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7E6E" w14:textId="77777777" w:rsidR="001D05CE" w:rsidRDefault="001D05CE" w:rsidP="00A34660"/>
    <w:p w14:paraId="20092BC3" w14:textId="77777777" w:rsidR="007A53DC" w:rsidRDefault="007A53DC" w:rsidP="00A34660"/>
    <w:p w14:paraId="1AE09D9A"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360AD48B" w14:textId="77777777" w:rsidR="00A34660" w:rsidRPr="00A34660" w:rsidRDefault="00A34660" w:rsidP="00A34660"/>
    <w:p w14:paraId="5888A9CB" w14:textId="77777777" w:rsidR="00A34660" w:rsidRDefault="00A34660" w:rsidP="00A34660"/>
    <w:p w14:paraId="0DE6ADA9" w14:textId="1A2D051A" w:rsidR="009F2DF2" w:rsidRPr="006F1D71" w:rsidRDefault="00A34660" w:rsidP="00A34660">
      <w:pPr>
        <w:jc w:val="center"/>
        <w:rPr>
          <w:b/>
          <w:sz w:val="40"/>
          <w:szCs w:val="40"/>
        </w:rPr>
      </w:pPr>
      <w:r w:rsidRPr="006F1D71">
        <w:rPr>
          <w:b/>
          <w:sz w:val="40"/>
          <w:szCs w:val="40"/>
        </w:rPr>
        <w:t>Marine Institute, Rinville, Oranmore, Co. Galway</w:t>
      </w:r>
    </w:p>
    <w:p w14:paraId="65A0E8DC" w14:textId="77777777" w:rsidR="00A34660" w:rsidRDefault="00A34660" w:rsidP="00A34660">
      <w:pPr>
        <w:jc w:val="center"/>
      </w:pPr>
    </w:p>
    <w:p w14:paraId="6912302A" w14:textId="77777777" w:rsidR="00A34660" w:rsidRDefault="00A34660" w:rsidP="00A34660">
      <w:pPr>
        <w:jc w:val="center"/>
      </w:pPr>
    </w:p>
    <w:p w14:paraId="79CE98D7" w14:textId="06B9684C" w:rsidR="00A34660" w:rsidRPr="006F1D71" w:rsidRDefault="00A34660" w:rsidP="00A34660">
      <w:pPr>
        <w:jc w:val="center"/>
        <w:rPr>
          <w:b/>
          <w:sz w:val="40"/>
          <w:szCs w:val="40"/>
        </w:rPr>
      </w:pPr>
      <w:r w:rsidRPr="006F1D71">
        <w:rPr>
          <w:b/>
          <w:sz w:val="40"/>
          <w:szCs w:val="40"/>
        </w:rPr>
        <w:t xml:space="preserve">REF: </w:t>
      </w:r>
      <w:r w:rsidR="00955FDF">
        <w:rPr>
          <w:b/>
          <w:sz w:val="40"/>
          <w:szCs w:val="40"/>
        </w:rPr>
        <w:t>MI-CFT26-037</w:t>
      </w:r>
    </w:p>
    <w:p w14:paraId="05CA6B4B" w14:textId="77777777" w:rsidR="00A34660" w:rsidRDefault="00A34660" w:rsidP="00A34660">
      <w:pPr>
        <w:jc w:val="center"/>
        <w:rPr>
          <w:b/>
          <w:sz w:val="36"/>
          <w:szCs w:val="36"/>
        </w:rPr>
      </w:pPr>
    </w:p>
    <w:p w14:paraId="4182C109" w14:textId="3A9702A7" w:rsidR="00A34660" w:rsidRDefault="00F72E78" w:rsidP="00A34660">
      <w:pPr>
        <w:jc w:val="center"/>
        <w:rPr>
          <w:b/>
          <w:sz w:val="36"/>
          <w:szCs w:val="36"/>
        </w:rPr>
      </w:pPr>
      <w:r>
        <w:rPr>
          <w:b/>
          <w:sz w:val="36"/>
          <w:szCs w:val="36"/>
        </w:rPr>
        <w:t xml:space="preserve">Request for Tenders </w:t>
      </w:r>
      <w:r w:rsidR="00A34660">
        <w:rPr>
          <w:b/>
          <w:sz w:val="36"/>
          <w:szCs w:val="36"/>
        </w:rPr>
        <w:t xml:space="preserve">for the provision of </w:t>
      </w:r>
      <w:r w:rsidR="00955FDF">
        <w:rPr>
          <w:rFonts w:ascii="Calibri" w:hAnsi="Calibri" w:cs="Arial"/>
          <w:b/>
          <w:iCs/>
          <w:sz w:val="32"/>
          <w:szCs w:val="32"/>
        </w:rPr>
        <w:t>M</w:t>
      </w:r>
      <w:r w:rsidR="00955FDF" w:rsidRPr="006C0E78">
        <w:rPr>
          <w:rFonts w:ascii="Calibri" w:hAnsi="Calibri" w:cs="Arial"/>
          <w:b/>
          <w:iCs/>
          <w:sz w:val="32"/>
          <w:szCs w:val="32"/>
        </w:rPr>
        <w:t xml:space="preserve">aintenance </w:t>
      </w:r>
      <w:r w:rsidR="00A60C50" w:rsidRPr="006C0E78">
        <w:rPr>
          <w:rFonts w:ascii="Calibri" w:hAnsi="Calibri" w:cs="Arial"/>
          <w:b/>
          <w:iCs/>
          <w:sz w:val="32"/>
          <w:szCs w:val="32"/>
        </w:rPr>
        <w:t xml:space="preserve">and </w:t>
      </w:r>
      <w:r w:rsidR="00955FDF">
        <w:rPr>
          <w:rFonts w:ascii="Calibri" w:hAnsi="Calibri" w:cs="Arial"/>
          <w:b/>
          <w:iCs/>
          <w:sz w:val="32"/>
          <w:szCs w:val="32"/>
        </w:rPr>
        <w:t>T</w:t>
      </w:r>
      <w:r w:rsidR="00955FDF" w:rsidRPr="006C0E78">
        <w:rPr>
          <w:rFonts w:ascii="Calibri" w:hAnsi="Calibri" w:cs="Arial"/>
          <w:b/>
          <w:iCs/>
          <w:sz w:val="32"/>
          <w:szCs w:val="32"/>
        </w:rPr>
        <w:t xml:space="preserve">echnical </w:t>
      </w:r>
      <w:r w:rsidR="00955FDF">
        <w:rPr>
          <w:rFonts w:ascii="Calibri" w:hAnsi="Calibri" w:cs="Arial"/>
          <w:b/>
          <w:iCs/>
          <w:sz w:val="32"/>
          <w:szCs w:val="32"/>
        </w:rPr>
        <w:t>S</w:t>
      </w:r>
      <w:r w:rsidR="00955FDF" w:rsidRPr="006C0E78">
        <w:rPr>
          <w:rFonts w:ascii="Calibri" w:hAnsi="Calibri" w:cs="Arial"/>
          <w:b/>
          <w:iCs/>
          <w:sz w:val="32"/>
          <w:szCs w:val="32"/>
        </w:rPr>
        <w:t xml:space="preserve">upport </w:t>
      </w:r>
      <w:r w:rsidR="00A60C50" w:rsidRPr="006C0E78">
        <w:rPr>
          <w:rFonts w:ascii="Calibri" w:hAnsi="Calibri" w:cs="Arial"/>
          <w:b/>
          <w:iCs/>
          <w:sz w:val="32"/>
          <w:szCs w:val="32"/>
        </w:rPr>
        <w:t xml:space="preserve">for the operation of </w:t>
      </w:r>
      <w:r w:rsidR="00955FDF">
        <w:rPr>
          <w:rFonts w:ascii="Calibri" w:hAnsi="Calibri" w:cs="Arial"/>
          <w:b/>
          <w:iCs/>
          <w:sz w:val="32"/>
          <w:szCs w:val="32"/>
        </w:rPr>
        <w:t>H</w:t>
      </w:r>
      <w:r w:rsidR="00955FDF" w:rsidRPr="006C0E78">
        <w:rPr>
          <w:rFonts w:ascii="Calibri" w:hAnsi="Calibri" w:cs="Arial"/>
          <w:b/>
          <w:iCs/>
          <w:sz w:val="32"/>
          <w:szCs w:val="32"/>
        </w:rPr>
        <w:t xml:space="preserve">igh </w:t>
      </w:r>
      <w:r w:rsidR="00955FDF">
        <w:rPr>
          <w:rFonts w:ascii="Calibri" w:hAnsi="Calibri" w:cs="Arial"/>
          <w:b/>
          <w:iCs/>
          <w:sz w:val="32"/>
          <w:szCs w:val="32"/>
        </w:rPr>
        <w:t>F</w:t>
      </w:r>
      <w:r w:rsidR="00A60C50" w:rsidRPr="006C0E78">
        <w:rPr>
          <w:rFonts w:ascii="Calibri" w:hAnsi="Calibri" w:cs="Arial"/>
          <w:b/>
          <w:iCs/>
          <w:sz w:val="32"/>
          <w:szCs w:val="32"/>
        </w:rPr>
        <w:t xml:space="preserve">requency </w:t>
      </w:r>
      <w:r w:rsidR="00955FDF">
        <w:rPr>
          <w:rFonts w:ascii="Calibri" w:hAnsi="Calibri" w:cs="Arial"/>
          <w:b/>
          <w:iCs/>
          <w:sz w:val="32"/>
          <w:szCs w:val="32"/>
        </w:rPr>
        <w:t>E</w:t>
      </w:r>
      <w:r w:rsidR="00955FDF" w:rsidRPr="006C0E78">
        <w:rPr>
          <w:rFonts w:ascii="Calibri" w:hAnsi="Calibri" w:cs="Arial"/>
          <w:b/>
          <w:iCs/>
          <w:sz w:val="32"/>
          <w:szCs w:val="32"/>
        </w:rPr>
        <w:t xml:space="preserve">nvironmental </w:t>
      </w:r>
      <w:r w:rsidR="00955FDF">
        <w:rPr>
          <w:rFonts w:ascii="Calibri" w:hAnsi="Calibri" w:cs="Arial"/>
          <w:b/>
          <w:iCs/>
          <w:sz w:val="32"/>
          <w:szCs w:val="32"/>
        </w:rPr>
        <w:t>M</w:t>
      </w:r>
      <w:r w:rsidR="00955FDF" w:rsidRPr="006C0E78">
        <w:rPr>
          <w:rFonts w:ascii="Calibri" w:hAnsi="Calibri" w:cs="Arial"/>
          <w:b/>
          <w:iCs/>
          <w:sz w:val="32"/>
          <w:szCs w:val="32"/>
        </w:rPr>
        <w:t xml:space="preserve">onitoring </w:t>
      </w:r>
      <w:r w:rsidR="00955FDF">
        <w:rPr>
          <w:rFonts w:ascii="Calibri" w:hAnsi="Calibri" w:cs="Arial"/>
          <w:b/>
          <w:iCs/>
          <w:sz w:val="32"/>
          <w:szCs w:val="32"/>
        </w:rPr>
        <w:t>S</w:t>
      </w:r>
      <w:r w:rsidR="00955FDF" w:rsidRPr="006C0E78">
        <w:rPr>
          <w:rFonts w:ascii="Calibri" w:hAnsi="Calibri" w:cs="Arial"/>
          <w:b/>
          <w:iCs/>
          <w:sz w:val="32"/>
          <w:szCs w:val="32"/>
        </w:rPr>
        <w:t>tations</w:t>
      </w:r>
      <w:r w:rsidR="00955FDF" w:rsidRPr="00955FDF">
        <w:rPr>
          <w:rFonts w:ascii="Calibri" w:hAnsi="Calibri" w:cs="Arial"/>
          <w:b/>
          <w:iCs/>
          <w:sz w:val="32"/>
          <w:szCs w:val="32"/>
        </w:rPr>
        <w:t xml:space="preserve"> </w:t>
      </w:r>
      <w:r w:rsidR="00A60C50" w:rsidRPr="00844EE2">
        <w:rPr>
          <w:rFonts w:ascii="Calibri" w:hAnsi="Calibri" w:cs="Arial"/>
          <w:b/>
          <w:sz w:val="32"/>
          <w:szCs w:val="32"/>
        </w:rPr>
        <w:t xml:space="preserve">to the Marine Institute, </w:t>
      </w:r>
      <w:r w:rsidR="00955FDF">
        <w:rPr>
          <w:rFonts w:ascii="Calibri" w:hAnsi="Calibri" w:cs="Arial"/>
          <w:b/>
          <w:sz w:val="32"/>
          <w:szCs w:val="32"/>
        </w:rPr>
        <w:t>Newport, Co Mayo</w:t>
      </w:r>
    </w:p>
    <w:p w14:paraId="5034573A" w14:textId="77777777" w:rsidR="00A34660" w:rsidRDefault="00A34660" w:rsidP="00A34660">
      <w:pPr>
        <w:jc w:val="center"/>
        <w:rPr>
          <w:b/>
          <w:sz w:val="36"/>
          <w:szCs w:val="36"/>
        </w:rPr>
      </w:pPr>
    </w:p>
    <w:p w14:paraId="2B116A79" w14:textId="77777777" w:rsidR="006F1D71" w:rsidRDefault="006F1D71" w:rsidP="00A34660">
      <w:pPr>
        <w:jc w:val="center"/>
        <w:rPr>
          <w:b/>
          <w:sz w:val="36"/>
          <w:szCs w:val="36"/>
        </w:rPr>
      </w:pPr>
    </w:p>
    <w:p w14:paraId="562E6F69" w14:textId="77777777" w:rsidR="00A34660" w:rsidRPr="006F1D71" w:rsidRDefault="00A34660" w:rsidP="006C0E78">
      <w:pPr>
        <w:jc w:val="center"/>
        <w:rPr>
          <w:b/>
          <w:sz w:val="40"/>
          <w:szCs w:val="40"/>
        </w:rPr>
      </w:pPr>
      <w:r w:rsidRPr="006F1D71">
        <w:rPr>
          <w:b/>
          <w:sz w:val="40"/>
          <w:szCs w:val="40"/>
        </w:rPr>
        <w:t>Tender procedure:  Open procedure</w:t>
      </w:r>
    </w:p>
    <w:p w14:paraId="4E74FC9D" w14:textId="77777777" w:rsidR="00A34660" w:rsidRDefault="00A34660" w:rsidP="006F1D71">
      <w:pPr>
        <w:rPr>
          <w:b/>
          <w:sz w:val="36"/>
          <w:szCs w:val="36"/>
        </w:rPr>
      </w:pPr>
    </w:p>
    <w:p w14:paraId="790BFB55" w14:textId="77777777" w:rsidR="006F1D71" w:rsidRDefault="006F1D71" w:rsidP="006F1D71">
      <w:pPr>
        <w:rPr>
          <w:b/>
          <w:sz w:val="36"/>
          <w:szCs w:val="36"/>
        </w:rPr>
      </w:pPr>
    </w:p>
    <w:p w14:paraId="3DA332FB" w14:textId="35B50D69" w:rsidR="00F801ED" w:rsidRDefault="00A34660" w:rsidP="006C0E78">
      <w:pPr>
        <w:jc w:val="center"/>
        <w:rPr>
          <w:b/>
          <w:sz w:val="40"/>
          <w:szCs w:val="40"/>
        </w:rPr>
      </w:pPr>
      <w:r w:rsidRPr="006F1D71">
        <w:rPr>
          <w:b/>
          <w:sz w:val="40"/>
          <w:szCs w:val="40"/>
        </w:rPr>
        <w:t>Tender Deadline</w:t>
      </w:r>
      <w:r w:rsidR="00A31695">
        <w:rPr>
          <w:b/>
          <w:sz w:val="40"/>
          <w:szCs w:val="40"/>
        </w:rPr>
        <w:t>:</w:t>
      </w:r>
      <w:r w:rsidRPr="006F1D71">
        <w:rPr>
          <w:b/>
          <w:sz w:val="40"/>
          <w:szCs w:val="40"/>
        </w:rPr>
        <w:t xml:space="preserve"> </w:t>
      </w:r>
      <w:r w:rsidR="00A31695">
        <w:rPr>
          <w:b/>
          <w:sz w:val="40"/>
          <w:szCs w:val="40"/>
        </w:rPr>
        <w:t>10:00am Monday 9</w:t>
      </w:r>
      <w:r w:rsidR="00A31695" w:rsidRPr="00A31695">
        <w:rPr>
          <w:b/>
          <w:sz w:val="40"/>
          <w:szCs w:val="40"/>
          <w:vertAlign w:val="superscript"/>
        </w:rPr>
        <w:t>th</w:t>
      </w:r>
      <w:r w:rsidR="00A31695">
        <w:rPr>
          <w:b/>
          <w:sz w:val="40"/>
          <w:szCs w:val="40"/>
        </w:rPr>
        <w:t xml:space="preserve"> November 2026</w:t>
      </w:r>
    </w:p>
    <w:p w14:paraId="58338D00" w14:textId="77777777" w:rsidR="00231D50" w:rsidRPr="00A60C50" w:rsidRDefault="00231D50" w:rsidP="006C0E78">
      <w:pPr>
        <w:jc w:val="center"/>
        <w:rPr>
          <w:b/>
          <w:sz w:val="40"/>
          <w:szCs w:val="40"/>
        </w:rPr>
      </w:pPr>
    </w:p>
    <w:p w14:paraId="38E799D5" w14:textId="382B571C" w:rsidR="00F526F8" w:rsidRPr="001553F4" w:rsidRDefault="001553F4" w:rsidP="006F1D71">
      <w:pPr>
        <w:rPr>
          <w:b/>
          <w:sz w:val="36"/>
          <w:szCs w:val="36"/>
        </w:rPr>
      </w:pPr>
      <w:r w:rsidRPr="001553F4">
        <w:rPr>
          <w:b/>
          <w:sz w:val="36"/>
          <w:szCs w:val="36"/>
        </w:rPr>
        <w:lastRenderedPageBreak/>
        <w:t>Contents</w:t>
      </w:r>
      <w:r w:rsidR="00F801ED">
        <w:rPr>
          <w:b/>
          <w:sz w:val="36"/>
          <w:szCs w:val="36"/>
        </w:rPr>
        <w:br/>
      </w:r>
      <w:r w:rsidR="00F526F8">
        <w:rPr>
          <w:b/>
          <w:sz w:val="36"/>
          <w:szCs w:val="36"/>
        </w:rPr>
        <w:t>______________________________________________</w:t>
      </w:r>
    </w:p>
    <w:p w14:paraId="28054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CA5B314"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2BD3FD41"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7EA76B2B" w14:textId="77777777" w:rsidR="00E23611" w:rsidRPr="002819AF" w:rsidRDefault="00E23611" w:rsidP="006F1D71">
      <w:pPr>
        <w:rPr>
          <w:b/>
          <w:sz w:val="24"/>
          <w:szCs w:val="24"/>
        </w:rPr>
      </w:pPr>
    </w:p>
    <w:p w14:paraId="77C7588A" w14:textId="77777777" w:rsidR="00E23611" w:rsidRPr="002819AF" w:rsidRDefault="00E23611" w:rsidP="006F1D71">
      <w:pPr>
        <w:rPr>
          <w:b/>
          <w:sz w:val="24"/>
          <w:szCs w:val="24"/>
        </w:rPr>
      </w:pPr>
      <w:r w:rsidRPr="002819AF">
        <w:rPr>
          <w:b/>
          <w:sz w:val="24"/>
          <w:szCs w:val="24"/>
        </w:rPr>
        <w:t>Appendix 1:</w:t>
      </w:r>
      <w:r w:rsidRPr="002819AF">
        <w:rPr>
          <w:b/>
          <w:sz w:val="24"/>
          <w:szCs w:val="24"/>
        </w:rPr>
        <w:tab/>
        <w:t>Requirements and Specifications</w:t>
      </w:r>
    </w:p>
    <w:p w14:paraId="359C9328" w14:textId="77777777" w:rsidR="00E23611" w:rsidRDefault="00E23611" w:rsidP="006F1D71">
      <w:pPr>
        <w:rPr>
          <w:b/>
          <w:sz w:val="24"/>
          <w:szCs w:val="24"/>
        </w:rPr>
      </w:pPr>
      <w:r w:rsidRPr="002819AF">
        <w:rPr>
          <w:b/>
          <w:sz w:val="24"/>
          <w:szCs w:val="24"/>
        </w:rPr>
        <w:t>Appendix 2:</w:t>
      </w:r>
      <w:r w:rsidRPr="002819AF">
        <w:rPr>
          <w:b/>
          <w:sz w:val="24"/>
          <w:szCs w:val="24"/>
        </w:rPr>
        <w:tab/>
        <w:t>Pricing Schedule</w:t>
      </w:r>
    </w:p>
    <w:p w14:paraId="618CE69D" w14:textId="449048F1" w:rsidR="00955FDF" w:rsidRDefault="00955FDF" w:rsidP="006F1D71">
      <w:pPr>
        <w:rPr>
          <w:b/>
          <w:sz w:val="24"/>
          <w:szCs w:val="24"/>
        </w:rPr>
      </w:pPr>
      <w:r w:rsidRPr="002819AF">
        <w:rPr>
          <w:b/>
          <w:sz w:val="24"/>
          <w:szCs w:val="24"/>
        </w:rPr>
        <w:t>Appendix 3:</w:t>
      </w:r>
      <w:r w:rsidRPr="002819AF">
        <w:rPr>
          <w:b/>
          <w:sz w:val="24"/>
          <w:szCs w:val="24"/>
        </w:rPr>
        <w:tab/>
        <w:t>Tenderer’s Statement</w:t>
      </w:r>
    </w:p>
    <w:p w14:paraId="0AD821F3" w14:textId="5B0E494E" w:rsidR="00955FDF" w:rsidRPr="002819AF" w:rsidRDefault="00955FDF" w:rsidP="006F1D71">
      <w:pPr>
        <w:rPr>
          <w:b/>
          <w:sz w:val="24"/>
          <w:szCs w:val="24"/>
        </w:rPr>
      </w:pPr>
      <w:r w:rsidRPr="002819AF">
        <w:rPr>
          <w:b/>
          <w:sz w:val="24"/>
          <w:szCs w:val="24"/>
        </w:rPr>
        <w:t>Appendix 4:</w:t>
      </w:r>
      <w:r w:rsidRPr="002819AF">
        <w:rPr>
          <w:b/>
          <w:sz w:val="24"/>
          <w:szCs w:val="24"/>
        </w:rPr>
        <w:tab/>
        <w:t>Declaration as to Personal Circumstances of Tenderer</w:t>
      </w:r>
    </w:p>
    <w:p w14:paraId="4FAFCED7" w14:textId="32701FC1" w:rsidR="00CB450A" w:rsidRPr="002819AF" w:rsidRDefault="00CB450A" w:rsidP="006F1D71">
      <w:pPr>
        <w:rPr>
          <w:b/>
          <w:sz w:val="24"/>
          <w:szCs w:val="24"/>
        </w:rPr>
      </w:pPr>
      <w:r>
        <w:rPr>
          <w:b/>
          <w:sz w:val="24"/>
          <w:szCs w:val="24"/>
        </w:rPr>
        <w:t xml:space="preserve">Appendix </w:t>
      </w:r>
      <w:r w:rsidR="00FB4FE0">
        <w:rPr>
          <w:b/>
          <w:sz w:val="24"/>
          <w:szCs w:val="24"/>
        </w:rPr>
        <w:t>5</w:t>
      </w:r>
      <w:r>
        <w:rPr>
          <w:b/>
          <w:sz w:val="24"/>
          <w:szCs w:val="24"/>
        </w:rPr>
        <w:t>:</w:t>
      </w:r>
      <w:r>
        <w:rPr>
          <w:b/>
          <w:sz w:val="24"/>
          <w:szCs w:val="24"/>
        </w:rPr>
        <w:tab/>
        <w:t>Catchment Instrument Manual</w:t>
      </w:r>
    </w:p>
    <w:p w14:paraId="341C7097" w14:textId="2E05F022" w:rsidR="00FB4FE0" w:rsidRDefault="00FB4FE0" w:rsidP="00FB4FE0">
      <w:pPr>
        <w:rPr>
          <w:b/>
          <w:sz w:val="24"/>
          <w:szCs w:val="24"/>
        </w:rPr>
      </w:pPr>
      <w:r>
        <w:rPr>
          <w:b/>
          <w:sz w:val="24"/>
          <w:szCs w:val="24"/>
        </w:rPr>
        <w:t>Appendix 6:</w:t>
      </w:r>
      <w:r>
        <w:rPr>
          <w:b/>
          <w:sz w:val="24"/>
          <w:szCs w:val="24"/>
        </w:rPr>
        <w:tab/>
        <w:t xml:space="preserve">Draft </w:t>
      </w:r>
      <w:r w:rsidRPr="002819AF">
        <w:rPr>
          <w:b/>
          <w:sz w:val="24"/>
          <w:szCs w:val="24"/>
        </w:rPr>
        <w:t>Services Contract</w:t>
      </w:r>
    </w:p>
    <w:p w14:paraId="1663A043" w14:textId="77777777" w:rsidR="0023102F" w:rsidRPr="002819AF" w:rsidRDefault="0023102F" w:rsidP="006F1D71">
      <w:pPr>
        <w:rPr>
          <w:b/>
          <w:sz w:val="24"/>
          <w:szCs w:val="24"/>
        </w:rPr>
      </w:pPr>
    </w:p>
    <w:p w14:paraId="0707E144" w14:textId="77777777" w:rsidR="001E5E2E" w:rsidRPr="002819AF" w:rsidRDefault="001E5E2E" w:rsidP="006F1D71">
      <w:pPr>
        <w:rPr>
          <w:b/>
          <w:sz w:val="24"/>
          <w:szCs w:val="24"/>
        </w:rPr>
      </w:pPr>
    </w:p>
    <w:p w14:paraId="5459A6A6" w14:textId="77777777" w:rsidR="001E5E2E" w:rsidRDefault="001E5E2E" w:rsidP="006F1D71">
      <w:pPr>
        <w:rPr>
          <w:b/>
        </w:rPr>
      </w:pPr>
    </w:p>
    <w:p w14:paraId="0E5B09F2" w14:textId="77777777" w:rsidR="001E5E2E" w:rsidRDefault="001E5E2E" w:rsidP="006F1D71">
      <w:pPr>
        <w:rPr>
          <w:b/>
        </w:rPr>
      </w:pPr>
    </w:p>
    <w:p w14:paraId="55994202" w14:textId="77777777" w:rsidR="001E5E2E" w:rsidRDefault="001E5E2E" w:rsidP="006F1D71">
      <w:pPr>
        <w:rPr>
          <w:b/>
        </w:rPr>
      </w:pPr>
    </w:p>
    <w:p w14:paraId="7386304C" w14:textId="77777777" w:rsidR="001E5E2E" w:rsidRDefault="001E5E2E" w:rsidP="006F1D71">
      <w:pPr>
        <w:rPr>
          <w:b/>
        </w:rPr>
      </w:pPr>
    </w:p>
    <w:p w14:paraId="7DF7D130" w14:textId="77777777" w:rsidR="001E5E2E" w:rsidRDefault="001E5E2E" w:rsidP="006F1D71">
      <w:pPr>
        <w:rPr>
          <w:b/>
        </w:rPr>
      </w:pPr>
    </w:p>
    <w:p w14:paraId="272108C3" w14:textId="77777777" w:rsidR="001E5E2E" w:rsidRDefault="001E5E2E" w:rsidP="006F1D71">
      <w:pPr>
        <w:rPr>
          <w:b/>
        </w:rPr>
      </w:pPr>
    </w:p>
    <w:p w14:paraId="3959F117" w14:textId="77777777" w:rsidR="001E5E2E" w:rsidRDefault="001E5E2E" w:rsidP="006F1D71">
      <w:pPr>
        <w:rPr>
          <w:b/>
        </w:rPr>
      </w:pPr>
    </w:p>
    <w:p w14:paraId="4A82C770" w14:textId="77777777" w:rsidR="001E5E2E" w:rsidRDefault="001E5E2E" w:rsidP="006F1D71">
      <w:pPr>
        <w:rPr>
          <w:b/>
        </w:rPr>
      </w:pPr>
    </w:p>
    <w:p w14:paraId="1629E37D" w14:textId="77777777" w:rsidR="001E5E2E" w:rsidRDefault="001E5E2E" w:rsidP="006F1D71">
      <w:pPr>
        <w:rPr>
          <w:b/>
        </w:rPr>
      </w:pPr>
    </w:p>
    <w:p w14:paraId="6008F70B" w14:textId="77777777" w:rsidR="001E5E2E" w:rsidRDefault="001E5E2E" w:rsidP="006F1D71">
      <w:pPr>
        <w:rPr>
          <w:b/>
        </w:rPr>
      </w:pPr>
    </w:p>
    <w:p w14:paraId="52FA4985" w14:textId="77777777" w:rsidR="001E5E2E" w:rsidRDefault="001E5E2E" w:rsidP="006F1D71">
      <w:pPr>
        <w:rPr>
          <w:b/>
        </w:rPr>
      </w:pPr>
    </w:p>
    <w:p w14:paraId="66E35C10" w14:textId="77777777" w:rsidR="001E5E2E" w:rsidRDefault="001E5E2E" w:rsidP="006F1D71">
      <w:pPr>
        <w:rPr>
          <w:b/>
        </w:rPr>
      </w:pPr>
    </w:p>
    <w:p w14:paraId="3B4FCF78" w14:textId="77777777" w:rsidR="001E5E2E" w:rsidRDefault="001E5E2E" w:rsidP="006F1D71">
      <w:pPr>
        <w:rPr>
          <w:b/>
        </w:rPr>
      </w:pPr>
    </w:p>
    <w:p w14:paraId="7FD6F985" w14:textId="77777777" w:rsidR="001E5E2E" w:rsidRDefault="001E5E2E" w:rsidP="006F1D71">
      <w:pPr>
        <w:rPr>
          <w:b/>
        </w:rPr>
      </w:pPr>
    </w:p>
    <w:p w14:paraId="752F55BB" w14:textId="77777777" w:rsidR="001E5E2E" w:rsidRDefault="001E5E2E" w:rsidP="006F1D71">
      <w:pPr>
        <w:rPr>
          <w:b/>
        </w:rPr>
      </w:pPr>
    </w:p>
    <w:p w14:paraId="33F8CEDC" w14:textId="77777777" w:rsidR="00F801ED" w:rsidRDefault="00F801ED" w:rsidP="006F1D71">
      <w:pPr>
        <w:rPr>
          <w:rFonts w:cstheme="minorHAnsi"/>
          <w:b/>
          <w:sz w:val="36"/>
          <w:szCs w:val="36"/>
        </w:rPr>
      </w:pPr>
    </w:p>
    <w:p w14:paraId="6B24A55C" w14:textId="77777777" w:rsidR="0069732E" w:rsidRDefault="0069732E" w:rsidP="006F1D71">
      <w:pPr>
        <w:rPr>
          <w:rFonts w:cstheme="minorHAnsi"/>
          <w:b/>
          <w:sz w:val="36"/>
          <w:szCs w:val="36"/>
        </w:rPr>
      </w:pPr>
    </w:p>
    <w:p w14:paraId="3626FFA1" w14:textId="77777777" w:rsidR="00FC5899" w:rsidRDefault="00FC5899" w:rsidP="006F1D71">
      <w:pPr>
        <w:rPr>
          <w:rFonts w:cstheme="minorHAnsi"/>
          <w:b/>
          <w:sz w:val="36"/>
          <w:szCs w:val="36"/>
        </w:rPr>
      </w:pPr>
      <w:r w:rsidRPr="00FC5899">
        <w:rPr>
          <w:rFonts w:cstheme="minorHAnsi"/>
          <w:b/>
          <w:sz w:val="36"/>
          <w:szCs w:val="36"/>
        </w:rPr>
        <w:t>Part 1:  Introduction</w:t>
      </w:r>
    </w:p>
    <w:p w14:paraId="112993BD" w14:textId="71B99C25" w:rsidR="00D8605E" w:rsidRDefault="00D8605E" w:rsidP="006F1D71">
      <w:pPr>
        <w:rPr>
          <w:rFonts w:cstheme="minorHAnsi"/>
          <w:b/>
          <w:sz w:val="36"/>
          <w:szCs w:val="36"/>
        </w:rPr>
      </w:pPr>
      <w:r w:rsidRPr="45440682">
        <w:rPr>
          <w:b/>
          <w:bCs/>
          <w:sz w:val="36"/>
          <w:szCs w:val="36"/>
        </w:rPr>
        <w:t>______________________________________________</w:t>
      </w:r>
    </w:p>
    <w:p w14:paraId="7E7A5CB4" w14:textId="199A6FE1" w:rsidR="72470198" w:rsidRDefault="72470198" w:rsidP="45440682">
      <w:pPr>
        <w:spacing w:line="257" w:lineRule="auto"/>
        <w:jc w:val="both"/>
      </w:pPr>
      <w:r w:rsidRPr="45440682">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B1F25D2" w14:textId="77777777" w:rsidR="002232C2" w:rsidRPr="001D7222" w:rsidRDefault="002232C2" w:rsidP="006F1D71">
      <w:pPr>
        <w:rPr>
          <w:rFonts w:cstheme="minorHAnsi"/>
        </w:rPr>
      </w:pPr>
      <w:r w:rsidRPr="001D7222">
        <w:rPr>
          <w:rFonts w:cstheme="minorHAnsi"/>
        </w:rPr>
        <w:t>The Institute was set up under the 1991 Marine Institute Act with the following general functions:</w:t>
      </w:r>
    </w:p>
    <w:p w14:paraId="24FAD44A" w14:textId="77777777" w:rsidR="002232C2" w:rsidRPr="001D7222" w:rsidRDefault="002232C2" w:rsidP="006F1D71">
      <w:pPr>
        <w:rPr>
          <w:rFonts w:cstheme="minorHAnsi"/>
        </w:rPr>
      </w:pPr>
      <w:r w:rsidRPr="001D7222">
        <w:rPr>
          <w:rFonts w:cstheme="minorHAnsi"/>
        </w:rPr>
        <w:t>“to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45AEF41F" w14:textId="77777777" w:rsidR="002232C2" w:rsidRPr="001D7222" w:rsidRDefault="002232C2" w:rsidP="006F1D71">
      <w:pPr>
        <w:rPr>
          <w:rFonts w:cstheme="minorHAnsi"/>
        </w:rPr>
      </w:pPr>
      <w:r w:rsidRPr="001D7222">
        <w:rPr>
          <w:rFonts w:cstheme="minorHAnsi"/>
        </w:rPr>
        <w:t xml:space="preserve">General information on the Marine Institute is also available at </w:t>
      </w:r>
      <w:hyperlink r:id="rId12" w:history="1">
        <w:r w:rsidRPr="001D7222">
          <w:rPr>
            <w:rStyle w:val="Hyperlink"/>
            <w:rFonts w:cstheme="minorHAnsi"/>
          </w:rPr>
          <w:t>www.marine.ie</w:t>
        </w:r>
      </w:hyperlink>
    </w:p>
    <w:p w14:paraId="755C7AA5" w14:textId="39F8BA16" w:rsidR="00A60C50" w:rsidRDefault="00A60C50" w:rsidP="00A60C50">
      <w:pPr>
        <w:pStyle w:val="NormalWeb"/>
        <w:spacing w:after="120" w:afterAutospacing="0"/>
        <w:jc w:val="both"/>
        <w:rPr>
          <w:rFonts w:ascii="Calibri" w:hAnsi="Calibri" w:cs="Arial"/>
          <w:sz w:val="22"/>
          <w:szCs w:val="22"/>
        </w:rPr>
      </w:pPr>
      <w:r w:rsidRPr="005443BC">
        <w:rPr>
          <w:rFonts w:ascii="Calibri" w:hAnsi="Calibri" w:cs="Arial"/>
          <w:sz w:val="22"/>
          <w:szCs w:val="22"/>
        </w:rPr>
        <w:t>Fisheries Ecosystems Advisory Services (FEAS)</w:t>
      </w:r>
      <w:r>
        <w:rPr>
          <w:rFonts w:ascii="Calibri" w:hAnsi="Calibri" w:cs="Arial"/>
          <w:sz w:val="22"/>
          <w:szCs w:val="22"/>
        </w:rPr>
        <w:t>,</w:t>
      </w:r>
      <w:r w:rsidRPr="005443BC">
        <w:rPr>
          <w:rFonts w:ascii="Calibri" w:hAnsi="Calibri" w:cs="Arial"/>
          <w:sz w:val="22"/>
          <w:szCs w:val="22"/>
        </w:rPr>
        <w:t xml:space="preserve"> a service area of the Marine Institute, whose objective is to research, assess and advise on marine fisheries to ensure sustainable exploitation of this renewable resource.</w:t>
      </w:r>
      <w:r w:rsidRPr="00FD60A9">
        <w:rPr>
          <w:rFonts w:ascii="Calibri" w:hAnsi="Calibri" w:cs="Arial"/>
          <w:sz w:val="22"/>
          <w:szCs w:val="22"/>
        </w:rPr>
        <w:t xml:space="preserve"> Key services include assessment and monitoring of migratory fish stocks in the Burrishoole river system, Co. Mayo, and provision of services relating to the Marine Strategy Framework Directive and NATURA.</w:t>
      </w:r>
    </w:p>
    <w:p w14:paraId="63D82FE9" w14:textId="236C2C9E" w:rsidR="002232C2" w:rsidRPr="001D7222" w:rsidRDefault="00A60C50" w:rsidP="00A60C50">
      <w:pPr>
        <w:jc w:val="both"/>
        <w:rPr>
          <w:rFonts w:cstheme="minorHAnsi"/>
        </w:rPr>
      </w:pPr>
      <w:r w:rsidRPr="006B1D77">
        <w:rPr>
          <w:rFonts w:ascii="Calibri" w:hAnsi="Calibri" w:cs="Arial"/>
          <w:bCs/>
        </w:rPr>
        <w:t xml:space="preserve">The high-resolution environmental monitoring in Burrishoole, Newport, supports a wide range of climate change, environmental and fisheries research projects. The data are publicly available and viewable at: </w:t>
      </w:r>
      <w:hyperlink r:id="rId13" w:history="1">
        <w:r w:rsidRPr="00F94A7A">
          <w:rPr>
            <w:rStyle w:val="Hyperlink"/>
            <w:rFonts w:ascii="Calibri" w:hAnsi="Calibri" w:cs="Arial"/>
            <w:bCs/>
          </w:rPr>
          <w:t>http://burrishoole.marine.ie/index.aspx</w:t>
        </w:r>
      </w:hyperlink>
      <w:r>
        <w:rPr>
          <w:rFonts w:ascii="Calibri" w:hAnsi="Calibri" w:cs="Arial"/>
          <w:bCs/>
        </w:rPr>
        <w:t>.</w:t>
      </w:r>
      <w:r w:rsidRPr="006B1D77">
        <w:rPr>
          <w:rFonts w:ascii="Calibri" w:hAnsi="Calibri" w:cs="Arial"/>
          <w:bCs/>
        </w:rPr>
        <w:t xml:space="preserve"> This is an ongoing programme of research </w:t>
      </w:r>
      <w:r w:rsidR="0074520C">
        <w:rPr>
          <w:rFonts w:ascii="Calibri" w:hAnsi="Calibri" w:cs="Arial"/>
          <w:bCs/>
        </w:rPr>
        <w:t xml:space="preserve">using high resolution instrumentation </w:t>
      </w:r>
      <w:r w:rsidRPr="006B1D77">
        <w:rPr>
          <w:rFonts w:ascii="Calibri" w:hAnsi="Calibri" w:cs="Arial"/>
          <w:bCs/>
        </w:rPr>
        <w:t xml:space="preserve">requiring annual maintenance, in conjunction with daily, weekly and monthly service and calibration checks carried out by the Marine </w:t>
      </w:r>
      <w:r w:rsidR="00F87DD7" w:rsidRPr="006B1D77">
        <w:rPr>
          <w:rFonts w:ascii="Calibri" w:hAnsi="Calibri" w:cs="Arial"/>
          <w:bCs/>
        </w:rPr>
        <w:t xml:space="preserve">Institute </w:t>
      </w:r>
      <w:r w:rsidR="008A27BF">
        <w:rPr>
          <w:rFonts w:ascii="Calibri" w:hAnsi="Calibri" w:cs="Arial"/>
          <w:bCs/>
        </w:rPr>
        <w:t>which</w:t>
      </w:r>
      <w:r w:rsidRPr="006B1D77">
        <w:rPr>
          <w:rFonts w:ascii="Calibri" w:hAnsi="Calibri" w:cs="Arial"/>
          <w:bCs/>
        </w:rPr>
        <w:t xml:space="preserve"> requir</w:t>
      </w:r>
      <w:r w:rsidR="008A27BF">
        <w:rPr>
          <w:rFonts w:ascii="Calibri" w:hAnsi="Calibri" w:cs="Arial"/>
          <w:bCs/>
        </w:rPr>
        <w:t>e</w:t>
      </w:r>
      <w:r w:rsidRPr="006B1D77">
        <w:rPr>
          <w:rFonts w:ascii="Calibri" w:hAnsi="Calibri" w:cs="Arial"/>
          <w:bCs/>
        </w:rPr>
        <w:t xml:space="preserve"> online and phone support.</w:t>
      </w:r>
      <w:r w:rsidR="00C03987">
        <w:rPr>
          <w:rFonts w:ascii="Calibri" w:hAnsi="Calibri" w:cs="Arial"/>
          <w:bCs/>
        </w:rPr>
        <w:t xml:space="preserve"> See Appendix 1 for a description of the Service Required</w:t>
      </w:r>
      <w:r w:rsidR="00C37864">
        <w:rPr>
          <w:rFonts w:ascii="Calibri" w:hAnsi="Calibri" w:cs="Arial"/>
          <w:bCs/>
        </w:rPr>
        <w:t xml:space="preserve"> and Appendix 6 for additional information.</w:t>
      </w:r>
    </w:p>
    <w:p w14:paraId="77B2F800" w14:textId="0C975825" w:rsidR="002232C2" w:rsidRDefault="006B0A59" w:rsidP="006B0A59">
      <w:pPr>
        <w:pStyle w:val="ListParagraph"/>
        <w:numPr>
          <w:ilvl w:val="1"/>
          <w:numId w:val="2"/>
        </w:numPr>
        <w:rPr>
          <w:rFonts w:cstheme="minorHAnsi"/>
        </w:rPr>
      </w:pPr>
      <w:r w:rsidRPr="001D7222">
        <w:rPr>
          <w:rFonts w:cstheme="minorHAnsi"/>
        </w:rPr>
        <w:t>The Marine Institute invites tenders (“Tenders”) to this request for tenders (“RFT”) from economic operators (“Tenderers”) for the provision of the services as described in Appendix 1 to this RFT (the</w:t>
      </w:r>
      <w:r w:rsidR="00F526F8">
        <w:rPr>
          <w:rFonts w:cstheme="minorHAnsi"/>
        </w:rPr>
        <w:t xml:space="preserve"> </w:t>
      </w:r>
      <w:r w:rsidR="00955FDF">
        <w:rPr>
          <w:rFonts w:cstheme="minorHAnsi"/>
        </w:rPr>
        <w:t>“</w:t>
      </w:r>
      <w:r w:rsidRPr="001D7222">
        <w:rPr>
          <w:rFonts w:cstheme="minorHAnsi"/>
        </w:rPr>
        <w:t>Services”).</w:t>
      </w:r>
    </w:p>
    <w:p w14:paraId="2349C976" w14:textId="77777777" w:rsidR="00A60C50" w:rsidRPr="001D7222" w:rsidRDefault="00A60C50" w:rsidP="00A60C50">
      <w:pPr>
        <w:pStyle w:val="ListParagraph"/>
        <w:rPr>
          <w:rFonts w:cstheme="minorHAnsi"/>
        </w:rPr>
      </w:pPr>
    </w:p>
    <w:p w14:paraId="3F30656B" w14:textId="503E442D" w:rsidR="00A60C50" w:rsidRPr="00955FDF" w:rsidRDefault="006B0A59" w:rsidP="006C0E78">
      <w:pPr>
        <w:pStyle w:val="ListParagraph"/>
        <w:numPr>
          <w:ilvl w:val="1"/>
          <w:numId w:val="2"/>
        </w:numPr>
        <w:autoSpaceDE w:val="0"/>
        <w:autoSpaceDN w:val="0"/>
        <w:adjustRightInd w:val="0"/>
        <w:spacing w:after="120"/>
        <w:jc w:val="both"/>
        <w:rPr>
          <w:rFonts w:ascii="Calibri" w:hAnsi="Calibri" w:cs="Arial"/>
          <w:bCs/>
          <w:iCs/>
          <w:lang w:val="en-US"/>
        </w:rPr>
      </w:pPr>
      <w:r w:rsidRPr="00955FDF">
        <w:rPr>
          <w:rFonts w:cstheme="minorHAnsi"/>
        </w:rPr>
        <w:t>In summary, the Services comprise:</w:t>
      </w:r>
      <w:r w:rsidR="00955FDF" w:rsidRPr="00955FDF">
        <w:rPr>
          <w:rFonts w:cstheme="minorHAnsi"/>
        </w:rPr>
        <w:t xml:space="preserve"> </w:t>
      </w:r>
      <w:r w:rsidR="00955FDF">
        <w:rPr>
          <w:rFonts w:ascii="Calibri" w:hAnsi="Calibri" w:cs="Arial"/>
          <w:lang w:val="en-US"/>
        </w:rPr>
        <w:t xml:space="preserve">Annual preventative </w:t>
      </w:r>
      <w:r w:rsidR="00A60C50" w:rsidRPr="006C0E78">
        <w:rPr>
          <w:rFonts w:ascii="Calibri" w:hAnsi="Calibri" w:cs="Arial"/>
          <w:bCs/>
          <w:iCs/>
          <w:lang w:val="en-US"/>
        </w:rPr>
        <w:t>maintenance and technical support of a network of high resolution (high frequency) remote monitoring stations at 6 locations located in the Burrishoole catchment, Newport, Co. Mayo.</w:t>
      </w:r>
    </w:p>
    <w:p w14:paraId="5D652776" w14:textId="77777777" w:rsidR="00766795" w:rsidRDefault="00766795" w:rsidP="00A60C50">
      <w:pPr>
        <w:pStyle w:val="ListParagraph"/>
        <w:rPr>
          <w:rFonts w:ascii="Calibri" w:hAnsi="Calibri" w:cs="Arial"/>
          <w:color w:val="000000"/>
        </w:rPr>
      </w:pPr>
    </w:p>
    <w:p w14:paraId="7F39CDC7" w14:textId="7901C089" w:rsidR="006B0A59" w:rsidRPr="00766795" w:rsidRDefault="00766795" w:rsidP="00766795">
      <w:pPr>
        <w:pStyle w:val="ListParagraph"/>
        <w:numPr>
          <w:ilvl w:val="1"/>
          <w:numId w:val="2"/>
        </w:numPr>
        <w:rPr>
          <w:rFonts w:cstheme="minorHAnsi"/>
        </w:rPr>
      </w:pPr>
      <w:r w:rsidRPr="001D7222">
        <w:rPr>
          <w:rFonts w:cstheme="minorHAnsi"/>
          <w:b/>
        </w:rPr>
        <w:t>“Not used”</w:t>
      </w:r>
    </w:p>
    <w:p w14:paraId="089C8F8A" w14:textId="77777777" w:rsidR="00A60C50" w:rsidRPr="001D7222" w:rsidRDefault="00A60C50" w:rsidP="00A60C50">
      <w:pPr>
        <w:pStyle w:val="ListParagraph"/>
      </w:pPr>
    </w:p>
    <w:p w14:paraId="297DD663" w14:textId="519B04EC" w:rsidR="00A60C50" w:rsidRDefault="00D341A9" w:rsidP="00A60C50">
      <w:pPr>
        <w:pStyle w:val="ListParagraph"/>
        <w:numPr>
          <w:ilvl w:val="1"/>
          <w:numId w:val="2"/>
        </w:numPr>
        <w:rPr>
          <w:rFonts w:cstheme="minorHAnsi"/>
        </w:rPr>
      </w:pPr>
      <w:r w:rsidRPr="001D7222">
        <w:rPr>
          <w:rFonts w:cstheme="minorHAnsi"/>
        </w:rPr>
        <w:t>This public procurement competition (the “Competition”) will be conducted in accordance with the open procedure under the European Union (Award of Public Authority Contracts) Regulations 2016 (Statutory Instrument 284 of 2016) (the “Regulations”)</w:t>
      </w:r>
      <w:r w:rsidR="0070547D">
        <w:rPr>
          <w:rFonts w:cstheme="minorHAnsi"/>
        </w:rPr>
        <w:t xml:space="preserve"> </w:t>
      </w:r>
      <w:r w:rsidR="0070547D" w:rsidRPr="006B1D77">
        <w:rPr>
          <w:rFonts w:ascii="Calibri" w:hAnsi="Calibri" w:cs="Arial"/>
        </w:rPr>
        <w:t>for inclusion in a Single Supplier Framework Agreement</w:t>
      </w:r>
      <w:r w:rsidRPr="001D7222">
        <w:rPr>
          <w:rFonts w:cstheme="minorHAnsi"/>
        </w:rPr>
        <w:t xml:space="preserve">.  Any contract </w:t>
      </w:r>
      <w:r w:rsidRPr="001D7222">
        <w:rPr>
          <w:rFonts w:cstheme="minorHAnsi"/>
        </w:rPr>
        <w:lastRenderedPageBreak/>
        <w:t xml:space="preserve">that may result from this Competition (the “Services Contract”) will be issued for a term of </w:t>
      </w:r>
      <w:r w:rsidR="00A60C50">
        <w:rPr>
          <w:rFonts w:cstheme="minorHAnsi"/>
        </w:rPr>
        <w:t xml:space="preserve">three </w:t>
      </w:r>
      <w:r w:rsidR="007937D5">
        <w:rPr>
          <w:rFonts w:cstheme="minorHAnsi"/>
        </w:rPr>
        <w:t xml:space="preserve">(03) </w:t>
      </w:r>
      <w:r w:rsidR="00A60C50">
        <w:rPr>
          <w:rFonts w:cstheme="minorHAnsi"/>
        </w:rPr>
        <w:t xml:space="preserve">years </w:t>
      </w:r>
      <w:r w:rsidRPr="001D7222">
        <w:rPr>
          <w:rFonts w:cstheme="minorHAnsi"/>
        </w:rPr>
        <w:t>(“the Term”).</w:t>
      </w:r>
    </w:p>
    <w:p w14:paraId="5B9657EC" w14:textId="77777777" w:rsidR="00A60C50" w:rsidRPr="00A60C50" w:rsidRDefault="00A60C50" w:rsidP="00A60C50">
      <w:pPr>
        <w:pStyle w:val="ListParagraph"/>
        <w:rPr>
          <w:rFonts w:cstheme="minorHAnsi"/>
        </w:rPr>
      </w:pPr>
    </w:p>
    <w:p w14:paraId="64302C67" w14:textId="070F8D37" w:rsidR="00D341A9" w:rsidRDefault="00D341A9" w:rsidP="00A60C50">
      <w:pPr>
        <w:pStyle w:val="ListParagraph"/>
        <w:numPr>
          <w:ilvl w:val="1"/>
          <w:numId w:val="2"/>
        </w:numPr>
        <w:rPr>
          <w:rFonts w:cstheme="minorHAnsi"/>
        </w:rPr>
      </w:pPr>
      <w:r w:rsidRPr="00A60C50">
        <w:rPr>
          <w:rFonts w:cstheme="minorHAnsi"/>
        </w:rPr>
        <w:t xml:space="preserve">The Marine Institute reserves the right to extend the Term for a period of up to </w:t>
      </w:r>
      <w:r w:rsidR="00A60C50">
        <w:rPr>
          <w:rFonts w:cstheme="minorHAnsi"/>
        </w:rPr>
        <w:t xml:space="preserve">one </w:t>
      </w:r>
      <w:r w:rsidR="007937D5">
        <w:rPr>
          <w:rFonts w:cstheme="minorHAnsi"/>
        </w:rPr>
        <w:t xml:space="preserve">(01) </w:t>
      </w:r>
      <w:r w:rsidR="00A60C50">
        <w:rPr>
          <w:rFonts w:cstheme="minorHAnsi"/>
        </w:rPr>
        <w:t>year</w:t>
      </w:r>
      <w:r w:rsidRPr="00A60C50">
        <w:rPr>
          <w:rFonts w:cstheme="minorHAnsi"/>
        </w:rPr>
        <w:t xml:space="preserve"> with a maximum of </w:t>
      </w:r>
      <w:r w:rsidR="00A60C50">
        <w:rPr>
          <w:rFonts w:cstheme="minorHAnsi"/>
        </w:rPr>
        <w:t>period of two</w:t>
      </w:r>
      <w:r w:rsidR="007937D5">
        <w:rPr>
          <w:rFonts w:cstheme="minorHAnsi"/>
        </w:rPr>
        <w:t xml:space="preserve"> (02)</w:t>
      </w:r>
      <w:r w:rsidR="00A60C50">
        <w:rPr>
          <w:rFonts w:cstheme="minorHAnsi"/>
        </w:rPr>
        <w:t xml:space="preserve"> </w:t>
      </w:r>
      <w:r w:rsidRPr="00A60C50">
        <w:rPr>
          <w:rFonts w:cstheme="minorHAnsi"/>
        </w:rPr>
        <w:t>such extensions on the same terms and conditions, subject to the Marine Institute’s obligations at law.</w:t>
      </w:r>
    </w:p>
    <w:p w14:paraId="199E851C" w14:textId="77777777" w:rsidR="00A60C50" w:rsidRPr="00A60C50" w:rsidRDefault="00A60C50" w:rsidP="00A60C50">
      <w:pPr>
        <w:pStyle w:val="ListParagraph"/>
        <w:rPr>
          <w:rFonts w:cstheme="minorHAnsi"/>
        </w:rPr>
      </w:pPr>
    </w:p>
    <w:p w14:paraId="2724585E" w14:textId="77777777" w:rsidR="00D341A9" w:rsidRPr="00F526F8" w:rsidRDefault="00D341A9" w:rsidP="00D341A9">
      <w:pPr>
        <w:pStyle w:val="ListParagraph"/>
        <w:numPr>
          <w:ilvl w:val="1"/>
          <w:numId w:val="2"/>
        </w:numPr>
        <w:rPr>
          <w:rFonts w:cstheme="minorHAnsi"/>
        </w:rPr>
      </w:pPr>
      <w:r w:rsidRPr="001D7222">
        <w:rPr>
          <w:rFonts w:cstheme="minorHAnsi"/>
          <w:b/>
        </w:rPr>
        <w:t>“Not used”</w:t>
      </w:r>
    </w:p>
    <w:p w14:paraId="66680998" w14:textId="7AA91C24" w:rsidR="001E5E2E" w:rsidRPr="00F526F8" w:rsidRDefault="00F526F8" w:rsidP="00F526F8">
      <w:pPr>
        <w:ind w:left="720" w:hanging="720"/>
        <w:rPr>
          <w:rFonts w:cstheme="minorHAnsi"/>
        </w:rPr>
      </w:pPr>
      <w:r w:rsidRPr="00F526F8">
        <w:rPr>
          <w:rFonts w:cstheme="minorHAnsi"/>
          <w:b/>
          <w:color w:val="00B0F0"/>
        </w:rPr>
        <w:t>1.7</w:t>
      </w:r>
      <w:r>
        <w:rPr>
          <w:rFonts w:cstheme="minorHAnsi"/>
        </w:rPr>
        <w:tab/>
      </w:r>
      <w:r w:rsidR="003B3BDC" w:rsidRPr="00F526F8">
        <w:rPr>
          <w:rFonts w:cstheme="minorHAnsi"/>
        </w:rPr>
        <w:t>Marine Institute policy seeks to encourage participation on a fair and equal basis by Small and Medium Enterprises (“</w:t>
      </w:r>
      <w:r w:rsidR="00F87DD7" w:rsidRPr="00F526F8">
        <w:rPr>
          <w:rFonts w:cstheme="minorHAnsi"/>
        </w:rPr>
        <w:t>SME” s</w:t>
      </w:r>
      <w:r w:rsidR="003B3BDC" w:rsidRPr="00F526F8">
        <w:rPr>
          <w:rFonts w:cstheme="minorHAnsi"/>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044EEAD" w14:textId="77777777" w:rsidR="003B3BDC" w:rsidRPr="001D7222" w:rsidRDefault="003B3BDC" w:rsidP="003B3BDC">
      <w:pPr>
        <w:pStyle w:val="ListParagraph"/>
        <w:rPr>
          <w:rFonts w:cstheme="minorHAnsi"/>
        </w:rPr>
      </w:pPr>
    </w:p>
    <w:p w14:paraId="2F853040" w14:textId="77777777" w:rsidR="003B3BDC" w:rsidRPr="001D7222" w:rsidRDefault="003B3BDC" w:rsidP="003B3BDC">
      <w:pPr>
        <w:pStyle w:val="ListParagraph"/>
        <w:rPr>
          <w:rFonts w:cstheme="minorHAnsi"/>
        </w:rPr>
      </w:pPr>
      <w:r w:rsidRPr="001D7222">
        <w:rPr>
          <w:rFonts w:cstheme="minorHAnsi"/>
        </w:rPr>
        <w:t>Larger enterprises are also encouraged, subject to paragraph 2.5, to consider the practical ways that SMEs can be included in the proposals to maximise the social and economic benefits of any Services Contracts that may result from this Competition.</w:t>
      </w:r>
    </w:p>
    <w:p w14:paraId="2398D314" w14:textId="77777777" w:rsidR="003B3BDC" w:rsidRDefault="003B3BDC" w:rsidP="003B3BDC">
      <w:pPr>
        <w:pStyle w:val="ListParagraph"/>
        <w:rPr>
          <w:rFonts w:cstheme="minorHAnsi"/>
        </w:rPr>
      </w:pPr>
    </w:p>
    <w:p w14:paraId="38E67936" w14:textId="77777777" w:rsidR="001D7222" w:rsidRDefault="001D7222" w:rsidP="003B3BDC">
      <w:pPr>
        <w:pStyle w:val="ListParagraph"/>
        <w:rPr>
          <w:rFonts w:cstheme="minorHAnsi"/>
          <w:sz w:val="36"/>
          <w:szCs w:val="36"/>
        </w:rPr>
      </w:pPr>
    </w:p>
    <w:p w14:paraId="567E6EB3" w14:textId="77777777" w:rsidR="00F51A62" w:rsidRDefault="00F51A62" w:rsidP="003B3BDC">
      <w:pPr>
        <w:pStyle w:val="ListParagraph"/>
        <w:rPr>
          <w:rFonts w:cstheme="minorHAnsi"/>
          <w:sz w:val="36"/>
          <w:szCs w:val="36"/>
        </w:rPr>
      </w:pPr>
    </w:p>
    <w:p w14:paraId="2D523F11" w14:textId="77777777" w:rsidR="00F51A62" w:rsidRDefault="00F51A62" w:rsidP="003B3BDC">
      <w:pPr>
        <w:pStyle w:val="ListParagraph"/>
        <w:rPr>
          <w:rFonts w:cstheme="minorHAnsi"/>
          <w:sz w:val="36"/>
          <w:szCs w:val="36"/>
        </w:rPr>
      </w:pPr>
    </w:p>
    <w:p w14:paraId="037922D3" w14:textId="77777777" w:rsidR="00F51A62" w:rsidRDefault="00F51A62" w:rsidP="003B3BDC">
      <w:pPr>
        <w:pStyle w:val="ListParagraph"/>
        <w:rPr>
          <w:rFonts w:cstheme="minorHAnsi"/>
          <w:sz w:val="36"/>
          <w:szCs w:val="36"/>
        </w:rPr>
      </w:pPr>
    </w:p>
    <w:p w14:paraId="151CF932" w14:textId="77777777" w:rsidR="00F51A62" w:rsidRDefault="00F51A62" w:rsidP="003B3BDC">
      <w:pPr>
        <w:pStyle w:val="ListParagraph"/>
        <w:rPr>
          <w:rFonts w:cstheme="minorHAnsi"/>
          <w:sz w:val="36"/>
          <w:szCs w:val="36"/>
        </w:rPr>
      </w:pPr>
    </w:p>
    <w:p w14:paraId="32E20A62" w14:textId="77777777" w:rsidR="00F51A62" w:rsidRDefault="00F51A62" w:rsidP="003B3BDC">
      <w:pPr>
        <w:pStyle w:val="ListParagraph"/>
        <w:rPr>
          <w:rFonts w:cstheme="minorHAnsi"/>
          <w:sz w:val="36"/>
          <w:szCs w:val="36"/>
        </w:rPr>
      </w:pPr>
    </w:p>
    <w:p w14:paraId="558F9CE0" w14:textId="77777777" w:rsidR="00F51A62" w:rsidRDefault="00F51A62" w:rsidP="003B3BDC">
      <w:pPr>
        <w:pStyle w:val="ListParagraph"/>
        <w:rPr>
          <w:rFonts w:cstheme="minorHAnsi"/>
          <w:sz w:val="36"/>
          <w:szCs w:val="36"/>
        </w:rPr>
      </w:pPr>
    </w:p>
    <w:p w14:paraId="7A594144" w14:textId="77777777" w:rsidR="00F51A62" w:rsidRDefault="00F51A62" w:rsidP="003B3BDC">
      <w:pPr>
        <w:pStyle w:val="ListParagraph"/>
        <w:rPr>
          <w:rFonts w:cstheme="minorHAnsi"/>
          <w:sz w:val="36"/>
          <w:szCs w:val="36"/>
        </w:rPr>
      </w:pPr>
    </w:p>
    <w:p w14:paraId="5593F42C" w14:textId="77777777" w:rsidR="00F51A62" w:rsidRDefault="00F51A62" w:rsidP="003B3BDC">
      <w:pPr>
        <w:pStyle w:val="ListParagraph"/>
        <w:rPr>
          <w:rFonts w:cstheme="minorHAnsi"/>
          <w:sz w:val="36"/>
          <w:szCs w:val="36"/>
        </w:rPr>
      </w:pPr>
    </w:p>
    <w:p w14:paraId="4EAF9609" w14:textId="77777777" w:rsidR="00F51A62" w:rsidRDefault="00F51A62" w:rsidP="003B3BDC">
      <w:pPr>
        <w:pStyle w:val="ListParagraph"/>
        <w:rPr>
          <w:rFonts w:cstheme="minorHAnsi"/>
          <w:sz w:val="36"/>
          <w:szCs w:val="36"/>
        </w:rPr>
      </w:pPr>
    </w:p>
    <w:p w14:paraId="60409B81" w14:textId="77777777" w:rsidR="00F51A62" w:rsidRDefault="00F51A62" w:rsidP="003B3BDC">
      <w:pPr>
        <w:pStyle w:val="ListParagraph"/>
        <w:rPr>
          <w:rFonts w:cstheme="minorHAnsi"/>
          <w:sz w:val="36"/>
          <w:szCs w:val="36"/>
        </w:rPr>
      </w:pPr>
    </w:p>
    <w:p w14:paraId="2859429B" w14:textId="77777777" w:rsidR="00F51A62" w:rsidRDefault="00F51A62" w:rsidP="003B3BDC">
      <w:pPr>
        <w:pStyle w:val="ListParagraph"/>
        <w:rPr>
          <w:rFonts w:cstheme="minorHAnsi"/>
          <w:sz w:val="36"/>
          <w:szCs w:val="36"/>
        </w:rPr>
      </w:pPr>
    </w:p>
    <w:p w14:paraId="21009B7E" w14:textId="77777777" w:rsidR="00F51A62" w:rsidRDefault="00F51A62" w:rsidP="003B3BDC">
      <w:pPr>
        <w:pStyle w:val="ListParagraph"/>
        <w:rPr>
          <w:rFonts w:cstheme="minorHAnsi"/>
          <w:sz w:val="36"/>
          <w:szCs w:val="36"/>
        </w:rPr>
      </w:pPr>
    </w:p>
    <w:p w14:paraId="27F7CD04" w14:textId="77777777" w:rsidR="00F51A62" w:rsidRDefault="00F51A62" w:rsidP="003B3BDC">
      <w:pPr>
        <w:pStyle w:val="ListParagraph"/>
        <w:rPr>
          <w:rFonts w:cstheme="minorHAnsi"/>
          <w:sz w:val="36"/>
          <w:szCs w:val="36"/>
        </w:rPr>
      </w:pPr>
    </w:p>
    <w:p w14:paraId="33AB39CB" w14:textId="77777777" w:rsidR="00F51A62" w:rsidRDefault="00F51A62" w:rsidP="003B3BDC">
      <w:pPr>
        <w:pStyle w:val="ListParagraph"/>
        <w:rPr>
          <w:rFonts w:cstheme="minorHAnsi"/>
          <w:sz w:val="36"/>
          <w:szCs w:val="36"/>
        </w:rPr>
      </w:pPr>
    </w:p>
    <w:p w14:paraId="63D569BF" w14:textId="77777777" w:rsidR="00F51A62" w:rsidRDefault="00F51A62" w:rsidP="003B3BDC">
      <w:pPr>
        <w:pStyle w:val="ListParagraph"/>
        <w:rPr>
          <w:rFonts w:cstheme="minorHAnsi"/>
          <w:sz w:val="36"/>
          <w:szCs w:val="36"/>
        </w:rPr>
      </w:pPr>
    </w:p>
    <w:p w14:paraId="293A0322" w14:textId="5D0BB9CE" w:rsidR="00D8605E" w:rsidRPr="00AD0F35" w:rsidRDefault="00FC5899" w:rsidP="00FE3C9E">
      <w:pPr>
        <w:pBdr>
          <w:bottom w:val="single" w:sz="12" w:space="1" w:color="auto"/>
        </w:pBdr>
        <w:rPr>
          <w:rFonts w:cstheme="minorHAnsi"/>
          <w:b/>
          <w:sz w:val="36"/>
          <w:szCs w:val="36"/>
        </w:rPr>
      </w:pPr>
      <w:r w:rsidRPr="00AD0F35">
        <w:rPr>
          <w:rFonts w:cstheme="minorHAnsi"/>
          <w:b/>
          <w:sz w:val="36"/>
          <w:szCs w:val="36"/>
        </w:rPr>
        <w:lastRenderedPageBreak/>
        <w:t xml:space="preserve">Part 2: </w:t>
      </w:r>
      <w:r w:rsidR="00FE3C9E" w:rsidRPr="00AD0F35">
        <w:rPr>
          <w:rFonts w:cstheme="minorHAnsi"/>
          <w:b/>
          <w:sz w:val="36"/>
          <w:szCs w:val="36"/>
        </w:rPr>
        <w:t>Instructions to Tenderers</w:t>
      </w:r>
    </w:p>
    <w:p w14:paraId="3197018D" w14:textId="6A7795B9" w:rsidR="00BE78BF" w:rsidRPr="00A60C50" w:rsidRDefault="00BE78BF" w:rsidP="00FE3C9E">
      <w:pPr>
        <w:rPr>
          <w:rFonts w:cstheme="minorHAnsi"/>
          <w:b/>
          <w:sz w:val="28"/>
          <w:szCs w:val="28"/>
          <w:highlight w:val="lightGray"/>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09233BAB" w14:textId="77777777" w:rsidR="001D42E1" w:rsidRPr="001D7222" w:rsidRDefault="001D42E1" w:rsidP="00766795">
      <w:pPr>
        <w:ind w:left="720" w:hanging="720"/>
        <w:jc w:val="both"/>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27B4C080" w14:textId="77777777" w:rsidR="005C215F" w:rsidRPr="001D7222" w:rsidRDefault="001D42E1" w:rsidP="00766795">
      <w:pPr>
        <w:ind w:left="720" w:hanging="720"/>
        <w:jc w:val="both"/>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5C49BCE0" w14:textId="77777777" w:rsidR="001D42E1" w:rsidRPr="001D7222" w:rsidRDefault="001D42E1" w:rsidP="00766795">
      <w:pPr>
        <w:ind w:left="720"/>
        <w:jc w:val="both"/>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13DFB711" w14:textId="77777777" w:rsidR="001D42E1" w:rsidRPr="001D7222" w:rsidRDefault="001D42E1" w:rsidP="00766795">
      <w:pPr>
        <w:ind w:left="720"/>
        <w:jc w:val="both"/>
        <w:rPr>
          <w:rFonts w:cstheme="minorHAnsi"/>
        </w:rPr>
      </w:pPr>
      <w:r w:rsidRPr="001D7222">
        <w:rPr>
          <w:rFonts w:cstheme="minorHAnsi"/>
        </w:rPr>
        <w:t>Any notification of preferred bidder status by the Marine Institute shall not give rise to any enforceable rights by the Tenderer.</w:t>
      </w:r>
    </w:p>
    <w:p w14:paraId="087ECAEA" w14:textId="7C509B5F" w:rsidR="001D42E1" w:rsidRPr="001D7222" w:rsidRDefault="001D42E1" w:rsidP="00766795">
      <w:pPr>
        <w:ind w:left="720"/>
        <w:jc w:val="both"/>
        <w:rPr>
          <w:rFonts w:cstheme="minorHAnsi"/>
        </w:rPr>
      </w:pPr>
      <w:r w:rsidRPr="001D7222">
        <w:rPr>
          <w:rFonts w:cstheme="minorHAnsi"/>
        </w:rPr>
        <w:t>The</w:t>
      </w:r>
      <w:r w:rsidR="00F526F8">
        <w:rPr>
          <w:rFonts w:cstheme="minorHAnsi"/>
        </w:rPr>
        <w:t xml:space="preserve"> Marine Institute may cancel this</w:t>
      </w:r>
      <w:r w:rsidRPr="001D7222">
        <w:rPr>
          <w:rFonts w:cstheme="minorHAnsi"/>
        </w:rPr>
        <w:t xml:space="preserve"> Competition at any time prior to a formal written Services Contract being executed by or on behalf of the Marine Institute.</w:t>
      </w:r>
    </w:p>
    <w:p w14:paraId="033B2E48" w14:textId="77777777" w:rsidR="001D42E1" w:rsidRPr="001D7222" w:rsidRDefault="001D42E1" w:rsidP="00766795">
      <w:pPr>
        <w:ind w:left="720"/>
        <w:jc w:val="both"/>
        <w:rPr>
          <w:rFonts w:cstheme="minorHAnsi"/>
        </w:rPr>
      </w:pPr>
      <w:r w:rsidRPr="001D7222">
        <w:rPr>
          <w:rFonts w:cstheme="minorHAnsi"/>
        </w:rPr>
        <w:t>The award of a Services Contract does not confer exclusivity on the successful Tenderer.</w:t>
      </w:r>
    </w:p>
    <w:p w14:paraId="79CE54DC" w14:textId="3B658E0A" w:rsidR="001D7222" w:rsidRDefault="001D42E1" w:rsidP="00766795">
      <w:pPr>
        <w:ind w:left="720" w:hanging="720"/>
        <w:jc w:val="both"/>
        <w:rPr>
          <w:rFonts w:cstheme="minorHAnsi"/>
        </w:rPr>
      </w:pPr>
      <w:r w:rsidRPr="001D7222">
        <w:rPr>
          <w:rFonts w:cstheme="minorHAnsi"/>
          <w:b/>
          <w:color w:val="00B0F0"/>
        </w:rPr>
        <w:t>2.1.3</w:t>
      </w:r>
      <w:r w:rsidRPr="001D7222">
        <w:rPr>
          <w:rFonts w:cstheme="minorHAnsi"/>
        </w:rPr>
        <w:tab/>
        <w:t>This RFT supersedes and replaces any and all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7B9A881C" w14:textId="77777777" w:rsidR="005F2A56" w:rsidRPr="001D7222" w:rsidRDefault="005F2A56" w:rsidP="00766795">
      <w:pPr>
        <w:ind w:left="720" w:hanging="720"/>
        <w:jc w:val="both"/>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726494AD" w14:textId="77777777" w:rsidR="002F1ADD" w:rsidRPr="001D7222" w:rsidRDefault="002F1ADD" w:rsidP="00766795">
      <w:pPr>
        <w:ind w:left="720" w:hanging="720"/>
        <w:jc w:val="both"/>
        <w:rPr>
          <w:rFonts w:cstheme="minorHAnsi"/>
        </w:rPr>
      </w:pPr>
      <w:r w:rsidRPr="001D7222">
        <w:rPr>
          <w:rFonts w:cstheme="minorHAnsi"/>
        </w:rPr>
        <w:tab/>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17A8B074" w14:textId="77777777" w:rsidR="00B27AAC" w:rsidRPr="001D7222" w:rsidRDefault="00B27AAC" w:rsidP="006C0E78">
      <w:pPr>
        <w:tabs>
          <w:tab w:val="left" w:pos="7655"/>
        </w:tabs>
        <w:ind w:left="720" w:hanging="720"/>
        <w:rPr>
          <w:rFonts w:cstheme="minorHAnsi"/>
        </w:rPr>
      </w:pPr>
      <w:r w:rsidRPr="001D7222">
        <w:rPr>
          <w:rFonts w:cstheme="minorHAnsi"/>
        </w:rPr>
        <w:ta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7465C11F" w14:textId="77777777" w:rsidR="00B27AAC" w:rsidRPr="00037F30" w:rsidRDefault="00E3173B" w:rsidP="005F2A56">
      <w:pPr>
        <w:ind w:left="720" w:hanging="720"/>
        <w:rPr>
          <w:rFonts w:cstheme="minorHAnsi"/>
          <w:sz w:val="28"/>
          <w:szCs w:val="28"/>
        </w:rPr>
      </w:pPr>
      <w:r w:rsidRPr="00037F30">
        <w:rPr>
          <w:rFonts w:cstheme="minorHAnsi"/>
          <w:b/>
          <w:sz w:val="28"/>
          <w:szCs w:val="28"/>
          <w:highlight w:val="lightGray"/>
        </w:rPr>
        <w:lastRenderedPageBreak/>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7EAEAA8F"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0DD22A29" w14:textId="77777777" w:rsidR="00E94AE4" w:rsidRPr="001D7222" w:rsidRDefault="00E94AE4" w:rsidP="00E94AE4">
      <w:pPr>
        <w:pStyle w:val="ListParagraph"/>
        <w:numPr>
          <w:ilvl w:val="0"/>
          <w:numId w:val="6"/>
        </w:numPr>
        <w:rPr>
          <w:rFonts w:cstheme="minorHAnsi"/>
        </w:rPr>
      </w:pPr>
      <w:r w:rsidRPr="001D7222">
        <w:rPr>
          <w:rFonts w:cstheme="minorHAnsi"/>
        </w:rPr>
        <w:t>Seeking written clarification from the Tenderer;</w:t>
      </w:r>
    </w:p>
    <w:p w14:paraId="1783EF1E" w14:textId="77777777" w:rsidR="00E94AE4" w:rsidRPr="001D7222" w:rsidRDefault="00E94AE4" w:rsidP="00E94AE4">
      <w:pPr>
        <w:pStyle w:val="ListParagraph"/>
        <w:numPr>
          <w:ilvl w:val="0"/>
          <w:numId w:val="6"/>
        </w:numPr>
        <w:rPr>
          <w:rFonts w:cstheme="minorHAnsi"/>
        </w:rPr>
      </w:pPr>
      <w:r w:rsidRPr="001D7222">
        <w:rPr>
          <w:rFonts w:cstheme="minorHAnsi"/>
        </w:rPr>
        <w:t>Seeking further information from the Tenderer; or</w:t>
      </w:r>
    </w:p>
    <w:p w14:paraId="2BB65239" w14:textId="77777777" w:rsidR="00E94AE4" w:rsidRPr="001D7222" w:rsidRDefault="00E94AE4" w:rsidP="00E94AE4">
      <w:pPr>
        <w:pStyle w:val="ListParagraph"/>
        <w:numPr>
          <w:ilvl w:val="0"/>
          <w:numId w:val="6"/>
        </w:numPr>
        <w:rPr>
          <w:rFonts w:cstheme="minorHAnsi"/>
        </w:rPr>
      </w:pPr>
      <w:r w:rsidRPr="001D7222">
        <w:rPr>
          <w:rFonts w:cstheme="minorHAnsi"/>
        </w:rPr>
        <w:t>Waiving a requirement, which in the Marine Institute’s view, is non-material or procedural.</w:t>
      </w:r>
    </w:p>
    <w:p w14:paraId="36A6A29B" w14:textId="77777777" w:rsidR="00E94AE4" w:rsidRPr="001D7222" w:rsidRDefault="00E94AE4" w:rsidP="00E94AE4">
      <w:pPr>
        <w:ind w:left="720"/>
        <w:rPr>
          <w:rFonts w:cstheme="minorHAnsi"/>
        </w:rPr>
      </w:pPr>
      <w:r w:rsidRPr="001D7222">
        <w:rPr>
          <w:rFonts w:cstheme="minorHAnsi"/>
        </w:rPr>
        <w:t>Tenders are required:</w:t>
      </w:r>
    </w:p>
    <w:p w14:paraId="1C72D20D"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67860BD1"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To follow the format of this RFT and respond to each element in the order as set out in the RFT;</w:t>
      </w:r>
    </w:p>
    <w:p w14:paraId="7C686DB3" w14:textId="77777777" w:rsidR="00E66DF5" w:rsidRPr="00197CD8" w:rsidRDefault="00E66DF5" w:rsidP="00197CD8">
      <w:pPr>
        <w:pStyle w:val="ListParagraph"/>
        <w:numPr>
          <w:ilvl w:val="0"/>
          <w:numId w:val="7"/>
        </w:numPr>
        <w:ind w:left="720" w:hanging="720"/>
        <w:rPr>
          <w:rFonts w:cstheme="minorHAnsi"/>
        </w:rPr>
      </w:pPr>
      <w:r w:rsidRPr="001D7222">
        <w:rPr>
          <w:rFonts w:cstheme="minorHAnsi"/>
        </w:rPr>
        <w:t>To conform to and comply with all instructions and requirements set out in this RFT;</w:t>
      </w:r>
    </w:p>
    <w:p w14:paraId="72E45A9A" w14:textId="4B647D5D"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CD5F3F"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44BA07ED"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37D66CD8" w14:textId="2E58EF3E" w:rsidR="00F51A62" w:rsidRPr="001D7222" w:rsidRDefault="002819AF" w:rsidP="00F51A62">
      <w:pPr>
        <w:ind w:left="720" w:hanging="720"/>
        <w:rPr>
          <w:rFonts w:cstheme="minorHAnsi"/>
        </w:rPr>
      </w:pPr>
      <w:r w:rsidRPr="001D7222">
        <w:rPr>
          <w:rFonts w:cstheme="minorHAnsi"/>
          <w:b/>
          <w:color w:val="00B0F0"/>
        </w:rPr>
        <w:t>2.3.1</w:t>
      </w:r>
      <w:r w:rsidRPr="001D7222">
        <w:rPr>
          <w:rFonts w:cstheme="minorHAnsi"/>
          <w:b/>
        </w:rPr>
        <w:tab/>
      </w:r>
      <w:r w:rsidRPr="001D7222">
        <w:rPr>
          <w:rFonts w:cstheme="minorHAnsi"/>
        </w:rPr>
        <w:t xml:space="preserve">Tenderers should note the terms and conditions of the Services Contract at </w:t>
      </w:r>
      <w:r w:rsidR="001518C3" w:rsidRPr="001518C3">
        <w:rPr>
          <w:rFonts w:cstheme="minorHAnsi"/>
        </w:rPr>
        <w:t xml:space="preserve">Appendix </w:t>
      </w:r>
      <w:r w:rsidR="00FB4FE0">
        <w:rPr>
          <w:rFonts w:cstheme="minorHAnsi"/>
        </w:rPr>
        <w:t>6</w:t>
      </w:r>
      <w:r w:rsidRPr="001518C3">
        <w:rPr>
          <w:rFonts w:cstheme="minorHAnsi"/>
        </w:rPr>
        <w:t xml:space="preserve"> to</w:t>
      </w:r>
      <w:r w:rsidRPr="001D7222">
        <w:rPr>
          <w:rFonts w:cstheme="minorHAnsi"/>
        </w:rPr>
        <w:t xml:space="preserve"> this RFT</w:t>
      </w:r>
      <w:r w:rsidR="00F526F8">
        <w:rPr>
          <w:rFonts w:cstheme="minorHAnsi"/>
        </w:rPr>
        <w:t>.</w:t>
      </w:r>
      <w:r w:rsidR="00F51A62" w:rsidRPr="00F51A62">
        <w:rPr>
          <w:rFonts w:cstheme="minorHAnsi"/>
        </w:rPr>
        <w:t xml:space="preserve"> </w:t>
      </w:r>
      <w:r w:rsidR="00F51A62" w:rsidRPr="001D7222">
        <w:rPr>
          <w:rFonts w:cstheme="minorHAnsi"/>
        </w:rPr>
        <w:t>Tenderers may not amend the Services Contract</w:t>
      </w:r>
      <w:r w:rsidR="00F51A62">
        <w:rPr>
          <w:rFonts w:cstheme="minorHAnsi"/>
        </w:rPr>
        <w:t>.</w:t>
      </w:r>
    </w:p>
    <w:p w14:paraId="317D1D55" w14:textId="137F93B5" w:rsidR="002819AF" w:rsidRDefault="002819AF" w:rsidP="00E66DF5">
      <w:pPr>
        <w:ind w:left="720" w:hanging="720"/>
        <w:rPr>
          <w:rFonts w:cstheme="minorHAnsi"/>
        </w:rPr>
      </w:pPr>
      <w:r w:rsidRPr="001D7222">
        <w:rPr>
          <w:rFonts w:cstheme="minorHAnsi"/>
          <w:b/>
          <w:color w:val="00B0F0"/>
        </w:rPr>
        <w:t>2.3.2</w:t>
      </w:r>
      <w:r w:rsidRPr="001D7222">
        <w:rPr>
          <w:rFonts w:cstheme="minorHAnsi"/>
        </w:rPr>
        <w:tab/>
        <w:t xml:space="preserve">Tenderers are required to confirm their acceptance of the terms and conditions of the services </w:t>
      </w:r>
      <w:r w:rsidR="00197CD8">
        <w:rPr>
          <w:rFonts w:cstheme="minorHAnsi"/>
        </w:rPr>
        <w:t>contract by signing the Pricing S</w:t>
      </w:r>
      <w:r w:rsidR="001518C3">
        <w:rPr>
          <w:rFonts w:cstheme="minorHAnsi"/>
        </w:rPr>
        <w:t>chedule</w:t>
      </w:r>
      <w:r w:rsidR="00197CD8">
        <w:rPr>
          <w:rFonts w:cstheme="minorHAnsi"/>
        </w:rPr>
        <w:t xml:space="preserve"> </w:t>
      </w:r>
      <w:r w:rsidR="00197CD8" w:rsidRPr="001518C3">
        <w:rPr>
          <w:rFonts w:cstheme="minorHAnsi"/>
        </w:rPr>
        <w:t>Appendix 2</w:t>
      </w:r>
      <w:r w:rsidRPr="001518C3">
        <w:rPr>
          <w:rFonts w:cstheme="minorHAnsi"/>
        </w:rPr>
        <w:t>.</w:t>
      </w:r>
      <w:r w:rsidRPr="001D7222">
        <w:rPr>
          <w:rFonts w:cstheme="minorHAnsi"/>
        </w:rPr>
        <w:t xml:space="preserve">  </w:t>
      </w:r>
    </w:p>
    <w:p w14:paraId="1B0696E8" w14:textId="77777777"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66D8135A" w14:textId="77777777" w:rsidR="00E66DF5" w:rsidRDefault="001D7222" w:rsidP="00E66DF5">
      <w:pPr>
        <w:rPr>
          <w:rFonts w:cstheme="minorHAnsi"/>
        </w:rPr>
      </w:pPr>
      <w:r>
        <w:rPr>
          <w:rFonts w:cstheme="minorHAnsi"/>
        </w:rPr>
        <w:t>Each Tenderer is required to accept the provisions of this RFT.</w:t>
      </w:r>
    </w:p>
    <w:p w14:paraId="52381F01" w14:textId="77777777" w:rsidR="001D7222" w:rsidRDefault="001D7222" w:rsidP="00E66DF5">
      <w:pPr>
        <w:rPr>
          <w:rFonts w:cstheme="minorHAnsi"/>
          <w:b/>
          <w:sz w:val="28"/>
          <w:szCs w:val="28"/>
        </w:rPr>
      </w:pPr>
      <w:r w:rsidRPr="00037F30">
        <w:rPr>
          <w:rFonts w:cstheme="minorHAnsi"/>
          <w:b/>
          <w:sz w:val="28"/>
          <w:szCs w:val="28"/>
          <w:highlight w:val="lightGray"/>
        </w:rPr>
        <w:t>2.5</w:t>
      </w:r>
      <w:r w:rsidRPr="001D7222">
        <w:rPr>
          <w:rFonts w:cstheme="minorHAnsi"/>
          <w:b/>
          <w:highlight w:val="lightGray"/>
        </w:rPr>
        <w:tab/>
      </w:r>
      <w:r w:rsidRPr="001D7222">
        <w:rPr>
          <w:rFonts w:cstheme="minorHAnsi"/>
          <w:b/>
          <w:sz w:val="28"/>
          <w:szCs w:val="28"/>
          <w:highlight w:val="lightGray"/>
        </w:rPr>
        <w:t>CONSORTIA AND PRIME/SUBCONTRACTORS</w:t>
      </w:r>
    </w:p>
    <w:p w14:paraId="4E0A587B" w14:textId="77777777" w:rsidR="001D7222" w:rsidRDefault="00F526F8" w:rsidP="00E66DF5">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DF14ED5" w14:textId="77777777" w:rsidR="001D7222" w:rsidRDefault="001D7222" w:rsidP="00E66DF5">
      <w:pPr>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2D6A2DA7" w14:textId="77777777" w:rsidR="00242C35" w:rsidRDefault="00242C35" w:rsidP="00E66DF5">
      <w:pPr>
        <w:rPr>
          <w:rFonts w:cstheme="minorHAnsi"/>
        </w:rPr>
      </w:pPr>
    </w:p>
    <w:p w14:paraId="5D662546" w14:textId="77777777" w:rsidR="00350EA9" w:rsidRDefault="00000E74" w:rsidP="00E66DF5">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4746FF77" w14:textId="38C142B2" w:rsidR="00000E74" w:rsidRPr="00F801ED" w:rsidRDefault="00000E74" w:rsidP="006C0E7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postbox available of </w:t>
      </w:r>
      <w:hyperlink r:id="rId14" w:history="1">
        <w:r w:rsidR="00147BB6" w:rsidRPr="00F801ED">
          <w:rPr>
            <w:rStyle w:val="Hyperlink"/>
            <w:rFonts w:cstheme="minorHAnsi"/>
          </w:rPr>
          <w:t>www.etenders.gov.ie</w:t>
        </w:r>
      </w:hyperlink>
      <w:r w:rsidR="007937D5">
        <w:t xml:space="preserve">. </w:t>
      </w:r>
      <w:r w:rsidRPr="00F801ED">
        <w:rPr>
          <w:rFonts w:cstheme="minorHAnsi"/>
        </w:rPr>
        <w:t>Only Tenders submitted to the electronic postbox will be accepted.  Tenders submitted by any other means (including but not limited to by email, fax, post or hand deliver) will NOT be accepted.</w:t>
      </w:r>
    </w:p>
    <w:p w14:paraId="09C35465" w14:textId="77777777" w:rsidR="00F526F8" w:rsidRPr="00F801ED" w:rsidRDefault="00F526F8" w:rsidP="00F526F8">
      <w:pPr>
        <w:spacing w:after="0" w:line="240" w:lineRule="auto"/>
        <w:ind w:left="720"/>
        <w:rPr>
          <w:rFonts w:cstheme="minorHAnsi"/>
        </w:rPr>
      </w:pPr>
    </w:p>
    <w:p w14:paraId="25896A34" w14:textId="77777777" w:rsidR="00000E74" w:rsidRPr="00F801ED" w:rsidRDefault="00000E74" w:rsidP="00000E74">
      <w:pPr>
        <w:ind w:left="720" w:hanging="720"/>
        <w:rPr>
          <w:rFonts w:cstheme="minorHAnsi"/>
        </w:rPr>
      </w:pPr>
      <w:r w:rsidRPr="00F801ED">
        <w:rPr>
          <w:rFonts w:cstheme="minorHAnsi"/>
          <w:b/>
          <w:color w:val="00B0F0"/>
        </w:rPr>
        <w:tab/>
      </w:r>
      <w:r w:rsidRPr="00F801ED">
        <w:rPr>
          <w:rFonts w:cstheme="minorHAnsi"/>
        </w:rPr>
        <w:t xml:space="preserve">Tenderers must ensure that they give </w:t>
      </w:r>
      <w:r w:rsidR="00147BB6" w:rsidRPr="00F801ED">
        <w:rPr>
          <w:rFonts w:cstheme="minorHAnsi"/>
        </w:rPr>
        <w:t>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w:t>
      </w:r>
    </w:p>
    <w:p w14:paraId="23BC199F" w14:textId="77777777" w:rsidR="00147BB6" w:rsidRDefault="00147BB6" w:rsidP="00000E74">
      <w:pPr>
        <w:ind w:left="720" w:hanging="720"/>
        <w:rPr>
          <w:rFonts w:cstheme="minorHAnsi"/>
        </w:rPr>
      </w:pPr>
      <w:r w:rsidRPr="00F801ED">
        <w:rPr>
          <w:rFonts w:cstheme="minorHAnsi"/>
        </w:rPr>
        <w:tab/>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22F9C3E" w14:textId="3238A73F" w:rsidR="00147BB6" w:rsidRDefault="00147BB6" w:rsidP="00000E74">
      <w:pPr>
        <w:ind w:left="720" w:hanging="720"/>
        <w:rPr>
          <w:rFonts w:cstheme="minorHAnsi"/>
        </w:rPr>
      </w:pPr>
      <w:r w:rsidRPr="00147BB6">
        <w:rPr>
          <w:rFonts w:cstheme="minorHAnsi"/>
          <w:b/>
          <w:color w:val="00B0F0"/>
        </w:rPr>
        <w:t>2.6.2</w:t>
      </w:r>
      <w:r>
        <w:rPr>
          <w:rFonts w:cstheme="minorHAnsi"/>
          <w:b/>
          <w:color w:val="00B0F0"/>
        </w:rPr>
        <w:tab/>
      </w:r>
      <w:r w:rsidRPr="00147BB6">
        <w:rPr>
          <w:rFonts w:cstheme="minorHAnsi"/>
        </w:rPr>
        <w:t>Tenders</w:t>
      </w:r>
      <w:r>
        <w:rPr>
          <w:rFonts w:cstheme="minorHAnsi"/>
        </w:rPr>
        <w:t xml:space="preserve"> must be received not later than </w:t>
      </w:r>
      <w:r w:rsidR="00A31695">
        <w:rPr>
          <w:rFonts w:cstheme="minorHAnsi"/>
        </w:rPr>
        <w:t>10:00am</w:t>
      </w:r>
      <w:r>
        <w:rPr>
          <w:rFonts w:cstheme="minorHAnsi"/>
        </w:rPr>
        <w:t xml:space="preserve"> on </w:t>
      </w:r>
      <w:r w:rsidR="00A31695">
        <w:rPr>
          <w:rFonts w:cstheme="minorHAnsi"/>
        </w:rPr>
        <w:t>Monday 9</w:t>
      </w:r>
      <w:r w:rsidR="00A31695" w:rsidRPr="00A31695">
        <w:rPr>
          <w:rFonts w:cstheme="minorHAnsi"/>
          <w:vertAlign w:val="superscript"/>
        </w:rPr>
        <w:t>th</w:t>
      </w:r>
      <w:r w:rsidR="00A31695">
        <w:rPr>
          <w:rFonts w:cstheme="minorHAnsi"/>
        </w:rPr>
        <w:t xml:space="preserve"> November 2026</w:t>
      </w:r>
      <w:r>
        <w:rPr>
          <w:rFonts w:cstheme="minorHAnsi"/>
        </w:rPr>
        <w:t xml:space="preserve"> (the “Tender Deadline”).  Tenders that are received late WILL NOT be considered in this Competition</w:t>
      </w:r>
    </w:p>
    <w:p w14:paraId="7789A1D4"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761241C5" w14:textId="2BFE7A43" w:rsidR="00CA7BB5" w:rsidRDefault="00CA7BB5" w:rsidP="00000E74">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 RFT</w:t>
      </w:r>
      <w:r w:rsidR="00766795">
        <w:rPr>
          <w:rFonts w:cstheme="minorHAnsi"/>
        </w:rPr>
        <w:t>.</w:t>
      </w:r>
    </w:p>
    <w:p w14:paraId="357207CC" w14:textId="46F18D58" w:rsidR="00CA7BB5" w:rsidRDefault="00CA7BB5" w:rsidP="00000E74">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Tenders submitted in soft copy must </w:t>
      </w:r>
      <w:r>
        <w:rPr>
          <w:rFonts w:cstheme="minorHAnsi"/>
        </w:rPr>
        <w:t>be compiled such that</w:t>
      </w:r>
      <w:r w:rsidRPr="00CA7BB5">
        <w:rPr>
          <w:rFonts w:cstheme="minorHAnsi"/>
        </w:rPr>
        <w:t xml:space="preserve"> the</w:t>
      </w:r>
      <w:r>
        <w:rPr>
          <w:rFonts w:cstheme="minorHAnsi"/>
        </w:rPr>
        <w:t>y</w:t>
      </w:r>
      <w:r w:rsidRPr="00CA7BB5">
        <w:rPr>
          <w:rFonts w:cstheme="minorHAnsi"/>
        </w:rPr>
        <w:t xml:space="preserve"> can be read immediately </w:t>
      </w:r>
      <w:r w:rsidRPr="006E1A65">
        <w:rPr>
          <w:rFonts w:cstheme="minorHAnsi"/>
        </w:rPr>
        <w:t xml:space="preserve">using [PDF </w:t>
      </w:r>
      <w:r w:rsidR="00197CD8" w:rsidRPr="006E1A65">
        <w:rPr>
          <w:rFonts w:cstheme="minorHAnsi"/>
        </w:rPr>
        <w:t>or Excel where appropriate</w:t>
      </w:r>
      <w:r w:rsidRPr="006E1A65">
        <w:rPr>
          <w:rFonts w:cstheme="minorHAnsi"/>
        </w:rPr>
        <w:t>].  The Marine</w:t>
      </w:r>
      <w:r>
        <w:rPr>
          <w:rFonts w:cstheme="minorHAnsi"/>
        </w:rPr>
        <w:t xml:space="preserve"> Institute is not responsible for corruption in electronic documents.  Tenderers must ensure electronic documents are not corrupt.</w:t>
      </w:r>
    </w:p>
    <w:p w14:paraId="72A1DFDE" w14:textId="77777777" w:rsidR="00CA7BB5" w:rsidRDefault="00CA7BB5" w:rsidP="00000E74">
      <w:pPr>
        <w:ind w:left="720" w:hanging="720"/>
        <w:rPr>
          <w:rFonts w:cstheme="minorHAnsi"/>
        </w:rPr>
      </w:pPr>
    </w:p>
    <w:p w14:paraId="471641C8"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3BE6727E" w14:textId="77777777"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5" w:history="1">
        <w:r w:rsidRPr="007E4DD1">
          <w:rPr>
            <w:rStyle w:val="Hyperlink"/>
            <w:rFonts w:cstheme="minorHAnsi"/>
          </w:rPr>
          <w:t>www.etenders.gov.ie</w:t>
        </w:r>
      </w:hyperlink>
      <w:r>
        <w:rPr>
          <w:rFonts w:cstheme="minorHAnsi"/>
        </w:rPr>
        <w:t xml:space="preserve"> .  Queries will be accepted </w:t>
      </w:r>
      <w:r w:rsidR="00197CD8">
        <w:rPr>
          <w:rFonts w:cstheme="minorHAnsi"/>
          <w:b/>
        </w:rPr>
        <w:t>no later than 5</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14:paraId="12C327A3"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6"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63D46637"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66622930" w14:textId="77777777"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197CD8">
        <w:rPr>
          <w:rFonts w:cstheme="minorHAnsi"/>
          <w:b/>
        </w:rPr>
        <w:t>up to 3</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 xml:space="preserve">up to </w:t>
      </w:r>
      <w:r w:rsidR="0056272C" w:rsidRPr="0056272C">
        <w:rPr>
          <w:rFonts w:cstheme="minorHAnsi"/>
          <w:b/>
        </w:rPr>
        <w:lastRenderedPageBreak/>
        <w:t>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14:paraId="5ED31524"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7"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p>
    <w:p w14:paraId="62DEE5D6"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1C2421D4"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7AB4F335" w14:textId="77777777"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14:paraId="0AE320B5"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66A7B52" w14:textId="77777777" w:rsidR="00350EA9" w:rsidRPr="00C1152A" w:rsidRDefault="00350EA9" w:rsidP="00000E74">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7E09E223"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5C354163"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021A69BB" w14:textId="69288107" w:rsidR="00C1152A" w:rsidRDefault="00C1152A" w:rsidP="00000E74">
      <w:pPr>
        <w:ind w:left="720" w:hanging="720"/>
        <w:rPr>
          <w:rFonts w:cstheme="minorHAnsi"/>
        </w:rPr>
      </w:pPr>
      <w:r>
        <w:rPr>
          <w:rFonts w:cstheme="minorHAnsi"/>
          <w:b/>
          <w:color w:val="00B0F0"/>
        </w:rPr>
        <w:t>(d)</w:t>
      </w:r>
      <w:r>
        <w:rPr>
          <w:rFonts w:cstheme="minorHAnsi"/>
          <w:b/>
          <w:color w:val="00B0F0"/>
        </w:rPr>
        <w:tab/>
      </w:r>
      <w:r w:rsidRPr="00C1152A">
        <w:rPr>
          <w:rFonts w:cstheme="minorHAnsi"/>
        </w:rPr>
        <w:t xml:space="preserve">must be returned immediately to the Marine Institute upon cancellation or completion of this Competition if </w:t>
      </w:r>
      <w:r w:rsidR="00F87DD7" w:rsidRPr="00C1152A">
        <w:rPr>
          <w:rFonts w:cstheme="minorHAnsi"/>
        </w:rPr>
        <w:t>so,</w:t>
      </w:r>
      <w:r w:rsidRPr="00C1152A">
        <w:rPr>
          <w:rFonts w:cstheme="minorHAnsi"/>
        </w:rPr>
        <w:t xml:space="preserve"> requested by the Marine Institute.</w:t>
      </w:r>
    </w:p>
    <w:p w14:paraId="010C9A6B"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14:paraId="5B8CB0E5" w14:textId="77777777"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14:paraId="3F6B199C" w14:textId="77777777"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766795">
        <w:rPr>
          <w:rFonts w:cstheme="minorHAnsi"/>
        </w:rPr>
        <w:t>All prices quoted must be all-inclusive (i.e. including but not being limited to shipping, packaging, delivery, ancillary costs and all other costs/expenses), be expressed in Euro only and exclusive of VAT.  The VAT rate(s) where applicable s</w:t>
      </w:r>
      <w:r w:rsidR="00226020" w:rsidRPr="00766795">
        <w:rPr>
          <w:rFonts w:cstheme="minorHAnsi"/>
        </w:rPr>
        <w:t xml:space="preserve">hould be indicated separately. </w:t>
      </w:r>
    </w:p>
    <w:p w14:paraId="0AC24181" w14:textId="77777777" w:rsidR="00C1152A" w:rsidRDefault="00C1152A" w:rsidP="00000E74">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14:paraId="59579E7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1166582E" w14:textId="77777777" w:rsidR="00D133BE" w:rsidRDefault="00D133BE" w:rsidP="00000E74">
      <w:pPr>
        <w:ind w:left="720" w:hanging="720"/>
        <w:rPr>
          <w:rFonts w:cstheme="minorHAnsi"/>
        </w:rPr>
      </w:pPr>
      <w:r>
        <w:rPr>
          <w:rFonts w:cstheme="minorHAnsi"/>
          <w:b/>
          <w:color w:val="00B0F0"/>
        </w:rPr>
        <w:t>2.10.5</w:t>
      </w:r>
      <w:r>
        <w:rPr>
          <w:rFonts w:cstheme="minorHAnsi"/>
          <w:b/>
          <w:color w:val="00B0F0"/>
        </w:rPr>
        <w:tab/>
      </w:r>
      <w:r>
        <w:rPr>
          <w:rFonts w:cstheme="minorHAnsi"/>
        </w:rPr>
        <w:t>Payments for Services provided pursuant to this RFT shall be subject to and made in accordance with the Se</w:t>
      </w:r>
      <w:r w:rsidR="008B06EA">
        <w:rPr>
          <w:rFonts w:cstheme="minorHAnsi"/>
        </w:rPr>
        <w:t xml:space="preserve">rvices Contract at </w:t>
      </w:r>
      <w:r w:rsidR="001518C3" w:rsidRPr="001518C3">
        <w:rPr>
          <w:rFonts w:cstheme="minorHAnsi"/>
        </w:rPr>
        <w:t>Appendix 3</w:t>
      </w:r>
      <w:r w:rsidR="008B06EA" w:rsidRPr="001518C3">
        <w:rPr>
          <w:rFonts w:cstheme="minorHAnsi"/>
        </w:rPr>
        <w:t xml:space="preserve"> to</w:t>
      </w:r>
      <w:r>
        <w:rPr>
          <w:rFonts w:cstheme="minorHAnsi"/>
        </w:rPr>
        <w:t xml:space="preserve"> this RFT.</w:t>
      </w:r>
    </w:p>
    <w:p w14:paraId="1E518B3E" w14:textId="678D9589" w:rsidR="00D133BE" w:rsidRDefault="00D133BE" w:rsidP="561A2AAA">
      <w:pPr>
        <w:ind w:left="720" w:hanging="720"/>
        <w:rPr>
          <w:b/>
          <w:bCs/>
          <w:i/>
          <w:iCs/>
        </w:rPr>
      </w:pPr>
      <w:r w:rsidRPr="561A2AAA">
        <w:rPr>
          <w:b/>
          <w:bCs/>
          <w:color w:val="00B0F0"/>
        </w:rPr>
        <w:t>2.10.6</w:t>
      </w:r>
      <w:r>
        <w:tab/>
      </w:r>
      <w:r w:rsidRPr="561A2AAA">
        <w:rPr>
          <w:b/>
          <w:bCs/>
        </w:rPr>
        <w:t>Not used</w:t>
      </w:r>
    </w:p>
    <w:p w14:paraId="70FAE5C6"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644DDF27" w14:textId="77777777" w:rsidR="00BC4372" w:rsidRDefault="00D133BE" w:rsidP="00BC4372">
      <w:pPr>
        <w:ind w:left="720" w:hanging="720"/>
        <w:rPr>
          <w:rFonts w:cstheme="minorHAnsi"/>
        </w:rPr>
      </w:pPr>
      <w:r w:rsidRPr="00BC4372">
        <w:rPr>
          <w:rFonts w:cstheme="minorHAnsi"/>
          <w:b/>
          <w:color w:val="00B0F0"/>
        </w:rPr>
        <w:lastRenderedPageBreak/>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1A76CFAF" w14:textId="77777777" w:rsidR="00BC4372" w:rsidRDefault="00BC4372" w:rsidP="00BC4372">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5B0A315B" w14:textId="77777777" w:rsidR="005F2A56"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as a result of the application of the 2012 Act to the provision of the Services.</w:t>
      </w:r>
    </w:p>
    <w:p w14:paraId="76ADDCD2"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06FD62B2" w14:textId="77777777" w:rsidR="0055239D" w:rsidRDefault="0055239D" w:rsidP="0055239D">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7F646C4B" w14:textId="77777777" w:rsidR="0055239D" w:rsidRDefault="0055239D" w:rsidP="0055239D">
      <w:pPr>
        <w:rPr>
          <w:rFonts w:cstheme="minorHAnsi"/>
          <w:b/>
          <w:sz w:val="28"/>
          <w:szCs w:val="28"/>
        </w:rPr>
      </w:pPr>
      <w:r w:rsidRPr="00F801ED">
        <w:rPr>
          <w:rFonts w:cstheme="minorHAnsi"/>
          <w:b/>
          <w:sz w:val="28"/>
          <w:szCs w:val="28"/>
          <w:highlight w:val="lightGray"/>
        </w:rPr>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4A9B8716"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4B9A2AFD"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8" w:history="1">
        <w:r w:rsidRPr="007E4DD1">
          <w:rPr>
            <w:rStyle w:val="Hyperlink"/>
            <w:rFonts w:cstheme="minorHAnsi"/>
          </w:rPr>
          <w:t>www.irishstatutebook.ie</w:t>
        </w:r>
      </w:hyperlink>
      <w:r>
        <w:rPr>
          <w:rFonts w:cstheme="minorHAnsi"/>
        </w:rPr>
        <w:t>.  The Marine Institute will, at its absolute discretion, decide on the appropriate course of action, which may in appropriate circumstances include eliminating a Tenderer from this Competition or terminating any Services Contract entered into by a Tenderer.</w:t>
      </w:r>
    </w:p>
    <w:p w14:paraId="0668E1A5"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00A52806" w14:textId="77777777" w:rsidR="0031475C" w:rsidRDefault="0031475C" w:rsidP="0055239D">
      <w:pPr>
        <w:rPr>
          <w:rFonts w:cstheme="minorHAnsi"/>
        </w:rPr>
      </w:pPr>
      <w:r>
        <w:rPr>
          <w:rFonts w:cstheme="minorHAnsi"/>
        </w:rPr>
        <w:lastRenderedPageBreak/>
        <w:t>Tenderers’ attention is drawn to the Competition Act 2002 (as amended, the “2002 Act”).  The 2002 Act makes it a criminal offence for Tenderers to collude on prices or terms in a public procurement competition.</w:t>
      </w:r>
    </w:p>
    <w:p w14:paraId="0ED26F83" w14:textId="77777777" w:rsidR="00F51A62" w:rsidRDefault="00F51A62" w:rsidP="0055239D">
      <w:pPr>
        <w:rPr>
          <w:rFonts w:cstheme="minorHAnsi"/>
        </w:rPr>
      </w:pPr>
    </w:p>
    <w:p w14:paraId="3BDB9D63" w14:textId="77777777" w:rsidR="00D23EB0" w:rsidRPr="00D23EB0" w:rsidRDefault="00D23EB0" w:rsidP="0055239D">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14:paraId="7331ACAA"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1C71BA55"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20606C6"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4C3EC71A"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arine Institute accepts no liability whatsoever in respect of any information provided which is subsequently released (irrespective of notification) or in respect of any consequential damage suffered as a result of such obligations.</w:t>
      </w:r>
    </w:p>
    <w:p w14:paraId="19B9DB58" w14:textId="77777777" w:rsidR="00EB62CF" w:rsidRPr="00266F6F" w:rsidRDefault="00EB62CF" w:rsidP="0055239D">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14:paraId="0A207AC4" w14:textId="51EAC5A1"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9"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F87DD7">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2B627C3F"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7C454E55"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w:t>
      </w:r>
      <w:r>
        <w:rPr>
          <w:rFonts w:cstheme="minorHAnsi"/>
        </w:rPr>
        <w:lastRenderedPageBreak/>
        <w:t xml:space="preserve">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144A34F" w14:textId="0110BB69" w:rsidR="00266F6F" w:rsidRPr="000C4FDD" w:rsidRDefault="00266F6F" w:rsidP="0055239D">
      <w:pPr>
        <w:rPr>
          <w:rFonts w:cstheme="minorHAnsi"/>
          <w:b/>
        </w:rPr>
      </w:pPr>
      <w:r w:rsidRPr="00F801ED">
        <w:rPr>
          <w:rFonts w:cstheme="minorHAnsi"/>
          <w:b/>
          <w:sz w:val="28"/>
          <w:szCs w:val="28"/>
          <w:highlight w:val="lightGray"/>
        </w:rPr>
        <w:t>2.19</w:t>
      </w:r>
      <w:r w:rsidRPr="00F801ED">
        <w:rPr>
          <w:rFonts w:cstheme="minorHAnsi"/>
          <w:b/>
          <w:highlight w:val="lightGray"/>
        </w:rPr>
        <w:tab/>
      </w:r>
      <w:r w:rsidR="008E4434" w:rsidRPr="00F801ED">
        <w:rPr>
          <w:rFonts w:cstheme="minorHAnsi"/>
          <w:b/>
          <w:sz w:val="28"/>
          <w:szCs w:val="28"/>
          <w:highlight w:val="lightGray"/>
        </w:rPr>
        <w:t>WITHDRAW</w:t>
      </w:r>
      <w:r w:rsidR="006C0E78">
        <w:rPr>
          <w:rFonts w:cstheme="minorHAnsi"/>
          <w:b/>
          <w:sz w:val="28"/>
          <w:szCs w:val="28"/>
          <w:highlight w:val="lightGray"/>
        </w:rPr>
        <w:t>A</w:t>
      </w:r>
      <w:r w:rsidR="008E4434" w:rsidRPr="00F801ED">
        <w:rPr>
          <w:rFonts w:cstheme="minorHAnsi"/>
          <w:b/>
          <w:sz w:val="28"/>
          <w:szCs w:val="28"/>
          <w:highlight w:val="lightGray"/>
        </w:rPr>
        <w:t>L FROM THIS COMPETITION</w:t>
      </w:r>
    </w:p>
    <w:p w14:paraId="3139E644"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5B853215" w14:textId="77777777" w:rsidR="00205D54" w:rsidRPr="00041E8B" w:rsidRDefault="00205D54" w:rsidP="0055239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52548F17" w14:textId="5D1F0299" w:rsidR="00041E8B" w:rsidRDefault="00205D54" w:rsidP="00E97DC2">
      <w:pPr>
        <w:tabs>
          <w:tab w:val="left" w:pos="720"/>
          <w:tab w:val="left" w:pos="1440"/>
        </w:tabs>
        <w:rPr>
          <w:rFonts w:cstheme="minorHAnsi"/>
        </w:rPr>
      </w:pPr>
      <w:r w:rsidRPr="00041E8B">
        <w:rPr>
          <w:rFonts w:cstheme="minorHAnsi"/>
          <w:b/>
          <w:color w:val="00B0F0"/>
        </w:rPr>
        <w:t>2.20.1</w:t>
      </w:r>
      <w:r w:rsidR="006714E8" w:rsidRPr="00041E8B">
        <w:rPr>
          <w:rFonts w:cstheme="minorHAnsi"/>
          <w:color w:val="00B0F0"/>
        </w:rPr>
        <w:t xml:space="preserve"> </w:t>
      </w:r>
      <w:r w:rsidR="006714E8">
        <w:rPr>
          <w:rFonts w:cstheme="minorHAnsi"/>
        </w:rPr>
        <w:tab/>
      </w:r>
      <w:r w:rsidR="00A7408B">
        <w:rPr>
          <w:rFonts w:cstheme="minorHAnsi"/>
        </w:rPr>
        <w:t xml:space="preserve">A </w:t>
      </w:r>
      <w:r w:rsidR="00E97DC2" w:rsidRPr="001908EE">
        <w:rPr>
          <w:rFonts w:cstheme="minorHAnsi"/>
          <w:iCs/>
          <w:color w:val="000000" w:themeColor="text1"/>
        </w:rPr>
        <w:t>Site Visit</w:t>
      </w:r>
      <w:r w:rsidR="00A7408B">
        <w:rPr>
          <w:rFonts w:cstheme="minorHAnsi"/>
          <w:iCs/>
          <w:color w:val="000000" w:themeColor="text1"/>
        </w:rPr>
        <w:t xml:space="preserve"> is </w:t>
      </w:r>
      <w:r w:rsidR="00E97DC2" w:rsidRPr="001908EE">
        <w:rPr>
          <w:rFonts w:cstheme="minorHAnsi"/>
          <w:iCs/>
          <w:color w:val="000000" w:themeColor="text1"/>
        </w:rPr>
        <w:t>not feasible.</w:t>
      </w:r>
      <w:r w:rsidR="001908EE" w:rsidRPr="001908EE">
        <w:rPr>
          <w:rFonts w:cstheme="minorHAnsi"/>
          <w:iCs/>
          <w:color w:val="000000" w:themeColor="text1"/>
        </w:rPr>
        <w:t xml:space="preserve"> See Appendix </w:t>
      </w:r>
      <w:r w:rsidR="00A7408B" w:rsidRPr="006C0E78">
        <w:rPr>
          <w:sz w:val="24"/>
          <w:szCs w:val="24"/>
        </w:rPr>
        <w:t>6: Catchment Instrument Manual</w:t>
      </w:r>
      <w:r w:rsidR="001908EE" w:rsidRPr="001908EE">
        <w:rPr>
          <w:rFonts w:cstheme="minorHAnsi"/>
          <w:iCs/>
          <w:color w:val="000000" w:themeColor="text1"/>
        </w:rPr>
        <w:t xml:space="preserve"> for information.</w:t>
      </w:r>
    </w:p>
    <w:p w14:paraId="1102365B" w14:textId="3D05C32C" w:rsidR="00041E8B" w:rsidRPr="001908EE" w:rsidRDefault="00041E8B" w:rsidP="00041E8B">
      <w:pPr>
        <w:tabs>
          <w:tab w:val="left" w:pos="720"/>
          <w:tab w:val="left" w:pos="1440"/>
        </w:tabs>
        <w:rPr>
          <w:rFonts w:cstheme="minorHAnsi"/>
          <w:i/>
          <w:color w:val="FF0000"/>
        </w:rPr>
      </w:pPr>
      <w:r w:rsidRPr="00037F30">
        <w:rPr>
          <w:rFonts w:cstheme="minorHAnsi"/>
          <w:b/>
          <w:color w:val="00B0F0"/>
        </w:rPr>
        <w:t>2.20.2</w:t>
      </w:r>
      <w:r>
        <w:rPr>
          <w:rFonts w:cstheme="minorHAnsi"/>
        </w:rPr>
        <w:tab/>
      </w:r>
      <w:r w:rsidRPr="001908EE">
        <w:rPr>
          <w:rFonts w:cstheme="minorHAnsi"/>
          <w:color w:val="FF0000"/>
        </w:rPr>
        <w:t xml:space="preserve"> </w:t>
      </w:r>
      <w:r w:rsidRPr="001908EE">
        <w:rPr>
          <w:rFonts w:cstheme="minorHAnsi"/>
          <w:b/>
        </w:rPr>
        <w:t>“Not used”</w:t>
      </w:r>
    </w:p>
    <w:p w14:paraId="55A08FA6" w14:textId="77777777"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4051BB74" w14:textId="76495A7A" w:rsidR="005C5B75" w:rsidRDefault="005C5B75" w:rsidP="7727A9A2">
      <w:pPr>
        <w:tabs>
          <w:tab w:val="left" w:pos="720"/>
          <w:tab w:val="left" w:pos="1440"/>
        </w:tabs>
        <w:spacing w:line="257" w:lineRule="auto"/>
        <w:ind w:left="720" w:hanging="720"/>
      </w:pPr>
      <w:r w:rsidRPr="7727A9A2">
        <w:rPr>
          <w:b/>
          <w:bCs/>
          <w:color w:val="00B0F0"/>
        </w:rPr>
        <w:t>2.21.1</w:t>
      </w:r>
      <w:r>
        <w:tab/>
      </w:r>
      <w:r w:rsidR="5FB6D037" w:rsidRPr="7727A9A2">
        <w:rPr>
          <w:rFonts w:ascii="Calibri" w:eastAsia="Calibri" w:hAnsi="Calibri" w:cs="Calibri"/>
        </w:rPr>
        <w:t>The successful Tenderer shall be required to hold for the term of the Services Contract the following insurances</w:t>
      </w:r>
      <w:r w:rsidR="5FB6D037" w:rsidRPr="7727A9A2">
        <w:rPr>
          <w:rFonts w:ascii="Calibri" w:eastAsia="Calibri" w:hAnsi="Calibri" w:cs="Calibri"/>
          <w:i/>
          <w:iCs/>
        </w:rPr>
        <w:t>:</w:t>
      </w:r>
      <w:r w:rsidR="00207B2F">
        <w:rPr>
          <w:rFonts w:ascii="Calibri" w:eastAsia="Calibri" w:hAnsi="Calibri" w:cs="Calibri"/>
          <w:i/>
          <w:iCs/>
        </w:rPr>
        <w:t xml:space="preserve"> </w:t>
      </w:r>
      <w:r w:rsidR="00207B2F" w:rsidRPr="00C528BE">
        <w:rPr>
          <w:rFonts w:ascii="Calibri" w:eastAsia="Calibri" w:hAnsi="Calibri" w:cs="Calibri"/>
          <w:i/>
          <w:iCs/>
        </w:rPr>
        <w:t>Failure to comply with the requirements will result in the tender being considered inadmissible</w:t>
      </w:r>
    </w:p>
    <w:p w14:paraId="002589A2" w14:textId="550F8319" w:rsidR="7727A9A2" w:rsidRDefault="7727A9A2" w:rsidP="7727A9A2">
      <w:pPr>
        <w:spacing w:after="0"/>
        <w:ind w:left="720" w:hanging="720"/>
        <w:rPr>
          <w:rFonts w:ascii="Segoe UI" w:eastAsia="Segoe UI" w:hAnsi="Segoe UI" w:cs="Segoe UI"/>
          <w:sz w:val="18"/>
          <w:szCs w:val="18"/>
        </w:rPr>
      </w:pPr>
    </w:p>
    <w:tbl>
      <w:tblPr>
        <w:tblW w:w="8542" w:type="dxa"/>
        <w:tblInd w:w="567"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4505"/>
        <w:gridCol w:w="4037"/>
      </w:tblGrid>
      <w:tr w:rsidR="00A7408B" w14:paraId="70AC8CD5" w14:textId="77777777" w:rsidTr="001F07C6">
        <w:trPr>
          <w:trHeight w:val="530"/>
        </w:trPr>
        <w:tc>
          <w:tcPr>
            <w:tcW w:w="4505" w:type="dxa"/>
            <w:tcBorders>
              <w:top w:val="nil"/>
              <w:left w:val="nil"/>
              <w:bottom w:val="nil"/>
              <w:right w:val="nil"/>
            </w:tcBorders>
            <w:shd w:val="clear" w:color="auto" w:fill="5B9BD4"/>
          </w:tcPr>
          <w:p w14:paraId="26D222A1" w14:textId="77777777" w:rsidR="00A7408B" w:rsidRDefault="00A7408B" w:rsidP="001F07C6">
            <w:pPr>
              <w:pStyle w:val="TableParagraph"/>
              <w:spacing w:before="109"/>
              <w:ind w:left="112"/>
              <w:rPr>
                <w:b/>
              </w:rPr>
            </w:pPr>
            <w:r>
              <w:rPr>
                <w:b/>
                <w:color w:val="FFFFFF"/>
              </w:rPr>
              <w:t>Type</w:t>
            </w:r>
            <w:r>
              <w:rPr>
                <w:b/>
                <w:color w:val="FFFFFF"/>
                <w:spacing w:val="-3"/>
              </w:rPr>
              <w:t xml:space="preserve"> </w:t>
            </w:r>
            <w:r>
              <w:rPr>
                <w:b/>
                <w:color w:val="FFFFFF"/>
              </w:rPr>
              <w:t>of</w:t>
            </w:r>
            <w:r>
              <w:rPr>
                <w:b/>
                <w:color w:val="FFFFFF"/>
                <w:spacing w:val="-2"/>
              </w:rPr>
              <w:t xml:space="preserve"> Insurance</w:t>
            </w:r>
          </w:p>
        </w:tc>
        <w:tc>
          <w:tcPr>
            <w:tcW w:w="4037" w:type="dxa"/>
            <w:tcBorders>
              <w:top w:val="nil"/>
              <w:left w:val="nil"/>
              <w:bottom w:val="nil"/>
              <w:right w:val="nil"/>
            </w:tcBorders>
            <w:shd w:val="clear" w:color="auto" w:fill="5B9BD4"/>
          </w:tcPr>
          <w:p w14:paraId="668753F3" w14:textId="77777777" w:rsidR="00A7408B" w:rsidRDefault="00A7408B" w:rsidP="001F07C6">
            <w:pPr>
              <w:pStyle w:val="TableParagraph"/>
              <w:spacing w:before="109"/>
              <w:ind w:left="115"/>
              <w:rPr>
                <w:b/>
              </w:rPr>
            </w:pPr>
            <w:r>
              <w:rPr>
                <w:b/>
                <w:color w:val="FFFFFF"/>
              </w:rPr>
              <w:t>Indemnity</w:t>
            </w:r>
            <w:r>
              <w:rPr>
                <w:b/>
                <w:color w:val="FFFFFF"/>
                <w:spacing w:val="-5"/>
              </w:rPr>
              <w:t xml:space="preserve"> </w:t>
            </w:r>
            <w:r>
              <w:rPr>
                <w:b/>
                <w:color w:val="FFFFFF"/>
                <w:spacing w:val="-4"/>
              </w:rPr>
              <w:t>Limit</w:t>
            </w:r>
          </w:p>
        </w:tc>
      </w:tr>
      <w:tr w:rsidR="00A7408B" w14:paraId="3B19BE6E" w14:textId="77777777" w:rsidTr="001F07C6">
        <w:trPr>
          <w:trHeight w:val="508"/>
        </w:trPr>
        <w:tc>
          <w:tcPr>
            <w:tcW w:w="4505" w:type="dxa"/>
            <w:tcBorders>
              <w:top w:val="nil"/>
            </w:tcBorders>
            <w:shd w:val="clear" w:color="auto" w:fill="DEEAF6"/>
          </w:tcPr>
          <w:p w14:paraId="26A3B560" w14:textId="77777777" w:rsidR="00A7408B" w:rsidRDefault="00A7408B" w:rsidP="001F07C6">
            <w:pPr>
              <w:pStyle w:val="TableParagraph"/>
              <w:spacing w:before="97"/>
              <w:ind w:left="107"/>
              <w:rPr>
                <w:b/>
              </w:rPr>
            </w:pPr>
            <w:r>
              <w:rPr>
                <w:b/>
              </w:rPr>
              <w:t>Employer’s</w:t>
            </w:r>
            <w:r>
              <w:rPr>
                <w:b/>
                <w:spacing w:val="-9"/>
              </w:rPr>
              <w:t xml:space="preserve"> </w:t>
            </w:r>
            <w:r>
              <w:rPr>
                <w:b/>
                <w:spacing w:val="-2"/>
              </w:rPr>
              <w:t>Liability</w:t>
            </w:r>
          </w:p>
        </w:tc>
        <w:tc>
          <w:tcPr>
            <w:tcW w:w="4037" w:type="dxa"/>
            <w:tcBorders>
              <w:top w:val="nil"/>
            </w:tcBorders>
            <w:shd w:val="clear" w:color="auto" w:fill="DEEAF6"/>
          </w:tcPr>
          <w:p w14:paraId="7171F039" w14:textId="77777777" w:rsidR="00A7408B" w:rsidRDefault="00A7408B" w:rsidP="001F07C6">
            <w:pPr>
              <w:pStyle w:val="TableParagraph"/>
              <w:spacing w:before="97"/>
              <w:ind w:left="110"/>
            </w:pPr>
            <w:r w:rsidRPr="003572D0">
              <w:rPr>
                <w:noProof/>
              </w:rPr>
              <w:t>€</w:t>
            </w:r>
            <w:r>
              <w:rPr>
                <w:noProof/>
              </w:rPr>
              <w:t>13.0 m</w:t>
            </w:r>
          </w:p>
        </w:tc>
      </w:tr>
      <w:tr w:rsidR="00A7408B" w14:paraId="094E7777" w14:textId="77777777" w:rsidTr="001F07C6">
        <w:trPr>
          <w:trHeight w:val="510"/>
        </w:trPr>
        <w:tc>
          <w:tcPr>
            <w:tcW w:w="4505" w:type="dxa"/>
          </w:tcPr>
          <w:p w14:paraId="65AB6863" w14:textId="77777777" w:rsidR="00A7408B" w:rsidRDefault="00A7408B" w:rsidP="001F07C6">
            <w:pPr>
              <w:pStyle w:val="TableParagraph"/>
              <w:spacing w:before="100"/>
              <w:ind w:left="107"/>
              <w:rPr>
                <w:b/>
              </w:rPr>
            </w:pPr>
            <w:r>
              <w:rPr>
                <w:b/>
              </w:rPr>
              <w:t>Public</w:t>
            </w:r>
            <w:r>
              <w:rPr>
                <w:b/>
                <w:spacing w:val="-4"/>
              </w:rPr>
              <w:t xml:space="preserve"> </w:t>
            </w:r>
            <w:r>
              <w:rPr>
                <w:b/>
                <w:spacing w:val="-2"/>
              </w:rPr>
              <w:t>Liability</w:t>
            </w:r>
          </w:p>
        </w:tc>
        <w:tc>
          <w:tcPr>
            <w:tcW w:w="4037" w:type="dxa"/>
          </w:tcPr>
          <w:p w14:paraId="7BD0836A" w14:textId="77777777" w:rsidR="00A7408B" w:rsidRDefault="00A7408B" w:rsidP="001F07C6">
            <w:pPr>
              <w:pStyle w:val="TableParagraph"/>
              <w:spacing w:before="100"/>
              <w:ind w:left="110"/>
            </w:pPr>
            <w:r w:rsidRPr="003572D0">
              <w:rPr>
                <w:noProof/>
              </w:rPr>
              <w:t>€6.5</w:t>
            </w:r>
            <w:r>
              <w:rPr>
                <w:noProof/>
              </w:rPr>
              <w:t xml:space="preserve"> </w:t>
            </w:r>
            <w:r w:rsidRPr="003572D0">
              <w:rPr>
                <w:noProof/>
              </w:rPr>
              <w:t>m</w:t>
            </w:r>
          </w:p>
        </w:tc>
      </w:tr>
      <w:tr w:rsidR="00A7408B" w14:paraId="3822CFF7" w14:textId="77777777" w:rsidTr="001F07C6">
        <w:trPr>
          <w:trHeight w:val="508"/>
        </w:trPr>
        <w:tc>
          <w:tcPr>
            <w:tcW w:w="4505" w:type="dxa"/>
            <w:shd w:val="clear" w:color="auto" w:fill="DEEAF6"/>
          </w:tcPr>
          <w:p w14:paraId="2249D0BF" w14:textId="77777777" w:rsidR="00A7408B" w:rsidRDefault="00A7408B" w:rsidP="001F07C6">
            <w:pPr>
              <w:pStyle w:val="TableParagraph"/>
              <w:spacing w:before="100"/>
              <w:ind w:left="107"/>
              <w:rPr>
                <w:b/>
              </w:rPr>
            </w:pPr>
            <w:r>
              <w:rPr>
                <w:b/>
              </w:rPr>
              <w:t xml:space="preserve">Product Liability </w:t>
            </w:r>
          </w:p>
        </w:tc>
        <w:tc>
          <w:tcPr>
            <w:tcW w:w="4037" w:type="dxa"/>
            <w:shd w:val="clear" w:color="auto" w:fill="DEEAF6"/>
          </w:tcPr>
          <w:p w14:paraId="04D9F1ED" w14:textId="77777777" w:rsidR="00A7408B" w:rsidRDefault="00A7408B" w:rsidP="001F07C6">
            <w:pPr>
              <w:pStyle w:val="TableParagraph"/>
              <w:spacing w:before="100"/>
              <w:ind w:left="110"/>
            </w:pPr>
            <w:r w:rsidRPr="003572D0">
              <w:rPr>
                <w:noProof/>
              </w:rPr>
              <w:t>€</w:t>
            </w:r>
            <w:r>
              <w:rPr>
                <w:noProof/>
              </w:rPr>
              <w:t xml:space="preserve"> N/A</w:t>
            </w:r>
          </w:p>
        </w:tc>
      </w:tr>
      <w:tr w:rsidR="00A7408B" w14:paraId="76E6894A" w14:textId="77777777" w:rsidTr="001F07C6">
        <w:trPr>
          <w:trHeight w:val="510"/>
        </w:trPr>
        <w:tc>
          <w:tcPr>
            <w:tcW w:w="4505" w:type="dxa"/>
          </w:tcPr>
          <w:p w14:paraId="2A90F96B" w14:textId="77777777" w:rsidR="00A7408B" w:rsidRDefault="00A7408B" w:rsidP="001F07C6">
            <w:pPr>
              <w:pStyle w:val="TableParagraph"/>
              <w:spacing w:before="100"/>
              <w:ind w:left="107"/>
              <w:rPr>
                <w:b/>
              </w:rPr>
            </w:pPr>
            <w:r>
              <w:rPr>
                <w:b/>
              </w:rPr>
              <w:t xml:space="preserve">Professional Indemnity </w:t>
            </w:r>
          </w:p>
        </w:tc>
        <w:tc>
          <w:tcPr>
            <w:tcW w:w="4037" w:type="dxa"/>
          </w:tcPr>
          <w:p w14:paraId="16BD4AAD" w14:textId="41B41DFA" w:rsidR="00A7408B" w:rsidRDefault="00A7408B" w:rsidP="001F07C6">
            <w:pPr>
              <w:pStyle w:val="TableParagraph"/>
              <w:spacing w:before="100"/>
              <w:ind w:left="110"/>
            </w:pPr>
            <w:r>
              <w:t>€1.</w:t>
            </w:r>
            <w:r w:rsidR="006C0E78">
              <w:t>0</w:t>
            </w:r>
            <w:r>
              <w:t xml:space="preserve"> m </w:t>
            </w:r>
          </w:p>
        </w:tc>
      </w:tr>
    </w:tbl>
    <w:p w14:paraId="35F5C2EE" w14:textId="2508F0B2" w:rsidR="7727A9A2" w:rsidRDefault="7727A9A2" w:rsidP="7727A9A2">
      <w:pPr>
        <w:spacing w:after="0"/>
        <w:ind w:left="720" w:hanging="720"/>
        <w:rPr>
          <w:rFonts w:ascii="Segoe UI" w:eastAsia="Segoe UI" w:hAnsi="Segoe UI" w:cs="Segoe UI"/>
          <w:sz w:val="18"/>
          <w:szCs w:val="18"/>
        </w:rPr>
      </w:pPr>
    </w:p>
    <w:p w14:paraId="1277F853" w14:textId="14B96661" w:rsidR="5FB6D037" w:rsidRDefault="5FB6D037" w:rsidP="006D3C6D">
      <w:pPr>
        <w:spacing w:line="257" w:lineRule="auto"/>
        <w:ind w:left="720" w:hanging="720"/>
        <w:jc w:val="both"/>
      </w:pPr>
      <w:r w:rsidRPr="7727A9A2">
        <w:rPr>
          <w:rFonts w:ascii="Calibri" w:eastAsia="Calibri" w:hAnsi="Calibri" w:cs="Calibri"/>
          <w:b/>
          <w:bCs/>
          <w:color w:val="00B0F0"/>
        </w:rPr>
        <w:t>2.21.2</w:t>
      </w:r>
      <w:r>
        <w:tab/>
      </w:r>
      <w:r w:rsidRPr="7727A9A2">
        <w:rPr>
          <w:rFonts w:ascii="Calibri" w:eastAsia="Calibri" w:hAnsi="Calibri" w:cs="Calibri"/>
        </w:rPr>
        <w:t>By submitting a response to this competition, Tenderers confirm that, if awarded a Services Contract under this Competition, (i)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2A146900" w14:textId="31907D02" w:rsidR="5FB6D037" w:rsidRDefault="5FB6D037" w:rsidP="7727A9A2">
      <w:pPr>
        <w:spacing w:line="257" w:lineRule="auto"/>
        <w:ind w:left="720" w:hanging="720"/>
      </w:pPr>
      <w:r w:rsidRPr="7727A9A2">
        <w:rPr>
          <w:rFonts w:ascii="Calibri" w:eastAsia="Calibri" w:hAnsi="Calibri" w:cs="Calibri"/>
        </w:rPr>
        <w:t xml:space="preserve"> </w:t>
      </w:r>
      <w:r w:rsidRPr="7727A9A2">
        <w:rPr>
          <w:rFonts w:ascii="Calibri" w:eastAsia="Calibri" w:hAnsi="Calibri" w:cs="Calibri"/>
          <w:b/>
          <w:bCs/>
          <w:color w:val="00B0F0"/>
        </w:rPr>
        <w:t>2.21.3</w:t>
      </w:r>
      <w:r>
        <w:tab/>
      </w:r>
      <w:r w:rsidRPr="7727A9A2">
        <w:rPr>
          <w:rFonts w:ascii="Calibri" w:eastAsia="Calibri" w:hAnsi="Calibri" w:cs="Calibri"/>
        </w:rPr>
        <w:t>The successful Tenderer will during the term of the Services be required to:</w:t>
      </w:r>
    </w:p>
    <w:p w14:paraId="675E9B96" w14:textId="3E4B2F63" w:rsidR="5FB6D037" w:rsidRDefault="5FB6D037" w:rsidP="7727A9A2">
      <w:pPr>
        <w:spacing w:line="257" w:lineRule="auto"/>
        <w:ind w:left="720" w:hanging="720"/>
      </w:pPr>
      <w:r w:rsidRPr="7727A9A2">
        <w:rPr>
          <w:rFonts w:ascii="Calibri" w:eastAsia="Calibri" w:hAnsi="Calibri" w:cs="Calibri"/>
          <w:b/>
          <w:bCs/>
          <w:color w:val="00B0F0"/>
        </w:rPr>
        <w:lastRenderedPageBreak/>
        <w:t>(a)</w:t>
      </w:r>
      <w:r>
        <w:tab/>
      </w:r>
      <w:r w:rsidRPr="7727A9A2">
        <w:rPr>
          <w:rFonts w:ascii="Calibri" w:eastAsia="Calibri" w:hAnsi="Calibri" w:cs="Calibri"/>
        </w:rPr>
        <w:t xml:space="preserve">immediately advise the Marine Institute of any material change to its insured status; </w:t>
      </w:r>
    </w:p>
    <w:p w14:paraId="23A53C8D" w14:textId="701A523E" w:rsidR="5FB6D037" w:rsidRDefault="5FB6D037" w:rsidP="7727A9A2">
      <w:pPr>
        <w:spacing w:line="257" w:lineRule="auto"/>
        <w:ind w:left="720" w:hanging="720"/>
      </w:pPr>
      <w:r w:rsidRPr="7727A9A2">
        <w:rPr>
          <w:rFonts w:ascii="Calibri" w:eastAsia="Calibri" w:hAnsi="Calibri" w:cs="Calibri"/>
          <w:b/>
          <w:bCs/>
          <w:color w:val="00B0F0"/>
        </w:rPr>
        <w:t>(b)</w:t>
      </w:r>
      <w:r>
        <w:tab/>
      </w:r>
      <w:r w:rsidRPr="7727A9A2">
        <w:rPr>
          <w:rFonts w:ascii="Calibri" w:eastAsia="Calibri" w:hAnsi="Calibri" w:cs="Calibri"/>
        </w:rPr>
        <w:t>produce proof of current premiums paid upon request;</w:t>
      </w:r>
    </w:p>
    <w:p w14:paraId="4A739686" w14:textId="342A24CA" w:rsidR="5FB6D037" w:rsidRDefault="5FB6D037" w:rsidP="7727A9A2">
      <w:pPr>
        <w:spacing w:line="257" w:lineRule="auto"/>
        <w:ind w:left="720" w:hanging="720"/>
      </w:pPr>
      <w:r w:rsidRPr="7727A9A2">
        <w:rPr>
          <w:rFonts w:ascii="Calibri" w:eastAsia="Calibri" w:hAnsi="Calibri" w:cs="Calibri"/>
          <w:b/>
          <w:bCs/>
          <w:color w:val="00B0F0"/>
        </w:rPr>
        <w:t>(c)</w:t>
      </w:r>
      <w:r>
        <w:tab/>
      </w:r>
      <w:r w:rsidRPr="7727A9A2">
        <w:rPr>
          <w:rFonts w:ascii="Calibri" w:eastAsia="Calibri" w:hAnsi="Calibri" w:cs="Calibri"/>
        </w:rPr>
        <w:t>produce valid certificates of insurance upon request.</w:t>
      </w:r>
    </w:p>
    <w:p w14:paraId="1AD2F64C" w14:textId="77777777" w:rsidR="00125D26" w:rsidRDefault="00AF412E" w:rsidP="00125D26">
      <w:pPr>
        <w:rPr>
          <w:rFonts w:cstheme="minorHAnsi"/>
          <w:b/>
          <w:sz w:val="36"/>
          <w:szCs w:val="36"/>
        </w:rPr>
      </w:pPr>
      <w:r>
        <w:rPr>
          <w:rFonts w:cstheme="minorHAnsi"/>
          <w:b/>
          <w:sz w:val="36"/>
          <w:szCs w:val="36"/>
        </w:rPr>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2A3F7DB4" w14:textId="75160154" w:rsidR="00242C35" w:rsidRDefault="00242C35" w:rsidP="00125D26">
      <w:pPr>
        <w:rPr>
          <w:rFonts w:cstheme="minorHAnsi"/>
          <w:b/>
          <w:sz w:val="36"/>
          <w:szCs w:val="36"/>
        </w:rPr>
      </w:pPr>
      <w:r>
        <w:rPr>
          <w:rFonts w:cstheme="minorHAnsi"/>
          <w:b/>
          <w:sz w:val="36"/>
          <w:szCs w:val="36"/>
        </w:rPr>
        <w:t>______________________________________________</w:t>
      </w:r>
    </w:p>
    <w:p w14:paraId="60C62FCA"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2E244A93" w14:textId="77777777"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EE002D" w:rsidRPr="00EE002D">
        <w:rPr>
          <w:rFonts w:cstheme="minorHAnsi"/>
        </w:rPr>
        <w:t>have:-</w:t>
      </w:r>
    </w:p>
    <w:p w14:paraId="414DBC59"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5E3F7F17" w14:textId="77777777" w:rsidR="00A1771A" w:rsidRPr="00A1771A" w:rsidRDefault="00EE002D" w:rsidP="006810E6">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14:paraId="44FB909D"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(i)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14:paraId="01E7A929"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(i)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5B1F3203" w14:textId="77777777" w:rsidR="007B22C1" w:rsidRDefault="007B22C1" w:rsidP="00A1771A">
      <w:pPr>
        <w:ind w:left="720"/>
        <w:rPr>
          <w:rFonts w:cstheme="minorHAnsi"/>
          <w:b/>
        </w:rPr>
      </w:pPr>
      <w:r w:rsidRPr="00F801ED">
        <w:rPr>
          <w:rFonts w:cstheme="minorHAnsi"/>
          <w:b/>
          <w:sz w:val="28"/>
          <w:szCs w:val="28"/>
          <w:highlight w:val="lightGray"/>
        </w:rPr>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56CE8218" w14:textId="77777777" w:rsidR="00E93EFC" w:rsidRDefault="00E93EFC" w:rsidP="00B46E9A">
      <w:pPr>
        <w:ind w:left="1440" w:hanging="720"/>
        <w:rPr>
          <w:rFonts w:cstheme="minorHAnsi"/>
        </w:rPr>
      </w:pPr>
      <w:r>
        <w:rPr>
          <w:rFonts w:cstheme="minorHAnsi"/>
          <w:b/>
        </w:rPr>
        <w:t>3.2</w:t>
      </w:r>
      <w:r>
        <w:rPr>
          <w:rFonts w:cstheme="minorHAnsi"/>
          <w:b/>
        </w:rPr>
        <w:tab/>
      </w:r>
      <w:r w:rsidRPr="00E93EFC">
        <w:rPr>
          <w:rFonts w:cstheme="minorHAnsi"/>
        </w:rPr>
        <w:t>Tenderers will either pass OR fail</w:t>
      </w:r>
      <w:r>
        <w:rPr>
          <w:rFonts w:cstheme="minorHAnsi"/>
        </w:rPr>
        <w:t xml:space="preserve"> each of the Selection Criteria in this part 3.2.  A Tenderer who fails a selection criterion will be excluded from participating in this Competition.</w:t>
      </w:r>
    </w:p>
    <w:p w14:paraId="7C4B4572" w14:textId="09B37CC7" w:rsidR="00B46E9A" w:rsidRDefault="00E93EFC" w:rsidP="00A7408B">
      <w:pPr>
        <w:ind w:left="720"/>
        <w:rPr>
          <w:rFonts w:cstheme="minorHAnsi"/>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00A7408B">
        <w:rPr>
          <w:rFonts w:cstheme="minorHAnsi"/>
          <w:b/>
        </w:rPr>
        <w:t>Not Used</w:t>
      </w:r>
    </w:p>
    <w:p w14:paraId="111A8310" w14:textId="77777777" w:rsidR="00917192" w:rsidRPr="00E35E85" w:rsidRDefault="00917192" w:rsidP="00E35E85">
      <w:pPr>
        <w:ind w:firstLine="720"/>
        <w:rPr>
          <w:rFonts w:cstheme="minorHAnsi"/>
          <w:b/>
        </w:rPr>
      </w:pPr>
      <w:r w:rsidRPr="00E35E85">
        <w:rPr>
          <w:rFonts w:cstheme="minorHAnsi"/>
          <w:b/>
          <w:color w:val="00B0F0"/>
        </w:rPr>
        <w:t>3.2.B</w:t>
      </w:r>
      <w:r w:rsidRPr="00E35E85">
        <w:rPr>
          <w:rFonts w:cstheme="minorHAnsi"/>
          <w:color w:val="00B0F0"/>
        </w:rPr>
        <w:t xml:space="preserve"> </w:t>
      </w:r>
      <w:r w:rsidR="00E35E85">
        <w:rPr>
          <w:rFonts w:cstheme="minorHAnsi"/>
          <w:color w:val="00B0F0"/>
        </w:rPr>
        <w:tab/>
      </w:r>
      <w:r w:rsidRPr="00E35E85">
        <w:rPr>
          <w:rFonts w:cstheme="minorHAnsi"/>
          <w:b/>
        </w:rPr>
        <w:t>Technical and Professional Ability</w:t>
      </w:r>
    </w:p>
    <w:p w14:paraId="3086FBC6" w14:textId="687C9F30" w:rsidR="00791D70" w:rsidRPr="00791D70" w:rsidRDefault="00917192" w:rsidP="00791D70">
      <w:pPr>
        <w:ind w:left="720"/>
        <w:rPr>
          <w:rFonts w:cstheme="minorHAnsi"/>
        </w:rPr>
      </w:pPr>
      <w:r>
        <w:rPr>
          <w:rFonts w:cstheme="minorHAnsi"/>
        </w:rPr>
        <w:t>Te</w:t>
      </w:r>
      <w:r w:rsidR="006810E6">
        <w:rPr>
          <w:rFonts w:cstheme="minorHAnsi"/>
        </w:rPr>
        <w:t>nderers must declare</w:t>
      </w:r>
      <w:r>
        <w:rPr>
          <w:rFonts w:cstheme="minorHAnsi"/>
        </w:rPr>
        <w:t xml:space="preserve"> that they satisfy the technical and professional requirement(s) set out below</w:t>
      </w:r>
      <w:r w:rsidRPr="00917192">
        <w:rPr>
          <w:rFonts w:cstheme="minorHAnsi"/>
        </w:rPr>
        <w:t xml:space="preserve"> </w:t>
      </w:r>
      <w:r>
        <w:rPr>
          <w:rFonts w:cstheme="minorHAnsi"/>
        </w:rPr>
        <w:t>and that they are able, upon request and without delay, to provide the supporting documentation specified below to the Marine Institute in each case.</w:t>
      </w:r>
    </w:p>
    <w:p w14:paraId="037A6946" w14:textId="275F89B3" w:rsidR="00A7408B" w:rsidRDefault="00A7408B" w:rsidP="00917192">
      <w:pPr>
        <w:ind w:left="720"/>
        <w:rPr>
          <w:rFonts w:cstheme="minorHAnsi"/>
        </w:rPr>
      </w:pPr>
      <w:r w:rsidRPr="007323CB">
        <w:rPr>
          <w:rFonts w:cstheme="minorHAnsi"/>
        </w:rPr>
        <w:t xml:space="preserve">Tenderers must provide the supporting documentation specified </w:t>
      </w:r>
      <w:r>
        <w:rPr>
          <w:rFonts w:cstheme="minorHAnsi"/>
        </w:rPr>
        <w:t>below</w:t>
      </w:r>
      <w:r w:rsidRPr="007323CB">
        <w:rPr>
          <w:rFonts w:cstheme="minorHAnsi"/>
        </w:rPr>
        <w:t xml:space="preserve"> without delay when requested by the Marine Institute.</w:t>
      </w:r>
    </w:p>
    <w:tbl>
      <w:tblPr>
        <w:tblStyle w:val="TableGrid"/>
        <w:tblW w:w="8064" w:type="dxa"/>
        <w:tblInd w:w="720" w:type="dxa"/>
        <w:tblLook w:val="04A0" w:firstRow="1" w:lastRow="0" w:firstColumn="1" w:lastColumn="0" w:noHBand="0" w:noVBand="1"/>
      </w:tblPr>
      <w:tblGrid>
        <w:gridCol w:w="773"/>
        <w:gridCol w:w="4881"/>
        <w:gridCol w:w="2410"/>
      </w:tblGrid>
      <w:tr w:rsidR="004B7F35" w:rsidRPr="006176E6" w14:paraId="50B1DFA0" w14:textId="77777777" w:rsidTr="00005211">
        <w:tc>
          <w:tcPr>
            <w:tcW w:w="773" w:type="dxa"/>
          </w:tcPr>
          <w:p w14:paraId="1CF9478E" w14:textId="77777777" w:rsidR="004B7F35" w:rsidRPr="006176E6" w:rsidRDefault="004B7F35" w:rsidP="000A02B9">
            <w:pPr>
              <w:jc w:val="both"/>
              <w:rPr>
                <w:rFonts w:ascii="Calibri" w:eastAsia="Times New Roman" w:hAnsi="Calibri" w:cs="Arial"/>
                <w:b/>
                <w:highlight w:val="yellow"/>
                <w:lang w:val="en-GB"/>
              </w:rPr>
            </w:pPr>
          </w:p>
        </w:tc>
        <w:tc>
          <w:tcPr>
            <w:tcW w:w="4881" w:type="dxa"/>
          </w:tcPr>
          <w:p w14:paraId="223AD400"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Criteria</w:t>
            </w:r>
          </w:p>
          <w:p w14:paraId="45E3CD6E" w14:textId="77777777" w:rsidR="004B7F35" w:rsidRPr="006176E6" w:rsidRDefault="004B7F35" w:rsidP="000A02B9">
            <w:pPr>
              <w:jc w:val="both"/>
              <w:rPr>
                <w:rFonts w:ascii="Calibri" w:eastAsia="Times New Roman" w:hAnsi="Calibri" w:cs="Arial"/>
                <w:lang w:val="en-GB"/>
              </w:rPr>
            </w:pPr>
          </w:p>
        </w:tc>
        <w:tc>
          <w:tcPr>
            <w:tcW w:w="2410" w:type="dxa"/>
          </w:tcPr>
          <w:p w14:paraId="4F4CCF19" w14:textId="77777777" w:rsidR="004B7F35" w:rsidRPr="006176E6" w:rsidRDefault="004B7F35" w:rsidP="000A02B9">
            <w:pPr>
              <w:jc w:val="both"/>
              <w:rPr>
                <w:rFonts w:ascii="Calibri" w:eastAsia="Times New Roman" w:hAnsi="Calibri" w:cs="Arial"/>
                <w:b/>
                <w:lang w:val="en-GB"/>
              </w:rPr>
            </w:pPr>
            <w:r w:rsidRPr="006176E6">
              <w:rPr>
                <w:rFonts w:ascii="Calibri" w:eastAsia="Times New Roman" w:hAnsi="Calibri" w:cs="Arial"/>
                <w:b/>
                <w:lang w:val="en-GB"/>
              </w:rPr>
              <w:t xml:space="preserve">Max Points </w:t>
            </w:r>
          </w:p>
        </w:tc>
      </w:tr>
      <w:tr w:rsidR="004B7F35" w:rsidRPr="006176E6" w14:paraId="20A25997" w14:textId="77777777" w:rsidTr="00005211">
        <w:tc>
          <w:tcPr>
            <w:tcW w:w="773" w:type="dxa"/>
          </w:tcPr>
          <w:p w14:paraId="19E9C980" w14:textId="45C6A5ED" w:rsidR="004B7F35" w:rsidRPr="006176E6" w:rsidRDefault="00207B2F" w:rsidP="000A02B9">
            <w:pPr>
              <w:jc w:val="both"/>
              <w:rPr>
                <w:rFonts w:ascii="Calibri" w:eastAsia="Times New Roman" w:hAnsi="Calibri" w:cs="Arial"/>
                <w:b/>
                <w:lang w:val="en-GB"/>
              </w:rPr>
            </w:pPr>
            <w:r>
              <w:rPr>
                <w:rFonts w:ascii="Calibri" w:eastAsia="Times New Roman" w:hAnsi="Calibri" w:cs="Arial"/>
                <w:b/>
                <w:lang w:val="en-GB"/>
              </w:rPr>
              <w:t>1</w:t>
            </w:r>
          </w:p>
        </w:tc>
        <w:tc>
          <w:tcPr>
            <w:tcW w:w="4881" w:type="dxa"/>
          </w:tcPr>
          <w:p w14:paraId="38E3EEFE" w14:textId="77777777" w:rsidR="004B7F35" w:rsidRPr="006C0E78" w:rsidRDefault="004B7F35" w:rsidP="000A02B9">
            <w:pPr>
              <w:jc w:val="both"/>
              <w:rPr>
                <w:rFonts w:ascii="Calibri" w:eastAsia="Times New Roman" w:hAnsi="Calibri" w:cs="Arial"/>
                <w:b/>
                <w:bCs/>
                <w:u w:val="single"/>
                <w:lang w:val="en-GB"/>
              </w:rPr>
            </w:pPr>
            <w:r w:rsidRPr="006C0E78">
              <w:rPr>
                <w:rFonts w:ascii="Calibri" w:eastAsia="Times New Roman" w:hAnsi="Calibri" w:cs="Arial"/>
                <w:b/>
                <w:bCs/>
                <w:u w:val="single"/>
                <w:lang w:val="en-GB"/>
              </w:rPr>
              <w:t>Driving License</w:t>
            </w:r>
          </w:p>
          <w:p w14:paraId="103FBB78" w14:textId="77777777" w:rsidR="004B7F35" w:rsidRPr="006176E6" w:rsidRDefault="004B7F35" w:rsidP="000A02B9">
            <w:pPr>
              <w:jc w:val="both"/>
              <w:rPr>
                <w:rFonts w:ascii="Calibri" w:eastAsia="Times New Roman" w:hAnsi="Calibri" w:cs="Arial"/>
                <w:lang w:val="en-GB"/>
              </w:rPr>
            </w:pPr>
            <w:r w:rsidRPr="006176E6">
              <w:rPr>
                <w:rFonts w:ascii="Calibri" w:eastAsia="Times New Roman" w:hAnsi="Calibri" w:cs="Arial"/>
                <w:lang w:val="en-GB"/>
              </w:rPr>
              <w:t xml:space="preserve">Confirmation of full clean driving license – a photocopy of a valid insurance certificate is required.  </w:t>
            </w:r>
          </w:p>
          <w:p w14:paraId="7807942D" w14:textId="77777777" w:rsidR="004B7F35" w:rsidRPr="006176E6" w:rsidRDefault="004B7F35" w:rsidP="000A02B9">
            <w:pPr>
              <w:jc w:val="both"/>
              <w:rPr>
                <w:rFonts w:ascii="Calibri" w:eastAsia="Times New Roman" w:hAnsi="Calibri" w:cs="Arial"/>
                <w:lang w:val="en-GB"/>
              </w:rPr>
            </w:pPr>
          </w:p>
        </w:tc>
        <w:tc>
          <w:tcPr>
            <w:tcW w:w="2410" w:type="dxa"/>
          </w:tcPr>
          <w:p w14:paraId="55CC7B48" w14:textId="77777777" w:rsidR="004B7F35" w:rsidRPr="006176E6" w:rsidRDefault="004B7F35" w:rsidP="000A02B9">
            <w:pPr>
              <w:jc w:val="both"/>
              <w:rPr>
                <w:rFonts w:ascii="Calibri" w:eastAsia="Times New Roman" w:hAnsi="Calibri" w:cs="Arial"/>
                <w:lang w:val="en-GB"/>
              </w:rPr>
            </w:pPr>
            <w:r w:rsidRPr="006176E6">
              <w:rPr>
                <w:rFonts w:ascii="Calibri" w:eastAsia="Times New Roman" w:hAnsi="Calibri" w:cs="Arial"/>
                <w:lang w:val="en-GB"/>
              </w:rPr>
              <w:t>Pass/Fail</w:t>
            </w:r>
          </w:p>
        </w:tc>
      </w:tr>
      <w:tr w:rsidR="004B7F35" w:rsidRPr="006176E6" w14:paraId="42C11E8F" w14:textId="77777777" w:rsidTr="00005211">
        <w:tc>
          <w:tcPr>
            <w:tcW w:w="773" w:type="dxa"/>
          </w:tcPr>
          <w:p w14:paraId="0F53C6EE" w14:textId="70D84172" w:rsidR="004B7F35" w:rsidRPr="006176E6" w:rsidRDefault="00207B2F" w:rsidP="000A02B9">
            <w:pPr>
              <w:jc w:val="both"/>
              <w:rPr>
                <w:rFonts w:ascii="Calibri" w:eastAsia="Times New Roman" w:hAnsi="Calibri" w:cs="Arial"/>
                <w:b/>
                <w:lang w:val="en-GB"/>
              </w:rPr>
            </w:pPr>
            <w:r>
              <w:rPr>
                <w:rFonts w:ascii="Calibri" w:eastAsia="Times New Roman" w:hAnsi="Calibri" w:cs="Arial"/>
                <w:b/>
                <w:lang w:val="en-GB"/>
              </w:rPr>
              <w:lastRenderedPageBreak/>
              <w:t>2</w:t>
            </w:r>
          </w:p>
        </w:tc>
        <w:tc>
          <w:tcPr>
            <w:tcW w:w="4881" w:type="dxa"/>
          </w:tcPr>
          <w:p w14:paraId="1C036078" w14:textId="77777777" w:rsidR="004B7F35" w:rsidRPr="006C0E78" w:rsidRDefault="004B7F35" w:rsidP="000A02B9">
            <w:pPr>
              <w:jc w:val="both"/>
              <w:rPr>
                <w:rFonts w:ascii="Calibri" w:eastAsia="Times New Roman" w:hAnsi="Calibri" w:cs="Arial"/>
                <w:b/>
                <w:bCs/>
                <w:lang w:val="en-GB"/>
              </w:rPr>
            </w:pPr>
            <w:r w:rsidRPr="006C0E78">
              <w:rPr>
                <w:rFonts w:ascii="Calibri" w:eastAsia="Times New Roman" w:hAnsi="Calibri" w:cs="Arial"/>
                <w:b/>
                <w:bCs/>
                <w:u w:val="single"/>
                <w:lang w:val="en-GB"/>
              </w:rPr>
              <w:t>Delivery Date</w:t>
            </w:r>
            <w:r w:rsidRPr="006C0E78">
              <w:rPr>
                <w:rFonts w:ascii="Calibri" w:eastAsia="Times New Roman" w:hAnsi="Calibri" w:cs="Arial"/>
                <w:b/>
                <w:bCs/>
                <w:lang w:val="en-GB"/>
              </w:rPr>
              <w:t xml:space="preserve"> </w:t>
            </w:r>
          </w:p>
          <w:p w14:paraId="540F0ED8" w14:textId="2E08626D" w:rsidR="004B7F35" w:rsidRPr="006176E6" w:rsidRDefault="004B7F35" w:rsidP="00005211">
            <w:pPr>
              <w:jc w:val="both"/>
              <w:rPr>
                <w:rFonts w:ascii="Calibri" w:eastAsia="Times New Roman" w:hAnsi="Calibri" w:cs="Arial"/>
                <w:lang w:val="en-GB"/>
              </w:rPr>
            </w:pPr>
            <w:r w:rsidRPr="006176E6">
              <w:rPr>
                <w:rFonts w:ascii="Calibri" w:eastAsia="Times New Roman" w:hAnsi="Calibri" w:cs="Arial"/>
                <w:lang w:val="en-GB"/>
              </w:rPr>
              <w:t>T</w:t>
            </w:r>
            <w:r w:rsidRPr="006002DE">
              <w:rPr>
                <w:rFonts w:ascii="Calibri" w:eastAsia="Times New Roman" w:hAnsi="Calibri" w:cs="Arial"/>
                <w:lang w:val="en-GB"/>
              </w:rPr>
              <w:t xml:space="preserve">enderers must confirm that they can supply the </w:t>
            </w:r>
            <w:r w:rsidR="006D3C6D" w:rsidRPr="006C0E78">
              <w:rPr>
                <w:rFonts w:ascii="Calibri" w:eastAsia="Times New Roman" w:hAnsi="Calibri" w:cs="Arial"/>
                <w:i/>
                <w:lang w:val="en-GB"/>
              </w:rPr>
              <w:t>Service in a timely fashion</w:t>
            </w:r>
            <w:r w:rsidRPr="006002DE">
              <w:rPr>
                <w:rFonts w:ascii="Calibri" w:eastAsia="Times New Roman" w:hAnsi="Calibri" w:cs="Arial"/>
                <w:lang w:val="en-GB"/>
              </w:rPr>
              <w:t>.</w:t>
            </w:r>
            <w:r w:rsidR="006D3C6D" w:rsidRPr="006002DE">
              <w:rPr>
                <w:rFonts w:ascii="Calibri" w:eastAsia="Times New Roman" w:hAnsi="Calibri" w:cs="Arial"/>
                <w:lang w:val="en-GB"/>
              </w:rPr>
              <w:t xml:space="preserve"> O</w:t>
            </w:r>
            <w:r w:rsidR="006D3C6D">
              <w:rPr>
                <w:rFonts w:ascii="Calibri" w:eastAsia="Times New Roman" w:hAnsi="Calibri" w:cs="Arial"/>
                <w:lang w:val="en-GB"/>
              </w:rPr>
              <w:t>nline Support response within 5 days. Annual Service at a date agreed each year.</w:t>
            </w:r>
          </w:p>
        </w:tc>
        <w:tc>
          <w:tcPr>
            <w:tcW w:w="2410" w:type="dxa"/>
          </w:tcPr>
          <w:p w14:paraId="60B960BD" w14:textId="77777777" w:rsidR="004B7F35" w:rsidRPr="006176E6" w:rsidRDefault="004B7F35" w:rsidP="000A02B9">
            <w:pPr>
              <w:jc w:val="both"/>
              <w:rPr>
                <w:rFonts w:ascii="Calibri" w:eastAsia="Times New Roman" w:hAnsi="Calibri" w:cs="Arial"/>
                <w:lang w:val="en-GB"/>
              </w:rPr>
            </w:pPr>
            <w:r w:rsidRPr="006176E6">
              <w:rPr>
                <w:rFonts w:ascii="Calibri" w:eastAsia="Times New Roman" w:hAnsi="Calibri" w:cs="Arial"/>
                <w:lang w:val="en-GB"/>
              </w:rPr>
              <w:t>Pass/Fail</w:t>
            </w:r>
          </w:p>
        </w:tc>
      </w:tr>
      <w:tr w:rsidR="00A85D9E" w:rsidRPr="006176E6" w14:paraId="061CEF51" w14:textId="77777777" w:rsidTr="00005211">
        <w:tc>
          <w:tcPr>
            <w:tcW w:w="773" w:type="dxa"/>
          </w:tcPr>
          <w:p w14:paraId="05BE1D02" w14:textId="3353B624" w:rsidR="00A85D9E" w:rsidRDefault="00207B2F" w:rsidP="000A02B9">
            <w:pPr>
              <w:jc w:val="both"/>
              <w:rPr>
                <w:rFonts w:ascii="Calibri" w:eastAsia="Times New Roman" w:hAnsi="Calibri" w:cs="Arial"/>
                <w:b/>
                <w:lang w:val="en-GB"/>
              </w:rPr>
            </w:pPr>
            <w:r>
              <w:rPr>
                <w:rFonts w:ascii="Calibri" w:eastAsia="Times New Roman" w:hAnsi="Calibri" w:cs="Arial"/>
                <w:b/>
                <w:lang w:val="en-GB"/>
              </w:rPr>
              <w:t>3</w:t>
            </w:r>
          </w:p>
          <w:p w14:paraId="696B8D05" w14:textId="77777777" w:rsidR="00A85D9E" w:rsidRPr="006176E6" w:rsidRDefault="00A85D9E" w:rsidP="000A02B9">
            <w:pPr>
              <w:jc w:val="both"/>
              <w:rPr>
                <w:rFonts w:ascii="Calibri" w:eastAsia="Times New Roman" w:hAnsi="Calibri" w:cs="Arial"/>
                <w:b/>
                <w:lang w:val="en-GB"/>
              </w:rPr>
            </w:pPr>
          </w:p>
        </w:tc>
        <w:tc>
          <w:tcPr>
            <w:tcW w:w="4881" w:type="dxa"/>
          </w:tcPr>
          <w:p w14:paraId="6EE35694" w14:textId="3A21EDDC" w:rsidR="002A79EB" w:rsidRPr="006C0E78" w:rsidRDefault="002A79EB" w:rsidP="006D3C6D">
            <w:pPr>
              <w:pStyle w:val="keith"/>
              <w:numPr>
                <w:ilvl w:val="0"/>
                <w:numId w:val="0"/>
              </w:numPr>
              <w:spacing w:after="120"/>
              <w:ind w:left="87"/>
              <w:jc w:val="both"/>
              <w:rPr>
                <w:rFonts w:ascii="Calibri" w:hAnsi="Calibri" w:cs="Arial"/>
                <w:b/>
                <w:bCs/>
                <w:sz w:val="22"/>
                <w:szCs w:val="22"/>
                <w:u w:val="single"/>
              </w:rPr>
            </w:pPr>
            <w:r w:rsidRPr="006C0E78">
              <w:rPr>
                <w:rFonts w:ascii="Calibri" w:hAnsi="Calibri" w:cs="Arial"/>
                <w:b/>
                <w:bCs/>
                <w:sz w:val="22"/>
                <w:szCs w:val="22"/>
                <w:u w:val="single"/>
              </w:rPr>
              <w:t>Independent validation of the analysis results</w:t>
            </w:r>
          </w:p>
          <w:p w14:paraId="168783F6" w14:textId="4BCF685B" w:rsidR="00A45B1D" w:rsidRPr="006D3C6D" w:rsidRDefault="006D3C6D" w:rsidP="006D3C6D">
            <w:pPr>
              <w:pStyle w:val="keith"/>
              <w:numPr>
                <w:ilvl w:val="0"/>
                <w:numId w:val="0"/>
              </w:numPr>
              <w:spacing w:after="120"/>
              <w:ind w:left="87"/>
              <w:jc w:val="both"/>
              <w:rPr>
                <w:rFonts w:ascii="Calibri" w:hAnsi="Calibri" w:cs="Arial"/>
                <w:sz w:val="22"/>
                <w:szCs w:val="22"/>
              </w:rPr>
            </w:pPr>
            <w:r w:rsidRPr="00C87E29">
              <w:rPr>
                <w:rFonts w:ascii="Calibri" w:hAnsi="Calibri" w:cs="Arial"/>
                <w:sz w:val="22"/>
                <w:szCs w:val="22"/>
              </w:rPr>
              <w:t>The company must agree to be subject to independent validation of the analysis results should such a requirement become necessary and to annual review of performance.</w:t>
            </w:r>
          </w:p>
          <w:p w14:paraId="67DE25F8" w14:textId="77777777" w:rsidR="00A45B1D" w:rsidRPr="00A85D9E" w:rsidRDefault="00A45B1D" w:rsidP="000A02B9">
            <w:pPr>
              <w:jc w:val="both"/>
              <w:rPr>
                <w:rFonts w:ascii="Calibri" w:eastAsia="Times New Roman" w:hAnsi="Calibri" w:cs="Arial"/>
                <w:lang w:val="en-GB"/>
              </w:rPr>
            </w:pPr>
          </w:p>
        </w:tc>
        <w:tc>
          <w:tcPr>
            <w:tcW w:w="2410" w:type="dxa"/>
          </w:tcPr>
          <w:p w14:paraId="50637E60" w14:textId="77777777" w:rsidR="00A85D9E" w:rsidRDefault="00A85D9E" w:rsidP="000A02B9">
            <w:pPr>
              <w:jc w:val="both"/>
              <w:rPr>
                <w:rFonts w:ascii="Calibri" w:eastAsia="Times New Roman" w:hAnsi="Calibri" w:cs="Arial"/>
                <w:lang w:val="en-GB"/>
              </w:rPr>
            </w:pPr>
            <w:r>
              <w:rPr>
                <w:rFonts w:ascii="Calibri" w:eastAsia="Times New Roman" w:hAnsi="Calibri" w:cs="Arial"/>
                <w:lang w:val="en-GB"/>
              </w:rPr>
              <w:t>Pass/Fail</w:t>
            </w:r>
          </w:p>
          <w:p w14:paraId="13F3F634" w14:textId="77777777" w:rsidR="00A85D9E" w:rsidRDefault="00A85D9E" w:rsidP="000A02B9">
            <w:pPr>
              <w:jc w:val="both"/>
              <w:rPr>
                <w:rFonts w:ascii="Calibri" w:eastAsia="Times New Roman" w:hAnsi="Calibri" w:cs="Arial"/>
                <w:lang w:val="en-GB"/>
              </w:rPr>
            </w:pPr>
          </w:p>
          <w:p w14:paraId="1138EDC1" w14:textId="77777777" w:rsidR="00A85D9E" w:rsidRDefault="00A85D9E" w:rsidP="000A02B9">
            <w:pPr>
              <w:jc w:val="both"/>
              <w:rPr>
                <w:rFonts w:ascii="Calibri" w:eastAsia="Times New Roman" w:hAnsi="Calibri" w:cs="Arial"/>
                <w:lang w:val="en-GB"/>
              </w:rPr>
            </w:pPr>
          </w:p>
          <w:p w14:paraId="5005B5D1" w14:textId="77777777" w:rsidR="00A85D9E" w:rsidRPr="006176E6" w:rsidRDefault="00A85D9E" w:rsidP="000A02B9">
            <w:pPr>
              <w:jc w:val="both"/>
              <w:rPr>
                <w:rFonts w:ascii="Calibri" w:eastAsia="Times New Roman" w:hAnsi="Calibri" w:cs="Arial"/>
                <w:lang w:val="en-GB"/>
              </w:rPr>
            </w:pPr>
          </w:p>
        </w:tc>
      </w:tr>
      <w:tr w:rsidR="00A45B1D" w:rsidRPr="006176E6" w14:paraId="19CC8CB0" w14:textId="77777777" w:rsidTr="00005211">
        <w:tc>
          <w:tcPr>
            <w:tcW w:w="773" w:type="dxa"/>
          </w:tcPr>
          <w:p w14:paraId="1F15A87B" w14:textId="2D7F4325" w:rsidR="00A45B1D" w:rsidRDefault="00207B2F" w:rsidP="000A02B9">
            <w:pPr>
              <w:jc w:val="both"/>
              <w:rPr>
                <w:rFonts w:ascii="Calibri" w:eastAsia="Times New Roman" w:hAnsi="Calibri" w:cs="Arial"/>
                <w:b/>
                <w:lang w:val="en-GB"/>
              </w:rPr>
            </w:pPr>
            <w:r>
              <w:rPr>
                <w:rFonts w:ascii="Calibri" w:eastAsia="Times New Roman" w:hAnsi="Calibri" w:cs="Arial"/>
                <w:b/>
                <w:lang w:val="en-GB"/>
              </w:rPr>
              <w:t>4</w:t>
            </w:r>
          </w:p>
          <w:p w14:paraId="1CED370D" w14:textId="77777777" w:rsidR="00A45B1D" w:rsidRDefault="00A45B1D" w:rsidP="000A02B9">
            <w:pPr>
              <w:jc w:val="both"/>
              <w:rPr>
                <w:rFonts w:ascii="Calibri" w:eastAsia="Times New Roman" w:hAnsi="Calibri" w:cs="Arial"/>
                <w:b/>
                <w:lang w:val="en-GB"/>
              </w:rPr>
            </w:pPr>
          </w:p>
          <w:p w14:paraId="5365A252" w14:textId="77777777" w:rsidR="00A45B1D" w:rsidRDefault="00A45B1D" w:rsidP="000A02B9">
            <w:pPr>
              <w:jc w:val="both"/>
              <w:rPr>
                <w:rFonts w:ascii="Calibri" w:eastAsia="Times New Roman" w:hAnsi="Calibri" w:cs="Arial"/>
                <w:b/>
                <w:lang w:val="en-GB"/>
              </w:rPr>
            </w:pPr>
          </w:p>
        </w:tc>
        <w:tc>
          <w:tcPr>
            <w:tcW w:w="4881" w:type="dxa"/>
          </w:tcPr>
          <w:p w14:paraId="392F230B" w14:textId="1A2B2029" w:rsidR="00F51A62" w:rsidRPr="00F51A62" w:rsidRDefault="00F51A62" w:rsidP="00A45B1D">
            <w:pPr>
              <w:jc w:val="both"/>
              <w:rPr>
                <w:rFonts w:ascii="Calibri" w:eastAsia="Times New Roman" w:hAnsi="Calibri" w:cs="Arial"/>
                <w:b/>
                <w:color w:val="000000" w:themeColor="text1"/>
                <w:u w:val="single"/>
              </w:rPr>
            </w:pPr>
            <w:r w:rsidRPr="00F51A62">
              <w:rPr>
                <w:rFonts w:ascii="Calibri" w:eastAsia="Times New Roman" w:hAnsi="Calibri" w:cs="Arial"/>
                <w:b/>
                <w:color w:val="000000" w:themeColor="text1"/>
                <w:u w:val="single"/>
              </w:rPr>
              <w:t xml:space="preserve">Health &amp; Safety Procedures </w:t>
            </w:r>
          </w:p>
          <w:p w14:paraId="7D111142" w14:textId="0F187AE4" w:rsidR="00A45B1D" w:rsidRPr="00A45B1D" w:rsidRDefault="00212141" w:rsidP="00A45B1D">
            <w:pPr>
              <w:jc w:val="both"/>
              <w:rPr>
                <w:rFonts w:ascii="Calibri" w:eastAsia="Times New Roman" w:hAnsi="Calibri" w:cs="Arial"/>
                <w:b/>
                <w:color w:val="FF0000"/>
              </w:rPr>
            </w:pPr>
            <w:r w:rsidRPr="00F51A62">
              <w:rPr>
                <w:rFonts w:ascii="Calibri" w:eastAsia="Times New Roman" w:hAnsi="Calibri" w:cs="Arial"/>
                <w:bCs/>
                <w:color w:val="000000" w:themeColor="text1"/>
              </w:rPr>
              <w:t>Outline your proposed H&amp;S procedures and documentation, for works scheduled at the Newport facility which demonstrate your understanding of and commitment to Health and Safety relevant to this contract</w:t>
            </w:r>
            <w:r w:rsidRPr="00212141">
              <w:rPr>
                <w:rFonts w:ascii="Calibri" w:eastAsia="Times New Roman" w:hAnsi="Calibri" w:cs="Arial"/>
                <w:b/>
                <w:color w:val="FF0000"/>
              </w:rPr>
              <w:t>.</w:t>
            </w:r>
          </w:p>
          <w:p w14:paraId="12CFF948" w14:textId="77777777" w:rsidR="00A45B1D" w:rsidRPr="00A45B1D" w:rsidRDefault="00A45B1D" w:rsidP="00A45B1D">
            <w:pPr>
              <w:jc w:val="both"/>
              <w:rPr>
                <w:rFonts w:ascii="Calibri" w:eastAsia="Times New Roman" w:hAnsi="Calibri" w:cs="Arial"/>
                <w:b/>
                <w:color w:val="FF0000"/>
              </w:rPr>
            </w:pPr>
          </w:p>
          <w:p w14:paraId="06C92D95" w14:textId="77777777" w:rsidR="00A45B1D" w:rsidRPr="00A85D9E" w:rsidRDefault="00A45B1D" w:rsidP="006002DE">
            <w:pPr>
              <w:jc w:val="both"/>
              <w:rPr>
                <w:rFonts w:ascii="Calibri" w:eastAsia="Times New Roman" w:hAnsi="Calibri" w:cs="Arial"/>
                <w:lang w:val="en-GB"/>
              </w:rPr>
            </w:pPr>
          </w:p>
        </w:tc>
        <w:tc>
          <w:tcPr>
            <w:tcW w:w="2410" w:type="dxa"/>
          </w:tcPr>
          <w:p w14:paraId="6EE672BC" w14:textId="77777777" w:rsidR="00A45B1D" w:rsidRDefault="00A45B1D" w:rsidP="000A02B9">
            <w:pPr>
              <w:jc w:val="both"/>
              <w:rPr>
                <w:rFonts w:ascii="Calibri" w:eastAsia="Times New Roman" w:hAnsi="Calibri" w:cs="Arial"/>
                <w:lang w:val="en-GB"/>
              </w:rPr>
            </w:pPr>
            <w:r>
              <w:rPr>
                <w:rFonts w:ascii="Calibri" w:eastAsia="Times New Roman" w:hAnsi="Calibri" w:cs="Arial"/>
                <w:lang w:val="en-GB"/>
              </w:rPr>
              <w:t>Pass/Fail</w:t>
            </w:r>
          </w:p>
        </w:tc>
      </w:tr>
    </w:tbl>
    <w:p w14:paraId="573DEF1D" w14:textId="77777777" w:rsidR="00917192" w:rsidRPr="00917192" w:rsidRDefault="00917192" w:rsidP="00917192">
      <w:pPr>
        <w:ind w:left="720"/>
        <w:rPr>
          <w:rFonts w:cstheme="minorHAnsi"/>
        </w:rPr>
      </w:pPr>
    </w:p>
    <w:p w14:paraId="2C9A77F0" w14:textId="77777777" w:rsidR="00077990" w:rsidRPr="00077990" w:rsidRDefault="00077990" w:rsidP="00A1771A">
      <w:pPr>
        <w:ind w:left="720"/>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3CF7ECA2"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The Services Contract will be awarded on the basis of the most economically advantageous tender(s) as identified in accordance with the tender criteria.</w:t>
      </w:r>
    </w:p>
    <w:p w14:paraId="0E3DD068" w14:textId="77777777" w:rsidR="00077990" w:rsidRDefault="00077990" w:rsidP="00077990">
      <w:pPr>
        <w:spacing w:after="0"/>
        <w:ind w:left="1440" w:hanging="720"/>
        <w:rPr>
          <w:rFonts w:cstheme="minorHAnsi"/>
        </w:rPr>
      </w:pPr>
    </w:p>
    <w:p w14:paraId="06CC71E2" w14:textId="03FD7275" w:rsidR="00077990" w:rsidRPr="00B05C4D" w:rsidRDefault="00077990" w:rsidP="006C0E78">
      <w:pPr>
        <w:spacing w:after="0" w:line="240" w:lineRule="auto"/>
        <w:ind w:left="709" w:firstLine="11"/>
        <w:rPr>
          <w:rFonts w:cstheme="minorHAnsi"/>
          <w:b/>
          <w:u w:val="single"/>
        </w:rPr>
      </w:pPr>
      <w:r w:rsidRPr="00B05C4D">
        <w:rPr>
          <w:rFonts w:cstheme="minorHAnsi"/>
          <w:b/>
        </w:rPr>
        <w:t xml:space="preserve">IMPORTANT NOTICE – </w:t>
      </w:r>
      <w:r w:rsidRPr="004B7683">
        <w:rPr>
          <w:rFonts w:cstheme="minorHAnsi"/>
          <w:b/>
          <w:i/>
        </w:rPr>
        <w:t>Tenderers should read A</w:t>
      </w:r>
      <w:r w:rsidR="00207B2F">
        <w:rPr>
          <w:rFonts w:cstheme="minorHAnsi"/>
          <w:b/>
          <w:i/>
        </w:rPr>
        <w:t>ppendix</w:t>
      </w:r>
      <w:r w:rsidRPr="004B7683">
        <w:rPr>
          <w:rFonts w:cstheme="minorHAnsi"/>
          <w:b/>
          <w:i/>
        </w:rPr>
        <w:t xml:space="preserve"> 1 when responding to this section of</w:t>
      </w:r>
      <w:r w:rsidR="00207B2F">
        <w:rPr>
          <w:rFonts w:cstheme="minorHAnsi"/>
          <w:b/>
          <w:i/>
        </w:rPr>
        <w:t xml:space="preserve"> </w:t>
      </w:r>
      <w:r w:rsidRPr="00B05C4D">
        <w:rPr>
          <w:rFonts w:cstheme="minorHAnsi"/>
          <w:b/>
        </w:rPr>
        <w:t xml:space="preserve">the </w:t>
      </w:r>
      <w:r w:rsidR="00207B2F">
        <w:rPr>
          <w:rFonts w:cstheme="minorHAnsi"/>
          <w:b/>
        </w:rPr>
        <w:t>CF</w:t>
      </w:r>
      <w:r w:rsidR="00207B2F" w:rsidRPr="00B05C4D">
        <w:rPr>
          <w:rFonts w:cstheme="minorHAnsi"/>
          <w:b/>
        </w:rPr>
        <w:t>T</w:t>
      </w:r>
      <w:r w:rsidRPr="00B05C4D">
        <w:rPr>
          <w:rFonts w:cstheme="minorHAnsi"/>
          <w:b/>
        </w:rPr>
        <w:t xml:space="preserve">.  </w:t>
      </w:r>
      <w:r w:rsidRPr="00B05C4D">
        <w:rPr>
          <w:rFonts w:cstheme="minorHAnsi"/>
        </w:rPr>
        <w:t>A total of 60 marks will be awar</w:t>
      </w:r>
      <w:r w:rsidR="00A314F1" w:rsidRPr="00B05C4D">
        <w:rPr>
          <w:rFonts w:cstheme="minorHAnsi"/>
        </w:rPr>
        <w:t>ded in this phase.</w:t>
      </w:r>
      <w:r w:rsidR="00A314F1" w:rsidRPr="00B05C4D">
        <w:rPr>
          <w:rFonts w:cstheme="minorHAnsi"/>
          <w:b/>
        </w:rPr>
        <w:t xml:space="preserve">  </w:t>
      </w:r>
      <w:r w:rsidR="00B05C4D">
        <w:rPr>
          <w:rFonts w:cstheme="minorHAnsi"/>
          <w:b/>
          <w:u w:val="single"/>
        </w:rPr>
        <w:t xml:space="preserve">Please note </w:t>
      </w:r>
      <w:r w:rsidR="00F51A62" w:rsidRPr="00B05C4D">
        <w:rPr>
          <w:rFonts w:cstheme="minorHAnsi"/>
          <w:b/>
          <w:u w:val="single"/>
        </w:rPr>
        <w:t>respondents</w:t>
      </w:r>
      <w:r w:rsidRPr="00B05C4D">
        <w:rPr>
          <w:rFonts w:cstheme="minorHAnsi"/>
          <w:b/>
          <w:u w:val="single"/>
        </w:rPr>
        <w:t xml:space="preserve"> may</w:t>
      </w:r>
      <w:r w:rsidR="00207B2F">
        <w:rPr>
          <w:rFonts w:cstheme="minorHAnsi"/>
          <w:b/>
          <w:u w:val="single"/>
        </w:rPr>
        <w:t xml:space="preserve"> </w:t>
      </w:r>
      <w:r w:rsidRPr="00B05C4D">
        <w:rPr>
          <w:rFonts w:cstheme="minorHAnsi"/>
          <w:b/>
          <w:u w:val="single"/>
        </w:rPr>
        <w:t>only proceed to Financial Evaluation if they:</w:t>
      </w:r>
    </w:p>
    <w:p w14:paraId="6C39998E" w14:textId="77777777" w:rsidR="00077990" w:rsidRPr="00B05C4D" w:rsidRDefault="00077990" w:rsidP="00077990">
      <w:pPr>
        <w:spacing w:after="0" w:line="240" w:lineRule="auto"/>
        <w:ind w:left="1440" w:hanging="720"/>
        <w:rPr>
          <w:rFonts w:cstheme="minorHAnsi"/>
          <w:b/>
        </w:rPr>
      </w:pPr>
    </w:p>
    <w:p w14:paraId="78C4CE19" w14:textId="04A4BD2E" w:rsidR="00077990" w:rsidRDefault="00077990" w:rsidP="00077990">
      <w:pPr>
        <w:spacing w:after="0" w:line="360" w:lineRule="auto"/>
        <w:ind w:left="1440" w:hanging="720"/>
        <w:rPr>
          <w:rFonts w:cstheme="minorHAnsi"/>
        </w:rPr>
      </w:pPr>
      <w:r>
        <w:rPr>
          <w:rFonts w:cstheme="minorHAnsi"/>
        </w:rPr>
        <w:t xml:space="preserve">Obtain 60% or more of the total available marks in this section; AND </w:t>
      </w:r>
    </w:p>
    <w:p w14:paraId="31239C7B" w14:textId="77777777" w:rsidR="00077990" w:rsidRDefault="00077990" w:rsidP="006C0E78">
      <w:pPr>
        <w:spacing w:after="0" w:line="360" w:lineRule="auto"/>
        <w:ind w:firstLine="709"/>
        <w:rPr>
          <w:rFonts w:cstheme="minorHAnsi"/>
        </w:rPr>
      </w:pPr>
      <w:r>
        <w:rPr>
          <w:rFonts w:cstheme="minorHAnsi"/>
        </w:rPr>
        <w:t>Obtain 50% or more of the marks available for each individual criterion listed below.</w:t>
      </w:r>
    </w:p>
    <w:p w14:paraId="3E36D6DA" w14:textId="3EFA3B7E" w:rsidR="00077990" w:rsidRPr="006C0E78" w:rsidRDefault="00077990" w:rsidP="00077990">
      <w:pPr>
        <w:spacing w:after="0" w:line="360" w:lineRule="auto"/>
        <w:ind w:left="1440" w:hanging="720"/>
        <w:rPr>
          <w:rFonts w:cstheme="minorHAnsi"/>
          <w:b/>
          <w:bCs/>
        </w:rPr>
      </w:pPr>
      <w:r w:rsidRPr="006C0E78">
        <w:rPr>
          <w:rFonts w:cstheme="minorHAnsi"/>
          <w:b/>
          <w:bCs/>
        </w:rPr>
        <w:t>If fewer marks than specified above are obtained, tenders will be eliminated.</w:t>
      </w:r>
    </w:p>
    <w:p w14:paraId="34AEA1EC" w14:textId="77777777" w:rsidR="0000781A" w:rsidRPr="00C71A23" w:rsidRDefault="0000781A" w:rsidP="0055239D">
      <w:pPr>
        <w:rPr>
          <w:rFonts w:cstheme="minorHAnsi"/>
        </w:rPr>
      </w:pPr>
    </w:p>
    <w:tbl>
      <w:tblPr>
        <w:tblStyle w:val="TableGrid"/>
        <w:tblW w:w="8222" w:type="dxa"/>
        <w:tblInd w:w="704" w:type="dxa"/>
        <w:tblLook w:val="04A0" w:firstRow="1" w:lastRow="0" w:firstColumn="1" w:lastColumn="0" w:noHBand="0" w:noVBand="1"/>
      </w:tblPr>
      <w:tblGrid>
        <w:gridCol w:w="596"/>
        <w:gridCol w:w="4864"/>
        <w:gridCol w:w="1486"/>
        <w:gridCol w:w="1276"/>
      </w:tblGrid>
      <w:tr w:rsidR="0000781A" w14:paraId="79CE24C1" w14:textId="77777777" w:rsidTr="00F51A62">
        <w:tc>
          <w:tcPr>
            <w:tcW w:w="596" w:type="dxa"/>
          </w:tcPr>
          <w:p w14:paraId="2A86B3FA" w14:textId="77777777" w:rsidR="0000781A" w:rsidRPr="004B7683" w:rsidRDefault="0000781A" w:rsidP="0055239D">
            <w:pPr>
              <w:rPr>
                <w:rFonts w:cstheme="minorHAnsi"/>
                <w:b/>
              </w:rPr>
            </w:pPr>
            <w:r w:rsidRPr="004B7683">
              <w:rPr>
                <w:rFonts w:cstheme="minorHAnsi"/>
                <w:b/>
              </w:rPr>
              <w:t>No</w:t>
            </w:r>
          </w:p>
        </w:tc>
        <w:tc>
          <w:tcPr>
            <w:tcW w:w="4864" w:type="dxa"/>
          </w:tcPr>
          <w:p w14:paraId="0CB33E1D" w14:textId="77777777" w:rsidR="0000781A" w:rsidRPr="004B7683" w:rsidRDefault="0000781A" w:rsidP="0055239D">
            <w:pPr>
              <w:rPr>
                <w:rFonts w:cstheme="minorHAnsi"/>
                <w:b/>
              </w:rPr>
            </w:pPr>
            <w:r w:rsidRPr="004B7683">
              <w:rPr>
                <w:rFonts w:cstheme="minorHAnsi"/>
                <w:b/>
              </w:rPr>
              <w:t>Quality Criteria</w:t>
            </w:r>
          </w:p>
        </w:tc>
        <w:tc>
          <w:tcPr>
            <w:tcW w:w="1486" w:type="dxa"/>
          </w:tcPr>
          <w:p w14:paraId="53628C2A" w14:textId="605ABBDF" w:rsidR="003F5DD2" w:rsidRPr="004B7683" w:rsidRDefault="00066822" w:rsidP="0055239D">
            <w:pPr>
              <w:rPr>
                <w:rFonts w:cstheme="minorHAnsi"/>
                <w:b/>
              </w:rPr>
            </w:pPr>
            <w:r>
              <w:rPr>
                <w:rFonts w:cstheme="minorHAnsi"/>
                <w:b/>
              </w:rPr>
              <w:t xml:space="preserve">Maximum </w:t>
            </w:r>
            <w:r w:rsidR="0000781A" w:rsidRPr="004B7683">
              <w:rPr>
                <w:rFonts w:cstheme="minorHAnsi"/>
                <w:b/>
              </w:rPr>
              <w:t>Score</w:t>
            </w:r>
            <w:r>
              <w:rPr>
                <w:rFonts w:cstheme="minorHAnsi"/>
                <w:b/>
              </w:rPr>
              <w:t xml:space="preserve"> Available </w:t>
            </w:r>
          </w:p>
        </w:tc>
        <w:tc>
          <w:tcPr>
            <w:tcW w:w="1276" w:type="dxa"/>
          </w:tcPr>
          <w:p w14:paraId="03119A1B" w14:textId="13E63221" w:rsidR="00066822" w:rsidRDefault="00066822" w:rsidP="0055239D">
            <w:pPr>
              <w:rPr>
                <w:rFonts w:cstheme="minorHAnsi"/>
                <w:b/>
              </w:rPr>
            </w:pPr>
            <w:r w:rsidRPr="004B7683">
              <w:rPr>
                <w:rFonts w:cstheme="minorHAnsi"/>
                <w:b/>
              </w:rPr>
              <w:t>Min</w:t>
            </w:r>
            <w:r>
              <w:rPr>
                <w:rFonts w:cstheme="minorHAnsi"/>
                <w:b/>
              </w:rPr>
              <w:t>imum</w:t>
            </w:r>
            <w:r w:rsidRPr="004B7683">
              <w:rPr>
                <w:rFonts w:cstheme="minorHAnsi"/>
                <w:b/>
              </w:rPr>
              <w:t xml:space="preserve"> Score</w:t>
            </w:r>
            <w:r w:rsidR="0000781A" w:rsidRPr="004B7683">
              <w:rPr>
                <w:rFonts w:cstheme="minorHAnsi"/>
                <w:b/>
              </w:rPr>
              <w:t xml:space="preserve"> </w:t>
            </w:r>
          </w:p>
          <w:p w14:paraId="06A818DA" w14:textId="011DE6D9" w:rsidR="0000781A" w:rsidRPr="004B7683" w:rsidRDefault="00066822" w:rsidP="0055239D">
            <w:pPr>
              <w:rPr>
                <w:rFonts w:cstheme="minorHAnsi"/>
                <w:b/>
              </w:rPr>
            </w:pPr>
            <w:r>
              <w:rPr>
                <w:rFonts w:cstheme="minorHAnsi"/>
                <w:b/>
              </w:rPr>
              <w:t>R</w:t>
            </w:r>
            <w:r w:rsidR="0000781A" w:rsidRPr="004B7683">
              <w:rPr>
                <w:rFonts w:cstheme="minorHAnsi"/>
                <w:b/>
              </w:rPr>
              <w:t>equired</w:t>
            </w:r>
          </w:p>
        </w:tc>
      </w:tr>
      <w:tr w:rsidR="00D55236" w14:paraId="612500BA" w14:textId="77777777" w:rsidTr="00F51A62">
        <w:tc>
          <w:tcPr>
            <w:tcW w:w="596" w:type="dxa"/>
          </w:tcPr>
          <w:p w14:paraId="7464FDD7" w14:textId="7E52671F" w:rsidR="00D55236" w:rsidRPr="00F51A62" w:rsidRDefault="00F51A62" w:rsidP="00D55236">
            <w:pPr>
              <w:rPr>
                <w:rFonts w:cstheme="minorHAnsi"/>
                <w:b/>
                <w:bCs/>
              </w:rPr>
            </w:pPr>
            <w:r w:rsidRPr="00F51A62">
              <w:rPr>
                <w:rFonts w:cstheme="minorHAnsi"/>
                <w:b/>
                <w:bCs/>
              </w:rPr>
              <w:t>5</w:t>
            </w:r>
          </w:p>
        </w:tc>
        <w:tc>
          <w:tcPr>
            <w:tcW w:w="4864" w:type="dxa"/>
          </w:tcPr>
          <w:p w14:paraId="616B1983" w14:textId="2B8E8E8D" w:rsidR="00D55236" w:rsidRPr="00844EE2" w:rsidRDefault="00A7408B" w:rsidP="00D55236">
            <w:pPr>
              <w:rPr>
                <w:rFonts w:ascii="Calibri" w:hAnsi="Calibri" w:cs="Arial"/>
                <w:b/>
                <w:u w:val="single"/>
              </w:rPr>
            </w:pPr>
            <w:r>
              <w:rPr>
                <w:rFonts w:ascii="Calibri" w:hAnsi="Calibri" w:cs="Arial"/>
                <w:b/>
                <w:u w:val="single"/>
              </w:rPr>
              <w:t xml:space="preserve">Previous </w:t>
            </w:r>
            <w:r w:rsidR="00D55236" w:rsidRPr="00844EE2">
              <w:rPr>
                <w:rFonts w:ascii="Calibri" w:hAnsi="Calibri" w:cs="Arial"/>
                <w:b/>
                <w:u w:val="single"/>
              </w:rPr>
              <w:t>Experience</w:t>
            </w:r>
          </w:p>
          <w:p w14:paraId="64BEB2E5" w14:textId="77777777" w:rsidR="00D55236" w:rsidRPr="00844EE2" w:rsidRDefault="00D55236" w:rsidP="00D55236">
            <w:pPr>
              <w:rPr>
                <w:rFonts w:ascii="Calibri" w:hAnsi="Calibri" w:cs="Arial"/>
              </w:rPr>
            </w:pPr>
          </w:p>
          <w:p w14:paraId="43F35C63" w14:textId="3B015A32" w:rsidR="006D3C6D" w:rsidRPr="00844EE2" w:rsidRDefault="006D3C6D" w:rsidP="006D3C6D">
            <w:pPr>
              <w:spacing w:after="120"/>
              <w:jc w:val="both"/>
              <w:rPr>
                <w:rFonts w:ascii="Calibri" w:hAnsi="Calibri" w:cs="Arial"/>
              </w:rPr>
            </w:pPr>
            <w:r w:rsidRPr="00844EE2">
              <w:rPr>
                <w:rFonts w:ascii="Calibri" w:hAnsi="Calibri" w:cs="Arial"/>
              </w:rPr>
              <w:t xml:space="preserve">Provide comprehensive details including tenderer name </w:t>
            </w:r>
            <w:r w:rsidR="00A7408B">
              <w:rPr>
                <w:rFonts w:ascii="Calibri" w:hAnsi="Calibri" w:cs="Arial"/>
              </w:rPr>
              <w:t>and</w:t>
            </w:r>
            <w:r w:rsidRPr="00844EE2">
              <w:rPr>
                <w:rFonts w:ascii="Calibri" w:hAnsi="Calibri" w:cs="Arial"/>
              </w:rPr>
              <w:t xml:space="preserve"> a</w:t>
            </w:r>
            <w:r w:rsidR="00A7408B">
              <w:rPr>
                <w:rFonts w:ascii="Calibri" w:hAnsi="Calibri" w:cs="Arial"/>
              </w:rPr>
              <w:t xml:space="preserve"> detailed</w:t>
            </w:r>
            <w:r w:rsidRPr="00844EE2">
              <w:rPr>
                <w:rFonts w:ascii="Calibri" w:hAnsi="Calibri" w:cs="Arial"/>
              </w:rPr>
              <w:t xml:space="preserve"> description of expertise provided for at least three</w:t>
            </w:r>
            <w:r w:rsidR="00A7408B">
              <w:rPr>
                <w:rFonts w:ascii="Calibri" w:hAnsi="Calibri" w:cs="Arial"/>
              </w:rPr>
              <w:t xml:space="preserve"> (03)</w:t>
            </w:r>
            <w:r w:rsidRPr="00844EE2">
              <w:rPr>
                <w:rFonts w:ascii="Calibri" w:hAnsi="Calibri" w:cs="Arial"/>
              </w:rPr>
              <w:t xml:space="preserve"> assignments for similar services </w:t>
            </w:r>
            <w:r w:rsidR="00A7408B">
              <w:rPr>
                <w:rFonts w:ascii="Calibri" w:hAnsi="Calibri" w:cs="Arial"/>
              </w:rPr>
              <w:t>t</w:t>
            </w:r>
            <w:r w:rsidR="00A7408B">
              <w:rPr>
                <w:rFonts w:ascii="Calibri" w:hAnsi="Calibri" w:cs="Arial"/>
                <w:lang w:val="en-GB"/>
              </w:rPr>
              <w:t>o those</w:t>
            </w:r>
            <w:r w:rsidR="00A7408B" w:rsidRPr="00A44BE8">
              <w:rPr>
                <w:rFonts w:ascii="Calibri" w:hAnsi="Calibri" w:cs="Arial"/>
                <w:lang w:val="en-GB"/>
              </w:rPr>
              <w:t xml:space="preserve"> outlined in </w:t>
            </w:r>
            <w:r w:rsidR="00A7408B" w:rsidRPr="002637A8">
              <w:rPr>
                <w:rFonts w:cstheme="minorHAnsi"/>
                <w:i/>
              </w:rPr>
              <w:t>Appendix 1</w:t>
            </w:r>
            <w:r w:rsidR="00A7408B">
              <w:rPr>
                <w:rFonts w:cstheme="minorHAnsi"/>
                <w:i/>
              </w:rPr>
              <w:t xml:space="preserve"> </w:t>
            </w:r>
            <w:r w:rsidR="00A7408B" w:rsidRPr="00896ED6">
              <w:rPr>
                <w:rFonts w:cstheme="minorHAnsi"/>
                <w:i/>
              </w:rPr>
              <w:t>Requirements and Specifications</w:t>
            </w:r>
            <w:r w:rsidR="00A7408B">
              <w:rPr>
                <w:rFonts w:cstheme="minorHAnsi"/>
                <w:i/>
              </w:rPr>
              <w:t xml:space="preserve"> </w:t>
            </w:r>
            <w:r w:rsidR="00A7408B">
              <w:rPr>
                <w:rFonts w:ascii="Calibri" w:hAnsi="Calibri" w:cs="Arial"/>
              </w:rPr>
              <w:t>over the last</w:t>
            </w:r>
            <w:r w:rsidRPr="00844EE2">
              <w:rPr>
                <w:rFonts w:ascii="Calibri" w:hAnsi="Calibri" w:cs="Arial"/>
              </w:rPr>
              <w:t xml:space="preserve"> five</w:t>
            </w:r>
            <w:r w:rsidR="00A7408B">
              <w:rPr>
                <w:rFonts w:ascii="Calibri" w:hAnsi="Calibri" w:cs="Arial"/>
              </w:rPr>
              <w:t xml:space="preserve"> (05)</w:t>
            </w:r>
            <w:r w:rsidRPr="00844EE2">
              <w:rPr>
                <w:rFonts w:ascii="Calibri" w:hAnsi="Calibri" w:cs="Arial"/>
              </w:rPr>
              <w:t xml:space="preserve"> years (including, where applicable, by which subcontracting parties or members of a consortium). </w:t>
            </w:r>
          </w:p>
          <w:p w14:paraId="47CF241A" w14:textId="6CDC4514" w:rsidR="00D55236" w:rsidRPr="00844EE2" w:rsidRDefault="006D3C6D" w:rsidP="00F51A62">
            <w:pPr>
              <w:jc w:val="both"/>
              <w:rPr>
                <w:rFonts w:ascii="Calibri" w:hAnsi="Calibri" w:cs="Arial"/>
                <w:b/>
                <w:color w:val="000000"/>
                <w:u w:val="single"/>
              </w:rPr>
            </w:pPr>
            <w:r>
              <w:rPr>
                <w:rFonts w:ascii="Calibri" w:hAnsi="Calibri" w:cs="Arial"/>
              </w:rPr>
              <w:lastRenderedPageBreak/>
              <w:t>Please provide contact details for 3 references (name and email address). The Marine Institute reserves the right to contact these references.</w:t>
            </w:r>
          </w:p>
        </w:tc>
        <w:tc>
          <w:tcPr>
            <w:tcW w:w="1486" w:type="dxa"/>
          </w:tcPr>
          <w:p w14:paraId="70A8C678" w14:textId="3B19BB15" w:rsidR="00D55236" w:rsidRPr="006D3C6D" w:rsidRDefault="00D55236" w:rsidP="00D55236">
            <w:pPr>
              <w:jc w:val="both"/>
              <w:rPr>
                <w:rFonts w:ascii="Calibri" w:hAnsi="Calibri" w:cs="Arial"/>
                <w:b/>
                <w:bCs/>
              </w:rPr>
            </w:pPr>
            <w:r w:rsidRPr="006D3C6D">
              <w:rPr>
                <w:rFonts w:ascii="Calibri" w:hAnsi="Calibri" w:cs="Arial"/>
                <w:b/>
                <w:bCs/>
              </w:rPr>
              <w:lastRenderedPageBreak/>
              <w:t xml:space="preserve">Total </w:t>
            </w:r>
            <w:r w:rsidR="00F51A62">
              <w:rPr>
                <w:rFonts w:ascii="Calibri" w:hAnsi="Calibri" w:cs="Arial"/>
                <w:b/>
                <w:bCs/>
              </w:rPr>
              <w:t>15</w:t>
            </w:r>
          </w:p>
          <w:p w14:paraId="15D2DF4F" w14:textId="3B1F625C" w:rsidR="00D55236" w:rsidRPr="00F51A62" w:rsidRDefault="00D55236" w:rsidP="00D55236">
            <w:pPr>
              <w:jc w:val="both"/>
              <w:rPr>
                <w:rFonts w:ascii="Calibri" w:hAnsi="Calibri" w:cs="Arial"/>
                <w:b/>
                <w:bCs/>
              </w:rPr>
            </w:pPr>
          </w:p>
          <w:p w14:paraId="55CD9AF6" w14:textId="60DE6EB7" w:rsidR="00D55236" w:rsidRPr="008E2C30" w:rsidRDefault="00A45B1D" w:rsidP="00D55236">
            <w:pPr>
              <w:jc w:val="both"/>
              <w:rPr>
                <w:rFonts w:ascii="Calibri" w:hAnsi="Calibri" w:cs="Arial"/>
              </w:rPr>
            </w:pPr>
            <w:r w:rsidRPr="008E2C30">
              <w:rPr>
                <w:rFonts w:ascii="Calibri" w:hAnsi="Calibri" w:cs="Arial"/>
              </w:rPr>
              <w:t>(</w:t>
            </w:r>
            <w:r w:rsidR="000F57C4">
              <w:rPr>
                <w:rFonts w:ascii="Calibri" w:hAnsi="Calibri" w:cs="Arial"/>
              </w:rPr>
              <w:t>5</w:t>
            </w:r>
            <w:r w:rsidR="00D55236" w:rsidRPr="008E2C30">
              <w:rPr>
                <w:rFonts w:ascii="Calibri" w:hAnsi="Calibri" w:cs="Arial"/>
              </w:rPr>
              <w:t>)</w:t>
            </w:r>
          </w:p>
          <w:p w14:paraId="4BBEB139" w14:textId="77777777" w:rsidR="00D55236" w:rsidRPr="008E2C30" w:rsidRDefault="00D55236" w:rsidP="00D55236">
            <w:pPr>
              <w:jc w:val="both"/>
              <w:rPr>
                <w:rFonts w:ascii="Calibri" w:hAnsi="Calibri" w:cs="Arial"/>
              </w:rPr>
            </w:pPr>
          </w:p>
          <w:p w14:paraId="6DA1BA16" w14:textId="51741580" w:rsidR="00D55236" w:rsidRPr="008E2C30" w:rsidRDefault="000F57C4" w:rsidP="00D55236">
            <w:pPr>
              <w:jc w:val="both"/>
              <w:rPr>
                <w:rFonts w:ascii="Calibri" w:hAnsi="Calibri" w:cs="Arial"/>
              </w:rPr>
            </w:pPr>
            <w:r>
              <w:rPr>
                <w:rFonts w:ascii="Calibri" w:hAnsi="Calibri" w:cs="Arial"/>
              </w:rPr>
              <w:t>(5)</w:t>
            </w:r>
          </w:p>
          <w:p w14:paraId="706CCAC9" w14:textId="77777777" w:rsidR="00D55236" w:rsidRPr="008E2C30" w:rsidRDefault="00D55236" w:rsidP="00D55236">
            <w:pPr>
              <w:jc w:val="both"/>
              <w:rPr>
                <w:rFonts w:ascii="Calibri" w:hAnsi="Calibri" w:cs="Arial"/>
              </w:rPr>
            </w:pPr>
          </w:p>
          <w:p w14:paraId="2B6ACA87" w14:textId="77777777" w:rsidR="00D55236" w:rsidRPr="008E2C30" w:rsidRDefault="00D55236" w:rsidP="00D55236">
            <w:pPr>
              <w:jc w:val="both"/>
              <w:rPr>
                <w:rFonts w:ascii="Calibri" w:hAnsi="Calibri" w:cs="Arial"/>
              </w:rPr>
            </w:pPr>
          </w:p>
          <w:p w14:paraId="3AE85DEE" w14:textId="1C04E0ED" w:rsidR="00D55236" w:rsidRPr="00844EE2" w:rsidRDefault="00A45B1D" w:rsidP="00D55236">
            <w:pPr>
              <w:jc w:val="both"/>
              <w:rPr>
                <w:rFonts w:ascii="Calibri" w:hAnsi="Calibri" w:cs="Arial"/>
              </w:rPr>
            </w:pPr>
            <w:r w:rsidRPr="008E2C30">
              <w:rPr>
                <w:rFonts w:ascii="Calibri" w:hAnsi="Calibri" w:cs="Arial"/>
              </w:rPr>
              <w:t>(</w:t>
            </w:r>
            <w:r w:rsidR="006D3C6D">
              <w:rPr>
                <w:rFonts w:ascii="Calibri" w:hAnsi="Calibri" w:cs="Arial"/>
              </w:rPr>
              <w:t>5</w:t>
            </w:r>
            <w:r w:rsidR="00D55236" w:rsidRPr="008E2C30">
              <w:rPr>
                <w:rFonts w:ascii="Calibri" w:hAnsi="Calibri" w:cs="Arial"/>
              </w:rPr>
              <w:t>)</w:t>
            </w:r>
          </w:p>
        </w:tc>
        <w:tc>
          <w:tcPr>
            <w:tcW w:w="1276" w:type="dxa"/>
          </w:tcPr>
          <w:p w14:paraId="7F6858D6" w14:textId="77B92A3F" w:rsidR="005A098A" w:rsidRDefault="005A098A" w:rsidP="00F51A62">
            <w:pPr>
              <w:rPr>
                <w:rFonts w:cstheme="minorHAnsi"/>
              </w:rPr>
            </w:pPr>
            <w:r w:rsidRPr="006D3C6D">
              <w:rPr>
                <w:rFonts w:ascii="Calibri" w:hAnsi="Calibri" w:cs="Arial"/>
                <w:b/>
                <w:bCs/>
              </w:rPr>
              <w:t>Total</w:t>
            </w:r>
            <w:r w:rsidR="00F51A62">
              <w:rPr>
                <w:rFonts w:ascii="Calibri" w:hAnsi="Calibri" w:cs="Arial"/>
                <w:b/>
                <w:bCs/>
              </w:rPr>
              <w:t xml:space="preserve"> </w:t>
            </w:r>
            <w:r w:rsidR="00F51A62" w:rsidRPr="00F51A62">
              <w:rPr>
                <w:rFonts w:cstheme="minorHAnsi"/>
                <w:b/>
                <w:bCs/>
              </w:rPr>
              <w:t>7.5</w:t>
            </w:r>
            <w:r w:rsidR="00F51A62">
              <w:rPr>
                <w:rFonts w:cstheme="minorHAnsi"/>
              </w:rPr>
              <w:t xml:space="preserve"> </w:t>
            </w:r>
          </w:p>
        </w:tc>
      </w:tr>
      <w:tr w:rsidR="005D06FB" w14:paraId="4AD05D05" w14:textId="77777777" w:rsidTr="00F51A62">
        <w:tc>
          <w:tcPr>
            <w:tcW w:w="596" w:type="dxa"/>
          </w:tcPr>
          <w:p w14:paraId="0F5E62F8" w14:textId="3792FC82" w:rsidR="005D06FB" w:rsidRPr="00005211" w:rsidRDefault="00005211" w:rsidP="005D06FB">
            <w:pPr>
              <w:rPr>
                <w:rFonts w:cstheme="minorHAnsi"/>
                <w:b/>
                <w:bCs/>
              </w:rPr>
            </w:pPr>
            <w:r w:rsidRPr="00005211">
              <w:rPr>
                <w:rFonts w:cstheme="minorHAnsi"/>
                <w:b/>
                <w:bCs/>
              </w:rPr>
              <w:t>6</w:t>
            </w:r>
          </w:p>
        </w:tc>
        <w:tc>
          <w:tcPr>
            <w:tcW w:w="4864" w:type="dxa"/>
          </w:tcPr>
          <w:p w14:paraId="33077C4B" w14:textId="3BE842EF" w:rsidR="005D06FB" w:rsidRPr="00844EE2" w:rsidRDefault="005D06FB" w:rsidP="005D06FB">
            <w:pPr>
              <w:pStyle w:val="keith"/>
              <w:numPr>
                <w:ilvl w:val="0"/>
                <w:numId w:val="0"/>
              </w:numPr>
              <w:spacing w:before="120"/>
              <w:rPr>
                <w:rFonts w:ascii="Calibri" w:hAnsi="Calibri" w:cs="Arial"/>
                <w:b/>
                <w:color w:val="000000"/>
                <w:sz w:val="22"/>
                <w:szCs w:val="22"/>
                <w:u w:val="single"/>
              </w:rPr>
            </w:pPr>
            <w:r>
              <w:rPr>
                <w:rFonts w:ascii="Calibri" w:hAnsi="Calibri" w:cs="Arial"/>
                <w:b/>
                <w:color w:val="000000"/>
                <w:sz w:val="22"/>
                <w:szCs w:val="22"/>
                <w:u w:val="single"/>
              </w:rPr>
              <w:t xml:space="preserve">Technical </w:t>
            </w:r>
            <w:r w:rsidR="006D3C6D">
              <w:rPr>
                <w:rFonts w:ascii="Calibri" w:hAnsi="Calibri" w:cs="Arial"/>
                <w:b/>
                <w:color w:val="000000"/>
                <w:sz w:val="22"/>
                <w:szCs w:val="22"/>
                <w:u w:val="single"/>
              </w:rPr>
              <w:t>Capacity</w:t>
            </w:r>
          </w:p>
          <w:p w14:paraId="41380590" w14:textId="77777777" w:rsidR="005D06FB" w:rsidRPr="00844EE2" w:rsidRDefault="005D06FB" w:rsidP="005D06FB">
            <w:pPr>
              <w:pStyle w:val="keith"/>
              <w:numPr>
                <w:ilvl w:val="0"/>
                <w:numId w:val="0"/>
              </w:numPr>
              <w:rPr>
                <w:rFonts w:ascii="Calibri" w:hAnsi="Calibri" w:cs="Arial"/>
                <w:color w:val="000000"/>
                <w:sz w:val="22"/>
                <w:szCs w:val="22"/>
              </w:rPr>
            </w:pPr>
          </w:p>
          <w:p w14:paraId="1AAB45DE" w14:textId="77777777" w:rsidR="006D3C6D" w:rsidRPr="00844EE2" w:rsidRDefault="006D3C6D" w:rsidP="006D3C6D">
            <w:pPr>
              <w:spacing w:after="120"/>
              <w:ind w:left="33" w:hanging="33"/>
              <w:jc w:val="both"/>
              <w:rPr>
                <w:rFonts w:ascii="Calibri" w:hAnsi="Calibri" w:cs="Arial"/>
                <w:color w:val="000000"/>
              </w:rPr>
            </w:pPr>
            <w:r w:rsidRPr="00844EE2">
              <w:rPr>
                <w:rFonts w:ascii="Calibri" w:hAnsi="Calibri" w:cs="Arial"/>
                <w:color w:val="000000"/>
              </w:rPr>
              <w:t xml:space="preserve">Please clearly demonstrate that you have the professional capacity, technical experience and capability to fulfil the tender requirements as set out in Section 4 below. </w:t>
            </w:r>
          </w:p>
          <w:p w14:paraId="37A41244" w14:textId="77777777" w:rsidR="006D3C6D" w:rsidRDefault="006D3C6D" w:rsidP="006D3C6D">
            <w:pPr>
              <w:spacing w:after="120"/>
              <w:jc w:val="both"/>
              <w:rPr>
                <w:rFonts w:ascii="Calibri" w:hAnsi="Calibri" w:cs="Arial"/>
                <w:color w:val="000000"/>
              </w:rPr>
            </w:pPr>
            <w:r w:rsidRPr="00844EE2">
              <w:rPr>
                <w:rFonts w:ascii="Calibri" w:hAnsi="Calibri" w:cs="Arial"/>
                <w:color w:val="000000"/>
              </w:rPr>
              <w:t>Responses under this section should also include details of education and professional qualifications of relevant staff and experience relevant to this contract</w:t>
            </w:r>
          </w:p>
          <w:p w14:paraId="08274EA8" w14:textId="77777777" w:rsidR="005D06FB" w:rsidRDefault="006D3C6D" w:rsidP="006D3C6D">
            <w:pPr>
              <w:rPr>
                <w:rFonts w:ascii="Calibri" w:hAnsi="Calibri" w:cs="Arial"/>
                <w:color w:val="000000"/>
              </w:rPr>
            </w:pPr>
            <w:r>
              <w:rPr>
                <w:rFonts w:ascii="Calibri" w:hAnsi="Calibri" w:cs="Arial"/>
                <w:color w:val="000000"/>
              </w:rPr>
              <w:t>Track record in this or a similar field and ability to respond at relatively short notice should be demonstrated</w:t>
            </w:r>
          </w:p>
          <w:p w14:paraId="51CF1CDE" w14:textId="2C5D9285" w:rsidR="00F51A62" w:rsidRPr="000229BE" w:rsidRDefault="00F51A62" w:rsidP="006D3C6D">
            <w:pPr>
              <w:rPr>
                <w:rFonts w:cstheme="minorHAnsi"/>
                <w:b/>
              </w:rPr>
            </w:pPr>
          </w:p>
        </w:tc>
        <w:tc>
          <w:tcPr>
            <w:tcW w:w="1486" w:type="dxa"/>
          </w:tcPr>
          <w:p w14:paraId="11934E89" w14:textId="5868CA84" w:rsidR="005D06FB" w:rsidRPr="006D3C6D" w:rsidRDefault="005D06FB" w:rsidP="005D06FB">
            <w:pPr>
              <w:spacing w:before="120"/>
              <w:jc w:val="both"/>
              <w:rPr>
                <w:rFonts w:ascii="Calibri" w:hAnsi="Calibri" w:cs="Arial"/>
                <w:b/>
                <w:bCs/>
              </w:rPr>
            </w:pPr>
            <w:r w:rsidRPr="006D3C6D">
              <w:rPr>
                <w:rFonts w:ascii="Calibri" w:hAnsi="Calibri" w:cs="Arial"/>
                <w:b/>
                <w:bCs/>
              </w:rPr>
              <w:t xml:space="preserve">Total </w:t>
            </w:r>
            <w:r w:rsidR="00F51A62">
              <w:rPr>
                <w:rFonts w:ascii="Calibri" w:hAnsi="Calibri" w:cs="Arial"/>
                <w:b/>
                <w:bCs/>
              </w:rPr>
              <w:t>25</w:t>
            </w:r>
          </w:p>
          <w:p w14:paraId="5B38A819" w14:textId="77777777" w:rsidR="005D06FB" w:rsidRPr="00316BA4" w:rsidRDefault="005D06FB" w:rsidP="005D06FB">
            <w:pPr>
              <w:jc w:val="both"/>
              <w:rPr>
                <w:rFonts w:ascii="Calibri" w:hAnsi="Calibri" w:cs="Arial"/>
              </w:rPr>
            </w:pPr>
          </w:p>
          <w:p w14:paraId="2795A81E" w14:textId="237DC24E" w:rsidR="005D06FB" w:rsidRDefault="006D3C6D" w:rsidP="005D06FB">
            <w:pPr>
              <w:jc w:val="both"/>
              <w:rPr>
                <w:rFonts w:ascii="Calibri" w:hAnsi="Calibri" w:cs="Arial"/>
              </w:rPr>
            </w:pPr>
            <w:r>
              <w:rPr>
                <w:rFonts w:ascii="Calibri" w:hAnsi="Calibri" w:cs="Arial"/>
              </w:rPr>
              <w:t>(1</w:t>
            </w:r>
            <w:r w:rsidR="003F5DD2">
              <w:rPr>
                <w:rFonts w:ascii="Calibri" w:hAnsi="Calibri" w:cs="Arial"/>
              </w:rPr>
              <w:t>5</w:t>
            </w:r>
            <w:r>
              <w:rPr>
                <w:rFonts w:ascii="Calibri" w:hAnsi="Calibri" w:cs="Arial"/>
              </w:rPr>
              <w:t>)</w:t>
            </w:r>
          </w:p>
          <w:p w14:paraId="2B094645" w14:textId="77777777" w:rsidR="006D3C6D" w:rsidRDefault="006D3C6D" w:rsidP="005D06FB">
            <w:pPr>
              <w:jc w:val="both"/>
              <w:rPr>
                <w:rFonts w:ascii="Calibri" w:hAnsi="Calibri" w:cs="Arial"/>
              </w:rPr>
            </w:pPr>
          </w:p>
          <w:p w14:paraId="400E2353" w14:textId="77777777" w:rsidR="006D3C6D" w:rsidRDefault="006D3C6D" w:rsidP="005D06FB">
            <w:pPr>
              <w:jc w:val="both"/>
              <w:rPr>
                <w:rFonts w:ascii="Calibri" w:hAnsi="Calibri" w:cs="Arial"/>
              </w:rPr>
            </w:pPr>
          </w:p>
          <w:p w14:paraId="0CCCBA94" w14:textId="2F71A402" w:rsidR="006D3C6D" w:rsidRDefault="003F5DD2" w:rsidP="005D06FB">
            <w:pPr>
              <w:jc w:val="both"/>
              <w:rPr>
                <w:rFonts w:ascii="Calibri" w:hAnsi="Calibri" w:cs="Arial"/>
              </w:rPr>
            </w:pPr>
            <w:r>
              <w:rPr>
                <w:rFonts w:ascii="Calibri" w:hAnsi="Calibri" w:cs="Arial"/>
              </w:rPr>
              <w:t>(5)</w:t>
            </w:r>
          </w:p>
          <w:p w14:paraId="612F28A3" w14:textId="77777777" w:rsidR="003F5DD2" w:rsidRDefault="003F5DD2" w:rsidP="005D06FB">
            <w:pPr>
              <w:jc w:val="both"/>
              <w:rPr>
                <w:rFonts w:ascii="Calibri" w:hAnsi="Calibri" w:cs="Arial"/>
              </w:rPr>
            </w:pPr>
          </w:p>
          <w:p w14:paraId="775BB620" w14:textId="77777777" w:rsidR="003F5DD2" w:rsidRDefault="003F5DD2" w:rsidP="005D06FB">
            <w:pPr>
              <w:jc w:val="both"/>
              <w:rPr>
                <w:rFonts w:ascii="Calibri" w:hAnsi="Calibri" w:cs="Arial"/>
              </w:rPr>
            </w:pPr>
          </w:p>
          <w:p w14:paraId="4922B2D6" w14:textId="1276E9BB" w:rsidR="003F5DD2" w:rsidRPr="00316BA4" w:rsidRDefault="003F5DD2" w:rsidP="005D06FB">
            <w:pPr>
              <w:jc w:val="both"/>
              <w:rPr>
                <w:rFonts w:ascii="Calibri" w:hAnsi="Calibri" w:cs="Arial"/>
              </w:rPr>
            </w:pPr>
            <w:r>
              <w:rPr>
                <w:rFonts w:ascii="Calibri" w:hAnsi="Calibri" w:cs="Arial"/>
              </w:rPr>
              <w:t>(5)</w:t>
            </w:r>
          </w:p>
          <w:p w14:paraId="335F42FE" w14:textId="77777777" w:rsidR="005D06FB" w:rsidRDefault="005D06FB" w:rsidP="005D06FB">
            <w:pPr>
              <w:jc w:val="both"/>
              <w:rPr>
                <w:rFonts w:ascii="Calibri" w:hAnsi="Calibri" w:cs="Arial"/>
              </w:rPr>
            </w:pPr>
          </w:p>
          <w:p w14:paraId="3F1A95B7" w14:textId="61FC13E9" w:rsidR="005D06FB" w:rsidRDefault="005D06FB" w:rsidP="005D06FB">
            <w:pPr>
              <w:rPr>
                <w:rFonts w:cstheme="minorHAnsi"/>
              </w:rPr>
            </w:pPr>
          </w:p>
        </w:tc>
        <w:tc>
          <w:tcPr>
            <w:tcW w:w="1276" w:type="dxa"/>
          </w:tcPr>
          <w:p w14:paraId="34B4897A" w14:textId="4E1BBA6A" w:rsidR="00F51A62" w:rsidRPr="006D3C6D" w:rsidRDefault="00F51A62" w:rsidP="00F51A62">
            <w:pPr>
              <w:spacing w:before="120"/>
              <w:jc w:val="both"/>
              <w:rPr>
                <w:rFonts w:ascii="Calibri" w:hAnsi="Calibri" w:cs="Arial"/>
                <w:b/>
                <w:bCs/>
              </w:rPr>
            </w:pPr>
            <w:r w:rsidRPr="006D3C6D">
              <w:rPr>
                <w:rFonts w:ascii="Calibri" w:hAnsi="Calibri" w:cs="Arial"/>
                <w:b/>
                <w:bCs/>
              </w:rPr>
              <w:t xml:space="preserve">Total </w:t>
            </w:r>
            <w:r>
              <w:rPr>
                <w:rFonts w:ascii="Calibri" w:hAnsi="Calibri" w:cs="Arial"/>
                <w:b/>
                <w:bCs/>
              </w:rPr>
              <w:t>12.5</w:t>
            </w:r>
          </w:p>
          <w:p w14:paraId="0993FFF0" w14:textId="77777777" w:rsidR="005A098A" w:rsidRDefault="005A098A" w:rsidP="005D06FB">
            <w:pPr>
              <w:rPr>
                <w:rFonts w:ascii="Calibri" w:hAnsi="Calibri" w:cs="Arial"/>
                <w:b/>
                <w:bCs/>
              </w:rPr>
            </w:pPr>
          </w:p>
          <w:p w14:paraId="79EE6CC9" w14:textId="4D487DEA" w:rsidR="005D06FB" w:rsidRDefault="005D06FB" w:rsidP="005D06FB">
            <w:pPr>
              <w:rPr>
                <w:rFonts w:cstheme="minorHAnsi"/>
              </w:rPr>
            </w:pPr>
          </w:p>
        </w:tc>
      </w:tr>
      <w:tr w:rsidR="005D06FB" w14:paraId="3FDFF730" w14:textId="77777777" w:rsidTr="00F51A62">
        <w:tc>
          <w:tcPr>
            <w:tcW w:w="596" w:type="dxa"/>
          </w:tcPr>
          <w:p w14:paraId="368D685A" w14:textId="5C8A2781" w:rsidR="005D06FB" w:rsidRPr="00844EE2" w:rsidRDefault="00066822" w:rsidP="005D06FB">
            <w:pPr>
              <w:pStyle w:val="keith"/>
              <w:numPr>
                <w:ilvl w:val="0"/>
                <w:numId w:val="0"/>
              </w:numPr>
              <w:jc w:val="both"/>
              <w:rPr>
                <w:rFonts w:ascii="Calibri" w:hAnsi="Calibri" w:cs="Arial"/>
                <w:b/>
                <w:sz w:val="22"/>
                <w:szCs w:val="22"/>
              </w:rPr>
            </w:pPr>
            <w:r>
              <w:rPr>
                <w:rFonts w:ascii="Calibri" w:hAnsi="Calibri" w:cs="Arial"/>
                <w:b/>
                <w:sz w:val="22"/>
                <w:szCs w:val="22"/>
              </w:rPr>
              <w:t>6</w:t>
            </w:r>
          </w:p>
        </w:tc>
        <w:tc>
          <w:tcPr>
            <w:tcW w:w="4864" w:type="dxa"/>
          </w:tcPr>
          <w:p w14:paraId="69E90EDF" w14:textId="77777777" w:rsidR="005D06FB" w:rsidRPr="00844EE2" w:rsidRDefault="005D06FB" w:rsidP="005D06FB">
            <w:r w:rsidRPr="3221B286">
              <w:rPr>
                <w:rFonts w:ascii="Calibri" w:eastAsia="Calibri" w:hAnsi="Calibri" w:cs="Calibri"/>
                <w:b/>
                <w:bCs/>
                <w:u w:val="single"/>
              </w:rPr>
              <w:t>Proposed Project Plan</w:t>
            </w:r>
          </w:p>
          <w:p w14:paraId="2CEC7A79" w14:textId="0576120A" w:rsidR="005D06FB" w:rsidRPr="00844EE2" w:rsidRDefault="005D06FB" w:rsidP="005D06FB"/>
          <w:p w14:paraId="3A85B36A" w14:textId="77777777" w:rsidR="003F5DD2" w:rsidRDefault="003F5DD2" w:rsidP="003F5DD2">
            <w:pPr>
              <w:spacing w:after="120"/>
              <w:jc w:val="both"/>
              <w:rPr>
                <w:rFonts w:ascii="Calibri" w:hAnsi="Calibri" w:cs="Arial"/>
                <w:color w:val="000000"/>
              </w:rPr>
            </w:pPr>
            <w:r w:rsidRPr="00844EE2">
              <w:rPr>
                <w:rFonts w:ascii="Calibri" w:hAnsi="Calibri" w:cs="Arial"/>
              </w:rPr>
              <w:t xml:space="preserve">This should comprehensively address the requirements of this tender as set out in </w:t>
            </w:r>
            <w:r w:rsidRPr="00844EE2">
              <w:rPr>
                <w:rFonts w:ascii="Calibri" w:hAnsi="Calibri" w:cs="Arial"/>
                <w:i/>
              </w:rPr>
              <w:t>Section 4 Service Specification</w:t>
            </w:r>
            <w:r w:rsidRPr="00844EE2">
              <w:rPr>
                <w:rFonts w:ascii="Calibri" w:hAnsi="Calibri" w:cs="Arial"/>
              </w:rPr>
              <w:t xml:space="preserve"> below including </w:t>
            </w:r>
            <w:r w:rsidRPr="00844EE2">
              <w:rPr>
                <w:rFonts w:ascii="Calibri" w:hAnsi="Calibri" w:cs="Arial"/>
                <w:color w:val="000000"/>
              </w:rPr>
              <w:t xml:space="preserve">a brief strategy outline and separate project plan for completing the work, </w:t>
            </w:r>
          </w:p>
          <w:p w14:paraId="3640AA8C" w14:textId="77777777" w:rsidR="003F5DD2" w:rsidRDefault="003F5DD2" w:rsidP="003F5DD2">
            <w:pPr>
              <w:spacing w:after="120"/>
              <w:jc w:val="both"/>
              <w:rPr>
                <w:rFonts w:ascii="Calibri" w:hAnsi="Calibri" w:cs="Arial"/>
                <w:color w:val="000000"/>
              </w:rPr>
            </w:pPr>
            <w:r>
              <w:rPr>
                <w:rFonts w:ascii="Calibri" w:hAnsi="Calibri" w:cs="Arial"/>
                <w:color w:val="000000"/>
              </w:rPr>
              <w:t>Proposals should include how non-routine emergencies and failures will be dealt with to minimise instrument downtime and data loss/gaps</w:t>
            </w:r>
          </w:p>
          <w:p w14:paraId="69DB89CF" w14:textId="77777777" w:rsidR="003F5DD2" w:rsidRPr="00844EE2" w:rsidRDefault="003F5DD2" w:rsidP="003F5DD2">
            <w:pPr>
              <w:spacing w:after="120"/>
              <w:jc w:val="both"/>
              <w:rPr>
                <w:rFonts w:ascii="Calibri" w:hAnsi="Calibri" w:cs="Arial"/>
              </w:rPr>
            </w:pPr>
            <w:r w:rsidRPr="00844EE2">
              <w:rPr>
                <w:rFonts w:ascii="Calibri" w:hAnsi="Calibri" w:cs="Arial"/>
              </w:rPr>
              <w:t>Proposals should also include review meetings with the Marine Institute including frequency and who will attend.</w:t>
            </w:r>
          </w:p>
          <w:p w14:paraId="628F0456" w14:textId="12B4AD31" w:rsidR="00066822" w:rsidRDefault="003F5DD2" w:rsidP="003F5DD2">
            <w:pPr>
              <w:rPr>
                <w:rFonts w:ascii="Calibri" w:eastAsia="Calibri" w:hAnsi="Calibri" w:cs="Arial"/>
              </w:rPr>
            </w:pPr>
            <w:r w:rsidRPr="00844EE2">
              <w:rPr>
                <w:rFonts w:ascii="Calibri" w:hAnsi="Calibri" w:cs="Arial"/>
              </w:rPr>
              <w:t>Any assumptions should be clearly stated.</w:t>
            </w:r>
          </w:p>
          <w:p w14:paraId="12CC9552" w14:textId="2642B8F2" w:rsidR="00066822" w:rsidRPr="00C070EC" w:rsidRDefault="00066822" w:rsidP="003F5DD2">
            <w:pPr>
              <w:rPr>
                <w:rFonts w:ascii="Calibri" w:eastAsia="Calibri" w:hAnsi="Calibri" w:cs="Calibri"/>
              </w:rPr>
            </w:pPr>
          </w:p>
        </w:tc>
        <w:tc>
          <w:tcPr>
            <w:tcW w:w="1486" w:type="dxa"/>
          </w:tcPr>
          <w:p w14:paraId="4DFB94CC" w14:textId="4C722805" w:rsidR="005D06FB" w:rsidRPr="003F5DD2" w:rsidRDefault="003F5DD2" w:rsidP="005D06FB">
            <w:pPr>
              <w:pStyle w:val="keith"/>
              <w:numPr>
                <w:ilvl w:val="1"/>
                <w:numId w:val="0"/>
              </w:numPr>
              <w:spacing w:line="259" w:lineRule="auto"/>
              <w:jc w:val="both"/>
              <w:rPr>
                <w:rFonts w:ascii="Calibri" w:hAnsi="Calibri" w:cs="Arial"/>
                <w:b/>
                <w:bCs/>
              </w:rPr>
            </w:pPr>
            <w:r>
              <w:rPr>
                <w:rFonts w:ascii="Calibri" w:hAnsi="Calibri" w:cs="Arial"/>
                <w:b/>
                <w:bCs/>
                <w:sz w:val="22"/>
                <w:szCs w:val="22"/>
              </w:rPr>
              <w:t xml:space="preserve">Total </w:t>
            </w:r>
            <w:r w:rsidR="00F51A62">
              <w:rPr>
                <w:rFonts w:ascii="Calibri" w:hAnsi="Calibri" w:cs="Arial"/>
                <w:b/>
                <w:bCs/>
                <w:sz w:val="22"/>
                <w:szCs w:val="22"/>
              </w:rPr>
              <w:t>15</w:t>
            </w:r>
          </w:p>
          <w:p w14:paraId="47882B61" w14:textId="77777777" w:rsidR="005D06FB" w:rsidRPr="00844EE2" w:rsidRDefault="005D06FB" w:rsidP="005D06FB">
            <w:pPr>
              <w:pStyle w:val="keith"/>
              <w:numPr>
                <w:ilvl w:val="1"/>
                <w:numId w:val="0"/>
              </w:numPr>
              <w:spacing w:line="259" w:lineRule="auto"/>
              <w:jc w:val="both"/>
              <w:rPr>
                <w:rFonts w:ascii="Calibri" w:hAnsi="Calibri" w:cs="Arial"/>
                <w:b/>
                <w:bCs/>
                <w:sz w:val="22"/>
                <w:szCs w:val="22"/>
              </w:rPr>
            </w:pPr>
          </w:p>
          <w:p w14:paraId="4DF4F6D6" w14:textId="504A416A" w:rsidR="005D06FB" w:rsidRDefault="005D06FB" w:rsidP="005D06FB">
            <w:pPr>
              <w:pStyle w:val="keith"/>
              <w:numPr>
                <w:ilvl w:val="1"/>
                <w:numId w:val="0"/>
              </w:numPr>
              <w:spacing w:line="259" w:lineRule="auto"/>
              <w:jc w:val="both"/>
              <w:rPr>
                <w:rFonts w:ascii="Calibri" w:hAnsi="Calibri" w:cs="Arial"/>
                <w:sz w:val="22"/>
                <w:szCs w:val="22"/>
              </w:rPr>
            </w:pPr>
            <w:r>
              <w:rPr>
                <w:rFonts w:ascii="Calibri" w:hAnsi="Calibri" w:cs="Arial"/>
                <w:sz w:val="22"/>
                <w:szCs w:val="22"/>
              </w:rPr>
              <w:t>(</w:t>
            </w:r>
            <w:r w:rsidR="00690781">
              <w:rPr>
                <w:rFonts w:ascii="Calibri" w:hAnsi="Calibri" w:cs="Arial"/>
                <w:sz w:val="22"/>
                <w:szCs w:val="22"/>
              </w:rPr>
              <w:t>5</w:t>
            </w:r>
            <w:r w:rsidRPr="3221B286">
              <w:rPr>
                <w:rFonts w:ascii="Calibri" w:hAnsi="Calibri" w:cs="Arial"/>
                <w:sz w:val="22"/>
                <w:szCs w:val="22"/>
              </w:rPr>
              <w:t>)</w:t>
            </w:r>
          </w:p>
          <w:p w14:paraId="49AE5E56" w14:textId="77777777" w:rsidR="005D06FB" w:rsidRPr="00844EE2" w:rsidRDefault="005D06FB" w:rsidP="005D06FB">
            <w:pPr>
              <w:pStyle w:val="keith"/>
              <w:numPr>
                <w:ilvl w:val="1"/>
                <w:numId w:val="0"/>
              </w:numPr>
              <w:spacing w:line="259" w:lineRule="auto"/>
              <w:jc w:val="both"/>
              <w:rPr>
                <w:rFonts w:ascii="Calibri" w:hAnsi="Calibri" w:cs="Arial"/>
              </w:rPr>
            </w:pPr>
          </w:p>
          <w:p w14:paraId="4165E6FA" w14:textId="77777777" w:rsidR="005D06FB" w:rsidRPr="00844EE2" w:rsidRDefault="005D06FB" w:rsidP="005D06FB">
            <w:pPr>
              <w:pStyle w:val="keith"/>
              <w:numPr>
                <w:ilvl w:val="1"/>
                <w:numId w:val="0"/>
              </w:numPr>
              <w:spacing w:line="259" w:lineRule="auto"/>
              <w:jc w:val="both"/>
              <w:rPr>
                <w:rFonts w:ascii="Calibri" w:hAnsi="Calibri" w:cs="Arial"/>
                <w:sz w:val="22"/>
                <w:szCs w:val="22"/>
              </w:rPr>
            </w:pPr>
          </w:p>
          <w:p w14:paraId="10B39D89" w14:textId="7C1943C0" w:rsidR="005D06FB" w:rsidRPr="00844EE2" w:rsidRDefault="005D06FB" w:rsidP="005D06FB">
            <w:pPr>
              <w:pStyle w:val="keith"/>
              <w:numPr>
                <w:ilvl w:val="1"/>
                <w:numId w:val="0"/>
              </w:numPr>
              <w:spacing w:line="259" w:lineRule="auto"/>
              <w:jc w:val="both"/>
              <w:rPr>
                <w:rFonts w:ascii="Calibri" w:hAnsi="Calibri" w:cs="Arial"/>
                <w:sz w:val="22"/>
                <w:szCs w:val="22"/>
              </w:rPr>
            </w:pPr>
            <w:r w:rsidRPr="56B5062F">
              <w:rPr>
                <w:rFonts w:ascii="Calibri" w:hAnsi="Calibri" w:cs="Arial"/>
                <w:sz w:val="22"/>
                <w:szCs w:val="22"/>
              </w:rPr>
              <w:t xml:space="preserve">(5) </w:t>
            </w:r>
          </w:p>
          <w:p w14:paraId="55AF407F" w14:textId="77777777" w:rsidR="005D06FB" w:rsidRPr="00844EE2" w:rsidRDefault="005D06FB" w:rsidP="005D06FB">
            <w:pPr>
              <w:pStyle w:val="keith"/>
              <w:numPr>
                <w:ilvl w:val="1"/>
                <w:numId w:val="0"/>
              </w:numPr>
              <w:spacing w:line="259" w:lineRule="auto"/>
              <w:jc w:val="both"/>
              <w:rPr>
                <w:rFonts w:ascii="Calibri" w:hAnsi="Calibri" w:cs="Arial"/>
                <w:sz w:val="22"/>
                <w:szCs w:val="22"/>
              </w:rPr>
            </w:pPr>
          </w:p>
          <w:p w14:paraId="3F4A3D06" w14:textId="77777777" w:rsidR="005D06FB" w:rsidRDefault="005D06FB" w:rsidP="005D06FB">
            <w:pPr>
              <w:pStyle w:val="keith"/>
              <w:numPr>
                <w:ilvl w:val="1"/>
                <w:numId w:val="0"/>
              </w:numPr>
              <w:spacing w:line="259" w:lineRule="auto"/>
              <w:jc w:val="both"/>
              <w:rPr>
                <w:rFonts w:ascii="Calibri" w:hAnsi="Calibri" w:cs="Arial"/>
                <w:sz w:val="22"/>
                <w:szCs w:val="22"/>
              </w:rPr>
            </w:pPr>
          </w:p>
          <w:p w14:paraId="1E13F6CF" w14:textId="77777777" w:rsidR="005D06FB" w:rsidRPr="00844EE2" w:rsidRDefault="005D06FB" w:rsidP="005D06FB">
            <w:pPr>
              <w:pStyle w:val="keith"/>
              <w:numPr>
                <w:ilvl w:val="1"/>
                <w:numId w:val="0"/>
              </w:numPr>
              <w:spacing w:line="259" w:lineRule="auto"/>
              <w:jc w:val="both"/>
              <w:rPr>
                <w:rFonts w:ascii="Calibri" w:hAnsi="Calibri" w:cs="Arial"/>
                <w:sz w:val="22"/>
                <w:szCs w:val="22"/>
              </w:rPr>
            </w:pPr>
            <w:r w:rsidRPr="3221B286">
              <w:rPr>
                <w:rFonts w:ascii="Calibri" w:hAnsi="Calibri" w:cs="Arial"/>
                <w:sz w:val="22"/>
                <w:szCs w:val="22"/>
              </w:rPr>
              <w:t xml:space="preserve">(5) </w:t>
            </w:r>
          </w:p>
          <w:p w14:paraId="7EF01EB0" w14:textId="77777777" w:rsidR="005D06FB" w:rsidRPr="00844EE2" w:rsidRDefault="005D06FB" w:rsidP="005D06FB">
            <w:pPr>
              <w:pStyle w:val="keith"/>
              <w:numPr>
                <w:ilvl w:val="1"/>
                <w:numId w:val="0"/>
              </w:numPr>
              <w:spacing w:line="259" w:lineRule="auto"/>
              <w:jc w:val="both"/>
              <w:rPr>
                <w:rFonts w:ascii="Calibri" w:hAnsi="Calibri" w:cs="Arial"/>
                <w:sz w:val="22"/>
                <w:szCs w:val="22"/>
              </w:rPr>
            </w:pPr>
          </w:p>
          <w:p w14:paraId="7316DB4E" w14:textId="77777777" w:rsidR="005D06FB" w:rsidRPr="00844EE2" w:rsidRDefault="005D06FB" w:rsidP="005D06FB">
            <w:pPr>
              <w:pStyle w:val="keith"/>
              <w:numPr>
                <w:ilvl w:val="1"/>
                <w:numId w:val="0"/>
              </w:numPr>
              <w:jc w:val="both"/>
              <w:rPr>
                <w:rFonts w:ascii="Calibri" w:hAnsi="Calibri" w:cs="Arial"/>
                <w:b/>
                <w:bCs/>
              </w:rPr>
            </w:pPr>
          </w:p>
        </w:tc>
        <w:tc>
          <w:tcPr>
            <w:tcW w:w="1276" w:type="dxa"/>
          </w:tcPr>
          <w:p w14:paraId="518EFF8D" w14:textId="61441916" w:rsidR="005A098A" w:rsidRDefault="005A098A" w:rsidP="005A098A">
            <w:pPr>
              <w:pStyle w:val="keith"/>
              <w:numPr>
                <w:ilvl w:val="1"/>
                <w:numId w:val="0"/>
              </w:numPr>
              <w:spacing w:line="259" w:lineRule="auto"/>
              <w:jc w:val="both"/>
              <w:rPr>
                <w:rFonts w:ascii="Calibri" w:hAnsi="Calibri" w:cs="Arial"/>
                <w:b/>
                <w:bCs/>
                <w:sz w:val="22"/>
                <w:szCs w:val="22"/>
              </w:rPr>
            </w:pPr>
            <w:r>
              <w:rPr>
                <w:rFonts w:ascii="Calibri" w:hAnsi="Calibri" w:cs="Arial"/>
                <w:b/>
                <w:bCs/>
                <w:sz w:val="22"/>
                <w:szCs w:val="22"/>
              </w:rPr>
              <w:t xml:space="preserve">Total </w:t>
            </w:r>
            <w:r w:rsidR="00F51A62">
              <w:rPr>
                <w:rFonts w:ascii="Calibri" w:hAnsi="Calibri" w:cs="Arial"/>
                <w:b/>
                <w:bCs/>
                <w:sz w:val="22"/>
                <w:szCs w:val="22"/>
              </w:rPr>
              <w:t>7.5</w:t>
            </w:r>
          </w:p>
          <w:p w14:paraId="36FB89DA" w14:textId="77777777" w:rsidR="005A098A" w:rsidRDefault="005A098A" w:rsidP="005A098A">
            <w:pPr>
              <w:pStyle w:val="keith"/>
              <w:numPr>
                <w:ilvl w:val="1"/>
                <w:numId w:val="0"/>
              </w:numPr>
              <w:spacing w:line="259" w:lineRule="auto"/>
              <w:jc w:val="both"/>
              <w:rPr>
                <w:rFonts w:ascii="Calibri" w:hAnsi="Calibri" w:cs="Arial"/>
                <w:b/>
                <w:bCs/>
                <w:sz w:val="22"/>
                <w:szCs w:val="22"/>
              </w:rPr>
            </w:pPr>
          </w:p>
          <w:p w14:paraId="3A9F7FEF" w14:textId="235A9932" w:rsidR="005A098A" w:rsidRPr="003F5DD2" w:rsidRDefault="005A098A" w:rsidP="005A098A">
            <w:pPr>
              <w:pStyle w:val="keith"/>
              <w:numPr>
                <w:ilvl w:val="1"/>
                <w:numId w:val="0"/>
              </w:numPr>
              <w:spacing w:line="259" w:lineRule="auto"/>
              <w:jc w:val="both"/>
              <w:rPr>
                <w:rFonts w:ascii="Calibri" w:hAnsi="Calibri" w:cs="Arial"/>
                <w:b/>
                <w:bCs/>
              </w:rPr>
            </w:pPr>
          </w:p>
          <w:p w14:paraId="4EE8465B" w14:textId="77777777" w:rsidR="005D06FB" w:rsidRDefault="005D06FB" w:rsidP="005D06FB">
            <w:pPr>
              <w:rPr>
                <w:rFonts w:cstheme="minorHAnsi"/>
              </w:rPr>
            </w:pPr>
          </w:p>
        </w:tc>
      </w:tr>
      <w:tr w:rsidR="005D06FB" w14:paraId="227620A2" w14:textId="77777777" w:rsidTr="00F51A62">
        <w:tc>
          <w:tcPr>
            <w:tcW w:w="596" w:type="dxa"/>
          </w:tcPr>
          <w:p w14:paraId="0E1AB605" w14:textId="2421419E" w:rsidR="005D06FB" w:rsidRPr="00005211" w:rsidRDefault="00066822" w:rsidP="005D06FB">
            <w:pPr>
              <w:rPr>
                <w:rFonts w:cstheme="minorHAnsi"/>
                <w:b/>
                <w:bCs/>
              </w:rPr>
            </w:pPr>
            <w:r w:rsidRPr="00005211">
              <w:rPr>
                <w:rFonts w:cstheme="minorHAnsi"/>
                <w:b/>
                <w:bCs/>
              </w:rPr>
              <w:t>7</w:t>
            </w:r>
          </w:p>
        </w:tc>
        <w:tc>
          <w:tcPr>
            <w:tcW w:w="4864" w:type="dxa"/>
          </w:tcPr>
          <w:p w14:paraId="5ADC88E1" w14:textId="77777777" w:rsidR="005A098A" w:rsidRPr="005A3D8A" w:rsidRDefault="005A098A" w:rsidP="005A098A">
            <w:pPr>
              <w:rPr>
                <w:rFonts w:ascii="Calibri" w:hAnsi="Calibri"/>
                <w:b/>
                <w:bCs/>
                <w:u w:val="single"/>
              </w:rPr>
            </w:pPr>
            <w:r w:rsidRPr="005A3D8A">
              <w:rPr>
                <w:rFonts w:ascii="Calibri" w:hAnsi="Calibri"/>
                <w:b/>
                <w:bCs/>
                <w:u w:val="single"/>
              </w:rPr>
              <w:t xml:space="preserve">Environmental </w:t>
            </w:r>
            <w:r>
              <w:rPr>
                <w:rFonts w:ascii="Calibri" w:hAnsi="Calibri"/>
                <w:b/>
                <w:bCs/>
                <w:u w:val="single"/>
              </w:rPr>
              <w:t>Considerations</w:t>
            </w:r>
          </w:p>
          <w:p w14:paraId="597C05B7" w14:textId="77777777" w:rsidR="005A098A" w:rsidRPr="00401584" w:rsidRDefault="005A098A" w:rsidP="005A098A">
            <w:pPr>
              <w:rPr>
                <w:rFonts w:ascii="Calibri" w:hAnsi="Calibri"/>
                <w:bCs/>
              </w:rPr>
            </w:pPr>
          </w:p>
          <w:p w14:paraId="05F41F7E" w14:textId="6BB79A6E" w:rsidR="005A098A" w:rsidRPr="00401584" w:rsidRDefault="00840BC2" w:rsidP="005A098A">
            <w:pPr>
              <w:rPr>
                <w:rFonts w:ascii="Calibri" w:hAnsi="Calibri"/>
                <w:bCs/>
              </w:rPr>
            </w:pPr>
            <w:r>
              <w:rPr>
                <w:rFonts w:ascii="Calibri" w:hAnsi="Calibri"/>
                <w:bCs/>
              </w:rPr>
              <w:t xml:space="preserve">“Green Criteria”. </w:t>
            </w:r>
            <w:r w:rsidR="005A098A" w:rsidRPr="00401584">
              <w:rPr>
                <w:rFonts w:ascii="Calibri" w:hAnsi="Calibri"/>
                <w:bCs/>
              </w:rPr>
              <w:t xml:space="preserve">Provide details of your </w:t>
            </w:r>
            <w:r w:rsidR="00066822" w:rsidRPr="00401584">
              <w:rPr>
                <w:rFonts w:ascii="Calibri" w:hAnsi="Calibri"/>
                <w:bCs/>
              </w:rPr>
              <w:t>companies</w:t>
            </w:r>
            <w:r w:rsidR="005A098A" w:rsidRPr="00401584">
              <w:rPr>
                <w:rFonts w:ascii="Calibri" w:hAnsi="Calibri"/>
                <w:bCs/>
              </w:rPr>
              <w:t xml:space="preserve"> environmental policies and </w:t>
            </w:r>
            <w:r w:rsidR="005A098A">
              <w:rPr>
                <w:rFonts w:ascii="Calibri" w:hAnsi="Calibri"/>
                <w:bCs/>
              </w:rPr>
              <w:t xml:space="preserve">procedures, including strategies to improve energy efficiency and sustainability within the services relating to this contract.  </w:t>
            </w:r>
            <w:r w:rsidR="00066822">
              <w:rPr>
                <w:rFonts w:ascii="Calibri" w:hAnsi="Calibri"/>
                <w:bCs/>
              </w:rPr>
              <w:t xml:space="preserve">Please provide copies of accreditation and awards </w:t>
            </w:r>
            <w:r w:rsidR="002A79EB">
              <w:rPr>
                <w:rFonts w:ascii="Calibri" w:hAnsi="Calibri"/>
                <w:bCs/>
              </w:rPr>
              <w:t xml:space="preserve">achieved </w:t>
            </w:r>
          </w:p>
          <w:p w14:paraId="15D2EC8D" w14:textId="77777777" w:rsidR="005D06FB" w:rsidRDefault="005D06FB" w:rsidP="005A098A">
            <w:pPr>
              <w:rPr>
                <w:rFonts w:cstheme="minorHAnsi"/>
              </w:rPr>
            </w:pPr>
          </w:p>
        </w:tc>
        <w:tc>
          <w:tcPr>
            <w:tcW w:w="1486" w:type="dxa"/>
          </w:tcPr>
          <w:p w14:paraId="11CCB127" w14:textId="75218305" w:rsidR="00F51A62" w:rsidRPr="003F5DD2" w:rsidRDefault="00F51A62" w:rsidP="00F51A62">
            <w:pPr>
              <w:pStyle w:val="keith"/>
              <w:numPr>
                <w:ilvl w:val="1"/>
                <w:numId w:val="0"/>
              </w:numPr>
              <w:spacing w:line="259" w:lineRule="auto"/>
              <w:jc w:val="both"/>
              <w:rPr>
                <w:rFonts w:ascii="Calibri" w:hAnsi="Calibri" w:cs="Arial"/>
                <w:b/>
                <w:bCs/>
              </w:rPr>
            </w:pPr>
            <w:r>
              <w:rPr>
                <w:rFonts w:ascii="Calibri" w:hAnsi="Calibri" w:cs="Arial"/>
                <w:b/>
                <w:bCs/>
                <w:sz w:val="22"/>
                <w:szCs w:val="22"/>
              </w:rPr>
              <w:t>Total 5</w:t>
            </w:r>
          </w:p>
          <w:p w14:paraId="7AAA1981" w14:textId="77777777" w:rsidR="005D06FB" w:rsidRDefault="005D06FB" w:rsidP="005D06FB">
            <w:pPr>
              <w:rPr>
                <w:rFonts w:cstheme="minorHAnsi"/>
              </w:rPr>
            </w:pPr>
          </w:p>
          <w:p w14:paraId="57C9A7DA" w14:textId="198ECB5E" w:rsidR="00690781" w:rsidRDefault="00690781" w:rsidP="005D06FB">
            <w:pPr>
              <w:rPr>
                <w:rFonts w:cstheme="minorHAnsi"/>
              </w:rPr>
            </w:pPr>
            <w:r>
              <w:rPr>
                <w:rFonts w:cstheme="minorHAnsi"/>
              </w:rPr>
              <w:t>(5)</w:t>
            </w:r>
          </w:p>
        </w:tc>
        <w:tc>
          <w:tcPr>
            <w:tcW w:w="1276" w:type="dxa"/>
          </w:tcPr>
          <w:p w14:paraId="417136F4" w14:textId="7CEE908D" w:rsidR="00F51A62" w:rsidRPr="003F5DD2" w:rsidRDefault="00F51A62" w:rsidP="00F51A62">
            <w:pPr>
              <w:pStyle w:val="keith"/>
              <w:numPr>
                <w:ilvl w:val="1"/>
                <w:numId w:val="0"/>
              </w:numPr>
              <w:spacing w:line="259" w:lineRule="auto"/>
              <w:jc w:val="both"/>
              <w:rPr>
                <w:rFonts w:ascii="Calibri" w:hAnsi="Calibri" w:cs="Arial"/>
                <w:b/>
                <w:bCs/>
              </w:rPr>
            </w:pPr>
            <w:r>
              <w:rPr>
                <w:rFonts w:ascii="Calibri" w:hAnsi="Calibri" w:cs="Arial"/>
                <w:b/>
                <w:bCs/>
                <w:sz w:val="22"/>
                <w:szCs w:val="22"/>
              </w:rPr>
              <w:t>Total 2.5</w:t>
            </w:r>
          </w:p>
          <w:p w14:paraId="0B2F4517" w14:textId="77777777" w:rsidR="005D06FB" w:rsidRDefault="005D06FB" w:rsidP="005D06FB">
            <w:pPr>
              <w:rPr>
                <w:rFonts w:cstheme="minorHAnsi"/>
              </w:rPr>
            </w:pPr>
          </w:p>
          <w:p w14:paraId="31C2A9BE" w14:textId="77777777" w:rsidR="00690781" w:rsidRDefault="00690781" w:rsidP="005D06FB">
            <w:pPr>
              <w:rPr>
                <w:rFonts w:cstheme="minorHAnsi"/>
              </w:rPr>
            </w:pPr>
          </w:p>
          <w:p w14:paraId="6E392CBC" w14:textId="672C6463" w:rsidR="00690781" w:rsidRPr="000A3C08" w:rsidRDefault="00690781" w:rsidP="005D06FB">
            <w:pPr>
              <w:rPr>
                <w:rFonts w:cstheme="minorHAnsi"/>
                <w:b/>
                <w:bCs/>
              </w:rPr>
            </w:pPr>
          </w:p>
        </w:tc>
      </w:tr>
      <w:tr w:rsidR="005D06FB" w14:paraId="598A0561" w14:textId="77777777" w:rsidTr="00F51A62">
        <w:tc>
          <w:tcPr>
            <w:tcW w:w="596" w:type="dxa"/>
          </w:tcPr>
          <w:p w14:paraId="10DF733D" w14:textId="77777777" w:rsidR="005D06FB" w:rsidRDefault="005D06FB" w:rsidP="005D06FB">
            <w:pPr>
              <w:rPr>
                <w:rFonts w:cstheme="minorHAnsi"/>
              </w:rPr>
            </w:pPr>
          </w:p>
        </w:tc>
        <w:tc>
          <w:tcPr>
            <w:tcW w:w="4864" w:type="dxa"/>
          </w:tcPr>
          <w:p w14:paraId="67549FC2" w14:textId="77777777" w:rsidR="005D06FB" w:rsidRPr="000229BE" w:rsidRDefault="005D06FB" w:rsidP="005D06FB">
            <w:pPr>
              <w:rPr>
                <w:rFonts w:cstheme="minorHAnsi"/>
                <w:b/>
              </w:rPr>
            </w:pPr>
            <w:r w:rsidRPr="000229BE">
              <w:rPr>
                <w:rFonts w:cstheme="minorHAnsi"/>
                <w:b/>
              </w:rPr>
              <w:t>MAXIMUM POINTS</w:t>
            </w:r>
          </w:p>
          <w:p w14:paraId="3481C2F3" w14:textId="77777777" w:rsidR="005D06FB" w:rsidRPr="000229BE" w:rsidRDefault="005D06FB" w:rsidP="005D06FB">
            <w:pPr>
              <w:rPr>
                <w:rFonts w:cstheme="minorHAnsi"/>
                <w:b/>
              </w:rPr>
            </w:pPr>
          </w:p>
        </w:tc>
        <w:tc>
          <w:tcPr>
            <w:tcW w:w="1486" w:type="dxa"/>
          </w:tcPr>
          <w:p w14:paraId="7120A636" w14:textId="77777777" w:rsidR="005D06FB" w:rsidRPr="00692615" w:rsidRDefault="005D06FB" w:rsidP="005D06FB">
            <w:pPr>
              <w:rPr>
                <w:rFonts w:cstheme="minorHAnsi"/>
                <w:b/>
              </w:rPr>
            </w:pPr>
            <w:r w:rsidRPr="00692615">
              <w:rPr>
                <w:rFonts w:cstheme="minorHAnsi"/>
                <w:b/>
              </w:rPr>
              <w:t>60</w:t>
            </w:r>
          </w:p>
        </w:tc>
        <w:tc>
          <w:tcPr>
            <w:tcW w:w="1276" w:type="dxa"/>
          </w:tcPr>
          <w:p w14:paraId="0C955FD4" w14:textId="5462BE1C" w:rsidR="00005211" w:rsidRPr="00692615" w:rsidRDefault="005D06FB" w:rsidP="00005211">
            <w:pPr>
              <w:rPr>
                <w:rFonts w:cstheme="minorHAnsi"/>
                <w:b/>
              </w:rPr>
            </w:pPr>
            <w:r w:rsidRPr="00692615">
              <w:rPr>
                <w:rFonts w:cstheme="minorHAnsi"/>
                <w:b/>
              </w:rPr>
              <w:t>36</w:t>
            </w:r>
            <w:r w:rsidR="00005211">
              <w:rPr>
                <w:rFonts w:cstheme="minorHAnsi"/>
                <w:b/>
              </w:rPr>
              <w:t xml:space="preserve"> (60% required for Cost evaluation)</w:t>
            </w:r>
          </w:p>
        </w:tc>
      </w:tr>
    </w:tbl>
    <w:p w14:paraId="7727A25E" w14:textId="77777777" w:rsidR="00B4443E" w:rsidRPr="00B4443E" w:rsidRDefault="00B4443E" w:rsidP="00B4443E">
      <w:pPr>
        <w:rPr>
          <w:rFonts w:cstheme="minorHAnsi"/>
          <w:b/>
        </w:rPr>
      </w:pPr>
      <w:r w:rsidRPr="00B4443E">
        <w:rPr>
          <w:rFonts w:cstheme="minorHAnsi"/>
          <w:b/>
        </w:rPr>
        <w:t xml:space="preserve">Financial Evaluation: </w:t>
      </w:r>
    </w:p>
    <w:p w14:paraId="468CEFD3" w14:textId="77777777" w:rsidR="00B4443E" w:rsidRPr="00B4443E" w:rsidRDefault="00B4443E" w:rsidP="00B4443E">
      <w:pPr>
        <w:rPr>
          <w:rFonts w:cstheme="minorHAnsi"/>
        </w:rPr>
      </w:pPr>
      <w:r w:rsidRPr="00B4443E">
        <w:rPr>
          <w:rFonts w:cstheme="minorHAnsi"/>
        </w:rPr>
        <w:t>If tenderers achieve sufficient scores in the criteria above, they will then be evaluated based on cost.</w:t>
      </w:r>
    </w:p>
    <w:p w14:paraId="02BF9B7C" w14:textId="77777777" w:rsidR="005A098A" w:rsidRPr="008931B7" w:rsidRDefault="005A098A" w:rsidP="005A098A">
      <w:pPr>
        <w:rPr>
          <w:b/>
          <w:i/>
        </w:rPr>
      </w:pPr>
      <w:r>
        <w:rPr>
          <w:b/>
        </w:rPr>
        <w:lastRenderedPageBreak/>
        <w:t xml:space="preserve">IMPORTANT NOTICE – </w:t>
      </w:r>
      <w:r w:rsidRPr="008931B7">
        <w:rPr>
          <w:b/>
          <w:i/>
        </w:rPr>
        <w:t xml:space="preserve">Tenderers </w:t>
      </w:r>
      <w:r>
        <w:rPr>
          <w:b/>
          <w:i/>
        </w:rPr>
        <w:t>should</w:t>
      </w:r>
      <w:r w:rsidRPr="008931B7">
        <w:rPr>
          <w:b/>
          <w:i/>
        </w:rPr>
        <w:t xml:space="preserve"> read </w:t>
      </w:r>
      <w:r>
        <w:rPr>
          <w:b/>
          <w:i/>
        </w:rPr>
        <w:t>Appendix 1 (</w:t>
      </w:r>
      <w:r w:rsidRPr="006556EC">
        <w:rPr>
          <w:b/>
          <w:i/>
        </w:rPr>
        <w:t>Requirements and Specifications</w:t>
      </w:r>
      <w:r w:rsidRPr="006556EC" w:rsidDel="00ED173F">
        <w:rPr>
          <w:b/>
          <w:i/>
        </w:rPr>
        <w:t>)</w:t>
      </w:r>
      <w:r>
        <w:rPr>
          <w:b/>
          <w:i/>
        </w:rPr>
        <w:t xml:space="preserve"> and Appendix 2 (Pricing Schedule) </w:t>
      </w:r>
      <w:r w:rsidRPr="008931B7">
        <w:rPr>
          <w:b/>
          <w:i/>
        </w:rPr>
        <w:t xml:space="preserve">carefully </w:t>
      </w:r>
      <w:r>
        <w:rPr>
          <w:b/>
          <w:i/>
        </w:rPr>
        <w:t xml:space="preserve">when responding to this section of the RFT. </w:t>
      </w:r>
    </w:p>
    <w:p w14:paraId="0BBC9727" w14:textId="77777777" w:rsidR="005A098A" w:rsidRDefault="005A098A" w:rsidP="005A098A">
      <w:pPr>
        <w:autoSpaceDE w:val="0"/>
        <w:autoSpaceDN w:val="0"/>
        <w:adjustRightInd w:val="0"/>
      </w:pPr>
      <w:r w:rsidRPr="00F72D76">
        <w:t xml:space="preserve">A total of </w:t>
      </w:r>
      <w:r>
        <w:t>forty (40)</w:t>
      </w:r>
      <w:r w:rsidRPr="00F72D76">
        <w:t xml:space="preserve"> marks </w:t>
      </w:r>
      <w:r>
        <w:t>is</w:t>
      </w:r>
      <w:r w:rsidRPr="00F72D76">
        <w:t xml:space="preserve"> available in this phase. </w:t>
      </w:r>
      <w:r w:rsidRPr="000C2FCC">
        <w:t xml:space="preserve">The lowest total price will be awarded full marks for this criterion. The other tenders will be assessed </w:t>
      </w:r>
      <w:r>
        <w:t>relative to the lowest priced tender</w:t>
      </w:r>
      <w:r w:rsidRPr="000C2FCC">
        <w:t xml:space="preserve"> using the following formula:</w:t>
      </w:r>
    </w:p>
    <w:p w14:paraId="5CFF6200" w14:textId="77777777" w:rsidR="005A098A" w:rsidRPr="008403A6" w:rsidRDefault="005A098A" w:rsidP="005A098A">
      <w:pPr>
        <w:spacing w:after="0" w:line="240" w:lineRule="auto"/>
        <w:rPr>
          <w:rFonts w:ascii="Aptos" w:hAnsi="Aptos"/>
          <w:b/>
          <w:bCs/>
        </w:rPr>
      </w:pPr>
      <w:r w:rsidRPr="008403A6">
        <w:rPr>
          <w:rFonts w:ascii="Aptos" w:hAnsi="Aptos"/>
          <w:b/>
          <w:bCs/>
        </w:rPr>
        <w:t>Cost Score = (Lowest Evaluated Price ÷ Tenderer's Evaluated Price) × 40</w:t>
      </w:r>
    </w:p>
    <w:p w14:paraId="60A5376D" w14:textId="77777777" w:rsidR="005A098A" w:rsidRPr="00B4443E" w:rsidRDefault="005A098A" w:rsidP="00B4443E">
      <w:pPr>
        <w:rPr>
          <w:rFonts w:cstheme="minorHAnsi"/>
          <w:b/>
          <w:lang w:val="en-GB"/>
        </w:rPr>
      </w:pPr>
    </w:p>
    <w:tbl>
      <w:tblPr>
        <w:tblW w:w="836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6209"/>
        <w:gridCol w:w="1588"/>
      </w:tblGrid>
      <w:tr w:rsidR="00B4443E" w:rsidRPr="00B4443E" w14:paraId="6AB8BBFA" w14:textId="77777777" w:rsidTr="00005211">
        <w:tc>
          <w:tcPr>
            <w:tcW w:w="567" w:type="dxa"/>
          </w:tcPr>
          <w:p w14:paraId="5928D04D" w14:textId="77777777" w:rsidR="00B4443E" w:rsidRPr="00B4443E" w:rsidRDefault="00B4443E" w:rsidP="00B4443E">
            <w:pPr>
              <w:rPr>
                <w:rFonts w:cstheme="minorHAnsi"/>
                <w:b/>
              </w:rPr>
            </w:pPr>
            <w:r w:rsidRPr="00B4443E">
              <w:rPr>
                <w:rFonts w:cstheme="minorHAnsi"/>
                <w:b/>
              </w:rPr>
              <w:t>No</w:t>
            </w:r>
          </w:p>
        </w:tc>
        <w:tc>
          <w:tcPr>
            <w:tcW w:w="6209" w:type="dxa"/>
          </w:tcPr>
          <w:p w14:paraId="0DCC0BF1" w14:textId="77777777" w:rsidR="00B4443E" w:rsidRPr="00B4443E" w:rsidRDefault="00B4443E" w:rsidP="00B4443E">
            <w:pPr>
              <w:rPr>
                <w:rFonts w:cstheme="minorHAnsi"/>
                <w:b/>
              </w:rPr>
            </w:pPr>
            <w:r w:rsidRPr="00B4443E">
              <w:rPr>
                <w:rFonts w:cstheme="minorHAnsi"/>
                <w:b/>
              </w:rPr>
              <w:t>Criteria</w:t>
            </w:r>
          </w:p>
        </w:tc>
        <w:tc>
          <w:tcPr>
            <w:tcW w:w="1588" w:type="dxa"/>
          </w:tcPr>
          <w:p w14:paraId="67F2DA97" w14:textId="77777777" w:rsidR="00B4443E" w:rsidRPr="00B4443E" w:rsidRDefault="00B4443E" w:rsidP="00B4443E">
            <w:pPr>
              <w:rPr>
                <w:rFonts w:cstheme="minorHAnsi"/>
                <w:b/>
              </w:rPr>
            </w:pPr>
            <w:r w:rsidRPr="00B4443E">
              <w:rPr>
                <w:rFonts w:cstheme="minorHAnsi"/>
                <w:b/>
              </w:rPr>
              <w:t xml:space="preserve">Max Points </w:t>
            </w:r>
          </w:p>
        </w:tc>
      </w:tr>
      <w:tr w:rsidR="00B4443E" w:rsidRPr="00B4443E" w14:paraId="0D9FDEB7" w14:textId="77777777" w:rsidTr="00005211">
        <w:tc>
          <w:tcPr>
            <w:tcW w:w="567" w:type="dxa"/>
          </w:tcPr>
          <w:p w14:paraId="4C105FF4" w14:textId="26433DD7" w:rsidR="00B4443E" w:rsidRPr="00B4443E" w:rsidRDefault="002A79EB" w:rsidP="00B4443E">
            <w:pPr>
              <w:rPr>
                <w:rFonts w:cstheme="minorHAnsi"/>
                <w:b/>
              </w:rPr>
            </w:pPr>
            <w:r>
              <w:rPr>
                <w:rFonts w:cstheme="minorHAnsi"/>
                <w:b/>
              </w:rPr>
              <w:t>8</w:t>
            </w:r>
          </w:p>
        </w:tc>
        <w:tc>
          <w:tcPr>
            <w:tcW w:w="6209" w:type="dxa"/>
          </w:tcPr>
          <w:p w14:paraId="2B3DF054" w14:textId="48A9D135" w:rsidR="00B4443E" w:rsidRPr="00B4443E" w:rsidRDefault="009F2CE5" w:rsidP="00B4443E">
            <w:pPr>
              <w:rPr>
                <w:rFonts w:cstheme="minorHAnsi"/>
                <w:b/>
              </w:rPr>
            </w:pPr>
            <w:r>
              <w:rPr>
                <w:rFonts w:cstheme="minorHAnsi"/>
                <w:b/>
              </w:rPr>
              <w:t xml:space="preserve">Total </w:t>
            </w:r>
            <w:r w:rsidR="00B4443E" w:rsidRPr="00B4443E">
              <w:rPr>
                <w:rFonts w:cstheme="minorHAnsi"/>
                <w:b/>
              </w:rPr>
              <w:t>Cost</w:t>
            </w:r>
          </w:p>
          <w:p w14:paraId="02399472" w14:textId="04B8089A" w:rsidR="003F5DD2" w:rsidRPr="00B4443E" w:rsidRDefault="00B4443E" w:rsidP="00005211">
            <w:pPr>
              <w:rPr>
                <w:rFonts w:cstheme="minorHAnsi"/>
              </w:rPr>
            </w:pPr>
            <w:r w:rsidRPr="00B4443E">
              <w:rPr>
                <w:rFonts w:cstheme="minorHAnsi"/>
              </w:rPr>
              <w:t>Please complete Appendix 2 Pricing Schedule</w:t>
            </w:r>
            <w:r w:rsidR="00637EE4">
              <w:rPr>
                <w:rFonts w:cstheme="minorHAnsi"/>
              </w:rPr>
              <w:t xml:space="preserve"> </w:t>
            </w:r>
            <w:r w:rsidR="003F5DD2">
              <w:rPr>
                <w:rFonts w:ascii="Calibri" w:hAnsi="Calibri" w:cs="Arial"/>
              </w:rPr>
              <w:t>and its breakdown table</w:t>
            </w:r>
            <w:r w:rsidR="00637EE4">
              <w:rPr>
                <w:rFonts w:ascii="Calibri" w:hAnsi="Calibri" w:cs="Arial"/>
              </w:rPr>
              <w:t xml:space="preserve"> (Form 1A)</w:t>
            </w:r>
          </w:p>
        </w:tc>
        <w:tc>
          <w:tcPr>
            <w:tcW w:w="1588" w:type="dxa"/>
          </w:tcPr>
          <w:p w14:paraId="7600894A" w14:textId="77777777" w:rsidR="00B4443E" w:rsidRPr="00B4443E" w:rsidRDefault="00B4443E" w:rsidP="00B4443E">
            <w:pPr>
              <w:rPr>
                <w:rFonts w:cstheme="minorHAnsi"/>
                <w:b/>
              </w:rPr>
            </w:pPr>
            <w:r w:rsidRPr="00B4443E">
              <w:rPr>
                <w:rFonts w:cstheme="minorHAnsi"/>
                <w:b/>
              </w:rPr>
              <w:t>40</w:t>
            </w:r>
          </w:p>
        </w:tc>
      </w:tr>
      <w:tr w:rsidR="00B4443E" w:rsidRPr="00B4443E" w14:paraId="318E2AFC" w14:textId="77777777" w:rsidTr="00005211">
        <w:tc>
          <w:tcPr>
            <w:tcW w:w="567" w:type="dxa"/>
          </w:tcPr>
          <w:p w14:paraId="492FBC37" w14:textId="77777777" w:rsidR="00B4443E" w:rsidRPr="00B4443E" w:rsidRDefault="00B4443E" w:rsidP="00B4443E">
            <w:pPr>
              <w:rPr>
                <w:rFonts w:cstheme="minorHAnsi"/>
                <w:i/>
              </w:rPr>
            </w:pPr>
          </w:p>
        </w:tc>
        <w:tc>
          <w:tcPr>
            <w:tcW w:w="6209" w:type="dxa"/>
          </w:tcPr>
          <w:p w14:paraId="0C861574" w14:textId="5597774B" w:rsidR="00B4443E" w:rsidRPr="00B4443E" w:rsidRDefault="00B4443E" w:rsidP="00B4443E">
            <w:pPr>
              <w:rPr>
                <w:rFonts w:cstheme="minorHAnsi"/>
                <w:b/>
              </w:rPr>
            </w:pPr>
            <w:r w:rsidRPr="00B4443E">
              <w:rPr>
                <w:rFonts w:cstheme="minorHAnsi"/>
                <w:b/>
              </w:rPr>
              <w:t>Total</w:t>
            </w:r>
            <w:r w:rsidR="002A79EB">
              <w:rPr>
                <w:rFonts w:cstheme="minorHAnsi"/>
                <w:b/>
              </w:rPr>
              <w:t xml:space="preserve"> Marks Available </w:t>
            </w:r>
          </w:p>
        </w:tc>
        <w:tc>
          <w:tcPr>
            <w:tcW w:w="1588" w:type="dxa"/>
          </w:tcPr>
          <w:p w14:paraId="6C6D20BF" w14:textId="4E00E356" w:rsidR="00B4443E" w:rsidRPr="00B4443E" w:rsidRDefault="002A79EB" w:rsidP="00B4443E">
            <w:pPr>
              <w:rPr>
                <w:rFonts w:cstheme="minorHAnsi"/>
                <w:b/>
              </w:rPr>
            </w:pPr>
            <w:r>
              <w:rPr>
                <w:rFonts w:cstheme="minorHAnsi"/>
                <w:b/>
              </w:rPr>
              <w:t>100</w:t>
            </w:r>
          </w:p>
        </w:tc>
      </w:tr>
    </w:tbl>
    <w:p w14:paraId="3613D918" w14:textId="77777777" w:rsidR="00242C35" w:rsidRPr="00C71A23" w:rsidRDefault="00242C35" w:rsidP="0055239D">
      <w:pPr>
        <w:rPr>
          <w:rFonts w:cstheme="minorHAnsi"/>
        </w:rPr>
      </w:pPr>
    </w:p>
    <w:p w14:paraId="32C69E7C" w14:textId="77777777" w:rsidR="003F5DD2" w:rsidRPr="00C22EC9" w:rsidRDefault="003F5DD2" w:rsidP="003F5DD2">
      <w:pPr>
        <w:pStyle w:val="bullet"/>
        <w:spacing w:before="0" w:beforeAutospacing="0" w:after="120" w:afterAutospacing="0"/>
        <w:jc w:val="both"/>
        <w:rPr>
          <w:rFonts w:ascii="Calibri" w:hAnsi="Calibri" w:cs="Arial"/>
          <w:sz w:val="22"/>
          <w:szCs w:val="22"/>
        </w:rPr>
      </w:pPr>
      <w:r w:rsidRPr="00C22EC9">
        <w:rPr>
          <w:rFonts w:ascii="Calibri" w:hAnsi="Calibri" w:cs="Arial"/>
          <w:b/>
          <w:bCs/>
          <w:sz w:val="22"/>
          <w:szCs w:val="22"/>
        </w:rPr>
        <w:t xml:space="preserve">Important: </w:t>
      </w:r>
      <w:r w:rsidRPr="00C22EC9">
        <w:rPr>
          <w:rFonts w:ascii="Calibri" w:hAnsi="Calibri" w:cs="Arial"/>
          <w:sz w:val="22"/>
          <w:szCs w:val="22"/>
        </w:rPr>
        <w:t>All tender responses must include all headings listed above.</w:t>
      </w:r>
    </w:p>
    <w:p w14:paraId="5ED4748E" w14:textId="77777777" w:rsidR="00653FE3" w:rsidRDefault="00653FE3" w:rsidP="00866D60">
      <w:pPr>
        <w:pStyle w:val="ListParagraph"/>
        <w:ind w:left="2487"/>
        <w:rPr>
          <w:rFonts w:cstheme="minorHAnsi"/>
        </w:rPr>
      </w:pPr>
    </w:p>
    <w:p w14:paraId="7E87D886" w14:textId="77777777" w:rsidR="00A85D9E" w:rsidRPr="00A85D9E" w:rsidRDefault="007A53DC" w:rsidP="00250FCC">
      <w:pPr>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1090FC55" w14:textId="456B849F" w:rsidR="00CD5F3F" w:rsidRDefault="00CD5F3F" w:rsidP="00CD5F3F">
      <w:pPr>
        <w:spacing w:after="0"/>
      </w:pPr>
      <w:r w:rsidRPr="00D37F80">
        <w:t>Tenderers </w:t>
      </w:r>
      <w:r w:rsidRPr="00D37F80">
        <w:rPr>
          <w:u w:val="single"/>
        </w:rPr>
        <w:t>may be</w:t>
      </w:r>
      <w:r w:rsidRPr="00D37F80">
        <w:t xml:space="preserve"> required to make a presentation of the proposal contained in their Tender submission.  The Marine Institute will not be responsible for the cost of such presentations </w:t>
      </w:r>
      <w:r w:rsidRPr="007E06E4">
        <w:t xml:space="preserve">(in accordance with </w:t>
      </w:r>
      <w:r w:rsidRPr="007E06E4">
        <w:rPr>
          <w:i/>
          <w:iCs/>
        </w:rPr>
        <w:t xml:space="preserve">paragraph 3.4 - </w:t>
      </w:r>
      <w:r w:rsidRPr="000E67F5">
        <w:rPr>
          <w:i/>
          <w:iCs/>
        </w:rPr>
        <w:t>PRESENTATION OF PROPOSALS</w:t>
      </w:r>
      <w:r>
        <w:rPr>
          <w:i/>
          <w:iCs/>
        </w:rPr>
        <w:t xml:space="preserve">). </w:t>
      </w:r>
      <w:r w:rsidRPr="00D37F80">
        <w:t>This meeting will be used to clarify submissions only, and no additional new information will be sought. </w:t>
      </w:r>
    </w:p>
    <w:p w14:paraId="252D0127" w14:textId="77777777" w:rsidR="00CD5F3F" w:rsidRPr="00D37F80" w:rsidRDefault="00CD5F3F" w:rsidP="00CD5F3F">
      <w:pPr>
        <w:spacing w:after="0"/>
      </w:pPr>
    </w:p>
    <w:p w14:paraId="4A91F874" w14:textId="15325493" w:rsidR="00CD5F3F" w:rsidRPr="00D37F80" w:rsidRDefault="00CD5F3F" w:rsidP="00CD5F3F">
      <w:pPr>
        <w:spacing w:after="0"/>
      </w:pPr>
      <w:r>
        <w:t>Tenderers must be available to attend such a meeting either in person or online, if requested. Companies will be contacted by the Marine Institute relevant department if attendance is required. Performance at presentations will NOT be evaluated. </w:t>
      </w:r>
      <w:r w:rsidRPr="6F078A96">
        <w:rPr>
          <w:b/>
          <w:bCs/>
        </w:rPr>
        <w:t>Failure to attend the presentation stage will deem tenderer eliminated from the competition</w:t>
      </w:r>
      <w:r>
        <w:rPr>
          <w:b/>
          <w:bCs/>
        </w:rPr>
        <w:t>.</w:t>
      </w:r>
    </w:p>
    <w:p w14:paraId="56E20FBA" w14:textId="1D9D216B" w:rsidR="00250FCC" w:rsidRPr="003F5DD2" w:rsidRDefault="00250FCC" w:rsidP="007A53DC">
      <w:pPr>
        <w:rPr>
          <w:rFonts w:cstheme="minorHAnsi"/>
          <w:b/>
          <w:bCs/>
        </w:rPr>
      </w:pPr>
    </w:p>
    <w:p w14:paraId="39823673" w14:textId="232EABFA" w:rsidR="00866D60" w:rsidRPr="00A314F1" w:rsidRDefault="00866D60" w:rsidP="007A53DC">
      <w:pPr>
        <w:rPr>
          <w:rFonts w:cstheme="minorHAnsi"/>
          <w:b/>
        </w:rPr>
      </w:pPr>
      <w:r w:rsidRPr="00F801ED">
        <w:rPr>
          <w:rFonts w:cstheme="minorHAnsi"/>
          <w:b/>
          <w:sz w:val="28"/>
          <w:szCs w:val="28"/>
          <w:highlight w:val="lightGray"/>
        </w:rPr>
        <w:t>3.5</w:t>
      </w:r>
      <w:r w:rsidRPr="00F801ED">
        <w:rPr>
          <w:rFonts w:cstheme="minorHAnsi"/>
          <w:b/>
          <w:highlight w:val="lightGray"/>
        </w:rPr>
        <w:tab/>
      </w:r>
      <w:r w:rsidRPr="00F801ED">
        <w:rPr>
          <w:rFonts w:cstheme="minorHAnsi"/>
          <w:b/>
          <w:sz w:val="28"/>
          <w:szCs w:val="28"/>
          <w:highlight w:val="lightGray"/>
        </w:rPr>
        <w:t>STANDSTILL PERIOD</w:t>
      </w:r>
    </w:p>
    <w:p w14:paraId="536FB87C" w14:textId="77777777" w:rsidR="00866D60" w:rsidRDefault="00866D60" w:rsidP="00D55236">
      <w:pPr>
        <w:ind w:left="720" w:hanging="720"/>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14:paraId="68E71CD2" w14:textId="77777777" w:rsidR="00A314F1" w:rsidRDefault="00A314F1" w:rsidP="00A314F1">
      <w:pPr>
        <w:ind w:left="720" w:hanging="720"/>
        <w:rPr>
          <w:rFonts w:cstheme="minorHAnsi"/>
          <w:b/>
          <w:sz w:val="28"/>
          <w:szCs w:val="28"/>
        </w:rPr>
      </w:pPr>
      <w:r w:rsidRPr="00250FCC">
        <w:rPr>
          <w:rFonts w:cstheme="minorHAnsi"/>
          <w:b/>
          <w:sz w:val="28"/>
          <w:szCs w:val="28"/>
          <w:highlight w:val="lightGray"/>
        </w:rPr>
        <w:t>3.6</w:t>
      </w:r>
      <w:r w:rsidRPr="00250FCC">
        <w:rPr>
          <w:rFonts w:cstheme="minorHAnsi"/>
          <w:b/>
          <w:sz w:val="28"/>
          <w:szCs w:val="28"/>
          <w:highlight w:val="lightGray"/>
        </w:rPr>
        <w:tab/>
        <w:t>RETURN OF SIGNED CONTRACTS</w:t>
      </w:r>
    </w:p>
    <w:p w14:paraId="05498ADF" w14:textId="77777777" w:rsidR="00037F30" w:rsidRDefault="00037F30" w:rsidP="00A314F1">
      <w:pPr>
        <w:ind w:left="720" w:hanging="720"/>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14:paraId="19D320AB" w14:textId="5F96A846" w:rsidR="009F5C3C" w:rsidRDefault="00037F30" w:rsidP="007776F1">
      <w:pPr>
        <w:ind w:left="720" w:hanging="720"/>
        <w:rPr>
          <w:rFonts w:cstheme="minorHAnsi"/>
        </w:rPr>
      </w:pPr>
      <w:r>
        <w:rPr>
          <w:rFonts w:cstheme="minorHAnsi"/>
          <w:b/>
          <w:color w:val="00B0F0"/>
        </w:rPr>
        <w:t>3.6.2</w:t>
      </w:r>
      <w:r>
        <w:rPr>
          <w:rFonts w:cstheme="minorHAnsi"/>
          <w:b/>
          <w:color w:val="00B0F0"/>
        </w:rPr>
        <w:tab/>
      </w:r>
      <w:r w:rsidR="00851036" w:rsidRPr="008E2C30">
        <w:rPr>
          <w:rFonts w:cstheme="minorHAnsi"/>
        </w:rPr>
        <w:t xml:space="preserve">Please note that the successful tenderer will be </w:t>
      </w:r>
      <w:r w:rsidR="005E0DF5">
        <w:rPr>
          <w:rFonts w:cstheme="minorHAnsi"/>
        </w:rPr>
        <w:t xml:space="preserve">officially </w:t>
      </w:r>
      <w:r w:rsidR="00851036" w:rsidRPr="008E2C30">
        <w:rPr>
          <w:rFonts w:cstheme="minorHAnsi"/>
        </w:rPr>
        <w:t>offered the contract through the etenders system. It is a requirement that the successful tenderer accept or decline the award on the platform. The etenders system will notify the successful tenderer when the offer has been made. Marine Institute staff may follow up to ensure this step is completed</w:t>
      </w:r>
      <w:r w:rsidR="00690349">
        <w:rPr>
          <w:rFonts w:cstheme="minorHAnsi"/>
        </w:rPr>
        <w:t>.</w:t>
      </w:r>
      <w:r w:rsidR="009F5C3C">
        <w:rPr>
          <w:rFonts w:cstheme="minorHAnsi"/>
        </w:rPr>
        <w:br w:type="page"/>
      </w:r>
    </w:p>
    <w:p w14:paraId="0EB1D318" w14:textId="77777777" w:rsidR="00250FCC" w:rsidRPr="00690349" w:rsidRDefault="00250FCC" w:rsidP="00690349">
      <w:pPr>
        <w:ind w:left="720" w:hanging="720"/>
        <w:rPr>
          <w:rFonts w:cstheme="minorHAnsi"/>
          <w:b/>
        </w:rPr>
      </w:pPr>
    </w:p>
    <w:p w14:paraId="1ACB669E" w14:textId="77777777" w:rsidR="00582A9A" w:rsidRDefault="00582A9A" w:rsidP="0023073B">
      <w:pPr>
        <w:rPr>
          <w:rFonts w:cstheme="minorHAnsi"/>
          <w:b/>
          <w:sz w:val="28"/>
          <w:szCs w:val="28"/>
        </w:rPr>
      </w:pPr>
      <w:r w:rsidRPr="00582A9A">
        <w:rPr>
          <w:rFonts w:cstheme="minorHAnsi"/>
          <w:b/>
          <w:sz w:val="28"/>
          <w:szCs w:val="28"/>
        </w:rPr>
        <w:t>Appendix 1: Requirements and Specifications</w:t>
      </w:r>
    </w:p>
    <w:p w14:paraId="082C7F96" w14:textId="64819D51" w:rsidR="00242C35" w:rsidRDefault="00242C35" w:rsidP="00A314F1">
      <w:pPr>
        <w:ind w:left="720" w:hanging="720"/>
        <w:rPr>
          <w:rFonts w:cstheme="minorHAnsi"/>
          <w:b/>
          <w:sz w:val="28"/>
          <w:szCs w:val="28"/>
        </w:rPr>
      </w:pPr>
      <w:r>
        <w:rPr>
          <w:rFonts w:cstheme="minorHAnsi"/>
          <w:b/>
          <w:sz w:val="28"/>
          <w:szCs w:val="28"/>
        </w:rPr>
        <w:t>____________________________________________________________</w:t>
      </w:r>
    </w:p>
    <w:p w14:paraId="5D3F62AA" w14:textId="7E1B736B" w:rsidR="00BB52B5" w:rsidRDefault="00582A9A" w:rsidP="006C0E78">
      <w:pPr>
        <w:spacing w:after="0" w:line="240" w:lineRule="auto"/>
        <w:jc w:val="both"/>
        <w:rPr>
          <w:rFonts w:cstheme="minorHAnsi"/>
          <w:b/>
        </w:rPr>
      </w:pPr>
      <w:r w:rsidRPr="00AD0F35">
        <w:rPr>
          <w:rFonts w:cstheme="minorHAnsi"/>
          <w:b/>
        </w:rPr>
        <w:t>Tenderers must address each of the issues and requirements in</w:t>
      </w:r>
      <w:r w:rsidR="00BB52B5" w:rsidRPr="00AD0F35">
        <w:rPr>
          <w:rFonts w:cstheme="minorHAnsi"/>
          <w:b/>
        </w:rPr>
        <w:t xml:space="preserve"> this part of the RFT and submit a detailed description in each case which demonstrates how these issues and requirements will be dealt with/met and their approach to the proposed</w:t>
      </w:r>
      <w:r w:rsidR="00A85D9E">
        <w:rPr>
          <w:rFonts w:cstheme="minorHAnsi"/>
          <w:b/>
        </w:rPr>
        <w:t xml:space="preserve"> delivery of the Services.  A me</w:t>
      </w:r>
      <w:r w:rsidR="00BB52B5" w:rsidRPr="00AD0F35">
        <w:rPr>
          <w:rFonts w:cstheme="minorHAnsi"/>
          <w:b/>
        </w:rPr>
        <w:t>re affirmative statement by the Tenderer that it can/will do so or a reiteration of the</w:t>
      </w:r>
      <w:r w:rsidR="009F5C3C">
        <w:rPr>
          <w:rFonts w:cstheme="minorHAnsi"/>
          <w:b/>
        </w:rPr>
        <w:t xml:space="preserve"> </w:t>
      </w:r>
      <w:r w:rsidR="00AD0F35" w:rsidRPr="00AD0F35">
        <w:rPr>
          <w:rFonts w:cstheme="minorHAnsi"/>
          <w:b/>
        </w:rPr>
        <w:t>tender requirements</w:t>
      </w:r>
      <w:r w:rsidR="00282913">
        <w:rPr>
          <w:rFonts w:cstheme="minorHAnsi"/>
          <w:b/>
        </w:rPr>
        <w:t xml:space="preserve"> is</w:t>
      </w:r>
      <w:r w:rsidR="00BB52B5" w:rsidRPr="00AD0F35">
        <w:rPr>
          <w:rFonts w:cstheme="minorHAnsi"/>
          <w:b/>
        </w:rPr>
        <w:t xml:space="preserve"> NOT sufficient in this regard.</w:t>
      </w:r>
    </w:p>
    <w:p w14:paraId="63B8FE4E" w14:textId="77777777" w:rsidR="00282913" w:rsidRDefault="00282913" w:rsidP="00AD0F35">
      <w:pPr>
        <w:spacing w:after="0" w:line="240" w:lineRule="auto"/>
        <w:ind w:left="720" w:hanging="720"/>
        <w:rPr>
          <w:rFonts w:cstheme="minorHAnsi"/>
          <w:b/>
        </w:rPr>
      </w:pPr>
    </w:p>
    <w:p w14:paraId="2AAD914F" w14:textId="1082D09D" w:rsidR="00242C35" w:rsidRPr="00B0486E" w:rsidRDefault="005B121A" w:rsidP="00B0486E">
      <w:r w:rsidRPr="00765FD7">
        <w:t xml:space="preserve">This is an Open </w:t>
      </w:r>
      <w:r w:rsidR="00373D25">
        <w:t>Call for</w:t>
      </w:r>
      <w:r w:rsidRPr="00765FD7">
        <w:t xml:space="preserve"> Tender where suitably qualified applicants are invited to respond </w:t>
      </w:r>
      <w:r w:rsidR="00B0486E">
        <w:t>to provide the following:</w:t>
      </w:r>
    </w:p>
    <w:p w14:paraId="5FAC421D" w14:textId="77777777" w:rsidR="00242C35" w:rsidRDefault="00242C35" w:rsidP="00AD0F35">
      <w:pPr>
        <w:spacing w:after="0" w:line="240" w:lineRule="auto"/>
        <w:ind w:left="720" w:hanging="720"/>
        <w:rPr>
          <w:rFonts w:cstheme="minorHAnsi"/>
        </w:rPr>
      </w:pPr>
    </w:p>
    <w:p w14:paraId="53DBDF6E" w14:textId="343296C2" w:rsidR="00B0486E" w:rsidRPr="003246E5" w:rsidRDefault="00B0486E" w:rsidP="00B0486E">
      <w:pPr>
        <w:spacing w:after="120"/>
        <w:jc w:val="both"/>
        <w:rPr>
          <w:rFonts w:ascii="Calibri" w:hAnsi="Calibri" w:cs="Calibri"/>
        </w:rPr>
      </w:pPr>
      <w:r w:rsidRPr="003246E5">
        <w:rPr>
          <w:rFonts w:ascii="Calibri" w:hAnsi="Calibri" w:cs="Calibri"/>
        </w:rPr>
        <w:t xml:space="preserve">The Marine Institute requires the supply of maintenance and technical support for the running of the high-resolution water quality monitoring stations in Newport </w:t>
      </w:r>
      <w:r>
        <w:rPr>
          <w:rFonts w:ascii="Calibri" w:hAnsi="Calibri" w:cs="Calibri"/>
        </w:rPr>
        <w:t>(</w:t>
      </w:r>
      <w:r w:rsidRPr="00AF7723">
        <w:rPr>
          <w:rFonts w:ascii="Calibri" w:hAnsi="Calibri" w:cs="Calibri"/>
        </w:rPr>
        <w:t xml:space="preserve">Figure 1., Table 1, </w:t>
      </w:r>
      <w:r w:rsidR="00155931">
        <w:rPr>
          <w:rFonts w:ascii="Calibri" w:hAnsi="Calibri" w:cs="Calibri"/>
        </w:rPr>
        <w:t>Appendix</w:t>
      </w:r>
      <w:r w:rsidR="00155931" w:rsidRPr="00AF7723">
        <w:rPr>
          <w:rFonts w:ascii="Calibri" w:hAnsi="Calibri" w:cs="Calibri"/>
        </w:rPr>
        <w:t xml:space="preserve"> </w:t>
      </w:r>
      <w:r w:rsidR="008054F1">
        <w:rPr>
          <w:rFonts w:ascii="Calibri" w:hAnsi="Calibri" w:cs="Calibri"/>
        </w:rPr>
        <w:t>6</w:t>
      </w:r>
      <w:r w:rsidRPr="00AF7723">
        <w:rPr>
          <w:rFonts w:ascii="Calibri" w:hAnsi="Calibri" w:cs="Calibri"/>
        </w:rPr>
        <w:t>) as follows:</w:t>
      </w:r>
    </w:p>
    <w:p w14:paraId="351756C7" w14:textId="77777777" w:rsidR="00B0486E" w:rsidRPr="003246E5" w:rsidRDefault="00B0486E" w:rsidP="00B0486E">
      <w:pPr>
        <w:spacing w:after="120"/>
        <w:jc w:val="both"/>
        <w:rPr>
          <w:rFonts w:ascii="Calibri" w:hAnsi="Calibri" w:cs="Calibri"/>
          <w:i/>
        </w:rPr>
      </w:pPr>
    </w:p>
    <w:p w14:paraId="5B68E5A3" w14:textId="77777777" w:rsidR="00B0486E" w:rsidRPr="003246E5" w:rsidRDefault="00B0486E" w:rsidP="00B0486E">
      <w:pPr>
        <w:numPr>
          <w:ilvl w:val="0"/>
          <w:numId w:val="27"/>
        </w:numPr>
        <w:spacing w:after="120" w:line="240" w:lineRule="auto"/>
        <w:jc w:val="both"/>
        <w:rPr>
          <w:rFonts w:ascii="Calibri" w:hAnsi="Calibri" w:cs="Calibri"/>
          <w:i/>
        </w:rPr>
      </w:pPr>
      <w:r w:rsidRPr="003246E5">
        <w:rPr>
          <w:rFonts w:ascii="Calibri" w:hAnsi="Calibri" w:cs="Calibri"/>
          <w:i/>
        </w:rPr>
        <w:t>Annual Maintenance Schedule</w:t>
      </w:r>
    </w:p>
    <w:p w14:paraId="623E73C8" w14:textId="7E27C5F4" w:rsidR="00B0486E" w:rsidRPr="003246E5" w:rsidRDefault="00B0486E" w:rsidP="00B0486E">
      <w:pPr>
        <w:spacing w:after="120"/>
        <w:ind w:left="720"/>
        <w:jc w:val="both"/>
        <w:rPr>
          <w:rFonts w:ascii="Calibri" w:hAnsi="Calibri" w:cs="Calibri"/>
          <w:i/>
        </w:rPr>
      </w:pPr>
      <w:r>
        <w:rPr>
          <w:rFonts w:ascii="Calibri" w:hAnsi="Calibri" w:cs="Arial"/>
        </w:rPr>
        <w:t>A</w:t>
      </w:r>
      <w:r w:rsidRPr="006B1D77">
        <w:rPr>
          <w:rFonts w:ascii="Calibri" w:hAnsi="Calibri" w:cs="Arial"/>
        </w:rPr>
        <w:t xml:space="preserve">n annual service of the three Automatic River Monitoring Stations (ARMS), the </w:t>
      </w:r>
      <w:r w:rsidR="002A79EB" w:rsidRPr="006B1D77">
        <w:rPr>
          <w:rFonts w:ascii="Calibri" w:hAnsi="Calibri" w:cs="Arial"/>
        </w:rPr>
        <w:t>two-lake</w:t>
      </w:r>
      <w:r w:rsidRPr="006B1D77">
        <w:rPr>
          <w:rFonts w:ascii="Calibri" w:hAnsi="Calibri" w:cs="Arial"/>
        </w:rPr>
        <w:t xml:space="preserve"> Automatic Water Quality Monitoring Stations (AWQMS) and the Mill Race Station (MRS).</w:t>
      </w:r>
      <w:r>
        <w:rPr>
          <w:rFonts w:ascii="Calibri" w:hAnsi="Calibri" w:cs="Arial"/>
        </w:rPr>
        <w:t xml:space="preserve"> See </w:t>
      </w:r>
      <w:r w:rsidRPr="00AF7723">
        <w:rPr>
          <w:rFonts w:ascii="Calibri" w:hAnsi="Calibri" w:cs="Arial"/>
        </w:rPr>
        <w:t>Tables 2, 3 &amp; 4)</w:t>
      </w:r>
    </w:p>
    <w:p w14:paraId="10ECAA22" w14:textId="77777777" w:rsidR="00B0486E" w:rsidRPr="003246E5" w:rsidRDefault="00B0486E" w:rsidP="00B0486E">
      <w:pPr>
        <w:spacing w:after="120"/>
        <w:jc w:val="both"/>
        <w:rPr>
          <w:rFonts w:ascii="Calibri" w:hAnsi="Calibri" w:cs="Calibri"/>
          <w:i/>
        </w:rPr>
      </w:pPr>
    </w:p>
    <w:p w14:paraId="62479219" w14:textId="77777777" w:rsidR="00B0486E" w:rsidRPr="003246E5" w:rsidRDefault="00B0486E" w:rsidP="00B0486E">
      <w:pPr>
        <w:numPr>
          <w:ilvl w:val="0"/>
          <w:numId w:val="27"/>
        </w:numPr>
        <w:spacing w:after="120" w:line="240" w:lineRule="auto"/>
        <w:jc w:val="both"/>
        <w:rPr>
          <w:rFonts w:ascii="Calibri" w:hAnsi="Calibri" w:cs="Calibri"/>
          <w:i/>
        </w:rPr>
      </w:pPr>
      <w:r w:rsidRPr="003246E5">
        <w:rPr>
          <w:rFonts w:ascii="Calibri" w:hAnsi="Calibri" w:cs="Calibri"/>
          <w:i/>
        </w:rPr>
        <w:t>Online and Phone Support (based on ~</w:t>
      </w:r>
      <w:r>
        <w:rPr>
          <w:rFonts w:ascii="Calibri" w:hAnsi="Calibri" w:cs="Calibri"/>
          <w:i/>
        </w:rPr>
        <w:t>100</w:t>
      </w:r>
      <w:r w:rsidRPr="003246E5">
        <w:rPr>
          <w:rFonts w:ascii="Calibri" w:hAnsi="Calibri" w:cs="Calibri"/>
          <w:i/>
        </w:rPr>
        <w:t xml:space="preserve"> calls/emails per annum)</w:t>
      </w:r>
    </w:p>
    <w:p w14:paraId="6EBCA850" w14:textId="1CB389EB" w:rsidR="00B0486E" w:rsidRPr="003246E5" w:rsidRDefault="00B0486E" w:rsidP="00B0486E">
      <w:pPr>
        <w:spacing w:after="120"/>
        <w:ind w:left="720"/>
        <w:jc w:val="both"/>
        <w:rPr>
          <w:rFonts w:ascii="Calibri" w:hAnsi="Calibri" w:cs="Calibri"/>
          <w:i/>
        </w:rPr>
      </w:pPr>
      <w:r w:rsidRPr="00316480">
        <w:rPr>
          <w:rFonts w:ascii="Calibri" w:hAnsi="Calibri" w:cs="Arial"/>
        </w:rPr>
        <w:t xml:space="preserve">including advice on improvements, upgrades and new technology, including an offsite </w:t>
      </w:r>
      <w:r>
        <w:rPr>
          <w:rFonts w:ascii="Calibri" w:hAnsi="Calibri" w:cs="Arial"/>
        </w:rPr>
        <w:t xml:space="preserve">independent </w:t>
      </w:r>
      <w:r w:rsidRPr="00316480">
        <w:rPr>
          <w:rFonts w:ascii="Calibri" w:hAnsi="Calibri" w:cs="Arial"/>
        </w:rPr>
        <w:t xml:space="preserve">backup of acquired data.  This can include diverse queries on data handling and processing. A timely response to </w:t>
      </w:r>
      <w:r>
        <w:rPr>
          <w:rFonts w:ascii="Calibri" w:hAnsi="Calibri" w:cs="Arial"/>
        </w:rPr>
        <w:t>remote diagnosis of faults and provide</w:t>
      </w:r>
      <w:r w:rsidRPr="00316480">
        <w:rPr>
          <w:rFonts w:ascii="Calibri" w:hAnsi="Calibri" w:cs="Arial"/>
        </w:rPr>
        <w:t xml:space="preserve"> </w:t>
      </w:r>
      <w:r>
        <w:rPr>
          <w:rFonts w:ascii="Calibri" w:hAnsi="Calibri" w:cs="Arial"/>
        </w:rPr>
        <w:t>step by step instructions to</w:t>
      </w:r>
      <w:r w:rsidRPr="00316480">
        <w:rPr>
          <w:rFonts w:ascii="Calibri" w:hAnsi="Calibri" w:cs="Arial"/>
        </w:rPr>
        <w:t xml:space="preserve"> MI staff for diagnostics and repair where necessary or possible.</w:t>
      </w:r>
      <w:r>
        <w:rPr>
          <w:rFonts w:ascii="Calibri" w:hAnsi="Calibri" w:cs="Arial"/>
        </w:rPr>
        <w:t xml:space="preserve"> </w:t>
      </w:r>
      <w:r w:rsidRPr="00316480">
        <w:rPr>
          <w:rFonts w:ascii="Calibri" w:hAnsi="Calibri" w:cs="Arial"/>
        </w:rPr>
        <w:t>Contingency for unscheduled repairs</w:t>
      </w:r>
      <w:r>
        <w:rPr>
          <w:rFonts w:ascii="Calibri" w:hAnsi="Calibri" w:cs="Arial"/>
        </w:rPr>
        <w:t xml:space="preserve"> should be included.</w:t>
      </w:r>
    </w:p>
    <w:p w14:paraId="1B2BABB9" w14:textId="77777777" w:rsidR="00B0486E" w:rsidRPr="003246E5" w:rsidRDefault="00B0486E" w:rsidP="00B0486E">
      <w:pPr>
        <w:spacing w:after="120"/>
        <w:jc w:val="both"/>
        <w:rPr>
          <w:rFonts w:ascii="Calibri" w:hAnsi="Calibri" w:cs="Calibri"/>
        </w:rPr>
      </w:pPr>
    </w:p>
    <w:p w14:paraId="75678B28" w14:textId="3F4D713C" w:rsidR="00B0486E" w:rsidRPr="006B1D77" w:rsidRDefault="00B0486E" w:rsidP="00B0486E">
      <w:pPr>
        <w:spacing w:after="120"/>
        <w:jc w:val="both"/>
        <w:rPr>
          <w:rFonts w:ascii="Calibri" w:hAnsi="Calibri" w:cs="Arial"/>
        </w:rPr>
      </w:pPr>
      <w:r>
        <w:rPr>
          <w:rFonts w:ascii="Calibri" w:hAnsi="Calibri" w:cs="Arial"/>
        </w:rPr>
        <w:t>If</w:t>
      </w:r>
      <w:r w:rsidRPr="00B54ABF">
        <w:rPr>
          <w:rFonts w:ascii="Calibri" w:hAnsi="Calibri" w:cs="Arial"/>
        </w:rPr>
        <w:t xml:space="preserve"> new stations, or new components/instruments/sensors </w:t>
      </w:r>
      <w:r>
        <w:rPr>
          <w:rFonts w:ascii="Calibri" w:hAnsi="Calibri" w:cs="Arial"/>
        </w:rPr>
        <w:t>are required,</w:t>
      </w:r>
      <w:r w:rsidRPr="00B54ABF">
        <w:rPr>
          <w:rFonts w:ascii="Calibri" w:hAnsi="Calibri" w:cs="Arial"/>
        </w:rPr>
        <w:t xml:space="preserve"> </w:t>
      </w:r>
      <w:r>
        <w:rPr>
          <w:rFonts w:ascii="Calibri" w:hAnsi="Calibri" w:cs="Arial"/>
        </w:rPr>
        <w:t>t</w:t>
      </w:r>
      <w:r w:rsidRPr="00B54ABF">
        <w:rPr>
          <w:rFonts w:ascii="Calibri" w:hAnsi="Calibri" w:cs="Arial"/>
        </w:rPr>
        <w:t>he Marine Institute</w:t>
      </w:r>
      <w:r w:rsidRPr="006B1D77">
        <w:rPr>
          <w:rFonts w:ascii="Calibri" w:hAnsi="Calibri" w:cs="Arial"/>
        </w:rPr>
        <w:t xml:space="preserve"> will procure all hardware required for these. It is an expectation that the successful tenderer will advise the Marine Institute on the installation requirements as required. The contractor’s day rate quoted will apply, however additional material costs will be met by the Marine Institute on an agreed case by case basis.</w:t>
      </w:r>
    </w:p>
    <w:p w14:paraId="796F163D" w14:textId="77777777" w:rsidR="00B0486E" w:rsidRPr="006B1D77" w:rsidRDefault="00B0486E" w:rsidP="00B0486E">
      <w:pPr>
        <w:autoSpaceDE w:val="0"/>
        <w:autoSpaceDN w:val="0"/>
        <w:adjustRightInd w:val="0"/>
        <w:spacing w:after="120"/>
        <w:jc w:val="both"/>
        <w:rPr>
          <w:rFonts w:ascii="Calibri" w:hAnsi="Calibri" w:cs="Arial"/>
          <w:lang w:val="en-US"/>
        </w:rPr>
      </w:pPr>
    </w:p>
    <w:p w14:paraId="447D5C78" w14:textId="13CE5CE8" w:rsidR="00B0486E" w:rsidRPr="006B1D77" w:rsidRDefault="00B0486E" w:rsidP="00B0486E">
      <w:pPr>
        <w:autoSpaceDE w:val="0"/>
        <w:autoSpaceDN w:val="0"/>
        <w:adjustRightInd w:val="0"/>
        <w:spacing w:after="120"/>
        <w:jc w:val="both"/>
        <w:rPr>
          <w:rFonts w:ascii="Calibri" w:hAnsi="Calibri" w:cs="Arial"/>
          <w:lang w:val="en-US"/>
        </w:rPr>
      </w:pPr>
      <w:r w:rsidRPr="006B1D77">
        <w:rPr>
          <w:rFonts w:ascii="Calibri" w:hAnsi="Calibri" w:cs="Arial"/>
          <w:lang w:val="en-US"/>
        </w:rPr>
        <w:t xml:space="preserve">The following </w:t>
      </w:r>
      <w:r w:rsidRPr="00AF7723">
        <w:rPr>
          <w:rFonts w:ascii="Calibri" w:hAnsi="Calibri" w:cs="Arial"/>
          <w:lang w:val="en-US"/>
        </w:rPr>
        <w:t>Table 1 gives a summary of each station, and locations in Figure 1, and additional details are given in Table</w:t>
      </w:r>
      <w:r w:rsidR="00FD08E5">
        <w:rPr>
          <w:rFonts w:ascii="Calibri" w:hAnsi="Calibri" w:cs="Arial"/>
          <w:lang w:val="en-US"/>
        </w:rPr>
        <w:t>s</w:t>
      </w:r>
      <w:r w:rsidRPr="00AF7723">
        <w:rPr>
          <w:rFonts w:ascii="Calibri" w:hAnsi="Calibri" w:cs="Arial"/>
          <w:lang w:val="en-US"/>
        </w:rPr>
        <w:t xml:space="preserve"> 2</w:t>
      </w:r>
      <w:r w:rsidR="00FD08E5">
        <w:rPr>
          <w:rFonts w:ascii="Calibri" w:hAnsi="Calibri" w:cs="Arial"/>
          <w:lang w:val="en-US"/>
        </w:rPr>
        <w:t>-4</w:t>
      </w:r>
      <w:r w:rsidRPr="00AF7723">
        <w:rPr>
          <w:rFonts w:ascii="Calibri" w:hAnsi="Calibri" w:cs="Arial"/>
          <w:lang w:val="en-US"/>
        </w:rPr>
        <w:t xml:space="preserve"> and </w:t>
      </w:r>
      <w:r w:rsidR="00FD08E5">
        <w:rPr>
          <w:rFonts w:ascii="Calibri" w:hAnsi="Calibri" w:cs="Arial"/>
          <w:lang w:val="en-US"/>
        </w:rPr>
        <w:t>Appendix 6</w:t>
      </w:r>
      <w:r w:rsidRPr="00AF7723">
        <w:rPr>
          <w:rFonts w:ascii="Calibri" w:hAnsi="Calibri" w:cs="Arial"/>
          <w:lang w:val="en-US"/>
        </w:rPr>
        <w:t>:</w:t>
      </w:r>
    </w:p>
    <w:p w14:paraId="691E5F98" w14:textId="77777777" w:rsidR="00E10DFE" w:rsidRDefault="00E10DFE" w:rsidP="00B0486E">
      <w:pPr>
        <w:autoSpaceDE w:val="0"/>
        <w:autoSpaceDN w:val="0"/>
        <w:adjustRightInd w:val="0"/>
        <w:spacing w:after="120"/>
        <w:jc w:val="both"/>
        <w:rPr>
          <w:rFonts w:ascii="Calibri" w:hAnsi="Calibri" w:cs="Arial"/>
          <w:b/>
          <w:lang w:val="en-US"/>
        </w:rPr>
      </w:pPr>
    </w:p>
    <w:p w14:paraId="2BE5EFC1" w14:textId="77777777" w:rsidR="00E10DFE" w:rsidRDefault="00E10DFE" w:rsidP="00B0486E">
      <w:pPr>
        <w:autoSpaceDE w:val="0"/>
        <w:autoSpaceDN w:val="0"/>
        <w:adjustRightInd w:val="0"/>
        <w:spacing w:after="120"/>
        <w:jc w:val="both"/>
        <w:rPr>
          <w:rFonts w:ascii="Calibri" w:hAnsi="Calibri" w:cs="Arial"/>
          <w:b/>
          <w:lang w:val="en-US"/>
        </w:rPr>
      </w:pPr>
    </w:p>
    <w:p w14:paraId="4F5DCFA6" w14:textId="77777777" w:rsidR="00E10DFE" w:rsidRDefault="00E10DFE" w:rsidP="00B0486E">
      <w:pPr>
        <w:autoSpaceDE w:val="0"/>
        <w:autoSpaceDN w:val="0"/>
        <w:adjustRightInd w:val="0"/>
        <w:spacing w:after="120"/>
        <w:jc w:val="both"/>
        <w:rPr>
          <w:rFonts w:ascii="Calibri" w:hAnsi="Calibri" w:cs="Arial"/>
          <w:b/>
          <w:lang w:val="en-US"/>
        </w:rPr>
      </w:pPr>
    </w:p>
    <w:p w14:paraId="07581C85" w14:textId="77777777" w:rsidR="00E10DFE" w:rsidRDefault="00E10DFE" w:rsidP="00B0486E">
      <w:pPr>
        <w:autoSpaceDE w:val="0"/>
        <w:autoSpaceDN w:val="0"/>
        <w:adjustRightInd w:val="0"/>
        <w:spacing w:after="120"/>
        <w:jc w:val="both"/>
        <w:rPr>
          <w:rFonts w:ascii="Calibri" w:hAnsi="Calibri" w:cs="Arial"/>
          <w:b/>
          <w:lang w:val="en-US"/>
        </w:rPr>
      </w:pPr>
    </w:p>
    <w:p w14:paraId="185147E1" w14:textId="68079E7D" w:rsidR="00B0486E" w:rsidRPr="006B1D77" w:rsidRDefault="00B0486E" w:rsidP="00B0486E">
      <w:pPr>
        <w:autoSpaceDE w:val="0"/>
        <w:autoSpaceDN w:val="0"/>
        <w:adjustRightInd w:val="0"/>
        <w:spacing w:after="120"/>
        <w:jc w:val="both"/>
        <w:rPr>
          <w:rFonts w:ascii="Calibri" w:hAnsi="Calibri" w:cs="Arial"/>
          <w:lang w:val="en-US"/>
        </w:rPr>
      </w:pPr>
      <w:r w:rsidRPr="006C22D5">
        <w:rPr>
          <w:rFonts w:ascii="Calibri" w:hAnsi="Calibri" w:cs="Arial"/>
          <w:b/>
          <w:lang w:val="en-US"/>
        </w:rPr>
        <w:lastRenderedPageBreak/>
        <w:t>Table 1</w:t>
      </w:r>
      <w:r w:rsidRPr="006B1D77">
        <w:rPr>
          <w:rFonts w:ascii="Calibri" w:hAnsi="Calibri" w:cs="Arial"/>
          <w:lang w:val="en-US"/>
        </w:rPr>
        <w:t>: Summary details of each Station</w:t>
      </w: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1098"/>
        <w:gridCol w:w="1704"/>
        <w:gridCol w:w="1131"/>
        <w:gridCol w:w="3154"/>
      </w:tblGrid>
      <w:tr w:rsidR="00B0486E" w:rsidRPr="006B1D77" w14:paraId="32EBDC88" w14:textId="77777777" w:rsidTr="008C7B95">
        <w:tc>
          <w:tcPr>
            <w:tcW w:w="1526" w:type="dxa"/>
          </w:tcPr>
          <w:p w14:paraId="013F45E1" w14:textId="77777777" w:rsidR="00B0486E" w:rsidRPr="006B1D77" w:rsidRDefault="00B0486E" w:rsidP="008C7B95">
            <w:pPr>
              <w:autoSpaceDE w:val="0"/>
              <w:autoSpaceDN w:val="0"/>
              <w:adjustRightInd w:val="0"/>
              <w:spacing w:after="120"/>
              <w:jc w:val="both"/>
              <w:rPr>
                <w:rFonts w:ascii="Calibri" w:hAnsi="Calibri" w:cs="Arial"/>
                <w:b/>
                <w:lang w:val="en-US"/>
              </w:rPr>
            </w:pPr>
            <w:r w:rsidRPr="006B1D77">
              <w:rPr>
                <w:rFonts w:ascii="Calibri" w:hAnsi="Calibri" w:cs="Arial"/>
                <w:b/>
                <w:lang w:val="en-US"/>
              </w:rPr>
              <w:t>Location</w:t>
            </w:r>
          </w:p>
        </w:tc>
        <w:tc>
          <w:tcPr>
            <w:tcW w:w="1098" w:type="dxa"/>
          </w:tcPr>
          <w:p w14:paraId="7368729F" w14:textId="77777777" w:rsidR="00B0486E" w:rsidRPr="006B1D77" w:rsidRDefault="00B0486E" w:rsidP="008C7B95">
            <w:pPr>
              <w:autoSpaceDE w:val="0"/>
              <w:autoSpaceDN w:val="0"/>
              <w:adjustRightInd w:val="0"/>
              <w:spacing w:after="120"/>
              <w:jc w:val="both"/>
              <w:rPr>
                <w:rFonts w:ascii="Calibri" w:hAnsi="Calibri" w:cs="Arial"/>
                <w:b/>
                <w:lang w:val="en-US"/>
              </w:rPr>
            </w:pPr>
            <w:r w:rsidRPr="006B1D77">
              <w:rPr>
                <w:rFonts w:ascii="Calibri" w:hAnsi="Calibri" w:cs="Arial"/>
                <w:b/>
                <w:lang w:val="en-US"/>
              </w:rPr>
              <w:t>Type</w:t>
            </w:r>
          </w:p>
        </w:tc>
        <w:tc>
          <w:tcPr>
            <w:tcW w:w="1704" w:type="dxa"/>
          </w:tcPr>
          <w:p w14:paraId="09022C36" w14:textId="77777777" w:rsidR="00B0486E" w:rsidRPr="006B1D77" w:rsidRDefault="00B0486E" w:rsidP="008C7B95">
            <w:pPr>
              <w:autoSpaceDE w:val="0"/>
              <w:autoSpaceDN w:val="0"/>
              <w:adjustRightInd w:val="0"/>
              <w:spacing w:after="120"/>
              <w:jc w:val="both"/>
              <w:rPr>
                <w:rFonts w:ascii="Calibri" w:hAnsi="Calibri" w:cs="Arial"/>
                <w:b/>
                <w:lang w:val="en-US"/>
              </w:rPr>
            </w:pPr>
            <w:r w:rsidRPr="006B1D77">
              <w:rPr>
                <w:rFonts w:ascii="Calibri" w:hAnsi="Calibri" w:cs="Arial"/>
                <w:b/>
                <w:lang w:val="en-US"/>
              </w:rPr>
              <w:t>Power</w:t>
            </w:r>
          </w:p>
        </w:tc>
        <w:tc>
          <w:tcPr>
            <w:tcW w:w="1131" w:type="dxa"/>
          </w:tcPr>
          <w:p w14:paraId="3366C898" w14:textId="77777777" w:rsidR="00B0486E" w:rsidRPr="006B1D77" w:rsidRDefault="00B0486E" w:rsidP="008C7B95">
            <w:pPr>
              <w:autoSpaceDE w:val="0"/>
              <w:autoSpaceDN w:val="0"/>
              <w:adjustRightInd w:val="0"/>
              <w:spacing w:after="120"/>
              <w:jc w:val="both"/>
              <w:rPr>
                <w:rFonts w:ascii="Calibri" w:hAnsi="Calibri" w:cs="Arial"/>
                <w:b/>
                <w:lang w:val="en-US"/>
              </w:rPr>
            </w:pPr>
            <w:r w:rsidRPr="006B1D77">
              <w:rPr>
                <w:rFonts w:ascii="Calibri" w:hAnsi="Calibri" w:cs="Arial"/>
                <w:b/>
                <w:lang w:val="en-US"/>
              </w:rPr>
              <w:t>Comms</w:t>
            </w:r>
          </w:p>
        </w:tc>
        <w:tc>
          <w:tcPr>
            <w:tcW w:w="3154" w:type="dxa"/>
          </w:tcPr>
          <w:p w14:paraId="092A32CF" w14:textId="77777777" w:rsidR="00B0486E" w:rsidRPr="006B1D77" w:rsidRDefault="00B0486E" w:rsidP="008C7B95">
            <w:pPr>
              <w:autoSpaceDE w:val="0"/>
              <w:autoSpaceDN w:val="0"/>
              <w:adjustRightInd w:val="0"/>
              <w:spacing w:after="120"/>
              <w:jc w:val="both"/>
              <w:rPr>
                <w:rFonts w:ascii="Calibri" w:hAnsi="Calibri" w:cs="Arial"/>
                <w:b/>
                <w:lang w:val="en-US"/>
              </w:rPr>
            </w:pPr>
            <w:r w:rsidRPr="006B1D77">
              <w:rPr>
                <w:rFonts w:ascii="Calibri" w:hAnsi="Calibri" w:cs="Arial"/>
                <w:b/>
                <w:lang w:val="en-US"/>
              </w:rPr>
              <w:t>Other Notes</w:t>
            </w:r>
          </w:p>
        </w:tc>
      </w:tr>
      <w:tr w:rsidR="00B0486E" w:rsidRPr="006B1D77" w14:paraId="00443C57" w14:textId="77777777" w:rsidTr="008C7B95">
        <w:tc>
          <w:tcPr>
            <w:tcW w:w="1526" w:type="dxa"/>
          </w:tcPr>
          <w:p w14:paraId="1D782320"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Shrarevagh R.</w:t>
            </w:r>
          </w:p>
        </w:tc>
        <w:tc>
          <w:tcPr>
            <w:tcW w:w="1098" w:type="dxa"/>
          </w:tcPr>
          <w:p w14:paraId="24E854AC" w14:textId="77777777" w:rsidR="00B0486E" w:rsidRPr="00BB2524" w:rsidRDefault="00B0486E" w:rsidP="008C7B95">
            <w:pPr>
              <w:autoSpaceDE w:val="0"/>
              <w:autoSpaceDN w:val="0"/>
              <w:adjustRightInd w:val="0"/>
              <w:spacing w:after="120"/>
              <w:jc w:val="both"/>
              <w:rPr>
                <w:rFonts w:ascii="Calibri" w:hAnsi="Calibri" w:cs="Arial"/>
                <w:vertAlign w:val="superscript"/>
                <w:lang w:val="en-US"/>
              </w:rPr>
            </w:pPr>
            <w:r w:rsidRPr="006B1D77">
              <w:rPr>
                <w:rFonts w:ascii="Calibri" w:hAnsi="Calibri" w:cs="Arial"/>
                <w:lang w:val="en-US"/>
              </w:rPr>
              <w:t>ARMS</w:t>
            </w:r>
            <w:r>
              <w:rPr>
                <w:rFonts w:ascii="Calibri" w:hAnsi="Calibri" w:cs="Arial"/>
                <w:vertAlign w:val="superscript"/>
                <w:lang w:val="en-US"/>
              </w:rPr>
              <w:t>1</w:t>
            </w:r>
          </w:p>
        </w:tc>
        <w:tc>
          <w:tcPr>
            <w:tcW w:w="1704" w:type="dxa"/>
          </w:tcPr>
          <w:p w14:paraId="0005205B"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Mains</w:t>
            </w:r>
          </w:p>
        </w:tc>
        <w:tc>
          <w:tcPr>
            <w:tcW w:w="1131" w:type="dxa"/>
          </w:tcPr>
          <w:p w14:paraId="5FB6FCAD"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Landline</w:t>
            </w:r>
          </w:p>
        </w:tc>
        <w:tc>
          <w:tcPr>
            <w:tcW w:w="3154" w:type="dxa"/>
          </w:tcPr>
          <w:p w14:paraId="0A086CD7"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Pump ashore chamber system</w:t>
            </w:r>
          </w:p>
        </w:tc>
      </w:tr>
      <w:tr w:rsidR="00B0486E" w:rsidRPr="006B1D77" w14:paraId="05BD0784" w14:textId="77777777" w:rsidTr="008C7B95">
        <w:tc>
          <w:tcPr>
            <w:tcW w:w="1526" w:type="dxa"/>
          </w:tcPr>
          <w:p w14:paraId="54CB8CFA"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Black R.</w:t>
            </w:r>
          </w:p>
        </w:tc>
        <w:tc>
          <w:tcPr>
            <w:tcW w:w="1098" w:type="dxa"/>
          </w:tcPr>
          <w:p w14:paraId="1FEC3594"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ARMS</w:t>
            </w:r>
          </w:p>
        </w:tc>
        <w:tc>
          <w:tcPr>
            <w:tcW w:w="1704" w:type="dxa"/>
          </w:tcPr>
          <w:p w14:paraId="43D04010" w14:textId="77777777" w:rsidR="00B0486E" w:rsidRPr="00C4695F" w:rsidRDefault="00B0486E" w:rsidP="008C7B95">
            <w:pPr>
              <w:autoSpaceDE w:val="0"/>
              <w:autoSpaceDN w:val="0"/>
              <w:adjustRightInd w:val="0"/>
              <w:spacing w:after="120"/>
              <w:jc w:val="both"/>
              <w:rPr>
                <w:rFonts w:ascii="Calibri" w:hAnsi="Calibri" w:cs="Arial"/>
                <w:lang w:val="en-US"/>
              </w:rPr>
            </w:pPr>
            <w:r w:rsidRPr="00C4695F">
              <w:rPr>
                <w:rFonts w:ascii="Calibri" w:hAnsi="Calibri" w:cs="Arial"/>
                <w:lang w:val="en-US"/>
              </w:rPr>
              <w:t>Mains</w:t>
            </w:r>
          </w:p>
        </w:tc>
        <w:tc>
          <w:tcPr>
            <w:tcW w:w="1131" w:type="dxa"/>
          </w:tcPr>
          <w:p w14:paraId="273682BA" w14:textId="77777777" w:rsidR="00B0486E" w:rsidRPr="00C4695F" w:rsidRDefault="00B0486E" w:rsidP="008C7B95">
            <w:pPr>
              <w:autoSpaceDE w:val="0"/>
              <w:autoSpaceDN w:val="0"/>
              <w:adjustRightInd w:val="0"/>
              <w:spacing w:after="120"/>
              <w:jc w:val="both"/>
              <w:rPr>
                <w:rFonts w:ascii="Calibri" w:hAnsi="Calibri" w:cs="Arial"/>
                <w:lang w:val="en-US"/>
              </w:rPr>
            </w:pPr>
            <w:r w:rsidRPr="00C4695F">
              <w:rPr>
                <w:rFonts w:ascii="Calibri" w:hAnsi="Calibri" w:cs="Arial"/>
                <w:lang w:val="en-US"/>
              </w:rPr>
              <w:t>GSM</w:t>
            </w:r>
          </w:p>
        </w:tc>
        <w:tc>
          <w:tcPr>
            <w:tcW w:w="3154" w:type="dxa"/>
          </w:tcPr>
          <w:p w14:paraId="7141D609"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Pump ashore chamber system</w:t>
            </w:r>
          </w:p>
        </w:tc>
      </w:tr>
      <w:tr w:rsidR="00B0486E" w:rsidRPr="006B1D77" w14:paraId="24C247FA" w14:textId="77777777" w:rsidTr="008C7B95">
        <w:tc>
          <w:tcPr>
            <w:tcW w:w="1526" w:type="dxa"/>
          </w:tcPr>
          <w:p w14:paraId="3FD60A53"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Glenamong R.</w:t>
            </w:r>
          </w:p>
        </w:tc>
        <w:tc>
          <w:tcPr>
            <w:tcW w:w="1098" w:type="dxa"/>
          </w:tcPr>
          <w:p w14:paraId="1156F4E9"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ARMS</w:t>
            </w:r>
          </w:p>
        </w:tc>
        <w:tc>
          <w:tcPr>
            <w:tcW w:w="1704" w:type="dxa"/>
          </w:tcPr>
          <w:p w14:paraId="4FFE518E"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Solar/battery</w:t>
            </w:r>
          </w:p>
        </w:tc>
        <w:tc>
          <w:tcPr>
            <w:tcW w:w="1131" w:type="dxa"/>
          </w:tcPr>
          <w:p w14:paraId="6A8B964A"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GSM</w:t>
            </w:r>
          </w:p>
        </w:tc>
        <w:tc>
          <w:tcPr>
            <w:tcW w:w="3154" w:type="dxa"/>
          </w:tcPr>
          <w:p w14:paraId="08118FB2"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In-river, cage mounted system</w:t>
            </w:r>
          </w:p>
        </w:tc>
      </w:tr>
      <w:tr w:rsidR="00B0486E" w:rsidRPr="006B1D77" w14:paraId="64FA8FBF" w14:textId="77777777" w:rsidTr="008C7B95">
        <w:tc>
          <w:tcPr>
            <w:tcW w:w="1526" w:type="dxa"/>
          </w:tcPr>
          <w:p w14:paraId="4C501105"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L. Feeagh</w:t>
            </w:r>
          </w:p>
        </w:tc>
        <w:tc>
          <w:tcPr>
            <w:tcW w:w="1098" w:type="dxa"/>
          </w:tcPr>
          <w:p w14:paraId="36A9C66E" w14:textId="77777777" w:rsidR="00B0486E" w:rsidRPr="00BB2524" w:rsidRDefault="00B0486E" w:rsidP="008C7B95">
            <w:pPr>
              <w:autoSpaceDE w:val="0"/>
              <w:autoSpaceDN w:val="0"/>
              <w:adjustRightInd w:val="0"/>
              <w:spacing w:after="120"/>
              <w:jc w:val="both"/>
              <w:rPr>
                <w:rFonts w:ascii="Calibri" w:hAnsi="Calibri" w:cs="Arial"/>
                <w:vertAlign w:val="superscript"/>
                <w:lang w:val="en-US"/>
              </w:rPr>
            </w:pPr>
            <w:r w:rsidRPr="006B1D77">
              <w:rPr>
                <w:rFonts w:ascii="Calibri" w:hAnsi="Calibri" w:cs="Arial"/>
                <w:lang w:val="en-US"/>
              </w:rPr>
              <w:t>AWQMS</w:t>
            </w:r>
            <w:r>
              <w:rPr>
                <w:rFonts w:ascii="Calibri" w:hAnsi="Calibri" w:cs="Arial"/>
                <w:vertAlign w:val="superscript"/>
                <w:lang w:val="en-US"/>
              </w:rPr>
              <w:t>2</w:t>
            </w:r>
          </w:p>
        </w:tc>
        <w:tc>
          <w:tcPr>
            <w:tcW w:w="1704" w:type="dxa"/>
          </w:tcPr>
          <w:p w14:paraId="2A2E4D18"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Solar/battery</w:t>
            </w:r>
          </w:p>
        </w:tc>
        <w:tc>
          <w:tcPr>
            <w:tcW w:w="1131" w:type="dxa"/>
          </w:tcPr>
          <w:p w14:paraId="4D50511C"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GSM</w:t>
            </w:r>
          </w:p>
        </w:tc>
        <w:tc>
          <w:tcPr>
            <w:tcW w:w="3154" w:type="dxa"/>
          </w:tcPr>
          <w:p w14:paraId="1D446C47"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Lake buoy mounted system, inc. Met instruments and PRT chain</w:t>
            </w:r>
          </w:p>
        </w:tc>
      </w:tr>
      <w:tr w:rsidR="00B0486E" w:rsidRPr="006B1D77" w14:paraId="6AD17C6A" w14:textId="77777777" w:rsidTr="008C7B95">
        <w:tc>
          <w:tcPr>
            <w:tcW w:w="1526" w:type="dxa"/>
          </w:tcPr>
          <w:p w14:paraId="7B6975D0"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L. Furnace</w:t>
            </w:r>
          </w:p>
        </w:tc>
        <w:tc>
          <w:tcPr>
            <w:tcW w:w="1098" w:type="dxa"/>
          </w:tcPr>
          <w:p w14:paraId="17D9AE31"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AWQMS</w:t>
            </w:r>
          </w:p>
        </w:tc>
        <w:tc>
          <w:tcPr>
            <w:tcW w:w="1704" w:type="dxa"/>
          </w:tcPr>
          <w:p w14:paraId="14FC4A92"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Solar/battery</w:t>
            </w:r>
          </w:p>
        </w:tc>
        <w:tc>
          <w:tcPr>
            <w:tcW w:w="1131" w:type="dxa"/>
          </w:tcPr>
          <w:p w14:paraId="2DC5826E"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GSM</w:t>
            </w:r>
          </w:p>
        </w:tc>
        <w:tc>
          <w:tcPr>
            <w:tcW w:w="3154" w:type="dxa"/>
          </w:tcPr>
          <w:p w14:paraId="0D298311"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 xml:space="preserve">Lake buoy mounted system, inc. Met </w:t>
            </w:r>
            <w:r w:rsidRPr="00C4695F">
              <w:rPr>
                <w:rFonts w:ascii="Calibri" w:hAnsi="Calibri" w:cs="Arial"/>
                <w:lang w:val="en-US"/>
              </w:rPr>
              <w:t>instruments.</w:t>
            </w:r>
          </w:p>
          <w:p w14:paraId="0C95D322"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Includes</w:t>
            </w:r>
            <w:r>
              <w:rPr>
                <w:rFonts w:ascii="Calibri" w:hAnsi="Calibri" w:cs="Arial"/>
                <w:lang w:val="en-US"/>
              </w:rPr>
              <w:t xml:space="preserve"> vertical profiling winch </w:t>
            </w:r>
          </w:p>
        </w:tc>
      </w:tr>
      <w:tr w:rsidR="00B0486E" w:rsidRPr="006B1D77" w14:paraId="5F6E8ACD" w14:textId="77777777" w:rsidTr="008C7B95">
        <w:tc>
          <w:tcPr>
            <w:tcW w:w="1526" w:type="dxa"/>
          </w:tcPr>
          <w:p w14:paraId="019EF023"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Mill Race</w:t>
            </w:r>
          </w:p>
        </w:tc>
        <w:tc>
          <w:tcPr>
            <w:tcW w:w="1098" w:type="dxa"/>
          </w:tcPr>
          <w:p w14:paraId="496F2B7B" w14:textId="77777777" w:rsidR="00B0486E" w:rsidRPr="006B1D77" w:rsidRDefault="00B0486E" w:rsidP="008C7B95">
            <w:pPr>
              <w:autoSpaceDE w:val="0"/>
              <w:autoSpaceDN w:val="0"/>
              <w:adjustRightInd w:val="0"/>
              <w:spacing w:after="120"/>
              <w:jc w:val="both"/>
              <w:rPr>
                <w:rFonts w:ascii="Calibri" w:hAnsi="Calibri" w:cs="Arial"/>
                <w:lang w:val="en-US"/>
              </w:rPr>
            </w:pPr>
            <w:r w:rsidRPr="006B1D77">
              <w:rPr>
                <w:rFonts w:ascii="Calibri" w:hAnsi="Calibri" w:cs="Arial"/>
                <w:lang w:val="en-US"/>
              </w:rPr>
              <w:t>MRS</w:t>
            </w:r>
          </w:p>
        </w:tc>
        <w:tc>
          <w:tcPr>
            <w:tcW w:w="1704" w:type="dxa"/>
          </w:tcPr>
          <w:p w14:paraId="48E3F370" w14:textId="77777777" w:rsidR="00B0486E" w:rsidRPr="006B1D77" w:rsidRDefault="00B0486E" w:rsidP="008C7B95">
            <w:pPr>
              <w:autoSpaceDE w:val="0"/>
              <w:autoSpaceDN w:val="0"/>
              <w:adjustRightInd w:val="0"/>
              <w:spacing w:after="120"/>
              <w:jc w:val="both"/>
              <w:rPr>
                <w:rFonts w:ascii="Calibri" w:hAnsi="Calibri" w:cs="Arial"/>
                <w:lang w:val="en-US"/>
              </w:rPr>
            </w:pPr>
            <w:r>
              <w:rPr>
                <w:rFonts w:ascii="Calibri" w:hAnsi="Calibri" w:cs="Arial"/>
                <w:lang w:val="en-US"/>
              </w:rPr>
              <w:t>Mains</w:t>
            </w:r>
          </w:p>
        </w:tc>
        <w:tc>
          <w:tcPr>
            <w:tcW w:w="1131" w:type="dxa"/>
          </w:tcPr>
          <w:p w14:paraId="6BFEE840" w14:textId="77777777" w:rsidR="00B0486E" w:rsidRPr="006B1D77" w:rsidRDefault="00B0486E" w:rsidP="008C7B95">
            <w:pPr>
              <w:autoSpaceDE w:val="0"/>
              <w:autoSpaceDN w:val="0"/>
              <w:adjustRightInd w:val="0"/>
              <w:spacing w:after="120"/>
              <w:jc w:val="both"/>
              <w:rPr>
                <w:rFonts w:ascii="Calibri" w:hAnsi="Calibri" w:cs="Arial"/>
                <w:lang w:val="en-US"/>
              </w:rPr>
            </w:pPr>
            <w:r>
              <w:rPr>
                <w:rFonts w:ascii="Calibri" w:hAnsi="Calibri" w:cs="Arial"/>
                <w:lang w:val="en-US"/>
              </w:rPr>
              <w:t>VHF</w:t>
            </w:r>
          </w:p>
        </w:tc>
        <w:tc>
          <w:tcPr>
            <w:tcW w:w="3154" w:type="dxa"/>
          </w:tcPr>
          <w:p w14:paraId="2D20D3EA" w14:textId="77777777" w:rsidR="00B0486E" w:rsidRPr="006B1D77" w:rsidRDefault="00B0486E" w:rsidP="008C7B95">
            <w:pPr>
              <w:autoSpaceDE w:val="0"/>
              <w:autoSpaceDN w:val="0"/>
              <w:adjustRightInd w:val="0"/>
              <w:spacing w:after="120"/>
              <w:jc w:val="both"/>
              <w:rPr>
                <w:rFonts w:ascii="Calibri" w:hAnsi="Calibri" w:cs="Arial"/>
                <w:lang w:val="en-US"/>
              </w:rPr>
            </w:pPr>
            <w:r>
              <w:rPr>
                <w:rFonts w:ascii="Calibri" w:hAnsi="Calibri" w:cs="Arial"/>
                <w:lang w:val="en-US"/>
              </w:rPr>
              <w:t>In-river sensor</w:t>
            </w:r>
          </w:p>
        </w:tc>
      </w:tr>
    </w:tbl>
    <w:p w14:paraId="2ECFCFA9" w14:textId="7DC3C042" w:rsidR="00B0486E" w:rsidRPr="00BB2524" w:rsidRDefault="00B0486E" w:rsidP="00B0486E">
      <w:pPr>
        <w:spacing w:after="120"/>
        <w:jc w:val="both"/>
        <w:rPr>
          <w:rFonts w:ascii="Calibri" w:hAnsi="Calibri" w:cs="Arial"/>
        </w:rPr>
      </w:pPr>
      <w:r>
        <w:rPr>
          <w:rFonts w:ascii="Calibri" w:hAnsi="Calibri" w:cs="Arial"/>
          <w:vertAlign w:val="superscript"/>
        </w:rPr>
        <w:t>1</w:t>
      </w:r>
      <w:r>
        <w:rPr>
          <w:rFonts w:ascii="Calibri" w:hAnsi="Calibri" w:cs="Arial"/>
        </w:rPr>
        <w:t xml:space="preserve">Automatic River Monitoring Station.  </w:t>
      </w:r>
      <w:r>
        <w:rPr>
          <w:rFonts w:ascii="Calibri" w:hAnsi="Calibri" w:cs="Arial"/>
          <w:vertAlign w:val="superscript"/>
        </w:rPr>
        <w:t>2</w:t>
      </w:r>
      <w:r>
        <w:rPr>
          <w:rFonts w:ascii="Calibri" w:hAnsi="Calibri" w:cs="Arial"/>
        </w:rPr>
        <w:t>Automatic Water Quality Monitoring Station</w:t>
      </w:r>
    </w:p>
    <w:p w14:paraId="4E4576D0" w14:textId="77777777" w:rsidR="00E10DFE" w:rsidRDefault="00E10DFE" w:rsidP="00B0486E">
      <w:pPr>
        <w:spacing w:after="120"/>
        <w:jc w:val="both"/>
        <w:rPr>
          <w:rFonts w:ascii="Calibri" w:hAnsi="Calibri" w:cs="Arial"/>
        </w:rPr>
      </w:pPr>
    </w:p>
    <w:p w14:paraId="755E6387" w14:textId="2E38A602" w:rsidR="00B0486E" w:rsidRPr="006B1D77" w:rsidRDefault="00B0486E" w:rsidP="00B0486E">
      <w:pPr>
        <w:spacing w:after="120"/>
        <w:jc w:val="both"/>
        <w:rPr>
          <w:rFonts w:ascii="Calibri" w:hAnsi="Calibri" w:cs="Arial"/>
        </w:rPr>
      </w:pPr>
      <w:r w:rsidRPr="006B1D77">
        <w:rPr>
          <w:rFonts w:ascii="Calibri" w:hAnsi="Calibri" w:cs="Arial"/>
        </w:rPr>
        <w:t xml:space="preserve">Each monitoring station typically consists of the </w:t>
      </w:r>
      <w:r w:rsidRPr="00BB2524">
        <w:rPr>
          <w:rFonts w:ascii="Calibri" w:hAnsi="Calibri" w:cs="Arial"/>
        </w:rPr>
        <w:t>following:</w:t>
      </w:r>
    </w:p>
    <w:p w14:paraId="411D29C7" w14:textId="77777777" w:rsidR="00B0486E" w:rsidRPr="006B1D77" w:rsidRDefault="00B0486E" w:rsidP="00B0486E">
      <w:pPr>
        <w:numPr>
          <w:ilvl w:val="0"/>
          <w:numId w:val="28"/>
        </w:numPr>
        <w:spacing w:after="120" w:line="240" w:lineRule="auto"/>
        <w:jc w:val="both"/>
        <w:rPr>
          <w:rFonts w:ascii="Calibri" w:hAnsi="Calibri" w:cs="Arial"/>
        </w:rPr>
      </w:pPr>
      <w:r w:rsidRPr="006B1D77">
        <w:rPr>
          <w:rFonts w:ascii="Calibri" w:hAnsi="Calibri" w:cs="Arial"/>
        </w:rPr>
        <w:t>Armoured corrosion resistant waterproof housing.  This may be held in an additional enclosure or within a shed</w:t>
      </w:r>
    </w:p>
    <w:p w14:paraId="16D89B53" w14:textId="77777777" w:rsidR="00B0486E" w:rsidRPr="006B1D77" w:rsidRDefault="00B0486E" w:rsidP="00B0486E">
      <w:pPr>
        <w:numPr>
          <w:ilvl w:val="0"/>
          <w:numId w:val="28"/>
        </w:numPr>
        <w:spacing w:after="120" w:line="240" w:lineRule="auto"/>
        <w:jc w:val="both"/>
        <w:rPr>
          <w:rFonts w:ascii="Calibri" w:hAnsi="Calibri" w:cs="Arial"/>
        </w:rPr>
      </w:pPr>
      <w:r w:rsidRPr="006B1D77">
        <w:rPr>
          <w:rFonts w:ascii="Calibri" w:hAnsi="Calibri" w:cs="Arial"/>
        </w:rPr>
        <w:t>Contained within the enclosure are various instruments, a data acquisition system and a telecoms system.</w:t>
      </w:r>
    </w:p>
    <w:p w14:paraId="0ECB8570" w14:textId="77777777" w:rsidR="00B0486E" w:rsidRPr="006B1D77" w:rsidRDefault="00B0486E" w:rsidP="00B0486E">
      <w:pPr>
        <w:numPr>
          <w:ilvl w:val="0"/>
          <w:numId w:val="28"/>
        </w:numPr>
        <w:spacing w:after="120" w:line="240" w:lineRule="auto"/>
        <w:jc w:val="both"/>
        <w:rPr>
          <w:rFonts w:ascii="Calibri" w:hAnsi="Calibri" w:cs="Arial"/>
        </w:rPr>
      </w:pPr>
      <w:r w:rsidRPr="006B1D77">
        <w:rPr>
          <w:rFonts w:ascii="Calibri" w:hAnsi="Calibri" w:cs="Arial"/>
        </w:rPr>
        <w:t>Power. Low voltage cabling (solar, or a fused 240v spur provided from an appropriate source)</w:t>
      </w:r>
    </w:p>
    <w:p w14:paraId="715B3CD6" w14:textId="42FFB076" w:rsidR="00B0486E" w:rsidRPr="00B0486E" w:rsidRDefault="00B0486E" w:rsidP="00B0486E">
      <w:pPr>
        <w:numPr>
          <w:ilvl w:val="0"/>
          <w:numId w:val="28"/>
        </w:numPr>
        <w:spacing w:after="120" w:line="240" w:lineRule="auto"/>
        <w:jc w:val="both"/>
        <w:rPr>
          <w:rFonts w:ascii="Calibri" w:hAnsi="Calibri" w:cs="Arial"/>
        </w:rPr>
      </w:pPr>
      <w:r w:rsidRPr="006B1D77">
        <w:rPr>
          <w:rFonts w:ascii="Calibri" w:hAnsi="Calibri" w:cs="Arial"/>
        </w:rPr>
        <w:t>Ducting to protect cables and/or pipes connecting the system to the water, either adjacent to the structure, suspended below the platform (AWQMS) or the pump ashore chamber.</w:t>
      </w:r>
    </w:p>
    <w:p w14:paraId="5439E3A3" w14:textId="229D556E" w:rsidR="00B0486E" w:rsidRPr="006B1D77" w:rsidRDefault="00B0486E" w:rsidP="00B0486E">
      <w:pPr>
        <w:spacing w:after="120"/>
        <w:jc w:val="both"/>
        <w:rPr>
          <w:rFonts w:ascii="Calibri" w:hAnsi="Calibri" w:cs="Arial"/>
        </w:rPr>
      </w:pPr>
      <w:r w:rsidRPr="006B1D77">
        <w:rPr>
          <w:rFonts w:ascii="Calibri" w:hAnsi="Calibri" w:cs="Arial"/>
        </w:rPr>
        <w:t xml:space="preserve">The tendering company will provide scheduled annual maintenance requirements for each monitoring station.  The maintenance schedule will be agreed in </w:t>
      </w:r>
      <w:r w:rsidR="002A79EB" w:rsidRPr="006B1D77">
        <w:rPr>
          <w:rFonts w:ascii="Calibri" w:hAnsi="Calibri" w:cs="Arial"/>
        </w:rPr>
        <w:t>advance but</w:t>
      </w:r>
      <w:r w:rsidRPr="006B1D77">
        <w:rPr>
          <w:rFonts w:ascii="Calibri" w:hAnsi="Calibri" w:cs="Arial"/>
        </w:rPr>
        <w:t xml:space="preserve"> typically consists of the following</w:t>
      </w:r>
      <w:r>
        <w:rPr>
          <w:rFonts w:ascii="Calibri" w:hAnsi="Calibri" w:cs="Arial"/>
        </w:rPr>
        <w:t>:</w:t>
      </w:r>
      <w:r w:rsidRPr="006B1D77">
        <w:rPr>
          <w:rFonts w:ascii="Calibri" w:hAnsi="Calibri" w:cs="Arial"/>
        </w:rPr>
        <w:t xml:space="preserve"> </w:t>
      </w:r>
      <w:r w:rsidRPr="00AF7723">
        <w:rPr>
          <w:rFonts w:ascii="Calibri" w:hAnsi="Calibri" w:cs="Arial"/>
        </w:rPr>
        <w:t xml:space="preserve">see </w:t>
      </w:r>
      <w:r w:rsidR="00E20EB4">
        <w:rPr>
          <w:rFonts w:ascii="Calibri" w:hAnsi="Calibri" w:cs="Arial"/>
        </w:rPr>
        <w:t xml:space="preserve">Table 2 and </w:t>
      </w:r>
      <w:r w:rsidRPr="00AF7723">
        <w:rPr>
          <w:rFonts w:ascii="Calibri" w:hAnsi="Calibri" w:cs="Arial"/>
        </w:rPr>
        <w:t>Tables 3 &amp; 4.</w:t>
      </w:r>
    </w:p>
    <w:p w14:paraId="3E97C971" w14:textId="77777777" w:rsidR="00B0486E" w:rsidRPr="006B1D77" w:rsidRDefault="00B0486E" w:rsidP="00B0486E">
      <w:pPr>
        <w:spacing w:after="120"/>
        <w:jc w:val="both"/>
        <w:rPr>
          <w:rFonts w:ascii="Calibri" w:hAnsi="Calibri" w:cs="Arial"/>
        </w:rPr>
      </w:pPr>
      <w:r w:rsidRPr="006B1D77">
        <w:rPr>
          <w:rFonts w:ascii="Calibri" w:hAnsi="Calibri" w:cs="Arial"/>
        </w:rPr>
        <w:t>Note that not all elements are present at all stations. Additional items may be added / removed.</w:t>
      </w:r>
    </w:p>
    <w:p w14:paraId="0E2B1F85" w14:textId="77777777" w:rsidR="00B0486E" w:rsidRPr="006B1D77" w:rsidRDefault="00B0486E" w:rsidP="00B0486E">
      <w:pPr>
        <w:spacing w:after="120"/>
        <w:jc w:val="both"/>
        <w:rPr>
          <w:rFonts w:ascii="Calibri" w:hAnsi="Calibri" w:cs="Arial"/>
        </w:rPr>
      </w:pPr>
      <w:r w:rsidRPr="006B1D77">
        <w:rPr>
          <w:rFonts w:ascii="Calibri" w:hAnsi="Calibri" w:cs="Arial"/>
        </w:rPr>
        <w:t>As part of the service provided:</w:t>
      </w:r>
    </w:p>
    <w:p w14:paraId="2764DA4E" w14:textId="77777777" w:rsidR="00B0486E" w:rsidRPr="006B1D77" w:rsidRDefault="00B0486E" w:rsidP="00B0486E">
      <w:pPr>
        <w:numPr>
          <w:ilvl w:val="0"/>
          <w:numId w:val="29"/>
        </w:numPr>
        <w:spacing w:after="120" w:line="240" w:lineRule="auto"/>
        <w:jc w:val="both"/>
        <w:rPr>
          <w:rFonts w:ascii="Calibri" w:hAnsi="Calibri" w:cs="Arial"/>
        </w:rPr>
      </w:pPr>
      <w:r w:rsidRPr="006B1D77">
        <w:rPr>
          <w:rFonts w:ascii="Calibri" w:hAnsi="Calibri" w:cs="Arial"/>
        </w:rPr>
        <w:t>The tendering company will provide a maintenance procedure – this can be drawn up in conjunction with the Institute</w:t>
      </w:r>
      <w:r>
        <w:rPr>
          <w:rFonts w:ascii="Calibri" w:hAnsi="Calibri" w:cs="Arial"/>
        </w:rPr>
        <w:t>. See Maintenance Manual for background information</w:t>
      </w:r>
    </w:p>
    <w:p w14:paraId="6317A386" w14:textId="77777777" w:rsidR="00B0486E" w:rsidRPr="006B1D77" w:rsidRDefault="00B0486E" w:rsidP="00B0486E">
      <w:pPr>
        <w:numPr>
          <w:ilvl w:val="0"/>
          <w:numId w:val="29"/>
        </w:numPr>
        <w:spacing w:after="120" w:line="240" w:lineRule="auto"/>
        <w:jc w:val="both"/>
        <w:rPr>
          <w:rFonts w:ascii="Calibri" w:hAnsi="Calibri" w:cs="Arial"/>
        </w:rPr>
      </w:pPr>
      <w:r w:rsidRPr="006B1D77">
        <w:rPr>
          <w:rFonts w:ascii="Calibri" w:hAnsi="Calibri" w:cs="Arial"/>
        </w:rPr>
        <w:t xml:space="preserve">Detailed records of all activities and observations to be supplied to the </w:t>
      </w:r>
      <w:r>
        <w:rPr>
          <w:rFonts w:ascii="Calibri" w:hAnsi="Calibri" w:cs="Arial"/>
        </w:rPr>
        <w:t>M</w:t>
      </w:r>
      <w:r w:rsidRPr="006B1D77">
        <w:rPr>
          <w:rFonts w:ascii="Calibri" w:hAnsi="Calibri" w:cs="Arial"/>
        </w:rPr>
        <w:t>arine Institute in a timely manner</w:t>
      </w:r>
    </w:p>
    <w:p w14:paraId="1CE92692" w14:textId="77777777" w:rsidR="00B0486E" w:rsidRPr="006B1D77" w:rsidRDefault="00B0486E" w:rsidP="00B0486E">
      <w:pPr>
        <w:numPr>
          <w:ilvl w:val="0"/>
          <w:numId w:val="29"/>
        </w:numPr>
        <w:spacing w:after="120" w:line="240" w:lineRule="auto"/>
        <w:jc w:val="both"/>
        <w:rPr>
          <w:rFonts w:ascii="Calibri" w:hAnsi="Calibri" w:cs="Arial"/>
        </w:rPr>
      </w:pPr>
      <w:r w:rsidRPr="006B1D77">
        <w:rPr>
          <w:rFonts w:ascii="Calibri" w:hAnsi="Calibri" w:cs="Arial"/>
        </w:rPr>
        <w:t>The maintenance procedure must give a detail</w:t>
      </w:r>
      <w:r>
        <w:rPr>
          <w:rFonts w:ascii="Calibri" w:hAnsi="Calibri" w:cs="Arial"/>
        </w:rPr>
        <w:t>ed</w:t>
      </w:r>
      <w:r w:rsidRPr="006B1D77">
        <w:rPr>
          <w:rFonts w:ascii="Calibri" w:hAnsi="Calibri" w:cs="Arial"/>
        </w:rPr>
        <w:t xml:space="preserve"> account of what tasks will be carried out as part of the annual service.</w:t>
      </w:r>
    </w:p>
    <w:p w14:paraId="37796F2E" w14:textId="77777777" w:rsidR="00B0486E" w:rsidRDefault="00B0486E" w:rsidP="00B0486E">
      <w:pPr>
        <w:numPr>
          <w:ilvl w:val="0"/>
          <w:numId w:val="29"/>
        </w:numPr>
        <w:spacing w:after="120" w:line="240" w:lineRule="auto"/>
        <w:jc w:val="both"/>
        <w:rPr>
          <w:rFonts w:ascii="Calibri" w:hAnsi="Calibri" w:cs="Arial"/>
        </w:rPr>
      </w:pPr>
      <w:r w:rsidRPr="006B1D77">
        <w:rPr>
          <w:rFonts w:ascii="Calibri" w:hAnsi="Calibri" w:cs="Arial"/>
        </w:rPr>
        <w:t>The tender company will provide details of any added value, such as software upgrades, to minimise downtime.</w:t>
      </w:r>
    </w:p>
    <w:p w14:paraId="50B03A72" w14:textId="5016BCB5" w:rsidR="00B0486E" w:rsidRPr="00DD4AC4" w:rsidRDefault="00B0486E" w:rsidP="00B0486E">
      <w:pPr>
        <w:numPr>
          <w:ilvl w:val="0"/>
          <w:numId w:val="29"/>
        </w:numPr>
        <w:spacing w:after="120" w:line="240" w:lineRule="auto"/>
        <w:jc w:val="both"/>
        <w:rPr>
          <w:rFonts w:ascii="Calibri" w:hAnsi="Calibri" w:cs="Arial"/>
        </w:rPr>
      </w:pPr>
      <w:r>
        <w:rPr>
          <w:rFonts w:ascii="Calibri" w:hAnsi="Calibri" w:cs="Arial"/>
        </w:rPr>
        <w:t>Successful company will arrange with the Institute for a Remote login to the system.</w:t>
      </w:r>
    </w:p>
    <w:p w14:paraId="13BF05D4" w14:textId="77777777" w:rsidR="00B0486E" w:rsidRPr="006B1D77" w:rsidRDefault="00B0486E" w:rsidP="00B0486E">
      <w:pPr>
        <w:spacing w:after="120"/>
        <w:jc w:val="both"/>
        <w:rPr>
          <w:rFonts w:ascii="Calibri" w:hAnsi="Calibri" w:cs="Arial"/>
        </w:rPr>
      </w:pPr>
      <w:r w:rsidRPr="00E97193">
        <w:rPr>
          <w:rFonts w:ascii="Calibri" w:hAnsi="Calibri" w:cs="Arial"/>
          <w:b/>
        </w:rPr>
        <w:t>As a guide</w:t>
      </w:r>
      <w:r>
        <w:rPr>
          <w:rFonts w:ascii="Calibri" w:hAnsi="Calibri" w:cs="Arial"/>
        </w:rPr>
        <w:t xml:space="preserve">: traditionally the annual service would take 3 days for the River Stations, 2 days for the lake stations and 3 days for the Service of the winch. Note some of these activities can run in parallel, and days are not limited to standard working hours. This is included here as a guide and </w:t>
      </w:r>
      <w:r>
        <w:rPr>
          <w:rFonts w:ascii="Calibri" w:hAnsi="Calibri" w:cs="Arial"/>
        </w:rPr>
        <w:lastRenderedPageBreak/>
        <w:t>can be quite variable depending on weather/river/lake conditions and on the amount of work required during the service due to unforeseen issues arising.</w:t>
      </w:r>
    </w:p>
    <w:p w14:paraId="224F4466" w14:textId="77777777" w:rsidR="00B0486E" w:rsidRDefault="00B0486E" w:rsidP="00B0486E">
      <w:pPr>
        <w:keepNext/>
        <w:spacing w:after="120"/>
        <w:jc w:val="center"/>
      </w:pPr>
      <w:r w:rsidRPr="00AC3113">
        <w:rPr>
          <w:noProof/>
          <w:lang w:eastAsia="en-IE"/>
        </w:rPr>
        <w:drawing>
          <wp:inline distT="0" distB="0" distL="0" distR="0" wp14:anchorId="0FC53A10" wp14:editId="1C5143A4">
            <wp:extent cx="4086225" cy="51911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86225" cy="5191125"/>
                    </a:xfrm>
                    <a:prstGeom prst="rect">
                      <a:avLst/>
                    </a:prstGeom>
                    <a:noFill/>
                    <a:ln>
                      <a:noFill/>
                    </a:ln>
                  </pic:spPr>
                </pic:pic>
              </a:graphicData>
            </a:graphic>
          </wp:inline>
        </w:drawing>
      </w:r>
    </w:p>
    <w:p w14:paraId="55FFC13D" w14:textId="77777777" w:rsidR="00B0486E" w:rsidRPr="006B1D77" w:rsidRDefault="00B0486E" w:rsidP="00B0486E">
      <w:pPr>
        <w:pStyle w:val="Caption"/>
        <w:spacing w:after="120"/>
        <w:jc w:val="center"/>
        <w:rPr>
          <w:rFonts w:ascii="Calibri" w:hAnsi="Calibri" w:cs="Arial"/>
          <w:sz w:val="22"/>
          <w:szCs w:val="22"/>
        </w:rPr>
      </w:pPr>
      <w:r>
        <w:t xml:space="preserve">Figure </w:t>
      </w:r>
      <w:r>
        <w:fldChar w:fldCharType="begin"/>
      </w:r>
      <w:r>
        <w:instrText xml:space="preserve"> SEQ Figure \* ARABIC </w:instrText>
      </w:r>
      <w:r>
        <w:fldChar w:fldCharType="separate"/>
      </w:r>
      <w:r>
        <w:rPr>
          <w:noProof/>
        </w:rPr>
        <w:t>1</w:t>
      </w:r>
      <w:r>
        <w:fldChar w:fldCharType="end"/>
      </w:r>
      <w:r>
        <w:t>: Map of Burrishoole, Newport and locations of the Monitoring Stations.</w:t>
      </w:r>
    </w:p>
    <w:p w14:paraId="1135C105" w14:textId="77777777" w:rsidR="00B0486E" w:rsidRPr="006B1D77" w:rsidRDefault="00B0486E" w:rsidP="00B0486E">
      <w:pPr>
        <w:spacing w:after="120"/>
        <w:jc w:val="both"/>
        <w:rPr>
          <w:rFonts w:ascii="Calibri" w:hAnsi="Calibri" w:cs="Arial"/>
        </w:rPr>
      </w:pPr>
    </w:p>
    <w:p w14:paraId="563A8B0C" w14:textId="5FC0CF0E" w:rsidR="00B0486E" w:rsidRDefault="00B0486E" w:rsidP="00B0486E">
      <w:pPr>
        <w:spacing w:after="120"/>
        <w:jc w:val="both"/>
        <w:rPr>
          <w:rFonts w:ascii="Calibri" w:hAnsi="Calibri" w:cs="Arial"/>
        </w:rPr>
      </w:pPr>
      <w:r w:rsidRPr="002743C5">
        <w:rPr>
          <w:rFonts w:ascii="Calibri" w:hAnsi="Calibri" w:cs="Arial"/>
          <w:b/>
        </w:rPr>
        <w:t>NOTE:</w:t>
      </w:r>
      <w:r w:rsidRPr="006B1D77">
        <w:rPr>
          <w:rFonts w:ascii="Calibri" w:hAnsi="Calibri" w:cs="Arial"/>
        </w:rPr>
        <w:t xml:space="preserve"> The Marine Institute is responsible for the </w:t>
      </w:r>
      <w:r>
        <w:rPr>
          <w:rFonts w:ascii="Calibri" w:hAnsi="Calibri" w:cs="Arial"/>
        </w:rPr>
        <w:t xml:space="preserve">routine </w:t>
      </w:r>
      <w:r w:rsidRPr="006B1D77">
        <w:rPr>
          <w:rFonts w:ascii="Calibri" w:hAnsi="Calibri" w:cs="Arial"/>
        </w:rPr>
        <w:t xml:space="preserve">calibration of the </w:t>
      </w:r>
      <w:r>
        <w:rPr>
          <w:rFonts w:ascii="Calibri" w:hAnsi="Calibri" w:cs="Arial"/>
        </w:rPr>
        <w:t>sensors/</w:t>
      </w:r>
      <w:r w:rsidRPr="006B1D77">
        <w:rPr>
          <w:rFonts w:ascii="Calibri" w:hAnsi="Calibri" w:cs="Arial"/>
        </w:rPr>
        <w:t xml:space="preserve">instruments, for routine cleaning of the sensors, pumps </w:t>
      </w:r>
      <w:r>
        <w:rPr>
          <w:rFonts w:ascii="Calibri" w:hAnsi="Calibri" w:cs="Arial"/>
        </w:rPr>
        <w:t xml:space="preserve">and pipelines </w:t>
      </w:r>
      <w:r w:rsidR="006E1490">
        <w:rPr>
          <w:rFonts w:ascii="Calibri" w:hAnsi="Calibri" w:cs="Arial"/>
        </w:rPr>
        <w:t>and</w:t>
      </w:r>
      <w:r>
        <w:rPr>
          <w:rFonts w:ascii="Calibri" w:hAnsi="Calibri" w:cs="Arial"/>
        </w:rPr>
        <w:t xml:space="preserve"> for the sheds and moorings.</w:t>
      </w:r>
    </w:p>
    <w:p w14:paraId="1EF527F9" w14:textId="77777777" w:rsidR="00B0486E" w:rsidRDefault="00B0486E" w:rsidP="00B0486E">
      <w:pPr>
        <w:spacing w:after="120"/>
        <w:jc w:val="both"/>
        <w:rPr>
          <w:rFonts w:ascii="Calibri" w:hAnsi="Calibri" w:cs="Arial"/>
        </w:rPr>
      </w:pPr>
    </w:p>
    <w:p w14:paraId="3E0B426A" w14:textId="77777777" w:rsidR="00B0486E" w:rsidRDefault="00B0486E" w:rsidP="00B0486E">
      <w:pPr>
        <w:spacing w:after="120"/>
        <w:jc w:val="both"/>
        <w:rPr>
          <w:rFonts w:ascii="Calibri" w:hAnsi="Calibri" w:cs="Arial"/>
          <w:b/>
        </w:rPr>
        <w:sectPr w:rsidR="00B0486E" w:rsidSect="006C0E78">
          <w:footerReference w:type="even" r:id="rId21"/>
          <w:footerReference w:type="default" r:id="rId22"/>
          <w:pgSz w:w="11906" w:h="16838"/>
          <w:pgMar w:top="1418" w:right="1416" w:bottom="1361" w:left="1758" w:header="709" w:footer="709" w:gutter="0"/>
          <w:cols w:space="708"/>
          <w:docGrid w:linePitch="360"/>
        </w:sectPr>
      </w:pPr>
    </w:p>
    <w:p w14:paraId="50FFB6DF" w14:textId="77777777" w:rsidR="00B0486E" w:rsidRPr="00211CFB" w:rsidRDefault="00B0486E" w:rsidP="00B0486E">
      <w:pPr>
        <w:spacing w:after="120"/>
        <w:jc w:val="both"/>
        <w:rPr>
          <w:rFonts w:ascii="Calibri" w:hAnsi="Calibri" w:cs="Arial"/>
          <w:b/>
        </w:rPr>
      </w:pPr>
      <w:r w:rsidRPr="006C22D5">
        <w:rPr>
          <w:rFonts w:ascii="Calibri" w:hAnsi="Calibri" w:cs="Arial"/>
          <w:b/>
        </w:rPr>
        <w:lastRenderedPageBreak/>
        <w:t>Table 2:</w:t>
      </w:r>
      <w:r>
        <w:rPr>
          <w:rFonts w:ascii="Calibri" w:hAnsi="Calibri" w:cs="Arial"/>
          <w:b/>
        </w:rPr>
        <w:t xml:space="preserve">  Description of the 6 Stations</w:t>
      </w:r>
    </w:p>
    <w:tbl>
      <w:tblPr>
        <w:tblW w:w="1431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08"/>
        <w:gridCol w:w="1417"/>
        <w:gridCol w:w="2665"/>
        <w:gridCol w:w="3827"/>
      </w:tblGrid>
      <w:tr w:rsidR="00B0486E" w:rsidRPr="00A6253F" w14:paraId="284AF5BF" w14:textId="77777777" w:rsidTr="008C7B95">
        <w:tc>
          <w:tcPr>
            <w:tcW w:w="6408" w:type="dxa"/>
          </w:tcPr>
          <w:p w14:paraId="7D176518" w14:textId="77777777" w:rsidR="00B0486E" w:rsidRPr="001C3499" w:rsidRDefault="00B0486E" w:rsidP="008C7B95">
            <w:pPr>
              <w:pStyle w:val="keith"/>
              <w:numPr>
                <w:ilvl w:val="0"/>
                <w:numId w:val="0"/>
              </w:numPr>
              <w:spacing w:after="120"/>
              <w:ind w:left="34"/>
              <w:rPr>
                <w:i/>
                <w:sz w:val="22"/>
                <w:szCs w:val="22"/>
                <w:u w:val="single"/>
              </w:rPr>
            </w:pPr>
            <w:r w:rsidRPr="001C3499">
              <w:rPr>
                <w:b/>
                <w:i/>
                <w:sz w:val="22"/>
                <w:szCs w:val="22"/>
                <w:u w:val="single"/>
              </w:rPr>
              <w:t>River Monitoring Stations</w:t>
            </w:r>
          </w:p>
        </w:tc>
        <w:tc>
          <w:tcPr>
            <w:tcW w:w="1417" w:type="dxa"/>
          </w:tcPr>
          <w:p w14:paraId="058E52FE" w14:textId="77777777" w:rsidR="00B0486E" w:rsidRPr="001C3499" w:rsidRDefault="00B0486E" w:rsidP="008C7B95">
            <w:pPr>
              <w:pStyle w:val="keith"/>
              <w:numPr>
                <w:ilvl w:val="0"/>
                <w:numId w:val="0"/>
              </w:numPr>
              <w:spacing w:after="120"/>
              <w:jc w:val="both"/>
              <w:rPr>
                <w:i/>
                <w:sz w:val="22"/>
                <w:szCs w:val="22"/>
                <w:u w:val="single"/>
              </w:rPr>
            </w:pPr>
            <w:r w:rsidRPr="001C3499">
              <w:rPr>
                <w:i/>
                <w:sz w:val="22"/>
                <w:szCs w:val="22"/>
                <w:u w:val="single"/>
              </w:rPr>
              <w:t xml:space="preserve">Inspection </w:t>
            </w:r>
          </w:p>
        </w:tc>
        <w:tc>
          <w:tcPr>
            <w:tcW w:w="2665" w:type="dxa"/>
          </w:tcPr>
          <w:p w14:paraId="401284C2" w14:textId="77777777" w:rsidR="00B0486E" w:rsidRPr="001C3499" w:rsidRDefault="00B0486E" w:rsidP="008C7B95">
            <w:pPr>
              <w:pStyle w:val="keith"/>
              <w:numPr>
                <w:ilvl w:val="0"/>
                <w:numId w:val="0"/>
              </w:numPr>
              <w:spacing w:after="120"/>
              <w:ind w:left="34" w:firstLine="1"/>
              <w:rPr>
                <w:i/>
                <w:sz w:val="22"/>
                <w:szCs w:val="22"/>
                <w:u w:val="single"/>
              </w:rPr>
            </w:pPr>
            <w:r w:rsidRPr="001C3499">
              <w:rPr>
                <w:i/>
                <w:sz w:val="22"/>
                <w:szCs w:val="22"/>
                <w:u w:val="single"/>
              </w:rPr>
              <w:t>Service</w:t>
            </w:r>
          </w:p>
        </w:tc>
        <w:tc>
          <w:tcPr>
            <w:tcW w:w="3827" w:type="dxa"/>
          </w:tcPr>
          <w:p w14:paraId="217BDFF1" w14:textId="77777777" w:rsidR="00B0486E" w:rsidRPr="001C3499" w:rsidRDefault="00B0486E" w:rsidP="008C7B95">
            <w:pPr>
              <w:pStyle w:val="keith"/>
              <w:numPr>
                <w:ilvl w:val="0"/>
                <w:numId w:val="0"/>
              </w:numPr>
              <w:spacing w:after="120"/>
              <w:ind w:left="34"/>
              <w:rPr>
                <w:i/>
                <w:sz w:val="22"/>
                <w:szCs w:val="22"/>
                <w:u w:val="single"/>
              </w:rPr>
            </w:pPr>
            <w:r w:rsidRPr="001C3499">
              <w:rPr>
                <w:i/>
                <w:sz w:val="22"/>
                <w:szCs w:val="22"/>
                <w:u w:val="single"/>
              </w:rPr>
              <w:t>Calibration</w:t>
            </w:r>
          </w:p>
        </w:tc>
      </w:tr>
      <w:tr w:rsidR="00B0486E" w:rsidRPr="00A6253F" w14:paraId="04B73B37" w14:textId="77777777" w:rsidTr="008C7B95">
        <w:tc>
          <w:tcPr>
            <w:tcW w:w="6408" w:type="dxa"/>
          </w:tcPr>
          <w:p w14:paraId="5EC26804" w14:textId="77777777" w:rsidR="00B0486E" w:rsidRPr="001C3499" w:rsidRDefault="00B0486E" w:rsidP="008C7B95">
            <w:pPr>
              <w:pStyle w:val="keith"/>
              <w:numPr>
                <w:ilvl w:val="0"/>
                <w:numId w:val="0"/>
              </w:numPr>
              <w:tabs>
                <w:tab w:val="left" w:pos="33"/>
              </w:tabs>
              <w:spacing w:after="120"/>
              <w:rPr>
                <w:sz w:val="22"/>
                <w:szCs w:val="22"/>
              </w:rPr>
            </w:pPr>
            <w:r w:rsidRPr="001C3499">
              <w:rPr>
                <w:sz w:val="22"/>
                <w:szCs w:val="22"/>
              </w:rPr>
              <w:t>Stations contain the sensors as contained in Table 2.1.2 with respective specifications as per Table 2 .1 and 3.1 in the overview document</w:t>
            </w:r>
            <w:r>
              <w:rPr>
                <w:sz w:val="22"/>
                <w:szCs w:val="22"/>
              </w:rPr>
              <w:t xml:space="preserve"> (Annex 4)</w:t>
            </w:r>
            <w:r w:rsidRPr="001C3499">
              <w:rPr>
                <w:sz w:val="22"/>
                <w:szCs w:val="22"/>
              </w:rPr>
              <w:t>.</w:t>
            </w:r>
          </w:p>
          <w:p w14:paraId="631D542B" w14:textId="77777777" w:rsidR="00B0486E" w:rsidRPr="001C3499" w:rsidRDefault="00B0486E" w:rsidP="008C7B95">
            <w:pPr>
              <w:pStyle w:val="keith"/>
              <w:numPr>
                <w:ilvl w:val="0"/>
                <w:numId w:val="0"/>
              </w:numPr>
              <w:tabs>
                <w:tab w:val="left" w:pos="33"/>
              </w:tabs>
              <w:spacing w:after="120"/>
              <w:ind w:left="360" w:hanging="360"/>
              <w:rPr>
                <w:sz w:val="22"/>
                <w:szCs w:val="22"/>
              </w:rPr>
            </w:pPr>
            <w:r w:rsidRPr="001C3499">
              <w:rPr>
                <w:sz w:val="22"/>
                <w:szCs w:val="22"/>
              </w:rPr>
              <w:t xml:space="preserve">Data sonde5x- Hydrolab. </w:t>
            </w:r>
            <w:hyperlink r:id="rId23" w:history="1">
              <w:r w:rsidRPr="001C3499">
                <w:rPr>
                  <w:rStyle w:val="Hyperlink"/>
                  <w:sz w:val="22"/>
                  <w:szCs w:val="22"/>
                </w:rPr>
                <w:t>www.hydrolab.com</w:t>
              </w:r>
            </w:hyperlink>
          </w:p>
          <w:p w14:paraId="7732D2FB" w14:textId="77777777" w:rsidR="00B0486E" w:rsidRPr="001C3499" w:rsidRDefault="00B0486E" w:rsidP="008C7B95">
            <w:pPr>
              <w:pStyle w:val="keith"/>
              <w:numPr>
                <w:ilvl w:val="0"/>
                <w:numId w:val="0"/>
              </w:numPr>
              <w:tabs>
                <w:tab w:val="left" w:pos="33"/>
              </w:tabs>
              <w:spacing w:after="120"/>
              <w:rPr>
                <w:sz w:val="22"/>
                <w:szCs w:val="22"/>
              </w:rPr>
            </w:pPr>
            <w:r w:rsidRPr="001C3499">
              <w:rPr>
                <w:sz w:val="22"/>
                <w:szCs w:val="22"/>
              </w:rPr>
              <w:t xml:space="preserve">Manta II-Eureka. </w:t>
            </w:r>
            <w:hyperlink r:id="rId24" w:history="1">
              <w:r w:rsidRPr="001C3499">
                <w:rPr>
                  <w:rStyle w:val="Hyperlink"/>
                  <w:sz w:val="22"/>
                  <w:szCs w:val="22"/>
                </w:rPr>
                <w:t>www.waterprobes.com</w:t>
              </w:r>
            </w:hyperlink>
          </w:p>
          <w:p w14:paraId="73D4CD75" w14:textId="77777777" w:rsidR="00B0486E" w:rsidRPr="001C3499" w:rsidRDefault="00B0486E" w:rsidP="008C7B95">
            <w:pPr>
              <w:pStyle w:val="keith"/>
              <w:numPr>
                <w:ilvl w:val="0"/>
                <w:numId w:val="0"/>
              </w:numPr>
              <w:spacing w:after="120"/>
              <w:rPr>
                <w:sz w:val="22"/>
                <w:szCs w:val="22"/>
              </w:rPr>
            </w:pPr>
            <w:r w:rsidRPr="001C3499">
              <w:rPr>
                <w:sz w:val="22"/>
                <w:szCs w:val="22"/>
              </w:rPr>
              <w:t>Minitracka mk II Fluorometer Chlorophyll a</w:t>
            </w:r>
          </w:p>
          <w:p w14:paraId="45DAFF75" w14:textId="77777777" w:rsidR="00B0486E" w:rsidRPr="001C3499" w:rsidRDefault="00B0486E" w:rsidP="008C7B95">
            <w:pPr>
              <w:pStyle w:val="keith"/>
              <w:numPr>
                <w:ilvl w:val="0"/>
                <w:numId w:val="0"/>
              </w:numPr>
              <w:spacing w:after="120"/>
              <w:ind w:left="360" w:hanging="360"/>
              <w:rPr>
                <w:sz w:val="22"/>
                <w:szCs w:val="22"/>
              </w:rPr>
            </w:pPr>
            <w:r w:rsidRPr="001C3499">
              <w:rPr>
                <w:sz w:val="22"/>
                <w:szCs w:val="22"/>
              </w:rPr>
              <w:t xml:space="preserve">Fluorescence.  </w:t>
            </w:r>
          </w:p>
          <w:p w14:paraId="7D871261" w14:textId="77777777" w:rsidR="00B0486E" w:rsidRPr="001C3499" w:rsidRDefault="00B0486E" w:rsidP="008C7B95">
            <w:pPr>
              <w:pStyle w:val="keith"/>
              <w:numPr>
                <w:ilvl w:val="0"/>
                <w:numId w:val="0"/>
              </w:numPr>
              <w:tabs>
                <w:tab w:val="left" w:pos="33"/>
              </w:tabs>
              <w:spacing w:after="120"/>
              <w:rPr>
                <w:sz w:val="22"/>
                <w:szCs w:val="22"/>
              </w:rPr>
            </w:pPr>
            <w:r w:rsidRPr="001C3499">
              <w:rPr>
                <w:sz w:val="22"/>
                <w:szCs w:val="22"/>
              </w:rPr>
              <w:t>Minitracka mk II Nephelometer</w:t>
            </w:r>
            <w:r w:rsidRPr="001C3499">
              <w:rPr>
                <w:sz w:val="22"/>
                <w:szCs w:val="22"/>
              </w:rPr>
              <w:tab/>
              <w:t xml:space="preserve">Turbidity </w:t>
            </w:r>
            <w:hyperlink r:id="rId25" w:history="1">
              <w:r w:rsidRPr="001C3499">
                <w:rPr>
                  <w:rStyle w:val="Hyperlink"/>
                  <w:sz w:val="22"/>
                  <w:szCs w:val="22"/>
                </w:rPr>
                <w:t>www.chelsea.co.uk</w:t>
              </w:r>
            </w:hyperlink>
          </w:p>
          <w:p w14:paraId="41D8FC23" w14:textId="77777777" w:rsidR="00B0486E" w:rsidRPr="001C3499" w:rsidRDefault="00B0486E" w:rsidP="008C7B95">
            <w:pPr>
              <w:pStyle w:val="keith"/>
              <w:numPr>
                <w:ilvl w:val="0"/>
                <w:numId w:val="0"/>
              </w:numPr>
              <w:tabs>
                <w:tab w:val="left" w:pos="33"/>
              </w:tabs>
              <w:spacing w:after="120"/>
              <w:rPr>
                <w:sz w:val="22"/>
                <w:szCs w:val="22"/>
              </w:rPr>
            </w:pPr>
            <w:r w:rsidRPr="001C3499">
              <w:rPr>
                <w:sz w:val="22"/>
                <w:szCs w:val="22"/>
              </w:rPr>
              <w:t xml:space="preserve">PRT-temp sensor Lab facility PT1/10 DIN four wire sensor </w:t>
            </w:r>
            <w:r w:rsidRPr="001C3499">
              <w:rPr>
                <w:sz w:val="22"/>
                <w:szCs w:val="22"/>
              </w:rPr>
              <w:tab/>
              <w:t xml:space="preserve">Temperature. </w:t>
            </w:r>
            <w:hyperlink r:id="rId26" w:history="1">
              <w:r w:rsidRPr="001C3499">
                <w:rPr>
                  <w:rStyle w:val="Hyperlink"/>
                  <w:sz w:val="22"/>
                  <w:szCs w:val="22"/>
                </w:rPr>
                <w:t>www.labfacility.com</w:t>
              </w:r>
            </w:hyperlink>
          </w:p>
          <w:p w14:paraId="3C4DAFF2" w14:textId="77777777" w:rsidR="00B0486E" w:rsidRPr="001C3499" w:rsidRDefault="00B0486E" w:rsidP="008C7B95">
            <w:pPr>
              <w:pStyle w:val="keith"/>
              <w:numPr>
                <w:ilvl w:val="0"/>
                <w:numId w:val="0"/>
              </w:numPr>
              <w:tabs>
                <w:tab w:val="left" w:pos="33"/>
              </w:tabs>
              <w:spacing w:after="120"/>
              <w:rPr>
                <w:sz w:val="22"/>
                <w:szCs w:val="22"/>
              </w:rPr>
            </w:pPr>
            <w:r w:rsidRPr="001C3499">
              <w:rPr>
                <w:sz w:val="22"/>
                <w:szCs w:val="22"/>
              </w:rPr>
              <w:t xml:space="preserve">Seapoint Ultraviolet Fluorometer-CDOM   </w:t>
            </w:r>
            <w:hyperlink r:id="rId27" w:history="1">
              <w:r w:rsidRPr="001C3499">
                <w:rPr>
                  <w:rStyle w:val="Hyperlink"/>
                  <w:sz w:val="22"/>
                  <w:szCs w:val="22"/>
                </w:rPr>
                <w:t>www.seapoint.com</w:t>
              </w:r>
            </w:hyperlink>
          </w:p>
          <w:p w14:paraId="0B63999B" w14:textId="77777777" w:rsidR="00B0486E" w:rsidRPr="001C3499" w:rsidRDefault="00B0486E" w:rsidP="008C7B95">
            <w:pPr>
              <w:pStyle w:val="keith"/>
              <w:numPr>
                <w:ilvl w:val="0"/>
                <w:numId w:val="0"/>
              </w:numPr>
              <w:tabs>
                <w:tab w:val="left" w:pos="33"/>
              </w:tabs>
              <w:spacing w:after="120"/>
              <w:rPr>
                <w:sz w:val="22"/>
                <w:szCs w:val="22"/>
              </w:rPr>
            </w:pPr>
            <w:r w:rsidRPr="001C3499">
              <w:rPr>
                <w:sz w:val="22"/>
                <w:szCs w:val="22"/>
              </w:rPr>
              <w:t>Druck instrument(GeneraElectric) PDCR 1830</w:t>
            </w:r>
          </w:p>
          <w:p w14:paraId="070875C0" w14:textId="77777777" w:rsidR="00B0486E" w:rsidRPr="001C3499" w:rsidRDefault="00B0486E" w:rsidP="008C7B95">
            <w:pPr>
              <w:pStyle w:val="keith"/>
              <w:numPr>
                <w:ilvl w:val="0"/>
                <w:numId w:val="0"/>
              </w:numPr>
              <w:tabs>
                <w:tab w:val="left" w:pos="33"/>
              </w:tabs>
              <w:spacing w:after="120"/>
              <w:ind w:left="33" w:hanging="33"/>
              <w:rPr>
                <w:sz w:val="22"/>
                <w:szCs w:val="22"/>
              </w:rPr>
            </w:pPr>
            <w:hyperlink r:id="rId28" w:history="1">
              <w:r w:rsidRPr="001C3499">
                <w:rPr>
                  <w:rStyle w:val="Hyperlink"/>
                  <w:sz w:val="22"/>
                  <w:szCs w:val="22"/>
                </w:rPr>
                <w:t>www.classictechnology.ie/</w:t>
              </w:r>
            </w:hyperlink>
          </w:p>
          <w:p w14:paraId="6A9A0131" w14:textId="77777777" w:rsidR="00B0486E" w:rsidRPr="001C3499" w:rsidRDefault="00B0486E" w:rsidP="008C7B95">
            <w:pPr>
              <w:pStyle w:val="keith"/>
              <w:numPr>
                <w:ilvl w:val="0"/>
                <w:numId w:val="0"/>
              </w:numPr>
              <w:tabs>
                <w:tab w:val="left" w:pos="33"/>
              </w:tabs>
              <w:spacing w:after="120"/>
              <w:ind w:left="33" w:hanging="33"/>
              <w:rPr>
                <w:sz w:val="22"/>
                <w:szCs w:val="22"/>
              </w:rPr>
            </w:pPr>
            <w:r w:rsidRPr="001C3499">
              <w:rPr>
                <w:sz w:val="22"/>
                <w:szCs w:val="22"/>
              </w:rPr>
              <w:t xml:space="preserve">SUNA Nitrate sensor.  </w:t>
            </w:r>
            <w:hyperlink r:id="rId29" w:history="1">
              <w:r w:rsidRPr="001C3499">
                <w:rPr>
                  <w:rStyle w:val="Hyperlink"/>
                  <w:sz w:val="22"/>
                  <w:szCs w:val="22"/>
                </w:rPr>
                <w:t>www.OTT.com</w:t>
              </w:r>
            </w:hyperlink>
          </w:p>
          <w:p w14:paraId="312CA8B7" w14:textId="77777777" w:rsidR="00B0486E" w:rsidRPr="001C3499" w:rsidRDefault="00B0486E" w:rsidP="008C7B95">
            <w:pPr>
              <w:pStyle w:val="keith"/>
              <w:numPr>
                <w:ilvl w:val="0"/>
                <w:numId w:val="0"/>
              </w:numPr>
              <w:tabs>
                <w:tab w:val="left" w:pos="33"/>
              </w:tabs>
              <w:spacing w:after="120"/>
              <w:rPr>
                <w:sz w:val="22"/>
                <w:szCs w:val="22"/>
              </w:rPr>
            </w:pPr>
            <w:r w:rsidRPr="001C3499">
              <w:rPr>
                <w:sz w:val="22"/>
                <w:szCs w:val="22"/>
              </w:rPr>
              <w:t xml:space="preserve">Campbell 108 probe temperature. </w:t>
            </w:r>
            <w:hyperlink r:id="rId30" w:history="1">
              <w:r w:rsidRPr="001C3499">
                <w:rPr>
                  <w:rStyle w:val="Hyperlink"/>
                  <w:sz w:val="22"/>
                  <w:szCs w:val="22"/>
                </w:rPr>
                <w:t>www.campbellScientific.com</w:t>
              </w:r>
            </w:hyperlink>
          </w:p>
          <w:p w14:paraId="19514E3F" w14:textId="77777777" w:rsidR="00B0486E" w:rsidRPr="001C3499" w:rsidRDefault="00B0486E" w:rsidP="008C7B95">
            <w:pPr>
              <w:pStyle w:val="keith"/>
              <w:numPr>
                <w:ilvl w:val="0"/>
                <w:numId w:val="0"/>
              </w:numPr>
              <w:spacing w:after="120"/>
              <w:ind w:left="360" w:hanging="360"/>
              <w:rPr>
                <w:sz w:val="22"/>
                <w:szCs w:val="22"/>
              </w:rPr>
            </w:pPr>
            <w:r w:rsidRPr="001C3499">
              <w:rPr>
                <w:sz w:val="22"/>
                <w:szCs w:val="22"/>
              </w:rPr>
              <w:t xml:space="preserve">Dopto Dissolved DO  </w:t>
            </w:r>
            <w:hyperlink r:id="rId31" w:history="1">
              <w:r w:rsidRPr="001C3499">
                <w:rPr>
                  <w:rStyle w:val="Hyperlink"/>
                  <w:sz w:val="22"/>
                  <w:szCs w:val="22"/>
                </w:rPr>
                <w:t>www.zebra-tech.co.nz</w:t>
              </w:r>
            </w:hyperlink>
          </w:p>
        </w:tc>
        <w:tc>
          <w:tcPr>
            <w:tcW w:w="1417" w:type="dxa"/>
          </w:tcPr>
          <w:p w14:paraId="5F339197" w14:textId="77777777" w:rsidR="00B0486E" w:rsidRPr="001C3499" w:rsidRDefault="00B0486E" w:rsidP="008C7B95">
            <w:pPr>
              <w:pStyle w:val="keith"/>
              <w:numPr>
                <w:ilvl w:val="0"/>
                <w:numId w:val="0"/>
              </w:numPr>
              <w:spacing w:after="120"/>
              <w:rPr>
                <w:sz w:val="22"/>
                <w:szCs w:val="22"/>
              </w:rPr>
            </w:pPr>
            <w:r w:rsidRPr="001C3499">
              <w:rPr>
                <w:sz w:val="22"/>
                <w:szCs w:val="22"/>
              </w:rPr>
              <w:t>Once per year site visit.</w:t>
            </w:r>
          </w:p>
          <w:p w14:paraId="58652B5D" w14:textId="77777777" w:rsidR="00B0486E" w:rsidRPr="001C3499" w:rsidRDefault="00B0486E" w:rsidP="008C7B95">
            <w:pPr>
              <w:pStyle w:val="keith"/>
              <w:numPr>
                <w:ilvl w:val="0"/>
                <w:numId w:val="0"/>
              </w:numPr>
              <w:spacing w:after="120"/>
              <w:rPr>
                <w:sz w:val="22"/>
                <w:szCs w:val="22"/>
              </w:rPr>
            </w:pPr>
            <w:r w:rsidRPr="001C3499">
              <w:rPr>
                <w:sz w:val="22"/>
                <w:szCs w:val="22"/>
              </w:rPr>
              <w:t xml:space="preserve">Restoration whenever connectivity and or communication link drops. </w:t>
            </w:r>
          </w:p>
        </w:tc>
        <w:tc>
          <w:tcPr>
            <w:tcW w:w="2665" w:type="dxa"/>
          </w:tcPr>
          <w:p w14:paraId="3C3D8300" w14:textId="3DC01BA1" w:rsidR="00B0486E" w:rsidRPr="001C3499" w:rsidRDefault="00B0486E" w:rsidP="008C7B95">
            <w:pPr>
              <w:pStyle w:val="keith"/>
              <w:numPr>
                <w:ilvl w:val="0"/>
                <w:numId w:val="0"/>
              </w:numPr>
              <w:tabs>
                <w:tab w:val="left" w:pos="33"/>
              </w:tabs>
              <w:spacing w:after="120"/>
              <w:ind w:left="35"/>
              <w:rPr>
                <w:sz w:val="22"/>
                <w:szCs w:val="22"/>
              </w:rPr>
            </w:pPr>
            <w:r w:rsidRPr="001C3499">
              <w:rPr>
                <w:sz w:val="22"/>
                <w:szCs w:val="22"/>
              </w:rPr>
              <w:t xml:space="preserve">Maintain communication and connectivity between 4 automatic river monitoring stations in the Burrishoole catchment and MI servers. Data are recorded every 2 mins and transmitted every 10 mins to MI server and a live </w:t>
            </w:r>
            <w:r w:rsidR="002A79EB" w:rsidRPr="001C3499">
              <w:rPr>
                <w:sz w:val="22"/>
                <w:szCs w:val="22"/>
              </w:rPr>
              <w:t>web-based</w:t>
            </w:r>
            <w:r w:rsidRPr="001C3499">
              <w:rPr>
                <w:sz w:val="22"/>
                <w:szCs w:val="22"/>
              </w:rPr>
              <w:t xml:space="preserve"> home screen.</w:t>
            </w:r>
          </w:p>
          <w:p w14:paraId="1ED76647" w14:textId="77777777" w:rsidR="00B0486E" w:rsidRDefault="00B0486E" w:rsidP="008C7B95">
            <w:pPr>
              <w:pStyle w:val="keith"/>
              <w:numPr>
                <w:ilvl w:val="0"/>
                <w:numId w:val="0"/>
              </w:numPr>
              <w:spacing w:after="120"/>
              <w:ind w:left="35"/>
              <w:rPr>
                <w:sz w:val="22"/>
                <w:szCs w:val="22"/>
              </w:rPr>
            </w:pPr>
          </w:p>
          <w:p w14:paraId="487B6C03" w14:textId="77777777" w:rsidR="00B0486E" w:rsidRPr="001C3499" w:rsidRDefault="00B0486E" w:rsidP="008C7B95">
            <w:pPr>
              <w:pStyle w:val="keith"/>
              <w:numPr>
                <w:ilvl w:val="0"/>
                <w:numId w:val="0"/>
              </w:numPr>
              <w:spacing w:after="120"/>
              <w:ind w:left="35"/>
              <w:rPr>
                <w:sz w:val="22"/>
                <w:szCs w:val="22"/>
              </w:rPr>
            </w:pPr>
            <w:r>
              <w:rPr>
                <w:sz w:val="22"/>
                <w:szCs w:val="22"/>
              </w:rPr>
              <w:t xml:space="preserve">See </w:t>
            </w:r>
            <w:r w:rsidRPr="00AF7723">
              <w:rPr>
                <w:sz w:val="22"/>
                <w:szCs w:val="22"/>
              </w:rPr>
              <w:t>Table 3 for</w:t>
            </w:r>
            <w:r>
              <w:rPr>
                <w:sz w:val="22"/>
                <w:szCs w:val="22"/>
              </w:rPr>
              <w:t xml:space="preserve"> Servicing requirements.</w:t>
            </w:r>
          </w:p>
        </w:tc>
        <w:tc>
          <w:tcPr>
            <w:tcW w:w="3827" w:type="dxa"/>
          </w:tcPr>
          <w:p w14:paraId="41EB8E19" w14:textId="77777777" w:rsidR="00B0486E" w:rsidRPr="001C3499" w:rsidRDefault="00B0486E" w:rsidP="008C7B95">
            <w:pPr>
              <w:pStyle w:val="keith"/>
              <w:numPr>
                <w:ilvl w:val="0"/>
                <w:numId w:val="0"/>
              </w:numPr>
              <w:tabs>
                <w:tab w:val="left" w:pos="284"/>
              </w:tabs>
              <w:spacing w:after="120"/>
              <w:ind w:left="34"/>
              <w:rPr>
                <w:sz w:val="22"/>
                <w:szCs w:val="22"/>
              </w:rPr>
            </w:pPr>
            <w:r w:rsidRPr="001C3499">
              <w:rPr>
                <w:sz w:val="22"/>
                <w:szCs w:val="22"/>
              </w:rPr>
              <w:t xml:space="preserve">Accurate </w:t>
            </w:r>
            <w:r>
              <w:rPr>
                <w:sz w:val="22"/>
                <w:szCs w:val="22"/>
              </w:rPr>
              <w:t>verified Scientific, technical and diagnostic</w:t>
            </w:r>
            <w:r w:rsidRPr="001C3499">
              <w:rPr>
                <w:sz w:val="22"/>
                <w:szCs w:val="22"/>
              </w:rPr>
              <w:t xml:space="preserve"> </w:t>
            </w:r>
            <w:r>
              <w:rPr>
                <w:sz w:val="22"/>
                <w:szCs w:val="22"/>
              </w:rPr>
              <w:t>d</w:t>
            </w:r>
            <w:r w:rsidRPr="001C3499">
              <w:rPr>
                <w:sz w:val="22"/>
                <w:szCs w:val="22"/>
              </w:rPr>
              <w:t>ata uploaded every 10 mins and saved to MI server, added to live website for current live readings</w:t>
            </w:r>
          </w:p>
        </w:tc>
      </w:tr>
    </w:tbl>
    <w:p w14:paraId="04675033" w14:textId="77777777" w:rsidR="00B0486E" w:rsidRDefault="00B0486E" w:rsidP="00B0486E">
      <w:pPr>
        <w:spacing w:after="120"/>
      </w:pPr>
    </w:p>
    <w:tbl>
      <w:tblPr>
        <w:tblpPr w:leftFromText="180" w:rightFromText="180" w:vertAnchor="text" w:horzAnchor="margin" w:tblpX="-459" w:tblpY="-585"/>
        <w:tblW w:w="14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21"/>
        <w:gridCol w:w="1769"/>
        <w:gridCol w:w="3567"/>
        <w:gridCol w:w="4380"/>
      </w:tblGrid>
      <w:tr w:rsidR="00B0486E" w:rsidRPr="00DA46B4" w14:paraId="41BD76A0" w14:textId="77777777" w:rsidTr="008C7B95">
        <w:trPr>
          <w:trHeight w:val="409"/>
        </w:trPr>
        <w:tc>
          <w:tcPr>
            <w:tcW w:w="5121" w:type="dxa"/>
          </w:tcPr>
          <w:p w14:paraId="0A7C763E" w14:textId="77777777" w:rsidR="00B0486E" w:rsidRPr="001C3499" w:rsidRDefault="00B0486E" w:rsidP="008C7B95">
            <w:pPr>
              <w:pStyle w:val="keith"/>
              <w:numPr>
                <w:ilvl w:val="0"/>
                <w:numId w:val="0"/>
              </w:numPr>
              <w:spacing w:after="120"/>
              <w:ind w:left="34"/>
              <w:rPr>
                <w:i/>
                <w:sz w:val="22"/>
                <w:szCs w:val="22"/>
                <w:u w:val="single"/>
              </w:rPr>
            </w:pPr>
            <w:r w:rsidRPr="001C3499">
              <w:rPr>
                <w:b/>
                <w:i/>
                <w:sz w:val="22"/>
                <w:szCs w:val="22"/>
                <w:u w:val="single"/>
              </w:rPr>
              <w:lastRenderedPageBreak/>
              <w:t>Lake Monitoring Stations</w:t>
            </w:r>
          </w:p>
        </w:tc>
        <w:tc>
          <w:tcPr>
            <w:tcW w:w="1769" w:type="dxa"/>
          </w:tcPr>
          <w:p w14:paraId="63D0E776" w14:textId="77777777" w:rsidR="00B0486E" w:rsidRPr="001C3499" w:rsidRDefault="00B0486E" w:rsidP="008C7B95">
            <w:pPr>
              <w:pStyle w:val="keith"/>
              <w:numPr>
                <w:ilvl w:val="0"/>
                <w:numId w:val="0"/>
              </w:numPr>
              <w:spacing w:after="120"/>
              <w:jc w:val="both"/>
              <w:rPr>
                <w:i/>
                <w:sz w:val="22"/>
                <w:szCs w:val="22"/>
                <w:u w:val="single"/>
              </w:rPr>
            </w:pPr>
            <w:r w:rsidRPr="001C3499">
              <w:rPr>
                <w:i/>
                <w:sz w:val="22"/>
                <w:szCs w:val="22"/>
                <w:u w:val="single"/>
              </w:rPr>
              <w:t xml:space="preserve">Inspection </w:t>
            </w:r>
          </w:p>
        </w:tc>
        <w:tc>
          <w:tcPr>
            <w:tcW w:w="3567" w:type="dxa"/>
          </w:tcPr>
          <w:p w14:paraId="604C89E2" w14:textId="77777777" w:rsidR="00B0486E" w:rsidRPr="001C3499" w:rsidRDefault="00B0486E" w:rsidP="008C7B95">
            <w:pPr>
              <w:pStyle w:val="keith"/>
              <w:numPr>
                <w:ilvl w:val="0"/>
                <w:numId w:val="0"/>
              </w:numPr>
              <w:spacing w:after="120"/>
              <w:ind w:left="34" w:firstLine="1"/>
              <w:rPr>
                <w:i/>
                <w:sz w:val="22"/>
                <w:szCs w:val="22"/>
                <w:u w:val="single"/>
              </w:rPr>
            </w:pPr>
            <w:r w:rsidRPr="001C3499">
              <w:rPr>
                <w:i/>
                <w:sz w:val="22"/>
                <w:szCs w:val="22"/>
                <w:u w:val="single"/>
              </w:rPr>
              <w:t>Service</w:t>
            </w:r>
          </w:p>
        </w:tc>
        <w:tc>
          <w:tcPr>
            <w:tcW w:w="4380" w:type="dxa"/>
          </w:tcPr>
          <w:p w14:paraId="73529224" w14:textId="77777777" w:rsidR="00B0486E" w:rsidRPr="001C3499" w:rsidRDefault="00B0486E" w:rsidP="008C7B95">
            <w:pPr>
              <w:pStyle w:val="keith"/>
              <w:numPr>
                <w:ilvl w:val="0"/>
                <w:numId w:val="0"/>
              </w:numPr>
              <w:spacing w:after="120"/>
              <w:ind w:left="34"/>
              <w:rPr>
                <w:i/>
                <w:sz w:val="22"/>
                <w:szCs w:val="22"/>
                <w:u w:val="single"/>
              </w:rPr>
            </w:pPr>
            <w:r w:rsidRPr="001C3499">
              <w:rPr>
                <w:i/>
                <w:sz w:val="22"/>
                <w:szCs w:val="22"/>
                <w:u w:val="single"/>
              </w:rPr>
              <w:t>Calibration</w:t>
            </w:r>
          </w:p>
        </w:tc>
      </w:tr>
      <w:tr w:rsidR="00B0486E" w:rsidRPr="00DA46B4" w14:paraId="790F4593" w14:textId="77777777" w:rsidTr="008C7B95">
        <w:trPr>
          <w:trHeight w:val="8465"/>
        </w:trPr>
        <w:tc>
          <w:tcPr>
            <w:tcW w:w="5121" w:type="dxa"/>
          </w:tcPr>
          <w:p w14:paraId="1C7CA23B" w14:textId="77777777" w:rsidR="00B0486E" w:rsidRPr="001C3499" w:rsidRDefault="00B0486E" w:rsidP="000874EC">
            <w:pPr>
              <w:pStyle w:val="keith"/>
              <w:numPr>
                <w:ilvl w:val="0"/>
                <w:numId w:val="0"/>
              </w:numPr>
              <w:tabs>
                <w:tab w:val="left" w:pos="33"/>
              </w:tabs>
              <w:spacing w:after="100"/>
              <w:rPr>
                <w:sz w:val="22"/>
                <w:szCs w:val="22"/>
              </w:rPr>
            </w:pPr>
            <w:r w:rsidRPr="00211CFB">
              <w:rPr>
                <w:sz w:val="22"/>
                <w:szCs w:val="22"/>
              </w:rPr>
              <w:t>Stations contain the sensors as contained in Table 2.1.2 with respective specifications as per Table 2 .1 and 3.1 in the overview document</w:t>
            </w:r>
            <w:r>
              <w:rPr>
                <w:sz w:val="22"/>
                <w:szCs w:val="22"/>
              </w:rPr>
              <w:t xml:space="preserve"> (Annex 4)</w:t>
            </w:r>
            <w:r w:rsidRPr="00211CFB">
              <w:rPr>
                <w:sz w:val="22"/>
                <w:szCs w:val="22"/>
              </w:rPr>
              <w:t>.</w:t>
            </w:r>
          </w:p>
          <w:p w14:paraId="74687D8F" w14:textId="77777777" w:rsidR="00B0486E" w:rsidRPr="001C3499" w:rsidRDefault="00B0486E" w:rsidP="000874EC">
            <w:pPr>
              <w:pStyle w:val="keith"/>
              <w:numPr>
                <w:ilvl w:val="0"/>
                <w:numId w:val="0"/>
              </w:numPr>
              <w:tabs>
                <w:tab w:val="left" w:pos="33"/>
              </w:tabs>
              <w:spacing w:after="100"/>
              <w:rPr>
                <w:sz w:val="22"/>
                <w:szCs w:val="22"/>
              </w:rPr>
            </w:pPr>
            <w:r w:rsidRPr="001C3499">
              <w:rPr>
                <w:sz w:val="22"/>
                <w:szCs w:val="22"/>
              </w:rPr>
              <w:t xml:space="preserve">Data sonde5x- Hydrolab. </w:t>
            </w:r>
            <w:hyperlink r:id="rId32" w:history="1">
              <w:r w:rsidRPr="001C3499">
                <w:rPr>
                  <w:rStyle w:val="Hyperlink"/>
                  <w:sz w:val="22"/>
                  <w:szCs w:val="22"/>
                </w:rPr>
                <w:t>www.hydrolab.com</w:t>
              </w:r>
            </w:hyperlink>
          </w:p>
          <w:p w14:paraId="67A5C5C4" w14:textId="77777777" w:rsidR="00B0486E" w:rsidRPr="001C3499" w:rsidRDefault="00B0486E" w:rsidP="000874EC">
            <w:pPr>
              <w:pStyle w:val="keith"/>
              <w:numPr>
                <w:ilvl w:val="0"/>
                <w:numId w:val="0"/>
              </w:numPr>
              <w:spacing w:after="100"/>
              <w:rPr>
                <w:sz w:val="22"/>
                <w:szCs w:val="22"/>
              </w:rPr>
            </w:pPr>
            <w:r w:rsidRPr="001C3499">
              <w:rPr>
                <w:sz w:val="22"/>
                <w:szCs w:val="22"/>
              </w:rPr>
              <w:t>Minitracka mk II Fluorometer Chlorophyll a</w:t>
            </w:r>
          </w:p>
          <w:p w14:paraId="5DA0E2EB" w14:textId="77777777" w:rsidR="00B0486E" w:rsidRPr="001C3499" w:rsidRDefault="00B0486E" w:rsidP="000874EC">
            <w:pPr>
              <w:pStyle w:val="keith"/>
              <w:numPr>
                <w:ilvl w:val="0"/>
                <w:numId w:val="0"/>
              </w:numPr>
              <w:spacing w:after="100"/>
              <w:ind w:left="360" w:hanging="360"/>
              <w:rPr>
                <w:sz w:val="22"/>
                <w:szCs w:val="22"/>
              </w:rPr>
            </w:pPr>
            <w:r w:rsidRPr="001C3499">
              <w:rPr>
                <w:sz w:val="22"/>
                <w:szCs w:val="22"/>
              </w:rPr>
              <w:t xml:space="preserve">Fluorescence.  </w:t>
            </w:r>
          </w:p>
          <w:p w14:paraId="002E2EBC" w14:textId="77777777" w:rsidR="00B0486E" w:rsidRPr="001C3499" w:rsidRDefault="00B0486E" w:rsidP="000874EC">
            <w:pPr>
              <w:pStyle w:val="keith"/>
              <w:numPr>
                <w:ilvl w:val="0"/>
                <w:numId w:val="0"/>
              </w:numPr>
              <w:tabs>
                <w:tab w:val="left" w:pos="33"/>
              </w:tabs>
              <w:spacing w:after="100"/>
              <w:rPr>
                <w:sz w:val="22"/>
                <w:szCs w:val="22"/>
              </w:rPr>
            </w:pPr>
            <w:r w:rsidRPr="001C3499">
              <w:rPr>
                <w:sz w:val="22"/>
                <w:szCs w:val="22"/>
              </w:rPr>
              <w:t>Minitracka mk II Nephelometer</w:t>
            </w:r>
            <w:r w:rsidRPr="001C3499">
              <w:rPr>
                <w:sz w:val="22"/>
                <w:szCs w:val="22"/>
              </w:rPr>
              <w:tab/>
              <w:t xml:space="preserve">Turbidity </w:t>
            </w:r>
            <w:hyperlink r:id="rId33" w:history="1">
              <w:r w:rsidRPr="001C3499">
                <w:rPr>
                  <w:rStyle w:val="Hyperlink"/>
                  <w:sz w:val="22"/>
                  <w:szCs w:val="22"/>
                </w:rPr>
                <w:t>www.chelsea.co.uk</w:t>
              </w:r>
            </w:hyperlink>
          </w:p>
          <w:p w14:paraId="06C3A237" w14:textId="77777777" w:rsidR="00B0486E" w:rsidRPr="001C3499" w:rsidRDefault="00B0486E" w:rsidP="000874EC">
            <w:pPr>
              <w:pStyle w:val="keith"/>
              <w:numPr>
                <w:ilvl w:val="0"/>
                <w:numId w:val="0"/>
              </w:numPr>
              <w:tabs>
                <w:tab w:val="left" w:pos="33"/>
              </w:tabs>
              <w:spacing w:after="100"/>
              <w:rPr>
                <w:sz w:val="22"/>
                <w:szCs w:val="22"/>
              </w:rPr>
            </w:pPr>
            <w:r w:rsidRPr="001C3499">
              <w:rPr>
                <w:sz w:val="22"/>
                <w:szCs w:val="22"/>
              </w:rPr>
              <w:t xml:space="preserve">Seapoint Ultraviolet Fluorometer-CDOM   </w:t>
            </w:r>
            <w:hyperlink r:id="rId34" w:history="1">
              <w:r w:rsidRPr="001C3499">
                <w:rPr>
                  <w:rStyle w:val="Hyperlink"/>
                  <w:sz w:val="22"/>
                  <w:szCs w:val="22"/>
                </w:rPr>
                <w:t>www.seapoint.com</w:t>
              </w:r>
            </w:hyperlink>
          </w:p>
          <w:p w14:paraId="1A32C923" w14:textId="62D7BC0A" w:rsidR="00B0486E" w:rsidRPr="001C3499" w:rsidRDefault="00B0486E" w:rsidP="000874EC">
            <w:pPr>
              <w:pStyle w:val="keith"/>
              <w:numPr>
                <w:ilvl w:val="0"/>
                <w:numId w:val="0"/>
              </w:numPr>
              <w:tabs>
                <w:tab w:val="left" w:pos="33"/>
              </w:tabs>
              <w:spacing w:after="100"/>
              <w:rPr>
                <w:sz w:val="22"/>
                <w:szCs w:val="22"/>
              </w:rPr>
            </w:pPr>
            <w:r w:rsidRPr="001C3499">
              <w:rPr>
                <w:sz w:val="22"/>
                <w:szCs w:val="22"/>
              </w:rPr>
              <w:t>Druck instrument</w:t>
            </w:r>
            <w:r w:rsidR="00342F9E">
              <w:rPr>
                <w:sz w:val="22"/>
                <w:szCs w:val="22"/>
              </w:rPr>
              <w:t xml:space="preserve"> </w:t>
            </w:r>
            <w:r w:rsidRPr="001C3499">
              <w:rPr>
                <w:sz w:val="22"/>
                <w:szCs w:val="22"/>
              </w:rPr>
              <w:t>(GeneraElectric) PDCR 1830</w:t>
            </w:r>
          </w:p>
          <w:p w14:paraId="295B0B90" w14:textId="77777777" w:rsidR="00B0486E" w:rsidRPr="001C3499" w:rsidRDefault="00B0486E" w:rsidP="000874EC">
            <w:pPr>
              <w:pStyle w:val="keith"/>
              <w:numPr>
                <w:ilvl w:val="0"/>
                <w:numId w:val="0"/>
              </w:numPr>
              <w:tabs>
                <w:tab w:val="left" w:pos="33"/>
              </w:tabs>
              <w:spacing w:after="100"/>
              <w:ind w:left="33" w:hanging="33"/>
              <w:rPr>
                <w:sz w:val="22"/>
                <w:szCs w:val="22"/>
              </w:rPr>
            </w:pPr>
            <w:hyperlink r:id="rId35" w:history="1">
              <w:r w:rsidRPr="001C3499">
                <w:rPr>
                  <w:rStyle w:val="Hyperlink"/>
                  <w:sz w:val="22"/>
                  <w:szCs w:val="22"/>
                </w:rPr>
                <w:t>www.classictechnology.ie/</w:t>
              </w:r>
            </w:hyperlink>
          </w:p>
          <w:p w14:paraId="24D76553" w14:textId="77777777" w:rsidR="00B0486E" w:rsidRPr="001C3499" w:rsidRDefault="00B0486E" w:rsidP="000874EC">
            <w:pPr>
              <w:pStyle w:val="keith"/>
              <w:numPr>
                <w:ilvl w:val="0"/>
                <w:numId w:val="0"/>
              </w:numPr>
              <w:tabs>
                <w:tab w:val="left" w:pos="33"/>
              </w:tabs>
              <w:spacing w:after="100"/>
              <w:rPr>
                <w:sz w:val="22"/>
                <w:szCs w:val="22"/>
              </w:rPr>
            </w:pPr>
            <w:r w:rsidRPr="001C3499">
              <w:rPr>
                <w:sz w:val="22"/>
                <w:szCs w:val="22"/>
              </w:rPr>
              <w:t xml:space="preserve">PRT Chain: Campbell 108 probe temperature. </w:t>
            </w:r>
            <w:hyperlink r:id="rId36" w:history="1">
              <w:r w:rsidRPr="001C3499">
                <w:rPr>
                  <w:rStyle w:val="Hyperlink"/>
                  <w:sz w:val="22"/>
                  <w:szCs w:val="22"/>
                </w:rPr>
                <w:t>www.campbellScientific.com</w:t>
              </w:r>
            </w:hyperlink>
          </w:p>
          <w:p w14:paraId="7656E05A" w14:textId="77777777" w:rsidR="00B0486E" w:rsidRPr="001C3499" w:rsidRDefault="00B0486E" w:rsidP="000874EC">
            <w:pPr>
              <w:pStyle w:val="keith"/>
              <w:numPr>
                <w:ilvl w:val="0"/>
                <w:numId w:val="0"/>
              </w:numPr>
              <w:spacing w:after="100"/>
              <w:rPr>
                <w:sz w:val="22"/>
                <w:szCs w:val="22"/>
              </w:rPr>
            </w:pPr>
            <w:r w:rsidRPr="001C3499">
              <w:rPr>
                <w:sz w:val="22"/>
                <w:szCs w:val="22"/>
              </w:rPr>
              <w:t>Vector instruments A100L2-WR Wind Speed</w:t>
            </w:r>
          </w:p>
          <w:p w14:paraId="7DE9D1EB" w14:textId="77777777" w:rsidR="00B0486E" w:rsidRPr="001C3499" w:rsidRDefault="00B0486E" w:rsidP="000874EC">
            <w:pPr>
              <w:pStyle w:val="keith"/>
              <w:numPr>
                <w:ilvl w:val="0"/>
                <w:numId w:val="0"/>
              </w:numPr>
              <w:spacing w:after="100"/>
              <w:ind w:left="360" w:hanging="360"/>
              <w:rPr>
                <w:sz w:val="22"/>
                <w:szCs w:val="22"/>
              </w:rPr>
            </w:pPr>
            <w:r w:rsidRPr="001C3499">
              <w:rPr>
                <w:sz w:val="22"/>
                <w:szCs w:val="22"/>
              </w:rPr>
              <w:t xml:space="preserve">Vector instrument W200-P-WR </w:t>
            </w:r>
            <w:r w:rsidRPr="001C3499">
              <w:rPr>
                <w:sz w:val="22"/>
                <w:szCs w:val="22"/>
              </w:rPr>
              <w:tab/>
              <w:t>Wind Direction</w:t>
            </w:r>
          </w:p>
          <w:p w14:paraId="0E27184A" w14:textId="77777777" w:rsidR="00B0486E" w:rsidRPr="001C3499" w:rsidRDefault="00B0486E" w:rsidP="000874EC">
            <w:pPr>
              <w:pStyle w:val="keith"/>
              <w:numPr>
                <w:ilvl w:val="0"/>
                <w:numId w:val="0"/>
              </w:numPr>
              <w:spacing w:after="100"/>
              <w:ind w:left="360" w:hanging="360"/>
              <w:rPr>
                <w:sz w:val="22"/>
                <w:szCs w:val="22"/>
              </w:rPr>
            </w:pPr>
            <w:hyperlink r:id="rId37" w:history="1">
              <w:r w:rsidRPr="001C3499">
                <w:rPr>
                  <w:rStyle w:val="Hyperlink"/>
                  <w:sz w:val="22"/>
                  <w:szCs w:val="22"/>
                </w:rPr>
                <w:t>www.windspeed.co.uk</w:t>
              </w:r>
            </w:hyperlink>
          </w:p>
          <w:p w14:paraId="0CDB825D" w14:textId="77777777" w:rsidR="00B0486E" w:rsidRPr="001C3499" w:rsidRDefault="00B0486E" w:rsidP="000874EC">
            <w:pPr>
              <w:pStyle w:val="keith"/>
              <w:numPr>
                <w:ilvl w:val="0"/>
                <w:numId w:val="0"/>
              </w:numPr>
              <w:spacing w:after="100"/>
              <w:rPr>
                <w:sz w:val="22"/>
                <w:szCs w:val="22"/>
              </w:rPr>
            </w:pPr>
            <w:r w:rsidRPr="001C3499">
              <w:rPr>
                <w:sz w:val="22"/>
                <w:szCs w:val="22"/>
              </w:rPr>
              <w:t xml:space="preserve">Kipp and Zonen CM6B Shortwave Radiation </w:t>
            </w:r>
          </w:p>
          <w:p w14:paraId="5C24D518" w14:textId="77777777" w:rsidR="00B0486E" w:rsidRPr="001C3499" w:rsidRDefault="00B0486E" w:rsidP="000874EC">
            <w:pPr>
              <w:pStyle w:val="keith"/>
              <w:numPr>
                <w:ilvl w:val="0"/>
                <w:numId w:val="0"/>
              </w:numPr>
              <w:spacing w:after="100"/>
              <w:ind w:left="360" w:hanging="360"/>
              <w:rPr>
                <w:sz w:val="22"/>
                <w:szCs w:val="22"/>
              </w:rPr>
            </w:pPr>
            <w:hyperlink r:id="rId38" w:history="1">
              <w:r w:rsidRPr="001C3499">
                <w:rPr>
                  <w:rStyle w:val="Hyperlink"/>
                  <w:sz w:val="22"/>
                  <w:szCs w:val="22"/>
                </w:rPr>
                <w:t>WWW.OTT.com</w:t>
              </w:r>
            </w:hyperlink>
          </w:p>
          <w:p w14:paraId="0C0FD31D" w14:textId="77777777" w:rsidR="00B0486E" w:rsidRPr="001C3499" w:rsidRDefault="00B0486E" w:rsidP="000874EC">
            <w:pPr>
              <w:pStyle w:val="keith"/>
              <w:numPr>
                <w:ilvl w:val="0"/>
                <w:numId w:val="0"/>
              </w:numPr>
              <w:spacing w:after="100"/>
              <w:rPr>
                <w:sz w:val="22"/>
                <w:szCs w:val="22"/>
              </w:rPr>
            </w:pPr>
            <w:r w:rsidRPr="001C3499">
              <w:rPr>
                <w:sz w:val="22"/>
                <w:szCs w:val="22"/>
              </w:rPr>
              <w:t xml:space="preserve">Licor LI-190-SA Photosynthetically Active Radiation </w:t>
            </w:r>
          </w:p>
          <w:p w14:paraId="5622A765" w14:textId="77777777" w:rsidR="00B0486E" w:rsidRPr="001C3499" w:rsidRDefault="00B0486E" w:rsidP="000874EC">
            <w:pPr>
              <w:pStyle w:val="keith"/>
              <w:numPr>
                <w:ilvl w:val="0"/>
                <w:numId w:val="0"/>
              </w:numPr>
              <w:spacing w:after="100"/>
              <w:ind w:left="360" w:hanging="360"/>
              <w:rPr>
                <w:sz w:val="22"/>
                <w:szCs w:val="22"/>
              </w:rPr>
            </w:pPr>
            <w:r w:rsidRPr="001C3499">
              <w:rPr>
                <w:sz w:val="22"/>
                <w:szCs w:val="22"/>
              </w:rPr>
              <w:t>Licor LI-192-SA Underwater PFD.</w:t>
            </w:r>
          </w:p>
          <w:p w14:paraId="0A7CBFD0" w14:textId="77777777" w:rsidR="00B0486E" w:rsidRPr="001C3499" w:rsidRDefault="00B0486E" w:rsidP="000874EC">
            <w:pPr>
              <w:pStyle w:val="keith"/>
              <w:numPr>
                <w:ilvl w:val="0"/>
                <w:numId w:val="0"/>
              </w:numPr>
              <w:spacing w:after="100"/>
              <w:ind w:left="360" w:hanging="360"/>
              <w:rPr>
                <w:sz w:val="22"/>
                <w:szCs w:val="22"/>
              </w:rPr>
            </w:pPr>
            <w:hyperlink r:id="rId39" w:history="1">
              <w:r w:rsidRPr="001C3499">
                <w:rPr>
                  <w:rStyle w:val="Hyperlink"/>
                  <w:sz w:val="22"/>
                  <w:szCs w:val="22"/>
                </w:rPr>
                <w:t>www.licor.com</w:t>
              </w:r>
            </w:hyperlink>
          </w:p>
          <w:p w14:paraId="6ED7342D" w14:textId="77777777" w:rsidR="00B0486E" w:rsidRPr="001C3499" w:rsidRDefault="00B0486E" w:rsidP="000874EC">
            <w:pPr>
              <w:pStyle w:val="keith"/>
              <w:numPr>
                <w:ilvl w:val="0"/>
                <w:numId w:val="0"/>
              </w:numPr>
              <w:spacing w:after="100"/>
              <w:rPr>
                <w:sz w:val="22"/>
                <w:szCs w:val="22"/>
              </w:rPr>
            </w:pPr>
            <w:r w:rsidRPr="001C3499">
              <w:rPr>
                <w:sz w:val="22"/>
                <w:szCs w:val="22"/>
              </w:rPr>
              <w:t xml:space="preserve">Druck instruments (General Electric) PDCR 1830 Barometric Pressure </w:t>
            </w:r>
          </w:p>
          <w:p w14:paraId="50F9833B" w14:textId="77777777" w:rsidR="00B0486E" w:rsidRPr="001C3499" w:rsidRDefault="00B0486E" w:rsidP="000874EC">
            <w:pPr>
              <w:pStyle w:val="keith"/>
              <w:numPr>
                <w:ilvl w:val="0"/>
                <w:numId w:val="0"/>
              </w:numPr>
              <w:spacing w:after="100"/>
              <w:ind w:left="360" w:hanging="360"/>
              <w:rPr>
                <w:sz w:val="22"/>
                <w:szCs w:val="22"/>
              </w:rPr>
            </w:pPr>
            <w:hyperlink r:id="rId40" w:history="1">
              <w:r w:rsidRPr="001C3499">
                <w:rPr>
                  <w:rStyle w:val="Hyperlink"/>
                  <w:sz w:val="22"/>
                  <w:szCs w:val="22"/>
                </w:rPr>
                <w:t>www.classictechnology.ie/</w:t>
              </w:r>
            </w:hyperlink>
          </w:p>
          <w:p w14:paraId="0F2C4308" w14:textId="77777777" w:rsidR="00B0486E" w:rsidRPr="001C3499" w:rsidRDefault="00B0486E" w:rsidP="000874EC">
            <w:pPr>
              <w:pStyle w:val="keith"/>
              <w:numPr>
                <w:ilvl w:val="0"/>
                <w:numId w:val="0"/>
              </w:numPr>
              <w:spacing w:after="100"/>
              <w:rPr>
                <w:sz w:val="22"/>
                <w:szCs w:val="22"/>
              </w:rPr>
            </w:pPr>
            <w:r w:rsidRPr="001C3499">
              <w:rPr>
                <w:sz w:val="22"/>
                <w:szCs w:val="22"/>
              </w:rPr>
              <w:t>Flux-gate C100 compa</w:t>
            </w:r>
            <w:r>
              <w:rPr>
                <w:sz w:val="22"/>
                <w:szCs w:val="22"/>
              </w:rPr>
              <w:t xml:space="preserve">ss engine </w:t>
            </w:r>
            <w:r w:rsidRPr="001C3499">
              <w:rPr>
                <w:sz w:val="22"/>
                <w:szCs w:val="22"/>
              </w:rPr>
              <w:t>Bearing</w:t>
            </w:r>
            <w:r>
              <w:rPr>
                <w:sz w:val="22"/>
                <w:szCs w:val="22"/>
              </w:rPr>
              <w:t xml:space="preserve"> </w:t>
            </w:r>
            <w:r w:rsidRPr="001C3499">
              <w:rPr>
                <w:sz w:val="22"/>
                <w:szCs w:val="22"/>
              </w:rPr>
              <w:t>Weather</w:t>
            </w:r>
            <w:r>
              <w:rPr>
                <w:sz w:val="22"/>
                <w:szCs w:val="22"/>
              </w:rPr>
              <w:t xml:space="preserve"> </w:t>
            </w:r>
            <w:r w:rsidRPr="001C3499">
              <w:rPr>
                <w:sz w:val="22"/>
                <w:szCs w:val="22"/>
              </w:rPr>
              <w:t>Station:</w:t>
            </w:r>
          </w:p>
        </w:tc>
        <w:tc>
          <w:tcPr>
            <w:tcW w:w="1769" w:type="dxa"/>
          </w:tcPr>
          <w:p w14:paraId="30144028" w14:textId="77777777" w:rsidR="00B0486E" w:rsidRPr="001C3499" w:rsidRDefault="00B0486E" w:rsidP="008C7B95">
            <w:pPr>
              <w:pStyle w:val="keith"/>
              <w:numPr>
                <w:ilvl w:val="0"/>
                <w:numId w:val="0"/>
              </w:numPr>
              <w:spacing w:after="120"/>
              <w:rPr>
                <w:sz w:val="22"/>
                <w:szCs w:val="22"/>
              </w:rPr>
            </w:pPr>
            <w:r w:rsidRPr="001C3499">
              <w:rPr>
                <w:sz w:val="22"/>
                <w:szCs w:val="22"/>
              </w:rPr>
              <w:t>Once per year site visit.</w:t>
            </w:r>
          </w:p>
          <w:p w14:paraId="13EE057E" w14:textId="77777777" w:rsidR="00B0486E" w:rsidRPr="001C3499" w:rsidRDefault="00B0486E" w:rsidP="008C7B95">
            <w:pPr>
              <w:pStyle w:val="keith"/>
              <w:numPr>
                <w:ilvl w:val="0"/>
                <w:numId w:val="0"/>
              </w:numPr>
              <w:spacing w:after="120"/>
              <w:rPr>
                <w:sz w:val="22"/>
                <w:szCs w:val="22"/>
              </w:rPr>
            </w:pPr>
            <w:r w:rsidRPr="001C3499">
              <w:rPr>
                <w:sz w:val="22"/>
                <w:szCs w:val="22"/>
              </w:rPr>
              <w:t xml:space="preserve">Restoration whenever connectivity of winch, sensors and or communication link drops. </w:t>
            </w:r>
          </w:p>
        </w:tc>
        <w:tc>
          <w:tcPr>
            <w:tcW w:w="3567" w:type="dxa"/>
          </w:tcPr>
          <w:p w14:paraId="2D5566C6" w14:textId="0DF0B879" w:rsidR="00B0486E" w:rsidRPr="00211CFB" w:rsidRDefault="00B0486E" w:rsidP="008C7B95">
            <w:pPr>
              <w:pStyle w:val="keith"/>
              <w:numPr>
                <w:ilvl w:val="0"/>
                <w:numId w:val="0"/>
              </w:numPr>
              <w:tabs>
                <w:tab w:val="left" w:pos="284"/>
              </w:tabs>
              <w:spacing w:after="120"/>
              <w:ind w:left="35"/>
              <w:rPr>
                <w:sz w:val="22"/>
                <w:szCs w:val="22"/>
              </w:rPr>
            </w:pPr>
            <w:r w:rsidRPr="001C3499">
              <w:rPr>
                <w:sz w:val="22"/>
                <w:szCs w:val="22"/>
              </w:rPr>
              <w:t xml:space="preserve">Maintain communication and connectivity between 2 automatic Lake monitoring stations in the Burrishoole catchment and MI servers. Data are recorded every 2 mins and transmitted every 10 mins to MI server and a live </w:t>
            </w:r>
            <w:r w:rsidR="002A79EB" w:rsidRPr="001C3499">
              <w:rPr>
                <w:sz w:val="22"/>
                <w:szCs w:val="22"/>
              </w:rPr>
              <w:t>web-based</w:t>
            </w:r>
            <w:r w:rsidRPr="001C3499">
              <w:rPr>
                <w:sz w:val="22"/>
                <w:szCs w:val="22"/>
              </w:rPr>
              <w:t xml:space="preserve"> home </w:t>
            </w:r>
            <w:r w:rsidRPr="00211CFB">
              <w:rPr>
                <w:sz w:val="22"/>
                <w:szCs w:val="22"/>
              </w:rPr>
              <w:t>screen. There are 4 depth Profiles of L. Furnace per day.</w:t>
            </w:r>
          </w:p>
          <w:p w14:paraId="40549604" w14:textId="77777777" w:rsidR="00B0486E" w:rsidRPr="001C3499" w:rsidRDefault="00B0486E" w:rsidP="008C7B95">
            <w:pPr>
              <w:pStyle w:val="keith"/>
              <w:numPr>
                <w:ilvl w:val="0"/>
                <w:numId w:val="0"/>
              </w:numPr>
              <w:spacing w:after="120"/>
              <w:ind w:left="35"/>
              <w:rPr>
                <w:sz w:val="22"/>
                <w:szCs w:val="22"/>
              </w:rPr>
            </w:pPr>
          </w:p>
          <w:p w14:paraId="080BFA5D" w14:textId="77777777" w:rsidR="00B0486E" w:rsidRPr="001C3499" w:rsidRDefault="00B0486E" w:rsidP="008C7B95">
            <w:pPr>
              <w:pStyle w:val="keith"/>
              <w:numPr>
                <w:ilvl w:val="0"/>
                <w:numId w:val="0"/>
              </w:numPr>
              <w:spacing w:after="120"/>
              <w:ind w:left="35"/>
              <w:rPr>
                <w:sz w:val="22"/>
                <w:szCs w:val="22"/>
              </w:rPr>
            </w:pPr>
            <w:r>
              <w:rPr>
                <w:sz w:val="22"/>
                <w:szCs w:val="22"/>
              </w:rPr>
              <w:t>Advise on</w:t>
            </w:r>
            <w:r w:rsidRPr="001C3499">
              <w:rPr>
                <w:sz w:val="22"/>
                <w:szCs w:val="22"/>
              </w:rPr>
              <w:t xml:space="preserve"> new sensors up grades </w:t>
            </w:r>
            <w:r>
              <w:rPr>
                <w:sz w:val="22"/>
                <w:szCs w:val="22"/>
              </w:rPr>
              <w:t xml:space="preserve">as </w:t>
            </w:r>
            <w:r w:rsidRPr="001C3499">
              <w:rPr>
                <w:sz w:val="22"/>
                <w:szCs w:val="22"/>
              </w:rPr>
              <w:t>required and subsequent integration into the monitoring stations.</w:t>
            </w:r>
          </w:p>
          <w:p w14:paraId="4E906C45" w14:textId="77777777" w:rsidR="00B0486E" w:rsidRDefault="00B0486E" w:rsidP="008C7B95">
            <w:pPr>
              <w:pStyle w:val="keith"/>
              <w:numPr>
                <w:ilvl w:val="0"/>
                <w:numId w:val="0"/>
              </w:numPr>
              <w:spacing w:after="120"/>
              <w:ind w:left="35"/>
              <w:rPr>
                <w:sz w:val="22"/>
                <w:szCs w:val="22"/>
              </w:rPr>
            </w:pPr>
          </w:p>
          <w:p w14:paraId="15966C89" w14:textId="77777777" w:rsidR="00B0486E" w:rsidRPr="001C3499" w:rsidRDefault="00B0486E" w:rsidP="008C7B95">
            <w:pPr>
              <w:pStyle w:val="keith"/>
              <w:numPr>
                <w:ilvl w:val="0"/>
                <w:numId w:val="0"/>
              </w:numPr>
              <w:spacing w:after="120"/>
              <w:ind w:left="35"/>
              <w:rPr>
                <w:sz w:val="22"/>
                <w:szCs w:val="22"/>
              </w:rPr>
            </w:pPr>
            <w:r>
              <w:rPr>
                <w:sz w:val="22"/>
                <w:szCs w:val="22"/>
              </w:rPr>
              <w:t xml:space="preserve">See </w:t>
            </w:r>
            <w:r w:rsidRPr="00AF7723">
              <w:rPr>
                <w:sz w:val="22"/>
                <w:szCs w:val="22"/>
              </w:rPr>
              <w:t>Table 4</w:t>
            </w:r>
            <w:r>
              <w:rPr>
                <w:sz w:val="22"/>
                <w:szCs w:val="22"/>
              </w:rPr>
              <w:t xml:space="preserve"> for Servicing requirements.</w:t>
            </w:r>
          </w:p>
        </w:tc>
        <w:tc>
          <w:tcPr>
            <w:tcW w:w="4380" w:type="dxa"/>
          </w:tcPr>
          <w:p w14:paraId="46CE729A" w14:textId="77777777" w:rsidR="00B0486E" w:rsidRPr="001C3499" w:rsidRDefault="00B0486E" w:rsidP="008C7B95">
            <w:pPr>
              <w:pStyle w:val="keith"/>
              <w:numPr>
                <w:ilvl w:val="0"/>
                <w:numId w:val="0"/>
              </w:numPr>
              <w:tabs>
                <w:tab w:val="left" w:pos="284"/>
              </w:tabs>
              <w:spacing w:after="120"/>
              <w:ind w:left="34"/>
              <w:rPr>
                <w:sz w:val="22"/>
                <w:szCs w:val="22"/>
              </w:rPr>
            </w:pPr>
            <w:r w:rsidRPr="001C3499">
              <w:rPr>
                <w:sz w:val="22"/>
                <w:szCs w:val="22"/>
              </w:rPr>
              <w:t>Accurate</w:t>
            </w:r>
            <w:r>
              <w:rPr>
                <w:sz w:val="22"/>
                <w:szCs w:val="22"/>
              </w:rPr>
              <w:t>, verified Scientific, technical and diagnostic d</w:t>
            </w:r>
            <w:r w:rsidRPr="001C3499">
              <w:rPr>
                <w:sz w:val="22"/>
                <w:szCs w:val="22"/>
              </w:rPr>
              <w:t>ata uploaded every 10 mins and saved to MI server added to live website for current live readings. Accurate upload of 4 depth profiles per day of L. Furnace winch profiler.</w:t>
            </w:r>
          </w:p>
        </w:tc>
      </w:tr>
    </w:tbl>
    <w:p w14:paraId="59ED0B1E" w14:textId="77777777" w:rsidR="00B0486E" w:rsidRDefault="00B0486E" w:rsidP="00B0486E">
      <w:pPr>
        <w:spacing w:after="120"/>
        <w:jc w:val="both"/>
        <w:rPr>
          <w:rFonts w:ascii="Calibri" w:hAnsi="Calibri" w:cs="Arial"/>
        </w:rPr>
      </w:pPr>
    </w:p>
    <w:p w14:paraId="75D05B55" w14:textId="77777777" w:rsidR="00B0486E" w:rsidRPr="00A82496" w:rsidRDefault="00B0486E" w:rsidP="00B0486E">
      <w:pPr>
        <w:spacing w:after="120"/>
        <w:jc w:val="both"/>
        <w:rPr>
          <w:rFonts w:ascii="Calibri" w:hAnsi="Calibri" w:cs="Arial"/>
          <w:b/>
        </w:rPr>
      </w:pPr>
      <w:r w:rsidRPr="00A82496">
        <w:rPr>
          <w:rFonts w:ascii="Calibri" w:hAnsi="Calibri" w:cs="Arial"/>
          <w:b/>
        </w:rPr>
        <w:lastRenderedPageBreak/>
        <w:t>Table 3. Service requirements for the river stations</w:t>
      </w:r>
    </w:p>
    <w:tbl>
      <w:tblPr>
        <w:tblW w:w="1474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6520"/>
        <w:gridCol w:w="6095"/>
      </w:tblGrid>
      <w:tr w:rsidR="00B0486E" w:rsidRPr="00E97193" w14:paraId="4B8E30A4" w14:textId="77777777" w:rsidTr="008C7B95">
        <w:trPr>
          <w:trHeight w:val="261"/>
        </w:trPr>
        <w:tc>
          <w:tcPr>
            <w:tcW w:w="2127" w:type="dxa"/>
          </w:tcPr>
          <w:p w14:paraId="554CB920" w14:textId="77777777" w:rsidR="00B0486E" w:rsidRPr="00E97193" w:rsidRDefault="00B0486E" w:rsidP="008C7B95">
            <w:pPr>
              <w:spacing w:after="120"/>
              <w:jc w:val="both"/>
              <w:rPr>
                <w:rFonts w:ascii="Calibri" w:hAnsi="Calibri" w:cs="Arial"/>
                <w:b/>
              </w:rPr>
            </w:pPr>
            <w:r w:rsidRPr="00E97193">
              <w:rPr>
                <w:rFonts w:ascii="Calibri" w:hAnsi="Calibri" w:cs="Arial"/>
                <w:b/>
              </w:rPr>
              <w:t>River Station</w:t>
            </w:r>
          </w:p>
        </w:tc>
        <w:tc>
          <w:tcPr>
            <w:tcW w:w="6520" w:type="dxa"/>
          </w:tcPr>
          <w:p w14:paraId="7B66D42B" w14:textId="77777777" w:rsidR="00B0486E" w:rsidRPr="00E97193" w:rsidRDefault="00B0486E" w:rsidP="008C7B95">
            <w:pPr>
              <w:spacing w:after="120"/>
              <w:jc w:val="both"/>
              <w:rPr>
                <w:rFonts w:ascii="Calibri" w:hAnsi="Calibri" w:cs="Arial"/>
                <w:b/>
              </w:rPr>
            </w:pPr>
            <w:r w:rsidRPr="00E97193">
              <w:rPr>
                <w:rFonts w:ascii="Calibri" w:hAnsi="Calibri" w:cs="Arial"/>
                <w:b/>
              </w:rPr>
              <w:t>Routine Service</w:t>
            </w:r>
          </w:p>
        </w:tc>
        <w:tc>
          <w:tcPr>
            <w:tcW w:w="6095" w:type="dxa"/>
          </w:tcPr>
          <w:p w14:paraId="32E663C4" w14:textId="77777777" w:rsidR="00B0486E" w:rsidRPr="00E97193" w:rsidRDefault="00B0486E" w:rsidP="008C7B95">
            <w:pPr>
              <w:spacing w:after="120"/>
              <w:jc w:val="both"/>
              <w:rPr>
                <w:rFonts w:ascii="Calibri" w:hAnsi="Calibri" w:cs="Arial"/>
                <w:b/>
              </w:rPr>
            </w:pPr>
            <w:r w:rsidRPr="00E97193">
              <w:rPr>
                <w:rFonts w:ascii="Calibri" w:hAnsi="Calibri" w:cs="Arial"/>
                <w:b/>
              </w:rPr>
              <w:t xml:space="preserve">Additional </w:t>
            </w:r>
            <w:r>
              <w:rPr>
                <w:rFonts w:ascii="Calibri" w:hAnsi="Calibri" w:cs="Arial"/>
                <w:b/>
              </w:rPr>
              <w:t>w</w:t>
            </w:r>
            <w:r w:rsidRPr="00E97193">
              <w:rPr>
                <w:rFonts w:ascii="Calibri" w:hAnsi="Calibri" w:cs="Arial"/>
                <w:b/>
              </w:rPr>
              <w:t>ork</w:t>
            </w:r>
          </w:p>
        </w:tc>
      </w:tr>
      <w:tr w:rsidR="00B0486E" w:rsidRPr="00DE68C8" w14:paraId="0E6AEAC5" w14:textId="77777777" w:rsidTr="008C7B95">
        <w:trPr>
          <w:trHeight w:val="246"/>
        </w:trPr>
        <w:tc>
          <w:tcPr>
            <w:tcW w:w="2127" w:type="dxa"/>
          </w:tcPr>
          <w:p w14:paraId="28ECE6A3" w14:textId="77777777" w:rsidR="00B0486E" w:rsidRPr="00DE68C8" w:rsidRDefault="00B0486E" w:rsidP="008C7B95">
            <w:pPr>
              <w:spacing w:after="120"/>
              <w:jc w:val="both"/>
              <w:rPr>
                <w:rFonts w:ascii="Calibri" w:hAnsi="Calibri" w:cs="Arial"/>
              </w:rPr>
            </w:pPr>
            <w:r w:rsidRPr="00DE68C8">
              <w:rPr>
                <w:rFonts w:ascii="Calibri" w:hAnsi="Calibri" w:cs="Arial"/>
              </w:rPr>
              <w:t>Data Logger</w:t>
            </w:r>
          </w:p>
        </w:tc>
        <w:tc>
          <w:tcPr>
            <w:tcW w:w="6520" w:type="dxa"/>
          </w:tcPr>
          <w:p w14:paraId="2358B3A3" w14:textId="77777777" w:rsidR="00B0486E" w:rsidRPr="00DE68C8" w:rsidRDefault="00B0486E" w:rsidP="008C7B95">
            <w:pPr>
              <w:spacing w:after="120"/>
              <w:jc w:val="both"/>
              <w:rPr>
                <w:rFonts w:ascii="Calibri" w:hAnsi="Calibri" w:cs="Arial"/>
              </w:rPr>
            </w:pPr>
            <w:r w:rsidRPr="00DE68C8">
              <w:rPr>
                <w:rFonts w:ascii="Calibri" w:hAnsi="Calibri" w:cs="Arial"/>
              </w:rPr>
              <w:t>Flash update data logger Operating system.</w:t>
            </w:r>
          </w:p>
          <w:p w14:paraId="1CF04571" w14:textId="77777777" w:rsidR="00B0486E" w:rsidRPr="00DE68C8" w:rsidRDefault="00B0486E" w:rsidP="008C7B95">
            <w:pPr>
              <w:spacing w:after="120"/>
              <w:jc w:val="both"/>
              <w:rPr>
                <w:rFonts w:ascii="Calibri" w:hAnsi="Calibri" w:cs="Arial"/>
              </w:rPr>
            </w:pPr>
            <w:r w:rsidRPr="00DE68C8">
              <w:rPr>
                <w:rFonts w:ascii="Calibri" w:hAnsi="Calibri" w:cs="Arial"/>
              </w:rPr>
              <w:t>Check Lithium battery and replace if necessary.</w:t>
            </w:r>
          </w:p>
          <w:p w14:paraId="48A4AFA1" w14:textId="77777777" w:rsidR="00B0486E" w:rsidRPr="00DE68C8" w:rsidRDefault="00B0486E" w:rsidP="008C7B95">
            <w:pPr>
              <w:spacing w:after="120"/>
              <w:jc w:val="both"/>
              <w:rPr>
                <w:rFonts w:ascii="Calibri" w:hAnsi="Calibri" w:cs="Arial"/>
              </w:rPr>
            </w:pPr>
            <w:r w:rsidRPr="00DE68C8">
              <w:rPr>
                <w:rFonts w:ascii="Calibri" w:hAnsi="Calibri" w:cs="Arial"/>
              </w:rPr>
              <w:t>Reload/configure control software etc</w:t>
            </w:r>
          </w:p>
          <w:p w14:paraId="70F29A70" w14:textId="77777777" w:rsidR="00B0486E" w:rsidRPr="00DE68C8" w:rsidRDefault="00B0486E" w:rsidP="008C7B95">
            <w:pPr>
              <w:spacing w:after="120"/>
              <w:jc w:val="both"/>
              <w:rPr>
                <w:rFonts w:ascii="Calibri" w:hAnsi="Calibri" w:cs="Arial"/>
              </w:rPr>
            </w:pPr>
            <w:r w:rsidRPr="00DE68C8">
              <w:rPr>
                <w:rFonts w:ascii="Calibri" w:hAnsi="Calibri" w:cs="Arial"/>
              </w:rPr>
              <w:t>Check physical condition.</w:t>
            </w:r>
          </w:p>
        </w:tc>
        <w:tc>
          <w:tcPr>
            <w:tcW w:w="6095" w:type="dxa"/>
          </w:tcPr>
          <w:p w14:paraId="261BAA8F" w14:textId="77777777" w:rsidR="00B0486E" w:rsidRPr="00DE68C8" w:rsidRDefault="00B0486E" w:rsidP="008C7B95">
            <w:pPr>
              <w:spacing w:after="120"/>
              <w:jc w:val="both"/>
              <w:rPr>
                <w:rFonts w:ascii="Calibri" w:hAnsi="Calibri" w:cs="Arial"/>
              </w:rPr>
            </w:pPr>
          </w:p>
        </w:tc>
      </w:tr>
      <w:tr w:rsidR="00B0486E" w:rsidRPr="00DE68C8" w14:paraId="4CCB47D9" w14:textId="77777777" w:rsidTr="008C7B95">
        <w:trPr>
          <w:trHeight w:val="261"/>
        </w:trPr>
        <w:tc>
          <w:tcPr>
            <w:tcW w:w="2127" w:type="dxa"/>
          </w:tcPr>
          <w:p w14:paraId="36BD5199" w14:textId="77777777" w:rsidR="00B0486E" w:rsidRPr="00DE68C8" w:rsidRDefault="00B0486E" w:rsidP="008C7B95">
            <w:pPr>
              <w:spacing w:after="120"/>
              <w:jc w:val="both"/>
              <w:rPr>
                <w:rFonts w:ascii="Calibri" w:hAnsi="Calibri" w:cs="Arial"/>
              </w:rPr>
            </w:pPr>
            <w:r w:rsidRPr="00DE68C8">
              <w:rPr>
                <w:rFonts w:ascii="Calibri" w:hAnsi="Calibri" w:cs="Arial"/>
              </w:rPr>
              <w:t>Sensors</w:t>
            </w:r>
          </w:p>
        </w:tc>
        <w:tc>
          <w:tcPr>
            <w:tcW w:w="6520" w:type="dxa"/>
          </w:tcPr>
          <w:p w14:paraId="17F01FBE" w14:textId="77777777" w:rsidR="00B0486E" w:rsidRPr="00DE68C8" w:rsidRDefault="00B0486E" w:rsidP="008C7B95">
            <w:pPr>
              <w:spacing w:after="120"/>
              <w:jc w:val="both"/>
              <w:rPr>
                <w:rFonts w:ascii="Calibri" w:hAnsi="Calibri" w:cs="Arial"/>
              </w:rPr>
            </w:pPr>
            <w:r w:rsidRPr="00DE68C8">
              <w:rPr>
                <w:rFonts w:ascii="Calibri" w:hAnsi="Calibri" w:cs="Arial"/>
              </w:rPr>
              <w:t xml:space="preserve">Basic checks </w:t>
            </w:r>
            <w:r>
              <w:rPr>
                <w:rFonts w:ascii="Calibri" w:hAnsi="Calibri" w:cs="Arial"/>
              </w:rPr>
              <w:t xml:space="preserve">and verifications </w:t>
            </w:r>
            <w:r w:rsidRPr="00DE68C8">
              <w:rPr>
                <w:rFonts w:ascii="Calibri" w:hAnsi="Calibri" w:cs="Arial"/>
              </w:rPr>
              <w:t>on sensor performance in line with manufacturer’s instructions.</w:t>
            </w:r>
          </w:p>
        </w:tc>
        <w:tc>
          <w:tcPr>
            <w:tcW w:w="6095" w:type="dxa"/>
          </w:tcPr>
          <w:p w14:paraId="71FE8899" w14:textId="77777777" w:rsidR="00B0486E" w:rsidRPr="00DE68C8" w:rsidRDefault="00B0486E" w:rsidP="008C7B95">
            <w:pPr>
              <w:spacing w:after="120"/>
              <w:jc w:val="both"/>
              <w:rPr>
                <w:rFonts w:ascii="Calibri" w:hAnsi="Calibri" w:cs="Arial"/>
              </w:rPr>
            </w:pPr>
            <w:r w:rsidRPr="00DE68C8">
              <w:rPr>
                <w:rFonts w:ascii="Calibri" w:hAnsi="Calibri" w:cs="Arial"/>
              </w:rPr>
              <w:t>Replace faulty sensors (</w:t>
            </w:r>
            <w:r>
              <w:rPr>
                <w:rFonts w:ascii="Calibri" w:hAnsi="Calibri" w:cs="Arial"/>
              </w:rPr>
              <w:t xml:space="preserve">sensors </w:t>
            </w:r>
            <w:r w:rsidRPr="00DE68C8">
              <w:rPr>
                <w:rFonts w:ascii="Calibri" w:hAnsi="Calibri" w:cs="Arial"/>
              </w:rPr>
              <w:t xml:space="preserve">at </w:t>
            </w:r>
            <w:r>
              <w:rPr>
                <w:rFonts w:ascii="Calibri" w:hAnsi="Calibri" w:cs="Arial"/>
              </w:rPr>
              <w:t>separate</w:t>
            </w:r>
            <w:r w:rsidRPr="00DE68C8">
              <w:rPr>
                <w:rFonts w:ascii="Calibri" w:hAnsi="Calibri" w:cs="Arial"/>
              </w:rPr>
              <w:t xml:space="preserve"> cost</w:t>
            </w:r>
            <w:r>
              <w:rPr>
                <w:rFonts w:ascii="Calibri" w:hAnsi="Calibri" w:cs="Arial"/>
              </w:rPr>
              <w:t xml:space="preserve"> to MI</w:t>
            </w:r>
            <w:r w:rsidRPr="00DE68C8">
              <w:rPr>
                <w:rFonts w:ascii="Calibri" w:hAnsi="Calibri" w:cs="Arial"/>
              </w:rPr>
              <w:t>)</w:t>
            </w:r>
          </w:p>
        </w:tc>
      </w:tr>
      <w:tr w:rsidR="00B0486E" w:rsidRPr="00DE68C8" w14:paraId="49E90C5D" w14:textId="77777777" w:rsidTr="008C7B95">
        <w:trPr>
          <w:trHeight w:val="246"/>
        </w:trPr>
        <w:tc>
          <w:tcPr>
            <w:tcW w:w="2127" w:type="dxa"/>
          </w:tcPr>
          <w:p w14:paraId="2D9029D3" w14:textId="77777777" w:rsidR="00B0486E" w:rsidRPr="00DE68C8" w:rsidRDefault="00B0486E" w:rsidP="008C7B95">
            <w:pPr>
              <w:spacing w:after="120"/>
              <w:jc w:val="both"/>
              <w:rPr>
                <w:rFonts w:ascii="Calibri" w:hAnsi="Calibri" w:cs="Arial"/>
              </w:rPr>
            </w:pPr>
            <w:r w:rsidRPr="00DE68C8">
              <w:rPr>
                <w:rFonts w:ascii="Calibri" w:hAnsi="Calibri" w:cs="Arial"/>
              </w:rPr>
              <w:t>Batteries</w:t>
            </w:r>
          </w:p>
        </w:tc>
        <w:tc>
          <w:tcPr>
            <w:tcW w:w="6520" w:type="dxa"/>
          </w:tcPr>
          <w:p w14:paraId="0EA13CE7" w14:textId="77777777" w:rsidR="00B0486E" w:rsidRPr="00DE68C8" w:rsidRDefault="00B0486E" w:rsidP="008C7B95">
            <w:pPr>
              <w:spacing w:after="120"/>
              <w:jc w:val="both"/>
              <w:rPr>
                <w:rFonts w:ascii="Calibri" w:hAnsi="Calibri" w:cs="Arial"/>
              </w:rPr>
            </w:pPr>
            <w:r w:rsidRPr="00DE68C8">
              <w:rPr>
                <w:rFonts w:ascii="Calibri" w:hAnsi="Calibri" w:cs="Arial"/>
              </w:rPr>
              <w:t>Check performance and condition of connectors.</w:t>
            </w:r>
          </w:p>
        </w:tc>
        <w:tc>
          <w:tcPr>
            <w:tcW w:w="6095" w:type="dxa"/>
          </w:tcPr>
          <w:p w14:paraId="5AAA14B3" w14:textId="77777777" w:rsidR="00B0486E" w:rsidRPr="00DE68C8" w:rsidRDefault="00B0486E" w:rsidP="008C7B95">
            <w:pPr>
              <w:spacing w:after="120"/>
              <w:jc w:val="both"/>
              <w:rPr>
                <w:rFonts w:ascii="Calibri" w:hAnsi="Calibri" w:cs="Arial"/>
              </w:rPr>
            </w:pPr>
            <w:r w:rsidRPr="00DE68C8">
              <w:rPr>
                <w:rFonts w:ascii="Calibri" w:hAnsi="Calibri" w:cs="Arial"/>
              </w:rPr>
              <w:t>Replace any batteries with capacity below c. 70% of rated capacity.</w:t>
            </w:r>
            <w:r>
              <w:rPr>
                <w:rFonts w:ascii="Calibri" w:hAnsi="Calibri" w:cs="Arial"/>
              </w:rPr>
              <w:t xml:space="preserve"> Batteries supplied by the MI.</w:t>
            </w:r>
          </w:p>
        </w:tc>
      </w:tr>
      <w:tr w:rsidR="00B0486E" w:rsidRPr="00DE68C8" w14:paraId="0BBF0671" w14:textId="77777777" w:rsidTr="008C7B95">
        <w:trPr>
          <w:trHeight w:val="261"/>
        </w:trPr>
        <w:tc>
          <w:tcPr>
            <w:tcW w:w="2127" w:type="dxa"/>
          </w:tcPr>
          <w:p w14:paraId="0C8C36DC" w14:textId="77777777" w:rsidR="00B0486E" w:rsidRPr="00DE68C8" w:rsidRDefault="00B0486E" w:rsidP="008C7B95">
            <w:pPr>
              <w:spacing w:after="120"/>
              <w:jc w:val="both"/>
              <w:rPr>
                <w:rFonts w:ascii="Calibri" w:hAnsi="Calibri" w:cs="Arial"/>
              </w:rPr>
            </w:pPr>
            <w:r w:rsidRPr="00DE68C8">
              <w:rPr>
                <w:rFonts w:ascii="Calibri" w:hAnsi="Calibri" w:cs="Arial"/>
              </w:rPr>
              <w:t>Solar panel</w:t>
            </w:r>
          </w:p>
        </w:tc>
        <w:tc>
          <w:tcPr>
            <w:tcW w:w="6520" w:type="dxa"/>
          </w:tcPr>
          <w:p w14:paraId="7A215F0C" w14:textId="77777777" w:rsidR="00B0486E" w:rsidRPr="00DE68C8" w:rsidRDefault="00B0486E" w:rsidP="008C7B95">
            <w:pPr>
              <w:spacing w:after="120"/>
              <w:jc w:val="both"/>
              <w:rPr>
                <w:rFonts w:ascii="Calibri" w:hAnsi="Calibri" w:cs="Arial"/>
              </w:rPr>
            </w:pPr>
            <w:r w:rsidRPr="00DE68C8">
              <w:rPr>
                <w:rFonts w:ascii="Calibri" w:hAnsi="Calibri" w:cs="Arial"/>
              </w:rPr>
              <w:t>Check performance.</w:t>
            </w:r>
            <w:r>
              <w:rPr>
                <w:rFonts w:ascii="Calibri" w:hAnsi="Calibri" w:cs="Arial"/>
              </w:rPr>
              <w:t xml:space="preserve"> Clean and ensure good electrical connection.</w:t>
            </w:r>
          </w:p>
        </w:tc>
        <w:tc>
          <w:tcPr>
            <w:tcW w:w="6095" w:type="dxa"/>
          </w:tcPr>
          <w:p w14:paraId="6D485A59" w14:textId="77777777" w:rsidR="00B0486E" w:rsidRPr="00DE68C8" w:rsidRDefault="00B0486E" w:rsidP="008C7B95">
            <w:pPr>
              <w:spacing w:after="120"/>
              <w:jc w:val="both"/>
              <w:rPr>
                <w:rFonts w:ascii="Calibri" w:hAnsi="Calibri" w:cs="Arial"/>
              </w:rPr>
            </w:pPr>
          </w:p>
        </w:tc>
      </w:tr>
      <w:tr w:rsidR="00B0486E" w:rsidRPr="00DE68C8" w14:paraId="75B86C34" w14:textId="77777777" w:rsidTr="008C7B95">
        <w:trPr>
          <w:trHeight w:val="261"/>
        </w:trPr>
        <w:tc>
          <w:tcPr>
            <w:tcW w:w="2127" w:type="dxa"/>
          </w:tcPr>
          <w:p w14:paraId="3A66C523" w14:textId="77777777" w:rsidR="00B0486E" w:rsidRDefault="00B0486E" w:rsidP="008C7B95">
            <w:pPr>
              <w:spacing w:after="120"/>
              <w:jc w:val="both"/>
              <w:rPr>
                <w:rFonts w:ascii="Calibri" w:hAnsi="Calibri" w:cs="Arial"/>
              </w:rPr>
            </w:pPr>
            <w:r>
              <w:rPr>
                <w:rFonts w:ascii="Calibri" w:hAnsi="Calibri" w:cs="Arial"/>
              </w:rPr>
              <w:t>Objective of Service</w:t>
            </w:r>
          </w:p>
          <w:p w14:paraId="13A5B060" w14:textId="77777777" w:rsidR="00B0486E" w:rsidRDefault="00B0486E" w:rsidP="008C7B95">
            <w:pPr>
              <w:spacing w:after="120"/>
              <w:jc w:val="both"/>
              <w:rPr>
                <w:rFonts w:ascii="Calibri" w:hAnsi="Calibri" w:cs="Arial"/>
              </w:rPr>
            </w:pPr>
          </w:p>
          <w:p w14:paraId="566C127D" w14:textId="77777777" w:rsidR="00B0486E" w:rsidRPr="00DE68C8" w:rsidRDefault="00B0486E" w:rsidP="008C7B95">
            <w:pPr>
              <w:spacing w:after="120"/>
              <w:jc w:val="both"/>
              <w:rPr>
                <w:rFonts w:ascii="Calibri" w:hAnsi="Calibri" w:cs="Arial"/>
              </w:rPr>
            </w:pPr>
          </w:p>
        </w:tc>
        <w:tc>
          <w:tcPr>
            <w:tcW w:w="6520" w:type="dxa"/>
          </w:tcPr>
          <w:p w14:paraId="0B0E276B" w14:textId="77777777" w:rsidR="00B0486E" w:rsidRPr="00064AC6" w:rsidRDefault="00B0486E" w:rsidP="008C7B95">
            <w:pPr>
              <w:spacing w:after="120"/>
              <w:jc w:val="both"/>
              <w:rPr>
                <w:rFonts w:ascii="Calibri" w:hAnsi="Calibri" w:cs="Calibri"/>
              </w:rPr>
            </w:pPr>
            <w:r w:rsidRPr="00064AC6">
              <w:rPr>
                <w:rFonts w:ascii="Calibri" w:hAnsi="Calibri" w:cs="Calibri"/>
              </w:rPr>
              <w:t>Maintain the communication and connectivity between sensors, dataloggers and base station. Check integrity of data recorded and maintain in line with manufacturer’s instructions. Check all ancillaries, cabling, and wiring of stations. Advise of new sensors up grades required and subsequent integration into the monitoring stations</w:t>
            </w:r>
          </w:p>
        </w:tc>
        <w:tc>
          <w:tcPr>
            <w:tcW w:w="6095" w:type="dxa"/>
          </w:tcPr>
          <w:p w14:paraId="390AFDD3" w14:textId="77777777" w:rsidR="00B0486E" w:rsidRPr="00DE68C8" w:rsidRDefault="00B0486E" w:rsidP="008C7B95">
            <w:pPr>
              <w:spacing w:after="120"/>
              <w:jc w:val="both"/>
              <w:rPr>
                <w:rFonts w:ascii="Calibri" w:hAnsi="Calibri" w:cs="Arial"/>
              </w:rPr>
            </w:pPr>
          </w:p>
        </w:tc>
      </w:tr>
    </w:tbl>
    <w:p w14:paraId="3F1BFDF4" w14:textId="77777777" w:rsidR="00B0486E" w:rsidRDefault="00B0486E" w:rsidP="00B0486E">
      <w:pPr>
        <w:spacing w:after="120"/>
        <w:jc w:val="both"/>
        <w:rPr>
          <w:rFonts w:ascii="Calibri" w:hAnsi="Calibri" w:cs="Arial"/>
        </w:rPr>
      </w:pPr>
    </w:p>
    <w:p w14:paraId="2FEA453F" w14:textId="77777777" w:rsidR="00B0486E" w:rsidRDefault="00B0486E" w:rsidP="00B0486E">
      <w:pPr>
        <w:spacing w:after="120"/>
        <w:jc w:val="both"/>
        <w:rPr>
          <w:rFonts w:ascii="Calibri" w:hAnsi="Calibri" w:cs="Arial"/>
        </w:rPr>
      </w:pPr>
    </w:p>
    <w:p w14:paraId="496F3FED" w14:textId="77777777" w:rsidR="00B0486E" w:rsidRDefault="00B0486E" w:rsidP="00B0486E">
      <w:pPr>
        <w:spacing w:after="120"/>
        <w:jc w:val="both"/>
        <w:rPr>
          <w:rFonts w:ascii="Calibri" w:hAnsi="Calibri" w:cs="Arial"/>
        </w:rPr>
      </w:pPr>
    </w:p>
    <w:p w14:paraId="4BF45039" w14:textId="77777777" w:rsidR="00B0486E" w:rsidRDefault="00B0486E" w:rsidP="00B0486E">
      <w:pPr>
        <w:spacing w:after="120"/>
        <w:jc w:val="both"/>
        <w:rPr>
          <w:rFonts w:ascii="Calibri" w:hAnsi="Calibri" w:cs="Arial"/>
        </w:rPr>
      </w:pPr>
    </w:p>
    <w:p w14:paraId="76B66E79" w14:textId="77777777" w:rsidR="00B0486E" w:rsidRDefault="00B0486E" w:rsidP="00B0486E">
      <w:pPr>
        <w:spacing w:after="120"/>
        <w:jc w:val="both"/>
        <w:rPr>
          <w:rFonts w:ascii="Calibri" w:hAnsi="Calibri" w:cs="Arial"/>
        </w:rPr>
      </w:pPr>
    </w:p>
    <w:p w14:paraId="0943ABBD" w14:textId="77777777" w:rsidR="000874EC" w:rsidRDefault="000874EC" w:rsidP="00B0486E">
      <w:pPr>
        <w:spacing w:after="120"/>
        <w:jc w:val="both"/>
        <w:rPr>
          <w:rFonts w:ascii="Calibri" w:hAnsi="Calibri" w:cs="Arial"/>
        </w:rPr>
      </w:pPr>
    </w:p>
    <w:p w14:paraId="4FB91B02" w14:textId="77777777" w:rsidR="00B0486E" w:rsidRDefault="00B0486E" w:rsidP="00B0486E">
      <w:pPr>
        <w:spacing w:after="120"/>
        <w:jc w:val="both"/>
        <w:rPr>
          <w:rFonts w:ascii="Calibri" w:hAnsi="Calibri" w:cs="Arial"/>
        </w:rPr>
      </w:pPr>
    </w:p>
    <w:p w14:paraId="0B4DE9BB" w14:textId="77777777" w:rsidR="00B0486E" w:rsidRDefault="00B0486E" w:rsidP="00B0486E">
      <w:pPr>
        <w:spacing w:after="120"/>
        <w:jc w:val="both"/>
        <w:rPr>
          <w:rFonts w:ascii="Calibri" w:hAnsi="Calibri" w:cs="Arial"/>
        </w:rPr>
      </w:pPr>
      <w:r w:rsidRPr="0087447C">
        <w:rPr>
          <w:rFonts w:ascii="Calibri" w:hAnsi="Calibri" w:cs="Arial"/>
          <w:b/>
        </w:rPr>
        <w:lastRenderedPageBreak/>
        <w:t>Table 4: Service</w:t>
      </w:r>
      <w:r w:rsidRPr="00A82496">
        <w:rPr>
          <w:rFonts w:ascii="Calibri" w:hAnsi="Calibri" w:cs="Arial"/>
          <w:b/>
        </w:rPr>
        <w:t xml:space="preserve"> requirements for the </w:t>
      </w:r>
      <w:r>
        <w:rPr>
          <w:rFonts w:ascii="Calibri" w:hAnsi="Calibri" w:cs="Arial"/>
          <w:b/>
        </w:rPr>
        <w:t>lake</w:t>
      </w:r>
      <w:r w:rsidRPr="00A82496">
        <w:rPr>
          <w:rFonts w:ascii="Calibri" w:hAnsi="Calibri" w:cs="Arial"/>
          <w:b/>
        </w:rPr>
        <w:t xml:space="preserve"> stations</w:t>
      </w:r>
    </w:p>
    <w:tbl>
      <w:tblPr>
        <w:tblW w:w="1417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6520"/>
        <w:gridCol w:w="5528"/>
      </w:tblGrid>
      <w:tr w:rsidR="00B0486E" w:rsidRPr="00E97193" w14:paraId="342234C7" w14:textId="77777777" w:rsidTr="008C7B95">
        <w:trPr>
          <w:trHeight w:val="261"/>
        </w:trPr>
        <w:tc>
          <w:tcPr>
            <w:tcW w:w="2127" w:type="dxa"/>
            <w:tcBorders>
              <w:top w:val="single" w:sz="4" w:space="0" w:color="000000"/>
              <w:left w:val="single" w:sz="4" w:space="0" w:color="000000"/>
              <w:bottom w:val="single" w:sz="4" w:space="0" w:color="000000"/>
              <w:right w:val="single" w:sz="4" w:space="0" w:color="000000"/>
            </w:tcBorders>
          </w:tcPr>
          <w:p w14:paraId="470C61C8" w14:textId="77777777" w:rsidR="00B0486E" w:rsidRPr="00E97193" w:rsidRDefault="00B0486E" w:rsidP="008C7B95">
            <w:pPr>
              <w:spacing w:after="120"/>
              <w:jc w:val="both"/>
              <w:rPr>
                <w:rFonts w:ascii="Calibri" w:hAnsi="Calibri" w:cs="Arial"/>
                <w:b/>
              </w:rPr>
            </w:pPr>
            <w:r w:rsidRPr="00E97193">
              <w:rPr>
                <w:rFonts w:ascii="Calibri" w:hAnsi="Calibri" w:cs="Arial"/>
                <w:b/>
              </w:rPr>
              <w:t>Lake Station</w:t>
            </w:r>
          </w:p>
        </w:tc>
        <w:tc>
          <w:tcPr>
            <w:tcW w:w="6520" w:type="dxa"/>
            <w:tcBorders>
              <w:top w:val="single" w:sz="4" w:space="0" w:color="000000"/>
              <w:left w:val="single" w:sz="4" w:space="0" w:color="000000"/>
              <w:bottom w:val="single" w:sz="4" w:space="0" w:color="000000"/>
              <w:right w:val="single" w:sz="4" w:space="0" w:color="000000"/>
            </w:tcBorders>
          </w:tcPr>
          <w:p w14:paraId="41100DFF" w14:textId="77777777" w:rsidR="00B0486E" w:rsidRPr="00E97193" w:rsidRDefault="00B0486E" w:rsidP="008C7B95">
            <w:pPr>
              <w:spacing w:after="120"/>
              <w:jc w:val="both"/>
              <w:rPr>
                <w:rFonts w:ascii="Calibri" w:hAnsi="Calibri" w:cs="Arial"/>
                <w:b/>
              </w:rPr>
            </w:pPr>
            <w:r w:rsidRPr="00E97193">
              <w:rPr>
                <w:rFonts w:ascii="Calibri" w:hAnsi="Calibri" w:cs="Arial"/>
                <w:b/>
              </w:rPr>
              <w:t>Routine Service</w:t>
            </w:r>
          </w:p>
        </w:tc>
        <w:tc>
          <w:tcPr>
            <w:tcW w:w="5528" w:type="dxa"/>
            <w:tcBorders>
              <w:top w:val="single" w:sz="4" w:space="0" w:color="000000"/>
              <w:left w:val="single" w:sz="4" w:space="0" w:color="000000"/>
              <w:bottom w:val="single" w:sz="4" w:space="0" w:color="000000"/>
              <w:right w:val="single" w:sz="4" w:space="0" w:color="000000"/>
            </w:tcBorders>
          </w:tcPr>
          <w:p w14:paraId="1FF5CF66" w14:textId="77777777" w:rsidR="00B0486E" w:rsidRPr="00E97193" w:rsidRDefault="00B0486E" w:rsidP="008C7B95">
            <w:pPr>
              <w:spacing w:after="120"/>
              <w:jc w:val="both"/>
              <w:rPr>
                <w:rFonts w:ascii="Calibri" w:hAnsi="Calibri" w:cs="Arial"/>
                <w:b/>
              </w:rPr>
            </w:pPr>
            <w:r w:rsidRPr="00E97193">
              <w:rPr>
                <w:rFonts w:ascii="Calibri" w:hAnsi="Calibri" w:cs="Arial"/>
                <w:b/>
              </w:rPr>
              <w:t>Additional work</w:t>
            </w:r>
          </w:p>
        </w:tc>
      </w:tr>
      <w:tr w:rsidR="00B0486E" w:rsidRPr="00724804" w14:paraId="3FB2542E" w14:textId="77777777" w:rsidTr="008C7B95">
        <w:trPr>
          <w:trHeight w:val="261"/>
        </w:trPr>
        <w:tc>
          <w:tcPr>
            <w:tcW w:w="2127" w:type="dxa"/>
            <w:tcBorders>
              <w:top w:val="single" w:sz="4" w:space="0" w:color="000000"/>
              <w:left w:val="single" w:sz="4" w:space="0" w:color="000000"/>
              <w:bottom w:val="single" w:sz="4" w:space="0" w:color="000000"/>
              <w:right w:val="single" w:sz="4" w:space="0" w:color="000000"/>
            </w:tcBorders>
          </w:tcPr>
          <w:p w14:paraId="1F4F7D07" w14:textId="77777777" w:rsidR="00B0486E" w:rsidRPr="00724804" w:rsidRDefault="00B0486E" w:rsidP="008C7B95">
            <w:pPr>
              <w:spacing w:after="120"/>
              <w:jc w:val="both"/>
              <w:rPr>
                <w:rFonts w:ascii="Calibri" w:hAnsi="Calibri" w:cs="Arial"/>
              </w:rPr>
            </w:pPr>
            <w:r w:rsidRPr="00724804">
              <w:rPr>
                <w:rFonts w:ascii="Calibri" w:hAnsi="Calibri" w:cs="Arial"/>
              </w:rPr>
              <w:t>Data Logger</w:t>
            </w:r>
          </w:p>
        </w:tc>
        <w:tc>
          <w:tcPr>
            <w:tcW w:w="6520" w:type="dxa"/>
            <w:tcBorders>
              <w:top w:val="single" w:sz="4" w:space="0" w:color="000000"/>
              <w:left w:val="single" w:sz="4" w:space="0" w:color="000000"/>
              <w:bottom w:val="single" w:sz="4" w:space="0" w:color="000000"/>
              <w:right w:val="single" w:sz="4" w:space="0" w:color="000000"/>
            </w:tcBorders>
          </w:tcPr>
          <w:p w14:paraId="477C3B00" w14:textId="77777777" w:rsidR="00B0486E" w:rsidRPr="00724804" w:rsidRDefault="00B0486E" w:rsidP="008C7B95">
            <w:pPr>
              <w:spacing w:after="120"/>
              <w:jc w:val="both"/>
              <w:rPr>
                <w:rFonts w:ascii="Calibri" w:hAnsi="Calibri" w:cs="Arial"/>
              </w:rPr>
            </w:pPr>
            <w:r w:rsidRPr="00724804">
              <w:rPr>
                <w:rFonts w:ascii="Calibri" w:hAnsi="Calibri" w:cs="Arial"/>
              </w:rPr>
              <w:t>Flash update data logger Operating system.</w:t>
            </w:r>
          </w:p>
          <w:p w14:paraId="03F05774" w14:textId="77777777" w:rsidR="00B0486E" w:rsidRPr="00724804" w:rsidRDefault="00B0486E" w:rsidP="008C7B95">
            <w:pPr>
              <w:spacing w:after="120"/>
              <w:jc w:val="both"/>
              <w:rPr>
                <w:rFonts w:ascii="Calibri" w:hAnsi="Calibri" w:cs="Arial"/>
              </w:rPr>
            </w:pPr>
            <w:r w:rsidRPr="00724804">
              <w:rPr>
                <w:rFonts w:ascii="Calibri" w:hAnsi="Calibri" w:cs="Arial"/>
              </w:rPr>
              <w:t>Check Lithium battery and replace if necessary.</w:t>
            </w:r>
          </w:p>
          <w:p w14:paraId="3657B88F" w14:textId="77777777" w:rsidR="00B0486E" w:rsidRPr="00724804" w:rsidRDefault="00B0486E" w:rsidP="008C7B95">
            <w:pPr>
              <w:spacing w:after="120"/>
              <w:jc w:val="both"/>
              <w:rPr>
                <w:rFonts w:ascii="Calibri" w:hAnsi="Calibri" w:cs="Arial"/>
              </w:rPr>
            </w:pPr>
            <w:r w:rsidRPr="00724804">
              <w:rPr>
                <w:rFonts w:ascii="Calibri" w:hAnsi="Calibri" w:cs="Arial"/>
              </w:rPr>
              <w:t>Reload/configure control software etc</w:t>
            </w:r>
          </w:p>
          <w:p w14:paraId="5E50215C" w14:textId="77777777" w:rsidR="00B0486E" w:rsidRPr="00724804" w:rsidRDefault="00B0486E" w:rsidP="008C7B95">
            <w:pPr>
              <w:spacing w:after="120"/>
              <w:jc w:val="both"/>
              <w:rPr>
                <w:rFonts w:ascii="Calibri" w:hAnsi="Calibri" w:cs="Arial"/>
              </w:rPr>
            </w:pPr>
            <w:r w:rsidRPr="00724804">
              <w:rPr>
                <w:rFonts w:ascii="Calibri" w:hAnsi="Calibri" w:cs="Arial"/>
              </w:rPr>
              <w:t>Check physical condition.</w:t>
            </w:r>
          </w:p>
        </w:tc>
        <w:tc>
          <w:tcPr>
            <w:tcW w:w="5528" w:type="dxa"/>
            <w:tcBorders>
              <w:top w:val="single" w:sz="4" w:space="0" w:color="000000"/>
              <w:left w:val="single" w:sz="4" w:space="0" w:color="000000"/>
              <w:bottom w:val="single" w:sz="4" w:space="0" w:color="000000"/>
              <w:right w:val="single" w:sz="4" w:space="0" w:color="000000"/>
            </w:tcBorders>
          </w:tcPr>
          <w:p w14:paraId="431CB757" w14:textId="77777777" w:rsidR="00B0486E" w:rsidRPr="00724804" w:rsidRDefault="00B0486E" w:rsidP="008C7B95">
            <w:pPr>
              <w:spacing w:after="120"/>
              <w:jc w:val="both"/>
              <w:rPr>
                <w:rFonts w:ascii="Calibri" w:hAnsi="Calibri" w:cs="Arial"/>
              </w:rPr>
            </w:pPr>
          </w:p>
        </w:tc>
      </w:tr>
      <w:tr w:rsidR="00B0486E" w:rsidRPr="00724804" w14:paraId="10200638" w14:textId="77777777" w:rsidTr="008C7B95">
        <w:trPr>
          <w:trHeight w:val="261"/>
        </w:trPr>
        <w:tc>
          <w:tcPr>
            <w:tcW w:w="2127" w:type="dxa"/>
            <w:tcBorders>
              <w:top w:val="single" w:sz="4" w:space="0" w:color="000000"/>
              <w:left w:val="single" w:sz="4" w:space="0" w:color="000000"/>
              <w:bottom w:val="single" w:sz="4" w:space="0" w:color="000000"/>
              <w:right w:val="single" w:sz="4" w:space="0" w:color="000000"/>
            </w:tcBorders>
          </w:tcPr>
          <w:p w14:paraId="37543ECE" w14:textId="77777777" w:rsidR="00B0486E" w:rsidRPr="00724804" w:rsidRDefault="00B0486E" w:rsidP="008C7B95">
            <w:pPr>
              <w:spacing w:after="120"/>
              <w:jc w:val="both"/>
              <w:rPr>
                <w:rFonts w:ascii="Calibri" w:hAnsi="Calibri" w:cs="Arial"/>
              </w:rPr>
            </w:pPr>
            <w:r w:rsidRPr="00724804">
              <w:rPr>
                <w:rFonts w:ascii="Calibri" w:hAnsi="Calibri" w:cs="Arial"/>
              </w:rPr>
              <w:t>Sensors</w:t>
            </w:r>
          </w:p>
        </w:tc>
        <w:tc>
          <w:tcPr>
            <w:tcW w:w="6520" w:type="dxa"/>
            <w:tcBorders>
              <w:top w:val="single" w:sz="4" w:space="0" w:color="000000"/>
              <w:left w:val="single" w:sz="4" w:space="0" w:color="000000"/>
              <w:bottom w:val="single" w:sz="4" w:space="0" w:color="000000"/>
              <w:right w:val="single" w:sz="4" w:space="0" w:color="000000"/>
            </w:tcBorders>
          </w:tcPr>
          <w:p w14:paraId="35FA335D" w14:textId="77777777" w:rsidR="00B0486E" w:rsidRPr="00724804" w:rsidRDefault="00B0486E" w:rsidP="008C7B95">
            <w:pPr>
              <w:spacing w:after="120"/>
              <w:jc w:val="both"/>
              <w:rPr>
                <w:rFonts w:ascii="Calibri" w:hAnsi="Calibri" w:cs="Arial"/>
              </w:rPr>
            </w:pPr>
            <w:r w:rsidRPr="00724804">
              <w:rPr>
                <w:rFonts w:ascii="Calibri" w:hAnsi="Calibri" w:cs="Arial"/>
              </w:rPr>
              <w:t xml:space="preserve">Basic checks </w:t>
            </w:r>
            <w:r>
              <w:rPr>
                <w:rFonts w:ascii="Calibri" w:hAnsi="Calibri" w:cs="Arial"/>
              </w:rPr>
              <w:t>and verifications</w:t>
            </w:r>
            <w:r w:rsidRPr="00724804">
              <w:rPr>
                <w:rFonts w:ascii="Calibri" w:hAnsi="Calibri" w:cs="Arial"/>
              </w:rPr>
              <w:t xml:space="preserve"> on sensor performance in line with manufacturer’s ins</w:t>
            </w:r>
            <w:r>
              <w:rPr>
                <w:rFonts w:ascii="Calibri" w:hAnsi="Calibri" w:cs="Arial"/>
              </w:rPr>
              <w:t>t</w:t>
            </w:r>
            <w:r w:rsidRPr="00724804">
              <w:rPr>
                <w:rFonts w:ascii="Calibri" w:hAnsi="Calibri" w:cs="Arial"/>
              </w:rPr>
              <w:t>ructions.</w:t>
            </w:r>
          </w:p>
        </w:tc>
        <w:tc>
          <w:tcPr>
            <w:tcW w:w="5528" w:type="dxa"/>
            <w:tcBorders>
              <w:top w:val="single" w:sz="4" w:space="0" w:color="000000"/>
              <w:left w:val="single" w:sz="4" w:space="0" w:color="000000"/>
              <w:bottom w:val="single" w:sz="4" w:space="0" w:color="000000"/>
              <w:right w:val="single" w:sz="4" w:space="0" w:color="000000"/>
            </w:tcBorders>
          </w:tcPr>
          <w:p w14:paraId="5A91380C" w14:textId="77777777" w:rsidR="00B0486E" w:rsidRPr="00DE68C8" w:rsidRDefault="00B0486E" w:rsidP="008C7B95">
            <w:pPr>
              <w:spacing w:after="120"/>
              <w:jc w:val="both"/>
              <w:rPr>
                <w:rFonts w:ascii="Calibri" w:hAnsi="Calibri" w:cs="Arial"/>
              </w:rPr>
            </w:pPr>
            <w:r w:rsidRPr="00DE68C8">
              <w:rPr>
                <w:rFonts w:ascii="Calibri" w:hAnsi="Calibri" w:cs="Arial"/>
              </w:rPr>
              <w:t xml:space="preserve">Replace faulty sensors (at </w:t>
            </w:r>
            <w:r>
              <w:rPr>
                <w:rFonts w:ascii="Calibri" w:hAnsi="Calibri" w:cs="Arial"/>
              </w:rPr>
              <w:t>separate</w:t>
            </w:r>
            <w:r w:rsidRPr="00DE68C8">
              <w:rPr>
                <w:rFonts w:ascii="Calibri" w:hAnsi="Calibri" w:cs="Arial"/>
              </w:rPr>
              <w:t xml:space="preserve"> cost</w:t>
            </w:r>
            <w:r>
              <w:rPr>
                <w:rFonts w:ascii="Calibri" w:hAnsi="Calibri" w:cs="Arial"/>
              </w:rPr>
              <w:t xml:space="preserve"> to MI</w:t>
            </w:r>
            <w:r w:rsidRPr="00DE68C8">
              <w:rPr>
                <w:rFonts w:ascii="Calibri" w:hAnsi="Calibri" w:cs="Arial"/>
              </w:rPr>
              <w:t>)</w:t>
            </w:r>
          </w:p>
        </w:tc>
      </w:tr>
      <w:tr w:rsidR="00B0486E" w:rsidRPr="00724804" w14:paraId="16D35FD2" w14:textId="77777777" w:rsidTr="008C7B95">
        <w:trPr>
          <w:trHeight w:val="261"/>
        </w:trPr>
        <w:tc>
          <w:tcPr>
            <w:tcW w:w="2127" w:type="dxa"/>
            <w:tcBorders>
              <w:top w:val="single" w:sz="4" w:space="0" w:color="000000"/>
              <w:left w:val="single" w:sz="4" w:space="0" w:color="000000"/>
              <w:bottom w:val="single" w:sz="4" w:space="0" w:color="000000"/>
              <w:right w:val="single" w:sz="4" w:space="0" w:color="000000"/>
            </w:tcBorders>
          </w:tcPr>
          <w:p w14:paraId="379B4E5D" w14:textId="77777777" w:rsidR="00B0486E" w:rsidRPr="00724804" w:rsidRDefault="00B0486E" w:rsidP="008C7B95">
            <w:pPr>
              <w:spacing w:after="120"/>
              <w:jc w:val="both"/>
              <w:rPr>
                <w:rFonts w:ascii="Calibri" w:hAnsi="Calibri" w:cs="Arial"/>
              </w:rPr>
            </w:pPr>
            <w:r w:rsidRPr="00724804">
              <w:rPr>
                <w:rFonts w:ascii="Calibri" w:hAnsi="Calibri" w:cs="Arial"/>
              </w:rPr>
              <w:t>Batteries</w:t>
            </w:r>
          </w:p>
        </w:tc>
        <w:tc>
          <w:tcPr>
            <w:tcW w:w="6520" w:type="dxa"/>
            <w:tcBorders>
              <w:top w:val="single" w:sz="4" w:space="0" w:color="000000"/>
              <w:left w:val="single" w:sz="4" w:space="0" w:color="000000"/>
              <w:bottom w:val="single" w:sz="4" w:space="0" w:color="000000"/>
              <w:right w:val="single" w:sz="4" w:space="0" w:color="000000"/>
            </w:tcBorders>
          </w:tcPr>
          <w:p w14:paraId="5C1A0C37" w14:textId="77777777" w:rsidR="00B0486E" w:rsidRPr="00724804" w:rsidRDefault="00B0486E" w:rsidP="008C7B95">
            <w:pPr>
              <w:spacing w:after="120"/>
              <w:jc w:val="both"/>
              <w:rPr>
                <w:rFonts w:ascii="Calibri" w:hAnsi="Calibri" w:cs="Arial"/>
              </w:rPr>
            </w:pPr>
            <w:r w:rsidRPr="00724804">
              <w:rPr>
                <w:rFonts w:ascii="Calibri" w:hAnsi="Calibri" w:cs="Arial"/>
              </w:rPr>
              <w:t>Check performance and condition of connectors.</w:t>
            </w:r>
          </w:p>
        </w:tc>
        <w:tc>
          <w:tcPr>
            <w:tcW w:w="5528" w:type="dxa"/>
            <w:tcBorders>
              <w:top w:val="single" w:sz="4" w:space="0" w:color="000000"/>
              <w:left w:val="single" w:sz="4" w:space="0" w:color="000000"/>
              <w:bottom w:val="single" w:sz="4" w:space="0" w:color="000000"/>
              <w:right w:val="single" w:sz="4" w:space="0" w:color="000000"/>
            </w:tcBorders>
          </w:tcPr>
          <w:p w14:paraId="6E53904A" w14:textId="77777777" w:rsidR="00B0486E" w:rsidRPr="00DE68C8" w:rsidRDefault="00B0486E" w:rsidP="008C7B95">
            <w:pPr>
              <w:spacing w:after="120"/>
              <w:jc w:val="both"/>
              <w:rPr>
                <w:rFonts w:ascii="Calibri" w:hAnsi="Calibri" w:cs="Arial"/>
              </w:rPr>
            </w:pPr>
            <w:r w:rsidRPr="00DE68C8">
              <w:rPr>
                <w:rFonts w:ascii="Calibri" w:hAnsi="Calibri" w:cs="Arial"/>
              </w:rPr>
              <w:t>Replace any batteries with capacity below c. 70% of rated capacity.</w:t>
            </w:r>
            <w:r>
              <w:rPr>
                <w:rFonts w:ascii="Calibri" w:hAnsi="Calibri" w:cs="Arial"/>
              </w:rPr>
              <w:t xml:space="preserve"> Batteries supplied by the MI.</w:t>
            </w:r>
          </w:p>
        </w:tc>
      </w:tr>
      <w:tr w:rsidR="00B0486E" w:rsidRPr="00724804" w14:paraId="52CC5745" w14:textId="77777777" w:rsidTr="008C7B95">
        <w:trPr>
          <w:trHeight w:val="261"/>
        </w:trPr>
        <w:tc>
          <w:tcPr>
            <w:tcW w:w="2127" w:type="dxa"/>
            <w:tcBorders>
              <w:top w:val="single" w:sz="4" w:space="0" w:color="000000"/>
              <w:left w:val="single" w:sz="4" w:space="0" w:color="000000"/>
              <w:bottom w:val="single" w:sz="4" w:space="0" w:color="000000"/>
              <w:right w:val="single" w:sz="4" w:space="0" w:color="000000"/>
            </w:tcBorders>
          </w:tcPr>
          <w:p w14:paraId="460FB55C" w14:textId="77777777" w:rsidR="00B0486E" w:rsidRPr="00724804" w:rsidRDefault="00B0486E" w:rsidP="008C7B95">
            <w:pPr>
              <w:spacing w:after="120"/>
              <w:jc w:val="both"/>
              <w:rPr>
                <w:rFonts w:ascii="Calibri" w:hAnsi="Calibri" w:cs="Arial"/>
              </w:rPr>
            </w:pPr>
            <w:r w:rsidRPr="00724804">
              <w:rPr>
                <w:rFonts w:ascii="Calibri" w:hAnsi="Calibri" w:cs="Arial"/>
              </w:rPr>
              <w:t>Solar panel</w:t>
            </w:r>
          </w:p>
        </w:tc>
        <w:tc>
          <w:tcPr>
            <w:tcW w:w="6520" w:type="dxa"/>
            <w:tcBorders>
              <w:top w:val="single" w:sz="4" w:space="0" w:color="000000"/>
              <w:left w:val="single" w:sz="4" w:space="0" w:color="000000"/>
              <w:bottom w:val="single" w:sz="4" w:space="0" w:color="000000"/>
              <w:right w:val="single" w:sz="4" w:space="0" w:color="000000"/>
            </w:tcBorders>
          </w:tcPr>
          <w:p w14:paraId="63AD5B7E" w14:textId="77777777" w:rsidR="00B0486E" w:rsidRPr="00724804" w:rsidRDefault="00B0486E" w:rsidP="008C7B95">
            <w:pPr>
              <w:spacing w:after="120"/>
              <w:jc w:val="both"/>
              <w:rPr>
                <w:rFonts w:ascii="Calibri" w:hAnsi="Calibri" w:cs="Arial"/>
              </w:rPr>
            </w:pPr>
            <w:r w:rsidRPr="00724804">
              <w:rPr>
                <w:rFonts w:ascii="Calibri" w:hAnsi="Calibri" w:cs="Arial"/>
              </w:rPr>
              <w:t>Check performance.</w:t>
            </w:r>
            <w:r>
              <w:rPr>
                <w:rFonts w:ascii="Calibri" w:hAnsi="Calibri" w:cs="Arial"/>
              </w:rPr>
              <w:t xml:space="preserve"> Clean and ensure good electrical connection.</w:t>
            </w:r>
          </w:p>
        </w:tc>
        <w:tc>
          <w:tcPr>
            <w:tcW w:w="5528" w:type="dxa"/>
            <w:tcBorders>
              <w:top w:val="single" w:sz="4" w:space="0" w:color="000000"/>
              <w:left w:val="single" w:sz="4" w:space="0" w:color="000000"/>
              <w:bottom w:val="single" w:sz="4" w:space="0" w:color="000000"/>
              <w:right w:val="single" w:sz="4" w:space="0" w:color="000000"/>
            </w:tcBorders>
          </w:tcPr>
          <w:p w14:paraId="0C9BDF25" w14:textId="77777777" w:rsidR="00B0486E" w:rsidRPr="00724804" w:rsidRDefault="00B0486E" w:rsidP="008C7B95">
            <w:pPr>
              <w:spacing w:after="120"/>
              <w:jc w:val="both"/>
              <w:rPr>
                <w:rFonts w:ascii="Calibri" w:hAnsi="Calibri" w:cs="Arial"/>
              </w:rPr>
            </w:pPr>
          </w:p>
        </w:tc>
      </w:tr>
      <w:tr w:rsidR="00B0486E" w:rsidRPr="00724804" w14:paraId="17700BE7" w14:textId="77777777" w:rsidTr="008C7B95">
        <w:trPr>
          <w:trHeight w:val="261"/>
        </w:trPr>
        <w:tc>
          <w:tcPr>
            <w:tcW w:w="2127" w:type="dxa"/>
            <w:tcBorders>
              <w:top w:val="single" w:sz="4" w:space="0" w:color="000000"/>
              <w:left w:val="single" w:sz="4" w:space="0" w:color="000000"/>
              <w:bottom w:val="single" w:sz="4" w:space="0" w:color="000000"/>
              <w:right w:val="single" w:sz="4" w:space="0" w:color="000000"/>
            </w:tcBorders>
          </w:tcPr>
          <w:p w14:paraId="043CE130" w14:textId="77777777" w:rsidR="00B0486E" w:rsidRPr="00724804" w:rsidRDefault="00B0486E" w:rsidP="008C7B95">
            <w:pPr>
              <w:spacing w:after="120"/>
              <w:jc w:val="both"/>
              <w:rPr>
                <w:rFonts w:ascii="Calibri" w:hAnsi="Calibri" w:cs="Arial"/>
              </w:rPr>
            </w:pPr>
            <w:r w:rsidRPr="00724804">
              <w:rPr>
                <w:rFonts w:ascii="Calibri" w:hAnsi="Calibri" w:cs="Arial"/>
              </w:rPr>
              <w:t>Winch</w:t>
            </w:r>
          </w:p>
        </w:tc>
        <w:tc>
          <w:tcPr>
            <w:tcW w:w="6520" w:type="dxa"/>
            <w:tcBorders>
              <w:top w:val="single" w:sz="4" w:space="0" w:color="000000"/>
              <w:left w:val="single" w:sz="4" w:space="0" w:color="000000"/>
              <w:bottom w:val="single" w:sz="4" w:space="0" w:color="000000"/>
              <w:right w:val="single" w:sz="4" w:space="0" w:color="000000"/>
            </w:tcBorders>
          </w:tcPr>
          <w:p w14:paraId="2E97B03A" w14:textId="77777777" w:rsidR="00B0486E" w:rsidRDefault="00B0486E" w:rsidP="008C7B95">
            <w:pPr>
              <w:spacing w:after="120"/>
              <w:jc w:val="both"/>
              <w:rPr>
                <w:rFonts w:ascii="Calibri" w:hAnsi="Calibri" w:cs="Arial"/>
              </w:rPr>
            </w:pPr>
            <w:r w:rsidRPr="00724804">
              <w:rPr>
                <w:rFonts w:ascii="Calibri" w:hAnsi="Calibri" w:cs="Arial"/>
              </w:rPr>
              <w:t>Service comprising of dismantle, clean</w:t>
            </w:r>
            <w:r>
              <w:rPr>
                <w:rFonts w:ascii="Calibri" w:hAnsi="Calibri" w:cs="Arial"/>
              </w:rPr>
              <w:t xml:space="preserve"> </w:t>
            </w:r>
            <w:r w:rsidRPr="00724804">
              <w:rPr>
                <w:rFonts w:ascii="Calibri" w:hAnsi="Calibri" w:cs="Arial"/>
              </w:rPr>
              <w:t>a</w:t>
            </w:r>
            <w:r>
              <w:rPr>
                <w:rFonts w:ascii="Calibri" w:hAnsi="Calibri" w:cs="Arial"/>
              </w:rPr>
              <w:t>nd</w:t>
            </w:r>
            <w:r w:rsidRPr="00724804">
              <w:rPr>
                <w:rFonts w:ascii="Calibri" w:hAnsi="Calibri" w:cs="Arial"/>
              </w:rPr>
              <w:t xml:space="preserve"> apply copper slip lubrica</w:t>
            </w:r>
            <w:r>
              <w:rPr>
                <w:rFonts w:ascii="Calibri" w:hAnsi="Calibri" w:cs="Arial"/>
              </w:rPr>
              <w:t>nt</w:t>
            </w:r>
            <w:r w:rsidRPr="00724804">
              <w:rPr>
                <w:rFonts w:ascii="Calibri" w:hAnsi="Calibri" w:cs="Arial"/>
              </w:rPr>
              <w:t>, replace parts as required</w:t>
            </w:r>
            <w:r>
              <w:rPr>
                <w:rFonts w:ascii="Calibri" w:hAnsi="Calibri" w:cs="Arial"/>
              </w:rPr>
              <w:t>,</w:t>
            </w:r>
            <w:r w:rsidRPr="00724804">
              <w:rPr>
                <w:rFonts w:ascii="Calibri" w:hAnsi="Calibri" w:cs="Arial"/>
              </w:rPr>
              <w:t xml:space="preserve"> reassemble and seal</w:t>
            </w:r>
            <w:r>
              <w:rPr>
                <w:rFonts w:ascii="Calibri" w:hAnsi="Calibri" w:cs="Arial"/>
              </w:rPr>
              <w:t>, back to working order.</w:t>
            </w:r>
          </w:p>
          <w:p w14:paraId="0C5066FB" w14:textId="77777777" w:rsidR="00B0486E" w:rsidRPr="00724804" w:rsidRDefault="00B0486E" w:rsidP="008C7B95">
            <w:pPr>
              <w:spacing w:after="120"/>
              <w:jc w:val="both"/>
              <w:rPr>
                <w:rFonts w:ascii="Calibri" w:hAnsi="Calibri" w:cs="Arial"/>
              </w:rPr>
            </w:pPr>
            <w:r>
              <w:rPr>
                <w:rFonts w:ascii="Calibri" w:hAnsi="Calibri" w:cs="Arial"/>
              </w:rPr>
              <w:t>1 day to remove from raft, disassemble, clean, lubricate and replace worn parts (slip-rings, washers etc), overnight for drying/curing, reassemble and test on land before redeploying on the raft – circa 3 days.</w:t>
            </w:r>
          </w:p>
        </w:tc>
        <w:tc>
          <w:tcPr>
            <w:tcW w:w="5528" w:type="dxa"/>
            <w:tcBorders>
              <w:top w:val="single" w:sz="4" w:space="0" w:color="000000"/>
              <w:left w:val="single" w:sz="4" w:space="0" w:color="000000"/>
              <w:bottom w:val="single" w:sz="4" w:space="0" w:color="000000"/>
              <w:right w:val="single" w:sz="4" w:space="0" w:color="000000"/>
            </w:tcBorders>
          </w:tcPr>
          <w:p w14:paraId="038B70B9" w14:textId="77777777" w:rsidR="00B0486E" w:rsidRPr="00724804" w:rsidRDefault="00B0486E" w:rsidP="008C7B95">
            <w:pPr>
              <w:spacing w:after="120"/>
              <w:jc w:val="both"/>
              <w:rPr>
                <w:rFonts w:ascii="Calibri" w:hAnsi="Calibri" w:cs="Arial"/>
              </w:rPr>
            </w:pPr>
            <w:r w:rsidRPr="00AF7723">
              <w:rPr>
                <w:rFonts w:ascii="Calibri" w:hAnsi="Calibri" w:cs="Arial"/>
              </w:rPr>
              <w:t>See page 13 of Annex 4:</w:t>
            </w:r>
          </w:p>
        </w:tc>
      </w:tr>
      <w:tr w:rsidR="00B0486E" w:rsidRPr="00DE68C8" w14:paraId="35D6E2BD" w14:textId="77777777" w:rsidTr="008C7B95">
        <w:trPr>
          <w:trHeight w:val="261"/>
        </w:trPr>
        <w:tc>
          <w:tcPr>
            <w:tcW w:w="2127" w:type="dxa"/>
          </w:tcPr>
          <w:p w14:paraId="40855437" w14:textId="77777777" w:rsidR="00B0486E" w:rsidRDefault="00B0486E" w:rsidP="008C7B95">
            <w:pPr>
              <w:spacing w:after="120"/>
              <w:jc w:val="both"/>
              <w:rPr>
                <w:rFonts w:ascii="Calibri" w:hAnsi="Calibri" w:cs="Arial"/>
              </w:rPr>
            </w:pPr>
            <w:r>
              <w:rPr>
                <w:rFonts w:ascii="Calibri" w:hAnsi="Calibri" w:cs="Arial"/>
              </w:rPr>
              <w:t>Objective of Service</w:t>
            </w:r>
          </w:p>
          <w:p w14:paraId="55FC9DC4" w14:textId="77777777" w:rsidR="00B0486E" w:rsidRDefault="00B0486E" w:rsidP="008C7B95">
            <w:pPr>
              <w:spacing w:after="120"/>
              <w:jc w:val="both"/>
              <w:rPr>
                <w:rFonts w:ascii="Calibri" w:hAnsi="Calibri" w:cs="Arial"/>
              </w:rPr>
            </w:pPr>
          </w:p>
          <w:p w14:paraId="573D5599" w14:textId="77777777" w:rsidR="00B0486E" w:rsidRPr="00DE68C8" w:rsidRDefault="00B0486E" w:rsidP="008C7B95">
            <w:pPr>
              <w:spacing w:after="120"/>
              <w:jc w:val="both"/>
              <w:rPr>
                <w:rFonts w:ascii="Calibri" w:hAnsi="Calibri" w:cs="Arial"/>
              </w:rPr>
            </w:pPr>
          </w:p>
        </w:tc>
        <w:tc>
          <w:tcPr>
            <w:tcW w:w="6520" w:type="dxa"/>
          </w:tcPr>
          <w:p w14:paraId="6709AFE9" w14:textId="77777777" w:rsidR="00B0486E" w:rsidRPr="00E97193" w:rsidRDefault="00B0486E" w:rsidP="008C7B95">
            <w:pPr>
              <w:spacing w:after="120"/>
              <w:jc w:val="both"/>
              <w:rPr>
                <w:rFonts w:ascii="Calibri" w:hAnsi="Calibri" w:cs="Calibri"/>
              </w:rPr>
            </w:pPr>
            <w:r w:rsidRPr="00E97193">
              <w:rPr>
                <w:rFonts w:ascii="Calibri" w:hAnsi="Calibri" w:cs="Calibri"/>
              </w:rPr>
              <w:t>Maintain the communication and connectivity between sensors, dataloggers and base station. Check integrity of data recorded and maintain in line with manufacturer’s instructions. Check all ancillaries, cabling, and wiring of stations. Advise of new sensors up grades required and subsequent integration into the monitoring stations</w:t>
            </w:r>
          </w:p>
        </w:tc>
        <w:tc>
          <w:tcPr>
            <w:tcW w:w="5528" w:type="dxa"/>
          </w:tcPr>
          <w:p w14:paraId="79AE7BF8" w14:textId="77777777" w:rsidR="00B0486E" w:rsidRPr="00DE68C8" w:rsidRDefault="00B0486E" w:rsidP="008C7B95">
            <w:pPr>
              <w:spacing w:after="120"/>
              <w:jc w:val="both"/>
              <w:rPr>
                <w:rFonts w:ascii="Calibri" w:hAnsi="Calibri" w:cs="Arial"/>
              </w:rPr>
            </w:pPr>
          </w:p>
        </w:tc>
      </w:tr>
    </w:tbl>
    <w:p w14:paraId="5242AC45" w14:textId="77777777" w:rsidR="00342F9E" w:rsidRDefault="00342F9E" w:rsidP="00D752E5">
      <w:pPr>
        <w:sectPr w:rsidR="00342F9E" w:rsidSect="00342F9E">
          <w:headerReference w:type="default" r:id="rId41"/>
          <w:footerReference w:type="default" r:id="rId42"/>
          <w:pgSz w:w="16838" w:h="11906" w:orient="landscape"/>
          <w:pgMar w:top="1440" w:right="1440" w:bottom="1440" w:left="1440" w:header="709" w:footer="709" w:gutter="0"/>
          <w:cols w:space="708"/>
          <w:docGrid w:linePitch="360"/>
        </w:sectPr>
      </w:pPr>
    </w:p>
    <w:p w14:paraId="74395483" w14:textId="77777777" w:rsidR="00242C35" w:rsidRDefault="00242C35" w:rsidP="0023073B">
      <w:pPr>
        <w:pBdr>
          <w:bottom w:val="single" w:sz="12" w:space="1" w:color="auto"/>
        </w:pBdr>
        <w:rPr>
          <w:rFonts w:cstheme="minorHAnsi"/>
          <w:b/>
          <w:sz w:val="28"/>
          <w:szCs w:val="28"/>
        </w:rPr>
      </w:pPr>
      <w:r w:rsidRPr="0023073B">
        <w:rPr>
          <w:rFonts w:cstheme="minorHAnsi"/>
          <w:b/>
          <w:sz w:val="28"/>
          <w:szCs w:val="28"/>
        </w:rPr>
        <w:lastRenderedPageBreak/>
        <w:t>Appendix 2: Pricing Schedule</w:t>
      </w:r>
    </w:p>
    <w:p w14:paraId="6D5BBDF8" w14:textId="77777777" w:rsidR="00582A9A" w:rsidRPr="00853EFA" w:rsidRDefault="0023073B" w:rsidP="00AD0F35">
      <w:pPr>
        <w:spacing w:after="0" w:line="240" w:lineRule="auto"/>
        <w:ind w:left="720" w:hanging="720"/>
        <w:rPr>
          <w:rFonts w:cstheme="minorHAnsi"/>
        </w:rPr>
      </w:pPr>
      <w:r w:rsidRPr="00853EFA">
        <w:rPr>
          <w:rFonts w:cstheme="minorHAnsi"/>
        </w:rPr>
        <w:t>To: The Marine Institute</w:t>
      </w:r>
    </w:p>
    <w:p w14:paraId="7393C834" w14:textId="77777777" w:rsidR="0023073B" w:rsidRPr="00853EFA" w:rsidRDefault="0023073B" w:rsidP="00AD0F35">
      <w:pPr>
        <w:spacing w:after="0" w:line="240" w:lineRule="auto"/>
        <w:ind w:left="720" w:hanging="720"/>
        <w:rPr>
          <w:rFonts w:cstheme="minorHAnsi"/>
        </w:rPr>
      </w:pPr>
    </w:p>
    <w:p w14:paraId="3FCA6C4C" w14:textId="66E1AA49" w:rsidR="00A434D9" w:rsidRDefault="00A42E18" w:rsidP="00AD0F35">
      <w:pPr>
        <w:spacing w:after="0" w:line="240" w:lineRule="auto"/>
        <w:ind w:left="720" w:hanging="720"/>
        <w:rPr>
          <w:rFonts w:cstheme="minorHAnsi"/>
        </w:rPr>
      </w:pPr>
      <w:r>
        <w:rPr>
          <w:rFonts w:cstheme="minorHAnsi"/>
        </w:rPr>
        <w:t>From (Name of Te</w:t>
      </w:r>
      <w:r w:rsidR="0023073B" w:rsidRPr="00853EFA">
        <w:rPr>
          <w:rFonts w:cstheme="minorHAnsi"/>
        </w:rPr>
        <w:t>ndere</w:t>
      </w:r>
      <w:r w:rsidR="00853EFA" w:rsidRPr="00853EFA">
        <w:rPr>
          <w:rFonts w:cstheme="minorHAnsi"/>
        </w:rPr>
        <w:t>r</w:t>
      </w:r>
      <w:r w:rsidR="0023073B" w:rsidRPr="00853EFA">
        <w:rPr>
          <w:rFonts w:cstheme="minorHAnsi"/>
        </w:rPr>
        <w:t>):</w:t>
      </w:r>
      <w:r w:rsidR="00853EFA" w:rsidRPr="00853EFA">
        <w:rPr>
          <w:rFonts w:cstheme="minorHAnsi"/>
        </w:rPr>
        <w:t xml:space="preserve"> ___________________________________________________________</w:t>
      </w:r>
    </w:p>
    <w:p w14:paraId="421D9B3A" w14:textId="648D8A5B" w:rsidR="00853EFA" w:rsidRDefault="00853EFA" w:rsidP="006C0E78">
      <w:pPr>
        <w:spacing w:after="0" w:line="240" w:lineRule="auto"/>
        <w:rPr>
          <w:rFonts w:cstheme="minorHAnsi"/>
        </w:rPr>
      </w:pPr>
      <w:r w:rsidRPr="00853EFA">
        <w:rPr>
          <w:rFonts w:cstheme="minorHAnsi"/>
        </w:rPr>
        <w:t xml:space="preserve">I/We have reviewed the </w:t>
      </w:r>
      <w:r w:rsidR="00005211" w:rsidRPr="00373D25">
        <w:rPr>
          <w:rFonts w:cstheme="minorHAnsi"/>
          <w:b/>
          <w:bCs/>
          <w:i/>
          <w:iCs/>
        </w:rPr>
        <w:t xml:space="preserve">MI-CFT26-037 </w:t>
      </w:r>
      <w:r w:rsidR="00373D25">
        <w:rPr>
          <w:rFonts w:cstheme="minorHAnsi"/>
          <w:b/>
          <w:bCs/>
          <w:i/>
          <w:iCs/>
        </w:rPr>
        <w:t>Call for</w:t>
      </w:r>
      <w:r w:rsidRPr="00373D25">
        <w:rPr>
          <w:rFonts w:cstheme="minorHAnsi"/>
          <w:b/>
          <w:bCs/>
          <w:i/>
          <w:iCs/>
        </w:rPr>
        <w:t xml:space="preserve"> Tender for</w:t>
      </w:r>
      <w:r w:rsidR="00A434D9" w:rsidRPr="00373D25">
        <w:rPr>
          <w:rFonts w:cstheme="minorHAnsi"/>
          <w:b/>
          <w:bCs/>
          <w:i/>
          <w:iCs/>
        </w:rPr>
        <w:t xml:space="preserve"> the provision of Maintenance and Technical Support for the operation of High Frequency Environmental Monitoring Stations to the Marine Institute, Newport, Co Mayo</w:t>
      </w:r>
      <w:r w:rsidRPr="00853EFA">
        <w:rPr>
          <w:rFonts w:cstheme="minorHAnsi"/>
        </w:rPr>
        <w:t xml:space="preserve"> and do hereby offer to provide the services </w:t>
      </w:r>
      <w:r w:rsidR="00732C8E">
        <w:rPr>
          <w:rFonts w:cstheme="minorHAnsi"/>
        </w:rPr>
        <w:t>s</w:t>
      </w:r>
      <w:r w:rsidRPr="00853EFA">
        <w:rPr>
          <w:rFonts w:cstheme="minorHAnsi"/>
        </w:rPr>
        <w:t>et out therein, as may be required by the Marine Institute, in exchange for the following fee</w:t>
      </w:r>
      <w:r w:rsidR="00A434D9">
        <w:rPr>
          <w:rFonts w:cstheme="minorHAnsi"/>
        </w:rPr>
        <w:t xml:space="preserve"> </w:t>
      </w:r>
      <w:r w:rsidRPr="006C0E78">
        <w:rPr>
          <w:rFonts w:cstheme="minorHAnsi"/>
        </w:rPr>
        <w:t>which is inclusive of all costs, overheads and expenses:</w:t>
      </w:r>
    </w:p>
    <w:p w14:paraId="04D8DBC9" w14:textId="77777777" w:rsidR="00853EFA" w:rsidRDefault="00853EFA" w:rsidP="00853EFA">
      <w:pPr>
        <w:spacing w:after="0" w:line="240" w:lineRule="auto"/>
        <w:ind w:left="720" w:hanging="720"/>
        <w:rPr>
          <w:rFonts w:cstheme="minorHAnsi"/>
        </w:rPr>
      </w:pPr>
    </w:p>
    <w:tbl>
      <w:tblPr>
        <w:tblStyle w:val="TableGrid"/>
        <w:tblW w:w="0" w:type="auto"/>
        <w:tblInd w:w="-5" w:type="dxa"/>
        <w:tblLook w:val="04A0" w:firstRow="1" w:lastRow="0" w:firstColumn="1" w:lastColumn="0" w:noHBand="0" w:noVBand="1"/>
      </w:tblPr>
      <w:tblGrid>
        <w:gridCol w:w="4148"/>
        <w:gridCol w:w="4148"/>
      </w:tblGrid>
      <w:tr w:rsidR="00853EFA" w:rsidRPr="00853EFA" w14:paraId="045FFD26" w14:textId="77777777" w:rsidTr="00853EFA">
        <w:tc>
          <w:tcPr>
            <w:tcW w:w="4148" w:type="dxa"/>
          </w:tcPr>
          <w:p w14:paraId="0E746E16" w14:textId="3E137905" w:rsidR="00853EFA" w:rsidRPr="00853EFA" w:rsidRDefault="006002DE" w:rsidP="00853EFA">
            <w:pPr>
              <w:rPr>
                <w:rFonts w:cstheme="minorHAnsi"/>
                <w:b/>
              </w:rPr>
            </w:pPr>
            <w:r>
              <w:rPr>
                <w:rFonts w:cstheme="minorHAnsi"/>
                <w:b/>
              </w:rPr>
              <w:t xml:space="preserve">Total </w:t>
            </w:r>
            <w:r w:rsidR="00853EFA" w:rsidRPr="00853EFA">
              <w:rPr>
                <w:rFonts w:cstheme="minorHAnsi"/>
                <w:b/>
              </w:rPr>
              <w:t>Cost</w:t>
            </w:r>
          </w:p>
          <w:p w14:paraId="23B00115" w14:textId="77777777" w:rsidR="00853EFA" w:rsidRPr="00853EFA" w:rsidRDefault="00853EFA" w:rsidP="00853EFA">
            <w:pPr>
              <w:rPr>
                <w:rFonts w:cstheme="minorHAnsi"/>
                <w:b/>
              </w:rPr>
            </w:pPr>
          </w:p>
        </w:tc>
        <w:tc>
          <w:tcPr>
            <w:tcW w:w="4148" w:type="dxa"/>
          </w:tcPr>
          <w:p w14:paraId="32265A39" w14:textId="77777777" w:rsidR="00853EFA" w:rsidRPr="00853EFA" w:rsidRDefault="00853EFA" w:rsidP="00853EFA">
            <w:pPr>
              <w:rPr>
                <w:rFonts w:cstheme="minorHAnsi"/>
                <w:b/>
              </w:rPr>
            </w:pPr>
            <w:r w:rsidRPr="00853EFA">
              <w:rPr>
                <w:rFonts w:cstheme="minorHAnsi"/>
                <w:b/>
              </w:rPr>
              <w:t>€</w:t>
            </w:r>
          </w:p>
        </w:tc>
      </w:tr>
    </w:tbl>
    <w:p w14:paraId="717F565F" w14:textId="77777777" w:rsidR="00A85D9E" w:rsidRPr="00853EFA" w:rsidRDefault="00A85D9E" w:rsidP="00A85D9E">
      <w:pPr>
        <w:spacing w:after="0" w:line="240" w:lineRule="auto"/>
        <w:rPr>
          <w:rFonts w:cstheme="minorHAnsi"/>
          <w:b/>
        </w:rPr>
      </w:pPr>
    </w:p>
    <w:p w14:paraId="3D2163DD" w14:textId="77777777" w:rsidR="00853EFA" w:rsidRDefault="00853EFA" w:rsidP="00A314F1">
      <w:pPr>
        <w:ind w:left="720" w:hanging="720"/>
        <w:rPr>
          <w:rFonts w:cstheme="minorHAnsi"/>
          <w:b/>
        </w:rPr>
      </w:pPr>
      <w:r w:rsidRPr="00853EFA">
        <w:rPr>
          <w:rFonts w:cstheme="minorHAnsi"/>
          <w:b/>
        </w:rPr>
        <w:t xml:space="preserve">Fee is to be quoted in Euro (€), excluding VAT </w:t>
      </w:r>
      <w:r w:rsidRPr="006C0E78">
        <w:rPr>
          <w:rFonts w:cstheme="minorHAnsi"/>
          <w:b/>
        </w:rPr>
        <w:t>and must include travel, subsistence and incidentals.</w:t>
      </w:r>
    </w:p>
    <w:p w14:paraId="350E5D7B" w14:textId="50C08771" w:rsidR="00CD3FC9" w:rsidRPr="006D33A8" w:rsidRDefault="00CD3FC9" w:rsidP="00CD3FC9">
      <w:pPr>
        <w:rPr>
          <w:b/>
          <w:bCs/>
          <w:i/>
          <w:iCs/>
        </w:rPr>
      </w:pPr>
      <w:r w:rsidRPr="006D33A8">
        <w:rPr>
          <w:b/>
          <w:bCs/>
          <w:i/>
          <w:iCs/>
        </w:rPr>
        <w:t>Form 1A – Cost schedule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1013"/>
        <w:gridCol w:w="1063"/>
        <w:gridCol w:w="1195"/>
        <w:gridCol w:w="1105"/>
        <w:gridCol w:w="1164"/>
        <w:gridCol w:w="1490"/>
      </w:tblGrid>
      <w:tr w:rsidR="00E26A8D" w:rsidRPr="00005211" w14:paraId="0141FF27" w14:textId="4A5AB8FF" w:rsidTr="00005211">
        <w:trPr>
          <w:gridAfter w:val="6"/>
          <w:wAfter w:w="7030" w:type="dxa"/>
        </w:trPr>
        <w:tc>
          <w:tcPr>
            <w:tcW w:w="2463" w:type="dxa"/>
            <w:shd w:val="clear" w:color="auto" w:fill="9CC2E5" w:themeFill="accent1" w:themeFillTint="99"/>
          </w:tcPr>
          <w:p w14:paraId="3F68FB80" w14:textId="60BB2043" w:rsidR="00E26A8D" w:rsidRPr="00005211" w:rsidRDefault="00E26A8D" w:rsidP="008C7B95">
            <w:pPr>
              <w:rPr>
                <w:b/>
              </w:rPr>
            </w:pPr>
            <w:r w:rsidRPr="00005211">
              <w:rPr>
                <w:b/>
              </w:rPr>
              <w:t>COST € (EXC. VAT) – FIXED FOR CONTRACT TERM</w:t>
            </w:r>
          </w:p>
        </w:tc>
      </w:tr>
      <w:tr w:rsidR="00E26A8D" w:rsidRPr="00295752" w14:paraId="4938761F" w14:textId="7319F4E9" w:rsidTr="00005211">
        <w:tc>
          <w:tcPr>
            <w:tcW w:w="2463" w:type="dxa"/>
            <w:shd w:val="clear" w:color="auto" w:fill="9CC2E5" w:themeFill="accent1" w:themeFillTint="99"/>
          </w:tcPr>
          <w:p w14:paraId="5BE61B63" w14:textId="77777777" w:rsidR="00E26A8D" w:rsidRPr="00005211" w:rsidRDefault="00E26A8D" w:rsidP="008C7B95"/>
        </w:tc>
        <w:tc>
          <w:tcPr>
            <w:tcW w:w="1013" w:type="dxa"/>
            <w:shd w:val="clear" w:color="auto" w:fill="9CC2E5" w:themeFill="accent1" w:themeFillTint="99"/>
          </w:tcPr>
          <w:p w14:paraId="4F499DE4" w14:textId="67FD6285" w:rsidR="00E26A8D" w:rsidRPr="00005211" w:rsidRDefault="00E26A8D" w:rsidP="0008213E">
            <w:pPr>
              <w:jc w:val="center"/>
              <w:rPr>
                <w:b/>
              </w:rPr>
            </w:pPr>
            <w:r w:rsidRPr="00005211">
              <w:rPr>
                <w:b/>
              </w:rPr>
              <w:t>Year 1</w:t>
            </w:r>
          </w:p>
        </w:tc>
        <w:tc>
          <w:tcPr>
            <w:tcW w:w="1063" w:type="dxa"/>
            <w:shd w:val="clear" w:color="auto" w:fill="9CC2E5" w:themeFill="accent1" w:themeFillTint="99"/>
          </w:tcPr>
          <w:p w14:paraId="71FD1420" w14:textId="7602CFEE" w:rsidR="00E26A8D" w:rsidRPr="00005211" w:rsidRDefault="00E26A8D" w:rsidP="0008213E">
            <w:pPr>
              <w:jc w:val="center"/>
              <w:rPr>
                <w:b/>
              </w:rPr>
            </w:pPr>
            <w:r w:rsidRPr="00005211">
              <w:rPr>
                <w:b/>
              </w:rPr>
              <w:t>Year 2</w:t>
            </w:r>
          </w:p>
        </w:tc>
        <w:tc>
          <w:tcPr>
            <w:tcW w:w="1195" w:type="dxa"/>
            <w:shd w:val="clear" w:color="auto" w:fill="9CC2E5" w:themeFill="accent1" w:themeFillTint="99"/>
          </w:tcPr>
          <w:p w14:paraId="25B582DA" w14:textId="4B8E1D1C" w:rsidR="00E26A8D" w:rsidRPr="00005211" w:rsidRDefault="00E26A8D" w:rsidP="0008213E">
            <w:pPr>
              <w:jc w:val="center"/>
              <w:rPr>
                <w:b/>
              </w:rPr>
            </w:pPr>
            <w:r w:rsidRPr="00005211">
              <w:rPr>
                <w:b/>
              </w:rPr>
              <w:t>Year 3</w:t>
            </w:r>
          </w:p>
        </w:tc>
        <w:tc>
          <w:tcPr>
            <w:tcW w:w="1105" w:type="dxa"/>
            <w:shd w:val="clear" w:color="auto" w:fill="9CC2E5" w:themeFill="accent1" w:themeFillTint="99"/>
          </w:tcPr>
          <w:p w14:paraId="634440CA" w14:textId="77777777" w:rsidR="00E26A8D" w:rsidRPr="00005211" w:rsidRDefault="00E26A8D" w:rsidP="0008213E">
            <w:pPr>
              <w:jc w:val="center"/>
              <w:rPr>
                <w:b/>
                <w:color w:val="767171" w:themeColor="background2" w:themeShade="80"/>
              </w:rPr>
            </w:pPr>
            <w:r w:rsidRPr="00005211">
              <w:rPr>
                <w:b/>
                <w:color w:val="767171" w:themeColor="background2" w:themeShade="80"/>
              </w:rPr>
              <w:t>Year 4</w:t>
            </w:r>
          </w:p>
          <w:p w14:paraId="3F69BAFD" w14:textId="166C7411" w:rsidR="00C6301B" w:rsidRPr="00005211" w:rsidRDefault="00C6301B" w:rsidP="0008213E">
            <w:pPr>
              <w:jc w:val="center"/>
              <w:rPr>
                <w:b/>
                <w:color w:val="767171" w:themeColor="background2" w:themeShade="80"/>
              </w:rPr>
            </w:pPr>
            <w:r w:rsidRPr="00005211">
              <w:rPr>
                <w:b/>
                <w:color w:val="767171" w:themeColor="background2" w:themeShade="80"/>
              </w:rPr>
              <w:t>Extn Option 1</w:t>
            </w:r>
          </w:p>
        </w:tc>
        <w:tc>
          <w:tcPr>
            <w:tcW w:w="1164" w:type="dxa"/>
            <w:shd w:val="clear" w:color="auto" w:fill="9CC2E5" w:themeFill="accent1" w:themeFillTint="99"/>
          </w:tcPr>
          <w:p w14:paraId="347EC928" w14:textId="77777777" w:rsidR="00E26A8D" w:rsidRPr="00005211" w:rsidRDefault="00E26A8D" w:rsidP="0008213E">
            <w:pPr>
              <w:jc w:val="center"/>
              <w:rPr>
                <w:b/>
                <w:color w:val="767171" w:themeColor="background2" w:themeShade="80"/>
              </w:rPr>
            </w:pPr>
            <w:r w:rsidRPr="00005211">
              <w:rPr>
                <w:b/>
                <w:color w:val="767171" w:themeColor="background2" w:themeShade="80"/>
              </w:rPr>
              <w:t>Year 5</w:t>
            </w:r>
          </w:p>
          <w:p w14:paraId="563754ED" w14:textId="565C843E" w:rsidR="00C6301B" w:rsidRPr="00005211" w:rsidRDefault="00C6301B" w:rsidP="0008213E">
            <w:pPr>
              <w:jc w:val="center"/>
              <w:rPr>
                <w:b/>
                <w:color w:val="767171" w:themeColor="background2" w:themeShade="80"/>
              </w:rPr>
            </w:pPr>
            <w:r w:rsidRPr="00005211">
              <w:rPr>
                <w:b/>
                <w:color w:val="767171" w:themeColor="background2" w:themeShade="80"/>
              </w:rPr>
              <w:t>Extn Option 2</w:t>
            </w:r>
          </w:p>
        </w:tc>
        <w:tc>
          <w:tcPr>
            <w:tcW w:w="1490" w:type="dxa"/>
            <w:shd w:val="clear" w:color="auto" w:fill="9CC2E5" w:themeFill="accent1" w:themeFillTint="99"/>
          </w:tcPr>
          <w:p w14:paraId="45D596DD" w14:textId="3F701889" w:rsidR="00E26A8D" w:rsidRPr="00005211" w:rsidRDefault="00E26A8D" w:rsidP="008C7B95">
            <w:pPr>
              <w:rPr>
                <w:b/>
              </w:rPr>
            </w:pPr>
            <w:r w:rsidRPr="00005211">
              <w:rPr>
                <w:b/>
              </w:rPr>
              <w:t>Total</w:t>
            </w:r>
            <w:r w:rsidR="00D37040" w:rsidRPr="00005211">
              <w:rPr>
                <w:b/>
              </w:rPr>
              <w:t xml:space="preserve"> of 5 Years</w:t>
            </w:r>
          </w:p>
        </w:tc>
      </w:tr>
      <w:tr w:rsidR="00005211" w:rsidRPr="00295752" w14:paraId="3D76399C" w14:textId="313FE751" w:rsidTr="00005211">
        <w:tc>
          <w:tcPr>
            <w:tcW w:w="2463" w:type="dxa"/>
          </w:tcPr>
          <w:p w14:paraId="16184F64" w14:textId="77777777" w:rsidR="00005211" w:rsidRPr="00295752" w:rsidRDefault="00005211" w:rsidP="00005211">
            <w:pPr>
              <w:rPr>
                <w:b/>
              </w:rPr>
            </w:pPr>
            <w:r>
              <w:rPr>
                <w:b/>
              </w:rPr>
              <w:t>Annual Maintenance Schedule</w:t>
            </w:r>
          </w:p>
          <w:p w14:paraId="3DAA77C9" w14:textId="77777777" w:rsidR="00005211" w:rsidRPr="00295752" w:rsidRDefault="00005211" w:rsidP="00005211">
            <w:pPr>
              <w:rPr>
                <w:b/>
              </w:rPr>
            </w:pPr>
          </w:p>
        </w:tc>
        <w:tc>
          <w:tcPr>
            <w:tcW w:w="1013" w:type="dxa"/>
          </w:tcPr>
          <w:p w14:paraId="5BFDFE0F" w14:textId="3A1B20F5" w:rsidR="00005211" w:rsidRPr="00295752" w:rsidRDefault="00005211" w:rsidP="00005211">
            <w:r>
              <w:t>€</w:t>
            </w:r>
          </w:p>
        </w:tc>
        <w:tc>
          <w:tcPr>
            <w:tcW w:w="1063" w:type="dxa"/>
          </w:tcPr>
          <w:p w14:paraId="5C6BBEFF" w14:textId="389EB223" w:rsidR="00005211" w:rsidRPr="00295752" w:rsidRDefault="00005211" w:rsidP="00005211">
            <w:r w:rsidRPr="002B59C9">
              <w:t>€</w:t>
            </w:r>
          </w:p>
        </w:tc>
        <w:tc>
          <w:tcPr>
            <w:tcW w:w="1195" w:type="dxa"/>
          </w:tcPr>
          <w:p w14:paraId="4FC2264C" w14:textId="3B24A9D4" w:rsidR="00005211" w:rsidRPr="00295752" w:rsidRDefault="00005211" w:rsidP="00005211">
            <w:r w:rsidRPr="002B59C9">
              <w:t>€</w:t>
            </w:r>
          </w:p>
        </w:tc>
        <w:tc>
          <w:tcPr>
            <w:tcW w:w="1105" w:type="dxa"/>
          </w:tcPr>
          <w:p w14:paraId="66440800" w14:textId="0893FDF0" w:rsidR="00005211" w:rsidRPr="00295752" w:rsidRDefault="00005211" w:rsidP="00005211">
            <w:r w:rsidRPr="002B59C9">
              <w:t>€</w:t>
            </w:r>
          </w:p>
        </w:tc>
        <w:tc>
          <w:tcPr>
            <w:tcW w:w="1164" w:type="dxa"/>
          </w:tcPr>
          <w:p w14:paraId="5AF3D266" w14:textId="3081A473" w:rsidR="00005211" w:rsidRPr="00295752" w:rsidRDefault="00005211" w:rsidP="00005211">
            <w:r w:rsidRPr="002B59C9">
              <w:t>€</w:t>
            </w:r>
          </w:p>
        </w:tc>
        <w:tc>
          <w:tcPr>
            <w:tcW w:w="1490" w:type="dxa"/>
          </w:tcPr>
          <w:p w14:paraId="7B99E1BE" w14:textId="788E9575" w:rsidR="00005211" w:rsidRPr="00295752" w:rsidRDefault="00005211" w:rsidP="00005211">
            <w:r w:rsidRPr="002B59C9">
              <w:t>€</w:t>
            </w:r>
          </w:p>
        </w:tc>
      </w:tr>
      <w:tr w:rsidR="00005211" w:rsidRPr="00295752" w14:paraId="4904D316" w14:textId="7EC38328" w:rsidTr="00005211">
        <w:tc>
          <w:tcPr>
            <w:tcW w:w="2463" w:type="dxa"/>
          </w:tcPr>
          <w:p w14:paraId="7B8CFCC5" w14:textId="77777777" w:rsidR="00005211" w:rsidRDefault="00005211" w:rsidP="00005211">
            <w:pPr>
              <w:rPr>
                <w:b/>
              </w:rPr>
            </w:pPr>
            <w:r w:rsidRPr="00650187">
              <w:rPr>
                <w:b/>
              </w:rPr>
              <w:t>Online and Phone Support (based on ~</w:t>
            </w:r>
            <w:r>
              <w:rPr>
                <w:b/>
              </w:rPr>
              <w:t>100</w:t>
            </w:r>
            <w:r w:rsidRPr="00650187">
              <w:rPr>
                <w:b/>
              </w:rPr>
              <w:t xml:space="preserve"> calls/emails per annum)</w:t>
            </w:r>
          </w:p>
          <w:p w14:paraId="6ACA0F5E" w14:textId="77777777" w:rsidR="00005211" w:rsidRPr="00295752" w:rsidRDefault="00005211" w:rsidP="00005211">
            <w:pPr>
              <w:rPr>
                <w:b/>
              </w:rPr>
            </w:pPr>
          </w:p>
        </w:tc>
        <w:tc>
          <w:tcPr>
            <w:tcW w:w="1013" w:type="dxa"/>
          </w:tcPr>
          <w:p w14:paraId="7E030F0C" w14:textId="0623CBD8" w:rsidR="00005211" w:rsidRDefault="00005211" w:rsidP="00005211">
            <w:r w:rsidRPr="00FC0BE2">
              <w:t>€</w:t>
            </w:r>
          </w:p>
        </w:tc>
        <w:tc>
          <w:tcPr>
            <w:tcW w:w="1063" w:type="dxa"/>
          </w:tcPr>
          <w:p w14:paraId="46EB6576" w14:textId="264FD704" w:rsidR="00005211" w:rsidRDefault="00005211" w:rsidP="00005211">
            <w:r w:rsidRPr="00FC0BE2">
              <w:t>€</w:t>
            </w:r>
          </w:p>
        </w:tc>
        <w:tc>
          <w:tcPr>
            <w:tcW w:w="1195" w:type="dxa"/>
          </w:tcPr>
          <w:p w14:paraId="2FCB94FF" w14:textId="5FF87B1C" w:rsidR="00005211" w:rsidRPr="00295752" w:rsidRDefault="00005211" w:rsidP="00005211">
            <w:r w:rsidRPr="00FC0BE2">
              <w:t>€</w:t>
            </w:r>
          </w:p>
        </w:tc>
        <w:tc>
          <w:tcPr>
            <w:tcW w:w="1105" w:type="dxa"/>
          </w:tcPr>
          <w:p w14:paraId="301FBFB9" w14:textId="5A97C606" w:rsidR="00005211" w:rsidRPr="00295752" w:rsidRDefault="00005211" w:rsidP="00005211">
            <w:r w:rsidRPr="00FC0BE2">
              <w:t>€</w:t>
            </w:r>
          </w:p>
        </w:tc>
        <w:tc>
          <w:tcPr>
            <w:tcW w:w="1164" w:type="dxa"/>
          </w:tcPr>
          <w:p w14:paraId="4D0AE1D1" w14:textId="0B94C0C1" w:rsidR="00005211" w:rsidRPr="00295752" w:rsidRDefault="00005211" w:rsidP="00005211">
            <w:r w:rsidRPr="00FC0BE2">
              <w:t>€</w:t>
            </w:r>
          </w:p>
        </w:tc>
        <w:tc>
          <w:tcPr>
            <w:tcW w:w="1490" w:type="dxa"/>
          </w:tcPr>
          <w:p w14:paraId="2D8B8301" w14:textId="64B36728" w:rsidR="00005211" w:rsidRPr="00295752" w:rsidRDefault="00005211" w:rsidP="00005211">
            <w:r w:rsidRPr="00FC0BE2">
              <w:t>€</w:t>
            </w:r>
          </w:p>
        </w:tc>
      </w:tr>
      <w:tr w:rsidR="00005211" w:rsidRPr="00295752" w14:paraId="43C05D03" w14:textId="36961F79" w:rsidTr="00005211">
        <w:tc>
          <w:tcPr>
            <w:tcW w:w="2463" w:type="dxa"/>
          </w:tcPr>
          <w:p w14:paraId="5922DD04" w14:textId="77777777" w:rsidR="00005211" w:rsidRDefault="00005211" w:rsidP="00005211">
            <w:pPr>
              <w:rPr>
                <w:b/>
              </w:rPr>
            </w:pPr>
            <w:r>
              <w:rPr>
                <w:b/>
              </w:rPr>
              <w:t>Day Rate for Unscheduled Callout Work on Site</w:t>
            </w:r>
          </w:p>
          <w:p w14:paraId="2985BD1E" w14:textId="77777777" w:rsidR="00005211" w:rsidRPr="00295752" w:rsidRDefault="00005211" w:rsidP="00005211">
            <w:pPr>
              <w:rPr>
                <w:b/>
              </w:rPr>
            </w:pPr>
          </w:p>
        </w:tc>
        <w:tc>
          <w:tcPr>
            <w:tcW w:w="1013" w:type="dxa"/>
          </w:tcPr>
          <w:p w14:paraId="036A5D16" w14:textId="312828C4" w:rsidR="00005211" w:rsidRPr="00295752" w:rsidRDefault="00005211" w:rsidP="00005211">
            <w:r w:rsidRPr="00ED4109">
              <w:t>€</w:t>
            </w:r>
          </w:p>
        </w:tc>
        <w:tc>
          <w:tcPr>
            <w:tcW w:w="1063" w:type="dxa"/>
          </w:tcPr>
          <w:p w14:paraId="5F1408F2" w14:textId="6CB0A671" w:rsidR="00005211" w:rsidRPr="00295752" w:rsidRDefault="00005211" w:rsidP="00005211">
            <w:r w:rsidRPr="00ED4109">
              <w:t>€</w:t>
            </w:r>
          </w:p>
        </w:tc>
        <w:tc>
          <w:tcPr>
            <w:tcW w:w="1195" w:type="dxa"/>
          </w:tcPr>
          <w:p w14:paraId="0AB4F980" w14:textId="4FEE2294" w:rsidR="00005211" w:rsidRPr="00295752" w:rsidRDefault="00005211" w:rsidP="00005211">
            <w:r w:rsidRPr="00ED4109">
              <w:t>€</w:t>
            </w:r>
          </w:p>
        </w:tc>
        <w:tc>
          <w:tcPr>
            <w:tcW w:w="1105" w:type="dxa"/>
          </w:tcPr>
          <w:p w14:paraId="5BD44F8E" w14:textId="7DB16666" w:rsidR="00005211" w:rsidRPr="00295752" w:rsidRDefault="00005211" w:rsidP="00005211">
            <w:r w:rsidRPr="00ED4109">
              <w:t>€</w:t>
            </w:r>
          </w:p>
        </w:tc>
        <w:tc>
          <w:tcPr>
            <w:tcW w:w="1164" w:type="dxa"/>
          </w:tcPr>
          <w:p w14:paraId="7AFCF34B" w14:textId="19B240B5" w:rsidR="00005211" w:rsidRPr="00295752" w:rsidRDefault="00005211" w:rsidP="00005211">
            <w:r w:rsidRPr="00ED4109">
              <w:t>€</w:t>
            </w:r>
          </w:p>
        </w:tc>
        <w:tc>
          <w:tcPr>
            <w:tcW w:w="1490" w:type="dxa"/>
          </w:tcPr>
          <w:p w14:paraId="38422F23" w14:textId="666917B9" w:rsidR="00005211" w:rsidRPr="00295752" w:rsidRDefault="00005211" w:rsidP="00005211">
            <w:r w:rsidRPr="00ED4109">
              <w:t>€</w:t>
            </w:r>
          </w:p>
        </w:tc>
      </w:tr>
    </w:tbl>
    <w:p w14:paraId="62C4DAE5" w14:textId="77777777" w:rsidR="00CD3FC9" w:rsidRPr="00853EFA" w:rsidRDefault="00CD3FC9" w:rsidP="009B0BBB">
      <w:pPr>
        <w:rPr>
          <w:rFonts w:cstheme="minorHAnsi"/>
          <w:b/>
        </w:rPr>
      </w:pPr>
    </w:p>
    <w:p w14:paraId="4500D7BF" w14:textId="75987895" w:rsidR="00D55236" w:rsidRPr="00D55236" w:rsidRDefault="00D55236" w:rsidP="00D55236">
      <w:pPr>
        <w:numPr>
          <w:ilvl w:val="0"/>
          <w:numId w:val="18"/>
        </w:numPr>
        <w:rPr>
          <w:rFonts w:cstheme="minorHAnsi"/>
          <w:bCs/>
          <w:lang w:val="en-GB"/>
        </w:rPr>
      </w:pPr>
      <w:r w:rsidRPr="00D55236">
        <w:rPr>
          <w:rFonts w:cstheme="minorHAnsi"/>
          <w:lang w:val="en-GB"/>
        </w:rPr>
        <w:t xml:space="preserve">If awarded this contract, the Tenderer accepts the terms of the </w:t>
      </w:r>
      <w:r w:rsidR="00A434D9" w:rsidRPr="00373D25">
        <w:rPr>
          <w:rFonts w:cstheme="minorHAnsi"/>
          <w:b/>
          <w:bCs/>
          <w:lang w:val="en-GB"/>
        </w:rPr>
        <w:t>MI-CFT26-037</w:t>
      </w:r>
      <w:r w:rsidRPr="00D55236">
        <w:rPr>
          <w:rFonts w:cstheme="minorHAnsi"/>
          <w:lang w:val="en-GB"/>
        </w:rPr>
        <w:t xml:space="preserve"> Contract</w:t>
      </w:r>
    </w:p>
    <w:p w14:paraId="4C6198A5" w14:textId="77777777" w:rsidR="00D55236" w:rsidRPr="00E1315B" w:rsidRDefault="00D55236" w:rsidP="00E1315B">
      <w:pPr>
        <w:numPr>
          <w:ilvl w:val="0"/>
          <w:numId w:val="18"/>
        </w:numPr>
        <w:rPr>
          <w:rFonts w:cstheme="minorHAnsi"/>
        </w:rPr>
      </w:pPr>
      <w:r w:rsidRPr="00D55236">
        <w:rPr>
          <w:rFonts w:cstheme="minorHAnsi"/>
          <w:lang w:val="en-GB"/>
        </w:rPr>
        <w:t xml:space="preserve">The Tenderer agrees to keep this offer open for acceptance by the Marine Institute for a period of </w:t>
      </w:r>
      <w:r w:rsidR="00E7581E">
        <w:rPr>
          <w:rFonts w:cstheme="minorHAnsi"/>
          <w:lang w:val="en-GB"/>
        </w:rPr>
        <w:t>12</w:t>
      </w:r>
      <w:r w:rsidRPr="00D55236">
        <w:rPr>
          <w:rFonts w:cstheme="minorHAnsi"/>
          <w:lang w:val="en-GB"/>
        </w:rPr>
        <w:t xml:space="preserve">0 days from the deadline date for receipt of Tenders. </w:t>
      </w:r>
      <w:r w:rsidR="00E1315B" w:rsidRPr="00E1315B">
        <w:rPr>
          <w:rFonts w:cstheme="minorHAnsi"/>
        </w:rPr>
        <w:t>NOTE: This validity period may be extended by agreement between the Marine Institute and awarded / participating tenderers.</w:t>
      </w:r>
    </w:p>
    <w:p w14:paraId="5729DF1C" w14:textId="77777777" w:rsidR="00D55236" w:rsidRPr="00D55236" w:rsidRDefault="00D55236" w:rsidP="00D55236">
      <w:pPr>
        <w:numPr>
          <w:ilvl w:val="0"/>
          <w:numId w:val="18"/>
        </w:numPr>
        <w:rPr>
          <w:rFonts w:cstheme="minorHAnsi"/>
          <w:lang w:val="en-GB"/>
        </w:rPr>
      </w:pPr>
      <w:r w:rsidRPr="00D55236">
        <w:rPr>
          <w:rFonts w:cstheme="minorHAnsi"/>
          <w:lang w:val="en-GB"/>
        </w:rPr>
        <w:t xml:space="preserve">The Tenderer has read and confirms its acceptance of the Instructions to Tenders. </w:t>
      </w:r>
    </w:p>
    <w:p w14:paraId="7C6127F5" w14:textId="77777777" w:rsidR="00D55236" w:rsidRPr="00D55236" w:rsidRDefault="00D55236" w:rsidP="00D55236">
      <w:pPr>
        <w:numPr>
          <w:ilvl w:val="0"/>
          <w:numId w:val="18"/>
        </w:numPr>
        <w:rPr>
          <w:rFonts w:cstheme="minorHAnsi"/>
          <w:lang w:val="en-GB"/>
        </w:rPr>
      </w:pPr>
      <w:r w:rsidRPr="00D55236">
        <w:rPr>
          <w:rFonts w:cstheme="minorHAnsi"/>
          <w:lang w:val="en-GB"/>
        </w:rPr>
        <w:lastRenderedPageBreak/>
        <w:t xml:space="preserve">The Tenderer agrees to treat the details of this offer, together with any subsequent correspondence or contract, as private and confidential. </w:t>
      </w:r>
    </w:p>
    <w:p w14:paraId="3646ECB2" w14:textId="77777777" w:rsidR="00D55236" w:rsidRPr="00D55236" w:rsidRDefault="00D55236" w:rsidP="00D55236">
      <w:pPr>
        <w:numPr>
          <w:ilvl w:val="0"/>
          <w:numId w:val="18"/>
        </w:numPr>
        <w:rPr>
          <w:rFonts w:cstheme="minorHAnsi"/>
          <w:lang w:val="en-GB"/>
        </w:rPr>
      </w:pPr>
      <w:r w:rsidRPr="00D55236">
        <w:rPr>
          <w:rFonts w:cstheme="minorHAnsi"/>
          <w:lang w:val="en-GB"/>
        </w:rPr>
        <w:t>The Tenderer acknowledges that the Marine Institute shall not be responsible for any costs incurred by in the preparation of its Tender or any associated work effort, howsoever arising.</w:t>
      </w:r>
    </w:p>
    <w:p w14:paraId="59F34AE5" w14:textId="77777777" w:rsidR="00D55236" w:rsidRDefault="00D55236" w:rsidP="00D55236">
      <w:pPr>
        <w:numPr>
          <w:ilvl w:val="0"/>
          <w:numId w:val="18"/>
        </w:numPr>
        <w:rPr>
          <w:rFonts w:cstheme="minorHAnsi"/>
          <w:lang w:val="en-GB"/>
        </w:rPr>
      </w:pPr>
      <w:r w:rsidRPr="00D55236">
        <w:rPr>
          <w:rFonts w:cstheme="minorHAnsi"/>
          <w:lang w:val="en-GB"/>
        </w:rPr>
        <w:t>The Tenderer acknowledges that the essence of the public procurement process is that the Marine Institute shall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 The Tenderer is aware of the prohibitions contained in Article 101 of the Treaty on the Functioning of the European Union (TFEU) and the Competition Act 2002.</w:t>
      </w:r>
    </w:p>
    <w:p w14:paraId="658D120C" w14:textId="77777777" w:rsidR="00D55236" w:rsidRPr="00D55236" w:rsidRDefault="00D55236" w:rsidP="00D55236">
      <w:pPr>
        <w:ind w:left="6"/>
        <w:rPr>
          <w:rFonts w:cstheme="minorHAnsi"/>
          <w:lang w:val="en-GB"/>
        </w:rPr>
      </w:pPr>
    </w:p>
    <w:p w14:paraId="6FFA54E9" w14:textId="7556F1CC" w:rsidR="00D55236" w:rsidRDefault="00D55236" w:rsidP="00D55236">
      <w:pPr>
        <w:ind w:left="720" w:hanging="720"/>
        <w:rPr>
          <w:rFonts w:cstheme="minorHAnsi"/>
          <w:b/>
          <w:bCs/>
          <w:lang w:val="en-GB"/>
        </w:rPr>
      </w:pPr>
      <w:r w:rsidRPr="00D55236">
        <w:rPr>
          <w:rFonts w:cstheme="minorHAnsi"/>
          <w:b/>
          <w:bCs/>
          <w:lang w:val="en-GB"/>
        </w:rPr>
        <w:t>Dated this</w:t>
      </w:r>
      <w:r w:rsidRPr="00D55236">
        <w:rPr>
          <w:rFonts w:cstheme="minorHAnsi"/>
          <w:b/>
          <w:bCs/>
          <w:lang w:val="en-GB"/>
        </w:rPr>
        <w:tab/>
        <w:t xml:space="preserve"> ________ day of _______________20</w:t>
      </w:r>
      <w:r w:rsidR="00A434D9">
        <w:rPr>
          <w:rFonts w:cstheme="minorHAnsi"/>
          <w:b/>
          <w:bCs/>
          <w:lang w:val="en-GB"/>
        </w:rPr>
        <w:t>26</w:t>
      </w:r>
    </w:p>
    <w:p w14:paraId="08A28067" w14:textId="77777777" w:rsidR="00005211" w:rsidRPr="00D55236" w:rsidRDefault="00005211" w:rsidP="00D55236">
      <w:pPr>
        <w:ind w:left="720" w:hanging="720"/>
        <w:rPr>
          <w:rFonts w:cstheme="minorHAnsi"/>
          <w:b/>
          <w:bCs/>
          <w:lang w:val="en-GB"/>
        </w:rPr>
      </w:pPr>
    </w:p>
    <w:p w14:paraId="7EADBA57" w14:textId="1D6C3902" w:rsidR="00D55236" w:rsidRDefault="00D55236" w:rsidP="00D55236">
      <w:pPr>
        <w:ind w:left="720" w:hanging="720"/>
        <w:rPr>
          <w:rFonts w:cstheme="minorHAnsi"/>
          <w:b/>
          <w:bCs/>
          <w:lang w:val="en-GB"/>
        </w:rPr>
      </w:pPr>
      <w:r w:rsidRPr="00D55236">
        <w:rPr>
          <w:rFonts w:cstheme="minorHAnsi"/>
          <w:b/>
          <w:bCs/>
          <w:lang w:val="en-GB"/>
        </w:rPr>
        <w:t xml:space="preserve">Signature: </w:t>
      </w:r>
      <w:r w:rsidR="00005211">
        <w:rPr>
          <w:rFonts w:cstheme="minorHAnsi"/>
          <w:b/>
          <w:bCs/>
          <w:lang w:val="en-GB"/>
        </w:rPr>
        <w:tab/>
      </w:r>
      <w:r w:rsidR="00005211" w:rsidRPr="00D55236">
        <w:rPr>
          <w:rFonts w:cstheme="minorHAnsi"/>
          <w:b/>
          <w:bCs/>
          <w:lang w:val="en-GB"/>
        </w:rPr>
        <w:t>____________________________________</w:t>
      </w:r>
    </w:p>
    <w:p w14:paraId="6639E246" w14:textId="77777777" w:rsidR="00005211" w:rsidRPr="00D55236" w:rsidRDefault="00005211" w:rsidP="00D55236">
      <w:pPr>
        <w:ind w:left="720" w:hanging="720"/>
        <w:rPr>
          <w:rFonts w:cstheme="minorHAnsi"/>
          <w:b/>
          <w:bCs/>
          <w:lang w:val="en-GB"/>
        </w:rPr>
      </w:pPr>
    </w:p>
    <w:p w14:paraId="69D28806" w14:textId="77777777" w:rsidR="00D55236" w:rsidRDefault="00D55236" w:rsidP="00D55236">
      <w:pPr>
        <w:ind w:left="720" w:hanging="720"/>
        <w:rPr>
          <w:rFonts w:cstheme="minorHAnsi"/>
          <w:b/>
          <w:bCs/>
          <w:lang w:val="en-GB"/>
        </w:rPr>
      </w:pPr>
      <w:r w:rsidRPr="00D55236">
        <w:rPr>
          <w:rFonts w:cstheme="minorHAnsi"/>
          <w:b/>
          <w:bCs/>
          <w:lang w:val="en-GB"/>
        </w:rPr>
        <w:t xml:space="preserve">Print Name: </w:t>
      </w:r>
      <w:r w:rsidRPr="00D55236">
        <w:rPr>
          <w:rFonts w:cstheme="minorHAnsi"/>
          <w:b/>
          <w:bCs/>
          <w:lang w:val="en-GB"/>
        </w:rPr>
        <w:tab/>
        <w:t>_____________________________________</w:t>
      </w:r>
    </w:p>
    <w:p w14:paraId="158ED16F" w14:textId="77777777" w:rsidR="00A434D9" w:rsidRPr="00D55236" w:rsidRDefault="00A434D9" w:rsidP="00D55236">
      <w:pPr>
        <w:ind w:left="720" w:hanging="720"/>
        <w:rPr>
          <w:rFonts w:cstheme="minorHAnsi"/>
          <w:lang w:val="en-GB"/>
        </w:rPr>
      </w:pPr>
    </w:p>
    <w:p w14:paraId="4CB94816" w14:textId="77777777" w:rsidR="00D55236" w:rsidRDefault="00D55236" w:rsidP="00D55236">
      <w:pPr>
        <w:ind w:left="720" w:hanging="720"/>
        <w:rPr>
          <w:rFonts w:cstheme="minorHAnsi"/>
          <w:b/>
          <w:bCs/>
          <w:lang w:val="en-GB"/>
        </w:rPr>
      </w:pPr>
      <w:r w:rsidRPr="00D55236">
        <w:rPr>
          <w:rFonts w:cstheme="minorHAnsi"/>
          <w:b/>
          <w:bCs/>
          <w:lang w:val="en-GB"/>
        </w:rPr>
        <w:t xml:space="preserve">Address: </w:t>
      </w:r>
      <w:r w:rsidRPr="00D55236">
        <w:rPr>
          <w:rFonts w:cstheme="minorHAnsi"/>
          <w:b/>
          <w:bCs/>
          <w:lang w:val="en-GB"/>
        </w:rPr>
        <w:tab/>
        <w:t>_____________________________________</w:t>
      </w:r>
    </w:p>
    <w:p w14:paraId="6D7DD2E2" w14:textId="77777777" w:rsidR="00A434D9" w:rsidRPr="00D55236" w:rsidRDefault="00A434D9" w:rsidP="00D55236">
      <w:pPr>
        <w:ind w:left="720" w:hanging="720"/>
        <w:rPr>
          <w:rFonts w:cstheme="minorHAnsi"/>
          <w:lang w:val="en-GB"/>
        </w:rPr>
      </w:pPr>
    </w:p>
    <w:p w14:paraId="7B0F6222" w14:textId="77777777" w:rsidR="00037F30" w:rsidRPr="00853EFA" w:rsidRDefault="00D55236" w:rsidP="00D55236">
      <w:pPr>
        <w:ind w:left="720" w:hanging="720"/>
        <w:rPr>
          <w:rFonts w:cstheme="minorHAnsi"/>
        </w:rPr>
      </w:pPr>
      <w:r w:rsidRPr="00D55236">
        <w:rPr>
          <w:rFonts w:cstheme="minorHAnsi"/>
          <w:b/>
          <w:bCs/>
          <w:lang w:val="en-GB"/>
        </w:rPr>
        <w:t>Contact No:</w:t>
      </w:r>
      <w:r w:rsidRPr="00D55236">
        <w:rPr>
          <w:rFonts w:cstheme="minorHAnsi"/>
          <w:b/>
          <w:bCs/>
          <w:lang w:val="en-GB"/>
        </w:rPr>
        <w:tab/>
        <w:t>_____________________________________</w:t>
      </w:r>
    </w:p>
    <w:p w14:paraId="1834B302" w14:textId="77777777" w:rsidR="008D49C2" w:rsidRDefault="008D49C2" w:rsidP="00D55236">
      <w:pPr>
        <w:rPr>
          <w:rFonts w:cstheme="minorHAnsi"/>
        </w:rPr>
      </w:pPr>
    </w:p>
    <w:p w14:paraId="12D2FDF5" w14:textId="77777777" w:rsidR="00653FE3" w:rsidRDefault="00653FE3" w:rsidP="00D55236">
      <w:pPr>
        <w:rPr>
          <w:rFonts w:cstheme="minorHAnsi"/>
        </w:rPr>
      </w:pPr>
    </w:p>
    <w:p w14:paraId="7988F41C" w14:textId="0678B6C5" w:rsidR="00A434D9" w:rsidRDefault="00A434D9">
      <w:pPr>
        <w:rPr>
          <w:rFonts w:cstheme="minorHAnsi"/>
        </w:rPr>
      </w:pPr>
      <w:r>
        <w:rPr>
          <w:rFonts w:cstheme="minorHAnsi"/>
        </w:rPr>
        <w:br w:type="page"/>
      </w:r>
    </w:p>
    <w:p w14:paraId="0D2C635E" w14:textId="18E370A4" w:rsidR="00A434D9" w:rsidRPr="00765D83" w:rsidRDefault="006002DE" w:rsidP="00A434D9">
      <w:pPr>
        <w:pBdr>
          <w:bottom w:val="single" w:sz="12" w:space="1" w:color="auto"/>
        </w:pBdr>
        <w:rPr>
          <w:rFonts w:cstheme="minorHAnsi"/>
          <w:b/>
          <w:sz w:val="28"/>
          <w:szCs w:val="28"/>
        </w:rPr>
      </w:pPr>
      <w:r>
        <w:rPr>
          <w:rFonts w:cstheme="minorHAnsi"/>
          <w:b/>
          <w:sz w:val="28"/>
          <w:szCs w:val="28"/>
        </w:rPr>
        <w:lastRenderedPageBreak/>
        <w:t>A</w:t>
      </w:r>
      <w:r w:rsidR="00A434D9" w:rsidRPr="00765D83">
        <w:rPr>
          <w:rFonts w:cstheme="minorHAnsi"/>
          <w:b/>
          <w:sz w:val="28"/>
          <w:szCs w:val="28"/>
        </w:rPr>
        <w:t>ppendix 3:  Tenderers’ Statement</w:t>
      </w:r>
    </w:p>
    <w:p w14:paraId="7AECBF46" w14:textId="77777777" w:rsidR="00A434D9" w:rsidRPr="00123F43" w:rsidRDefault="00A434D9" w:rsidP="00A434D9">
      <w:pPr>
        <w:spacing w:after="0" w:line="240" w:lineRule="auto"/>
        <w:ind w:left="720" w:hanging="720"/>
        <w:rPr>
          <w:rFonts w:cstheme="minorHAnsi"/>
          <w:b/>
          <w:bCs/>
        </w:rPr>
      </w:pPr>
      <w:r w:rsidRPr="00123F43">
        <w:rPr>
          <w:rFonts w:cstheme="minorHAnsi"/>
          <w:b/>
          <w:bCs/>
        </w:rPr>
        <w:t xml:space="preserve">Tenderers shall complete and return the following form of Tenderers’ Statement printed on </w:t>
      </w:r>
    </w:p>
    <w:p w14:paraId="6772CE1F" w14:textId="77777777" w:rsidR="00A434D9" w:rsidRPr="00765D83" w:rsidRDefault="00A434D9" w:rsidP="00A434D9">
      <w:pPr>
        <w:spacing w:after="0" w:line="240" w:lineRule="auto"/>
        <w:ind w:left="720" w:hanging="720"/>
        <w:rPr>
          <w:rFonts w:cstheme="minorHAnsi"/>
        </w:rPr>
      </w:pPr>
      <w:r w:rsidRPr="00123F43">
        <w:rPr>
          <w:rFonts w:cstheme="minorHAnsi"/>
          <w:b/>
          <w:bCs/>
        </w:rPr>
        <w:t>the Tenderers’ headed notepaper (where applicable) and signed by the Tenderer.</w:t>
      </w:r>
      <w:r w:rsidRPr="00765D83">
        <w:rPr>
          <w:rFonts w:cstheme="minorHAnsi"/>
        </w:rPr>
        <w:tab/>
      </w:r>
    </w:p>
    <w:p w14:paraId="3A5A7878" w14:textId="77777777" w:rsidR="00A434D9" w:rsidRPr="00765D83" w:rsidRDefault="00A434D9" w:rsidP="00A434D9">
      <w:pPr>
        <w:spacing w:after="0" w:line="240" w:lineRule="auto"/>
        <w:rPr>
          <w:rFonts w:cstheme="minorHAnsi"/>
        </w:rPr>
      </w:pPr>
    </w:p>
    <w:p w14:paraId="3BCC5B13" w14:textId="77777777" w:rsidR="00A434D9" w:rsidRPr="00765D83" w:rsidRDefault="00A434D9" w:rsidP="00A434D9">
      <w:pPr>
        <w:pStyle w:val="ListParagraph"/>
        <w:jc w:val="center"/>
        <w:rPr>
          <w:rFonts w:cstheme="minorHAnsi"/>
          <w:b/>
          <w:sz w:val="28"/>
          <w:szCs w:val="28"/>
        </w:rPr>
      </w:pPr>
      <w:r w:rsidRPr="00765D83">
        <w:rPr>
          <w:rFonts w:cstheme="minorHAnsi"/>
          <w:b/>
          <w:sz w:val="28"/>
          <w:szCs w:val="28"/>
        </w:rPr>
        <w:t>TENDERERS’ STATEMENT</w:t>
      </w:r>
    </w:p>
    <w:p w14:paraId="29CECCAF" w14:textId="77777777" w:rsidR="00A434D9" w:rsidRPr="00765D83" w:rsidRDefault="00A434D9" w:rsidP="00A434D9">
      <w:pPr>
        <w:rPr>
          <w:rFonts w:cstheme="minorHAnsi"/>
        </w:rPr>
      </w:pPr>
      <w:r w:rsidRPr="00765D83">
        <w:rPr>
          <w:rFonts w:cstheme="minorHAnsi"/>
        </w:rPr>
        <w:t>TO: Marine Institute</w:t>
      </w:r>
    </w:p>
    <w:p w14:paraId="7D8F14CF" w14:textId="0C5DBCC8" w:rsidR="00A434D9" w:rsidRPr="00005211" w:rsidRDefault="00A434D9" w:rsidP="00A434D9">
      <w:pPr>
        <w:rPr>
          <w:b/>
          <w:bCs/>
          <w:i/>
          <w:iCs/>
        </w:rPr>
      </w:pPr>
      <w:r>
        <w:t xml:space="preserve">RE: </w:t>
      </w:r>
      <w:r w:rsidR="00005211" w:rsidRPr="00005211">
        <w:rPr>
          <w:b/>
          <w:bCs/>
          <w:i/>
          <w:iCs/>
        </w:rPr>
        <w:t xml:space="preserve">MI-CFT26-037 </w:t>
      </w:r>
      <w:r w:rsidRPr="00005211">
        <w:rPr>
          <w:b/>
          <w:bCs/>
          <w:i/>
          <w:iCs/>
        </w:rPr>
        <w:t xml:space="preserve">Call for Tenders for the provision </w:t>
      </w:r>
      <w:r w:rsidRPr="00005211">
        <w:rPr>
          <w:rFonts w:cstheme="minorHAnsi"/>
          <w:b/>
          <w:bCs/>
          <w:i/>
          <w:iCs/>
        </w:rPr>
        <w:t>of Maintenance and Technical Support for the operation of High Frequency Environmental Monitoring Stations to the Marine Institute, Newport, Co Mayo</w:t>
      </w:r>
    </w:p>
    <w:p w14:paraId="751E5516" w14:textId="77777777" w:rsidR="00A434D9" w:rsidRPr="00765D83" w:rsidRDefault="00A434D9" w:rsidP="00A434D9">
      <w:pPr>
        <w:rPr>
          <w:rFonts w:cstheme="minorHAnsi"/>
        </w:rPr>
      </w:pPr>
      <w:r w:rsidRPr="00765D83">
        <w:rPr>
          <w:rFonts w:cstheme="minorHAnsi"/>
        </w:rPr>
        <w:t xml:space="preserve">Having examined your </w:t>
      </w:r>
      <w:r>
        <w:rPr>
          <w:rFonts w:cstheme="minorHAnsi"/>
        </w:rPr>
        <w:t>Request</w:t>
      </w:r>
      <w:r w:rsidRPr="00765D83">
        <w:rPr>
          <w:rFonts w:cstheme="minorHAnsi"/>
        </w:rPr>
        <w:t xml:space="preserve"> for Tenders (the “RFT”) including the instructions to Tenderers, the Selection and Award Criteria, the Requirements and Specifications and the Terms and Conditions of the Services Contract we hereby agree and declare the following:</w:t>
      </w:r>
    </w:p>
    <w:p w14:paraId="27B331FE" w14:textId="77777777" w:rsidR="00A434D9" w:rsidRPr="00765D83" w:rsidRDefault="00A434D9" w:rsidP="00A434D9">
      <w:pPr>
        <w:pStyle w:val="ListParagraph"/>
        <w:numPr>
          <w:ilvl w:val="0"/>
          <w:numId w:val="13"/>
        </w:numPr>
        <w:rPr>
          <w:rFonts w:cstheme="minorHAnsi"/>
        </w:rPr>
      </w:pPr>
      <w:r w:rsidRPr="00765D83">
        <w:rPr>
          <w:rFonts w:cstheme="minorHAnsi"/>
        </w:rPr>
        <w:t>We understand the nature and extent of the Services required to be delivered as described in Requirements and Specifications at Appendix 1 to the RFT.</w:t>
      </w:r>
    </w:p>
    <w:p w14:paraId="2091A0A3" w14:textId="77777777" w:rsidR="00A434D9" w:rsidRPr="00765D83" w:rsidRDefault="00A434D9" w:rsidP="00A434D9">
      <w:pPr>
        <w:pStyle w:val="ListParagraph"/>
        <w:rPr>
          <w:rFonts w:cstheme="minorHAnsi"/>
        </w:rPr>
      </w:pPr>
    </w:p>
    <w:p w14:paraId="0DCC4C02" w14:textId="1768AC1C" w:rsidR="00A434D9" w:rsidRPr="00765D83" w:rsidRDefault="00A434D9" w:rsidP="00A434D9">
      <w:pPr>
        <w:pStyle w:val="ListParagraph"/>
        <w:numPr>
          <w:ilvl w:val="0"/>
          <w:numId w:val="13"/>
        </w:numPr>
        <w:spacing w:after="0"/>
        <w:ind w:left="641" w:hanging="357"/>
      </w:pPr>
      <w:r>
        <w:t xml:space="preserve">We accept all of the Terms and Conditions of the RFT, the Services Contract and the Confidentiality Agreement included at Clause 25 of the Services Contract and agree if awarded a Services Contract to execute the Services Contract at Appendix </w:t>
      </w:r>
      <w:r w:rsidR="00FB4FE0">
        <w:t>6</w:t>
      </w:r>
      <w:r>
        <w:t xml:space="preserve"> to the RFT.</w:t>
      </w:r>
    </w:p>
    <w:p w14:paraId="718CA471" w14:textId="77777777" w:rsidR="00A434D9" w:rsidRPr="00765D83" w:rsidRDefault="00A434D9" w:rsidP="00A434D9">
      <w:pPr>
        <w:spacing w:after="0"/>
        <w:rPr>
          <w:rFonts w:cstheme="minorHAnsi"/>
        </w:rPr>
      </w:pPr>
    </w:p>
    <w:p w14:paraId="3B8D7A56" w14:textId="77777777" w:rsidR="00A434D9" w:rsidRPr="00765D83" w:rsidRDefault="00A434D9" w:rsidP="00A434D9">
      <w:pPr>
        <w:pStyle w:val="ListParagraph"/>
        <w:numPr>
          <w:ilvl w:val="0"/>
          <w:numId w:val="13"/>
        </w:numPr>
        <w:rPr>
          <w:rFonts w:cstheme="minorHAnsi"/>
        </w:rPr>
      </w:pPr>
      <w:r w:rsidRPr="00765D83">
        <w:rPr>
          <w:rFonts w:cstheme="minorHAnsi"/>
        </w:rPr>
        <w:t>We accept all the Selection and Award Criteria as set out in Part 3 of the RFT.</w:t>
      </w:r>
    </w:p>
    <w:p w14:paraId="3D9B15AD" w14:textId="77777777" w:rsidR="00A434D9" w:rsidRPr="00765D83" w:rsidRDefault="00A434D9" w:rsidP="00A434D9">
      <w:pPr>
        <w:pStyle w:val="ListParagraph"/>
        <w:rPr>
          <w:rFonts w:cstheme="minorHAnsi"/>
        </w:rPr>
      </w:pPr>
    </w:p>
    <w:p w14:paraId="019B5EED" w14:textId="77777777" w:rsidR="00A434D9" w:rsidRPr="00765D83" w:rsidRDefault="00A434D9" w:rsidP="00A434D9">
      <w:pPr>
        <w:pStyle w:val="ListParagraph"/>
        <w:numPr>
          <w:ilvl w:val="0"/>
          <w:numId w:val="13"/>
        </w:numPr>
        <w:rPr>
          <w:rFonts w:cstheme="minorHAnsi"/>
        </w:rPr>
      </w:pPr>
      <w:r w:rsidRPr="00765D83">
        <w:rPr>
          <w:rFonts w:cstheme="minorHAnsi"/>
        </w:rPr>
        <w:t>We agree to provide the Marine Institute with the Services in accordance with the RFT and out Tender.</w:t>
      </w:r>
    </w:p>
    <w:p w14:paraId="40954BBE" w14:textId="77777777" w:rsidR="00A434D9" w:rsidRPr="00765D83" w:rsidRDefault="00A434D9" w:rsidP="00A434D9">
      <w:pPr>
        <w:spacing w:after="0"/>
        <w:rPr>
          <w:rFonts w:cstheme="minorHAnsi"/>
        </w:rPr>
      </w:pPr>
    </w:p>
    <w:p w14:paraId="3A8780DB" w14:textId="77777777" w:rsidR="00A434D9" w:rsidRPr="00765D83" w:rsidRDefault="00A434D9" w:rsidP="00A434D9">
      <w:pPr>
        <w:pStyle w:val="ListParagraph"/>
        <w:numPr>
          <w:ilvl w:val="0"/>
          <w:numId w:val="13"/>
        </w:numPr>
        <w:rPr>
          <w:rFonts w:cstheme="minorHAnsi"/>
        </w:rPr>
      </w:pPr>
      <w:r w:rsidRPr="00765D83">
        <w:rPr>
          <w:rFonts w:cstheme="minorHAnsi"/>
        </w:rPr>
        <w:t>We agree that, if awarded any Services Contract, we shall, in the performance of such contract, comply with all applicable obligations in the field of environmental, social and labour law.</w:t>
      </w:r>
    </w:p>
    <w:p w14:paraId="7B6725C6" w14:textId="77777777" w:rsidR="00A434D9" w:rsidRPr="00765D83" w:rsidRDefault="00A434D9" w:rsidP="00A434D9">
      <w:pPr>
        <w:pStyle w:val="ListParagraph"/>
        <w:rPr>
          <w:rFonts w:cstheme="minorHAnsi"/>
        </w:rPr>
      </w:pPr>
    </w:p>
    <w:p w14:paraId="3F21236D" w14:textId="77777777" w:rsidR="00A434D9" w:rsidRPr="00765D83" w:rsidRDefault="00A434D9" w:rsidP="00A434D9">
      <w:pPr>
        <w:pStyle w:val="ListParagraph"/>
        <w:numPr>
          <w:ilvl w:val="0"/>
          <w:numId w:val="13"/>
        </w:numPr>
        <w:rPr>
          <w:rFonts w:cstheme="minorHAnsi"/>
        </w:rPr>
      </w:pPr>
      <w:r w:rsidRPr="00765D83">
        <w:rPr>
          <w:rFonts w:cstheme="minorHAnsi"/>
        </w:rPr>
        <w:t>We confirm that we have complied with all requirements as set out at Part 2 of the RFT.</w:t>
      </w:r>
    </w:p>
    <w:p w14:paraId="7558E83B" w14:textId="77777777" w:rsidR="00A434D9" w:rsidRPr="00765D83" w:rsidRDefault="00A434D9" w:rsidP="00A434D9">
      <w:pPr>
        <w:spacing w:after="0"/>
        <w:rPr>
          <w:rFonts w:cstheme="minorHAnsi"/>
        </w:rPr>
      </w:pPr>
    </w:p>
    <w:p w14:paraId="6ED22541" w14:textId="77777777" w:rsidR="00A434D9" w:rsidRPr="00765D83" w:rsidRDefault="00A434D9" w:rsidP="00A434D9">
      <w:pPr>
        <w:pStyle w:val="ListParagraph"/>
        <w:numPr>
          <w:ilvl w:val="0"/>
          <w:numId w:val="13"/>
        </w:numPr>
        <w:rPr>
          <w:rFonts w:cstheme="minorHAnsi"/>
        </w:rPr>
      </w:pPr>
      <w:r w:rsidRPr="00765D83">
        <w:rPr>
          <w:rFonts w:cstheme="minorHAnsi"/>
        </w:rPr>
        <w:t>We confirm that all prices quoted in our Tender will remain valid for the period of time commencing from the Tender Deadline, as specified at paragraph 2.10.3 of the RFT.</w:t>
      </w:r>
    </w:p>
    <w:p w14:paraId="0EEC1857" w14:textId="77777777" w:rsidR="00A434D9" w:rsidRPr="00765D83" w:rsidRDefault="00A434D9" w:rsidP="00A434D9">
      <w:pPr>
        <w:pStyle w:val="ListParagraph"/>
        <w:rPr>
          <w:rFonts w:cstheme="minorHAnsi"/>
        </w:rPr>
      </w:pPr>
    </w:p>
    <w:p w14:paraId="126E8079" w14:textId="77777777" w:rsidR="00A434D9" w:rsidRPr="00765D83" w:rsidRDefault="00A434D9" w:rsidP="00A434D9">
      <w:pPr>
        <w:pStyle w:val="ListParagraph"/>
        <w:numPr>
          <w:ilvl w:val="0"/>
          <w:numId w:val="13"/>
        </w:numPr>
        <w:rPr>
          <w:rFonts w:cstheme="minorHAnsi"/>
        </w:rPr>
      </w:pPr>
      <w:r w:rsidRPr="00765D83">
        <w:rPr>
          <w:rFonts w:cstheme="minorHAnsi"/>
        </w:rPr>
        <w:t>We shall, if awarded any Services Contract under the RFT, have in place on the Effective Date of the Services Contract all insurances (if any) as required by paragraph 2.21.1 of the RFT.</w:t>
      </w:r>
    </w:p>
    <w:p w14:paraId="344364A5" w14:textId="77777777" w:rsidR="00A434D9" w:rsidRPr="00765D83" w:rsidRDefault="00A434D9" w:rsidP="00A434D9">
      <w:pPr>
        <w:pStyle w:val="ListParagraph"/>
        <w:rPr>
          <w:rFonts w:cstheme="minorHAnsi"/>
        </w:rPr>
      </w:pPr>
    </w:p>
    <w:p w14:paraId="6F6C8BD4" w14:textId="77777777" w:rsidR="00A434D9" w:rsidRPr="00765D83" w:rsidRDefault="00A434D9" w:rsidP="00A434D9">
      <w:pPr>
        <w:pStyle w:val="ListParagraph"/>
        <w:numPr>
          <w:ilvl w:val="0"/>
          <w:numId w:val="13"/>
        </w:numPr>
        <w:rPr>
          <w:rFonts w:cstheme="minorHAnsi"/>
        </w:rPr>
      </w:pPr>
      <w:r w:rsidRPr="00765D83">
        <w:rPr>
          <w:rFonts w:cstheme="minorHAns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14:paraId="323D37EE" w14:textId="77777777" w:rsidR="00A434D9" w:rsidRPr="00765D83" w:rsidRDefault="00A434D9" w:rsidP="00A434D9">
      <w:pPr>
        <w:rPr>
          <w:rFonts w:cstheme="minorHAnsi"/>
        </w:rPr>
      </w:pPr>
    </w:p>
    <w:p w14:paraId="71977F4C" w14:textId="77777777" w:rsidR="00A434D9" w:rsidRPr="00765D83" w:rsidRDefault="00A434D9" w:rsidP="00A434D9">
      <w:pPr>
        <w:rPr>
          <w:rFonts w:cstheme="minorHAnsi"/>
          <w:color w:val="002060"/>
        </w:rPr>
      </w:pPr>
    </w:p>
    <w:p w14:paraId="5BFB7EA5" w14:textId="77777777" w:rsidR="00A434D9" w:rsidRPr="00373D25" w:rsidRDefault="00A434D9" w:rsidP="00A434D9">
      <w:pPr>
        <w:rPr>
          <w:rFonts w:cstheme="minorHAnsi"/>
          <w:b/>
          <w:color w:val="000000" w:themeColor="text1"/>
        </w:rPr>
      </w:pPr>
      <w:r w:rsidRPr="00373D25">
        <w:rPr>
          <w:rFonts w:cstheme="minorHAnsi"/>
          <w:b/>
          <w:color w:val="000000" w:themeColor="text1"/>
        </w:rPr>
        <w:t>SIGNED</w:t>
      </w:r>
      <w:r w:rsidRPr="00373D25">
        <w:rPr>
          <w:rFonts w:cstheme="minorHAnsi"/>
          <w:b/>
          <w:color w:val="000000" w:themeColor="text1"/>
        </w:rPr>
        <w:tab/>
      </w:r>
      <w:r w:rsidRPr="00373D25">
        <w:rPr>
          <w:rFonts w:cstheme="minorHAnsi"/>
          <w:b/>
          <w:color w:val="000000" w:themeColor="text1"/>
        </w:rPr>
        <w:tab/>
        <w:t>__________________________</w:t>
      </w:r>
    </w:p>
    <w:p w14:paraId="5A36597B" w14:textId="77777777" w:rsidR="00A434D9" w:rsidRPr="00373D25" w:rsidRDefault="00A434D9" w:rsidP="00A434D9">
      <w:pPr>
        <w:rPr>
          <w:rFonts w:cstheme="minorHAnsi"/>
          <w:b/>
          <w:color w:val="000000" w:themeColor="text1"/>
        </w:rPr>
      </w:pPr>
      <w:r w:rsidRPr="00373D25">
        <w:rPr>
          <w:rFonts w:cstheme="minorHAnsi"/>
          <w:b/>
          <w:color w:val="000000" w:themeColor="text1"/>
        </w:rPr>
        <w:t>(Authorised Signatory)</w:t>
      </w:r>
    </w:p>
    <w:p w14:paraId="72139FD8" w14:textId="77777777" w:rsidR="00A434D9" w:rsidRPr="00373D25" w:rsidRDefault="00A434D9" w:rsidP="00A434D9">
      <w:pPr>
        <w:rPr>
          <w:rFonts w:cstheme="minorHAnsi"/>
          <w:b/>
          <w:color w:val="000000" w:themeColor="text1"/>
        </w:rPr>
      </w:pPr>
    </w:p>
    <w:p w14:paraId="75E80B57" w14:textId="77777777" w:rsidR="00A434D9" w:rsidRPr="00373D25" w:rsidRDefault="00A434D9" w:rsidP="00A434D9">
      <w:pPr>
        <w:rPr>
          <w:rFonts w:cstheme="minorHAnsi"/>
          <w:b/>
          <w:color w:val="000000" w:themeColor="text1"/>
        </w:rPr>
      </w:pPr>
      <w:r w:rsidRPr="00373D25">
        <w:rPr>
          <w:rFonts w:cstheme="minorHAnsi"/>
          <w:b/>
          <w:color w:val="000000" w:themeColor="text1"/>
        </w:rPr>
        <w:t>Print name</w:t>
      </w:r>
      <w:r w:rsidRPr="00373D25">
        <w:rPr>
          <w:rFonts w:cstheme="minorHAnsi"/>
          <w:b/>
          <w:color w:val="000000" w:themeColor="text1"/>
        </w:rPr>
        <w:tab/>
        <w:t>__________________________</w:t>
      </w:r>
    </w:p>
    <w:p w14:paraId="6207FBC5" w14:textId="77777777" w:rsidR="00A434D9" w:rsidRPr="00373D25" w:rsidRDefault="00A434D9" w:rsidP="00A434D9">
      <w:pPr>
        <w:rPr>
          <w:rFonts w:cstheme="minorHAnsi"/>
          <w:b/>
          <w:color w:val="000000" w:themeColor="text1"/>
        </w:rPr>
      </w:pPr>
    </w:p>
    <w:p w14:paraId="67529572" w14:textId="77777777" w:rsidR="00A434D9" w:rsidRPr="00373D25" w:rsidRDefault="00A434D9" w:rsidP="00A434D9">
      <w:pPr>
        <w:rPr>
          <w:rFonts w:cstheme="minorHAnsi"/>
          <w:b/>
          <w:color w:val="000000" w:themeColor="text1"/>
        </w:rPr>
      </w:pPr>
      <w:r w:rsidRPr="00373D25">
        <w:rPr>
          <w:rFonts w:cstheme="minorHAnsi"/>
          <w:b/>
          <w:color w:val="000000" w:themeColor="text1"/>
        </w:rPr>
        <w:t>Company</w:t>
      </w:r>
      <w:r w:rsidRPr="00373D25">
        <w:rPr>
          <w:rFonts w:cstheme="minorHAnsi"/>
          <w:b/>
          <w:color w:val="000000" w:themeColor="text1"/>
        </w:rPr>
        <w:tab/>
        <w:t>__________________________</w:t>
      </w:r>
    </w:p>
    <w:p w14:paraId="663C314B" w14:textId="77777777" w:rsidR="00A434D9" w:rsidRPr="00373D25" w:rsidRDefault="00A434D9" w:rsidP="00A434D9">
      <w:pPr>
        <w:rPr>
          <w:rFonts w:cstheme="minorHAnsi"/>
          <w:b/>
          <w:color w:val="000000" w:themeColor="text1"/>
        </w:rPr>
      </w:pPr>
    </w:p>
    <w:p w14:paraId="2E3C0641" w14:textId="77777777" w:rsidR="00A434D9" w:rsidRPr="00373D25" w:rsidRDefault="00A434D9" w:rsidP="00A434D9">
      <w:pPr>
        <w:rPr>
          <w:rFonts w:cstheme="minorHAnsi"/>
          <w:b/>
          <w:color w:val="000000" w:themeColor="text1"/>
        </w:rPr>
      </w:pPr>
      <w:r w:rsidRPr="00373D25">
        <w:rPr>
          <w:rFonts w:cstheme="minorHAnsi"/>
          <w:b/>
          <w:color w:val="000000" w:themeColor="text1"/>
        </w:rPr>
        <w:t>Address</w:t>
      </w:r>
      <w:r w:rsidRPr="00373D25">
        <w:rPr>
          <w:rFonts w:cstheme="minorHAnsi"/>
          <w:b/>
          <w:color w:val="000000" w:themeColor="text1"/>
        </w:rPr>
        <w:tab/>
        <w:t>_____________________________________________________________________</w:t>
      </w:r>
    </w:p>
    <w:p w14:paraId="4FC8B6B1" w14:textId="77777777" w:rsidR="00A434D9" w:rsidRPr="00373D25" w:rsidRDefault="00A434D9" w:rsidP="00A434D9">
      <w:pPr>
        <w:rPr>
          <w:rFonts w:cstheme="minorHAnsi"/>
          <w:b/>
          <w:color w:val="000000" w:themeColor="text1"/>
        </w:rPr>
      </w:pPr>
    </w:p>
    <w:p w14:paraId="62157E4A" w14:textId="77777777" w:rsidR="00A434D9" w:rsidRPr="00373D25" w:rsidRDefault="00A434D9" w:rsidP="00A434D9">
      <w:pPr>
        <w:rPr>
          <w:rFonts w:cstheme="minorHAnsi"/>
          <w:b/>
          <w:color w:val="000000" w:themeColor="text1"/>
        </w:rPr>
      </w:pPr>
      <w:r w:rsidRPr="00373D25">
        <w:rPr>
          <w:rFonts w:cstheme="minorHAnsi"/>
          <w:b/>
          <w:color w:val="000000" w:themeColor="text1"/>
        </w:rPr>
        <w:t>Date</w:t>
      </w:r>
      <w:r w:rsidRPr="00373D25">
        <w:rPr>
          <w:rFonts w:cstheme="minorHAnsi"/>
          <w:b/>
          <w:color w:val="000000" w:themeColor="text1"/>
        </w:rPr>
        <w:tab/>
      </w:r>
      <w:r w:rsidRPr="00373D25">
        <w:rPr>
          <w:rFonts w:cstheme="minorHAnsi"/>
          <w:b/>
          <w:color w:val="000000" w:themeColor="text1"/>
        </w:rPr>
        <w:tab/>
        <w:t>__________________________</w:t>
      </w:r>
    </w:p>
    <w:p w14:paraId="6D9ABC7D" w14:textId="77777777" w:rsidR="00A434D9" w:rsidRPr="00373D25" w:rsidRDefault="00A434D9" w:rsidP="00A434D9">
      <w:pPr>
        <w:rPr>
          <w:rFonts w:cstheme="minorHAnsi"/>
          <w:b/>
          <w:color w:val="000000" w:themeColor="text1"/>
        </w:rPr>
      </w:pPr>
    </w:p>
    <w:p w14:paraId="60085923" w14:textId="77777777" w:rsidR="00653FE3" w:rsidRDefault="00653FE3" w:rsidP="00D55236">
      <w:pPr>
        <w:rPr>
          <w:rFonts w:cstheme="minorHAnsi"/>
        </w:rPr>
      </w:pPr>
    </w:p>
    <w:p w14:paraId="10108E0B" w14:textId="572F6562" w:rsidR="00A434D9" w:rsidRDefault="00A434D9">
      <w:pPr>
        <w:rPr>
          <w:rFonts w:cstheme="minorHAnsi"/>
        </w:rPr>
      </w:pPr>
      <w:r>
        <w:rPr>
          <w:rFonts w:cstheme="minorHAnsi"/>
        </w:rPr>
        <w:br w:type="page"/>
      </w:r>
    </w:p>
    <w:p w14:paraId="45D2B854" w14:textId="77777777" w:rsidR="00A434D9" w:rsidRDefault="00A434D9" w:rsidP="00A434D9">
      <w:pPr>
        <w:rPr>
          <w:rFonts w:cstheme="minorHAnsi"/>
          <w:b/>
          <w:sz w:val="28"/>
          <w:szCs w:val="28"/>
        </w:rPr>
      </w:pPr>
    </w:p>
    <w:p w14:paraId="3FF64D60" w14:textId="77777777" w:rsidR="00A434D9" w:rsidRPr="008403A6" w:rsidRDefault="00A434D9" w:rsidP="00A434D9">
      <w:pPr>
        <w:rPr>
          <w:b/>
          <w:bCs/>
          <w:color w:val="000000" w:themeColor="text1"/>
          <w:sz w:val="28"/>
          <w:szCs w:val="28"/>
        </w:rPr>
      </w:pPr>
      <w:r>
        <w:rPr>
          <w:b/>
          <w:sz w:val="28"/>
          <w:szCs w:val="28"/>
        </w:rPr>
        <w:t xml:space="preserve">Appendix 4: </w:t>
      </w:r>
      <w:r w:rsidRPr="008403A6">
        <w:rPr>
          <w:b/>
          <w:sz w:val="28"/>
          <w:szCs w:val="28"/>
        </w:rPr>
        <w:t>Declaration as to Personal Circumstances of Tenderer</w:t>
      </w:r>
      <w:r w:rsidRPr="008403A6">
        <w:rPr>
          <w:b/>
          <w:bCs/>
          <w:sz w:val="28"/>
          <w:szCs w:val="28"/>
        </w:rPr>
        <w:t xml:space="preserve"> </w:t>
      </w:r>
    </w:p>
    <w:p w14:paraId="67034273" w14:textId="77777777" w:rsidR="00A434D9" w:rsidRDefault="00A434D9" w:rsidP="00A434D9">
      <w:pPr>
        <w:pBdr>
          <w:bottom w:val="single" w:sz="12" w:space="1" w:color="auto"/>
        </w:pBdr>
        <w:rPr>
          <w:rFonts w:cstheme="minorHAnsi"/>
        </w:rPr>
      </w:pPr>
    </w:p>
    <w:p w14:paraId="0319292C" w14:textId="221AB5B1" w:rsidR="00A434D9" w:rsidRPr="006C0E78" w:rsidRDefault="00A434D9" w:rsidP="00A434D9">
      <w:pPr>
        <w:rPr>
          <w:sz w:val="24"/>
          <w:szCs w:val="24"/>
        </w:rPr>
      </w:pPr>
      <w:r w:rsidRPr="002D18D8">
        <w:rPr>
          <w:rFonts w:cstheme="minorHAnsi"/>
        </w:rPr>
        <w:t xml:space="preserve">Re: </w:t>
      </w:r>
      <w:r w:rsidR="00373D25" w:rsidRPr="00373D25">
        <w:rPr>
          <w:rFonts w:cstheme="minorHAnsi"/>
          <w:b/>
          <w:bCs/>
          <w:i/>
          <w:iCs/>
        </w:rPr>
        <w:t>MI-CFT26-037</w:t>
      </w:r>
      <w:r w:rsidR="00373D25">
        <w:rPr>
          <w:rFonts w:cstheme="minorHAnsi"/>
        </w:rPr>
        <w:t xml:space="preserve"> </w:t>
      </w:r>
      <w:r w:rsidR="00373D25">
        <w:rPr>
          <w:rFonts w:cstheme="minorHAnsi"/>
          <w:b/>
          <w:bCs/>
        </w:rPr>
        <w:t>Call</w:t>
      </w:r>
      <w:r w:rsidRPr="00A434D9">
        <w:rPr>
          <w:rFonts w:cstheme="minorHAnsi"/>
          <w:b/>
          <w:bCs/>
        </w:rPr>
        <w:t xml:space="preserve"> for Tenders </w:t>
      </w:r>
      <w:r w:rsidRPr="00A434D9">
        <w:rPr>
          <w:b/>
          <w:bCs/>
          <w:sz w:val="24"/>
          <w:szCs w:val="24"/>
        </w:rPr>
        <w:t xml:space="preserve">for the provision </w:t>
      </w:r>
      <w:r w:rsidRPr="00A434D9">
        <w:rPr>
          <w:rFonts w:cstheme="minorHAnsi"/>
          <w:b/>
          <w:bCs/>
          <w:i/>
          <w:iCs/>
        </w:rPr>
        <w:t>of.</w:t>
      </w:r>
      <w:r w:rsidRPr="006C0E78">
        <w:rPr>
          <w:rFonts w:cstheme="minorHAnsi"/>
          <w:b/>
          <w:bCs/>
        </w:rPr>
        <w:t xml:space="preserve"> Maintenance and Technical Support for the operation of High Frequency Environmental Monitoring Stations to the Marine Institute, Newport, Co Mayo</w:t>
      </w:r>
    </w:p>
    <w:p w14:paraId="774D25F8" w14:textId="0B3765F6" w:rsidR="00A434D9" w:rsidRDefault="00A434D9" w:rsidP="00A434D9">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65B682A5" w14:textId="74DF264F" w:rsidR="00A434D9" w:rsidRDefault="00A434D9" w:rsidP="00A434D9">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25BEE5E9" w14:textId="77777777" w:rsidR="00A434D9" w:rsidRDefault="00A434D9" w:rsidP="00A434D9">
      <w:pPr>
        <w:pStyle w:val="ListParagraph"/>
        <w:numPr>
          <w:ilvl w:val="0"/>
          <w:numId w:val="15"/>
        </w:numPr>
        <w:rPr>
          <w:rFonts w:cstheme="minorHAnsi"/>
        </w:rPr>
      </w:pPr>
      <w:r>
        <w:rPr>
          <w:rFonts w:cstheme="minorHAnsi"/>
        </w:rPr>
        <w:t>Has never been the subject of a conviction for participation in a criminal organisation, as defined in Article 2 of Council Framework Decision 2008/841/JHA.</w:t>
      </w:r>
    </w:p>
    <w:p w14:paraId="2786D9B0" w14:textId="77777777" w:rsidR="00A434D9" w:rsidRDefault="00A434D9" w:rsidP="00A434D9">
      <w:pPr>
        <w:pStyle w:val="ListParagraph"/>
        <w:ind w:left="1080"/>
        <w:rPr>
          <w:rFonts w:cstheme="minorHAnsi"/>
        </w:rPr>
      </w:pPr>
    </w:p>
    <w:p w14:paraId="7B59F7B2" w14:textId="77777777" w:rsidR="00A434D9" w:rsidRDefault="00A434D9" w:rsidP="00A434D9">
      <w:pPr>
        <w:pStyle w:val="ListParagraph"/>
        <w:numPr>
          <w:ilvl w:val="0"/>
          <w:numId w:val="15"/>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14:paraId="458061CC" w14:textId="77777777" w:rsidR="00A434D9" w:rsidRPr="00781EB4" w:rsidRDefault="00A434D9" w:rsidP="00A434D9">
      <w:pPr>
        <w:pStyle w:val="ListParagraph"/>
        <w:rPr>
          <w:rFonts w:cstheme="minorHAnsi"/>
        </w:rPr>
      </w:pPr>
    </w:p>
    <w:p w14:paraId="6934ABF1" w14:textId="77777777" w:rsidR="00A434D9" w:rsidRDefault="00A434D9" w:rsidP="00A434D9">
      <w:pPr>
        <w:pStyle w:val="ListParagraph"/>
        <w:numPr>
          <w:ilvl w:val="0"/>
          <w:numId w:val="15"/>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24B53EC7" w14:textId="77777777" w:rsidR="00A434D9" w:rsidRPr="00781EB4" w:rsidRDefault="00A434D9" w:rsidP="00A434D9">
      <w:pPr>
        <w:pStyle w:val="ListParagraph"/>
        <w:rPr>
          <w:rFonts w:cstheme="minorHAnsi"/>
        </w:rPr>
      </w:pPr>
    </w:p>
    <w:p w14:paraId="5836264B" w14:textId="77777777" w:rsidR="00A434D9" w:rsidRDefault="00A434D9" w:rsidP="00A434D9">
      <w:pPr>
        <w:pStyle w:val="ListParagraph"/>
        <w:numPr>
          <w:ilvl w:val="0"/>
          <w:numId w:val="15"/>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3067E875" w14:textId="77777777" w:rsidR="00A434D9" w:rsidRPr="00781EB4" w:rsidRDefault="00A434D9" w:rsidP="00A434D9">
      <w:pPr>
        <w:pStyle w:val="ListParagraph"/>
        <w:rPr>
          <w:rFonts w:cstheme="minorHAnsi"/>
        </w:rPr>
      </w:pPr>
    </w:p>
    <w:p w14:paraId="1D4DA8D9" w14:textId="77777777" w:rsidR="00A434D9" w:rsidRDefault="00A434D9" w:rsidP="00A434D9">
      <w:pPr>
        <w:pStyle w:val="ListParagraph"/>
        <w:numPr>
          <w:ilvl w:val="0"/>
          <w:numId w:val="15"/>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4753463A" w14:textId="77777777" w:rsidR="00A434D9" w:rsidRPr="00781EB4" w:rsidRDefault="00A434D9" w:rsidP="00A434D9">
      <w:pPr>
        <w:pStyle w:val="ListParagraph"/>
        <w:rPr>
          <w:rFonts w:cstheme="minorHAnsi"/>
        </w:rPr>
      </w:pPr>
    </w:p>
    <w:p w14:paraId="60B9FE27" w14:textId="77777777" w:rsidR="00A434D9" w:rsidRDefault="00A434D9" w:rsidP="00A434D9">
      <w:pPr>
        <w:pStyle w:val="ListParagraph"/>
        <w:numPr>
          <w:ilvl w:val="0"/>
          <w:numId w:val="15"/>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5A580B43" w14:textId="77777777" w:rsidR="00A434D9" w:rsidRPr="00781EB4" w:rsidRDefault="00A434D9" w:rsidP="00A434D9">
      <w:pPr>
        <w:pStyle w:val="ListParagraph"/>
        <w:rPr>
          <w:rFonts w:cstheme="minorHAnsi"/>
        </w:rPr>
      </w:pPr>
    </w:p>
    <w:p w14:paraId="7EB4F528" w14:textId="77777777" w:rsidR="00A434D9" w:rsidRDefault="00A434D9" w:rsidP="00A434D9">
      <w:pPr>
        <w:pStyle w:val="ListParagraph"/>
        <w:numPr>
          <w:ilvl w:val="0"/>
          <w:numId w:val="15"/>
        </w:numPr>
        <w:rPr>
          <w:rFonts w:cstheme="minorHAnsi"/>
        </w:rPr>
      </w:pPr>
      <w:r>
        <w:rPr>
          <w:rFonts w:cstheme="minorHAnsi"/>
        </w:rPr>
        <w:t>Is not in breach and has not breached its obligations relating to the payment of taxes or social security contributions.</w:t>
      </w:r>
    </w:p>
    <w:p w14:paraId="7F2E0E57" w14:textId="77777777" w:rsidR="00A434D9" w:rsidRPr="00781EB4" w:rsidRDefault="00A434D9" w:rsidP="00A434D9">
      <w:pPr>
        <w:pStyle w:val="ListParagraph"/>
        <w:rPr>
          <w:rFonts w:cstheme="minorHAnsi"/>
        </w:rPr>
      </w:pPr>
    </w:p>
    <w:p w14:paraId="24E927E7" w14:textId="77777777" w:rsidR="00A434D9" w:rsidRDefault="00A434D9" w:rsidP="00A434D9">
      <w:pPr>
        <w:pStyle w:val="ListParagraph"/>
        <w:numPr>
          <w:ilvl w:val="0"/>
          <w:numId w:val="15"/>
        </w:numPr>
        <w:rPr>
          <w:rFonts w:cstheme="minorHAnsi"/>
        </w:rPr>
      </w:pPr>
      <w:r>
        <w:rPr>
          <w:rFonts w:cstheme="minorHAnsi"/>
        </w:rPr>
        <w:t>That the preparation of the tender was carried out independently.</w:t>
      </w:r>
    </w:p>
    <w:p w14:paraId="1FAC8BFB" w14:textId="77777777" w:rsidR="00A434D9" w:rsidRPr="00781EB4" w:rsidRDefault="00A434D9" w:rsidP="00A434D9">
      <w:pPr>
        <w:pStyle w:val="ListParagraph"/>
        <w:rPr>
          <w:rFonts w:cstheme="minorHAnsi"/>
        </w:rPr>
      </w:pPr>
    </w:p>
    <w:p w14:paraId="3982E577" w14:textId="77777777" w:rsidR="00A434D9" w:rsidRDefault="00A434D9" w:rsidP="00A434D9">
      <w:pPr>
        <w:pStyle w:val="ListParagraph"/>
        <w:numPr>
          <w:ilvl w:val="0"/>
          <w:numId w:val="15"/>
        </w:numPr>
        <w:rPr>
          <w:rFonts w:cstheme="minorHAnsi"/>
        </w:rPr>
      </w:pPr>
      <w:r>
        <w:rPr>
          <w:rFonts w:cstheme="minorHAnsi"/>
        </w:rPr>
        <w:t xml:space="preserve">Has, in the performance of all public contracts, complied with applicable obligations in the field of environmental, social and labour law that apply at the place where the works </w:t>
      </w:r>
      <w:r>
        <w:rPr>
          <w:rFonts w:cstheme="minorHAnsi"/>
        </w:rPr>
        <w:lastRenderedPageBreak/>
        <w:t>are carried out or the goods provided, that have been established by EU law, national law, collective agreements or by international, environmental, social and labour law listed in Schedule 7 of the European Union (Award of Public Authority Contracts) Regulations 216 (Statutory Instrument 284 of 2016).</w:t>
      </w:r>
    </w:p>
    <w:p w14:paraId="6DA9D26E" w14:textId="77777777" w:rsidR="00A434D9" w:rsidRPr="00EB2781" w:rsidRDefault="00A434D9" w:rsidP="00A434D9">
      <w:pPr>
        <w:pStyle w:val="ListParagraph"/>
        <w:rPr>
          <w:rFonts w:cstheme="minorHAnsi"/>
        </w:rPr>
      </w:pPr>
    </w:p>
    <w:p w14:paraId="26FABBC0" w14:textId="77777777" w:rsidR="00A434D9" w:rsidRDefault="00A434D9" w:rsidP="00A434D9">
      <w:pPr>
        <w:pStyle w:val="ListParagraph"/>
        <w:numPr>
          <w:ilvl w:val="0"/>
          <w:numId w:val="15"/>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C017CE7" w14:textId="77777777" w:rsidR="00A434D9" w:rsidRPr="00EB2781" w:rsidRDefault="00A434D9" w:rsidP="00A434D9">
      <w:pPr>
        <w:pStyle w:val="ListParagraph"/>
        <w:rPr>
          <w:rFonts w:cstheme="minorHAnsi"/>
        </w:rPr>
      </w:pPr>
    </w:p>
    <w:p w14:paraId="6021A70C" w14:textId="77777777" w:rsidR="00A434D9" w:rsidRDefault="00A434D9" w:rsidP="00A434D9">
      <w:pPr>
        <w:pStyle w:val="ListParagraph"/>
        <w:numPr>
          <w:ilvl w:val="0"/>
          <w:numId w:val="15"/>
        </w:numPr>
        <w:rPr>
          <w:rFonts w:cstheme="minorHAnsi"/>
        </w:rPr>
      </w:pPr>
      <w:r>
        <w:rPr>
          <w:rFonts w:cstheme="minorHAnsi"/>
        </w:rPr>
        <w:t>Is not guilty of grave professional misconduct.</w:t>
      </w:r>
    </w:p>
    <w:p w14:paraId="06125E64" w14:textId="77777777" w:rsidR="00A434D9" w:rsidRPr="00EB2781" w:rsidRDefault="00A434D9" w:rsidP="00A434D9">
      <w:pPr>
        <w:pStyle w:val="ListParagraph"/>
        <w:rPr>
          <w:rFonts w:cstheme="minorHAnsi"/>
        </w:rPr>
      </w:pPr>
    </w:p>
    <w:p w14:paraId="09BBCC71" w14:textId="77777777" w:rsidR="00A434D9" w:rsidRDefault="00A434D9" w:rsidP="00A434D9">
      <w:pPr>
        <w:pStyle w:val="ListParagraph"/>
        <w:numPr>
          <w:ilvl w:val="0"/>
          <w:numId w:val="15"/>
        </w:numPr>
        <w:rPr>
          <w:rFonts w:cstheme="minorHAnsi"/>
        </w:rPr>
      </w:pPr>
      <w:r>
        <w:rPr>
          <w:rFonts w:cstheme="minorHAnsi"/>
        </w:rPr>
        <w:t>Has not entered into agreements with other economic operators aimed at distorting competition.</w:t>
      </w:r>
    </w:p>
    <w:p w14:paraId="049EC1AD" w14:textId="77777777" w:rsidR="00A434D9" w:rsidRPr="00EB2781" w:rsidRDefault="00A434D9" w:rsidP="00A434D9">
      <w:pPr>
        <w:pStyle w:val="ListParagraph"/>
        <w:rPr>
          <w:rFonts w:cstheme="minorHAnsi"/>
        </w:rPr>
      </w:pPr>
    </w:p>
    <w:p w14:paraId="5978CD48" w14:textId="77777777" w:rsidR="00A434D9" w:rsidRDefault="00A434D9" w:rsidP="00A434D9">
      <w:pPr>
        <w:pStyle w:val="ListParagraph"/>
        <w:numPr>
          <w:ilvl w:val="0"/>
          <w:numId w:val="15"/>
        </w:numPr>
        <w:rPr>
          <w:rFonts w:cstheme="minorHAnsi"/>
        </w:rPr>
      </w:pPr>
      <w:r>
        <w:rPr>
          <w:rFonts w:cstheme="minorHAnsi"/>
        </w:rPr>
        <w:t>Is not aware of any conflict of interest due to its participation in the Competition.</w:t>
      </w:r>
    </w:p>
    <w:p w14:paraId="0A682F48" w14:textId="77777777" w:rsidR="00A434D9" w:rsidRPr="00EB2781" w:rsidRDefault="00A434D9" w:rsidP="00A434D9">
      <w:pPr>
        <w:pStyle w:val="ListParagraph"/>
        <w:rPr>
          <w:rFonts w:cstheme="minorHAnsi"/>
        </w:rPr>
      </w:pPr>
    </w:p>
    <w:p w14:paraId="59EA94C0" w14:textId="77777777" w:rsidR="00A434D9" w:rsidRDefault="00A434D9" w:rsidP="00A434D9">
      <w:pPr>
        <w:pStyle w:val="ListParagraph"/>
        <w:numPr>
          <w:ilvl w:val="0"/>
          <w:numId w:val="15"/>
        </w:numPr>
        <w:rPr>
          <w:rFonts w:cstheme="minorHAnsi"/>
        </w:rPr>
      </w:pPr>
      <w:r>
        <w:rPr>
          <w:rFonts w:cstheme="minorHAnsi"/>
        </w:rPr>
        <w:t>Has not had any prior involvement in the preparation of the Competition</w:t>
      </w:r>
    </w:p>
    <w:p w14:paraId="1759816A" w14:textId="77777777" w:rsidR="00A434D9" w:rsidRPr="00EB2781" w:rsidRDefault="00A434D9" w:rsidP="00A434D9">
      <w:pPr>
        <w:pStyle w:val="ListParagraph"/>
        <w:rPr>
          <w:rFonts w:cstheme="minorHAnsi"/>
        </w:rPr>
      </w:pPr>
    </w:p>
    <w:p w14:paraId="5FC6760E" w14:textId="77777777" w:rsidR="00A434D9" w:rsidRDefault="00A434D9" w:rsidP="00A434D9">
      <w:pPr>
        <w:pStyle w:val="ListParagraph"/>
        <w:numPr>
          <w:ilvl w:val="0"/>
          <w:numId w:val="15"/>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5BABD9EA" w14:textId="77777777" w:rsidR="00A434D9" w:rsidRPr="00EB2781" w:rsidRDefault="00A434D9" w:rsidP="00A434D9">
      <w:pPr>
        <w:pStyle w:val="ListParagraph"/>
        <w:rPr>
          <w:rFonts w:cstheme="minorHAnsi"/>
        </w:rPr>
      </w:pPr>
    </w:p>
    <w:p w14:paraId="6AD3D640" w14:textId="77777777" w:rsidR="00A434D9" w:rsidRDefault="00A434D9" w:rsidP="00A434D9">
      <w:pPr>
        <w:pStyle w:val="ListParagraph"/>
        <w:numPr>
          <w:ilvl w:val="0"/>
          <w:numId w:val="15"/>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5BCF32D6" w14:textId="77777777" w:rsidR="00A434D9" w:rsidRPr="00AA250F" w:rsidRDefault="00A434D9" w:rsidP="00A434D9">
      <w:pPr>
        <w:pStyle w:val="ListParagraph"/>
        <w:rPr>
          <w:rFonts w:cstheme="minorHAnsi"/>
        </w:rPr>
      </w:pPr>
    </w:p>
    <w:p w14:paraId="36DE10A3" w14:textId="77777777" w:rsidR="00A434D9" w:rsidRDefault="00A434D9" w:rsidP="00A434D9">
      <w:pPr>
        <w:pStyle w:val="ListParagraph"/>
        <w:numPr>
          <w:ilvl w:val="0"/>
          <w:numId w:val="15"/>
        </w:numPr>
        <w:rPr>
          <w:rFonts w:cstheme="minorHAnsi"/>
        </w:rPr>
      </w:pPr>
      <w:r>
        <w:rPr>
          <w:rFonts w:cstheme="minorHAnsi"/>
        </w:rPr>
        <w:t>Has not undertaken to unduly inf</w:t>
      </w:r>
      <w:r w:rsidRPr="00AA250F">
        <w:rPr>
          <w:rFonts w:cstheme="minorHAnsi"/>
        </w:rPr>
        <w:t>luence the decision-making process of the Marine Institute in respect of the Competition or obtain confidential information that may confer upon it undue advantages in respect of the Competition; or negligently provided</w:t>
      </w:r>
      <w:r>
        <w:rPr>
          <w:rFonts w:cstheme="minorHAnsi"/>
        </w:rPr>
        <w:t xml:space="preserve"> misleading information that may have a material influence on decisions concerning exclusion, selection or award.</w:t>
      </w:r>
    </w:p>
    <w:p w14:paraId="00310F57" w14:textId="77777777" w:rsidR="00A434D9" w:rsidRPr="00AA250F" w:rsidRDefault="00A434D9" w:rsidP="00A434D9">
      <w:pPr>
        <w:pStyle w:val="ListParagraph"/>
        <w:rPr>
          <w:rFonts w:cstheme="minorHAnsi"/>
        </w:rPr>
      </w:pPr>
    </w:p>
    <w:p w14:paraId="75263313" w14:textId="77777777" w:rsidR="00A434D9" w:rsidRDefault="00A434D9" w:rsidP="00A434D9">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14:paraId="76224223" w14:textId="77777777" w:rsidR="00A434D9" w:rsidRDefault="00A434D9" w:rsidP="00A434D9">
      <w:pPr>
        <w:rPr>
          <w:rFonts w:cstheme="minorHAnsi"/>
          <w:b/>
          <w:color w:val="000000" w:themeColor="text1"/>
        </w:rPr>
      </w:pPr>
    </w:p>
    <w:p w14:paraId="05FB6861" w14:textId="41F88565" w:rsidR="00A434D9" w:rsidRPr="00C83C51" w:rsidRDefault="00A434D9" w:rsidP="00A434D9">
      <w:pPr>
        <w:rPr>
          <w:rFonts w:cstheme="minorHAnsi"/>
          <w:b/>
          <w:color w:val="000000" w:themeColor="text1"/>
        </w:rPr>
      </w:pPr>
      <w:r w:rsidRPr="00C83C51">
        <w:rPr>
          <w:rFonts w:cstheme="minorHAnsi"/>
          <w:b/>
          <w:color w:val="000000" w:themeColor="text1"/>
        </w:rPr>
        <w:t>____________________________</w:t>
      </w:r>
      <w:r w:rsidRPr="00C83C51">
        <w:rPr>
          <w:rFonts w:cstheme="minorHAnsi"/>
          <w:b/>
          <w:color w:val="000000" w:themeColor="text1"/>
        </w:rPr>
        <w:tab/>
      </w:r>
      <w:r w:rsidRPr="00C83C51">
        <w:rPr>
          <w:rFonts w:cstheme="minorHAnsi"/>
          <w:b/>
          <w:color w:val="000000" w:themeColor="text1"/>
        </w:rPr>
        <w:tab/>
        <w:t>_______________________________</w:t>
      </w:r>
    </w:p>
    <w:p w14:paraId="18E0034B" w14:textId="77777777" w:rsidR="00A434D9" w:rsidRPr="00C83C51" w:rsidRDefault="00A434D9" w:rsidP="00A434D9">
      <w:pPr>
        <w:tabs>
          <w:tab w:val="left" w:pos="720"/>
          <w:tab w:val="left" w:pos="1440"/>
          <w:tab w:val="left" w:pos="2160"/>
          <w:tab w:val="left" w:pos="2880"/>
          <w:tab w:val="left" w:pos="3600"/>
          <w:tab w:val="left" w:pos="4320"/>
          <w:tab w:val="left" w:pos="7410"/>
        </w:tabs>
        <w:rPr>
          <w:rFonts w:cstheme="minorHAnsi"/>
          <w:b/>
          <w:color w:val="000000" w:themeColor="text1"/>
        </w:rPr>
      </w:pPr>
      <w:r w:rsidRPr="00C83C51">
        <w:rPr>
          <w:rFonts w:cstheme="minorHAnsi"/>
          <w:b/>
          <w:color w:val="000000" w:themeColor="text1"/>
        </w:rPr>
        <w:t>Signature of Declarant</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t>Name of Declarant in print or block capitals</w:t>
      </w:r>
    </w:p>
    <w:p w14:paraId="4160580F" w14:textId="6E5DCFE1" w:rsidR="00653FE3" w:rsidRPr="00862F17" w:rsidRDefault="00653FE3" w:rsidP="00653FE3">
      <w:pPr>
        <w:pBdr>
          <w:bottom w:val="single" w:sz="12" w:space="1" w:color="auto"/>
        </w:pBdr>
        <w:rPr>
          <w:rFonts w:cstheme="minorHAnsi"/>
          <w:b/>
          <w:sz w:val="28"/>
          <w:szCs w:val="28"/>
        </w:rPr>
      </w:pPr>
      <w:r w:rsidRPr="008D49C2">
        <w:rPr>
          <w:rFonts w:cstheme="minorHAnsi"/>
          <w:b/>
          <w:sz w:val="28"/>
          <w:szCs w:val="28"/>
        </w:rPr>
        <w:lastRenderedPageBreak/>
        <w:t xml:space="preserve">Appendix </w:t>
      </w:r>
      <w:r w:rsidR="00FB4FE0">
        <w:rPr>
          <w:rFonts w:cstheme="minorHAnsi"/>
          <w:b/>
          <w:sz w:val="28"/>
          <w:szCs w:val="28"/>
        </w:rPr>
        <w:t>5</w:t>
      </w:r>
      <w:r w:rsidRPr="008D49C2">
        <w:rPr>
          <w:rFonts w:cstheme="minorHAnsi"/>
          <w:b/>
          <w:sz w:val="28"/>
          <w:szCs w:val="28"/>
        </w:rPr>
        <w:t xml:space="preserve">:  </w:t>
      </w:r>
      <w:r>
        <w:rPr>
          <w:rFonts w:cstheme="minorHAnsi"/>
          <w:b/>
          <w:sz w:val="28"/>
          <w:szCs w:val="28"/>
        </w:rPr>
        <w:t>Catchment Instrument Manual</w:t>
      </w:r>
    </w:p>
    <w:p w14:paraId="4D9AA95E" w14:textId="77777777" w:rsidR="00653FE3" w:rsidRDefault="00653FE3" w:rsidP="00AA250F">
      <w:pPr>
        <w:rPr>
          <w:rFonts w:cstheme="minorHAnsi"/>
        </w:rPr>
      </w:pPr>
    </w:p>
    <w:p w14:paraId="7C467C0A" w14:textId="77777777" w:rsidR="00653FE3" w:rsidRDefault="00653FE3" w:rsidP="00653FE3">
      <w:pPr>
        <w:rPr>
          <w:rFonts w:cstheme="minorHAnsi"/>
        </w:rPr>
      </w:pPr>
      <w:r>
        <w:rPr>
          <w:rFonts w:cstheme="minorHAnsi"/>
        </w:rPr>
        <w:t>See additional document</w:t>
      </w:r>
    </w:p>
    <w:p w14:paraId="2B02930C" w14:textId="77777777" w:rsidR="00862F17" w:rsidRDefault="00862F17" w:rsidP="00AA250F">
      <w:pPr>
        <w:rPr>
          <w:rFonts w:cstheme="minorHAnsi"/>
        </w:rPr>
      </w:pPr>
    </w:p>
    <w:p w14:paraId="1CCFF347" w14:textId="320CCBE3" w:rsidR="00862F17" w:rsidRDefault="008C4EEF" w:rsidP="00AA250F">
      <w:pPr>
        <w:rPr>
          <w:rFonts w:cstheme="minorHAnsi"/>
        </w:rPr>
      </w:pPr>
      <w:r w:rsidRPr="00D32B75">
        <w:rPr>
          <w:rFonts w:ascii="Arial" w:hAnsi="Arial" w:cs="Arial"/>
          <w:b/>
          <w:noProof/>
          <w:color w:val="000000"/>
          <w:sz w:val="20"/>
          <w:szCs w:val="20"/>
          <w:lang w:eastAsia="en-GB"/>
        </w:rPr>
        <w:drawing>
          <wp:inline distT="0" distB="0" distL="0" distR="0" wp14:anchorId="2FF6882D" wp14:editId="1FD2EF7B">
            <wp:extent cx="5276850" cy="3848100"/>
            <wp:effectExtent l="19050" t="1905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6850" cy="3848100"/>
                    </a:xfrm>
                    <a:prstGeom prst="rect">
                      <a:avLst/>
                    </a:prstGeom>
                    <a:noFill/>
                    <a:ln w="6350" cmpd="sng">
                      <a:solidFill>
                        <a:srgbClr val="000000"/>
                      </a:solidFill>
                      <a:miter lim="800000"/>
                      <a:headEnd/>
                      <a:tailEnd/>
                    </a:ln>
                    <a:effectLst/>
                  </pic:spPr>
                </pic:pic>
              </a:graphicData>
            </a:graphic>
          </wp:inline>
        </w:drawing>
      </w:r>
    </w:p>
    <w:p w14:paraId="70B49BF1" w14:textId="77777777" w:rsidR="00862F17" w:rsidRDefault="00862F17" w:rsidP="00AA250F">
      <w:pPr>
        <w:rPr>
          <w:rFonts w:cstheme="minorHAnsi"/>
        </w:rPr>
      </w:pPr>
    </w:p>
    <w:p w14:paraId="5BCF72BF" w14:textId="77777777" w:rsidR="00862F17" w:rsidRDefault="00862F17" w:rsidP="00AA250F">
      <w:pPr>
        <w:rPr>
          <w:rFonts w:cstheme="minorHAnsi"/>
        </w:rPr>
      </w:pPr>
    </w:p>
    <w:p w14:paraId="03FFD0C9" w14:textId="77777777" w:rsidR="00FB4FE0" w:rsidRPr="00862F17" w:rsidRDefault="00FB4FE0" w:rsidP="00FB4FE0">
      <w:pPr>
        <w:pBdr>
          <w:bottom w:val="single" w:sz="12" w:space="1" w:color="auto"/>
        </w:pBdr>
        <w:rPr>
          <w:rFonts w:cstheme="minorHAnsi"/>
          <w:b/>
          <w:sz w:val="28"/>
          <w:szCs w:val="28"/>
        </w:rPr>
      </w:pPr>
      <w:r w:rsidRPr="008D49C2">
        <w:rPr>
          <w:rFonts w:cstheme="minorHAnsi"/>
          <w:b/>
          <w:sz w:val="28"/>
          <w:szCs w:val="28"/>
        </w:rPr>
        <w:t xml:space="preserve">Appendix </w:t>
      </w:r>
      <w:r>
        <w:rPr>
          <w:rFonts w:cstheme="minorHAnsi"/>
          <w:b/>
          <w:sz w:val="28"/>
          <w:szCs w:val="28"/>
        </w:rPr>
        <w:t>6</w:t>
      </w:r>
      <w:r w:rsidRPr="008D49C2">
        <w:rPr>
          <w:rFonts w:cstheme="minorHAnsi"/>
          <w:b/>
          <w:sz w:val="28"/>
          <w:szCs w:val="28"/>
        </w:rPr>
        <w:t xml:space="preserve">: </w:t>
      </w:r>
      <w:r>
        <w:rPr>
          <w:rFonts w:cstheme="minorHAnsi"/>
          <w:b/>
          <w:sz w:val="28"/>
          <w:szCs w:val="28"/>
        </w:rPr>
        <w:t>Draft S</w:t>
      </w:r>
      <w:r w:rsidRPr="00862F17">
        <w:rPr>
          <w:rFonts w:cstheme="minorHAnsi"/>
          <w:b/>
          <w:sz w:val="28"/>
          <w:szCs w:val="28"/>
        </w:rPr>
        <w:t>ervices Contract</w:t>
      </w:r>
    </w:p>
    <w:p w14:paraId="07F95E4E" w14:textId="77777777" w:rsidR="00FB4FE0" w:rsidRDefault="00FB4FE0" w:rsidP="00FB4FE0">
      <w:pPr>
        <w:rPr>
          <w:rFonts w:cstheme="minorHAnsi"/>
        </w:rPr>
      </w:pPr>
      <w:r>
        <w:rPr>
          <w:rFonts w:cstheme="minorHAnsi"/>
        </w:rPr>
        <w:t>See additional document</w:t>
      </w:r>
    </w:p>
    <w:p w14:paraId="4071EF84" w14:textId="77777777" w:rsidR="00862F17" w:rsidRDefault="00862F17" w:rsidP="00AA250F">
      <w:pPr>
        <w:rPr>
          <w:rFonts w:cstheme="minorHAnsi"/>
        </w:rPr>
      </w:pPr>
    </w:p>
    <w:p w14:paraId="6DFE6488" w14:textId="77777777" w:rsidR="00862F17" w:rsidRDefault="00862F17" w:rsidP="00AA250F">
      <w:pPr>
        <w:rPr>
          <w:rFonts w:cstheme="minorHAnsi"/>
        </w:rPr>
      </w:pPr>
    </w:p>
    <w:p w14:paraId="0A133B20" w14:textId="77777777" w:rsidR="00862F17" w:rsidRPr="00862F17" w:rsidRDefault="00862F17" w:rsidP="00AA250F">
      <w:pPr>
        <w:rPr>
          <w:rFonts w:cstheme="minorHAnsi"/>
          <w:b/>
          <w:sz w:val="28"/>
          <w:szCs w:val="28"/>
        </w:rPr>
      </w:pPr>
    </w:p>
    <w:sectPr w:rsidR="00862F17" w:rsidRPr="00862F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A7CF7" w14:textId="77777777" w:rsidR="00577A76" w:rsidRDefault="00577A76" w:rsidP="006F1D71">
      <w:pPr>
        <w:spacing w:after="0" w:line="240" w:lineRule="auto"/>
      </w:pPr>
      <w:r>
        <w:separator/>
      </w:r>
    </w:p>
  </w:endnote>
  <w:endnote w:type="continuationSeparator" w:id="0">
    <w:p w14:paraId="2F9ED0E0" w14:textId="77777777" w:rsidR="00577A76" w:rsidRDefault="00577A76" w:rsidP="006F1D71">
      <w:pPr>
        <w:spacing w:after="0" w:line="240" w:lineRule="auto"/>
      </w:pPr>
      <w:r>
        <w:continuationSeparator/>
      </w:r>
    </w:p>
  </w:endnote>
  <w:endnote w:type="continuationNotice" w:id="1">
    <w:p w14:paraId="2F0761D5" w14:textId="77777777" w:rsidR="00577A76" w:rsidRDefault="00577A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24E3" w14:textId="77777777" w:rsidR="00B0486E" w:rsidRDefault="00B048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4EF514" w14:textId="77777777" w:rsidR="00B0486E" w:rsidRDefault="00B04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3B012" w14:textId="77777777" w:rsidR="00B0486E" w:rsidRDefault="00B048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D567E9F" w14:textId="77777777" w:rsidR="00B0486E" w:rsidRDefault="00B04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2D021FF3" w14:textId="77777777" w:rsidR="006F1D71" w:rsidRDefault="006F1D71" w:rsidP="001553F4">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14:paraId="45906985"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6F5E8" w14:textId="77777777" w:rsidR="00577A76" w:rsidRDefault="00577A76" w:rsidP="006F1D71">
      <w:pPr>
        <w:spacing w:after="0" w:line="240" w:lineRule="auto"/>
      </w:pPr>
      <w:r>
        <w:separator/>
      </w:r>
    </w:p>
  </w:footnote>
  <w:footnote w:type="continuationSeparator" w:id="0">
    <w:p w14:paraId="160C34C3" w14:textId="77777777" w:rsidR="00577A76" w:rsidRDefault="00577A76" w:rsidP="006F1D71">
      <w:pPr>
        <w:spacing w:after="0" w:line="240" w:lineRule="auto"/>
      </w:pPr>
      <w:r>
        <w:continuationSeparator/>
      </w:r>
    </w:p>
  </w:footnote>
  <w:footnote w:type="continuationNotice" w:id="1">
    <w:p w14:paraId="544E1751" w14:textId="77777777" w:rsidR="00577A76" w:rsidRDefault="00577A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6834" w14:textId="77777777" w:rsidR="00EF6630" w:rsidRDefault="00EF6630">
    <w:pPr>
      <w:pStyle w:val="Header"/>
    </w:pPr>
  </w:p>
  <w:p w14:paraId="0FB96923" w14:textId="77777777" w:rsidR="00EF6630" w:rsidRDefault="00EF6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9761B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B2C63"/>
    <w:multiLevelType w:val="hybridMultilevel"/>
    <w:tmpl w:val="26BEC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8E452E5"/>
    <w:multiLevelType w:val="hybridMultilevel"/>
    <w:tmpl w:val="BB5C5C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3B2823"/>
    <w:multiLevelType w:val="hybridMultilevel"/>
    <w:tmpl w:val="EE82A6F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CA07A55"/>
    <w:multiLevelType w:val="multilevel"/>
    <w:tmpl w:val="35E4DBEA"/>
    <w:lvl w:ilvl="0">
      <w:start w:val="1"/>
      <w:numFmt w:val="decimal"/>
      <w:lvlText w:val="%1."/>
      <w:lvlJc w:val="left"/>
      <w:pPr>
        <w:tabs>
          <w:tab w:val="num" w:pos="709"/>
        </w:tabs>
        <w:ind w:left="709" w:hanging="709"/>
      </w:pPr>
      <w:rPr>
        <w:rFonts w:hint="default"/>
        <w:b/>
      </w:rPr>
    </w:lvl>
    <w:lvl w:ilvl="1">
      <w:start w:val="1"/>
      <w:numFmt w:val="decimal"/>
      <w:lvlText w:val="%1.%2."/>
      <w:lvlJc w:val="left"/>
      <w:pPr>
        <w:tabs>
          <w:tab w:val="num" w:pos="709"/>
        </w:tabs>
        <w:ind w:left="709" w:hanging="709"/>
      </w:pPr>
      <w:rPr>
        <w:rFonts w:hint="default"/>
        <w:b w:val="0"/>
      </w:rPr>
    </w:lvl>
    <w:lvl w:ilvl="2">
      <w:start w:val="1"/>
      <w:numFmt w:val="decimal"/>
      <w:lvlText w:val="%1.%2.%3."/>
      <w:lvlJc w:val="left"/>
      <w:pPr>
        <w:tabs>
          <w:tab w:val="num" w:pos="1440"/>
        </w:tabs>
        <w:ind w:left="1440" w:hanging="731"/>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13583C5B"/>
    <w:multiLevelType w:val="hybridMultilevel"/>
    <w:tmpl w:val="45124620"/>
    <w:lvl w:ilvl="0" w:tplc="CCF6ADC2">
      <w:start w:val="1"/>
      <w:numFmt w:val="lowerLetter"/>
      <w:lvlText w:val="(%1)"/>
      <w:lvlJc w:val="left"/>
      <w:pPr>
        <w:ind w:left="2487" w:hanging="360"/>
      </w:pPr>
      <w:rPr>
        <w:rFonts w:hint="default"/>
        <w:b/>
        <w:color w:val="00B0F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9" w15:restartNumberingAfterBreak="0">
    <w:nsid w:val="1C076B52"/>
    <w:multiLevelType w:val="hybridMultilevel"/>
    <w:tmpl w:val="D3F60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11" w15:restartNumberingAfterBreak="0">
    <w:nsid w:val="218A6FF7"/>
    <w:multiLevelType w:val="hybridMultilevel"/>
    <w:tmpl w:val="40289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F84ABF"/>
    <w:multiLevelType w:val="hybridMultilevel"/>
    <w:tmpl w:val="09E28FBE"/>
    <w:lvl w:ilvl="0" w:tplc="34506924">
      <w:start w:val="1"/>
      <w:numFmt w:val="lowerRoman"/>
      <w:lvlText w:val="(%1)"/>
      <w:lvlJc w:val="left"/>
      <w:pPr>
        <w:ind w:left="2160" w:hanging="720"/>
      </w:pPr>
      <w:rPr>
        <w:rFonts w:hint="default"/>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253111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EE135F5"/>
    <w:multiLevelType w:val="hybridMultilevel"/>
    <w:tmpl w:val="3C3AEF32"/>
    <w:lvl w:ilvl="0" w:tplc="EE002B22">
      <w:start w:val="1"/>
      <w:numFmt w:val="upp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3FC6905"/>
    <w:multiLevelType w:val="hybridMultilevel"/>
    <w:tmpl w:val="AC326FF2"/>
    <w:lvl w:ilvl="0" w:tplc="85302A50">
      <w:start w:val="5"/>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B3B6404"/>
    <w:multiLevelType w:val="hybridMultilevel"/>
    <w:tmpl w:val="7AFCB564"/>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19"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0" w15:restartNumberingAfterBreak="0">
    <w:nsid w:val="571E52CA"/>
    <w:multiLevelType w:val="hybridMultilevel"/>
    <w:tmpl w:val="2C9A7B8C"/>
    <w:lvl w:ilvl="0" w:tplc="07EAE0E4">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21" w15:restartNumberingAfterBreak="0">
    <w:nsid w:val="591838D6"/>
    <w:multiLevelType w:val="hybridMultilevel"/>
    <w:tmpl w:val="46BE391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5994538A"/>
    <w:multiLevelType w:val="hybridMultilevel"/>
    <w:tmpl w:val="3626C4C6"/>
    <w:lvl w:ilvl="0" w:tplc="6DDE6480">
      <w:start w:val="1"/>
      <w:numFmt w:val="bullet"/>
      <w:lvlText w:val="·"/>
      <w:lvlJc w:val="left"/>
      <w:pPr>
        <w:ind w:left="360" w:hanging="360"/>
      </w:pPr>
      <w:rPr>
        <w:rFonts w:ascii="Symbol" w:hAnsi="Symbol" w:hint="default"/>
      </w:rPr>
    </w:lvl>
    <w:lvl w:ilvl="1" w:tplc="E3409246">
      <w:start w:val="1"/>
      <w:numFmt w:val="bullet"/>
      <w:lvlText w:val="o"/>
      <w:lvlJc w:val="left"/>
      <w:pPr>
        <w:ind w:left="1080" w:hanging="360"/>
      </w:pPr>
      <w:rPr>
        <w:rFonts w:ascii="Courier New" w:hAnsi="Courier New" w:hint="default"/>
      </w:rPr>
    </w:lvl>
    <w:lvl w:ilvl="2" w:tplc="32A2EC1C">
      <w:start w:val="1"/>
      <w:numFmt w:val="bullet"/>
      <w:lvlText w:val=""/>
      <w:lvlJc w:val="left"/>
      <w:pPr>
        <w:ind w:left="1800" w:hanging="360"/>
      </w:pPr>
      <w:rPr>
        <w:rFonts w:ascii="Wingdings" w:hAnsi="Wingdings" w:hint="default"/>
      </w:rPr>
    </w:lvl>
    <w:lvl w:ilvl="3" w:tplc="A008F7B8">
      <w:start w:val="1"/>
      <w:numFmt w:val="bullet"/>
      <w:lvlText w:val=""/>
      <w:lvlJc w:val="left"/>
      <w:pPr>
        <w:ind w:left="2520" w:hanging="360"/>
      </w:pPr>
      <w:rPr>
        <w:rFonts w:ascii="Symbol" w:hAnsi="Symbol" w:hint="default"/>
      </w:rPr>
    </w:lvl>
    <w:lvl w:ilvl="4" w:tplc="143A7AC4">
      <w:start w:val="1"/>
      <w:numFmt w:val="bullet"/>
      <w:lvlText w:val="o"/>
      <w:lvlJc w:val="left"/>
      <w:pPr>
        <w:ind w:left="3240" w:hanging="360"/>
      </w:pPr>
      <w:rPr>
        <w:rFonts w:ascii="Courier New" w:hAnsi="Courier New" w:hint="default"/>
      </w:rPr>
    </w:lvl>
    <w:lvl w:ilvl="5" w:tplc="0EE01980">
      <w:start w:val="1"/>
      <w:numFmt w:val="bullet"/>
      <w:lvlText w:val=""/>
      <w:lvlJc w:val="left"/>
      <w:pPr>
        <w:ind w:left="3960" w:hanging="360"/>
      </w:pPr>
      <w:rPr>
        <w:rFonts w:ascii="Wingdings" w:hAnsi="Wingdings" w:hint="default"/>
      </w:rPr>
    </w:lvl>
    <w:lvl w:ilvl="6" w:tplc="8A94B86A">
      <w:start w:val="1"/>
      <w:numFmt w:val="bullet"/>
      <w:lvlText w:val=""/>
      <w:lvlJc w:val="left"/>
      <w:pPr>
        <w:ind w:left="4680" w:hanging="360"/>
      </w:pPr>
      <w:rPr>
        <w:rFonts w:ascii="Symbol" w:hAnsi="Symbol" w:hint="default"/>
      </w:rPr>
    </w:lvl>
    <w:lvl w:ilvl="7" w:tplc="2B224258">
      <w:start w:val="1"/>
      <w:numFmt w:val="bullet"/>
      <w:lvlText w:val="o"/>
      <w:lvlJc w:val="left"/>
      <w:pPr>
        <w:ind w:left="5400" w:hanging="360"/>
      </w:pPr>
      <w:rPr>
        <w:rFonts w:ascii="Courier New" w:hAnsi="Courier New" w:hint="default"/>
      </w:rPr>
    </w:lvl>
    <w:lvl w:ilvl="8" w:tplc="A4E699D4">
      <w:start w:val="1"/>
      <w:numFmt w:val="bullet"/>
      <w:lvlText w:val=""/>
      <w:lvlJc w:val="left"/>
      <w:pPr>
        <w:ind w:left="6120" w:hanging="360"/>
      </w:pPr>
      <w:rPr>
        <w:rFonts w:ascii="Wingdings" w:hAnsi="Wingdings" w:hint="default"/>
      </w:rPr>
    </w:lvl>
  </w:abstractNum>
  <w:abstractNum w:abstractNumId="23"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E0821E2"/>
    <w:multiLevelType w:val="hybridMultilevel"/>
    <w:tmpl w:val="0C6CF06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212087E"/>
    <w:multiLevelType w:val="hybridMultilevel"/>
    <w:tmpl w:val="D1B8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40967B9"/>
    <w:multiLevelType w:val="hybridMultilevel"/>
    <w:tmpl w:val="01F0CDC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7" w15:restartNumberingAfterBreak="0">
    <w:nsid w:val="64136E61"/>
    <w:multiLevelType w:val="hybridMultilevel"/>
    <w:tmpl w:val="BB5075DC"/>
    <w:lvl w:ilvl="0" w:tplc="1809000F">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BA07F8B"/>
    <w:multiLevelType w:val="hybridMultilevel"/>
    <w:tmpl w:val="9FD67502"/>
    <w:lvl w:ilvl="0" w:tplc="E0ACBEE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1614288088">
    <w:abstractNumId w:val="13"/>
  </w:num>
  <w:num w:numId="2" w16cid:durableId="742222736">
    <w:abstractNumId w:val="28"/>
  </w:num>
  <w:num w:numId="3" w16cid:durableId="1322588524">
    <w:abstractNumId w:val="25"/>
  </w:num>
  <w:num w:numId="4" w16cid:durableId="236743958">
    <w:abstractNumId w:val="9"/>
  </w:num>
  <w:num w:numId="5" w16cid:durableId="103351064">
    <w:abstractNumId w:val="11"/>
  </w:num>
  <w:num w:numId="6" w16cid:durableId="875580583">
    <w:abstractNumId w:val="2"/>
  </w:num>
  <w:num w:numId="7" w16cid:durableId="454636461">
    <w:abstractNumId w:val="14"/>
  </w:num>
  <w:num w:numId="8" w16cid:durableId="264575234">
    <w:abstractNumId w:val="12"/>
  </w:num>
  <w:num w:numId="9" w16cid:durableId="183834323">
    <w:abstractNumId w:val="29"/>
  </w:num>
  <w:num w:numId="10" w16cid:durableId="2033216479">
    <w:abstractNumId w:val="26"/>
  </w:num>
  <w:num w:numId="11" w16cid:durableId="1436095837">
    <w:abstractNumId w:val="20"/>
  </w:num>
  <w:num w:numId="12" w16cid:durableId="551498513">
    <w:abstractNumId w:val="8"/>
  </w:num>
  <w:num w:numId="13" w16cid:durableId="1836603929">
    <w:abstractNumId w:val="19"/>
  </w:num>
  <w:num w:numId="14" w16cid:durableId="618531109">
    <w:abstractNumId w:val="15"/>
  </w:num>
  <w:num w:numId="15" w16cid:durableId="517425422">
    <w:abstractNumId w:val="5"/>
  </w:num>
  <w:num w:numId="16" w16cid:durableId="1796287436">
    <w:abstractNumId w:val="22"/>
  </w:num>
  <w:num w:numId="17" w16cid:durableId="109934884">
    <w:abstractNumId w:val="7"/>
  </w:num>
  <w:num w:numId="18" w16cid:durableId="2123574682">
    <w:abstractNumId w:val="10"/>
  </w:num>
  <w:num w:numId="19" w16cid:durableId="1321233487">
    <w:abstractNumId w:val="18"/>
  </w:num>
  <w:num w:numId="20" w16cid:durableId="391776714">
    <w:abstractNumId w:val="23"/>
  </w:num>
  <w:num w:numId="21" w16cid:durableId="1617105973">
    <w:abstractNumId w:val="16"/>
  </w:num>
  <w:num w:numId="22" w16cid:durableId="1110320864">
    <w:abstractNumId w:val="17"/>
  </w:num>
  <w:num w:numId="23" w16cid:durableId="1817378829">
    <w:abstractNumId w:val="0"/>
  </w:num>
  <w:num w:numId="24" w16cid:durableId="1214150216">
    <w:abstractNumId w:val="21"/>
  </w:num>
  <w:num w:numId="25" w16cid:durableId="1964268765">
    <w:abstractNumId w:val="24"/>
  </w:num>
  <w:num w:numId="26" w16cid:durableId="739132261">
    <w:abstractNumId w:val="6"/>
  </w:num>
  <w:num w:numId="27" w16cid:durableId="1515683340">
    <w:abstractNumId w:val="27"/>
  </w:num>
  <w:num w:numId="28" w16cid:durableId="1604922502">
    <w:abstractNumId w:val="3"/>
  </w:num>
  <w:num w:numId="29" w16cid:durableId="1378116677">
    <w:abstractNumId w:val="1"/>
  </w:num>
  <w:num w:numId="30" w16cid:durableId="901449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4E54"/>
    <w:rsid w:val="00005211"/>
    <w:rsid w:val="0000781A"/>
    <w:rsid w:val="00016071"/>
    <w:rsid w:val="000229BE"/>
    <w:rsid w:val="00037F30"/>
    <w:rsid w:val="00041E8B"/>
    <w:rsid w:val="0004708D"/>
    <w:rsid w:val="00066822"/>
    <w:rsid w:val="000676F0"/>
    <w:rsid w:val="00073597"/>
    <w:rsid w:val="00077990"/>
    <w:rsid w:val="0008213E"/>
    <w:rsid w:val="000874EC"/>
    <w:rsid w:val="000A02B9"/>
    <w:rsid w:val="000A3C08"/>
    <w:rsid w:val="000C3A01"/>
    <w:rsid w:val="000C4FDD"/>
    <w:rsid w:val="000D006B"/>
    <w:rsid w:val="000D3ACB"/>
    <w:rsid w:val="000F57C4"/>
    <w:rsid w:val="00115731"/>
    <w:rsid w:val="00125D26"/>
    <w:rsid w:val="001376EE"/>
    <w:rsid w:val="00146E0E"/>
    <w:rsid w:val="00147BB6"/>
    <w:rsid w:val="001518C3"/>
    <w:rsid w:val="001553F4"/>
    <w:rsid w:val="00155931"/>
    <w:rsid w:val="00162D46"/>
    <w:rsid w:val="00167318"/>
    <w:rsid w:val="001908EE"/>
    <w:rsid w:val="00197CD8"/>
    <w:rsid w:val="001D05CE"/>
    <w:rsid w:val="001D42E1"/>
    <w:rsid w:val="001D7222"/>
    <w:rsid w:val="001E5E2E"/>
    <w:rsid w:val="001F3641"/>
    <w:rsid w:val="001F74EA"/>
    <w:rsid w:val="00205D54"/>
    <w:rsid w:val="00207B2F"/>
    <w:rsid w:val="00212141"/>
    <w:rsid w:val="002232C2"/>
    <w:rsid w:val="00226020"/>
    <w:rsid w:val="0023073B"/>
    <w:rsid w:val="0023102F"/>
    <w:rsid w:val="00231D50"/>
    <w:rsid w:val="00242C35"/>
    <w:rsid w:val="002458F0"/>
    <w:rsid w:val="00250FCC"/>
    <w:rsid w:val="00266F6F"/>
    <w:rsid w:val="002819AF"/>
    <w:rsid w:val="00282913"/>
    <w:rsid w:val="002978B7"/>
    <w:rsid w:val="002A79EB"/>
    <w:rsid w:val="002B38D8"/>
    <w:rsid w:val="002E4EF0"/>
    <w:rsid w:val="002F1ADD"/>
    <w:rsid w:val="0031475C"/>
    <w:rsid w:val="003307B4"/>
    <w:rsid w:val="0033357B"/>
    <w:rsid w:val="00342F9E"/>
    <w:rsid w:val="003434E2"/>
    <w:rsid w:val="00350D7C"/>
    <w:rsid w:val="00350EA9"/>
    <w:rsid w:val="00373D25"/>
    <w:rsid w:val="00392DE7"/>
    <w:rsid w:val="003A5B99"/>
    <w:rsid w:val="003B3BDC"/>
    <w:rsid w:val="003C6729"/>
    <w:rsid w:val="003F5DD2"/>
    <w:rsid w:val="00470BA8"/>
    <w:rsid w:val="00487F99"/>
    <w:rsid w:val="004B283E"/>
    <w:rsid w:val="004B7683"/>
    <w:rsid w:val="004B7F35"/>
    <w:rsid w:val="004F4DAA"/>
    <w:rsid w:val="004F7E62"/>
    <w:rsid w:val="0050571F"/>
    <w:rsid w:val="005244B9"/>
    <w:rsid w:val="00543F1B"/>
    <w:rsid w:val="0054443C"/>
    <w:rsid w:val="0055239D"/>
    <w:rsid w:val="00553BEF"/>
    <w:rsid w:val="0056272C"/>
    <w:rsid w:val="00573B3C"/>
    <w:rsid w:val="00577A76"/>
    <w:rsid w:val="00582A9A"/>
    <w:rsid w:val="00586AC1"/>
    <w:rsid w:val="005936EA"/>
    <w:rsid w:val="005A098A"/>
    <w:rsid w:val="005A3956"/>
    <w:rsid w:val="005A4314"/>
    <w:rsid w:val="005B121A"/>
    <w:rsid w:val="005C215F"/>
    <w:rsid w:val="005C5B75"/>
    <w:rsid w:val="005D06FB"/>
    <w:rsid w:val="005D0D98"/>
    <w:rsid w:val="005E0DF5"/>
    <w:rsid w:val="005E703F"/>
    <w:rsid w:val="005F2A56"/>
    <w:rsid w:val="006002DE"/>
    <w:rsid w:val="00605376"/>
    <w:rsid w:val="00633A1E"/>
    <w:rsid w:val="00633A3E"/>
    <w:rsid w:val="00637315"/>
    <w:rsid w:val="00637EE4"/>
    <w:rsid w:val="00640778"/>
    <w:rsid w:val="00645AD6"/>
    <w:rsid w:val="00646612"/>
    <w:rsid w:val="00653FE3"/>
    <w:rsid w:val="006714E8"/>
    <w:rsid w:val="006810E6"/>
    <w:rsid w:val="00683E2B"/>
    <w:rsid w:val="00690349"/>
    <w:rsid w:val="00690781"/>
    <w:rsid w:val="00690A0A"/>
    <w:rsid w:val="00692615"/>
    <w:rsid w:val="00693E9E"/>
    <w:rsid w:val="0069732E"/>
    <w:rsid w:val="006A2A29"/>
    <w:rsid w:val="006A364F"/>
    <w:rsid w:val="006B0A59"/>
    <w:rsid w:val="006C0E78"/>
    <w:rsid w:val="006C5F93"/>
    <w:rsid w:val="006D272D"/>
    <w:rsid w:val="006D3C6D"/>
    <w:rsid w:val="006D702E"/>
    <w:rsid w:val="006D7F7C"/>
    <w:rsid w:val="006E1490"/>
    <w:rsid w:val="006E1A65"/>
    <w:rsid w:val="006E61EB"/>
    <w:rsid w:val="006F1D71"/>
    <w:rsid w:val="00704CEB"/>
    <w:rsid w:val="0070547D"/>
    <w:rsid w:val="00725A93"/>
    <w:rsid w:val="007323CB"/>
    <w:rsid w:val="00732C8E"/>
    <w:rsid w:val="00742BEE"/>
    <w:rsid w:val="0074520C"/>
    <w:rsid w:val="00761E02"/>
    <w:rsid w:val="0076440F"/>
    <w:rsid w:val="00766795"/>
    <w:rsid w:val="007776F1"/>
    <w:rsid w:val="00781EB4"/>
    <w:rsid w:val="00785ED8"/>
    <w:rsid w:val="00791D70"/>
    <w:rsid w:val="007937D5"/>
    <w:rsid w:val="007A53DC"/>
    <w:rsid w:val="007B22C1"/>
    <w:rsid w:val="007D2A6F"/>
    <w:rsid w:val="007D7053"/>
    <w:rsid w:val="007F4E1C"/>
    <w:rsid w:val="008054F1"/>
    <w:rsid w:val="00815A0E"/>
    <w:rsid w:val="008266F2"/>
    <w:rsid w:val="00833505"/>
    <w:rsid w:val="00840BC2"/>
    <w:rsid w:val="00851036"/>
    <w:rsid w:val="00853EFA"/>
    <w:rsid w:val="00862F17"/>
    <w:rsid w:val="00866D60"/>
    <w:rsid w:val="00890B64"/>
    <w:rsid w:val="00891B71"/>
    <w:rsid w:val="008955CE"/>
    <w:rsid w:val="008A27BF"/>
    <w:rsid w:val="008A5618"/>
    <w:rsid w:val="008B06EA"/>
    <w:rsid w:val="008C4EEF"/>
    <w:rsid w:val="008D49C2"/>
    <w:rsid w:val="008E2C30"/>
    <w:rsid w:val="008E4434"/>
    <w:rsid w:val="008E5AB6"/>
    <w:rsid w:val="00917192"/>
    <w:rsid w:val="009229C6"/>
    <w:rsid w:val="00925E0A"/>
    <w:rsid w:val="0093120E"/>
    <w:rsid w:val="00955FDF"/>
    <w:rsid w:val="009621B7"/>
    <w:rsid w:val="00966FEF"/>
    <w:rsid w:val="00980D5E"/>
    <w:rsid w:val="009A148E"/>
    <w:rsid w:val="009B0BBB"/>
    <w:rsid w:val="009F2CE5"/>
    <w:rsid w:val="009F2DF2"/>
    <w:rsid w:val="009F5C3C"/>
    <w:rsid w:val="00A14F33"/>
    <w:rsid w:val="00A1771A"/>
    <w:rsid w:val="00A17C2F"/>
    <w:rsid w:val="00A314F1"/>
    <w:rsid w:val="00A31695"/>
    <w:rsid w:val="00A34660"/>
    <w:rsid w:val="00A42E18"/>
    <w:rsid w:val="00A434D9"/>
    <w:rsid w:val="00A45B1D"/>
    <w:rsid w:val="00A60C50"/>
    <w:rsid w:val="00A7288F"/>
    <w:rsid w:val="00A7408B"/>
    <w:rsid w:val="00A81550"/>
    <w:rsid w:val="00A85D9E"/>
    <w:rsid w:val="00AA250F"/>
    <w:rsid w:val="00AA6E6A"/>
    <w:rsid w:val="00AB536E"/>
    <w:rsid w:val="00AD0F35"/>
    <w:rsid w:val="00AE0955"/>
    <w:rsid w:val="00AE1D5A"/>
    <w:rsid w:val="00AF412E"/>
    <w:rsid w:val="00B011B4"/>
    <w:rsid w:val="00B0486E"/>
    <w:rsid w:val="00B05961"/>
    <w:rsid w:val="00B05C4D"/>
    <w:rsid w:val="00B13DA0"/>
    <w:rsid w:val="00B218C0"/>
    <w:rsid w:val="00B27AAC"/>
    <w:rsid w:val="00B357F0"/>
    <w:rsid w:val="00B4443E"/>
    <w:rsid w:val="00B46E9A"/>
    <w:rsid w:val="00B54934"/>
    <w:rsid w:val="00B56E55"/>
    <w:rsid w:val="00B60420"/>
    <w:rsid w:val="00B71E1C"/>
    <w:rsid w:val="00B83040"/>
    <w:rsid w:val="00BB52B5"/>
    <w:rsid w:val="00BC254A"/>
    <w:rsid w:val="00BC35BE"/>
    <w:rsid w:val="00BC4372"/>
    <w:rsid w:val="00BE1541"/>
    <w:rsid w:val="00BE78BF"/>
    <w:rsid w:val="00BF48F1"/>
    <w:rsid w:val="00C03987"/>
    <w:rsid w:val="00C1152A"/>
    <w:rsid w:val="00C14B5D"/>
    <w:rsid w:val="00C23AB2"/>
    <w:rsid w:val="00C37864"/>
    <w:rsid w:val="00C45F87"/>
    <w:rsid w:val="00C6301B"/>
    <w:rsid w:val="00C70060"/>
    <w:rsid w:val="00C71A23"/>
    <w:rsid w:val="00C769B5"/>
    <w:rsid w:val="00C851AE"/>
    <w:rsid w:val="00C87140"/>
    <w:rsid w:val="00CA3E80"/>
    <w:rsid w:val="00CA7BB5"/>
    <w:rsid w:val="00CB450A"/>
    <w:rsid w:val="00CB691D"/>
    <w:rsid w:val="00CD3FC9"/>
    <w:rsid w:val="00CD5F3F"/>
    <w:rsid w:val="00CE2F60"/>
    <w:rsid w:val="00D133BE"/>
    <w:rsid w:val="00D154B3"/>
    <w:rsid w:val="00D23EB0"/>
    <w:rsid w:val="00D341A9"/>
    <w:rsid w:val="00D37040"/>
    <w:rsid w:val="00D55236"/>
    <w:rsid w:val="00D574DE"/>
    <w:rsid w:val="00D752E5"/>
    <w:rsid w:val="00D8605E"/>
    <w:rsid w:val="00DA539D"/>
    <w:rsid w:val="00DA7E80"/>
    <w:rsid w:val="00DD4AC4"/>
    <w:rsid w:val="00DE18B4"/>
    <w:rsid w:val="00DE46FB"/>
    <w:rsid w:val="00E027FA"/>
    <w:rsid w:val="00E03195"/>
    <w:rsid w:val="00E10DFE"/>
    <w:rsid w:val="00E1315B"/>
    <w:rsid w:val="00E20EB4"/>
    <w:rsid w:val="00E23611"/>
    <w:rsid w:val="00E26A8D"/>
    <w:rsid w:val="00E273DA"/>
    <w:rsid w:val="00E31682"/>
    <w:rsid w:val="00E3173B"/>
    <w:rsid w:val="00E35E85"/>
    <w:rsid w:val="00E36EDB"/>
    <w:rsid w:val="00E401BC"/>
    <w:rsid w:val="00E43E5C"/>
    <w:rsid w:val="00E57CC7"/>
    <w:rsid w:val="00E66DF5"/>
    <w:rsid w:val="00E71ABF"/>
    <w:rsid w:val="00E7313C"/>
    <w:rsid w:val="00E7581E"/>
    <w:rsid w:val="00E93EFC"/>
    <w:rsid w:val="00E94AE4"/>
    <w:rsid w:val="00E96381"/>
    <w:rsid w:val="00E97DC2"/>
    <w:rsid w:val="00EB1BE9"/>
    <w:rsid w:val="00EB2781"/>
    <w:rsid w:val="00EB62CF"/>
    <w:rsid w:val="00EC36FF"/>
    <w:rsid w:val="00EE002D"/>
    <w:rsid w:val="00EF6630"/>
    <w:rsid w:val="00EF6978"/>
    <w:rsid w:val="00F51A62"/>
    <w:rsid w:val="00F526F8"/>
    <w:rsid w:val="00F57CC2"/>
    <w:rsid w:val="00F62B19"/>
    <w:rsid w:val="00F72E78"/>
    <w:rsid w:val="00F801ED"/>
    <w:rsid w:val="00F842F9"/>
    <w:rsid w:val="00F87DD7"/>
    <w:rsid w:val="00F94FED"/>
    <w:rsid w:val="00FB182B"/>
    <w:rsid w:val="00FB4FE0"/>
    <w:rsid w:val="00FC0D9F"/>
    <w:rsid w:val="00FC5899"/>
    <w:rsid w:val="00FD08E5"/>
    <w:rsid w:val="00FD1649"/>
    <w:rsid w:val="00FE3C9E"/>
    <w:rsid w:val="00FE7D61"/>
    <w:rsid w:val="00FF3ED0"/>
    <w:rsid w:val="113ACEEE"/>
    <w:rsid w:val="183CBB2A"/>
    <w:rsid w:val="18E7C822"/>
    <w:rsid w:val="1F662C00"/>
    <w:rsid w:val="203707EE"/>
    <w:rsid w:val="25FED5E2"/>
    <w:rsid w:val="2E33C550"/>
    <w:rsid w:val="362D17A5"/>
    <w:rsid w:val="3E3CD3D9"/>
    <w:rsid w:val="3F3691FE"/>
    <w:rsid w:val="3F6FE00C"/>
    <w:rsid w:val="4225423C"/>
    <w:rsid w:val="45440682"/>
    <w:rsid w:val="498610EA"/>
    <w:rsid w:val="536C8228"/>
    <w:rsid w:val="5393ECB0"/>
    <w:rsid w:val="561A2AAA"/>
    <w:rsid w:val="5FB6D037"/>
    <w:rsid w:val="633D0E70"/>
    <w:rsid w:val="685D3E7A"/>
    <w:rsid w:val="72470198"/>
    <w:rsid w:val="7727A9A2"/>
    <w:rsid w:val="7752A346"/>
    <w:rsid w:val="7BD3E8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0B4D680A-D6F8-4987-9111-23D6BDF7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uiPriority w:val="99"/>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uiPriority w:val="99"/>
    <w:semiHidden/>
    <w:unhideWhenUsed/>
    <w:rsid w:val="00EF6630"/>
    <w:rPr>
      <w:vertAlign w:val="superscript"/>
    </w:rPr>
  </w:style>
  <w:style w:type="paragraph" w:customStyle="1" w:styleId="keith">
    <w:name w:val="keith"/>
    <w:basedOn w:val="Normal"/>
    <w:link w:val="keithChar"/>
    <w:uiPriority w:val="99"/>
    <w:rsid w:val="004B7F35"/>
    <w:pPr>
      <w:numPr>
        <w:ilvl w:val="1"/>
        <w:numId w:val="17"/>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uiPriority w:val="99"/>
    <w:rsid w:val="004B7F35"/>
    <w:rPr>
      <w:rFonts w:ascii="Times New Roman" w:eastAsia="Times New Roman" w:hAnsi="Times New Roman" w:cs="Times New Roman"/>
      <w:sz w:val="24"/>
      <w:szCs w:val="24"/>
      <w:lang w:val="en-GB"/>
    </w:rPr>
  </w:style>
  <w:style w:type="paragraph" w:styleId="BodyText">
    <w:name w:val="Body Text"/>
    <w:basedOn w:val="Normal"/>
    <w:link w:val="BodyTextChar"/>
    <w:uiPriority w:val="99"/>
    <w:semiHidden/>
    <w:unhideWhenUsed/>
    <w:rsid w:val="00D752E5"/>
    <w:pPr>
      <w:spacing w:after="120"/>
    </w:pPr>
  </w:style>
  <w:style w:type="character" w:customStyle="1" w:styleId="BodyTextChar">
    <w:name w:val="Body Text Char"/>
    <w:basedOn w:val="DefaultParagraphFont"/>
    <w:link w:val="BodyText"/>
    <w:uiPriority w:val="99"/>
    <w:semiHidden/>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4"/>
    <w:rPr>
      <w:rFonts w:ascii="Segoe UI" w:hAnsi="Segoe UI" w:cs="Segoe UI"/>
      <w:sz w:val="18"/>
      <w:szCs w:val="18"/>
    </w:rPr>
  </w:style>
  <w:style w:type="paragraph" w:styleId="NormalWeb">
    <w:name w:val="Normal (Web)"/>
    <w:basedOn w:val="Normal"/>
    <w:rsid w:val="00A60C50"/>
    <w:pPr>
      <w:spacing w:before="100" w:beforeAutospacing="1" w:after="100" w:afterAutospacing="1" w:line="240" w:lineRule="auto"/>
    </w:pPr>
    <w:rPr>
      <w:rFonts w:ascii="Times New Roman" w:eastAsia="Times New Roman" w:hAnsi="Times New Roman" w:cs="Times New Roman"/>
      <w:color w:val="000000"/>
      <w:sz w:val="24"/>
      <w:szCs w:val="24"/>
      <w:lang w:val="en-GB"/>
    </w:rPr>
  </w:style>
  <w:style w:type="paragraph" w:styleId="ListBullet">
    <w:name w:val="List Bullet"/>
    <w:basedOn w:val="Normal"/>
    <w:autoRedefine/>
    <w:rsid w:val="00A60C50"/>
    <w:pPr>
      <w:numPr>
        <w:numId w:val="23"/>
      </w:numPr>
      <w:tabs>
        <w:tab w:val="clear" w:pos="360"/>
      </w:tabs>
      <w:spacing w:after="0" w:line="240" w:lineRule="auto"/>
      <w:ind w:left="0" w:firstLine="0"/>
    </w:pPr>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unhideWhenUsed/>
    <w:rsid w:val="00766795"/>
    <w:rPr>
      <w:sz w:val="16"/>
      <w:szCs w:val="16"/>
    </w:rPr>
  </w:style>
  <w:style w:type="paragraph" w:styleId="CommentText">
    <w:name w:val="annotation text"/>
    <w:basedOn w:val="Normal"/>
    <w:link w:val="CommentTextChar"/>
    <w:uiPriority w:val="99"/>
    <w:unhideWhenUsed/>
    <w:rsid w:val="00766795"/>
    <w:pPr>
      <w:spacing w:line="240" w:lineRule="auto"/>
    </w:pPr>
    <w:rPr>
      <w:sz w:val="20"/>
      <w:szCs w:val="20"/>
    </w:rPr>
  </w:style>
  <w:style w:type="character" w:customStyle="1" w:styleId="CommentTextChar">
    <w:name w:val="Comment Text Char"/>
    <w:basedOn w:val="DefaultParagraphFont"/>
    <w:link w:val="CommentText"/>
    <w:uiPriority w:val="99"/>
    <w:rsid w:val="00766795"/>
    <w:rPr>
      <w:sz w:val="20"/>
      <w:szCs w:val="20"/>
    </w:rPr>
  </w:style>
  <w:style w:type="paragraph" w:styleId="CommentSubject">
    <w:name w:val="annotation subject"/>
    <w:basedOn w:val="CommentText"/>
    <w:next w:val="CommentText"/>
    <w:link w:val="CommentSubjectChar"/>
    <w:uiPriority w:val="99"/>
    <w:semiHidden/>
    <w:unhideWhenUsed/>
    <w:rsid w:val="00766795"/>
    <w:rPr>
      <w:b/>
      <w:bCs/>
    </w:rPr>
  </w:style>
  <w:style w:type="character" w:customStyle="1" w:styleId="CommentSubjectChar">
    <w:name w:val="Comment Subject Char"/>
    <w:basedOn w:val="CommentTextChar"/>
    <w:link w:val="CommentSubject"/>
    <w:uiPriority w:val="99"/>
    <w:semiHidden/>
    <w:rsid w:val="00766795"/>
    <w:rPr>
      <w:b/>
      <w:bCs/>
      <w:sz w:val="20"/>
      <w:szCs w:val="20"/>
    </w:rPr>
  </w:style>
  <w:style w:type="character" w:styleId="PageNumber">
    <w:name w:val="page number"/>
    <w:basedOn w:val="DefaultParagraphFont"/>
    <w:rsid w:val="00B0486E"/>
  </w:style>
  <w:style w:type="paragraph" w:styleId="Caption">
    <w:name w:val="caption"/>
    <w:basedOn w:val="Normal"/>
    <w:next w:val="Normal"/>
    <w:unhideWhenUsed/>
    <w:qFormat/>
    <w:rsid w:val="00B0486E"/>
    <w:pPr>
      <w:spacing w:after="0" w:line="240" w:lineRule="auto"/>
    </w:pPr>
    <w:rPr>
      <w:rFonts w:ascii="Times New Roman" w:eastAsia="Times New Roman" w:hAnsi="Times New Roman" w:cs="Times New Roman"/>
      <w:b/>
      <w:bCs/>
      <w:sz w:val="20"/>
      <w:szCs w:val="20"/>
      <w:lang w:val="en-GB"/>
    </w:rPr>
  </w:style>
  <w:style w:type="paragraph" w:styleId="Revision">
    <w:name w:val="Revision"/>
    <w:hidden/>
    <w:uiPriority w:val="99"/>
    <w:semiHidden/>
    <w:rsid w:val="00955FDF"/>
    <w:pPr>
      <w:spacing w:after="0" w:line="240" w:lineRule="auto"/>
    </w:p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basedOn w:val="DefaultParagraphFont"/>
    <w:link w:val="ListParagraph"/>
    <w:uiPriority w:val="34"/>
    <w:qFormat/>
    <w:rsid w:val="00207B2F"/>
  </w:style>
  <w:style w:type="paragraph" w:customStyle="1" w:styleId="TableParagraph">
    <w:name w:val="Table Paragraph"/>
    <w:basedOn w:val="Normal"/>
    <w:uiPriority w:val="1"/>
    <w:qFormat/>
    <w:rsid w:val="00A7408B"/>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urrishoole.marine.ie/index.aspx" TargetMode="External"/><Relationship Id="rId18" Type="http://schemas.openxmlformats.org/officeDocument/2006/relationships/hyperlink" Target="http://www.irishstatutebook.ie" TargetMode="External"/><Relationship Id="rId26" Type="http://schemas.openxmlformats.org/officeDocument/2006/relationships/hyperlink" Target="http://www.labfacility.com" TargetMode="External"/><Relationship Id="rId39" Type="http://schemas.openxmlformats.org/officeDocument/2006/relationships/hyperlink" Target="http://www.licor.com" TargetMode="External"/><Relationship Id="rId21" Type="http://schemas.openxmlformats.org/officeDocument/2006/relationships/footer" Target="footer1.xml"/><Relationship Id="rId34" Type="http://schemas.openxmlformats.org/officeDocument/2006/relationships/hyperlink" Target="http://www.seapoint.com"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tenders.gov.ie" TargetMode="External"/><Relationship Id="rId29" Type="http://schemas.openxmlformats.org/officeDocument/2006/relationships/hyperlink" Target="http://www.OT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waterprobes.com" TargetMode="External"/><Relationship Id="rId32" Type="http://schemas.openxmlformats.org/officeDocument/2006/relationships/hyperlink" Target="http://www.hydrolab.com" TargetMode="External"/><Relationship Id="rId37" Type="http://schemas.openxmlformats.org/officeDocument/2006/relationships/hyperlink" Target="http://www.windspeed.co.uk" TargetMode="External"/><Relationship Id="rId40" Type="http://schemas.openxmlformats.org/officeDocument/2006/relationships/hyperlink" Target="http://www.classictechnology.ie/"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www.hydrolab.com" TargetMode="External"/><Relationship Id="rId28" Type="http://schemas.openxmlformats.org/officeDocument/2006/relationships/hyperlink" Target="http://www.classictechnology.ie/" TargetMode="External"/><Relationship Id="rId36" Type="http://schemas.openxmlformats.org/officeDocument/2006/relationships/hyperlink" Target="http://www.campbellScientific.com" TargetMode="External"/><Relationship Id="rId10" Type="http://schemas.openxmlformats.org/officeDocument/2006/relationships/endnotes" Target="endnotes.xml"/><Relationship Id="rId19" Type="http://schemas.openxmlformats.org/officeDocument/2006/relationships/hyperlink" Target="http://www.revenue.ie" TargetMode="External"/><Relationship Id="rId31" Type="http://schemas.openxmlformats.org/officeDocument/2006/relationships/hyperlink" Target="http://www.zebra-tech.co.nz"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2.xml"/><Relationship Id="rId27" Type="http://schemas.openxmlformats.org/officeDocument/2006/relationships/hyperlink" Target="http://www.seapoint.com" TargetMode="External"/><Relationship Id="rId30" Type="http://schemas.openxmlformats.org/officeDocument/2006/relationships/hyperlink" Target="http://www.campbellScientific.com" TargetMode="External"/><Relationship Id="rId35" Type="http://schemas.openxmlformats.org/officeDocument/2006/relationships/hyperlink" Target="http://www.classictechnology.ie/" TargetMode="External"/><Relationship Id="rId43" Type="http://schemas.openxmlformats.org/officeDocument/2006/relationships/image" Target="media/image3.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marine.ie" TargetMode="External"/><Relationship Id="rId17" Type="http://schemas.openxmlformats.org/officeDocument/2006/relationships/hyperlink" Target="http://www.etenders.gov.ie" TargetMode="External"/><Relationship Id="rId25" Type="http://schemas.openxmlformats.org/officeDocument/2006/relationships/hyperlink" Target="http://www.chelsea.co.uk" TargetMode="External"/><Relationship Id="rId33" Type="http://schemas.openxmlformats.org/officeDocument/2006/relationships/hyperlink" Target="http://www.chelsea.co.uk" TargetMode="External"/><Relationship Id="rId38" Type="http://schemas.openxmlformats.org/officeDocument/2006/relationships/hyperlink" Target="http://WWW.OTT.com" TargetMode="External"/><Relationship Id="rId20" Type="http://schemas.openxmlformats.org/officeDocument/2006/relationships/image" Target="media/image2.png"/><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9AAEA1EF46184885F849CD4C81F438" ma:contentTypeVersion="5" ma:contentTypeDescription="Create a new document." ma:contentTypeScope="" ma:versionID="360615c749b2e1b97f5622631c548fc7">
  <xsd:schema xmlns:xsd="http://www.w3.org/2001/XMLSchema" xmlns:xs="http://www.w3.org/2001/XMLSchema" xmlns:p="http://schemas.microsoft.com/office/2006/metadata/properties" xmlns:ns2="71774858-25ed-4675-9457-316392fe2bc5" targetNamespace="http://schemas.microsoft.com/office/2006/metadata/properties" ma:root="true" ma:fieldsID="aa023ed4c2524389edd0d4c0b3d0cbe8" ns2:_="">
    <xsd:import namespace="71774858-25ed-4675-9457-316392fe2b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74858-25ed-4675-9457-316392fe2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2.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4CA3DE-3394-4419-BD03-873F25293ECC}">
  <ds:schemaRefs>
    <ds:schemaRef ds:uri="http://schemas.microsoft.com/sharepoint/v3/contenttype/forms"/>
  </ds:schemaRefs>
</ds:datastoreItem>
</file>

<file path=customXml/itemProps4.xml><?xml version="1.0" encoding="utf-8"?>
<ds:datastoreItem xmlns:ds="http://schemas.openxmlformats.org/officeDocument/2006/customXml" ds:itemID="{A0BBE4D7-37C6-4D7C-AECD-BD7D36C8C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74858-25ed-4675-9457-316392fe2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29</Pages>
  <Words>8140</Words>
  <Characters>46400</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Aine Farrell</cp:lastModifiedBy>
  <cp:revision>32</cp:revision>
  <dcterms:created xsi:type="dcterms:W3CDTF">2026-10-06T13:26:00Z</dcterms:created>
  <dcterms:modified xsi:type="dcterms:W3CDTF">2026-10-16T09:34:00Z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0x010100AD9AAEA1EF46184885F849CD4C81F438</vt:lpwstr>
  </property>
</Properties>
</file>