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92BB39" w14:textId="77777777" w:rsidR="00933A7B" w:rsidRPr="007140BE" w:rsidRDefault="00933A7B" w:rsidP="004D23E8">
      <w:pPr>
        <w:pStyle w:val="BodyText"/>
        <w:spacing w:line="240" w:lineRule="auto"/>
        <w:jc w:val="both"/>
        <w:rPr>
          <w:rFonts w:asciiTheme="minorHAnsi" w:hAnsiTheme="minorHAnsi" w:cstheme="minorHAnsi"/>
          <w:lang w:eastAsia="en-GB"/>
        </w:rPr>
      </w:pPr>
    </w:p>
    <w:p w14:paraId="04F6F186" w14:textId="77777777" w:rsidR="00033EA5" w:rsidRPr="007140BE" w:rsidRDefault="0035038F" w:rsidP="00003949">
      <w:pPr>
        <w:spacing w:line="240" w:lineRule="auto"/>
        <w:jc w:val="left"/>
        <w:rPr>
          <w:rFonts w:asciiTheme="minorHAnsi" w:hAnsiTheme="minorHAnsi" w:cstheme="minorHAnsi"/>
          <w:b/>
          <w:bCs/>
          <w:color w:val="FF0000"/>
          <w:sz w:val="28"/>
        </w:rPr>
      </w:pPr>
      <w:bookmarkStart w:id="0" w:name="OLE_LINK3"/>
      <w:bookmarkStart w:id="1" w:name="OLE_LINK4"/>
      <w:r w:rsidRPr="007140BE">
        <w:rPr>
          <w:rFonts w:asciiTheme="minorHAnsi" w:hAnsiTheme="minorHAnsi" w:cstheme="minorHAnsi"/>
          <w:b/>
          <w:bCs/>
          <w:noProof/>
          <w:color w:val="FF0000"/>
          <w:sz w:val="28"/>
          <w:lang w:val="en-IE" w:eastAsia="en-IE"/>
        </w:rPr>
        <w:drawing>
          <wp:anchor distT="0" distB="0" distL="114300" distR="114300" simplePos="0" relativeHeight="251675136" behindDoc="0" locked="0" layoutInCell="1" allowOverlap="1" wp14:anchorId="4E3B6DB5" wp14:editId="58EC9D62">
            <wp:simplePos x="0" y="0"/>
            <wp:positionH relativeFrom="column">
              <wp:posOffset>-146050</wp:posOffset>
            </wp:positionH>
            <wp:positionV relativeFrom="paragraph">
              <wp:posOffset>139065</wp:posOffset>
            </wp:positionV>
            <wp:extent cx="1047750" cy="914400"/>
            <wp:effectExtent l="0" t="0" r="0" b="0"/>
            <wp:wrapNone/>
            <wp:docPr id="1" name="Picture 1" descr="Flos%20Hard%20Drive:Users:florence:Library:Favorites:Crests%20&amp;%20scans:MATER%20CRESTS:New%20Mater:Mater%20Crest:Mater%20Color%20CutOu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s%20Hard%20Drive:Users:florence:Library:Favorites:Crests%20&amp;%20scans:MATER%20CRESTS:New%20Mater:Mater%20Crest:Mater%20Color%20CutOut.gif"/>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047750" cy="914400"/>
                    </a:xfrm>
                    <a:prstGeom prst="rect">
                      <a:avLst/>
                    </a:prstGeom>
                    <a:noFill/>
                  </pic:spPr>
                </pic:pic>
              </a:graphicData>
            </a:graphic>
            <wp14:sizeRelH relativeFrom="page">
              <wp14:pctWidth>0</wp14:pctWidth>
            </wp14:sizeRelH>
            <wp14:sizeRelV relativeFrom="page">
              <wp14:pctHeight>0</wp14:pctHeight>
            </wp14:sizeRelV>
          </wp:anchor>
        </w:drawing>
      </w:r>
    </w:p>
    <w:p w14:paraId="109C4B0B" w14:textId="1C3A8BF3" w:rsidR="00C70DAE" w:rsidRPr="007140BE" w:rsidRDefault="0035038F" w:rsidP="0035038F">
      <w:pPr>
        <w:tabs>
          <w:tab w:val="left" w:pos="2210"/>
          <w:tab w:val="right" w:pos="9027"/>
        </w:tabs>
        <w:spacing w:line="240" w:lineRule="auto"/>
        <w:jc w:val="left"/>
        <w:rPr>
          <w:rFonts w:asciiTheme="minorHAnsi" w:hAnsiTheme="minorHAnsi" w:cstheme="minorHAnsi"/>
          <w:b/>
          <w:bCs/>
          <w:color w:val="FF0000"/>
          <w:sz w:val="28"/>
        </w:rPr>
      </w:pPr>
      <w:r w:rsidRPr="007140BE">
        <w:rPr>
          <w:rFonts w:asciiTheme="minorHAnsi" w:hAnsiTheme="minorHAnsi" w:cstheme="minorHAnsi"/>
          <w:b/>
          <w:bCs/>
          <w:color w:val="FF0000"/>
          <w:sz w:val="28"/>
        </w:rPr>
        <w:tab/>
      </w:r>
      <w:r w:rsidR="00BD6672" w:rsidRPr="007140BE">
        <w:rPr>
          <w:rFonts w:asciiTheme="minorHAnsi" w:hAnsiTheme="minorHAnsi" w:cstheme="minorHAnsi"/>
          <w:b/>
          <w:bCs/>
          <w:color w:val="FF0000"/>
          <w:sz w:val="28"/>
        </w:rPr>
        <w:t xml:space="preserve"> </w:t>
      </w:r>
      <w:r w:rsidRPr="007140BE">
        <w:rPr>
          <w:rFonts w:asciiTheme="minorHAnsi" w:hAnsiTheme="minorHAnsi" w:cstheme="minorHAnsi"/>
          <w:b/>
          <w:bCs/>
          <w:color w:val="FF0000"/>
          <w:sz w:val="28"/>
        </w:rPr>
        <w:t xml:space="preserve">       </w:t>
      </w:r>
      <w:r w:rsidR="00BD6672" w:rsidRPr="007140BE">
        <w:rPr>
          <w:rFonts w:asciiTheme="minorHAnsi" w:hAnsiTheme="minorHAnsi" w:cstheme="minorHAnsi"/>
          <w:b/>
          <w:bCs/>
          <w:color w:val="FF0000"/>
          <w:sz w:val="28"/>
        </w:rPr>
        <w:t xml:space="preserve">                    </w:t>
      </w:r>
      <w:r w:rsidRPr="007140BE">
        <w:rPr>
          <w:rFonts w:asciiTheme="minorHAnsi" w:hAnsiTheme="minorHAnsi" w:cstheme="minorHAnsi"/>
          <w:b/>
          <w:bCs/>
          <w:color w:val="FF0000"/>
          <w:sz w:val="28"/>
        </w:rPr>
        <w:t xml:space="preserve">                                                     </w:t>
      </w:r>
      <w:r w:rsidRPr="007140BE">
        <w:rPr>
          <w:rFonts w:asciiTheme="minorHAnsi" w:hAnsiTheme="minorHAnsi" w:cstheme="minorHAnsi"/>
          <w:noProof/>
          <w:lang w:val="en-IE" w:eastAsia="en-IE"/>
        </w:rPr>
        <w:drawing>
          <wp:inline distT="0" distB="0" distL="0" distR="0" wp14:anchorId="085E9045" wp14:editId="2ED16E79">
            <wp:extent cx="1054100" cy="8890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4100" cy="889000"/>
                    </a:xfrm>
                    <a:prstGeom prst="rect">
                      <a:avLst/>
                    </a:prstGeom>
                    <a:noFill/>
                    <a:ln>
                      <a:noFill/>
                    </a:ln>
                  </pic:spPr>
                </pic:pic>
              </a:graphicData>
            </a:graphic>
          </wp:inline>
        </w:drawing>
      </w:r>
      <w:r w:rsidRPr="007140BE">
        <w:rPr>
          <w:rFonts w:asciiTheme="minorHAnsi" w:hAnsiTheme="minorHAnsi" w:cstheme="minorHAnsi"/>
          <w:b/>
          <w:bCs/>
          <w:color w:val="FF0000"/>
          <w:sz w:val="28"/>
        </w:rPr>
        <w:tab/>
        <w:t xml:space="preserve">       </w:t>
      </w:r>
    </w:p>
    <w:p w14:paraId="56F7A2A9" w14:textId="77777777" w:rsidR="00C70DAE" w:rsidRPr="007140BE" w:rsidRDefault="00C70DAE" w:rsidP="00003949">
      <w:pPr>
        <w:spacing w:line="240" w:lineRule="auto"/>
        <w:jc w:val="left"/>
        <w:rPr>
          <w:rFonts w:asciiTheme="minorHAnsi" w:hAnsiTheme="minorHAnsi" w:cstheme="minorHAnsi"/>
          <w:b/>
          <w:bCs/>
          <w:color w:val="FF0000"/>
          <w:sz w:val="28"/>
        </w:rPr>
      </w:pPr>
    </w:p>
    <w:p w14:paraId="75281A0A" w14:textId="77777777" w:rsidR="00C70DAE" w:rsidRPr="007140BE" w:rsidRDefault="00C70DAE" w:rsidP="00003949">
      <w:pPr>
        <w:spacing w:line="240" w:lineRule="auto"/>
        <w:jc w:val="left"/>
        <w:rPr>
          <w:rFonts w:asciiTheme="minorHAnsi" w:hAnsiTheme="minorHAnsi" w:cstheme="minorHAnsi"/>
          <w:b/>
          <w:bCs/>
          <w:color w:val="FF0000"/>
          <w:sz w:val="28"/>
          <w:vertAlign w:val="subscript"/>
        </w:rPr>
      </w:pPr>
    </w:p>
    <w:p w14:paraId="1E7BDA03" w14:textId="77777777" w:rsidR="00CB29B5" w:rsidRPr="007140BE" w:rsidRDefault="008D53ED" w:rsidP="00003949">
      <w:pPr>
        <w:tabs>
          <w:tab w:val="left" w:pos="6540"/>
        </w:tabs>
        <w:spacing w:line="240" w:lineRule="auto"/>
        <w:jc w:val="left"/>
        <w:rPr>
          <w:rFonts w:asciiTheme="minorHAnsi" w:hAnsiTheme="minorHAnsi" w:cstheme="minorHAnsi"/>
          <w:b/>
          <w:bCs/>
          <w:sz w:val="36"/>
        </w:rPr>
      </w:pPr>
      <w:bookmarkStart w:id="2" w:name="OLE_LINK5"/>
      <w:bookmarkStart w:id="3" w:name="OLE_LINK6"/>
      <w:bookmarkEnd w:id="0"/>
      <w:bookmarkEnd w:id="1"/>
      <w:r w:rsidRPr="007140BE">
        <w:rPr>
          <w:rFonts w:asciiTheme="minorHAnsi" w:hAnsiTheme="minorHAnsi" w:cstheme="minorHAnsi"/>
          <w:b/>
          <w:bCs/>
          <w:sz w:val="36"/>
        </w:rPr>
        <w:tab/>
      </w:r>
    </w:p>
    <w:p w14:paraId="1067599E" w14:textId="77777777" w:rsidR="00CB29B5" w:rsidRPr="007140BE" w:rsidRDefault="008D53ED" w:rsidP="00003949">
      <w:pPr>
        <w:spacing w:line="240" w:lineRule="auto"/>
        <w:jc w:val="left"/>
        <w:rPr>
          <w:rFonts w:asciiTheme="minorHAnsi" w:hAnsiTheme="minorHAnsi" w:cstheme="minorHAnsi"/>
          <w:b/>
          <w:bCs/>
          <w:sz w:val="36"/>
        </w:rPr>
      </w:pPr>
      <w:r w:rsidRPr="007140BE">
        <w:rPr>
          <w:rFonts w:asciiTheme="minorHAnsi" w:hAnsiTheme="minorHAnsi" w:cstheme="minorHAnsi"/>
          <w:noProof/>
          <w:sz w:val="28"/>
          <w:lang w:val="en-IE" w:eastAsia="en-IE"/>
        </w:rPr>
        <mc:AlternateContent>
          <mc:Choice Requires="wps">
            <w:drawing>
              <wp:anchor distT="0" distB="0" distL="114300" distR="114300" simplePos="0" relativeHeight="251674112" behindDoc="0" locked="0" layoutInCell="1" allowOverlap="1" wp14:anchorId="3387F5C5" wp14:editId="01EC49EE">
                <wp:simplePos x="0" y="0"/>
                <wp:positionH relativeFrom="column">
                  <wp:posOffset>-57150</wp:posOffset>
                </wp:positionH>
                <wp:positionV relativeFrom="paragraph">
                  <wp:posOffset>1270</wp:posOffset>
                </wp:positionV>
                <wp:extent cx="5513070" cy="3907155"/>
                <wp:effectExtent l="0" t="0" r="11430" b="171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070" cy="3907155"/>
                        </a:xfrm>
                        <a:prstGeom prst="rect">
                          <a:avLst/>
                        </a:prstGeom>
                        <a:solidFill>
                          <a:srgbClr val="FFFFFF"/>
                        </a:solidFill>
                        <a:ln w="9525">
                          <a:solidFill>
                            <a:srgbClr val="000000"/>
                          </a:solidFill>
                          <a:miter lim="800000"/>
                          <a:headEnd/>
                          <a:tailEnd/>
                        </a:ln>
                      </wps:spPr>
                      <wps:txbx>
                        <w:txbxContent>
                          <w:p w14:paraId="3ADAF022" w14:textId="77777777" w:rsidR="004D51DD" w:rsidRDefault="004D51DD" w:rsidP="004D23E8">
                            <w:pPr>
                              <w:rPr>
                                <w:rFonts w:ascii="Arial" w:hAnsi="Arial" w:cs="Arial"/>
                                <w:bCs/>
                                <w:sz w:val="40"/>
                                <w:szCs w:val="40"/>
                              </w:rPr>
                            </w:pPr>
                          </w:p>
                          <w:p w14:paraId="7C3B1A2B" w14:textId="77777777" w:rsidR="004D51DD" w:rsidRDefault="004D51DD" w:rsidP="00C03818">
                            <w:pPr>
                              <w:jc w:val="center"/>
                              <w:rPr>
                                <w:rFonts w:ascii="Arial" w:hAnsi="Arial" w:cs="Arial"/>
                                <w:bCs/>
                                <w:sz w:val="40"/>
                                <w:szCs w:val="40"/>
                              </w:rPr>
                            </w:pPr>
                          </w:p>
                          <w:p w14:paraId="68A1501E" w14:textId="77777777" w:rsidR="004D51DD" w:rsidRDefault="004D51DD" w:rsidP="00C03818">
                            <w:pPr>
                              <w:jc w:val="center"/>
                              <w:rPr>
                                <w:rFonts w:ascii="Arial" w:hAnsi="Arial" w:cs="Arial"/>
                                <w:bCs/>
                                <w:sz w:val="40"/>
                                <w:szCs w:val="40"/>
                              </w:rPr>
                            </w:pPr>
                          </w:p>
                          <w:p w14:paraId="0F8B88BD" w14:textId="496669C7" w:rsidR="004D51DD" w:rsidRPr="00021132" w:rsidRDefault="004D51DD" w:rsidP="005150BF">
                            <w:pPr>
                              <w:jc w:val="center"/>
                              <w:rPr>
                                <w:rFonts w:asciiTheme="minorHAnsi" w:hAnsiTheme="minorHAnsi" w:cstheme="minorHAnsi"/>
                                <w:b/>
                                <w:bCs/>
                                <w:sz w:val="32"/>
                                <w:szCs w:val="32"/>
                              </w:rPr>
                            </w:pPr>
                            <w:r>
                              <w:rPr>
                                <w:rFonts w:asciiTheme="minorHAnsi" w:hAnsiTheme="minorHAnsi" w:cstheme="minorHAnsi"/>
                                <w:b/>
                                <w:bCs/>
                                <w:sz w:val="32"/>
                                <w:szCs w:val="32"/>
                              </w:rPr>
                              <w:t xml:space="preserve">REQUEST FOR </w:t>
                            </w:r>
                            <w:r w:rsidRPr="00021132">
                              <w:rPr>
                                <w:rFonts w:asciiTheme="minorHAnsi" w:hAnsiTheme="minorHAnsi" w:cstheme="minorHAnsi"/>
                                <w:b/>
                                <w:bCs/>
                                <w:sz w:val="32"/>
                                <w:szCs w:val="32"/>
                              </w:rPr>
                              <w:t>TENDER</w:t>
                            </w:r>
                            <w:r>
                              <w:rPr>
                                <w:rFonts w:asciiTheme="minorHAnsi" w:hAnsiTheme="minorHAnsi" w:cstheme="minorHAnsi"/>
                                <w:b/>
                                <w:bCs/>
                                <w:sz w:val="32"/>
                                <w:szCs w:val="32"/>
                              </w:rPr>
                              <w:t xml:space="preserve"> (RFT) 15.10.2026</w:t>
                            </w:r>
                          </w:p>
                          <w:p w14:paraId="77096C1C" w14:textId="77777777" w:rsidR="004D51DD" w:rsidRDefault="004D51DD" w:rsidP="00C03818">
                            <w:pPr>
                              <w:jc w:val="center"/>
                              <w:rPr>
                                <w:rFonts w:asciiTheme="minorHAnsi" w:hAnsiTheme="minorHAnsi" w:cstheme="minorHAnsi"/>
                                <w:b/>
                                <w:bCs/>
                                <w:sz w:val="32"/>
                                <w:szCs w:val="32"/>
                              </w:rPr>
                            </w:pPr>
                          </w:p>
                          <w:p w14:paraId="3F8569E1" w14:textId="77777777" w:rsidR="004D51DD" w:rsidRPr="00021132" w:rsidRDefault="004D51DD" w:rsidP="00C03818">
                            <w:pPr>
                              <w:jc w:val="center"/>
                              <w:rPr>
                                <w:rFonts w:asciiTheme="minorHAnsi" w:hAnsiTheme="minorHAnsi" w:cstheme="minorHAnsi"/>
                                <w:b/>
                                <w:bCs/>
                                <w:sz w:val="32"/>
                                <w:szCs w:val="32"/>
                              </w:rPr>
                            </w:pPr>
                            <w:r w:rsidRPr="00021132">
                              <w:rPr>
                                <w:rFonts w:asciiTheme="minorHAnsi" w:hAnsiTheme="minorHAnsi" w:cstheme="minorHAnsi"/>
                                <w:b/>
                                <w:bCs/>
                                <w:sz w:val="32"/>
                                <w:szCs w:val="32"/>
                              </w:rPr>
                              <w:t>Under the Open Procedure</w:t>
                            </w:r>
                          </w:p>
                          <w:p w14:paraId="7C3BB261" w14:textId="01270C26" w:rsidR="004D51DD" w:rsidRPr="00021132" w:rsidRDefault="004D51DD" w:rsidP="00C03818">
                            <w:pPr>
                              <w:jc w:val="center"/>
                              <w:rPr>
                                <w:rFonts w:asciiTheme="minorHAnsi" w:hAnsiTheme="minorHAnsi" w:cstheme="minorHAnsi"/>
                                <w:b/>
                                <w:bCs/>
                                <w:sz w:val="32"/>
                                <w:szCs w:val="32"/>
                              </w:rPr>
                            </w:pPr>
                            <w:r>
                              <w:rPr>
                                <w:rFonts w:asciiTheme="minorHAnsi" w:hAnsiTheme="minorHAnsi" w:cstheme="minorHAnsi"/>
                                <w:b/>
                                <w:bCs/>
                                <w:sz w:val="32"/>
                                <w:szCs w:val="32"/>
                              </w:rPr>
                              <w:t xml:space="preserve">To award a contract </w:t>
                            </w:r>
                            <w:r w:rsidRPr="00021132">
                              <w:rPr>
                                <w:rFonts w:asciiTheme="minorHAnsi" w:hAnsiTheme="minorHAnsi" w:cstheme="minorHAnsi"/>
                                <w:b/>
                                <w:bCs/>
                                <w:sz w:val="32"/>
                                <w:szCs w:val="32"/>
                              </w:rPr>
                              <w:t xml:space="preserve">for the </w:t>
                            </w:r>
                            <w:r w:rsidRPr="002B25D1">
                              <w:rPr>
                                <w:rFonts w:asciiTheme="minorHAnsi" w:hAnsiTheme="minorHAnsi" w:cstheme="minorHAnsi"/>
                                <w:b/>
                                <w:sz w:val="32"/>
                                <w:szCs w:val="32"/>
                              </w:rPr>
                              <w:t xml:space="preserve">Provision of Outsourced </w:t>
                            </w:r>
                            <w:r>
                              <w:rPr>
                                <w:rFonts w:asciiTheme="minorHAnsi" w:hAnsiTheme="minorHAnsi" w:cstheme="minorHAnsi"/>
                                <w:b/>
                                <w:sz w:val="32"/>
                                <w:szCs w:val="32"/>
                              </w:rPr>
                              <w:t>Dermatology</w:t>
                            </w:r>
                            <w:r w:rsidRPr="002B25D1">
                              <w:rPr>
                                <w:rFonts w:asciiTheme="minorHAnsi" w:hAnsiTheme="minorHAnsi" w:cstheme="minorHAnsi"/>
                                <w:b/>
                                <w:sz w:val="32"/>
                                <w:szCs w:val="32"/>
                              </w:rPr>
                              <w:t xml:space="preserve"> Services for </w:t>
                            </w:r>
                            <w:r>
                              <w:rPr>
                                <w:rFonts w:asciiTheme="minorHAnsi" w:hAnsiTheme="minorHAnsi" w:cstheme="minorHAnsi"/>
                                <w:b/>
                                <w:sz w:val="32"/>
                                <w:szCs w:val="32"/>
                              </w:rPr>
                              <w:t xml:space="preserve">the </w:t>
                            </w:r>
                            <w:r w:rsidRPr="002B25D1">
                              <w:rPr>
                                <w:rFonts w:asciiTheme="minorHAnsi" w:hAnsiTheme="minorHAnsi" w:cstheme="minorHAnsi"/>
                                <w:b/>
                                <w:sz w:val="32"/>
                                <w:szCs w:val="32"/>
                              </w:rPr>
                              <w:t>Mater Misericordiae University Hospital (MMUH</w:t>
                            </w:r>
                            <w:r w:rsidRPr="002B25D1">
                              <w:rPr>
                                <w:rFonts w:asciiTheme="minorHAnsi" w:hAnsiTheme="minorHAnsi" w:cstheme="minorHAnsi"/>
                                <w:sz w:val="32"/>
                                <w:szCs w:val="32"/>
                              </w:rPr>
                              <w:t>)</w:t>
                            </w:r>
                            <w:r>
                              <w:rPr>
                                <w:rFonts w:asciiTheme="minorHAnsi" w:hAnsiTheme="minorHAnsi" w:cstheme="minorHAnsi"/>
                                <w:sz w:val="32"/>
                                <w:szCs w:val="32"/>
                              </w:rPr>
                              <w:t>.</w:t>
                            </w:r>
                          </w:p>
                          <w:p w14:paraId="193724AF" w14:textId="77777777" w:rsidR="004D51DD" w:rsidRDefault="004D51DD" w:rsidP="000D7253">
                            <w:pPr>
                              <w:spacing w:line="240" w:lineRule="auto"/>
                              <w:jc w:val="center"/>
                              <w:rPr>
                                <w:rFonts w:ascii="Arial" w:hAnsi="Arial" w:cs="Arial"/>
                                <w:b/>
                                <w:bCs/>
                                <w:sz w:val="40"/>
                              </w:rPr>
                            </w:pPr>
                          </w:p>
                          <w:p w14:paraId="4BCDA1A0" w14:textId="263A3C8D" w:rsidR="004D51DD" w:rsidRPr="005150BF" w:rsidRDefault="004D51DD" w:rsidP="005150BF">
                            <w:pPr>
                              <w:jc w:val="center"/>
                              <w:rPr>
                                <w:rFonts w:asciiTheme="minorHAnsi" w:hAnsiTheme="minorHAnsi" w:cstheme="minorHAnsi"/>
                                <w:b/>
                                <w:bCs/>
                                <w:sz w:val="32"/>
                                <w:szCs w:val="32"/>
                              </w:rPr>
                            </w:pPr>
                            <w:r w:rsidRPr="005150BF">
                              <w:rPr>
                                <w:rFonts w:asciiTheme="minorHAnsi" w:hAnsiTheme="minorHAnsi" w:cstheme="minorHAnsi"/>
                                <w:b/>
                                <w:bCs/>
                                <w:sz w:val="32"/>
                                <w:szCs w:val="32"/>
                              </w:rPr>
                              <w:t>Tender Deadline</w:t>
                            </w:r>
                            <w:r>
                              <w:rPr>
                                <w:rFonts w:asciiTheme="minorHAnsi" w:hAnsiTheme="minorHAnsi" w:cstheme="minorHAnsi"/>
                                <w:b/>
                                <w:bCs/>
                                <w:sz w:val="32"/>
                                <w:szCs w:val="32"/>
                              </w:rPr>
                              <w:t>:</w:t>
                            </w:r>
                            <w:r w:rsidRPr="005150BF">
                              <w:rPr>
                                <w:rFonts w:asciiTheme="minorHAnsi" w:hAnsiTheme="minorHAnsi" w:cstheme="minorHAnsi"/>
                                <w:b/>
                                <w:bCs/>
                                <w:sz w:val="32"/>
                                <w:szCs w:val="32"/>
                              </w:rPr>
                              <w:t xml:space="preserve"> </w:t>
                            </w:r>
                            <w:r w:rsidR="00847228">
                              <w:rPr>
                                <w:rFonts w:asciiTheme="minorHAnsi" w:hAnsiTheme="minorHAnsi" w:cstheme="minorHAnsi"/>
                                <w:b/>
                                <w:bCs/>
                                <w:sz w:val="32"/>
                                <w:szCs w:val="32"/>
                              </w:rPr>
                              <w:t>30.10</w:t>
                            </w:r>
                            <w:r w:rsidR="00F36312">
                              <w:rPr>
                                <w:rFonts w:asciiTheme="minorHAnsi" w:hAnsiTheme="minorHAnsi" w:cstheme="minorHAnsi"/>
                                <w:b/>
                                <w:bCs/>
                                <w:sz w:val="32"/>
                                <w:szCs w:val="32"/>
                              </w:rPr>
                              <w:t>.2026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87F5C5" id="_x0000_t202" coordsize="21600,21600" o:spt="202" path="m,l,21600r21600,l21600,xe">
                <v:stroke joinstyle="miter"/>
                <v:path gradientshapeok="t" o:connecttype="rect"/>
              </v:shapetype>
              <v:shape id="Text Box 2" o:spid="_x0000_s1026" type="#_x0000_t202" style="position:absolute;margin-left:-4.5pt;margin-top:.1pt;width:434.1pt;height:307.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HbMKgIAAFEEAAAOAAAAZHJzL2Uyb0RvYy54bWysVNtu2zAMfR+wfxD0vti5eG2MOEWXLsOA&#10;7gK0+wBZlm1hsqhJSuzs60vJbpbdXob5QSBF6pA8JL25GTpFjsI6Cbqg81lKidAcKqmbgn553L+6&#10;psR5piumQIuCnoSjN9uXLza9ycUCWlCVsARBtMt7U9DWe5MnieOt6JibgREajTXYjnlUbZNUlvWI&#10;3qlkkaavkx5sZSxw4Rze3o1Guo34dS24/1TXTniiCoq5+XjaeJbhTLYbljeWmVbyKQ32D1l0TGoM&#10;eoa6Y56Rg5W/QXWSW3BQ+xmHLoG6llzEGrCaefpLNQ8tMyLWguQ4c6bJ/T9Y/vH42RJZFXRJiWYd&#10;tuhRDJ68gYEsAju9cTk6PRh08wNeY5djpc7cA//qiIZdy3Qjbq2FvhWswuzm4WVy8XTEcQGk7D9A&#10;hWHYwUMEGmrbBeqQDILo2KXTuTMhFY6XWTZfpldo4mhbrtOreZbFGCx/fm6s8+8EdCQIBbXY+gjP&#10;jvfOh3RY/uwSojlQstpLpaJim3KnLDkyHJN9/Cb0n9yUJn1B19kiGxn4K0Qavz9BdNLjvCvZFfT6&#10;7MTywNtbXcVp9EyqUcaUlZ6IDNyNLPqhHKbGlFCdkFIL41zjHqLQgv1OSY8zXVD37cCsoES919iW&#10;9Xy1CksQlVV2tUDFXlrKSwvTHKEK6ikZxZ0fF+dgrGxajDQOgoZbbGUtI8mh52NWU944t5H7acfC&#10;Ylzq0evHn2D7BAAA//8DAFBLAwQUAAYACAAAACEAudrVWN4AAAAHAQAADwAAAGRycy9kb3ducmV2&#10;LnhtbEyPwU7DMBBE70j8g7VIXFDrtJCQhDgVQgLBDQqCqxtvk4h4HWw3DX/PcoLbjmY087bazHYQ&#10;E/rQO1KwWiYgkBpnemoVvL3eL3IQIWoyenCECr4xwKY+Pal0adyRXnDaxlZwCYVSK+hiHEspQ9Oh&#10;1WHpRiT29s5bHVn6Vhqvj1xuB7lOkkxa3RMvdHrEuw6bz+3BKsivHqeP8HT5/N5k+6GIF9fTw5dX&#10;6vxsvr0BEXGOf2H4xWd0qJlp5w5kghgULAp+JSpYg2A3Tws+dgqyVZqCrCv5n7/+AQAA//8DAFBL&#10;AQItABQABgAIAAAAIQC2gziS/gAAAOEBAAATAAAAAAAAAAAAAAAAAAAAAABbQ29udGVudF9UeXBl&#10;c10ueG1sUEsBAi0AFAAGAAgAAAAhADj9If/WAAAAlAEAAAsAAAAAAAAAAAAAAAAALwEAAF9yZWxz&#10;Ly5yZWxzUEsBAi0AFAAGAAgAAAAhALbkdswqAgAAUQQAAA4AAAAAAAAAAAAAAAAALgIAAGRycy9l&#10;Mm9Eb2MueG1sUEsBAi0AFAAGAAgAAAAhALna1VjeAAAABwEAAA8AAAAAAAAAAAAAAAAAhAQAAGRy&#10;cy9kb3ducmV2LnhtbFBLBQYAAAAABAAEAPMAAACPBQAAAAA=&#10;">
                <v:textbox>
                  <w:txbxContent>
                    <w:p w14:paraId="3ADAF022" w14:textId="77777777" w:rsidR="004D51DD" w:rsidRDefault="004D51DD" w:rsidP="004D23E8">
                      <w:pPr>
                        <w:rPr>
                          <w:rFonts w:ascii="Arial" w:hAnsi="Arial" w:cs="Arial"/>
                          <w:bCs/>
                          <w:sz w:val="40"/>
                          <w:szCs w:val="40"/>
                        </w:rPr>
                      </w:pPr>
                    </w:p>
                    <w:p w14:paraId="7C3B1A2B" w14:textId="77777777" w:rsidR="004D51DD" w:rsidRDefault="004D51DD" w:rsidP="00C03818">
                      <w:pPr>
                        <w:jc w:val="center"/>
                        <w:rPr>
                          <w:rFonts w:ascii="Arial" w:hAnsi="Arial" w:cs="Arial"/>
                          <w:bCs/>
                          <w:sz w:val="40"/>
                          <w:szCs w:val="40"/>
                        </w:rPr>
                      </w:pPr>
                    </w:p>
                    <w:p w14:paraId="68A1501E" w14:textId="77777777" w:rsidR="004D51DD" w:rsidRDefault="004D51DD" w:rsidP="00C03818">
                      <w:pPr>
                        <w:jc w:val="center"/>
                        <w:rPr>
                          <w:rFonts w:ascii="Arial" w:hAnsi="Arial" w:cs="Arial"/>
                          <w:bCs/>
                          <w:sz w:val="40"/>
                          <w:szCs w:val="40"/>
                        </w:rPr>
                      </w:pPr>
                    </w:p>
                    <w:p w14:paraId="0F8B88BD" w14:textId="496669C7" w:rsidR="004D51DD" w:rsidRPr="00021132" w:rsidRDefault="004D51DD" w:rsidP="005150BF">
                      <w:pPr>
                        <w:jc w:val="center"/>
                        <w:rPr>
                          <w:rFonts w:asciiTheme="minorHAnsi" w:hAnsiTheme="minorHAnsi" w:cstheme="minorHAnsi"/>
                          <w:b/>
                          <w:bCs/>
                          <w:sz w:val="32"/>
                          <w:szCs w:val="32"/>
                        </w:rPr>
                      </w:pPr>
                      <w:r>
                        <w:rPr>
                          <w:rFonts w:asciiTheme="minorHAnsi" w:hAnsiTheme="minorHAnsi" w:cstheme="minorHAnsi"/>
                          <w:b/>
                          <w:bCs/>
                          <w:sz w:val="32"/>
                          <w:szCs w:val="32"/>
                        </w:rPr>
                        <w:t xml:space="preserve">REQUEST FOR </w:t>
                      </w:r>
                      <w:r w:rsidRPr="00021132">
                        <w:rPr>
                          <w:rFonts w:asciiTheme="minorHAnsi" w:hAnsiTheme="minorHAnsi" w:cstheme="minorHAnsi"/>
                          <w:b/>
                          <w:bCs/>
                          <w:sz w:val="32"/>
                          <w:szCs w:val="32"/>
                        </w:rPr>
                        <w:t>TENDER</w:t>
                      </w:r>
                      <w:r>
                        <w:rPr>
                          <w:rFonts w:asciiTheme="minorHAnsi" w:hAnsiTheme="minorHAnsi" w:cstheme="minorHAnsi"/>
                          <w:b/>
                          <w:bCs/>
                          <w:sz w:val="32"/>
                          <w:szCs w:val="32"/>
                        </w:rPr>
                        <w:t xml:space="preserve"> (RFT) 15.10.2026</w:t>
                      </w:r>
                    </w:p>
                    <w:p w14:paraId="77096C1C" w14:textId="77777777" w:rsidR="004D51DD" w:rsidRDefault="004D51DD" w:rsidP="00C03818">
                      <w:pPr>
                        <w:jc w:val="center"/>
                        <w:rPr>
                          <w:rFonts w:asciiTheme="minorHAnsi" w:hAnsiTheme="minorHAnsi" w:cstheme="minorHAnsi"/>
                          <w:b/>
                          <w:bCs/>
                          <w:sz w:val="32"/>
                          <w:szCs w:val="32"/>
                        </w:rPr>
                      </w:pPr>
                    </w:p>
                    <w:p w14:paraId="3F8569E1" w14:textId="77777777" w:rsidR="004D51DD" w:rsidRPr="00021132" w:rsidRDefault="004D51DD" w:rsidP="00C03818">
                      <w:pPr>
                        <w:jc w:val="center"/>
                        <w:rPr>
                          <w:rFonts w:asciiTheme="minorHAnsi" w:hAnsiTheme="minorHAnsi" w:cstheme="minorHAnsi"/>
                          <w:b/>
                          <w:bCs/>
                          <w:sz w:val="32"/>
                          <w:szCs w:val="32"/>
                        </w:rPr>
                      </w:pPr>
                      <w:r w:rsidRPr="00021132">
                        <w:rPr>
                          <w:rFonts w:asciiTheme="minorHAnsi" w:hAnsiTheme="minorHAnsi" w:cstheme="minorHAnsi"/>
                          <w:b/>
                          <w:bCs/>
                          <w:sz w:val="32"/>
                          <w:szCs w:val="32"/>
                        </w:rPr>
                        <w:t>Under the Open Procedure</w:t>
                      </w:r>
                    </w:p>
                    <w:p w14:paraId="7C3BB261" w14:textId="01270C26" w:rsidR="004D51DD" w:rsidRPr="00021132" w:rsidRDefault="004D51DD" w:rsidP="00C03818">
                      <w:pPr>
                        <w:jc w:val="center"/>
                        <w:rPr>
                          <w:rFonts w:asciiTheme="minorHAnsi" w:hAnsiTheme="minorHAnsi" w:cstheme="minorHAnsi"/>
                          <w:b/>
                          <w:bCs/>
                          <w:sz w:val="32"/>
                          <w:szCs w:val="32"/>
                        </w:rPr>
                      </w:pPr>
                      <w:r>
                        <w:rPr>
                          <w:rFonts w:asciiTheme="minorHAnsi" w:hAnsiTheme="minorHAnsi" w:cstheme="minorHAnsi"/>
                          <w:b/>
                          <w:bCs/>
                          <w:sz w:val="32"/>
                          <w:szCs w:val="32"/>
                        </w:rPr>
                        <w:t xml:space="preserve">To award a contract </w:t>
                      </w:r>
                      <w:r w:rsidRPr="00021132">
                        <w:rPr>
                          <w:rFonts w:asciiTheme="minorHAnsi" w:hAnsiTheme="minorHAnsi" w:cstheme="minorHAnsi"/>
                          <w:b/>
                          <w:bCs/>
                          <w:sz w:val="32"/>
                          <w:szCs w:val="32"/>
                        </w:rPr>
                        <w:t xml:space="preserve">for the </w:t>
                      </w:r>
                      <w:r w:rsidRPr="002B25D1">
                        <w:rPr>
                          <w:rFonts w:asciiTheme="minorHAnsi" w:hAnsiTheme="minorHAnsi" w:cstheme="minorHAnsi"/>
                          <w:b/>
                          <w:sz w:val="32"/>
                          <w:szCs w:val="32"/>
                        </w:rPr>
                        <w:t xml:space="preserve">Provision of Outsourced </w:t>
                      </w:r>
                      <w:r>
                        <w:rPr>
                          <w:rFonts w:asciiTheme="minorHAnsi" w:hAnsiTheme="minorHAnsi" w:cstheme="minorHAnsi"/>
                          <w:b/>
                          <w:sz w:val="32"/>
                          <w:szCs w:val="32"/>
                        </w:rPr>
                        <w:t>Dermatology</w:t>
                      </w:r>
                      <w:r w:rsidRPr="002B25D1">
                        <w:rPr>
                          <w:rFonts w:asciiTheme="minorHAnsi" w:hAnsiTheme="minorHAnsi" w:cstheme="minorHAnsi"/>
                          <w:b/>
                          <w:sz w:val="32"/>
                          <w:szCs w:val="32"/>
                        </w:rPr>
                        <w:t xml:space="preserve"> Services for </w:t>
                      </w:r>
                      <w:r>
                        <w:rPr>
                          <w:rFonts w:asciiTheme="minorHAnsi" w:hAnsiTheme="minorHAnsi" w:cstheme="minorHAnsi"/>
                          <w:b/>
                          <w:sz w:val="32"/>
                          <w:szCs w:val="32"/>
                        </w:rPr>
                        <w:t xml:space="preserve">the </w:t>
                      </w:r>
                      <w:r w:rsidRPr="002B25D1">
                        <w:rPr>
                          <w:rFonts w:asciiTheme="minorHAnsi" w:hAnsiTheme="minorHAnsi" w:cstheme="minorHAnsi"/>
                          <w:b/>
                          <w:sz w:val="32"/>
                          <w:szCs w:val="32"/>
                        </w:rPr>
                        <w:t>Mater Misericordiae University Hospital (MMUH</w:t>
                      </w:r>
                      <w:r w:rsidRPr="002B25D1">
                        <w:rPr>
                          <w:rFonts w:asciiTheme="minorHAnsi" w:hAnsiTheme="minorHAnsi" w:cstheme="minorHAnsi"/>
                          <w:sz w:val="32"/>
                          <w:szCs w:val="32"/>
                        </w:rPr>
                        <w:t>)</w:t>
                      </w:r>
                      <w:r>
                        <w:rPr>
                          <w:rFonts w:asciiTheme="minorHAnsi" w:hAnsiTheme="minorHAnsi" w:cstheme="minorHAnsi"/>
                          <w:sz w:val="32"/>
                          <w:szCs w:val="32"/>
                        </w:rPr>
                        <w:t>.</w:t>
                      </w:r>
                    </w:p>
                    <w:p w14:paraId="193724AF" w14:textId="77777777" w:rsidR="004D51DD" w:rsidRDefault="004D51DD" w:rsidP="000D7253">
                      <w:pPr>
                        <w:spacing w:line="240" w:lineRule="auto"/>
                        <w:jc w:val="center"/>
                        <w:rPr>
                          <w:rFonts w:ascii="Arial" w:hAnsi="Arial" w:cs="Arial"/>
                          <w:b/>
                          <w:bCs/>
                          <w:sz w:val="40"/>
                        </w:rPr>
                      </w:pPr>
                    </w:p>
                    <w:p w14:paraId="4BCDA1A0" w14:textId="263A3C8D" w:rsidR="004D51DD" w:rsidRPr="005150BF" w:rsidRDefault="004D51DD" w:rsidP="005150BF">
                      <w:pPr>
                        <w:jc w:val="center"/>
                        <w:rPr>
                          <w:rFonts w:asciiTheme="minorHAnsi" w:hAnsiTheme="minorHAnsi" w:cstheme="minorHAnsi"/>
                          <w:b/>
                          <w:bCs/>
                          <w:sz w:val="32"/>
                          <w:szCs w:val="32"/>
                        </w:rPr>
                      </w:pPr>
                      <w:r w:rsidRPr="005150BF">
                        <w:rPr>
                          <w:rFonts w:asciiTheme="minorHAnsi" w:hAnsiTheme="minorHAnsi" w:cstheme="minorHAnsi"/>
                          <w:b/>
                          <w:bCs/>
                          <w:sz w:val="32"/>
                          <w:szCs w:val="32"/>
                        </w:rPr>
                        <w:t>Tender Deadline</w:t>
                      </w:r>
                      <w:r>
                        <w:rPr>
                          <w:rFonts w:asciiTheme="minorHAnsi" w:hAnsiTheme="minorHAnsi" w:cstheme="minorHAnsi"/>
                          <w:b/>
                          <w:bCs/>
                          <w:sz w:val="32"/>
                          <w:szCs w:val="32"/>
                        </w:rPr>
                        <w:t>:</w:t>
                      </w:r>
                      <w:r w:rsidRPr="005150BF">
                        <w:rPr>
                          <w:rFonts w:asciiTheme="minorHAnsi" w:hAnsiTheme="minorHAnsi" w:cstheme="minorHAnsi"/>
                          <w:b/>
                          <w:bCs/>
                          <w:sz w:val="32"/>
                          <w:szCs w:val="32"/>
                        </w:rPr>
                        <w:t xml:space="preserve"> </w:t>
                      </w:r>
                      <w:r w:rsidR="00847228">
                        <w:rPr>
                          <w:rFonts w:asciiTheme="minorHAnsi" w:hAnsiTheme="minorHAnsi" w:cstheme="minorHAnsi"/>
                          <w:b/>
                          <w:bCs/>
                          <w:sz w:val="32"/>
                          <w:szCs w:val="32"/>
                        </w:rPr>
                        <w:t>30.10</w:t>
                      </w:r>
                      <w:r w:rsidR="00F36312">
                        <w:rPr>
                          <w:rFonts w:asciiTheme="minorHAnsi" w:hAnsiTheme="minorHAnsi" w:cstheme="minorHAnsi"/>
                          <w:b/>
                          <w:bCs/>
                          <w:sz w:val="32"/>
                          <w:szCs w:val="32"/>
                        </w:rPr>
                        <w:t>.2026</w:t>
                      </w:r>
                    </w:p>
                  </w:txbxContent>
                </v:textbox>
              </v:shape>
            </w:pict>
          </mc:Fallback>
        </mc:AlternateContent>
      </w:r>
    </w:p>
    <w:p w14:paraId="67E5C289" w14:textId="77777777" w:rsidR="00CB29B5" w:rsidRPr="007140BE" w:rsidRDefault="00CB29B5" w:rsidP="00003949">
      <w:pPr>
        <w:spacing w:line="240" w:lineRule="auto"/>
        <w:jc w:val="left"/>
        <w:rPr>
          <w:rFonts w:asciiTheme="minorHAnsi" w:hAnsiTheme="minorHAnsi" w:cstheme="minorHAnsi"/>
          <w:b/>
          <w:bCs/>
          <w:sz w:val="36"/>
        </w:rPr>
      </w:pPr>
    </w:p>
    <w:p w14:paraId="7464EE30" w14:textId="77777777" w:rsidR="00CB29B5" w:rsidRPr="007140BE" w:rsidRDefault="00CB29B5" w:rsidP="00003949">
      <w:pPr>
        <w:spacing w:line="240" w:lineRule="auto"/>
        <w:jc w:val="left"/>
        <w:rPr>
          <w:rFonts w:asciiTheme="minorHAnsi" w:hAnsiTheme="minorHAnsi" w:cstheme="minorHAnsi"/>
          <w:b/>
          <w:bCs/>
          <w:sz w:val="36"/>
        </w:rPr>
      </w:pPr>
    </w:p>
    <w:p w14:paraId="5F12A145" w14:textId="77777777" w:rsidR="00CB29B5" w:rsidRPr="007140BE" w:rsidRDefault="00CB29B5" w:rsidP="00003949">
      <w:pPr>
        <w:spacing w:line="240" w:lineRule="auto"/>
        <w:jc w:val="left"/>
        <w:rPr>
          <w:rFonts w:asciiTheme="minorHAnsi" w:hAnsiTheme="minorHAnsi" w:cstheme="minorHAnsi"/>
          <w:b/>
          <w:bCs/>
          <w:sz w:val="36"/>
        </w:rPr>
      </w:pPr>
    </w:p>
    <w:p w14:paraId="68C1BB64" w14:textId="77777777" w:rsidR="00CB29B5" w:rsidRPr="007140BE" w:rsidRDefault="00CB29B5" w:rsidP="00003949">
      <w:pPr>
        <w:spacing w:line="240" w:lineRule="auto"/>
        <w:jc w:val="left"/>
        <w:rPr>
          <w:rFonts w:asciiTheme="minorHAnsi" w:hAnsiTheme="minorHAnsi" w:cstheme="minorHAnsi"/>
          <w:b/>
          <w:bCs/>
          <w:sz w:val="34"/>
        </w:rPr>
      </w:pPr>
    </w:p>
    <w:p w14:paraId="6B3ED7AC" w14:textId="77777777" w:rsidR="00CB29B5" w:rsidRPr="007140BE" w:rsidRDefault="00CB29B5" w:rsidP="00003949">
      <w:pPr>
        <w:spacing w:line="240" w:lineRule="auto"/>
        <w:jc w:val="left"/>
        <w:rPr>
          <w:rFonts w:asciiTheme="minorHAnsi" w:hAnsiTheme="minorHAnsi" w:cstheme="minorHAnsi"/>
          <w:b/>
          <w:bCs/>
          <w:sz w:val="34"/>
        </w:rPr>
      </w:pPr>
    </w:p>
    <w:p w14:paraId="64E4D459" w14:textId="77777777" w:rsidR="00CB29B5" w:rsidRPr="007140BE" w:rsidRDefault="00CB29B5" w:rsidP="00003949">
      <w:pPr>
        <w:spacing w:line="240" w:lineRule="auto"/>
        <w:jc w:val="left"/>
        <w:rPr>
          <w:rFonts w:asciiTheme="minorHAnsi" w:hAnsiTheme="minorHAnsi" w:cstheme="minorHAnsi"/>
          <w:b/>
          <w:bCs/>
          <w:sz w:val="34"/>
        </w:rPr>
      </w:pPr>
    </w:p>
    <w:p w14:paraId="39B345B4" w14:textId="77777777" w:rsidR="00CB29B5" w:rsidRPr="007140BE" w:rsidRDefault="00CB29B5" w:rsidP="00003949">
      <w:pPr>
        <w:spacing w:line="240" w:lineRule="auto"/>
        <w:jc w:val="left"/>
        <w:rPr>
          <w:rFonts w:asciiTheme="minorHAnsi" w:hAnsiTheme="minorHAnsi" w:cstheme="minorHAnsi"/>
          <w:b/>
          <w:bCs/>
          <w:sz w:val="34"/>
        </w:rPr>
      </w:pPr>
    </w:p>
    <w:p w14:paraId="2D85EF65" w14:textId="77777777" w:rsidR="00CB29B5" w:rsidRPr="007140BE" w:rsidRDefault="00CB29B5" w:rsidP="00003949">
      <w:pPr>
        <w:spacing w:line="240" w:lineRule="auto"/>
        <w:jc w:val="left"/>
        <w:rPr>
          <w:rFonts w:asciiTheme="minorHAnsi" w:hAnsiTheme="minorHAnsi" w:cstheme="minorHAnsi"/>
          <w:b/>
          <w:bCs/>
          <w:sz w:val="34"/>
        </w:rPr>
      </w:pPr>
    </w:p>
    <w:p w14:paraId="063DC9D7" w14:textId="77777777" w:rsidR="00CB29B5" w:rsidRPr="007140BE" w:rsidRDefault="00CB29B5" w:rsidP="00003949">
      <w:pPr>
        <w:spacing w:line="240" w:lineRule="auto"/>
        <w:jc w:val="left"/>
        <w:rPr>
          <w:rFonts w:asciiTheme="minorHAnsi" w:hAnsiTheme="minorHAnsi" w:cstheme="minorHAnsi"/>
          <w:b/>
          <w:bCs/>
          <w:sz w:val="34"/>
        </w:rPr>
      </w:pPr>
    </w:p>
    <w:p w14:paraId="0B74EFE9" w14:textId="77777777" w:rsidR="00CB29B5" w:rsidRPr="007140BE" w:rsidRDefault="00CB29B5" w:rsidP="00003949">
      <w:pPr>
        <w:spacing w:line="240" w:lineRule="auto"/>
        <w:jc w:val="left"/>
        <w:rPr>
          <w:rFonts w:asciiTheme="minorHAnsi" w:hAnsiTheme="minorHAnsi" w:cstheme="minorHAnsi"/>
          <w:b/>
          <w:bCs/>
          <w:sz w:val="34"/>
        </w:rPr>
      </w:pPr>
    </w:p>
    <w:p w14:paraId="202476F8" w14:textId="77777777" w:rsidR="00CB29B5" w:rsidRPr="007140BE" w:rsidRDefault="00CB29B5" w:rsidP="00003949">
      <w:pPr>
        <w:spacing w:line="240" w:lineRule="auto"/>
        <w:jc w:val="left"/>
        <w:rPr>
          <w:rFonts w:asciiTheme="minorHAnsi" w:hAnsiTheme="minorHAnsi" w:cstheme="minorHAnsi"/>
          <w:b/>
          <w:bCs/>
          <w:sz w:val="34"/>
        </w:rPr>
      </w:pPr>
    </w:p>
    <w:bookmarkEnd w:id="2"/>
    <w:bookmarkEnd w:id="3"/>
    <w:p w14:paraId="31F4B9D9" w14:textId="77777777" w:rsidR="00A379A9" w:rsidRPr="007140BE" w:rsidRDefault="00A379A9" w:rsidP="00003949">
      <w:pPr>
        <w:spacing w:line="240" w:lineRule="auto"/>
        <w:jc w:val="center"/>
        <w:rPr>
          <w:rFonts w:asciiTheme="minorHAnsi" w:hAnsiTheme="minorHAnsi" w:cstheme="minorHAnsi"/>
          <w:b/>
          <w:bCs/>
          <w:sz w:val="34"/>
        </w:rPr>
      </w:pPr>
    </w:p>
    <w:p w14:paraId="148A84B0" w14:textId="77777777" w:rsidR="0008358E" w:rsidRPr="007140BE" w:rsidRDefault="0008358E" w:rsidP="00003949">
      <w:pPr>
        <w:spacing w:line="240" w:lineRule="auto"/>
        <w:jc w:val="center"/>
        <w:rPr>
          <w:rFonts w:asciiTheme="minorHAnsi" w:hAnsiTheme="minorHAnsi" w:cstheme="minorHAnsi"/>
          <w:b/>
          <w:bCs/>
          <w:sz w:val="34"/>
        </w:rPr>
      </w:pPr>
    </w:p>
    <w:p w14:paraId="21111906" w14:textId="77777777" w:rsidR="00933A7B" w:rsidRPr="007140BE" w:rsidRDefault="00933A7B" w:rsidP="00003949">
      <w:pPr>
        <w:spacing w:line="240" w:lineRule="auto"/>
        <w:rPr>
          <w:rFonts w:asciiTheme="minorHAnsi" w:hAnsiTheme="minorHAnsi" w:cstheme="minorHAnsi"/>
          <w:b/>
          <w:bCs/>
          <w:sz w:val="34"/>
        </w:rPr>
      </w:pPr>
    </w:p>
    <w:p w14:paraId="27F9C0CA" w14:textId="77777777" w:rsidR="00A379A9" w:rsidRPr="007140BE" w:rsidRDefault="00A379A9" w:rsidP="00003949">
      <w:pPr>
        <w:spacing w:line="240" w:lineRule="auto"/>
        <w:rPr>
          <w:rFonts w:asciiTheme="minorHAnsi" w:hAnsiTheme="minorHAnsi" w:cstheme="minorHAnsi"/>
          <w:b/>
          <w:bCs/>
          <w:sz w:val="36"/>
        </w:rPr>
      </w:pPr>
    </w:p>
    <w:p w14:paraId="3365D568" w14:textId="77777777" w:rsidR="002C5E51" w:rsidRPr="007140BE" w:rsidRDefault="002C5E51" w:rsidP="00003949">
      <w:pPr>
        <w:spacing w:line="240" w:lineRule="auto"/>
        <w:rPr>
          <w:rFonts w:asciiTheme="minorHAnsi" w:hAnsiTheme="minorHAnsi" w:cstheme="minorHAnsi"/>
          <w:b/>
          <w:bCs/>
          <w:sz w:val="36"/>
        </w:rPr>
      </w:pPr>
    </w:p>
    <w:p w14:paraId="64B8D052" w14:textId="77777777" w:rsidR="002C5E51" w:rsidRPr="007140BE" w:rsidRDefault="002C5E51" w:rsidP="00003949">
      <w:pPr>
        <w:spacing w:line="240" w:lineRule="auto"/>
        <w:rPr>
          <w:rFonts w:asciiTheme="minorHAnsi" w:hAnsiTheme="minorHAnsi" w:cstheme="minorHAnsi"/>
          <w:b/>
          <w:bCs/>
          <w:sz w:val="36"/>
        </w:rPr>
      </w:pPr>
    </w:p>
    <w:p w14:paraId="211CB5F4" w14:textId="77777777" w:rsidR="00CB29B5" w:rsidRPr="007140BE" w:rsidRDefault="00CB29B5" w:rsidP="00003949">
      <w:pPr>
        <w:widowControl/>
        <w:adjustRightInd/>
        <w:spacing w:line="240" w:lineRule="auto"/>
        <w:jc w:val="left"/>
        <w:textAlignment w:val="auto"/>
        <w:rPr>
          <w:rFonts w:asciiTheme="minorHAnsi" w:hAnsiTheme="minorHAnsi" w:cstheme="minorHAnsi"/>
          <w:b/>
          <w:sz w:val="22"/>
          <w:szCs w:val="18"/>
        </w:rPr>
      </w:pPr>
      <w:bookmarkStart w:id="4" w:name="_Toc198099702"/>
      <w:bookmarkStart w:id="5" w:name="_Toc198984767"/>
    </w:p>
    <w:p w14:paraId="657D1526" w14:textId="77777777" w:rsidR="00CB29B5" w:rsidRDefault="00CB29B5" w:rsidP="00003949">
      <w:pPr>
        <w:pStyle w:val="BodyText2"/>
        <w:spacing w:line="240" w:lineRule="auto"/>
        <w:rPr>
          <w:rFonts w:asciiTheme="minorHAnsi" w:hAnsiTheme="minorHAnsi" w:cstheme="minorHAnsi"/>
          <w:b/>
          <w:sz w:val="22"/>
        </w:rPr>
      </w:pPr>
    </w:p>
    <w:p w14:paraId="50A3E4E6" w14:textId="77777777" w:rsidR="004D23E8" w:rsidRPr="007140BE" w:rsidRDefault="004D23E8" w:rsidP="00003949">
      <w:pPr>
        <w:pStyle w:val="BodyText2"/>
        <w:spacing w:line="240" w:lineRule="auto"/>
        <w:rPr>
          <w:rFonts w:asciiTheme="minorHAnsi" w:hAnsiTheme="minorHAnsi" w:cstheme="minorHAnsi"/>
          <w:b/>
          <w:sz w:val="22"/>
        </w:rPr>
      </w:pPr>
    </w:p>
    <w:p w14:paraId="0AA145E6" w14:textId="77777777" w:rsidR="00AB4A99" w:rsidRPr="007140BE" w:rsidRDefault="00AB4A99" w:rsidP="00003949">
      <w:pPr>
        <w:pStyle w:val="BodyText2"/>
        <w:spacing w:line="240" w:lineRule="auto"/>
        <w:rPr>
          <w:rFonts w:asciiTheme="minorHAnsi" w:hAnsiTheme="minorHAnsi" w:cstheme="minorHAnsi"/>
          <w:b/>
          <w:sz w:val="22"/>
        </w:rPr>
      </w:pPr>
    </w:p>
    <w:p w14:paraId="68033C07" w14:textId="77777777" w:rsidR="00764DC6" w:rsidRPr="007140BE" w:rsidRDefault="00764DC6" w:rsidP="00003949">
      <w:pPr>
        <w:pStyle w:val="BodyText2"/>
        <w:spacing w:line="240" w:lineRule="auto"/>
        <w:rPr>
          <w:rFonts w:asciiTheme="minorHAnsi" w:hAnsiTheme="minorHAnsi" w:cstheme="minorHAnsi"/>
          <w:b/>
          <w:sz w:val="22"/>
        </w:rPr>
      </w:pPr>
    </w:p>
    <w:p w14:paraId="5F22D094" w14:textId="77777777" w:rsidR="000D7253" w:rsidRPr="007140BE" w:rsidRDefault="000D7253" w:rsidP="00003949">
      <w:pPr>
        <w:pStyle w:val="BodyText2"/>
        <w:spacing w:line="240" w:lineRule="auto"/>
        <w:rPr>
          <w:rFonts w:asciiTheme="minorHAnsi" w:hAnsiTheme="minorHAnsi" w:cstheme="minorHAnsi"/>
          <w:b/>
          <w:sz w:val="22"/>
        </w:rPr>
      </w:pPr>
    </w:p>
    <w:p w14:paraId="55A89727" w14:textId="77777777" w:rsidR="000D7253" w:rsidRDefault="000D7253" w:rsidP="00003949">
      <w:pPr>
        <w:pStyle w:val="BodyText2"/>
        <w:spacing w:line="240" w:lineRule="auto"/>
        <w:rPr>
          <w:rFonts w:asciiTheme="minorHAnsi" w:hAnsiTheme="minorHAnsi" w:cstheme="minorHAnsi"/>
          <w:b/>
          <w:sz w:val="22"/>
        </w:rPr>
      </w:pPr>
    </w:p>
    <w:p w14:paraId="3A912672" w14:textId="77777777" w:rsidR="004D23E8" w:rsidRDefault="004D23E8" w:rsidP="00003949">
      <w:pPr>
        <w:pStyle w:val="BodyText2"/>
        <w:spacing w:line="240" w:lineRule="auto"/>
        <w:rPr>
          <w:rFonts w:asciiTheme="minorHAnsi" w:hAnsiTheme="minorHAnsi" w:cstheme="minorHAnsi"/>
          <w:b/>
          <w:sz w:val="22"/>
        </w:rPr>
      </w:pPr>
    </w:p>
    <w:p w14:paraId="6D7CA38D" w14:textId="77777777" w:rsidR="004D23E8" w:rsidRPr="007140BE" w:rsidRDefault="004D23E8" w:rsidP="00003949">
      <w:pPr>
        <w:pStyle w:val="BodyText2"/>
        <w:spacing w:line="240" w:lineRule="auto"/>
        <w:rPr>
          <w:rFonts w:asciiTheme="minorHAnsi" w:hAnsiTheme="minorHAnsi" w:cstheme="minorHAnsi"/>
          <w:b/>
          <w:sz w:val="22"/>
        </w:rPr>
      </w:pPr>
    </w:p>
    <w:p w14:paraId="3FBBA7C2" w14:textId="77777777" w:rsidR="000D7253" w:rsidRDefault="000D7253" w:rsidP="00003949">
      <w:pPr>
        <w:pStyle w:val="BodyText2"/>
        <w:spacing w:line="240" w:lineRule="auto"/>
        <w:rPr>
          <w:rFonts w:asciiTheme="minorHAnsi" w:hAnsiTheme="minorHAnsi" w:cstheme="minorHAnsi"/>
          <w:b/>
          <w:sz w:val="22"/>
        </w:rPr>
      </w:pPr>
    </w:p>
    <w:p w14:paraId="1D1F893B" w14:textId="77777777" w:rsidR="00A231DB" w:rsidRDefault="00A231DB" w:rsidP="00003949">
      <w:pPr>
        <w:pStyle w:val="BodyText2"/>
        <w:spacing w:line="240" w:lineRule="auto"/>
        <w:rPr>
          <w:rFonts w:asciiTheme="minorHAnsi" w:hAnsiTheme="minorHAnsi" w:cstheme="minorHAnsi"/>
          <w:b/>
          <w:sz w:val="22"/>
        </w:rPr>
      </w:pPr>
    </w:p>
    <w:p w14:paraId="29C8B7D9" w14:textId="77777777" w:rsidR="000348B8" w:rsidRPr="00021132" w:rsidRDefault="000348B8" w:rsidP="000348B8">
      <w:pPr>
        <w:pStyle w:val="BodyText2"/>
        <w:spacing w:line="276" w:lineRule="auto"/>
        <w:rPr>
          <w:rFonts w:asciiTheme="minorHAnsi" w:hAnsiTheme="minorHAnsi" w:cstheme="minorHAnsi"/>
          <w:b/>
          <w:sz w:val="22"/>
          <w:szCs w:val="22"/>
        </w:rPr>
      </w:pPr>
      <w:r w:rsidRPr="00021132">
        <w:rPr>
          <w:rFonts w:asciiTheme="minorHAnsi" w:hAnsiTheme="minorHAnsi" w:cstheme="minorHAnsi"/>
          <w:b/>
          <w:sz w:val="22"/>
          <w:szCs w:val="22"/>
        </w:rPr>
        <w:lastRenderedPageBreak/>
        <w:t>SUMMARY</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6238"/>
      </w:tblGrid>
      <w:tr w:rsidR="000348B8" w:rsidRPr="00021132" w14:paraId="10C4B54E" w14:textId="77777777" w:rsidTr="00A26966">
        <w:tc>
          <w:tcPr>
            <w:tcW w:w="2987" w:type="dxa"/>
          </w:tcPr>
          <w:p w14:paraId="1441CD9C" w14:textId="77777777" w:rsidR="000348B8" w:rsidRDefault="000348B8" w:rsidP="00A26966">
            <w:pPr>
              <w:pStyle w:val="BodyText2"/>
              <w:spacing w:line="276" w:lineRule="auto"/>
              <w:ind w:right="74"/>
              <w:rPr>
                <w:rFonts w:asciiTheme="minorHAnsi" w:hAnsiTheme="minorHAnsi" w:cstheme="minorHAnsi"/>
                <w:b/>
                <w:sz w:val="22"/>
                <w:szCs w:val="22"/>
              </w:rPr>
            </w:pPr>
          </w:p>
          <w:p w14:paraId="3B79A1FA" w14:textId="77777777" w:rsidR="000348B8" w:rsidRPr="00021132"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Contracting Authority:</w:t>
            </w:r>
          </w:p>
        </w:tc>
        <w:tc>
          <w:tcPr>
            <w:tcW w:w="6256" w:type="dxa"/>
          </w:tcPr>
          <w:p w14:paraId="4447D886" w14:textId="77777777" w:rsidR="000348B8" w:rsidRDefault="000348B8" w:rsidP="00A26966">
            <w:pPr>
              <w:pStyle w:val="BodyText2"/>
              <w:spacing w:line="276" w:lineRule="auto"/>
              <w:ind w:right="74"/>
              <w:rPr>
                <w:rFonts w:asciiTheme="minorHAnsi" w:hAnsiTheme="minorHAnsi" w:cstheme="minorHAnsi"/>
                <w:sz w:val="22"/>
                <w:szCs w:val="22"/>
              </w:rPr>
            </w:pPr>
          </w:p>
          <w:p w14:paraId="134A6B51" w14:textId="77777777" w:rsidR="000348B8" w:rsidRDefault="000348B8" w:rsidP="00A26966">
            <w:pPr>
              <w:pStyle w:val="BodyText2"/>
              <w:spacing w:line="276" w:lineRule="auto"/>
              <w:ind w:right="74"/>
              <w:rPr>
                <w:rFonts w:asciiTheme="minorHAnsi" w:hAnsiTheme="minorHAnsi" w:cstheme="minorHAnsi"/>
                <w:sz w:val="22"/>
                <w:szCs w:val="22"/>
              </w:rPr>
            </w:pPr>
            <w:r w:rsidRPr="00021132">
              <w:rPr>
                <w:rFonts w:asciiTheme="minorHAnsi" w:hAnsiTheme="minorHAnsi" w:cstheme="minorHAnsi"/>
                <w:sz w:val="22"/>
                <w:szCs w:val="22"/>
              </w:rPr>
              <w:t>Mater Misericordiae University Hospital (MMUH)</w:t>
            </w:r>
          </w:p>
          <w:p w14:paraId="2903C5B7" w14:textId="77777777" w:rsidR="000348B8" w:rsidRPr="00021132" w:rsidRDefault="000348B8" w:rsidP="00A26966">
            <w:pPr>
              <w:pStyle w:val="BodyText2"/>
              <w:spacing w:line="276" w:lineRule="auto"/>
              <w:ind w:right="74"/>
              <w:rPr>
                <w:rFonts w:asciiTheme="minorHAnsi" w:hAnsiTheme="minorHAnsi" w:cstheme="minorHAnsi"/>
                <w:sz w:val="22"/>
                <w:szCs w:val="22"/>
              </w:rPr>
            </w:pPr>
          </w:p>
        </w:tc>
      </w:tr>
      <w:tr w:rsidR="000348B8" w:rsidRPr="00021132" w14:paraId="05AC2520" w14:textId="77777777" w:rsidTr="00A26966">
        <w:tc>
          <w:tcPr>
            <w:tcW w:w="2987" w:type="dxa"/>
          </w:tcPr>
          <w:p w14:paraId="656C312C" w14:textId="77777777" w:rsidR="000348B8" w:rsidRDefault="000348B8" w:rsidP="00A26966">
            <w:pPr>
              <w:pStyle w:val="BodyText2"/>
              <w:spacing w:line="276" w:lineRule="auto"/>
              <w:ind w:right="74"/>
              <w:rPr>
                <w:rFonts w:asciiTheme="minorHAnsi" w:hAnsiTheme="minorHAnsi" w:cstheme="minorHAnsi"/>
                <w:b/>
                <w:sz w:val="22"/>
                <w:szCs w:val="22"/>
              </w:rPr>
            </w:pPr>
            <w:r>
              <w:rPr>
                <w:rFonts w:asciiTheme="minorHAnsi" w:hAnsiTheme="minorHAnsi" w:cstheme="minorHAnsi"/>
                <w:b/>
                <w:sz w:val="22"/>
                <w:szCs w:val="22"/>
              </w:rPr>
              <w:t>Competition</w:t>
            </w:r>
            <w:r w:rsidRPr="00021132">
              <w:rPr>
                <w:rFonts w:asciiTheme="minorHAnsi" w:hAnsiTheme="minorHAnsi" w:cstheme="minorHAnsi"/>
                <w:b/>
                <w:sz w:val="22"/>
                <w:szCs w:val="22"/>
              </w:rPr>
              <w:t>:</w:t>
            </w:r>
          </w:p>
        </w:tc>
        <w:tc>
          <w:tcPr>
            <w:tcW w:w="6256" w:type="dxa"/>
          </w:tcPr>
          <w:p w14:paraId="697D4425" w14:textId="4FA802AE" w:rsidR="000348B8" w:rsidRDefault="00AD295F" w:rsidP="006212EC">
            <w:pPr>
              <w:pStyle w:val="BodyText2"/>
              <w:spacing w:line="276" w:lineRule="auto"/>
              <w:ind w:right="74"/>
              <w:rPr>
                <w:rFonts w:asciiTheme="minorHAnsi" w:hAnsiTheme="minorHAnsi" w:cstheme="minorHAnsi"/>
                <w:sz w:val="22"/>
                <w:szCs w:val="22"/>
              </w:rPr>
            </w:pPr>
            <w:r>
              <w:rPr>
                <w:rFonts w:ascii="Arial" w:hAnsi="Arial"/>
                <w:sz w:val="22"/>
                <w:szCs w:val="22"/>
              </w:rPr>
              <w:t>COR66</w:t>
            </w:r>
            <w:r w:rsidR="00605FF0">
              <w:rPr>
                <w:rFonts w:ascii="Arial" w:hAnsi="Arial"/>
                <w:sz w:val="22"/>
                <w:szCs w:val="22"/>
              </w:rPr>
              <w:t xml:space="preserve"> - </w:t>
            </w:r>
            <w:r w:rsidR="000F2002" w:rsidRPr="008472D8">
              <w:rPr>
                <w:rFonts w:ascii="Arial" w:hAnsi="Arial"/>
                <w:sz w:val="22"/>
                <w:szCs w:val="22"/>
              </w:rPr>
              <w:t xml:space="preserve">Provision of Outsourced </w:t>
            </w:r>
            <w:r w:rsidR="006212EC">
              <w:rPr>
                <w:rFonts w:ascii="Arial" w:hAnsi="Arial"/>
                <w:sz w:val="22"/>
                <w:szCs w:val="22"/>
              </w:rPr>
              <w:t>Dermatology</w:t>
            </w:r>
            <w:r w:rsidR="000F2002" w:rsidRPr="008472D8">
              <w:rPr>
                <w:rFonts w:ascii="Arial" w:hAnsi="Arial"/>
                <w:sz w:val="22"/>
                <w:szCs w:val="22"/>
              </w:rPr>
              <w:t xml:space="preserve"> Services for </w:t>
            </w:r>
            <w:r w:rsidR="00714E53">
              <w:rPr>
                <w:rFonts w:ascii="Arial" w:hAnsi="Arial"/>
                <w:sz w:val="22"/>
                <w:szCs w:val="22"/>
              </w:rPr>
              <w:t xml:space="preserve">the </w:t>
            </w:r>
            <w:r w:rsidR="000F2002">
              <w:rPr>
                <w:rFonts w:ascii="Arial" w:hAnsi="Arial"/>
                <w:sz w:val="22"/>
                <w:szCs w:val="22"/>
              </w:rPr>
              <w:t>Mater Misericordiae University Hospital (MMUH)</w:t>
            </w:r>
            <w:r w:rsidR="000348B8">
              <w:rPr>
                <w:rFonts w:asciiTheme="minorHAnsi" w:hAnsiTheme="minorHAnsi" w:cstheme="minorHAnsi"/>
                <w:sz w:val="22"/>
                <w:szCs w:val="22"/>
              </w:rPr>
              <w:t xml:space="preserve"> </w:t>
            </w:r>
          </w:p>
        </w:tc>
      </w:tr>
      <w:tr w:rsidR="000348B8" w:rsidRPr="00021132" w14:paraId="192FCE2A" w14:textId="77777777" w:rsidTr="00A26966">
        <w:tc>
          <w:tcPr>
            <w:tcW w:w="2987" w:type="dxa"/>
          </w:tcPr>
          <w:p w14:paraId="3818F366" w14:textId="77777777" w:rsidR="000348B8" w:rsidRPr="00021132" w:rsidRDefault="000348B8" w:rsidP="00A26966">
            <w:pPr>
              <w:pStyle w:val="BodyText2"/>
              <w:spacing w:line="276" w:lineRule="auto"/>
              <w:ind w:right="74"/>
              <w:rPr>
                <w:rFonts w:asciiTheme="minorHAnsi" w:hAnsiTheme="minorHAnsi" w:cstheme="minorHAnsi"/>
                <w:b/>
                <w:sz w:val="22"/>
                <w:szCs w:val="22"/>
              </w:rPr>
            </w:pPr>
          </w:p>
          <w:p w14:paraId="303E616E" w14:textId="77777777" w:rsidR="000348B8" w:rsidRPr="00021132"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Publication:</w:t>
            </w:r>
          </w:p>
        </w:tc>
        <w:tc>
          <w:tcPr>
            <w:tcW w:w="6256" w:type="dxa"/>
          </w:tcPr>
          <w:p w14:paraId="642C767A" w14:textId="04517D15" w:rsidR="000348B8" w:rsidRPr="00021132" w:rsidRDefault="000348B8" w:rsidP="00A26966">
            <w:pPr>
              <w:pStyle w:val="BodyText2"/>
              <w:spacing w:line="276" w:lineRule="auto"/>
              <w:ind w:right="74"/>
              <w:rPr>
                <w:rFonts w:asciiTheme="minorHAnsi" w:hAnsiTheme="minorHAnsi" w:cstheme="minorHAnsi"/>
                <w:sz w:val="22"/>
                <w:szCs w:val="22"/>
              </w:rPr>
            </w:pPr>
            <w:r w:rsidRPr="00021132">
              <w:rPr>
                <w:rFonts w:asciiTheme="minorHAnsi" w:hAnsiTheme="minorHAnsi" w:cstheme="minorHAnsi"/>
                <w:sz w:val="22"/>
                <w:szCs w:val="22"/>
              </w:rPr>
              <w:t xml:space="preserve">The value of the Contract will </w:t>
            </w:r>
            <w:r w:rsidR="00BD15A6">
              <w:rPr>
                <w:rFonts w:asciiTheme="minorHAnsi" w:hAnsiTheme="minorHAnsi" w:cstheme="minorHAnsi"/>
                <w:sz w:val="22"/>
                <w:szCs w:val="22"/>
              </w:rPr>
              <w:t xml:space="preserve">not </w:t>
            </w:r>
            <w:r w:rsidRPr="00021132">
              <w:rPr>
                <w:rFonts w:asciiTheme="minorHAnsi" w:hAnsiTheme="minorHAnsi" w:cstheme="minorHAnsi"/>
                <w:sz w:val="22"/>
                <w:szCs w:val="22"/>
              </w:rPr>
              <w:t xml:space="preserve">exceed the financial threshold for application of </w:t>
            </w:r>
            <w:r>
              <w:rPr>
                <w:rFonts w:asciiTheme="minorHAnsi" w:hAnsiTheme="minorHAnsi" w:cstheme="minorHAnsi"/>
                <w:sz w:val="22"/>
                <w:szCs w:val="22"/>
              </w:rPr>
              <w:t xml:space="preserve">S.I. No. 284/2016 EU (Award of Public Authority Contracts) Regulations 2016 imposing </w:t>
            </w:r>
            <w:r w:rsidRPr="00021132">
              <w:rPr>
                <w:rFonts w:asciiTheme="minorHAnsi" w:hAnsiTheme="minorHAnsi" w:cstheme="minorHAnsi"/>
                <w:sz w:val="22"/>
                <w:szCs w:val="22"/>
              </w:rPr>
              <w:t>Directive 20</w:t>
            </w:r>
            <w:r>
              <w:rPr>
                <w:rFonts w:asciiTheme="minorHAnsi" w:hAnsiTheme="minorHAnsi" w:cstheme="minorHAnsi"/>
                <w:sz w:val="22"/>
                <w:szCs w:val="22"/>
              </w:rPr>
              <w:t>1</w:t>
            </w:r>
            <w:r w:rsidRPr="00021132">
              <w:rPr>
                <w:rFonts w:asciiTheme="minorHAnsi" w:hAnsiTheme="minorHAnsi" w:cstheme="minorHAnsi"/>
                <w:sz w:val="22"/>
                <w:szCs w:val="22"/>
              </w:rPr>
              <w:t>4/</w:t>
            </w:r>
            <w:r>
              <w:rPr>
                <w:rFonts w:asciiTheme="minorHAnsi" w:hAnsiTheme="minorHAnsi" w:cstheme="minorHAnsi"/>
                <w:sz w:val="22"/>
                <w:szCs w:val="22"/>
              </w:rPr>
              <w:t>24</w:t>
            </w:r>
            <w:r w:rsidRPr="00021132">
              <w:rPr>
                <w:rFonts w:asciiTheme="minorHAnsi" w:hAnsiTheme="minorHAnsi" w:cstheme="minorHAnsi"/>
                <w:sz w:val="22"/>
                <w:szCs w:val="22"/>
              </w:rPr>
              <w:t>/E</w:t>
            </w:r>
            <w:r>
              <w:rPr>
                <w:rFonts w:asciiTheme="minorHAnsi" w:hAnsiTheme="minorHAnsi" w:cstheme="minorHAnsi"/>
                <w:sz w:val="22"/>
                <w:szCs w:val="22"/>
              </w:rPr>
              <w:t>U (the “</w:t>
            </w:r>
            <w:r>
              <w:rPr>
                <w:rFonts w:asciiTheme="minorHAnsi" w:hAnsiTheme="minorHAnsi" w:cstheme="minorHAnsi"/>
                <w:b/>
                <w:bCs/>
                <w:sz w:val="22"/>
                <w:szCs w:val="22"/>
              </w:rPr>
              <w:t>Regulations</w:t>
            </w:r>
            <w:r>
              <w:rPr>
                <w:rFonts w:asciiTheme="minorHAnsi" w:hAnsiTheme="minorHAnsi" w:cstheme="minorHAnsi"/>
                <w:sz w:val="22"/>
                <w:szCs w:val="22"/>
              </w:rPr>
              <w:t>”)</w:t>
            </w:r>
            <w:r w:rsidRPr="00021132">
              <w:rPr>
                <w:rFonts w:asciiTheme="minorHAnsi" w:hAnsiTheme="minorHAnsi" w:cstheme="minorHAnsi"/>
                <w:sz w:val="22"/>
                <w:szCs w:val="22"/>
              </w:rPr>
              <w:t xml:space="preserve">. Therefore, this </w:t>
            </w:r>
            <w:r>
              <w:rPr>
                <w:rFonts w:asciiTheme="minorHAnsi" w:hAnsiTheme="minorHAnsi" w:cstheme="minorHAnsi"/>
                <w:sz w:val="22"/>
                <w:szCs w:val="22"/>
              </w:rPr>
              <w:t>Competition</w:t>
            </w:r>
            <w:r w:rsidRPr="00021132">
              <w:rPr>
                <w:rFonts w:asciiTheme="minorHAnsi" w:hAnsiTheme="minorHAnsi" w:cstheme="minorHAnsi"/>
                <w:sz w:val="22"/>
                <w:szCs w:val="22"/>
              </w:rPr>
              <w:t xml:space="preserve"> has been advertised as an </w:t>
            </w:r>
            <w:r w:rsidR="00BD15A6">
              <w:rPr>
                <w:rFonts w:asciiTheme="minorHAnsi" w:hAnsiTheme="minorHAnsi" w:cstheme="minorHAnsi"/>
                <w:sz w:val="22"/>
                <w:szCs w:val="22"/>
              </w:rPr>
              <w:t>national</w:t>
            </w:r>
            <w:r w:rsidRPr="00021132">
              <w:rPr>
                <w:rFonts w:asciiTheme="minorHAnsi" w:hAnsiTheme="minorHAnsi" w:cstheme="minorHAnsi"/>
                <w:sz w:val="22"/>
                <w:szCs w:val="22"/>
              </w:rPr>
              <w:t xml:space="preserve"> tender via the e-tenders Public Procurement website (</w:t>
            </w:r>
            <w:hyperlink r:id="rId12" w:history="1">
              <w:r w:rsidRPr="00021132">
                <w:rPr>
                  <w:rStyle w:val="Hyperlink"/>
                  <w:rFonts w:asciiTheme="minorHAnsi" w:hAnsiTheme="minorHAnsi" w:cstheme="minorHAnsi"/>
                  <w:sz w:val="22"/>
                  <w:szCs w:val="22"/>
                </w:rPr>
                <w:t>www.e-tenders.gov.ie</w:t>
              </w:r>
            </w:hyperlink>
            <w:r w:rsidRPr="00021132">
              <w:rPr>
                <w:rFonts w:asciiTheme="minorHAnsi" w:hAnsiTheme="minorHAnsi" w:cstheme="minorHAnsi"/>
                <w:sz w:val="22"/>
                <w:szCs w:val="22"/>
              </w:rPr>
              <w:t>).</w:t>
            </w:r>
          </w:p>
          <w:p w14:paraId="18CA0508" w14:textId="77777777" w:rsidR="000348B8" w:rsidRPr="00021132" w:rsidRDefault="000348B8" w:rsidP="00A26966">
            <w:pPr>
              <w:pStyle w:val="BodyText2"/>
              <w:spacing w:line="276" w:lineRule="auto"/>
              <w:ind w:right="74"/>
              <w:rPr>
                <w:rFonts w:asciiTheme="minorHAnsi" w:hAnsiTheme="minorHAnsi" w:cstheme="minorHAnsi"/>
                <w:sz w:val="22"/>
                <w:szCs w:val="22"/>
                <w:highlight w:val="yellow"/>
              </w:rPr>
            </w:pPr>
          </w:p>
        </w:tc>
      </w:tr>
      <w:tr w:rsidR="000348B8" w:rsidRPr="00021132" w14:paraId="115234C4" w14:textId="77777777" w:rsidTr="000348B8">
        <w:trPr>
          <w:trHeight w:val="636"/>
        </w:trPr>
        <w:tc>
          <w:tcPr>
            <w:tcW w:w="2987" w:type="dxa"/>
          </w:tcPr>
          <w:p w14:paraId="5A04D4F5" w14:textId="77777777" w:rsidR="000348B8" w:rsidRPr="00021132"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Tender Procedure</w:t>
            </w:r>
            <w:r>
              <w:rPr>
                <w:rFonts w:asciiTheme="minorHAnsi" w:hAnsiTheme="minorHAnsi" w:cstheme="minorHAnsi"/>
                <w:b/>
                <w:sz w:val="22"/>
                <w:szCs w:val="22"/>
              </w:rPr>
              <w:t>:</w:t>
            </w:r>
          </w:p>
          <w:p w14:paraId="066AA196" w14:textId="77777777" w:rsidR="000348B8" w:rsidRPr="00021132" w:rsidRDefault="000348B8" w:rsidP="00A26966">
            <w:pPr>
              <w:pStyle w:val="BodyText2"/>
              <w:spacing w:line="276" w:lineRule="auto"/>
              <w:ind w:right="74"/>
              <w:rPr>
                <w:rFonts w:asciiTheme="minorHAnsi" w:hAnsiTheme="minorHAnsi" w:cstheme="minorHAnsi"/>
                <w:b/>
                <w:sz w:val="22"/>
                <w:szCs w:val="22"/>
              </w:rPr>
            </w:pPr>
          </w:p>
          <w:p w14:paraId="18DC3B68" w14:textId="77777777" w:rsidR="000348B8" w:rsidRPr="00021132" w:rsidRDefault="000348B8" w:rsidP="00A26966">
            <w:pPr>
              <w:pStyle w:val="BodyText2"/>
              <w:spacing w:line="276" w:lineRule="auto"/>
              <w:ind w:right="74"/>
              <w:rPr>
                <w:rFonts w:asciiTheme="minorHAnsi" w:hAnsiTheme="minorHAnsi" w:cstheme="minorHAnsi"/>
                <w:b/>
                <w:sz w:val="22"/>
                <w:szCs w:val="22"/>
              </w:rPr>
            </w:pPr>
          </w:p>
        </w:tc>
        <w:tc>
          <w:tcPr>
            <w:tcW w:w="6256" w:type="dxa"/>
          </w:tcPr>
          <w:p w14:paraId="53DFD195" w14:textId="77777777" w:rsidR="000348B8" w:rsidRPr="00BD6672" w:rsidRDefault="000348B8" w:rsidP="00A26966">
            <w:pPr>
              <w:pStyle w:val="BodyText2"/>
              <w:spacing w:line="240" w:lineRule="auto"/>
              <w:ind w:right="74"/>
              <w:rPr>
                <w:rFonts w:asciiTheme="minorHAnsi" w:hAnsiTheme="minorHAnsi" w:cstheme="minorHAnsi"/>
                <w:sz w:val="22"/>
                <w:szCs w:val="22"/>
              </w:rPr>
            </w:pPr>
            <w:r w:rsidRPr="004D23E8">
              <w:rPr>
                <w:rFonts w:asciiTheme="minorHAnsi" w:hAnsiTheme="minorHAnsi" w:cstheme="minorHAnsi"/>
                <w:sz w:val="22"/>
                <w:szCs w:val="22"/>
              </w:rPr>
              <w:t>Open</w:t>
            </w:r>
            <w:r w:rsidRPr="00021132">
              <w:rPr>
                <w:rFonts w:asciiTheme="minorHAnsi" w:hAnsiTheme="minorHAnsi" w:cstheme="minorHAnsi"/>
                <w:sz w:val="22"/>
                <w:szCs w:val="22"/>
              </w:rPr>
              <w:t xml:space="preserve"> Procedure. </w:t>
            </w:r>
            <w:r w:rsidRPr="00BD6672">
              <w:rPr>
                <w:rFonts w:asciiTheme="minorHAnsi" w:hAnsiTheme="minorHAnsi" w:cstheme="minorHAnsi"/>
                <w:sz w:val="22"/>
                <w:szCs w:val="22"/>
              </w:rPr>
              <w:t>This is a single stage procedure whereby any interested party may submit a tender in accordance wit</w:t>
            </w:r>
            <w:r>
              <w:rPr>
                <w:rFonts w:asciiTheme="minorHAnsi" w:hAnsiTheme="minorHAnsi" w:cstheme="minorHAnsi"/>
                <w:sz w:val="22"/>
                <w:szCs w:val="22"/>
              </w:rPr>
              <w:t>h this RFT.</w:t>
            </w:r>
          </w:p>
          <w:p w14:paraId="6C624732" w14:textId="77777777" w:rsidR="000348B8" w:rsidRPr="00021132" w:rsidRDefault="000348B8" w:rsidP="00A26966">
            <w:pPr>
              <w:pStyle w:val="BodyText2"/>
              <w:spacing w:line="276" w:lineRule="auto"/>
              <w:ind w:right="74"/>
              <w:rPr>
                <w:rFonts w:asciiTheme="minorHAnsi" w:hAnsiTheme="minorHAnsi" w:cstheme="minorHAnsi"/>
                <w:sz w:val="22"/>
                <w:szCs w:val="22"/>
              </w:rPr>
            </w:pPr>
          </w:p>
        </w:tc>
      </w:tr>
      <w:tr w:rsidR="000348B8" w:rsidRPr="00021132" w14:paraId="6ACE0CE7" w14:textId="77777777" w:rsidTr="00A26966">
        <w:trPr>
          <w:trHeight w:val="3990"/>
        </w:trPr>
        <w:tc>
          <w:tcPr>
            <w:tcW w:w="2987" w:type="dxa"/>
          </w:tcPr>
          <w:p w14:paraId="3A61F0CF" w14:textId="77777777" w:rsidR="000348B8" w:rsidRDefault="000348B8" w:rsidP="000348B8">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Time Table</w:t>
            </w:r>
            <w:r>
              <w:rPr>
                <w:rFonts w:asciiTheme="minorHAnsi" w:hAnsiTheme="minorHAnsi" w:cstheme="minorHAnsi"/>
                <w:b/>
                <w:sz w:val="22"/>
                <w:szCs w:val="22"/>
              </w:rPr>
              <w:t>:</w:t>
            </w:r>
            <w:r w:rsidRPr="00021132">
              <w:rPr>
                <w:rFonts w:asciiTheme="minorHAnsi" w:hAnsiTheme="minorHAnsi" w:cstheme="minorHAnsi"/>
                <w:b/>
                <w:sz w:val="22"/>
                <w:szCs w:val="22"/>
              </w:rPr>
              <w:t xml:space="preserve"> </w:t>
            </w:r>
          </w:p>
          <w:p w14:paraId="5A6009A4" w14:textId="77777777" w:rsidR="000348B8" w:rsidRDefault="000348B8" w:rsidP="000348B8">
            <w:pPr>
              <w:pStyle w:val="BodyText2"/>
              <w:spacing w:line="276" w:lineRule="auto"/>
              <w:ind w:right="74"/>
              <w:rPr>
                <w:rFonts w:asciiTheme="minorHAnsi" w:hAnsiTheme="minorHAnsi" w:cstheme="minorHAnsi"/>
                <w:b/>
                <w:sz w:val="22"/>
                <w:szCs w:val="22"/>
              </w:rPr>
            </w:pPr>
          </w:p>
          <w:p w14:paraId="315ECD9E" w14:textId="77777777" w:rsidR="000348B8" w:rsidRDefault="000348B8" w:rsidP="000348B8">
            <w:pPr>
              <w:pStyle w:val="BodyText2"/>
              <w:spacing w:line="276" w:lineRule="auto"/>
              <w:ind w:right="74"/>
              <w:rPr>
                <w:rFonts w:asciiTheme="minorHAnsi" w:hAnsiTheme="minorHAnsi" w:cstheme="minorHAnsi"/>
                <w:b/>
                <w:sz w:val="22"/>
                <w:szCs w:val="22"/>
              </w:rPr>
            </w:pPr>
          </w:p>
          <w:p w14:paraId="1D02F59A" w14:textId="77777777" w:rsidR="000348B8" w:rsidRDefault="000348B8" w:rsidP="000348B8">
            <w:pPr>
              <w:pStyle w:val="BodyText2"/>
              <w:spacing w:line="276" w:lineRule="auto"/>
              <w:ind w:right="74"/>
              <w:rPr>
                <w:rFonts w:asciiTheme="minorHAnsi" w:hAnsiTheme="minorHAnsi" w:cstheme="minorHAnsi"/>
                <w:b/>
                <w:sz w:val="22"/>
                <w:szCs w:val="22"/>
              </w:rPr>
            </w:pPr>
          </w:p>
          <w:p w14:paraId="1594C833" w14:textId="77777777" w:rsidR="000348B8" w:rsidRDefault="000348B8" w:rsidP="000348B8">
            <w:pPr>
              <w:pStyle w:val="BodyText2"/>
              <w:spacing w:line="276" w:lineRule="auto"/>
              <w:ind w:right="74"/>
              <w:rPr>
                <w:rFonts w:asciiTheme="minorHAnsi" w:hAnsiTheme="minorHAnsi" w:cstheme="minorHAnsi"/>
                <w:b/>
                <w:sz w:val="22"/>
                <w:szCs w:val="22"/>
              </w:rPr>
            </w:pPr>
          </w:p>
          <w:p w14:paraId="07D1094C" w14:textId="77777777" w:rsidR="000348B8" w:rsidRDefault="000348B8" w:rsidP="000348B8">
            <w:pPr>
              <w:pStyle w:val="BodyText2"/>
              <w:spacing w:line="276" w:lineRule="auto"/>
              <w:ind w:right="74"/>
              <w:rPr>
                <w:rFonts w:asciiTheme="minorHAnsi" w:hAnsiTheme="minorHAnsi" w:cstheme="minorHAnsi"/>
                <w:b/>
                <w:sz w:val="22"/>
                <w:szCs w:val="22"/>
              </w:rPr>
            </w:pPr>
          </w:p>
          <w:p w14:paraId="795E67FF" w14:textId="77777777" w:rsidR="000348B8" w:rsidRDefault="000348B8" w:rsidP="000348B8">
            <w:pPr>
              <w:pStyle w:val="BodyText2"/>
              <w:spacing w:line="276" w:lineRule="auto"/>
              <w:ind w:right="74"/>
              <w:rPr>
                <w:rFonts w:asciiTheme="minorHAnsi" w:hAnsiTheme="minorHAnsi" w:cstheme="minorHAnsi"/>
                <w:b/>
                <w:sz w:val="22"/>
                <w:szCs w:val="22"/>
              </w:rPr>
            </w:pPr>
          </w:p>
          <w:p w14:paraId="35C8951A" w14:textId="77777777" w:rsidR="000348B8" w:rsidRDefault="000348B8" w:rsidP="000348B8">
            <w:pPr>
              <w:pStyle w:val="BodyText2"/>
              <w:spacing w:line="276" w:lineRule="auto"/>
              <w:ind w:right="74"/>
              <w:rPr>
                <w:rFonts w:asciiTheme="minorHAnsi" w:hAnsiTheme="minorHAnsi" w:cstheme="minorHAnsi"/>
                <w:b/>
                <w:sz w:val="22"/>
                <w:szCs w:val="22"/>
              </w:rPr>
            </w:pPr>
          </w:p>
          <w:p w14:paraId="6B0CDCD6" w14:textId="77777777" w:rsidR="000348B8" w:rsidRDefault="000348B8" w:rsidP="000348B8">
            <w:pPr>
              <w:pStyle w:val="BodyText2"/>
              <w:spacing w:line="276" w:lineRule="auto"/>
              <w:ind w:right="74"/>
              <w:rPr>
                <w:rFonts w:asciiTheme="minorHAnsi" w:hAnsiTheme="minorHAnsi" w:cstheme="minorHAnsi"/>
                <w:b/>
                <w:sz w:val="22"/>
                <w:szCs w:val="22"/>
              </w:rPr>
            </w:pPr>
          </w:p>
          <w:p w14:paraId="6780E823" w14:textId="77777777" w:rsidR="000348B8" w:rsidRDefault="000348B8" w:rsidP="000348B8">
            <w:pPr>
              <w:pStyle w:val="BodyText2"/>
              <w:spacing w:line="276" w:lineRule="auto"/>
              <w:ind w:right="74"/>
              <w:rPr>
                <w:rFonts w:asciiTheme="minorHAnsi" w:hAnsiTheme="minorHAnsi" w:cstheme="minorHAnsi"/>
                <w:b/>
                <w:sz w:val="22"/>
                <w:szCs w:val="22"/>
              </w:rPr>
            </w:pPr>
          </w:p>
          <w:p w14:paraId="57568438" w14:textId="77777777" w:rsidR="000348B8" w:rsidRDefault="000348B8" w:rsidP="000348B8">
            <w:pPr>
              <w:pStyle w:val="BodyText2"/>
              <w:spacing w:line="276" w:lineRule="auto"/>
              <w:ind w:right="74"/>
              <w:rPr>
                <w:rFonts w:asciiTheme="minorHAnsi" w:hAnsiTheme="minorHAnsi" w:cstheme="minorHAnsi"/>
                <w:b/>
                <w:sz w:val="22"/>
                <w:szCs w:val="22"/>
              </w:rPr>
            </w:pPr>
          </w:p>
          <w:p w14:paraId="1F8BAC96" w14:textId="77777777" w:rsidR="000348B8" w:rsidRPr="00021132" w:rsidRDefault="000348B8" w:rsidP="00A26966">
            <w:pPr>
              <w:pStyle w:val="BodyText2"/>
              <w:spacing w:line="276" w:lineRule="auto"/>
              <w:ind w:right="74"/>
              <w:rPr>
                <w:rFonts w:asciiTheme="minorHAnsi" w:hAnsiTheme="minorHAnsi" w:cstheme="minorHAnsi"/>
                <w:b/>
                <w:sz w:val="22"/>
                <w:szCs w:val="22"/>
              </w:rPr>
            </w:pPr>
          </w:p>
        </w:tc>
        <w:tc>
          <w:tcPr>
            <w:tcW w:w="6256" w:type="dxa"/>
          </w:tcPr>
          <w:tbl>
            <w:tblPr>
              <w:tblStyle w:val="TableGrid"/>
              <w:tblW w:w="5878" w:type="dxa"/>
              <w:tblInd w:w="25" w:type="dxa"/>
              <w:tblLook w:val="04A0" w:firstRow="1" w:lastRow="0" w:firstColumn="1" w:lastColumn="0" w:noHBand="0" w:noVBand="1"/>
            </w:tblPr>
            <w:tblGrid>
              <w:gridCol w:w="4658"/>
              <w:gridCol w:w="1220"/>
            </w:tblGrid>
            <w:tr w:rsidR="000348B8" w:rsidRPr="00021132" w14:paraId="4A7122F9" w14:textId="77777777" w:rsidTr="00C636D0">
              <w:tc>
                <w:tcPr>
                  <w:tcW w:w="4880" w:type="dxa"/>
                  <w:tcBorders>
                    <w:top w:val="nil"/>
                    <w:left w:val="nil"/>
                    <w:bottom w:val="single" w:sz="4" w:space="0" w:color="auto"/>
                    <w:right w:val="nil"/>
                  </w:tcBorders>
                </w:tcPr>
                <w:p w14:paraId="3996242E" w14:textId="77777777" w:rsidR="000348B8" w:rsidRPr="00021132" w:rsidRDefault="000348B8" w:rsidP="00A26966">
                  <w:pPr>
                    <w:spacing w:line="276" w:lineRule="auto"/>
                    <w:rPr>
                      <w:rFonts w:asciiTheme="minorHAnsi" w:hAnsiTheme="minorHAnsi" w:cstheme="minorHAnsi"/>
                      <w:b/>
                      <w:sz w:val="22"/>
                      <w:szCs w:val="22"/>
                      <w:lang w:eastAsia="en-IE"/>
                    </w:rPr>
                  </w:pPr>
                </w:p>
              </w:tc>
              <w:tc>
                <w:tcPr>
                  <w:tcW w:w="998" w:type="dxa"/>
                  <w:tcBorders>
                    <w:top w:val="nil"/>
                    <w:left w:val="nil"/>
                    <w:bottom w:val="single" w:sz="4" w:space="0" w:color="auto"/>
                    <w:right w:val="nil"/>
                  </w:tcBorders>
                  <w:shd w:val="clear" w:color="auto" w:fill="auto"/>
                </w:tcPr>
                <w:p w14:paraId="4FF6CF07" w14:textId="77777777" w:rsidR="000348B8" w:rsidRDefault="000348B8" w:rsidP="00A26966">
                  <w:pPr>
                    <w:spacing w:line="276" w:lineRule="auto"/>
                    <w:rPr>
                      <w:rFonts w:asciiTheme="minorHAnsi" w:hAnsiTheme="minorHAnsi" w:cstheme="minorHAnsi"/>
                      <w:b/>
                      <w:sz w:val="22"/>
                      <w:szCs w:val="22"/>
                      <w:lang w:eastAsia="en-IE"/>
                    </w:rPr>
                  </w:pPr>
                </w:p>
              </w:tc>
            </w:tr>
            <w:tr w:rsidR="000348B8" w:rsidRPr="00021132" w14:paraId="2A82B845" w14:textId="77777777" w:rsidTr="00C636D0">
              <w:tc>
                <w:tcPr>
                  <w:tcW w:w="4880" w:type="dxa"/>
                  <w:tcBorders>
                    <w:top w:val="single" w:sz="4" w:space="0" w:color="auto"/>
                  </w:tcBorders>
                </w:tcPr>
                <w:p w14:paraId="08CE1653" w14:textId="77777777" w:rsidR="000348B8" w:rsidRPr="00021132" w:rsidRDefault="000348B8" w:rsidP="00A26966">
                  <w:pPr>
                    <w:spacing w:line="276" w:lineRule="auto"/>
                    <w:rPr>
                      <w:rFonts w:asciiTheme="minorHAnsi" w:hAnsiTheme="minorHAnsi" w:cstheme="minorHAnsi"/>
                      <w:b/>
                      <w:sz w:val="22"/>
                      <w:szCs w:val="22"/>
                      <w:lang w:eastAsia="en-IE"/>
                    </w:rPr>
                  </w:pPr>
                  <w:r w:rsidRPr="00021132">
                    <w:rPr>
                      <w:rFonts w:asciiTheme="minorHAnsi" w:hAnsiTheme="minorHAnsi" w:cstheme="minorHAnsi"/>
                      <w:b/>
                      <w:sz w:val="22"/>
                      <w:szCs w:val="22"/>
                      <w:lang w:eastAsia="en-IE"/>
                    </w:rPr>
                    <w:t>Project Milestones</w:t>
                  </w:r>
                </w:p>
              </w:tc>
              <w:tc>
                <w:tcPr>
                  <w:tcW w:w="998" w:type="dxa"/>
                  <w:tcBorders>
                    <w:top w:val="single" w:sz="4" w:space="0" w:color="auto"/>
                  </w:tcBorders>
                  <w:shd w:val="clear" w:color="auto" w:fill="auto"/>
                </w:tcPr>
                <w:p w14:paraId="653B2EE3" w14:textId="77777777" w:rsidR="000348B8" w:rsidRPr="00723D63" w:rsidRDefault="000348B8" w:rsidP="00A26966">
                  <w:pPr>
                    <w:spacing w:line="276" w:lineRule="auto"/>
                    <w:rPr>
                      <w:rFonts w:asciiTheme="minorHAnsi" w:hAnsiTheme="minorHAnsi" w:cstheme="minorHAnsi"/>
                      <w:b/>
                      <w:sz w:val="22"/>
                      <w:szCs w:val="22"/>
                    </w:rPr>
                  </w:pPr>
                  <w:r>
                    <w:rPr>
                      <w:rFonts w:asciiTheme="minorHAnsi" w:hAnsiTheme="minorHAnsi" w:cstheme="minorHAnsi"/>
                      <w:b/>
                      <w:sz w:val="22"/>
                      <w:szCs w:val="22"/>
                      <w:lang w:eastAsia="en-IE"/>
                    </w:rPr>
                    <w:t>Dates</w:t>
                  </w:r>
                </w:p>
              </w:tc>
            </w:tr>
            <w:tr w:rsidR="000348B8" w:rsidRPr="00021132" w14:paraId="41F77287" w14:textId="77777777" w:rsidTr="00C636D0">
              <w:tc>
                <w:tcPr>
                  <w:tcW w:w="4880" w:type="dxa"/>
                </w:tcPr>
                <w:p w14:paraId="73E407EE" w14:textId="77777777" w:rsidR="000348B8" w:rsidRPr="00021132" w:rsidRDefault="000348B8" w:rsidP="00A26966">
                  <w:pPr>
                    <w:spacing w:line="276" w:lineRule="auto"/>
                    <w:rPr>
                      <w:rFonts w:asciiTheme="minorHAnsi" w:hAnsiTheme="minorHAnsi" w:cstheme="minorHAnsi"/>
                      <w:sz w:val="22"/>
                      <w:szCs w:val="22"/>
                    </w:rPr>
                  </w:pPr>
                  <w:r w:rsidRPr="00021132">
                    <w:rPr>
                      <w:rFonts w:asciiTheme="minorHAnsi" w:hAnsiTheme="minorHAnsi" w:cstheme="minorHAnsi"/>
                      <w:sz w:val="22"/>
                      <w:szCs w:val="22"/>
                      <w:lang w:eastAsia="en-IE"/>
                    </w:rPr>
                    <w:t>Issuing of Contract Notice via e</w:t>
                  </w:r>
                  <w:r>
                    <w:rPr>
                      <w:rFonts w:asciiTheme="minorHAnsi" w:hAnsiTheme="minorHAnsi" w:cstheme="minorHAnsi"/>
                      <w:sz w:val="22"/>
                      <w:szCs w:val="22"/>
                      <w:lang w:eastAsia="en-IE"/>
                    </w:rPr>
                    <w:t>-</w:t>
                  </w:r>
                  <w:r w:rsidRPr="00021132">
                    <w:rPr>
                      <w:rFonts w:asciiTheme="minorHAnsi" w:hAnsiTheme="minorHAnsi" w:cstheme="minorHAnsi"/>
                      <w:sz w:val="22"/>
                      <w:szCs w:val="22"/>
                      <w:lang w:eastAsia="en-IE"/>
                    </w:rPr>
                    <w:t>tender</w:t>
                  </w:r>
                  <w:r>
                    <w:rPr>
                      <w:rFonts w:asciiTheme="minorHAnsi" w:hAnsiTheme="minorHAnsi" w:cstheme="minorHAnsi"/>
                      <w:sz w:val="22"/>
                      <w:szCs w:val="22"/>
                      <w:lang w:eastAsia="en-IE"/>
                    </w:rPr>
                    <w:t>s</w:t>
                  </w:r>
                  <w:r w:rsidRPr="00021132">
                    <w:rPr>
                      <w:rFonts w:asciiTheme="minorHAnsi" w:hAnsiTheme="minorHAnsi" w:cstheme="minorHAnsi"/>
                      <w:sz w:val="22"/>
                      <w:szCs w:val="22"/>
                      <w:lang w:eastAsia="en-IE"/>
                    </w:rPr>
                    <w:t xml:space="preserve"> platform</w:t>
                  </w:r>
                </w:p>
              </w:tc>
              <w:tc>
                <w:tcPr>
                  <w:tcW w:w="998" w:type="dxa"/>
                  <w:shd w:val="clear" w:color="auto" w:fill="auto"/>
                </w:tcPr>
                <w:p w14:paraId="0E111FA3" w14:textId="1579A59E" w:rsidR="000348B8" w:rsidRPr="00723D63" w:rsidRDefault="00DE1ACB" w:rsidP="00A26966">
                  <w:pPr>
                    <w:spacing w:line="276" w:lineRule="auto"/>
                    <w:rPr>
                      <w:rFonts w:asciiTheme="minorHAnsi" w:hAnsiTheme="minorHAnsi" w:cstheme="minorHAnsi"/>
                      <w:sz w:val="22"/>
                      <w:szCs w:val="22"/>
                    </w:rPr>
                  </w:pPr>
                  <w:r>
                    <w:rPr>
                      <w:rFonts w:asciiTheme="minorHAnsi" w:hAnsiTheme="minorHAnsi" w:cstheme="minorHAnsi"/>
                      <w:sz w:val="22"/>
                      <w:szCs w:val="22"/>
                    </w:rPr>
                    <w:t xml:space="preserve">15.10.2026       </w:t>
                  </w:r>
                </w:p>
              </w:tc>
            </w:tr>
            <w:tr w:rsidR="000348B8" w:rsidRPr="00021132" w14:paraId="7976403B" w14:textId="77777777" w:rsidTr="00C636D0">
              <w:tc>
                <w:tcPr>
                  <w:tcW w:w="4880" w:type="dxa"/>
                </w:tcPr>
                <w:p w14:paraId="5A9EB8B3" w14:textId="243AFCF9" w:rsidR="000348B8" w:rsidRPr="00021132" w:rsidRDefault="000348B8" w:rsidP="00A26966">
                  <w:pPr>
                    <w:spacing w:line="276" w:lineRule="auto"/>
                    <w:rPr>
                      <w:rFonts w:asciiTheme="minorHAnsi" w:hAnsiTheme="minorHAnsi" w:cstheme="minorHAnsi"/>
                      <w:sz w:val="22"/>
                      <w:szCs w:val="22"/>
                    </w:rPr>
                  </w:pPr>
                  <w:r>
                    <w:rPr>
                      <w:rFonts w:asciiTheme="minorHAnsi" w:hAnsiTheme="minorHAnsi" w:cstheme="minorHAnsi"/>
                      <w:sz w:val="22"/>
                      <w:szCs w:val="22"/>
                      <w:lang w:eastAsia="en-IE"/>
                    </w:rPr>
                    <w:t>Deadline for r</w:t>
                  </w:r>
                  <w:r w:rsidRPr="00021132">
                    <w:rPr>
                      <w:rFonts w:asciiTheme="minorHAnsi" w:hAnsiTheme="minorHAnsi" w:cstheme="minorHAnsi"/>
                      <w:sz w:val="22"/>
                      <w:szCs w:val="22"/>
                      <w:lang w:eastAsia="en-IE"/>
                    </w:rPr>
                    <w:t xml:space="preserve">eceipt of </w:t>
                  </w:r>
                  <w:r w:rsidR="003538E8">
                    <w:rPr>
                      <w:rFonts w:asciiTheme="minorHAnsi" w:hAnsiTheme="minorHAnsi" w:cstheme="minorHAnsi"/>
                      <w:sz w:val="22"/>
                      <w:szCs w:val="22"/>
                      <w:lang w:eastAsia="en-IE"/>
                    </w:rPr>
                    <w:t>T</w:t>
                  </w:r>
                  <w:r w:rsidRPr="00021132">
                    <w:rPr>
                      <w:rFonts w:asciiTheme="minorHAnsi" w:hAnsiTheme="minorHAnsi" w:cstheme="minorHAnsi"/>
                      <w:sz w:val="22"/>
                      <w:szCs w:val="22"/>
                      <w:lang w:eastAsia="en-IE"/>
                    </w:rPr>
                    <w:t>ender clarifications</w:t>
                  </w:r>
                </w:p>
              </w:tc>
              <w:tc>
                <w:tcPr>
                  <w:tcW w:w="998" w:type="dxa"/>
                </w:tcPr>
                <w:p w14:paraId="16208AB7" w14:textId="47106999" w:rsidR="000348B8" w:rsidRPr="00723D63" w:rsidRDefault="00847228" w:rsidP="00A26966">
                  <w:pPr>
                    <w:spacing w:line="276" w:lineRule="auto"/>
                    <w:rPr>
                      <w:rFonts w:asciiTheme="minorHAnsi" w:hAnsiTheme="minorHAnsi" w:cstheme="minorHAnsi"/>
                      <w:sz w:val="22"/>
                      <w:szCs w:val="22"/>
                    </w:rPr>
                  </w:pPr>
                  <w:r>
                    <w:rPr>
                      <w:rFonts w:asciiTheme="minorHAnsi" w:hAnsiTheme="minorHAnsi" w:cstheme="minorHAnsi"/>
                      <w:sz w:val="22"/>
                      <w:szCs w:val="22"/>
                    </w:rPr>
                    <w:t>23</w:t>
                  </w:r>
                  <w:r w:rsidR="00DE1ACB">
                    <w:rPr>
                      <w:rFonts w:asciiTheme="minorHAnsi" w:hAnsiTheme="minorHAnsi" w:cstheme="minorHAnsi"/>
                      <w:sz w:val="22"/>
                      <w:szCs w:val="22"/>
                    </w:rPr>
                    <w:t>.10.2026</w:t>
                  </w:r>
                </w:p>
              </w:tc>
            </w:tr>
            <w:tr w:rsidR="000348B8" w:rsidRPr="00021132" w14:paraId="261A9898" w14:textId="77777777" w:rsidTr="00C636D0">
              <w:tc>
                <w:tcPr>
                  <w:tcW w:w="4880" w:type="dxa"/>
                </w:tcPr>
                <w:p w14:paraId="488B08A6" w14:textId="7A06265D" w:rsidR="000348B8" w:rsidRPr="00021132" w:rsidRDefault="000348B8" w:rsidP="00A26966">
                  <w:pPr>
                    <w:spacing w:line="276" w:lineRule="auto"/>
                    <w:rPr>
                      <w:rFonts w:asciiTheme="minorHAnsi" w:hAnsiTheme="minorHAnsi" w:cstheme="minorHAnsi"/>
                      <w:sz w:val="22"/>
                      <w:szCs w:val="22"/>
                    </w:rPr>
                  </w:pPr>
                  <w:r>
                    <w:rPr>
                      <w:rFonts w:asciiTheme="minorHAnsi" w:hAnsiTheme="minorHAnsi" w:cstheme="minorHAnsi"/>
                      <w:sz w:val="22"/>
                      <w:szCs w:val="22"/>
                      <w:lang w:eastAsia="en-IE"/>
                    </w:rPr>
                    <w:t xml:space="preserve">Deadline for receipt of </w:t>
                  </w:r>
                  <w:r w:rsidR="003538E8">
                    <w:rPr>
                      <w:rFonts w:asciiTheme="minorHAnsi" w:hAnsiTheme="minorHAnsi" w:cstheme="minorHAnsi"/>
                      <w:sz w:val="22"/>
                      <w:szCs w:val="22"/>
                      <w:lang w:eastAsia="en-IE"/>
                    </w:rPr>
                    <w:t>T</w:t>
                  </w:r>
                  <w:r w:rsidRPr="00021132">
                    <w:rPr>
                      <w:rFonts w:asciiTheme="minorHAnsi" w:hAnsiTheme="minorHAnsi" w:cstheme="minorHAnsi"/>
                      <w:sz w:val="22"/>
                      <w:szCs w:val="22"/>
                      <w:lang w:eastAsia="en-IE"/>
                    </w:rPr>
                    <w:t xml:space="preserve">enders  </w:t>
                  </w:r>
                </w:p>
              </w:tc>
              <w:tc>
                <w:tcPr>
                  <w:tcW w:w="998" w:type="dxa"/>
                </w:tcPr>
                <w:p w14:paraId="18D7B3D4" w14:textId="4F889EF6" w:rsidR="000348B8" w:rsidRPr="00723D63" w:rsidRDefault="00847228" w:rsidP="00A26966">
                  <w:pPr>
                    <w:spacing w:line="276" w:lineRule="auto"/>
                    <w:rPr>
                      <w:rFonts w:asciiTheme="minorHAnsi" w:hAnsiTheme="minorHAnsi" w:cstheme="minorHAnsi"/>
                      <w:sz w:val="22"/>
                      <w:szCs w:val="22"/>
                    </w:rPr>
                  </w:pPr>
                  <w:r>
                    <w:rPr>
                      <w:rFonts w:asciiTheme="minorHAnsi" w:hAnsiTheme="minorHAnsi" w:cstheme="minorHAnsi"/>
                      <w:sz w:val="22"/>
                      <w:szCs w:val="22"/>
                    </w:rPr>
                    <w:t>30.10</w:t>
                  </w:r>
                  <w:r w:rsidR="00DE1ACB">
                    <w:rPr>
                      <w:rFonts w:asciiTheme="minorHAnsi" w:hAnsiTheme="minorHAnsi" w:cstheme="minorHAnsi"/>
                      <w:sz w:val="22"/>
                      <w:szCs w:val="22"/>
                    </w:rPr>
                    <w:t xml:space="preserve">.2026          </w:t>
                  </w:r>
                </w:p>
              </w:tc>
            </w:tr>
            <w:tr w:rsidR="000348B8" w:rsidRPr="00021132" w14:paraId="7CFA124F" w14:textId="77777777" w:rsidTr="00C636D0">
              <w:tc>
                <w:tcPr>
                  <w:tcW w:w="5878" w:type="dxa"/>
                  <w:gridSpan w:val="2"/>
                </w:tcPr>
                <w:p w14:paraId="107BEB2F" w14:textId="77777777" w:rsidR="000348B8" w:rsidRPr="0017035A" w:rsidRDefault="000348B8" w:rsidP="00A26966">
                  <w:pPr>
                    <w:spacing w:line="276" w:lineRule="auto"/>
                    <w:rPr>
                      <w:rFonts w:asciiTheme="minorHAnsi" w:hAnsiTheme="minorHAnsi" w:cstheme="minorHAnsi"/>
                      <w:i/>
                      <w:sz w:val="22"/>
                      <w:szCs w:val="22"/>
                    </w:rPr>
                  </w:pPr>
                  <w:r w:rsidRPr="0017035A">
                    <w:rPr>
                      <w:rFonts w:asciiTheme="minorHAnsi" w:hAnsiTheme="minorHAnsi" w:cstheme="minorHAnsi"/>
                      <w:b/>
                      <w:i/>
                      <w:sz w:val="22"/>
                      <w:szCs w:val="22"/>
                    </w:rPr>
                    <w:t xml:space="preserve">Note –The above timetable is projected and may change  </w:t>
                  </w:r>
                </w:p>
              </w:tc>
            </w:tr>
          </w:tbl>
          <w:p w14:paraId="4C68C804" w14:textId="77777777" w:rsidR="000348B8" w:rsidRPr="00021132" w:rsidRDefault="000348B8" w:rsidP="00A26966">
            <w:pPr>
              <w:pStyle w:val="BodyText2"/>
              <w:spacing w:line="276" w:lineRule="auto"/>
              <w:ind w:right="74"/>
              <w:rPr>
                <w:rFonts w:asciiTheme="minorHAnsi" w:hAnsiTheme="minorHAnsi" w:cstheme="minorHAnsi"/>
                <w:sz w:val="22"/>
                <w:szCs w:val="22"/>
              </w:rPr>
            </w:pPr>
          </w:p>
        </w:tc>
      </w:tr>
      <w:tr w:rsidR="000348B8" w:rsidRPr="00021132" w14:paraId="6BFFABF7" w14:textId="77777777" w:rsidTr="00A26966">
        <w:tc>
          <w:tcPr>
            <w:tcW w:w="2987" w:type="dxa"/>
          </w:tcPr>
          <w:p w14:paraId="19BEF063" w14:textId="77777777" w:rsidR="000348B8" w:rsidRPr="00021132" w:rsidRDefault="000348B8" w:rsidP="00A26966">
            <w:pPr>
              <w:pStyle w:val="BodyText2"/>
              <w:spacing w:line="276" w:lineRule="auto"/>
              <w:ind w:right="74"/>
              <w:rPr>
                <w:rFonts w:asciiTheme="minorHAnsi" w:hAnsiTheme="minorHAnsi" w:cstheme="minorHAnsi"/>
                <w:b/>
                <w:sz w:val="22"/>
                <w:szCs w:val="22"/>
              </w:rPr>
            </w:pPr>
            <w:r>
              <w:rPr>
                <w:rFonts w:asciiTheme="minorHAnsi" w:hAnsiTheme="minorHAnsi" w:cstheme="minorHAnsi"/>
                <w:b/>
                <w:sz w:val="22"/>
                <w:szCs w:val="22"/>
              </w:rPr>
              <w:t>Term:</w:t>
            </w:r>
          </w:p>
        </w:tc>
        <w:tc>
          <w:tcPr>
            <w:tcW w:w="6256" w:type="dxa"/>
          </w:tcPr>
          <w:p w14:paraId="4D18CDBF" w14:textId="71470F26" w:rsidR="000348B8" w:rsidRDefault="000348B8" w:rsidP="00A26966">
            <w:pPr>
              <w:pStyle w:val="BodyText2"/>
              <w:spacing w:line="276" w:lineRule="auto"/>
              <w:ind w:right="74"/>
              <w:rPr>
                <w:rFonts w:asciiTheme="minorHAnsi" w:hAnsiTheme="minorHAnsi" w:cstheme="minorHAnsi"/>
                <w:sz w:val="22"/>
                <w:szCs w:val="22"/>
              </w:rPr>
            </w:pPr>
            <w:r w:rsidRPr="00354342">
              <w:rPr>
                <w:rFonts w:asciiTheme="minorHAnsi" w:hAnsiTheme="minorHAnsi" w:cstheme="minorHAnsi"/>
                <w:sz w:val="22"/>
                <w:szCs w:val="22"/>
              </w:rPr>
              <w:t xml:space="preserve">Any </w:t>
            </w:r>
            <w:r>
              <w:rPr>
                <w:rFonts w:asciiTheme="minorHAnsi" w:hAnsiTheme="minorHAnsi" w:cstheme="minorHAnsi"/>
                <w:sz w:val="22"/>
                <w:szCs w:val="22"/>
              </w:rPr>
              <w:t>C</w:t>
            </w:r>
            <w:r w:rsidRPr="00354342">
              <w:rPr>
                <w:rFonts w:asciiTheme="minorHAnsi" w:hAnsiTheme="minorHAnsi" w:cstheme="minorHAnsi"/>
                <w:sz w:val="22"/>
                <w:szCs w:val="22"/>
              </w:rPr>
              <w:t xml:space="preserve">ontract that may result from this </w:t>
            </w:r>
            <w:r>
              <w:rPr>
                <w:rFonts w:asciiTheme="minorHAnsi" w:hAnsiTheme="minorHAnsi" w:cstheme="minorHAnsi"/>
                <w:sz w:val="22"/>
                <w:szCs w:val="22"/>
              </w:rPr>
              <w:t>Competition</w:t>
            </w:r>
            <w:r w:rsidRPr="00354342">
              <w:rPr>
                <w:rFonts w:asciiTheme="minorHAnsi" w:hAnsiTheme="minorHAnsi" w:cstheme="minorHAnsi"/>
                <w:sz w:val="22"/>
                <w:szCs w:val="22"/>
              </w:rPr>
              <w:t xml:space="preserve"> will be for a term of</w:t>
            </w:r>
            <w:r>
              <w:rPr>
                <w:rFonts w:asciiTheme="minorHAnsi" w:hAnsiTheme="minorHAnsi" w:cstheme="minorHAnsi"/>
                <w:sz w:val="22"/>
                <w:szCs w:val="22"/>
              </w:rPr>
              <w:t xml:space="preserve"> </w:t>
            </w:r>
            <w:r w:rsidR="00AD295F">
              <w:rPr>
                <w:rFonts w:asciiTheme="minorHAnsi" w:hAnsiTheme="minorHAnsi" w:cstheme="minorHAnsi"/>
                <w:sz w:val="22"/>
                <w:szCs w:val="22"/>
              </w:rPr>
              <w:t>six (6) months</w:t>
            </w:r>
            <w:r>
              <w:rPr>
                <w:rFonts w:asciiTheme="minorHAnsi" w:hAnsiTheme="minorHAnsi" w:cstheme="minorHAnsi"/>
                <w:sz w:val="22"/>
                <w:szCs w:val="22"/>
              </w:rPr>
              <w:t xml:space="preserve"> </w:t>
            </w:r>
            <w:r w:rsidR="006478C1">
              <w:rPr>
                <w:rFonts w:asciiTheme="minorHAnsi" w:hAnsiTheme="minorHAnsi" w:cstheme="minorHAnsi"/>
                <w:sz w:val="22"/>
                <w:szCs w:val="22"/>
              </w:rPr>
              <w:t>years</w:t>
            </w:r>
            <w:r>
              <w:rPr>
                <w:rFonts w:asciiTheme="minorHAnsi" w:hAnsiTheme="minorHAnsi" w:cstheme="minorHAnsi"/>
                <w:sz w:val="22"/>
                <w:szCs w:val="22"/>
              </w:rPr>
              <w:t>.</w:t>
            </w:r>
          </w:p>
          <w:p w14:paraId="4B99F2AD" w14:textId="77777777" w:rsidR="000348B8" w:rsidRPr="00021132" w:rsidRDefault="000348B8" w:rsidP="00A26966">
            <w:pPr>
              <w:pStyle w:val="BodyText2"/>
              <w:spacing w:line="276" w:lineRule="auto"/>
              <w:ind w:right="74"/>
              <w:rPr>
                <w:rFonts w:asciiTheme="minorHAnsi" w:hAnsiTheme="minorHAnsi" w:cstheme="minorHAnsi"/>
                <w:sz w:val="22"/>
                <w:szCs w:val="22"/>
              </w:rPr>
            </w:pPr>
          </w:p>
        </w:tc>
      </w:tr>
      <w:tr w:rsidR="000348B8" w:rsidRPr="00021132" w14:paraId="66DBC807" w14:textId="77777777" w:rsidTr="00A26966">
        <w:tc>
          <w:tcPr>
            <w:tcW w:w="2987" w:type="dxa"/>
          </w:tcPr>
          <w:p w14:paraId="4A7509C2" w14:textId="77777777" w:rsidR="000348B8" w:rsidRDefault="000348B8" w:rsidP="00A26966">
            <w:pPr>
              <w:pStyle w:val="BodyText2"/>
              <w:spacing w:line="276" w:lineRule="auto"/>
              <w:ind w:right="74"/>
              <w:rPr>
                <w:rFonts w:asciiTheme="minorHAnsi" w:hAnsiTheme="minorHAnsi" w:cstheme="minorHAnsi"/>
                <w:b/>
                <w:sz w:val="22"/>
                <w:szCs w:val="22"/>
              </w:rPr>
            </w:pPr>
            <w:r>
              <w:rPr>
                <w:rFonts w:asciiTheme="minorHAnsi" w:hAnsiTheme="minorHAnsi" w:cstheme="minorHAnsi"/>
                <w:b/>
                <w:sz w:val="22"/>
                <w:szCs w:val="22"/>
              </w:rPr>
              <w:t>Term Extension Options:</w:t>
            </w:r>
          </w:p>
        </w:tc>
        <w:tc>
          <w:tcPr>
            <w:tcW w:w="6256" w:type="dxa"/>
          </w:tcPr>
          <w:p w14:paraId="07042807" w14:textId="783EE02F" w:rsidR="000348B8" w:rsidRDefault="000348B8" w:rsidP="00A26966">
            <w:pPr>
              <w:pStyle w:val="BodyText2"/>
              <w:spacing w:line="240" w:lineRule="auto"/>
              <w:ind w:right="74"/>
              <w:rPr>
                <w:rFonts w:asciiTheme="minorHAnsi" w:hAnsiTheme="minorHAnsi" w:cstheme="minorHAnsi"/>
                <w:sz w:val="22"/>
                <w:szCs w:val="22"/>
              </w:rPr>
            </w:pPr>
            <w:r>
              <w:rPr>
                <w:rFonts w:asciiTheme="minorHAnsi" w:hAnsiTheme="minorHAnsi" w:cstheme="minorHAnsi"/>
                <w:sz w:val="22"/>
                <w:szCs w:val="22"/>
              </w:rPr>
              <w:t>The Contracting Authority</w:t>
            </w:r>
            <w:r w:rsidRPr="00466A05">
              <w:rPr>
                <w:rFonts w:asciiTheme="minorHAnsi" w:hAnsiTheme="minorHAnsi" w:cstheme="minorHAnsi"/>
                <w:sz w:val="22"/>
                <w:szCs w:val="22"/>
              </w:rPr>
              <w:t xml:space="preserve"> reserves the right, at its discretion, to extend the Term of the</w:t>
            </w:r>
            <w:r>
              <w:rPr>
                <w:rFonts w:asciiTheme="minorHAnsi" w:hAnsiTheme="minorHAnsi" w:cstheme="minorHAnsi"/>
                <w:sz w:val="22"/>
                <w:szCs w:val="22"/>
              </w:rPr>
              <w:t xml:space="preserve"> C</w:t>
            </w:r>
            <w:r w:rsidRPr="00466A05">
              <w:rPr>
                <w:rFonts w:asciiTheme="minorHAnsi" w:hAnsiTheme="minorHAnsi" w:cstheme="minorHAnsi"/>
                <w:sz w:val="22"/>
                <w:szCs w:val="22"/>
              </w:rPr>
              <w:t xml:space="preserve">ontract </w:t>
            </w:r>
            <w:r>
              <w:rPr>
                <w:rFonts w:asciiTheme="minorHAnsi" w:hAnsiTheme="minorHAnsi" w:cstheme="minorHAnsi"/>
                <w:sz w:val="22"/>
                <w:szCs w:val="22"/>
              </w:rPr>
              <w:t xml:space="preserve">for </w:t>
            </w:r>
            <w:r w:rsidRPr="00AD295F">
              <w:rPr>
                <w:rFonts w:asciiTheme="minorHAnsi" w:hAnsiTheme="minorHAnsi" w:cstheme="minorHAnsi"/>
                <w:sz w:val="22"/>
                <w:szCs w:val="22"/>
              </w:rPr>
              <w:t xml:space="preserve">a period of up to </w:t>
            </w:r>
            <w:r w:rsidR="00AD295F" w:rsidRPr="00AD295F">
              <w:rPr>
                <w:rFonts w:asciiTheme="minorHAnsi" w:hAnsiTheme="minorHAnsi" w:cstheme="minorHAnsi"/>
                <w:sz w:val="22"/>
                <w:szCs w:val="22"/>
              </w:rPr>
              <w:t>six (6</w:t>
            </w:r>
            <w:r w:rsidRPr="00AD295F">
              <w:rPr>
                <w:rFonts w:asciiTheme="minorHAnsi" w:hAnsiTheme="minorHAnsi" w:cstheme="minorHAnsi"/>
                <w:sz w:val="22"/>
                <w:szCs w:val="22"/>
              </w:rPr>
              <w:t xml:space="preserve">) </w:t>
            </w:r>
            <w:r w:rsidR="00AD295F" w:rsidRPr="00AD295F">
              <w:rPr>
                <w:rFonts w:asciiTheme="minorHAnsi" w:hAnsiTheme="minorHAnsi" w:cstheme="minorHAnsi"/>
                <w:sz w:val="22"/>
                <w:szCs w:val="22"/>
              </w:rPr>
              <w:t>months</w:t>
            </w:r>
            <w:r w:rsidRPr="00AD295F">
              <w:rPr>
                <w:rFonts w:asciiTheme="minorHAnsi" w:hAnsiTheme="minorHAnsi" w:cstheme="minorHAnsi"/>
                <w:sz w:val="22"/>
                <w:szCs w:val="22"/>
              </w:rPr>
              <w:t xml:space="preserve"> </w:t>
            </w:r>
            <w:r>
              <w:rPr>
                <w:rFonts w:asciiTheme="minorHAnsi" w:hAnsiTheme="minorHAnsi" w:cstheme="minorHAnsi"/>
                <w:sz w:val="22"/>
                <w:szCs w:val="22"/>
              </w:rPr>
              <w:t>on the same terms and conditions subject to the Contracting Authority’s obligation at law.</w:t>
            </w:r>
          </w:p>
          <w:p w14:paraId="45805222" w14:textId="77777777" w:rsidR="000348B8" w:rsidRDefault="000348B8" w:rsidP="006212EC">
            <w:pPr>
              <w:pStyle w:val="BodyText2"/>
              <w:spacing w:line="240" w:lineRule="auto"/>
              <w:ind w:right="74"/>
              <w:rPr>
                <w:rFonts w:asciiTheme="minorHAnsi" w:hAnsiTheme="minorHAnsi" w:cstheme="minorHAnsi"/>
                <w:sz w:val="22"/>
                <w:szCs w:val="22"/>
              </w:rPr>
            </w:pPr>
          </w:p>
        </w:tc>
      </w:tr>
      <w:tr w:rsidR="000348B8" w:rsidRPr="00021132" w14:paraId="74FAB097" w14:textId="77777777" w:rsidTr="00A26966">
        <w:tc>
          <w:tcPr>
            <w:tcW w:w="2987" w:type="dxa"/>
          </w:tcPr>
          <w:p w14:paraId="1895A10B" w14:textId="77777777" w:rsidR="000348B8" w:rsidRPr="00D33B9B" w:rsidRDefault="000348B8" w:rsidP="00A26966">
            <w:pPr>
              <w:pStyle w:val="BodyText2"/>
              <w:spacing w:line="276" w:lineRule="auto"/>
              <w:ind w:right="74"/>
              <w:rPr>
                <w:rFonts w:asciiTheme="minorHAnsi" w:hAnsiTheme="minorHAnsi" w:cstheme="minorHAnsi"/>
                <w:bCs/>
                <w:sz w:val="22"/>
                <w:szCs w:val="22"/>
              </w:rPr>
            </w:pPr>
            <w:r>
              <w:rPr>
                <w:rFonts w:asciiTheme="minorHAnsi" w:hAnsiTheme="minorHAnsi" w:cstheme="minorHAnsi"/>
                <w:b/>
                <w:sz w:val="22"/>
                <w:szCs w:val="22"/>
              </w:rPr>
              <w:t>Expected Expenditure</w:t>
            </w:r>
          </w:p>
        </w:tc>
        <w:tc>
          <w:tcPr>
            <w:tcW w:w="6256" w:type="dxa"/>
          </w:tcPr>
          <w:p w14:paraId="3F4FD712" w14:textId="04AEA037" w:rsidR="000348B8" w:rsidRDefault="000348B8" w:rsidP="00AD295F">
            <w:pPr>
              <w:pStyle w:val="BodyText2"/>
              <w:spacing w:line="240" w:lineRule="auto"/>
              <w:ind w:right="74"/>
              <w:rPr>
                <w:rFonts w:asciiTheme="minorHAnsi" w:hAnsiTheme="minorHAnsi" w:cstheme="minorHAnsi"/>
                <w:sz w:val="22"/>
                <w:szCs w:val="22"/>
              </w:rPr>
            </w:pPr>
            <w:r>
              <w:rPr>
                <w:rFonts w:asciiTheme="minorHAnsi" w:hAnsiTheme="minorHAnsi" w:cstheme="minorHAnsi"/>
                <w:sz w:val="22"/>
                <w:szCs w:val="22"/>
              </w:rPr>
              <w:t>The Contracting Authority estimates that the expenditure on the Services to be covered by the proposed</w:t>
            </w:r>
            <w:r w:rsidR="001D6FD4">
              <w:rPr>
                <w:rFonts w:asciiTheme="minorHAnsi" w:hAnsiTheme="minorHAnsi" w:cstheme="minorHAnsi"/>
                <w:sz w:val="22"/>
                <w:szCs w:val="22"/>
              </w:rPr>
              <w:t xml:space="preserve"> Contract may amount to some </w:t>
            </w:r>
            <w:r w:rsidR="001D6FD4" w:rsidRPr="00AD295F">
              <w:rPr>
                <w:rFonts w:asciiTheme="minorHAnsi" w:hAnsiTheme="minorHAnsi" w:cstheme="minorHAnsi"/>
                <w:sz w:val="22"/>
                <w:szCs w:val="22"/>
              </w:rPr>
              <w:t>€</w:t>
            </w:r>
            <w:r w:rsidR="00AD295F" w:rsidRPr="00AD295F">
              <w:rPr>
                <w:rFonts w:asciiTheme="minorHAnsi" w:hAnsiTheme="minorHAnsi" w:cstheme="minorHAnsi"/>
                <w:sz w:val="22"/>
                <w:szCs w:val="22"/>
              </w:rPr>
              <w:t>214,000</w:t>
            </w:r>
            <w:r w:rsidRPr="00AD295F">
              <w:rPr>
                <w:rFonts w:asciiTheme="minorHAnsi" w:hAnsiTheme="minorHAnsi" w:cstheme="minorHAnsi"/>
                <w:sz w:val="22"/>
                <w:szCs w:val="22"/>
              </w:rPr>
              <w:t xml:space="preserve"> (excl. VAT)</w:t>
            </w:r>
            <w:r w:rsidR="00055ECA" w:rsidRPr="00AD295F">
              <w:rPr>
                <w:rFonts w:asciiTheme="minorHAnsi" w:hAnsiTheme="minorHAnsi" w:cstheme="minorHAnsi"/>
                <w:sz w:val="22"/>
                <w:szCs w:val="22"/>
              </w:rPr>
              <w:t>.</w:t>
            </w:r>
            <w:r w:rsidR="00055ECA">
              <w:rPr>
                <w:rFonts w:asciiTheme="minorHAnsi" w:hAnsiTheme="minorHAnsi" w:cstheme="minorHAnsi"/>
                <w:sz w:val="22"/>
                <w:szCs w:val="22"/>
              </w:rPr>
              <w:t xml:space="preserve"> Tenderers must understand that this figure is an estimate only based on current and future expected usage. </w:t>
            </w:r>
          </w:p>
        </w:tc>
      </w:tr>
      <w:tr w:rsidR="000348B8" w:rsidRPr="00021132" w14:paraId="4C7CE02A" w14:textId="77777777" w:rsidTr="00A26966">
        <w:tc>
          <w:tcPr>
            <w:tcW w:w="2987" w:type="dxa"/>
          </w:tcPr>
          <w:p w14:paraId="50559601" w14:textId="77777777" w:rsidR="000348B8" w:rsidRPr="00021132"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Selection Criteria:</w:t>
            </w:r>
          </w:p>
        </w:tc>
        <w:tc>
          <w:tcPr>
            <w:tcW w:w="6256" w:type="dxa"/>
          </w:tcPr>
          <w:p w14:paraId="7E6875A8" w14:textId="22B8F252" w:rsidR="000348B8" w:rsidRPr="00021132" w:rsidRDefault="000348B8" w:rsidP="00A26966">
            <w:pPr>
              <w:pStyle w:val="BodyText2"/>
              <w:spacing w:line="276" w:lineRule="auto"/>
              <w:ind w:right="74"/>
              <w:rPr>
                <w:rFonts w:asciiTheme="minorHAnsi" w:hAnsiTheme="minorHAnsi" w:cstheme="minorHAnsi"/>
                <w:sz w:val="22"/>
                <w:szCs w:val="22"/>
              </w:rPr>
            </w:pPr>
            <w:r w:rsidRPr="00021132">
              <w:rPr>
                <w:rFonts w:asciiTheme="minorHAnsi" w:hAnsiTheme="minorHAnsi" w:cstheme="minorHAnsi"/>
                <w:sz w:val="22"/>
                <w:szCs w:val="22"/>
              </w:rPr>
              <w:t>T</w:t>
            </w:r>
            <w:r w:rsidR="00DE1ACB">
              <w:rPr>
                <w:rFonts w:asciiTheme="minorHAnsi" w:hAnsiTheme="minorHAnsi" w:cstheme="minorHAnsi"/>
                <w:sz w:val="22"/>
                <w:szCs w:val="22"/>
              </w:rPr>
              <w:t>he criteria set out in Section 4</w:t>
            </w:r>
            <w:r w:rsidRPr="00021132">
              <w:rPr>
                <w:rFonts w:asciiTheme="minorHAnsi" w:hAnsiTheme="minorHAnsi" w:cstheme="minorHAnsi"/>
                <w:color w:val="FFFF00"/>
                <w:sz w:val="22"/>
                <w:szCs w:val="22"/>
              </w:rPr>
              <w:t xml:space="preserve"> </w:t>
            </w:r>
            <w:r w:rsidRPr="00021132">
              <w:rPr>
                <w:rFonts w:asciiTheme="minorHAnsi" w:hAnsiTheme="minorHAnsi" w:cstheme="minorHAnsi"/>
                <w:sz w:val="22"/>
                <w:szCs w:val="22"/>
              </w:rPr>
              <w:t xml:space="preserve">of this </w:t>
            </w:r>
            <w:r>
              <w:rPr>
                <w:rFonts w:asciiTheme="minorHAnsi" w:hAnsiTheme="minorHAnsi" w:cstheme="minorHAnsi"/>
                <w:sz w:val="22"/>
                <w:szCs w:val="22"/>
              </w:rPr>
              <w:t>RFT</w:t>
            </w:r>
            <w:r w:rsidRPr="00021132">
              <w:rPr>
                <w:rFonts w:asciiTheme="minorHAnsi" w:hAnsiTheme="minorHAnsi" w:cstheme="minorHAnsi"/>
                <w:sz w:val="22"/>
                <w:szCs w:val="22"/>
              </w:rPr>
              <w:t xml:space="preserve">. </w:t>
            </w:r>
          </w:p>
          <w:p w14:paraId="0876B14F" w14:textId="77777777" w:rsidR="000348B8" w:rsidRPr="00021132" w:rsidRDefault="000348B8" w:rsidP="00A26966">
            <w:pPr>
              <w:pStyle w:val="BodyText2"/>
              <w:spacing w:line="276" w:lineRule="auto"/>
              <w:ind w:right="74"/>
              <w:rPr>
                <w:rFonts w:asciiTheme="minorHAnsi" w:hAnsiTheme="minorHAnsi" w:cstheme="minorHAnsi"/>
                <w:sz w:val="22"/>
                <w:szCs w:val="22"/>
              </w:rPr>
            </w:pPr>
          </w:p>
        </w:tc>
      </w:tr>
      <w:tr w:rsidR="000348B8" w:rsidRPr="00021132" w14:paraId="1C5AE997" w14:textId="77777777" w:rsidTr="00A26966">
        <w:trPr>
          <w:trHeight w:val="684"/>
        </w:trPr>
        <w:tc>
          <w:tcPr>
            <w:tcW w:w="2987" w:type="dxa"/>
          </w:tcPr>
          <w:p w14:paraId="6DB09B7F" w14:textId="77777777" w:rsidR="000348B8" w:rsidRPr="00021132"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Award Criteria:</w:t>
            </w:r>
          </w:p>
        </w:tc>
        <w:tc>
          <w:tcPr>
            <w:tcW w:w="6256" w:type="dxa"/>
          </w:tcPr>
          <w:p w14:paraId="2B4A5B16" w14:textId="070B9130" w:rsidR="000348B8" w:rsidRPr="00021132" w:rsidRDefault="000348B8" w:rsidP="00A26966">
            <w:pPr>
              <w:pStyle w:val="BodyText2"/>
              <w:spacing w:line="276" w:lineRule="auto"/>
              <w:ind w:right="74"/>
              <w:rPr>
                <w:rFonts w:asciiTheme="minorHAnsi" w:hAnsiTheme="minorHAnsi" w:cstheme="minorHAnsi"/>
                <w:sz w:val="22"/>
                <w:szCs w:val="22"/>
              </w:rPr>
            </w:pPr>
            <w:r w:rsidRPr="00021132">
              <w:rPr>
                <w:rFonts w:asciiTheme="minorHAnsi" w:hAnsiTheme="minorHAnsi" w:cstheme="minorHAnsi"/>
                <w:sz w:val="22"/>
                <w:szCs w:val="22"/>
              </w:rPr>
              <w:t>T</w:t>
            </w:r>
            <w:r w:rsidR="00DE1ACB">
              <w:rPr>
                <w:rFonts w:asciiTheme="minorHAnsi" w:hAnsiTheme="minorHAnsi" w:cstheme="minorHAnsi"/>
                <w:sz w:val="22"/>
                <w:szCs w:val="22"/>
              </w:rPr>
              <w:t>he criteria set out in Section 5</w:t>
            </w:r>
            <w:r w:rsidRPr="00021132">
              <w:rPr>
                <w:rFonts w:asciiTheme="minorHAnsi" w:hAnsiTheme="minorHAnsi" w:cstheme="minorHAnsi"/>
                <w:sz w:val="22"/>
                <w:szCs w:val="22"/>
              </w:rPr>
              <w:t xml:space="preserve"> of this </w:t>
            </w:r>
            <w:r>
              <w:rPr>
                <w:rFonts w:asciiTheme="minorHAnsi" w:hAnsiTheme="minorHAnsi" w:cstheme="minorHAnsi"/>
                <w:sz w:val="22"/>
                <w:szCs w:val="22"/>
              </w:rPr>
              <w:t>RFT</w:t>
            </w:r>
            <w:r w:rsidRPr="00021132">
              <w:rPr>
                <w:rFonts w:asciiTheme="minorHAnsi" w:hAnsiTheme="minorHAnsi" w:cstheme="minorHAnsi"/>
                <w:sz w:val="22"/>
                <w:szCs w:val="22"/>
              </w:rPr>
              <w:t xml:space="preserve">.  </w:t>
            </w:r>
          </w:p>
          <w:p w14:paraId="5E952FE2" w14:textId="77777777" w:rsidR="000348B8" w:rsidRPr="00021132" w:rsidRDefault="000348B8" w:rsidP="00A26966">
            <w:pPr>
              <w:pStyle w:val="BodyText2"/>
              <w:spacing w:line="276" w:lineRule="auto"/>
              <w:ind w:right="74"/>
              <w:rPr>
                <w:rFonts w:asciiTheme="minorHAnsi" w:hAnsiTheme="minorHAnsi" w:cstheme="minorHAnsi"/>
                <w:sz w:val="22"/>
                <w:szCs w:val="22"/>
              </w:rPr>
            </w:pPr>
          </w:p>
        </w:tc>
      </w:tr>
      <w:tr w:rsidR="000348B8" w:rsidRPr="00021132" w14:paraId="53B30A72" w14:textId="77777777" w:rsidTr="00A26966">
        <w:trPr>
          <w:trHeight w:val="1063"/>
        </w:trPr>
        <w:tc>
          <w:tcPr>
            <w:tcW w:w="2987" w:type="dxa"/>
          </w:tcPr>
          <w:p w14:paraId="66BFFC54" w14:textId="77777777" w:rsidR="000348B8" w:rsidRPr="00021132" w:rsidRDefault="000348B8" w:rsidP="00A26966">
            <w:pPr>
              <w:pStyle w:val="BodyText2"/>
              <w:spacing w:line="276" w:lineRule="auto"/>
              <w:ind w:right="74"/>
              <w:jc w:val="left"/>
              <w:rPr>
                <w:rFonts w:asciiTheme="minorHAnsi" w:hAnsiTheme="minorHAnsi" w:cstheme="minorHAnsi"/>
                <w:b/>
                <w:sz w:val="22"/>
                <w:szCs w:val="22"/>
              </w:rPr>
            </w:pPr>
            <w:r w:rsidRPr="00021132">
              <w:rPr>
                <w:rFonts w:asciiTheme="minorHAnsi" w:hAnsiTheme="minorHAnsi" w:cstheme="minorHAnsi"/>
                <w:b/>
                <w:sz w:val="22"/>
                <w:szCs w:val="22"/>
              </w:rPr>
              <w:lastRenderedPageBreak/>
              <w:t xml:space="preserve">Closing date for sending </w:t>
            </w:r>
            <w:r>
              <w:rPr>
                <w:rFonts w:asciiTheme="minorHAnsi" w:hAnsiTheme="minorHAnsi" w:cstheme="minorHAnsi"/>
                <w:b/>
                <w:sz w:val="22"/>
                <w:szCs w:val="22"/>
              </w:rPr>
              <w:t>clarifications</w:t>
            </w:r>
            <w:r w:rsidRPr="00021132">
              <w:rPr>
                <w:rFonts w:asciiTheme="minorHAnsi" w:hAnsiTheme="minorHAnsi" w:cstheme="minorHAnsi"/>
                <w:b/>
                <w:sz w:val="22"/>
                <w:szCs w:val="22"/>
              </w:rPr>
              <w:t xml:space="preserve"> to the </w:t>
            </w:r>
            <w:r>
              <w:rPr>
                <w:rFonts w:asciiTheme="minorHAnsi" w:hAnsiTheme="minorHAnsi" w:cstheme="minorHAnsi"/>
                <w:b/>
                <w:sz w:val="22"/>
                <w:szCs w:val="22"/>
              </w:rPr>
              <w:t>MMUH:</w:t>
            </w:r>
          </w:p>
        </w:tc>
        <w:tc>
          <w:tcPr>
            <w:tcW w:w="6256" w:type="dxa"/>
            <w:shd w:val="clear" w:color="auto" w:fill="auto"/>
          </w:tcPr>
          <w:p w14:paraId="6E3FFE60" w14:textId="417A0123" w:rsidR="000348B8" w:rsidRPr="00723D63" w:rsidRDefault="00847228" w:rsidP="00A26966">
            <w:pPr>
              <w:pStyle w:val="BodyText2"/>
              <w:spacing w:line="276" w:lineRule="auto"/>
              <w:ind w:right="74"/>
              <w:rPr>
                <w:rFonts w:asciiTheme="minorHAnsi" w:hAnsiTheme="minorHAnsi" w:cstheme="minorHAnsi"/>
                <w:sz w:val="22"/>
                <w:szCs w:val="22"/>
              </w:rPr>
            </w:pPr>
            <w:r>
              <w:rPr>
                <w:rFonts w:asciiTheme="minorHAnsi" w:hAnsiTheme="minorHAnsi" w:cstheme="minorHAnsi"/>
                <w:b/>
                <w:sz w:val="22"/>
                <w:szCs w:val="22"/>
              </w:rPr>
              <w:t>23rd</w:t>
            </w:r>
            <w:r w:rsidR="00DE1ACB" w:rsidRPr="00DE1ACB">
              <w:rPr>
                <w:rFonts w:asciiTheme="minorHAnsi" w:hAnsiTheme="minorHAnsi" w:cstheme="minorHAnsi"/>
                <w:b/>
                <w:sz w:val="22"/>
                <w:szCs w:val="22"/>
              </w:rPr>
              <w:t xml:space="preserve"> October</w:t>
            </w:r>
            <w:r w:rsidR="00DE1ACB">
              <w:rPr>
                <w:rFonts w:asciiTheme="minorHAnsi" w:hAnsiTheme="minorHAnsi" w:cstheme="minorHAnsi"/>
                <w:b/>
                <w:sz w:val="22"/>
                <w:szCs w:val="22"/>
              </w:rPr>
              <w:t xml:space="preserve"> 2026</w:t>
            </w:r>
            <w:r w:rsidR="000348B8" w:rsidRPr="00723D63">
              <w:rPr>
                <w:rFonts w:asciiTheme="minorHAnsi" w:hAnsiTheme="minorHAnsi" w:cstheme="minorHAnsi"/>
                <w:b/>
                <w:sz w:val="22"/>
                <w:szCs w:val="22"/>
              </w:rPr>
              <w:t xml:space="preserve"> at 12 midday </w:t>
            </w:r>
            <w:r w:rsidR="000348B8" w:rsidRPr="00723D63">
              <w:rPr>
                <w:rFonts w:asciiTheme="minorHAnsi" w:hAnsiTheme="minorHAnsi" w:cstheme="minorHAnsi"/>
                <w:sz w:val="22"/>
                <w:szCs w:val="22"/>
              </w:rPr>
              <w:t xml:space="preserve">(GMT) </w:t>
            </w:r>
          </w:p>
          <w:p w14:paraId="280E9D3E" w14:textId="77777777" w:rsidR="000348B8" w:rsidRPr="00723D63" w:rsidRDefault="000348B8" w:rsidP="00A26966">
            <w:pPr>
              <w:pStyle w:val="BodyText2"/>
              <w:spacing w:line="276" w:lineRule="auto"/>
              <w:ind w:right="74"/>
              <w:rPr>
                <w:rFonts w:asciiTheme="minorHAnsi" w:hAnsiTheme="minorHAnsi" w:cstheme="minorHAnsi"/>
                <w:sz w:val="22"/>
                <w:szCs w:val="22"/>
              </w:rPr>
            </w:pPr>
          </w:p>
        </w:tc>
      </w:tr>
      <w:tr w:rsidR="000348B8" w:rsidRPr="00021132" w14:paraId="0E34B8AD" w14:textId="77777777" w:rsidTr="00A26966">
        <w:tc>
          <w:tcPr>
            <w:tcW w:w="2987" w:type="dxa"/>
          </w:tcPr>
          <w:p w14:paraId="16A496BA" w14:textId="197902F1" w:rsidR="000348B8" w:rsidRPr="00021132" w:rsidRDefault="000348B8" w:rsidP="00A26966">
            <w:pPr>
              <w:pStyle w:val="BodyText2"/>
              <w:spacing w:line="276" w:lineRule="auto"/>
              <w:ind w:right="74"/>
              <w:jc w:val="left"/>
              <w:rPr>
                <w:rFonts w:asciiTheme="minorHAnsi" w:hAnsiTheme="minorHAnsi" w:cstheme="minorHAnsi"/>
                <w:b/>
                <w:sz w:val="22"/>
                <w:szCs w:val="22"/>
              </w:rPr>
            </w:pPr>
            <w:r w:rsidRPr="00021132">
              <w:rPr>
                <w:rFonts w:asciiTheme="minorHAnsi" w:hAnsiTheme="minorHAnsi" w:cstheme="minorHAnsi"/>
                <w:b/>
                <w:sz w:val="22"/>
                <w:szCs w:val="22"/>
              </w:rPr>
              <w:t xml:space="preserve">Closing date for receipt of </w:t>
            </w:r>
            <w:r w:rsidR="00055ECA">
              <w:rPr>
                <w:rFonts w:asciiTheme="minorHAnsi" w:hAnsiTheme="minorHAnsi" w:cstheme="minorHAnsi"/>
                <w:b/>
                <w:sz w:val="22"/>
                <w:szCs w:val="22"/>
              </w:rPr>
              <w:t>T</w:t>
            </w:r>
            <w:r w:rsidRPr="00021132">
              <w:rPr>
                <w:rFonts w:asciiTheme="minorHAnsi" w:hAnsiTheme="minorHAnsi" w:cstheme="minorHAnsi"/>
                <w:b/>
                <w:sz w:val="22"/>
                <w:szCs w:val="22"/>
              </w:rPr>
              <w:t>enders:</w:t>
            </w:r>
          </w:p>
        </w:tc>
        <w:tc>
          <w:tcPr>
            <w:tcW w:w="6256" w:type="dxa"/>
            <w:shd w:val="clear" w:color="auto" w:fill="auto"/>
          </w:tcPr>
          <w:p w14:paraId="433712D8" w14:textId="535306DC" w:rsidR="000348B8" w:rsidRPr="00723D63" w:rsidRDefault="00847228" w:rsidP="00A26966">
            <w:pPr>
              <w:pStyle w:val="BodyText2"/>
              <w:spacing w:line="276" w:lineRule="auto"/>
              <w:ind w:right="74"/>
              <w:rPr>
                <w:rFonts w:asciiTheme="minorHAnsi" w:hAnsiTheme="minorHAnsi" w:cstheme="minorHAnsi"/>
                <w:sz w:val="22"/>
                <w:szCs w:val="22"/>
              </w:rPr>
            </w:pPr>
            <w:r>
              <w:rPr>
                <w:rFonts w:asciiTheme="minorHAnsi" w:hAnsiTheme="minorHAnsi" w:cstheme="minorHAnsi"/>
                <w:b/>
                <w:sz w:val="22"/>
                <w:szCs w:val="22"/>
              </w:rPr>
              <w:t>30</w:t>
            </w:r>
            <w:r w:rsidRPr="00847228">
              <w:rPr>
                <w:rFonts w:asciiTheme="minorHAnsi" w:hAnsiTheme="minorHAnsi" w:cstheme="minorHAnsi"/>
                <w:b/>
                <w:sz w:val="22"/>
                <w:szCs w:val="22"/>
                <w:vertAlign w:val="superscript"/>
              </w:rPr>
              <w:t>th</w:t>
            </w:r>
            <w:r>
              <w:rPr>
                <w:rFonts w:asciiTheme="minorHAnsi" w:hAnsiTheme="minorHAnsi" w:cstheme="minorHAnsi"/>
                <w:b/>
                <w:sz w:val="22"/>
                <w:szCs w:val="22"/>
              </w:rPr>
              <w:t xml:space="preserve">  October</w:t>
            </w:r>
            <w:r w:rsidR="00DE1ACB">
              <w:rPr>
                <w:rFonts w:asciiTheme="minorHAnsi" w:hAnsiTheme="minorHAnsi" w:cstheme="minorHAnsi"/>
                <w:b/>
                <w:sz w:val="22"/>
                <w:szCs w:val="22"/>
              </w:rPr>
              <w:t xml:space="preserve"> 2026</w:t>
            </w:r>
            <w:r w:rsidR="000348B8" w:rsidRPr="00723D63">
              <w:rPr>
                <w:rFonts w:asciiTheme="minorHAnsi" w:hAnsiTheme="minorHAnsi" w:cstheme="minorHAnsi"/>
                <w:b/>
                <w:sz w:val="22"/>
                <w:szCs w:val="22"/>
              </w:rPr>
              <w:t xml:space="preserve"> at 12 midday </w:t>
            </w:r>
            <w:r w:rsidR="000348B8" w:rsidRPr="00723D63">
              <w:rPr>
                <w:rFonts w:asciiTheme="minorHAnsi" w:hAnsiTheme="minorHAnsi" w:cstheme="minorHAnsi"/>
                <w:sz w:val="22"/>
                <w:szCs w:val="22"/>
              </w:rPr>
              <w:t xml:space="preserve">(GMT) </w:t>
            </w:r>
          </w:p>
          <w:p w14:paraId="32DAC7EE" w14:textId="77777777" w:rsidR="000348B8" w:rsidRPr="00723D63" w:rsidRDefault="000348B8" w:rsidP="00A26966">
            <w:pPr>
              <w:pStyle w:val="BodyText2"/>
              <w:spacing w:line="276" w:lineRule="auto"/>
              <w:ind w:right="74"/>
              <w:rPr>
                <w:rFonts w:asciiTheme="minorHAnsi" w:hAnsiTheme="minorHAnsi" w:cstheme="minorHAnsi"/>
                <w:sz w:val="22"/>
                <w:szCs w:val="22"/>
              </w:rPr>
            </w:pPr>
          </w:p>
        </w:tc>
      </w:tr>
      <w:tr w:rsidR="000348B8" w:rsidRPr="00021132" w14:paraId="572F7D9E" w14:textId="77777777" w:rsidTr="00A26966">
        <w:tc>
          <w:tcPr>
            <w:tcW w:w="2987" w:type="dxa"/>
          </w:tcPr>
          <w:p w14:paraId="179D75B4" w14:textId="77777777" w:rsidR="000348B8" w:rsidRDefault="000348B8" w:rsidP="00A26966">
            <w:pPr>
              <w:pStyle w:val="BodyText2"/>
              <w:spacing w:line="276" w:lineRule="auto"/>
              <w:ind w:right="74"/>
              <w:jc w:val="left"/>
              <w:rPr>
                <w:rFonts w:asciiTheme="minorHAnsi" w:hAnsiTheme="minorHAnsi" w:cstheme="minorHAnsi"/>
                <w:b/>
                <w:sz w:val="22"/>
                <w:szCs w:val="22"/>
              </w:rPr>
            </w:pPr>
          </w:p>
          <w:p w14:paraId="0EB93E5B" w14:textId="77045F3A" w:rsidR="000348B8" w:rsidRPr="00021132" w:rsidRDefault="000348B8" w:rsidP="00A26966">
            <w:pPr>
              <w:pStyle w:val="BodyText2"/>
              <w:spacing w:line="276" w:lineRule="auto"/>
              <w:ind w:right="74"/>
              <w:jc w:val="left"/>
              <w:rPr>
                <w:rFonts w:asciiTheme="minorHAnsi" w:hAnsiTheme="minorHAnsi" w:cstheme="minorHAnsi"/>
                <w:b/>
                <w:sz w:val="22"/>
                <w:szCs w:val="22"/>
              </w:rPr>
            </w:pPr>
            <w:r w:rsidRPr="00021132">
              <w:rPr>
                <w:rFonts w:asciiTheme="minorHAnsi" w:hAnsiTheme="minorHAnsi" w:cstheme="minorHAnsi"/>
                <w:b/>
                <w:sz w:val="22"/>
                <w:szCs w:val="22"/>
              </w:rPr>
              <w:t xml:space="preserve">Delivery </w:t>
            </w:r>
            <w:r w:rsidR="00055ECA">
              <w:rPr>
                <w:rFonts w:asciiTheme="minorHAnsi" w:hAnsiTheme="minorHAnsi" w:cstheme="minorHAnsi"/>
                <w:b/>
                <w:sz w:val="22"/>
                <w:szCs w:val="22"/>
              </w:rPr>
              <w:t>Method</w:t>
            </w:r>
            <w:r w:rsidRPr="00021132">
              <w:rPr>
                <w:rFonts w:asciiTheme="minorHAnsi" w:hAnsiTheme="minorHAnsi" w:cstheme="minorHAnsi"/>
                <w:b/>
                <w:sz w:val="22"/>
                <w:szCs w:val="22"/>
              </w:rPr>
              <w:t>:</w:t>
            </w:r>
          </w:p>
        </w:tc>
        <w:tc>
          <w:tcPr>
            <w:tcW w:w="6256" w:type="dxa"/>
            <w:shd w:val="clear" w:color="auto" w:fill="auto"/>
          </w:tcPr>
          <w:p w14:paraId="7399D2DE" w14:textId="77777777" w:rsidR="000348B8"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 xml:space="preserve"> </w:t>
            </w:r>
          </w:p>
          <w:p w14:paraId="6F3B761F" w14:textId="77777777" w:rsidR="000348B8" w:rsidRPr="00723D63" w:rsidRDefault="000348B8" w:rsidP="00A26966">
            <w:pPr>
              <w:pStyle w:val="BodyText2"/>
              <w:spacing w:line="276" w:lineRule="auto"/>
              <w:ind w:right="74"/>
              <w:rPr>
                <w:rFonts w:asciiTheme="minorHAnsi" w:hAnsiTheme="minorHAnsi" w:cstheme="minorHAnsi"/>
                <w:b/>
                <w:sz w:val="22"/>
                <w:szCs w:val="22"/>
              </w:rPr>
            </w:pPr>
            <w:r w:rsidRPr="00021132">
              <w:rPr>
                <w:rFonts w:asciiTheme="minorHAnsi" w:hAnsiTheme="minorHAnsi" w:cstheme="minorHAnsi"/>
                <w:b/>
                <w:sz w:val="22"/>
                <w:szCs w:val="22"/>
              </w:rPr>
              <w:t xml:space="preserve"> E-Tenders Mail Box</w:t>
            </w:r>
          </w:p>
        </w:tc>
      </w:tr>
    </w:tbl>
    <w:p w14:paraId="53F30810" w14:textId="77777777" w:rsidR="000348B8" w:rsidRPr="00021132" w:rsidRDefault="000348B8" w:rsidP="000348B8">
      <w:pPr>
        <w:pStyle w:val="BodyText2"/>
        <w:tabs>
          <w:tab w:val="left" w:pos="2977"/>
        </w:tabs>
        <w:spacing w:line="276" w:lineRule="auto"/>
        <w:rPr>
          <w:rFonts w:asciiTheme="minorHAnsi" w:hAnsiTheme="minorHAnsi" w:cstheme="minorHAnsi"/>
          <w:sz w:val="22"/>
          <w:szCs w:val="22"/>
        </w:rPr>
      </w:pPr>
      <w:r w:rsidRPr="00021132">
        <w:rPr>
          <w:rFonts w:asciiTheme="minorHAnsi" w:hAnsiTheme="minorHAnsi" w:cstheme="minorHAnsi"/>
          <w:sz w:val="22"/>
          <w:szCs w:val="22"/>
        </w:rPr>
        <w:tab/>
      </w:r>
    </w:p>
    <w:p w14:paraId="69B0415F" w14:textId="77777777" w:rsidR="000348B8" w:rsidRDefault="000348B8" w:rsidP="00003949">
      <w:pPr>
        <w:pStyle w:val="BodyText2"/>
        <w:spacing w:line="240" w:lineRule="auto"/>
        <w:rPr>
          <w:rFonts w:asciiTheme="minorHAnsi" w:hAnsiTheme="minorHAnsi" w:cstheme="minorHAnsi"/>
          <w:b/>
          <w:sz w:val="22"/>
        </w:rPr>
      </w:pPr>
    </w:p>
    <w:p w14:paraId="74B2821D" w14:textId="54DA2615" w:rsidR="003D09B7" w:rsidRDefault="00055ECA" w:rsidP="00003949">
      <w:pPr>
        <w:pStyle w:val="BodyText2"/>
        <w:spacing w:line="240" w:lineRule="auto"/>
        <w:rPr>
          <w:rFonts w:asciiTheme="minorHAnsi" w:hAnsiTheme="minorHAnsi" w:cstheme="minorHAnsi"/>
          <w:b/>
          <w:sz w:val="22"/>
        </w:rPr>
      </w:pPr>
      <w:r w:rsidRPr="007140BE">
        <w:rPr>
          <w:rFonts w:asciiTheme="minorHAnsi" w:hAnsiTheme="minorHAnsi" w:cstheme="minorHAnsi"/>
          <w:b/>
          <w:sz w:val="22"/>
        </w:rPr>
        <w:t>DISCLAIMERS</w:t>
      </w:r>
      <w:r>
        <w:rPr>
          <w:rFonts w:asciiTheme="minorHAnsi" w:hAnsiTheme="minorHAnsi" w:cstheme="minorHAnsi"/>
          <w:b/>
          <w:sz w:val="22"/>
        </w:rPr>
        <w:t xml:space="preserve"> AND IMPORTANT NOTICES </w:t>
      </w:r>
    </w:p>
    <w:p w14:paraId="06665A0C" w14:textId="77777777" w:rsidR="00237A88" w:rsidRPr="007140BE" w:rsidRDefault="00237A88" w:rsidP="00003949">
      <w:pPr>
        <w:pStyle w:val="BodyText2"/>
        <w:spacing w:line="240" w:lineRule="auto"/>
        <w:rPr>
          <w:rFonts w:asciiTheme="minorHAnsi" w:hAnsiTheme="minorHAnsi" w:cstheme="minorHAnsi"/>
          <w:b/>
          <w:sz w:val="22"/>
        </w:rPr>
      </w:pPr>
    </w:p>
    <w:p w14:paraId="7F369881" w14:textId="0B1E3074" w:rsidR="008A3E31" w:rsidRPr="00187808" w:rsidRDefault="008A3E31" w:rsidP="00311CD5">
      <w:pPr>
        <w:pStyle w:val="ListParagraph"/>
        <w:numPr>
          <w:ilvl w:val="0"/>
          <w:numId w:val="16"/>
        </w:numPr>
        <w:autoSpaceDE w:val="0"/>
        <w:autoSpaceDN w:val="0"/>
        <w:spacing w:line="240" w:lineRule="auto"/>
        <w:ind w:left="360"/>
        <w:rPr>
          <w:rFonts w:asciiTheme="minorHAnsi" w:hAnsiTheme="minorHAnsi" w:cstheme="minorHAnsi"/>
        </w:rPr>
      </w:pPr>
      <w:r w:rsidRPr="00187808">
        <w:rPr>
          <w:rFonts w:asciiTheme="minorHAnsi" w:hAnsiTheme="minorHAnsi" w:cstheme="minorHAnsi"/>
        </w:rPr>
        <w:t xml:space="preserve">This document (the </w:t>
      </w:r>
      <w:r w:rsidR="005150BF" w:rsidRPr="00187808">
        <w:rPr>
          <w:rFonts w:asciiTheme="minorHAnsi" w:hAnsiTheme="minorHAnsi" w:cstheme="minorHAnsi"/>
        </w:rPr>
        <w:t>“</w:t>
      </w:r>
      <w:r w:rsidR="00FB5798">
        <w:rPr>
          <w:rFonts w:asciiTheme="minorHAnsi" w:hAnsiTheme="minorHAnsi" w:cstheme="minorHAnsi"/>
          <w:b/>
          <w:bCs/>
        </w:rPr>
        <w:t>Reque</w:t>
      </w:r>
      <w:r w:rsidR="009722C9">
        <w:rPr>
          <w:rFonts w:asciiTheme="minorHAnsi" w:hAnsiTheme="minorHAnsi" w:cstheme="minorHAnsi"/>
          <w:b/>
          <w:bCs/>
        </w:rPr>
        <w:t>s</w:t>
      </w:r>
      <w:r w:rsidRPr="00187808">
        <w:rPr>
          <w:rFonts w:asciiTheme="minorHAnsi" w:hAnsiTheme="minorHAnsi" w:cstheme="minorHAnsi"/>
          <w:b/>
          <w:bCs/>
        </w:rPr>
        <w:t>t</w:t>
      </w:r>
      <w:r w:rsidR="009722C9">
        <w:rPr>
          <w:rFonts w:asciiTheme="minorHAnsi" w:hAnsiTheme="minorHAnsi" w:cstheme="minorHAnsi"/>
          <w:b/>
          <w:bCs/>
        </w:rPr>
        <w:t xml:space="preserve"> for Tender</w:t>
      </w:r>
      <w:r w:rsidRPr="00187808">
        <w:rPr>
          <w:rFonts w:asciiTheme="minorHAnsi" w:hAnsiTheme="minorHAnsi" w:cstheme="minorHAnsi"/>
        </w:rPr>
        <w:t>”</w:t>
      </w:r>
      <w:r w:rsidR="009722C9">
        <w:rPr>
          <w:rFonts w:asciiTheme="minorHAnsi" w:hAnsiTheme="minorHAnsi" w:cstheme="minorHAnsi"/>
        </w:rPr>
        <w:t xml:space="preserve"> or “</w:t>
      </w:r>
      <w:r w:rsidR="009722C9">
        <w:rPr>
          <w:rFonts w:asciiTheme="minorHAnsi" w:hAnsiTheme="minorHAnsi" w:cstheme="minorHAnsi"/>
          <w:b/>
          <w:bCs/>
        </w:rPr>
        <w:t>RFT</w:t>
      </w:r>
      <w:r w:rsidR="009722C9">
        <w:rPr>
          <w:rFonts w:asciiTheme="minorHAnsi" w:hAnsiTheme="minorHAnsi" w:cstheme="minorHAnsi"/>
        </w:rPr>
        <w:t>”</w:t>
      </w:r>
      <w:r w:rsidRPr="00187808">
        <w:rPr>
          <w:rFonts w:asciiTheme="minorHAnsi" w:hAnsiTheme="minorHAnsi" w:cstheme="minorHAnsi"/>
        </w:rPr>
        <w:t>) is for information only and does not constitute, and shall not be interpreted as, an offer for sale, prospectus, or the basis of a contract.</w:t>
      </w:r>
      <w:r w:rsidR="000348B8">
        <w:rPr>
          <w:rFonts w:asciiTheme="minorHAnsi" w:hAnsiTheme="minorHAnsi" w:cstheme="minorHAnsi"/>
        </w:rPr>
        <w:t xml:space="preserve"> The MMUH (the “</w:t>
      </w:r>
      <w:r w:rsidR="000348B8">
        <w:rPr>
          <w:rFonts w:asciiTheme="minorHAnsi" w:hAnsiTheme="minorHAnsi" w:cstheme="minorHAnsi"/>
          <w:b/>
          <w:bCs/>
        </w:rPr>
        <w:t>Contracting Authority”</w:t>
      </w:r>
      <w:r w:rsidR="000348B8">
        <w:rPr>
          <w:rFonts w:asciiTheme="minorHAnsi" w:hAnsiTheme="minorHAnsi" w:cstheme="minorHAnsi"/>
        </w:rPr>
        <w:t>) invites tenders (“</w:t>
      </w:r>
      <w:r w:rsidR="000348B8">
        <w:rPr>
          <w:rFonts w:asciiTheme="minorHAnsi" w:hAnsiTheme="minorHAnsi" w:cstheme="minorHAnsi"/>
          <w:b/>
          <w:bCs/>
        </w:rPr>
        <w:t>Tenders</w:t>
      </w:r>
      <w:r w:rsidR="000348B8">
        <w:rPr>
          <w:rFonts w:asciiTheme="minorHAnsi" w:hAnsiTheme="minorHAnsi" w:cstheme="minorHAnsi"/>
        </w:rPr>
        <w:t>”) to this RFT from economic operators (“</w:t>
      </w:r>
      <w:r w:rsidR="000348B8">
        <w:rPr>
          <w:rFonts w:asciiTheme="minorHAnsi" w:hAnsiTheme="minorHAnsi" w:cstheme="minorHAnsi"/>
          <w:b/>
          <w:bCs/>
        </w:rPr>
        <w:t>Tenderers</w:t>
      </w:r>
      <w:r w:rsidR="000348B8">
        <w:rPr>
          <w:rFonts w:asciiTheme="minorHAnsi" w:hAnsiTheme="minorHAnsi" w:cstheme="minorHAnsi"/>
        </w:rPr>
        <w:t xml:space="preserve">”) for the provision of services described in section 3 of this RFT. </w:t>
      </w:r>
    </w:p>
    <w:p w14:paraId="593425EC" w14:textId="6AFC0A24" w:rsidR="008A3E31" w:rsidRPr="00187808" w:rsidRDefault="008A3E31" w:rsidP="00311CD5">
      <w:pPr>
        <w:pStyle w:val="ListParagraph"/>
        <w:numPr>
          <w:ilvl w:val="0"/>
          <w:numId w:val="16"/>
        </w:numPr>
        <w:autoSpaceDE w:val="0"/>
        <w:autoSpaceDN w:val="0"/>
        <w:spacing w:line="240" w:lineRule="auto"/>
        <w:ind w:left="360"/>
        <w:rPr>
          <w:rFonts w:asciiTheme="minorHAnsi" w:hAnsiTheme="minorHAnsi" w:cstheme="minorHAnsi"/>
        </w:rPr>
      </w:pPr>
      <w:r w:rsidRPr="00187808">
        <w:rPr>
          <w:rFonts w:asciiTheme="minorHAnsi" w:hAnsiTheme="minorHAnsi" w:cstheme="minorHAnsi"/>
        </w:rPr>
        <w:t xml:space="preserve">Tenderers are recommended to read the documents thoroughly.  While </w:t>
      </w:r>
      <w:r w:rsidR="00B13352" w:rsidRPr="00187808">
        <w:rPr>
          <w:rFonts w:asciiTheme="minorHAnsi" w:hAnsiTheme="minorHAnsi" w:cstheme="minorHAnsi"/>
        </w:rPr>
        <w:t>every effort has</w:t>
      </w:r>
      <w:r w:rsidRPr="00187808">
        <w:rPr>
          <w:rFonts w:asciiTheme="minorHAnsi" w:hAnsiTheme="minorHAnsi" w:cstheme="minorHAnsi"/>
        </w:rPr>
        <w:t xml:space="preserve"> been </w:t>
      </w:r>
      <w:r w:rsidR="00B13352" w:rsidRPr="00187808">
        <w:rPr>
          <w:rFonts w:asciiTheme="minorHAnsi" w:hAnsiTheme="minorHAnsi" w:cstheme="minorHAnsi"/>
        </w:rPr>
        <w:t>made</w:t>
      </w:r>
      <w:r w:rsidRPr="00187808">
        <w:rPr>
          <w:rFonts w:asciiTheme="minorHAnsi" w:hAnsiTheme="minorHAnsi" w:cstheme="minorHAnsi"/>
        </w:rPr>
        <w:t xml:space="preserve"> to </w:t>
      </w:r>
      <w:r w:rsidR="00B13352" w:rsidRPr="00187808">
        <w:rPr>
          <w:rFonts w:asciiTheme="minorHAnsi" w:hAnsiTheme="minorHAnsi" w:cstheme="minorHAnsi"/>
        </w:rPr>
        <w:t xml:space="preserve">provide comprehensive and accurate information </w:t>
      </w:r>
      <w:r w:rsidR="009C6FF8">
        <w:rPr>
          <w:rFonts w:asciiTheme="minorHAnsi" w:hAnsiTheme="minorHAnsi" w:cstheme="minorHAnsi"/>
        </w:rPr>
        <w:t>in</w:t>
      </w:r>
      <w:r w:rsidR="00B13352" w:rsidRPr="00187808">
        <w:rPr>
          <w:rFonts w:asciiTheme="minorHAnsi" w:hAnsiTheme="minorHAnsi" w:cstheme="minorHAnsi"/>
        </w:rPr>
        <w:t xml:space="preserve"> all notices and documents prepared for the purpose of this </w:t>
      </w:r>
      <w:r w:rsidR="00F57227">
        <w:rPr>
          <w:rFonts w:asciiTheme="minorHAnsi" w:hAnsiTheme="minorHAnsi" w:cstheme="minorHAnsi"/>
        </w:rPr>
        <w:t>Competition</w:t>
      </w:r>
      <w:r w:rsidRPr="00187808">
        <w:rPr>
          <w:rFonts w:asciiTheme="minorHAnsi" w:hAnsiTheme="minorHAnsi" w:cstheme="minorHAnsi"/>
        </w:rPr>
        <w:t>,</w:t>
      </w:r>
      <w:r w:rsidR="00B13352" w:rsidRPr="00187808">
        <w:rPr>
          <w:rFonts w:asciiTheme="minorHAnsi" w:hAnsiTheme="minorHAnsi" w:cstheme="minorHAnsi"/>
        </w:rPr>
        <w:t xml:space="preserve"> the Contracting Authority does not accept liability or provide any express or implied warranty in respect of such information</w:t>
      </w:r>
      <w:r w:rsidRPr="00187808">
        <w:rPr>
          <w:rFonts w:asciiTheme="minorHAnsi" w:hAnsiTheme="minorHAnsi" w:cstheme="minorHAnsi"/>
        </w:rPr>
        <w:t xml:space="preserve">. No responsibility or liability for any loss or damage arising as a result of reliance on these documents, or for the information contained in these documents, or for any omission is or will be accepted by </w:t>
      </w:r>
      <w:r w:rsidR="00B13352" w:rsidRPr="00187808">
        <w:rPr>
          <w:rFonts w:asciiTheme="minorHAnsi" w:hAnsiTheme="minorHAnsi" w:cstheme="minorHAnsi"/>
        </w:rPr>
        <w:t xml:space="preserve">the Contracting Authority </w:t>
      </w:r>
      <w:r w:rsidRPr="00187808">
        <w:rPr>
          <w:rFonts w:asciiTheme="minorHAnsi" w:hAnsiTheme="minorHAnsi" w:cstheme="minorHAnsi"/>
        </w:rPr>
        <w:t xml:space="preserve">or by any of its officers, employees, agents or professional advisers.  No officer, employee, agent, or professional adviser of the company has any authority to give or make any representation or warranty, express or implied, in relation to such information.  </w:t>
      </w:r>
      <w:r w:rsidR="00B13352" w:rsidRPr="00187808">
        <w:rPr>
          <w:rFonts w:asciiTheme="minorHAnsi" w:hAnsiTheme="minorHAnsi" w:cstheme="minorHAnsi"/>
        </w:rPr>
        <w:t>The Contracting Authority’s</w:t>
      </w:r>
      <w:r w:rsidRPr="00187808">
        <w:rPr>
          <w:rFonts w:asciiTheme="minorHAnsi" w:hAnsiTheme="minorHAnsi" w:cstheme="minorHAnsi"/>
        </w:rPr>
        <w:t xml:space="preserve"> officers, employees, agents and professional advisers expressly disclaim any and all liability arising out of such documentation or information and any errors or omissions in or from the documents and information. </w:t>
      </w:r>
    </w:p>
    <w:p w14:paraId="102688D1" w14:textId="1CA5417D" w:rsidR="00B13352" w:rsidRPr="00187808" w:rsidRDefault="00B13352" w:rsidP="00311CD5">
      <w:pPr>
        <w:pStyle w:val="ListParagraph"/>
        <w:numPr>
          <w:ilvl w:val="0"/>
          <w:numId w:val="16"/>
        </w:numPr>
        <w:autoSpaceDE w:val="0"/>
        <w:autoSpaceDN w:val="0"/>
        <w:spacing w:line="240" w:lineRule="auto"/>
        <w:ind w:left="360"/>
        <w:rPr>
          <w:rFonts w:asciiTheme="minorHAnsi" w:hAnsiTheme="minorHAnsi" w:cstheme="minorHAnsi"/>
        </w:rPr>
      </w:pPr>
      <w:r w:rsidRPr="00187808">
        <w:rPr>
          <w:rFonts w:asciiTheme="minorHAnsi" w:hAnsiTheme="minorHAnsi" w:cstheme="minorHAnsi"/>
        </w:rPr>
        <w:t xml:space="preserve">The Contracting Authority does not bind itself to accept the lowest priced or any </w:t>
      </w:r>
      <w:r w:rsidR="004D23E8" w:rsidRPr="00187808">
        <w:rPr>
          <w:rFonts w:asciiTheme="minorHAnsi" w:hAnsiTheme="minorHAnsi" w:cstheme="minorHAnsi"/>
        </w:rPr>
        <w:t>tender</w:t>
      </w:r>
      <w:r w:rsidRPr="00187808">
        <w:rPr>
          <w:rFonts w:asciiTheme="minorHAnsi" w:hAnsiTheme="minorHAnsi" w:cstheme="minorHAnsi"/>
        </w:rPr>
        <w:t xml:space="preserve">. </w:t>
      </w:r>
    </w:p>
    <w:p w14:paraId="4B97221C" w14:textId="5A1522C4" w:rsidR="00B13352" w:rsidRPr="00187808" w:rsidRDefault="00B13352" w:rsidP="00311CD5">
      <w:pPr>
        <w:pStyle w:val="ListParagraph"/>
        <w:numPr>
          <w:ilvl w:val="0"/>
          <w:numId w:val="16"/>
        </w:numPr>
        <w:autoSpaceDE w:val="0"/>
        <w:autoSpaceDN w:val="0"/>
        <w:spacing w:line="240" w:lineRule="auto"/>
        <w:ind w:left="360"/>
        <w:rPr>
          <w:rFonts w:asciiTheme="minorHAnsi" w:hAnsiTheme="minorHAnsi" w:cstheme="minorHAnsi"/>
        </w:rPr>
      </w:pPr>
      <w:r w:rsidRPr="00187808">
        <w:rPr>
          <w:rFonts w:asciiTheme="minorHAnsi" w:hAnsiTheme="minorHAnsi" w:cstheme="minorHAnsi"/>
        </w:rPr>
        <w:t xml:space="preserve">No Contractual rights in relation to the Contracting Authority will exist unless and until a formal written </w:t>
      </w:r>
      <w:r w:rsidRPr="009722C9">
        <w:rPr>
          <w:rFonts w:asciiTheme="minorHAnsi" w:hAnsiTheme="minorHAnsi" w:cstheme="minorHAnsi"/>
        </w:rPr>
        <w:t>Contract</w:t>
      </w:r>
      <w:r w:rsidRPr="00187808">
        <w:rPr>
          <w:rFonts w:asciiTheme="minorHAnsi" w:hAnsiTheme="minorHAnsi" w:cstheme="minorHAnsi"/>
        </w:rPr>
        <w:t xml:space="preserve"> has been executed by or on behalf of the Contracting Authority. Any notification of preferred bidder status by the Contracting Authority shall not give rise to any enforceable rights by the Tenderer. </w:t>
      </w:r>
    </w:p>
    <w:p w14:paraId="16AEF2FE" w14:textId="6C6C0FEF" w:rsidR="00B13352" w:rsidRDefault="00B13352" w:rsidP="00311CD5">
      <w:pPr>
        <w:pStyle w:val="ListParagraph"/>
        <w:numPr>
          <w:ilvl w:val="0"/>
          <w:numId w:val="16"/>
        </w:numPr>
        <w:autoSpaceDE w:val="0"/>
        <w:autoSpaceDN w:val="0"/>
        <w:spacing w:line="240" w:lineRule="auto"/>
        <w:ind w:left="360"/>
        <w:rPr>
          <w:rFonts w:asciiTheme="minorHAnsi" w:hAnsiTheme="minorHAnsi" w:cstheme="minorHAnsi"/>
        </w:rPr>
      </w:pPr>
      <w:r w:rsidRPr="00187808">
        <w:rPr>
          <w:rFonts w:asciiTheme="minorHAnsi" w:hAnsiTheme="minorHAnsi" w:cstheme="minorHAnsi"/>
        </w:rPr>
        <w:t>This RFT supersedes and replaces any and all previous documentation, communications and correspondence between the Contracting Authority and Tenderers, and Tenderers should place no reliance on such previous documents and correspondence.</w:t>
      </w:r>
    </w:p>
    <w:p w14:paraId="4C2C3913" w14:textId="14A2412B" w:rsidR="00187808" w:rsidRDefault="00187808" w:rsidP="00311CD5">
      <w:pPr>
        <w:pStyle w:val="ListParagraph"/>
        <w:numPr>
          <w:ilvl w:val="0"/>
          <w:numId w:val="16"/>
        </w:numPr>
        <w:autoSpaceDE w:val="0"/>
        <w:autoSpaceDN w:val="0"/>
        <w:spacing w:line="240" w:lineRule="auto"/>
        <w:ind w:left="360"/>
        <w:rPr>
          <w:rFonts w:asciiTheme="minorHAnsi" w:hAnsiTheme="minorHAnsi" w:cstheme="minorHAnsi"/>
        </w:rPr>
      </w:pPr>
      <w:r w:rsidRPr="00187808">
        <w:rPr>
          <w:rFonts w:asciiTheme="minorHAnsi" w:hAnsiTheme="minorHAnsi" w:cstheme="minorHAnsi"/>
        </w:rPr>
        <w:t>“</w:t>
      </w:r>
      <w:r w:rsidRPr="00187808">
        <w:rPr>
          <w:rFonts w:asciiTheme="minorHAnsi" w:hAnsiTheme="minorHAnsi" w:cstheme="minorHAnsi"/>
          <w:b/>
          <w:bCs/>
        </w:rPr>
        <w:t>Data Protection Laws</w:t>
      </w:r>
      <w:r w:rsidRPr="00187808">
        <w:rPr>
          <w:rFonts w:asciiTheme="minorHAnsi" w:hAnsiTheme="minorHAnsi" w:cstheme="minorHAnsi"/>
        </w:rPr>
        <w:t>”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w:t>
      </w:r>
      <w:r w:rsidRPr="00187808">
        <w:rPr>
          <w:rFonts w:asciiTheme="minorHAnsi" w:hAnsiTheme="minorHAnsi" w:cstheme="minorHAnsi"/>
          <w:b/>
          <w:bCs/>
        </w:rPr>
        <w:t>General Data Protection Regulation</w:t>
      </w:r>
      <w:r w:rsidRPr="00187808">
        <w:rPr>
          <w:rFonts w:asciiTheme="minorHAnsi" w:hAnsiTheme="minorHAnsi" w:cstheme="minorHAnsi"/>
        </w:rPr>
        <w:t>”), the Data Protection Act 2018, and any guidelines and codes of practice issued by the Office of the Data Protection Commission or other supervisory authority for data protection in Ireland from time to time. The C</w:t>
      </w:r>
      <w:r w:rsidR="009C6FF8">
        <w:rPr>
          <w:rFonts w:asciiTheme="minorHAnsi" w:hAnsiTheme="minorHAnsi" w:cstheme="minorHAnsi"/>
        </w:rPr>
        <w:t>ontracting Authority</w:t>
      </w:r>
      <w:r w:rsidRPr="00187808">
        <w:rPr>
          <w:rFonts w:asciiTheme="minorHAnsi" w:hAnsiTheme="minorHAnsi" w:cstheme="minorHAnsi"/>
        </w:rPr>
        <w:t xml:space="preserve"> will be a Data Controller (where Data Controller has the meaning given under the Data Protection Laws) in respect of any Personal Data (where Personal Data has the meaning given under the Data Protection Laws) required to be provided by the Tenderer in response to this RFT. The successful Tenderer, as Data Controller in respect of any Personal Data provided by it in its Tender Response Document is required to confirm, in a statement as set out </w:t>
      </w:r>
      <w:r w:rsidRPr="00187808">
        <w:rPr>
          <w:rFonts w:asciiTheme="minorHAnsi" w:hAnsiTheme="minorHAnsi" w:cstheme="minorHAnsi"/>
        </w:rPr>
        <w:lastRenderedPageBreak/>
        <w:t xml:space="preserve">at Section 1 of the Tender Response Document to this RFT, that all Data Subjects (where Data Subject has the meaning given under the Data Protection Laws) whose Personal Data is provided by the tenderer have consented to the processing of such Personal Data by the tenderer, the </w:t>
      </w:r>
      <w:r w:rsidR="009C6FF8">
        <w:rPr>
          <w:rFonts w:asciiTheme="minorHAnsi" w:hAnsiTheme="minorHAnsi" w:cstheme="minorHAnsi"/>
        </w:rPr>
        <w:t>Contracting Authority</w:t>
      </w:r>
      <w:r w:rsidRPr="00187808">
        <w:rPr>
          <w:rFonts w:asciiTheme="minorHAnsi" w:hAnsiTheme="minorHAnsi" w:cstheme="minorHAnsi"/>
        </w:rPr>
        <w:t xml:space="preserve">, and the Evaluation Team, for the purposes of the participation of the </w:t>
      </w:r>
      <w:r w:rsidR="009C6FF8">
        <w:rPr>
          <w:rFonts w:asciiTheme="minorHAnsi" w:hAnsiTheme="minorHAnsi" w:cstheme="minorHAnsi"/>
        </w:rPr>
        <w:t>T</w:t>
      </w:r>
      <w:r w:rsidRPr="00187808">
        <w:rPr>
          <w:rFonts w:asciiTheme="minorHAnsi" w:hAnsiTheme="minorHAnsi" w:cstheme="minorHAnsi"/>
        </w:rPr>
        <w:t xml:space="preserve">enderer in this </w:t>
      </w:r>
      <w:r w:rsidR="00F57227">
        <w:rPr>
          <w:rFonts w:asciiTheme="minorHAnsi" w:hAnsiTheme="minorHAnsi" w:cstheme="minorHAnsi"/>
        </w:rPr>
        <w:t>Competition</w:t>
      </w:r>
      <w:r w:rsidRPr="00187808">
        <w:rPr>
          <w:rFonts w:asciiTheme="minorHAnsi" w:hAnsiTheme="minorHAnsi" w:cstheme="minorHAnsi"/>
        </w:rPr>
        <w:t xml:space="preserve"> or that the </w:t>
      </w:r>
      <w:r w:rsidR="009C6FF8">
        <w:rPr>
          <w:rFonts w:asciiTheme="minorHAnsi" w:hAnsiTheme="minorHAnsi" w:cstheme="minorHAnsi"/>
        </w:rPr>
        <w:t>T</w:t>
      </w:r>
      <w:r w:rsidRPr="00187808">
        <w:rPr>
          <w:rFonts w:asciiTheme="minorHAnsi" w:hAnsiTheme="minorHAnsi" w:cstheme="minorHAnsi"/>
        </w:rPr>
        <w:t xml:space="preserve">enderer otherwise has a legal basis for providing such Personal Data to the </w:t>
      </w:r>
      <w:r w:rsidR="009C6FF8">
        <w:rPr>
          <w:rFonts w:asciiTheme="minorHAnsi" w:hAnsiTheme="minorHAnsi" w:cstheme="minorHAnsi"/>
        </w:rPr>
        <w:t>Contracting Authority</w:t>
      </w:r>
      <w:r w:rsidRPr="00187808">
        <w:rPr>
          <w:rFonts w:asciiTheme="minorHAnsi" w:hAnsiTheme="minorHAnsi" w:cstheme="minorHAnsi"/>
        </w:rPr>
        <w:t xml:space="preserve"> for the purposes of its participation in this </w:t>
      </w:r>
      <w:r w:rsidR="00F57227">
        <w:rPr>
          <w:rFonts w:asciiTheme="minorHAnsi" w:hAnsiTheme="minorHAnsi" w:cstheme="minorHAnsi"/>
        </w:rPr>
        <w:t>Competition</w:t>
      </w:r>
      <w:r w:rsidRPr="00187808">
        <w:rPr>
          <w:rFonts w:asciiTheme="minorHAnsi" w:hAnsiTheme="minorHAnsi" w:cstheme="minorHAnsi"/>
        </w:rPr>
        <w:t>.</w:t>
      </w:r>
    </w:p>
    <w:p w14:paraId="40E0A9BC" w14:textId="77777777" w:rsidR="000348B8" w:rsidRDefault="00E41CE3" w:rsidP="00311CD5">
      <w:pPr>
        <w:pStyle w:val="ListParagraph"/>
        <w:numPr>
          <w:ilvl w:val="0"/>
          <w:numId w:val="16"/>
        </w:numPr>
        <w:autoSpaceDE w:val="0"/>
        <w:autoSpaceDN w:val="0"/>
        <w:spacing w:line="240" w:lineRule="auto"/>
        <w:ind w:left="360"/>
        <w:rPr>
          <w:rFonts w:asciiTheme="minorHAnsi" w:hAnsiTheme="minorHAnsi" w:cstheme="minorHAnsi"/>
        </w:rPr>
      </w:pPr>
      <w:r w:rsidRPr="00E41CE3">
        <w:rPr>
          <w:rFonts w:asciiTheme="minorHAnsi" w:hAnsiTheme="minorHAnsi" w:cstheme="minorHAnsi"/>
        </w:rPr>
        <w:t>The Contracting Authority seeks to encourage the participation on a fair and equal basis by Small and Medium Enterprises (“</w:t>
      </w:r>
      <w:r w:rsidRPr="00E41CE3">
        <w:rPr>
          <w:rFonts w:asciiTheme="minorHAnsi" w:hAnsiTheme="minorHAnsi" w:cstheme="minorHAnsi"/>
          <w:b/>
          <w:bCs/>
        </w:rPr>
        <w:t>SME</w:t>
      </w:r>
      <w:r w:rsidRPr="00E41CE3">
        <w:rPr>
          <w:rFonts w:asciiTheme="minorHAnsi" w:hAnsiTheme="minorHAnsi" w:cstheme="minorHAnsi"/>
        </w:rPr>
        <w:t xml:space="preserve">”s) in this </w:t>
      </w:r>
      <w:r w:rsidR="00F57227">
        <w:rPr>
          <w:rFonts w:asciiTheme="minorHAnsi" w:hAnsiTheme="minorHAnsi" w:cstheme="minorHAnsi"/>
        </w:rPr>
        <w:t>Competition</w:t>
      </w:r>
      <w:r w:rsidRPr="00E41CE3">
        <w:rPr>
          <w:rFonts w:asciiTheme="minorHAnsi" w:hAnsiTheme="minorHAnsi" w:cstheme="minorHAnsi"/>
        </w:rPr>
        <w:t xml:space="preserve">. SMEs that believe the scope of this </w:t>
      </w:r>
      <w:r w:rsidR="00F57227">
        <w:rPr>
          <w:rFonts w:asciiTheme="minorHAnsi" w:hAnsiTheme="minorHAnsi" w:cstheme="minorHAnsi"/>
        </w:rPr>
        <w:t>Competition</w:t>
      </w:r>
      <w:r w:rsidRPr="00E41CE3">
        <w:rPr>
          <w:rFonts w:asciiTheme="minorHAnsi" w:hAnsiTheme="minorHAnsi" w:cstheme="minorHAnsi"/>
        </w:rPr>
        <w:t xml:space="preserve"> is beyond their technical or business capacity are encouraged to explore the possibilities of forming relationships with other SMEs or with larger enterprises, and vice versa. </w:t>
      </w:r>
    </w:p>
    <w:p w14:paraId="2D0A1EB4" w14:textId="2035894A" w:rsidR="00E41CE3" w:rsidRPr="00E41CE3" w:rsidRDefault="00E41CE3" w:rsidP="000348B8">
      <w:pPr>
        <w:pStyle w:val="ListParagraph"/>
        <w:autoSpaceDE w:val="0"/>
        <w:autoSpaceDN w:val="0"/>
        <w:spacing w:line="240" w:lineRule="auto"/>
        <w:ind w:left="360"/>
        <w:rPr>
          <w:rFonts w:asciiTheme="minorHAnsi" w:hAnsiTheme="minorHAnsi" w:cstheme="minorHAnsi"/>
        </w:rPr>
      </w:pPr>
      <w:r w:rsidRPr="00E41CE3">
        <w:rPr>
          <w:rFonts w:asciiTheme="minorHAnsi" w:hAnsiTheme="minorHAnsi" w:cstheme="minorHAnsi"/>
        </w:rPr>
        <w:t xml:space="preserve">Where a group of undertakings come together to submit a Tender in response to this RFT, the Contracting Authority will deal with all matters relating to this </w:t>
      </w:r>
      <w:r w:rsidR="00F57227">
        <w:rPr>
          <w:rFonts w:asciiTheme="minorHAnsi" w:hAnsiTheme="minorHAnsi" w:cstheme="minorHAnsi"/>
        </w:rPr>
        <w:t>Competition</w:t>
      </w:r>
      <w:r w:rsidRPr="00E41CE3">
        <w:rPr>
          <w:rFonts w:asciiTheme="minorHAnsi" w:hAnsiTheme="minorHAnsi" w:cstheme="minorHAnsi"/>
        </w:rPr>
        <w:t xml:space="preserve"> through a single nominated entity authorised to represent all members of the group. The Tenderer must provide details of all members of the group and their role in the Tender and clearly set out the contact details including name, title, telephone number, postal address, and e-mail address of the nominated entity authorised to represent the Tenderer and to whom all communications will be directed and accepted until this </w:t>
      </w:r>
      <w:r w:rsidR="00F57227">
        <w:rPr>
          <w:rFonts w:asciiTheme="minorHAnsi" w:hAnsiTheme="minorHAnsi" w:cstheme="minorHAnsi"/>
        </w:rPr>
        <w:t>Competition</w:t>
      </w:r>
      <w:r w:rsidRPr="00E41CE3">
        <w:rPr>
          <w:rFonts w:asciiTheme="minorHAnsi" w:hAnsiTheme="minorHAnsi" w:cstheme="minorHAnsi"/>
        </w:rPr>
        <w:t xml:space="preserve"> is completed or terminated. Correspondence from any other person will NOT be accepted, acknowledged or responded to. </w:t>
      </w:r>
    </w:p>
    <w:p w14:paraId="1980D7E7" w14:textId="1199C075" w:rsidR="00E41CE3" w:rsidRPr="00E41CE3" w:rsidRDefault="00E41CE3" w:rsidP="00E41CE3">
      <w:pPr>
        <w:pStyle w:val="ListParagraph"/>
        <w:autoSpaceDE w:val="0"/>
        <w:autoSpaceDN w:val="0"/>
        <w:spacing w:line="240" w:lineRule="auto"/>
        <w:ind w:left="360"/>
        <w:rPr>
          <w:rFonts w:asciiTheme="minorHAnsi" w:hAnsiTheme="minorHAnsi" w:cstheme="minorHAnsi"/>
        </w:rPr>
      </w:pPr>
      <w:r w:rsidRPr="00E41CE3">
        <w:rPr>
          <w:rFonts w:asciiTheme="minorHAnsi" w:hAnsiTheme="minorHAnsi" w:cstheme="minorHAnsi"/>
        </w:rPr>
        <w:t>Prior to and as a condition of award of any Contract, the successful Tenderer shall be required to designate a single entity who will carry overall responsibility for the Contract (the “</w:t>
      </w:r>
      <w:r w:rsidRPr="00E41CE3">
        <w:rPr>
          <w:rFonts w:asciiTheme="minorHAnsi" w:hAnsiTheme="minorHAnsi" w:cstheme="minorHAnsi"/>
          <w:b/>
          <w:bCs/>
        </w:rPr>
        <w:t>Prime Contractor</w:t>
      </w:r>
      <w:r w:rsidRPr="00E41CE3">
        <w:rPr>
          <w:rFonts w:asciiTheme="minorHAnsi" w:hAnsiTheme="minorHAnsi" w:cstheme="minorHAnsi"/>
        </w:rPr>
        <w:t xml:space="preserve">”), irrespective of whether or not tasks are carried out by a subcontractor or different consortium member. </w:t>
      </w:r>
    </w:p>
    <w:p w14:paraId="5DCF46BB" w14:textId="0BEFBC38" w:rsidR="00E41CE3" w:rsidRPr="00E41CE3" w:rsidRDefault="00E41CE3" w:rsidP="00311CD5">
      <w:pPr>
        <w:pStyle w:val="ListParagraph"/>
        <w:numPr>
          <w:ilvl w:val="0"/>
          <w:numId w:val="16"/>
        </w:numPr>
        <w:autoSpaceDE w:val="0"/>
        <w:autoSpaceDN w:val="0"/>
        <w:spacing w:line="240" w:lineRule="auto"/>
        <w:ind w:left="360"/>
        <w:rPr>
          <w:rFonts w:asciiTheme="minorHAnsi" w:hAnsiTheme="minorHAnsi" w:cstheme="minorHAnsi"/>
        </w:rPr>
      </w:pPr>
      <w:r w:rsidRPr="00E41CE3">
        <w:rPr>
          <w:rFonts w:asciiTheme="minorHAnsi" w:hAnsiTheme="minorHAnsi" w:cstheme="minorHAnsi"/>
        </w:rPr>
        <w:t xml:space="preserve">All documentation, data, statistics, drawings, information, patterns, samples or materials disclosed or furnished by the </w:t>
      </w:r>
      <w:r>
        <w:rPr>
          <w:rFonts w:asciiTheme="minorHAnsi" w:hAnsiTheme="minorHAnsi" w:cstheme="minorHAnsi"/>
        </w:rPr>
        <w:t xml:space="preserve">Contracting Authority </w:t>
      </w:r>
      <w:r w:rsidRPr="00E41CE3">
        <w:rPr>
          <w:rFonts w:asciiTheme="minorHAnsi" w:hAnsiTheme="minorHAnsi" w:cstheme="minorHAnsi"/>
        </w:rPr>
        <w:t xml:space="preserve">to Tenderers during the course of this </w:t>
      </w:r>
      <w:r w:rsidR="00F57227">
        <w:rPr>
          <w:rFonts w:asciiTheme="minorHAnsi" w:hAnsiTheme="minorHAnsi" w:cstheme="minorHAnsi"/>
        </w:rPr>
        <w:t>Competition</w:t>
      </w:r>
      <w:r w:rsidRPr="00E41CE3">
        <w:rPr>
          <w:rFonts w:asciiTheme="minorHAnsi" w:hAnsiTheme="minorHAnsi" w:cstheme="minorHAnsi"/>
        </w:rPr>
        <w:t>:</w:t>
      </w:r>
    </w:p>
    <w:p w14:paraId="7594738D" w14:textId="77777777" w:rsidR="00E41CE3" w:rsidRPr="00E41CE3" w:rsidRDefault="00E41CE3" w:rsidP="00311CD5">
      <w:pPr>
        <w:pStyle w:val="ListParagraph"/>
        <w:numPr>
          <w:ilvl w:val="1"/>
          <w:numId w:val="16"/>
        </w:numPr>
        <w:autoSpaceDE w:val="0"/>
        <w:autoSpaceDN w:val="0"/>
        <w:spacing w:line="240" w:lineRule="auto"/>
        <w:rPr>
          <w:rFonts w:asciiTheme="minorHAnsi" w:hAnsiTheme="minorHAnsi" w:cstheme="minorHAnsi"/>
        </w:rPr>
      </w:pPr>
      <w:r w:rsidRPr="00E41CE3">
        <w:rPr>
          <w:rFonts w:asciiTheme="minorHAnsi" w:hAnsiTheme="minorHAnsi" w:cstheme="minorHAnsi"/>
        </w:rPr>
        <w:t>Are furnished for the sole purpose of replying to this RFT only;</w:t>
      </w:r>
    </w:p>
    <w:p w14:paraId="5B21E3C7" w14:textId="25EF8795" w:rsidR="00E41CE3" w:rsidRPr="00E41CE3" w:rsidRDefault="00E41CE3" w:rsidP="00311CD5">
      <w:pPr>
        <w:pStyle w:val="ListParagraph"/>
        <w:numPr>
          <w:ilvl w:val="1"/>
          <w:numId w:val="16"/>
        </w:numPr>
        <w:autoSpaceDE w:val="0"/>
        <w:autoSpaceDN w:val="0"/>
        <w:spacing w:line="240" w:lineRule="auto"/>
        <w:rPr>
          <w:rFonts w:asciiTheme="minorHAnsi" w:hAnsiTheme="minorHAnsi" w:cstheme="minorHAnsi"/>
        </w:rPr>
      </w:pPr>
      <w:r w:rsidRPr="00E41CE3">
        <w:rPr>
          <w:rFonts w:asciiTheme="minorHAnsi" w:hAnsiTheme="minorHAnsi" w:cstheme="minorHAnsi"/>
        </w:rPr>
        <w:t>May not be used, communicated, reproduced or published for any other purpose without the prior written consent of the C</w:t>
      </w:r>
      <w:r>
        <w:rPr>
          <w:rFonts w:asciiTheme="minorHAnsi" w:hAnsiTheme="minorHAnsi" w:cstheme="minorHAnsi"/>
        </w:rPr>
        <w:t>ontracting Authority</w:t>
      </w:r>
      <w:r w:rsidRPr="00E41CE3">
        <w:rPr>
          <w:rFonts w:asciiTheme="minorHAnsi" w:hAnsiTheme="minorHAnsi" w:cstheme="minorHAnsi"/>
        </w:rPr>
        <w:t xml:space="preserve">; </w:t>
      </w:r>
    </w:p>
    <w:p w14:paraId="3E2C375D" w14:textId="77777777" w:rsidR="00E41CE3" w:rsidRPr="00E41CE3" w:rsidRDefault="00E41CE3" w:rsidP="00311CD5">
      <w:pPr>
        <w:pStyle w:val="ListParagraph"/>
        <w:numPr>
          <w:ilvl w:val="1"/>
          <w:numId w:val="16"/>
        </w:numPr>
        <w:autoSpaceDE w:val="0"/>
        <w:autoSpaceDN w:val="0"/>
        <w:spacing w:line="240" w:lineRule="auto"/>
        <w:rPr>
          <w:rFonts w:asciiTheme="minorHAnsi" w:hAnsiTheme="minorHAnsi" w:cstheme="minorHAnsi"/>
        </w:rPr>
      </w:pPr>
      <w:r w:rsidRPr="00E41CE3">
        <w:rPr>
          <w:rFonts w:asciiTheme="minorHAnsi" w:hAnsiTheme="minorHAnsi" w:cstheme="minorHAnsi"/>
        </w:rPr>
        <w:t xml:space="preserve">Shall be treated as confidential by the Tenderer and by any third parties (including subcontractors) engaged or consulted by the Tenderer; and </w:t>
      </w:r>
    </w:p>
    <w:p w14:paraId="4154BE1B" w14:textId="32B6B2F0" w:rsidR="00E41CE3" w:rsidRPr="00E41CE3" w:rsidRDefault="00E41CE3" w:rsidP="00311CD5">
      <w:pPr>
        <w:pStyle w:val="ListParagraph"/>
        <w:numPr>
          <w:ilvl w:val="1"/>
          <w:numId w:val="16"/>
        </w:numPr>
        <w:autoSpaceDE w:val="0"/>
        <w:autoSpaceDN w:val="0"/>
        <w:spacing w:line="240" w:lineRule="auto"/>
        <w:rPr>
          <w:rFonts w:asciiTheme="minorHAnsi" w:hAnsiTheme="minorHAnsi" w:cstheme="minorHAnsi"/>
        </w:rPr>
      </w:pPr>
      <w:r w:rsidRPr="00E41CE3">
        <w:rPr>
          <w:rFonts w:asciiTheme="minorHAnsi" w:hAnsiTheme="minorHAnsi" w:cstheme="minorHAnsi"/>
        </w:rPr>
        <w:t>Must be returned immediately to the C</w:t>
      </w:r>
      <w:r>
        <w:rPr>
          <w:rFonts w:asciiTheme="minorHAnsi" w:hAnsiTheme="minorHAnsi" w:cstheme="minorHAnsi"/>
        </w:rPr>
        <w:t>ontracting Authority</w:t>
      </w:r>
      <w:r w:rsidRPr="00E41CE3">
        <w:rPr>
          <w:rFonts w:asciiTheme="minorHAnsi" w:hAnsiTheme="minorHAnsi" w:cstheme="minorHAnsi"/>
        </w:rPr>
        <w:t xml:space="preserve"> upon cancellation or completion of this </w:t>
      </w:r>
      <w:r w:rsidR="00F57227">
        <w:rPr>
          <w:rFonts w:asciiTheme="minorHAnsi" w:hAnsiTheme="minorHAnsi" w:cstheme="minorHAnsi"/>
        </w:rPr>
        <w:t>Competition</w:t>
      </w:r>
      <w:r w:rsidRPr="00E41CE3">
        <w:rPr>
          <w:rFonts w:asciiTheme="minorHAnsi" w:hAnsiTheme="minorHAnsi" w:cstheme="minorHAnsi"/>
        </w:rPr>
        <w:t xml:space="preserve"> if so requested by the C</w:t>
      </w:r>
      <w:r>
        <w:rPr>
          <w:rFonts w:asciiTheme="minorHAnsi" w:hAnsiTheme="minorHAnsi" w:cstheme="minorHAnsi"/>
        </w:rPr>
        <w:t>ontracting Authority</w:t>
      </w:r>
      <w:r w:rsidRPr="00E41CE3">
        <w:rPr>
          <w:rFonts w:asciiTheme="minorHAnsi" w:hAnsiTheme="minorHAnsi" w:cstheme="minorHAnsi"/>
        </w:rPr>
        <w:t xml:space="preserve">. </w:t>
      </w:r>
    </w:p>
    <w:p w14:paraId="0FFF1204" w14:textId="3B35B285" w:rsidR="00E41CE3" w:rsidRPr="00E41CE3" w:rsidRDefault="00E41CE3" w:rsidP="00311CD5">
      <w:pPr>
        <w:pStyle w:val="ListParagraph"/>
        <w:numPr>
          <w:ilvl w:val="0"/>
          <w:numId w:val="16"/>
        </w:numPr>
        <w:autoSpaceDE w:val="0"/>
        <w:autoSpaceDN w:val="0"/>
        <w:spacing w:line="240" w:lineRule="auto"/>
        <w:ind w:left="360"/>
        <w:rPr>
          <w:rFonts w:asciiTheme="minorHAnsi" w:hAnsiTheme="minorHAnsi" w:cstheme="minorHAnsi"/>
        </w:rPr>
      </w:pPr>
      <w:r w:rsidRPr="00E41CE3">
        <w:rPr>
          <w:rFonts w:asciiTheme="minorHAnsi" w:hAnsiTheme="minorHAnsi" w:cstheme="minorHAnsi"/>
        </w:rPr>
        <w:t xml:space="preserve">All costs and expenses incurred by Tenderers relating to their participation in this </w:t>
      </w:r>
      <w:r w:rsidR="00F57227">
        <w:rPr>
          <w:rFonts w:asciiTheme="minorHAnsi" w:hAnsiTheme="minorHAnsi" w:cstheme="minorHAnsi"/>
        </w:rPr>
        <w:t>Competition</w:t>
      </w:r>
      <w:r w:rsidRPr="00E41CE3">
        <w:rPr>
          <w:rFonts w:asciiTheme="minorHAnsi" w:hAnsiTheme="minorHAnsi" w:cstheme="minorHAnsi"/>
        </w:rPr>
        <w:t xml:space="preserve"> shall be borne by and are a matter for discharge by the Tenderers exclusively.</w:t>
      </w:r>
    </w:p>
    <w:p w14:paraId="3501C3F6" w14:textId="02E74753" w:rsidR="00E41CE3" w:rsidRPr="00E41CE3" w:rsidRDefault="00E41CE3" w:rsidP="00311CD5">
      <w:pPr>
        <w:pStyle w:val="ListParagraph"/>
        <w:numPr>
          <w:ilvl w:val="0"/>
          <w:numId w:val="16"/>
        </w:numPr>
        <w:autoSpaceDE w:val="0"/>
        <w:autoSpaceDN w:val="0"/>
        <w:spacing w:line="240" w:lineRule="auto"/>
        <w:ind w:left="360"/>
        <w:rPr>
          <w:rFonts w:asciiTheme="minorHAnsi" w:hAnsiTheme="minorHAnsi" w:cstheme="minorHAnsi"/>
        </w:rPr>
      </w:pPr>
      <w:bookmarkStart w:id="6" w:name="_Hlk189061753"/>
      <w:r w:rsidRPr="00E41CE3">
        <w:rPr>
          <w:rFonts w:asciiTheme="minorHAnsi" w:hAnsiTheme="minorHAnsi" w:cstheme="minorHAnsi"/>
        </w:rPr>
        <w:t xml:space="preserve">No publicity regarding this </w:t>
      </w:r>
      <w:r w:rsidR="00F57227">
        <w:rPr>
          <w:rFonts w:asciiTheme="minorHAnsi" w:hAnsiTheme="minorHAnsi" w:cstheme="minorHAnsi"/>
        </w:rPr>
        <w:t>Competition</w:t>
      </w:r>
      <w:r w:rsidRPr="00E41CE3">
        <w:rPr>
          <w:rFonts w:asciiTheme="minorHAnsi" w:hAnsiTheme="minorHAnsi" w:cstheme="minorHAnsi"/>
        </w:rPr>
        <w:t xml:space="preserve"> or any Contract pursuant to this </w:t>
      </w:r>
      <w:r w:rsidR="00F57227">
        <w:rPr>
          <w:rFonts w:asciiTheme="minorHAnsi" w:hAnsiTheme="minorHAnsi" w:cstheme="minorHAnsi"/>
        </w:rPr>
        <w:t>Competition</w:t>
      </w:r>
      <w:r w:rsidRPr="00E41CE3">
        <w:rPr>
          <w:rFonts w:asciiTheme="minorHAnsi" w:hAnsiTheme="minorHAnsi" w:cstheme="minorHAnsi"/>
        </w:rPr>
        <w:t xml:space="preserve"> is permitted unless and until the C</w:t>
      </w:r>
      <w:r>
        <w:rPr>
          <w:rFonts w:asciiTheme="minorHAnsi" w:hAnsiTheme="minorHAnsi" w:cstheme="minorHAnsi"/>
        </w:rPr>
        <w:t>ontracting Authority</w:t>
      </w:r>
      <w:r w:rsidRPr="00E41CE3">
        <w:rPr>
          <w:rFonts w:asciiTheme="minorHAnsi" w:hAnsiTheme="minorHAnsi" w:cstheme="minorHAnsi"/>
        </w:rPr>
        <w:t xml:space="preserve"> has given its prior written consent to the relevant communication.</w:t>
      </w:r>
    </w:p>
    <w:bookmarkEnd w:id="6"/>
    <w:p w14:paraId="5E2CCB20" w14:textId="6D431D4F" w:rsidR="00E41CE3" w:rsidRPr="00E41CE3" w:rsidRDefault="00E41CE3" w:rsidP="00311CD5">
      <w:pPr>
        <w:pStyle w:val="ListParagraph"/>
        <w:numPr>
          <w:ilvl w:val="0"/>
          <w:numId w:val="16"/>
        </w:numPr>
        <w:autoSpaceDE w:val="0"/>
        <w:autoSpaceDN w:val="0"/>
        <w:spacing w:line="240" w:lineRule="auto"/>
        <w:ind w:left="360"/>
        <w:rPr>
          <w:rFonts w:asciiTheme="minorHAnsi" w:hAnsiTheme="minorHAnsi" w:cstheme="minorHAnsi"/>
        </w:rPr>
      </w:pPr>
      <w:r w:rsidRPr="00E41CE3">
        <w:rPr>
          <w:rFonts w:asciiTheme="minorHAnsi" w:hAnsiTheme="minorHAnsi" w:cstheme="minorHAnsi"/>
        </w:rPr>
        <w:t xml:space="preserve">Tenderers’ attention is drawn to the </w:t>
      </w:r>
      <w:r w:rsidR="00F57227">
        <w:rPr>
          <w:rFonts w:asciiTheme="minorHAnsi" w:hAnsiTheme="minorHAnsi" w:cstheme="minorHAnsi"/>
        </w:rPr>
        <w:t>Competition</w:t>
      </w:r>
      <w:r w:rsidRPr="00E41CE3">
        <w:rPr>
          <w:rFonts w:asciiTheme="minorHAnsi" w:hAnsiTheme="minorHAnsi" w:cstheme="minorHAnsi"/>
        </w:rPr>
        <w:t xml:space="preserve"> Act 2002 (as amended, the “</w:t>
      </w:r>
      <w:r w:rsidRPr="00E41CE3">
        <w:rPr>
          <w:rFonts w:asciiTheme="minorHAnsi" w:hAnsiTheme="minorHAnsi" w:cstheme="minorHAnsi"/>
          <w:b/>
          <w:bCs/>
        </w:rPr>
        <w:t>2002 Act</w:t>
      </w:r>
      <w:r w:rsidRPr="00E41CE3">
        <w:rPr>
          <w:rFonts w:asciiTheme="minorHAnsi" w:hAnsiTheme="minorHAnsi" w:cstheme="minorHAnsi"/>
        </w:rPr>
        <w:t xml:space="preserve">”). The 2002 Act makes it a criminal offence for Tenderers to collude on prices or terms in a public procurement </w:t>
      </w:r>
      <w:r w:rsidR="003538E8">
        <w:rPr>
          <w:rFonts w:asciiTheme="minorHAnsi" w:hAnsiTheme="minorHAnsi" w:cstheme="minorHAnsi"/>
        </w:rPr>
        <w:t>c</w:t>
      </w:r>
      <w:r w:rsidR="00F57227">
        <w:rPr>
          <w:rFonts w:asciiTheme="minorHAnsi" w:hAnsiTheme="minorHAnsi" w:cstheme="minorHAnsi"/>
        </w:rPr>
        <w:t>ompetition</w:t>
      </w:r>
      <w:r w:rsidRPr="00E41CE3">
        <w:rPr>
          <w:rFonts w:asciiTheme="minorHAnsi" w:hAnsiTheme="minorHAnsi" w:cstheme="minorHAnsi"/>
        </w:rPr>
        <w:t>.</w:t>
      </w:r>
    </w:p>
    <w:p w14:paraId="0AECCE6B" w14:textId="5F6501FD" w:rsidR="00E41CE3" w:rsidRPr="00E41CE3" w:rsidRDefault="00E41CE3" w:rsidP="00311CD5">
      <w:pPr>
        <w:pStyle w:val="ListParagraph"/>
        <w:numPr>
          <w:ilvl w:val="0"/>
          <w:numId w:val="16"/>
        </w:numPr>
        <w:autoSpaceDE w:val="0"/>
        <w:autoSpaceDN w:val="0"/>
        <w:spacing w:line="240" w:lineRule="auto"/>
        <w:ind w:left="360"/>
        <w:rPr>
          <w:rFonts w:asciiTheme="minorHAnsi" w:hAnsiTheme="minorHAnsi" w:cstheme="minorHAnsi"/>
        </w:rPr>
      </w:pPr>
      <w:r w:rsidRPr="00E41CE3">
        <w:rPr>
          <w:rFonts w:asciiTheme="minorHAnsi" w:hAnsiTheme="minorHAnsi" w:cstheme="minorHAnsi"/>
        </w:rPr>
        <w:t xml:space="preserve">The charges provided for in this </w:t>
      </w:r>
      <w:r w:rsidR="00F57227">
        <w:rPr>
          <w:rFonts w:asciiTheme="minorHAnsi" w:hAnsiTheme="minorHAnsi" w:cstheme="minorHAnsi"/>
        </w:rPr>
        <w:t>Competition</w:t>
      </w:r>
      <w:r w:rsidRPr="00E41CE3">
        <w:rPr>
          <w:rFonts w:asciiTheme="minorHAnsi" w:hAnsiTheme="minorHAnsi" w:cstheme="minorHAnsi"/>
        </w:rPr>
        <w:t xml:space="preserve"> shall be discharged subject to the retention by the </w:t>
      </w:r>
      <w:r w:rsidR="009C6FF8" w:rsidRPr="00E41CE3">
        <w:rPr>
          <w:rFonts w:asciiTheme="minorHAnsi" w:hAnsiTheme="minorHAnsi" w:cstheme="minorHAnsi"/>
        </w:rPr>
        <w:t>C</w:t>
      </w:r>
      <w:r w:rsidR="009C6FF8">
        <w:rPr>
          <w:rFonts w:asciiTheme="minorHAnsi" w:hAnsiTheme="minorHAnsi" w:cstheme="minorHAnsi"/>
        </w:rPr>
        <w:t>ontracting Authority</w:t>
      </w:r>
      <w:r w:rsidR="009C6FF8" w:rsidRPr="00E41CE3">
        <w:rPr>
          <w:rFonts w:asciiTheme="minorHAnsi" w:hAnsiTheme="minorHAnsi" w:cstheme="minorHAnsi"/>
        </w:rPr>
        <w:t xml:space="preserve"> </w:t>
      </w:r>
      <w:r w:rsidRPr="00E41CE3">
        <w:rPr>
          <w:rFonts w:asciiTheme="minorHAnsi" w:hAnsiTheme="minorHAnsi" w:cstheme="minorHAnsi"/>
        </w:rPr>
        <w:t xml:space="preserve">in accordance with Section 523 of the Taxes Consolidated Act 1997 of any </w:t>
      </w:r>
      <w:r w:rsidRPr="00E41CE3">
        <w:rPr>
          <w:rFonts w:asciiTheme="minorHAnsi" w:hAnsiTheme="minorHAnsi" w:cstheme="minorHAnsi"/>
        </w:rPr>
        <w:lastRenderedPageBreak/>
        <w:t xml:space="preserve">Professional Services Withholding Tax payable to the Tenderer. Any and all taxes applicable to the provision of the Service will be the sole responsibility of the Tenderer and the Tenderer so acknowledges and confirms. </w:t>
      </w:r>
    </w:p>
    <w:p w14:paraId="40312061" w14:textId="48293726" w:rsidR="00810BC3" w:rsidRPr="000348B8" w:rsidRDefault="00B13352" w:rsidP="00311CD5">
      <w:pPr>
        <w:pStyle w:val="ListParagraph"/>
        <w:widowControl/>
        <w:numPr>
          <w:ilvl w:val="0"/>
          <w:numId w:val="16"/>
        </w:numPr>
        <w:autoSpaceDE w:val="0"/>
        <w:autoSpaceDN w:val="0"/>
        <w:adjustRightInd/>
        <w:spacing w:line="240" w:lineRule="auto"/>
        <w:ind w:left="360"/>
        <w:textAlignment w:val="auto"/>
        <w:rPr>
          <w:rFonts w:asciiTheme="minorHAnsi" w:hAnsiTheme="minorHAnsi" w:cstheme="minorHAnsi"/>
          <w:b/>
        </w:rPr>
      </w:pPr>
      <w:r w:rsidRPr="00E41CE3">
        <w:rPr>
          <w:rFonts w:asciiTheme="minorHAnsi" w:hAnsiTheme="minorHAnsi" w:cstheme="minorHAnsi"/>
        </w:rPr>
        <w:t>The Contracting Authority</w:t>
      </w:r>
      <w:r w:rsidR="008A3E31" w:rsidRPr="00E41CE3">
        <w:rPr>
          <w:rFonts w:asciiTheme="minorHAnsi" w:hAnsiTheme="minorHAnsi" w:cstheme="minorHAnsi"/>
        </w:rPr>
        <w:t xml:space="preserve"> reserves the right to discontinue </w:t>
      </w:r>
      <w:r w:rsidR="000348B8">
        <w:rPr>
          <w:rFonts w:asciiTheme="minorHAnsi" w:hAnsiTheme="minorHAnsi" w:cstheme="minorHAnsi"/>
        </w:rPr>
        <w:t>the Competition</w:t>
      </w:r>
      <w:r w:rsidR="008A3E31" w:rsidRPr="00E41CE3">
        <w:rPr>
          <w:rFonts w:asciiTheme="minorHAnsi" w:hAnsiTheme="minorHAnsi" w:cstheme="minorHAnsi"/>
        </w:rPr>
        <w:t xml:space="preserve"> at any time.</w:t>
      </w:r>
    </w:p>
    <w:p w14:paraId="4FCBE180" w14:textId="17A0C74B" w:rsidR="000348B8" w:rsidRPr="006D42A6" w:rsidRDefault="000348B8" w:rsidP="00311CD5">
      <w:pPr>
        <w:pStyle w:val="ListParagraph"/>
        <w:widowControl/>
        <w:numPr>
          <w:ilvl w:val="0"/>
          <w:numId w:val="16"/>
        </w:numPr>
        <w:autoSpaceDE w:val="0"/>
        <w:autoSpaceDN w:val="0"/>
        <w:adjustRightInd/>
        <w:spacing w:line="240" w:lineRule="auto"/>
        <w:ind w:left="360"/>
        <w:textAlignment w:val="auto"/>
        <w:rPr>
          <w:rFonts w:asciiTheme="minorHAnsi" w:hAnsiTheme="minorHAnsi" w:cstheme="minorHAnsi"/>
          <w:b/>
        </w:rPr>
      </w:pPr>
      <w:r>
        <w:rPr>
          <w:rFonts w:asciiTheme="minorHAnsi" w:hAnsiTheme="minorHAnsi" w:cstheme="minorHAnsi"/>
          <w:bCs/>
        </w:rPr>
        <w:t xml:space="preserve">Where reference is made to a particular item, source, process, trademark, or type in this RFT then all such references are to be given the meaning generally understood in the relevant industry and operational </w:t>
      </w:r>
      <w:r w:rsidR="006D42A6">
        <w:rPr>
          <w:rFonts w:asciiTheme="minorHAnsi" w:hAnsiTheme="minorHAnsi" w:cstheme="minorHAnsi"/>
          <w:bCs/>
        </w:rPr>
        <w:t xml:space="preserve">environment. </w:t>
      </w:r>
    </w:p>
    <w:p w14:paraId="12153352"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7D7CD1C0"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4876118F"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4E183C25"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26E913E1"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2F3932DB"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5C88CB81" w14:textId="77777777" w:rsid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577CDDDB" w14:textId="77777777" w:rsidR="00940311" w:rsidRPr="00940311" w:rsidRDefault="00940311" w:rsidP="00940311">
      <w:pPr>
        <w:widowControl/>
        <w:autoSpaceDE w:val="0"/>
        <w:autoSpaceDN w:val="0"/>
        <w:adjustRightInd/>
        <w:spacing w:line="240" w:lineRule="auto"/>
        <w:jc w:val="left"/>
        <w:textAlignment w:val="auto"/>
        <w:rPr>
          <w:rFonts w:asciiTheme="minorHAnsi" w:hAnsiTheme="minorHAnsi" w:cstheme="minorHAnsi"/>
          <w:b/>
        </w:rPr>
      </w:pPr>
    </w:p>
    <w:p w14:paraId="654A4F5F" w14:textId="77777777" w:rsidR="007140BE" w:rsidRPr="00021132" w:rsidRDefault="007140BE" w:rsidP="00021132">
      <w:pPr>
        <w:pStyle w:val="BodyText2"/>
        <w:tabs>
          <w:tab w:val="left" w:pos="2977"/>
        </w:tabs>
        <w:spacing w:line="276" w:lineRule="auto"/>
        <w:rPr>
          <w:rFonts w:asciiTheme="minorHAnsi" w:hAnsiTheme="minorHAnsi" w:cstheme="minorHAnsi"/>
          <w:sz w:val="22"/>
          <w:szCs w:val="22"/>
        </w:rPr>
      </w:pPr>
    </w:p>
    <w:p w14:paraId="068E36F1" w14:textId="77777777" w:rsidR="007140BE" w:rsidRDefault="007140BE" w:rsidP="00021132">
      <w:pPr>
        <w:pStyle w:val="BodyText2"/>
        <w:tabs>
          <w:tab w:val="left" w:pos="2977"/>
        </w:tabs>
        <w:spacing w:line="276" w:lineRule="auto"/>
        <w:rPr>
          <w:rFonts w:asciiTheme="minorHAnsi" w:hAnsiTheme="minorHAnsi" w:cstheme="minorHAnsi"/>
          <w:sz w:val="22"/>
          <w:szCs w:val="22"/>
        </w:rPr>
      </w:pPr>
    </w:p>
    <w:p w14:paraId="045089DA"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4743C027"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733DA57A"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334E9C76"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337EF37D"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172C5E2E"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7076982A"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111C7D1A"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24EC8430"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7FBF1444"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2F02548B"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417810A2"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73C67B7F"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6CC5E896"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560021ED"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6826EDED"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0183D692"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450487D6"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68A90B9D" w14:textId="77777777" w:rsidR="00940311" w:rsidRDefault="00940311" w:rsidP="00021132">
      <w:pPr>
        <w:pStyle w:val="BodyText2"/>
        <w:tabs>
          <w:tab w:val="left" w:pos="2977"/>
        </w:tabs>
        <w:spacing w:line="276" w:lineRule="auto"/>
        <w:rPr>
          <w:rFonts w:asciiTheme="minorHAnsi" w:hAnsiTheme="minorHAnsi" w:cstheme="minorHAnsi"/>
          <w:sz w:val="22"/>
          <w:szCs w:val="22"/>
        </w:rPr>
      </w:pPr>
    </w:p>
    <w:p w14:paraId="62909953" w14:textId="77777777" w:rsidR="000220FA" w:rsidRDefault="000220FA" w:rsidP="00021132">
      <w:pPr>
        <w:pStyle w:val="BodyText2"/>
        <w:tabs>
          <w:tab w:val="left" w:pos="2977"/>
        </w:tabs>
        <w:spacing w:line="276" w:lineRule="auto"/>
        <w:rPr>
          <w:rFonts w:asciiTheme="minorHAnsi" w:hAnsiTheme="minorHAnsi" w:cstheme="minorHAnsi"/>
          <w:sz w:val="22"/>
          <w:szCs w:val="22"/>
        </w:rPr>
      </w:pPr>
    </w:p>
    <w:p w14:paraId="3C64D471" w14:textId="77777777" w:rsidR="000220FA" w:rsidRDefault="000220FA" w:rsidP="00021132">
      <w:pPr>
        <w:pStyle w:val="BodyText2"/>
        <w:tabs>
          <w:tab w:val="left" w:pos="2977"/>
        </w:tabs>
        <w:spacing w:line="276" w:lineRule="auto"/>
        <w:rPr>
          <w:rFonts w:asciiTheme="minorHAnsi" w:hAnsiTheme="minorHAnsi" w:cstheme="minorHAnsi"/>
          <w:sz w:val="22"/>
          <w:szCs w:val="22"/>
        </w:rPr>
      </w:pPr>
    </w:p>
    <w:p w14:paraId="0336C913" w14:textId="77777777" w:rsidR="000220FA" w:rsidRDefault="000220FA" w:rsidP="00021132">
      <w:pPr>
        <w:pStyle w:val="BodyText2"/>
        <w:tabs>
          <w:tab w:val="left" w:pos="2977"/>
        </w:tabs>
        <w:spacing w:line="276" w:lineRule="auto"/>
        <w:rPr>
          <w:rFonts w:asciiTheme="minorHAnsi" w:hAnsiTheme="minorHAnsi" w:cstheme="minorHAnsi"/>
          <w:sz w:val="22"/>
          <w:szCs w:val="22"/>
        </w:rPr>
      </w:pPr>
    </w:p>
    <w:p w14:paraId="67CC7F18" w14:textId="77777777" w:rsidR="000220FA" w:rsidRDefault="000220FA" w:rsidP="00021132">
      <w:pPr>
        <w:pStyle w:val="BodyText2"/>
        <w:tabs>
          <w:tab w:val="left" w:pos="2977"/>
        </w:tabs>
        <w:spacing w:line="276" w:lineRule="auto"/>
        <w:rPr>
          <w:rFonts w:asciiTheme="minorHAnsi" w:hAnsiTheme="minorHAnsi" w:cstheme="minorHAnsi"/>
          <w:sz w:val="22"/>
          <w:szCs w:val="22"/>
        </w:rPr>
      </w:pPr>
    </w:p>
    <w:p w14:paraId="11AB0A6E" w14:textId="77777777" w:rsidR="00940311" w:rsidRDefault="00940311" w:rsidP="00021132">
      <w:pPr>
        <w:pStyle w:val="BodyText2"/>
        <w:tabs>
          <w:tab w:val="left" w:pos="2977"/>
        </w:tabs>
        <w:spacing w:line="276" w:lineRule="auto"/>
        <w:rPr>
          <w:rFonts w:asciiTheme="minorHAnsi" w:hAnsiTheme="minorHAnsi" w:cstheme="minorHAnsi"/>
          <w:sz w:val="22"/>
          <w:szCs w:val="22"/>
        </w:rPr>
      </w:pPr>
    </w:p>
    <w:bookmarkEnd w:id="5" w:displacedByCustomXml="next"/>
    <w:sdt>
      <w:sdtPr>
        <w:rPr>
          <w:rFonts w:ascii="Times New Roman" w:hAnsi="Times New Roman"/>
          <w:b w:val="0"/>
          <w:bCs w:val="0"/>
          <w:smallCaps w:val="0"/>
          <w:color w:val="auto"/>
          <w:sz w:val="24"/>
          <w:szCs w:val="24"/>
          <w:lang w:val="en-GB"/>
        </w:rPr>
        <w:id w:val="1597438734"/>
        <w:docPartObj>
          <w:docPartGallery w:val="Table of Contents"/>
          <w:docPartUnique/>
        </w:docPartObj>
      </w:sdtPr>
      <w:sdtEndPr>
        <w:rPr>
          <w:noProof/>
        </w:rPr>
      </w:sdtEndPr>
      <w:sdtContent>
        <w:p w14:paraId="0217CE2E" w14:textId="77777777" w:rsidR="00F36DF7" w:rsidRPr="003538E8" w:rsidRDefault="00F36DF7" w:rsidP="00CF1F9F">
          <w:pPr>
            <w:pStyle w:val="TOCHeading"/>
            <w:numPr>
              <w:ilvl w:val="0"/>
              <w:numId w:val="0"/>
            </w:numPr>
            <w:ind w:left="360"/>
            <w:rPr>
              <w:rFonts w:asciiTheme="minorHAnsi" w:hAnsiTheme="minorHAnsi" w:cstheme="minorHAnsi"/>
              <w:color w:val="auto"/>
              <w:sz w:val="22"/>
              <w:szCs w:val="22"/>
            </w:rPr>
          </w:pPr>
          <w:r w:rsidRPr="003538E8">
            <w:rPr>
              <w:rFonts w:asciiTheme="minorHAnsi" w:hAnsiTheme="minorHAnsi" w:cstheme="minorHAnsi"/>
              <w:color w:val="auto"/>
              <w:sz w:val="22"/>
              <w:szCs w:val="22"/>
            </w:rPr>
            <w:t>Contents</w:t>
          </w:r>
        </w:p>
        <w:p w14:paraId="37B7276C" w14:textId="77777777" w:rsidR="003538E8" w:rsidRPr="003538E8" w:rsidRDefault="003538E8" w:rsidP="003538E8">
          <w:pPr>
            <w:rPr>
              <w:rFonts w:asciiTheme="minorHAnsi" w:hAnsiTheme="minorHAnsi" w:cstheme="minorHAnsi"/>
              <w:sz w:val="22"/>
              <w:szCs w:val="22"/>
              <w:lang w:val="en-US"/>
            </w:rPr>
          </w:pPr>
        </w:p>
        <w:p w14:paraId="706FA8CA" w14:textId="77777777" w:rsidR="000220FA" w:rsidRDefault="00F36DF7">
          <w:pPr>
            <w:pStyle w:val="TOC1"/>
            <w:rPr>
              <w:rFonts w:eastAsiaTheme="minorEastAsia" w:cstheme="minorBidi"/>
              <w:b w:val="0"/>
              <w:bCs w:val="0"/>
              <w:caps w:val="0"/>
              <w:lang w:val="en-IE" w:eastAsia="en-IE"/>
            </w:rPr>
          </w:pPr>
          <w:r w:rsidRPr="003538E8">
            <w:fldChar w:fldCharType="begin"/>
          </w:r>
          <w:r w:rsidRPr="003538E8">
            <w:instrText xml:space="preserve"> TOC \o "1-3" \h \z \u </w:instrText>
          </w:r>
          <w:r w:rsidRPr="003538E8">
            <w:fldChar w:fldCharType="separate"/>
          </w:r>
          <w:hyperlink w:anchor="_Toc242880301" w:history="1">
            <w:r w:rsidR="000220FA" w:rsidRPr="004E4C2F">
              <w:rPr>
                <w:rStyle w:val="Hyperlink"/>
                <w:rFonts w:cstheme="minorHAnsi"/>
              </w:rPr>
              <w:t>1.</w:t>
            </w:r>
            <w:r w:rsidR="000220FA">
              <w:rPr>
                <w:rFonts w:eastAsiaTheme="minorEastAsia" w:cstheme="minorBidi"/>
                <w:b w:val="0"/>
                <w:bCs w:val="0"/>
                <w:caps w:val="0"/>
                <w:lang w:val="en-IE" w:eastAsia="en-IE"/>
              </w:rPr>
              <w:tab/>
            </w:r>
            <w:r w:rsidR="000220FA" w:rsidRPr="004E4C2F">
              <w:rPr>
                <w:rStyle w:val="Hyperlink"/>
                <w:rFonts w:cstheme="minorHAnsi"/>
              </w:rPr>
              <w:t xml:space="preserve">TENDER SUBMISSION CHECKLIST </w:t>
            </w:r>
            <w:r w:rsidR="000220FA">
              <w:rPr>
                <w:webHidden/>
              </w:rPr>
              <w:tab/>
            </w:r>
            <w:r w:rsidR="000220FA">
              <w:rPr>
                <w:webHidden/>
              </w:rPr>
              <w:fldChar w:fldCharType="begin"/>
            </w:r>
            <w:r w:rsidR="000220FA">
              <w:rPr>
                <w:webHidden/>
              </w:rPr>
              <w:instrText xml:space="preserve"> PAGEREF _Toc242880301 \h </w:instrText>
            </w:r>
            <w:r w:rsidR="000220FA">
              <w:rPr>
                <w:webHidden/>
              </w:rPr>
            </w:r>
            <w:r w:rsidR="000220FA">
              <w:rPr>
                <w:webHidden/>
              </w:rPr>
              <w:fldChar w:fldCharType="separate"/>
            </w:r>
            <w:r w:rsidR="00E7335B">
              <w:rPr>
                <w:webHidden/>
              </w:rPr>
              <w:t>7</w:t>
            </w:r>
            <w:r w:rsidR="000220FA">
              <w:rPr>
                <w:webHidden/>
              </w:rPr>
              <w:fldChar w:fldCharType="end"/>
            </w:r>
          </w:hyperlink>
        </w:p>
        <w:p w14:paraId="06AB486C" w14:textId="77777777" w:rsidR="000220FA" w:rsidRDefault="00AB4F9B">
          <w:pPr>
            <w:pStyle w:val="TOC1"/>
            <w:rPr>
              <w:rFonts w:eastAsiaTheme="minorEastAsia" w:cstheme="minorBidi"/>
              <w:b w:val="0"/>
              <w:bCs w:val="0"/>
              <w:caps w:val="0"/>
              <w:lang w:val="en-IE" w:eastAsia="en-IE"/>
            </w:rPr>
          </w:pPr>
          <w:hyperlink w:anchor="_Toc242880302" w:history="1">
            <w:r w:rsidR="000220FA" w:rsidRPr="004E4C2F">
              <w:rPr>
                <w:rStyle w:val="Hyperlink"/>
                <w:rFonts w:cstheme="minorHAnsi"/>
              </w:rPr>
              <w:t>2.</w:t>
            </w:r>
            <w:r w:rsidR="000220FA">
              <w:rPr>
                <w:rFonts w:eastAsiaTheme="minorEastAsia" w:cstheme="minorBidi"/>
                <w:b w:val="0"/>
                <w:bCs w:val="0"/>
                <w:caps w:val="0"/>
                <w:lang w:val="en-IE" w:eastAsia="en-IE"/>
              </w:rPr>
              <w:tab/>
            </w:r>
            <w:r w:rsidR="000220FA" w:rsidRPr="004E4C2F">
              <w:rPr>
                <w:rStyle w:val="Hyperlink"/>
                <w:rFonts w:cstheme="minorHAnsi"/>
              </w:rPr>
              <w:t>SCOPE OF REQUIREMENTS</w:t>
            </w:r>
            <w:r w:rsidR="000220FA">
              <w:rPr>
                <w:webHidden/>
              </w:rPr>
              <w:tab/>
            </w:r>
            <w:r w:rsidR="000220FA">
              <w:rPr>
                <w:webHidden/>
              </w:rPr>
              <w:fldChar w:fldCharType="begin"/>
            </w:r>
            <w:r w:rsidR="000220FA">
              <w:rPr>
                <w:webHidden/>
              </w:rPr>
              <w:instrText xml:space="preserve"> PAGEREF _Toc242880302 \h </w:instrText>
            </w:r>
            <w:r w:rsidR="000220FA">
              <w:rPr>
                <w:webHidden/>
              </w:rPr>
            </w:r>
            <w:r w:rsidR="000220FA">
              <w:rPr>
                <w:webHidden/>
              </w:rPr>
              <w:fldChar w:fldCharType="separate"/>
            </w:r>
            <w:r w:rsidR="00E7335B">
              <w:rPr>
                <w:webHidden/>
              </w:rPr>
              <w:t>8</w:t>
            </w:r>
            <w:r w:rsidR="000220FA">
              <w:rPr>
                <w:webHidden/>
              </w:rPr>
              <w:fldChar w:fldCharType="end"/>
            </w:r>
          </w:hyperlink>
        </w:p>
        <w:p w14:paraId="7406052A" w14:textId="77777777" w:rsidR="000220FA" w:rsidRDefault="00AB4F9B">
          <w:pPr>
            <w:pStyle w:val="TOC1"/>
            <w:rPr>
              <w:rFonts w:eastAsiaTheme="minorEastAsia" w:cstheme="minorBidi"/>
              <w:b w:val="0"/>
              <w:bCs w:val="0"/>
              <w:caps w:val="0"/>
              <w:lang w:val="en-IE" w:eastAsia="en-IE"/>
            </w:rPr>
          </w:pPr>
          <w:hyperlink w:anchor="_Toc242880303" w:history="1">
            <w:r w:rsidR="000220FA" w:rsidRPr="004E4C2F">
              <w:rPr>
                <w:rStyle w:val="Hyperlink"/>
                <w:rFonts w:cstheme="minorHAnsi"/>
              </w:rPr>
              <w:t>3.</w:t>
            </w:r>
            <w:r w:rsidR="000220FA">
              <w:rPr>
                <w:rFonts w:eastAsiaTheme="minorEastAsia" w:cstheme="minorBidi"/>
                <w:b w:val="0"/>
                <w:bCs w:val="0"/>
                <w:caps w:val="0"/>
                <w:lang w:val="en-IE" w:eastAsia="en-IE"/>
              </w:rPr>
              <w:tab/>
            </w:r>
            <w:r w:rsidR="000220FA" w:rsidRPr="004E4C2F">
              <w:rPr>
                <w:rStyle w:val="Hyperlink"/>
                <w:rFonts w:cstheme="minorHAnsi"/>
              </w:rPr>
              <w:t>AWARDING OF CONTRACTS</w:t>
            </w:r>
            <w:r w:rsidR="000220FA">
              <w:rPr>
                <w:webHidden/>
              </w:rPr>
              <w:tab/>
            </w:r>
            <w:r w:rsidR="000220FA">
              <w:rPr>
                <w:webHidden/>
              </w:rPr>
              <w:fldChar w:fldCharType="begin"/>
            </w:r>
            <w:r w:rsidR="000220FA">
              <w:rPr>
                <w:webHidden/>
              </w:rPr>
              <w:instrText xml:space="preserve"> PAGEREF _Toc242880303 \h </w:instrText>
            </w:r>
            <w:r w:rsidR="000220FA">
              <w:rPr>
                <w:webHidden/>
              </w:rPr>
            </w:r>
            <w:r w:rsidR="000220FA">
              <w:rPr>
                <w:webHidden/>
              </w:rPr>
              <w:fldChar w:fldCharType="separate"/>
            </w:r>
            <w:r w:rsidR="00E7335B">
              <w:rPr>
                <w:webHidden/>
              </w:rPr>
              <w:t>9</w:t>
            </w:r>
            <w:r w:rsidR="000220FA">
              <w:rPr>
                <w:webHidden/>
              </w:rPr>
              <w:fldChar w:fldCharType="end"/>
            </w:r>
          </w:hyperlink>
        </w:p>
        <w:p w14:paraId="2601035C" w14:textId="77777777" w:rsidR="000220FA" w:rsidRDefault="00AB4F9B">
          <w:pPr>
            <w:pStyle w:val="TOC1"/>
            <w:rPr>
              <w:rFonts w:eastAsiaTheme="minorEastAsia" w:cstheme="minorBidi"/>
              <w:b w:val="0"/>
              <w:bCs w:val="0"/>
              <w:caps w:val="0"/>
              <w:lang w:val="en-IE" w:eastAsia="en-IE"/>
            </w:rPr>
          </w:pPr>
          <w:hyperlink w:anchor="_Toc242880304" w:history="1">
            <w:r w:rsidR="000220FA" w:rsidRPr="004E4C2F">
              <w:rPr>
                <w:rStyle w:val="Hyperlink"/>
                <w:rFonts w:cstheme="minorHAnsi"/>
              </w:rPr>
              <w:t>4.</w:t>
            </w:r>
            <w:r w:rsidR="000220FA">
              <w:rPr>
                <w:rFonts w:eastAsiaTheme="minorEastAsia" w:cstheme="minorBidi"/>
                <w:b w:val="0"/>
                <w:bCs w:val="0"/>
                <w:caps w:val="0"/>
                <w:lang w:val="en-IE" w:eastAsia="en-IE"/>
              </w:rPr>
              <w:tab/>
            </w:r>
            <w:r w:rsidR="000220FA" w:rsidRPr="004E4C2F">
              <w:rPr>
                <w:rStyle w:val="Hyperlink"/>
                <w:rFonts w:cstheme="minorHAnsi"/>
              </w:rPr>
              <w:t>SELECTION CRITERIA</w:t>
            </w:r>
            <w:r w:rsidR="000220FA">
              <w:rPr>
                <w:webHidden/>
              </w:rPr>
              <w:tab/>
            </w:r>
            <w:r w:rsidR="000220FA">
              <w:rPr>
                <w:webHidden/>
              </w:rPr>
              <w:fldChar w:fldCharType="begin"/>
            </w:r>
            <w:r w:rsidR="000220FA">
              <w:rPr>
                <w:webHidden/>
              </w:rPr>
              <w:instrText xml:space="preserve"> PAGEREF _Toc242880304 \h </w:instrText>
            </w:r>
            <w:r w:rsidR="000220FA">
              <w:rPr>
                <w:webHidden/>
              </w:rPr>
            </w:r>
            <w:r w:rsidR="000220FA">
              <w:rPr>
                <w:webHidden/>
              </w:rPr>
              <w:fldChar w:fldCharType="separate"/>
            </w:r>
            <w:r w:rsidR="00E7335B">
              <w:rPr>
                <w:webHidden/>
              </w:rPr>
              <w:t>12</w:t>
            </w:r>
            <w:r w:rsidR="000220FA">
              <w:rPr>
                <w:webHidden/>
              </w:rPr>
              <w:fldChar w:fldCharType="end"/>
            </w:r>
          </w:hyperlink>
        </w:p>
        <w:p w14:paraId="0FEAB7DE" w14:textId="77777777" w:rsidR="000220FA" w:rsidRDefault="00AB4F9B">
          <w:pPr>
            <w:pStyle w:val="TOC1"/>
            <w:rPr>
              <w:rFonts w:eastAsiaTheme="minorEastAsia" w:cstheme="minorBidi"/>
              <w:b w:val="0"/>
              <w:bCs w:val="0"/>
              <w:caps w:val="0"/>
              <w:lang w:val="en-IE" w:eastAsia="en-IE"/>
            </w:rPr>
          </w:pPr>
          <w:hyperlink w:anchor="_Toc242880305" w:history="1">
            <w:r w:rsidR="000220FA" w:rsidRPr="004E4C2F">
              <w:rPr>
                <w:rStyle w:val="Hyperlink"/>
                <w:rFonts w:cstheme="minorHAnsi"/>
              </w:rPr>
              <w:t>5.</w:t>
            </w:r>
            <w:r w:rsidR="000220FA">
              <w:rPr>
                <w:rFonts w:eastAsiaTheme="minorEastAsia" w:cstheme="minorBidi"/>
                <w:b w:val="0"/>
                <w:bCs w:val="0"/>
                <w:caps w:val="0"/>
                <w:lang w:val="en-IE" w:eastAsia="en-IE"/>
              </w:rPr>
              <w:tab/>
            </w:r>
            <w:r w:rsidR="000220FA" w:rsidRPr="004E4C2F">
              <w:rPr>
                <w:rStyle w:val="Hyperlink"/>
                <w:rFonts w:cstheme="minorHAnsi"/>
              </w:rPr>
              <w:t>AWARD CRITERIA</w:t>
            </w:r>
            <w:r w:rsidR="000220FA">
              <w:rPr>
                <w:webHidden/>
              </w:rPr>
              <w:tab/>
            </w:r>
            <w:r w:rsidR="000220FA">
              <w:rPr>
                <w:webHidden/>
              </w:rPr>
              <w:fldChar w:fldCharType="begin"/>
            </w:r>
            <w:r w:rsidR="000220FA">
              <w:rPr>
                <w:webHidden/>
              </w:rPr>
              <w:instrText xml:space="preserve"> PAGEREF _Toc242880305 \h </w:instrText>
            </w:r>
            <w:r w:rsidR="000220FA">
              <w:rPr>
                <w:webHidden/>
              </w:rPr>
            </w:r>
            <w:r w:rsidR="000220FA">
              <w:rPr>
                <w:webHidden/>
              </w:rPr>
              <w:fldChar w:fldCharType="separate"/>
            </w:r>
            <w:r w:rsidR="00E7335B">
              <w:rPr>
                <w:webHidden/>
              </w:rPr>
              <w:t>14</w:t>
            </w:r>
            <w:r w:rsidR="000220FA">
              <w:rPr>
                <w:webHidden/>
              </w:rPr>
              <w:fldChar w:fldCharType="end"/>
            </w:r>
          </w:hyperlink>
        </w:p>
        <w:p w14:paraId="3A9C7227" w14:textId="77777777" w:rsidR="000220FA" w:rsidRDefault="00AB4F9B">
          <w:pPr>
            <w:pStyle w:val="TOC1"/>
            <w:rPr>
              <w:rFonts w:eastAsiaTheme="minorEastAsia" w:cstheme="minorBidi"/>
              <w:b w:val="0"/>
              <w:bCs w:val="0"/>
              <w:caps w:val="0"/>
              <w:lang w:val="en-IE" w:eastAsia="en-IE"/>
            </w:rPr>
          </w:pPr>
          <w:hyperlink w:anchor="_Toc242880306" w:history="1">
            <w:r w:rsidR="000220FA" w:rsidRPr="004E4C2F">
              <w:rPr>
                <w:rStyle w:val="Hyperlink"/>
                <w:rFonts w:cstheme="minorHAnsi"/>
              </w:rPr>
              <w:t>6.</w:t>
            </w:r>
            <w:r w:rsidR="000220FA">
              <w:rPr>
                <w:rFonts w:eastAsiaTheme="minorEastAsia" w:cstheme="minorBidi"/>
                <w:b w:val="0"/>
                <w:bCs w:val="0"/>
                <w:caps w:val="0"/>
                <w:lang w:val="en-IE" w:eastAsia="en-IE"/>
              </w:rPr>
              <w:tab/>
            </w:r>
            <w:r w:rsidR="000220FA" w:rsidRPr="004E4C2F">
              <w:rPr>
                <w:rStyle w:val="Hyperlink"/>
                <w:rFonts w:cstheme="minorHAnsi"/>
              </w:rPr>
              <w:t>INSTRUCTIONS TO TENDERERS</w:t>
            </w:r>
            <w:r w:rsidR="000220FA">
              <w:rPr>
                <w:webHidden/>
              </w:rPr>
              <w:tab/>
            </w:r>
            <w:r w:rsidR="000220FA">
              <w:rPr>
                <w:webHidden/>
              </w:rPr>
              <w:fldChar w:fldCharType="begin"/>
            </w:r>
            <w:r w:rsidR="000220FA">
              <w:rPr>
                <w:webHidden/>
              </w:rPr>
              <w:instrText xml:space="preserve"> PAGEREF _Toc242880306 \h </w:instrText>
            </w:r>
            <w:r w:rsidR="000220FA">
              <w:rPr>
                <w:webHidden/>
              </w:rPr>
            </w:r>
            <w:r w:rsidR="000220FA">
              <w:rPr>
                <w:webHidden/>
              </w:rPr>
              <w:fldChar w:fldCharType="separate"/>
            </w:r>
            <w:r w:rsidR="00E7335B">
              <w:rPr>
                <w:webHidden/>
              </w:rPr>
              <w:t>18</w:t>
            </w:r>
            <w:r w:rsidR="000220FA">
              <w:rPr>
                <w:webHidden/>
              </w:rPr>
              <w:fldChar w:fldCharType="end"/>
            </w:r>
          </w:hyperlink>
        </w:p>
        <w:p w14:paraId="1ED405FB" w14:textId="77777777" w:rsidR="000220FA" w:rsidRDefault="00AB4F9B">
          <w:pPr>
            <w:pStyle w:val="TOC1"/>
            <w:rPr>
              <w:rFonts w:eastAsiaTheme="minorEastAsia" w:cstheme="minorBidi"/>
              <w:b w:val="0"/>
              <w:bCs w:val="0"/>
              <w:caps w:val="0"/>
              <w:lang w:val="en-IE" w:eastAsia="en-IE"/>
            </w:rPr>
          </w:pPr>
          <w:hyperlink w:anchor="_Toc242880307" w:history="1">
            <w:r w:rsidR="000220FA" w:rsidRPr="004E4C2F">
              <w:rPr>
                <w:rStyle w:val="Hyperlink"/>
                <w:rFonts w:cstheme="minorHAnsi"/>
              </w:rPr>
              <w:t>Appendix A – Declaration as to Personal Circumstances of Tenderer</w:t>
            </w:r>
            <w:r w:rsidR="000220FA">
              <w:rPr>
                <w:webHidden/>
              </w:rPr>
              <w:tab/>
            </w:r>
            <w:r w:rsidR="000220FA">
              <w:rPr>
                <w:webHidden/>
              </w:rPr>
              <w:fldChar w:fldCharType="begin"/>
            </w:r>
            <w:r w:rsidR="000220FA">
              <w:rPr>
                <w:webHidden/>
              </w:rPr>
              <w:instrText xml:space="preserve"> PAGEREF _Toc242880307 \h </w:instrText>
            </w:r>
            <w:r w:rsidR="000220FA">
              <w:rPr>
                <w:webHidden/>
              </w:rPr>
            </w:r>
            <w:r w:rsidR="000220FA">
              <w:rPr>
                <w:webHidden/>
              </w:rPr>
              <w:fldChar w:fldCharType="separate"/>
            </w:r>
            <w:r w:rsidR="00E7335B">
              <w:rPr>
                <w:webHidden/>
              </w:rPr>
              <w:t>24</w:t>
            </w:r>
            <w:r w:rsidR="000220FA">
              <w:rPr>
                <w:webHidden/>
              </w:rPr>
              <w:fldChar w:fldCharType="end"/>
            </w:r>
          </w:hyperlink>
        </w:p>
        <w:p w14:paraId="46F6306C" w14:textId="77777777" w:rsidR="000220FA" w:rsidRDefault="00AB4F9B">
          <w:pPr>
            <w:pStyle w:val="TOC1"/>
            <w:rPr>
              <w:rFonts w:eastAsiaTheme="minorEastAsia" w:cstheme="minorBidi"/>
              <w:b w:val="0"/>
              <w:bCs w:val="0"/>
              <w:caps w:val="0"/>
              <w:lang w:val="en-IE" w:eastAsia="en-IE"/>
            </w:rPr>
          </w:pPr>
          <w:hyperlink w:anchor="_Toc242880308" w:history="1">
            <w:r w:rsidR="000220FA" w:rsidRPr="004E4C2F">
              <w:rPr>
                <w:rStyle w:val="Hyperlink"/>
                <w:rFonts w:cstheme="minorHAnsi"/>
              </w:rPr>
              <w:t>Appendix B – FORM OF TENDER</w:t>
            </w:r>
            <w:r w:rsidR="000220FA">
              <w:rPr>
                <w:webHidden/>
              </w:rPr>
              <w:tab/>
            </w:r>
            <w:r w:rsidR="000220FA">
              <w:rPr>
                <w:webHidden/>
              </w:rPr>
              <w:fldChar w:fldCharType="begin"/>
            </w:r>
            <w:r w:rsidR="000220FA">
              <w:rPr>
                <w:webHidden/>
              </w:rPr>
              <w:instrText xml:space="preserve"> PAGEREF _Toc242880308 \h </w:instrText>
            </w:r>
            <w:r w:rsidR="000220FA">
              <w:rPr>
                <w:webHidden/>
              </w:rPr>
            </w:r>
            <w:r w:rsidR="000220FA">
              <w:rPr>
                <w:webHidden/>
              </w:rPr>
              <w:fldChar w:fldCharType="separate"/>
            </w:r>
            <w:r w:rsidR="00E7335B">
              <w:rPr>
                <w:webHidden/>
              </w:rPr>
              <w:t>27</w:t>
            </w:r>
            <w:r w:rsidR="000220FA">
              <w:rPr>
                <w:webHidden/>
              </w:rPr>
              <w:fldChar w:fldCharType="end"/>
            </w:r>
          </w:hyperlink>
        </w:p>
        <w:p w14:paraId="6DAC6896" w14:textId="77777777" w:rsidR="000220FA" w:rsidRDefault="00AB4F9B">
          <w:pPr>
            <w:pStyle w:val="TOC1"/>
            <w:rPr>
              <w:rFonts w:eastAsiaTheme="minorEastAsia" w:cstheme="minorBidi"/>
              <w:b w:val="0"/>
              <w:bCs w:val="0"/>
              <w:caps w:val="0"/>
              <w:lang w:val="en-IE" w:eastAsia="en-IE"/>
            </w:rPr>
          </w:pPr>
          <w:hyperlink w:anchor="_Toc242880309" w:history="1">
            <w:r w:rsidR="000220FA" w:rsidRPr="004E4C2F">
              <w:rPr>
                <w:rStyle w:val="Hyperlink"/>
                <w:rFonts w:cstheme="minorHAnsi"/>
              </w:rPr>
              <w:t>Appendix C – The Contract</w:t>
            </w:r>
            <w:r w:rsidR="000220FA">
              <w:rPr>
                <w:webHidden/>
              </w:rPr>
              <w:tab/>
            </w:r>
            <w:r w:rsidR="000220FA">
              <w:rPr>
                <w:webHidden/>
              </w:rPr>
              <w:fldChar w:fldCharType="begin"/>
            </w:r>
            <w:r w:rsidR="000220FA">
              <w:rPr>
                <w:webHidden/>
              </w:rPr>
              <w:instrText xml:space="preserve"> PAGEREF _Toc242880309 \h </w:instrText>
            </w:r>
            <w:r w:rsidR="000220FA">
              <w:rPr>
                <w:webHidden/>
              </w:rPr>
            </w:r>
            <w:r w:rsidR="000220FA">
              <w:rPr>
                <w:webHidden/>
              </w:rPr>
              <w:fldChar w:fldCharType="separate"/>
            </w:r>
            <w:r w:rsidR="00E7335B">
              <w:rPr>
                <w:webHidden/>
              </w:rPr>
              <w:t>30</w:t>
            </w:r>
            <w:r w:rsidR="000220FA">
              <w:rPr>
                <w:webHidden/>
              </w:rPr>
              <w:fldChar w:fldCharType="end"/>
            </w:r>
          </w:hyperlink>
        </w:p>
        <w:p w14:paraId="44D9C5B7" w14:textId="43A3D1B3" w:rsidR="0015063B" w:rsidRPr="0097679A" w:rsidRDefault="00F36DF7">
          <w:pPr>
            <w:rPr>
              <w:b/>
              <w:bCs/>
              <w:noProof/>
              <w:sz w:val="22"/>
              <w:szCs w:val="22"/>
            </w:rPr>
          </w:pPr>
          <w:r w:rsidRPr="003538E8">
            <w:rPr>
              <w:rFonts w:asciiTheme="minorHAnsi" w:hAnsiTheme="minorHAnsi" w:cstheme="minorHAnsi"/>
              <w:b/>
              <w:bCs/>
              <w:noProof/>
              <w:sz w:val="22"/>
              <w:szCs w:val="22"/>
            </w:rPr>
            <w:fldChar w:fldCharType="end"/>
          </w:r>
          <w:r w:rsidR="00281E19">
            <w:rPr>
              <w:b/>
              <w:bCs/>
              <w:noProof/>
              <w:sz w:val="22"/>
              <w:szCs w:val="22"/>
            </w:rPr>
            <w:t>APPENDIX D</w:t>
          </w:r>
          <w:r w:rsidR="0015063B" w:rsidRPr="0097679A">
            <w:rPr>
              <w:b/>
              <w:bCs/>
              <w:noProof/>
              <w:sz w:val="22"/>
              <w:szCs w:val="22"/>
            </w:rPr>
            <w:t xml:space="preserve"> – SPECIFICATION OF REQUIREMENTS</w:t>
          </w:r>
          <w:r w:rsidR="00281E19">
            <w:rPr>
              <w:b/>
              <w:bCs/>
              <w:noProof/>
              <w:sz w:val="22"/>
              <w:szCs w:val="22"/>
            </w:rPr>
            <w:t>………………………………………31</w:t>
          </w:r>
          <w:r w:rsidR="0015063B" w:rsidRPr="0097679A">
            <w:rPr>
              <w:b/>
              <w:bCs/>
              <w:noProof/>
              <w:sz w:val="22"/>
              <w:szCs w:val="22"/>
            </w:rPr>
            <w:t xml:space="preserve"> </w:t>
          </w:r>
        </w:p>
        <w:p w14:paraId="34EA9C0D" w14:textId="7182CA6E" w:rsidR="00F36DF7" w:rsidRDefault="00AB4F9B"/>
      </w:sdtContent>
    </w:sdt>
    <w:p w14:paraId="130B7D27" w14:textId="77777777" w:rsidR="00A32234" w:rsidRPr="00021132" w:rsidRDefault="00A32234" w:rsidP="00021132">
      <w:pPr>
        <w:tabs>
          <w:tab w:val="left" w:pos="8340"/>
        </w:tabs>
        <w:spacing w:line="276" w:lineRule="auto"/>
        <w:rPr>
          <w:rFonts w:asciiTheme="minorHAnsi" w:hAnsiTheme="minorHAnsi" w:cstheme="minorHAnsi"/>
          <w:sz w:val="22"/>
          <w:szCs w:val="22"/>
        </w:rPr>
      </w:pPr>
    </w:p>
    <w:p w14:paraId="3ACCFA1D" w14:textId="77777777" w:rsidR="00A32234" w:rsidRPr="00021132" w:rsidRDefault="00A32234" w:rsidP="00021132">
      <w:pPr>
        <w:tabs>
          <w:tab w:val="left" w:pos="8340"/>
        </w:tabs>
        <w:spacing w:line="276" w:lineRule="auto"/>
        <w:rPr>
          <w:rFonts w:asciiTheme="minorHAnsi" w:hAnsiTheme="minorHAnsi" w:cstheme="minorHAnsi"/>
          <w:sz w:val="22"/>
          <w:szCs w:val="22"/>
        </w:rPr>
      </w:pPr>
    </w:p>
    <w:p w14:paraId="64A4062C" w14:textId="77777777" w:rsidR="00A32234" w:rsidRPr="00021132" w:rsidRDefault="00A32234" w:rsidP="00021132">
      <w:pPr>
        <w:tabs>
          <w:tab w:val="left" w:pos="8340"/>
        </w:tabs>
        <w:spacing w:line="276" w:lineRule="auto"/>
        <w:rPr>
          <w:rFonts w:asciiTheme="minorHAnsi" w:hAnsiTheme="minorHAnsi" w:cstheme="minorHAnsi"/>
          <w:sz w:val="22"/>
          <w:szCs w:val="22"/>
        </w:rPr>
      </w:pPr>
    </w:p>
    <w:p w14:paraId="542CED97" w14:textId="77777777" w:rsidR="00F701AA" w:rsidRDefault="00F701AA">
      <w:pPr>
        <w:widowControl/>
        <w:adjustRightInd/>
        <w:spacing w:line="240" w:lineRule="auto"/>
        <w:jc w:val="left"/>
        <w:textAlignment w:val="auto"/>
        <w:rPr>
          <w:rFonts w:asciiTheme="minorHAnsi" w:hAnsiTheme="minorHAnsi" w:cstheme="minorHAnsi"/>
          <w:b/>
          <w:bCs/>
          <w:iCs/>
          <w:sz w:val="22"/>
          <w:szCs w:val="22"/>
        </w:rPr>
      </w:pPr>
      <w:bookmarkStart w:id="7" w:name="_Toc398109802"/>
      <w:bookmarkStart w:id="8" w:name="_Toc510708554"/>
      <w:r>
        <w:rPr>
          <w:rFonts w:asciiTheme="minorHAnsi" w:hAnsiTheme="minorHAnsi" w:cstheme="minorHAnsi"/>
          <w:sz w:val="22"/>
          <w:szCs w:val="22"/>
        </w:rPr>
        <w:br w:type="page"/>
      </w:r>
    </w:p>
    <w:p w14:paraId="6C10C99F" w14:textId="3646E3C5" w:rsidR="001441BB" w:rsidRPr="00021132" w:rsidRDefault="009F1394" w:rsidP="00311CD5">
      <w:pPr>
        <w:pStyle w:val="Heading1"/>
        <w:numPr>
          <w:ilvl w:val="0"/>
          <w:numId w:val="14"/>
        </w:numPr>
        <w:spacing w:line="276" w:lineRule="auto"/>
        <w:rPr>
          <w:rFonts w:asciiTheme="minorHAnsi" w:hAnsiTheme="minorHAnsi" w:cstheme="minorHAnsi"/>
          <w:sz w:val="22"/>
          <w:szCs w:val="22"/>
        </w:rPr>
      </w:pPr>
      <w:bookmarkStart w:id="9" w:name="_Toc242880301"/>
      <w:r w:rsidRPr="00021132">
        <w:rPr>
          <w:rFonts w:asciiTheme="minorHAnsi" w:hAnsiTheme="minorHAnsi" w:cstheme="minorHAnsi"/>
          <w:sz w:val="22"/>
          <w:szCs w:val="22"/>
        </w:rPr>
        <w:lastRenderedPageBreak/>
        <w:t>T</w:t>
      </w:r>
      <w:bookmarkEnd w:id="7"/>
      <w:bookmarkEnd w:id="8"/>
      <w:r w:rsidRPr="00021132">
        <w:rPr>
          <w:rFonts w:asciiTheme="minorHAnsi" w:hAnsiTheme="minorHAnsi" w:cstheme="minorHAnsi"/>
          <w:sz w:val="22"/>
          <w:szCs w:val="22"/>
        </w:rPr>
        <w:t xml:space="preserve">ENDER SUBMISSION CHECKLIST </w:t>
      </w:r>
      <w:bookmarkEnd w:id="9"/>
    </w:p>
    <w:p w14:paraId="5B13D657" w14:textId="77777777" w:rsidR="001441BB" w:rsidRPr="00021132" w:rsidRDefault="001441BB" w:rsidP="00021132">
      <w:pPr>
        <w:pStyle w:val="BodyText2"/>
        <w:spacing w:line="276" w:lineRule="auto"/>
        <w:rPr>
          <w:rFonts w:asciiTheme="minorHAnsi" w:hAnsiTheme="minorHAnsi" w:cstheme="minorHAnsi"/>
          <w:sz w:val="22"/>
          <w:szCs w:val="22"/>
        </w:rPr>
      </w:pPr>
    </w:p>
    <w:p w14:paraId="2312B1EE" w14:textId="6F55820E" w:rsidR="001441BB" w:rsidRPr="00021132" w:rsidRDefault="001441BB" w:rsidP="00021132">
      <w:pPr>
        <w:pStyle w:val="BodyText2"/>
        <w:spacing w:line="276" w:lineRule="auto"/>
        <w:rPr>
          <w:rFonts w:asciiTheme="minorHAnsi" w:hAnsiTheme="minorHAnsi" w:cstheme="minorHAnsi"/>
          <w:sz w:val="22"/>
          <w:szCs w:val="22"/>
        </w:rPr>
      </w:pPr>
      <w:r w:rsidRPr="00021132">
        <w:rPr>
          <w:rFonts w:asciiTheme="minorHAnsi" w:hAnsiTheme="minorHAnsi" w:cstheme="minorHAnsi"/>
          <w:sz w:val="22"/>
          <w:szCs w:val="22"/>
        </w:rPr>
        <w:t xml:space="preserve">In order to </w:t>
      </w:r>
      <w:r w:rsidR="00A621F4">
        <w:rPr>
          <w:rFonts w:asciiTheme="minorHAnsi" w:hAnsiTheme="minorHAnsi" w:cstheme="minorHAnsi"/>
          <w:sz w:val="22"/>
          <w:szCs w:val="22"/>
        </w:rPr>
        <w:t>enable</w:t>
      </w:r>
      <w:r w:rsidRPr="00021132">
        <w:rPr>
          <w:rFonts w:asciiTheme="minorHAnsi" w:hAnsiTheme="minorHAnsi" w:cstheme="minorHAnsi"/>
          <w:sz w:val="22"/>
          <w:szCs w:val="22"/>
        </w:rPr>
        <w:t xml:space="preserve"> </w:t>
      </w:r>
      <w:r w:rsidR="0092363F" w:rsidRPr="00021132">
        <w:rPr>
          <w:rFonts w:asciiTheme="minorHAnsi" w:hAnsiTheme="minorHAnsi" w:cstheme="minorHAnsi"/>
          <w:sz w:val="22"/>
          <w:szCs w:val="22"/>
        </w:rPr>
        <w:t>the C</w:t>
      </w:r>
      <w:r w:rsidRPr="00021132">
        <w:rPr>
          <w:rFonts w:asciiTheme="minorHAnsi" w:hAnsiTheme="minorHAnsi" w:cstheme="minorHAnsi"/>
          <w:sz w:val="22"/>
          <w:szCs w:val="22"/>
        </w:rPr>
        <w:t xml:space="preserve">ontracting </w:t>
      </w:r>
      <w:r w:rsidR="0092363F"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to fully evaluate </w:t>
      </w:r>
      <w:r w:rsidR="00A621F4">
        <w:rPr>
          <w:rFonts w:asciiTheme="minorHAnsi" w:hAnsiTheme="minorHAnsi" w:cstheme="minorHAnsi"/>
          <w:sz w:val="22"/>
          <w:szCs w:val="22"/>
        </w:rPr>
        <w:t>submissions</w:t>
      </w:r>
      <w:r w:rsidR="001A2BCE" w:rsidRPr="00021132">
        <w:rPr>
          <w:rFonts w:asciiTheme="minorHAnsi" w:hAnsiTheme="minorHAnsi" w:cstheme="minorHAnsi"/>
          <w:sz w:val="22"/>
          <w:szCs w:val="22"/>
        </w:rPr>
        <w:t xml:space="preserve"> received, T</w:t>
      </w:r>
      <w:r w:rsidRPr="00021132">
        <w:rPr>
          <w:rFonts w:asciiTheme="minorHAnsi" w:hAnsiTheme="minorHAnsi" w:cstheme="minorHAnsi"/>
          <w:sz w:val="22"/>
          <w:szCs w:val="22"/>
        </w:rPr>
        <w:t>enderers are advised to ensure that their tender responses include ALL of the following information:</w:t>
      </w:r>
    </w:p>
    <w:p w14:paraId="1F40C7A3" w14:textId="77777777" w:rsidR="001441BB" w:rsidRPr="00021132" w:rsidRDefault="001441BB" w:rsidP="00021132">
      <w:pPr>
        <w:pStyle w:val="BodyText2"/>
        <w:spacing w:line="276" w:lineRule="auto"/>
        <w:rPr>
          <w:rFonts w:asciiTheme="minorHAnsi" w:hAnsiTheme="minorHAnsi" w:cstheme="minorHAnsi"/>
          <w:sz w:val="22"/>
          <w:szCs w:val="22"/>
        </w:rPr>
      </w:pPr>
    </w:p>
    <w:tbl>
      <w:tblPr>
        <w:tblStyle w:val="TableGrid"/>
        <w:tblW w:w="0" w:type="auto"/>
        <w:tblInd w:w="108" w:type="dxa"/>
        <w:tblLook w:val="04A0" w:firstRow="1" w:lastRow="0" w:firstColumn="1" w:lastColumn="0" w:noHBand="0" w:noVBand="1"/>
      </w:tblPr>
      <w:tblGrid>
        <w:gridCol w:w="5416"/>
        <w:gridCol w:w="2031"/>
        <w:gridCol w:w="1462"/>
      </w:tblGrid>
      <w:tr w:rsidR="001441BB" w:rsidRPr="00940311" w14:paraId="39E08E5C" w14:textId="77777777" w:rsidTr="00496D6D">
        <w:tc>
          <w:tcPr>
            <w:tcW w:w="5416" w:type="dxa"/>
            <w:shd w:val="clear" w:color="auto" w:fill="8DB3E2" w:themeFill="text2" w:themeFillTint="66"/>
            <w:vAlign w:val="center"/>
          </w:tcPr>
          <w:p w14:paraId="13377955" w14:textId="77777777" w:rsidR="001441BB" w:rsidRPr="00940311" w:rsidRDefault="001441BB" w:rsidP="00021132">
            <w:pPr>
              <w:pStyle w:val="BodyText2"/>
              <w:spacing w:line="276" w:lineRule="auto"/>
              <w:jc w:val="left"/>
              <w:rPr>
                <w:rFonts w:asciiTheme="minorHAnsi" w:hAnsiTheme="minorHAnsi" w:cstheme="minorHAnsi"/>
                <w:b/>
                <w:sz w:val="22"/>
                <w:szCs w:val="22"/>
              </w:rPr>
            </w:pPr>
            <w:r w:rsidRPr="00940311">
              <w:rPr>
                <w:rFonts w:asciiTheme="minorHAnsi" w:hAnsiTheme="minorHAnsi" w:cstheme="minorHAnsi"/>
                <w:b/>
                <w:sz w:val="22"/>
                <w:szCs w:val="22"/>
              </w:rPr>
              <w:t>Item</w:t>
            </w:r>
          </w:p>
        </w:tc>
        <w:tc>
          <w:tcPr>
            <w:tcW w:w="2031" w:type="dxa"/>
            <w:shd w:val="clear" w:color="auto" w:fill="8DB3E2" w:themeFill="text2" w:themeFillTint="66"/>
            <w:vAlign w:val="center"/>
          </w:tcPr>
          <w:p w14:paraId="52365F6F" w14:textId="4FD32BC4" w:rsidR="001441BB" w:rsidRPr="00940311" w:rsidRDefault="0090214F" w:rsidP="00021132">
            <w:pPr>
              <w:pStyle w:val="BodyText2"/>
              <w:spacing w:line="276" w:lineRule="auto"/>
              <w:jc w:val="left"/>
              <w:rPr>
                <w:rFonts w:asciiTheme="minorHAnsi" w:hAnsiTheme="minorHAnsi" w:cstheme="minorHAnsi"/>
                <w:b/>
                <w:sz w:val="22"/>
                <w:szCs w:val="22"/>
              </w:rPr>
            </w:pPr>
            <w:r w:rsidRPr="00940311">
              <w:rPr>
                <w:rFonts w:asciiTheme="minorHAnsi" w:hAnsiTheme="minorHAnsi" w:cstheme="minorHAnsi"/>
                <w:b/>
                <w:sz w:val="22"/>
                <w:szCs w:val="22"/>
              </w:rPr>
              <w:t>RFT</w:t>
            </w:r>
            <w:r w:rsidR="001441BB" w:rsidRPr="00940311">
              <w:rPr>
                <w:rFonts w:asciiTheme="minorHAnsi" w:hAnsiTheme="minorHAnsi" w:cstheme="minorHAnsi"/>
                <w:b/>
                <w:sz w:val="22"/>
                <w:szCs w:val="22"/>
              </w:rPr>
              <w:t xml:space="preserve"> Doc Reference</w:t>
            </w:r>
          </w:p>
        </w:tc>
        <w:tc>
          <w:tcPr>
            <w:tcW w:w="1462" w:type="dxa"/>
            <w:shd w:val="clear" w:color="auto" w:fill="8DB3E2" w:themeFill="text2" w:themeFillTint="66"/>
            <w:vAlign w:val="center"/>
          </w:tcPr>
          <w:p w14:paraId="0AF80FF3" w14:textId="77777777" w:rsidR="001441BB" w:rsidRPr="00940311" w:rsidRDefault="001441BB" w:rsidP="00021132">
            <w:pPr>
              <w:pStyle w:val="BodyText2"/>
              <w:spacing w:line="276" w:lineRule="auto"/>
              <w:jc w:val="left"/>
              <w:rPr>
                <w:rFonts w:asciiTheme="minorHAnsi" w:hAnsiTheme="minorHAnsi" w:cstheme="minorHAnsi"/>
                <w:b/>
                <w:sz w:val="22"/>
                <w:szCs w:val="22"/>
              </w:rPr>
            </w:pPr>
            <w:r w:rsidRPr="00940311">
              <w:rPr>
                <w:rFonts w:asciiTheme="minorHAnsi" w:hAnsiTheme="minorHAnsi" w:cstheme="minorHAnsi"/>
                <w:b/>
                <w:sz w:val="22"/>
                <w:szCs w:val="22"/>
              </w:rPr>
              <w:t>Confirm whether included</w:t>
            </w:r>
          </w:p>
          <w:p w14:paraId="6988A2F5" w14:textId="77777777" w:rsidR="000B7FCF" w:rsidRPr="00940311" w:rsidRDefault="000B7FCF" w:rsidP="00021132">
            <w:pPr>
              <w:pStyle w:val="BodyText2"/>
              <w:spacing w:line="276" w:lineRule="auto"/>
              <w:jc w:val="left"/>
              <w:rPr>
                <w:rFonts w:asciiTheme="minorHAnsi" w:hAnsiTheme="minorHAnsi" w:cstheme="minorHAnsi"/>
                <w:b/>
                <w:sz w:val="22"/>
                <w:szCs w:val="22"/>
              </w:rPr>
            </w:pPr>
            <w:r w:rsidRPr="00940311">
              <w:rPr>
                <w:rFonts w:asciiTheme="minorHAnsi" w:hAnsiTheme="minorHAnsi" w:cstheme="minorHAnsi"/>
                <w:sz w:val="22"/>
                <w:szCs w:val="22"/>
              </w:rPr>
              <w:t xml:space="preserve">(Please </w:t>
            </w:r>
            <w:r w:rsidRPr="00940311">
              <w:rPr>
                <w:rFonts w:asciiTheme="minorHAnsi" w:hAnsiTheme="minorHAnsi" w:cstheme="minorHAnsi"/>
                <w:sz w:val="22"/>
                <w:szCs w:val="22"/>
              </w:rPr>
              <w:sym w:font="Wingdings" w:char="F0FC"/>
            </w:r>
            <w:r w:rsidRPr="00940311">
              <w:rPr>
                <w:rFonts w:asciiTheme="minorHAnsi" w:hAnsiTheme="minorHAnsi" w:cstheme="minorHAnsi"/>
                <w:sz w:val="22"/>
                <w:szCs w:val="22"/>
              </w:rPr>
              <w:t>)</w:t>
            </w:r>
          </w:p>
        </w:tc>
      </w:tr>
      <w:tr w:rsidR="00DC2607" w:rsidRPr="00940311" w14:paraId="785A15D0" w14:textId="77777777" w:rsidTr="00496D6D">
        <w:trPr>
          <w:trHeight w:val="433"/>
        </w:trPr>
        <w:tc>
          <w:tcPr>
            <w:tcW w:w="5416" w:type="dxa"/>
            <w:vAlign w:val="center"/>
          </w:tcPr>
          <w:p w14:paraId="76C234D6" w14:textId="0ACE2032" w:rsidR="002B4E04" w:rsidRPr="00940311" w:rsidRDefault="00A621F4" w:rsidP="007317C0">
            <w:pPr>
              <w:pStyle w:val="BodyText2"/>
              <w:spacing w:line="276" w:lineRule="auto"/>
              <w:jc w:val="left"/>
              <w:rPr>
                <w:rFonts w:asciiTheme="minorHAnsi" w:hAnsiTheme="minorHAnsi" w:cstheme="minorHAnsi"/>
                <w:sz w:val="22"/>
                <w:szCs w:val="22"/>
              </w:rPr>
            </w:pPr>
            <w:r w:rsidRPr="00940311">
              <w:rPr>
                <w:rFonts w:asciiTheme="minorHAnsi" w:hAnsiTheme="minorHAnsi" w:cstheme="minorHAnsi"/>
                <w:sz w:val="22"/>
                <w:szCs w:val="22"/>
              </w:rPr>
              <w:t>ESPD Document</w:t>
            </w:r>
          </w:p>
        </w:tc>
        <w:tc>
          <w:tcPr>
            <w:tcW w:w="2031" w:type="dxa"/>
            <w:vAlign w:val="center"/>
          </w:tcPr>
          <w:p w14:paraId="1371F8A5" w14:textId="6B7895ED" w:rsidR="00DC2607" w:rsidRPr="00940311" w:rsidRDefault="00DC2607" w:rsidP="007317C0">
            <w:pPr>
              <w:pStyle w:val="BodyText2"/>
              <w:spacing w:line="276" w:lineRule="auto"/>
              <w:jc w:val="left"/>
              <w:rPr>
                <w:rFonts w:asciiTheme="minorHAnsi" w:hAnsiTheme="minorHAnsi" w:cstheme="minorHAnsi"/>
                <w:sz w:val="22"/>
                <w:szCs w:val="22"/>
              </w:rPr>
            </w:pPr>
            <w:r w:rsidRPr="00940311">
              <w:rPr>
                <w:rFonts w:asciiTheme="minorHAnsi" w:hAnsiTheme="minorHAnsi" w:cstheme="minorHAnsi"/>
                <w:sz w:val="22"/>
                <w:szCs w:val="22"/>
              </w:rPr>
              <w:t xml:space="preserve">Section </w:t>
            </w:r>
            <w:r w:rsidR="002153EC" w:rsidRPr="00940311">
              <w:rPr>
                <w:rFonts w:asciiTheme="minorHAnsi" w:hAnsiTheme="minorHAnsi" w:cstheme="minorHAnsi"/>
                <w:sz w:val="22"/>
                <w:szCs w:val="22"/>
              </w:rPr>
              <w:t xml:space="preserve"> </w:t>
            </w:r>
            <w:r w:rsidR="00157E92">
              <w:rPr>
                <w:rFonts w:asciiTheme="minorHAnsi" w:hAnsiTheme="minorHAnsi" w:cstheme="minorHAnsi"/>
                <w:sz w:val="22"/>
                <w:szCs w:val="22"/>
              </w:rPr>
              <w:t>4</w:t>
            </w:r>
          </w:p>
        </w:tc>
        <w:tc>
          <w:tcPr>
            <w:tcW w:w="1462" w:type="dxa"/>
            <w:vAlign w:val="center"/>
          </w:tcPr>
          <w:p w14:paraId="165C9202" w14:textId="77777777" w:rsidR="00DC2607" w:rsidRPr="00940311" w:rsidRDefault="00DC2607" w:rsidP="00021132">
            <w:pPr>
              <w:pStyle w:val="BodyText2"/>
              <w:spacing w:line="276" w:lineRule="auto"/>
              <w:jc w:val="left"/>
              <w:rPr>
                <w:rFonts w:asciiTheme="minorHAnsi" w:hAnsiTheme="minorHAnsi" w:cstheme="minorHAnsi"/>
                <w:sz w:val="22"/>
                <w:szCs w:val="22"/>
              </w:rPr>
            </w:pPr>
          </w:p>
        </w:tc>
      </w:tr>
      <w:tr w:rsidR="001441BB" w:rsidRPr="00940311" w14:paraId="4E1A5F3C" w14:textId="77777777" w:rsidTr="00496D6D">
        <w:trPr>
          <w:trHeight w:val="639"/>
        </w:trPr>
        <w:tc>
          <w:tcPr>
            <w:tcW w:w="5416" w:type="dxa"/>
            <w:vAlign w:val="center"/>
          </w:tcPr>
          <w:p w14:paraId="3303CA85" w14:textId="763C7B3A" w:rsidR="001441BB" w:rsidRPr="00940311" w:rsidRDefault="00A1043C" w:rsidP="00021132">
            <w:pPr>
              <w:pStyle w:val="BodyText2"/>
              <w:spacing w:line="276" w:lineRule="auto"/>
              <w:jc w:val="left"/>
              <w:rPr>
                <w:rFonts w:asciiTheme="minorHAnsi" w:hAnsiTheme="minorHAnsi" w:cstheme="minorHAnsi"/>
                <w:sz w:val="22"/>
                <w:szCs w:val="22"/>
              </w:rPr>
            </w:pPr>
            <w:r w:rsidRPr="00940311">
              <w:rPr>
                <w:rFonts w:asciiTheme="minorHAnsi" w:hAnsiTheme="minorHAnsi" w:cstheme="minorHAnsi"/>
                <w:sz w:val="22"/>
                <w:szCs w:val="22"/>
              </w:rPr>
              <w:t>Tender Response Document – response to each of the Award Criteria</w:t>
            </w:r>
          </w:p>
        </w:tc>
        <w:tc>
          <w:tcPr>
            <w:tcW w:w="2031" w:type="dxa"/>
            <w:vAlign w:val="center"/>
          </w:tcPr>
          <w:p w14:paraId="337D10D5" w14:textId="4EF6C251" w:rsidR="001441BB" w:rsidRPr="00940311" w:rsidRDefault="000B7FCF" w:rsidP="00021132">
            <w:pPr>
              <w:pStyle w:val="BodyText2"/>
              <w:spacing w:line="276" w:lineRule="auto"/>
              <w:jc w:val="left"/>
              <w:rPr>
                <w:rFonts w:asciiTheme="minorHAnsi" w:hAnsiTheme="minorHAnsi" w:cstheme="minorHAnsi"/>
                <w:sz w:val="22"/>
                <w:szCs w:val="22"/>
              </w:rPr>
            </w:pPr>
            <w:r w:rsidRPr="00940311">
              <w:rPr>
                <w:rFonts w:asciiTheme="minorHAnsi" w:hAnsiTheme="minorHAnsi" w:cstheme="minorHAnsi"/>
                <w:sz w:val="22"/>
                <w:szCs w:val="22"/>
              </w:rPr>
              <w:t xml:space="preserve">Section </w:t>
            </w:r>
            <w:r w:rsidR="00157E92">
              <w:rPr>
                <w:rFonts w:asciiTheme="minorHAnsi" w:hAnsiTheme="minorHAnsi" w:cstheme="minorHAnsi"/>
                <w:sz w:val="22"/>
                <w:szCs w:val="22"/>
              </w:rPr>
              <w:t>5</w:t>
            </w:r>
            <w:r w:rsidR="00D50692" w:rsidRPr="00940311">
              <w:rPr>
                <w:rFonts w:asciiTheme="minorHAnsi" w:hAnsiTheme="minorHAnsi" w:cstheme="minorHAnsi"/>
                <w:sz w:val="22"/>
                <w:szCs w:val="22"/>
              </w:rPr>
              <w:t xml:space="preserve"> and TRD</w:t>
            </w:r>
          </w:p>
        </w:tc>
        <w:tc>
          <w:tcPr>
            <w:tcW w:w="1462" w:type="dxa"/>
            <w:vAlign w:val="center"/>
          </w:tcPr>
          <w:p w14:paraId="5FFB7DEA" w14:textId="77777777" w:rsidR="001441BB" w:rsidRPr="00940311" w:rsidRDefault="001441BB" w:rsidP="00021132">
            <w:pPr>
              <w:pStyle w:val="BodyText2"/>
              <w:spacing w:line="276" w:lineRule="auto"/>
              <w:jc w:val="left"/>
              <w:rPr>
                <w:rFonts w:asciiTheme="minorHAnsi" w:hAnsiTheme="minorHAnsi" w:cstheme="minorHAnsi"/>
                <w:sz w:val="22"/>
                <w:szCs w:val="22"/>
              </w:rPr>
            </w:pPr>
          </w:p>
        </w:tc>
      </w:tr>
      <w:tr w:rsidR="00A1043C" w:rsidRPr="00940311" w14:paraId="6663A4CD" w14:textId="77777777" w:rsidTr="00496D6D">
        <w:trPr>
          <w:trHeight w:val="639"/>
        </w:trPr>
        <w:tc>
          <w:tcPr>
            <w:tcW w:w="5416" w:type="dxa"/>
            <w:vAlign w:val="center"/>
          </w:tcPr>
          <w:p w14:paraId="1033A2D2" w14:textId="1D2A7AAA" w:rsidR="00A1043C" w:rsidRPr="00940311" w:rsidRDefault="00A058CB" w:rsidP="00021132">
            <w:pPr>
              <w:pStyle w:val="BodyText2"/>
              <w:spacing w:line="276" w:lineRule="auto"/>
              <w:jc w:val="left"/>
              <w:rPr>
                <w:rFonts w:asciiTheme="minorHAnsi" w:hAnsiTheme="minorHAnsi" w:cstheme="minorHAnsi"/>
                <w:sz w:val="22"/>
                <w:szCs w:val="22"/>
              </w:rPr>
            </w:pPr>
            <w:r w:rsidRPr="00940311">
              <w:rPr>
                <w:rFonts w:asciiTheme="minorHAnsi" w:hAnsiTheme="minorHAnsi" w:cstheme="minorHAnsi"/>
                <w:sz w:val="22"/>
                <w:szCs w:val="22"/>
              </w:rPr>
              <w:t xml:space="preserve">Form of Tender and </w:t>
            </w:r>
            <w:r w:rsidR="00A1043C" w:rsidRPr="00940311">
              <w:rPr>
                <w:rFonts w:asciiTheme="minorHAnsi" w:hAnsiTheme="minorHAnsi" w:cstheme="minorHAnsi"/>
                <w:sz w:val="22"/>
                <w:szCs w:val="22"/>
              </w:rPr>
              <w:t>Cost Schedule</w:t>
            </w:r>
          </w:p>
        </w:tc>
        <w:tc>
          <w:tcPr>
            <w:tcW w:w="2031" w:type="dxa"/>
            <w:vAlign w:val="center"/>
          </w:tcPr>
          <w:p w14:paraId="27FA1580" w14:textId="70F71A4A" w:rsidR="00A1043C" w:rsidRPr="00940311" w:rsidRDefault="00157E92" w:rsidP="00021132">
            <w:pPr>
              <w:pStyle w:val="BodyText2"/>
              <w:spacing w:line="276" w:lineRule="auto"/>
              <w:jc w:val="left"/>
              <w:rPr>
                <w:rFonts w:asciiTheme="minorHAnsi" w:hAnsiTheme="minorHAnsi" w:cstheme="minorHAnsi"/>
                <w:sz w:val="22"/>
                <w:szCs w:val="22"/>
              </w:rPr>
            </w:pPr>
            <w:r>
              <w:rPr>
                <w:rFonts w:asciiTheme="minorHAnsi" w:hAnsiTheme="minorHAnsi" w:cstheme="minorHAnsi"/>
                <w:sz w:val="22"/>
                <w:szCs w:val="22"/>
              </w:rPr>
              <w:t>Appendix B &amp; B</w:t>
            </w:r>
            <w:r w:rsidR="00A1043C" w:rsidRPr="00940311">
              <w:rPr>
                <w:rFonts w:asciiTheme="minorHAnsi" w:hAnsiTheme="minorHAnsi" w:cstheme="minorHAnsi"/>
                <w:sz w:val="22"/>
                <w:szCs w:val="22"/>
              </w:rPr>
              <w:t>1</w:t>
            </w:r>
          </w:p>
        </w:tc>
        <w:tc>
          <w:tcPr>
            <w:tcW w:w="1462" w:type="dxa"/>
            <w:vAlign w:val="center"/>
          </w:tcPr>
          <w:p w14:paraId="4017A6B8" w14:textId="77777777" w:rsidR="00A1043C" w:rsidRPr="00940311" w:rsidRDefault="00A1043C" w:rsidP="00021132">
            <w:pPr>
              <w:pStyle w:val="BodyText2"/>
              <w:spacing w:line="276" w:lineRule="auto"/>
              <w:jc w:val="left"/>
              <w:rPr>
                <w:rFonts w:asciiTheme="minorHAnsi" w:hAnsiTheme="minorHAnsi" w:cstheme="minorHAnsi"/>
                <w:sz w:val="22"/>
                <w:szCs w:val="22"/>
              </w:rPr>
            </w:pPr>
          </w:p>
        </w:tc>
      </w:tr>
      <w:tr w:rsidR="002153EC" w:rsidRPr="00940311" w14:paraId="2AAEF1F2" w14:textId="77777777" w:rsidTr="00496D6D">
        <w:trPr>
          <w:trHeight w:val="692"/>
        </w:trPr>
        <w:tc>
          <w:tcPr>
            <w:tcW w:w="5416" w:type="dxa"/>
            <w:vAlign w:val="center"/>
          </w:tcPr>
          <w:p w14:paraId="64C469D8" w14:textId="58C4B4A1" w:rsidR="002153EC" w:rsidRPr="00940311" w:rsidRDefault="00157E92" w:rsidP="00021132">
            <w:pPr>
              <w:pStyle w:val="BodyText2"/>
              <w:spacing w:line="276" w:lineRule="auto"/>
              <w:jc w:val="left"/>
              <w:rPr>
                <w:rFonts w:asciiTheme="minorHAnsi" w:hAnsiTheme="minorHAnsi" w:cstheme="minorHAnsi"/>
                <w:sz w:val="22"/>
                <w:szCs w:val="22"/>
              </w:rPr>
            </w:pPr>
            <w:r>
              <w:rPr>
                <w:rFonts w:asciiTheme="minorHAnsi" w:hAnsiTheme="minorHAnsi" w:cstheme="minorHAnsi"/>
                <w:sz w:val="22"/>
                <w:szCs w:val="22"/>
              </w:rPr>
              <w:t>Declaration as to personal circumstances of tender</w:t>
            </w:r>
          </w:p>
        </w:tc>
        <w:tc>
          <w:tcPr>
            <w:tcW w:w="2031" w:type="dxa"/>
            <w:vAlign w:val="center"/>
          </w:tcPr>
          <w:p w14:paraId="5E1D76A2" w14:textId="1DB2B28D" w:rsidR="002153EC" w:rsidRPr="00940311" w:rsidRDefault="00157E92" w:rsidP="00021132">
            <w:pPr>
              <w:pStyle w:val="BodyText2"/>
              <w:spacing w:line="276" w:lineRule="auto"/>
              <w:jc w:val="left"/>
              <w:rPr>
                <w:rFonts w:asciiTheme="minorHAnsi" w:hAnsiTheme="minorHAnsi" w:cstheme="minorHAnsi"/>
                <w:sz w:val="22"/>
                <w:szCs w:val="22"/>
              </w:rPr>
            </w:pPr>
            <w:r>
              <w:rPr>
                <w:rFonts w:asciiTheme="minorHAnsi" w:hAnsiTheme="minorHAnsi" w:cstheme="minorHAnsi"/>
                <w:sz w:val="22"/>
                <w:szCs w:val="22"/>
              </w:rPr>
              <w:t>Appendix A</w:t>
            </w:r>
          </w:p>
        </w:tc>
        <w:tc>
          <w:tcPr>
            <w:tcW w:w="1462" w:type="dxa"/>
            <w:vAlign w:val="center"/>
          </w:tcPr>
          <w:p w14:paraId="2B5D05A9" w14:textId="77777777" w:rsidR="002153EC" w:rsidRPr="00940311" w:rsidRDefault="002153EC" w:rsidP="00021132">
            <w:pPr>
              <w:pStyle w:val="BodyText2"/>
              <w:spacing w:line="276" w:lineRule="auto"/>
              <w:jc w:val="left"/>
              <w:rPr>
                <w:rFonts w:asciiTheme="minorHAnsi" w:hAnsiTheme="minorHAnsi" w:cstheme="minorHAnsi"/>
                <w:sz w:val="22"/>
                <w:szCs w:val="22"/>
              </w:rPr>
            </w:pPr>
          </w:p>
        </w:tc>
      </w:tr>
      <w:tr w:rsidR="000B7FCF" w:rsidRPr="00940311" w14:paraId="3CD679E6" w14:textId="77777777" w:rsidTr="00496D6D">
        <w:trPr>
          <w:trHeight w:val="705"/>
        </w:trPr>
        <w:tc>
          <w:tcPr>
            <w:tcW w:w="7447" w:type="dxa"/>
            <w:gridSpan w:val="2"/>
            <w:vAlign w:val="center"/>
          </w:tcPr>
          <w:p w14:paraId="7FB26988" w14:textId="266209E6" w:rsidR="00EB3ABC" w:rsidRPr="00940311" w:rsidRDefault="000B7FCF" w:rsidP="00021132">
            <w:pPr>
              <w:pStyle w:val="BodyText2"/>
              <w:spacing w:line="276" w:lineRule="auto"/>
              <w:jc w:val="left"/>
              <w:rPr>
                <w:rFonts w:asciiTheme="minorHAnsi" w:hAnsiTheme="minorHAnsi" w:cstheme="minorHAnsi"/>
                <w:sz w:val="22"/>
                <w:szCs w:val="22"/>
              </w:rPr>
            </w:pPr>
            <w:r w:rsidRPr="00940311">
              <w:rPr>
                <w:rFonts w:asciiTheme="minorHAnsi" w:hAnsiTheme="minorHAnsi" w:cstheme="minorHAnsi"/>
                <w:sz w:val="22"/>
                <w:szCs w:val="22"/>
              </w:rPr>
              <w:t>All other responses required in accordance with this Document</w:t>
            </w:r>
          </w:p>
        </w:tc>
        <w:tc>
          <w:tcPr>
            <w:tcW w:w="1462" w:type="dxa"/>
            <w:vAlign w:val="center"/>
          </w:tcPr>
          <w:p w14:paraId="7A878A6D" w14:textId="77777777" w:rsidR="000B7FCF" w:rsidRPr="00940311" w:rsidRDefault="000B7FCF" w:rsidP="00021132">
            <w:pPr>
              <w:pStyle w:val="BodyText2"/>
              <w:spacing w:line="276" w:lineRule="auto"/>
              <w:jc w:val="left"/>
              <w:rPr>
                <w:rFonts w:asciiTheme="minorHAnsi" w:hAnsiTheme="minorHAnsi" w:cstheme="minorHAnsi"/>
                <w:sz w:val="22"/>
                <w:szCs w:val="22"/>
              </w:rPr>
            </w:pPr>
          </w:p>
        </w:tc>
      </w:tr>
    </w:tbl>
    <w:p w14:paraId="0B0F419A" w14:textId="77777777" w:rsidR="001441BB" w:rsidRPr="00021132" w:rsidRDefault="001441BB" w:rsidP="00021132">
      <w:pPr>
        <w:pStyle w:val="BodyText2"/>
        <w:spacing w:line="276" w:lineRule="auto"/>
        <w:rPr>
          <w:rFonts w:asciiTheme="minorHAnsi" w:hAnsiTheme="minorHAnsi" w:cstheme="minorHAnsi"/>
          <w:sz w:val="22"/>
          <w:szCs w:val="22"/>
        </w:rPr>
      </w:pPr>
    </w:p>
    <w:p w14:paraId="63546AA3" w14:textId="77777777" w:rsidR="001441BB" w:rsidRPr="00A621F4" w:rsidRDefault="001441BB" w:rsidP="00021132">
      <w:pPr>
        <w:pStyle w:val="BodyText2"/>
        <w:spacing w:line="276" w:lineRule="auto"/>
        <w:rPr>
          <w:rFonts w:asciiTheme="minorHAnsi" w:hAnsiTheme="minorHAnsi" w:cstheme="minorHAnsi"/>
          <w:sz w:val="22"/>
          <w:szCs w:val="22"/>
          <w:u w:val="single"/>
        </w:rPr>
      </w:pPr>
      <w:r w:rsidRPr="00A621F4">
        <w:rPr>
          <w:rFonts w:asciiTheme="minorHAnsi" w:hAnsiTheme="minorHAnsi" w:cstheme="minorHAnsi"/>
          <w:sz w:val="22"/>
          <w:szCs w:val="22"/>
          <w:u w:val="single"/>
        </w:rPr>
        <w:t xml:space="preserve">The above checklist is for </w:t>
      </w:r>
      <w:r w:rsidR="0092363F" w:rsidRPr="00A621F4">
        <w:rPr>
          <w:rFonts w:asciiTheme="minorHAnsi" w:hAnsiTheme="minorHAnsi" w:cstheme="minorHAnsi"/>
          <w:sz w:val="22"/>
          <w:szCs w:val="22"/>
          <w:u w:val="single"/>
        </w:rPr>
        <w:t>guidance purposes only and the C</w:t>
      </w:r>
      <w:r w:rsidRPr="00A621F4">
        <w:rPr>
          <w:rFonts w:asciiTheme="minorHAnsi" w:hAnsiTheme="minorHAnsi" w:cstheme="minorHAnsi"/>
          <w:sz w:val="22"/>
          <w:szCs w:val="22"/>
          <w:u w:val="single"/>
        </w:rPr>
        <w:t xml:space="preserve">ontracting </w:t>
      </w:r>
      <w:r w:rsidR="0092363F" w:rsidRPr="00A621F4">
        <w:rPr>
          <w:rFonts w:asciiTheme="minorHAnsi" w:hAnsiTheme="minorHAnsi" w:cstheme="minorHAnsi"/>
          <w:sz w:val="22"/>
          <w:szCs w:val="22"/>
          <w:u w:val="single"/>
        </w:rPr>
        <w:t>A</w:t>
      </w:r>
      <w:r w:rsidR="00543233" w:rsidRPr="00A621F4">
        <w:rPr>
          <w:rFonts w:asciiTheme="minorHAnsi" w:hAnsiTheme="minorHAnsi" w:cstheme="minorHAnsi"/>
          <w:sz w:val="22"/>
          <w:szCs w:val="22"/>
          <w:u w:val="single"/>
        </w:rPr>
        <w:t>uthority</w:t>
      </w:r>
      <w:r w:rsidRPr="00A621F4">
        <w:rPr>
          <w:rFonts w:asciiTheme="minorHAnsi" w:hAnsiTheme="minorHAnsi" w:cstheme="minorHAnsi"/>
          <w:sz w:val="22"/>
          <w:szCs w:val="22"/>
          <w:u w:val="single"/>
        </w:rPr>
        <w:t xml:space="preserve"> will not accept any responsibility for omissions from this checklist. Tenderers are advised to read </w:t>
      </w:r>
      <w:r w:rsidR="00A30411" w:rsidRPr="00A621F4">
        <w:rPr>
          <w:rFonts w:asciiTheme="minorHAnsi" w:hAnsiTheme="minorHAnsi" w:cstheme="minorHAnsi"/>
          <w:sz w:val="22"/>
          <w:szCs w:val="22"/>
          <w:u w:val="single"/>
        </w:rPr>
        <w:t xml:space="preserve">this document, </w:t>
      </w:r>
      <w:r w:rsidRPr="00A621F4">
        <w:rPr>
          <w:rFonts w:asciiTheme="minorHAnsi" w:hAnsiTheme="minorHAnsi" w:cstheme="minorHAnsi"/>
          <w:sz w:val="22"/>
          <w:szCs w:val="22"/>
          <w:u w:val="single"/>
        </w:rPr>
        <w:t>appendices</w:t>
      </w:r>
      <w:r w:rsidR="00A30411" w:rsidRPr="00A621F4">
        <w:rPr>
          <w:rFonts w:asciiTheme="minorHAnsi" w:hAnsiTheme="minorHAnsi" w:cstheme="minorHAnsi"/>
          <w:sz w:val="22"/>
          <w:szCs w:val="22"/>
          <w:u w:val="single"/>
        </w:rPr>
        <w:t xml:space="preserve"> and any supporting documentation</w:t>
      </w:r>
      <w:r w:rsidRPr="00A621F4">
        <w:rPr>
          <w:rFonts w:asciiTheme="minorHAnsi" w:hAnsiTheme="minorHAnsi" w:cstheme="minorHAnsi"/>
          <w:sz w:val="22"/>
          <w:szCs w:val="22"/>
          <w:u w:val="single"/>
        </w:rPr>
        <w:t xml:space="preserve"> in full in order to provide a comprehensive response.</w:t>
      </w:r>
    </w:p>
    <w:p w14:paraId="388BEA2C" w14:textId="77777777" w:rsidR="001441BB" w:rsidRPr="00021132" w:rsidRDefault="001441BB" w:rsidP="00021132">
      <w:pPr>
        <w:widowControl/>
        <w:adjustRightInd/>
        <w:spacing w:line="276" w:lineRule="auto"/>
        <w:jc w:val="left"/>
        <w:textAlignment w:val="auto"/>
        <w:rPr>
          <w:rFonts w:asciiTheme="minorHAnsi" w:hAnsiTheme="minorHAnsi" w:cstheme="minorHAnsi"/>
          <w:sz w:val="22"/>
          <w:szCs w:val="22"/>
        </w:rPr>
      </w:pPr>
    </w:p>
    <w:p w14:paraId="724FAB9B" w14:textId="2026BC5D" w:rsidR="0082687E" w:rsidRDefault="0082687E" w:rsidP="002B25D1">
      <w:pPr>
        <w:widowControl/>
        <w:adjustRightInd/>
        <w:spacing w:line="240" w:lineRule="auto"/>
        <w:jc w:val="left"/>
        <w:textAlignment w:val="auto"/>
        <w:rPr>
          <w:rFonts w:asciiTheme="minorHAnsi" w:hAnsiTheme="minorHAnsi" w:cstheme="minorHAnsi"/>
          <w:b/>
          <w:bCs/>
          <w:iCs/>
          <w:sz w:val="22"/>
          <w:szCs w:val="22"/>
        </w:rPr>
      </w:pPr>
      <w:bookmarkStart w:id="10" w:name="_Toc398109805"/>
      <w:bookmarkStart w:id="11" w:name="_Toc510708556"/>
      <w:bookmarkStart w:id="12" w:name="_Toc198099703"/>
      <w:bookmarkEnd w:id="4"/>
      <w:r>
        <w:rPr>
          <w:rFonts w:asciiTheme="minorHAnsi" w:hAnsiTheme="minorHAnsi" w:cstheme="minorHAnsi"/>
          <w:sz w:val="22"/>
          <w:szCs w:val="22"/>
        </w:rPr>
        <w:br w:type="page"/>
      </w:r>
    </w:p>
    <w:p w14:paraId="75773C23" w14:textId="0054F528" w:rsidR="00314A7A" w:rsidRPr="00021132" w:rsidRDefault="009F1394" w:rsidP="00311CD5">
      <w:pPr>
        <w:pStyle w:val="Heading1"/>
        <w:numPr>
          <w:ilvl w:val="0"/>
          <w:numId w:val="14"/>
        </w:numPr>
        <w:spacing w:line="276" w:lineRule="auto"/>
        <w:rPr>
          <w:rFonts w:asciiTheme="minorHAnsi" w:hAnsiTheme="minorHAnsi" w:cstheme="minorHAnsi"/>
          <w:sz w:val="22"/>
          <w:szCs w:val="22"/>
        </w:rPr>
      </w:pPr>
      <w:bookmarkStart w:id="13" w:name="_Toc242880302"/>
      <w:r w:rsidRPr="00021132">
        <w:rPr>
          <w:rFonts w:asciiTheme="minorHAnsi" w:hAnsiTheme="minorHAnsi" w:cstheme="minorHAnsi"/>
          <w:sz w:val="22"/>
          <w:szCs w:val="22"/>
        </w:rPr>
        <w:lastRenderedPageBreak/>
        <w:t>S</w:t>
      </w:r>
      <w:bookmarkEnd w:id="10"/>
      <w:bookmarkEnd w:id="11"/>
      <w:r w:rsidRPr="00021132">
        <w:rPr>
          <w:rFonts w:asciiTheme="minorHAnsi" w:hAnsiTheme="minorHAnsi" w:cstheme="minorHAnsi"/>
          <w:sz w:val="22"/>
          <w:szCs w:val="22"/>
        </w:rPr>
        <w:t>COPE OF REQUIREMENTS</w:t>
      </w:r>
      <w:bookmarkEnd w:id="13"/>
    </w:p>
    <w:p w14:paraId="7A4AFB07" w14:textId="77777777" w:rsidR="008579A4" w:rsidRPr="00021132" w:rsidRDefault="008579A4" w:rsidP="00021132">
      <w:pPr>
        <w:spacing w:line="276" w:lineRule="auto"/>
        <w:rPr>
          <w:rFonts w:asciiTheme="minorHAnsi" w:hAnsiTheme="minorHAnsi" w:cstheme="minorHAnsi"/>
          <w:sz w:val="22"/>
          <w:szCs w:val="22"/>
        </w:rPr>
      </w:pPr>
    </w:p>
    <w:p w14:paraId="630042C2" w14:textId="03CCA7C6" w:rsidR="00A058CB" w:rsidRDefault="005E6860" w:rsidP="000C189E">
      <w:pPr>
        <w:spacing w:line="276" w:lineRule="auto"/>
        <w:rPr>
          <w:rFonts w:asciiTheme="minorHAnsi" w:hAnsiTheme="minorHAnsi" w:cstheme="minorHAnsi"/>
          <w:b/>
          <w:i/>
          <w:sz w:val="22"/>
          <w:szCs w:val="22"/>
          <w:lang w:val="en-US"/>
        </w:rPr>
      </w:pPr>
      <w:bookmarkStart w:id="14" w:name="_Toc145487564"/>
      <w:r>
        <w:rPr>
          <w:rFonts w:asciiTheme="minorHAnsi" w:hAnsiTheme="minorHAnsi" w:cstheme="minorHAnsi"/>
          <w:b/>
          <w:i/>
          <w:sz w:val="22"/>
          <w:szCs w:val="22"/>
          <w:lang w:val="en-US"/>
        </w:rPr>
        <w:t>2.1</w:t>
      </w:r>
      <w:r w:rsidR="00A058CB" w:rsidRPr="00194548">
        <w:rPr>
          <w:rFonts w:asciiTheme="minorHAnsi" w:hAnsiTheme="minorHAnsi" w:cstheme="minorHAnsi"/>
          <w:b/>
          <w:i/>
          <w:sz w:val="22"/>
          <w:szCs w:val="22"/>
          <w:lang w:val="en-US"/>
        </w:rPr>
        <w:tab/>
        <w:t>Scope of Services</w:t>
      </w:r>
    </w:p>
    <w:p w14:paraId="1C0E0869" w14:textId="77777777" w:rsidR="00A058CB" w:rsidRPr="00194548" w:rsidRDefault="00A058CB" w:rsidP="00A058CB">
      <w:pPr>
        <w:spacing w:line="276" w:lineRule="auto"/>
        <w:rPr>
          <w:rFonts w:asciiTheme="minorHAnsi" w:hAnsiTheme="minorHAnsi" w:cstheme="minorHAnsi"/>
          <w:b/>
          <w:i/>
          <w:sz w:val="22"/>
          <w:szCs w:val="22"/>
          <w:lang w:val="en-US"/>
        </w:rPr>
      </w:pPr>
    </w:p>
    <w:p w14:paraId="277766A6" w14:textId="7EE372A4" w:rsidR="000C189E" w:rsidRDefault="000C189E" w:rsidP="000C189E">
      <w:pPr>
        <w:pStyle w:val="BodyText2"/>
        <w:spacing w:line="240" w:lineRule="auto"/>
        <w:ind w:right="74"/>
        <w:rPr>
          <w:rFonts w:asciiTheme="minorHAnsi" w:hAnsiTheme="minorHAnsi" w:cstheme="minorHAnsi"/>
          <w:sz w:val="22"/>
          <w:szCs w:val="22"/>
          <w:lang w:val="en-US"/>
        </w:rPr>
      </w:pPr>
      <w:r w:rsidRPr="004D39E4">
        <w:rPr>
          <w:rFonts w:asciiTheme="minorHAnsi" w:hAnsiTheme="minorHAnsi" w:cstheme="minorHAnsi"/>
          <w:sz w:val="22"/>
          <w:szCs w:val="22"/>
          <w:lang w:val="en-US"/>
        </w:rPr>
        <w:t>The scope of this Contract i</w:t>
      </w:r>
      <w:r>
        <w:rPr>
          <w:rFonts w:asciiTheme="minorHAnsi" w:hAnsiTheme="minorHAnsi" w:cstheme="minorHAnsi"/>
          <w:sz w:val="22"/>
          <w:szCs w:val="22"/>
          <w:lang w:val="en-US"/>
        </w:rPr>
        <w:t xml:space="preserve">s the </w:t>
      </w:r>
      <w:r w:rsidR="00820672">
        <w:rPr>
          <w:rFonts w:ascii="Arial" w:hAnsi="Arial"/>
          <w:sz w:val="22"/>
          <w:szCs w:val="22"/>
        </w:rPr>
        <w:t xml:space="preserve">provision of outsourced </w:t>
      </w:r>
      <w:r w:rsidR="00714E53">
        <w:rPr>
          <w:rFonts w:ascii="Arial" w:hAnsi="Arial"/>
          <w:sz w:val="22"/>
          <w:szCs w:val="22"/>
        </w:rPr>
        <w:t>dermatology</w:t>
      </w:r>
      <w:r w:rsidR="00820672">
        <w:rPr>
          <w:rFonts w:ascii="Arial" w:hAnsi="Arial"/>
          <w:sz w:val="22"/>
          <w:szCs w:val="22"/>
        </w:rPr>
        <w:t xml:space="preserve"> s</w:t>
      </w:r>
      <w:r w:rsidR="00820672" w:rsidRPr="008472D8">
        <w:rPr>
          <w:rFonts w:ascii="Arial" w:hAnsi="Arial"/>
          <w:sz w:val="22"/>
          <w:szCs w:val="22"/>
        </w:rPr>
        <w:t>ervices for</w:t>
      </w:r>
      <w:r w:rsidR="00714E53">
        <w:rPr>
          <w:rFonts w:ascii="Arial" w:hAnsi="Arial"/>
          <w:sz w:val="22"/>
          <w:szCs w:val="22"/>
        </w:rPr>
        <w:t xml:space="preserve"> the</w:t>
      </w:r>
      <w:r w:rsidR="00820672" w:rsidRPr="008472D8">
        <w:rPr>
          <w:rFonts w:ascii="Arial" w:hAnsi="Arial"/>
          <w:sz w:val="22"/>
          <w:szCs w:val="22"/>
        </w:rPr>
        <w:t xml:space="preserve"> </w:t>
      </w:r>
      <w:r w:rsidR="00820672">
        <w:rPr>
          <w:rFonts w:ascii="Arial" w:hAnsi="Arial"/>
          <w:sz w:val="22"/>
          <w:szCs w:val="22"/>
        </w:rPr>
        <w:t>Mater Misericordiae University Hospital (MMUH)</w:t>
      </w:r>
      <w:r w:rsidRPr="004D39E4">
        <w:rPr>
          <w:rFonts w:asciiTheme="minorHAnsi" w:hAnsiTheme="minorHAnsi" w:cstheme="minorHAnsi"/>
          <w:sz w:val="22"/>
          <w:szCs w:val="22"/>
          <w:lang w:val="en-US"/>
        </w:rPr>
        <w:t>)</w:t>
      </w:r>
      <w:r>
        <w:rPr>
          <w:rFonts w:asciiTheme="minorHAnsi" w:hAnsiTheme="minorHAnsi" w:cstheme="minorHAnsi"/>
          <w:sz w:val="22"/>
          <w:szCs w:val="22"/>
          <w:lang w:val="en-US"/>
        </w:rPr>
        <w:t xml:space="preserve"> located at Eccles Street, Dublin 7 </w:t>
      </w:r>
    </w:p>
    <w:p w14:paraId="60F2935E" w14:textId="77777777" w:rsidR="000C189E" w:rsidRPr="00957E89" w:rsidRDefault="000C189E" w:rsidP="000C189E">
      <w:pPr>
        <w:pStyle w:val="BodyText2"/>
        <w:spacing w:line="240" w:lineRule="auto"/>
        <w:ind w:right="74"/>
        <w:rPr>
          <w:rFonts w:asciiTheme="minorHAnsi" w:hAnsiTheme="minorHAnsi" w:cstheme="minorHAnsi"/>
          <w:sz w:val="22"/>
          <w:szCs w:val="22"/>
          <w:lang w:val="en-US"/>
        </w:rPr>
      </w:pPr>
    </w:p>
    <w:p w14:paraId="61656841" w14:textId="4166176E" w:rsidR="00A058CB" w:rsidRDefault="00281E19" w:rsidP="00A058CB">
      <w:pPr>
        <w:pStyle w:val="BodyText2"/>
        <w:spacing w:line="240" w:lineRule="auto"/>
        <w:ind w:right="74"/>
        <w:rPr>
          <w:rFonts w:asciiTheme="minorHAnsi" w:hAnsiTheme="minorHAnsi" w:cstheme="minorHAnsi"/>
          <w:sz w:val="22"/>
          <w:szCs w:val="22"/>
        </w:rPr>
      </w:pPr>
      <w:r w:rsidRPr="00281E19">
        <w:rPr>
          <w:rFonts w:asciiTheme="minorHAnsi" w:hAnsiTheme="minorHAnsi" w:cstheme="minorHAnsi"/>
          <w:sz w:val="22"/>
          <w:szCs w:val="22"/>
        </w:rPr>
        <w:t xml:space="preserve">Appendix </w:t>
      </w:r>
      <w:r>
        <w:rPr>
          <w:rFonts w:asciiTheme="minorHAnsi" w:hAnsiTheme="minorHAnsi" w:cstheme="minorHAnsi"/>
          <w:sz w:val="22"/>
          <w:szCs w:val="22"/>
        </w:rPr>
        <w:t>D</w:t>
      </w:r>
      <w:r w:rsidR="00A058CB" w:rsidRPr="00A45B2D">
        <w:rPr>
          <w:rFonts w:asciiTheme="minorHAnsi" w:hAnsiTheme="minorHAnsi" w:cstheme="minorHAnsi"/>
          <w:sz w:val="22"/>
          <w:szCs w:val="22"/>
        </w:rPr>
        <w:t xml:space="preserve"> </w:t>
      </w:r>
      <w:r w:rsidR="00A058CB" w:rsidRPr="00A45B2D">
        <w:rPr>
          <w:rFonts w:asciiTheme="minorHAnsi" w:hAnsiTheme="minorHAnsi" w:cstheme="minorHAnsi"/>
          <w:i/>
          <w:sz w:val="22"/>
          <w:szCs w:val="22"/>
        </w:rPr>
        <w:t>Specification of Services</w:t>
      </w:r>
      <w:r w:rsidR="00A058CB">
        <w:rPr>
          <w:rFonts w:asciiTheme="minorHAnsi" w:hAnsiTheme="minorHAnsi" w:cstheme="minorHAnsi"/>
          <w:sz w:val="22"/>
          <w:szCs w:val="22"/>
        </w:rPr>
        <w:t xml:space="preserve"> sets out the </w:t>
      </w:r>
      <w:r w:rsidR="000C189E">
        <w:rPr>
          <w:rFonts w:asciiTheme="minorHAnsi" w:hAnsiTheme="minorHAnsi" w:cstheme="minorHAnsi"/>
          <w:sz w:val="22"/>
          <w:szCs w:val="22"/>
        </w:rPr>
        <w:t xml:space="preserve">full </w:t>
      </w:r>
      <w:r w:rsidR="00A058CB">
        <w:rPr>
          <w:rFonts w:asciiTheme="minorHAnsi" w:hAnsiTheme="minorHAnsi" w:cstheme="minorHAnsi"/>
          <w:sz w:val="22"/>
          <w:szCs w:val="22"/>
        </w:rPr>
        <w:t xml:space="preserve">scope of services </w:t>
      </w:r>
      <w:r w:rsidR="000C189E">
        <w:rPr>
          <w:rFonts w:asciiTheme="minorHAnsi" w:hAnsiTheme="minorHAnsi" w:cstheme="minorHAnsi"/>
          <w:sz w:val="22"/>
          <w:szCs w:val="22"/>
        </w:rPr>
        <w:t>required</w:t>
      </w:r>
      <w:r w:rsidR="00A058CB">
        <w:rPr>
          <w:rFonts w:asciiTheme="minorHAnsi" w:hAnsiTheme="minorHAnsi" w:cstheme="minorHAnsi"/>
          <w:sz w:val="22"/>
          <w:szCs w:val="22"/>
        </w:rPr>
        <w:t>.  Tenderers ar</w:t>
      </w:r>
      <w:r w:rsidR="00766C32">
        <w:rPr>
          <w:rFonts w:asciiTheme="minorHAnsi" w:hAnsiTheme="minorHAnsi" w:cstheme="minorHAnsi"/>
          <w:sz w:val="22"/>
          <w:szCs w:val="22"/>
        </w:rPr>
        <w:t>e requested to review Appendix D</w:t>
      </w:r>
      <w:r w:rsidR="00A058CB">
        <w:rPr>
          <w:rFonts w:asciiTheme="minorHAnsi" w:hAnsiTheme="minorHAnsi" w:cstheme="minorHAnsi"/>
          <w:sz w:val="22"/>
          <w:szCs w:val="22"/>
        </w:rPr>
        <w:t xml:space="preserve"> in detail prior to submitting a response to this </w:t>
      </w:r>
      <w:r w:rsidR="00F57227">
        <w:rPr>
          <w:rFonts w:asciiTheme="minorHAnsi" w:hAnsiTheme="minorHAnsi" w:cstheme="minorHAnsi"/>
          <w:sz w:val="22"/>
          <w:szCs w:val="22"/>
        </w:rPr>
        <w:t>Competition</w:t>
      </w:r>
      <w:r w:rsidR="00A058CB">
        <w:rPr>
          <w:rFonts w:asciiTheme="minorHAnsi" w:hAnsiTheme="minorHAnsi" w:cstheme="minorHAnsi"/>
          <w:sz w:val="22"/>
          <w:szCs w:val="22"/>
        </w:rPr>
        <w:t>.</w:t>
      </w:r>
    </w:p>
    <w:p w14:paraId="10E9CF53" w14:textId="77777777" w:rsidR="002A0BF6" w:rsidRDefault="002A0BF6" w:rsidP="00A058CB">
      <w:pPr>
        <w:pStyle w:val="BodyText2"/>
        <w:spacing w:line="240" w:lineRule="auto"/>
        <w:ind w:right="74"/>
        <w:rPr>
          <w:rFonts w:asciiTheme="minorHAnsi" w:hAnsiTheme="minorHAnsi" w:cstheme="minorHAnsi"/>
          <w:sz w:val="22"/>
          <w:szCs w:val="22"/>
        </w:rPr>
      </w:pPr>
    </w:p>
    <w:p w14:paraId="1AB0EFBC" w14:textId="3E2E666B" w:rsidR="002A0BF6" w:rsidRDefault="002A0BF6" w:rsidP="002A0BF6">
      <w:pPr>
        <w:spacing w:line="240" w:lineRule="auto"/>
        <w:textAlignment w:val="auto"/>
        <w:rPr>
          <w:rFonts w:asciiTheme="minorHAnsi" w:hAnsiTheme="minorHAnsi" w:cstheme="minorHAnsi"/>
          <w:sz w:val="22"/>
          <w:szCs w:val="22"/>
          <w:lang w:val="en-US"/>
        </w:rPr>
      </w:pPr>
      <w:r w:rsidRPr="004D39E4">
        <w:rPr>
          <w:rFonts w:asciiTheme="minorHAnsi" w:hAnsiTheme="minorHAnsi" w:cstheme="minorHAnsi"/>
          <w:sz w:val="22"/>
          <w:szCs w:val="22"/>
          <w:lang w:val="en-US"/>
        </w:rPr>
        <w:t xml:space="preserve">The </w:t>
      </w:r>
      <w:r w:rsidR="0091549E">
        <w:rPr>
          <w:rFonts w:asciiTheme="minorHAnsi" w:hAnsiTheme="minorHAnsi" w:cstheme="minorHAnsi"/>
          <w:sz w:val="22"/>
          <w:szCs w:val="22"/>
          <w:lang w:val="en-US"/>
        </w:rPr>
        <w:t>Contracting Authority</w:t>
      </w:r>
      <w:r w:rsidRPr="004D39E4">
        <w:rPr>
          <w:rFonts w:asciiTheme="minorHAnsi" w:hAnsiTheme="minorHAnsi" w:cstheme="minorHAnsi"/>
          <w:sz w:val="22"/>
          <w:szCs w:val="22"/>
          <w:lang w:val="en-US"/>
        </w:rPr>
        <w:t xml:space="preserve"> is seeking a solution that will </w:t>
      </w:r>
      <w:r w:rsidR="005E47EC">
        <w:rPr>
          <w:rFonts w:asciiTheme="minorHAnsi" w:hAnsiTheme="minorHAnsi" w:cstheme="minorHAnsi"/>
          <w:sz w:val="22"/>
          <w:szCs w:val="22"/>
          <w:lang w:val="en-US"/>
        </w:rPr>
        <w:t xml:space="preserve">at least meet and preferably </w:t>
      </w:r>
      <w:r w:rsidRPr="004D39E4">
        <w:rPr>
          <w:rFonts w:asciiTheme="minorHAnsi" w:hAnsiTheme="minorHAnsi" w:cstheme="minorHAnsi"/>
          <w:sz w:val="22"/>
          <w:szCs w:val="22"/>
          <w:lang w:val="en-US"/>
        </w:rPr>
        <w:t xml:space="preserve">exceed the requirements as set out herein.  </w:t>
      </w:r>
    </w:p>
    <w:p w14:paraId="7CDF676B" w14:textId="0493306C" w:rsidR="00BB68B9" w:rsidRPr="009F1394" w:rsidRDefault="00BB68B9" w:rsidP="00BB68B9">
      <w:pPr>
        <w:spacing w:line="276" w:lineRule="auto"/>
        <w:rPr>
          <w:rFonts w:asciiTheme="minorHAnsi" w:hAnsiTheme="minorHAnsi" w:cstheme="minorHAnsi"/>
          <w:b/>
          <w:i/>
          <w:sz w:val="22"/>
          <w:szCs w:val="22"/>
          <w:highlight w:val="yellow"/>
          <w:lang w:val="en-US"/>
        </w:rPr>
      </w:pPr>
    </w:p>
    <w:p w14:paraId="218F70A1" w14:textId="42F9B0C4" w:rsidR="00BB68B9" w:rsidRPr="00BB68B9" w:rsidRDefault="00BB68B9" w:rsidP="00BB68B9">
      <w:pPr>
        <w:pStyle w:val="BodyText2"/>
        <w:spacing w:after="120" w:line="276" w:lineRule="auto"/>
        <w:rPr>
          <w:rFonts w:asciiTheme="minorHAnsi" w:hAnsiTheme="minorHAnsi" w:cstheme="minorHAnsi"/>
          <w:sz w:val="22"/>
          <w:szCs w:val="22"/>
          <w:lang w:val="en-US"/>
        </w:rPr>
      </w:pPr>
      <w:r w:rsidRPr="00BB68B9">
        <w:rPr>
          <w:rFonts w:asciiTheme="minorHAnsi" w:hAnsiTheme="minorHAnsi" w:cstheme="minorHAnsi"/>
          <w:sz w:val="22"/>
          <w:szCs w:val="22"/>
          <w:lang w:val="en-US"/>
        </w:rPr>
        <w:t xml:space="preserve">The Contracting Authority requires the appointment of a service provider to provide and support the above-mentioned requirement </w:t>
      </w:r>
      <w:r w:rsidR="009E0493">
        <w:rPr>
          <w:rFonts w:asciiTheme="minorHAnsi" w:hAnsiTheme="minorHAnsi" w:cstheme="minorHAnsi"/>
          <w:sz w:val="22"/>
          <w:szCs w:val="22"/>
          <w:lang w:val="en-US"/>
        </w:rPr>
        <w:t>on their own</w:t>
      </w:r>
      <w:r w:rsidRPr="00BB68B9">
        <w:rPr>
          <w:rFonts w:asciiTheme="minorHAnsi" w:hAnsiTheme="minorHAnsi" w:cstheme="minorHAnsi"/>
          <w:sz w:val="22"/>
          <w:szCs w:val="22"/>
          <w:lang w:val="en-US"/>
        </w:rPr>
        <w:t xml:space="preserve"> premises in Dublin. The successful </w:t>
      </w:r>
      <w:r w:rsidR="00CF1F9F">
        <w:rPr>
          <w:rFonts w:asciiTheme="minorHAnsi" w:hAnsiTheme="minorHAnsi" w:cstheme="minorHAnsi"/>
          <w:sz w:val="22"/>
          <w:szCs w:val="22"/>
          <w:lang w:val="en-US"/>
        </w:rPr>
        <w:t>T</w:t>
      </w:r>
      <w:r w:rsidRPr="00BB68B9">
        <w:rPr>
          <w:rFonts w:asciiTheme="minorHAnsi" w:hAnsiTheme="minorHAnsi" w:cstheme="minorHAnsi"/>
          <w:sz w:val="22"/>
          <w:szCs w:val="22"/>
          <w:lang w:val="en-US"/>
        </w:rPr>
        <w:t>enderer must obtain prior written approval from the Contracting Authority if it wishes to engage any agent, sub- contractor or third party to perform the service</w:t>
      </w:r>
      <w:r w:rsidR="00CD23F6">
        <w:rPr>
          <w:rFonts w:asciiTheme="minorHAnsi" w:hAnsiTheme="minorHAnsi" w:cstheme="minorHAnsi"/>
          <w:sz w:val="22"/>
          <w:szCs w:val="22"/>
          <w:lang w:val="en-US"/>
        </w:rPr>
        <w:t xml:space="preserve">s </w:t>
      </w:r>
      <w:r w:rsidRPr="00BB68B9">
        <w:rPr>
          <w:rFonts w:asciiTheme="minorHAnsi" w:hAnsiTheme="minorHAnsi" w:cstheme="minorHAnsi"/>
          <w:sz w:val="22"/>
          <w:szCs w:val="22"/>
          <w:lang w:val="en-US"/>
        </w:rPr>
        <w:t>or elements of the service</w:t>
      </w:r>
      <w:r w:rsidR="00CD23F6">
        <w:rPr>
          <w:rFonts w:asciiTheme="minorHAnsi" w:hAnsiTheme="minorHAnsi" w:cstheme="minorHAnsi"/>
          <w:sz w:val="22"/>
          <w:szCs w:val="22"/>
          <w:lang w:val="en-US"/>
        </w:rPr>
        <w:t>s</w:t>
      </w:r>
      <w:r w:rsidRPr="00BB68B9">
        <w:rPr>
          <w:rFonts w:asciiTheme="minorHAnsi" w:hAnsiTheme="minorHAnsi" w:cstheme="minorHAnsi"/>
          <w:sz w:val="22"/>
          <w:szCs w:val="22"/>
          <w:lang w:val="en-US"/>
        </w:rPr>
        <w:t>.</w:t>
      </w:r>
    </w:p>
    <w:p w14:paraId="40B18FB1" w14:textId="21D802AB" w:rsidR="00BB68B9" w:rsidRPr="00BB68B9" w:rsidRDefault="00BB68B9" w:rsidP="00BB68B9">
      <w:pPr>
        <w:pStyle w:val="BodyText2"/>
        <w:spacing w:after="120" w:line="276" w:lineRule="auto"/>
        <w:rPr>
          <w:rFonts w:asciiTheme="minorHAnsi" w:hAnsiTheme="minorHAnsi" w:cstheme="minorHAnsi"/>
          <w:sz w:val="22"/>
          <w:szCs w:val="22"/>
          <w:lang w:val="en-US"/>
        </w:rPr>
      </w:pPr>
      <w:r w:rsidRPr="00BB68B9">
        <w:rPr>
          <w:rFonts w:asciiTheme="minorHAnsi" w:hAnsiTheme="minorHAnsi" w:cstheme="minorHAnsi"/>
          <w:sz w:val="22"/>
          <w:szCs w:val="22"/>
          <w:lang w:val="en-US"/>
        </w:rPr>
        <w:t xml:space="preserve">The Contracting Authority invites Tenderers to scrutinise this </w:t>
      </w:r>
      <w:r w:rsidR="009C13DB">
        <w:rPr>
          <w:rFonts w:asciiTheme="minorHAnsi" w:hAnsiTheme="minorHAnsi" w:cstheme="minorHAnsi"/>
          <w:sz w:val="22"/>
          <w:szCs w:val="22"/>
          <w:lang w:val="en-US"/>
        </w:rPr>
        <w:t>RFT</w:t>
      </w:r>
      <w:r w:rsidRPr="00BB68B9">
        <w:rPr>
          <w:rFonts w:asciiTheme="minorHAnsi" w:hAnsiTheme="minorHAnsi" w:cstheme="minorHAnsi"/>
          <w:sz w:val="22"/>
          <w:szCs w:val="22"/>
          <w:lang w:val="en-US"/>
        </w:rPr>
        <w:t xml:space="preserve"> closely (including the Appendices), which provide detailed information on the services required.</w:t>
      </w:r>
    </w:p>
    <w:p w14:paraId="4699F09F" w14:textId="77777777" w:rsidR="002A0BF6" w:rsidRDefault="002A0BF6" w:rsidP="00A058CB">
      <w:pPr>
        <w:pStyle w:val="BodyText2"/>
        <w:spacing w:line="240" w:lineRule="auto"/>
        <w:ind w:right="74"/>
        <w:rPr>
          <w:rFonts w:asciiTheme="minorHAnsi" w:hAnsiTheme="minorHAnsi" w:cstheme="minorHAnsi"/>
          <w:sz w:val="22"/>
          <w:szCs w:val="22"/>
        </w:rPr>
      </w:pPr>
    </w:p>
    <w:p w14:paraId="3C19F617" w14:textId="6F6CCB43" w:rsidR="004D39E4" w:rsidRDefault="005E6860" w:rsidP="000C189E">
      <w:pPr>
        <w:spacing w:line="276" w:lineRule="auto"/>
        <w:rPr>
          <w:rFonts w:asciiTheme="minorHAnsi" w:hAnsiTheme="minorHAnsi" w:cstheme="minorHAnsi"/>
          <w:b/>
          <w:i/>
          <w:sz w:val="22"/>
          <w:szCs w:val="22"/>
          <w:lang w:val="en-US"/>
        </w:rPr>
      </w:pPr>
      <w:bookmarkStart w:id="15" w:name="_Toc175732601"/>
      <w:r>
        <w:rPr>
          <w:rFonts w:asciiTheme="minorHAnsi" w:hAnsiTheme="minorHAnsi" w:cstheme="minorHAnsi"/>
          <w:b/>
          <w:i/>
          <w:sz w:val="22"/>
          <w:szCs w:val="22"/>
          <w:lang w:val="en-US"/>
        </w:rPr>
        <w:t>2</w:t>
      </w:r>
      <w:r w:rsidR="00194548">
        <w:rPr>
          <w:rFonts w:asciiTheme="minorHAnsi" w:hAnsiTheme="minorHAnsi" w:cstheme="minorHAnsi"/>
          <w:b/>
          <w:i/>
          <w:sz w:val="22"/>
          <w:szCs w:val="22"/>
          <w:lang w:val="en-US"/>
        </w:rPr>
        <w:t>.</w:t>
      </w:r>
      <w:r w:rsidR="000C189E">
        <w:rPr>
          <w:rFonts w:asciiTheme="minorHAnsi" w:hAnsiTheme="minorHAnsi" w:cstheme="minorHAnsi"/>
          <w:b/>
          <w:i/>
          <w:sz w:val="22"/>
          <w:szCs w:val="22"/>
          <w:lang w:val="en-US"/>
        </w:rPr>
        <w:t>2</w:t>
      </w:r>
      <w:r w:rsidR="004D39E4" w:rsidRPr="004D39E4">
        <w:rPr>
          <w:rFonts w:asciiTheme="minorHAnsi" w:hAnsiTheme="minorHAnsi" w:cstheme="minorHAnsi"/>
          <w:b/>
          <w:i/>
          <w:sz w:val="22"/>
          <w:szCs w:val="22"/>
          <w:lang w:val="en-US"/>
        </w:rPr>
        <w:tab/>
        <w:t>Contract Term</w:t>
      </w:r>
      <w:bookmarkEnd w:id="15"/>
    </w:p>
    <w:p w14:paraId="0E1AB8A5" w14:textId="77777777" w:rsidR="004D39E4" w:rsidRPr="004D39E4" w:rsidRDefault="004D39E4" w:rsidP="004D39E4">
      <w:pPr>
        <w:spacing w:line="276" w:lineRule="auto"/>
        <w:ind w:left="720"/>
        <w:rPr>
          <w:rFonts w:asciiTheme="minorHAnsi" w:hAnsiTheme="minorHAnsi" w:cstheme="minorHAnsi"/>
          <w:b/>
          <w:i/>
          <w:sz w:val="22"/>
          <w:szCs w:val="22"/>
          <w:lang w:val="en-US"/>
        </w:rPr>
      </w:pPr>
    </w:p>
    <w:p w14:paraId="4B02A4CD" w14:textId="565F3379" w:rsidR="004D39E4" w:rsidRDefault="00CD23F6" w:rsidP="006A34C9">
      <w:pPr>
        <w:pStyle w:val="NoSpacing"/>
        <w:spacing w:line="276" w:lineRule="auto"/>
        <w:rPr>
          <w:rFonts w:asciiTheme="minorHAnsi" w:hAnsiTheme="minorHAnsi" w:cstheme="minorHAnsi"/>
        </w:rPr>
      </w:pPr>
      <w:r>
        <w:rPr>
          <w:rFonts w:asciiTheme="minorHAnsi" w:hAnsiTheme="minorHAnsi" w:cstheme="minorHAnsi"/>
        </w:rPr>
        <w:t>Any Contract that may result from this Competition (the “</w:t>
      </w:r>
      <w:r w:rsidRPr="006A34C9">
        <w:rPr>
          <w:rFonts w:asciiTheme="minorHAnsi" w:hAnsiTheme="minorHAnsi" w:cstheme="minorHAnsi"/>
        </w:rPr>
        <w:t>Contract</w:t>
      </w:r>
      <w:r>
        <w:rPr>
          <w:rFonts w:asciiTheme="minorHAnsi" w:hAnsiTheme="minorHAnsi" w:cstheme="minorHAnsi"/>
        </w:rPr>
        <w:t xml:space="preserve">”) will be issued for </w:t>
      </w:r>
      <w:r w:rsidR="004D39E4">
        <w:rPr>
          <w:rFonts w:asciiTheme="minorHAnsi" w:hAnsiTheme="minorHAnsi" w:cstheme="minorHAnsi"/>
        </w:rPr>
        <w:t xml:space="preserve">an initial period of </w:t>
      </w:r>
      <w:r w:rsidR="009E0493">
        <w:rPr>
          <w:rFonts w:asciiTheme="minorHAnsi" w:hAnsiTheme="minorHAnsi" w:cstheme="minorHAnsi"/>
        </w:rPr>
        <w:t>six (6) months</w:t>
      </w:r>
      <w:r w:rsidR="004D39E4" w:rsidRPr="00C52664">
        <w:rPr>
          <w:rFonts w:asciiTheme="minorHAnsi" w:hAnsiTheme="minorHAnsi" w:cstheme="minorHAnsi"/>
        </w:rPr>
        <w:t xml:space="preserve"> </w:t>
      </w:r>
      <w:r>
        <w:rPr>
          <w:rFonts w:asciiTheme="minorHAnsi" w:hAnsiTheme="minorHAnsi" w:cstheme="minorHAnsi"/>
        </w:rPr>
        <w:t>(the “</w:t>
      </w:r>
      <w:r w:rsidRPr="006A34C9">
        <w:rPr>
          <w:rFonts w:asciiTheme="minorHAnsi" w:hAnsiTheme="minorHAnsi" w:cstheme="minorHAnsi"/>
        </w:rPr>
        <w:t>Term</w:t>
      </w:r>
      <w:r>
        <w:rPr>
          <w:rFonts w:asciiTheme="minorHAnsi" w:hAnsiTheme="minorHAnsi" w:cstheme="minorHAnsi"/>
        </w:rPr>
        <w:t xml:space="preserve">”) </w:t>
      </w:r>
      <w:r w:rsidR="004D39E4" w:rsidRPr="00CD23F6">
        <w:rPr>
          <w:rFonts w:asciiTheme="minorHAnsi" w:hAnsiTheme="minorHAnsi" w:cstheme="minorHAnsi"/>
        </w:rPr>
        <w:t>with</w:t>
      </w:r>
      <w:r w:rsidR="004D39E4" w:rsidRPr="00C52664">
        <w:rPr>
          <w:rFonts w:asciiTheme="minorHAnsi" w:hAnsiTheme="minorHAnsi" w:cstheme="minorHAnsi"/>
        </w:rPr>
        <w:t xml:space="preserve"> the option to extend the </w:t>
      </w:r>
      <w:r w:rsidR="00B96B03">
        <w:rPr>
          <w:rFonts w:asciiTheme="minorHAnsi" w:hAnsiTheme="minorHAnsi" w:cstheme="minorHAnsi"/>
        </w:rPr>
        <w:t>T</w:t>
      </w:r>
      <w:r w:rsidR="000C189E">
        <w:rPr>
          <w:rFonts w:asciiTheme="minorHAnsi" w:hAnsiTheme="minorHAnsi" w:cstheme="minorHAnsi"/>
        </w:rPr>
        <w:t xml:space="preserve">erm </w:t>
      </w:r>
      <w:r w:rsidR="00B46B9D">
        <w:rPr>
          <w:rFonts w:asciiTheme="minorHAnsi" w:hAnsiTheme="minorHAnsi" w:cstheme="minorHAnsi"/>
        </w:rPr>
        <w:t xml:space="preserve">for a period of up </w:t>
      </w:r>
      <w:r w:rsidR="00B46B9D" w:rsidRPr="00B46B9D">
        <w:rPr>
          <w:rFonts w:asciiTheme="minorHAnsi" w:hAnsiTheme="minorHAnsi" w:cstheme="minorHAnsi"/>
        </w:rPr>
        <w:t>to</w:t>
      </w:r>
      <w:r w:rsidR="009E0493">
        <w:rPr>
          <w:rFonts w:asciiTheme="minorHAnsi" w:hAnsiTheme="minorHAnsi" w:cstheme="minorHAnsi"/>
        </w:rPr>
        <w:t xml:space="preserve"> six (6</w:t>
      </w:r>
      <w:r w:rsidR="006478C1">
        <w:rPr>
          <w:rFonts w:asciiTheme="minorHAnsi" w:hAnsiTheme="minorHAnsi" w:cstheme="minorHAnsi"/>
        </w:rPr>
        <w:t xml:space="preserve">) </w:t>
      </w:r>
      <w:r w:rsidR="009E0493">
        <w:rPr>
          <w:rFonts w:asciiTheme="minorHAnsi" w:hAnsiTheme="minorHAnsi" w:cstheme="minorHAnsi"/>
        </w:rPr>
        <w:t>months</w:t>
      </w:r>
      <w:r w:rsidR="00B46B9D">
        <w:rPr>
          <w:rFonts w:asciiTheme="minorHAnsi" w:hAnsiTheme="minorHAnsi" w:cstheme="minorHAnsi"/>
        </w:rPr>
        <w:t xml:space="preserve"> on the same terms and conditions subject to the Contracting Authority’s obligations at law</w:t>
      </w:r>
      <w:r w:rsidR="004D39E4" w:rsidRPr="00C52664">
        <w:rPr>
          <w:rFonts w:asciiTheme="minorHAnsi" w:hAnsiTheme="minorHAnsi" w:cstheme="minorHAnsi"/>
        </w:rPr>
        <w:t>.</w:t>
      </w:r>
    </w:p>
    <w:p w14:paraId="19131F6B" w14:textId="77777777" w:rsidR="001A282C" w:rsidRDefault="001A282C" w:rsidP="004D39E4">
      <w:pPr>
        <w:pStyle w:val="BodyText2"/>
        <w:spacing w:line="240" w:lineRule="auto"/>
        <w:ind w:right="74"/>
        <w:rPr>
          <w:rFonts w:asciiTheme="minorHAnsi" w:hAnsiTheme="minorHAnsi" w:cstheme="minorHAnsi"/>
          <w:sz w:val="22"/>
          <w:szCs w:val="22"/>
        </w:rPr>
      </w:pPr>
    </w:p>
    <w:p w14:paraId="2A8E9F05" w14:textId="1E5B4CDF" w:rsidR="00A8253D" w:rsidRPr="00021132" w:rsidRDefault="005E6860" w:rsidP="00B46B9D">
      <w:pPr>
        <w:spacing w:line="276" w:lineRule="auto"/>
        <w:rPr>
          <w:rFonts w:asciiTheme="minorHAnsi" w:hAnsiTheme="minorHAnsi" w:cstheme="minorHAnsi"/>
          <w:b/>
          <w:i/>
          <w:sz w:val="22"/>
          <w:szCs w:val="22"/>
          <w:lang w:val="en-US"/>
        </w:rPr>
      </w:pPr>
      <w:r>
        <w:rPr>
          <w:rFonts w:asciiTheme="minorHAnsi" w:hAnsiTheme="minorHAnsi" w:cstheme="minorHAnsi"/>
          <w:b/>
          <w:i/>
          <w:sz w:val="22"/>
          <w:szCs w:val="22"/>
          <w:lang w:val="en-US"/>
        </w:rPr>
        <w:t>2.3</w:t>
      </w:r>
      <w:r w:rsidR="007B5CD0" w:rsidRPr="00021132">
        <w:rPr>
          <w:rFonts w:asciiTheme="minorHAnsi" w:hAnsiTheme="minorHAnsi" w:cstheme="minorHAnsi"/>
          <w:b/>
          <w:i/>
          <w:sz w:val="22"/>
          <w:szCs w:val="22"/>
          <w:lang w:val="en-US"/>
        </w:rPr>
        <w:t xml:space="preserve"> </w:t>
      </w:r>
      <w:r w:rsidR="004D39E4">
        <w:rPr>
          <w:rFonts w:asciiTheme="minorHAnsi" w:hAnsiTheme="minorHAnsi" w:cstheme="minorHAnsi"/>
          <w:b/>
          <w:i/>
          <w:sz w:val="22"/>
          <w:szCs w:val="22"/>
          <w:lang w:val="en-US"/>
        </w:rPr>
        <w:tab/>
      </w:r>
      <w:r w:rsidR="00D50692">
        <w:rPr>
          <w:rFonts w:asciiTheme="minorHAnsi" w:hAnsiTheme="minorHAnsi" w:cstheme="minorHAnsi"/>
          <w:b/>
          <w:i/>
          <w:sz w:val="22"/>
          <w:szCs w:val="22"/>
          <w:lang w:val="en-US"/>
        </w:rPr>
        <w:t>Cost</w:t>
      </w:r>
      <w:r w:rsidR="005C0D44" w:rsidRPr="00021132">
        <w:rPr>
          <w:rFonts w:asciiTheme="minorHAnsi" w:hAnsiTheme="minorHAnsi" w:cstheme="minorHAnsi"/>
          <w:b/>
          <w:i/>
          <w:sz w:val="22"/>
          <w:szCs w:val="22"/>
          <w:lang w:val="en-US"/>
        </w:rPr>
        <w:t xml:space="preserve"> </w:t>
      </w:r>
      <w:r w:rsidR="00A8253D" w:rsidRPr="00021132">
        <w:rPr>
          <w:rFonts w:asciiTheme="minorHAnsi" w:hAnsiTheme="minorHAnsi" w:cstheme="minorHAnsi"/>
          <w:b/>
          <w:i/>
          <w:sz w:val="22"/>
          <w:szCs w:val="22"/>
          <w:lang w:val="en-US"/>
        </w:rPr>
        <w:t>P</w:t>
      </w:r>
      <w:bookmarkEnd w:id="14"/>
      <w:r w:rsidR="005C0D44" w:rsidRPr="00021132">
        <w:rPr>
          <w:rFonts w:asciiTheme="minorHAnsi" w:hAnsiTheme="minorHAnsi" w:cstheme="minorHAnsi"/>
          <w:b/>
          <w:i/>
          <w:sz w:val="22"/>
          <w:szCs w:val="22"/>
          <w:lang w:val="en-US"/>
        </w:rPr>
        <w:t>roposals</w:t>
      </w:r>
    </w:p>
    <w:p w14:paraId="7FF61256" w14:textId="37F577F2" w:rsidR="009F1394" w:rsidRDefault="009F1394" w:rsidP="00021132">
      <w:pPr>
        <w:pStyle w:val="NoSpacing"/>
        <w:spacing w:line="276" w:lineRule="auto"/>
        <w:rPr>
          <w:rFonts w:asciiTheme="minorHAnsi" w:hAnsiTheme="minorHAnsi" w:cstheme="minorHAnsi"/>
        </w:rPr>
      </w:pPr>
      <w:r>
        <w:rPr>
          <w:rFonts w:asciiTheme="minorHAnsi" w:hAnsiTheme="minorHAnsi" w:cstheme="minorHAnsi"/>
        </w:rPr>
        <w:t xml:space="preserve">All </w:t>
      </w:r>
      <w:r w:rsidR="00E272E6">
        <w:rPr>
          <w:rFonts w:asciiTheme="minorHAnsi" w:hAnsiTheme="minorHAnsi" w:cstheme="minorHAnsi"/>
        </w:rPr>
        <w:t>T</w:t>
      </w:r>
      <w:r>
        <w:rPr>
          <w:rFonts w:asciiTheme="minorHAnsi" w:hAnsiTheme="minorHAnsi" w:cstheme="minorHAnsi"/>
        </w:rPr>
        <w:t xml:space="preserve">enderers must complete the Pricing Schedule at </w:t>
      </w:r>
      <w:r w:rsidR="00281E19" w:rsidRPr="00281E19">
        <w:rPr>
          <w:rFonts w:asciiTheme="minorHAnsi" w:hAnsiTheme="minorHAnsi" w:cstheme="minorHAnsi"/>
        </w:rPr>
        <w:t>Appendix B and B</w:t>
      </w:r>
      <w:r w:rsidRPr="00281E19">
        <w:rPr>
          <w:rFonts w:asciiTheme="minorHAnsi" w:hAnsiTheme="minorHAnsi" w:cstheme="minorHAnsi"/>
        </w:rPr>
        <w:t>1</w:t>
      </w:r>
      <w:r>
        <w:rPr>
          <w:rFonts w:asciiTheme="minorHAnsi" w:hAnsiTheme="minorHAnsi" w:cstheme="minorHAnsi"/>
        </w:rPr>
        <w:t xml:space="preserve">. </w:t>
      </w:r>
    </w:p>
    <w:p w14:paraId="78055190" w14:textId="77777777" w:rsidR="009F1394" w:rsidRDefault="009F1394" w:rsidP="00021132">
      <w:pPr>
        <w:pStyle w:val="NoSpacing"/>
        <w:spacing w:line="276" w:lineRule="auto"/>
        <w:rPr>
          <w:rFonts w:asciiTheme="minorHAnsi" w:hAnsiTheme="minorHAnsi" w:cstheme="minorHAnsi"/>
        </w:rPr>
      </w:pPr>
    </w:p>
    <w:p w14:paraId="305FD99A" w14:textId="0C9D51B4" w:rsidR="009F1394" w:rsidRDefault="009F1394" w:rsidP="00021132">
      <w:pPr>
        <w:pStyle w:val="NoSpacing"/>
        <w:spacing w:line="276" w:lineRule="auto"/>
        <w:rPr>
          <w:rFonts w:asciiTheme="minorHAnsi" w:hAnsiTheme="minorHAnsi" w:cstheme="minorHAnsi"/>
        </w:rPr>
      </w:pPr>
      <w:r>
        <w:rPr>
          <w:rFonts w:asciiTheme="minorHAnsi" w:hAnsiTheme="minorHAnsi" w:cstheme="minorHAnsi"/>
        </w:rPr>
        <w:t>The prices quoted in the Pricing Schedule must be expressed in Euro</w:t>
      </w:r>
      <w:r w:rsidR="001E2D2F">
        <w:rPr>
          <w:rFonts w:asciiTheme="minorHAnsi" w:hAnsiTheme="minorHAnsi" w:cstheme="minorHAnsi"/>
        </w:rPr>
        <w:t xml:space="preserve"> (€)</w:t>
      </w:r>
      <w:r>
        <w:rPr>
          <w:rFonts w:asciiTheme="minorHAnsi" w:hAnsiTheme="minorHAnsi" w:cstheme="minorHAnsi"/>
        </w:rPr>
        <w:t xml:space="preserve"> only and exclusive of VAT. </w:t>
      </w:r>
    </w:p>
    <w:p w14:paraId="5AB5D72E" w14:textId="77777777" w:rsidR="009F1394" w:rsidRDefault="009F1394" w:rsidP="00021132">
      <w:pPr>
        <w:pStyle w:val="NoSpacing"/>
        <w:spacing w:line="276" w:lineRule="auto"/>
        <w:rPr>
          <w:rFonts w:asciiTheme="minorHAnsi" w:hAnsiTheme="minorHAnsi" w:cstheme="minorHAnsi"/>
        </w:rPr>
      </w:pPr>
    </w:p>
    <w:p w14:paraId="7FDC79FB" w14:textId="1D4D38B0" w:rsidR="009F1394" w:rsidRDefault="00A8253D" w:rsidP="00021132">
      <w:pPr>
        <w:pStyle w:val="NoSpacing"/>
        <w:spacing w:line="276" w:lineRule="auto"/>
        <w:rPr>
          <w:rFonts w:asciiTheme="minorHAnsi" w:hAnsiTheme="minorHAnsi" w:cstheme="minorHAnsi"/>
        </w:rPr>
      </w:pPr>
      <w:r w:rsidRPr="00021132">
        <w:rPr>
          <w:rFonts w:asciiTheme="minorHAnsi" w:hAnsiTheme="minorHAnsi" w:cstheme="minorHAnsi"/>
        </w:rPr>
        <w:t xml:space="preserve">The </w:t>
      </w:r>
      <w:r w:rsidR="0078200D">
        <w:rPr>
          <w:rFonts w:asciiTheme="minorHAnsi" w:hAnsiTheme="minorHAnsi" w:cstheme="minorHAnsi"/>
        </w:rPr>
        <w:t>tendered costs</w:t>
      </w:r>
      <w:r w:rsidRPr="00021132">
        <w:rPr>
          <w:rFonts w:asciiTheme="minorHAnsi" w:hAnsiTheme="minorHAnsi" w:cstheme="minorHAnsi"/>
        </w:rPr>
        <w:t xml:space="preserve"> (</w:t>
      </w:r>
      <w:r w:rsidR="006364EB">
        <w:rPr>
          <w:rFonts w:asciiTheme="minorHAnsi" w:hAnsiTheme="minorHAnsi" w:cstheme="minorHAnsi"/>
        </w:rPr>
        <w:t>a</w:t>
      </w:r>
      <w:r w:rsidRPr="00021132">
        <w:rPr>
          <w:rFonts w:asciiTheme="minorHAnsi" w:hAnsiTheme="minorHAnsi" w:cstheme="minorHAnsi"/>
        </w:rPr>
        <w:t xml:space="preserve">s per </w:t>
      </w:r>
      <w:r w:rsidR="00281E19" w:rsidRPr="00281E19">
        <w:rPr>
          <w:rFonts w:asciiTheme="minorHAnsi" w:hAnsiTheme="minorHAnsi" w:cstheme="minorHAnsi"/>
        </w:rPr>
        <w:t>Appendix B and B</w:t>
      </w:r>
      <w:r w:rsidR="0066054A" w:rsidRPr="00281E19">
        <w:rPr>
          <w:rFonts w:asciiTheme="minorHAnsi" w:hAnsiTheme="minorHAnsi" w:cstheme="minorHAnsi"/>
        </w:rPr>
        <w:t>1</w:t>
      </w:r>
      <w:r w:rsidR="00402744">
        <w:rPr>
          <w:rFonts w:asciiTheme="minorHAnsi" w:hAnsiTheme="minorHAnsi" w:cstheme="minorHAnsi"/>
        </w:rPr>
        <w:t xml:space="preserve">) </w:t>
      </w:r>
      <w:r w:rsidR="009F1394">
        <w:rPr>
          <w:rFonts w:asciiTheme="minorHAnsi" w:hAnsiTheme="minorHAnsi" w:cstheme="minorHAnsi"/>
        </w:rPr>
        <w:t>must be all-inclusive</w:t>
      </w:r>
      <w:r w:rsidR="00596CCD">
        <w:rPr>
          <w:rFonts w:asciiTheme="minorHAnsi" w:hAnsiTheme="minorHAnsi" w:cstheme="minorHAnsi"/>
        </w:rPr>
        <w:t>.</w:t>
      </w:r>
      <w:r w:rsidR="009F1394">
        <w:rPr>
          <w:rFonts w:asciiTheme="minorHAnsi" w:hAnsiTheme="minorHAnsi" w:cstheme="minorHAnsi"/>
        </w:rPr>
        <w:t xml:space="preserve"> </w:t>
      </w:r>
    </w:p>
    <w:p w14:paraId="42AF14A0" w14:textId="77777777" w:rsidR="009F1394" w:rsidRDefault="009F1394" w:rsidP="00021132">
      <w:pPr>
        <w:pStyle w:val="NoSpacing"/>
        <w:spacing w:line="276" w:lineRule="auto"/>
        <w:rPr>
          <w:rFonts w:asciiTheme="minorHAnsi" w:hAnsiTheme="minorHAnsi" w:cstheme="minorHAnsi"/>
        </w:rPr>
      </w:pPr>
    </w:p>
    <w:p w14:paraId="56E39C0E" w14:textId="10935877" w:rsidR="0066054A" w:rsidRDefault="00416847" w:rsidP="00021132">
      <w:pPr>
        <w:pStyle w:val="NoSpacing"/>
        <w:spacing w:line="276" w:lineRule="auto"/>
        <w:rPr>
          <w:rFonts w:asciiTheme="minorHAnsi" w:hAnsiTheme="minorHAnsi" w:cstheme="minorHAnsi"/>
        </w:rPr>
      </w:pPr>
      <w:r w:rsidRPr="00416847">
        <w:rPr>
          <w:rFonts w:asciiTheme="minorHAnsi" w:hAnsiTheme="minorHAnsi" w:cstheme="minorHAnsi"/>
        </w:rPr>
        <w:t xml:space="preserve">Under no circumstances will travel time be chargeable by the successful </w:t>
      </w:r>
      <w:r w:rsidR="00E272E6">
        <w:rPr>
          <w:rFonts w:asciiTheme="minorHAnsi" w:hAnsiTheme="minorHAnsi" w:cstheme="minorHAnsi"/>
        </w:rPr>
        <w:t>T</w:t>
      </w:r>
      <w:r w:rsidRPr="00416847">
        <w:rPr>
          <w:rFonts w:asciiTheme="minorHAnsi" w:hAnsiTheme="minorHAnsi" w:cstheme="minorHAnsi"/>
        </w:rPr>
        <w:t xml:space="preserve">enderer. </w:t>
      </w:r>
      <w:r w:rsidRPr="00E20DA0">
        <w:rPr>
          <w:rFonts w:asciiTheme="minorHAnsi" w:hAnsiTheme="minorHAnsi" w:cstheme="minorHAnsi"/>
        </w:rPr>
        <w:t xml:space="preserve">The </w:t>
      </w:r>
      <w:r w:rsidR="0091549E" w:rsidRPr="00E20DA0">
        <w:rPr>
          <w:rFonts w:asciiTheme="minorHAnsi" w:hAnsiTheme="minorHAnsi" w:cstheme="minorHAnsi"/>
        </w:rPr>
        <w:t xml:space="preserve">Contracting Authority </w:t>
      </w:r>
      <w:r w:rsidRPr="00E20DA0">
        <w:rPr>
          <w:rFonts w:asciiTheme="minorHAnsi" w:hAnsiTheme="minorHAnsi" w:cstheme="minorHAnsi"/>
        </w:rPr>
        <w:t>will only pay for time spent onsite.</w:t>
      </w:r>
    </w:p>
    <w:p w14:paraId="64DEC357" w14:textId="77777777" w:rsidR="009C11CE" w:rsidRDefault="009C11CE" w:rsidP="00021132">
      <w:pPr>
        <w:pStyle w:val="NoSpacing"/>
        <w:spacing w:line="276" w:lineRule="auto"/>
        <w:rPr>
          <w:rFonts w:asciiTheme="minorHAnsi" w:hAnsiTheme="minorHAnsi" w:cstheme="minorHAnsi"/>
        </w:rPr>
      </w:pPr>
    </w:p>
    <w:p w14:paraId="246FBE3E" w14:textId="7CBBEB3E" w:rsidR="009C11CE" w:rsidRDefault="009C11CE" w:rsidP="009C11CE">
      <w:pPr>
        <w:spacing w:line="276" w:lineRule="auto"/>
        <w:rPr>
          <w:rFonts w:asciiTheme="minorHAnsi" w:hAnsiTheme="minorHAnsi" w:cstheme="minorHAnsi"/>
          <w:sz w:val="22"/>
          <w:szCs w:val="22"/>
        </w:rPr>
      </w:pPr>
      <w:r>
        <w:rPr>
          <w:rFonts w:asciiTheme="minorHAnsi" w:hAnsiTheme="minorHAnsi" w:cstheme="minorHAnsi"/>
          <w:sz w:val="22"/>
          <w:szCs w:val="22"/>
        </w:rPr>
        <w:t xml:space="preserve">The proposed Contract </w:t>
      </w:r>
      <w:r w:rsidR="00605ED4">
        <w:rPr>
          <w:rFonts w:asciiTheme="minorHAnsi" w:hAnsiTheme="minorHAnsi" w:cstheme="minorHAnsi"/>
          <w:sz w:val="22"/>
          <w:szCs w:val="22"/>
        </w:rPr>
        <w:t>has a fixed term and price for six months</w:t>
      </w:r>
      <w:r w:rsidR="00A10D13">
        <w:rPr>
          <w:rFonts w:asciiTheme="minorHAnsi" w:hAnsiTheme="minorHAnsi" w:cstheme="minorHAnsi"/>
          <w:sz w:val="22"/>
          <w:szCs w:val="22"/>
        </w:rPr>
        <w:t xml:space="preserve"> with an option of </w:t>
      </w:r>
      <w:r w:rsidR="00605ED4">
        <w:rPr>
          <w:rFonts w:asciiTheme="minorHAnsi" w:hAnsiTheme="minorHAnsi" w:cstheme="minorHAnsi"/>
          <w:sz w:val="22"/>
          <w:szCs w:val="22"/>
        </w:rPr>
        <w:t>a further six month extension</w:t>
      </w:r>
      <w:r>
        <w:rPr>
          <w:rFonts w:asciiTheme="minorHAnsi" w:hAnsiTheme="minorHAnsi" w:cstheme="minorHAnsi"/>
          <w:sz w:val="22"/>
          <w:szCs w:val="22"/>
        </w:rPr>
        <w:t xml:space="preserve">. A review of pricing will form part of the contract extension. </w:t>
      </w:r>
      <w:r w:rsidRPr="00A57097">
        <w:rPr>
          <w:rFonts w:asciiTheme="minorHAnsi" w:hAnsiTheme="minorHAnsi" w:cstheme="minorHAnsi"/>
          <w:sz w:val="22"/>
          <w:szCs w:val="22"/>
        </w:rPr>
        <w:t xml:space="preserve">At the end of the fixed term period of </w:t>
      </w:r>
      <w:r w:rsidR="00766C32">
        <w:rPr>
          <w:rFonts w:asciiTheme="minorHAnsi" w:hAnsiTheme="minorHAnsi" w:cstheme="minorHAnsi"/>
          <w:sz w:val="22"/>
          <w:szCs w:val="22"/>
        </w:rPr>
        <w:t>six months</w:t>
      </w:r>
      <w:r w:rsidRPr="00A57097">
        <w:rPr>
          <w:rFonts w:asciiTheme="minorHAnsi" w:hAnsiTheme="minorHAnsi" w:cstheme="minorHAnsi"/>
          <w:sz w:val="22"/>
          <w:szCs w:val="22"/>
        </w:rPr>
        <w:t xml:space="preserve">, if the Contract is extended, the contract price for the subsequent extension may be reviewed and may increase in line with any percentage increase in the Irish Consumer Price Index (CPI) published by the Central Statistics Office in the twelve month period immediately preceding the review date. </w:t>
      </w:r>
    </w:p>
    <w:p w14:paraId="54060AA9" w14:textId="7B37DD59" w:rsidR="00416847" w:rsidRPr="00416847" w:rsidRDefault="00416847" w:rsidP="00416847">
      <w:pPr>
        <w:pStyle w:val="NoSpacing"/>
        <w:spacing w:line="276" w:lineRule="auto"/>
        <w:rPr>
          <w:rFonts w:asciiTheme="minorHAnsi" w:hAnsiTheme="minorHAnsi" w:cstheme="minorHAnsi"/>
        </w:rPr>
      </w:pPr>
      <w:r>
        <w:rPr>
          <w:rFonts w:asciiTheme="minorHAnsi" w:hAnsiTheme="minorHAnsi" w:cstheme="minorHAnsi"/>
        </w:rPr>
        <w:br w:type="page"/>
      </w:r>
    </w:p>
    <w:p w14:paraId="2278F087" w14:textId="4DCCB88D" w:rsidR="00742149" w:rsidRDefault="009F1394" w:rsidP="00311CD5">
      <w:pPr>
        <w:pStyle w:val="Heading1"/>
        <w:numPr>
          <w:ilvl w:val="0"/>
          <w:numId w:val="14"/>
        </w:numPr>
        <w:spacing w:line="276" w:lineRule="auto"/>
        <w:jc w:val="both"/>
        <w:rPr>
          <w:rFonts w:asciiTheme="minorHAnsi" w:hAnsiTheme="minorHAnsi" w:cstheme="minorHAnsi"/>
          <w:sz w:val="22"/>
          <w:szCs w:val="22"/>
        </w:rPr>
      </w:pPr>
      <w:bookmarkStart w:id="16" w:name="_Toc242880303"/>
      <w:r w:rsidRPr="00A8287D">
        <w:rPr>
          <w:rFonts w:asciiTheme="minorHAnsi" w:hAnsiTheme="minorHAnsi" w:cstheme="minorHAnsi"/>
          <w:sz w:val="22"/>
          <w:szCs w:val="22"/>
        </w:rPr>
        <w:lastRenderedPageBreak/>
        <w:t>AWARDING OF CONTRACTS</w:t>
      </w:r>
      <w:bookmarkEnd w:id="16"/>
    </w:p>
    <w:p w14:paraId="121F7074" w14:textId="77777777" w:rsidR="00A8287D" w:rsidRPr="00A8287D" w:rsidRDefault="00A8287D" w:rsidP="00A8287D"/>
    <w:p w14:paraId="2464C233" w14:textId="62B9C178" w:rsidR="007557FF" w:rsidRDefault="007557FF" w:rsidP="007557FF">
      <w:pPr>
        <w:pStyle w:val="ListParagraph"/>
        <w:ind w:left="360"/>
        <w:rPr>
          <w:rFonts w:asciiTheme="minorHAnsi" w:hAnsiTheme="minorHAnsi" w:cstheme="minorHAnsi"/>
        </w:rPr>
      </w:pPr>
      <w:r>
        <w:rPr>
          <w:rFonts w:asciiTheme="minorHAnsi" w:hAnsiTheme="minorHAnsi" w:cstheme="minorHAnsi"/>
        </w:rPr>
        <w:t xml:space="preserve">If Tenderers fail to comply in any respect with </w:t>
      </w:r>
      <w:r w:rsidR="00E20DA0">
        <w:rPr>
          <w:rFonts w:asciiTheme="minorHAnsi" w:hAnsiTheme="minorHAnsi" w:cstheme="minorHAnsi"/>
        </w:rPr>
        <w:t>the requirements of this RFT</w:t>
      </w:r>
      <w:r>
        <w:rPr>
          <w:rFonts w:asciiTheme="minorHAnsi" w:hAnsiTheme="minorHAnsi" w:cstheme="minorHAnsi"/>
        </w:rPr>
        <w:t xml:space="preserve">, the Contracting Authority reserves the right to reject the Tenderer’s Tender as non-compliant or, without prejudice to this right and subject to its obligations at law, to take any other action it considers appropriate including but not limited to: </w:t>
      </w:r>
    </w:p>
    <w:p w14:paraId="487AEE67" w14:textId="24727A51" w:rsidR="007557FF" w:rsidRDefault="000137E9" w:rsidP="00311CD5">
      <w:pPr>
        <w:pStyle w:val="ListParagraph"/>
        <w:numPr>
          <w:ilvl w:val="0"/>
          <w:numId w:val="19"/>
        </w:numPr>
        <w:ind w:left="1080"/>
        <w:rPr>
          <w:rFonts w:asciiTheme="minorHAnsi" w:hAnsiTheme="minorHAnsi" w:cstheme="minorHAnsi"/>
        </w:rPr>
      </w:pPr>
      <w:r>
        <w:rPr>
          <w:rFonts w:asciiTheme="minorHAnsi" w:hAnsiTheme="minorHAnsi" w:cstheme="minorHAnsi"/>
        </w:rPr>
        <w:t>S</w:t>
      </w:r>
      <w:r w:rsidR="007557FF">
        <w:rPr>
          <w:rFonts w:asciiTheme="minorHAnsi" w:hAnsiTheme="minorHAnsi" w:cstheme="minorHAnsi"/>
        </w:rPr>
        <w:t>eeking written clarification from the Tenderer;</w:t>
      </w:r>
    </w:p>
    <w:p w14:paraId="2F18B106" w14:textId="03BC1B96" w:rsidR="007557FF" w:rsidRDefault="000137E9" w:rsidP="00311CD5">
      <w:pPr>
        <w:pStyle w:val="ListParagraph"/>
        <w:numPr>
          <w:ilvl w:val="0"/>
          <w:numId w:val="19"/>
        </w:numPr>
        <w:ind w:left="1080"/>
        <w:rPr>
          <w:rFonts w:asciiTheme="minorHAnsi" w:hAnsiTheme="minorHAnsi" w:cstheme="minorHAnsi"/>
        </w:rPr>
      </w:pPr>
      <w:r>
        <w:rPr>
          <w:rFonts w:asciiTheme="minorHAnsi" w:hAnsiTheme="minorHAnsi" w:cstheme="minorHAnsi"/>
        </w:rPr>
        <w:t>S</w:t>
      </w:r>
      <w:r w:rsidR="007557FF">
        <w:rPr>
          <w:rFonts w:asciiTheme="minorHAnsi" w:hAnsiTheme="minorHAnsi" w:cstheme="minorHAnsi"/>
        </w:rPr>
        <w:t xml:space="preserve">eeking further information form the Tenderer; or </w:t>
      </w:r>
    </w:p>
    <w:p w14:paraId="614BF138" w14:textId="6FB7E0B5" w:rsidR="007557FF" w:rsidRDefault="000137E9" w:rsidP="00311CD5">
      <w:pPr>
        <w:pStyle w:val="ListParagraph"/>
        <w:numPr>
          <w:ilvl w:val="0"/>
          <w:numId w:val="19"/>
        </w:numPr>
        <w:ind w:left="1080"/>
        <w:rPr>
          <w:rFonts w:asciiTheme="minorHAnsi" w:hAnsiTheme="minorHAnsi" w:cstheme="minorHAnsi"/>
        </w:rPr>
      </w:pPr>
      <w:r>
        <w:rPr>
          <w:rFonts w:asciiTheme="minorHAnsi" w:hAnsiTheme="minorHAnsi" w:cstheme="minorHAnsi"/>
        </w:rPr>
        <w:t>Waiving</w:t>
      </w:r>
      <w:r w:rsidR="007557FF">
        <w:rPr>
          <w:rFonts w:asciiTheme="minorHAnsi" w:hAnsiTheme="minorHAnsi" w:cstheme="minorHAnsi"/>
        </w:rPr>
        <w:t xml:space="preserve"> a requirement, which in the Contracting Authority’s view, is non-material or procedural.</w:t>
      </w:r>
    </w:p>
    <w:p w14:paraId="15A635A5" w14:textId="129BD711" w:rsidR="007557FF" w:rsidRDefault="00862C45" w:rsidP="00862C45">
      <w:pPr>
        <w:ind w:left="360"/>
        <w:rPr>
          <w:rFonts w:asciiTheme="minorHAnsi" w:hAnsiTheme="minorHAnsi" w:cstheme="minorHAnsi"/>
        </w:rPr>
      </w:pPr>
      <w:r w:rsidRPr="00E20DA0">
        <w:rPr>
          <w:rFonts w:asciiTheme="minorHAnsi" w:hAnsiTheme="minorHAnsi" w:cstheme="minorHAnsi"/>
          <w:sz w:val="22"/>
          <w:szCs w:val="22"/>
        </w:rPr>
        <w:t>Tenderers are required</w:t>
      </w:r>
      <w:r>
        <w:rPr>
          <w:rFonts w:asciiTheme="minorHAnsi" w:hAnsiTheme="minorHAnsi" w:cstheme="minorHAnsi"/>
        </w:rPr>
        <w:t>:</w:t>
      </w:r>
    </w:p>
    <w:p w14:paraId="34324539" w14:textId="77777777" w:rsidR="00E20DA0" w:rsidRDefault="00E20DA0" w:rsidP="00862C45">
      <w:pPr>
        <w:ind w:left="360"/>
        <w:rPr>
          <w:rFonts w:asciiTheme="minorHAnsi" w:hAnsiTheme="minorHAnsi" w:cstheme="minorHAnsi"/>
        </w:rPr>
      </w:pPr>
    </w:p>
    <w:p w14:paraId="44885CB4" w14:textId="46EBD221" w:rsidR="00862C45" w:rsidRDefault="00862C45" w:rsidP="00311CD5">
      <w:pPr>
        <w:pStyle w:val="ListParagraph"/>
        <w:numPr>
          <w:ilvl w:val="0"/>
          <w:numId w:val="20"/>
        </w:numPr>
        <w:rPr>
          <w:rFonts w:asciiTheme="minorHAnsi" w:hAnsiTheme="minorHAnsi" w:cstheme="minorHAnsi"/>
        </w:rPr>
      </w:pPr>
      <w:r>
        <w:rPr>
          <w:rFonts w:asciiTheme="minorHAnsi" w:hAnsiTheme="minorHAnsi" w:cstheme="minorHAnsi"/>
        </w:rPr>
        <w:t>To complete an</w:t>
      </w:r>
      <w:r w:rsidR="00281E19">
        <w:rPr>
          <w:rFonts w:asciiTheme="minorHAnsi" w:hAnsiTheme="minorHAnsi" w:cstheme="minorHAnsi"/>
        </w:rPr>
        <w:t xml:space="preserve">d submit with their Tender the ESPD. Tenderers may submit an </w:t>
      </w:r>
      <w:r>
        <w:rPr>
          <w:rFonts w:asciiTheme="minorHAnsi" w:hAnsiTheme="minorHAnsi" w:cstheme="minorHAnsi"/>
        </w:rPr>
        <w:t xml:space="preserve">ESPD which has already been used in a previous procurement procedure PROVIDED THAT they confirm that: (i) the information contained in it continues to be correct and (ii) that they satisfy the </w:t>
      </w:r>
      <w:r w:rsidR="00046A53">
        <w:rPr>
          <w:rFonts w:asciiTheme="minorHAnsi" w:hAnsiTheme="minorHAnsi" w:cstheme="minorHAnsi"/>
        </w:rPr>
        <w:t>s</w:t>
      </w:r>
      <w:r>
        <w:rPr>
          <w:rFonts w:asciiTheme="minorHAnsi" w:hAnsiTheme="minorHAnsi" w:cstheme="minorHAnsi"/>
        </w:rPr>
        <w:t xml:space="preserve">election </w:t>
      </w:r>
      <w:r w:rsidR="00046A53">
        <w:rPr>
          <w:rFonts w:asciiTheme="minorHAnsi" w:hAnsiTheme="minorHAnsi" w:cstheme="minorHAnsi"/>
        </w:rPr>
        <w:t>c</w:t>
      </w:r>
      <w:r>
        <w:rPr>
          <w:rFonts w:asciiTheme="minorHAnsi" w:hAnsiTheme="minorHAnsi" w:cstheme="minorHAnsi"/>
        </w:rPr>
        <w:t xml:space="preserve">riteria for this Competition as set out in Section 5; </w:t>
      </w:r>
    </w:p>
    <w:p w14:paraId="7BD35469" w14:textId="5A7AB3FD" w:rsidR="00862C45" w:rsidRDefault="00862C45" w:rsidP="00311CD5">
      <w:pPr>
        <w:pStyle w:val="ListParagraph"/>
        <w:numPr>
          <w:ilvl w:val="0"/>
          <w:numId w:val="20"/>
        </w:numPr>
        <w:rPr>
          <w:rFonts w:asciiTheme="minorHAnsi" w:hAnsiTheme="minorHAnsi" w:cstheme="minorHAnsi"/>
        </w:rPr>
      </w:pPr>
      <w:r>
        <w:rPr>
          <w:rFonts w:asciiTheme="minorHAnsi" w:hAnsiTheme="minorHAnsi" w:cstheme="minorHAnsi"/>
        </w:rPr>
        <w:t xml:space="preserve">To submit all documentation which this RFT requires to be submitted with their Tender; </w:t>
      </w:r>
    </w:p>
    <w:p w14:paraId="362ED536" w14:textId="0DF0390A" w:rsidR="00862C45" w:rsidRDefault="00862C45" w:rsidP="00311CD5">
      <w:pPr>
        <w:pStyle w:val="ListParagraph"/>
        <w:numPr>
          <w:ilvl w:val="0"/>
          <w:numId w:val="20"/>
        </w:numPr>
        <w:rPr>
          <w:rFonts w:asciiTheme="minorHAnsi" w:hAnsiTheme="minorHAnsi" w:cstheme="minorHAnsi"/>
        </w:rPr>
      </w:pPr>
      <w:r>
        <w:rPr>
          <w:rFonts w:asciiTheme="minorHAnsi" w:hAnsiTheme="minorHAnsi" w:cstheme="minorHAnsi"/>
        </w:rPr>
        <w:t xml:space="preserve">To follow the format of this RFT and respond to each element in the order as set out in this RFT; </w:t>
      </w:r>
    </w:p>
    <w:p w14:paraId="5DA869E7" w14:textId="69FDE051" w:rsidR="00862C45" w:rsidRDefault="00862C45" w:rsidP="00311CD5">
      <w:pPr>
        <w:pStyle w:val="ListParagraph"/>
        <w:numPr>
          <w:ilvl w:val="0"/>
          <w:numId w:val="20"/>
        </w:numPr>
        <w:rPr>
          <w:rFonts w:asciiTheme="minorHAnsi" w:hAnsiTheme="minorHAnsi" w:cstheme="minorHAnsi"/>
        </w:rPr>
      </w:pPr>
      <w:r>
        <w:rPr>
          <w:rFonts w:asciiTheme="minorHAnsi" w:hAnsiTheme="minorHAnsi" w:cstheme="minorHAnsi"/>
        </w:rPr>
        <w:t xml:space="preserve">To conform to and comply with all instructions and requirements set out in this RFT; </w:t>
      </w:r>
    </w:p>
    <w:p w14:paraId="703CC210" w14:textId="62955C94" w:rsidR="00862C45" w:rsidRDefault="00862C45" w:rsidP="00311CD5">
      <w:pPr>
        <w:pStyle w:val="ListParagraph"/>
        <w:numPr>
          <w:ilvl w:val="0"/>
          <w:numId w:val="20"/>
        </w:numPr>
        <w:rPr>
          <w:rFonts w:asciiTheme="minorHAnsi" w:hAnsiTheme="minorHAnsi" w:cstheme="minorHAnsi"/>
        </w:rPr>
      </w:pPr>
      <w:r>
        <w:rPr>
          <w:rFonts w:asciiTheme="minorHAnsi" w:hAnsiTheme="minorHAnsi" w:cstheme="minorHAnsi"/>
        </w:rPr>
        <w:t>To submit the sta</w:t>
      </w:r>
      <w:r w:rsidR="00766C32">
        <w:rPr>
          <w:rFonts w:asciiTheme="minorHAnsi" w:hAnsiTheme="minorHAnsi" w:cstheme="minorHAnsi"/>
        </w:rPr>
        <w:t>tement as provided in Appendix B</w:t>
      </w:r>
      <w:r>
        <w:rPr>
          <w:rFonts w:asciiTheme="minorHAnsi" w:hAnsiTheme="minorHAnsi" w:cstheme="minorHAnsi"/>
        </w:rPr>
        <w:t xml:space="preserve"> below; and </w:t>
      </w:r>
    </w:p>
    <w:p w14:paraId="74474292" w14:textId="0E559E0C" w:rsidR="00862C45" w:rsidRDefault="00862C45" w:rsidP="00311CD5">
      <w:pPr>
        <w:pStyle w:val="ListParagraph"/>
        <w:numPr>
          <w:ilvl w:val="0"/>
          <w:numId w:val="20"/>
        </w:numPr>
        <w:rPr>
          <w:rFonts w:asciiTheme="minorHAnsi" w:hAnsiTheme="minorHAnsi" w:cstheme="minorHAnsi"/>
        </w:rPr>
      </w:pPr>
      <w:r>
        <w:rPr>
          <w:rFonts w:asciiTheme="minorHAnsi" w:hAnsiTheme="minorHAnsi" w:cstheme="minorHAnsi"/>
        </w:rPr>
        <w:t xml:space="preserve">Not to alter or edit this RFT in any way. </w:t>
      </w:r>
    </w:p>
    <w:p w14:paraId="6EA8BA3B" w14:textId="5C860AD0" w:rsidR="00862C45" w:rsidRDefault="00862C45" w:rsidP="00904802">
      <w:pPr>
        <w:pStyle w:val="ListParagraph"/>
        <w:ind w:left="360"/>
        <w:rPr>
          <w:rFonts w:asciiTheme="minorHAnsi" w:hAnsiTheme="minorHAnsi" w:cstheme="minorHAnsi"/>
        </w:rPr>
      </w:pPr>
      <w:r>
        <w:rPr>
          <w:rFonts w:asciiTheme="minorHAnsi" w:hAnsiTheme="minorHAnsi" w:cstheme="minorHAnsi"/>
        </w:rPr>
        <w:t xml:space="preserve">Without prejudice to the generality of the above, failure to comply with </w:t>
      </w:r>
      <w:r w:rsidR="00E20DA0">
        <w:rPr>
          <w:rFonts w:asciiTheme="minorHAnsi" w:hAnsiTheme="minorHAnsi" w:cstheme="minorHAnsi"/>
        </w:rPr>
        <w:t xml:space="preserve">the above </w:t>
      </w:r>
      <w:r>
        <w:rPr>
          <w:rFonts w:asciiTheme="minorHAnsi" w:hAnsiTheme="minorHAnsi" w:cstheme="minorHAnsi"/>
        </w:rPr>
        <w:t>paragraph</w:t>
      </w:r>
      <w:r w:rsidR="00E20DA0">
        <w:rPr>
          <w:rFonts w:asciiTheme="minorHAnsi" w:hAnsiTheme="minorHAnsi" w:cstheme="minorHAnsi"/>
        </w:rPr>
        <w:t xml:space="preserve"> and paragraph </w:t>
      </w:r>
      <w:r w:rsidR="00C32079">
        <w:rPr>
          <w:rFonts w:asciiTheme="minorHAnsi" w:hAnsiTheme="minorHAnsi" w:cstheme="minorHAnsi"/>
        </w:rPr>
        <w:t>6</w:t>
      </w:r>
      <w:r>
        <w:rPr>
          <w:rFonts w:asciiTheme="minorHAnsi" w:hAnsiTheme="minorHAnsi" w:cstheme="minorHAnsi"/>
        </w:rPr>
        <w:t xml:space="preserve">.1 </w:t>
      </w:r>
      <w:r w:rsidR="00904802">
        <w:rPr>
          <w:rFonts w:asciiTheme="minorHAnsi" w:hAnsiTheme="minorHAnsi" w:cstheme="minorHAnsi"/>
        </w:rPr>
        <w:t xml:space="preserve">below will render the Tender non-compliant and it will be rejected. </w:t>
      </w:r>
    </w:p>
    <w:p w14:paraId="39C9BEC2" w14:textId="3C3E93D0" w:rsidR="00C17810" w:rsidRDefault="00BB68B9" w:rsidP="00BB68B9">
      <w:pPr>
        <w:pStyle w:val="ListParagraph"/>
        <w:numPr>
          <w:ilvl w:val="0"/>
          <w:numId w:val="7"/>
        </w:numPr>
        <w:rPr>
          <w:rFonts w:asciiTheme="minorHAnsi" w:hAnsiTheme="minorHAnsi" w:cstheme="minorHAnsi"/>
        </w:rPr>
      </w:pPr>
      <w:r>
        <w:rPr>
          <w:rFonts w:asciiTheme="minorHAnsi" w:hAnsiTheme="minorHAnsi" w:cstheme="minorHAnsi"/>
        </w:rPr>
        <w:t>Only those Tenderers who have:</w:t>
      </w:r>
    </w:p>
    <w:p w14:paraId="7BE53171" w14:textId="1AA80E70" w:rsidR="00BB68B9" w:rsidRPr="007557FF" w:rsidRDefault="00BB68B9" w:rsidP="007557FF">
      <w:pPr>
        <w:pStyle w:val="ListParagraph"/>
        <w:numPr>
          <w:ilvl w:val="1"/>
          <w:numId w:val="7"/>
        </w:numPr>
        <w:rPr>
          <w:rFonts w:asciiTheme="minorHAnsi" w:hAnsiTheme="minorHAnsi" w:cstheme="minorHAnsi"/>
        </w:rPr>
      </w:pPr>
      <w:r>
        <w:rPr>
          <w:rFonts w:asciiTheme="minorHAnsi" w:hAnsiTheme="minorHAnsi" w:cstheme="minorHAnsi"/>
        </w:rPr>
        <w:t xml:space="preserve">Submitted </w:t>
      </w:r>
      <w:r w:rsidR="00ED1403">
        <w:rPr>
          <w:rFonts w:asciiTheme="minorHAnsi" w:hAnsiTheme="minorHAnsi" w:cstheme="minorHAnsi"/>
        </w:rPr>
        <w:t xml:space="preserve">a </w:t>
      </w:r>
      <w:r>
        <w:rPr>
          <w:rFonts w:asciiTheme="minorHAnsi" w:hAnsiTheme="minorHAnsi" w:cstheme="minorHAnsi"/>
        </w:rPr>
        <w:t xml:space="preserve">complaint Tender pursuant to </w:t>
      </w:r>
      <w:r w:rsidR="00ED1403">
        <w:rPr>
          <w:rFonts w:asciiTheme="minorHAnsi" w:hAnsiTheme="minorHAnsi" w:cstheme="minorHAnsi"/>
        </w:rPr>
        <w:t>this RFT</w:t>
      </w:r>
      <w:r w:rsidR="007557FF">
        <w:rPr>
          <w:rFonts w:asciiTheme="minorHAnsi" w:hAnsiTheme="minorHAnsi" w:cstheme="minorHAnsi"/>
        </w:rPr>
        <w:t xml:space="preserve">, </w:t>
      </w:r>
      <w:r w:rsidR="007557FF" w:rsidRPr="007557FF">
        <w:rPr>
          <w:rFonts w:asciiTheme="minorHAnsi" w:hAnsiTheme="minorHAnsi" w:cstheme="minorHAnsi"/>
        </w:rPr>
        <w:t>and</w:t>
      </w:r>
    </w:p>
    <w:p w14:paraId="4AF51E66" w14:textId="4A5F178C" w:rsidR="00BB68B9" w:rsidRDefault="00356A81" w:rsidP="00BB68B9">
      <w:pPr>
        <w:pStyle w:val="ListParagraph"/>
        <w:numPr>
          <w:ilvl w:val="1"/>
          <w:numId w:val="7"/>
        </w:numPr>
        <w:rPr>
          <w:rFonts w:asciiTheme="minorHAnsi" w:hAnsiTheme="minorHAnsi" w:cstheme="minorHAnsi"/>
        </w:rPr>
      </w:pPr>
      <w:r>
        <w:rPr>
          <w:rFonts w:asciiTheme="minorHAnsi" w:hAnsiTheme="minorHAnsi" w:cstheme="minorHAnsi"/>
        </w:rPr>
        <w:t xml:space="preserve">Declared by way of </w:t>
      </w:r>
      <w:r w:rsidR="00BB68B9">
        <w:rPr>
          <w:rFonts w:asciiTheme="minorHAnsi" w:hAnsiTheme="minorHAnsi" w:cstheme="minorHAnsi"/>
        </w:rPr>
        <w:t>ESPD that either:</w:t>
      </w:r>
    </w:p>
    <w:p w14:paraId="35C76510" w14:textId="6D2D3DD8" w:rsidR="00BB68B9" w:rsidRDefault="00BB68B9" w:rsidP="00BB68B9">
      <w:pPr>
        <w:pStyle w:val="ListParagraph"/>
        <w:numPr>
          <w:ilvl w:val="2"/>
          <w:numId w:val="7"/>
        </w:numPr>
        <w:rPr>
          <w:rFonts w:asciiTheme="minorHAnsi" w:hAnsiTheme="minorHAnsi" w:cstheme="minorHAnsi"/>
        </w:rPr>
      </w:pPr>
      <w:r>
        <w:rPr>
          <w:rFonts w:asciiTheme="minorHAnsi" w:hAnsiTheme="minorHAnsi" w:cstheme="minorHAnsi"/>
        </w:rPr>
        <w:t xml:space="preserve">No mandatory grounds for </w:t>
      </w:r>
      <w:r w:rsidR="00CA12EC">
        <w:rPr>
          <w:rFonts w:asciiTheme="minorHAnsi" w:hAnsiTheme="minorHAnsi" w:cstheme="minorHAnsi"/>
        </w:rPr>
        <w:t xml:space="preserve">exclusion of the Tenderer pursuant to Regulation 57 of the Regulations apply to them, or </w:t>
      </w:r>
    </w:p>
    <w:p w14:paraId="57DBC68A" w14:textId="2669B263" w:rsidR="00CA12EC" w:rsidRDefault="00CA12EC" w:rsidP="00BB68B9">
      <w:pPr>
        <w:pStyle w:val="ListParagraph"/>
        <w:numPr>
          <w:ilvl w:val="2"/>
          <w:numId w:val="7"/>
        </w:numPr>
        <w:rPr>
          <w:rFonts w:asciiTheme="minorHAnsi" w:hAnsiTheme="minorHAnsi" w:cstheme="minorHAnsi"/>
        </w:rPr>
      </w:pPr>
      <w:r>
        <w:rPr>
          <w:rFonts w:asciiTheme="minorHAnsi" w:hAnsiTheme="minorHAnsi" w:cstheme="minorHAnsi"/>
        </w:rPr>
        <w:t xml:space="preserve">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 </w:t>
      </w:r>
    </w:p>
    <w:p w14:paraId="03B7E55B" w14:textId="5A91D1C1" w:rsidR="00CA12EC" w:rsidRDefault="00CA12EC" w:rsidP="00CA12EC">
      <w:pPr>
        <w:pStyle w:val="ListParagraph"/>
        <w:numPr>
          <w:ilvl w:val="1"/>
          <w:numId w:val="7"/>
        </w:numPr>
        <w:rPr>
          <w:rFonts w:asciiTheme="minorHAnsi" w:hAnsiTheme="minorHAnsi" w:cstheme="minorHAnsi"/>
        </w:rPr>
      </w:pPr>
      <w:r w:rsidRPr="004A4687">
        <w:rPr>
          <w:rFonts w:asciiTheme="minorHAnsi" w:hAnsiTheme="minorHAnsi" w:cstheme="minorHAnsi"/>
        </w:rPr>
        <w:lastRenderedPageBreak/>
        <w:t xml:space="preserve">Declared by way </w:t>
      </w:r>
      <w:r w:rsidR="00ED1403">
        <w:rPr>
          <w:rFonts w:asciiTheme="minorHAnsi" w:hAnsiTheme="minorHAnsi" w:cstheme="minorHAnsi"/>
        </w:rPr>
        <w:t>o</w:t>
      </w:r>
      <w:r w:rsidR="004D23E8">
        <w:rPr>
          <w:rFonts w:asciiTheme="minorHAnsi" w:hAnsiTheme="minorHAnsi" w:cstheme="minorHAnsi"/>
        </w:rPr>
        <w:t xml:space="preserve">f </w:t>
      </w:r>
      <w:r w:rsidRPr="004A4687">
        <w:rPr>
          <w:rFonts w:asciiTheme="minorHAnsi" w:hAnsiTheme="minorHAnsi" w:cstheme="minorHAnsi"/>
        </w:rPr>
        <w:t xml:space="preserve">ESPD that they satisfy the selection criteria for this Competition as set out in </w:t>
      </w:r>
      <w:r w:rsidR="004A4687" w:rsidRPr="004A4687">
        <w:rPr>
          <w:rFonts w:asciiTheme="minorHAnsi" w:hAnsiTheme="minorHAnsi" w:cstheme="minorHAnsi"/>
        </w:rPr>
        <w:t>Section</w:t>
      </w:r>
      <w:r w:rsidR="00C32079">
        <w:rPr>
          <w:rFonts w:asciiTheme="minorHAnsi" w:hAnsiTheme="minorHAnsi" w:cstheme="minorHAnsi"/>
        </w:rPr>
        <w:t xml:space="preserve"> 4</w:t>
      </w:r>
      <w:r w:rsidRPr="004A4687">
        <w:rPr>
          <w:rFonts w:asciiTheme="minorHAnsi" w:hAnsiTheme="minorHAnsi" w:cstheme="minorHAnsi"/>
        </w:rPr>
        <w:t xml:space="preserve"> below (the “</w:t>
      </w:r>
      <w:r w:rsidRPr="001E2D2F">
        <w:rPr>
          <w:rFonts w:asciiTheme="minorHAnsi" w:hAnsiTheme="minorHAnsi" w:cstheme="minorHAnsi"/>
          <w:b/>
          <w:bCs/>
        </w:rPr>
        <w:t>Selection Criteria</w:t>
      </w:r>
      <w:r w:rsidRPr="004A4687">
        <w:rPr>
          <w:rFonts w:asciiTheme="minorHAnsi" w:hAnsiTheme="minorHAnsi" w:cstheme="minorHAnsi"/>
        </w:rPr>
        <w:t xml:space="preserve">”) will be </w:t>
      </w:r>
      <w:r w:rsidR="00ED1403" w:rsidRPr="004A4687">
        <w:rPr>
          <w:rFonts w:asciiTheme="minorHAnsi" w:hAnsiTheme="minorHAnsi" w:cstheme="minorHAnsi"/>
        </w:rPr>
        <w:t>evaluated</w:t>
      </w:r>
      <w:r w:rsidRPr="004A4687">
        <w:rPr>
          <w:rFonts w:asciiTheme="minorHAnsi" w:hAnsiTheme="minorHAnsi" w:cstheme="minorHAnsi"/>
        </w:rPr>
        <w:t xml:space="preserve"> in accordance with </w:t>
      </w:r>
      <w:r w:rsidR="004A4687" w:rsidRPr="004A4687">
        <w:rPr>
          <w:rFonts w:asciiTheme="minorHAnsi" w:hAnsiTheme="minorHAnsi" w:cstheme="minorHAnsi"/>
        </w:rPr>
        <w:t>Section</w:t>
      </w:r>
      <w:r w:rsidR="00C32079">
        <w:rPr>
          <w:rFonts w:asciiTheme="minorHAnsi" w:hAnsiTheme="minorHAnsi" w:cstheme="minorHAnsi"/>
        </w:rPr>
        <w:t xml:space="preserve"> 5</w:t>
      </w:r>
      <w:r w:rsidRPr="004A4687">
        <w:rPr>
          <w:rFonts w:asciiTheme="minorHAnsi" w:hAnsiTheme="minorHAnsi" w:cstheme="minorHAnsi"/>
        </w:rPr>
        <w:t xml:space="preserve"> below</w:t>
      </w:r>
      <w:r w:rsidR="001E2D2F">
        <w:rPr>
          <w:rFonts w:asciiTheme="minorHAnsi" w:hAnsiTheme="minorHAnsi" w:cstheme="minorHAnsi"/>
        </w:rPr>
        <w:t xml:space="preserve"> (the “</w:t>
      </w:r>
      <w:r w:rsidR="001E2D2F">
        <w:rPr>
          <w:rFonts w:asciiTheme="minorHAnsi" w:hAnsiTheme="minorHAnsi" w:cstheme="minorHAnsi"/>
          <w:b/>
          <w:bCs/>
        </w:rPr>
        <w:t>Award Criteria</w:t>
      </w:r>
      <w:r w:rsidR="001E2D2F">
        <w:rPr>
          <w:rFonts w:asciiTheme="minorHAnsi" w:hAnsiTheme="minorHAnsi" w:cstheme="minorHAnsi"/>
        </w:rPr>
        <w:t>”)</w:t>
      </w:r>
      <w:r w:rsidRPr="004A4687">
        <w:rPr>
          <w:rFonts w:asciiTheme="minorHAnsi" w:hAnsiTheme="minorHAnsi" w:cstheme="minorHAnsi"/>
        </w:rPr>
        <w:t>. However, please note the Contracting Authority also reserves the right to exclude from evaluation a Tenderer to whom a discretionary ground for exclusion pursuant</w:t>
      </w:r>
      <w:r>
        <w:rPr>
          <w:rFonts w:asciiTheme="minorHAnsi" w:hAnsiTheme="minorHAnsi" w:cstheme="minorHAnsi"/>
        </w:rPr>
        <w:t xml:space="preserve"> to Regulation 57 of the Regulations applies. </w:t>
      </w:r>
    </w:p>
    <w:p w14:paraId="5B4FA552" w14:textId="3779CCD8" w:rsidR="00CA12EC" w:rsidRDefault="00CA12EC" w:rsidP="00CA12EC">
      <w:pPr>
        <w:pStyle w:val="ListParagraph"/>
        <w:ind w:left="1440"/>
        <w:rPr>
          <w:rFonts w:asciiTheme="minorHAnsi" w:hAnsiTheme="minorHAnsi" w:cstheme="minorHAnsi"/>
        </w:rPr>
      </w:pPr>
      <w:r>
        <w:rPr>
          <w:rFonts w:asciiTheme="minorHAnsi" w:hAnsiTheme="minorHAnsi" w:cstheme="minorHAnsi"/>
        </w:rPr>
        <w:t>Tenderers should note that where a Tenderer is relying on the capacity of other entities (for example, Subcontractors) for the purposes of fulfilling any of the Selection Criteria below it must ensure that such entity:</w:t>
      </w:r>
    </w:p>
    <w:p w14:paraId="5C4A4C71" w14:textId="3B3D9257" w:rsidR="00CA12EC" w:rsidRDefault="004F1AAB" w:rsidP="00CA12EC">
      <w:pPr>
        <w:pStyle w:val="ListParagraph"/>
        <w:numPr>
          <w:ilvl w:val="2"/>
          <w:numId w:val="7"/>
        </w:numPr>
        <w:rPr>
          <w:rFonts w:asciiTheme="minorHAnsi" w:hAnsiTheme="minorHAnsi" w:cstheme="minorHAnsi"/>
        </w:rPr>
      </w:pPr>
      <w:r>
        <w:rPr>
          <w:rFonts w:asciiTheme="minorHAnsi" w:hAnsiTheme="minorHAnsi" w:cstheme="minorHAnsi"/>
        </w:rPr>
        <w:t>C</w:t>
      </w:r>
      <w:r w:rsidR="00CA12EC">
        <w:rPr>
          <w:rFonts w:asciiTheme="minorHAnsi" w:hAnsiTheme="minorHAnsi" w:cstheme="minorHAnsi"/>
        </w:rPr>
        <w:t>o</w:t>
      </w:r>
      <w:r w:rsidR="00356A81">
        <w:rPr>
          <w:rFonts w:asciiTheme="minorHAnsi" w:hAnsiTheme="minorHAnsi" w:cstheme="minorHAnsi"/>
        </w:rPr>
        <w:t xml:space="preserve">mpletes and submits a separate </w:t>
      </w:r>
      <w:r w:rsidR="00CA12EC" w:rsidRPr="00CA12EC">
        <w:rPr>
          <w:rFonts w:asciiTheme="minorHAnsi" w:hAnsiTheme="minorHAnsi" w:cstheme="minorHAnsi"/>
        </w:rPr>
        <w:t xml:space="preserve">ESPD in respect of such entity, and </w:t>
      </w:r>
    </w:p>
    <w:p w14:paraId="4E56A9AD" w14:textId="4728B4CA" w:rsidR="00CA12EC" w:rsidRDefault="004F1AAB" w:rsidP="00CA12EC">
      <w:pPr>
        <w:pStyle w:val="ListParagraph"/>
        <w:numPr>
          <w:ilvl w:val="2"/>
          <w:numId w:val="7"/>
        </w:numPr>
        <w:rPr>
          <w:rFonts w:asciiTheme="minorHAnsi" w:hAnsiTheme="minorHAnsi" w:cstheme="minorHAnsi"/>
        </w:rPr>
      </w:pPr>
      <w:r>
        <w:rPr>
          <w:rFonts w:asciiTheme="minorHAnsi" w:hAnsiTheme="minorHAnsi" w:cstheme="minorHAnsi"/>
        </w:rPr>
        <w:t>When</w:t>
      </w:r>
      <w:r w:rsidR="00CA12EC">
        <w:rPr>
          <w:rFonts w:asciiTheme="minorHAnsi" w:hAnsiTheme="minorHAnsi" w:cstheme="minorHAnsi"/>
        </w:rPr>
        <w:t xml:space="preserve"> requested by the Contracting Authority, submit proof, to the satisfaction of the Contracting Authority, that each such entity will place the necessary resources at the disposal of the Tenderer. </w:t>
      </w:r>
    </w:p>
    <w:p w14:paraId="0FE13D59" w14:textId="1FF448BC" w:rsidR="002B105C" w:rsidRDefault="002B105C" w:rsidP="002B105C">
      <w:pPr>
        <w:pStyle w:val="ListParagraph"/>
        <w:ind w:left="1440"/>
        <w:rPr>
          <w:rFonts w:asciiTheme="minorHAnsi" w:hAnsiTheme="minorHAnsi" w:cstheme="minorHAnsi"/>
        </w:rPr>
      </w:pPr>
      <w:r>
        <w:rPr>
          <w:rFonts w:asciiTheme="minorHAnsi" w:hAnsiTheme="minorHAnsi" w:cstheme="minorHAnsi"/>
        </w:rPr>
        <w:t>The Contracting Authority may decide to ex</w:t>
      </w:r>
      <w:r w:rsidR="002E3044">
        <w:rPr>
          <w:rFonts w:asciiTheme="minorHAnsi" w:hAnsiTheme="minorHAnsi" w:cstheme="minorHAnsi"/>
        </w:rPr>
        <w:t xml:space="preserve">amine Tenders before </w:t>
      </w:r>
      <w:r w:rsidR="001D1787">
        <w:rPr>
          <w:rFonts w:asciiTheme="minorHAnsi" w:hAnsiTheme="minorHAnsi" w:cstheme="minorHAnsi"/>
        </w:rPr>
        <w:t>verifying</w:t>
      </w:r>
      <w:r w:rsidR="002E3044">
        <w:rPr>
          <w:rFonts w:asciiTheme="minorHAnsi" w:hAnsiTheme="minorHAnsi" w:cstheme="minorHAnsi"/>
        </w:rPr>
        <w:t xml:space="preserve"> the absence of exclusion grounds in Regulation 57 of the Regulations (the “</w:t>
      </w:r>
      <w:r w:rsidR="002E3044">
        <w:rPr>
          <w:rFonts w:asciiTheme="minorHAnsi" w:hAnsiTheme="minorHAnsi" w:cstheme="minorHAnsi"/>
          <w:b/>
          <w:bCs/>
        </w:rPr>
        <w:t>Exclusion Grounds</w:t>
      </w:r>
      <w:r w:rsidR="002E3044">
        <w:rPr>
          <w:rFonts w:asciiTheme="minorHAnsi" w:hAnsiTheme="minorHAnsi" w:cstheme="minorHAnsi"/>
        </w:rPr>
        <w:t xml:space="preserve">”) and the fulfilment of the Selection Criteria. </w:t>
      </w:r>
    </w:p>
    <w:p w14:paraId="1EF674FF" w14:textId="60D5FBC2" w:rsidR="002E3044" w:rsidRDefault="002E3044" w:rsidP="002B105C">
      <w:pPr>
        <w:pStyle w:val="ListParagraph"/>
        <w:ind w:left="1440"/>
        <w:rPr>
          <w:rFonts w:asciiTheme="minorHAnsi" w:hAnsiTheme="minorHAnsi" w:cstheme="minorHAnsi"/>
        </w:rPr>
      </w:pPr>
      <w:r>
        <w:rPr>
          <w:rFonts w:asciiTheme="minorHAnsi" w:hAnsiTheme="minorHAnsi" w:cstheme="minorHAnsi"/>
        </w:rPr>
        <w:t xml:space="preserve">However, notwithstanding anything to the contrary in this </w:t>
      </w:r>
      <w:r w:rsidR="004A4687">
        <w:rPr>
          <w:rFonts w:asciiTheme="minorHAnsi" w:hAnsiTheme="minorHAnsi" w:cstheme="minorHAnsi"/>
        </w:rPr>
        <w:t>Section</w:t>
      </w:r>
      <w:r w:rsidR="00C32079">
        <w:rPr>
          <w:rFonts w:asciiTheme="minorHAnsi" w:hAnsiTheme="minorHAnsi" w:cstheme="minorHAnsi"/>
        </w:rPr>
        <w:t xml:space="preserve"> 3</w:t>
      </w:r>
      <w:r>
        <w:rPr>
          <w:rFonts w:asciiTheme="minorHAnsi" w:hAnsiTheme="minorHAnsi" w:cstheme="minorHAnsi"/>
        </w:rPr>
        <w:t>, the Contracting Authority reserves the right to ask Tenderers at any time during the Competition to submit any or all of the following for the purposes of verification of the status of the Tenderer (including the Prime Contractor and any Subcontractor):</w:t>
      </w:r>
    </w:p>
    <w:p w14:paraId="5CF2012A" w14:textId="6CD955A0" w:rsidR="002E3044" w:rsidRDefault="002E3044" w:rsidP="00311CD5">
      <w:pPr>
        <w:pStyle w:val="ListParagraph"/>
        <w:numPr>
          <w:ilvl w:val="0"/>
          <w:numId w:val="17"/>
        </w:numPr>
        <w:rPr>
          <w:rFonts w:asciiTheme="minorHAnsi" w:hAnsiTheme="minorHAnsi" w:cstheme="minorHAnsi"/>
        </w:rPr>
      </w:pPr>
      <w:r>
        <w:rPr>
          <w:rFonts w:asciiTheme="minorHAnsi" w:hAnsiTheme="minorHAnsi" w:cstheme="minorHAnsi"/>
        </w:rPr>
        <w:t xml:space="preserve">a Declaration in the form attached at Appendix </w:t>
      </w:r>
      <w:r w:rsidR="004A4687">
        <w:rPr>
          <w:rFonts w:asciiTheme="minorHAnsi" w:hAnsiTheme="minorHAnsi" w:cstheme="minorHAnsi"/>
        </w:rPr>
        <w:t>A</w:t>
      </w:r>
      <w:r>
        <w:rPr>
          <w:rFonts w:asciiTheme="minorHAnsi" w:hAnsiTheme="minorHAnsi" w:cstheme="minorHAnsi"/>
        </w:rPr>
        <w:t>;</w:t>
      </w:r>
    </w:p>
    <w:p w14:paraId="453A6276" w14:textId="3994BEE0" w:rsidR="002E3044" w:rsidRDefault="002E3044" w:rsidP="00311CD5">
      <w:pPr>
        <w:pStyle w:val="ListParagraph"/>
        <w:numPr>
          <w:ilvl w:val="0"/>
          <w:numId w:val="17"/>
        </w:numPr>
        <w:rPr>
          <w:rFonts w:asciiTheme="minorHAnsi" w:hAnsiTheme="minorHAnsi" w:cstheme="minorHAnsi"/>
        </w:rPr>
      </w:pPr>
      <w:r>
        <w:rPr>
          <w:rFonts w:asciiTheme="minorHAnsi" w:hAnsiTheme="minorHAnsi" w:cstheme="minorHAnsi"/>
        </w:rPr>
        <w:t>evidence to the effect that measures taken by the entity concerned are sufficient to demonstrate its reliability despite the existence of a relevant Exclusion Ground;</w:t>
      </w:r>
    </w:p>
    <w:p w14:paraId="251A1138" w14:textId="7B0B7451" w:rsidR="002E3044" w:rsidRDefault="002E3044" w:rsidP="00311CD5">
      <w:pPr>
        <w:pStyle w:val="ListParagraph"/>
        <w:numPr>
          <w:ilvl w:val="0"/>
          <w:numId w:val="17"/>
        </w:numPr>
        <w:rPr>
          <w:rFonts w:asciiTheme="minorHAnsi" w:hAnsiTheme="minorHAnsi" w:cstheme="minorHAnsi"/>
        </w:rPr>
      </w:pPr>
      <w:r>
        <w:rPr>
          <w:rFonts w:asciiTheme="minorHAnsi" w:hAnsiTheme="minorHAnsi" w:cstheme="minorHAnsi"/>
        </w:rPr>
        <w:t xml:space="preserve">in the case of the Prime Contractor and any Subcontractor on whose capacity the Prime Contractor relies, all or any of the supporting documents specified at </w:t>
      </w:r>
      <w:r w:rsidR="004A4687">
        <w:rPr>
          <w:rFonts w:asciiTheme="minorHAnsi" w:hAnsiTheme="minorHAnsi" w:cstheme="minorHAnsi"/>
        </w:rPr>
        <w:t>Section</w:t>
      </w:r>
      <w:r w:rsidR="00C32079">
        <w:rPr>
          <w:rFonts w:asciiTheme="minorHAnsi" w:hAnsiTheme="minorHAnsi" w:cstheme="minorHAnsi"/>
        </w:rPr>
        <w:t xml:space="preserve"> 3</w:t>
      </w:r>
      <w:r>
        <w:rPr>
          <w:rFonts w:asciiTheme="minorHAnsi" w:hAnsiTheme="minorHAnsi" w:cstheme="minorHAnsi"/>
        </w:rPr>
        <w:t xml:space="preserve">; </w:t>
      </w:r>
    </w:p>
    <w:p w14:paraId="635F5F24" w14:textId="4187AC25" w:rsidR="002E3044" w:rsidRDefault="002E3044" w:rsidP="00311CD5">
      <w:pPr>
        <w:pStyle w:val="ListParagraph"/>
        <w:numPr>
          <w:ilvl w:val="0"/>
          <w:numId w:val="17"/>
        </w:numPr>
        <w:rPr>
          <w:rFonts w:asciiTheme="minorHAnsi" w:hAnsiTheme="minorHAnsi" w:cstheme="minorHAnsi"/>
        </w:rPr>
      </w:pPr>
      <w:r>
        <w:rPr>
          <w:rFonts w:asciiTheme="minorHAnsi" w:hAnsiTheme="minorHAnsi" w:cstheme="minorHAnsi"/>
        </w:rPr>
        <w:t xml:space="preserve">information concerning the Tenderer, and any proposed subcontractors, for the purposes of Regulation (EU) No 833/2014 (as amended by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1F825F18" w14:textId="1FDD416F" w:rsidR="002E3044" w:rsidRDefault="002E3044" w:rsidP="00311CD5">
      <w:pPr>
        <w:pStyle w:val="ListParagraph"/>
        <w:numPr>
          <w:ilvl w:val="0"/>
          <w:numId w:val="17"/>
        </w:numPr>
        <w:rPr>
          <w:rFonts w:asciiTheme="minorHAnsi" w:hAnsiTheme="minorHAnsi" w:cstheme="minorHAnsi"/>
        </w:rPr>
      </w:pPr>
      <w:r>
        <w:rPr>
          <w:rFonts w:asciiTheme="minorHAnsi" w:hAnsiTheme="minorHAnsi" w:cstheme="minorHAnsi"/>
        </w:rPr>
        <w:t xml:space="preserve">information concerning the origin of goods, if any, for the purposes of assessing compliance with Regulation (EU) No 833/2014 (as amended by Regulation 2022/576 or any subsequent amendments to same). </w:t>
      </w:r>
    </w:p>
    <w:p w14:paraId="45857FEB" w14:textId="16E5F6D3" w:rsidR="00F36DF7" w:rsidRDefault="002E3044" w:rsidP="002E3044">
      <w:pPr>
        <w:pStyle w:val="ListParagraph"/>
        <w:ind w:left="1440"/>
        <w:rPr>
          <w:rFonts w:asciiTheme="minorHAnsi" w:hAnsiTheme="minorHAnsi" w:cstheme="minorHAnsi"/>
        </w:rPr>
      </w:pPr>
      <w:r>
        <w:rPr>
          <w:rFonts w:asciiTheme="minorHAnsi" w:hAnsiTheme="minorHAnsi" w:cstheme="minorHAnsi"/>
        </w:rPr>
        <w:t xml:space="preserve">If a Tender does not, upon request by the Contracting Authority, provide evidence </w:t>
      </w:r>
      <w:r>
        <w:rPr>
          <w:rFonts w:asciiTheme="minorHAnsi" w:hAnsiTheme="minorHAnsi" w:cstheme="minorHAnsi"/>
        </w:rPr>
        <w:lastRenderedPageBreak/>
        <w:t xml:space="preserve">which is considered by the Contracting Authority as sufficient to demonstrate (i) its </w:t>
      </w:r>
      <w:r w:rsidR="009C13DB">
        <w:rPr>
          <w:rFonts w:asciiTheme="minorHAnsi" w:hAnsiTheme="minorHAnsi" w:cstheme="minorHAnsi"/>
        </w:rPr>
        <w:t>fulfilment</w:t>
      </w:r>
      <w:r>
        <w:rPr>
          <w:rFonts w:asciiTheme="minorHAnsi" w:hAnsiTheme="minorHAnsi" w:cstheme="minorHAnsi"/>
        </w:rPr>
        <w:t xml:space="preserve"> of the Selection Criteria (or any one of them) in accordance with this RFT and (ii) the absence of Exclusion Grounds, or its reliability despite the existence of a relevant Exclusion </w:t>
      </w:r>
      <w:r w:rsidR="00356A81">
        <w:rPr>
          <w:rFonts w:asciiTheme="minorHAnsi" w:hAnsiTheme="minorHAnsi" w:cstheme="minorHAnsi"/>
        </w:rPr>
        <w:t>Ground</w:t>
      </w:r>
      <w:r>
        <w:rPr>
          <w:rFonts w:asciiTheme="minorHAnsi" w:hAnsiTheme="minorHAnsi" w:cstheme="minorHAnsi"/>
        </w:rPr>
        <w:t xml:space="preserve"> and (iii) that it does not come within the category of published economic operators identified in </w:t>
      </w:r>
      <w:r w:rsidR="009C13DB">
        <w:rPr>
          <w:rFonts w:asciiTheme="minorHAnsi" w:hAnsiTheme="minorHAnsi" w:cstheme="minorHAnsi"/>
        </w:rPr>
        <w:t xml:space="preserve">Regulation (EU) No 833/2014 of 31 July 2014 (as amended by EU Regulation 2022/576) and (iv) that the origin of goods, if any, are not subject to the prohibitions set out in Regulation (EU) No 833/2014 (as amended by Regulation 2022/576 or any subsequent amendments to same) then it shall be excluded from further participation in this Competition. </w:t>
      </w:r>
    </w:p>
    <w:p w14:paraId="059F0634" w14:textId="1B51FA85" w:rsidR="009C13DB" w:rsidRPr="00B45019" w:rsidRDefault="009C13DB" w:rsidP="002E3044">
      <w:pPr>
        <w:pStyle w:val="ListParagraph"/>
        <w:ind w:left="1440"/>
        <w:rPr>
          <w:rFonts w:asciiTheme="minorHAnsi" w:hAnsiTheme="minorHAnsi" w:cstheme="minorHAnsi"/>
        </w:rPr>
      </w:pPr>
      <w:r>
        <w:rPr>
          <w:rFonts w:asciiTheme="minorHAnsi" w:hAnsiTheme="minorHAnsi" w:cstheme="minorHAnsi"/>
        </w:rPr>
        <w:t xml:space="preserve">If a Tenderer does not, upon request by the Contracting Authority, provide evidence which is considered by the Contracting Authority as sufficient to demonstrate (i) the fulfilment by any Subcontractor on whose capacity the Prime Contractor relies on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Contract) does not come within the category of prohibited economic operators identified in Regulation (EU) No 833/2014 (as amended by Regulation 2022/576 or any subsequent amendments to same) then it shall be excluded from further participation in this Competition unless it replaces the Subcontractor with one which meets all relevant requirements of this RFT. </w:t>
      </w:r>
    </w:p>
    <w:p w14:paraId="2D893EB4" w14:textId="77777777" w:rsidR="00CC1A4B" w:rsidRPr="00021132" w:rsidRDefault="00CC1A4B" w:rsidP="00021132">
      <w:pPr>
        <w:spacing w:line="276" w:lineRule="auto"/>
        <w:ind w:left="720"/>
        <w:rPr>
          <w:rFonts w:asciiTheme="minorHAnsi" w:hAnsiTheme="minorHAnsi" w:cstheme="minorHAnsi"/>
          <w:sz w:val="22"/>
          <w:szCs w:val="22"/>
        </w:rPr>
      </w:pPr>
    </w:p>
    <w:p w14:paraId="097E406C" w14:textId="77777777" w:rsidR="00A26177" w:rsidRDefault="00A26177">
      <w:pPr>
        <w:widowControl/>
        <w:adjustRightInd/>
        <w:spacing w:line="240" w:lineRule="auto"/>
        <w:jc w:val="left"/>
        <w:textAlignment w:val="auto"/>
        <w:rPr>
          <w:rFonts w:asciiTheme="minorHAnsi" w:hAnsiTheme="minorHAnsi" w:cstheme="minorHAnsi"/>
          <w:b/>
          <w:bCs/>
          <w:iCs/>
          <w:sz w:val="22"/>
          <w:szCs w:val="22"/>
        </w:rPr>
      </w:pPr>
      <w:r>
        <w:rPr>
          <w:rFonts w:asciiTheme="minorHAnsi" w:hAnsiTheme="minorHAnsi" w:cstheme="minorHAnsi"/>
          <w:sz w:val="22"/>
          <w:szCs w:val="22"/>
        </w:rPr>
        <w:br w:type="page"/>
      </w:r>
    </w:p>
    <w:p w14:paraId="32E651F7" w14:textId="7E9E1A49" w:rsidR="009E0A79" w:rsidRPr="00021132" w:rsidRDefault="0030508C" w:rsidP="00311CD5">
      <w:pPr>
        <w:pStyle w:val="Heading1"/>
        <w:numPr>
          <w:ilvl w:val="0"/>
          <w:numId w:val="14"/>
        </w:numPr>
        <w:spacing w:line="276" w:lineRule="auto"/>
        <w:rPr>
          <w:rFonts w:asciiTheme="minorHAnsi" w:hAnsiTheme="minorHAnsi" w:cstheme="minorHAnsi"/>
          <w:sz w:val="22"/>
          <w:szCs w:val="22"/>
        </w:rPr>
      </w:pPr>
      <w:bookmarkStart w:id="17" w:name="_Toc242880304"/>
      <w:r>
        <w:rPr>
          <w:rFonts w:asciiTheme="minorHAnsi" w:hAnsiTheme="minorHAnsi" w:cstheme="minorHAnsi"/>
          <w:sz w:val="22"/>
          <w:szCs w:val="22"/>
        </w:rPr>
        <w:lastRenderedPageBreak/>
        <w:t>SELECTION CRITERIA</w:t>
      </w:r>
      <w:bookmarkEnd w:id="17"/>
    </w:p>
    <w:p w14:paraId="21013E6B" w14:textId="77777777" w:rsidR="00904802" w:rsidRDefault="00904802" w:rsidP="00021132">
      <w:pPr>
        <w:spacing w:line="276" w:lineRule="auto"/>
        <w:rPr>
          <w:rFonts w:asciiTheme="minorHAnsi" w:hAnsiTheme="minorHAnsi" w:cstheme="minorHAnsi"/>
          <w:sz w:val="22"/>
          <w:szCs w:val="22"/>
        </w:rPr>
      </w:pPr>
    </w:p>
    <w:p w14:paraId="530F7071" w14:textId="42C880C8" w:rsidR="009E0A79" w:rsidRDefault="00006A3A" w:rsidP="00021132">
      <w:pPr>
        <w:spacing w:line="276" w:lineRule="auto"/>
        <w:rPr>
          <w:rFonts w:asciiTheme="minorHAnsi" w:hAnsiTheme="minorHAnsi" w:cstheme="minorHAnsi"/>
          <w:sz w:val="22"/>
          <w:szCs w:val="22"/>
        </w:rPr>
      </w:pPr>
      <w:r>
        <w:rPr>
          <w:rFonts w:asciiTheme="minorHAnsi" w:hAnsiTheme="minorHAnsi" w:cstheme="minorHAnsi"/>
          <w:sz w:val="22"/>
          <w:szCs w:val="22"/>
        </w:rPr>
        <w:t xml:space="preserve">Tenderers will either pass or fail each of the Selection Criteria in this </w:t>
      </w:r>
      <w:r w:rsidR="004A4687">
        <w:rPr>
          <w:rFonts w:asciiTheme="minorHAnsi" w:hAnsiTheme="minorHAnsi" w:cstheme="minorHAnsi"/>
          <w:sz w:val="22"/>
          <w:szCs w:val="22"/>
        </w:rPr>
        <w:t>Section</w:t>
      </w:r>
      <w:r>
        <w:rPr>
          <w:rFonts w:asciiTheme="minorHAnsi" w:hAnsiTheme="minorHAnsi" w:cstheme="minorHAnsi"/>
          <w:sz w:val="22"/>
          <w:szCs w:val="22"/>
        </w:rPr>
        <w:t xml:space="preserve"> 5. A Tenderer who fails a selection criterion will be excluded from participating in this Competition. </w:t>
      </w:r>
    </w:p>
    <w:p w14:paraId="60EB7455" w14:textId="77777777" w:rsidR="00F67CE5" w:rsidRDefault="00F67CE5" w:rsidP="00021132">
      <w:pPr>
        <w:spacing w:line="276" w:lineRule="auto"/>
        <w:rPr>
          <w:rFonts w:asciiTheme="minorHAnsi" w:hAnsiTheme="minorHAnsi" w:cstheme="minorHAnsi"/>
          <w:sz w:val="22"/>
          <w:szCs w:val="22"/>
        </w:rPr>
      </w:pPr>
    </w:p>
    <w:p w14:paraId="3A032D77" w14:textId="79BEB572" w:rsidR="00F67CE5" w:rsidRPr="00021132" w:rsidRDefault="00F67CE5" w:rsidP="00021132">
      <w:pPr>
        <w:spacing w:line="276" w:lineRule="auto"/>
        <w:rPr>
          <w:rFonts w:asciiTheme="minorHAnsi" w:hAnsiTheme="minorHAnsi" w:cstheme="minorHAnsi"/>
          <w:sz w:val="22"/>
          <w:szCs w:val="22"/>
        </w:rPr>
      </w:pPr>
      <w:r>
        <w:rPr>
          <w:rFonts w:asciiTheme="minorHAnsi" w:hAnsiTheme="minorHAnsi" w:cstheme="minorHAnsi"/>
          <w:sz w:val="22"/>
          <w:szCs w:val="22"/>
        </w:rPr>
        <w:t xml:space="preserve">Tenderers are entitled to rely on the capacity of other entities to meet the requirements of the Selection Criteria in which case, any reference below to “Tenderer” shall be interpreted as including such entities. </w:t>
      </w:r>
    </w:p>
    <w:p w14:paraId="13D16952" w14:textId="77777777" w:rsidR="009C0860" w:rsidRDefault="009C0860" w:rsidP="009C0860">
      <w:pPr>
        <w:spacing w:line="276" w:lineRule="auto"/>
        <w:rPr>
          <w:rFonts w:asciiTheme="minorHAnsi" w:hAnsiTheme="minorHAnsi" w:cstheme="minorHAnsi"/>
          <w:sz w:val="22"/>
          <w:szCs w:val="22"/>
          <w:u w:val="single"/>
          <w:lang w:val="en-IE"/>
        </w:rPr>
      </w:pPr>
    </w:p>
    <w:p w14:paraId="4C16D969" w14:textId="554BA89E" w:rsidR="00970E6D" w:rsidRDefault="00970E6D" w:rsidP="00970E6D">
      <w:pPr>
        <w:spacing w:line="276" w:lineRule="auto"/>
        <w:rPr>
          <w:rFonts w:asciiTheme="minorHAnsi" w:hAnsiTheme="minorHAnsi" w:cstheme="minorHAnsi"/>
          <w:sz w:val="22"/>
          <w:szCs w:val="22"/>
          <w:lang w:val="en-IE"/>
        </w:rPr>
      </w:pPr>
      <w:r w:rsidRPr="00970E6D">
        <w:rPr>
          <w:rFonts w:asciiTheme="minorHAnsi" w:hAnsiTheme="minorHAnsi" w:cstheme="minorHAnsi"/>
          <w:sz w:val="22"/>
          <w:szCs w:val="22"/>
          <w:lang w:val="en-IE"/>
        </w:rPr>
        <w:t xml:space="preserve">Tenderers should note that where a Tenderer is </w:t>
      </w:r>
      <w:r>
        <w:rPr>
          <w:rFonts w:asciiTheme="minorHAnsi" w:hAnsiTheme="minorHAnsi" w:cstheme="minorHAnsi"/>
          <w:sz w:val="22"/>
          <w:szCs w:val="22"/>
          <w:lang w:val="en-IE"/>
        </w:rPr>
        <w:t>a grouping</w:t>
      </w:r>
      <w:r w:rsidR="00F67CE5">
        <w:rPr>
          <w:rFonts w:asciiTheme="minorHAnsi" w:hAnsiTheme="minorHAnsi" w:cstheme="minorHAnsi"/>
          <w:sz w:val="22"/>
          <w:szCs w:val="22"/>
          <w:lang w:val="en-IE"/>
        </w:rPr>
        <w:t xml:space="preserve"> or is relying upon the capacity of other entities</w:t>
      </w:r>
      <w:r>
        <w:rPr>
          <w:rFonts w:asciiTheme="minorHAnsi" w:hAnsiTheme="minorHAnsi" w:cstheme="minorHAnsi"/>
          <w:sz w:val="22"/>
          <w:szCs w:val="22"/>
          <w:lang w:val="en-IE"/>
        </w:rPr>
        <w:t xml:space="preserve"> </w:t>
      </w:r>
      <w:r w:rsidRPr="00970E6D">
        <w:rPr>
          <w:rFonts w:asciiTheme="minorHAnsi" w:hAnsiTheme="minorHAnsi" w:cstheme="minorHAnsi"/>
          <w:sz w:val="22"/>
          <w:szCs w:val="22"/>
          <w:lang w:val="en-IE"/>
        </w:rPr>
        <w:t>for the purposes of fulfilling any of the Selection Criteria below it must ensure that such entity:</w:t>
      </w:r>
    </w:p>
    <w:p w14:paraId="1182E9ED" w14:textId="77777777" w:rsidR="00F67CE5" w:rsidRPr="00970E6D" w:rsidRDefault="00F67CE5" w:rsidP="00970E6D">
      <w:pPr>
        <w:spacing w:line="276" w:lineRule="auto"/>
        <w:rPr>
          <w:rFonts w:asciiTheme="minorHAnsi" w:hAnsiTheme="minorHAnsi" w:cstheme="minorHAnsi"/>
          <w:sz w:val="22"/>
          <w:szCs w:val="22"/>
          <w:lang w:val="en-IE"/>
        </w:rPr>
      </w:pPr>
    </w:p>
    <w:p w14:paraId="239F6C42" w14:textId="13785519" w:rsidR="00970E6D" w:rsidRPr="00970E6D" w:rsidRDefault="00A10D13" w:rsidP="00311CD5">
      <w:pPr>
        <w:pStyle w:val="ListParagraph"/>
        <w:numPr>
          <w:ilvl w:val="0"/>
          <w:numId w:val="21"/>
        </w:numPr>
        <w:rPr>
          <w:rFonts w:asciiTheme="minorHAnsi" w:hAnsiTheme="minorHAnsi" w:cstheme="minorHAnsi"/>
        </w:rPr>
      </w:pPr>
      <w:r>
        <w:rPr>
          <w:rFonts w:asciiTheme="minorHAnsi" w:hAnsiTheme="minorHAnsi" w:cstheme="minorHAnsi"/>
        </w:rPr>
        <w:t>C</w:t>
      </w:r>
      <w:r w:rsidR="00970E6D" w:rsidRPr="00970E6D">
        <w:rPr>
          <w:rFonts w:asciiTheme="minorHAnsi" w:hAnsiTheme="minorHAnsi" w:cstheme="minorHAnsi"/>
        </w:rPr>
        <w:t>o</w:t>
      </w:r>
      <w:r w:rsidR="004D23E8">
        <w:rPr>
          <w:rFonts w:asciiTheme="minorHAnsi" w:hAnsiTheme="minorHAnsi" w:cstheme="minorHAnsi"/>
        </w:rPr>
        <w:t xml:space="preserve">mpletes and submits a separate </w:t>
      </w:r>
      <w:r w:rsidR="00970E6D" w:rsidRPr="00970E6D">
        <w:rPr>
          <w:rFonts w:asciiTheme="minorHAnsi" w:hAnsiTheme="minorHAnsi" w:cstheme="minorHAnsi"/>
        </w:rPr>
        <w:t xml:space="preserve">ESPD in respect of such entity, and </w:t>
      </w:r>
    </w:p>
    <w:p w14:paraId="251D20B6" w14:textId="5D21204F" w:rsidR="00F66DF7" w:rsidRPr="00970E6D" w:rsidRDefault="00A10D13" w:rsidP="00311CD5">
      <w:pPr>
        <w:pStyle w:val="ListParagraph"/>
        <w:numPr>
          <w:ilvl w:val="0"/>
          <w:numId w:val="21"/>
        </w:numPr>
        <w:rPr>
          <w:rFonts w:asciiTheme="minorHAnsi" w:hAnsiTheme="minorHAnsi" w:cstheme="minorHAnsi"/>
        </w:rPr>
      </w:pPr>
      <w:r w:rsidRPr="00970E6D">
        <w:rPr>
          <w:rFonts w:asciiTheme="minorHAnsi" w:hAnsiTheme="minorHAnsi" w:cstheme="minorHAnsi"/>
        </w:rPr>
        <w:t>When</w:t>
      </w:r>
      <w:r w:rsidR="00970E6D" w:rsidRPr="00970E6D">
        <w:rPr>
          <w:rFonts w:asciiTheme="minorHAnsi" w:hAnsiTheme="minorHAnsi" w:cstheme="minorHAnsi"/>
        </w:rPr>
        <w:t xml:space="preserve"> requested by the Contracting Authority, submit proof, to the satisfaction of the Contracting Authority, that each such entity will place the necessary resources at the disposal of the Tenderer.</w:t>
      </w:r>
    </w:p>
    <w:p w14:paraId="3AE0B112" w14:textId="3EB44739" w:rsidR="00B53714" w:rsidRPr="00F66DF7" w:rsidRDefault="00F66DF7" w:rsidP="00021132">
      <w:pPr>
        <w:spacing w:line="276" w:lineRule="auto"/>
        <w:rPr>
          <w:rFonts w:asciiTheme="minorHAnsi" w:hAnsiTheme="minorHAnsi" w:cstheme="minorHAnsi"/>
          <w:b/>
          <w:sz w:val="22"/>
          <w:szCs w:val="22"/>
          <w:u w:val="single"/>
          <w:lang w:val="en-IE"/>
        </w:rPr>
      </w:pPr>
      <w:r w:rsidRPr="00F66DF7">
        <w:rPr>
          <w:rFonts w:asciiTheme="minorHAnsi" w:hAnsiTheme="minorHAnsi" w:cstheme="minorHAnsi"/>
          <w:b/>
          <w:sz w:val="22"/>
          <w:szCs w:val="22"/>
          <w:u w:val="single"/>
          <w:lang w:val="en-IE"/>
        </w:rPr>
        <w:t>Financial and Economic Standing</w:t>
      </w:r>
    </w:p>
    <w:p w14:paraId="583685B5" w14:textId="77777777" w:rsidR="00F66DF7" w:rsidRPr="00021132" w:rsidRDefault="00F66DF7" w:rsidP="00021132">
      <w:pPr>
        <w:spacing w:line="276" w:lineRule="auto"/>
        <w:rPr>
          <w:rFonts w:asciiTheme="minorHAnsi" w:hAnsiTheme="minorHAnsi" w:cstheme="minorHAnsi"/>
          <w:sz w:val="22"/>
          <w:szCs w:val="22"/>
          <w:lang w:val="en-IE"/>
        </w:rPr>
      </w:pPr>
    </w:p>
    <w:p w14:paraId="67A7E4A2" w14:textId="6DCA5508" w:rsidR="004A5A27" w:rsidRPr="00964CEF" w:rsidRDefault="004A5A27" w:rsidP="00DB5C6B">
      <w:pPr>
        <w:spacing w:line="276" w:lineRule="auto"/>
        <w:rPr>
          <w:rFonts w:asciiTheme="minorHAnsi" w:hAnsiTheme="minorHAnsi" w:cstheme="minorHAnsi"/>
          <w:b/>
          <w:bCs/>
          <w:sz w:val="22"/>
          <w:szCs w:val="22"/>
          <w:lang w:val="en-IE"/>
        </w:rPr>
      </w:pPr>
      <w:r>
        <w:rPr>
          <w:rFonts w:asciiTheme="minorHAnsi" w:hAnsiTheme="minorHAnsi" w:cstheme="minorHAnsi"/>
          <w:sz w:val="22"/>
          <w:szCs w:val="22"/>
          <w:lang w:val="en-IE"/>
        </w:rPr>
        <w:t>Te</w:t>
      </w:r>
      <w:r w:rsidR="004D23E8">
        <w:rPr>
          <w:rFonts w:asciiTheme="minorHAnsi" w:hAnsiTheme="minorHAnsi" w:cstheme="minorHAnsi"/>
          <w:sz w:val="22"/>
          <w:szCs w:val="22"/>
          <w:lang w:val="en-IE"/>
        </w:rPr>
        <w:t xml:space="preserve">nderers must declare by way of </w:t>
      </w:r>
      <w:r>
        <w:rPr>
          <w:rFonts w:asciiTheme="minorHAnsi" w:hAnsiTheme="minorHAnsi" w:cstheme="minorHAnsi"/>
          <w:sz w:val="22"/>
          <w:szCs w:val="22"/>
          <w:lang w:val="en-IE"/>
        </w:rPr>
        <w:t xml:space="preserve">ESPD that they satisfy the financial and economic standing requirement(s) set out below and that they are able, upon request and without delay, to provide the supporting documentation specified below to the Contracting Authority in each case. </w:t>
      </w:r>
    </w:p>
    <w:p w14:paraId="2CDC9F2F" w14:textId="77777777" w:rsidR="00964CEF" w:rsidRDefault="00964CEF" w:rsidP="00964CEF">
      <w:pPr>
        <w:spacing w:line="276" w:lineRule="auto"/>
        <w:ind w:left="709"/>
        <w:rPr>
          <w:rFonts w:asciiTheme="minorHAnsi" w:hAnsiTheme="minorHAnsi" w:cstheme="minorHAnsi"/>
          <w:b/>
          <w:bCs/>
          <w:sz w:val="22"/>
          <w:szCs w:val="22"/>
          <w:lang w:val="en-IE"/>
        </w:rPr>
      </w:pPr>
    </w:p>
    <w:p w14:paraId="58F5D614" w14:textId="4CB57074" w:rsidR="00B53714" w:rsidRPr="00021132" w:rsidRDefault="00B53714" w:rsidP="00311CD5">
      <w:pPr>
        <w:numPr>
          <w:ilvl w:val="0"/>
          <w:numId w:val="9"/>
        </w:numPr>
        <w:tabs>
          <w:tab w:val="clear" w:pos="360"/>
          <w:tab w:val="num" w:pos="709"/>
        </w:tabs>
        <w:spacing w:line="276" w:lineRule="auto"/>
        <w:ind w:left="709" w:hanging="425"/>
        <w:rPr>
          <w:rFonts w:asciiTheme="minorHAnsi" w:hAnsiTheme="minorHAnsi" w:cstheme="minorHAnsi"/>
          <w:b/>
          <w:bCs/>
          <w:sz w:val="22"/>
          <w:szCs w:val="22"/>
          <w:lang w:val="en-IE"/>
        </w:rPr>
      </w:pPr>
      <w:r w:rsidRPr="00021132">
        <w:rPr>
          <w:rFonts w:asciiTheme="minorHAnsi" w:hAnsiTheme="minorHAnsi" w:cstheme="minorHAnsi"/>
          <w:b/>
          <w:bCs/>
          <w:sz w:val="22"/>
          <w:szCs w:val="22"/>
          <w:lang w:val="en-IE"/>
        </w:rPr>
        <w:t xml:space="preserve">Evidence of </w:t>
      </w:r>
      <w:r w:rsidR="00C15D0E" w:rsidRPr="00021132">
        <w:rPr>
          <w:rFonts w:asciiTheme="minorHAnsi" w:hAnsiTheme="minorHAnsi" w:cstheme="minorHAnsi"/>
          <w:b/>
          <w:bCs/>
          <w:sz w:val="22"/>
          <w:szCs w:val="22"/>
          <w:lang w:val="en-IE"/>
        </w:rPr>
        <w:t>i</w:t>
      </w:r>
      <w:r w:rsidRPr="00021132">
        <w:rPr>
          <w:rFonts w:asciiTheme="minorHAnsi" w:hAnsiTheme="minorHAnsi" w:cstheme="minorHAnsi"/>
          <w:b/>
          <w:bCs/>
          <w:sz w:val="22"/>
          <w:szCs w:val="22"/>
          <w:lang w:val="en-IE"/>
        </w:rPr>
        <w:t>nsurances</w:t>
      </w:r>
    </w:p>
    <w:p w14:paraId="3C33B3FE" w14:textId="5496EED1" w:rsidR="00970E6D" w:rsidRPr="00970E6D" w:rsidRDefault="00F902F7" w:rsidP="00021132">
      <w:pPr>
        <w:pStyle w:val="ListParagraph"/>
        <w:ind w:left="709"/>
        <w:rPr>
          <w:rFonts w:asciiTheme="minorHAnsi" w:hAnsiTheme="minorHAnsi" w:cstheme="minorHAnsi"/>
        </w:rPr>
      </w:pPr>
      <w:r w:rsidRPr="00021132">
        <w:rPr>
          <w:rFonts w:asciiTheme="minorHAnsi" w:hAnsiTheme="minorHAnsi" w:cstheme="minorHAnsi"/>
          <w:u w:val="single"/>
        </w:rPr>
        <w:t>Rule:</w:t>
      </w:r>
      <w:r w:rsidRPr="00021132">
        <w:rPr>
          <w:rFonts w:asciiTheme="minorHAnsi" w:hAnsiTheme="minorHAnsi" w:cstheme="minorHAnsi"/>
        </w:rPr>
        <w:t xml:space="preserve"> </w:t>
      </w:r>
      <w:r w:rsidR="00970E6D">
        <w:rPr>
          <w:rFonts w:asciiTheme="minorHAnsi" w:hAnsiTheme="minorHAnsi" w:cstheme="minorHAnsi"/>
        </w:rPr>
        <w:t>The successful Tenderer will be required to have in place for the duration of the Contract the following insurances covering each and every claim, unlimited in the period</w:t>
      </w:r>
      <w:r w:rsidR="00970E6D" w:rsidRPr="00970E6D">
        <w:rPr>
          <w:rFonts w:asciiTheme="minorHAnsi" w:hAnsiTheme="minorHAnsi" w:cstheme="minorHAnsi"/>
        </w:rPr>
        <w:t>:</w:t>
      </w:r>
    </w:p>
    <w:p w14:paraId="1DAF2A96" w14:textId="227AA95A" w:rsidR="00970E6D" w:rsidRPr="00970E6D" w:rsidRDefault="00970E6D" w:rsidP="00311CD5">
      <w:pPr>
        <w:pStyle w:val="ListParagraph"/>
        <w:numPr>
          <w:ilvl w:val="0"/>
          <w:numId w:val="22"/>
        </w:numPr>
        <w:rPr>
          <w:rFonts w:asciiTheme="minorHAnsi" w:hAnsiTheme="minorHAnsi" w:cstheme="minorHAnsi"/>
        </w:rPr>
      </w:pPr>
      <w:r w:rsidRPr="00970E6D">
        <w:rPr>
          <w:rFonts w:asciiTheme="minorHAnsi" w:hAnsiTheme="minorHAnsi" w:cstheme="minorHAnsi"/>
        </w:rPr>
        <w:t>Public Liability</w:t>
      </w:r>
      <w:r>
        <w:rPr>
          <w:rFonts w:asciiTheme="minorHAnsi" w:hAnsiTheme="minorHAnsi" w:cstheme="minorHAnsi"/>
        </w:rPr>
        <w:t>: €6.5million;</w:t>
      </w:r>
    </w:p>
    <w:p w14:paraId="075B5F1A" w14:textId="51C183BD" w:rsidR="00970E6D" w:rsidRDefault="00970E6D" w:rsidP="00311CD5">
      <w:pPr>
        <w:pStyle w:val="ListParagraph"/>
        <w:numPr>
          <w:ilvl w:val="0"/>
          <w:numId w:val="22"/>
        </w:numPr>
        <w:rPr>
          <w:rFonts w:asciiTheme="minorHAnsi" w:hAnsiTheme="minorHAnsi" w:cstheme="minorHAnsi"/>
        </w:rPr>
      </w:pPr>
      <w:r w:rsidRPr="00970E6D">
        <w:rPr>
          <w:rFonts w:asciiTheme="minorHAnsi" w:hAnsiTheme="minorHAnsi" w:cstheme="minorHAnsi"/>
        </w:rPr>
        <w:t>Employer’s Liability: €13m</w:t>
      </w:r>
      <w:r>
        <w:rPr>
          <w:rFonts w:asciiTheme="minorHAnsi" w:hAnsiTheme="minorHAnsi" w:cstheme="minorHAnsi"/>
        </w:rPr>
        <w:t>illion;</w:t>
      </w:r>
      <w:r w:rsidR="00027810">
        <w:rPr>
          <w:rFonts w:asciiTheme="minorHAnsi" w:hAnsiTheme="minorHAnsi" w:cstheme="minorHAnsi"/>
        </w:rPr>
        <w:t xml:space="preserve"> and</w:t>
      </w:r>
      <w:r w:rsidRPr="00970E6D">
        <w:rPr>
          <w:rFonts w:asciiTheme="minorHAnsi" w:hAnsiTheme="minorHAnsi" w:cstheme="minorHAnsi"/>
        </w:rPr>
        <w:t xml:space="preserve"> </w:t>
      </w:r>
    </w:p>
    <w:p w14:paraId="102EFAA0" w14:textId="2E38BD43" w:rsidR="00970E6D" w:rsidRDefault="006212EC" w:rsidP="00311CD5">
      <w:pPr>
        <w:pStyle w:val="ListParagraph"/>
        <w:numPr>
          <w:ilvl w:val="0"/>
          <w:numId w:val="22"/>
        </w:numPr>
        <w:rPr>
          <w:rFonts w:asciiTheme="minorHAnsi" w:hAnsiTheme="minorHAnsi" w:cstheme="minorHAnsi"/>
        </w:rPr>
      </w:pPr>
      <w:r>
        <w:rPr>
          <w:rFonts w:asciiTheme="minorHAnsi" w:hAnsiTheme="minorHAnsi" w:cstheme="minorHAnsi"/>
        </w:rPr>
        <w:t>Me</w:t>
      </w:r>
      <w:r w:rsidR="00027810">
        <w:rPr>
          <w:rFonts w:asciiTheme="minorHAnsi" w:hAnsiTheme="minorHAnsi" w:cstheme="minorHAnsi"/>
        </w:rPr>
        <w:t xml:space="preserve">dical Indemnity: €5 million; </w:t>
      </w:r>
    </w:p>
    <w:p w14:paraId="6A22B599" w14:textId="06D7310C" w:rsidR="001D3912" w:rsidRPr="00021132" w:rsidRDefault="007C7181" w:rsidP="00021132">
      <w:pPr>
        <w:pStyle w:val="ListParagraph"/>
        <w:ind w:left="709"/>
        <w:rPr>
          <w:rFonts w:asciiTheme="minorHAnsi" w:hAnsiTheme="minorHAnsi" w:cstheme="minorHAnsi"/>
          <w:b/>
          <w:bCs/>
        </w:rPr>
      </w:pPr>
      <w:r>
        <w:rPr>
          <w:rFonts w:asciiTheme="minorHAnsi" w:hAnsiTheme="minorHAnsi" w:cstheme="minorHAnsi"/>
          <w:bCs/>
        </w:rPr>
        <w:t xml:space="preserve">The successful Tenderer must be able to obtain the above levels of insurance should they be identified as the successful Tenderer to be awarded the </w:t>
      </w:r>
      <w:r w:rsidR="00DB5C6B">
        <w:rPr>
          <w:rFonts w:asciiTheme="minorHAnsi" w:hAnsiTheme="minorHAnsi" w:cstheme="minorHAnsi"/>
          <w:bCs/>
        </w:rPr>
        <w:t>C</w:t>
      </w:r>
      <w:r>
        <w:rPr>
          <w:rFonts w:asciiTheme="minorHAnsi" w:hAnsiTheme="minorHAnsi" w:cstheme="minorHAnsi"/>
          <w:bCs/>
        </w:rPr>
        <w:t xml:space="preserve">ontract. For the purposes of responding to this RFT, </w:t>
      </w:r>
      <w:r w:rsidR="009227C7">
        <w:rPr>
          <w:rFonts w:asciiTheme="minorHAnsi" w:hAnsiTheme="minorHAnsi" w:cstheme="minorHAnsi"/>
          <w:bCs/>
        </w:rPr>
        <w:t xml:space="preserve">it shall suffice to tick section </w:t>
      </w:r>
      <w:r w:rsidR="009227C7" w:rsidRPr="00EC2575">
        <w:rPr>
          <w:rFonts w:asciiTheme="minorHAnsi" w:hAnsiTheme="minorHAnsi" w:cstheme="minorHAnsi"/>
          <w:iCs/>
        </w:rPr>
        <w:t>α</w:t>
      </w:r>
      <w:r w:rsidR="004D23E8">
        <w:rPr>
          <w:rFonts w:asciiTheme="minorHAnsi" w:hAnsiTheme="minorHAnsi" w:cstheme="minorHAnsi"/>
          <w:bCs/>
        </w:rPr>
        <w:t xml:space="preserve"> of Part IV of the </w:t>
      </w:r>
      <w:r w:rsidR="009227C7">
        <w:rPr>
          <w:rFonts w:asciiTheme="minorHAnsi" w:hAnsiTheme="minorHAnsi" w:cstheme="minorHAnsi"/>
          <w:bCs/>
        </w:rPr>
        <w:t xml:space="preserve">ESPD for the purposes of declaring that this requirement is met. </w:t>
      </w:r>
    </w:p>
    <w:p w14:paraId="7C7BC9A6" w14:textId="77777777" w:rsidR="00FD3557" w:rsidRPr="00021132" w:rsidRDefault="00FD3557" w:rsidP="00021132">
      <w:pPr>
        <w:spacing w:line="276" w:lineRule="auto"/>
        <w:rPr>
          <w:rFonts w:asciiTheme="minorHAnsi" w:hAnsiTheme="minorHAnsi" w:cstheme="minorHAnsi"/>
          <w:iCs/>
          <w:sz w:val="22"/>
          <w:szCs w:val="22"/>
          <w:lang w:val="en-IE"/>
        </w:rPr>
      </w:pPr>
    </w:p>
    <w:p w14:paraId="33F3EFEC" w14:textId="77777777" w:rsidR="00B53714" w:rsidRPr="00021132" w:rsidRDefault="00B53714" w:rsidP="00311CD5">
      <w:pPr>
        <w:numPr>
          <w:ilvl w:val="0"/>
          <w:numId w:val="9"/>
        </w:numPr>
        <w:tabs>
          <w:tab w:val="clear" w:pos="360"/>
          <w:tab w:val="num" w:pos="709"/>
        </w:tabs>
        <w:spacing w:line="276" w:lineRule="auto"/>
        <w:ind w:left="709" w:hanging="425"/>
        <w:rPr>
          <w:rFonts w:asciiTheme="minorHAnsi" w:hAnsiTheme="minorHAnsi" w:cstheme="minorHAnsi"/>
          <w:b/>
          <w:bCs/>
          <w:sz w:val="22"/>
          <w:szCs w:val="22"/>
          <w:lang w:val="en-IE"/>
        </w:rPr>
      </w:pPr>
      <w:r w:rsidRPr="00021132">
        <w:rPr>
          <w:rFonts w:asciiTheme="minorHAnsi" w:hAnsiTheme="minorHAnsi" w:cstheme="minorHAnsi"/>
          <w:b/>
          <w:bCs/>
          <w:sz w:val="22"/>
          <w:szCs w:val="22"/>
          <w:lang w:val="en-IE"/>
        </w:rPr>
        <w:t xml:space="preserve">Tax </w:t>
      </w:r>
      <w:r w:rsidR="00C15D0E" w:rsidRPr="00021132">
        <w:rPr>
          <w:rFonts w:asciiTheme="minorHAnsi" w:hAnsiTheme="minorHAnsi" w:cstheme="minorHAnsi"/>
          <w:b/>
          <w:bCs/>
          <w:sz w:val="22"/>
          <w:szCs w:val="22"/>
          <w:lang w:val="en-IE"/>
        </w:rPr>
        <w:t>clearance c</w:t>
      </w:r>
      <w:r w:rsidR="00A91EFF" w:rsidRPr="00021132">
        <w:rPr>
          <w:rFonts w:asciiTheme="minorHAnsi" w:hAnsiTheme="minorHAnsi" w:cstheme="minorHAnsi"/>
          <w:b/>
          <w:bCs/>
          <w:sz w:val="22"/>
          <w:szCs w:val="22"/>
          <w:lang w:val="en-IE"/>
        </w:rPr>
        <w:t xml:space="preserve">ertificate </w:t>
      </w:r>
      <w:r w:rsidRPr="00021132">
        <w:rPr>
          <w:rFonts w:asciiTheme="minorHAnsi" w:hAnsiTheme="minorHAnsi" w:cstheme="minorHAnsi"/>
          <w:b/>
          <w:bCs/>
          <w:sz w:val="22"/>
          <w:szCs w:val="22"/>
          <w:lang w:val="en-IE"/>
        </w:rPr>
        <w:t>issued by t</w:t>
      </w:r>
      <w:r w:rsidR="00A91EFF" w:rsidRPr="00021132">
        <w:rPr>
          <w:rFonts w:asciiTheme="minorHAnsi" w:hAnsiTheme="minorHAnsi" w:cstheme="minorHAnsi"/>
          <w:b/>
          <w:bCs/>
          <w:sz w:val="22"/>
          <w:szCs w:val="22"/>
          <w:lang w:val="en-IE"/>
        </w:rPr>
        <w:t>he Irish Revenue Commissioners</w:t>
      </w:r>
    </w:p>
    <w:p w14:paraId="68B3DF20" w14:textId="699BBFF4" w:rsidR="009227C7" w:rsidRDefault="00B53714" w:rsidP="00021132">
      <w:pPr>
        <w:spacing w:line="276" w:lineRule="auto"/>
        <w:ind w:left="709"/>
        <w:rPr>
          <w:rFonts w:asciiTheme="minorHAnsi" w:hAnsiTheme="minorHAnsi" w:cstheme="minorHAnsi"/>
          <w:sz w:val="22"/>
          <w:szCs w:val="22"/>
          <w:lang w:val="en-IE"/>
        </w:rPr>
      </w:pPr>
      <w:r w:rsidRPr="00021132">
        <w:rPr>
          <w:rFonts w:asciiTheme="minorHAnsi" w:hAnsiTheme="minorHAnsi" w:cstheme="minorHAnsi"/>
          <w:sz w:val="22"/>
          <w:szCs w:val="22"/>
          <w:u w:val="single"/>
          <w:lang w:val="en-IE"/>
        </w:rPr>
        <w:t>Rule</w:t>
      </w:r>
      <w:r w:rsidRPr="00021132">
        <w:rPr>
          <w:rFonts w:asciiTheme="minorHAnsi" w:hAnsiTheme="minorHAnsi" w:cstheme="minorHAnsi"/>
          <w:sz w:val="22"/>
          <w:szCs w:val="22"/>
          <w:lang w:val="en-IE"/>
        </w:rPr>
        <w:t xml:space="preserve">: </w:t>
      </w:r>
      <w:r w:rsidR="009227C7">
        <w:rPr>
          <w:rFonts w:asciiTheme="minorHAnsi" w:hAnsiTheme="minorHAnsi" w:cstheme="minorHAnsi"/>
          <w:sz w:val="22"/>
          <w:szCs w:val="22"/>
          <w:lang w:val="en-IE"/>
        </w:rPr>
        <w:t xml:space="preserve">The successful </w:t>
      </w:r>
      <w:r w:rsidRPr="00021132">
        <w:rPr>
          <w:rFonts w:asciiTheme="minorHAnsi" w:hAnsiTheme="minorHAnsi" w:cstheme="minorHAnsi"/>
          <w:sz w:val="22"/>
          <w:szCs w:val="22"/>
          <w:lang w:val="en-IE"/>
        </w:rPr>
        <w:t xml:space="preserve">Tenderer must </w:t>
      </w:r>
      <w:r w:rsidR="009227C7">
        <w:rPr>
          <w:rFonts w:asciiTheme="minorHAnsi" w:hAnsiTheme="minorHAnsi" w:cstheme="minorHAnsi"/>
          <w:sz w:val="22"/>
          <w:szCs w:val="22"/>
          <w:lang w:val="en-IE"/>
        </w:rPr>
        <w:t xml:space="preserve">hold a valid and current tax clearance certificate. </w:t>
      </w:r>
    </w:p>
    <w:p w14:paraId="34F08328" w14:textId="77777777" w:rsidR="009227C7" w:rsidRDefault="009227C7" w:rsidP="00021132">
      <w:pPr>
        <w:spacing w:line="276" w:lineRule="auto"/>
        <w:ind w:left="709"/>
        <w:rPr>
          <w:rFonts w:asciiTheme="minorHAnsi" w:hAnsiTheme="minorHAnsi" w:cstheme="minorHAnsi"/>
          <w:sz w:val="22"/>
          <w:szCs w:val="22"/>
          <w:lang w:val="en-IE"/>
        </w:rPr>
      </w:pPr>
    </w:p>
    <w:p w14:paraId="2FBA938D" w14:textId="6553498E" w:rsidR="009227C7" w:rsidRPr="00021132" w:rsidRDefault="009227C7" w:rsidP="009227C7">
      <w:pPr>
        <w:pStyle w:val="ListParagraph"/>
        <w:ind w:left="709"/>
        <w:rPr>
          <w:rFonts w:asciiTheme="minorHAnsi" w:hAnsiTheme="minorHAnsi" w:cstheme="minorHAnsi"/>
          <w:b/>
          <w:bCs/>
        </w:rPr>
      </w:pPr>
      <w:r>
        <w:rPr>
          <w:rFonts w:asciiTheme="minorHAnsi" w:hAnsiTheme="minorHAnsi" w:cstheme="minorHAnsi"/>
          <w:bCs/>
        </w:rPr>
        <w:t xml:space="preserve">For the purposes of responding to this RFT, it shall suffice to tick section </w:t>
      </w:r>
      <w:r w:rsidRPr="00EC2575">
        <w:rPr>
          <w:rFonts w:asciiTheme="minorHAnsi" w:hAnsiTheme="minorHAnsi" w:cstheme="minorHAnsi"/>
          <w:iCs/>
        </w:rPr>
        <w:t>α</w:t>
      </w:r>
      <w:r w:rsidR="004D23E8">
        <w:rPr>
          <w:rFonts w:asciiTheme="minorHAnsi" w:hAnsiTheme="minorHAnsi" w:cstheme="minorHAnsi"/>
          <w:bCs/>
        </w:rPr>
        <w:t xml:space="preserve"> of Part IV of the </w:t>
      </w:r>
      <w:r>
        <w:rPr>
          <w:rFonts w:asciiTheme="minorHAnsi" w:hAnsiTheme="minorHAnsi" w:cstheme="minorHAnsi"/>
          <w:bCs/>
        </w:rPr>
        <w:t xml:space="preserve">ESPD for the purposes of declaring that this requirement is met. </w:t>
      </w:r>
    </w:p>
    <w:p w14:paraId="5703F87D" w14:textId="77777777" w:rsidR="00B53714" w:rsidRPr="00021132" w:rsidRDefault="00B53714" w:rsidP="00021132">
      <w:pPr>
        <w:spacing w:line="276" w:lineRule="auto"/>
        <w:rPr>
          <w:rFonts w:asciiTheme="minorHAnsi" w:hAnsiTheme="minorHAnsi" w:cstheme="minorHAnsi"/>
          <w:b/>
          <w:i/>
          <w:iCs/>
          <w:sz w:val="22"/>
          <w:szCs w:val="22"/>
          <w:lang w:val="en-IE"/>
        </w:rPr>
      </w:pPr>
    </w:p>
    <w:p w14:paraId="472DB232" w14:textId="77777777" w:rsidR="000841FD" w:rsidRDefault="000841FD" w:rsidP="00021132">
      <w:pPr>
        <w:spacing w:line="276" w:lineRule="auto"/>
        <w:rPr>
          <w:rFonts w:asciiTheme="minorHAnsi" w:hAnsiTheme="minorHAnsi" w:cstheme="minorHAnsi"/>
          <w:b/>
          <w:sz w:val="22"/>
          <w:szCs w:val="22"/>
          <w:u w:val="single"/>
          <w:lang w:val="en-IE"/>
        </w:rPr>
      </w:pPr>
    </w:p>
    <w:p w14:paraId="6FD6E916" w14:textId="146FE047" w:rsidR="00B53714" w:rsidRDefault="00F66DF7" w:rsidP="00021132">
      <w:pPr>
        <w:spacing w:line="276" w:lineRule="auto"/>
        <w:rPr>
          <w:rFonts w:asciiTheme="minorHAnsi" w:hAnsiTheme="minorHAnsi" w:cstheme="minorHAnsi"/>
          <w:b/>
          <w:sz w:val="22"/>
          <w:szCs w:val="22"/>
          <w:u w:val="single"/>
          <w:lang w:val="en-IE"/>
        </w:rPr>
      </w:pPr>
      <w:r w:rsidRPr="00F66DF7">
        <w:rPr>
          <w:rFonts w:asciiTheme="minorHAnsi" w:hAnsiTheme="minorHAnsi" w:cstheme="minorHAnsi"/>
          <w:b/>
          <w:sz w:val="22"/>
          <w:szCs w:val="22"/>
          <w:u w:val="single"/>
          <w:lang w:val="en-IE"/>
        </w:rPr>
        <w:lastRenderedPageBreak/>
        <w:t>Technical and Professional Ability</w:t>
      </w:r>
    </w:p>
    <w:p w14:paraId="52DF5051" w14:textId="77777777" w:rsidR="00954CD2" w:rsidRDefault="00954CD2" w:rsidP="00021132">
      <w:pPr>
        <w:spacing w:line="276" w:lineRule="auto"/>
        <w:rPr>
          <w:rFonts w:asciiTheme="minorHAnsi" w:hAnsiTheme="minorHAnsi" w:cstheme="minorHAnsi"/>
          <w:b/>
          <w:sz w:val="22"/>
          <w:szCs w:val="22"/>
          <w:u w:val="single"/>
          <w:lang w:val="en-IE"/>
        </w:rPr>
      </w:pPr>
    </w:p>
    <w:p w14:paraId="11584AF7" w14:textId="3395F6B3" w:rsidR="00954CD2" w:rsidRPr="00964CEF" w:rsidRDefault="00954CD2" w:rsidP="00954CD2">
      <w:pPr>
        <w:spacing w:line="276" w:lineRule="auto"/>
        <w:rPr>
          <w:rFonts w:asciiTheme="minorHAnsi" w:hAnsiTheme="minorHAnsi" w:cstheme="minorHAnsi"/>
          <w:b/>
          <w:bCs/>
          <w:sz w:val="22"/>
          <w:szCs w:val="22"/>
          <w:lang w:val="en-IE"/>
        </w:rPr>
      </w:pPr>
      <w:r>
        <w:rPr>
          <w:rFonts w:asciiTheme="minorHAnsi" w:hAnsiTheme="minorHAnsi" w:cstheme="minorHAnsi"/>
          <w:sz w:val="22"/>
          <w:szCs w:val="22"/>
          <w:lang w:val="en-IE"/>
        </w:rPr>
        <w:t>Te</w:t>
      </w:r>
      <w:r w:rsidR="00E87015">
        <w:rPr>
          <w:rFonts w:asciiTheme="minorHAnsi" w:hAnsiTheme="minorHAnsi" w:cstheme="minorHAnsi"/>
          <w:sz w:val="22"/>
          <w:szCs w:val="22"/>
          <w:lang w:val="en-IE"/>
        </w:rPr>
        <w:t>nderers must declare by way of ESPD</w:t>
      </w:r>
      <w:r>
        <w:rPr>
          <w:rFonts w:asciiTheme="minorHAnsi" w:hAnsiTheme="minorHAnsi" w:cstheme="minorHAnsi"/>
          <w:sz w:val="22"/>
          <w:szCs w:val="22"/>
          <w:lang w:val="en-IE"/>
        </w:rPr>
        <w:t xml:space="preserve"> that they satisfy the technical and professio</w:t>
      </w:r>
      <w:r w:rsidR="000841FD">
        <w:rPr>
          <w:rFonts w:asciiTheme="minorHAnsi" w:hAnsiTheme="minorHAnsi" w:cstheme="minorHAnsi"/>
          <w:sz w:val="22"/>
          <w:szCs w:val="22"/>
          <w:lang w:val="en-IE"/>
        </w:rPr>
        <w:t>nal requirement(s) set out in this document</w:t>
      </w:r>
      <w:r>
        <w:rPr>
          <w:rFonts w:asciiTheme="minorHAnsi" w:hAnsiTheme="minorHAnsi" w:cstheme="minorHAnsi"/>
          <w:sz w:val="22"/>
          <w:szCs w:val="22"/>
          <w:lang w:val="en-IE"/>
        </w:rPr>
        <w:t xml:space="preserve"> and that they are able, upon request and without delay, to provide the supporti</w:t>
      </w:r>
      <w:r w:rsidR="000841FD">
        <w:rPr>
          <w:rFonts w:asciiTheme="minorHAnsi" w:hAnsiTheme="minorHAnsi" w:cstheme="minorHAnsi"/>
          <w:sz w:val="22"/>
          <w:szCs w:val="22"/>
          <w:lang w:val="en-IE"/>
        </w:rPr>
        <w:t>ng documentation specified</w:t>
      </w:r>
      <w:r>
        <w:rPr>
          <w:rFonts w:asciiTheme="minorHAnsi" w:hAnsiTheme="minorHAnsi" w:cstheme="minorHAnsi"/>
          <w:sz w:val="22"/>
          <w:szCs w:val="22"/>
          <w:lang w:val="en-IE"/>
        </w:rPr>
        <w:t xml:space="preserve"> to the Contracting Authority in each case. </w:t>
      </w:r>
    </w:p>
    <w:p w14:paraId="46C2EB06" w14:textId="77777777" w:rsidR="00954CD2" w:rsidRPr="00F66DF7" w:rsidRDefault="00954CD2" w:rsidP="00021132">
      <w:pPr>
        <w:spacing w:line="276" w:lineRule="auto"/>
        <w:rPr>
          <w:rFonts w:asciiTheme="minorHAnsi" w:hAnsiTheme="minorHAnsi" w:cstheme="minorHAnsi"/>
          <w:b/>
          <w:sz w:val="22"/>
          <w:szCs w:val="22"/>
          <w:u w:val="single"/>
          <w:lang w:val="en-IE"/>
        </w:rPr>
      </w:pPr>
    </w:p>
    <w:p w14:paraId="23EE9FA9" w14:textId="77777777" w:rsidR="00F66DF7" w:rsidRPr="00021132" w:rsidRDefault="00F66DF7" w:rsidP="00021132">
      <w:pPr>
        <w:spacing w:line="276" w:lineRule="auto"/>
        <w:rPr>
          <w:rFonts w:asciiTheme="minorHAnsi" w:hAnsiTheme="minorHAnsi" w:cstheme="minorHAnsi"/>
          <w:sz w:val="22"/>
          <w:szCs w:val="22"/>
          <w:lang w:val="en-IE"/>
        </w:rPr>
      </w:pPr>
    </w:p>
    <w:p w14:paraId="7C9597CA" w14:textId="2296E6C9" w:rsidR="001D3561" w:rsidRDefault="001D3561" w:rsidP="000628A8">
      <w:pPr>
        <w:spacing w:line="276" w:lineRule="auto"/>
        <w:rPr>
          <w:rFonts w:asciiTheme="minorHAnsi" w:hAnsiTheme="minorHAnsi" w:cstheme="minorHAnsi"/>
          <w:iCs/>
          <w:sz w:val="22"/>
          <w:szCs w:val="22"/>
          <w:lang w:val="en-IE"/>
        </w:rPr>
      </w:pPr>
    </w:p>
    <w:p w14:paraId="47A3D56C" w14:textId="77777777" w:rsidR="00427F0E" w:rsidRDefault="00427F0E" w:rsidP="00427F0E">
      <w:pPr>
        <w:spacing w:line="276" w:lineRule="auto"/>
        <w:rPr>
          <w:rFonts w:asciiTheme="minorHAnsi" w:hAnsiTheme="minorHAnsi" w:cstheme="minorHAnsi"/>
          <w:iCs/>
        </w:rPr>
      </w:pPr>
    </w:p>
    <w:p w14:paraId="43047114" w14:textId="77777777" w:rsidR="000A26DF" w:rsidRPr="00021132" w:rsidRDefault="000A26DF" w:rsidP="00021132">
      <w:pPr>
        <w:spacing w:line="276" w:lineRule="auto"/>
        <w:ind w:right="72"/>
        <w:rPr>
          <w:rFonts w:asciiTheme="minorHAnsi" w:hAnsiTheme="minorHAnsi" w:cstheme="minorHAnsi"/>
          <w:sz w:val="22"/>
          <w:szCs w:val="22"/>
          <w:lang w:val="en-IE"/>
        </w:rPr>
      </w:pPr>
    </w:p>
    <w:p w14:paraId="1C72E489" w14:textId="77777777" w:rsidR="00700C51" w:rsidRPr="00021132" w:rsidRDefault="00700C51" w:rsidP="00021132">
      <w:pPr>
        <w:widowControl/>
        <w:adjustRightInd/>
        <w:spacing w:line="276" w:lineRule="auto"/>
        <w:jc w:val="left"/>
        <w:textAlignment w:val="auto"/>
        <w:rPr>
          <w:rFonts w:asciiTheme="minorHAnsi" w:hAnsiTheme="minorHAnsi" w:cstheme="minorHAnsi"/>
          <w:sz w:val="22"/>
          <w:szCs w:val="22"/>
        </w:rPr>
      </w:pPr>
      <w:r w:rsidRPr="00021132">
        <w:rPr>
          <w:rFonts w:asciiTheme="minorHAnsi" w:hAnsiTheme="minorHAnsi" w:cstheme="minorHAnsi"/>
          <w:sz w:val="22"/>
          <w:szCs w:val="22"/>
        </w:rPr>
        <w:br w:type="page"/>
      </w:r>
    </w:p>
    <w:p w14:paraId="7EB60E31" w14:textId="77777777" w:rsidR="003B345A" w:rsidRPr="00021132" w:rsidRDefault="003B345A" w:rsidP="00021132">
      <w:pPr>
        <w:pStyle w:val="BodyText"/>
        <w:spacing w:line="276" w:lineRule="auto"/>
        <w:jc w:val="both"/>
        <w:rPr>
          <w:rFonts w:asciiTheme="minorHAnsi" w:hAnsiTheme="minorHAnsi" w:cstheme="minorHAnsi"/>
          <w:sz w:val="22"/>
          <w:szCs w:val="22"/>
        </w:rPr>
      </w:pPr>
    </w:p>
    <w:p w14:paraId="294B775F" w14:textId="630BF7C3" w:rsidR="00A93B33" w:rsidRPr="00021132" w:rsidRDefault="0030508C" w:rsidP="00311CD5">
      <w:pPr>
        <w:pStyle w:val="Heading1"/>
        <w:numPr>
          <w:ilvl w:val="0"/>
          <w:numId w:val="14"/>
        </w:numPr>
        <w:spacing w:line="276" w:lineRule="auto"/>
        <w:rPr>
          <w:rFonts w:asciiTheme="minorHAnsi" w:hAnsiTheme="minorHAnsi" w:cstheme="minorHAnsi"/>
          <w:sz w:val="22"/>
          <w:szCs w:val="22"/>
        </w:rPr>
      </w:pPr>
      <w:bookmarkStart w:id="18" w:name="_Toc242880305"/>
      <w:bookmarkStart w:id="19" w:name="_Toc398109813"/>
      <w:bookmarkStart w:id="20" w:name="OLE_LINK2"/>
      <w:bookmarkEnd w:id="12"/>
      <w:r>
        <w:rPr>
          <w:rFonts w:asciiTheme="minorHAnsi" w:hAnsiTheme="minorHAnsi" w:cstheme="minorHAnsi"/>
          <w:sz w:val="22"/>
          <w:szCs w:val="22"/>
        </w:rPr>
        <w:t>AWARD CRITERIA</w:t>
      </w:r>
      <w:bookmarkEnd w:id="18"/>
    </w:p>
    <w:p w14:paraId="4F2F3DDE" w14:textId="77777777" w:rsidR="00A93B33" w:rsidRPr="00021132" w:rsidRDefault="00A93B33" w:rsidP="00021132">
      <w:pPr>
        <w:spacing w:line="276" w:lineRule="auto"/>
        <w:rPr>
          <w:rFonts w:asciiTheme="minorHAnsi" w:hAnsiTheme="minorHAnsi" w:cstheme="minorHAnsi"/>
          <w:sz w:val="22"/>
          <w:szCs w:val="22"/>
        </w:rPr>
      </w:pPr>
    </w:p>
    <w:p w14:paraId="7274B662" w14:textId="3840B559" w:rsidR="000545CF" w:rsidRDefault="000545CF" w:rsidP="00021132">
      <w:pPr>
        <w:spacing w:line="276" w:lineRule="auto"/>
        <w:rPr>
          <w:rFonts w:asciiTheme="minorHAnsi" w:hAnsiTheme="minorHAnsi" w:cstheme="minorHAnsi"/>
          <w:sz w:val="22"/>
          <w:szCs w:val="22"/>
        </w:rPr>
      </w:pPr>
      <w:r>
        <w:rPr>
          <w:rFonts w:asciiTheme="minorHAnsi" w:hAnsiTheme="minorHAnsi" w:cstheme="minorHAnsi"/>
          <w:sz w:val="22"/>
          <w:szCs w:val="22"/>
        </w:rPr>
        <w:t xml:space="preserve">The Contract will be awarded on the basis of the most economically advantageous tender(s) as identified in accordance with the below criteria. </w:t>
      </w:r>
    </w:p>
    <w:p w14:paraId="4FA213A0" w14:textId="77777777" w:rsidR="000545CF" w:rsidRDefault="000545CF" w:rsidP="00021132">
      <w:pPr>
        <w:spacing w:line="276" w:lineRule="auto"/>
        <w:rPr>
          <w:rFonts w:asciiTheme="minorHAnsi" w:hAnsiTheme="minorHAnsi" w:cstheme="minorHAnsi"/>
          <w:sz w:val="22"/>
          <w:szCs w:val="22"/>
        </w:rPr>
      </w:pPr>
    </w:p>
    <w:p w14:paraId="4554ADA4" w14:textId="427B96BF" w:rsidR="00A93B33" w:rsidRDefault="000545CF" w:rsidP="00F757EE">
      <w:pPr>
        <w:spacing w:line="276" w:lineRule="auto"/>
        <w:rPr>
          <w:rFonts w:asciiTheme="minorHAnsi" w:hAnsiTheme="minorHAnsi" w:cstheme="minorHAnsi"/>
          <w:sz w:val="22"/>
          <w:szCs w:val="22"/>
        </w:rPr>
      </w:pPr>
      <w:r>
        <w:rPr>
          <w:rFonts w:asciiTheme="minorHAnsi" w:hAnsiTheme="minorHAnsi" w:cstheme="minorHAnsi"/>
          <w:sz w:val="22"/>
          <w:szCs w:val="22"/>
        </w:rPr>
        <w:t xml:space="preserve">Subject to the Disclaimers and </w:t>
      </w:r>
      <w:r w:rsidR="000D3FEA">
        <w:rPr>
          <w:rFonts w:asciiTheme="minorHAnsi" w:hAnsiTheme="minorHAnsi" w:cstheme="minorHAnsi"/>
          <w:sz w:val="22"/>
          <w:szCs w:val="22"/>
        </w:rPr>
        <w:t>I</w:t>
      </w:r>
      <w:r>
        <w:rPr>
          <w:rFonts w:asciiTheme="minorHAnsi" w:hAnsiTheme="minorHAnsi" w:cstheme="minorHAnsi"/>
          <w:sz w:val="22"/>
          <w:szCs w:val="22"/>
        </w:rPr>
        <w:t xml:space="preserve">mportant </w:t>
      </w:r>
      <w:r w:rsidR="000D3FEA">
        <w:rPr>
          <w:rFonts w:asciiTheme="minorHAnsi" w:hAnsiTheme="minorHAnsi" w:cstheme="minorHAnsi"/>
          <w:sz w:val="22"/>
          <w:szCs w:val="22"/>
        </w:rPr>
        <w:t>N</w:t>
      </w:r>
      <w:r>
        <w:rPr>
          <w:rFonts w:asciiTheme="minorHAnsi" w:hAnsiTheme="minorHAnsi" w:cstheme="minorHAnsi"/>
          <w:sz w:val="22"/>
          <w:szCs w:val="22"/>
        </w:rPr>
        <w:t xml:space="preserve">otices and the Standstill Period, award of the Contract to the highest ranked Tenderer will be conditional upon the </w:t>
      </w:r>
      <w:r w:rsidR="00A73FEC">
        <w:rPr>
          <w:rFonts w:asciiTheme="minorHAnsi" w:hAnsiTheme="minorHAnsi" w:cstheme="minorHAnsi"/>
          <w:sz w:val="22"/>
          <w:szCs w:val="22"/>
        </w:rPr>
        <w:t>tenderer</w:t>
      </w:r>
      <w:r>
        <w:rPr>
          <w:rFonts w:asciiTheme="minorHAnsi" w:hAnsiTheme="minorHAnsi" w:cstheme="minorHAnsi"/>
          <w:sz w:val="22"/>
          <w:szCs w:val="22"/>
        </w:rPr>
        <w:t xml:space="preserve"> first complying with sections</w:t>
      </w:r>
      <w:r w:rsidR="00A73FEC">
        <w:rPr>
          <w:rFonts w:asciiTheme="minorHAnsi" w:hAnsiTheme="minorHAnsi" w:cstheme="minorHAnsi"/>
          <w:sz w:val="22"/>
          <w:szCs w:val="22"/>
        </w:rPr>
        <w:t xml:space="preserve"> 3 and 4</w:t>
      </w:r>
      <w:r w:rsidR="0059195A">
        <w:rPr>
          <w:rFonts w:asciiTheme="minorHAnsi" w:hAnsiTheme="minorHAnsi" w:cstheme="minorHAnsi"/>
          <w:sz w:val="22"/>
          <w:szCs w:val="22"/>
        </w:rPr>
        <w:t xml:space="preserve"> above. </w:t>
      </w:r>
    </w:p>
    <w:p w14:paraId="2560AFF6" w14:textId="77777777" w:rsidR="00F6779C" w:rsidRDefault="00F6779C" w:rsidP="00021132">
      <w:pPr>
        <w:spacing w:line="276" w:lineRule="auto"/>
        <w:rPr>
          <w:rFonts w:asciiTheme="minorHAnsi" w:hAnsiTheme="minorHAnsi" w:cstheme="minorHAnsi"/>
          <w:sz w:val="22"/>
          <w:szCs w:val="22"/>
        </w:rPr>
      </w:pPr>
    </w:p>
    <w:p w14:paraId="2656DCDA" w14:textId="6518CE8C" w:rsidR="00F6779C" w:rsidRPr="00DF43A3" w:rsidRDefault="00F6779C" w:rsidP="00021132">
      <w:pPr>
        <w:spacing w:line="276" w:lineRule="auto"/>
        <w:rPr>
          <w:rFonts w:asciiTheme="minorHAnsi" w:hAnsiTheme="minorHAnsi" w:cstheme="minorHAnsi"/>
          <w:i/>
          <w:sz w:val="22"/>
          <w:szCs w:val="22"/>
        </w:rPr>
      </w:pPr>
      <w:r w:rsidRPr="00DF43A3">
        <w:rPr>
          <w:rFonts w:asciiTheme="minorHAnsi" w:hAnsiTheme="minorHAnsi" w:cstheme="minorHAnsi"/>
          <w:i/>
          <w:sz w:val="22"/>
          <w:szCs w:val="22"/>
        </w:rPr>
        <w:t>Tenderers must submit their response to non-cost award criteria in the provided Tender Response Document.</w:t>
      </w:r>
    </w:p>
    <w:p w14:paraId="5C96333C" w14:textId="77777777" w:rsidR="00F42886" w:rsidRPr="00021132" w:rsidRDefault="00F42886" w:rsidP="00021132">
      <w:pPr>
        <w:spacing w:line="276" w:lineRule="auto"/>
        <w:rPr>
          <w:rFonts w:asciiTheme="minorHAnsi" w:hAnsiTheme="minorHAnsi" w:cstheme="minorHAnsi"/>
          <w:sz w:val="22"/>
          <w:szCs w:val="22"/>
        </w:rPr>
      </w:pPr>
    </w:p>
    <w:tbl>
      <w:tblPr>
        <w:tblStyle w:val="TableGrid"/>
        <w:tblW w:w="9351" w:type="dxa"/>
        <w:tblLayout w:type="fixed"/>
        <w:tblLook w:val="04A0" w:firstRow="1" w:lastRow="0" w:firstColumn="1" w:lastColumn="0" w:noHBand="0" w:noVBand="1"/>
      </w:tblPr>
      <w:tblGrid>
        <w:gridCol w:w="562"/>
        <w:gridCol w:w="4395"/>
        <w:gridCol w:w="1134"/>
        <w:gridCol w:w="1559"/>
        <w:gridCol w:w="1701"/>
      </w:tblGrid>
      <w:tr w:rsidR="0085026E" w:rsidRPr="00BD6672" w14:paraId="0C277F61" w14:textId="77777777" w:rsidTr="00F701AA">
        <w:tc>
          <w:tcPr>
            <w:tcW w:w="9351" w:type="dxa"/>
            <w:gridSpan w:val="5"/>
            <w:shd w:val="clear" w:color="auto" w:fill="DBE5F1" w:themeFill="accent1" w:themeFillTint="33"/>
            <w:vAlign w:val="center"/>
          </w:tcPr>
          <w:p w14:paraId="21D89060" w14:textId="77777777" w:rsidR="0085026E" w:rsidRPr="00BD6672" w:rsidRDefault="0085026E" w:rsidP="00F701AA">
            <w:pPr>
              <w:widowControl/>
              <w:adjustRightInd/>
              <w:spacing w:line="240" w:lineRule="auto"/>
              <w:jc w:val="center"/>
              <w:textAlignment w:val="auto"/>
              <w:rPr>
                <w:rFonts w:asciiTheme="minorHAnsi" w:hAnsiTheme="minorHAnsi" w:cstheme="minorHAnsi"/>
                <w:b/>
                <w:bCs/>
                <w:sz w:val="22"/>
                <w:szCs w:val="22"/>
                <w:lang w:val="en-IE"/>
              </w:rPr>
            </w:pPr>
            <w:r>
              <w:rPr>
                <w:rFonts w:asciiTheme="minorHAnsi" w:hAnsiTheme="minorHAnsi" w:cstheme="minorHAnsi"/>
                <w:b/>
                <w:bCs/>
                <w:sz w:val="22"/>
                <w:szCs w:val="22"/>
                <w:lang w:val="en-IE"/>
              </w:rPr>
              <w:t>AWARD CRITERIA</w:t>
            </w:r>
          </w:p>
        </w:tc>
      </w:tr>
      <w:tr w:rsidR="000E7918" w:rsidRPr="00BD6672" w14:paraId="03EF1585" w14:textId="77777777" w:rsidTr="000863B4">
        <w:tc>
          <w:tcPr>
            <w:tcW w:w="562" w:type="dxa"/>
            <w:shd w:val="clear" w:color="auto" w:fill="DBE5F1" w:themeFill="accent1" w:themeFillTint="33"/>
          </w:tcPr>
          <w:p w14:paraId="624E712C" w14:textId="77777777" w:rsidR="000E7918" w:rsidRPr="00BD6672" w:rsidRDefault="000E7918" w:rsidP="00F701AA">
            <w:pPr>
              <w:widowControl/>
              <w:adjustRightInd/>
              <w:spacing w:line="240" w:lineRule="auto"/>
              <w:jc w:val="left"/>
              <w:textAlignment w:val="auto"/>
              <w:rPr>
                <w:rFonts w:asciiTheme="minorHAnsi" w:hAnsiTheme="minorHAnsi" w:cstheme="minorHAnsi"/>
                <w:sz w:val="22"/>
                <w:szCs w:val="22"/>
              </w:rPr>
            </w:pPr>
          </w:p>
        </w:tc>
        <w:tc>
          <w:tcPr>
            <w:tcW w:w="4395" w:type="dxa"/>
            <w:shd w:val="clear" w:color="auto" w:fill="DBE5F1" w:themeFill="accent1" w:themeFillTint="33"/>
            <w:vAlign w:val="center"/>
          </w:tcPr>
          <w:p w14:paraId="76588304" w14:textId="77777777" w:rsidR="000E7918" w:rsidRPr="00BD6672" w:rsidRDefault="000E7918" w:rsidP="00F701AA">
            <w:pPr>
              <w:widowControl/>
              <w:adjustRightInd/>
              <w:spacing w:line="240" w:lineRule="auto"/>
              <w:jc w:val="left"/>
              <w:textAlignment w:val="auto"/>
              <w:rPr>
                <w:rFonts w:asciiTheme="minorHAnsi" w:hAnsiTheme="minorHAnsi" w:cstheme="minorHAnsi"/>
                <w:b/>
                <w:bCs/>
                <w:sz w:val="22"/>
                <w:szCs w:val="22"/>
                <w:lang w:val="en-IE"/>
              </w:rPr>
            </w:pPr>
          </w:p>
          <w:p w14:paraId="3CA72F15" w14:textId="23C4337D" w:rsidR="000E7918" w:rsidRPr="00BD6672" w:rsidRDefault="000E7918" w:rsidP="00F701AA">
            <w:pPr>
              <w:widowControl/>
              <w:adjustRightInd/>
              <w:spacing w:line="240" w:lineRule="auto"/>
              <w:jc w:val="left"/>
              <w:textAlignment w:val="auto"/>
              <w:rPr>
                <w:rFonts w:asciiTheme="minorHAnsi" w:hAnsiTheme="minorHAnsi" w:cstheme="minorHAnsi"/>
                <w:b/>
                <w:bCs/>
                <w:sz w:val="22"/>
                <w:szCs w:val="22"/>
                <w:lang w:val="en-IE"/>
              </w:rPr>
            </w:pPr>
            <w:r>
              <w:rPr>
                <w:rFonts w:asciiTheme="minorHAnsi" w:hAnsiTheme="minorHAnsi" w:cstheme="minorHAnsi"/>
                <w:b/>
                <w:bCs/>
                <w:sz w:val="22"/>
                <w:szCs w:val="22"/>
                <w:lang w:val="en-IE"/>
              </w:rPr>
              <w:t>AWARD CRITERIA</w:t>
            </w:r>
          </w:p>
          <w:p w14:paraId="74C61191" w14:textId="77777777" w:rsidR="000E7918" w:rsidRPr="00BD6672" w:rsidRDefault="000E7918" w:rsidP="00F701AA">
            <w:pPr>
              <w:widowControl/>
              <w:adjustRightInd/>
              <w:spacing w:line="240" w:lineRule="auto"/>
              <w:jc w:val="left"/>
              <w:textAlignment w:val="auto"/>
              <w:rPr>
                <w:rFonts w:asciiTheme="minorHAnsi" w:hAnsiTheme="minorHAnsi" w:cstheme="minorHAnsi"/>
                <w:sz w:val="22"/>
                <w:szCs w:val="22"/>
              </w:rPr>
            </w:pPr>
          </w:p>
        </w:tc>
        <w:tc>
          <w:tcPr>
            <w:tcW w:w="1134" w:type="dxa"/>
            <w:shd w:val="clear" w:color="auto" w:fill="DBE5F1" w:themeFill="accent1" w:themeFillTint="33"/>
            <w:vAlign w:val="center"/>
          </w:tcPr>
          <w:p w14:paraId="6D9CD8D1" w14:textId="3DCB7281" w:rsidR="000E7918" w:rsidRPr="00BD6672" w:rsidRDefault="000E7918" w:rsidP="00F701AA">
            <w:pPr>
              <w:widowControl/>
              <w:adjustRightInd/>
              <w:spacing w:line="240" w:lineRule="auto"/>
              <w:jc w:val="center"/>
              <w:textAlignment w:val="auto"/>
              <w:rPr>
                <w:rFonts w:asciiTheme="minorHAnsi" w:hAnsiTheme="minorHAnsi" w:cstheme="minorHAnsi"/>
                <w:b/>
                <w:bCs/>
                <w:sz w:val="22"/>
                <w:szCs w:val="22"/>
                <w:lang w:val="en-IE"/>
              </w:rPr>
            </w:pPr>
            <w:r>
              <w:rPr>
                <w:rFonts w:asciiTheme="minorHAnsi" w:hAnsiTheme="minorHAnsi" w:cstheme="minorHAnsi"/>
                <w:b/>
                <w:bCs/>
                <w:sz w:val="22"/>
                <w:szCs w:val="22"/>
                <w:lang w:val="en-IE"/>
              </w:rPr>
              <w:t>Weight</w:t>
            </w:r>
          </w:p>
        </w:tc>
        <w:tc>
          <w:tcPr>
            <w:tcW w:w="1559" w:type="dxa"/>
            <w:shd w:val="clear" w:color="auto" w:fill="DBE5F1" w:themeFill="accent1" w:themeFillTint="33"/>
            <w:vAlign w:val="center"/>
          </w:tcPr>
          <w:p w14:paraId="3536AE8E" w14:textId="7C78DA20" w:rsidR="000E7918" w:rsidRPr="00BD6672" w:rsidRDefault="000E7918" w:rsidP="00CA52CC">
            <w:pPr>
              <w:widowControl/>
              <w:adjustRightInd/>
              <w:spacing w:line="240" w:lineRule="auto"/>
              <w:jc w:val="center"/>
              <w:textAlignment w:val="auto"/>
              <w:rPr>
                <w:rFonts w:asciiTheme="minorHAnsi" w:hAnsiTheme="minorHAnsi" w:cstheme="minorHAnsi"/>
                <w:sz w:val="22"/>
                <w:szCs w:val="22"/>
              </w:rPr>
            </w:pPr>
            <w:r>
              <w:rPr>
                <w:rFonts w:asciiTheme="minorHAnsi" w:hAnsiTheme="minorHAnsi" w:cstheme="minorHAnsi"/>
                <w:b/>
                <w:bCs/>
                <w:sz w:val="22"/>
                <w:szCs w:val="22"/>
                <w:lang w:val="en-IE"/>
              </w:rPr>
              <w:t>Marks Available</w:t>
            </w:r>
          </w:p>
        </w:tc>
        <w:tc>
          <w:tcPr>
            <w:tcW w:w="1701" w:type="dxa"/>
            <w:shd w:val="clear" w:color="auto" w:fill="DBE5F1" w:themeFill="accent1" w:themeFillTint="33"/>
            <w:vAlign w:val="center"/>
          </w:tcPr>
          <w:p w14:paraId="0DD35555" w14:textId="107AF0E0" w:rsidR="000E7918" w:rsidRPr="00615A31" w:rsidRDefault="000E7918" w:rsidP="00CA52CC">
            <w:pPr>
              <w:widowControl/>
              <w:adjustRightInd/>
              <w:spacing w:line="240" w:lineRule="auto"/>
              <w:jc w:val="center"/>
              <w:textAlignment w:val="auto"/>
              <w:rPr>
                <w:rFonts w:asciiTheme="minorHAnsi" w:hAnsiTheme="minorHAnsi" w:cstheme="minorHAnsi"/>
                <w:b/>
                <w:sz w:val="22"/>
                <w:szCs w:val="22"/>
              </w:rPr>
            </w:pPr>
            <w:r w:rsidRPr="00615A31">
              <w:rPr>
                <w:rFonts w:asciiTheme="minorHAnsi" w:hAnsiTheme="minorHAnsi" w:cstheme="minorHAnsi"/>
                <w:b/>
                <w:sz w:val="22"/>
                <w:szCs w:val="22"/>
              </w:rPr>
              <w:t>Min Score require</w:t>
            </w:r>
            <w:r>
              <w:rPr>
                <w:rFonts w:asciiTheme="minorHAnsi" w:hAnsiTheme="minorHAnsi" w:cstheme="minorHAnsi"/>
                <w:b/>
                <w:sz w:val="22"/>
                <w:szCs w:val="22"/>
              </w:rPr>
              <w:t>d</w:t>
            </w:r>
            <w:r w:rsidRPr="00615A31">
              <w:rPr>
                <w:rFonts w:asciiTheme="minorHAnsi" w:hAnsiTheme="minorHAnsi" w:cstheme="minorHAnsi"/>
                <w:b/>
                <w:sz w:val="22"/>
                <w:szCs w:val="22"/>
              </w:rPr>
              <w:t xml:space="preserve"> to pass</w:t>
            </w:r>
            <w:r>
              <w:rPr>
                <w:rFonts w:asciiTheme="minorHAnsi" w:hAnsiTheme="minorHAnsi" w:cstheme="minorHAnsi"/>
                <w:b/>
                <w:sz w:val="22"/>
                <w:szCs w:val="22"/>
              </w:rPr>
              <w:t xml:space="preserve"> (60%)</w:t>
            </w:r>
          </w:p>
        </w:tc>
      </w:tr>
      <w:tr w:rsidR="000E7918" w:rsidRPr="00BD6672" w14:paraId="2E396CC2" w14:textId="77777777" w:rsidTr="000863B4">
        <w:trPr>
          <w:trHeight w:val="870"/>
        </w:trPr>
        <w:tc>
          <w:tcPr>
            <w:tcW w:w="562" w:type="dxa"/>
            <w:shd w:val="clear" w:color="auto" w:fill="8DB3E2" w:themeFill="text2" w:themeFillTint="66"/>
            <w:vAlign w:val="center"/>
          </w:tcPr>
          <w:p w14:paraId="06195321" w14:textId="2A8C5B5E" w:rsidR="000E7918" w:rsidRPr="00BD6672" w:rsidRDefault="000E7918" w:rsidP="00F701AA">
            <w:pPr>
              <w:widowControl/>
              <w:adjustRightInd/>
              <w:spacing w:line="240" w:lineRule="auto"/>
              <w:jc w:val="left"/>
              <w:textAlignment w:val="auto"/>
              <w:rPr>
                <w:rFonts w:asciiTheme="minorHAnsi" w:hAnsiTheme="minorHAnsi" w:cstheme="minorHAnsi"/>
                <w:b/>
                <w:sz w:val="22"/>
                <w:szCs w:val="22"/>
              </w:rPr>
            </w:pPr>
            <w:r w:rsidRPr="00BD6672">
              <w:rPr>
                <w:rFonts w:asciiTheme="minorHAnsi" w:hAnsiTheme="minorHAnsi" w:cstheme="minorHAnsi"/>
                <w:b/>
                <w:sz w:val="22"/>
                <w:szCs w:val="22"/>
              </w:rPr>
              <w:t>A</w:t>
            </w:r>
          </w:p>
        </w:tc>
        <w:tc>
          <w:tcPr>
            <w:tcW w:w="4395" w:type="dxa"/>
            <w:vAlign w:val="center"/>
          </w:tcPr>
          <w:p w14:paraId="2A614424" w14:textId="77777777" w:rsidR="000863B4" w:rsidRDefault="00027810" w:rsidP="00F020BC">
            <w:pPr>
              <w:spacing w:line="240" w:lineRule="auto"/>
              <w:rPr>
                <w:rFonts w:asciiTheme="minorHAnsi" w:hAnsiTheme="minorHAnsi" w:cstheme="minorHAnsi"/>
                <w:b/>
                <w:bCs/>
                <w:sz w:val="22"/>
                <w:szCs w:val="22"/>
                <w:lang w:val="en-IE"/>
              </w:rPr>
            </w:pPr>
            <w:r>
              <w:rPr>
                <w:rFonts w:asciiTheme="minorHAnsi" w:hAnsiTheme="minorHAnsi" w:cstheme="minorHAnsi"/>
                <w:b/>
                <w:bCs/>
                <w:sz w:val="22"/>
                <w:szCs w:val="22"/>
                <w:lang w:val="en-IE"/>
              </w:rPr>
              <w:t>Quality:</w:t>
            </w:r>
          </w:p>
          <w:p w14:paraId="7F25A67C" w14:textId="1ECDEB61" w:rsidR="00E7696A" w:rsidRPr="00E7696A" w:rsidRDefault="00E7696A" w:rsidP="00F020BC">
            <w:pPr>
              <w:spacing w:line="240" w:lineRule="auto"/>
              <w:rPr>
                <w:rFonts w:asciiTheme="minorHAnsi" w:hAnsiTheme="minorHAnsi" w:cstheme="minorHAnsi"/>
                <w:bCs/>
                <w:sz w:val="22"/>
                <w:szCs w:val="22"/>
                <w:lang w:val="en-IE"/>
              </w:rPr>
            </w:pPr>
            <w:r w:rsidRPr="00E7696A">
              <w:rPr>
                <w:rFonts w:asciiTheme="minorHAnsi" w:hAnsiTheme="minorHAnsi" w:cstheme="minorHAnsi"/>
                <w:bCs/>
                <w:sz w:val="22"/>
                <w:szCs w:val="22"/>
                <w:lang w:val="en-IE"/>
              </w:rPr>
              <w:t>Confirmation of relevant qualifications.</w:t>
            </w:r>
          </w:p>
          <w:p w14:paraId="11276DC5" w14:textId="25EDAF0D" w:rsidR="00027810" w:rsidRPr="006C1DF2" w:rsidRDefault="00027810" w:rsidP="00F020BC">
            <w:pPr>
              <w:spacing w:line="240" w:lineRule="auto"/>
              <w:rPr>
                <w:rFonts w:asciiTheme="minorHAnsi" w:hAnsiTheme="minorHAnsi" w:cstheme="minorHAnsi"/>
                <w:b/>
                <w:bCs/>
                <w:sz w:val="22"/>
                <w:szCs w:val="22"/>
                <w:lang w:val="en-IE"/>
              </w:rPr>
            </w:pPr>
          </w:p>
        </w:tc>
        <w:tc>
          <w:tcPr>
            <w:tcW w:w="1134" w:type="dxa"/>
          </w:tcPr>
          <w:p w14:paraId="46ABE79C" w14:textId="77777777" w:rsidR="000863B4" w:rsidRDefault="000863B4" w:rsidP="007A46A5">
            <w:pPr>
              <w:widowControl/>
              <w:adjustRightInd/>
              <w:spacing w:line="240" w:lineRule="auto"/>
              <w:jc w:val="center"/>
              <w:textAlignment w:val="auto"/>
              <w:rPr>
                <w:rFonts w:asciiTheme="minorHAnsi" w:hAnsiTheme="minorHAnsi" w:cstheme="minorHAnsi"/>
                <w:sz w:val="20"/>
                <w:szCs w:val="20"/>
              </w:rPr>
            </w:pPr>
          </w:p>
          <w:p w14:paraId="30AAEA05" w14:textId="3858275D" w:rsidR="0074749F" w:rsidRPr="004B529E" w:rsidRDefault="003718BA" w:rsidP="000863B4">
            <w:pPr>
              <w:widowControl/>
              <w:adjustRightInd/>
              <w:spacing w:line="240" w:lineRule="auto"/>
              <w:jc w:val="center"/>
              <w:textAlignment w:val="auto"/>
              <w:rPr>
                <w:rFonts w:asciiTheme="minorHAnsi" w:hAnsiTheme="minorHAnsi" w:cstheme="minorHAnsi"/>
                <w:sz w:val="20"/>
                <w:szCs w:val="20"/>
              </w:rPr>
            </w:pPr>
            <w:r>
              <w:rPr>
                <w:rFonts w:asciiTheme="minorHAnsi" w:hAnsiTheme="minorHAnsi" w:cstheme="minorHAnsi"/>
                <w:sz w:val="20"/>
                <w:szCs w:val="20"/>
              </w:rPr>
              <w:t>Pass / Fail</w:t>
            </w:r>
          </w:p>
        </w:tc>
        <w:tc>
          <w:tcPr>
            <w:tcW w:w="1559" w:type="dxa"/>
            <w:vAlign w:val="center"/>
          </w:tcPr>
          <w:p w14:paraId="27E09849" w14:textId="06D42B21" w:rsidR="000E7918" w:rsidRPr="004B529E" w:rsidRDefault="00027810" w:rsidP="00F701AA">
            <w:pPr>
              <w:widowControl/>
              <w:adjustRightInd/>
              <w:spacing w:line="240" w:lineRule="auto"/>
              <w:jc w:val="center"/>
              <w:textAlignment w:val="auto"/>
              <w:rPr>
                <w:rFonts w:asciiTheme="minorHAnsi" w:hAnsiTheme="minorHAnsi" w:cstheme="minorHAnsi"/>
                <w:sz w:val="20"/>
                <w:szCs w:val="20"/>
              </w:rPr>
            </w:pPr>
            <w:r>
              <w:rPr>
                <w:rFonts w:asciiTheme="minorHAnsi" w:hAnsiTheme="minorHAnsi" w:cstheme="minorHAnsi"/>
                <w:sz w:val="20"/>
                <w:szCs w:val="20"/>
              </w:rPr>
              <w:t>Pass / Fail</w:t>
            </w:r>
          </w:p>
        </w:tc>
        <w:tc>
          <w:tcPr>
            <w:tcW w:w="1701" w:type="dxa"/>
            <w:vAlign w:val="center"/>
          </w:tcPr>
          <w:p w14:paraId="6E3EF385" w14:textId="306A9705" w:rsidR="000E7918" w:rsidRPr="004B529E" w:rsidRDefault="003718BA" w:rsidP="00F701AA">
            <w:pPr>
              <w:widowControl/>
              <w:adjustRightInd/>
              <w:spacing w:line="240" w:lineRule="auto"/>
              <w:jc w:val="center"/>
              <w:textAlignment w:val="auto"/>
              <w:rPr>
                <w:rFonts w:asciiTheme="minorHAnsi" w:hAnsiTheme="minorHAnsi" w:cstheme="minorHAnsi"/>
                <w:sz w:val="20"/>
                <w:szCs w:val="20"/>
              </w:rPr>
            </w:pPr>
            <w:r>
              <w:rPr>
                <w:rFonts w:asciiTheme="minorHAnsi" w:hAnsiTheme="minorHAnsi" w:cstheme="minorHAnsi"/>
                <w:sz w:val="20"/>
                <w:szCs w:val="20"/>
              </w:rPr>
              <w:t>Pass</w:t>
            </w:r>
          </w:p>
        </w:tc>
      </w:tr>
      <w:tr w:rsidR="000E7918" w:rsidRPr="00BD6672" w14:paraId="3F065CC5" w14:textId="77777777" w:rsidTr="000863B4">
        <w:tc>
          <w:tcPr>
            <w:tcW w:w="562" w:type="dxa"/>
            <w:shd w:val="clear" w:color="auto" w:fill="8DB3E2" w:themeFill="text2" w:themeFillTint="66"/>
            <w:vAlign w:val="center"/>
          </w:tcPr>
          <w:p w14:paraId="0C6C559E" w14:textId="5FBB42E0" w:rsidR="000E7918" w:rsidRPr="00BD6672" w:rsidRDefault="00027810" w:rsidP="00F701AA">
            <w:pPr>
              <w:widowControl/>
              <w:adjustRightInd/>
              <w:spacing w:line="240" w:lineRule="auto"/>
              <w:jc w:val="left"/>
              <w:textAlignment w:val="auto"/>
              <w:rPr>
                <w:rFonts w:asciiTheme="minorHAnsi" w:hAnsiTheme="minorHAnsi" w:cstheme="minorHAnsi"/>
                <w:b/>
                <w:bCs/>
                <w:sz w:val="22"/>
                <w:szCs w:val="22"/>
                <w:lang w:val="en-IE"/>
              </w:rPr>
            </w:pPr>
            <w:r>
              <w:rPr>
                <w:rFonts w:asciiTheme="minorHAnsi" w:hAnsiTheme="minorHAnsi" w:cstheme="minorHAnsi"/>
                <w:b/>
                <w:bCs/>
                <w:sz w:val="22"/>
                <w:szCs w:val="22"/>
                <w:lang w:val="en-IE"/>
              </w:rPr>
              <w:t>B</w:t>
            </w:r>
          </w:p>
        </w:tc>
        <w:tc>
          <w:tcPr>
            <w:tcW w:w="4395" w:type="dxa"/>
            <w:vAlign w:val="center"/>
          </w:tcPr>
          <w:p w14:paraId="0DB683E7" w14:textId="77777777" w:rsidR="009C6AA3" w:rsidRDefault="00027810" w:rsidP="00F701AA">
            <w:pPr>
              <w:spacing w:line="240" w:lineRule="auto"/>
              <w:rPr>
                <w:rFonts w:asciiTheme="minorHAnsi" w:hAnsiTheme="minorHAnsi" w:cstheme="minorHAnsi"/>
                <w:b/>
                <w:bCs/>
                <w:sz w:val="22"/>
                <w:szCs w:val="22"/>
              </w:rPr>
            </w:pPr>
            <w:r w:rsidRPr="00027810">
              <w:rPr>
                <w:rFonts w:asciiTheme="minorHAnsi" w:hAnsiTheme="minorHAnsi" w:cstheme="minorHAnsi"/>
                <w:b/>
                <w:bCs/>
                <w:sz w:val="22"/>
                <w:szCs w:val="22"/>
              </w:rPr>
              <w:t>Demonstration of capacity</w:t>
            </w:r>
            <w:r w:rsidR="00E7696A">
              <w:rPr>
                <w:rFonts w:asciiTheme="minorHAnsi" w:hAnsiTheme="minorHAnsi" w:cstheme="minorHAnsi"/>
                <w:b/>
                <w:bCs/>
                <w:sz w:val="22"/>
                <w:szCs w:val="22"/>
              </w:rPr>
              <w:t>:</w:t>
            </w:r>
          </w:p>
          <w:p w14:paraId="02CB9331" w14:textId="6AB30BAA" w:rsidR="00E7696A" w:rsidRPr="00E7696A" w:rsidRDefault="00E7696A" w:rsidP="00F701AA">
            <w:pPr>
              <w:spacing w:line="240" w:lineRule="auto"/>
              <w:rPr>
                <w:rFonts w:asciiTheme="minorHAnsi" w:hAnsiTheme="minorHAnsi" w:cstheme="minorHAnsi"/>
                <w:bCs/>
                <w:sz w:val="22"/>
                <w:szCs w:val="22"/>
              </w:rPr>
            </w:pPr>
            <w:r w:rsidRPr="00E7696A">
              <w:rPr>
                <w:rFonts w:asciiTheme="minorHAnsi" w:hAnsiTheme="minorHAnsi" w:cstheme="minorHAnsi"/>
                <w:bCs/>
                <w:sz w:val="22"/>
                <w:szCs w:val="22"/>
              </w:rPr>
              <w:t>Demonstrate sufficient capacity to meet or exceed the MMUH’s requirements.</w:t>
            </w:r>
          </w:p>
        </w:tc>
        <w:tc>
          <w:tcPr>
            <w:tcW w:w="1134" w:type="dxa"/>
            <w:vAlign w:val="center"/>
          </w:tcPr>
          <w:p w14:paraId="56DA6DEE" w14:textId="512843D4" w:rsidR="000E7918" w:rsidRPr="004B529E" w:rsidRDefault="00027810" w:rsidP="0074749F">
            <w:pPr>
              <w:widowControl/>
              <w:adjustRightInd/>
              <w:spacing w:line="240" w:lineRule="auto"/>
              <w:jc w:val="center"/>
              <w:textAlignment w:val="auto"/>
              <w:rPr>
                <w:rFonts w:asciiTheme="minorHAnsi" w:hAnsiTheme="minorHAnsi" w:cstheme="minorHAnsi"/>
                <w:sz w:val="20"/>
                <w:szCs w:val="20"/>
              </w:rPr>
            </w:pPr>
            <w:r>
              <w:rPr>
                <w:rFonts w:asciiTheme="minorHAnsi" w:hAnsiTheme="minorHAnsi" w:cstheme="minorHAnsi"/>
                <w:sz w:val="20"/>
                <w:szCs w:val="20"/>
              </w:rPr>
              <w:t>50</w:t>
            </w:r>
            <w:r w:rsidR="000863B4">
              <w:rPr>
                <w:rFonts w:asciiTheme="minorHAnsi" w:hAnsiTheme="minorHAnsi" w:cstheme="minorHAnsi"/>
                <w:sz w:val="20"/>
                <w:szCs w:val="20"/>
              </w:rPr>
              <w:t>%</w:t>
            </w:r>
          </w:p>
        </w:tc>
        <w:tc>
          <w:tcPr>
            <w:tcW w:w="1559" w:type="dxa"/>
            <w:vAlign w:val="center"/>
          </w:tcPr>
          <w:p w14:paraId="14B826F9" w14:textId="08130DEF" w:rsidR="000E7918" w:rsidRPr="004B529E" w:rsidRDefault="00027810" w:rsidP="00F701AA">
            <w:pPr>
              <w:widowControl/>
              <w:adjustRightInd/>
              <w:spacing w:line="240" w:lineRule="auto"/>
              <w:jc w:val="center"/>
              <w:textAlignment w:val="auto"/>
              <w:rPr>
                <w:rFonts w:asciiTheme="minorHAnsi" w:hAnsiTheme="minorHAnsi" w:cstheme="minorHAnsi"/>
                <w:sz w:val="20"/>
                <w:szCs w:val="20"/>
              </w:rPr>
            </w:pPr>
            <w:r>
              <w:rPr>
                <w:rFonts w:asciiTheme="minorHAnsi" w:hAnsiTheme="minorHAnsi" w:cstheme="minorHAnsi"/>
                <w:sz w:val="20"/>
                <w:szCs w:val="20"/>
              </w:rPr>
              <w:t>5</w:t>
            </w:r>
            <w:r w:rsidR="000863B4">
              <w:rPr>
                <w:rFonts w:asciiTheme="minorHAnsi" w:hAnsiTheme="minorHAnsi" w:cstheme="minorHAnsi"/>
                <w:sz w:val="20"/>
                <w:szCs w:val="20"/>
              </w:rPr>
              <w:t>,000</w:t>
            </w:r>
          </w:p>
        </w:tc>
        <w:tc>
          <w:tcPr>
            <w:tcW w:w="1701" w:type="dxa"/>
            <w:vAlign w:val="center"/>
          </w:tcPr>
          <w:p w14:paraId="77BBCAF6" w14:textId="3F442455" w:rsidR="000E7918" w:rsidRPr="004B529E" w:rsidRDefault="00E010D1" w:rsidP="00F701AA">
            <w:pPr>
              <w:widowControl/>
              <w:adjustRightInd/>
              <w:spacing w:line="240" w:lineRule="auto"/>
              <w:jc w:val="center"/>
              <w:textAlignment w:val="auto"/>
              <w:rPr>
                <w:rFonts w:asciiTheme="minorHAnsi" w:hAnsiTheme="minorHAnsi" w:cstheme="minorHAnsi"/>
                <w:sz w:val="20"/>
                <w:szCs w:val="20"/>
              </w:rPr>
            </w:pPr>
            <w:r>
              <w:rPr>
                <w:rFonts w:asciiTheme="minorHAnsi" w:hAnsiTheme="minorHAnsi" w:cstheme="minorHAnsi"/>
                <w:sz w:val="20"/>
                <w:szCs w:val="20"/>
              </w:rPr>
              <w:t>3</w:t>
            </w:r>
            <w:r w:rsidR="00027810">
              <w:rPr>
                <w:rFonts w:asciiTheme="minorHAnsi" w:hAnsiTheme="minorHAnsi" w:cstheme="minorHAnsi"/>
                <w:sz w:val="20"/>
                <w:szCs w:val="20"/>
              </w:rPr>
              <w:t>,0</w:t>
            </w:r>
            <w:r w:rsidR="000863B4">
              <w:rPr>
                <w:rFonts w:asciiTheme="minorHAnsi" w:hAnsiTheme="minorHAnsi" w:cstheme="minorHAnsi"/>
                <w:sz w:val="20"/>
                <w:szCs w:val="20"/>
              </w:rPr>
              <w:t>00</w:t>
            </w:r>
          </w:p>
        </w:tc>
      </w:tr>
      <w:tr w:rsidR="000E7918" w:rsidRPr="00BD6672" w14:paraId="210F2279" w14:textId="77777777" w:rsidTr="000863B4">
        <w:tc>
          <w:tcPr>
            <w:tcW w:w="562" w:type="dxa"/>
            <w:shd w:val="clear" w:color="auto" w:fill="8DB3E2" w:themeFill="text2" w:themeFillTint="66"/>
            <w:vAlign w:val="center"/>
          </w:tcPr>
          <w:p w14:paraId="76D737CC" w14:textId="5457BC72" w:rsidR="000E7918" w:rsidRPr="009C6AA3" w:rsidRDefault="000863B4" w:rsidP="0006564B">
            <w:pPr>
              <w:widowControl/>
              <w:adjustRightInd/>
              <w:spacing w:line="240" w:lineRule="auto"/>
              <w:jc w:val="left"/>
              <w:textAlignment w:val="auto"/>
              <w:rPr>
                <w:rFonts w:asciiTheme="minorHAnsi" w:hAnsiTheme="minorHAnsi" w:cstheme="minorHAnsi"/>
                <w:b/>
                <w:sz w:val="20"/>
                <w:szCs w:val="20"/>
                <w:lang w:val="en-IE"/>
              </w:rPr>
            </w:pPr>
            <w:r>
              <w:rPr>
                <w:rFonts w:asciiTheme="minorHAnsi" w:hAnsiTheme="minorHAnsi" w:cstheme="minorHAnsi"/>
                <w:b/>
                <w:sz w:val="20"/>
                <w:szCs w:val="20"/>
                <w:lang w:val="en-IE"/>
              </w:rPr>
              <w:t>C</w:t>
            </w:r>
          </w:p>
        </w:tc>
        <w:tc>
          <w:tcPr>
            <w:tcW w:w="4395" w:type="dxa"/>
            <w:vAlign w:val="center"/>
          </w:tcPr>
          <w:p w14:paraId="2DF17F04" w14:textId="0D978998" w:rsidR="0078705E" w:rsidRPr="006C1DF2" w:rsidRDefault="000863B4" w:rsidP="009C6AA3">
            <w:pPr>
              <w:spacing w:line="240" w:lineRule="auto"/>
              <w:rPr>
                <w:rFonts w:asciiTheme="minorHAnsi" w:hAnsiTheme="minorHAnsi" w:cstheme="minorHAnsi"/>
                <w:b/>
                <w:sz w:val="22"/>
                <w:szCs w:val="22"/>
                <w:lang w:val="en-IE"/>
              </w:rPr>
            </w:pPr>
            <w:r w:rsidRPr="006C1DF2">
              <w:rPr>
                <w:rFonts w:asciiTheme="minorHAnsi" w:hAnsiTheme="minorHAnsi" w:cstheme="minorHAnsi"/>
                <w:b/>
                <w:sz w:val="22"/>
                <w:szCs w:val="22"/>
                <w:lang w:val="en-IE"/>
              </w:rPr>
              <w:t>Cost</w:t>
            </w:r>
          </w:p>
        </w:tc>
        <w:tc>
          <w:tcPr>
            <w:tcW w:w="1134" w:type="dxa"/>
            <w:vAlign w:val="center"/>
          </w:tcPr>
          <w:p w14:paraId="24A29120" w14:textId="06F0BC85" w:rsidR="000E7918" w:rsidRPr="000863B4" w:rsidRDefault="00027810" w:rsidP="00F701AA">
            <w:pPr>
              <w:widowControl/>
              <w:adjustRightInd/>
              <w:spacing w:line="240" w:lineRule="auto"/>
              <w:jc w:val="center"/>
              <w:textAlignment w:val="auto"/>
              <w:rPr>
                <w:rFonts w:asciiTheme="minorHAnsi" w:hAnsiTheme="minorHAnsi" w:cstheme="minorHAnsi"/>
                <w:bCs/>
                <w:sz w:val="20"/>
                <w:szCs w:val="20"/>
                <w:lang w:val="en-US"/>
              </w:rPr>
            </w:pPr>
            <w:r>
              <w:rPr>
                <w:rFonts w:asciiTheme="minorHAnsi" w:hAnsiTheme="minorHAnsi" w:cstheme="minorHAnsi"/>
                <w:bCs/>
                <w:sz w:val="20"/>
                <w:szCs w:val="20"/>
                <w:lang w:val="en-US"/>
              </w:rPr>
              <w:t>50</w:t>
            </w:r>
            <w:r w:rsidR="000863B4" w:rsidRPr="000863B4">
              <w:rPr>
                <w:rFonts w:asciiTheme="minorHAnsi" w:hAnsiTheme="minorHAnsi" w:cstheme="minorHAnsi"/>
                <w:bCs/>
                <w:sz w:val="20"/>
                <w:szCs w:val="20"/>
                <w:lang w:val="en-US"/>
              </w:rPr>
              <w:t>%</w:t>
            </w:r>
          </w:p>
        </w:tc>
        <w:tc>
          <w:tcPr>
            <w:tcW w:w="1559" w:type="dxa"/>
            <w:vAlign w:val="center"/>
          </w:tcPr>
          <w:p w14:paraId="0BA635D8" w14:textId="3D26342A" w:rsidR="000E7918" w:rsidRPr="004B529E" w:rsidRDefault="00027810" w:rsidP="00F701AA">
            <w:pPr>
              <w:widowControl/>
              <w:adjustRightInd/>
              <w:spacing w:line="240" w:lineRule="auto"/>
              <w:jc w:val="center"/>
              <w:textAlignment w:val="auto"/>
              <w:rPr>
                <w:rFonts w:asciiTheme="minorHAnsi" w:hAnsiTheme="minorHAnsi" w:cstheme="minorHAnsi"/>
                <w:bCs/>
                <w:sz w:val="20"/>
                <w:szCs w:val="20"/>
                <w:lang w:val="en-US"/>
              </w:rPr>
            </w:pPr>
            <w:r>
              <w:rPr>
                <w:rFonts w:asciiTheme="minorHAnsi" w:hAnsiTheme="minorHAnsi" w:cstheme="minorHAnsi"/>
                <w:bCs/>
                <w:sz w:val="20"/>
                <w:szCs w:val="20"/>
                <w:lang w:val="en-US"/>
              </w:rPr>
              <w:t>5,</w:t>
            </w:r>
            <w:r w:rsidR="000863B4">
              <w:rPr>
                <w:rFonts w:asciiTheme="minorHAnsi" w:hAnsiTheme="minorHAnsi" w:cstheme="minorHAnsi"/>
                <w:bCs/>
                <w:sz w:val="20"/>
                <w:szCs w:val="20"/>
                <w:lang w:val="en-US"/>
              </w:rPr>
              <w:t>000</w:t>
            </w:r>
          </w:p>
        </w:tc>
        <w:tc>
          <w:tcPr>
            <w:tcW w:w="1701" w:type="dxa"/>
            <w:vAlign w:val="center"/>
          </w:tcPr>
          <w:p w14:paraId="026C624F" w14:textId="144283BF" w:rsidR="000E7918" w:rsidRPr="004B529E" w:rsidRDefault="00E010D1" w:rsidP="00F701AA">
            <w:pPr>
              <w:widowControl/>
              <w:adjustRightInd/>
              <w:spacing w:line="240" w:lineRule="auto"/>
              <w:jc w:val="center"/>
              <w:textAlignment w:val="auto"/>
              <w:rPr>
                <w:rFonts w:asciiTheme="minorHAnsi" w:hAnsiTheme="minorHAnsi" w:cstheme="minorHAnsi"/>
                <w:bCs/>
                <w:sz w:val="20"/>
                <w:szCs w:val="20"/>
                <w:lang w:val="en-US"/>
              </w:rPr>
            </w:pPr>
            <w:r>
              <w:rPr>
                <w:rFonts w:asciiTheme="minorHAnsi" w:hAnsiTheme="minorHAnsi" w:cstheme="minorHAnsi"/>
                <w:bCs/>
                <w:sz w:val="20"/>
                <w:szCs w:val="20"/>
                <w:lang w:val="en-US"/>
              </w:rPr>
              <w:t>3</w:t>
            </w:r>
            <w:r w:rsidR="00027810">
              <w:rPr>
                <w:rFonts w:asciiTheme="minorHAnsi" w:hAnsiTheme="minorHAnsi" w:cstheme="minorHAnsi"/>
                <w:bCs/>
                <w:sz w:val="20"/>
                <w:szCs w:val="20"/>
                <w:lang w:val="en-US"/>
              </w:rPr>
              <w:t>,000</w:t>
            </w:r>
          </w:p>
        </w:tc>
      </w:tr>
      <w:tr w:rsidR="000E7918" w:rsidRPr="00BD6672" w14:paraId="4B34984D" w14:textId="77777777" w:rsidTr="000863B4">
        <w:tc>
          <w:tcPr>
            <w:tcW w:w="562" w:type="dxa"/>
            <w:shd w:val="clear" w:color="auto" w:fill="8DB3E2" w:themeFill="text2" w:themeFillTint="66"/>
            <w:vAlign w:val="center"/>
          </w:tcPr>
          <w:p w14:paraId="5CAA3AE5" w14:textId="77777777" w:rsidR="000E7918" w:rsidRPr="00BD6672" w:rsidRDefault="000E7918" w:rsidP="00F701AA">
            <w:pPr>
              <w:widowControl/>
              <w:adjustRightInd/>
              <w:spacing w:line="240" w:lineRule="auto"/>
              <w:jc w:val="left"/>
              <w:textAlignment w:val="auto"/>
              <w:rPr>
                <w:rFonts w:asciiTheme="minorHAnsi" w:hAnsiTheme="minorHAnsi" w:cstheme="minorHAnsi"/>
                <w:sz w:val="22"/>
                <w:szCs w:val="22"/>
              </w:rPr>
            </w:pPr>
          </w:p>
        </w:tc>
        <w:tc>
          <w:tcPr>
            <w:tcW w:w="4395" w:type="dxa"/>
            <w:vAlign w:val="center"/>
          </w:tcPr>
          <w:p w14:paraId="09A25336" w14:textId="77777777" w:rsidR="000E7918" w:rsidRPr="00BD6672" w:rsidRDefault="000E7918" w:rsidP="00F701AA">
            <w:pPr>
              <w:widowControl/>
              <w:adjustRightInd/>
              <w:spacing w:line="240" w:lineRule="auto"/>
              <w:jc w:val="left"/>
              <w:textAlignment w:val="auto"/>
              <w:rPr>
                <w:rFonts w:asciiTheme="minorHAnsi" w:hAnsiTheme="minorHAnsi" w:cstheme="minorHAnsi"/>
                <w:b/>
                <w:bCs/>
                <w:sz w:val="22"/>
                <w:szCs w:val="22"/>
                <w:lang w:val="en-IE"/>
              </w:rPr>
            </w:pPr>
          </w:p>
          <w:p w14:paraId="335F074C" w14:textId="77777777" w:rsidR="000E7918" w:rsidRPr="00BD6672" w:rsidRDefault="000E7918" w:rsidP="00F701AA">
            <w:pPr>
              <w:widowControl/>
              <w:adjustRightInd/>
              <w:spacing w:line="240" w:lineRule="auto"/>
              <w:jc w:val="left"/>
              <w:textAlignment w:val="auto"/>
              <w:rPr>
                <w:rFonts w:asciiTheme="minorHAnsi" w:hAnsiTheme="minorHAnsi" w:cstheme="minorHAnsi"/>
                <w:b/>
                <w:bCs/>
                <w:sz w:val="22"/>
                <w:szCs w:val="22"/>
                <w:lang w:val="en-IE"/>
              </w:rPr>
            </w:pPr>
            <w:r w:rsidRPr="00BD6672">
              <w:rPr>
                <w:rFonts w:asciiTheme="minorHAnsi" w:hAnsiTheme="minorHAnsi" w:cstheme="minorHAnsi"/>
                <w:b/>
                <w:bCs/>
                <w:sz w:val="22"/>
                <w:szCs w:val="22"/>
                <w:lang w:val="en-IE"/>
              </w:rPr>
              <w:t>TOTAL</w:t>
            </w:r>
          </w:p>
          <w:p w14:paraId="5FA7CFCA" w14:textId="77777777" w:rsidR="000E7918" w:rsidRPr="00BD6672" w:rsidRDefault="000E7918" w:rsidP="00F701AA">
            <w:pPr>
              <w:widowControl/>
              <w:adjustRightInd/>
              <w:spacing w:line="240" w:lineRule="auto"/>
              <w:jc w:val="left"/>
              <w:textAlignment w:val="auto"/>
              <w:rPr>
                <w:rFonts w:asciiTheme="minorHAnsi" w:hAnsiTheme="minorHAnsi" w:cstheme="minorHAnsi"/>
                <w:sz w:val="22"/>
                <w:szCs w:val="22"/>
              </w:rPr>
            </w:pPr>
          </w:p>
        </w:tc>
        <w:tc>
          <w:tcPr>
            <w:tcW w:w="1134" w:type="dxa"/>
          </w:tcPr>
          <w:p w14:paraId="7153BAA3" w14:textId="77777777" w:rsidR="0078705E" w:rsidRDefault="0078705E" w:rsidP="00F701AA">
            <w:pPr>
              <w:widowControl/>
              <w:adjustRightInd/>
              <w:spacing w:line="240" w:lineRule="auto"/>
              <w:jc w:val="center"/>
              <w:textAlignment w:val="auto"/>
              <w:rPr>
                <w:rFonts w:asciiTheme="minorHAnsi" w:hAnsiTheme="minorHAnsi" w:cstheme="minorHAnsi"/>
                <w:b/>
                <w:bCs/>
                <w:sz w:val="22"/>
                <w:szCs w:val="22"/>
                <w:lang w:val="en-US"/>
              </w:rPr>
            </w:pPr>
          </w:p>
          <w:p w14:paraId="43DB68C6" w14:textId="6662A4A8" w:rsidR="000E7918" w:rsidRPr="00BD6672" w:rsidRDefault="0078705E" w:rsidP="00F701AA">
            <w:pPr>
              <w:widowControl/>
              <w:adjustRightInd/>
              <w:spacing w:line="240" w:lineRule="auto"/>
              <w:jc w:val="center"/>
              <w:textAlignment w:val="auto"/>
              <w:rPr>
                <w:rFonts w:asciiTheme="minorHAnsi" w:hAnsiTheme="minorHAnsi" w:cstheme="minorHAnsi"/>
                <w:b/>
                <w:bCs/>
                <w:sz w:val="22"/>
                <w:szCs w:val="22"/>
                <w:lang w:val="en-US"/>
              </w:rPr>
            </w:pPr>
            <w:r w:rsidRPr="00BD6672">
              <w:rPr>
                <w:rFonts w:asciiTheme="minorHAnsi" w:hAnsiTheme="minorHAnsi" w:cstheme="minorHAnsi"/>
                <w:b/>
                <w:bCs/>
                <w:sz w:val="22"/>
                <w:szCs w:val="22"/>
                <w:lang w:val="en-US"/>
              </w:rPr>
              <w:t>100%</w:t>
            </w:r>
          </w:p>
        </w:tc>
        <w:tc>
          <w:tcPr>
            <w:tcW w:w="1559" w:type="dxa"/>
            <w:vAlign w:val="center"/>
          </w:tcPr>
          <w:p w14:paraId="534F5F73" w14:textId="30A3858C" w:rsidR="000E7918" w:rsidRPr="0078705E" w:rsidRDefault="0078705E" w:rsidP="00F701AA">
            <w:pPr>
              <w:widowControl/>
              <w:adjustRightInd/>
              <w:spacing w:line="240" w:lineRule="auto"/>
              <w:jc w:val="center"/>
              <w:textAlignment w:val="auto"/>
              <w:rPr>
                <w:rFonts w:asciiTheme="minorHAnsi" w:hAnsiTheme="minorHAnsi" w:cstheme="minorHAnsi"/>
                <w:b/>
                <w:sz w:val="22"/>
                <w:szCs w:val="22"/>
              </w:rPr>
            </w:pPr>
            <w:r w:rsidRPr="0078705E">
              <w:rPr>
                <w:rFonts w:asciiTheme="minorHAnsi" w:hAnsiTheme="minorHAnsi" w:cstheme="minorHAnsi"/>
                <w:b/>
                <w:sz w:val="22"/>
                <w:szCs w:val="22"/>
              </w:rPr>
              <w:t>10</w:t>
            </w:r>
            <w:r w:rsidR="000863B4">
              <w:rPr>
                <w:rFonts w:asciiTheme="minorHAnsi" w:hAnsiTheme="minorHAnsi" w:cstheme="minorHAnsi"/>
                <w:b/>
                <w:sz w:val="22"/>
                <w:szCs w:val="22"/>
              </w:rPr>
              <w:t>,</w:t>
            </w:r>
            <w:r w:rsidRPr="0078705E">
              <w:rPr>
                <w:rFonts w:asciiTheme="minorHAnsi" w:hAnsiTheme="minorHAnsi" w:cstheme="minorHAnsi"/>
                <w:b/>
                <w:sz w:val="22"/>
                <w:szCs w:val="22"/>
              </w:rPr>
              <w:t>00</w:t>
            </w:r>
            <w:r w:rsidR="000863B4">
              <w:rPr>
                <w:rFonts w:asciiTheme="minorHAnsi" w:hAnsiTheme="minorHAnsi" w:cstheme="minorHAnsi"/>
                <w:b/>
                <w:sz w:val="22"/>
                <w:szCs w:val="22"/>
              </w:rPr>
              <w:t>0</w:t>
            </w:r>
          </w:p>
        </w:tc>
        <w:tc>
          <w:tcPr>
            <w:tcW w:w="1701" w:type="dxa"/>
            <w:vAlign w:val="center"/>
          </w:tcPr>
          <w:p w14:paraId="270DB1B8" w14:textId="77777777" w:rsidR="000E7918" w:rsidRPr="00BD6672" w:rsidRDefault="000E7918" w:rsidP="00F701AA">
            <w:pPr>
              <w:widowControl/>
              <w:adjustRightInd/>
              <w:spacing w:line="240" w:lineRule="auto"/>
              <w:jc w:val="center"/>
              <w:textAlignment w:val="auto"/>
              <w:rPr>
                <w:rFonts w:asciiTheme="minorHAnsi" w:hAnsiTheme="minorHAnsi" w:cstheme="minorHAnsi"/>
                <w:sz w:val="22"/>
                <w:szCs w:val="22"/>
              </w:rPr>
            </w:pPr>
            <w:r>
              <w:rPr>
                <w:rFonts w:asciiTheme="minorHAnsi" w:hAnsiTheme="minorHAnsi" w:cstheme="minorHAnsi"/>
                <w:b/>
                <w:bCs/>
                <w:sz w:val="22"/>
                <w:szCs w:val="22"/>
                <w:lang w:val="en-US"/>
              </w:rPr>
              <w:t>NA</w:t>
            </w:r>
          </w:p>
        </w:tc>
      </w:tr>
    </w:tbl>
    <w:p w14:paraId="158085A4" w14:textId="77777777" w:rsidR="009C2C54" w:rsidRPr="00021132" w:rsidRDefault="009C2C54" w:rsidP="00021132">
      <w:pPr>
        <w:widowControl/>
        <w:suppressAutoHyphens/>
        <w:autoSpaceDN w:val="0"/>
        <w:adjustRightInd/>
        <w:spacing w:after="160" w:line="276" w:lineRule="auto"/>
        <w:contextualSpacing/>
        <w:jc w:val="left"/>
        <w:textAlignment w:val="auto"/>
        <w:rPr>
          <w:rFonts w:asciiTheme="minorHAnsi" w:hAnsiTheme="minorHAnsi" w:cstheme="minorHAnsi"/>
          <w:sz w:val="22"/>
          <w:szCs w:val="22"/>
          <w:lang w:val="en-US"/>
        </w:rPr>
      </w:pPr>
    </w:p>
    <w:p w14:paraId="4706BF62" w14:textId="783D5B81" w:rsidR="00497744" w:rsidRPr="00021132" w:rsidRDefault="00F757EE" w:rsidP="000D3FEA">
      <w:pPr>
        <w:widowControl/>
        <w:suppressAutoHyphens/>
        <w:autoSpaceDN w:val="0"/>
        <w:adjustRightInd/>
        <w:spacing w:after="160" w:line="276" w:lineRule="auto"/>
        <w:contextualSpacing/>
        <w:textAlignment w:val="auto"/>
        <w:rPr>
          <w:rFonts w:asciiTheme="minorHAnsi" w:hAnsiTheme="minorHAnsi" w:cstheme="minorHAnsi"/>
          <w:sz w:val="22"/>
          <w:szCs w:val="22"/>
          <w:lang w:val="en-US"/>
        </w:rPr>
      </w:pPr>
      <w:r>
        <w:rPr>
          <w:rFonts w:asciiTheme="minorHAnsi" w:hAnsiTheme="minorHAnsi" w:cstheme="minorHAnsi"/>
          <w:sz w:val="22"/>
          <w:szCs w:val="22"/>
          <w:lang w:val="en-US"/>
        </w:rPr>
        <w:t xml:space="preserve">Tenderers should note that their response must adhere to the minimum score set out in the table above in order to avoid elimination. In the event that a Tenderer is eliminated from consideration due to a failure to meet the minimum score requirement set out in the above table then the Tenderers price submission will not be taken into account. </w:t>
      </w:r>
    </w:p>
    <w:p w14:paraId="68E8EC70" w14:textId="77777777" w:rsidR="00497744" w:rsidRPr="00021132" w:rsidRDefault="00497744" w:rsidP="00021132">
      <w:pPr>
        <w:widowControl/>
        <w:suppressAutoHyphens/>
        <w:autoSpaceDN w:val="0"/>
        <w:adjustRightInd/>
        <w:spacing w:after="160" w:line="276" w:lineRule="auto"/>
        <w:contextualSpacing/>
        <w:jc w:val="left"/>
        <w:textAlignment w:val="auto"/>
        <w:rPr>
          <w:rFonts w:asciiTheme="minorHAnsi" w:hAnsiTheme="minorHAnsi" w:cstheme="minorHAnsi"/>
          <w:sz w:val="22"/>
          <w:szCs w:val="22"/>
          <w:lang w:val="en-US"/>
        </w:rPr>
      </w:pPr>
    </w:p>
    <w:p w14:paraId="1D764093" w14:textId="77777777" w:rsidR="00726753" w:rsidRDefault="00726753">
      <w:pPr>
        <w:widowControl/>
        <w:adjustRightInd/>
        <w:spacing w:line="240" w:lineRule="auto"/>
        <w:jc w:val="left"/>
        <w:textAlignment w:val="auto"/>
        <w:rPr>
          <w:rFonts w:asciiTheme="minorHAnsi" w:hAnsiTheme="minorHAnsi" w:cstheme="minorHAnsi"/>
          <w:sz w:val="22"/>
          <w:szCs w:val="22"/>
          <w:lang w:val="en-US"/>
        </w:rPr>
      </w:pPr>
      <w:r>
        <w:rPr>
          <w:rFonts w:asciiTheme="minorHAnsi" w:hAnsiTheme="minorHAnsi" w:cstheme="minorHAnsi"/>
          <w:sz w:val="22"/>
          <w:szCs w:val="22"/>
          <w:lang w:val="en-US"/>
        </w:rPr>
        <w:br w:type="page"/>
      </w:r>
    </w:p>
    <w:p w14:paraId="4AC37CB9" w14:textId="2C9CFBD7" w:rsidR="00DD6DAE" w:rsidRPr="00021132" w:rsidRDefault="00DD6DAE" w:rsidP="00021132">
      <w:pPr>
        <w:widowControl/>
        <w:suppressAutoHyphens/>
        <w:autoSpaceDN w:val="0"/>
        <w:adjustRightInd/>
        <w:spacing w:after="160" w:line="276" w:lineRule="auto"/>
        <w:contextualSpacing/>
        <w:jc w:val="left"/>
        <w:textAlignment w:val="auto"/>
        <w:rPr>
          <w:rFonts w:asciiTheme="minorHAnsi" w:hAnsiTheme="minorHAnsi" w:cstheme="minorHAnsi"/>
          <w:sz w:val="22"/>
          <w:szCs w:val="22"/>
          <w:lang w:val="en-US"/>
        </w:rPr>
      </w:pPr>
      <w:r w:rsidRPr="00021132">
        <w:rPr>
          <w:rFonts w:asciiTheme="minorHAnsi" w:hAnsiTheme="minorHAnsi" w:cstheme="minorHAnsi"/>
          <w:sz w:val="22"/>
          <w:szCs w:val="22"/>
          <w:lang w:val="en-US"/>
        </w:rPr>
        <w:lastRenderedPageBreak/>
        <w:t>Responses for non-cost Award Criteria items will be scored using the following matrix:</w:t>
      </w:r>
    </w:p>
    <w:p w14:paraId="48949E99" w14:textId="77777777" w:rsidR="00DD6DAE" w:rsidRPr="00021132" w:rsidRDefault="00DD6DAE" w:rsidP="00021132">
      <w:pPr>
        <w:widowControl/>
        <w:suppressAutoHyphens/>
        <w:autoSpaceDN w:val="0"/>
        <w:adjustRightInd/>
        <w:spacing w:line="276" w:lineRule="auto"/>
        <w:ind w:left="720"/>
        <w:contextualSpacing/>
        <w:jc w:val="left"/>
        <w:rPr>
          <w:rFonts w:asciiTheme="minorHAnsi" w:hAnsiTheme="minorHAnsi" w:cstheme="minorHAnsi"/>
          <w:sz w:val="22"/>
          <w:szCs w:val="22"/>
          <w:lang w:val="en-US"/>
        </w:rPr>
      </w:pPr>
    </w:p>
    <w:tbl>
      <w:tblPr>
        <w:tblW w:w="901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5"/>
        <w:gridCol w:w="1073"/>
        <w:gridCol w:w="7169"/>
      </w:tblGrid>
      <w:tr w:rsidR="00F757EE" w:rsidRPr="00021132" w14:paraId="706FD59E" w14:textId="77777777" w:rsidTr="00F757EE">
        <w:trPr>
          <w:trHeight w:val="88"/>
        </w:trPr>
        <w:tc>
          <w:tcPr>
            <w:tcW w:w="775" w:type="dxa"/>
            <w:tcBorders>
              <w:right w:val="nil"/>
            </w:tcBorders>
            <w:shd w:val="clear" w:color="auto" w:fill="DEEAF6"/>
            <w:tcMar>
              <w:top w:w="37" w:type="dxa"/>
              <w:left w:w="108" w:type="dxa"/>
              <w:bottom w:w="0" w:type="dxa"/>
              <w:right w:w="74" w:type="dxa"/>
            </w:tcMar>
          </w:tcPr>
          <w:p w14:paraId="089521D0" w14:textId="77777777"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p>
        </w:tc>
        <w:tc>
          <w:tcPr>
            <w:tcW w:w="1073" w:type="dxa"/>
            <w:tcBorders>
              <w:left w:val="nil"/>
              <w:right w:val="nil"/>
            </w:tcBorders>
            <w:shd w:val="clear" w:color="auto" w:fill="DEEAF6"/>
          </w:tcPr>
          <w:p w14:paraId="6EEF248F" w14:textId="77777777" w:rsidR="00F757EE" w:rsidRPr="00021132" w:rsidRDefault="00F757EE" w:rsidP="00021132">
            <w:pPr>
              <w:widowControl/>
              <w:adjustRightInd/>
              <w:spacing w:after="120" w:line="276" w:lineRule="auto"/>
              <w:ind w:left="2513"/>
              <w:jc w:val="left"/>
              <w:textAlignment w:val="auto"/>
              <w:rPr>
                <w:rFonts w:asciiTheme="minorHAnsi" w:hAnsiTheme="minorHAnsi" w:cstheme="minorHAnsi"/>
                <w:b/>
                <w:bCs/>
                <w:sz w:val="22"/>
                <w:szCs w:val="22"/>
                <w:lang w:eastAsia="en-IE"/>
              </w:rPr>
            </w:pPr>
          </w:p>
        </w:tc>
        <w:tc>
          <w:tcPr>
            <w:tcW w:w="7169" w:type="dxa"/>
            <w:tcBorders>
              <w:left w:val="nil"/>
            </w:tcBorders>
            <w:shd w:val="clear" w:color="auto" w:fill="DEEAF6"/>
            <w:tcMar>
              <w:top w:w="37" w:type="dxa"/>
              <w:left w:w="108" w:type="dxa"/>
              <w:bottom w:w="0" w:type="dxa"/>
              <w:right w:w="74" w:type="dxa"/>
            </w:tcMar>
            <w:hideMark/>
          </w:tcPr>
          <w:p w14:paraId="5C3ECDF3" w14:textId="4321B1DD" w:rsidR="00F757EE" w:rsidRPr="00021132" w:rsidRDefault="00F757EE" w:rsidP="00021132">
            <w:pPr>
              <w:widowControl/>
              <w:adjustRightInd/>
              <w:spacing w:after="120" w:line="276" w:lineRule="auto"/>
              <w:ind w:left="2513"/>
              <w:jc w:val="left"/>
              <w:textAlignment w:val="auto"/>
              <w:rPr>
                <w:rFonts w:asciiTheme="minorHAnsi" w:hAnsiTheme="minorHAnsi" w:cstheme="minorHAnsi"/>
                <w:sz w:val="22"/>
                <w:szCs w:val="22"/>
                <w:lang w:eastAsia="en-IE"/>
              </w:rPr>
            </w:pPr>
            <w:r w:rsidRPr="00021132">
              <w:rPr>
                <w:rFonts w:asciiTheme="minorHAnsi" w:hAnsiTheme="minorHAnsi" w:cstheme="minorHAnsi"/>
                <w:b/>
                <w:bCs/>
                <w:sz w:val="22"/>
                <w:szCs w:val="22"/>
                <w:lang w:eastAsia="en-IE"/>
              </w:rPr>
              <w:t>Scoring Methodology</w:t>
            </w:r>
          </w:p>
        </w:tc>
      </w:tr>
      <w:tr w:rsidR="00F757EE" w:rsidRPr="00021132" w14:paraId="5252AF5C" w14:textId="77777777" w:rsidTr="00F757EE">
        <w:trPr>
          <w:trHeight w:val="83"/>
        </w:trPr>
        <w:tc>
          <w:tcPr>
            <w:tcW w:w="775" w:type="dxa"/>
            <w:shd w:val="clear" w:color="auto" w:fill="DEEAF6"/>
            <w:tcMar>
              <w:top w:w="37" w:type="dxa"/>
              <w:left w:w="108" w:type="dxa"/>
              <w:bottom w:w="0" w:type="dxa"/>
              <w:right w:w="74" w:type="dxa"/>
            </w:tcMar>
            <w:hideMark/>
          </w:tcPr>
          <w:p w14:paraId="0D62EF49" w14:textId="77777777" w:rsidR="00F757EE" w:rsidRPr="00021132" w:rsidRDefault="00F757EE" w:rsidP="00021132">
            <w:pPr>
              <w:widowControl/>
              <w:adjustRightInd/>
              <w:spacing w:after="120" w:line="276" w:lineRule="auto"/>
              <w:ind w:left="64"/>
              <w:jc w:val="left"/>
              <w:textAlignment w:val="auto"/>
              <w:rPr>
                <w:rFonts w:asciiTheme="minorHAnsi" w:hAnsiTheme="minorHAnsi" w:cstheme="minorHAnsi"/>
                <w:sz w:val="22"/>
                <w:szCs w:val="22"/>
                <w:lang w:eastAsia="en-IE"/>
              </w:rPr>
            </w:pPr>
            <w:r w:rsidRPr="00021132">
              <w:rPr>
                <w:rFonts w:asciiTheme="minorHAnsi" w:hAnsiTheme="minorHAnsi" w:cstheme="minorHAnsi"/>
                <w:b/>
                <w:bCs/>
                <w:sz w:val="22"/>
                <w:szCs w:val="22"/>
                <w:lang w:eastAsia="en-IE"/>
              </w:rPr>
              <w:t xml:space="preserve">Score </w:t>
            </w:r>
          </w:p>
        </w:tc>
        <w:tc>
          <w:tcPr>
            <w:tcW w:w="1073" w:type="dxa"/>
            <w:shd w:val="clear" w:color="auto" w:fill="DEEAF6"/>
          </w:tcPr>
          <w:p w14:paraId="14FDF267" w14:textId="01713365" w:rsidR="00F757EE" w:rsidRPr="00021132" w:rsidRDefault="00F757EE" w:rsidP="00021132">
            <w:pPr>
              <w:widowControl/>
              <w:adjustRightInd/>
              <w:spacing w:after="120" w:line="276" w:lineRule="auto"/>
              <w:ind w:right="34"/>
              <w:jc w:val="center"/>
              <w:textAlignment w:val="auto"/>
              <w:rPr>
                <w:rFonts w:asciiTheme="minorHAnsi" w:hAnsiTheme="minorHAnsi" w:cstheme="minorHAnsi"/>
                <w:b/>
                <w:bCs/>
                <w:sz w:val="22"/>
                <w:szCs w:val="22"/>
                <w:lang w:eastAsia="en-IE"/>
              </w:rPr>
            </w:pPr>
            <w:r>
              <w:rPr>
                <w:rFonts w:asciiTheme="minorHAnsi" w:hAnsiTheme="minorHAnsi" w:cstheme="minorHAnsi"/>
                <w:b/>
                <w:bCs/>
                <w:sz w:val="22"/>
                <w:szCs w:val="22"/>
                <w:lang w:eastAsia="en-IE"/>
              </w:rPr>
              <w:t>Range (%)</w:t>
            </w:r>
          </w:p>
        </w:tc>
        <w:tc>
          <w:tcPr>
            <w:tcW w:w="7169" w:type="dxa"/>
            <w:shd w:val="clear" w:color="auto" w:fill="DEEAF6"/>
            <w:tcMar>
              <w:top w:w="37" w:type="dxa"/>
              <w:left w:w="108" w:type="dxa"/>
              <w:bottom w:w="0" w:type="dxa"/>
              <w:right w:w="74" w:type="dxa"/>
            </w:tcMar>
            <w:hideMark/>
          </w:tcPr>
          <w:p w14:paraId="278271C1" w14:textId="675A79C2"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b/>
                <w:bCs/>
                <w:sz w:val="22"/>
                <w:szCs w:val="22"/>
                <w:lang w:eastAsia="en-IE"/>
              </w:rPr>
              <w:t xml:space="preserve">Meaning </w:t>
            </w:r>
          </w:p>
        </w:tc>
      </w:tr>
      <w:tr w:rsidR="00F757EE" w:rsidRPr="00021132" w14:paraId="571D2A0D" w14:textId="77777777" w:rsidTr="00F757EE">
        <w:trPr>
          <w:trHeight w:val="156"/>
        </w:trPr>
        <w:tc>
          <w:tcPr>
            <w:tcW w:w="775" w:type="dxa"/>
            <w:tcMar>
              <w:top w:w="37" w:type="dxa"/>
              <w:left w:w="108" w:type="dxa"/>
              <w:bottom w:w="0" w:type="dxa"/>
              <w:right w:w="74" w:type="dxa"/>
            </w:tcMar>
            <w:hideMark/>
          </w:tcPr>
          <w:p w14:paraId="491E49BE" w14:textId="77777777"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5</w:t>
            </w:r>
            <w:r w:rsidRPr="00021132">
              <w:rPr>
                <w:rFonts w:asciiTheme="minorHAnsi" w:hAnsiTheme="minorHAnsi" w:cstheme="minorHAnsi"/>
                <w:b/>
                <w:bCs/>
                <w:sz w:val="22"/>
                <w:szCs w:val="22"/>
                <w:lang w:eastAsia="en-IE"/>
              </w:rPr>
              <w:t xml:space="preserve"> </w:t>
            </w:r>
          </w:p>
        </w:tc>
        <w:tc>
          <w:tcPr>
            <w:tcW w:w="1073" w:type="dxa"/>
          </w:tcPr>
          <w:p w14:paraId="27A8918B" w14:textId="71E0CC5B"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Pr>
                <w:rFonts w:asciiTheme="minorHAnsi" w:hAnsiTheme="minorHAnsi" w:cstheme="minorHAnsi"/>
                <w:sz w:val="22"/>
                <w:szCs w:val="22"/>
                <w:lang w:eastAsia="en-IE"/>
              </w:rPr>
              <w:t>90-100</w:t>
            </w:r>
          </w:p>
        </w:tc>
        <w:tc>
          <w:tcPr>
            <w:tcW w:w="7169" w:type="dxa"/>
            <w:tcMar>
              <w:top w:w="37" w:type="dxa"/>
              <w:left w:w="108" w:type="dxa"/>
              <w:bottom w:w="0" w:type="dxa"/>
              <w:right w:w="74" w:type="dxa"/>
            </w:tcMar>
            <w:hideMark/>
          </w:tcPr>
          <w:p w14:paraId="29FFD863" w14:textId="6D49149C"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 xml:space="preserve">Excellent response that fully meets and exceeds the minimum requirements, and provides very comprehensive, detailed, and convincing assurance that the Tenderer will deliver to an excellent standard. </w:t>
            </w:r>
          </w:p>
        </w:tc>
      </w:tr>
      <w:tr w:rsidR="00F757EE" w:rsidRPr="00021132" w14:paraId="2A9358B5" w14:textId="77777777" w:rsidTr="00F757EE">
        <w:trPr>
          <w:trHeight w:val="201"/>
        </w:trPr>
        <w:tc>
          <w:tcPr>
            <w:tcW w:w="775" w:type="dxa"/>
            <w:shd w:val="clear" w:color="auto" w:fill="F2F2F2"/>
            <w:tcMar>
              <w:top w:w="37" w:type="dxa"/>
              <w:left w:w="108" w:type="dxa"/>
              <w:bottom w:w="0" w:type="dxa"/>
              <w:right w:w="74" w:type="dxa"/>
            </w:tcMar>
            <w:hideMark/>
          </w:tcPr>
          <w:p w14:paraId="14E317A2" w14:textId="77777777"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4</w:t>
            </w:r>
            <w:r w:rsidRPr="00021132">
              <w:rPr>
                <w:rFonts w:asciiTheme="minorHAnsi" w:hAnsiTheme="minorHAnsi" w:cstheme="minorHAnsi"/>
                <w:b/>
                <w:bCs/>
                <w:sz w:val="22"/>
                <w:szCs w:val="22"/>
                <w:lang w:eastAsia="en-IE"/>
              </w:rPr>
              <w:t xml:space="preserve"> </w:t>
            </w:r>
          </w:p>
        </w:tc>
        <w:tc>
          <w:tcPr>
            <w:tcW w:w="1073" w:type="dxa"/>
            <w:shd w:val="clear" w:color="auto" w:fill="F2F2F2"/>
          </w:tcPr>
          <w:p w14:paraId="3B2388D4" w14:textId="78802836"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Pr>
                <w:rFonts w:asciiTheme="minorHAnsi" w:hAnsiTheme="minorHAnsi" w:cstheme="minorHAnsi"/>
                <w:sz w:val="22"/>
                <w:szCs w:val="22"/>
                <w:lang w:eastAsia="en-IE"/>
              </w:rPr>
              <w:t>75-89</w:t>
            </w:r>
          </w:p>
        </w:tc>
        <w:tc>
          <w:tcPr>
            <w:tcW w:w="7169" w:type="dxa"/>
            <w:shd w:val="clear" w:color="auto" w:fill="F2F2F2"/>
            <w:tcMar>
              <w:top w:w="37" w:type="dxa"/>
              <w:left w:w="108" w:type="dxa"/>
              <w:bottom w:w="0" w:type="dxa"/>
              <w:right w:w="74" w:type="dxa"/>
            </w:tcMar>
            <w:hideMark/>
          </w:tcPr>
          <w:p w14:paraId="670E4C55" w14:textId="08E4587E"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 xml:space="preserve">A very good response that meets the minimum requirements and exceeds them in some respects.  Response provides detailed assurance that the Tenderer will deliver to a very good or high standard. </w:t>
            </w:r>
          </w:p>
        </w:tc>
      </w:tr>
      <w:tr w:rsidR="00F757EE" w:rsidRPr="00021132" w14:paraId="2077D000" w14:textId="77777777" w:rsidTr="00F757EE">
        <w:trPr>
          <w:trHeight w:val="156"/>
        </w:trPr>
        <w:tc>
          <w:tcPr>
            <w:tcW w:w="775" w:type="dxa"/>
            <w:tcMar>
              <w:top w:w="37" w:type="dxa"/>
              <w:left w:w="108" w:type="dxa"/>
              <w:bottom w:w="0" w:type="dxa"/>
              <w:right w:w="74" w:type="dxa"/>
            </w:tcMar>
            <w:hideMark/>
          </w:tcPr>
          <w:p w14:paraId="71BEECF2" w14:textId="77777777"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3</w:t>
            </w:r>
            <w:r w:rsidRPr="00021132">
              <w:rPr>
                <w:rFonts w:asciiTheme="minorHAnsi" w:hAnsiTheme="minorHAnsi" w:cstheme="minorHAnsi"/>
                <w:b/>
                <w:bCs/>
                <w:sz w:val="22"/>
                <w:szCs w:val="22"/>
                <w:lang w:eastAsia="en-IE"/>
              </w:rPr>
              <w:t xml:space="preserve"> </w:t>
            </w:r>
          </w:p>
        </w:tc>
        <w:tc>
          <w:tcPr>
            <w:tcW w:w="1073" w:type="dxa"/>
          </w:tcPr>
          <w:p w14:paraId="3C8C4C93" w14:textId="218D1952"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Pr>
                <w:rFonts w:asciiTheme="minorHAnsi" w:hAnsiTheme="minorHAnsi" w:cstheme="minorHAnsi"/>
                <w:sz w:val="22"/>
                <w:szCs w:val="22"/>
                <w:lang w:eastAsia="en-IE"/>
              </w:rPr>
              <w:t>60-74</w:t>
            </w:r>
          </w:p>
        </w:tc>
        <w:tc>
          <w:tcPr>
            <w:tcW w:w="7169" w:type="dxa"/>
            <w:tcMar>
              <w:top w:w="37" w:type="dxa"/>
              <w:left w:w="108" w:type="dxa"/>
              <w:bottom w:w="0" w:type="dxa"/>
              <w:right w:w="74" w:type="dxa"/>
            </w:tcMar>
            <w:hideMark/>
          </w:tcPr>
          <w:p w14:paraId="4494EDE9" w14:textId="5D45098D"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 xml:space="preserve">A satisfactory response which demonstrates a reasonable understanding of minimum requirements and gives reasonable assurance of delivery to an adequate standard but does not provide sufficiently convincing assurance to award a higher mark. </w:t>
            </w:r>
          </w:p>
        </w:tc>
      </w:tr>
      <w:tr w:rsidR="00F757EE" w:rsidRPr="00021132" w14:paraId="29190A87" w14:textId="77777777" w:rsidTr="00F757EE">
        <w:trPr>
          <w:trHeight w:val="155"/>
        </w:trPr>
        <w:tc>
          <w:tcPr>
            <w:tcW w:w="775" w:type="dxa"/>
            <w:shd w:val="clear" w:color="auto" w:fill="F2F2F2"/>
            <w:tcMar>
              <w:top w:w="37" w:type="dxa"/>
              <w:left w:w="108" w:type="dxa"/>
              <w:bottom w:w="0" w:type="dxa"/>
              <w:right w:w="74" w:type="dxa"/>
            </w:tcMar>
            <w:hideMark/>
          </w:tcPr>
          <w:p w14:paraId="2F734700" w14:textId="77777777"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2</w:t>
            </w:r>
            <w:r w:rsidRPr="00021132">
              <w:rPr>
                <w:rFonts w:asciiTheme="minorHAnsi" w:hAnsiTheme="minorHAnsi" w:cstheme="minorHAnsi"/>
                <w:b/>
                <w:bCs/>
                <w:sz w:val="22"/>
                <w:szCs w:val="22"/>
                <w:lang w:eastAsia="en-IE"/>
              </w:rPr>
              <w:t xml:space="preserve"> </w:t>
            </w:r>
          </w:p>
        </w:tc>
        <w:tc>
          <w:tcPr>
            <w:tcW w:w="1073" w:type="dxa"/>
            <w:shd w:val="clear" w:color="auto" w:fill="F2F2F2"/>
          </w:tcPr>
          <w:p w14:paraId="771DBD2D" w14:textId="57C1F527"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Pr>
                <w:rFonts w:asciiTheme="minorHAnsi" w:hAnsiTheme="minorHAnsi" w:cstheme="minorHAnsi"/>
                <w:sz w:val="22"/>
                <w:szCs w:val="22"/>
                <w:lang w:eastAsia="en-IE"/>
              </w:rPr>
              <w:t>40-59</w:t>
            </w:r>
          </w:p>
        </w:tc>
        <w:tc>
          <w:tcPr>
            <w:tcW w:w="7169" w:type="dxa"/>
            <w:shd w:val="clear" w:color="auto" w:fill="F2F2F2"/>
            <w:tcMar>
              <w:top w:w="37" w:type="dxa"/>
              <w:left w:w="108" w:type="dxa"/>
              <w:bottom w:w="0" w:type="dxa"/>
              <w:right w:w="74" w:type="dxa"/>
            </w:tcMar>
            <w:hideMark/>
          </w:tcPr>
          <w:p w14:paraId="74778AE9" w14:textId="6D6281E2"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 xml:space="preserve">A response where reservations exist. Lacks full credibility/convincing detail, and does not provide confidence to the Contracting Authority that the minimum required Goods and associated Services will be successfully delivered. </w:t>
            </w:r>
          </w:p>
        </w:tc>
      </w:tr>
      <w:tr w:rsidR="00F757EE" w:rsidRPr="00021132" w14:paraId="12514D8E" w14:textId="77777777" w:rsidTr="00F757EE">
        <w:trPr>
          <w:trHeight w:val="156"/>
        </w:trPr>
        <w:tc>
          <w:tcPr>
            <w:tcW w:w="775" w:type="dxa"/>
            <w:tcMar>
              <w:top w:w="37" w:type="dxa"/>
              <w:left w:w="108" w:type="dxa"/>
              <w:bottom w:w="0" w:type="dxa"/>
              <w:right w:w="74" w:type="dxa"/>
            </w:tcMar>
            <w:hideMark/>
          </w:tcPr>
          <w:p w14:paraId="40B59683" w14:textId="77777777"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1</w:t>
            </w:r>
            <w:r w:rsidRPr="00021132">
              <w:rPr>
                <w:rFonts w:asciiTheme="minorHAnsi" w:hAnsiTheme="minorHAnsi" w:cstheme="minorHAnsi"/>
                <w:b/>
                <w:bCs/>
                <w:sz w:val="22"/>
                <w:szCs w:val="22"/>
                <w:lang w:eastAsia="en-IE"/>
              </w:rPr>
              <w:t xml:space="preserve"> </w:t>
            </w:r>
          </w:p>
        </w:tc>
        <w:tc>
          <w:tcPr>
            <w:tcW w:w="1073" w:type="dxa"/>
          </w:tcPr>
          <w:p w14:paraId="59878A75" w14:textId="1C1D7D83"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Pr>
                <w:rFonts w:asciiTheme="minorHAnsi" w:hAnsiTheme="minorHAnsi" w:cstheme="minorHAnsi"/>
                <w:sz w:val="22"/>
                <w:szCs w:val="22"/>
                <w:lang w:eastAsia="en-IE"/>
              </w:rPr>
              <w:t>20-39</w:t>
            </w:r>
          </w:p>
        </w:tc>
        <w:tc>
          <w:tcPr>
            <w:tcW w:w="7169" w:type="dxa"/>
            <w:tcMar>
              <w:top w:w="37" w:type="dxa"/>
              <w:left w:w="108" w:type="dxa"/>
              <w:bottom w:w="0" w:type="dxa"/>
              <w:right w:w="74" w:type="dxa"/>
            </w:tcMar>
            <w:hideMark/>
          </w:tcPr>
          <w:p w14:paraId="115C05A5" w14:textId="4AEF4DC6"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 xml:space="preserve">A response where serious reservations exist. This may be because, for example, insufficient detail is provided, or the response has fundamental flaws, or is seriously inadequate or seriously lacks credibility with a high risk of non-delivery. </w:t>
            </w:r>
          </w:p>
        </w:tc>
      </w:tr>
      <w:tr w:rsidR="00F757EE" w:rsidRPr="00021132" w14:paraId="3AEF54A6" w14:textId="77777777" w:rsidTr="00F757EE">
        <w:trPr>
          <w:trHeight w:val="104"/>
        </w:trPr>
        <w:tc>
          <w:tcPr>
            <w:tcW w:w="775" w:type="dxa"/>
            <w:shd w:val="clear" w:color="auto" w:fill="F2F2F2"/>
            <w:tcMar>
              <w:top w:w="37" w:type="dxa"/>
              <w:left w:w="108" w:type="dxa"/>
              <w:bottom w:w="0" w:type="dxa"/>
              <w:right w:w="74" w:type="dxa"/>
            </w:tcMar>
            <w:hideMark/>
          </w:tcPr>
          <w:p w14:paraId="5419066B" w14:textId="77777777" w:rsidR="00F757EE" w:rsidRPr="00021132" w:rsidRDefault="00F757EE" w:rsidP="00021132">
            <w:pPr>
              <w:widowControl/>
              <w:adjustRightInd/>
              <w:spacing w:after="120" w:line="276" w:lineRule="auto"/>
              <w:ind w:right="34"/>
              <w:jc w:val="center"/>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0</w:t>
            </w:r>
            <w:r w:rsidRPr="00021132">
              <w:rPr>
                <w:rFonts w:asciiTheme="minorHAnsi" w:hAnsiTheme="minorHAnsi" w:cstheme="minorHAnsi"/>
                <w:b/>
                <w:bCs/>
                <w:sz w:val="22"/>
                <w:szCs w:val="22"/>
                <w:lang w:eastAsia="en-IE"/>
              </w:rPr>
              <w:t xml:space="preserve"> </w:t>
            </w:r>
          </w:p>
        </w:tc>
        <w:tc>
          <w:tcPr>
            <w:tcW w:w="1073" w:type="dxa"/>
            <w:tcBorders>
              <w:bottom w:val="single" w:sz="4" w:space="0" w:color="auto"/>
            </w:tcBorders>
            <w:shd w:val="clear" w:color="auto" w:fill="F2F2F2"/>
          </w:tcPr>
          <w:p w14:paraId="4AB20D7E" w14:textId="605D6702"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Pr>
                <w:rFonts w:asciiTheme="minorHAnsi" w:hAnsiTheme="minorHAnsi" w:cstheme="minorHAnsi"/>
                <w:sz w:val="22"/>
                <w:szCs w:val="22"/>
                <w:lang w:eastAsia="en-IE"/>
              </w:rPr>
              <w:t>0-19</w:t>
            </w:r>
          </w:p>
        </w:tc>
        <w:tc>
          <w:tcPr>
            <w:tcW w:w="7169" w:type="dxa"/>
            <w:shd w:val="clear" w:color="auto" w:fill="F2F2F2"/>
            <w:tcMar>
              <w:top w:w="37" w:type="dxa"/>
              <w:left w:w="108" w:type="dxa"/>
              <w:bottom w:w="0" w:type="dxa"/>
              <w:right w:w="74" w:type="dxa"/>
            </w:tcMar>
            <w:hideMark/>
          </w:tcPr>
          <w:p w14:paraId="5F181BCC" w14:textId="3FD78910"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r w:rsidRPr="00021132">
              <w:rPr>
                <w:rFonts w:asciiTheme="minorHAnsi" w:hAnsiTheme="minorHAnsi" w:cstheme="minorHAnsi"/>
                <w:sz w:val="22"/>
                <w:szCs w:val="22"/>
                <w:lang w:eastAsia="en-IE"/>
              </w:rPr>
              <w:t xml:space="preserve">No response or partial response only and poor evidence provided in support of it: failure to meet the requirements. </w:t>
            </w:r>
          </w:p>
        </w:tc>
      </w:tr>
      <w:tr w:rsidR="00F757EE" w:rsidRPr="00021132" w14:paraId="486FAFE5" w14:textId="77777777" w:rsidTr="00F757EE">
        <w:trPr>
          <w:trHeight w:val="78"/>
        </w:trPr>
        <w:tc>
          <w:tcPr>
            <w:tcW w:w="775" w:type="dxa"/>
            <w:tcBorders>
              <w:right w:val="nil"/>
            </w:tcBorders>
            <w:tcMar>
              <w:top w:w="37" w:type="dxa"/>
              <w:left w:w="108" w:type="dxa"/>
              <w:bottom w:w="0" w:type="dxa"/>
              <w:right w:w="74" w:type="dxa"/>
            </w:tcMar>
          </w:tcPr>
          <w:p w14:paraId="0A8F4198" w14:textId="77777777" w:rsidR="00F757EE" w:rsidRPr="00021132" w:rsidRDefault="00F757EE" w:rsidP="00021132">
            <w:pPr>
              <w:widowControl/>
              <w:adjustRightInd/>
              <w:spacing w:after="120" w:line="276" w:lineRule="auto"/>
              <w:jc w:val="left"/>
              <w:textAlignment w:val="auto"/>
              <w:rPr>
                <w:rFonts w:asciiTheme="minorHAnsi" w:hAnsiTheme="minorHAnsi" w:cstheme="minorHAnsi"/>
                <w:sz w:val="22"/>
                <w:szCs w:val="22"/>
                <w:lang w:eastAsia="en-IE"/>
              </w:rPr>
            </w:pPr>
          </w:p>
        </w:tc>
        <w:tc>
          <w:tcPr>
            <w:tcW w:w="1073" w:type="dxa"/>
            <w:tcBorders>
              <w:left w:val="nil"/>
              <w:right w:val="nil"/>
            </w:tcBorders>
          </w:tcPr>
          <w:p w14:paraId="79174E17" w14:textId="77777777" w:rsidR="00F757EE" w:rsidRPr="00021132" w:rsidRDefault="00F757EE" w:rsidP="00021132">
            <w:pPr>
              <w:widowControl/>
              <w:adjustRightInd/>
              <w:spacing w:after="120" w:line="276" w:lineRule="auto"/>
              <w:ind w:left="902"/>
              <w:jc w:val="left"/>
              <w:textAlignment w:val="auto"/>
              <w:rPr>
                <w:rFonts w:asciiTheme="minorHAnsi" w:hAnsiTheme="minorHAnsi" w:cstheme="minorHAnsi"/>
                <w:b/>
                <w:sz w:val="22"/>
                <w:szCs w:val="22"/>
                <w:lang w:eastAsia="en-IE"/>
              </w:rPr>
            </w:pPr>
          </w:p>
        </w:tc>
        <w:tc>
          <w:tcPr>
            <w:tcW w:w="7169" w:type="dxa"/>
            <w:tcBorders>
              <w:left w:val="nil"/>
            </w:tcBorders>
            <w:tcMar>
              <w:top w:w="37" w:type="dxa"/>
              <w:left w:w="108" w:type="dxa"/>
              <w:bottom w:w="0" w:type="dxa"/>
              <w:right w:w="74" w:type="dxa"/>
            </w:tcMar>
            <w:hideMark/>
          </w:tcPr>
          <w:p w14:paraId="34D41D2A" w14:textId="2BBC7D15" w:rsidR="00F757EE" w:rsidRPr="00021132" w:rsidRDefault="00F757EE" w:rsidP="000D3FEA">
            <w:pPr>
              <w:widowControl/>
              <w:adjustRightInd/>
              <w:spacing w:after="120" w:line="276" w:lineRule="auto"/>
              <w:jc w:val="left"/>
              <w:textAlignment w:val="auto"/>
              <w:rPr>
                <w:rFonts w:asciiTheme="minorHAnsi" w:hAnsiTheme="minorHAnsi" w:cstheme="minorHAnsi"/>
                <w:b/>
                <w:sz w:val="22"/>
                <w:szCs w:val="22"/>
                <w:lang w:eastAsia="en-IE"/>
              </w:rPr>
            </w:pPr>
            <w:r w:rsidRPr="00021132">
              <w:rPr>
                <w:rFonts w:asciiTheme="minorHAnsi" w:hAnsiTheme="minorHAnsi" w:cstheme="minorHAnsi"/>
                <w:b/>
                <w:sz w:val="22"/>
                <w:szCs w:val="22"/>
                <w:lang w:eastAsia="en-IE"/>
              </w:rPr>
              <w:t xml:space="preserve">Note: Scores will be awarded on the basis of whole numbers only. </w:t>
            </w:r>
          </w:p>
        </w:tc>
      </w:tr>
    </w:tbl>
    <w:p w14:paraId="7FBBC3A6" w14:textId="77777777" w:rsidR="008C6823" w:rsidRPr="00021132" w:rsidRDefault="008C6823" w:rsidP="00021132">
      <w:pPr>
        <w:widowControl/>
        <w:adjustRightInd/>
        <w:spacing w:after="120" w:line="276" w:lineRule="auto"/>
        <w:jc w:val="left"/>
        <w:textAlignment w:val="auto"/>
        <w:rPr>
          <w:rFonts w:asciiTheme="minorHAnsi" w:hAnsiTheme="minorHAnsi" w:cstheme="minorHAnsi"/>
          <w:sz w:val="22"/>
          <w:szCs w:val="22"/>
        </w:rPr>
      </w:pPr>
    </w:p>
    <w:p w14:paraId="614DA0E0" w14:textId="799710FC" w:rsidR="008C6823" w:rsidRDefault="0055184D" w:rsidP="0055184D">
      <w:pPr>
        <w:autoSpaceDE w:val="0"/>
        <w:autoSpaceDN w:val="0"/>
        <w:adjustRightInd/>
        <w:spacing w:line="276" w:lineRule="auto"/>
        <w:ind w:right="434"/>
        <w:textAlignment w:val="auto"/>
        <w:rPr>
          <w:rFonts w:asciiTheme="minorHAnsi" w:eastAsia="Calibri" w:hAnsiTheme="minorHAnsi" w:cstheme="minorHAnsi"/>
          <w:b/>
          <w:sz w:val="22"/>
          <w:szCs w:val="22"/>
          <w:lang w:val="en-IE" w:eastAsia="en-IE" w:bidi="en-IE"/>
        </w:rPr>
      </w:pPr>
      <w:r w:rsidRPr="0055184D">
        <w:rPr>
          <w:rFonts w:asciiTheme="minorHAnsi" w:eastAsia="Calibri" w:hAnsiTheme="minorHAnsi" w:cstheme="minorHAnsi"/>
          <w:spacing w:val="-5"/>
          <w:sz w:val="22"/>
          <w:szCs w:val="22"/>
          <w:lang w:val="en-IE" w:eastAsia="en-IE" w:bidi="en-IE"/>
        </w:rPr>
        <w:t xml:space="preserve">Tenderers must address each of the </w:t>
      </w:r>
      <w:r>
        <w:rPr>
          <w:rFonts w:asciiTheme="minorHAnsi" w:eastAsia="Calibri" w:hAnsiTheme="minorHAnsi" w:cstheme="minorHAnsi"/>
          <w:spacing w:val="-5"/>
          <w:sz w:val="22"/>
          <w:szCs w:val="22"/>
          <w:lang w:val="en-IE" w:eastAsia="en-IE" w:bidi="en-IE"/>
        </w:rPr>
        <w:t xml:space="preserve">requirements listed under the </w:t>
      </w:r>
      <w:r w:rsidRPr="0055184D">
        <w:rPr>
          <w:rFonts w:asciiTheme="minorHAnsi" w:eastAsia="Calibri" w:hAnsiTheme="minorHAnsi" w:cstheme="minorHAnsi"/>
          <w:spacing w:val="-5"/>
          <w:sz w:val="22"/>
          <w:szCs w:val="22"/>
          <w:lang w:val="en-IE" w:eastAsia="en-IE" w:bidi="en-IE"/>
        </w:rPr>
        <w:t xml:space="preserve">award criteria in the relevant sections of the </w:t>
      </w:r>
      <w:r>
        <w:rPr>
          <w:rFonts w:asciiTheme="minorHAnsi" w:eastAsia="Calibri" w:hAnsiTheme="minorHAnsi" w:cstheme="minorHAnsi"/>
          <w:spacing w:val="-5"/>
          <w:sz w:val="22"/>
          <w:szCs w:val="22"/>
          <w:lang w:val="en-IE" w:eastAsia="en-IE" w:bidi="en-IE"/>
        </w:rPr>
        <w:t xml:space="preserve">Tender Response Document. </w:t>
      </w:r>
      <w:r w:rsidR="008C6823" w:rsidRPr="00021132">
        <w:rPr>
          <w:rFonts w:asciiTheme="minorHAnsi" w:eastAsia="Calibri" w:hAnsiTheme="minorHAnsi" w:cstheme="minorHAnsi"/>
          <w:sz w:val="22"/>
          <w:szCs w:val="22"/>
          <w:lang w:val="en-IE" w:eastAsia="en-IE" w:bidi="en-IE"/>
        </w:rPr>
        <w:t>Tenderers</w:t>
      </w:r>
      <w:r w:rsidR="008C6823" w:rsidRPr="00021132">
        <w:rPr>
          <w:rFonts w:asciiTheme="minorHAnsi" w:eastAsia="Calibri" w:hAnsiTheme="minorHAnsi" w:cstheme="minorHAnsi"/>
          <w:spacing w:val="-10"/>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must</w:t>
      </w:r>
      <w:r w:rsidR="008C6823" w:rsidRPr="00021132">
        <w:rPr>
          <w:rFonts w:asciiTheme="minorHAnsi" w:eastAsia="Calibri" w:hAnsiTheme="minorHAnsi" w:cstheme="minorHAnsi"/>
          <w:spacing w:val="-8"/>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submit</w:t>
      </w:r>
      <w:r w:rsidR="008C6823" w:rsidRPr="00021132">
        <w:rPr>
          <w:rFonts w:asciiTheme="minorHAnsi" w:eastAsia="Calibri" w:hAnsiTheme="minorHAnsi" w:cstheme="minorHAnsi"/>
          <w:spacing w:val="-5"/>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a</w:t>
      </w:r>
      <w:r w:rsidR="008C6823" w:rsidRPr="00021132">
        <w:rPr>
          <w:rFonts w:asciiTheme="minorHAnsi" w:eastAsia="Calibri" w:hAnsiTheme="minorHAnsi" w:cstheme="minorHAnsi"/>
          <w:spacing w:val="-9"/>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detailed</w:t>
      </w:r>
      <w:r w:rsidR="008C6823" w:rsidRPr="00021132">
        <w:rPr>
          <w:rFonts w:asciiTheme="minorHAnsi" w:eastAsia="Calibri" w:hAnsiTheme="minorHAnsi" w:cstheme="minorHAnsi"/>
          <w:spacing w:val="-6"/>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description</w:t>
      </w:r>
      <w:r w:rsidR="008C6823" w:rsidRPr="00021132">
        <w:rPr>
          <w:rFonts w:asciiTheme="minorHAnsi" w:eastAsia="Calibri" w:hAnsiTheme="minorHAnsi" w:cstheme="minorHAnsi"/>
          <w:spacing w:val="-6"/>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in</w:t>
      </w:r>
      <w:r w:rsidR="008C6823" w:rsidRPr="00021132">
        <w:rPr>
          <w:rFonts w:asciiTheme="minorHAnsi" w:eastAsia="Calibri" w:hAnsiTheme="minorHAnsi" w:cstheme="minorHAnsi"/>
          <w:spacing w:val="-9"/>
          <w:sz w:val="22"/>
          <w:szCs w:val="22"/>
          <w:lang w:val="en-IE" w:eastAsia="en-IE" w:bidi="en-IE"/>
        </w:rPr>
        <w:t xml:space="preserve"> </w:t>
      </w:r>
      <w:r>
        <w:rPr>
          <w:rFonts w:asciiTheme="minorHAnsi" w:eastAsia="Calibri" w:hAnsiTheme="minorHAnsi" w:cstheme="minorHAnsi"/>
          <w:sz w:val="22"/>
          <w:szCs w:val="22"/>
          <w:lang w:val="en-IE" w:eastAsia="en-IE" w:bidi="en-IE"/>
        </w:rPr>
        <w:t>response to each of the award criteria</w:t>
      </w:r>
      <w:r w:rsidR="008C6823" w:rsidRPr="00021132">
        <w:rPr>
          <w:rFonts w:asciiTheme="minorHAnsi" w:eastAsia="Calibri" w:hAnsiTheme="minorHAnsi" w:cstheme="minorHAnsi"/>
          <w:spacing w:val="-8"/>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which</w:t>
      </w:r>
      <w:r w:rsidR="008C6823" w:rsidRPr="00021132">
        <w:rPr>
          <w:rFonts w:asciiTheme="minorHAnsi" w:eastAsia="Calibri" w:hAnsiTheme="minorHAnsi" w:cstheme="minorHAnsi"/>
          <w:spacing w:val="-7"/>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demonstrates</w:t>
      </w:r>
      <w:r w:rsidR="008C6823" w:rsidRPr="00021132">
        <w:rPr>
          <w:rFonts w:asciiTheme="minorHAnsi" w:eastAsia="Calibri" w:hAnsiTheme="minorHAnsi" w:cstheme="minorHAnsi"/>
          <w:spacing w:val="-6"/>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how</w:t>
      </w:r>
      <w:r w:rsidR="008C6823" w:rsidRPr="00021132">
        <w:rPr>
          <w:rFonts w:asciiTheme="minorHAnsi" w:eastAsia="Calibri" w:hAnsiTheme="minorHAnsi" w:cstheme="minorHAnsi"/>
          <w:spacing w:val="-7"/>
          <w:sz w:val="22"/>
          <w:szCs w:val="22"/>
          <w:lang w:val="en-IE" w:eastAsia="en-IE" w:bidi="en-IE"/>
        </w:rPr>
        <w:t xml:space="preserve"> </w:t>
      </w:r>
      <w:r w:rsidR="008C6823" w:rsidRPr="00021132">
        <w:rPr>
          <w:rFonts w:asciiTheme="minorHAnsi" w:eastAsia="Calibri" w:hAnsiTheme="minorHAnsi" w:cstheme="minorHAnsi"/>
          <w:sz w:val="22"/>
          <w:szCs w:val="22"/>
          <w:lang w:val="en-IE" w:eastAsia="en-IE" w:bidi="en-IE"/>
        </w:rPr>
        <w:t>the</w:t>
      </w:r>
      <w:r>
        <w:rPr>
          <w:rFonts w:asciiTheme="minorHAnsi" w:eastAsia="Calibri" w:hAnsiTheme="minorHAnsi" w:cstheme="minorHAnsi"/>
          <w:sz w:val="22"/>
          <w:szCs w:val="22"/>
          <w:lang w:val="en-IE" w:eastAsia="en-IE" w:bidi="en-IE"/>
        </w:rPr>
        <w:t xml:space="preserve"> relevant</w:t>
      </w:r>
      <w:r w:rsidR="008C6823" w:rsidRPr="00021132">
        <w:rPr>
          <w:rFonts w:asciiTheme="minorHAnsi" w:eastAsia="Calibri" w:hAnsiTheme="minorHAnsi" w:cstheme="minorHAnsi"/>
          <w:sz w:val="22"/>
          <w:szCs w:val="22"/>
          <w:lang w:val="en-IE" w:eastAsia="en-IE" w:bidi="en-IE"/>
        </w:rPr>
        <w:t xml:space="preserve"> requirements will be met and their approach to the delivery of the services sought. </w:t>
      </w:r>
      <w:r w:rsidR="008C6823" w:rsidRPr="00021132">
        <w:rPr>
          <w:rFonts w:asciiTheme="minorHAnsi" w:eastAsia="Calibri" w:hAnsiTheme="minorHAnsi" w:cstheme="minorHAnsi"/>
          <w:b/>
          <w:sz w:val="22"/>
          <w:szCs w:val="22"/>
          <w:lang w:val="en-IE" w:eastAsia="en-IE" w:bidi="en-IE"/>
        </w:rPr>
        <w:t>A mere affirmation statement by the Tenderer</w:t>
      </w:r>
      <w:r w:rsidR="001D1787">
        <w:rPr>
          <w:rFonts w:asciiTheme="minorHAnsi" w:eastAsia="Calibri" w:hAnsiTheme="minorHAnsi" w:cstheme="minorHAnsi"/>
          <w:b/>
          <w:sz w:val="22"/>
          <w:szCs w:val="22"/>
          <w:lang w:val="en-IE" w:eastAsia="en-IE" w:bidi="en-IE"/>
        </w:rPr>
        <w:t xml:space="preserve"> </w:t>
      </w:r>
      <w:r w:rsidR="008C6823" w:rsidRPr="001D1787">
        <w:rPr>
          <w:rFonts w:asciiTheme="minorHAnsi" w:eastAsia="Calibri" w:hAnsiTheme="minorHAnsi" w:cstheme="minorHAnsi"/>
          <w:b/>
          <w:bCs/>
          <w:spacing w:val="-5"/>
          <w:sz w:val="22"/>
          <w:szCs w:val="22"/>
          <w:lang w:val="en-IE" w:eastAsia="en-IE" w:bidi="en-IE"/>
        </w:rPr>
        <w:t>th</w:t>
      </w:r>
      <w:r w:rsidR="008C6823" w:rsidRPr="001D1787">
        <w:rPr>
          <w:rFonts w:asciiTheme="minorHAnsi" w:eastAsia="Calibri" w:hAnsiTheme="minorHAnsi" w:cstheme="minorHAnsi"/>
          <w:b/>
          <w:bCs/>
          <w:sz w:val="22"/>
          <w:szCs w:val="22"/>
          <w:lang w:val="en-IE" w:eastAsia="en-IE" w:bidi="en-IE"/>
        </w:rPr>
        <w:t>a</w:t>
      </w:r>
      <w:r w:rsidR="008C6823" w:rsidRPr="00021132">
        <w:rPr>
          <w:rFonts w:asciiTheme="minorHAnsi" w:eastAsia="Calibri" w:hAnsiTheme="minorHAnsi" w:cstheme="minorHAnsi"/>
          <w:b/>
          <w:sz w:val="22"/>
          <w:szCs w:val="22"/>
          <w:lang w:val="en-IE" w:eastAsia="en-IE" w:bidi="en-IE"/>
        </w:rPr>
        <w:t xml:space="preserve">t it can/will do so or a reiteration of response requirements </w:t>
      </w:r>
      <w:r w:rsidR="008C6823" w:rsidRPr="009251AE">
        <w:rPr>
          <w:rFonts w:asciiTheme="minorHAnsi" w:eastAsia="Calibri" w:hAnsiTheme="minorHAnsi" w:cstheme="minorHAnsi"/>
          <w:b/>
          <w:sz w:val="22"/>
          <w:szCs w:val="22"/>
          <w:lang w:val="en-IE" w:eastAsia="en-IE" w:bidi="en-IE"/>
        </w:rPr>
        <w:t xml:space="preserve">is </w:t>
      </w:r>
      <w:r w:rsidR="008C6823" w:rsidRPr="009251AE">
        <w:rPr>
          <w:rFonts w:asciiTheme="minorHAnsi" w:eastAsia="Calibri" w:hAnsiTheme="minorHAnsi" w:cstheme="minorHAnsi"/>
          <w:b/>
          <w:sz w:val="22"/>
          <w:szCs w:val="22"/>
          <w:u w:val="single" w:color="FF0000"/>
          <w:lang w:val="en-IE" w:eastAsia="en-IE" w:bidi="en-IE"/>
        </w:rPr>
        <w:t>NOT</w:t>
      </w:r>
      <w:r w:rsidR="008C6823" w:rsidRPr="009251AE">
        <w:rPr>
          <w:rFonts w:asciiTheme="minorHAnsi" w:eastAsia="Calibri" w:hAnsiTheme="minorHAnsi" w:cstheme="minorHAnsi"/>
          <w:b/>
          <w:sz w:val="22"/>
          <w:szCs w:val="22"/>
          <w:lang w:val="en-IE" w:eastAsia="en-IE" w:bidi="en-IE"/>
        </w:rPr>
        <w:t xml:space="preserve"> </w:t>
      </w:r>
      <w:r w:rsidR="008C6823" w:rsidRPr="00021132">
        <w:rPr>
          <w:rFonts w:asciiTheme="minorHAnsi" w:eastAsia="Calibri" w:hAnsiTheme="minorHAnsi" w:cstheme="minorHAnsi"/>
          <w:b/>
          <w:sz w:val="22"/>
          <w:szCs w:val="22"/>
          <w:lang w:val="en-IE" w:eastAsia="en-IE" w:bidi="en-IE"/>
        </w:rPr>
        <w:t>sufficient in this</w:t>
      </w:r>
      <w:r w:rsidR="008C6823" w:rsidRPr="00021132">
        <w:rPr>
          <w:rFonts w:asciiTheme="minorHAnsi" w:eastAsia="Calibri" w:hAnsiTheme="minorHAnsi" w:cstheme="minorHAnsi"/>
          <w:b/>
          <w:spacing w:val="-6"/>
          <w:sz w:val="22"/>
          <w:szCs w:val="22"/>
          <w:lang w:val="en-IE" w:eastAsia="en-IE" w:bidi="en-IE"/>
        </w:rPr>
        <w:t xml:space="preserve"> </w:t>
      </w:r>
      <w:r w:rsidR="008C6823" w:rsidRPr="00021132">
        <w:rPr>
          <w:rFonts w:asciiTheme="minorHAnsi" w:eastAsia="Calibri" w:hAnsiTheme="minorHAnsi" w:cstheme="minorHAnsi"/>
          <w:b/>
          <w:sz w:val="22"/>
          <w:szCs w:val="22"/>
          <w:lang w:val="en-IE" w:eastAsia="en-IE" w:bidi="en-IE"/>
        </w:rPr>
        <w:t>regard.</w:t>
      </w:r>
    </w:p>
    <w:p w14:paraId="604CA049" w14:textId="3D1682F9" w:rsidR="002B7B34" w:rsidRDefault="002B7B34" w:rsidP="0055184D">
      <w:pPr>
        <w:autoSpaceDE w:val="0"/>
        <w:autoSpaceDN w:val="0"/>
        <w:adjustRightInd/>
        <w:spacing w:line="276" w:lineRule="auto"/>
        <w:ind w:right="434"/>
        <w:textAlignment w:val="auto"/>
        <w:rPr>
          <w:rFonts w:asciiTheme="minorHAnsi" w:eastAsia="Calibri" w:hAnsiTheme="minorHAnsi" w:cstheme="minorHAnsi"/>
          <w:b/>
          <w:sz w:val="22"/>
          <w:szCs w:val="22"/>
          <w:lang w:val="en-IE" w:eastAsia="en-IE" w:bidi="en-IE"/>
        </w:rPr>
      </w:pPr>
      <w:r>
        <w:rPr>
          <w:rFonts w:asciiTheme="minorHAnsi" w:eastAsia="Calibri" w:hAnsiTheme="minorHAnsi" w:cstheme="minorHAnsi"/>
          <w:spacing w:val="-5"/>
          <w:sz w:val="22"/>
          <w:szCs w:val="22"/>
          <w:lang w:val="en-IE" w:eastAsia="en-IE" w:bidi="en-IE"/>
        </w:rPr>
        <w:t>Furthermore, Tenderer’s r</w:t>
      </w:r>
      <w:r w:rsidRPr="002B7B34">
        <w:rPr>
          <w:rFonts w:asciiTheme="minorHAnsi" w:eastAsia="Calibri" w:hAnsiTheme="minorHAnsi" w:cstheme="minorHAnsi"/>
          <w:spacing w:val="-5"/>
          <w:sz w:val="22"/>
          <w:szCs w:val="22"/>
          <w:lang w:val="en-IE" w:eastAsia="en-IE" w:bidi="en-IE"/>
        </w:rPr>
        <w:t xml:space="preserve">esponses to each </w:t>
      </w:r>
      <w:r>
        <w:rPr>
          <w:rFonts w:asciiTheme="minorHAnsi" w:eastAsia="Calibri" w:hAnsiTheme="minorHAnsi" w:cstheme="minorHAnsi"/>
          <w:spacing w:val="-5"/>
          <w:sz w:val="22"/>
          <w:szCs w:val="22"/>
          <w:lang w:val="en-IE" w:eastAsia="en-IE" w:bidi="en-IE"/>
        </w:rPr>
        <w:t xml:space="preserve">award </w:t>
      </w:r>
      <w:r w:rsidRPr="002B7B34">
        <w:rPr>
          <w:rFonts w:asciiTheme="minorHAnsi" w:eastAsia="Calibri" w:hAnsiTheme="minorHAnsi" w:cstheme="minorHAnsi"/>
          <w:spacing w:val="-5"/>
          <w:sz w:val="22"/>
          <w:szCs w:val="22"/>
          <w:lang w:val="en-IE" w:eastAsia="en-IE" w:bidi="en-IE"/>
        </w:rPr>
        <w:t xml:space="preserve">criteria must be self-contained, that is, they </w:t>
      </w:r>
      <w:r>
        <w:rPr>
          <w:rFonts w:asciiTheme="minorHAnsi" w:eastAsia="Calibri" w:hAnsiTheme="minorHAnsi" w:cstheme="minorHAnsi"/>
          <w:spacing w:val="-5"/>
          <w:sz w:val="22"/>
          <w:szCs w:val="22"/>
          <w:lang w:val="en-IE" w:eastAsia="en-IE" w:bidi="en-IE"/>
        </w:rPr>
        <w:t>must</w:t>
      </w:r>
      <w:r w:rsidRPr="002B7B34">
        <w:rPr>
          <w:rFonts w:asciiTheme="minorHAnsi" w:eastAsia="Calibri" w:hAnsiTheme="minorHAnsi" w:cstheme="minorHAnsi"/>
          <w:spacing w:val="-5"/>
          <w:sz w:val="22"/>
          <w:szCs w:val="22"/>
          <w:lang w:val="en-IE" w:eastAsia="en-IE" w:bidi="en-IE"/>
        </w:rPr>
        <w:t xml:space="preserve"> not reference manuals, brochures, or other external documentation, except where specifically requested in this RFT</w:t>
      </w:r>
      <w:r>
        <w:rPr>
          <w:rFonts w:asciiTheme="minorHAnsi" w:eastAsia="Calibri" w:hAnsiTheme="minorHAnsi" w:cstheme="minorHAnsi"/>
          <w:spacing w:val="-5"/>
          <w:sz w:val="22"/>
          <w:szCs w:val="22"/>
          <w:lang w:val="en-IE" w:eastAsia="en-IE" w:bidi="en-IE"/>
        </w:rPr>
        <w:t>.</w:t>
      </w:r>
    </w:p>
    <w:p w14:paraId="4A1E15B3" w14:textId="77777777" w:rsidR="002B7B34" w:rsidRDefault="002B7B34" w:rsidP="0055184D">
      <w:pPr>
        <w:autoSpaceDE w:val="0"/>
        <w:autoSpaceDN w:val="0"/>
        <w:adjustRightInd/>
        <w:spacing w:line="276" w:lineRule="auto"/>
        <w:ind w:right="434"/>
        <w:textAlignment w:val="auto"/>
        <w:rPr>
          <w:rFonts w:asciiTheme="minorHAnsi" w:eastAsia="Calibri" w:hAnsiTheme="minorHAnsi" w:cstheme="minorHAnsi"/>
          <w:b/>
          <w:sz w:val="22"/>
          <w:szCs w:val="22"/>
          <w:lang w:val="en-IE" w:eastAsia="en-IE" w:bidi="en-IE"/>
        </w:rPr>
      </w:pPr>
    </w:p>
    <w:p w14:paraId="1E04A4C0" w14:textId="77777777" w:rsidR="004508C1" w:rsidRDefault="004508C1" w:rsidP="00021132">
      <w:pPr>
        <w:spacing w:line="276" w:lineRule="auto"/>
        <w:rPr>
          <w:rFonts w:asciiTheme="minorHAnsi" w:hAnsiTheme="minorHAnsi" w:cstheme="minorHAnsi"/>
          <w:sz w:val="22"/>
          <w:szCs w:val="22"/>
        </w:rPr>
      </w:pPr>
    </w:p>
    <w:p w14:paraId="33310BCE" w14:textId="77777777" w:rsidR="004508C1" w:rsidRDefault="004508C1" w:rsidP="00021132">
      <w:pPr>
        <w:spacing w:line="276" w:lineRule="auto"/>
        <w:rPr>
          <w:rFonts w:asciiTheme="minorHAnsi" w:hAnsiTheme="minorHAnsi" w:cstheme="minorHAnsi"/>
          <w:sz w:val="22"/>
          <w:szCs w:val="22"/>
        </w:rPr>
      </w:pPr>
    </w:p>
    <w:p w14:paraId="7B9E9E32" w14:textId="77777777" w:rsidR="004508C1" w:rsidRDefault="004508C1" w:rsidP="00021132">
      <w:pPr>
        <w:spacing w:line="276" w:lineRule="auto"/>
        <w:rPr>
          <w:rFonts w:asciiTheme="minorHAnsi" w:hAnsiTheme="minorHAnsi" w:cstheme="minorHAnsi"/>
          <w:sz w:val="22"/>
          <w:szCs w:val="22"/>
        </w:rPr>
      </w:pPr>
    </w:p>
    <w:p w14:paraId="0F27E57E" w14:textId="77777777" w:rsidR="004508C1" w:rsidRDefault="004508C1" w:rsidP="00021132">
      <w:pPr>
        <w:spacing w:line="276" w:lineRule="auto"/>
        <w:rPr>
          <w:rFonts w:asciiTheme="minorHAnsi" w:hAnsiTheme="minorHAnsi" w:cstheme="minorHAnsi"/>
          <w:sz w:val="22"/>
          <w:szCs w:val="22"/>
        </w:rPr>
      </w:pPr>
    </w:p>
    <w:p w14:paraId="32C355A4" w14:textId="3FCA887A" w:rsidR="00F757EE" w:rsidRDefault="00FD18CC" w:rsidP="00021132">
      <w:pPr>
        <w:spacing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The Ultimate Cost will be evaluated and marked using the following formula: </w:t>
      </w:r>
    </w:p>
    <w:p w14:paraId="75DBCDBA" w14:textId="77777777" w:rsidR="00FD18CC" w:rsidRDefault="00FD18CC" w:rsidP="00FD18CC">
      <w:pPr>
        <w:pStyle w:val="BodyText"/>
        <w:spacing w:before="8"/>
        <w:ind w:left="1276" w:right="-42"/>
        <w:rPr>
          <w:sz w:val="20"/>
        </w:rPr>
      </w:pPr>
    </w:p>
    <w:p w14:paraId="460F46C3" w14:textId="77777777" w:rsidR="00FD18CC" w:rsidRDefault="00FD18CC" w:rsidP="00FD18CC">
      <w:pPr>
        <w:pStyle w:val="BodyText"/>
        <w:spacing w:before="8"/>
        <w:ind w:left="1276" w:right="-42"/>
        <w:rPr>
          <w:sz w:val="20"/>
        </w:rPr>
      </w:pPr>
    </w:p>
    <w:p w14:paraId="38CD7BA5" w14:textId="77777777" w:rsidR="00FD18CC" w:rsidRPr="00882FC7" w:rsidRDefault="00FD18CC" w:rsidP="00FD18CC">
      <w:pPr>
        <w:pStyle w:val="BodyText"/>
        <w:spacing w:before="8"/>
        <w:ind w:left="1276" w:right="-42"/>
        <w:rPr>
          <w:sz w:val="20"/>
        </w:rPr>
      </w:pPr>
    </w:p>
    <w:p w14:paraId="0C704C6A" w14:textId="77777777" w:rsidR="00FD18CC" w:rsidRPr="00882FC7" w:rsidRDefault="00FD18CC" w:rsidP="00FD18CC">
      <w:pPr>
        <w:tabs>
          <w:tab w:val="left" w:pos="2355"/>
        </w:tabs>
        <w:spacing w:before="100" w:line="156" w:lineRule="exact"/>
        <w:ind w:left="1276" w:right="-42"/>
        <w:rPr>
          <w:rFonts w:ascii="Symbol" w:hAnsi="Symbol"/>
        </w:rPr>
      </w:pPr>
      <w:r w:rsidRPr="00882FC7">
        <w:rPr>
          <w:rFonts w:ascii="Symbol" w:hAnsi="Symbol"/>
          <w:position w:val="2"/>
        </w:rPr>
        <w:sym w:font="Symbol" w:char="F0E9"/>
      </w:r>
      <w:r w:rsidRPr="00882FC7">
        <w:rPr>
          <w:position w:val="2"/>
        </w:rPr>
        <w:tab/>
      </w:r>
      <w:r w:rsidRPr="00882FC7">
        <w:rPr>
          <w:rFonts w:ascii="Symbol" w:hAnsi="Symbol"/>
          <w:position w:val="2"/>
        </w:rPr>
        <w:sym w:font="Symbol" w:char="F0E6"/>
      </w:r>
      <w:r w:rsidRPr="00882FC7">
        <w:rPr>
          <w:i/>
        </w:rPr>
        <w:t xml:space="preserve">Tender Cost </w:t>
      </w:r>
      <w:r w:rsidRPr="00882FC7">
        <w:rPr>
          <w:rFonts w:ascii="Symbol" w:hAnsi="Symbol"/>
          <w:position w:val="1"/>
        </w:rPr>
        <w:sym w:font="Symbol" w:char="F02D"/>
      </w:r>
      <w:r w:rsidRPr="00882FC7">
        <w:rPr>
          <w:i/>
        </w:rPr>
        <w:t xml:space="preserve">Lowest Tender Cost </w:t>
      </w:r>
      <w:r w:rsidRPr="00882FC7">
        <w:rPr>
          <w:rFonts w:ascii="Symbol" w:hAnsi="Symbol"/>
          <w:position w:val="2"/>
        </w:rPr>
        <w:sym w:font="Symbol" w:char="F0F6"/>
      </w:r>
      <w:r w:rsidRPr="00882FC7">
        <w:rPr>
          <w:spacing w:val="37"/>
          <w:position w:val="2"/>
        </w:rPr>
        <w:t xml:space="preserve"> </w:t>
      </w:r>
      <w:r w:rsidRPr="00882FC7">
        <w:rPr>
          <w:rFonts w:ascii="Symbol" w:hAnsi="Symbol"/>
          <w:position w:val="2"/>
        </w:rPr>
        <w:sym w:font="Symbol" w:char="F0F9"/>
      </w:r>
    </w:p>
    <w:p w14:paraId="4B302B17" w14:textId="77777777" w:rsidR="00FD18CC" w:rsidRPr="00882FC7" w:rsidRDefault="00FD18CC" w:rsidP="00FD18CC">
      <w:pPr>
        <w:tabs>
          <w:tab w:val="left" w:pos="5783"/>
        </w:tabs>
        <w:spacing w:before="4" w:line="242" w:lineRule="exact"/>
        <w:ind w:left="1276" w:right="-42"/>
        <w:rPr>
          <w:i/>
        </w:rPr>
      </w:pPr>
      <w:r w:rsidRPr="00882FC7">
        <w:rPr>
          <w:noProof/>
          <w:lang w:val="en-IE" w:eastAsia="en-IE"/>
        </w:rPr>
        <mc:AlternateContent>
          <mc:Choice Requires="wps">
            <w:drawing>
              <wp:anchor distT="0" distB="0" distL="114300" distR="114300" simplePos="0" relativeHeight="251677184" behindDoc="1" locked="0" layoutInCell="1" allowOverlap="1" wp14:anchorId="487242DE" wp14:editId="627C1B7C">
                <wp:simplePos x="0" y="0"/>
                <wp:positionH relativeFrom="page">
                  <wp:posOffset>2144395</wp:posOffset>
                </wp:positionH>
                <wp:positionV relativeFrom="paragraph">
                  <wp:posOffset>118745</wp:posOffset>
                </wp:positionV>
                <wp:extent cx="1908175" cy="0"/>
                <wp:effectExtent l="10795" t="11430" r="5080" b="762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8175"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3BB36E" id="Straight Connector 48" o:spid="_x0000_s1026" style="position:absolute;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8.85pt,9.35pt" to="319.1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uOZrwEAAEgDAAAOAAAAZHJzL2Uyb0RvYy54bWysU8GO0zAQvSPxD5bvNEnFwhI13UOX5bJA&#10;pV0+YGo7iYXjsWbcpv17bG9bVnBD5GB5PDPP7z1PVnfHyYmDIbboO9ksaimMV6itHzr54/nh3a0U&#10;HMFrcOhNJ0+G5d367ZvVHFqzxBGdNiQSiOd2Dp0cYwxtVbEazQS8wGB8SvZIE8QU0lBpgjmhT65a&#10;1vWHakbSgVAZ5nR6/5KU64Lf90bF733PJgrXycQtlpXKustrtV5BOxCE0aozDfgHFhNYny69Qt1D&#10;BLEn+xfUZBUhYx8XCqcK+94qUzQkNU39h5qnEYIpWpI5HK428f+DVd8OG7+lTF0d/VN4RPWThcfN&#10;CH4whcDzKaSHa7JV1Ry4vbbkgMOWxG7+ijrVwD5iceHY05Qhkz5xLGafrmabYxQqHTaf6tvm440U&#10;6pKroL00BuL4xeAk8qaTzvrsA7RweOSYiUB7KcnHHh+sc+UtnRdzAr9Zvi8NjM7qnMxlTMNu40gc&#10;IE9D+YqqlHldRrj3uoCNBvTn8z6CdS/7dLnzZzOy/jxs3O5Qn7Z0MSk9V2F5Hq08D6/j0v37B1j/&#10;AgAA//8DAFBLAwQUAAYACAAAACEALaz2Ud4AAAAJAQAADwAAAGRycy9kb3ducmV2LnhtbEyPMU/D&#10;QAyFdyT+w8lIbPTSBtoQcqmgEmJhacvC5ubcJDTnC7lrG/49RgwwWfZ7ev5esRxdp040hNazgekk&#10;AUVcedtybeBt+3yTgQoR2WLnmQx8UYBleXlRYG79mdd02sRaSQiHHA00Mfa51qFqyGGY+J5YtL0f&#10;HEZZh1rbAc8S7jo9S5K5dtiyfGiwp1VD1WFzdAbuefXU3W4P7593r/uPPmI6XWcvxlxfjY8PoCKN&#10;8c8MP/iCDqUw7fyRbVCdgTRdLMQqQiZTDPM0m4Ha/R50Wej/DcpvAAAA//8DAFBLAQItABQABgAI&#10;AAAAIQC2gziS/gAAAOEBAAATAAAAAAAAAAAAAAAAAAAAAABbQ29udGVudF9UeXBlc10ueG1sUEsB&#10;Ai0AFAAGAAgAAAAhADj9If/WAAAAlAEAAAsAAAAAAAAAAAAAAAAALwEAAF9yZWxzLy5yZWxzUEsB&#10;Ai0AFAAGAAgAAAAhANwa45mvAQAASAMAAA4AAAAAAAAAAAAAAAAALgIAAGRycy9lMm9Eb2MueG1s&#10;UEsBAi0AFAAGAAgAAAAhAC2s9lHeAAAACQEAAA8AAAAAAAAAAAAAAAAACQQAAGRycy9kb3ducmV2&#10;LnhtbFBLBQYAAAAABAAEAPMAAAAUBQAAAAA=&#10;" strokeweight=".12pt">
                <w10:wrap anchorx="page"/>
              </v:line>
            </w:pict>
          </mc:Fallback>
        </mc:AlternateContent>
      </w:r>
      <w:r w:rsidRPr="00882FC7">
        <w:rPr>
          <w:rFonts w:ascii="Symbol" w:hAnsi="Symbol"/>
          <w:position w:val="-5"/>
        </w:rPr>
        <w:sym w:font="Symbol" w:char="F0EA"/>
      </w:r>
      <w:r w:rsidRPr="00882FC7">
        <w:rPr>
          <w:position w:val="-5"/>
        </w:rPr>
        <w:t xml:space="preserve"> </w:t>
      </w:r>
      <w:r w:rsidRPr="00882FC7">
        <w:t>1</w:t>
      </w:r>
      <w:r w:rsidRPr="00882FC7">
        <w:rPr>
          <w:spacing w:val="-4"/>
        </w:rPr>
        <w:t xml:space="preserve"> </w:t>
      </w:r>
      <w:r w:rsidRPr="00882FC7">
        <w:rPr>
          <w:rFonts w:ascii="Symbol" w:hAnsi="Symbol"/>
          <w:position w:val="1"/>
        </w:rPr>
        <w:sym w:font="Symbol" w:char="F02D"/>
      </w:r>
      <w:r w:rsidRPr="00882FC7">
        <w:rPr>
          <w:spacing w:val="-19"/>
          <w:position w:val="1"/>
        </w:rPr>
        <w:t xml:space="preserve"> </w:t>
      </w:r>
      <w:r w:rsidRPr="00882FC7">
        <w:rPr>
          <w:rFonts w:ascii="Symbol" w:hAnsi="Symbol"/>
          <w:position w:val="1"/>
        </w:rPr>
        <w:sym w:font="Symbol" w:char="F0E7"/>
      </w:r>
      <w:r w:rsidRPr="00882FC7">
        <w:rPr>
          <w:position w:val="1"/>
        </w:rPr>
        <w:tab/>
      </w:r>
      <w:r w:rsidRPr="00882FC7">
        <w:rPr>
          <w:rFonts w:ascii="Symbol" w:hAnsi="Symbol"/>
          <w:position w:val="1"/>
        </w:rPr>
        <w:sym w:font="Symbol" w:char="F0F7"/>
      </w:r>
      <w:r w:rsidRPr="00882FC7">
        <w:rPr>
          <w:position w:val="1"/>
        </w:rPr>
        <w:t xml:space="preserve"> </w:t>
      </w:r>
      <w:r w:rsidRPr="00882FC7">
        <w:rPr>
          <w:rFonts w:ascii="Symbol" w:hAnsi="Symbol"/>
          <w:position w:val="-5"/>
        </w:rPr>
        <w:sym w:font="Symbol" w:char="F0FA"/>
      </w:r>
      <w:r w:rsidRPr="00882FC7">
        <w:rPr>
          <w:position w:val="-5"/>
        </w:rPr>
        <w:t xml:space="preserve"> </w:t>
      </w:r>
      <w:r w:rsidRPr="00882FC7">
        <w:rPr>
          <w:rFonts w:ascii="Symbol" w:hAnsi="Symbol"/>
          <w:position w:val="1"/>
        </w:rPr>
        <w:sym w:font="Symbol" w:char="F0B4"/>
      </w:r>
      <w:r w:rsidRPr="00882FC7">
        <w:rPr>
          <w:spacing w:val="7"/>
          <w:position w:val="1"/>
        </w:rPr>
        <w:t xml:space="preserve"> </w:t>
      </w:r>
      <w:r w:rsidRPr="00882FC7">
        <w:rPr>
          <w:i/>
        </w:rPr>
        <w:t>Weighting</w:t>
      </w:r>
    </w:p>
    <w:p w14:paraId="11F1EE1F" w14:textId="77777777" w:rsidR="00FD18CC" w:rsidRPr="00882FC7" w:rsidRDefault="00FD18CC" w:rsidP="00FD18CC">
      <w:pPr>
        <w:tabs>
          <w:tab w:val="left" w:pos="2355"/>
          <w:tab w:val="left" w:pos="3105"/>
          <w:tab w:val="left" w:pos="5783"/>
        </w:tabs>
        <w:spacing w:line="349" w:lineRule="exact"/>
        <w:ind w:left="1276" w:right="-42"/>
        <w:rPr>
          <w:rFonts w:ascii="Symbol" w:hAnsi="Symbol"/>
        </w:rPr>
      </w:pPr>
      <w:r w:rsidRPr="00882FC7">
        <w:rPr>
          <w:rFonts w:ascii="Symbol" w:hAnsi="Symbol"/>
          <w:position w:val="6"/>
        </w:rPr>
        <w:sym w:font="Symbol" w:char="F0EB"/>
      </w:r>
      <w:r w:rsidRPr="00882FC7">
        <w:rPr>
          <w:position w:val="6"/>
        </w:rPr>
        <w:tab/>
      </w:r>
      <w:r w:rsidRPr="00882FC7">
        <w:rPr>
          <w:rFonts w:ascii="Symbol" w:hAnsi="Symbol"/>
          <w:position w:val="6"/>
        </w:rPr>
        <w:sym w:font="Symbol" w:char="F0E8"/>
      </w:r>
      <w:r w:rsidRPr="00882FC7">
        <w:rPr>
          <w:position w:val="6"/>
        </w:rPr>
        <w:tab/>
      </w:r>
      <w:r w:rsidRPr="00882FC7">
        <w:rPr>
          <w:i/>
        </w:rPr>
        <w:t>Highest</w:t>
      </w:r>
      <w:r w:rsidRPr="00882FC7">
        <w:rPr>
          <w:i/>
          <w:spacing w:val="-4"/>
        </w:rPr>
        <w:t xml:space="preserve"> </w:t>
      </w:r>
      <w:r w:rsidRPr="00882FC7">
        <w:rPr>
          <w:i/>
        </w:rPr>
        <w:t>Tender</w:t>
      </w:r>
      <w:r w:rsidRPr="00882FC7">
        <w:rPr>
          <w:i/>
          <w:spacing w:val="-3"/>
        </w:rPr>
        <w:t xml:space="preserve"> </w:t>
      </w:r>
      <w:r w:rsidRPr="00882FC7">
        <w:rPr>
          <w:i/>
        </w:rPr>
        <w:t>Cost</w:t>
      </w:r>
      <w:r w:rsidRPr="00882FC7">
        <w:rPr>
          <w:i/>
        </w:rPr>
        <w:tab/>
      </w:r>
      <w:r w:rsidRPr="00882FC7">
        <w:rPr>
          <w:rFonts w:ascii="Symbol" w:hAnsi="Symbol"/>
          <w:position w:val="6"/>
        </w:rPr>
        <w:sym w:font="Symbol" w:char="F0F8"/>
      </w:r>
      <w:r w:rsidRPr="00882FC7">
        <w:rPr>
          <w:spacing w:val="56"/>
          <w:position w:val="6"/>
        </w:rPr>
        <w:t xml:space="preserve"> </w:t>
      </w:r>
      <w:r w:rsidRPr="00882FC7">
        <w:rPr>
          <w:rFonts w:ascii="Symbol" w:hAnsi="Symbol"/>
          <w:position w:val="6"/>
        </w:rPr>
        <w:sym w:font="Symbol" w:char="F0FB"/>
      </w:r>
    </w:p>
    <w:p w14:paraId="0948C9CC" w14:textId="77777777" w:rsidR="00FD18CC" w:rsidRPr="00882FC7" w:rsidRDefault="00FD18CC" w:rsidP="00FD18CC">
      <w:pPr>
        <w:spacing w:line="276" w:lineRule="auto"/>
        <w:ind w:left="1276" w:right="-42"/>
        <w:contextualSpacing/>
        <w:rPr>
          <w:rFonts w:eastAsiaTheme="minorHAnsi" w:cstheme="minorBidi"/>
          <w:spacing w:val="1"/>
          <w:sz w:val="20"/>
          <w:szCs w:val="20"/>
        </w:rPr>
      </w:pPr>
    </w:p>
    <w:p w14:paraId="1F53E60B" w14:textId="77777777" w:rsidR="00FD18CC" w:rsidRPr="00FD18CC" w:rsidRDefault="00FD18CC" w:rsidP="00FD18CC">
      <w:pPr>
        <w:tabs>
          <w:tab w:val="left" w:pos="1134"/>
        </w:tabs>
        <w:spacing w:before="100" w:line="276" w:lineRule="auto"/>
        <w:ind w:left="1276" w:right="-42"/>
        <w:rPr>
          <w:rFonts w:asciiTheme="minorHAnsi" w:eastAsiaTheme="minorHAnsi" w:hAnsiTheme="minorHAnsi" w:cstheme="minorHAnsi"/>
          <w:sz w:val="22"/>
          <w:szCs w:val="22"/>
        </w:rPr>
      </w:pPr>
      <w:r w:rsidRPr="00FD18CC">
        <w:rPr>
          <w:rFonts w:asciiTheme="minorHAnsi" w:eastAsiaTheme="minorHAnsi" w:hAnsiTheme="minorHAnsi" w:cstheme="minorHAnsi"/>
          <w:sz w:val="22"/>
          <w:szCs w:val="22"/>
        </w:rPr>
        <w:t>Where:</w:t>
      </w:r>
    </w:p>
    <w:p w14:paraId="70ACEAFE" w14:textId="5A8081B7" w:rsidR="00FD18CC" w:rsidRPr="00FD18CC" w:rsidRDefault="00FD18CC" w:rsidP="00FD18CC">
      <w:pPr>
        <w:tabs>
          <w:tab w:val="left" w:pos="1134"/>
        </w:tabs>
        <w:spacing w:before="100"/>
        <w:ind w:left="1276" w:right="-42"/>
        <w:rPr>
          <w:rFonts w:asciiTheme="minorHAnsi" w:eastAsiaTheme="minorHAnsi" w:hAnsiTheme="minorHAnsi" w:cstheme="minorHAnsi"/>
          <w:sz w:val="22"/>
          <w:szCs w:val="22"/>
        </w:rPr>
      </w:pPr>
      <w:r w:rsidRPr="00FD18CC">
        <w:rPr>
          <w:rFonts w:asciiTheme="minorHAnsi" w:eastAsiaTheme="minorHAnsi" w:hAnsiTheme="minorHAnsi" w:cstheme="minorHAnsi"/>
          <w:sz w:val="22"/>
          <w:szCs w:val="22"/>
        </w:rPr>
        <w:t xml:space="preserve">‘Tender Cost’ is the Cost in the </w:t>
      </w:r>
      <w:r>
        <w:rPr>
          <w:rFonts w:asciiTheme="minorHAnsi" w:eastAsiaTheme="minorHAnsi" w:hAnsiTheme="minorHAnsi" w:cstheme="minorHAnsi"/>
          <w:sz w:val="22"/>
          <w:szCs w:val="22"/>
        </w:rPr>
        <w:t>T</w:t>
      </w:r>
      <w:r w:rsidRPr="00FD18CC">
        <w:rPr>
          <w:rFonts w:asciiTheme="minorHAnsi" w:eastAsiaTheme="minorHAnsi" w:hAnsiTheme="minorHAnsi" w:cstheme="minorHAnsi"/>
          <w:sz w:val="22"/>
          <w:szCs w:val="22"/>
        </w:rPr>
        <w:t>ender being evaluated</w:t>
      </w:r>
      <w:r w:rsidRPr="00FD18CC">
        <w:rPr>
          <w:rFonts w:asciiTheme="minorHAnsi" w:eastAsiaTheme="minorEastAsia" w:hAnsiTheme="minorHAnsi" w:cstheme="minorHAnsi"/>
          <w:sz w:val="22"/>
          <w:szCs w:val="22"/>
        </w:rPr>
        <w:t>.</w:t>
      </w:r>
    </w:p>
    <w:p w14:paraId="34BFF88D" w14:textId="0EFD3DB3" w:rsidR="00FD18CC" w:rsidRPr="00FD18CC" w:rsidRDefault="00FD18CC" w:rsidP="00FD18CC">
      <w:pPr>
        <w:tabs>
          <w:tab w:val="left" w:pos="1134"/>
        </w:tabs>
        <w:spacing w:before="100"/>
        <w:ind w:left="1276" w:right="-42"/>
        <w:rPr>
          <w:rFonts w:asciiTheme="minorHAnsi" w:eastAsiaTheme="minorHAnsi" w:hAnsiTheme="minorHAnsi" w:cstheme="minorHAnsi"/>
          <w:sz w:val="22"/>
          <w:szCs w:val="22"/>
        </w:rPr>
      </w:pPr>
      <w:r w:rsidRPr="00FD18CC">
        <w:rPr>
          <w:rFonts w:asciiTheme="minorHAnsi" w:eastAsiaTheme="minorHAnsi" w:hAnsiTheme="minorHAnsi" w:cstheme="minorHAnsi"/>
          <w:sz w:val="22"/>
          <w:szCs w:val="22"/>
        </w:rPr>
        <w:t>‘Lowest Tender Cost’ is the lowest Cost evaluated.</w:t>
      </w:r>
    </w:p>
    <w:p w14:paraId="43AF10D0" w14:textId="12A86BC6" w:rsidR="00FD18CC" w:rsidRPr="00FD18CC" w:rsidRDefault="00FD18CC" w:rsidP="00FD18CC">
      <w:pPr>
        <w:tabs>
          <w:tab w:val="left" w:pos="1134"/>
        </w:tabs>
        <w:spacing w:before="100"/>
        <w:ind w:left="1276" w:right="-42"/>
        <w:rPr>
          <w:rFonts w:asciiTheme="minorHAnsi" w:eastAsiaTheme="minorHAnsi" w:hAnsiTheme="minorHAnsi" w:cstheme="minorHAnsi"/>
          <w:sz w:val="22"/>
          <w:szCs w:val="22"/>
        </w:rPr>
      </w:pPr>
      <w:r w:rsidRPr="00FD18CC">
        <w:rPr>
          <w:rFonts w:asciiTheme="minorHAnsi" w:eastAsiaTheme="minorHAnsi" w:hAnsiTheme="minorHAnsi" w:cstheme="minorHAnsi"/>
          <w:sz w:val="22"/>
          <w:szCs w:val="22"/>
        </w:rPr>
        <w:t>‘Highest Tender Cost’ is the highest Cost evaluated</w:t>
      </w:r>
    </w:p>
    <w:p w14:paraId="2E24E25E" w14:textId="4870EF19" w:rsidR="00FD18CC" w:rsidRPr="00FD18CC" w:rsidRDefault="00FD18CC" w:rsidP="00FD18CC">
      <w:pPr>
        <w:tabs>
          <w:tab w:val="left" w:pos="1134"/>
        </w:tabs>
        <w:spacing w:before="100"/>
        <w:ind w:left="1276" w:right="-42"/>
        <w:rPr>
          <w:rFonts w:asciiTheme="minorHAnsi" w:eastAsiaTheme="minorHAnsi" w:hAnsiTheme="minorHAnsi" w:cstheme="minorHAnsi"/>
          <w:b/>
          <w:sz w:val="22"/>
          <w:szCs w:val="22"/>
        </w:rPr>
      </w:pPr>
      <w:r w:rsidRPr="00FD18CC">
        <w:rPr>
          <w:rFonts w:asciiTheme="minorHAnsi" w:eastAsiaTheme="minorHAnsi" w:hAnsiTheme="minorHAnsi" w:cstheme="minorHAnsi"/>
          <w:sz w:val="22"/>
          <w:szCs w:val="22"/>
        </w:rPr>
        <w:t xml:space="preserve">‘Weighting’ is </w:t>
      </w:r>
      <w:r w:rsidR="000841FD">
        <w:rPr>
          <w:rFonts w:asciiTheme="minorHAnsi" w:eastAsiaTheme="minorHAnsi" w:hAnsiTheme="minorHAnsi" w:cstheme="minorHAnsi"/>
          <w:sz w:val="22"/>
          <w:szCs w:val="22"/>
        </w:rPr>
        <w:t>5</w:t>
      </w:r>
      <w:r w:rsidR="000863B4">
        <w:rPr>
          <w:rFonts w:asciiTheme="minorHAnsi" w:eastAsiaTheme="minorHAnsi" w:hAnsiTheme="minorHAnsi" w:cstheme="minorHAnsi"/>
          <w:sz w:val="22"/>
          <w:szCs w:val="22"/>
        </w:rPr>
        <w:t>,000</w:t>
      </w:r>
    </w:p>
    <w:p w14:paraId="26D288EE" w14:textId="77777777" w:rsidR="00FD18CC" w:rsidRDefault="00FD18CC" w:rsidP="00021132">
      <w:pPr>
        <w:spacing w:line="276" w:lineRule="auto"/>
        <w:rPr>
          <w:rFonts w:asciiTheme="minorHAnsi" w:hAnsiTheme="minorHAnsi" w:cstheme="minorHAnsi"/>
          <w:sz w:val="22"/>
          <w:szCs w:val="22"/>
        </w:rPr>
      </w:pPr>
    </w:p>
    <w:p w14:paraId="1CAB21D8" w14:textId="77777777" w:rsidR="00FD18CC" w:rsidRDefault="00FD18CC" w:rsidP="00021132">
      <w:pPr>
        <w:spacing w:line="276" w:lineRule="auto"/>
        <w:rPr>
          <w:rFonts w:asciiTheme="minorHAnsi" w:hAnsiTheme="minorHAnsi" w:cstheme="minorHAnsi"/>
          <w:sz w:val="22"/>
          <w:szCs w:val="22"/>
        </w:rPr>
      </w:pPr>
    </w:p>
    <w:p w14:paraId="5ED7A6DC" w14:textId="4A6E44FF" w:rsidR="00F757EE" w:rsidRDefault="00F757EE" w:rsidP="00021132">
      <w:pPr>
        <w:spacing w:line="276" w:lineRule="auto"/>
        <w:rPr>
          <w:rFonts w:asciiTheme="minorHAnsi" w:hAnsiTheme="minorHAnsi" w:cstheme="minorHAnsi"/>
          <w:sz w:val="22"/>
          <w:szCs w:val="22"/>
        </w:rPr>
      </w:pPr>
      <w:r>
        <w:rPr>
          <w:rFonts w:asciiTheme="minorHAnsi" w:hAnsiTheme="minorHAnsi" w:cstheme="minorHAnsi"/>
          <w:sz w:val="22"/>
          <w:szCs w:val="22"/>
        </w:rPr>
        <w:t>Tenderers may be required to make a presentation of the proposal contained in their Tender. The Contracting Authority will not be responsible for the cost of such presentation in accordance with Sec</w:t>
      </w:r>
      <w:r w:rsidR="00C32079">
        <w:rPr>
          <w:rFonts w:asciiTheme="minorHAnsi" w:hAnsiTheme="minorHAnsi" w:cstheme="minorHAnsi"/>
          <w:sz w:val="22"/>
          <w:szCs w:val="22"/>
        </w:rPr>
        <w:t>tion 6</w:t>
      </w:r>
      <w:r>
        <w:rPr>
          <w:rFonts w:asciiTheme="minorHAnsi" w:hAnsiTheme="minorHAnsi" w:cstheme="minorHAnsi"/>
          <w:sz w:val="22"/>
          <w:szCs w:val="22"/>
        </w:rPr>
        <w:t xml:space="preserve">.7. Performance at presentations will not be evaluated. </w:t>
      </w:r>
    </w:p>
    <w:p w14:paraId="1CE88570" w14:textId="77777777" w:rsidR="00FD18CC" w:rsidRDefault="00FD18CC" w:rsidP="00021132">
      <w:pPr>
        <w:spacing w:line="276" w:lineRule="auto"/>
        <w:rPr>
          <w:rFonts w:asciiTheme="minorHAnsi" w:hAnsiTheme="minorHAnsi" w:cstheme="minorHAnsi"/>
          <w:sz w:val="22"/>
          <w:szCs w:val="22"/>
        </w:rPr>
      </w:pPr>
    </w:p>
    <w:p w14:paraId="794490D5" w14:textId="1DBA5EF5" w:rsidR="00A800EB" w:rsidRDefault="00F757EE" w:rsidP="00BA3490">
      <w:pPr>
        <w:spacing w:line="276" w:lineRule="auto"/>
        <w:rPr>
          <w:rFonts w:asciiTheme="minorHAnsi" w:hAnsiTheme="minorHAnsi" w:cstheme="minorHAnsi"/>
          <w:sz w:val="22"/>
          <w:szCs w:val="22"/>
        </w:rPr>
      </w:pPr>
      <w:r>
        <w:rPr>
          <w:rFonts w:asciiTheme="minorHAnsi" w:hAnsiTheme="minorHAnsi" w:cstheme="minorHAnsi"/>
          <w:sz w:val="22"/>
          <w:szCs w:val="22"/>
        </w:rPr>
        <w:t xml:space="preserve">In circumstances where the European Communities (Public Authorities’ Contract) (Review Procedures) Regulations 2010 (Statutory Instrument 130 of 2010), as amended by the European Communities (Public Authorities’ Contracts) (Review Procedures) (Amendment) Regulations 2015 </w:t>
      </w:r>
      <w:r w:rsidR="00BA3490">
        <w:rPr>
          <w:rFonts w:asciiTheme="minorHAnsi" w:hAnsiTheme="minorHAnsi" w:cstheme="minorHAnsi"/>
          <w:sz w:val="22"/>
          <w:szCs w:val="22"/>
        </w:rPr>
        <w:t xml:space="preserve">(Statutory Instrument 192 of 2015) </w:t>
      </w:r>
      <w:r>
        <w:rPr>
          <w:rFonts w:asciiTheme="minorHAnsi" w:hAnsiTheme="minorHAnsi" w:cstheme="minorHAnsi"/>
          <w:sz w:val="22"/>
          <w:szCs w:val="22"/>
        </w:rPr>
        <w:t>and the European Communities (Public Authorities’ Contracts) (Review Procedure</w:t>
      </w:r>
      <w:r w:rsidR="00BA3490">
        <w:rPr>
          <w:rFonts w:asciiTheme="minorHAnsi" w:hAnsiTheme="minorHAnsi" w:cstheme="minorHAnsi"/>
          <w:sz w:val="22"/>
          <w:szCs w:val="22"/>
        </w:rPr>
        <w:t>s) (Amendment) Regulation 2017 (Statutory Instrument 327 of 2017) apply, no contract can or will be executed or take effect until at least fourteen (14) calendar days after the day on which the Tenderers have been sent a notice informing them of the results of this Competition (“</w:t>
      </w:r>
      <w:r w:rsidR="00BA3490">
        <w:rPr>
          <w:rFonts w:asciiTheme="minorHAnsi" w:hAnsiTheme="minorHAnsi" w:cstheme="minorHAnsi"/>
          <w:b/>
          <w:bCs/>
          <w:sz w:val="22"/>
          <w:szCs w:val="22"/>
        </w:rPr>
        <w:t>Standstill Period</w:t>
      </w:r>
      <w:r w:rsidR="00BA3490">
        <w:rPr>
          <w:rFonts w:asciiTheme="minorHAnsi" w:hAnsiTheme="minorHAnsi" w:cstheme="minorHAnsi"/>
          <w:sz w:val="22"/>
          <w:szCs w:val="22"/>
        </w:rPr>
        <w:t xml:space="preserve">”) If such notice is sent by electronic means.  The Standstill Period shall be sixteen (16) calendar days if such notice is sent by other means. The </w:t>
      </w:r>
      <w:r w:rsidR="000D3FEA">
        <w:rPr>
          <w:rFonts w:asciiTheme="minorHAnsi" w:hAnsiTheme="minorHAnsi" w:cstheme="minorHAnsi"/>
          <w:sz w:val="22"/>
          <w:szCs w:val="22"/>
        </w:rPr>
        <w:t>s</w:t>
      </w:r>
      <w:r w:rsidR="00BA3490">
        <w:rPr>
          <w:rFonts w:asciiTheme="minorHAnsi" w:hAnsiTheme="minorHAnsi" w:cstheme="minorHAnsi"/>
          <w:sz w:val="22"/>
          <w:szCs w:val="22"/>
        </w:rPr>
        <w:t xml:space="preserve">uccessful Tenderer will be notified of the decision of the Contracting Authority and of the expiry of the Standstill Period. </w:t>
      </w:r>
    </w:p>
    <w:p w14:paraId="52B56195" w14:textId="77777777" w:rsidR="00BA3490" w:rsidRDefault="00BA3490" w:rsidP="00BA3490">
      <w:pPr>
        <w:spacing w:line="276" w:lineRule="auto"/>
        <w:rPr>
          <w:rFonts w:asciiTheme="minorHAnsi" w:hAnsiTheme="minorHAnsi" w:cstheme="minorHAnsi"/>
          <w:sz w:val="22"/>
          <w:szCs w:val="22"/>
        </w:rPr>
      </w:pPr>
    </w:p>
    <w:p w14:paraId="67C75C99" w14:textId="47FCA0D2" w:rsidR="00BA3490" w:rsidRDefault="00BA3490" w:rsidP="00BA3490">
      <w:pPr>
        <w:spacing w:line="276" w:lineRule="auto"/>
        <w:rPr>
          <w:rFonts w:asciiTheme="minorHAnsi" w:hAnsiTheme="minorHAnsi" w:cstheme="minorHAnsi"/>
          <w:sz w:val="22"/>
          <w:szCs w:val="22"/>
        </w:rPr>
      </w:pPr>
      <w:r>
        <w:rPr>
          <w:rFonts w:asciiTheme="minorHAnsi" w:hAnsiTheme="minorHAnsi" w:cstheme="minorHAnsi"/>
          <w:sz w:val="22"/>
          <w:szCs w:val="22"/>
        </w:rPr>
        <w:t xml:space="preserve">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 </w:t>
      </w:r>
    </w:p>
    <w:p w14:paraId="0E3EA125" w14:textId="77777777" w:rsidR="002B7B34" w:rsidRDefault="002B7B34" w:rsidP="00BA3490">
      <w:pPr>
        <w:spacing w:line="276" w:lineRule="auto"/>
        <w:rPr>
          <w:rFonts w:asciiTheme="minorHAnsi" w:hAnsiTheme="minorHAnsi" w:cstheme="minorHAnsi"/>
          <w:sz w:val="22"/>
          <w:szCs w:val="22"/>
        </w:rPr>
      </w:pPr>
    </w:p>
    <w:p w14:paraId="61A07BCB" w14:textId="0BBAB1A9" w:rsidR="002B7B34" w:rsidRDefault="002B7B34" w:rsidP="00BA3490">
      <w:pPr>
        <w:spacing w:line="276" w:lineRule="auto"/>
        <w:rPr>
          <w:rFonts w:asciiTheme="minorHAnsi" w:hAnsiTheme="minorHAnsi" w:cstheme="minorHAnsi"/>
          <w:sz w:val="22"/>
          <w:szCs w:val="22"/>
        </w:rPr>
      </w:pPr>
      <w:r>
        <w:rPr>
          <w:rFonts w:asciiTheme="minorHAnsi" w:hAnsiTheme="minorHAnsi" w:cstheme="minorHAnsi"/>
          <w:sz w:val="22"/>
          <w:szCs w:val="22"/>
        </w:rPr>
        <w:t xml:space="preserve">Tenderers are reminded that it is a pre-condition to </w:t>
      </w:r>
      <w:r w:rsidR="00C73A3F">
        <w:rPr>
          <w:rFonts w:asciiTheme="minorHAnsi" w:hAnsiTheme="minorHAnsi" w:cstheme="minorHAnsi"/>
          <w:sz w:val="22"/>
          <w:szCs w:val="22"/>
        </w:rPr>
        <w:t xml:space="preserve">the </w:t>
      </w:r>
      <w:r>
        <w:rPr>
          <w:rFonts w:asciiTheme="minorHAnsi" w:hAnsiTheme="minorHAnsi" w:cstheme="minorHAnsi"/>
          <w:sz w:val="22"/>
          <w:szCs w:val="22"/>
        </w:rPr>
        <w:t xml:space="preserve">award of </w:t>
      </w:r>
      <w:r w:rsidR="00590F1A">
        <w:rPr>
          <w:rFonts w:asciiTheme="minorHAnsi" w:hAnsiTheme="minorHAnsi" w:cstheme="minorHAnsi"/>
          <w:sz w:val="22"/>
          <w:szCs w:val="22"/>
        </w:rPr>
        <w:t xml:space="preserve">the </w:t>
      </w:r>
      <w:r>
        <w:rPr>
          <w:rFonts w:asciiTheme="minorHAnsi" w:hAnsiTheme="minorHAnsi" w:cstheme="minorHAnsi"/>
          <w:sz w:val="22"/>
          <w:szCs w:val="22"/>
        </w:rPr>
        <w:t xml:space="preserve">Contract that the </w:t>
      </w:r>
      <w:r w:rsidR="00CE1592">
        <w:rPr>
          <w:rFonts w:asciiTheme="minorHAnsi" w:hAnsiTheme="minorHAnsi" w:cstheme="minorHAnsi"/>
          <w:sz w:val="22"/>
          <w:szCs w:val="22"/>
        </w:rPr>
        <w:t>highest ranked Tenderer</w:t>
      </w:r>
      <w:r>
        <w:rPr>
          <w:rFonts w:asciiTheme="minorHAnsi" w:hAnsiTheme="minorHAnsi" w:cstheme="minorHAnsi"/>
          <w:sz w:val="22"/>
          <w:szCs w:val="22"/>
        </w:rPr>
        <w:t xml:space="preserve"> </w:t>
      </w:r>
      <w:r w:rsidR="00CE1592">
        <w:rPr>
          <w:rFonts w:asciiTheme="minorHAnsi" w:hAnsiTheme="minorHAnsi" w:cstheme="minorHAnsi"/>
          <w:sz w:val="22"/>
          <w:szCs w:val="22"/>
        </w:rPr>
        <w:t>submits to the Contracting Authority evidence demonstrating that it meets the Selection Criteria</w:t>
      </w:r>
      <w:r w:rsidR="00C73A3F">
        <w:rPr>
          <w:rFonts w:asciiTheme="minorHAnsi" w:hAnsiTheme="minorHAnsi" w:cstheme="minorHAnsi"/>
          <w:sz w:val="22"/>
          <w:szCs w:val="22"/>
        </w:rPr>
        <w:t xml:space="preserve"> set out</w:t>
      </w:r>
      <w:r w:rsidR="00C16744">
        <w:rPr>
          <w:rFonts w:asciiTheme="minorHAnsi" w:hAnsiTheme="minorHAnsi" w:cstheme="minorHAnsi"/>
          <w:sz w:val="22"/>
          <w:szCs w:val="22"/>
        </w:rPr>
        <w:t xml:space="preserve"> at Section 4</w:t>
      </w:r>
      <w:r w:rsidR="00C73A3F">
        <w:rPr>
          <w:rFonts w:asciiTheme="minorHAnsi" w:hAnsiTheme="minorHAnsi" w:cstheme="minorHAnsi"/>
          <w:sz w:val="22"/>
          <w:szCs w:val="22"/>
        </w:rPr>
        <w:t xml:space="preserve"> of this RFT</w:t>
      </w:r>
      <w:r w:rsidR="00CE1592">
        <w:rPr>
          <w:rFonts w:asciiTheme="minorHAnsi" w:hAnsiTheme="minorHAnsi" w:cstheme="minorHAnsi"/>
          <w:sz w:val="22"/>
          <w:szCs w:val="22"/>
        </w:rPr>
        <w:t xml:space="preserve">. If the highest ranked Tenderer fails to provide evidence which is considered by the Contracting Authority as </w:t>
      </w:r>
      <w:r w:rsidR="00C73A3F">
        <w:rPr>
          <w:rFonts w:asciiTheme="minorHAnsi" w:hAnsiTheme="minorHAnsi" w:cstheme="minorHAnsi"/>
          <w:sz w:val="22"/>
          <w:szCs w:val="22"/>
        </w:rPr>
        <w:t>satisfactory</w:t>
      </w:r>
      <w:r w:rsidR="00CE1592">
        <w:rPr>
          <w:rFonts w:asciiTheme="minorHAnsi" w:hAnsiTheme="minorHAnsi" w:cstheme="minorHAnsi"/>
          <w:sz w:val="22"/>
          <w:szCs w:val="22"/>
        </w:rPr>
        <w:t xml:space="preserve">, it will be excluded from the Competition and the Contracting Authority may proceed with the next highest ranked Tenderer. </w:t>
      </w:r>
    </w:p>
    <w:p w14:paraId="5A7366AA" w14:textId="77777777" w:rsidR="00F82611" w:rsidRDefault="00F82611" w:rsidP="00BA3490">
      <w:pPr>
        <w:spacing w:line="276" w:lineRule="auto"/>
        <w:rPr>
          <w:rFonts w:asciiTheme="minorHAnsi" w:hAnsiTheme="minorHAnsi" w:cstheme="minorHAnsi"/>
          <w:sz w:val="22"/>
          <w:szCs w:val="22"/>
        </w:rPr>
      </w:pPr>
    </w:p>
    <w:p w14:paraId="38C9D4C7" w14:textId="5A467385" w:rsidR="00590F1A" w:rsidRDefault="00F82611" w:rsidP="00091FFF">
      <w:pPr>
        <w:spacing w:line="276" w:lineRule="auto"/>
        <w:rPr>
          <w:rFonts w:asciiTheme="minorHAnsi" w:hAnsiTheme="minorHAnsi" w:cstheme="minorHAnsi"/>
          <w:sz w:val="22"/>
          <w:szCs w:val="22"/>
        </w:rPr>
      </w:pPr>
      <w:r>
        <w:rPr>
          <w:rFonts w:asciiTheme="minorHAnsi" w:hAnsiTheme="minorHAnsi" w:cstheme="minorHAnsi"/>
          <w:sz w:val="22"/>
          <w:szCs w:val="22"/>
        </w:rPr>
        <w:t xml:space="preserve">Tenderers should note </w:t>
      </w:r>
      <w:r w:rsidR="00416C93">
        <w:rPr>
          <w:rFonts w:asciiTheme="minorHAnsi" w:hAnsiTheme="minorHAnsi" w:cstheme="minorHAnsi"/>
          <w:sz w:val="22"/>
          <w:szCs w:val="22"/>
        </w:rPr>
        <w:t xml:space="preserve">that the Contracting Authority reserves the right to conduct a site visit to the highest ranked Tenderer’s </w:t>
      </w:r>
      <w:r w:rsidR="00F91C40">
        <w:rPr>
          <w:rFonts w:asciiTheme="minorHAnsi" w:hAnsiTheme="minorHAnsi" w:cstheme="minorHAnsi"/>
          <w:sz w:val="22"/>
          <w:szCs w:val="22"/>
        </w:rPr>
        <w:t xml:space="preserve">nominated </w:t>
      </w:r>
      <w:r w:rsidR="00416C93">
        <w:rPr>
          <w:rFonts w:asciiTheme="minorHAnsi" w:hAnsiTheme="minorHAnsi" w:cstheme="minorHAnsi"/>
          <w:sz w:val="22"/>
          <w:szCs w:val="22"/>
        </w:rPr>
        <w:t>premi</w:t>
      </w:r>
      <w:r w:rsidR="00590F1A">
        <w:rPr>
          <w:rFonts w:asciiTheme="minorHAnsi" w:hAnsiTheme="minorHAnsi" w:cstheme="minorHAnsi"/>
          <w:sz w:val="22"/>
          <w:szCs w:val="22"/>
        </w:rPr>
        <w:t>ses without notice</w:t>
      </w:r>
      <w:r w:rsidR="00416C93">
        <w:rPr>
          <w:rFonts w:asciiTheme="minorHAnsi" w:hAnsiTheme="minorHAnsi" w:cstheme="minorHAnsi"/>
          <w:sz w:val="22"/>
          <w:szCs w:val="22"/>
        </w:rPr>
        <w:t xml:space="preserve"> for the purpose of verifying that the </w:t>
      </w:r>
      <w:r w:rsidR="00416C93">
        <w:rPr>
          <w:rFonts w:asciiTheme="minorHAnsi" w:hAnsiTheme="minorHAnsi" w:cstheme="minorHAnsi"/>
          <w:sz w:val="22"/>
          <w:szCs w:val="22"/>
        </w:rPr>
        <w:lastRenderedPageBreak/>
        <w:t>highest ranked Tenderer does in fact</w:t>
      </w:r>
      <w:r w:rsidR="00590F1A">
        <w:rPr>
          <w:rFonts w:asciiTheme="minorHAnsi" w:hAnsiTheme="minorHAnsi" w:cstheme="minorHAnsi"/>
          <w:sz w:val="22"/>
          <w:szCs w:val="22"/>
        </w:rPr>
        <w:t xml:space="preserve"> </w:t>
      </w:r>
      <w:r w:rsidR="00C73A3F" w:rsidRPr="00C73A3F">
        <w:rPr>
          <w:rFonts w:asciiTheme="minorHAnsi" w:hAnsiTheme="minorHAnsi" w:cstheme="minorHAnsi"/>
          <w:sz w:val="22"/>
          <w:szCs w:val="22"/>
        </w:rPr>
        <w:t xml:space="preserve">satisfy the technical and professional requirement(s) </w:t>
      </w:r>
      <w:r w:rsidR="00C73A3F">
        <w:rPr>
          <w:rFonts w:asciiTheme="minorHAnsi" w:hAnsiTheme="minorHAnsi" w:cstheme="minorHAnsi"/>
          <w:sz w:val="22"/>
          <w:szCs w:val="22"/>
        </w:rPr>
        <w:t xml:space="preserve">as </w:t>
      </w:r>
      <w:r w:rsidR="00C73A3F" w:rsidRPr="00C73A3F">
        <w:rPr>
          <w:rFonts w:asciiTheme="minorHAnsi" w:hAnsiTheme="minorHAnsi" w:cstheme="minorHAnsi"/>
          <w:sz w:val="22"/>
          <w:szCs w:val="22"/>
        </w:rPr>
        <w:t xml:space="preserve">set out </w:t>
      </w:r>
      <w:r w:rsidR="00D55B64">
        <w:rPr>
          <w:rFonts w:asciiTheme="minorHAnsi" w:hAnsiTheme="minorHAnsi" w:cstheme="minorHAnsi"/>
          <w:sz w:val="22"/>
          <w:szCs w:val="22"/>
        </w:rPr>
        <w:t>at Section 4</w:t>
      </w:r>
      <w:r w:rsidR="00C73A3F">
        <w:rPr>
          <w:rFonts w:asciiTheme="minorHAnsi" w:hAnsiTheme="minorHAnsi" w:cstheme="minorHAnsi"/>
          <w:sz w:val="22"/>
          <w:szCs w:val="22"/>
        </w:rPr>
        <w:t xml:space="preserve"> of this RFT. The Contracting Authority shall be entitled to take account of any information obtained during the site visit in its overall assessment of the Tenderer’s ability to meet the </w:t>
      </w:r>
      <w:r w:rsidR="00C73A3F" w:rsidRPr="00C73A3F">
        <w:rPr>
          <w:rFonts w:asciiTheme="minorHAnsi" w:hAnsiTheme="minorHAnsi" w:cstheme="minorHAnsi"/>
          <w:sz w:val="22"/>
          <w:szCs w:val="22"/>
        </w:rPr>
        <w:t>technical and professional requir</w:t>
      </w:r>
      <w:r w:rsidR="00D55B64">
        <w:rPr>
          <w:rFonts w:asciiTheme="minorHAnsi" w:hAnsiTheme="minorHAnsi" w:cstheme="minorHAnsi"/>
          <w:sz w:val="22"/>
          <w:szCs w:val="22"/>
        </w:rPr>
        <w:t>ement(s) as set out at Section 4</w:t>
      </w:r>
      <w:r w:rsidR="00C73A3F" w:rsidRPr="00C73A3F">
        <w:rPr>
          <w:rFonts w:asciiTheme="minorHAnsi" w:hAnsiTheme="minorHAnsi" w:cstheme="minorHAnsi"/>
          <w:sz w:val="22"/>
          <w:szCs w:val="22"/>
        </w:rPr>
        <w:t xml:space="preserve"> of this RFT.</w:t>
      </w:r>
      <w:r w:rsidR="00BA044C">
        <w:rPr>
          <w:rFonts w:asciiTheme="minorHAnsi" w:hAnsiTheme="minorHAnsi" w:cstheme="minorHAnsi"/>
          <w:sz w:val="22"/>
          <w:szCs w:val="22"/>
        </w:rPr>
        <w:t xml:space="preserve"> If the highest ranked </w:t>
      </w:r>
      <w:bookmarkStart w:id="21" w:name="_Hlk192189877"/>
      <w:r w:rsidR="00BA044C">
        <w:rPr>
          <w:rFonts w:asciiTheme="minorHAnsi" w:hAnsiTheme="minorHAnsi" w:cstheme="minorHAnsi"/>
          <w:sz w:val="22"/>
          <w:szCs w:val="22"/>
        </w:rPr>
        <w:t>Te</w:t>
      </w:r>
      <w:r w:rsidR="00091FFF">
        <w:rPr>
          <w:rFonts w:asciiTheme="minorHAnsi" w:hAnsiTheme="minorHAnsi" w:cstheme="minorHAnsi"/>
          <w:sz w:val="22"/>
          <w:szCs w:val="22"/>
        </w:rPr>
        <w:t>nderer</w:t>
      </w:r>
      <w:r w:rsidR="00091FFF" w:rsidRPr="00091FFF">
        <w:rPr>
          <w:rFonts w:asciiTheme="minorHAnsi" w:hAnsiTheme="minorHAnsi" w:cstheme="minorHAnsi"/>
          <w:sz w:val="22"/>
          <w:szCs w:val="22"/>
        </w:rPr>
        <w:t xml:space="preserve"> </w:t>
      </w:r>
      <w:r w:rsidR="00BA044C">
        <w:rPr>
          <w:rFonts w:asciiTheme="minorHAnsi" w:hAnsiTheme="minorHAnsi" w:cstheme="minorHAnsi"/>
          <w:sz w:val="22"/>
          <w:szCs w:val="22"/>
        </w:rPr>
        <w:t xml:space="preserve">fails </w:t>
      </w:r>
      <w:r w:rsidR="00091FFF" w:rsidRPr="00091FFF">
        <w:rPr>
          <w:rFonts w:asciiTheme="minorHAnsi" w:hAnsiTheme="minorHAnsi" w:cstheme="minorHAnsi"/>
          <w:sz w:val="22"/>
          <w:szCs w:val="22"/>
        </w:rPr>
        <w:t xml:space="preserve">to demonstrate </w:t>
      </w:r>
      <w:r w:rsidR="00BA044C">
        <w:rPr>
          <w:rFonts w:asciiTheme="minorHAnsi" w:hAnsiTheme="minorHAnsi" w:cstheme="minorHAnsi"/>
          <w:sz w:val="22"/>
          <w:szCs w:val="22"/>
        </w:rPr>
        <w:t xml:space="preserve">that it has the </w:t>
      </w:r>
      <w:r w:rsidR="00091FFF">
        <w:rPr>
          <w:rFonts w:asciiTheme="minorHAnsi" w:hAnsiTheme="minorHAnsi" w:cstheme="minorHAnsi"/>
          <w:sz w:val="22"/>
          <w:szCs w:val="22"/>
        </w:rPr>
        <w:t xml:space="preserve">technical </w:t>
      </w:r>
      <w:r w:rsidR="00BA044C">
        <w:rPr>
          <w:rFonts w:asciiTheme="minorHAnsi" w:hAnsiTheme="minorHAnsi" w:cstheme="minorHAnsi"/>
          <w:sz w:val="22"/>
          <w:szCs w:val="22"/>
        </w:rPr>
        <w:t xml:space="preserve">and professional </w:t>
      </w:r>
      <w:r w:rsidR="00091FFF">
        <w:rPr>
          <w:rFonts w:asciiTheme="minorHAnsi" w:hAnsiTheme="minorHAnsi" w:cstheme="minorHAnsi"/>
          <w:sz w:val="22"/>
          <w:szCs w:val="22"/>
        </w:rPr>
        <w:t>ability to perform the Contract in accordance with the S</w:t>
      </w:r>
      <w:r w:rsidR="00091FFF" w:rsidRPr="00091FFF">
        <w:rPr>
          <w:rFonts w:asciiTheme="minorHAnsi" w:hAnsiTheme="minorHAnsi" w:cstheme="minorHAnsi"/>
          <w:sz w:val="22"/>
          <w:szCs w:val="22"/>
        </w:rPr>
        <w:t xml:space="preserve">election </w:t>
      </w:r>
      <w:r w:rsidR="00BB5D11">
        <w:rPr>
          <w:rFonts w:asciiTheme="minorHAnsi" w:hAnsiTheme="minorHAnsi" w:cstheme="minorHAnsi"/>
          <w:sz w:val="22"/>
          <w:szCs w:val="22"/>
        </w:rPr>
        <w:t>C</w:t>
      </w:r>
      <w:r w:rsidR="00BB5D11" w:rsidRPr="00091FFF">
        <w:rPr>
          <w:rFonts w:asciiTheme="minorHAnsi" w:hAnsiTheme="minorHAnsi" w:cstheme="minorHAnsi"/>
          <w:sz w:val="22"/>
          <w:szCs w:val="22"/>
        </w:rPr>
        <w:t>riteria,</w:t>
      </w:r>
      <w:r w:rsidR="00BA044C">
        <w:rPr>
          <w:rFonts w:asciiTheme="minorHAnsi" w:hAnsiTheme="minorHAnsi" w:cstheme="minorHAnsi"/>
          <w:sz w:val="22"/>
          <w:szCs w:val="22"/>
        </w:rPr>
        <w:t xml:space="preserve"> then it </w:t>
      </w:r>
      <w:r w:rsidR="00091FFF" w:rsidRPr="00091FFF">
        <w:rPr>
          <w:rFonts w:asciiTheme="minorHAnsi" w:hAnsiTheme="minorHAnsi" w:cstheme="minorHAnsi"/>
          <w:sz w:val="22"/>
          <w:szCs w:val="22"/>
        </w:rPr>
        <w:t>will be excluded from further consideration and the</w:t>
      </w:r>
      <w:r w:rsidR="00091FFF">
        <w:rPr>
          <w:rFonts w:asciiTheme="minorHAnsi" w:hAnsiTheme="minorHAnsi" w:cstheme="minorHAnsi"/>
          <w:sz w:val="22"/>
          <w:szCs w:val="22"/>
        </w:rPr>
        <w:t xml:space="preserve"> </w:t>
      </w:r>
      <w:r w:rsidR="00091FFF" w:rsidRPr="00091FFF">
        <w:rPr>
          <w:rFonts w:asciiTheme="minorHAnsi" w:hAnsiTheme="minorHAnsi" w:cstheme="minorHAnsi"/>
          <w:sz w:val="22"/>
          <w:szCs w:val="22"/>
        </w:rPr>
        <w:t xml:space="preserve">Contracting Authority </w:t>
      </w:r>
      <w:r w:rsidR="00091FFF">
        <w:rPr>
          <w:rFonts w:asciiTheme="minorHAnsi" w:hAnsiTheme="minorHAnsi" w:cstheme="minorHAnsi"/>
          <w:sz w:val="22"/>
          <w:szCs w:val="22"/>
        </w:rPr>
        <w:t xml:space="preserve">reserves the right to proceed </w:t>
      </w:r>
      <w:r w:rsidR="00091FFF" w:rsidRPr="00091FFF">
        <w:rPr>
          <w:rFonts w:asciiTheme="minorHAnsi" w:hAnsiTheme="minorHAnsi" w:cstheme="minorHAnsi"/>
          <w:sz w:val="22"/>
          <w:szCs w:val="22"/>
        </w:rPr>
        <w:t>with the next</w:t>
      </w:r>
      <w:r w:rsidR="00091FFF">
        <w:rPr>
          <w:rFonts w:asciiTheme="minorHAnsi" w:hAnsiTheme="minorHAnsi" w:cstheme="minorHAnsi"/>
          <w:sz w:val="22"/>
          <w:szCs w:val="22"/>
        </w:rPr>
        <w:t xml:space="preserve"> highest ranked Tenderer</w:t>
      </w:r>
      <w:r w:rsidR="00091FFF" w:rsidRPr="00091FFF">
        <w:rPr>
          <w:rFonts w:asciiTheme="minorHAnsi" w:hAnsiTheme="minorHAnsi" w:cstheme="minorHAnsi"/>
          <w:sz w:val="22"/>
          <w:szCs w:val="22"/>
        </w:rPr>
        <w:t>.</w:t>
      </w:r>
      <w:bookmarkEnd w:id="21"/>
    </w:p>
    <w:p w14:paraId="263C7276" w14:textId="77777777" w:rsidR="00590F1A" w:rsidRDefault="00590F1A" w:rsidP="00F82611">
      <w:pPr>
        <w:spacing w:line="276" w:lineRule="auto"/>
        <w:rPr>
          <w:rFonts w:asciiTheme="minorHAnsi" w:hAnsiTheme="minorHAnsi" w:cstheme="minorHAnsi"/>
          <w:sz w:val="22"/>
          <w:szCs w:val="22"/>
        </w:rPr>
      </w:pPr>
    </w:p>
    <w:p w14:paraId="686AACAB" w14:textId="337398B2" w:rsidR="00DF620D" w:rsidRDefault="00BA044C" w:rsidP="000D3FEA">
      <w:pPr>
        <w:widowControl/>
        <w:adjustRightInd/>
        <w:spacing w:line="276" w:lineRule="auto"/>
        <w:textAlignment w:val="auto"/>
        <w:rPr>
          <w:rFonts w:asciiTheme="minorHAnsi" w:hAnsiTheme="minorHAnsi" w:cstheme="minorHAnsi"/>
          <w:sz w:val="22"/>
          <w:szCs w:val="22"/>
        </w:rPr>
      </w:pPr>
      <w:r>
        <w:rPr>
          <w:rFonts w:asciiTheme="minorHAnsi" w:hAnsiTheme="minorHAnsi" w:cstheme="minorHAnsi"/>
          <w:sz w:val="22"/>
          <w:szCs w:val="22"/>
        </w:rPr>
        <w:t>Subject to compliance with all applicable pre-conditions, t</w:t>
      </w:r>
      <w:r w:rsidR="00BA3490">
        <w:rPr>
          <w:rFonts w:asciiTheme="minorHAnsi" w:hAnsiTheme="minorHAnsi" w:cstheme="minorHAnsi"/>
          <w:sz w:val="22"/>
          <w:szCs w:val="22"/>
        </w:rPr>
        <w:t xml:space="preserve">he successful Tenderer </w:t>
      </w:r>
      <w:r>
        <w:rPr>
          <w:rFonts w:asciiTheme="minorHAnsi" w:hAnsiTheme="minorHAnsi" w:cstheme="minorHAnsi"/>
          <w:sz w:val="22"/>
          <w:szCs w:val="22"/>
        </w:rPr>
        <w:t xml:space="preserve">will be invited to </w:t>
      </w:r>
      <w:r w:rsidR="00BA3490">
        <w:rPr>
          <w:rFonts w:asciiTheme="minorHAnsi" w:hAnsiTheme="minorHAnsi" w:cstheme="minorHAnsi"/>
          <w:sz w:val="22"/>
          <w:szCs w:val="22"/>
        </w:rPr>
        <w:t xml:space="preserve">sign and return the Contract, in duplicate, to the Contracting Authority no later than seven (7) calendar days from the date of expiry of the Standstill Period unless notified otherwise by the Contracting Authority in writing. A signed Contract returned by the successful Tenderer is not binding until the Contracting Authority has signed the Contract. </w:t>
      </w:r>
    </w:p>
    <w:p w14:paraId="1C1587A0" w14:textId="14FB8F02" w:rsidR="00BA3490" w:rsidRDefault="00BA3490" w:rsidP="000D3FEA">
      <w:pPr>
        <w:widowControl/>
        <w:adjustRightInd/>
        <w:spacing w:line="276" w:lineRule="auto"/>
        <w:textAlignment w:val="auto"/>
        <w:rPr>
          <w:rFonts w:asciiTheme="minorHAnsi" w:hAnsiTheme="minorHAnsi" w:cstheme="minorHAnsi"/>
          <w:sz w:val="22"/>
          <w:szCs w:val="22"/>
        </w:rPr>
      </w:pPr>
    </w:p>
    <w:p w14:paraId="3F069906" w14:textId="31F0E4AA" w:rsidR="00BA3490" w:rsidRPr="00021132" w:rsidRDefault="00BA3490" w:rsidP="000D3FEA">
      <w:pPr>
        <w:widowControl/>
        <w:adjustRightInd/>
        <w:spacing w:line="276" w:lineRule="auto"/>
        <w:textAlignment w:val="auto"/>
        <w:rPr>
          <w:rFonts w:asciiTheme="minorHAnsi" w:hAnsiTheme="minorHAnsi" w:cstheme="minorHAnsi"/>
          <w:sz w:val="22"/>
          <w:szCs w:val="22"/>
        </w:rPr>
      </w:pPr>
      <w:r>
        <w:rPr>
          <w:rFonts w:asciiTheme="minorHAnsi" w:hAnsiTheme="minorHAnsi" w:cstheme="minorHAnsi"/>
          <w:sz w:val="22"/>
          <w:szCs w:val="22"/>
        </w:rPr>
        <w:t xml:space="preserve">Where the signed Contract is not received by the Contracting Authority within the specified time period above, the Contracting Authority may proceed to award the Contract to the next highest ranked Tenderer. </w:t>
      </w:r>
    </w:p>
    <w:p w14:paraId="5F6F19D9" w14:textId="77777777" w:rsidR="00DF620D" w:rsidRPr="00021132" w:rsidRDefault="00DF620D" w:rsidP="00021132">
      <w:pPr>
        <w:widowControl/>
        <w:adjustRightInd/>
        <w:spacing w:line="276" w:lineRule="auto"/>
        <w:jc w:val="left"/>
        <w:textAlignment w:val="auto"/>
        <w:rPr>
          <w:rFonts w:asciiTheme="minorHAnsi" w:hAnsiTheme="minorHAnsi" w:cstheme="minorHAnsi"/>
          <w:sz w:val="22"/>
          <w:szCs w:val="22"/>
        </w:rPr>
      </w:pPr>
    </w:p>
    <w:p w14:paraId="443F9218" w14:textId="77777777" w:rsidR="00DF620D" w:rsidRPr="00021132" w:rsidRDefault="00DF620D" w:rsidP="00021132">
      <w:pPr>
        <w:widowControl/>
        <w:adjustRightInd/>
        <w:spacing w:line="276" w:lineRule="auto"/>
        <w:jc w:val="left"/>
        <w:textAlignment w:val="auto"/>
        <w:rPr>
          <w:rFonts w:asciiTheme="minorHAnsi" w:hAnsiTheme="minorHAnsi" w:cstheme="minorHAnsi"/>
          <w:sz w:val="22"/>
          <w:szCs w:val="22"/>
        </w:rPr>
      </w:pPr>
    </w:p>
    <w:bookmarkEnd w:id="19"/>
    <w:p w14:paraId="4519F63A" w14:textId="77777777" w:rsidR="00776844" w:rsidRDefault="00776844">
      <w:pPr>
        <w:widowControl/>
        <w:adjustRightInd/>
        <w:spacing w:line="240" w:lineRule="auto"/>
        <w:jc w:val="left"/>
        <w:textAlignment w:val="auto"/>
        <w:rPr>
          <w:rFonts w:asciiTheme="minorHAnsi" w:hAnsiTheme="minorHAnsi" w:cstheme="minorHAnsi"/>
          <w:b/>
          <w:bCs/>
          <w:iCs/>
          <w:sz w:val="22"/>
          <w:szCs w:val="22"/>
        </w:rPr>
      </w:pPr>
      <w:r>
        <w:rPr>
          <w:rFonts w:asciiTheme="minorHAnsi" w:hAnsiTheme="minorHAnsi" w:cstheme="minorHAnsi"/>
          <w:sz w:val="22"/>
          <w:szCs w:val="22"/>
        </w:rPr>
        <w:br w:type="page"/>
      </w:r>
    </w:p>
    <w:p w14:paraId="74B2FD4B" w14:textId="4D3B4E44" w:rsidR="00DC1320" w:rsidRDefault="007B3EF1" w:rsidP="00311CD5">
      <w:pPr>
        <w:pStyle w:val="Heading1"/>
        <w:numPr>
          <w:ilvl w:val="0"/>
          <w:numId w:val="14"/>
        </w:numPr>
        <w:spacing w:line="276" w:lineRule="auto"/>
        <w:rPr>
          <w:rFonts w:asciiTheme="minorHAnsi" w:hAnsiTheme="minorHAnsi" w:cstheme="minorHAnsi"/>
          <w:sz w:val="22"/>
          <w:szCs w:val="22"/>
        </w:rPr>
      </w:pPr>
      <w:bookmarkStart w:id="22" w:name="_Toc242880306"/>
      <w:r w:rsidRPr="00021132">
        <w:rPr>
          <w:rFonts w:asciiTheme="minorHAnsi" w:hAnsiTheme="minorHAnsi" w:cstheme="minorHAnsi"/>
          <w:sz w:val="22"/>
          <w:szCs w:val="22"/>
        </w:rPr>
        <w:lastRenderedPageBreak/>
        <w:t>INSTRUCTIONS TO TENDERERS</w:t>
      </w:r>
      <w:bookmarkEnd w:id="22"/>
      <w:r w:rsidRPr="00021132">
        <w:rPr>
          <w:rFonts w:asciiTheme="minorHAnsi" w:hAnsiTheme="minorHAnsi" w:cstheme="minorHAnsi"/>
          <w:sz w:val="22"/>
          <w:szCs w:val="22"/>
        </w:rPr>
        <w:t xml:space="preserve"> </w:t>
      </w:r>
      <w:bookmarkStart w:id="23" w:name="_Toc369092912"/>
      <w:bookmarkStart w:id="24" w:name="_Toc369100349"/>
      <w:bookmarkStart w:id="25" w:name="_Toc369851267"/>
      <w:bookmarkStart w:id="26" w:name="_Toc370119453"/>
      <w:bookmarkStart w:id="27" w:name="_Toc370205416"/>
      <w:bookmarkStart w:id="28" w:name="_Toc372098131"/>
      <w:bookmarkStart w:id="29" w:name="_Toc374527028"/>
    </w:p>
    <w:p w14:paraId="66D1EDFB" w14:textId="77777777" w:rsidR="007B3EF1" w:rsidRDefault="007B3EF1" w:rsidP="007B3EF1">
      <w:pPr>
        <w:spacing w:line="276" w:lineRule="auto"/>
      </w:pPr>
      <w:bookmarkStart w:id="30" w:name="_Toc510708563"/>
    </w:p>
    <w:p w14:paraId="11AC1585" w14:textId="08217DD5" w:rsidR="00A800EB" w:rsidRDefault="002347F6" w:rsidP="007B3EF1">
      <w:pPr>
        <w:spacing w:line="276" w:lineRule="auto"/>
        <w:ind w:firstLine="284"/>
        <w:rPr>
          <w:rFonts w:asciiTheme="minorHAnsi" w:hAnsiTheme="minorHAnsi" w:cstheme="minorHAnsi"/>
          <w:b/>
          <w:i/>
          <w:sz w:val="22"/>
          <w:szCs w:val="22"/>
          <w:lang w:val="en-US"/>
        </w:rPr>
      </w:pPr>
      <w:r w:rsidRPr="00021132">
        <w:rPr>
          <w:rFonts w:asciiTheme="minorHAnsi" w:hAnsiTheme="minorHAnsi" w:cstheme="minorHAnsi"/>
          <w:b/>
          <w:i/>
          <w:sz w:val="22"/>
          <w:szCs w:val="22"/>
          <w:lang w:val="en-US"/>
        </w:rPr>
        <w:t xml:space="preserve"> </w:t>
      </w:r>
      <w:r w:rsidR="00D55B64">
        <w:rPr>
          <w:rFonts w:asciiTheme="minorHAnsi" w:hAnsiTheme="minorHAnsi" w:cstheme="minorHAnsi"/>
          <w:b/>
          <w:i/>
          <w:sz w:val="22"/>
          <w:szCs w:val="22"/>
          <w:lang w:val="en-US"/>
        </w:rPr>
        <w:t>6</w:t>
      </w:r>
      <w:r w:rsidRPr="00021132">
        <w:rPr>
          <w:rFonts w:asciiTheme="minorHAnsi" w:hAnsiTheme="minorHAnsi" w:cstheme="minorHAnsi"/>
          <w:b/>
          <w:i/>
          <w:sz w:val="22"/>
          <w:szCs w:val="22"/>
          <w:lang w:val="en-US"/>
        </w:rPr>
        <w:t xml:space="preserve">.1 </w:t>
      </w:r>
      <w:r w:rsidR="005D5EDD" w:rsidRPr="00021132">
        <w:rPr>
          <w:rFonts w:asciiTheme="minorHAnsi" w:hAnsiTheme="minorHAnsi" w:cstheme="minorHAnsi"/>
          <w:b/>
          <w:i/>
          <w:sz w:val="22"/>
          <w:szCs w:val="22"/>
          <w:lang w:val="en-US"/>
        </w:rPr>
        <w:t>Delivery instructions</w:t>
      </w:r>
      <w:bookmarkEnd w:id="23"/>
      <w:bookmarkEnd w:id="24"/>
      <w:bookmarkEnd w:id="25"/>
      <w:bookmarkEnd w:id="26"/>
      <w:bookmarkEnd w:id="27"/>
      <w:bookmarkEnd w:id="28"/>
      <w:bookmarkEnd w:id="29"/>
      <w:bookmarkEnd w:id="30"/>
      <w:r w:rsidR="00DF620D" w:rsidRPr="00021132">
        <w:rPr>
          <w:rFonts w:asciiTheme="minorHAnsi" w:hAnsiTheme="minorHAnsi" w:cstheme="minorHAnsi"/>
          <w:b/>
          <w:i/>
          <w:sz w:val="22"/>
          <w:szCs w:val="22"/>
          <w:lang w:val="en-US"/>
        </w:rPr>
        <w:t xml:space="preserve"> </w:t>
      </w:r>
    </w:p>
    <w:p w14:paraId="630808BF" w14:textId="703FE095" w:rsidR="0056238C" w:rsidRPr="0069416F" w:rsidRDefault="001549AF" w:rsidP="0069416F">
      <w:pPr>
        <w:pStyle w:val="BodyText"/>
        <w:spacing w:line="276" w:lineRule="auto"/>
        <w:ind w:left="284"/>
        <w:contextualSpacing/>
        <w:jc w:val="both"/>
        <w:rPr>
          <w:rFonts w:asciiTheme="minorHAnsi" w:hAnsiTheme="minorHAnsi" w:cstheme="minorHAnsi"/>
          <w:b/>
          <w:sz w:val="22"/>
          <w:szCs w:val="22"/>
        </w:rPr>
      </w:pPr>
      <w:r w:rsidRPr="00021132">
        <w:rPr>
          <w:rFonts w:asciiTheme="minorHAnsi" w:hAnsiTheme="minorHAnsi" w:cstheme="minorHAnsi"/>
          <w:b/>
          <w:sz w:val="22"/>
          <w:szCs w:val="22"/>
        </w:rPr>
        <w:t xml:space="preserve">The deadline date for receipt of completed tenders </w:t>
      </w:r>
      <w:r w:rsidR="00A800EB" w:rsidRPr="00021132">
        <w:rPr>
          <w:rFonts w:asciiTheme="minorHAnsi" w:hAnsiTheme="minorHAnsi" w:cstheme="minorHAnsi"/>
          <w:b/>
          <w:sz w:val="22"/>
          <w:szCs w:val="22"/>
        </w:rPr>
        <w:t xml:space="preserve">via the E-TENDERS </w:t>
      </w:r>
      <w:r w:rsidR="007140BE" w:rsidRPr="00021132">
        <w:rPr>
          <w:rFonts w:asciiTheme="minorHAnsi" w:hAnsiTheme="minorHAnsi" w:cstheme="minorHAnsi"/>
          <w:b/>
          <w:sz w:val="22"/>
          <w:szCs w:val="22"/>
        </w:rPr>
        <w:t>Mailbox is</w:t>
      </w:r>
      <w:r w:rsidR="0069416F">
        <w:rPr>
          <w:rFonts w:asciiTheme="minorHAnsi" w:hAnsiTheme="minorHAnsi" w:cstheme="minorHAnsi"/>
          <w:b/>
          <w:sz w:val="22"/>
          <w:szCs w:val="22"/>
        </w:rPr>
        <w:t xml:space="preserve"> </w:t>
      </w:r>
      <w:r w:rsidR="00A800EB" w:rsidRPr="00AB4F9B">
        <w:rPr>
          <w:rFonts w:asciiTheme="minorHAnsi" w:eastAsia="Arial Unicode MS" w:hAnsiTheme="minorHAnsi" w:cstheme="minorHAnsi"/>
          <w:b/>
          <w:sz w:val="22"/>
          <w:szCs w:val="22"/>
        </w:rPr>
        <w:t xml:space="preserve">12 </w:t>
      </w:r>
      <w:r w:rsidR="007140BE" w:rsidRPr="00AB4F9B">
        <w:rPr>
          <w:rFonts w:asciiTheme="minorHAnsi" w:eastAsia="Arial Unicode MS" w:hAnsiTheme="minorHAnsi" w:cstheme="minorHAnsi"/>
          <w:b/>
          <w:sz w:val="22"/>
          <w:szCs w:val="22"/>
        </w:rPr>
        <w:t>no</w:t>
      </w:r>
      <w:r w:rsidR="005C0EF7" w:rsidRPr="00AB4F9B">
        <w:rPr>
          <w:rFonts w:asciiTheme="minorHAnsi" w:eastAsia="Arial Unicode MS" w:hAnsiTheme="minorHAnsi" w:cstheme="minorHAnsi"/>
          <w:b/>
          <w:sz w:val="22"/>
          <w:szCs w:val="22"/>
        </w:rPr>
        <w:t>on</w:t>
      </w:r>
      <w:r w:rsidR="005C0EF7" w:rsidRPr="006364EB">
        <w:rPr>
          <w:rFonts w:asciiTheme="minorHAnsi" w:eastAsia="Arial Unicode MS" w:hAnsiTheme="minorHAnsi" w:cstheme="minorHAnsi"/>
          <w:b/>
          <w:sz w:val="22"/>
          <w:szCs w:val="22"/>
        </w:rPr>
        <w:t xml:space="preserve"> (local time) </w:t>
      </w:r>
      <w:r w:rsidR="008E40B3">
        <w:rPr>
          <w:rFonts w:asciiTheme="minorHAnsi" w:eastAsia="Arial Unicode MS" w:hAnsiTheme="minorHAnsi" w:cstheme="minorHAnsi"/>
          <w:b/>
          <w:sz w:val="22"/>
          <w:szCs w:val="22"/>
        </w:rPr>
        <w:t>on</w:t>
      </w:r>
      <w:r w:rsidR="00E00933">
        <w:rPr>
          <w:rFonts w:asciiTheme="minorHAnsi" w:eastAsia="Arial Unicode MS" w:hAnsiTheme="minorHAnsi" w:cstheme="minorHAnsi"/>
          <w:b/>
          <w:sz w:val="22"/>
          <w:szCs w:val="22"/>
        </w:rPr>
        <w:t xml:space="preserve"> </w:t>
      </w:r>
      <w:r w:rsidR="00AB4F9B" w:rsidRPr="00AB4F9B">
        <w:rPr>
          <w:rFonts w:asciiTheme="minorHAnsi" w:eastAsia="Arial Unicode MS" w:hAnsiTheme="minorHAnsi" w:cstheme="minorHAnsi"/>
          <w:b/>
          <w:sz w:val="22"/>
          <w:szCs w:val="22"/>
        </w:rPr>
        <w:t>30.10.2026</w:t>
      </w:r>
      <w:r w:rsidR="008E40B3" w:rsidRPr="00AB4F9B">
        <w:rPr>
          <w:rFonts w:asciiTheme="minorHAnsi" w:eastAsia="Arial Unicode MS" w:hAnsiTheme="minorHAnsi" w:cstheme="minorHAnsi"/>
          <w:b/>
          <w:sz w:val="22"/>
          <w:szCs w:val="22"/>
        </w:rPr>
        <w:t>.</w:t>
      </w:r>
      <w:r w:rsidR="006364EB">
        <w:rPr>
          <w:rFonts w:asciiTheme="minorHAnsi" w:eastAsia="Arial Unicode MS" w:hAnsiTheme="minorHAnsi" w:cstheme="minorHAnsi"/>
          <w:b/>
          <w:sz w:val="22"/>
          <w:szCs w:val="22"/>
        </w:rPr>
        <w:t xml:space="preserve"> </w:t>
      </w:r>
    </w:p>
    <w:p w14:paraId="46446FE9" w14:textId="08816FBF" w:rsidR="00EF1C93" w:rsidRDefault="0056238C" w:rsidP="0069416F">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Submissions sent by facsimile or email </w:t>
      </w:r>
      <w:r w:rsidRPr="00021132">
        <w:rPr>
          <w:rFonts w:asciiTheme="minorHAnsi" w:hAnsiTheme="minorHAnsi" w:cstheme="minorHAnsi"/>
          <w:b/>
          <w:sz w:val="22"/>
          <w:szCs w:val="22"/>
          <w:u w:val="single"/>
        </w:rPr>
        <w:t>cannot</w:t>
      </w:r>
      <w:r w:rsidRPr="00021132">
        <w:rPr>
          <w:rFonts w:asciiTheme="minorHAnsi" w:hAnsiTheme="minorHAnsi" w:cstheme="minorHAnsi"/>
          <w:sz w:val="22"/>
          <w:szCs w:val="22"/>
        </w:rPr>
        <w:t xml:space="preserve"> be accepted</w:t>
      </w:r>
      <w:r w:rsidR="002879EA" w:rsidRPr="00021132">
        <w:rPr>
          <w:rFonts w:asciiTheme="minorHAnsi" w:hAnsiTheme="minorHAnsi" w:cstheme="minorHAnsi"/>
          <w:sz w:val="22"/>
          <w:szCs w:val="22"/>
        </w:rPr>
        <w:t xml:space="preserve">.  A </w:t>
      </w:r>
      <w:r w:rsidR="00DD5C02">
        <w:rPr>
          <w:rFonts w:asciiTheme="minorHAnsi" w:hAnsiTheme="minorHAnsi" w:cstheme="minorHAnsi"/>
          <w:sz w:val="22"/>
          <w:szCs w:val="22"/>
        </w:rPr>
        <w:t>T</w:t>
      </w:r>
      <w:r w:rsidR="002879EA" w:rsidRPr="00021132">
        <w:rPr>
          <w:rFonts w:asciiTheme="minorHAnsi" w:hAnsiTheme="minorHAnsi" w:cstheme="minorHAnsi"/>
          <w:sz w:val="22"/>
          <w:szCs w:val="22"/>
        </w:rPr>
        <w:t>ender received after the closing d</w:t>
      </w:r>
      <w:r w:rsidRPr="00021132">
        <w:rPr>
          <w:rFonts w:asciiTheme="minorHAnsi" w:hAnsiTheme="minorHAnsi" w:cstheme="minorHAnsi"/>
          <w:sz w:val="22"/>
          <w:szCs w:val="22"/>
        </w:rPr>
        <w:t>ate and time will not be accepted. Tenderers should retain a full copy of their</w:t>
      </w:r>
      <w:r w:rsidR="006A48C8" w:rsidRPr="00021132">
        <w:rPr>
          <w:rFonts w:asciiTheme="minorHAnsi" w:hAnsiTheme="minorHAnsi" w:cstheme="minorHAnsi"/>
          <w:sz w:val="22"/>
          <w:szCs w:val="22"/>
        </w:rPr>
        <w:t xml:space="preserve"> tender for reference purposes.</w:t>
      </w:r>
    </w:p>
    <w:p w14:paraId="43978440" w14:textId="77777777" w:rsidR="00E00933" w:rsidRDefault="00E00933" w:rsidP="0069416F">
      <w:pPr>
        <w:spacing w:line="276" w:lineRule="auto"/>
        <w:ind w:left="284"/>
        <w:rPr>
          <w:rFonts w:asciiTheme="minorHAnsi" w:hAnsiTheme="minorHAnsi" w:cstheme="minorHAnsi"/>
          <w:sz w:val="22"/>
          <w:szCs w:val="22"/>
        </w:rPr>
      </w:pPr>
    </w:p>
    <w:p w14:paraId="2FE1069E" w14:textId="1186B932" w:rsidR="00E00933" w:rsidRDefault="00E00933" w:rsidP="0069416F">
      <w:pPr>
        <w:spacing w:line="276" w:lineRule="auto"/>
        <w:ind w:left="284"/>
        <w:rPr>
          <w:rFonts w:asciiTheme="minorHAnsi" w:hAnsiTheme="minorHAnsi" w:cstheme="minorHAnsi"/>
          <w:sz w:val="22"/>
          <w:szCs w:val="22"/>
        </w:rPr>
      </w:pPr>
      <w:r>
        <w:rPr>
          <w:rFonts w:asciiTheme="minorHAnsi" w:hAnsiTheme="minorHAnsi" w:cstheme="minorHAnsi"/>
          <w:sz w:val="22"/>
          <w:szCs w:val="22"/>
        </w:rPr>
        <w:t xml:space="preserve">Tenderers must ensure that they give themselves sufficient time to upload and submit all required </w:t>
      </w:r>
      <w:r w:rsidR="001E5AE5">
        <w:rPr>
          <w:rFonts w:asciiTheme="minorHAnsi" w:hAnsiTheme="minorHAnsi" w:cstheme="minorHAnsi"/>
          <w:sz w:val="22"/>
          <w:szCs w:val="22"/>
        </w:rPr>
        <w:t>T</w:t>
      </w:r>
      <w:r>
        <w:rPr>
          <w:rFonts w:asciiTheme="minorHAnsi" w:hAnsiTheme="minorHAnsi" w:cstheme="minorHAnsi"/>
          <w:sz w:val="22"/>
          <w:szCs w:val="22"/>
        </w:rPr>
        <w:t>ender documentation in their Tender befo</w:t>
      </w:r>
      <w:r w:rsidR="007B3EF1">
        <w:rPr>
          <w:rFonts w:asciiTheme="minorHAnsi" w:hAnsiTheme="minorHAnsi" w:cstheme="minorHAnsi"/>
          <w:sz w:val="22"/>
          <w:szCs w:val="22"/>
        </w:rPr>
        <w:t>r</w:t>
      </w:r>
      <w:r>
        <w:rPr>
          <w:rFonts w:asciiTheme="minorHAnsi" w:hAnsiTheme="minorHAnsi" w:cstheme="minorHAnsi"/>
          <w:sz w:val="22"/>
          <w:szCs w:val="22"/>
        </w:rPr>
        <w:t xml:space="preserve">e the Tender Deadline. Tenderers should take into account the fact that upload speeds vary. Tenderers must note that in the electronic tinderbox, there is a file size limit of 250MB for each single file uploaded, with a maximum total limit of 500MB for all documentation (combined) in the Tender submitted. </w:t>
      </w:r>
    </w:p>
    <w:p w14:paraId="503671AB" w14:textId="77777777" w:rsidR="009B0FA3" w:rsidRDefault="009B0FA3" w:rsidP="0069416F">
      <w:pPr>
        <w:spacing w:line="276" w:lineRule="auto"/>
        <w:ind w:left="284"/>
        <w:rPr>
          <w:rFonts w:asciiTheme="minorHAnsi" w:hAnsiTheme="minorHAnsi" w:cstheme="minorHAnsi"/>
          <w:sz w:val="22"/>
          <w:szCs w:val="22"/>
        </w:rPr>
      </w:pPr>
    </w:p>
    <w:p w14:paraId="292535DB" w14:textId="41B8890A" w:rsidR="009B0FA3" w:rsidRPr="00021132" w:rsidRDefault="009B0FA3" w:rsidP="0069416F">
      <w:pPr>
        <w:spacing w:line="276" w:lineRule="auto"/>
        <w:ind w:left="284"/>
        <w:rPr>
          <w:rFonts w:asciiTheme="minorHAnsi" w:hAnsiTheme="minorHAnsi" w:cstheme="minorHAnsi"/>
          <w:sz w:val="22"/>
          <w:szCs w:val="22"/>
        </w:rPr>
      </w:pPr>
      <w:r>
        <w:rPr>
          <w:rFonts w:asciiTheme="minorHAnsi" w:hAnsiTheme="minorHAnsi" w:cstheme="minorHAnsi"/>
          <w:sz w:val="22"/>
          <w:szCs w:val="22"/>
        </w:rPr>
        <w:t xml:space="preserve">In order to submit a Tender to the electronic </w:t>
      </w:r>
      <w:r w:rsidR="007B3EF1">
        <w:rPr>
          <w:rFonts w:asciiTheme="minorHAnsi" w:hAnsiTheme="minorHAnsi" w:cstheme="minorHAnsi"/>
          <w:sz w:val="22"/>
          <w:szCs w:val="22"/>
        </w:rPr>
        <w:t>te</w:t>
      </w:r>
      <w:r>
        <w:rPr>
          <w:rFonts w:asciiTheme="minorHAnsi" w:hAnsiTheme="minorHAnsi" w:cstheme="minorHAnsi"/>
          <w:sz w:val="22"/>
          <w:szCs w:val="22"/>
        </w:rPr>
        <w:t xml:space="preserv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 </w:t>
      </w:r>
    </w:p>
    <w:p w14:paraId="56F5B1BD" w14:textId="77777777" w:rsidR="001F7832" w:rsidRDefault="001F7832" w:rsidP="00021132">
      <w:pPr>
        <w:spacing w:line="276" w:lineRule="auto"/>
        <w:ind w:left="720"/>
        <w:rPr>
          <w:rFonts w:asciiTheme="minorHAnsi" w:hAnsiTheme="minorHAnsi" w:cstheme="minorHAnsi"/>
          <w:b/>
          <w:i/>
          <w:sz w:val="22"/>
          <w:szCs w:val="22"/>
          <w:lang w:val="en-US"/>
        </w:rPr>
      </w:pPr>
      <w:bookmarkStart w:id="31" w:name="_Toc369092913"/>
      <w:bookmarkStart w:id="32" w:name="_Toc369100350"/>
      <w:bookmarkStart w:id="33" w:name="_Toc369851268"/>
      <w:bookmarkStart w:id="34" w:name="_Toc370119454"/>
      <w:bookmarkStart w:id="35" w:name="_Toc370205417"/>
      <w:bookmarkStart w:id="36" w:name="_Toc372098132"/>
      <w:bookmarkStart w:id="37" w:name="_Toc374527029"/>
      <w:bookmarkStart w:id="38" w:name="_Toc510708564"/>
    </w:p>
    <w:p w14:paraId="4A862665" w14:textId="7817D1FA"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.2 </w:t>
      </w:r>
      <w:r w:rsidR="003C5736" w:rsidRPr="00021132">
        <w:rPr>
          <w:rFonts w:asciiTheme="minorHAnsi" w:hAnsiTheme="minorHAnsi" w:cstheme="minorHAnsi"/>
          <w:b/>
          <w:i/>
          <w:sz w:val="22"/>
          <w:szCs w:val="22"/>
          <w:lang w:val="en-US"/>
        </w:rPr>
        <w:t>Tender documents - ambiguity, discrepancy, error, o</w:t>
      </w:r>
      <w:r w:rsidR="001D7E2B" w:rsidRPr="00021132">
        <w:rPr>
          <w:rFonts w:asciiTheme="minorHAnsi" w:hAnsiTheme="minorHAnsi" w:cstheme="minorHAnsi"/>
          <w:b/>
          <w:i/>
          <w:sz w:val="22"/>
          <w:szCs w:val="22"/>
          <w:lang w:val="en-US"/>
        </w:rPr>
        <w:t>mission</w:t>
      </w:r>
      <w:bookmarkEnd w:id="31"/>
      <w:bookmarkEnd w:id="32"/>
      <w:bookmarkEnd w:id="33"/>
      <w:bookmarkEnd w:id="34"/>
      <w:bookmarkEnd w:id="35"/>
      <w:bookmarkEnd w:id="36"/>
      <w:bookmarkEnd w:id="37"/>
      <w:bookmarkEnd w:id="38"/>
    </w:p>
    <w:p w14:paraId="177BC7FC" w14:textId="6412CAD7" w:rsidR="00EF1C93"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Tenderers shall immediately notify </w:t>
      </w:r>
      <w:r w:rsidR="0069416F">
        <w:rPr>
          <w:rFonts w:asciiTheme="minorHAnsi" w:hAnsiTheme="minorHAnsi" w:cstheme="minorHAnsi"/>
          <w:sz w:val="22"/>
          <w:szCs w:val="22"/>
        </w:rPr>
        <w:t xml:space="preserve">the </w:t>
      </w:r>
      <w:r w:rsidR="00AB1037">
        <w:rPr>
          <w:rFonts w:asciiTheme="minorHAnsi" w:hAnsiTheme="minorHAnsi" w:cstheme="minorHAnsi"/>
          <w:sz w:val="22"/>
          <w:szCs w:val="22"/>
        </w:rPr>
        <w:t>Contracting Authority</w:t>
      </w:r>
      <w:r w:rsidR="0069416F">
        <w:rPr>
          <w:rFonts w:asciiTheme="minorHAnsi" w:hAnsiTheme="minorHAnsi" w:cstheme="minorHAnsi"/>
          <w:sz w:val="22"/>
          <w:szCs w:val="22"/>
        </w:rPr>
        <w:t xml:space="preserve"> via e-tenders messaging portal shou</w:t>
      </w:r>
      <w:r w:rsidRPr="00021132">
        <w:rPr>
          <w:rFonts w:asciiTheme="minorHAnsi" w:hAnsiTheme="minorHAnsi" w:cstheme="minorHAnsi"/>
          <w:sz w:val="22"/>
          <w:szCs w:val="22"/>
        </w:rPr>
        <w:t xml:space="preserve">ld they become aware of any ambiguity, discrepancy, error or omission in the </w:t>
      </w:r>
      <w:r w:rsidR="001E5AE5">
        <w:rPr>
          <w:rFonts w:asciiTheme="minorHAnsi" w:hAnsiTheme="minorHAnsi" w:cstheme="minorHAnsi"/>
          <w:sz w:val="22"/>
          <w:szCs w:val="22"/>
        </w:rPr>
        <w:t>RFT</w:t>
      </w:r>
      <w:r w:rsidRPr="00021132">
        <w:rPr>
          <w:rFonts w:asciiTheme="minorHAnsi" w:hAnsiTheme="minorHAnsi" w:cstheme="minorHAnsi"/>
          <w:sz w:val="22"/>
          <w:szCs w:val="22"/>
        </w:rPr>
        <w:t xml:space="preserve">. </w:t>
      </w:r>
      <w:r w:rsidR="00B24EFF" w:rsidRPr="00021132">
        <w:rPr>
          <w:rFonts w:asciiTheme="minorHAnsi" w:hAnsiTheme="minorHAnsi" w:cstheme="minorHAnsi"/>
          <w:sz w:val="22"/>
          <w:szCs w:val="22"/>
        </w:rPr>
        <w:t xml:space="preserve">The </w:t>
      </w:r>
      <w:r w:rsidR="002879EA" w:rsidRPr="00021132">
        <w:rPr>
          <w:rFonts w:asciiTheme="minorHAnsi" w:hAnsiTheme="minorHAnsi" w:cstheme="minorHAnsi"/>
          <w:sz w:val="22"/>
          <w:szCs w:val="22"/>
        </w:rPr>
        <w:t>C</w:t>
      </w:r>
      <w:r w:rsidR="005C4C45" w:rsidRPr="00021132">
        <w:rPr>
          <w:rFonts w:asciiTheme="minorHAnsi" w:hAnsiTheme="minorHAnsi" w:cstheme="minorHAnsi"/>
          <w:sz w:val="22"/>
          <w:szCs w:val="22"/>
        </w:rPr>
        <w:t xml:space="preserve">ontracting </w:t>
      </w:r>
      <w:r w:rsidR="002879EA"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5C4C45"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shall, upon receipt of such notification, notify all </w:t>
      </w:r>
      <w:r w:rsidR="002D2F06" w:rsidRPr="00021132">
        <w:rPr>
          <w:rFonts w:asciiTheme="minorHAnsi" w:hAnsiTheme="minorHAnsi" w:cstheme="minorHAnsi"/>
          <w:sz w:val="22"/>
          <w:szCs w:val="22"/>
        </w:rPr>
        <w:t>T</w:t>
      </w:r>
      <w:r w:rsidRPr="00021132">
        <w:rPr>
          <w:rFonts w:asciiTheme="minorHAnsi" w:hAnsiTheme="minorHAnsi" w:cstheme="minorHAnsi"/>
          <w:sz w:val="22"/>
          <w:szCs w:val="22"/>
        </w:rPr>
        <w:t>enderers of its ruling in respect of any such ambiguity, discrepancy, error or omission. Such ruling shall be issued in writing and shall form part of th</w:t>
      </w:r>
      <w:r w:rsidR="005C4C45" w:rsidRPr="00021132">
        <w:rPr>
          <w:rFonts w:asciiTheme="minorHAnsi" w:hAnsiTheme="minorHAnsi" w:cstheme="minorHAnsi"/>
          <w:sz w:val="22"/>
          <w:szCs w:val="22"/>
        </w:rPr>
        <w:t xml:space="preserve">is </w:t>
      </w:r>
      <w:r w:rsidR="001E5AE5">
        <w:rPr>
          <w:rFonts w:asciiTheme="minorHAnsi" w:hAnsiTheme="minorHAnsi" w:cstheme="minorHAnsi"/>
          <w:sz w:val="22"/>
          <w:szCs w:val="22"/>
        </w:rPr>
        <w:t>RFT</w:t>
      </w:r>
      <w:r w:rsidR="005C4C45" w:rsidRPr="00021132">
        <w:rPr>
          <w:rFonts w:asciiTheme="minorHAnsi" w:hAnsiTheme="minorHAnsi" w:cstheme="minorHAnsi"/>
          <w:sz w:val="22"/>
          <w:szCs w:val="22"/>
        </w:rPr>
        <w:t>.</w:t>
      </w:r>
    </w:p>
    <w:p w14:paraId="7B23A404" w14:textId="77777777" w:rsidR="007B3EF1" w:rsidRDefault="007B3EF1" w:rsidP="007B3EF1">
      <w:pPr>
        <w:spacing w:line="276" w:lineRule="auto"/>
        <w:rPr>
          <w:rFonts w:asciiTheme="minorHAnsi" w:hAnsiTheme="minorHAnsi" w:cstheme="minorHAnsi"/>
          <w:b/>
          <w:i/>
          <w:sz w:val="22"/>
          <w:szCs w:val="22"/>
          <w:lang w:val="en-US"/>
        </w:rPr>
      </w:pPr>
      <w:bookmarkStart w:id="39" w:name="_Toc369092914"/>
      <w:bookmarkStart w:id="40" w:name="_Toc369100351"/>
      <w:bookmarkStart w:id="41" w:name="_Toc369851269"/>
      <w:bookmarkStart w:id="42" w:name="_Toc370119455"/>
      <w:bookmarkStart w:id="43" w:name="_Toc370205418"/>
      <w:bookmarkStart w:id="44" w:name="_Toc372098133"/>
      <w:bookmarkStart w:id="45" w:name="_Toc374527030"/>
      <w:bookmarkStart w:id="46" w:name="_Toc510708565"/>
    </w:p>
    <w:p w14:paraId="02B3D97B" w14:textId="49A564FF"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.3 </w:t>
      </w:r>
      <w:r w:rsidR="001D7E2B" w:rsidRPr="00021132">
        <w:rPr>
          <w:rFonts w:asciiTheme="minorHAnsi" w:hAnsiTheme="minorHAnsi" w:cstheme="minorHAnsi"/>
          <w:b/>
          <w:i/>
          <w:sz w:val="22"/>
          <w:szCs w:val="22"/>
          <w:lang w:val="en-US"/>
        </w:rPr>
        <w:t>Queries</w:t>
      </w:r>
      <w:bookmarkEnd w:id="39"/>
      <w:bookmarkEnd w:id="40"/>
      <w:bookmarkEnd w:id="41"/>
      <w:bookmarkEnd w:id="42"/>
      <w:bookmarkEnd w:id="43"/>
      <w:bookmarkEnd w:id="44"/>
      <w:bookmarkEnd w:id="45"/>
      <w:bookmarkEnd w:id="46"/>
    </w:p>
    <w:p w14:paraId="48AAE95F" w14:textId="77777777" w:rsidR="00D52F29"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All queries regarding this tender should be emailed </w:t>
      </w:r>
      <w:r w:rsidR="00D52F29" w:rsidRPr="00021132">
        <w:rPr>
          <w:rFonts w:asciiTheme="minorHAnsi" w:hAnsiTheme="minorHAnsi" w:cstheme="minorHAnsi"/>
          <w:sz w:val="22"/>
          <w:szCs w:val="22"/>
        </w:rPr>
        <w:t xml:space="preserve">through the </w:t>
      </w:r>
      <w:r w:rsidR="002A1283" w:rsidRPr="00021132">
        <w:rPr>
          <w:rFonts w:asciiTheme="minorHAnsi" w:hAnsiTheme="minorHAnsi" w:cstheme="minorHAnsi"/>
          <w:sz w:val="22"/>
          <w:szCs w:val="22"/>
        </w:rPr>
        <w:t>E-Tenders</w:t>
      </w:r>
      <w:r w:rsidR="00D52F29" w:rsidRPr="00021132">
        <w:rPr>
          <w:rFonts w:asciiTheme="minorHAnsi" w:hAnsiTheme="minorHAnsi" w:cstheme="minorHAnsi"/>
          <w:sz w:val="22"/>
          <w:szCs w:val="22"/>
        </w:rPr>
        <w:t xml:space="preserve"> website </w:t>
      </w:r>
      <w:r w:rsidR="00D52F29" w:rsidRPr="00021132">
        <w:rPr>
          <w:rFonts w:asciiTheme="minorHAnsi" w:hAnsiTheme="minorHAnsi" w:cstheme="minorHAnsi"/>
          <w:b/>
          <w:sz w:val="22"/>
          <w:szCs w:val="22"/>
          <w:u w:val="single"/>
        </w:rPr>
        <w:t>only</w:t>
      </w:r>
      <w:r w:rsidR="00D52F29" w:rsidRPr="00021132">
        <w:rPr>
          <w:rFonts w:asciiTheme="minorHAnsi" w:hAnsiTheme="minorHAnsi" w:cstheme="minorHAnsi"/>
          <w:sz w:val="22"/>
          <w:szCs w:val="22"/>
        </w:rPr>
        <w:t xml:space="preserve">. The responses to these queries </w:t>
      </w:r>
      <w:r w:rsidRPr="00021132">
        <w:rPr>
          <w:rFonts w:asciiTheme="minorHAnsi" w:hAnsiTheme="minorHAnsi" w:cstheme="minorHAnsi"/>
          <w:sz w:val="22"/>
          <w:szCs w:val="22"/>
        </w:rPr>
        <w:t xml:space="preserve">will be </w:t>
      </w:r>
      <w:r w:rsidR="00D52F29" w:rsidRPr="00021132">
        <w:rPr>
          <w:rFonts w:asciiTheme="minorHAnsi" w:hAnsiTheme="minorHAnsi" w:cstheme="minorHAnsi"/>
          <w:sz w:val="22"/>
          <w:szCs w:val="22"/>
        </w:rPr>
        <w:t xml:space="preserve">issued through </w:t>
      </w:r>
      <w:r w:rsidR="002A1283" w:rsidRPr="00021132">
        <w:rPr>
          <w:rFonts w:asciiTheme="minorHAnsi" w:hAnsiTheme="minorHAnsi" w:cstheme="minorHAnsi"/>
          <w:sz w:val="22"/>
          <w:szCs w:val="22"/>
        </w:rPr>
        <w:t>E-Tenders</w:t>
      </w:r>
      <w:r w:rsidR="00D52F29"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to all </w:t>
      </w:r>
      <w:r w:rsidR="00D52F29" w:rsidRPr="00021132">
        <w:rPr>
          <w:rFonts w:asciiTheme="minorHAnsi" w:hAnsiTheme="minorHAnsi" w:cstheme="minorHAnsi"/>
          <w:sz w:val="22"/>
          <w:szCs w:val="22"/>
        </w:rPr>
        <w:t xml:space="preserve">parties that have formally registered an interest on </w:t>
      </w:r>
      <w:r w:rsidR="002A1283" w:rsidRPr="00021132">
        <w:rPr>
          <w:rFonts w:asciiTheme="minorHAnsi" w:hAnsiTheme="minorHAnsi" w:cstheme="minorHAnsi"/>
          <w:sz w:val="22"/>
          <w:szCs w:val="22"/>
        </w:rPr>
        <w:t>E-Tenders</w:t>
      </w:r>
      <w:r w:rsidR="00D52F29" w:rsidRPr="00021132">
        <w:rPr>
          <w:rFonts w:asciiTheme="minorHAnsi" w:hAnsiTheme="minorHAnsi" w:cstheme="minorHAnsi"/>
          <w:sz w:val="22"/>
          <w:szCs w:val="22"/>
        </w:rPr>
        <w:t xml:space="preserve"> i</w:t>
      </w:r>
      <w:r w:rsidRPr="00021132">
        <w:rPr>
          <w:rFonts w:asciiTheme="minorHAnsi" w:hAnsiTheme="minorHAnsi" w:cstheme="minorHAnsi"/>
          <w:sz w:val="22"/>
          <w:szCs w:val="22"/>
        </w:rPr>
        <w:t xml:space="preserve">n order to ensure that no party has an unfair advantage over any other. The details of the person making a query will not be disclosed when circulating the response. </w:t>
      </w:r>
    </w:p>
    <w:p w14:paraId="605CC643" w14:textId="77777777" w:rsidR="007B3EF1" w:rsidRDefault="007B3EF1" w:rsidP="007B3EF1">
      <w:pPr>
        <w:shd w:val="clear" w:color="auto" w:fill="FFFFFF" w:themeFill="background1"/>
        <w:spacing w:line="276" w:lineRule="auto"/>
        <w:ind w:left="284"/>
        <w:rPr>
          <w:rFonts w:asciiTheme="minorHAnsi" w:hAnsiTheme="minorHAnsi" w:cstheme="minorHAnsi"/>
          <w:b/>
          <w:sz w:val="22"/>
          <w:szCs w:val="22"/>
          <w:u w:val="single"/>
        </w:rPr>
      </w:pPr>
    </w:p>
    <w:p w14:paraId="5FC7C95D" w14:textId="2A1BF964" w:rsidR="00EF1C93" w:rsidRDefault="001D7E2B" w:rsidP="007B3EF1">
      <w:pPr>
        <w:shd w:val="clear" w:color="auto" w:fill="FFFFFF" w:themeFill="background1"/>
        <w:spacing w:line="276" w:lineRule="auto"/>
        <w:ind w:left="284"/>
        <w:rPr>
          <w:rFonts w:asciiTheme="minorHAnsi" w:hAnsiTheme="minorHAnsi" w:cstheme="minorHAnsi"/>
          <w:bCs/>
          <w:sz w:val="22"/>
          <w:szCs w:val="22"/>
        </w:rPr>
      </w:pPr>
      <w:r w:rsidRPr="00C628D0">
        <w:rPr>
          <w:rFonts w:asciiTheme="minorHAnsi" w:hAnsiTheme="minorHAnsi" w:cstheme="minorHAnsi"/>
          <w:b/>
          <w:sz w:val="22"/>
          <w:szCs w:val="22"/>
          <w:u w:val="single"/>
        </w:rPr>
        <w:t xml:space="preserve">Closing Date for Receipt of Queries </w:t>
      </w:r>
      <w:r w:rsidRPr="00AB4F9B">
        <w:rPr>
          <w:rFonts w:asciiTheme="minorHAnsi" w:hAnsiTheme="minorHAnsi" w:cstheme="minorHAnsi"/>
          <w:b/>
          <w:sz w:val="22"/>
          <w:szCs w:val="22"/>
          <w:u w:val="single"/>
        </w:rPr>
        <w:t>is</w:t>
      </w:r>
      <w:r w:rsidR="008E40B3" w:rsidRPr="00AB4F9B">
        <w:rPr>
          <w:rFonts w:asciiTheme="minorHAnsi" w:hAnsiTheme="minorHAnsi" w:cstheme="minorHAnsi"/>
          <w:b/>
          <w:sz w:val="22"/>
          <w:szCs w:val="22"/>
          <w:u w:val="single"/>
        </w:rPr>
        <w:t xml:space="preserve"> </w:t>
      </w:r>
      <w:r w:rsidR="00AB4F9B" w:rsidRPr="00AB4F9B">
        <w:rPr>
          <w:rFonts w:asciiTheme="minorHAnsi" w:hAnsiTheme="minorHAnsi" w:cstheme="minorHAnsi"/>
          <w:b/>
          <w:sz w:val="22"/>
          <w:szCs w:val="22"/>
          <w:u w:val="single"/>
        </w:rPr>
        <w:t>23.10.2026</w:t>
      </w:r>
      <w:r w:rsidR="00AA3856" w:rsidRPr="00AB4F9B">
        <w:rPr>
          <w:rFonts w:asciiTheme="minorHAnsi" w:hAnsiTheme="minorHAnsi" w:cstheme="minorHAnsi"/>
          <w:b/>
          <w:sz w:val="22"/>
          <w:szCs w:val="22"/>
          <w:u w:val="single"/>
        </w:rPr>
        <w:t xml:space="preserve"> at</w:t>
      </w:r>
      <w:r w:rsidR="005B7683" w:rsidRPr="00AB4F9B">
        <w:rPr>
          <w:rFonts w:asciiTheme="minorHAnsi" w:hAnsiTheme="minorHAnsi" w:cstheme="minorHAnsi"/>
          <w:b/>
          <w:sz w:val="22"/>
          <w:szCs w:val="22"/>
          <w:u w:val="single"/>
        </w:rPr>
        <w:t xml:space="preserve"> 1</w:t>
      </w:r>
      <w:r w:rsidR="00D95026" w:rsidRPr="00AB4F9B">
        <w:rPr>
          <w:rFonts w:asciiTheme="minorHAnsi" w:hAnsiTheme="minorHAnsi" w:cstheme="minorHAnsi"/>
          <w:b/>
          <w:sz w:val="22"/>
          <w:szCs w:val="22"/>
          <w:u w:val="single"/>
        </w:rPr>
        <w:t>2</w:t>
      </w:r>
      <w:r w:rsidR="005C0EF7" w:rsidRPr="00AB4F9B">
        <w:rPr>
          <w:rFonts w:asciiTheme="minorHAnsi" w:hAnsiTheme="minorHAnsi" w:cstheme="minorHAnsi"/>
          <w:b/>
          <w:sz w:val="22"/>
          <w:szCs w:val="22"/>
          <w:u w:val="single"/>
        </w:rPr>
        <w:t>.00</w:t>
      </w:r>
      <w:r w:rsidR="00D95026" w:rsidRPr="00AB4F9B">
        <w:rPr>
          <w:rFonts w:asciiTheme="minorHAnsi" w:hAnsiTheme="minorHAnsi" w:cstheme="minorHAnsi"/>
          <w:b/>
          <w:sz w:val="22"/>
          <w:szCs w:val="22"/>
          <w:u w:val="single"/>
        </w:rPr>
        <w:t xml:space="preserve"> midday.</w:t>
      </w:r>
      <w:r w:rsidR="009B0FA3">
        <w:rPr>
          <w:rFonts w:asciiTheme="minorHAnsi" w:hAnsiTheme="minorHAnsi" w:cstheme="minorHAnsi"/>
          <w:b/>
          <w:sz w:val="22"/>
          <w:szCs w:val="22"/>
          <w:u w:val="single"/>
        </w:rPr>
        <w:t xml:space="preserve"> </w:t>
      </w:r>
    </w:p>
    <w:p w14:paraId="5BEDDE4C" w14:textId="77777777" w:rsidR="009B0FA3" w:rsidRDefault="009B0FA3" w:rsidP="009B0FA3">
      <w:pPr>
        <w:shd w:val="clear" w:color="auto" w:fill="FFFFFF" w:themeFill="background1"/>
        <w:spacing w:line="276" w:lineRule="auto"/>
        <w:ind w:left="284"/>
        <w:rPr>
          <w:rFonts w:asciiTheme="minorHAnsi" w:hAnsiTheme="minorHAnsi" w:cstheme="minorHAnsi"/>
          <w:bCs/>
          <w:sz w:val="22"/>
          <w:szCs w:val="22"/>
        </w:rPr>
      </w:pPr>
      <w:bookmarkStart w:id="47" w:name="_GoBack"/>
      <w:bookmarkEnd w:id="47"/>
    </w:p>
    <w:p w14:paraId="4179B7A8" w14:textId="05BD219F" w:rsidR="009B0FA3" w:rsidRDefault="009B0FA3" w:rsidP="009B0FA3">
      <w:pPr>
        <w:shd w:val="clear" w:color="auto" w:fill="FFFFFF" w:themeFill="background1"/>
        <w:spacing w:line="276" w:lineRule="auto"/>
        <w:ind w:left="284"/>
        <w:rPr>
          <w:rFonts w:asciiTheme="minorHAnsi" w:hAnsiTheme="minorHAnsi" w:cstheme="minorHAnsi"/>
          <w:bCs/>
          <w:sz w:val="22"/>
          <w:szCs w:val="22"/>
        </w:rPr>
      </w:pPr>
      <w:r>
        <w:rPr>
          <w:rFonts w:asciiTheme="minorHAnsi" w:hAnsiTheme="minorHAnsi" w:cstheme="minorHAnsi"/>
          <w:bCs/>
          <w:sz w:val="22"/>
          <w:szCs w:val="22"/>
        </w:rPr>
        <w:t xml:space="preserve">For the avoidance of doubt, Tenderers may not contact the Contracting Authority directly regarding any aspect of this </w:t>
      </w:r>
      <w:r w:rsidR="00F57227">
        <w:rPr>
          <w:rFonts w:asciiTheme="minorHAnsi" w:hAnsiTheme="minorHAnsi" w:cstheme="minorHAnsi"/>
          <w:bCs/>
          <w:sz w:val="22"/>
          <w:szCs w:val="22"/>
        </w:rPr>
        <w:t>Competition</w:t>
      </w:r>
      <w:r>
        <w:rPr>
          <w:rFonts w:asciiTheme="minorHAnsi" w:hAnsiTheme="minorHAnsi" w:cstheme="minorHAnsi"/>
          <w:bCs/>
          <w:sz w:val="22"/>
          <w:szCs w:val="22"/>
        </w:rPr>
        <w:t xml:space="preserve">. </w:t>
      </w:r>
    </w:p>
    <w:p w14:paraId="390B713A" w14:textId="77777777" w:rsidR="007B3EF1" w:rsidRDefault="007B3EF1" w:rsidP="007B3EF1">
      <w:pPr>
        <w:spacing w:line="276" w:lineRule="auto"/>
        <w:ind w:firstLine="284"/>
        <w:rPr>
          <w:rFonts w:asciiTheme="minorHAnsi" w:hAnsiTheme="minorHAnsi" w:cstheme="minorHAnsi"/>
          <w:bCs/>
          <w:sz w:val="22"/>
          <w:szCs w:val="22"/>
        </w:rPr>
      </w:pPr>
      <w:bookmarkStart w:id="48" w:name="_Toc369092915"/>
      <w:bookmarkStart w:id="49" w:name="_Toc369100352"/>
      <w:bookmarkStart w:id="50" w:name="_Toc369851270"/>
      <w:bookmarkStart w:id="51" w:name="_Toc370119456"/>
      <w:bookmarkStart w:id="52" w:name="_Toc370205419"/>
      <w:bookmarkStart w:id="53" w:name="_Toc372098134"/>
      <w:bookmarkStart w:id="54" w:name="_Toc374527031"/>
      <w:bookmarkStart w:id="55" w:name="_Toc510708566"/>
    </w:p>
    <w:p w14:paraId="0E84DC31" w14:textId="1C6D7A77"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.4 </w:t>
      </w:r>
      <w:r w:rsidR="003C5736" w:rsidRPr="00021132">
        <w:rPr>
          <w:rFonts w:asciiTheme="minorHAnsi" w:hAnsiTheme="minorHAnsi" w:cstheme="minorHAnsi"/>
          <w:b/>
          <w:i/>
          <w:sz w:val="22"/>
          <w:szCs w:val="22"/>
          <w:lang w:val="en-US"/>
        </w:rPr>
        <w:t xml:space="preserve">Qualification of </w:t>
      </w:r>
      <w:r w:rsidR="001E5AE5">
        <w:rPr>
          <w:rFonts w:asciiTheme="minorHAnsi" w:hAnsiTheme="minorHAnsi" w:cstheme="minorHAnsi"/>
          <w:b/>
          <w:i/>
          <w:sz w:val="22"/>
          <w:szCs w:val="22"/>
          <w:lang w:val="en-US"/>
        </w:rPr>
        <w:t>T</w:t>
      </w:r>
      <w:r w:rsidR="001D7E2B" w:rsidRPr="00021132">
        <w:rPr>
          <w:rFonts w:asciiTheme="minorHAnsi" w:hAnsiTheme="minorHAnsi" w:cstheme="minorHAnsi"/>
          <w:b/>
          <w:i/>
          <w:sz w:val="22"/>
          <w:szCs w:val="22"/>
          <w:lang w:val="en-US"/>
        </w:rPr>
        <w:t>enders</w:t>
      </w:r>
      <w:bookmarkEnd w:id="48"/>
      <w:bookmarkEnd w:id="49"/>
      <w:bookmarkEnd w:id="50"/>
      <w:bookmarkEnd w:id="51"/>
      <w:bookmarkEnd w:id="52"/>
      <w:bookmarkEnd w:id="53"/>
      <w:bookmarkEnd w:id="54"/>
      <w:bookmarkEnd w:id="55"/>
    </w:p>
    <w:p w14:paraId="19FFEA64" w14:textId="3F88A61B" w:rsidR="001D7E2B"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Please note that qualificati</w:t>
      </w:r>
      <w:r w:rsidR="00A86A05" w:rsidRPr="00021132">
        <w:rPr>
          <w:rFonts w:asciiTheme="minorHAnsi" w:hAnsiTheme="minorHAnsi" w:cstheme="minorHAnsi"/>
          <w:sz w:val="22"/>
          <w:szCs w:val="22"/>
        </w:rPr>
        <w:t xml:space="preserve">ons to a </w:t>
      </w:r>
      <w:r w:rsidR="001E5AE5">
        <w:rPr>
          <w:rFonts w:asciiTheme="minorHAnsi" w:hAnsiTheme="minorHAnsi" w:cstheme="minorHAnsi"/>
          <w:sz w:val="22"/>
          <w:szCs w:val="22"/>
        </w:rPr>
        <w:t>T</w:t>
      </w:r>
      <w:r w:rsidRPr="00021132">
        <w:rPr>
          <w:rFonts w:asciiTheme="minorHAnsi" w:hAnsiTheme="minorHAnsi" w:cstheme="minorHAnsi"/>
          <w:sz w:val="22"/>
          <w:szCs w:val="22"/>
        </w:rPr>
        <w:t xml:space="preserve">ender may be considered a </w:t>
      </w:r>
      <w:r w:rsidR="007B3EF1" w:rsidRPr="00021132">
        <w:rPr>
          <w:rFonts w:asciiTheme="minorHAnsi" w:hAnsiTheme="minorHAnsi" w:cstheme="minorHAnsi"/>
          <w:sz w:val="22"/>
          <w:szCs w:val="22"/>
        </w:rPr>
        <w:t>counter</w:t>
      </w:r>
      <w:r w:rsidR="007B3EF1">
        <w:rPr>
          <w:rFonts w:asciiTheme="minorHAnsi" w:hAnsiTheme="minorHAnsi" w:cstheme="minorHAnsi"/>
          <w:sz w:val="22"/>
          <w:szCs w:val="22"/>
        </w:rPr>
        <w:t>-</w:t>
      </w:r>
      <w:r w:rsidR="007B3EF1" w:rsidRPr="00021132">
        <w:rPr>
          <w:rFonts w:asciiTheme="minorHAnsi" w:hAnsiTheme="minorHAnsi" w:cstheme="minorHAnsi"/>
          <w:sz w:val="22"/>
          <w:szCs w:val="22"/>
        </w:rPr>
        <w:t>offer</w:t>
      </w:r>
      <w:r w:rsidRPr="00021132">
        <w:rPr>
          <w:rFonts w:asciiTheme="minorHAnsi" w:hAnsiTheme="minorHAnsi" w:cstheme="minorHAnsi"/>
          <w:sz w:val="22"/>
          <w:szCs w:val="22"/>
        </w:rPr>
        <w:t xml:space="preserve"> and may render the </w:t>
      </w:r>
      <w:r w:rsidR="001E5AE5">
        <w:rPr>
          <w:rFonts w:asciiTheme="minorHAnsi" w:hAnsiTheme="minorHAnsi" w:cstheme="minorHAnsi"/>
          <w:sz w:val="22"/>
          <w:szCs w:val="22"/>
        </w:rPr>
        <w:t>T</w:t>
      </w:r>
      <w:r w:rsidRPr="00021132">
        <w:rPr>
          <w:rFonts w:asciiTheme="minorHAnsi" w:hAnsiTheme="minorHAnsi" w:cstheme="minorHAnsi"/>
          <w:sz w:val="22"/>
          <w:szCs w:val="22"/>
        </w:rPr>
        <w:t>ender invalid.</w:t>
      </w:r>
    </w:p>
    <w:p w14:paraId="388084F2" w14:textId="77777777" w:rsidR="001F7832" w:rsidRDefault="001F7832" w:rsidP="00021132">
      <w:pPr>
        <w:spacing w:line="276" w:lineRule="auto"/>
        <w:ind w:left="720"/>
        <w:rPr>
          <w:rFonts w:asciiTheme="minorHAnsi" w:hAnsiTheme="minorHAnsi" w:cstheme="minorHAnsi"/>
          <w:b/>
          <w:i/>
          <w:sz w:val="22"/>
          <w:szCs w:val="22"/>
          <w:lang w:val="en-US"/>
        </w:rPr>
      </w:pPr>
      <w:bookmarkStart w:id="56" w:name="_Toc369092916"/>
      <w:bookmarkStart w:id="57" w:name="_Toc369100353"/>
      <w:bookmarkStart w:id="58" w:name="_Toc369851271"/>
      <w:bookmarkStart w:id="59" w:name="_Toc370119457"/>
      <w:bookmarkStart w:id="60" w:name="_Toc370205420"/>
      <w:bookmarkStart w:id="61" w:name="_Toc372098135"/>
      <w:bookmarkStart w:id="62" w:name="_Toc374527032"/>
    </w:p>
    <w:p w14:paraId="09CFC6B6" w14:textId="2CDFD09A"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.5 </w:t>
      </w:r>
      <w:r w:rsidR="003C5736" w:rsidRPr="00021132">
        <w:rPr>
          <w:rFonts w:asciiTheme="minorHAnsi" w:hAnsiTheme="minorHAnsi" w:cstheme="minorHAnsi"/>
          <w:b/>
          <w:i/>
          <w:sz w:val="22"/>
          <w:szCs w:val="22"/>
          <w:lang w:val="en-US"/>
        </w:rPr>
        <w:t xml:space="preserve">Extension of </w:t>
      </w:r>
      <w:r w:rsidR="001E5AE5">
        <w:rPr>
          <w:rFonts w:asciiTheme="minorHAnsi" w:hAnsiTheme="minorHAnsi" w:cstheme="minorHAnsi"/>
          <w:b/>
          <w:i/>
          <w:sz w:val="22"/>
          <w:szCs w:val="22"/>
          <w:lang w:val="en-US"/>
        </w:rPr>
        <w:t>T</w:t>
      </w:r>
      <w:r w:rsidR="003C5736" w:rsidRPr="00021132">
        <w:rPr>
          <w:rFonts w:asciiTheme="minorHAnsi" w:hAnsiTheme="minorHAnsi" w:cstheme="minorHAnsi"/>
          <w:b/>
          <w:i/>
          <w:sz w:val="22"/>
          <w:szCs w:val="22"/>
          <w:lang w:val="en-US"/>
        </w:rPr>
        <w:t>ender p</w:t>
      </w:r>
      <w:r w:rsidR="001D7E2B" w:rsidRPr="00021132">
        <w:rPr>
          <w:rFonts w:asciiTheme="minorHAnsi" w:hAnsiTheme="minorHAnsi" w:cstheme="minorHAnsi"/>
          <w:b/>
          <w:i/>
          <w:sz w:val="22"/>
          <w:szCs w:val="22"/>
          <w:lang w:val="en-US"/>
        </w:rPr>
        <w:t>eriod</w:t>
      </w:r>
      <w:bookmarkEnd w:id="56"/>
      <w:bookmarkEnd w:id="57"/>
      <w:bookmarkEnd w:id="58"/>
      <w:bookmarkEnd w:id="59"/>
      <w:bookmarkEnd w:id="60"/>
      <w:bookmarkEnd w:id="61"/>
      <w:bookmarkEnd w:id="62"/>
    </w:p>
    <w:p w14:paraId="0306F96E" w14:textId="76E039F8" w:rsidR="005B7683" w:rsidRPr="00021132" w:rsidRDefault="00B24EFF"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lastRenderedPageBreak/>
        <w:t xml:space="preserve">The </w:t>
      </w:r>
      <w:r w:rsidR="00C15D0E" w:rsidRPr="00021132">
        <w:rPr>
          <w:rFonts w:asciiTheme="minorHAnsi" w:hAnsiTheme="minorHAnsi" w:cstheme="minorHAnsi"/>
          <w:sz w:val="22"/>
          <w:szCs w:val="22"/>
        </w:rPr>
        <w:t>C</w:t>
      </w:r>
      <w:r w:rsidR="003979E2" w:rsidRPr="00021132">
        <w:rPr>
          <w:rFonts w:asciiTheme="minorHAnsi" w:hAnsiTheme="minorHAnsi" w:cstheme="minorHAnsi"/>
          <w:sz w:val="22"/>
          <w:szCs w:val="22"/>
        </w:rPr>
        <w:t xml:space="preserve">ontracting </w:t>
      </w:r>
      <w:r w:rsidR="00C15D0E"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w:t>
      </w:r>
      <w:r w:rsidR="001D7E2B" w:rsidRPr="00021132">
        <w:rPr>
          <w:rFonts w:asciiTheme="minorHAnsi" w:hAnsiTheme="minorHAnsi" w:cstheme="minorHAnsi"/>
          <w:sz w:val="22"/>
          <w:szCs w:val="22"/>
        </w:rPr>
        <w:t>reserves the right, at its sole discretion, to extend t</w:t>
      </w:r>
      <w:r w:rsidR="00A86A05" w:rsidRPr="00021132">
        <w:rPr>
          <w:rFonts w:asciiTheme="minorHAnsi" w:hAnsiTheme="minorHAnsi" w:cstheme="minorHAnsi"/>
          <w:sz w:val="22"/>
          <w:szCs w:val="22"/>
        </w:rPr>
        <w:t xml:space="preserve">he closing date for receipt of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enders by giving notice</w:t>
      </w:r>
      <w:r w:rsidR="003A4C5C" w:rsidRPr="00021132">
        <w:rPr>
          <w:rFonts w:asciiTheme="minorHAnsi" w:hAnsiTheme="minorHAnsi" w:cstheme="minorHAnsi"/>
          <w:sz w:val="22"/>
          <w:szCs w:val="22"/>
        </w:rPr>
        <w:t xml:space="preserve"> on the </w:t>
      </w:r>
      <w:r w:rsidR="00E925EE" w:rsidRPr="00021132">
        <w:rPr>
          <w:rFonts w:asciiTheme="minorHAnsi" w:hAnsiTheme="minorHAnsi" w:cstheme="minorHAnsi"/>
          <w:sz w:val="22"/>
          <w:szCs w:val="22"/>
        </w:rPr>
        <w:t>E-</w:t>
      </w:r>
      <w:r w:rsidR="003A4C5C" w:rsidRPr="00021132">
        <w:rPr>
          <w:rFonts w:asciiTheme="minorHAnsi" w:hAnsiTheme="minorHAnsi" w:cstheme="minorHAnsi"/>
          <w:sz w:val="22"/>
          <w:szCs w:val="22"/>
        </w:rPr>
        <w:t xml:space="preserve">Tenders website </w:t>
      </w:r>
      <w:r w:rsidR="001D7E2B" w:rsidRPr="00021132">
        <w:rPr>
          <w:rFonts w:asciiTheme="minorHAnsi" w:hAnsiTheme="minorHAnsi" w:cstheme="minorHAnsi"/>
          <w:sz w:val="22"/>
          <w:szCs w:val="22"/>
        </w:rPr>
        <w:t>be</w:t>
      </w:r>
      <w:r w:rsidR="006A48C8" w:rsidRPr="00021132">
        <w:rPr>
          <w:rFonts w:asciiTheme="minorHAnsi" w:hAnsiTheme="minorHAnsi" w:cstheme="minorHAnsi"/>
          <w:sz w:val="22"/>
          <w:szCs w:val="22"/>
        </w:rPr>
        <w:t>fore the original closing date.</w:t>
      </w:r>
    </w:p>
    <w:p w14:paraId="3CB2E9DE" w14:textId="77777777" w:rsidR="007B3EF1" w:rsidRDefault="007B3EF1" w:rsidP="007B3EF1">
      <w:pPr>
        <w:spacing w:line="276" w:lineRule="auto"/>
        <w:rPr>
          <w:rFonts w:asciiTheme="minorHAnsi" w:hAnsiTheme="minorHAnsi" w:cstheme="minorHAnsi"/>
          <w:b/>
          <w:i/>
          <w:sz w:val="22"/>
          <w:szCs w:val="22"/>
          <w:lang w:val="en-US"/>
        </w:rPr>
      </w:pPr>
      <w:bookmarkStart w:id="63" w:name="_Toc369092917"/>
      <w:bookmarkStart w:id="64" w:name="_Toc369100354"/>
      <w:bookmarkStart w:id="65" w:name="_Toc369851272"/>
      <w:bookmarkStart w:id="66" w:name="_Toc370119458"/>
      <w:bookmarkStart w:id="67" w:name="_Toc370205421"/>
      <w:bookmarkStart w:id="68" w:name="_Toc372098136"/>
      <w:bookmarkStart w:id="69" w:name="_Toc374527033"/>
    </w:p>
    <w:p w14:paraId="3D9BA51D" w14:textId="736008D2"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.6 </w:t>
      </w:r>
      <w:r w:rsidR="003C5736" w:rsidRPr="00021132">
        <w:rPr>
          <w:rFonts w:asciiTheme="minorHAnsi" w:hAnsiTheme="minorHAnsi" w:cstheme="minorHAnsi"/>
          <w:b/>
          <w:i/>
          <w:sz w:val="22"/>
          <w:szCs w:val="22"/>
          <w:lang w:val="en-US"/>
        </w:rPr>
        <w:t xml:space="preserve">Modifications to tenders prior to the closing date for receipt of </w:t>
      </w:r>
      <w:r w:rsidR="001E5AE5">
        <w:rPr>
          <w:rFonts w:asciiTheme="minorHAnsi" w:hAnsiTheme="minorHAnsi" w:cstheme="minorHAnsi"/>
          <w:b/>
          <w:i/>
          <w:sz w:val="22"/>
          <w:szCs w:val="22"/>
          <w:lang w:val="en-US"/>
        </w:rPr>
        <w:t>T</w:t>
      </w:r>
      <w:r w:rsidR="001D7E2B" w:rsidRPr="00021132">
        <w:rPr>
          <w:rFonts w:asciiTheme="minorHAnsi" w:hAnsiTheme="minorHAnsi" w:cstheme="minorHAnsi"/>
          <w:b/>
          <w:i/>
          <w:sz w:val="22"/>
          <w:szCs w:val="22"/>
          <w:lang w:val="en-US"/>
        </w:rPr>
        <w:t>enders</w:t>
      </w:r>
      <w:bookmarkEnd w:id="63"/>
      <w:bookmarkEnd w:id="64"/>
      <w:bookmarkEnd w:id="65"/>
      <w:bookmarkEnd w:id="66"/>
      <w:bookmarkEnd w:id="67"/>
      <w:bookmarkEnd w:id="68"/>
      <w:bookmarkEnd w:id="69"/>
    </w:p>
    <w:p w14:paraId="171A0D33" w14:textId="1F75AD83" w:rsidR="001E2608" w:rsidRPr="00021132" w:rsidRDefault="00A86A05" w:rsidP="00021132">
      <w:pPr>
        <w:spacing w:line="276" w:lineRule="auto"/>
        <w:ind w:left="284"/>
        <w:rPr>
          <w:rFonts w:asciiTheme="minorHAnsi" w:hAnsiTheme="minorHAnsi" w:cstheme="minorHAnsi"/>
          <w:b/>
          <w:sz w:val="22"/>
          <w:szCs w:val="22"/>
          <w:u w:val="single"/>
        </w:rPr>
      </w:pPr>
      <w:r w:rsidRPr="00021132">
        <w:rPr>
          <w:rFonts w:asciiTheme="minorHAnsi" w:hAnsiTheme="minorHAnsi" w:cstheme="minorHAnsi"/>
          <w:sz w:val="22"/>
          <w:szCs w:val="22"/>
        </w:rPr>
        <w:t xml:space="preserve">Modifications to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 xml:space="preserve">enders will be accepted in the form of supplementary information and/or addenda, provided they are </w:t>
      </w:r>
      <w:r w:rsidR="007140BE" w:rsidRPr="00021132">
        <w:rPr>
          <w:rFonts w:asciiTheme="minorHAnsi" w:hAnsiTheme="minorHAnsi" w:cstheme="minorHAnsi"/>
          <w:sz w:val="22"/>
          <w:szCs w:val="22"/>
        </w:rPr>
        <w:t>submitted before</w:t>
      </w:r>
      <w:r w:rsidR="001D7E2B" w:rsidRPr="00021132">
        <w:rPr>
          <w:rFonts w:asciiTheme="minorHAnsi" w:hAnsiTheme="minorHAnsi" w:cstheme="minorHAnsi"/>
          <w:b/>
          <w:sz w:val="22"/>
          <w:szCs w:val="22"/>
          <w:u w:val="single"/>
        </w:rPr>
        <w:t xml:space="preserve"> t</w:t>
      </w:r>
      <w:r w:rsidRPr="00021132">
        <w:rPr>
          <w:rFonts w:asciiTheme="minorHAnsi" w:hAnsiTheme="minorHAnsi" w:cstheme="minorHAnsi"/>
          <w:b/>
          <w:sz w:val="22"/>
          <w:szCs w:val="22"/>
          <w:u w:val="single"/>
        </w:rPr>
        <w:t xml:space="preserve">he closing date for receipt of </w:t>
      </w:r>
      <w:r w:rsidR="001E5AE5">
        <w:rPr>
          <w:rFonts w:asciiTheme="minorHAnsi" w:hAnsiTheme="minorHAnsi" w:cstheme="minorHAnsi"/>
          <w:b/>
          <w:sz w:val="22"/>
          <w:szCs w:val="22"/>
          <w:u w:val="single"/>
        </w:rPr>
        <w:t>T</w:t>
      </w:r>
      <w:r w:rsidR="001D7E2B" w:rsidRPr="00021132">
        <w:rPr>
          <w:rFonts w:asciiTheme="minorHAnsi" w:hAnsiTheme="minorHAnsi" w:cstheme="minorHAnsi"/>
          <w:b/>
          <w:sz w:val="22"/>
          <w:szCs w:val="22"/>
          <w:u w:val="single"/>
        </w:rPr>
        <w:t xml:space="preserve">enders. </w:t>
      </w:r>
    </w:p>
    <w:p w14:paraId="4844915B" w14:textId="77777777" w:rsidR="007B3EF1" w:rsidRDefault="007B3EF1" w:rsidP="007B3EF1">
      <w:pPr>
        <w:spacing w:line="276" w:lineRule="auto"/>
        <w:rPr>
          <w:rFonts w:asciiTheme="minorHAnsi" w:hAnsiTheme="minorHAnsi" w:cstheme="minorHAnsi"/>
          <w:b/>
          <w:i/>
          <w:sz w:val="22"/>
          <w:szCs w:val="22"/>
          <w:lang w:val="en-US"/>
        </w:rPr>
      </w:pPr>
      <w:bookmarkStart w:id="70" w:name="_Toc369092918"/>
      <w:bookmarkStart w:id="71" w:name="_Toc369100355"/>
      <w:bookmarkStart w:id="72" w:name="_Toc369851273"/>
      <w:bookmarkStart w:id="73" w:name="_Toc370119459"/>
      <w:bookmarkStart w:id="74" w:name="_Toc370205422"/>
      <w:bookmarkStart w:id="75" w:name="_Toc372098137"/>
      <w:bookmarkStart w:id="76" w:name="_Toc374527034"/>
    </w:p>
    <w:p w14:paraId="5D7928D4" w14:textId="05D910CE"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.7 </w:t>
      </w:r>
      <w:r w:rsidR="003C5736" w:rsidRPr="00021132">
        <w:rPr>
          <w:rFonts w:asciiTheme="minorHAnsi" w:hAnsiTheme="minorHAnsi" w:cstheme="minorHAnsi"/>
          <w:b/>
          <w:i/>
          <w:sz w:val="22"/>
          <w:szCs w:val="22"/>
          <w:lang w:val="en-US"/>
        </w:rPr>
        <w:t>Cost of preparation of t</w:t>
      </w:r>
      <w:r w:rsidR="001D7E2B" w:rsidRPr="00021132">
        <w:rPr>
          <w:rFonts w:asciiTheme="minorHAnsi" w:hAnsiTheme="minorHAnsi" w:cstheme="minorHAnsi"/>
          <w:b/>
          <w:i/>
          <w:sz w:val="22"/>
          <w:szCs w:val="22"/>
          <w:lang w:val="en-US"/>
        </w:rPr>
        <w:t>ender</w:t>
      </w:r>
      <w:bookmarkEnd w:id="70"/>
      <w:bookmarkEnd w:id="71"/>
      <w:bookmarkEnd w:id="72"/>
      <w:bookmarkEnd w:id="73"/>
      <w:bookmarkEnd w:id="74"/>
      <w:bookmarkEnd w:id="75"/>
      <w:bookmarkEnd w:id="76"/>
    </w:p>
    <w:p w14:paraId="0C203BEA" w14:textId="6BA95B67" w:rsidR="001D7E2B" w:rsidRPr="00021132" w:rsidRDefault="00B24EFF"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The </w:t>
      </w:r>
      <w:r w:rsidR="00C15D0E" w:rsidRPr="00021132">
        <w:rPr>
          <w:rFonts w:asciiTheme="minorHAnsi" w:hAnsiTheme="minorHAnsi" w:cstheme="minorHAnsi"/>
          <w:sz w:val="22"/>
          <w:szCs w:val="22"/>
        </w:rPr>
        <w:t>C</w:t>
      </w:r>
      <w:r w:rsidR="00A44A4E" w:rsidRPr="00021132">
        <w:rPr>
          <w:rFonts w:asciiTheme="minorHAnsi" w:hAnsiTheme="minorHAnsi" w:cstheme="minorHAnsi"/>
          <w:sz w:val="22"/>
          <w:szCs w:val="22"/>
        </w:rPr>
        <w:t xml:space="preserve">ontracting </w:t>
      </w:r>
      <w:r w:rsidR="00C15D0E"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A44A4E" w:rsidRPr="00021132">
        <w:rPr>
          <w:rFonts w:asciiTheme="minorHAnsi" w:hAnsiTheme="minorHAnsi" w:cstheme="minorHAnsi"/>
          <w:sz w:val="22"/>
          <w:szCs w:val="22"/>
        </w:rPr>
        <w:t xml:space="preserve"> </w:t>
      </w:r>
      <w:r w:rsidR="001D7E2B" w:rsidRPr="00021132">
        <w:rPr>
          <w:rFonts w:asciiTheme="minorHAnsi" w:hAnsiTheme="minorHAnsi" w:cstheme="minorHAnsi"/>
          <w:sz w:val="22"/>
          <w:szCs w:val="22"/>
        </w:rPr>
        <w:t xml:space="preserve">will not be liable for any costs incurred by </w:t>
      </w:r>
      <w:r w:rsidR="00C15D0E" w:rsidRPr="00021132">
        <w:rPr>
          <w:rFonts w:asciiTheme="minorHAnsi" w:hAnsiTheme="minorHAnsi" w:cstheme="minorHAnsi"/>
          <w:sz w:val="22"/>
          <w:szCs w:val="22"/>
        </w:rPr>
        <w:t>T</w:t>
      </w:r>
      <w:r w:rsidR="001D7E2B" w:rsidRPr="00021132">
        <w:rPr>
          <w:rFonts w:asciiTheme="minorHAnsi" w:hAnsiTheme="minorHAnsi" w:cstheme="minorHAnsi"/>
          <w:sz w:val="22"/>
          <w:szCs w:val="22"/>
        </w:rPr>
        <w:t>enderer</w:t>
      </w:r>
      <w:r w:rsidR="00A44A4E" w:rsidRPr="00021132">
        <w:rPr>
          <w:rFonts w:asciiTheme="minorHAnsi" w:hAnsiTheme="minorHAnsi" w:cstheme="minorHAnsi"/>
          <w:sz w:val="22"/>
          <w:szCs w:val="22"/>
        </w:rPr>
        <w:t xml:space="preserve">s in the preparation of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 xml:space="preserve">enders or any associated work effort. It is the responsibility of the </w:t>
      </w:r>
      <w:r w:rsidR="00C15D0E" w:rsidRPr="00021132">
        <w:rPr>
          <w:rFonts w:asciiTheme="minorHAnsi" w:hAnsiTheme="minorHAnsi" w:cstheme="minorHAnsi"/>
          <w:sz w:val="22"/>
          <w:szCs w:val="22"/>
        </w:rPr>
        <w:t>T</w:t>
      </w:r>
      <w:r w:rsidR="001D7E2B" w:rsidRPr="00021132">
        <w:rPr>
          <w:rFonts w:asciiTheme="minorHAnsi" w:hAnsiTheme="minorHAnsi" w:cstheme="minorHAnsi"/>
          <w:sz w:val="22"/>
          <w:szCs w:val="22"/>
        </w:rPr>
        <w:t xml:space="preserve">enderer to ensure that they are fully aware and understand the </w:t>
      </w:r>
      <w:r w:rsidR="00A44A4E" w:rsidRPr="00021132">
        <w:rPr>
          <w:rFonts w:asciiTheme="minorHAnsi" w:hAnsiTheme="minorHAnsi" w:cstheme="minorHAnsi"/>
          <w:sz w:val="22"/>
          <w:szCs w:val="22"/>
        </w:rPr>
        <w:t>requirements as laid down in this</w:t>
      </w:r>
      <w:r w:rsidR="001D7E2B" w:rsidRPr="00021132">
        <w:rPr>
          <w:rFonts w:asciiTheme="minorHAnsi" w:hAnsiTheme="minorHAnsi" w:cstheme="minorHAnsi"/>
          <w:sz w:val="22"/>
          <w:szCs w:val="22"/>
        </w:rPr>
        <w:t xml:space="preserve"> </w:t>
      </w:r>
      <w:r w:rsidR="00A44A4E" w:rsidRPr="00021132">
        <w:rPr>
          <w:rFonts w:asciiTheme="minorHAnsi" w:hAnsiTheme="minorHAnsi" w:cstheme="minorHAnsi"/>
          <w:sz w:val="22"/>
          <w:szCs w:val="22"/>
        </w:rPr>
        <w:t>Invitation to Tender d</w:t>
      </w:r>
      <w:r w:rsidR="001D7E2B" w:rsidRPr="00021132">
        <w:rPr>
          <w:rFonts w:asciiTheme="minorHAnsi" w:hAnsiTheme="minorHAnsi" w:cstheme="minorHAnsi"/>
          <w:sz w:val="22"/>
          <w:szCs w:val="22"/>
        </w:rPr>
        <w:t>ocument. Tenderers will be responsible for any costs incurred by them in the event of their being required to attend clarification or other meetings.</w:t>
      </w:r>
    </w:p>
    <w:p w14:paraId="1AF6E745" w14:textId="77777777" w:rsidR="007B3EF1" w:rsidRDefault="007B3EF1" w:rsidP="007B3EF1">
      <w:pPr>
        <w:spacing w:line="276" w:lineRule="auto"/>
        <w:ind w:firstLine="284"/>
        <w:rPr>
          <w:rFonts w:asciiTheme="minorHAnsi" w:hAnsiTheme="minorHAnsi" w:cstheme="minorHAnsi"/>
          <w:b/>
          <w:i/>
          <w:sz w:val="22"/>
          <w:szCs w:val="22"/>
          <w:lang w:val="en-US"/>
        </w:rPr>
      </w:pPr>
      <w:bookmarkStart w:id="77" w:name="_Toc369092919"/>
      <w:bookmarkStart w:id="78" w:name="_Toc369100356"/>
      <w:bookmarkStart w:id="79" w:name="_Toc369851274"/>
      <w:bookmarkStart w:id="80" w:name="_Toc370119460"/>
      <w:bookmarkStart w:id="81" w:name="_Toc370205423"/>
      <w:bookmarkStart w:id="82" w:name="_Toc372098138"/>
      <w:bookmarkStart w:id="83" w:name="_Toc374527035"/>
    </w:p>
    <w:p w14:paraId="4BA72CE4" w14:textId="3BFB7009"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.8 </w:t>
      </w:r>
      <w:r w:rsidR="002879EA" w:rsidRPr="00021132">
        <w:rPr>
          <w:rFonts w:asciiTheme="minorHAnsi" w:hAnsiTheme="minorHAnsi" w:cstheme="minorHAnsi"/>
          <w:b/>
          <w:i/>
          <w:sz w:val="22"/>
          <w:szCs w:val="22"/>
          <w:lang w:val="en-US"/>
        </w:rPr>
        <w:t>Tender v</w:t>
      </w:r>
      <w:r w:rsidR="001D7E2B" w:rsidRPr="00021132">
        <w:rPr>
          <w:rFonts w:asciiTheme="minorHAnsi" w:hAnsiTheme="minorHAnsi" w:cstheme="minorHAnsi"/>
          <w:b/>
          <w:i/>
          <w:sz w:val="22"/>
          <w:szCs w:val="22"/>
          <w:lang w:val="en-US"/>
        </w:rPr>
        <w:t>al</w:t>
      </w:r>
      <w:r w:rsidR="002879EA" w:rsidRPr="00021132">
        <w:rPr>
          <w:rFonts w:asciiTheme="minorHAnsi" w:hAnsiTheme="minorHAnsi" w:cstheme="minorHAnsi"/>
          <w:b/>
          <w:i/>
          <w:sz w:val="22"/>
          <w:szCs w:val="22"/>
          <w:lang w:val="en-US"/>
        </w:rPr>
        <w:t>idity p</w:t>
      </w:r>
      <w:r w:rsidR="001D7E2B" w:rsidRPr="00021132">
        <w:rPr>
          <w:rFonts w:asciiTheme="minorHAnsi" w:hAnsiTheme="minorHAnsi" w:cstheme="minorHAnsi"/>
          <w:b/>
          <w:i/>
          <w:sz w:val="22"/>
          <w:szCs w:val="22"/>
          <w:lang w:val="en-US"/>
        </w:rPr>
        <w:t>eriod</w:t>
      </w:r>
      <w:bookmarkEnd w:id="77"/>
      <w:bookmarkEnd w:id="78"/>
      <w:bookmarkEnd w:id="79"/>
      <w:bookmarkEnd w:id="80"/>
      <w:bookmarkEnd w:id="81"/>
      <w:bookmarkEnd w:id="82"/>
      <w:bookmarkEnd w:id="83"/>
    </w:p>
    <w:p w14:paraId="7B8D6D92" w14:textId="2E7BEC2C" w:rsidR="00B96B03" w:rsidRDefault="00A44A4E" w:rsidP="009C11CE">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A</w:t>
      </w:r>
      <w:r w:rsidR="002879EA" w:rsidRPr="00021132">
        <w:rPr>
          <w:rFonts w:asciiTheme="minorHAnsi" w:hAnsiTheme="minorHAnsi" w:cstheme="minorHAnsi"/>
          <w:sz w:val="22"/>
          <w:szCs w:val="22"/>
        </w:rPr>
        <w:t xml:space="preserve"> </w:t>
      </w:r>
      <w:r w:rsidR="001E5AE5">
        <w:rPr>
          <w:rFonts w:asciiTheme="minorHAnsi" w:hAnsiTheme="minorHAnsi" w:cstheme="minorHAnsi"/>
          <w:sz w:val="22"/>
          <w:szCs w:val="22"/>
        </w:rPr>
        <w:t>T</w:t>
      </w:r>
      <w:r w:rsidR="002879EA" w:rsidRPr="00021132">
        <w:rPr>
          <w:rFonts w:asciiTheme="minorHAnsi" w:hAnsiTheme="minorHAnsi" w:cstheme="minorHAnsi"/>
          <w:sz w:val="22"/>
          <w:szCs w:val="22"/>
        </w:rPr>
        <w:t>ender v</w:t>
      </w:r>
      <w:r w:rsidR="001D7E2B" w:rsidRPr="00021132">
        <w:rPr>
          <w:rFonts w:asciiTheme="minorHAnsi" w:hAnsiTheme="minorHAnsi" w:cstheme="minorHAnsi"/>
          <w:sz w:val="22"/>
          <w:szCs w:val="22"/>
        </w:rPr>
        <w:t xml:space="preserve">alidity period of </w:t>
      </w:r>
      <w:r w:rsidR="00923B3A" w:rsidRPr="00021132">
        <w:rPr>
          <w:rFonts w:asciiTheme="minorHAnsi" w:hAnsiTheme="minorHAnsi" w:cstheme="minorHAnsi"/>
          <w:sz w:val="22"/>
          <w:szCs w:val="22"/>
        </w:rPr>
        <w:t>1</w:t>
      </w:r>
      <w:r w:rsidRPr="00021132">
        <w:rPr>
          <w:rFonts w:asciiTheme="minorHAnsi" w:hAnsiTheme="minorHAnsi" w:cstheme="minorHAnsi"/>
          <w:sz w:val="22"/>
          <w:szCs w:val="22"/>
        </w:rPr>
        <w:t>2</w:t>
      </w:r>
      <w:r w:rsidR="00923B3A" w:rsidRPr="00021132">
        <w:rPr>
          <w:rFonts w:asciiTheme="minorHAnsi" w:hAnsiTheme="minorHAnsi" w:cstheme="minorHAnsi"/>
          <w:sz w:val="22"/>
          <w:szCs w:val="22"/>
        </w:rPr>
        <w:t xml:space="preserve"> </w:t>
      </w:r>
      <w:r w:rsidR="001D7E2B" w:rsidRPr="00021132">
        <w:rPr>
          <w:rFonts w:asciiTheme="minorHAnsi" w:hAnsiTheme="minorHAnsi" w:cstheme="minorHAnsi"/>
          <w:sz w:val="22"/>
          <w:szCs w:val="22"/>
        </w:rPr>
        <w:t>mon</w:t>
      </w:r>
      <w:r w:rsidR="00397800" w:rsidRPr="00021132">
        <w:rPr>
          <w:rFonts w:asciiTheme="minorHAnsi" w:hAnsiTheme="minorHAnsi" w:cstheme="minorHAnsi"/>
          <w:sz w:val="22"/>
          <w:szCs w:val="22"/>
        </w:rPr>
        <w:t xml:space="preserve">ths </w:t>
      </w:r>
      <w:r w:rsidR="001D7E2B" w:rsidRPr="00021132">
        <w:rPr>
          <w:rFonts w:asciiTheme="minorHAnsi" w:hAnsiTheme="minorHAnsi" w:cstheme="minorHAnsi"/>
          <w:sz w:val="22"/>
          <w:szCs w:val="22"/>
        </w:rPr>
        <w:t xml:space="preserve">is required, commencing on the closing date </w:t>
      </w:r>
      <w:r w:rsidR="009C11CE">
        <w:rPr>
          <w:rFonts w:asciiTheme="minorHAnsi" w:hAnsiTheme="minorHAnsi" w:cstheme="minorHAnsi"/>
          <w:sz w:val="22"/>
          <w:szCs w:val="22"/>
        </w:rPr>
        <w:t>for receipt of</w:t>
      </w:r>
      <w:r w:rsidR="001D7E2B" w:rsidRPr="00021132">
        <w:rPr>
          <w:rFonts w:asciiTheme="minorHAnsi" w:hAnsiTheme="minorHAnsi" w:cstheme="minorHAnsi"/>
          <w:sz w:val="22"/>
          <w:szCs w:val="22"/>
        </w:rPr>
        <w:t xml:space="preserve">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enders.</w:t>
      </w:r>
      <w:r w:rsidR="00B52225">
        <w:rPr>
          <w:rFonts w:asciiTheme="minorHAnsi" w:hAnsiTheme="minorHAnsi" w:cstheme="minorHAnsi"/>
          <w:sz w:val="22"/>
          <w:szCs w:val="22"/>
        </w:rPr>
        <w:t xml:space="preserve"> </w:t>
      </w:r>
    </w:p>
    <w:p w14:paraId="717C4C44" w14:textId="77777777" w:rsidR="00B96B03" w:rsidRDefault="00B96B03" w:rsidP="00021132">
      <w:pPr>
        <w:spacing w:line="276" w:lineRule="auto"/>
        <w:ind w:left="284"/>
        <w:rPr>
          <w:rFonts w:asciiTheme="minorHAnsi" w:hAnsiTheme="minorHAnsi" w:cstheme="minorHAnsi"/>
          <w:sz w:val="22"/>
          <w:szCs w:val="22"/>
        </w:rPr>
      </w:pPr>
    </w:p>
    <w:p w14:paraId="1A6E1EDC" w14:textId="51DE5DC3" w:rsidR="001D7E2B" w:rsidRPr="00021132" w:rsidRDefault="00D55B64" w:rsidP="00B96B03">
      <w:pPr>
        <w:spacing w:line="276" w:lineRule="auto"/>
        <w:ind w:left="284"/>
        <w:rPr>
          <w:rFonts w:asciiTheme="minorHAnsi" w:hAnsiTheme="minorHAnsi" w:cstheme="minorHAnsi"/>
          <w:b/>
          <w:i/>
          <w:sz w:val="22"/>
          <w:szCs w:val="22"/>
          <w:lang w:val="en-US"/>
        </w:rPr>
      </w:pPr>
      <w:bookmarkStart w:id="84" w:name="_Toc369092920"/>
      <w:bookmarkStart w:id="85" w:name="_Toc369100357"/>
      <w:bookmarkStart w:id="86" w:name="_Toc369851275"/>
      <w:bookmarkStart w:id="87" w:name="_Toc370119461"/>
      <w:bookmarkStart w:id="88" w:name="_Toc370205424"/>
      <w:bookmarkStart w:id="89" w:name="_Toc372098139"/>
      <w:bookmarkStart w:id="90" w:name="_Toc374527036"/>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.9 </w:t>
      </w:r>
      <w:r w:rsidR="001D7E2B" w:rsidRPr="00021132">
        <w:rPr>
          <w:rFonts w:asciiTheme="minorHAnsi" w:hAnsiTheme="minorHAnsi" w:cstheme="minorHAnsi"/>
          <w:b/>
          <w:i/>
          <w:sz w:val="22"/>
          <w:szCs w:val="22"/>
          <w:lang w:val="en-US"/>
        </w:rPr>
        <w:t>Currency</w:t>
      </w:r>
      <w:bookmarkEnd w:id="84"/>
      <w:bookmarkEnd w:id="85"/>
      <w:bookmarkEnd w:id="86"/>
      <w:bookmarkEnd w:id="87"/>
      <w:bookmarkEnd w:id="88"/>
      <w:bookmarkEnd w:id="89"/>
      <w:bookmarkEnd w:id="90"/>
    </w:p>
    <w:p w14:paraId="0DA28B2F" w14:textId="2F4C3F3B" w:rsidR="001D7E2B"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Tender prices may be submitted in Euro only.  All invoices and payments will be in Euro only.</w:t>
      </w:r>
    </w:p>
    <w:p w14:paraId="07EEC9A7" w14:textId="77777777" w:rsidR="001F7832" w:rsidRDefault="001F7832" w:rsidP="00021132">
      <w:pPr>
        <w:spacing w:line="276" w:lineRule="auto"/>
        <w:ind w:left="720"/>
        <w:rPr>
          <w:rFonts w:asciiTheme="minorHAnsi" w:hAnsiTheme="minorHAnsi" w:cstheme="minorHAnsi"/>
          <w:b/>
          <w:i/>
          <w:sz w:val="22"/>
          <w:szCs w:val="22"/>
          <w:lang w:val="en-US"/>
        </w:rPr>
      </w:pPr>
    </w:p>
    <w:p w14:paraId="2FC23276" w14:textId="0D4FF467" w:rsidR="00A44A4E"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D54433">
        <w:rPr>
          <w:rFonts w:asciiTheme="minorHAnsi" w:hAnsiTheme="minorHAnsi" w:cstheme="minorHAnsi"/>
          <w:b/>
          <w:i/>
          <w:sz w:val="22"/>
          <w:szCs w:val="22"/>
          <w:lang w:val="en-US"/>
        </w:rPr>
        <w:t>.10</w:t>
      </w:r>
      <w:r w:rsidR="00A44A4E" w:rsidRPr="00021132">
        <w:rPr>
          <w:rFonts w:asciiTheme="minorHAnsi" w:hAnsiTheme="minorHAnsi" w:cstheme="minorHAnsi"/>
          <w:b/>
          <w:i/>
          <w:sz w:val="22"/>
          <w:szCs w:val="22"/>
          <w:lang w:val="en-US"/>
        </w:rPr>
        <w:t xml:space="preserve"> </w:t>
      </w:r>
      <w:bookmarkStart w:id="91" w:name="_Toc369092921"/>
      <w:bookmarkStart w:id="92" w:name="_Toc369100358"/>
      <w:bookmarkStart w:id="93" w:name="_Toc369851276"/>
      <w:bookmarkStart w:id="94" w:name="_Toc370119462"/>
      <w:bookmarkStart w:id="95" w:name="_Toc370205425"/>
      <w:bookmarkStart w:id="96" w:name="_Toc372098140"/>
      <w:bookmarkStart w:id="97" w:name="_Toc374527037"/>
      <w:r w:rsidR="00A44A4E" w:rsidRPr="00021132">
        <w:rPr>
          <w:rFonts w:asciiTheme="minorHAnsi" w:hAnsiTheme="minorHAnsi" w:cstheme="minorHAnsi"/>
          <w:b/>
          <w:i/>
          <w:sz w:val="22"/>
          <w:szCs w:val="22"/>
          <w:lang w:val="en-US"/>
        </w:rPr>
        <w:t>Language</w:t>
      </w:r>
      <w:bookmarkEnd w:id="91"/>
      <w:bookmarkEnd w:id="92"/>
      <w:bookmarkEnd w:id="93"/>
      <w:bookmarkEnd w:id="94"/>
      <w:bookmarkEnd w:id="95"/>
      <w:bookmarkEnd w:id="96"/>
      <w:bookmarkEnd w:id="97"/>
    </w:p>
    <w:p w14:paraId="4816AF09" w14:textId="77777777" w:rsidR="00A44A4E" w:rsidRPr="00021132" w:rsidRDefault="00A44A4E"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Tenders must be submitted in English. Where copies of original documents are provided in languages other than English, a complete and accurate English translation should be provided or the documents will not be considered during the evaluation process.</w:t>
      </w:r>
    </w:p>
    <w:p w14:paraId="39A4AEE0" w14:textId="77777777" w:rsidR="007B3EF1" w:rsidRDefault="007B3EF1" w:rsidP="007B3EF1">
      <w:pPr>
        <w:spacing w:line="276" w:lineRule="auto"/>
        <w:ind w:firstLine="284"/>
        <w:rPr>
          <w:rFonts w:asciiTheme="minorHAnsi" w:hAnsiTheme="minorHAnsi" w:cstheme="minorHAnsi"/>
          <w:b/>
          <w:i/>
          <w:sz w:val="22"/>
          <w:szCs w:val="22"/>
          <w:lang w:val="en-US"/>
        </w:rPr>
      </w:pPr>
      <w:bookmarkStart w:id="98" w:name="_Toc369092923"/>
      <w:bookmarkStart w:id="99" w:name="_Toc369100360"/>
      <w:bookmarkStart w:id="100" w:name="_Toc369851278"/>
      <w:bookmarkStart w:id="101" w:name="_Toc370119464"/>
      <w:bookmarkStart w:id="102" w:name="_Toc370205427"/>
      <w:bookmarkStart w:id="103" w:name="_Toc372098141"/>
      <w:bookmarkStart w:id="104" w:name="_Toc374527038"/>
    </w:p>
    <w:p w14:paraId="2945C1C4" w14:textId="2AC53530" w:rsidR="001D7E2B" w:rsidRDefault="00D55B64" w:rsidP="007B3EF1">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.11 </w:t>
      </w:r>
      <w:r w:rsidR="001D7E2B" w:rsidRPr="00021132">
        <w:rPr>
          <w:rFonts w:asciiTheme="minorHAnsi" w:hAnsiTheme="minorHAnsi" w:cstheme="minorHAnsi"/>
          <w:b/>
          <w:i/>
          <w:sz w:val="22"/>
          <w:szCs w:val="22"/>
          <w:lang w:val="en-US"/>
        </w:rPr>
        <w:t>Conflic</w:t>
      </w:r>
      <w:r w:rsidR="002879EA" w:rsidRPr="00021132">
        <w:rPr>
          <w:rFonts w:asciiTheme="minorHAnsi" w:hAnsiTheme="minorHAnsi" w:cstheme="minorHAnsi"/>
          <w:b/>
          <w:i/>
          <w:sz w:val="22"/>
          <w:szCs w:val="22"/>
          <w:lang w:val="en-US"/>
        </w:rPr>
        <w:t>t of i</w:t>
      </w:r>
      <w:r w:rsidR="001D7E2B" w:rsidRPr="00021132">
        <w:rPr>
          <w:rFonts w:asciiTheme="minorHAnsi" w:hAnsiTheme="minorHAnsi" w:cstheme="minorHAnsi"/>
          <w:b/>
          <w:i/>
          <w:sz w:val="22"/>
          <w:szCs w:val="22"/>
          <w:lang w:val="en-US"/>
        </w:rPr>
        <w:t>nterest</w:t>
      </w:r>
      <w:bookmarkEnd w:id="98"/>
      <w:bookmarkEnd w:id="99"/>
      <w:bookmarkEnd w:id="100"/>
      <w:bookmarkEnd w:id="101"/>
      <w:bookmarkEnd w:id="102"/>
      <w:bookmarkEnd w:id="103"/>
      <w:bookmarkEnd w:id="104"/>
    </w:p>
    <w:p w14:paraId="74273957" w14:textId="04BABE31" w:rsidR="001D7E2B"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Any conflict of interest involving a </w:t>
      </w:r>
      <w:r w:rsidR="002879EA" w:rsidRPr="00021132">
        <w:rPr>
          <w:rFonts w:asciiTheme="minorHAnsi" w:hAnsiTheme="minorHAnsi" w:cstheme="minorHAnsi"/>
          <w:sz w:val="22"/>
          <w:szCs w:val="22"/>
        </w:rPr>
        <w:t>T</w:t>
      </w:r>
      <w:r w:rsidRPr="00021132">
        <w:rPr>
          <w:rFonts w:asciiTheme="minorHAnsi" w:hAnsiTheme="minorHAnsi" w:cstheme="minorHAnsi"/>
          <w:sz w:val="22"/>
          <w:szCs w:val="22"/>
        </w:rPr>
        <w:t xml:space="preserve">enderer must be fully disclosed to </w:t>
      </w:r>
      <w:r w:rsidR="00B24EFF" w:rsidRPr="00021132">
        <w:rPr>
          <w:rFonts w:asciiTheme="minorHAnsi" w:hAnsiTheme="minorHAnsi" w:cstheme="minorHAnsi"/>
          <w:sz w:val="22"/>
          <w:szCs w:val="22"/>
        </w:rPr>
        <w:t xml:space="preserve">the </w:t>
      </w:r>
      <w:r w:rsidR="002879EA"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2879EA"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Pr="00021132">
        <w:rPr>
          <w:rFonts w:asciiTheme="minorHAnsi" w:hAnsiTheme="minorHAnsi" w:cstheme="minorHAnsi"/>
          <w:sz w:val="22"/>
          <w:szCs w:val="22"/>
        </w:rPr>
        <w:t>.  Any regis</w:t>
      </w:r>
      <w:r w:rsidR="002879EA" w:rsidRPr="00021132">
        <w:rPr>
          <w:rFonts w:asciiTheme="minorHAnsi" w:hAnsiTheme="minorHAnsi" w:cstheme="minorHAnsi"/>
          <w:sz w:val="22"/>
          <w:szCs w:val="22"/>
        </w:rPr>
        <w:t>terable interest involving the T</w:t>
      </w:r>
      <w:r w:rsidRPr="00021132">
        <w:rPr>
          <w:rFonts w:asciiTheme="minorHAnsi" w:hAnsiTheme="minorHAnsi" w:cstheme="minorHAnsi"/>
          <w:sz w:val="22"/>
          <w:szCs w:val="22"/>
        </w:rPr>
        <w:t xml:space="preserve">enderer and </w:t>
      </w:r>
      <w:r w:rsidR="00B24EFF" w:rsidRPr="00021132">
        <w:rPr>
          <w:rFonts w:asciiTheme="minorHAnsi" w:hAnsiTheme="minorHAnsi" w:cstheme="minorHAnsi"/>
          <w:sz w:val="22"/>
          <w:szCs w:val="22"/>
        </w:rPr>
        <w:t xml:space="preserve">the </w:t>
      </w:r>
      <w:r w:rsidR="002879EA"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2879EA"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or employees of </w:t>
      </w:r>
      <w:r w:rsidR="00B24EFF" w:rsidRPr="00021132">
        <w:rPr>
          <w:rFonts w:asciiTheme="minorHAnsi" w:hAnsiTheme="minorHAnsi" w:cstheme="minorHAnsi"/>
          <w:sz w:val="22"/>
          <w:szCs w:val="22"/>
        </w:rPr>
        <w:t xml:space="preserve">the </w:t>
      </w:r>
      <w:r w:rsidR="002879EA"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2879EA"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or their relatives </w:t>
      </w:r>
      <w:r w:rsidR="00EA4C83" w:rsidRPr="00021132">
        <w:rPr>
          <w:rFonts w:asciiTheme="minorHAnsi" w:hAnsiTheme="minorHAnsi" w:cstheme="minorHAnsi"/>
          <w:sz w:val="22"/>
          <w:szCs w:val="22"/>
        </w:rPr>
        <w:t>must be fully disclosed in the t</w:t>
      </w:r>
      <w:r w:rsidRPr="00021132">
        <w:rPr>
          <w:rFonts w:asciiTheme="minorHAnsi" w:hAnsiTheme="minorHAnsi" w:cstheme="minorHAnsi"/>
          <w:sz w:val="22"/>
          <w:szCs w:val="22"/>
        </w:rPr>
        <w:t xml:space="preserve">ender or should be communicated to </w:t>
      </w:r>
      <w:r w:rsidR="00B24EFF" w:rsidRPr="00021132">
        <w:rPr>
          <w:rFonts w:asciiTheme="minorHAnsi" w:hAnsiTheme="minorHAnsi" w:cstheme="minorHAnsi"/>
          <w:sz w:val="22"/>
          <w:szCs w:val="22"/>
        </w:rPr>
        <w:t xml:space="preserve">the </w:t>
      </w:r>
      <w:r w:rsidR="002879EA"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2879EA"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immediately upon such information becoming known to the </w:t>
      </w:r>
      <w:r w:rsidR="002879EA" w:rsidRPr="00021132">
        <w:rPr>
          <w:rFonts w:asciiTheme="minorHAnsi" w:hAnsiTheme="minorHAnsi" w:cstheme="minorHAnsi"/>
          <w:sz w:val="22"/>
          <w:szCs w:val="22"/>
        </w:rPr>
        <w:t>T</w:t>
      </w:r>
      <w:r w:rsidRPr="00021132">
        <w:rPr>
          <w:rFonts w:asciiTheme="minorHAnsi" w:hAnsiTheme="minorHAnsi" w:cstheme="minorHAnsi"/>
          <w:sz w:val="22"/>
          <w:szCs w:val="22"/>
        </w:rPr>
        <w:t>enderer, in the event of this information only coming to their notice after the submission of a bid and prior to the</w:t>
      </w:r>
      <w:r w:rsidR="008225A5" w:rsidRPr="00021132">
        <w:rPr>
          <w:rFonts w:asciiTheme="minorHAnsi" w:hAnsiTheme="minorHAnsi" w:cstheme="minorHAnsi"/>
          <w:sz w:val="22"/>
          <w:szCs w:val="22"/>
        </w:rPr>
        <w:t xml:space="preserve"> </w:t>
      </w:r>
      <w:r w:rsidR="00EE31A0" w:rsidRPr="00021132">
        <w:rPr>
          <w:rFonts w:asciiTheme="minorHAnsi" w:hAnsiTheme="minorHAnsi" w:cstheme="minorHAnsi"/>
          <w:sz w:val="22"/>
          <w:szCs w:val="22"/>
        </w:rPr>
        <w:t>commencement of the C</w:t>
      </w:r>
      <w:r w:rsidR="00B17F9E" w:rsidRPr="00021132">
        <w:rPr>
          <w:rFonts w:asciiTheme="minorHAnsi" w:hAnsiTheme="minorHAnsi" w:cstheme="minorHAnsi"/>
          <w:sz w:val="22"/>
          <w:szCs w:val="22"/>
        </w:rPr>
        <w:t>ontract</w:t>
      </w:r>
      <w:r w:rsidR="00E068AD" w:rsidRPr="00021132">
        <w:rPr>
          <w:rFonts w:asciiTheme="minorHAnsi" w:hAnsiTheme="minorHAnsi" w:cstheme="minorHAnsi"/>
          <w:sz w:val="22"/>
          <w:szCs w:val="22"/>
        </w:rPr>
        <w:t xml:space="preserve">. </w:t>
      </w:r>
    </w:p>
    <w:p w14:paraId="4A682CBD" w14:textId="77777777" w:rsidR="004A4687" w:rsidRDefault="004A4687" w:rsidP="00021132">
      <w:pPr>
        <w:spacing w:line="276" w:lineRule="auto"/>
        <w:ind w:left="284"/>
        <w:rPr>
          <w:rFonts w:asciiTheme="minorHAnsi" w:hAnsiTheme="minorHAnsi" w:cstheme="minorHAnsi"/>
          <w:sz w:val="22"/>
          <w:szCs w:val="22"/>
        </w:rPr>
      </w:pPr>
    </w:p>
    <w:p w14:paraId="23911172" w14:textId="624EC30F" w:rsidR="004A4687" w:rsidRPr="004A4687" w:rsidRDefault="004A4687" w:rsidP="004A4687">
      <w:pPr>
        <w:spacing w:line="276" w:lineRule="auto"/>
        <w:ind w:left="284"/>
        <w:rPr>
          <w:rFonts w:asciiTheme="minorHAnsi" w:hAnsiTheme="minorHAnsi" w:cstheme="minorHAnsi"/>
          <w:sz w:val="22"/>
          <w:szCs w:val="22"/>
        </w:rPr>
      </w:pPr>
      <w:r>
        <w:rPr>
          <w:rFonts w:asciiTheme="minorHAnsi" w:hAnsiTheme="minorHAnsi" w:cstheme="minorHAnsi"/>
          <w:sz w:val="22"/>
          <w:szCs w:val="22"/>
        </w:rPr>
        <w:t xml:space="preserve">Any </w:t>
      </w:r>
      <w:r w:rsidRPr="004A4687">
        <w:rPr>
          <w:rFonts w:asciiTheme="minorHAnsi" w:hAnsiTheme="minorHAnsi" w:cstheme="minorHAnsi"/>
          <w:sz w:val="22"/>
          <w:szCs w:val="22"/>
        </w:rPr>
        <w:t xml:space="preserve">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3EB83E9A" w14:textId="7AB9D2D3" w:rsidR="004A4687" w:rsidRDefault="004A4687" w:rsidP="004A4687">
      <w:pPr>
        <w:spacing w:line="276" w:lineRule="auto"/>
        <w:ind w:left="284"/>
        <w:rPr>
          <w:rFonts w:asciiTheme="minorHAnsi" w:hAnsiTheme="minorHAnsi" w:cstheme="minorHAnsi"/>
          <w:sz w:val="22"/>
          <w:szCs w:val="22"/>
        </w:rPr>
      </w:pPr>
      <w:r w:rsidRPr="004A4687">
        <w:rPr>
          <w:rFonts w:asciiTheme="minorHAnsi" w:hAnsiTheme="minorHAnsi" w:cstheme="minorHAnsi"/>
          <w:sz w:val="22"/>
          <w:szCs w:val="22"/>
        </w:rPr>
        <w:t>The terms “Registrable Interest” and “Relative” shall be interpreted as per Section 2 of the Ethics in Public Office Acts 1995 and 2001, copies of which are available at www.irishstatutebook.gov.ie. The C</w:t>
      </w:r>
      <w:r w:rsidR="009C6FF8">
        <w:rPr>
          <w:rFonts w:asciiTheme="minorHAnsi" w:hAnsiTheme="minorHAnsi" w:cstheme="minorHAnsi"/>
          <w:sz w:val="22"/>
          <w:szCs w:val="22"/>
        </w:rPr>
        <w:t>ontracting Authority</w:t>
      </w:r>
      <w:r w:rsidRPr="004A4687">
        <w:rPr>
          <w:rFonts w:asciiTheme="minorHAnsi" w:hAnsiTheme="minorHAnsi" w:cstheme="minorHAnsi"/>
          <w:sz w:val="22"/>
          <w:szCs w:val="22"/>
        </w:rPr>
        <w:t xml:space="preserve"> will, at its absolute discretion, decide on the appropriate course of action, which may in appropriate circumstances include eliminating a Tenderer from this Competition or terminating any Contract entered into by a Tenderer.</w:t>
      </w:r>
    </w:p>
    <w:p w14:paraId="20D6C5CA" w14:textId="59ACBE8C" w:rsidR="004A4687" w:rsidRPr="00021132" w:rsidRDefault="004A4687" w:rsidP="004A4687">
      <w:pPr>
        <w:spacing w:line="276" w:lineRule="auto"/>
        <w:ind w:left="284"/>
        <w:rPr>
          <w:rFonts w:asciiTheme="minorHAnsi" w:hAnsiTheme="minorHAnsi" w:cstheme="minorHAnsi"/>
          <w:sz w:val="22"/>
          <w:szCs w:val="22"/>
        </w:rPr>
      </w:pPr>
      <w:r w:rsidRPr="004A4687">
        <w:rPr>
          <w:rFonts w:asciiTheme="minorHAnsi" w:hAnsiTheme="minorHAnsi" w:cstheme="minorHAnsi"/>
          <w:sz w:val="22"/>
          <w:szCs w:val="22"/>
        </w:rPr>
        <w:lastRenderedPageBreak/>
        <w:t xml:space="preserve">During the </w:t>
      </w:r>
      <w:r w:rsidR="00B96B03">
        <w:rPr>
          <w:rFonts w:asciiTheme="minorHAnsi" w:hAnsiTheme="minorHAnsi" w:cstheme="minorHAnsi"/>
          <w:sz w:val="22"/>
          <w:szCs w:val="22"/>
        </w:rPr>
        <w:t>T</w:t>
      </w:r>
      <w:r w:rsidRPr="004A4687">
        <w:rPr>
          <w:rFonts w:asciiTheme="minorHAnsi" w:hAnsiTheme="minorHAnsi" w:cstheme="minorHAnsi"/>
          <w:sz w:val="22"/>
          <w:szCs w:val="22"/>
        </w:rPr>
        <w:t>erm of the Contract, the Contracting Authority may, in its absolute discretion decide to terminate the Contract because of an actual or potential conflict of interest or due to any actual or potential conflict that was not disclosed by the Tenderer to the Contracting Authority either before the Contract was awarded or where an actual or potential conflict arose during the Contract and was not brought to the attention of the Contracting Authority.</w:t>
      </w:r>
    </w:p>
    <w:p w14:paraId="10153FA8" w14:textId="77777777" w:rsidR="001F7832" w:rsidRDefault="001F7832" w:rsidP="00021132">
      <w:pPr>
        <w:spacing w:line="276" w:lineRule="auto"/>
        <w:ind w:left="720"/>
        <w:rPr>
          <w:rFonts w:asciiTheme="minorHAnsi" w:hAnsiTheme="minorHAnsi" w:cstheme="minorHAnsi"/>
          <w:b/>
          <w:i/>
          <w:sz w:val="22"/>
          <w:szCs w:val="22"/>
          <w:lang w:val="en-US"/>
        </w:rPr>
      </w:pPr>
      <w:bookmarkStart w:id="105" w:name="_Toc369092924"/>
      <w:bookmarkStart w:id="106" w:name="_Toc369100361"/>
      <w:bookmarkStart w:id="107" w:name="_Toc369851279"/>
      <w:bookmarkStart w:id="108" w:name="_Toc370119465"/>
      <w:bookmarkStart w:id="109" w:name="_Toc370205428"/>
      <w:bookmarkStart w:id="110" w:name="_Toc372098142"/>
      <w:bookmarkStart w:id="111" w:name="_Toc374527039"/>
    </w:p>
    <w:p w14:paraId="1FCFC734" w14:textId="22F91178"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.12 </w:t>
      </w:r>
      <w:r w:rsidR="001D7E2B" w:rsidRPr="00021132">
        <w:rPr>
          <w:rFonts w:asciiTheme="minorHAnsi" w:hAnsiTheme="minorHAnsi" w:cstheme="minorHAnsi"/>
          <w:b/>
          <w:i/>
          <w:sz w:val="22"/>
          <w:szCs w:val="22"/>
          <w:lang w:val="en-US"/>
        </w:rPr>
        <w:t>Freedom of Information Act</w:t>
      </w:r>
      <w:bookmarkEnd w:id="105"/>
      <w:bookmarkEnd w:id="106"/>
      <w:bookmarkEnd w:id="107"/>
      <w:bookmarkEnd w:id="108"/>
      <w:bookmarkEnd w:id="109"/>
      <w:bookmarkEnd w:id="110"/>
      <w:bookmarkEnd w:id="111"/>
    </w:p>
    <w:p w14:paraId="0119CE77" w14:textId="77777777" w:rsidR="001D7E2B"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Each of the parties will undertake to use their reasonable endeavours to hold confidential any confidential information received from the other party, subject to </w:t>
      </w:r>
      <w:r w:rsidR="00B24EFF" w:rsidRPr="00021132">
        <w:rPr>
          <w:rFonts w:asciiTheme="minorHAnsi" w:hAnsiTheme="minorHAnsi" w:cstheme="minorHAnsi"/>
          <w:sz w:val="22"/>
          <w:szCs w:val="22"/>
        </w:rPr>
        <w:t xml:space="preserve">the </w:t>
      </w:r>
      <w:r w:rsidR="00EE31A0"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EE31A0"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’s </w:t>
      </w:r>
      <w:r w:rsidRPr="00021132">
        <w:rPr>
          <w:rFonts w:asciiTheme="minorHAnsi" w:hAnsiTheme="minorHAnsi" w:cstheme="minorHAnsi"/>
          <w:sz w:val="22"/>
          <w:szCs w:val="22"/>
        </w:rPr>
        <w:t>obligations under law, including (if applicable) the provisions of the Freedom of</w:t>
      </w:r>
      <w:r w:rsidR="00F00121" w:rsidRPr="00021132">
        <w:rPr>
          <w:rFonts w:asciiTheme="minorHAnsi" w:hAnsiTheme="minorHAnsi" w:cstheme="minorHAnsi"/>
          <w:sz w:val="22"/>
          <w:szCs w:val="22"/>
        </w:rPr>
        <w:t xml:space="preserve"> Information Acts 2014</w:t>
      </w:r>
      <w:r w:rsidRPr="00021132">
        <w:rPr>
          <w:rFonts w:asciiTheme="minorHAnsi" w:hAnsiTheme="minorHAnsi" w:cstheme="minorHAnsi"/>
          <w:sz w:val="22"/>
          <w:szCs w:val="22"/>
        </w:rPr>
        <w:t xml:space="preserve">. The </w:t>
      </w:r>
      <w:r w:rsidR="00EE31A0" w:rsidRPr="00021132">
        <w:rPr>
          <w:rFonts w:asciiTheme="minorHAnsi" w:hAnsiTheme="minorHAnsi" w:cstheme="minorHAnsi"/>
          <w:sz w:val="22"/>
          <w:szCs w:val="22"/>
        </w:rPr>
        <w:t>T</w:t>
      </w:r>
      <w:r w:rsidRPr="00021132">
        <w:rPr>
          <w:rFonts w:asciiTheme="minorHAnsi" w:hAnsiTheme="minorHAnsi" w:cstheme="minorHAnsi"/>
          <w:sz w:val="22"/>
          <w:szCs w:val="22"/>
        </w:rPr>
        <w:t xml:space="preserve">enderer will agree that, should it wish any confidential information supplied by it to </w:t>
      </w:r>
      <w:r w:rsidR="00B24EFF" w:rsidRPr="00021132">
        <w:rPr>
          <w:rFonts w:asciiTheme="minorHAnsi" w:hAnsiTheme="minorHAnsi" w:cstheme="minorHAnsi"/>
          <w:sz w:val="22"/>
          <w:szCs w:val="22"/>
        </w:rPr>
        <w:t xml:space="preserve">the </w:t>
      </w:r>
      <w:r w:rsidR="00C15D0E"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C15D0E"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not to be disclosed, because of its commercial sensitivity, it will, when supplying such information, identify same and specify the reasons for its sensitivity. </w:t>
      </w:r>
      <w:r w:rsidR="00B24EFF" w:rsidRPr="00021132">
        <w:rPr>
          <w:rFonts w:asciiTheme="minorHAnsi" w:hAnsiTheme="minorHAnsi" w:cstheme="minorHAnsi"/>
          <w:sz w:val="22"/>
          <w:szCs w:val="22"/>
        </w:rPr>
        <w:t xml:space="preserve">The </w:t>
      </w:r>
      <w:r w:rsidR="00EE31A0"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EE31A0"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will consult with the </w:t>
      </w:r>
      <w:r w:rsidR="00EE31A0" w:rsidRPr="00021132">
        <w:rPr>
          <w:rFonts w:asciiTheme="minorHAnsi" w:hAnsiTheme="minorHAnsi" w:cstheme="minorHAnsi"/>
          <w:sz w:val="22"/>
          <w:szCs w:val="22"/>
        </w:rPr>
        <w:t>T</w:t>
      </w:r>
      <w:r w:rsidRPr="00021132">
        <w:rPr>
          <w:rFonts w:asciiTheme="minorHAnsi" w:hAnsiTheme="minorHAnsi" w:cstheme="minorHAnsi"/>
          <w:sz w:val="22"/>
          <w:szCs w:val="22"/>
        </w:rPr>
        <w:t>enderer about such sensitive information before making a decision regarding release of such information under the Freedom o</w:t>
      </w:r>
      <w:r w:rsidR="00F00121" w:rsidRPr="00021132">
        <w:rPr>
          <w:rFonts w:asciiTheme="minorHAnsi" w:hAnsiTheme="minorHAnsi" w:cstheme="minorHAnsi"/>
          <w:sz w:val="22"/>
          <w:szCs w:val="22"/>
        </w:rPr>
        <w:t xml:space="preserve">f Information Act </w:t>
      </w:r>
      <w:r w:rsidR="00D07758" w:rsidRPr="00021132">
        <w:rPr>
          <w:rFonts w:asciiTheme="minorHAnsi" w:hAnsiTheme="minorHAnsi" w:cstheme="minorHAnsi"/>
          <w:sz w:val="22"/>
          <w:szCs w:val="22"/>
        </w:rPr>
        <w:t xml:space="preserve">2014. </w:t>
      </w:r>
      <w:r w:rsidRPr="00021132">
        <w:rPr>
          <w:rFonts w:asciiTheme="minorHAnsi" w:hAnsiTheme="minorHAnsi" w:cstheme="minorHAnsi"/>
          <w:sz w:val="22"/>
          <w:szCs w:val="22"/>
        </w:rPr>
        <w:t xml:space="preserve">However, </w:t>
      </w:r>
      <w:r w:rsidR="00B24EFF" w:rsidRPr="00021132">
        <w:rPr>
          <w:rFonts w:asciiTheme="minorHAnsi" w:hAnsiTheme="minorHAnsi" w:cstheme="minorHAnsi"/>
          <w:sz w:val="22"/>
          <w:szCs w:val="22"/>
        </w:rPr>
        <w:t xml:space="preserve">the </w:t>
      </w:r>
      <w:r w:rsidR="00EE31A0"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EE31A0"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will give no undertaking or assurance that such information will not be released under the provisions of the Freedom o</w:t>
      </w:r>
      <w:r w:rsidR="00F00121" w:rsidRPr="00021132">
        <w:rPr>
          <w:rFonts w:asciiTheme="minorHAnsi" w:hAnsiTheme="minorHAnsi" w:cstheme="minorHAnsi"/>
          <w:sz w:val="22"/>
          <w:szCs w:val="22"/>
        </w:rPr>
        <w:t>f Information Acts 2014</w:t>
      </w:r>
      <w:r w:rsidRPr="00021132">
        <w:rPr>
          <w:rFonts w:asciiTheme="minorHAnsi" w:hAnsiTheme="minorHAnsi" w:cstheme="minorHAnsi"/>
          <w:sz w:val="22"/>
          <w:szCs w:val="22"/>
        </w:rPr>
        <w:t xml:space="preserve"> and the final decision on whether or not to release such information rests with </w:t>
      </w:r>
      <w:r w:rsidR="00B24EFF" w:rsidRPr="00021132">
        <w:rPr>
          <w:rFonts w:asciiTheme="minorHAnsi" w:hAnsiTheme="minorHAnsi" w:cstheme="minorHAnsi"/>
          <w:sz w:val="22"/>
          <w:szCs w:val="22"/>
        </w:rPr>
        <w:t xml:space="preserve">the </w:t>
      </w:r>
      <w:r w:rsidR="00EE31A0" w:rsidRPr="00021132">
        <w:rPr>
          <w:rFonts w:asciiTheme="minorHAnsi" w:hAnsiTheme="minorHAnsi" w:cstheme="minorHAnsi"/>
          <w:sz w:val="22"/>
          <w:szCs w:val="22"/>
        </w:rPr>
        <w:t>C</w:t>
      </w:r>
      <w:r w:rsidR="00EA4C83" w:rsidRPr="00021132">
        <w:rPr>
          <w:rFonts w:asciiTheme="minorHAnsi" w:hAnsiTheme="minorHAnsi" w:cstheme="minorHAnsi"/>
          <w:sz w:val="22"/>
          <w:szCs w:val="22"/>
        </w:rPr>
        <w:t xml:space="preserve">ontracting </w:t>
      </w:r>
      <w:r w:rsidR="00EE31A0"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EA4C83" w:rsidRPr="00021132">
        <w:rPr>
          <w:rFonts w:asciiTheme="minorHAnsi" w:hAnsiTheme="minorHAnsi" w:cstheme="minorHAnsi"/>
          <w:sz w:val="22"/>
          <w:szCs w:val="22"/>
        </w:rPr>
        <w:t xml:space="preserve"> </w:t>
      </w:r>
      <w:r w:rsidRPr="00021132">
        <w:rPr>
          <w:rFonts w:asciiTheme="minorHAnsi" w:hAnsiTheme="minorHAnsi" w:cstheme="minorHAnsi"/>
          <w:sz w:val="22"/>
          <w:szCs w:val="22"/>
        </w:rPr>
        <w:t>or as set out in the Freedom o</w:t>
      </w:r>
      <w:r w:rsidR="00F00121" w:rsidRPr="00021132">
        <w:rPr>
          <w:rFonts w:asciiTheme="minorHAnsi" w:hAnsiTheme="minorHAnsi" w:cstheme="minorHAnsi"/>
          <w:sz w:val="22"/>
          <w:szCs w:val="22"/>
        </w:rPr>
        <w:t>f Information Act 2014</w:t>
      </w:r>
      <w:r w:rsidRPr="00021132">
        <w:rPr>
          <w:rFonts w:asciiTheme="minorHAnsi" w:hAnsiTheme="minorHAnsi" w:cstheme="minorHAnsi"/>
          <w:sz w:val="22"/>
          <w:szCs w:val="22"/>
        </w:rPr>
        <w:t xml:space="preserve">. </w:t>
      </w:r>
    </w:p>
    <w:p w14:paraId="1A37C48F" w14:textId="77777777" w:rsidR="001F7832" w:rsidRDefault="00EA4C83" w:rsidP="00021132">
      <w:pPr>
        <w:spacing w:line="276" w:lineRule="auto"/>
        <w:ind w:left="720"/>
        <w:rPr>
          <w:rFonts w:asciiTheme="minorHAnsi" w:hAnsiTheme="minorHAnsi" w:cstheme="minorHAnsi"/>
          <w:b/>
          <w:i/>
          <w:sz w:val="22"/>
          <w:szCs w:val="22"/>
          <w:lang w:val="en-US"/>
        </w:rPr>
      </w:pPr>
      <w:r w:rsidRPr="00021132">
        <w:rPr>
          <w:rFonts w:asciiTheme="minorHAnsi" w:hAnsiTheme="minorHAnsi" w:cstheme="minorHAnsi"/>
          <w:b/>
          <w:i/>
          <w:sz w:val="22"/>
          <w:szCs w:val="22"/>
          <w:lang w:val="en-US"/>
        </w:rPr>
        <w:t xml:space="preserve"> </w:t>
      </w:r>
      <w:bookmarkStart w:id="112" w:name="_Toc369092925"/>
      <w:bookmarkStart w:id="113" w:name="_Toc369100362"/>
      <w:bookmarkStart w:id="114" w:name="_Toc369851280"/>
      <w:bookmarkStart w:id="115" w:name="_Toc370119466"/>
      <w:bookmarkStart w:id="116" w:name="_Toc370205429"/>
      <w:bookmarkStart w:id="117" w:name="_Toc372098143"/>
      <w:bookmarkStart w:id="118" w:name="_Toc374527040"/>
    </w:p>
    <w:p w14:paraId="56126406" w14:textId="093930FE"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.13 </w:t>
      </w:r>
      <w:r w:rsidR="00EE31A0" w:rsidRPr="00021132">
        <w:rPr>
          <w:rFonts w:asciiTheme="minorHAnsi" w:hAnsiTheme="minorHAnsi" w:cstheme="minorHAnsi"/>
          <w:b/>
          <w:i/>
          <w:sz w:val="22"/>
          <w:szCs w:val="22"/>
          <w:lang w:val="en-US"/>
        </w:rPr>
        <w:t>Withholding t</w:t>
      </w:r>
      <w:r w:rsidR="001D7E2B" w:rsidRPr="00021132">
        <w:rPr>
          <w:rFonts w:asciiTheme="minorHAnsi" w:hAnsiTheme="minorHAnsi" w:cstheme="minorHAnsi"/>
          <w:b/>
          <w:i/>
          <w:sz w:val="22"/>
          <w:szCs w:val="22"/>
          <w:lang w:val="en-US"/>
        </w:rPr>
        <w:t>ax</w:t>
      </w:r>
      <w:bookmarkEnd w:id="112"/>
      <w:bookmarkEnd w:id="113"/>
      <w:bookmarkEnd w:id="114"/>
      <w:bookmarkEnd w:id="115"/>
      <w:bookmarkEnd w:id="116"/>
      <w:bookmarkEnd w:id="117"/>
      <w:bookmarkEnd w:id="118"/>
    </w:p>
    <w:p w14:paraId="1A942E3F" w14:textId="77777777" w:rsidR="00EF1C93"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Payments on foot of contracts awarded </w:t>
      </w:r>
      <w:r w:rsidR="005E2ADE" w:rsidRPr="00021132">
        <w:rPr>
          <w:rFonts w:asciiTheme="minorHAnsi" w:hAnsiTheme="minorHAnsi" w:cstheme="minorHAnsi"/>
          <w:sz w:val="22"/>
          <w:szCs w:val="22"/>
        </w:rPr>
        <w:t>may</w:t>
      </w:r>
      <w:r w:rsidRPr="00021132">
        <w:rPr>
          <w:rFonts w:asciiTheme="minorHAnsi" w:hAnsiTheme="minorHAnsi" w:cstheme="minorHAnsi"/>
          <w:sz w:val="22"/>
          <w:szCs w:val="22"/>
        </w:rPr>
        <w:t xml:space="preserve"> be subject to Irish ‘Professional Services Withholding Tax’ at the prevailing rate (currently at 20%) as laid down by the Revenue Commissioners in Ireland. Non-residents may be able to reclaim such deducted Tax from the Office of the R</w:t>
      </w:r>
      <w:r w:rsidR="00F7314B" w:rsidRPr="00021132">
        <w:rPr>
          <w:rFonts w:asciiTheme="minorHAnsi" w:hAnsiTheme="minorHAnsi" w:cstheme="minorHAnsi"/>
          <w:sz w:val="22"/>
          <w:szCs w:val="22"/>
        </w:rPr>
        <w:t>evenue Commissioners in Ireland.</w:t>
      </w:r>
      <w:r w:rsidR="00F7314B" w:rsidRPr="00021132">
        <w:rPr>
          <w:rFonts w:asciiTheme="minorHAnsi" w:eastAsia="Arial Unicode MS" w:hAnsiTheme="minorHAnsi" w:cstheme="minorHAnsi"/>
          <w:sz w:val="22"/>
          <w:szCs w:val="22"/>
        </w:rPr>
        <w:t xml:space="preserve"> : </w:t>
      </w:r>
      <w:hyperlink r:id="rId13" w:history="1">
        <w:r w:rsidR="00F7314B" w:rsidRPr="00021132">
          <w:rPr>
            <w:rStyle w:val="Hyperlink"/>
            <w:rFonts w:asciiTheme="minorHAnsi" w:eastAsia="Arial Unicode MS" w:hAnsiTheme="minorHAnsi" w:cstheme="minorHAnsi"/>
            <w:sz w:val="22"/>
            <w:szCs w:val="22"/>
          </w:rPr>
          <w:t>www.revenue.ie</w:t>
        </w:r>
      </w:hyperlink>
    </w:p>
    <w:p w14:paraId="06CBD26B" w14:textId="77777777" w:rsidR="001F7832" w:rsidRDefault="001F7832" w:rsidP="00021132">
      <w:pPr>
        <w:spacing w:line="276" w:lineRule="auto"/>
        <w:ind w:left="720"/>
        <w:rPr>
          <w:rFonts w:asciiTheme="minorHAnsi" w:hAnsiTheme="minorHAnsi" w:cstheme="minorHAnsi"/>
          <w:b/>
          <w:i/>
          <w:sz w:val="22"/>
          <w:szCs w:val="22"/>
          <w:lang w:val="en-US"/>
        </w:rPr>
      </w:pPr>
    </w:p>
    <w:p w14:paraId="41BEF3B0" w14:textId="49C6B6BC" w:rsidR="002460F9"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0305BC" w:rsidRPr="00021132">
        <w:rPr>
          <w:rFonts w:asciiTheme="minorHAnsi" w:hAnsiTheme="minorHAnsi" w:cstheme="minorHAnsi"/>
          <w:b/>
          <w:i/>
          <w:sz w:val="22"/>
          <w:szCs w:val="22"/>
          <w:lang w:val="en-US"/>
        </w:rPr>
        <w:t xml:space="preserve">.14 </w:t>
      </w:r>
      <w:r w:rsidR="00EE31A0" w:rsidRPr="00021132">
        <w:rPr>
          <w:rFonts w:asciiTheme="minorHAnsi" w:hAnsiTheme="minorHAnsi" w:cstheme="minorHAnsi"/>
          <w:b/>
          <w:i/>
          <w:sz w:val="22"/>
          <w:szCs w:val="22"/>
          <w:lang w:val="en-US"/>
        </w:rPr>
        <w:t>Tax clearance c</w:t>
      </w:r>
      <w:r w:rsidR="002460F9" w:rsidRPr="00021132">
        <w:rPr>
          <w:rFonts w:asciiTheme="minorHAnsi" w:hAnsiTheme="minorHAnsi" w:cstheme="minorHAnsi"/>
          <w:b/>
          <w:i/>
          <w:sz w:val="22"/>
          <w:szCs w:val="22"/>
          <w:lang w:val="en-US"/>
        </w:rPr>
        <w:t>ertificate</w:t>
      </w:r>
    </w:p>
    <w:p w14:paraId="559787BE" w14:textId="09C5BD8C" w:rsidR="002460F9" w:rsidRPr="00021132" w:rsidRDefault="002460F9" w:rsidP="00021132">
      <w:pPr>
        <w:spacing w:line="276" w:lineRule="auto"/>
        <w:ind w:left="284"/>
        <w:rPr>
          <w:rStyle w:val="Hyperlink"/>
          <w:rFonts w:asciiTheme="minorHAnsi" w:eastAsia="Arial Unicode MS" w:hAnsiTheme="minorHAnsi" w:cstheme="minorHAnsi"/>
          <w:sz w:val="22"/>
          <w:szCs w:val="22"/>
        </w:rPr>
      </w:pPr>
      <w:r w:rsidRPr="00021132">
        <w:rPr>
          <w:rFonts w:asciiTheme="minorHAnsi" w:eastAsia="Arial Unicode MS" w:hAnsiTheme="minorHAnsi" w:cstheme="minorHAnsi"/>
          <w:sz w:val="22"/>
          <w:szCs w:val="22"/>
        </w:rPr>
        <w:t xml:space="preserve">It will be a condition for the </w:t>
      </w:r>
      <w:r w:rsidR="00B17F9E" w:rsidRPr="00021132">
        <w:rPr>
          <w:rFonts w:asciiTheme="minorHAnsi" w:eastAsia="Arial Unicode MS" w:hAnsiTheme="minorHAnsi" w:cstheme="minorHAnsi"/>
          <w:sz w:val="22"/>
          <w:szCs w:val="22"/>
        </w:rPr>
        <w:t xml:space="preserve">award </w:t>
      </w:r>
      <w:r w:rsidR="00EE31A0" w:rsidRPr="00021132">
        <w:rPr>
          <w:rFonts w:asciiTheme="minorHAnsi" w:eastAsia="Arial Unicode MS" w:hAnsiTheme="minorHAnsi" w:cstheme="minorHAnsi"/>
          <w:sz w:val="22"/>
          <w:szCs w:val="22"/>
        </w:rPr>
        <w:t>of this C</w:t>
      </w:r>
      <w:r w:rsidRPr="00021132">
        <w:rPr>
          <w:rFonts w:asciiTheme="minorHAnsi" w:eastAsia="Arial Unicode MS" w:hAnsiTheme="minorHAnsi" w:cstheme="minorHAnsi"/>
          <w:sz w:val="22"/>
          <w:szCs w:val="22"/>
        </w:rPr>
        <w:t xml:space="preserve">ontract that the </w:t>
      </w:r>
      <w:r w:rsidR="00DE5270">
        <w:rPr>
          <w:rFonts w:asciiTheme="minorHAnsi" w:eastAsia="Arial Unicode MS" w:hAnsiTheme="minorHAnsi" w:cstheme="minorHAnsi"/>
          <w:sz w:val="22"/>
          <w:szCs w:val="22"/>
        </w:rPr>
        <w:t xml:space="preserve">successful </w:t>
      </w:r>
      <w:r w:rsidRPr="00021132">
        <w:rPr>
          <w:rFonts w:asciiTheme="minorHAnsi" w:eastAsia="Arial Unicode MS" w:hAnsiTheme="minorHAnsi" w:cstheme="minorHAnsi"/>
          <w:sz w:val="22"/>
          <w:szCs w:val="22"/>
        </w:rPr>
        <w:t xml:space="preserve">Tenderer can promptly produce and maintain a current Irish Tax Clearance Certificate. See Irish Revenue web site: </w:t>
      </w:r>
      <w:hyperlink r:id="rId14" w:history="1">
        <w:r w:rsidRPr="00021132">
          <w:rPr>
            <w:rStyle w:val="Hyperlink"/>
            <w:rFonts w:asciiTheme="minorHAnsi" w:eastAsia="Arial Unicode MS" w:hAnsiTheme="minorHAnsi" w:cstheme="minorHAnsi"/>
            <w:sz w:val="22"/>
            <w:szCs w:val="22"/>
          </w:rPr>
          <w:t>www.revenue.ie</w:t>
        </w:r>
      </w:hyperlink>
    </w:p>
    <w:p w14:paraId="0073D307" w14:textId="77777777" w:rsidR="00E00933" w:rsidRDefault="00E00933" w:rsidP="00021132">
      <w:pPr>
        <w:spacing w:line="276" w:lineRule="auto"/>
        <w:ind w:left="720"/>
        <w:rPr>
          <w:rFonts w:asciiTheme="minorHAnsi" w:hAnsiTheme="minorHAnsi" w:cstheme="minorHAnsi"/>
          <w:b/>
          <w:i/>
          <w:sz w:val="22"/>
          <w:szCs w:val="22"/>
          <w:lang w:val="en-US"/>
        </w:rPr>
      </w:pPr>
    </w:p>
    <w:p w14:paraId="313F77F0" w14:textId="7C5417F8"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.15</w:t>
      </w:r>
      <w:r w:rsidR="00EA4C83" w:rsidRPr="00021132">
        <w:rPr>
          <w:rFonts w:asciiTheme="minorHAnsi" w:hAnsiTheme="minorHAnsi" w:cstheme="minorHAnsi"/>
          <w:b/>
          <w:i/>
          <w:sz w:val="22"/>
          <w:szCs w:val="22"/>
          <w:lang w:val="en-US"/>
        </w:rPr>
        <w:t xml:space="preserve"> </w:t>
      </w:r>
      <w:bookmarkStart w:id="119" w:name="_Toc369092926"/>
      <w:bookmarkStart w:id="120" w:name="_Toc369100363"/>
      <w:bookmarkStart w:id="121" w:name="_Toc369851281"/>
      <w:bookmarkStart w:id="122" w:name="_Toc370119467"/>
      <w:bookmarkStart w:id="123" w:name="_Toc370205430"/>
      <w:bookmarkStart w:id="124" w:name="_Toc372098144"/>
      <w:bookmarkStart w:id="125" w:name="_Toc374527041"/>
      <w:r w:rsidR="00131C8A" w:rsidRPr="00021132">
        <w:rPr>
          <w:rFonts w:asciiTheme="minorHAnsi" w:hAnsiTheme="minorHAnsi" w:cstheme="minorHAnsi"/>
          <w:b/>
          <w:i/>
          <w:sz w:val="22"/>
          <w:szCs w:val="22"/>
          <w:lang w:val="en-US"/>
        </w:rPr>
        <w:t>Applicable</w:t>
      </w:r>
      <w:r w:rsidR="00EE31A0" w:rsidRPr="00021132">
        <w:rPr>
          <w:rFonts w:asciiTheme="minorHAnsi" w:hAnsiTheme="minorHAnsi" w:cstheme="minorHAnsi"/>
          <w:b/>
          <w:i/>
          <w:sz w:val="22"/>
          <w:szCs w:val="22"/>
          <w:lang w:val="en-US"/>
        </w:rPr>
        <w:t xml:space="preserve"> l</w:t>
      </w:r>
      <w:r w:rsidR="001D7E2B" w:rsidRPr="00021132">
        <w:rPr>
          <w:rFonts w:asciiTheme="minorHAnsi" w:hAnsiTheme="minorHAnsi" w:cstheme="minorHAnsi"/>
          <w:b/>
          <w:i/>
          <w:sz w:val="22"/>
          <w:szCs w:val="22"/>
          <w:lang w:val="en-US"/>
        </w:rPr>
        <w:t>egislation</w:t>
      </w:r>
      <w:bookmarkEnd w:id="119"/>
      <w:bookmarkEnd w:id="120"/>
      <w:bookmarkEnd w:id="121"/>
      <w:bookmarkEnd w:id="122"/>
      <w:bookmarkEnd w:id="123"/>
      <w:bookmarkEnd w:id="124"/>
      <w:bookmarkEnd w:id="125"/>
    </w:p>
    <w:p w14:paraId="6AE90BF3" w14:textId="6EA56D17" w:rsidR="00A800EB" w:rsidRPr="00021132" w:rsidRDefault="00131C8A"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Tenderers must have regard in preparing proposals and </w:t>
      </w:r>
      <w:r w:rsidR="001E5AE5">
        <w:rPr>
          <w:rFonts w:asciiTheme="minorHAnsi" w:hAnsiTheme="minorHAnsi" w:cstheme="minorHAnsi"/>
          <w:sz w:val="22"/>
          <w:szCs w:val="22"/>
        </w:rPr>
        <w:t>T</w:t>
      </w:r>
      <w:r w:rsidRPr="00021132">
        <w:rPr>
          <w:rFonts w:asciiTheme="minorHAnsi" w:hAnsiTheme="minorHAnsi" w:cstheme="minorHAnsi"/>
          <w:sz w:val="22"/>
          <w:szCs w:val="22"/>
        </w:rPr>
        <w:t>enders to all applicable legislation, in particular to statutory terms relating to minimum pay and to legally binding industrial or sectoral agreements. Tenderers should be aware that national legislation applies in other matters such as Working Time, Official Secrets, Data Protection and Health and Safety.</w:t>
      </w:r>
    </w:p>
    <w:p w14:paraId="5453FFFA" w14:textId="77777777" w:rsidR="001F7832" w:rsidRDefault="001F7832" w:rsidP="00021132">
      <w:pPr>
        <w:spacing w:line="276" w:lineRule="auto"/>
        <w:ind w:left="720"/>
        <w:rPr>
          <w:rFonts w:asciiTheme="minorHAnsi" w:hAnsiTheme="minorHAnsi" w:cstheme="minorHAnsi"/>
          <w:b/>
          <w:i/>
          <w:sz w:val="22"/>
          <w:szCs w:val="22"/>
          <w:lang w:val="en-US"/>
        </w:rPr>
      </w:pPr>
    </w:p>
    <w:p w14:paraId="097C5A59" w14:textId="48B15BD3"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.16 </w:t>
      </w:r>
      <w:bookmarkStart w:id="126" w:name="_Toc369092927"/>
      <w:bookmarkStart w:id="127" w:name="_Toc369100364"/>
      <w:bookmarkStart w:id="128" w:name="_Toc369851282"/>
      <w:bookmarkStart w:id="129" w:name="_Toc370119468"/>
      <w:bookmarkStart w:id="130" w:name="_Toc370205431"/>
      <w:bookmarkStart w:id="131" w:name="_Toc372098145"/>
      <w:bookmarkStart w:id="132" w:name="_Toc374527042"/>
      <w:r w:rsidR="00EE31A0" w:rsidRPr="00021132">
        <w:rPr>
          <w:rFonts w:asciiTheme="minorHAnsi" w:hAnsiTheme="minorHAnsi" w:cstheme="minorHAnsi"/>
          <w:b/>
          <w:i/>
          <w:sz w:val="22"/>
          <w:szCs w:val="22"/>
          <w:lang w:val="en-US"/>
        </w:rPr>
        <w:t>Confidentiality of e</w:t>
      </w:r>
      <w:r w:rsidR="001D7E2B" w:rsidRPr="00021132">
        <w:rPr>
          <w:rFonts w:asciiTheme="minorHAnsi" w:hAnsiTheme="minorHAnsi" w:cstheme="minorHAnsi"/>
          <w:b/>
          <w:i/>
          <w:sz w:val="22"/>
          <w:szCs w:val="22"/>
          <w:lang w:val="en-US"/>
        </w:rPr>
        <w:t>valuation</w:t>
      </w:r>
      <w:bookmarkEnd w:id="126"/>
      <w:bookmarkEnd w:id="127"/>
      <w:bookmarkEnd w:id="128"/>
      <w:bookmarkEnd w:id="129"/>
      <w:bookmarkEnd w:id="130"/>
      <w:bookmarkEnd w:id="131"/>
      <w:bookmarkEnd w:id="132"/>
    </w:p>
    <w:p w14:paraId="02A2BF8F" w14:textId="3897D2EF" w:rsidR="001D7E2B" w:rsidRPr="00021132" w:rsidRDefault="00EA4C83"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After the official opening of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enders, information relating to the examination, clarification, eval</w:t>
      </w:r>
      <w:r w:rsidRPr="00021132">
        <w:rPr>
          <w:rFonts w:asciiTheme="minorHAnsi" w:hAnsiTheme="minorHAnsi" w:cstheme="minorHAnsi"/>
          <w:sz w:val="22"/>
          <w:szCs w:val="22"/>
        </w:rPr>
        <w:t xml:space="preserve">uation and comparison of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 xml:space="preserve">enders and recommendations concerning the </w:t>
      </w:r>
      <w:r w:rsidR="00B17F9E" w:rsidRPr="00021132">
        <w:rPr>
          <w:rFonts w:asciiTheme="minorHAnsi" w:hAnsiTheme="minorHAnsi" w:cstheme="minorHAnsi"/>
          <w:sz w:val="22"/>
          <w:szCs w:val="22"/>
        </w:rPr>
        <w:t xml:space="preserve">award of </w:t>
      </w:r>
      <w:r w:rsidR="00DE5270">
        <w:rPr>
          <w:rFonts w:asciiTheme="minorHAnsi" w:hAnsiTheme="minorHAnsi" w:cstheme="minorHAnsi"/>
          <w:sz w:val="22"/>
          <w:szCs w:val="22"/>
        </w:rPr>
        <w:t>C</w:t>
      </w:r>
      <w:r w:rsidR="00B17F9E" w:rsidRPr="00021132">
        <w:rPr>
          <w:rFonts w:asciiTheme="minorHAnsi" w:hAnsiTheme="minorHAnsi" w:cstheme="minorHAnsi"/>
          <w:sz w:val="22"/>
          <w:szCs w:val="22"/>
        </w:rPr>
        <w:t xml:space="preserve">ontract </w:t>
      </w:r>
      <w:r w:rsidR="001D7E2B" w:rsidRPr="00021132">
        <w:rPr>
          <w:rFonts w:asciiTheme="minorHAnsi" w:hAnsiTheme="minorHAnsi" w:cstheme="minorHAnsi"/>
          <w:sz w:val="22"/>
          <w:szCs w:val="22"/>
        </w:rPr>
        <w:t xml:space="preserve">will not be disclosed to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enderers or any other persons save as required by law.</w:t>
      </w:r>
    </w:p>
    <w:p w14:paraId="359000FF" w14:textId="77777777" w:rsidR="001F7832" w:rsidRDefault="001F7832" w:rsidP="00021132">
      <w:pPr>
        <w:spacing w:line="276" w:lineRule="auto"/>
        <w:ind w:left="720"/>
        <w:rPr>
          <w:rFonts w:asciiTheme="minorHAnsi" w:hAnsiTheme="minorHAnsi" w:cstheme="minorHAnsi"/>
          <w:b/>
          <w:i/>
          <w:sz w:val="22"/>
          <w:szCs w:val="22"/>
          <w:lang w:val="en-US"/>
        </w:rPr>
      </w:pPr>
    </w:p>
    <w:p w14:paraId="389B7F68" w14:textId="7C899E50" w:rsidR="002460F9"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.17 </w:t>
      </w:r>
      <w:r w:rsidR="00EE31A0" w:rsidRPr="00021132">
        <w:rPr>
          <w:rFonts w:asciiTheme="minorHAnsi" w:hAnsiTheme="minorHAnsi" w:cstheme="minorHAnsi"/>
          <w:b/>
          <w:i/>
          <w:sz w:val="22"/>
          <w:szCs w:val="22"/>
          <w:lang w:val="en-US"/>
        </w:rPr>
        <w:t>Determination of r</w:t>
      </w:r>
      <w:r w:rsidR="002460F9" w:rsidRPr="00021132">
        <w:rPr>
          <w:rFonts w:asciiTheme="minorHAnsi" w:hAnsiTheme="minorHAnsi" w:cstheme="minorHAnsi"/>
          <w:b/>
          <w:i/>
          <w:sz w:val="22"/>
          <w:szCs w:val="22"/>
          <w:lang w:val="en-US"/>
        </w:rPr>
        <w:t>esponsiveness</w:t>
      </w:r>
    </w:p>
    <w:p w14:paraId="407383F0" w14:textId="233BF0E4" w:rsidR="002460F9" w:rsidRPr="00021132" w:rsidRDefault="00EE31A0" w:rsidP="00021132">
      <w:pPr>
        <w:spacing w:line="276" w:lineRule="auto"/>
        <w:ind w:left="284"/>
        <w:rPr>
          <w:rFonts w:asciiTheme="minorHAnsi" w:eastAsia="Arial Unicode MS" w:hAnsiTheme="minorHAnsi" w:cstheme="minorHAnsi"/>
          <w:sz w:val="22"/>
          <w:szCs w:val="22"/>
        </w:rPr>
      </w:pPr>
      <w:r w:rsidRPr="00021132">
        <w:rPr>
          <w:rFonts w:asciiTheme="minorHAnsi" w:eastAsia="Arial Unicode MS" w:hAnsiTheme="minorHAnsi" w:cstheme="minorHAnsi"/>
          <w:sz w:val="22"/>
          <w:szCs w:val="22"/>
        </w:rPr>
        <w:t xml:space="preserve">After the official opening of </w:t>
      </w:r>
      <w:r w:rsidR="001E5AE5">
        <w:rPr>
          <w:rFonts w:asciiTheme="minorHAnsi" w:eastAsia="Arial Unicode MS" w:hAnsiTheme="minorHAnsi" w:cstheme="minorHAnsi"/>
          <w:sz w:val="22"/>
          <w:szCs w:val="22"/>
        </w:rPr>
        <w:t>T</w:t>
      </w:r>
      <w:r w:rsidR="002460F9" w:rsidRPr="00021132">
        <w:rPr>
          <w:rFonts w:asciiTheme="minorHAnsi" w:eastAsia="Arial Unicode MS" w:hAnsiTheme="minorHAnsi" w:cstheme="minorHAnsi"/>
          <w:sz w:val="22"/>
          <w:szCs w:val="22"/>
        </w:rPr>
        <w:t xml:space="preserve">enders, </w:t>
      </w:r>
      <w:r w:rsidR="00C15D0E" w:rsidRPr="00021132">
        <w:rPr>
          <w:rFonts w:asciiTheme="minorHAnsi" w:eastAsia="Arial Unicode MS" w:hAnsiTheme="minorHAnsi" w:cstheme="minorHAnsi"/>
          <w:sz w:val="22"/>
          <w:szCs w:val="22"/>
        </w:rPr>
        <w:t>the Contracting A</w:t>
      </w:r>
      <w:r w:rsidR="003A0F5F" w:rsidRPr="00021132">
        <w:rPr>
          <w:rFonts w:asciiTheme="minorHAnsi" w:eastAsia="Arial Unicode MS" w:hAnsiTheme="minorHAnsi" w:cstheme="minorHAnsi"/>
          <w:sz w:val="22"/>
          <w:szCs w:val="22"/>
        </w:rPr>
        <w:t>uthority</w:t>
      </w:r>
      <w:r w:rsidR="002460F9" w:rsidRPr="00021132">
        <w:rPr>
          <w:rFonts w:asciiTheme="minorHAnsi" w:eastAsia="Arial Unicode MS" w:hAnsiTheme="minorHAnsi" w:cstheme="minorHAnsi"/>
          <w:sz w:val="22"/>
          <w:szCs w:val="22"/>
        </w:rPr>
        <w:t xml:space="preserve"> or its staff or agents will determine whether each </w:t>
      </w:r>
      <w:r w:rsidR="001E5AE5">
        <w:rPr>
          <w:rFonts w:asciiTheme="minorHAnsi" w:eastAsia="Arial Unicode MS" w:hAnsiTheme="minorHAnsi" w:cstheme="minorHAnsi"/>
          <w:sz w:val="22"/>
          <w:szCs w:val="22"/>
        </w:rPr>
        <w:t>T</w:t>
      </w:r>
      <w:r w:rsidR="002460F9" w:rsidRPr="00021132">
        <w:rPr>
          <w:rFonts w:asciiTheme="minorHAnsi" w:eastAsia="Arial Unicode MS" w:hAnsiTheme="minorHAnsi" w:cstheme="minorHAnsi"/>
          <w:sz w:val="22"/>
          <w:szCs w:val="22"/>
        </w:rPr>
        <w:t xml:space="preserve">ender is substantially responsive to the requirements of the </w:t>
      </w:r>
      <w:r w:rsidR="001E5AE5">
        <w:rPr>
          <w:rFonts w:asciiTheme="minorHAnsi" w:eastAsia="Arial Unicode MS" w:hAnsiTheme="minorHAnsi" w:cstheme="minorHAnsi"/>
          <w:sz w:val="22"/>
          <w:szCs w:val="22"/>
        </w:rPr>
        <w:t>T</w:t>
      </w:r>
      <w:r w:rsidR="002460F9" w:rsidRPr="00021132">
        <w:rPr>
          <w:rFonts w:asciiTheme="minorHAnsi" w:eastAsia="Arial Unicode MS" w:hAnsiTheme="minorHAnsi" w:cstheme="minorHAnsi"/>
          <w:sz w:val="22"/>
          <w:szCs w:val="22"/>
        </w:rPr>
        <w:t xml:space="preserve">ender documents. If </w:t>
      </w:r>
      <w:r w:rsidR="002460F9" w:rsidRPr="00021132">
        <w:rPr>
          <w:rFonts w:asciiTheme="minorHAnsi" w:eastAsia="Arial Unicode MS" w:hAnsiTheme="minorHAnsi" w:cstheme="minorHAnsi"/>
          <w:sz w:val="22"/>
          <w:szCs w:val="22"/>
        </w:rPr>
        <w:lastRenderedPageBreak/>
        <w:t xml:space="preserve">a material deviation exists that limits in any substantial way </w:t>
      </w:r>
      <w:r w:rsidR="003A0F5F" w:rsidRPr="00021132">
        <w:rPr>
          <w:rFonts w:asciiTheme="minorHAnsi" w:eastAsia="Arial Unicode MS" w:hAnsiTheme="minorHAnsi" w:cstheme="minorHAnsi"/>
          <w:sz w:val="22"/>
          <w:szCs w:val="22"/>
        </w:rPr>
        <w:t xml:space="preserve">the </w:t>
      </w:r>
      <w:r w:rsidR="00C15D0E" w:rsidRPr="00021132">
        <w:rPr>
          <w:rFonts w:asciiTheme="minorHAnsi" w:eastAsia="Arial Unicode MS" w:hAnsiTheme="minorHAnsi" w:cstheme="minorHAnsi"/>
          <w:sz w:val="22"/>
          <w:szCs w:val="22"/>
        </w:rPr>
        <w:t>Contracting A</w:t>
      </w:r>
      <w:r w:rsidR="003A0F5F" w:rsidRPr="00021132">
        <w:rPr>
          <w:rFonts w:asciiTheme="minorHAnsi" w:eastAsia="Arial Unicode MS" w:hAnsiTheme="minorHAnsi" w:cstheme="minorHAnsi"/>
          <w:sz w:val="22"/>
          <w:szCs w:val="22"/>
        </w:rPr>
        <w:t>uthority’s</w:t>
      </w:r>
      <w:r w:rsidR="002460F9" w:rsidRPr="00021132">
        <w:rPr>
          <w:rFonts w:asciiTheme="minorHAnsi" w:eastAsia="Arial Unicode MS" w:hAnsiTheme="minorHAnsi" w:cstheme="minorHAnsi"/>
          <w:sz w:val="22"/>
          <w:szCs w:val="22"/>
        </w:rPr>
        <w:t xml:space="preserve"> rights or the Tenderer’s obligations, the </w:t>
      </w:r>
      <w:r w:rsidR="001E5AE5">
        <w:rPr>
          <w:rFonts w:asciiTheme="minorHAnsi" w:eastAsia="Arial Unicode MS" w:hAnsiTheme="minorHAnsi" w:cstheme="minorHAnsi"/>
          <w:sz w:val="22"/>
          <w:szCs w:val="22"/>
        </w:rPr>
        <w:t>T</w:t>
      </w:r>
      <w:r w:rsidR="002460F9" w:rsidRPr="00021132">
        <w:rPr>
          <w:rFonts w:asciiTheme="minorHAnsi" w:eastAsia="Arial Unicode MS" w:hAnsiTheme="minorHAnsi" w:cstheme="minorHAnsi"/>
          <w:sz w:val="22"/>
          <w:szCs w:val="22"/>
        </w:rPr>
        <w:t>ender shall be rejected.</w:t>
      </w:r>
    </w:p>
    <w:p w14:paraId="7083150B" w14:textId="77777777" w:rsidR="001F7832" w:rsidRDefault="001F7832" w:rsidP="00021132">
      <w:pPr>
        <w:spacing w:line="276" w:lineRule="auto"/>
        <w:ind w:left="720"/>
        <w:rPr>
          <w:rFonts w:asciiTheme="minorHAnsi" w:hAnsiTheme="minorHAnsi" w:cstheme="minorHAnsi"/>
          <w:b/>
          <w:i/>
          <w:sz w:val="22"/>
          <w:szCs w:val="22"/>
          <w:lang w:val="en-US"/>
        </w:rPr>
      </w:pPr>
      <w:bookmarkStart w:id="133" w:name="_Toc369092928"/>
      <w:bookmarkStart w:id="134" w:name="_Toc369100365"/>
      <w:bookmarkStart w:id="135" w:name="_Toc369851283"/>
      <w:bookmarkStart w:id="136" w:name="_Toc370119469"/>
      <w:bookmarkStart w:id="137" w:name="_Toc370205432"/>
      <w:bookmarkStart w:id="138" w:name="_Toc372098146"/>
      <w:bookmarkStart w:id="139" w:name="_Toc374527043"/>
    </w:p>
    <w:p w14:paraId="2A995FC9" w14:textId="6BBCA169"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.18 </w:t>
      </w:r>
      <w:r w:rsidR="00251FC0" w:rsidRPr="00021132">
        <w:rPr>
          <w:rFonts w:asciiTheme="minorHAnsi" w:hAnsiTheme="minorHAnsi" w:cstheme="minorHAnsi"/>
          <w:b/>
          <w:i/>
          <w:sz w:val="22"/>
          <w:szCs w:val="22"/>
          <w:lang w:val="en-US"/>
        </w:rPr>
        <w:t>Clarification of t</w:t>
      </w:r>
      <w:r w:rsidR="001D7E2B" w:rsidRPr="00021132">
        <w:rPr>
          <w:rFonts w:asciiTheme="minorHAnsi" w:hAnsiTheme="minorHAnsi" w:cstheme="minorHAnsi"/>
          <w:b/>
          <w:i/>
          <w:sz w:val="22"/>
          <w:szCs w:val="22"/>
          <w:lang w:val="en-US"/>
        </w:rPr>
        <w:t>enders</w:t>
      </w:r>
      <w:bookmarkEnd w:id="133"/>
      <w:bookmarkEnd w:id="134"/>
      <w:bookmarkEnd w:id="135"/>
      <w:bookmarkEnd w:id="136"/>
      <w:bookmarkEnd w:id="137"/>
      <w:bookmarkEnd w:id="138"/>
      <w:bookmarkEnd w:id="139"/>
    </w:p>
    <w:p w14:paraId="58FC7471" w14:textId="6C876E98" w:rsidR="001D7E2B" w:rsidRPr="00021132" w:rsidRDefault="001A2941"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In order </w:t>
      </w:r>
      <w:r w:rsidR="001D7E2B" w:rsidRPr="00021132">
        <w:rPr>
          <w:rFonts w:asciiTheme="minorHAnsi" w:hAnsiTheme="minorHAnsi" w:cstheme="minorHAnsi"/>
          <w:sz w:val="22"/>
          <w:szCs w:val="22"/>
        </w:rPr>
        <w:t>to assist in the</w:t>
      </w:r>
      <w:r w:rsidR="00FE3425" w:rsidRPr="00021132">
        <w:rPr>
          <w:rFonts w:asciiTheme="minorHAnsi" w:hAnsiTheme="minorHAnsi" w:cstheme="minorHAnsi"/>
          <w:sz w:val="22"/>
          <w:szCs w:val="22"/>
        </w:rPr>
        <w:t xml:space="preserve"> </w:t>
      </w:r>
      <w:r w:rsidR="00391C4D">
        <w:rPr>
          <w:rFonts w:asciiTheme="minorHAnsi" w:hAnsiTheme="minorHAnsi" w:cstheme="minorHAnsi"/>
          <w:sz w:val="22"/>
          <w:szCs w:val="22"/>
        </w:rPr>
        <w:t>assessment</w:t>
      </w:r>
      <w:r w:rsidR="00FE3425" w:rsidRPr="00021132">
        <w:rPr>
          <w:rFonts w:asciiTheme="minorHAnsi" w:hAnsiTheme="minorHAnsi" w:cstheme="minorHAnsi"/>
          <w:sz w:val="22"/>
          <w:szCs w:val="22"/>
        </w:rPr>
        <w:t xml:space="preserve"> of </w:t>
      </w:r>
      <w:r w:rsidR="00391C4D">
        <w:rPr>
          <w:rFonts w:asciiTheme="minorHAnsi" w:hAnsiTheme="minorHAnsi" w:cstheme="minorHAnsi"/>
          <w:sz w:val="22"/>
          <w:szCs w:val="22"/>
        </w:rPr>
        <w:t>T</w:t>
      </w:r>
      <w:r w:rsidR="001D7E2B" w:rsidRPr="00021132">
        <w:rPr>
          <w:rFonts w:asciiTheme="minorHAnsi" w:hAnsiTheme="minorHAnsi" w:cstheme="minorHAnsi"/>
          <w:sz w:val="22"/>
          <w:szCs w:val="22"/>
        </w:rPr>
        <w:t xml:space="preserve">enders, </w:t>
      </w:r>
      <w:r w:rsidR="00B24EFF" w:rsidRPr="00021132">
        <w:rPr>
          <w:rFonts w:asciiTheme="minorHAnsi" w:hAnsiTheme="minorHAnsi" w:cstheme="minorHAnsi"/>
          <w:sz w:val="22"/>
          <w:szCs w:val="22"/>
        </w:rPr>
        <w:t xml:space="preserve">the </w:t>
      </w:r>
      <w:r w:rsidR="00251FC0" w:rsidRPr="00021132">
        <w:rPr>
          <w:rFonts w:asciiTheme="minorHAnsi" w:hAnsiTheme="minorHAnsi" w:cstheme="minorHAnsi"/>
          <w:sz w:val="22"/>
          <w:szCs w:val="22"/>
        </w:rPr>
        <w:t>C</w:t>
      </w:r>
      <w:r w:rsidR="00FE3425" w:rsidRPr="00021132">
        <w:rPr>
          <w:rFonts w:asciiTheme="minorHAnsi" w:hAnsiTheme="minorHAnsi" w:cstheme="minorHAnsi"/>
          <w:sz w:val="22"/>
          <w:szCs w:val="22"/>
        </w:rPr>
        <w:t xml:space="preserve">ontracting </w:t>
      </w:r>
      <w:r w:rsidR="00251FC0" w:rsidRPr="00021132">
        <w:rPr>
          <w:rFonts w:asciiTheme="minorHAnsi" w:hAnsiTheme="minorHAnsi" w:cstheme="minorHAnsi"/>
          <w:caps/>
          <w:sz w:val="22"/>
          <w:szCs w:val="22"/>
        </w:rPr>
        <w:t>A</w:t>
      </w:r>
      <w:r w:rsidR="00543233" w:rsidRPr="00021132">
        <w:rPr>
          <w:rFonts w:asciiTheme="minorHAnsi" w:hAnsiTheme="minorHAnsi" w:cstheme="minorHAnsi"/>
          <w:sz w:val="22"/>
          <w:szCs w:val="22"/>
        </w:rPr>
        <w:t>uthority</w:t>
      </w:r>
      <w:r w:rsidR="00FE3425" w:rsidRPr="00021132">
        <w:rPr>
          <w:rFonts w:asciiTheme="minorHAnsi" w:hAnsiTheme="minorHAnsi" w:cstheme="minorHAnsi"/>
          <w:sz w:val="22"/>
          <w:szCs w:val="22"/>
        </w:rPr>
        <w:t xml:space="preserve"> </w:t>
      </w:r>
      <w:r w:rsidR="001D7E2B" w:rsidRPr="00021132">
        <w:rPr>
          <w:rFonts w:asciiTheme="minorHAnsi" w:hAnsiTheme="minorHAnsi" w:cstheme="minorHAnsi"/>
          <w:sz w:val="22"/>
          <w:szCs w:val="22"/>
        </w:rPr>
        <w:t xml:space="preserve">may ask </w:t>
      </w:r>
      <w:r w:rsidR="00EE31A0" w:rsidRPr="00021132">
        <w:rPr>
          <w:rFonts w:asciiTheme="minorHAnsi" w:hAnsiTheme="minorHAnsi" w:cstheme="minorHAnsi"/>
          <w:sz w:val="22"/>
          <w:szCs w:val="22"/>
        </w:rPr>
        <w:t>T</w:t>
      </w:r>
      <w:r w:rsidR="001D7E2B" w:rsidRPr="00021132">
        <w:rPr>
          <w:rFonts w:asciiTheme="minorHAnsi" w:hAnsiTheme="minorHAnsi" w:cstheme="minorHAnsi"/>
          <w:sz w:val="22"/>
          <w:szCs w:val="22"/>
        </w:rPr>
        <w:t xml:space="preserve">enderers for clarification of aspects of their </w:t>
      </w:r>
      <w:r w:rsidR="001E5AE5">
        <w:rPr>
          <w:rFonts w:asciiTheme="minorHAnsi" w:hAnsiTheme="minorHAnsi" w:cstheme="minorHAnsi"/>
          <w:sz w:val="22"/>
          <w:szCs w:val="22"/>
        </w:rPr>
        <w:t>T</w:t>
      </w:r>
      <w:r w:rsidR="001D7E2B" w:rsidRPr="00021132">
        <w:rPr>
          <w:rFonts w:asciiTheme="minorHAnsi" w:hAnsiTheme="minorHAnsi" w:cstheme="minorHAnsi"/>
          <w:sz w:val="22"/>
          <w:szCs w:val="22"/>
        </w:rPr>
        <w:t xml:space="preserve">enders, including a breakdown of the financial proposal or other information. </w:t>
      </w:r>
    </w:p>
    <w:p w14:paraId="6FCB421A" w14:textId="77777777" w:rsidR="001F7832" w:rsidRDefault="001F7832" w:rsidP="00021132">
      <w:pPr>
        <w:spacing w:line="276" w:lineRule="auto"/>
        <w:ind w:left="720"/>
        <w:rPr>
          <w:rFonts w:asciiTheme="minorHAnsi" w:hAnsiTheme="minorHAnsi" w:cstheme="minorHAnsi"/>
          <w:b/>
          <w:i/>
          <w:sz w:val="22"/>
          <w:szCs w:val="22"/>
          <w:lang w:val="en-US"/>
        </w:rPr>
      </w:pPr>
      <w:bookmarkStart w:id="140" w:name="_Toc177882744"/>
      <w:bookmarkStart w:id="141" w:name="_Toc369092929"/>
      <w:bookmarkStart w:id="142" w:name="_Toc369100366"/>
      <w:bookmarkStart w:id="143" w:name="_Toc369851284"/>
      <w:bookmarkStart w:id="144" w:name="_Toc370119470"/>
      <w:bookmarkStart w:id="145" w:name="_Toc370205433"/>
      <w:bookmarkStart w:id="146" w:name="_Toc372098147"/>
      <w:bookmarkStart w:id="147" w:name="_Toc374527044"/>
    </w:p>
    <w:p w14:paraId="680BE565" w14:textId="30DD037E"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.19 </w:t>
      </w:r>
      <w:r w:rsidR="00251FC0" w:rsidRPr="00021132">
        <w:rPr>
          <w:rFonts w:asciiTheme="minorHAnsi" w:hAnsiTheme="minorHAnsi" w:cstheme="minorHAnsi"/>
          <w:b/>
          <w:i/>
          <w:sz w:val="22"/>
          <w:szCs w:val="22"/>
          <w:lang w:val="en-US"/>
        </w:rPr>
        <w:t>Correction of e</w:t>
      </w:r>
      <w:r w:rsidR="001D7E2B" w:rsidRPr="00021132">
        <w:rPr>
          <w:rFonts w:asciiTheme="minorHAnsi" w:hAnsiTheme="minorHAnsi" w:cstheme="minorHAnsi"/>
          <w:b/>
          <w:i/>
          <w:sz w:val="22"/>
          <w:szCs w:val="22"/>
          <w:lang w:val="en-US"/>
        </w:rPr>
        <w:t>rrors</w:t>
      </w:r>
      <w:bookmarkEnd w:id="140"/>
      <w:bookmarkEnd w:id="141"/>
      <w:bookmarkEnd w:id="142"/>
      <w:bookmarkEnd w:id="143"/>
      <w:bookmarkEnd w:id="144"/>
      <w:bookmarkEnd w:id="145"/>
      <w:bookmarkEnd w:id="146"/>
      <w:bookmarkEnd w:id="147"/>
    </w:p>
    <w:p w14:paraId="2B6C456F" w14:textId="7D933D7F" w:rsidR="002460F9" w:rsidRPr="00021132" w:rsidRDefault="009B0FA3" w:rsidP="00021132">
      <w:pPr>
        <w:tabs>
          <w:tab w:val="left" w:pos="426"/>
        </w:tabs>
        <w:spacing w:line="276" w:lineRule="auto"/>
        <w:ind w:left="284"/>
        <w:rPr>
          <w:rFonts w:asciiTheme="minorHAnsi" w:hAnsiTheme="minorHAnsi" w:cstheme="minorHAnsi"/>
          <w:color w:val="000000"/>
          <w:sz w:val="22"/>
          <w:szCs w:val="22"/>
        </w:rPr>
      </w:pPr>
      <w:r>
        <w:rPr>
          <w:rFonts w:asciiTheme="minorHAnsi" w:hAnsiTheme="minorHAnsi" w:cstheme="minorHAnsi"/>
          <w:sz w:val="22"/>
          <w:szCs w:val="22"/>
        </w:rPr>
        <w:t xml:space="preserve">The Contracting Authority reserves the right at any time before the Tender Deadline to update or amend the information contained in this </w:t>
      </w:r>
      <w:r w:rsidR="001E5AE5">
        <w:rPr>
          <w:rFonts w:asciiTheme="minorHAnsi" w:hAnsiTheme="minorHAnsi" w:cstheme="minorHAnsi"/>
          <w:sz w:val="22"/>
          <w:szCs w:val="22"/>
        </w:rPr>
        <w:t>RFT</w:t>
      </w:r>
      <w:r>
        <w:rPr>
          <w:rFonts w:asciiTheme="minorHAnsi" w:hAnsiTheme="minorHAnsi" w:cstheme="minorHAnsi"/>
          <w:sz w:val="22"/>
          <w:szCs w:val="22"/>
        </w:rPr>
        <w:t xml:space="preserve">. Tenderers will be informed of any such amendment or extension through the eTenders website. </w:t>
      </w:r>
      <w:r w:rsidR="00B24EFF" w:rsidRPr="00021132">
        <w:rPr>
          <w:rFonts w:asciiTheme="minorHAnsi" w:hAnsiTheme="minorHAnsi" w:cstheme="minorHAnsi"/>
          <w:sz w:val="22"/>
          <w:szCs w:val="22"/>
        </w:rPr>
        <w:t xml:space="preserve">The </w:t>
      </w:r>
      <w:r w:rsidR="00C15D0E" w:rsidRPr="00021132">
        <w:rPr>
          <w:rFonts w:asciiTheme="minorHAnsi" w:hAnsiTheme="minorHAnsi" w:cstheme="minorHAnsi"/>
          <w:sz w:val="22"/>
          <w:szCs w:val="22"/>
        </w:rPr>
        <w:t>C</w:t>
      </w:r>
      <w:r w:rsidR="00FE3425" w:rsidRPr="00021132">
        <w:rPr>
          <w:rFonts w:asciiTheme="minorHAnsi" w:hAnsiTheme="minorHAnsi" w:cstheme="minorHAnsi"/>
          <w:sz w:val="22"/>
          <w:szCs w:val="22"/>
        </w:rPr>
        <w:t xml:space="preserve">ontracting </w:t>
      </w:r>
      <w:r w:rsidR="00C15D0E"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FE3425" w:rsidRPr="00021132">
        <w:rPr>
          <w:rFonts w:asciiTheme="minorHAnsi" w:hAnsiTheme="minorHAnsi" w:cstheme="minorHAnsi"/>
          <w:sz w:val="22"/>
          <w:szCs w:val="22"/>
        </w:rPr>
        <w:t xml:space="preserve"> </w:t>
      </w:r>
      <w:r w:rsidR="006A5B68" w:rsidRPr="00021132">
        <w:rPr>
          <w:rFonts w:asciiTheme="minorHAnsi" w:hAnsiTheme="minorHAnsi" w:cstheme="minorHAnsi"/>
          <w:sz w:val="22"/>
          <w:szCs w:val="22"/>
        </w:rPr>
        <w:t>may, without any responsibilit</w:t>
      </w:r>
      <w:r w:rsidR="002460F9" w:rsidRPr="00021132">
        <w:rPr>
          <w:rFonts w:asciiTheme="minorHAnsi" w:hAnsiTheme="minorHAnsi" w:cstheme="minorHAnsi"/>
          <w:sz w:val="22"/>
          <w:szCs w:val="22"/>
        </w:rPr>
        <w:t xml:space="preserve">y for this, examine the Form of </w:t>
      </w:r>
      <w:r w:rsidR="006A5B68" w:rsidRPr="00021132">
        <w:rPr>
          <w:rFonts w:asciiTheme="minorHAnsi" w:hAnsiTheme="minorHAnsi" w:cstheme="minorHAnsi"/>
          <w:sz w:val="22"/>
          <w:szCs w:val="22"/>
        </w:rPr>
        <w:t xml:space="preserve">Tender and other detailed pricing information for errors in addition or extension. </w:t>
      </w:r>
      <w:r w:rsidR="007140BE" w:rsidRPr="00021132">
        <w:rPr>
          <w:rFonts w:asciiTheme="minorHAnsi" w:hAnsiTheme="minorHAnsi" w:cstheme="minorHAnsi"/>
          <w:sz w:val="22"/>
          <w:szCs w:val="22"/>
        </w:rPr>
        <w:t>Where there is a discrepancy between amounts in figures and words, the amount in words shall apply.</w:t>
      </w:r>
      <w:r w:rsidR="007140BE" w:rsidRPr="00021132">
        <w:rPr>
          <w:rFonts w:asciiTheme="minorHAnsi" w:hAnsiTheme="minorHAnsi" w:cstheme="minorHAnsi"/>
          <w:color w:val="000000"/>
          <w:sz w:val="22"/>
          <w:szCs w:val="22"/>
        </w:rPr>
        <w:t xml:space="preserve"> </w:t>
      </w:r>
      <w:r w:rsidR="005C3092" w:rsidRPr="00021132">
        <w:rPr>
          <w:rFonts w:asciiTheme="minorHAnsi" w:hAnsiTheme="minorHAnsi" w:cstheme="minorHAnsi"/>
          <w:color w:val="000000"/>
          <w:sz w:val="22"/>
          <w:szCs w:val="22"/>
        </w:rPr>
        <w:t>A</w:t>
      </w:r>
      <w:r w:rsidR="002460F9" w:rsidRPr="00021132">
        <w:rPr>
          <w:rFonts w:asciiTheme="minorHAnsi" w:hAnsiTheme="minorHAnsi" w:cstheme="minorHAnsi"/>
          <w:color w:val="000000"/>
          <w:sz w:val="22"/>
          <w:szCs w:val="22"/>
        </w:rPr>
        <w:t xml:space="preserve"> Tenderer not accepting the correction of their tender as outlined above may have their </w:t>
      </w:r>
      <w:r w:rsidR="00A93AD0">
        <w:rPr>
          <w:rFonts w:asciiTheme="minorHAnsi" w:hAnsiTheme="minorHAnsi" w:cstheme="minorHAnsi"/>
          <w:color w:val="000000"/>
          <w:sz w:val="22"/>
          <w:szCs w:val="22"/>
        </w:rPr>
        <w:t>T</w:t>
      </w:r>
      <w:r w:rsidR="002460F9" w:rsidRPr="00021132">
        <w:rPr>
          <w:rFonts w:asciiTheme="minorHAnsi" w:hAnsiTheme="minorHAnsi" w:cstheme="minorHAnsi"/>
          <w:color w:val="000000"/>
          <w:sz w:val="22"/>
          <w:szCs w:val="22"/>
        </w:rPr>
        <w:t>ender rejected.</w:t>
      </w:r>
    </w:p>
    <w:p w14:paraId="63B3CA11" w14:textId="77777777" w:rsidR="001F7832" w:rsidRDefault="001F7832" w:rsidP="00021132">
      <w:pPr>
        <w:spacing w:line="276" w:lineRule="auto"/>
        <w:ind w:left="720"/>
        <w:rPr>
          <w:rFonts w:asciiTheme="minorHAnsi" w:hAnsiTheme="minorHAnsi" w:cstheme="minorHAnsi"/>
          <w:b/>
          <w:i/>
          <w:sz w:val="22"/>
          <w:szCs w:val="22"/>
          <w:lang w:val="en-US"/>
        </w:rPr>
      </w:pPr>
      <w:bookmarkStart w:id="148" w:name="_Toc369092930"/>
      <w:bookmarkStart w:id="149" w:name="_Toc369100367"/>
      <w:bookmarkStart w:id="150" w:name="_Toc369851285"/>
      <w:bookmarkStart w:id="151" w:name="_Toc370119471"/>
      <w:bookmarkStart w:id="152" w:name="_Toc370205434"/>
      <w:bookmarkStart w:id="153" w:name="_Toc372098148"/>
      <w:bookmarkStart w:id="154" w:name="_Toc374527045"/>
    </w:p>
    <w:p w14:paraId="73B082D2" w14:textId="6EF55C2F"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.20 </w:t>
      </w:r>
      <w:r w:rsidR="001D7E2B" w:rsidRPr="00021132">
        <w:rPr>
          <w:rFonts w:asciiTheme="minorHAnsi" w:hAnsiTheme="minorHAnsi" w:cstheme="minorHAnsi"/>
          <w:b/>
          <w:i/>
          <w:sz w:val="22"/>
          <w:szCs w:val="22"/>
          <w:lang w:val="en-US"/>
        </w:rPr>
        <w:t>Interference</w:t>
      </w:r>
      <w:bookmarkEnd w:id="148"/>
      <w:bookmarkEnd w:id="149"/>
      <w:bookmarkEnd w:id="150"/>
      <w:bookmarkEnd w:id="151"/>
      <w:bookmarkEnd w:id="152"/>
      <w:bookmarkEnd w:id="153"/>
      <w:bookmarkEnd w:id="154"/>
    </w:p>
    <w:p w14:paraId="5597A7C7" w14:textId="436F15D0" w:rsidR="001D7E2B" w:rsidRPr="00021132" w:rsidRDefault="001D7E2B"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Any effort by the </w:t>
      </w:r>
      <w:r w:rsidR="00EE31A0" w:rsidRPr="00021132">
        <w:rPr>
          <w:rFonts w:asciiTheme="minorHAnsi" w:hAnsiTheme="minorHAnsi" w:cstheme="minorHAnsi"/>
          <w:sz w:val="22"/>
          <w:szCs w:val="22"/>
        </w:rPr>
        <w:t>T</w:t>
      </w:r>
      <w:r w:rsidRPr="00021132">
        <w:rPr>
          <w:rFonts w:asciiTheme="minorHAnsi" w:hAnsiTheme="minorHAnsi" w:cstheme="minorHAnsi"/>
          <w:sz w:val="22"/>
          <w:szCs w:val="22"/>
        </w:rPr>
        <w:t xml:space="preserve">enderer to unduly influence </w:t>
      </w:r>
      <w:r w:rsidR="00B24EFF" w:rsidRPr="00021132">
        <w:rPr>
          <w:rFonts w:asciiTheme="minorHAnsi" w:hAnsiTheme="minorHAnsi" w:cstheme="minorHAnsi"/>
          <w:sz w:val="22"/>
          <w:szCs w:val="22"/>
        </w:rPr>
        <w:t xml:space="preserve">the </w:t>
      </w:r>
      <w:r w:rsidR="00EE31A0" w:rsidRPr="00021132">
        <w:rPr>
          <w:rFonts w:asciiTheme="minorHAnsi" w:hAnsiTheme="minorHAnsi" w:cstheme="minorHAnsi"/>
          <w:sz w:val="22"/>
          <w:szCs w:val="22"/>
        </w:rPr>
        <w:t>C</w:t>
      </w:r>
      <w:r w:rsidR="00FE3425" w:rsidRPr="00021132">
        <w:rPr>
          <w:rFonts w:asciiTheme="minorHAnsi" w:hAnsiTheme="minorHAnsi" w:cstheme="minorHAnsi"/>
          <w:sz w:val="22"/>
          <w:szCs w:val="22"/>
        </w:rPr>
        <w:t xml:space="preserve">ontracting </w:t>
      </w:r>
      <w:r w:rsidR="00EE31A0"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relevant agency personnel or any other relevant persons or bodies in the process of examination, clarification, evaluation and comparison of </w:t>
      </w:r>
      <w:r w:rsidR="00A93AD0">
        <w:rPr>
          <w:rFonts w:asciiTheme="minorHAnsi" w:hAnsiTheme="minorHAnsi" w:cstheme="minorHAnsi"/>
          <w:sz w:val="22"/>
          <w:szCs w:val="22"/>
        </w:rPr>
        <w:t>T</w:t>
      </w:r>
      <w:r w:rsidRPr="00021132">
        <w:rPr>
          <w:rFonts w:asciiTheme="minorHAnsi" w:hAnsiTheme="minorHAnsi" w:cstheme="minorHAnsi"/>
          <w:sz w:val="22"/>
          <w:szCs w:val="22"/>
        </w:rPr>
        <w:t xml:space="preserve">enders and in decisions concerning the </w:t>
      </w:r>
      <w:r w:rsidR="00D732C2" w:rsidRPr="00021132">
        <w:rPr>
          <w:rFonts w:asciiTheme="minorHAnsi" w:hAnsiTheme="minorHAnsi" w:cstheme="minorHAnsi"/>
          <w:sz w:val="22"/>
          <w:szCs w:val="22"/>
        </w:rPr>
        <w:t>award of a Contract</w:t>
      </w:r>
      <w:r w:rsidR="008225A5"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shall have their </w:t>
      </w:r>
      <w:r w:rsidR="00A93AD0">
        <w:rPr>
          <w:rFonts w:asciiTheme="minorHAnsi" w:hAnsiTheme="minorHAnsi" w:cstheme="minorHAnsi"/>
          <w:sz w:val="22"/>
          <w:szCs w:val="22"/>
        </w:rPr>
        <w:t>T</w:t>
      </w:r>
      <w:r w:rsidRPr="00021132">
        <w:rPr>
          <w:rFonts w:asciiTheme="minorHAnsi" w:hAnsiTheme="minorHAnsi" w:cstheme="minorHAnsi"/>
          <w:sz w:val="22"/>
          <w:szCs w:val="22"/>
        </w:rPr>
        <w:t>ender rejected. In accordance with Section 38 of the Ethics in Public Office Act 1995 any money, gift or other consideration from a person holding or seeking to obtain a contract will be deemed to have been paid or given corruptly</w:t>
      </w:r>
      <w:r w:rsidR="00FE3425" w:rsidRPr="00021132">
        <w:rPr>
          <w:rFonts w:asciiTheme="minorHAnsi" w:hAnsiTheme="minorHAnsi" w:cstheme="minorHAnsi"/>
          <w:sz w:val="22"/>
          <w:szCs w:val="22"/>
        </w:rPr>
        <w:t xml:space="preserve"> unless the contrary is proved.</w:t>
      </w:r>
    </w:p>
    <w:p w14:paraId="035BDA4D" w14:textId="77777777" w:rsidR="001F7832" w:rsidRDefault="001F7832" w:rsidP="00021132">
      <w:pPr>
        <w:spacing w:line="276" w:lineRule="auto"/>
        <w:ind w:left="720"/>
        <w:rPr>
          <w:rFonts w:asciiTheme="minorHAnsi" w:hAnsiTheme="minorHAnsi" w:cstheme="minorHAnsi"/>
          <w:b/>
          <w:i/>
          <w:sz w:val="22"/>
          <w:szCs w:val="22"/>
          <w:lang w:val="en-US"/>
        </w:rPr>
      </w:pPr>
      <w:bookmarkStart w:id="155" w:name="_Toc369092931"/>
      <w:bookmarkStart w:id="156" w:name="_Toc369100368"/>
      <w:bookmarkStart w:id="157" w:name="_Toc369851286"/>
      <w:bookmarkStart w:id="158" w:name="_Toc370119472"/>
      <w:bookmarkStart w:id="159" w:name="_Toc370205435"/>
      <w:bookmarkStart w:id="160" w:name="_Toc372098149"/>
      <w:bookmarkStart w:id="161" w:name="_Toc374527046"/>
    </w:p>
    <w:p w14:paraId="360C4FF1" w14:textId="4DB048B9"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.21 </w:t>
      </w:r>
      <w:r w:rsidR="00EE31A0" w:rsidRPr="00021132">
        <w:rPr>
          <w:rFonts w:asciiTheme="minorHAnsi" w:hAnsiTheme="minorHAnsi" w:cstheme="minorHAnsi"/>
          <w:b/>
          <w:i/>
          <w:sz w:val="22"/>
          <w:szCs w:val="22"/>
          <w:lang w:val="en-US"/>
        </w:rPr>
        <w:t>Inducements to p</w:t>
      </w:r>
      <w:r w:rsidR="001D7E2B" w:rsidRPr="00021132">
        <w:rPr>
          <w:rFonts w:asciiTheme="minorHAnsi" w:hAnsiTheme="minorHAnsi" w:cstheme="minorHAnsi"/>
          <w:b/>
          <w:i/>
          <w:sz w:val="22"/>
          <w:szCs w:val="22"/>
          <w:lang w:val="en-US"/>
        </w:rPr>
        <w:t>urchase</w:t>
      </w:r>
      <w:bookmarkEnd w:id="155"/>
      <w:bookmarkEnd w:id="156"/>
      <w:bookmarkEnd w:id="157"/>
      <w:bookmarkEnd w:id="158"/>
      <w:bookmarkEnd w:id="159"/>
      <w:bookmarkEnd w:id="160"/>
      <w:bookmarkEnd w:id="161"/>
    </w:p>
    <w:p w14:paraId="11639171" w14:textId="77777777" w:rsidR="00A60875" w:rsidRPr="00021132" w:rsidRDefault="00B24EFF"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The </w:t>
      </w:r>
      <w:r w:rsidR="00EE31A0" w:rsidRPr="00021132">
        <w:rPr>
          <w:rFonts w:asciiTheme="minorHAnsi" w:hAnsiTheme="minorHAnsi" w:cstheme="minorHAnsi"/>
          <w:sz w:val="22"/>
          <w:szCs w:val="22"/>
        </w:rPr>
        <w:t>C</w:t>
      </w:r>
      <w:r w:rsidR="00FE3425" w:rsidRPr="00021132">
        <w:rPr>
          <w:rFonts w:asciiTheme="minorHAnsi" w:hAnsiTheme="minorHAnsi" w:cstheme="minorHAnsi"/>
          <w:sz w:val="22"/>
          <w:szCs w:val="22"/>
        </w:rPr>
        <w:t xml:space="preserve">ontracting </w:t>
      </w:r>
      <w:r w:rsidR="00EE31A0" w:rsidRPr="00021132">
        <w:rPr>
          <w:rFonts w:asciiTheme="minorHAnsi" w:hAnsiTheme="minorHAnsi" w:cstheme="minorHAnsi"/>
          <w:sz w:val="22"/>
          <w:szCs w:val="22"/>
        </w:rPr>
        <w:t>A</w:t>
      </w:r>
      <w:r w:rsidR="00543233" w:rsidRPr="00021132">
        <w:rPr>
          <w:rFonts w:asciiTheme="minorHAnsi" w:hAnsiTheme="minorHAnsi" w:cstheme="minorHAnsi"/>
          <w:sz w:val="22"/>
          <w:szCs w:val="22"/>
        </w:rPr>
        <w:t>uthority</w:t>
      </w:r>
      <w:r w:rsidR="00FE3425" w:rsidRPr="00021132">
        <w:rPr>
          <w:rFonts w:asciiTheme="minorHAnsi" w:hAnsiTheme="minorHAnsi" w:cstheme="minorHAnsi"/>
          <w:sz w:val="22"/>
          <w:szCs w:val="22"/>
        </w:rPr>
        <w:t xml:space="preserve"> </w:t>
      </w:r>
      <w:r w:rsidR="001D7E2B" w:rsidRPr="00021132">
        <w:rPr>
          <w:rFonts w:asciiTheme="minorHAnsi" w:hAnsiTheme="minorHAnsi" w:cstheme="minorHAnsi"/>
          <w:sz w:val="22"/>
          <w:szCs w:val="22"/>
        </w:rPr>
        <w:t xml:space="preserve">shall be entitled to disqualify a </w:t>
      </w:r>
      <w:r w:rsidR="00EE31A0" w:rsidRPr="00021132">
        <w:rPr>
          <w:rFonts w:asciiTheme="minorHAnsi" w:hAnsiTheme="minorHAnsi" w:cstheme="minorHAnsi"/>
          <w:sz w:val="22"/>
          <w:szCs w:val="22"/>
        </w:rPr>
        <w:t>T</w:t>
      </w:r>
      <w:r w:rsidR="001D7E2B" w:rsidRPr="00021132">
        <w:rPr>
          <w:rFonts w:asciiTheme="minorHAnsi" w:hAnsiTheme="minorHAnsi" w:cstheme="minorHAnsi"/>
          <w:sz w:val="22"/>
          <w:szCs w:val="22"/>
        </w:rPr>
        <w:t xml:space="preserve">enderer </w:t>
      </w:r>
      <w:r w:rsidR="00DF620D" w:rsidRPr="00021132">
        <w:rPr>
          <w:rFonts w:asciiTheme="minorHAnsi" w:hAnsiTheme="minorHAnsi" w:cstheme="minorHAnsi"/>
          <w:sz w:val="22"/>
          <w:szCs w:val="22"/>
        </w:rPr>
        <w:t>in the following circumstances:</w:t>
      </w:r>
    </w:p>
    <w:p w14:paraId="33CF5B11" w14:textId="77777777" w:rsidR="001D7E2B" w:rsidRPr="00021132" w:rsidRDefault="001D7E2B" w:rsidP="00311CD5">
      <w:pPr>
        <w:pStyle w:val="ListParagraph"/>
        <w:numPr>
          <w:ilvl w:val="0"/>
          <w:numId w:val="12"/>
        </w:numPr>
        <w:ind w:left="851" w:hanging="142"/>
        <w:rPr>
          <w:rFonts w:asciiTheme="minorHAnsi" w:hAnsiTheme="minorHAnsi" w:cstheme="minorHAnsi"/>
        </w:rPr>
      </w:pPr>
      <w:r w:rsidRPr="00021132">
        <w:rPr>
          <w:rFonts w:asciiTheme="minorHAnsi" w:hAnsiTheme="minorHAnsi" w:cstheme="minorHAnsi"/>
        </w:rPr>
        <w:t xml:space="preserve">if the </w:t>
      </w:r>
      <w:r w:rsidR="00EE31A0" w:rsidRPr="00021132">
        <w:rPr>
          <w:rFonts w:asciiTheme="minorHAnsi" w:hAnsiTheme="minorHAnsi" w:cstheme="minorHAnsi"/>
        </w:rPr>
        <w:t>T</w:t>
      </w:r>
      <w:r w:rsidR="00C15D0E" w:rsidRPr="00021132">
        <w:rPr>
          <w:rFonts w:asciiTheme="minorHAnsi" w:hAnsiTheme="minorHAnsi" w:cstheme="minorHAnsi"/>
        </w:rPr>
        <w:t>enderer</w:t>
      </w:r>
      <w:r w:rsidRPr="00021132">
        <w:rPr>
          <w:rFonts w:asciiTheme="minorHAnsi" w:hAnsiTheme="minorHAnsi" w:cstheme="minorHAnsi"/>
        </w:rPr>
        <w:t xml:space="preserv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 person in relation to this contract award procedure or any other contract award procedure with </w:t>
      </w:r>
      <w:r w:rsidR="00B24EFF" w:rsidRPr="00021132">
        <w:rPr>
          <w:rFonts w:asciiTheme="minorHAnsi" w:hAnsiTheme="minorHAnsi" w:cstheme="minorHAnsi"/>
        </w:rPr>
        <w:t xml:space="preserve">the </w:t>
      </w:r>
      <w:r w:rsidR="00EE31A0" w:rsidRPr="00021132">
        <w:rPr>
          <w:rFonts w:asciiTheme="minorHAnsi" w:hAnsiTheme="minorHAnsi" w:cstheme="minorHAnsi"/>
        </w:rPr>
        <w:t>C</w:t>
      </w:r>
      <w:r w:rsidR="00FE3425" w:rsidRPr="00021132">
        <w:rPr>
          <w:rFonts w:asciiTheme="minorHAnsi" w:hAnsiTheme="minorHAnsi" w:cstheme="minorHAnsi"/>
        </w:rPr>
        <w:t xml:space="preserve">ontracting </w:t>
      </w:r>
      <w:r w:rsidR="00EE31A0" w:rsidRPr="00021132">
        <w:rPr>
          <w:rFonts w:asciiTheme="minorHAnsi" w:hAnsiTheme="minorHAnsi" w:cstheme="minorHAnsi"/>
        </w:rPr>
        <w:t>A</w:t>
      </w:r>
      <w:r w:rsidR="00543233" w:rsidRPr="00021132">
        <w:rPr>
          <w:rFonts w:asciiTheme="minorHAnsi" w:hAnsiTheme="minorHAnsi" w:cstheme="minorHAnsi"/>
        </w:rPr>
        <w:t>uthority</w:t>
      </w:r>
      <w:r w:rsidRPr="00021132">
        <w:rPr>
          <w:rFonts w:asciiTheme="minorHAnsi" w:hAnsiTheme="minorHAnsi" w:cstheme="minorHAnsi"/>
        </w:rPr>
        <w:t>, or</w:t>
      </w:r>
    </w:p>
    <w:p w14:paraId="34E56BCD" w14:textId="77777777" w:rsidR="001D7E2B" w:rsidRPr="00021132" w:rsidRDefault="001D7E2B" w:rsidP="00311CD5">
      <w:pPr>
        <w:pStyle w:val="ListParagraph"/>
        <w:numPr>
          <w:ilvl w:val="0"/>
          <w:numId w:val="12"/>
        </w:numPr>
        <w:ind w:left="851" w:hanging="142"/>
        <w:rPr>
          <w:rFonts w:asciiTheme="minorHAnsi" w:hAnsiTheme="minorHAnsi" w:cstheme="minorHAnsi"/>
        </w:rPr>
      </w:pPr>
      <w:r w:rsidRPr="00021132">
        <w:rPr>
          <w:rFonts w:asciiTheme="minorHAnsi" w:hAnsiTheme="minorHAnsi" w:cstheme="minorHAnsi"/>
        </w:rPr>
        <w:t xml:space="preserve">if like acts have been done by any other person employed by the </w:t>
      </w:r>
      <w:r w:rsidR="00EE31A0" w:rsidRPr="00021132">
        <w:rPr>
          <w:rFonts w:asciiTheme="minorHAnsi" w:hAnsiTheme="minorHAnsi" w:cstheme="minorHAnsi"/>
        </w:rPr>
        <w:t>T</w:t>
      </w:r>
      <w:r w:rsidRPr="00021132">
        <w:rPr>
          <w:rFonts w:asciiTheme="minorHAnsi" w:hAnsiTheme="minorHAnsi" w:cstheme="minorHAnsi"/>
        </w:rPr>
        <w:t xml:space="preserve">enderer or acting on its behalf (whether with or without the knowledge of the </w:t>
      </w:r>
      <w:r w:rsidR="00EE31A0" w:rsidRPr="00021132">
        <w:rPr>
          <w:rFonts w:asciiTheme="minorHAnsi" w:hAnsiTheme="minorHAnsi" w:cstheme="minorHAnsi"/>
        </w:rPr>
        <w:t>T</w:t>
      </w:r>
      <w:r w:rsidRPr="00021132">
        <w:rPr>
          <w:rFonts w:asciiTheme="minorHAnsi" w:hAnsiTheme="minorHAnsi" w:cstheme="minorHAnsi"/>
        </w:rPr>
        <w:t>enderer).</w:t>
      </w:r>
    </w:p>
    <w:p w14:paraId="60655C08" w14:textId="473DEA44" w:rsidR="005C3092" w:rsidRPr="00021132" w:rsidRDefault="005C3092" w:rsidP="00021132">
      <w:pPr>
        <w:spacing w:line="276" w:lineRule="auto"/>
        <w:ind w:left="284"/>
        <w:rPr>
          <w:rFonts w:asciiTheme="minorHAnsi" w:eastAsia="Arial Unicode MS" w:hAnsiTheme="minorHAnsi" w:cstheme="minorHAnsi"/>
          <w:sz w:val="22"/>
          <w:szCs w:val="22"/>
        </w:rPr>
      </w:pPr>
      <w:r w:rsidRPr="00021132">
        <w:rPr>
          <w:rFonts w:asciiTheme="minorHAnsi" w:eastAsia="Arial Unicode MS" w:hAnsiTheme="minorHAnsi" w:cstheme="minorHAnsi"/>
          <w:sz w:val="22"/>
          <w:szCs w:val="22"/>
        </w:rPr>
        <w:t xml:space="preserve">The </w:t>
      </w:r>
      <w:r w:rsidR="00F57227">
        <w:rPr>
          <w:rFonts w:asciiTheme="minorHAnsi" w:eastAsia="Arial Unicode MS" w:hAnsiTheme="minorHAnsi" w:cstheme="minorHAnsi"/>
          <w:sz w:val="22"/>
          <w:szCs w:val="22"/>
        </w:rPr>
        <w:t>Competition</w:t>
      </w:r>
      <w:r w:rsidRPr="00021132">
        <w:rPr>
          <w:rFonts w:asciiTheme="minorHAnsi" w:eastAsia="Arial Unicode MS" w:hAnsiTheme="minorHAnsi" w:cstheme="minorHAnsi"/>
          <w:sz w:val="22"/>
          <w:szCs w:val="22"/>
        </w:rPr>
        <w:t xml:space="preserve"> Act 2002 makes it a criminal offence for Tenderers to collude </w:t>
      </w:r>
      <w:r w:rsidR="00EE31A0" w:rsidRPr="00021132">
        <w:rPr>
          <w:rFonts w:asciiTheme="minorHAnsi" w:eastAsia="Arial Unicode MS" w:hAnsiTheme="minorHAnsi" w:cstheme="minorHAnsi"/>
          <w:sz w:val="22"/>
          <w:szCs w:val="22"/>
        </w:rPr>
        <w:t>on prices or terms in a public t</w:t>
      </w:r>
      <w:r w:rsidRPr="00021132">
        <w:rPr>
          <w:rFonts w:asciiTheme="minorHAnsi" w:eastAsia="Arial Unicode MS" w:hAnsiTheme="minorHAnsi" w:cstheme="minorHAnsi"/>
          <w:sz w:val="22"/>
          <w:szCs w:val="22"/>
        </w:rPr>
        <w:t xml:space="preserve">endering procedure. Where </w:t>
      </w:r>
      <w:r w:rsidR="00EE31A0" w:rsidRPr="00021132">
        <w:rPr>
          <w:rFonts w:asciiTheme="minorHAnsi" w:eastAsia="Arial Unicode MS" w:hAnsiTheme="minorHAnsi" w:cstheme="minorHAnsi"/>
          <w:sz w:val="22"/>
          <w:szCs w:val="22"/>
        </w:rPr>
        <w:t>the Contracting A</w:t>
      </w:r>
      <w:r w:rsidR="003A0F5F" w:rsidRPr="00021132">
        <w:rPr>
          <w:rFonts w:asciiTheme="minorHAnsi" w:eastAsia="Arial Unicode MS" w:hAnsiTheme="minorHAnsi" w:cstheme="minorHAnsi"/>
          <w:sz w:val="22"/>
          <w:szCs w:val="22"/>
        </w:rPr>
        <w:t>uthority</w:t>
      </w:r>
      <w:r w:rsidRPr="00021132">
        <w:rPr>
          <w:rFonts w:asciiTheme="minorHAnsi" w:eastAsia="Arial Unicode MS" w:hAnsiTheme="minorHAnsi" w:cstheme="minorHAnsi"/>
          <w:sz w:val="22"/>
          <w:szCs w:val="22"/>
        </w:rPr>
        <w:t xml:space="preserve"> has reasonable grounds to believe that a Tenderer may have been involved in collusion, it shall be entitled to exclude such Tenderers from the </w:t>
      </w:r>
      <w:r w:rsidR="00F57227">
        <w:rPr>
          <w:rFonts w:asciiTheme="minorHAnsi" w:eastAsia="Arial Unicode MS" w:hAnsiTheme="minorHAnsi" w:cstheme="minorHAnsi"/>
          <w:sz w:val="22"/>
          <w:szCs w:val="22"/>
        </w:rPr>
        <w:t>Competition</w:t>
      </w:r>
      <w:r w:rsidRPr="00021132">
        <w:rPr>
          <w:rFonts w:asciiTheme="minorHAnsi" w:eastAsia="Arial Unicode MS" w:hAnsiTheme="minorHAnsi" w:cstheme="minorHAnsi"/>
          <w:sz w:val="22"/>
          <w:szCs w:val="22"/>
        </w:rPr>
        <w:t xml:space="preserve"> at its sole discretion. </w:t>
      </w:r>
    </w:p>
    <w:p w14:paraId="75D27391" w14:textId="77777777" w:rsidR="001F7832" w:rsidRDefault="001F7832" w:rsidP="00021132">
      <w:pPr>
        <w:spacing w:line="276" w:lineRule="auto"/>
        <w:ind w:left="720"/>
        <w:rPr>
          <w:rFonts w:asciiTheme="minorHAnsi" w:hAnsiTheme="minorHAnsi" w:cstheme="minorHAnsi"/>
          <w:b/>
          <w:i/>
          <w:sz w:val="22"/>
          <w:szCs w:val="22"/>
          <w:lang w:val="en-US"/>
        </w:rPr>
      </w:pPr>
    </w:p>
    <w:p w14:paraId="2B888077" w14:textId="598DBFC8" w:rsidR="00FE7C10"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 xml:space="preserve">.22 </w:t>
      </w:r>
      <w:r w:rsidR="00FE7C10" w:rsidRPr="00021132">
        <w:rPr>
          <w:rFonts w:asciiTheme="minorHAnsi" w:hAnsiTheme="minorHAnsi" w:cstheme="minorHAnsi"/>
          <w:b/>
          <w:i/>
          <w:sz w:val="22"/>
          <w:szCs w:val="22"/>
          <w:lang w:val="en-US"/>
        </w:rPr>
        <w:t>Law</w:t>
      </w:r>
    </w:p>
    <w:p w14:paraId="2EB51BBD" w14:textId="77777777" w:rsidR="00A64F40" w:rsidRPr="00021132" w:rsidRDefault="00EE31A0" w:rsidP="00021132">
      <w:pPr>
        <w:pStyle w:val="MFNumLev2"/>
        <w:tabs>
          <w:tab w:val="clear" w:pos="720"/>
        </w:tabs>
        <w:spacing w:after="0" w:line="276" w:lineRule="auto"/>
        <w:ind w:left="284" w:firstLine="0"/>
        <w:rPr>
          <w:rFonts w:asciiTheme="minorHAnsi" w:hAnsiTheme="minorHAnsi" w:cstheme="minorHAnsi"/>
          <w:sz w:val="22"/>
          <w:szCs w:val="22"/>
        </w:rPr>
      </w:pPr>
      <w:r w:rsidRPr="00021132">
        <w:rPr>
          <w:rFonts w:asciiTheme="minorHAnsi" w:eastAsia="Arial Unicode MS" w:hAnsiTheme="minorHAnsi" w:cstheme="minorHAnsi"/>
          <w:sz w:val="22"/>
          <w:szCs w:val="22"/>
        </w:rPr>
        <w:t>Both the C</w:t>
      </w:r>
      <w:r w:rsidR="00FE7C10" w:rsidRPr="00021132">
        <w:rPr>
          <w:rFonts w:asciiTheme="minorHAnsi" w:eastAsia="Arial Unicode MS" w:hAnsiTheme="minorHAnsi" w:cstheme="minorHAnsi"/>
          <w:sz w:val="22"/>
          <w:szCs w:val="22"/>
        </w:rPr>
        <w:t>ontracting Authority and the successful Tenderer shall comply with Irish law and the jurisdiction of the Irish courts, which will gov</w:t>
      </w:r>
      <w:r w:rsidRPr="00021132">
        <w:rPr>
          <w:rFonts w:asciiTheme="minorHAnsi" w:eastAsia="Arial Unicode MS" w:hAnsiTheme="minorHAnsi" w:cstheme="minorHAnsi"/>
          <w:sz w:val="22"/>
          <w:szCs w:val="22"/>
        </w:rPr>
        <w:t>ern the C</w:t>
      </w:r>
      <w:r w:rsidR="00FE7C10" w:rsidRPr="00021132">
        <w:rPr>
          <w:rFonts w:asciiTheme="minorHAnsi" w:eastAsia="Arial Unicode MS" w:hAnsiTheme="minorHAnsi" w:cstheme="minorHAnsi"/>
          <w:sz w:val="22"/>
          <w:szCs w:val="22"/>
        </w:rPr>
        <w:t>ontract.</w:t>
      </w:r>
      <w:r w:rsidR="00503EE8" w:rsidRPr="00021132">
        <w:rPr>
          <w:rFonts w:asciiTheme="minorHAnsi" w:eastAsia="Arial Unicode MS" w:hAnsiTheme="minorHAnsi" w:cstheme="minorHAnsi"/>
          <w:sz w:val="22"/>
          <w:szCs w:val="22"/>
        </w:rPr>
        <w:t xml:space="preserve">  </w:t>
      </w:r>
      <w:r w:rsidRPr="00021132">
        <w:rPr>
          <w:rFonts w:asciiTheme="minorHAnsi" w:hAnsiTheme="minorHAnsi" w:cstheme="minorHAnsi"/>
          <w:sz w:val="22"/>
          <w:szCs w:val="22"/>
        </w:rPr>
        <w:t>The Successful Tenderer</w:t>
      </w:r>
      <w:r w:rsidR="00503EE8" w:rsidRPr="00021132">
        <w:rPr>
          <w:rFonts w:asciiTheme="minorHAnsi" w:hAnsiTheme="minorHAnsi" w:cstheme="minorHAnsi"/>
          <w:sz w:val="22"/>
          <w:szCs w:val="22"/>
        </w:rPr>
        <w:t xml:space="preserve"> will be required to comply w</w:t>
      </w:r>
      <w:r w:rsidR="00BA1B52" w:rsidRPr="00021132">
        <w:rPr>
          <w:rFonts w:asciiTheme="minorHAnsi" w:hAnsiTheme="minorHAnsi" w:cstheme="minorHAnsi"/>
          <w:sz w:val="22"/>
          <w:szCs w:val="22"/>
        </w:rPr>
        <w:t xml:space="preserve">ith Irish Data Protection law. </w:t>
      </w:r>
    </w:p>
    <w:p w14:paraId="25A87957" w14:textId="77777777" w:rsidR="001F7832" w:rsidRDefault="001F7832" w:rsidP="00021132">
      <w:pPr>
        <w:spacing w:line="276" w:lineRule="auto"/>
        <w:ind w:left="720"/>
        <w:rPr>
          <w:rFonts w:asciiTheme="minorHAnsi" w:hAnsiTheme="minorHAnsi" w:cstheme="minorHAnsi"/>
          <w:b/>
          <w:i/>
          <w:sz w:val="22"/>
          <w:szCs w:val="22"/>
          <w:lang w:val="en-US"/>
        </w:rPr>
      </w:pPr>
    </w:p>
    <w:p w14:paraId="74F5F893" w14:textId="4F69B54E" w:rsidR="00FE7C10"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.23</w:t>
      </w:r>
      <w:r w:rsidR="00FE7C10" w:rsidRPr="00021132">
        <w:rPr>
          <w:rFonts w:asciiTheme="minorHAnsi" w:hAnsiTheme="minorHAnsi" w:cstheme="minorHAnsi"/>
          <w:b/>
          <w:i/>
          <w:sz w:val="22"/>
          <w:szCs w:val="22"/>
          <w:lang w:val="en-US"/>
        </w:rPr>
        <w:t xml:space="preserve"> Copyright</w:t>
      </w:r>
    </w:p>
    <w:p w14:paraId="1B4E1438" w14:textId="77777777" w:rsidR="00FE7C10" w:rsidRPr="00021132" w:rsidRDefault="00FE7C10"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Any programmes developed or used in the implementation of this Contract, and all material associated with this </w:t>
      </w:r>
      <w:r w:rsidR="00C15D0E" w:rsidRPr="00021132">
        <w:rPr>
          <w:rFonts w:asciiTheme="minorHAnsi" w:hAnsiTheme="minorHAnsi" w:cstheme="minorHAnsi"/>
          <w:sz w:val="22"/>
          <w:szCs w:val="22"/>
        </w:rPr>
        <w:t>C</w:t>
      </w:r>
      <w:r w:rsidRPr="00021132">
        <w:rPr>
          <w:rFonts w:asciiTheme="minorHAnsi" w:hAnsiTheme="minorHAnsi" w:cstheme="minorHAnsi"/>
          <w:sz w:val="22"/>
          <w:szCs w:val="22"/>
        </w:rPr>
        <w:t xml:space="preserve">ontract, will be owned by </w:t>
      </w:r>
      <w:r w:rsidR="003A0F5F" w:rsidRPr="00021132">
        <w:rPr>
          <w:rFonts w:asciiTheme="minorHAnsi" w:hAnsiTheme="minorHAnsi" w:cstheme="minorHAnsi"/>
          <w:sz w:val="22"/>
          <w:szCs w:val="22"/>
        </w:rPr>
        <w:t>t</w:t>
      </w:r>
      <w:r w:rsidR="00EE31A0" w:rsidRPr="00021132">
        <w:rPr>
          <w:rFonts w:asciiTheme="minorHAnsi" w:hAnsiTheme="minorHAnsi" w:cstheme="minorHAnsi"/>
          <w:sz w:val="22"/>
          <w:szCs w:val="22"/>
        </w:rPr>
        <w:t>he Contracting A</w:t>
      </w:r>
      <w:r w:rsidR="003A0F5F"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and it is the responsibility of the </w:t>
      </w:r>
      <w:r w:rsidR="00C15D0E" w:rsidRPr="00021132">
        <w:rPr>
          <w:rFonts w:asciiTheme="minorHAnsi" w:hAnsiTheme="minorHAnsi" w:cstheme="minorHAnsi"/>
          <w:sz w:val="22"/>
          <w:szCs w:val="22"/>
        </w:rPr>
        <w:t>Successful Tenderer</w:t>
      </w:r>
      <w:r w:rsidRPr="00021132">
        <w:rPr>
          <w:rFonts w:asciiTheme="minorHAnsi" w:hAnsiTheme="minorHAnsi" w:cstheme="minorHAnsi"/>
          <w:sz w:val="22"/>
          <w:szCs w:val="22"/>
        </w:rPr>
        <w:t xml:space="preserve"> to provide this to </w:t>
      </w:r>
      <w:r w:rsidR="00C15D0E" w:rsidRPr="00021132">
        <w:rPr>
          <w:rFonts w:asciiTheme="minorHAnsi" w:hAnsiTheme="minorHAnsi" w:cstheme="minorHAnsi"/>
          <w:sz w:val="22"/>
          <w:szCs w:val="22"/>
        </w:rPr>
        <w:t>the Contracting A</w:t>
      </w:r>
      <w:r w:rsidR="003A0F5F"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on termination of the </w:t>
      </w:r>
      <w:r w:rsidR="00C15D0E" w:rsidRPr="00021132">
        <w:rPr>
          <w:rFonts w:asciiTheme="minorHAnsi" w:hAnsiTheme="minorHAnsi" w:cstheme="minorHAnsi"/>
          <w:sz w:val="22"/>
          <w:szCs w:val="22"/>
        </w:rPr>
        <w:t>C</w:t>
      </w:r>
      <w:r w:rsidRPr="00021132">
        <w:rPr>
          <w:rFonts w:asciiTheme="minorHAnsi" w:hAnsiTheme="minorHAnsi" w:cstheme="minorHAnsi"/>
          <w:sz w:val="22"/>
          <w:szCs w:val="22"/>
        </w:rPr>
        <w:t>ontract.</w:t>
      </w:r>
    </w:p>
    <w:p w14:paraId="4B43B53A" w14:textId="77777777" w:rsidR="001F7832" w:rsidRDefault="001F7832" w:rsidP="00021132">
      <w:pPr>
        <w:spacing w:line="276" w:lineRule="auto"/>
        <w:ind w:left="720"/>
        <w:rPr>
          <w:rFonts w:asciiTheme="minorHAnsi" w:hAnsiTheme="minorHAnsi" w:cstheme="minorHAnsi"/>
          <w:b/>
          <w:i/>
          <w:sz w:val="22"/>
          <w:szCs w:val="22"/>
          <w:lang w:val="en-US"/>
        </w:rPr>
      </w:pPr>
    </w:p>
    <w:p w14:paraId="1D6A62B7" w14:textId="062859E3" w:rsidR="00FE7C10"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1F7832">
        <w:rPr>
          <w:rFonts w:asciiTheme="minorHAnsi" w:hAnsiTheme="minorHAnsi" w:cstheme="minorHAnsi"/>
          <w:b/>
          <w:i/>
          <w:sz w:val="22"/>
          <w:szCs w:val="22"/>
          <w:lang w:val="en-US"/>
        </w:rPr>
        <w:t>.24</w:t>
      </w:r>
      <w:r w:rsidR="00FA2716" w:rsidRPr="00021132">
        <w:rPr>
          <w:rFonts w:asciiTheme="minorHAnsi" w:hAnsiTheme="minorHAnsi" w:cstheme="minorHAnsi"/>
          <w:b/>
          <w:i/>
          <w:sz w:val="22"/>
          <w:szCs w:val="22"/>
          <w:lang w:val="en-US"/>
        </w:rPr>
        <w:t xml:space="preserve"> </w:t>
      </w:r>
      <w:r w:rsidR="00EE31A0" w:rsidRPr="00021132">
        <w:rPr>
          <w:rFonts w:asciiTheme="minorHAnsi" w:hAnsiTheme="minorHAnsi" w:cstheme="minorHAnsi"/>
          <w:b/>
          <w:i/>
          <w:sz w:val="22"/>
          <w:szCs w:val="22"/>
          <w:lang w:val="en-US"/>
        </w:rPr>
        <w:t>Terms of p</w:t>
      </w:r>
      <w:r w:rsidR="00FE7C10" w:rsidRPr="00021132">
        <w:rPr>
          <w:rFonts w:asciiTheme="minorHAnsi" w:hAnsiTheme="minorHAnsi" w:cstheme="minorHAnsi"/>
          <w:b/>
          <w:i/>
          <w:sz w:val="22"/>
          <w:szCs w:val="22"/>
          <w:lang w:val="en-US"/>
        </w:rPr>
        <w:t>ayment and VAT</w:t>
      </w:r>
    </w:p>
    <w:p w14:paraId="1559CD11" w14:textId="41005C5C" w:rsidR="00FE7C10" w:rsidRPr="00021132" w:rsidRDefault="00FE7C10" w:rsidP="00021132">
      <w:pPr>
        <w:spacing w:line="276" w:lineRule="auto"/>
        <w:ind w:left="284"/>
        <w:rPr>
          <w:rFonts w:asciiTheme="minorHAnsi" w:hAnsiTheme="minorHAnsi" w:cstheme="minorHAnsi"/>
          <w:sz w:val="22"/>
          <w:szCs w:val="22"/>
        </w:rPr>
      </w:pPr>
      <w:r w:rsidRPr="00021132">
        <w:rPr>
          <w:rFonts w:asciiTheme="minorHAnsi" w:hAnsiTheme="minorHAnsi" w:cstheme="minorHAnsi"/>
          <w:sz w:val="22"/>
          <w:szCs w:val="22"/>
          <w:lang w:eastAsia="en-IE"/>
        </w:rPr>
        <w:t xml:space="preserve">Payment will be made on receipt of invoices related to Purchase Orders issued by </w:t>
      </w:r>
      <w:r w:rsidR="00EE31A0" w:rsidRPr="00021132">
        <w:rPr>
          <w:rFonts w:asciiTheme="minorHAnsi" w:hAnsiTheme="minorHAnsi" w:cstheme="minorHAnsi"/>
          <w:sz w:val="22"/>
          <w:szCs w:val="22"/>
          <w:lang w:eastAsia="en-IE"/>
        </w:rPr>
        <w:t>the Contracting A</w:t>
      </w:r>
      <w:r w:rsidR="003A0F5F" w:rsidRPr="00021132">
        <w:rPr>
          <w:rFonts w:asciiTheme="minorHAnsi" w:hAnsiTheme="minorHAnsi" w:cstheme="minorHAnsi"/>
          <w:sz w:val="22"/>
          <w:szCs w:val="22"/>
          <w:lang w:eastAsia="en-IE"/>
        </w:rPr>
        <w:t>uthority</w:t>
      </w:r>
      <w:r w:rsidRPr="00021132">
        <w:rPr>
          <w:rFonts w:asciiTheme="minorHAnsi" w:hAnsiTheme="minorHAnsi" w:cstheme="minorHAnsi"/>
          <w:sz w:val="22"/>
          <w:szCs w:val="22"/>
          <w:lang w:eastAsia="en-IE"/>
        </w:rPr>
        <w:t xml:space="preserve">. </w:t>
      </w:r>
      <w:r w:rsidRPr="00021132">
        <w:rPr>
          <w:rFonts w:asciiTheme="minorHAnsi" w:hAnsiTheme="minorHAnsi" w:cstheme="minorHAnsi"/>
          <w:sz w:val="22"/>
          <w:szCs w:val="22"/>
        </w:rPr>
        <w:t xml:space="preserve">Following receipt of a </w:t>
      </w:r>
      <w:r w:rsidR="00EE31A0" w:rsidRPr="00021132">
        <w:rPr>
          <w:rFonts w:asciiTheme="minorHAnsi" w:hAnsiTheme="minorHAnsi" w:cstheme="minorHAnsi"/>
          <w:sz w:val="22"/>
          <w:szCs w:val="22"/>
        </w:rPr>
        <w:t>Contracting A</w:t>
      </w:r>
      <w:r w:rsidR="003A0F5F"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purchase order, the </w:t>
      </w:r>
      <w:r w:rsidR="00EE31A0" w:rsidRPr="00021132">
        <w:rPr>
          <w:rFonts w:asciiTheme="minorHAnsi" w:hAnsiTheme="minorHAnsi" w:cstheme="minorHAnsi"/>
          <w:sz w:val="22"/>
          <w:szCs w:val="22"/>
        </w:rPr>
        <w:t>Successful Tenderer</w:t>
      </w:r>
      <w:r w:rsidRPr="00021132">
        <w:rPr>
          <w:rFonts w:asciiTheme="minorHAnsi" w:hAnsiTheme="minorHAnsi" w:cstheme="minorHAnsi"/>
          <w:sz w:val="22"/>
          <w:szCs w:val="22"/>
        </w:rPr>
        <w:t xml:space="preserve"> shall send an invoice to </w:t>
      </w:r>
      <w:r w:rsidR="00EE31A0" w:rsidRPr="00021132">
        <w:rPr>
          <w:rFonts w:asciiTheme="minorHAnsi" w:hAnsiTheme="minorHAnsi" w:cstheme="minorHAnsi"/>
          <w:sz w:val="22"/>
          <w:szCs w:val="22"/>
        </w:rPr>
        <w:t>the Contracting A</w:t>
      </w:r>
      <w:r w:rsidR="003A0F5F"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(indicating the relevant Purchase Order number) together with all other relevant supporting documentation as may be required.  Payment shall be made within 45 days</w:t>
      </w:r>
      <w:r w:rsidRPr="00021132">
        <w:rPr>
          <w:rFonts w:asciiTheme="minorHAnsi" w:hAnsiTheme="minorHAnsi" w:cstheme="minorHAnsi"/>
          <w:color w:val="FF0000"/>
          <w:sz w:val="22"/>
          <w:szCs w:val="22"/>
        </w:rPr>
        <w:t xml:space="preserve"> </w:t>
      </w:r>
      <w:r w:rsidRPr="00021132">
        <w:rPr>
          <w:rFonts w:asciiTheme="minorHAnsi" w:hAnsiTheme="minorHAnsi" w:cstheme="minorHAnsi"/>
          <w:sz w:val="22"/>
          <w:szCs w:val="22"/>
        </w:rPr>
        <w:t>of receipt of a correct and appropriately vouched invoice at the Finance Department, MMUH, provided there is no dispute in relation to the provision of the relevant Services. In the event of any such dispute, payment may be withheld in respect of any disputed amount until the dispute is resolved. All prices quoted must be exclusive of VAT. Invoices must be accompanied by supporting documentation (e.g. signed timesheets, times attended, etc.)</w:t>
      </w:r>
    </w:p>
    <w:p w14:paraId="311CBCB3" w14:textId="77777777" w:rsidR="00EF1C93" w:rsidRPr="00021132" w:rsidRDefault="00EF1C93" w:rsidP="00021132">
      <w:pPr>
        <w:spacing w:line="276" w:lineRule="auto"/>
        <w:rPr>
          <w:rFonts w:asciiTheme="minorHAnsi" w:hAnsiTheme="minorHAnsi" w:cstheme="minorHAnsi"/>
          <w:sz w:val="22"/>
          <w:szCs w:val="22"/>
        </w:rPr>
      </w:pPr>
    </w:p>
    <w:p w14:paraId="367FE95B" w14:textId="70C78A72" w:rsidR="00FE7C10"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.2</w:t>
      </w:r>
      <w:r w:rsidR="001F7832">
        <w:rPr>
          <w:rFonts w:asciiTheme="minorHAnsi" w:hAnsiTheme="minorHAnsi" w:cstheme="minorHAnsi"/>
          <w:b/>
          <w:i/>
          <w:sz w:val="22"/>
          <w:szCs w:val="22"/>
          <w:lang w:val="en-US"/>
        </w:rPr>
        <w:t>5</w:t>
      </w:r>
      <w:r w:rsidR="00FA2716" w:rsidRPr="00021132">
        <w:rPr>
          <w:rFonts w:asciiTheme="minorHAnsi" w:hAnsiTheme="minorHAnsi" w:cstheme="minorHAnsi"/>
          <w:b/>
          <w:i/>
          <w:sz w:val="22"/>
          <w:szCs w:val="22"/>
          <w:lang w:val="en-US"/>
        </w:rPr>
        <w:t xml:space="preserve"> </w:t>
      </w:r>
      <w:r w:rsidR="005A3D6F">
        <w:rPr>
          <w:rFonts w:asciiTheme="minorHAnsi" w:hAnsiTheme="minorHAnsi" w:cstheme="minorHAnsi"/>
          <w:b/>
          <w:i/>
          <w:sz w:val="22"/>
          <w:szCs w:val="22"/>
          <w:lang w:val="en-US"/>
        </w:rPr>
        <w:t>The</w:t>
      </w:r>
      <w:r w:rsidR="00FE7C10" w:rsidRPr="00021132">
        <w:rPr>
          <w:rFonts w:asciiTheme="minorHAnsi" w:hAnsiTheme="minorHAnsi" w:cstheme="minorHAnsi"/>
          <w:b/>
          <w:i/>
          <w:sz w:val="22"/>
          <w:szCs w:val="22"/>
          <w:lang w:val="en-US"/>
        </w:rPr>
        <w:t xml:space="preserve"> Contract</w:t>
      </w:r>
    </w:p>
    <w:p w14:paraId="64282917" w14:textId="1C504F11" w:rsidR="00FE7C10" w:rsidRPr="00021132" w:rsidRDefault="00FE7C10" w:rsidP="00021132">
      <w:pPr>
        <w:pStyle w:val="TableText"/>
        <w:keepLines w:val="0"/>
        <w:tabs>
          <w:tab w:val="clear" w:pos="720"/>
          <w:tab w:val="clear" w:pos="1440"/>
          <w:tab w:val="clear" w:pos="2304"/>
          <w:tab w:val="clear" w:pos="7938"/>
        </w:tabs>
        <w:suppressAutoHyphens w:val="0"/>
        <w:spacing w:before="0" w:after="0" w:line="276" w:lineRule="auto"/>
        <w:ind w:left="284"/>
        <w:rPr>
          <w:rFonts w:asciiTheme="minorHAnsi" w:hAnsiTheme="minorHAnsi" w:cstheme="minorHAnsi"/>
          <w:kern w:val="0"/>
        </w:rPr>
      </w:pPr>
      <w:r w:rsidRPr="00021132">
        <w:rPr>
          <w:rFonts w:asciiTheme="minorHAnsi" w:hAnsiTheme="minorHAnsi" w:cstheme="minorHAnsi"/>
          <w:kern w:val="0"/>
        </w:rPr>
        <w:t xml:space="preserve">The form of agreement setting out the standard terms and conditions on which the services shall be provided by the successful Tenderer(s) to </w:t>
      </w:r>
      <w:r w:rsidR="00C15D0E" w:rsidRPr="00021132">
        <w:rPr>
          <w:rFonts w:asciiTheme="minorHAnsi" w:hAnsiTheme="minorHAnsi" w:cstheme="minorHAnsi"/>
          <w:kern w:val="0"/>
        </w:rPr>
        <w:t>the Contracting A</w:t>
      </w:r>
      <w:r w:rsidR="003A0F5F" w:rsidRPr="00021132">
        <w:rPr>
          <w:rFonts w:asciiTheme="minorHAnsi" w:hAnsiTheme="minorHAnsi" w:cstheme="minorHAnsi"/>
          <w:kern w:val="0"/>
        </w:rPr>
        <w:t>uthority</w:t>
      </w:r>
      <w:r w:rsidRPr="00021132">
        <w:rPr>
          <w:rFonts w:asciiTheme="minorHAnsi" w:hAnsiTheme="minorHAnsi" w:cstheme="minorHAnsi"/>
          <w:kern w:val="0"/>
        </w:rPr>
        <w:t xml:space="preserve"> shall be in the form attached at Appendix </w:t>
      </w:r>
      <w:r w:rsidR="0051233A">
        <w:rPr>
          <w:rFonts w:asciiTheme="minorHAnsi" w:hAnsiTheme="minorHAnsi" w:cstheme="minorHAnsi"/>
          <w:kern w:val="0"/>
        </w:rPr>
        <w:t>D</w:t>
      </w:r>
      <w:r w:rsidR="00B17F9E" w:rsidRPr="00021132">
        <w:rPr>
          <w:rFonts w:asciiTheme="minorHAnsi" w:hAnsiTheme="minorHAnsi" w:cstheme="minorHAnsi"/>
          <w:kern w:val="0"/>
        </w:rPr>
        <w:t xml:space="preserve"> </w:t>
      </w:r>
      <w:r w:rsidRPr="00021132">
        <w:rPr>
          <w:rFonts w:asciiTheme="minorHAnsi" w:hAnsiTheme="minorHAnsi" w:cstheme="minorHAnsi"/>
          <w:kern w:val="0"/>
        </w:rPr>
        <w:t>hereto (</w:t>
      </w:r>
      <w:r w:rsidR="005A3D6F">
        <w:rPr>
          <w:rFonts w:asciiTheme="minorHAnsi" w:hAnsiTheme="minorHAnsi" w:cstheme="minorHAnsi"/>
          <w:kern w:val="0"/>
        </w:rPr>
        <w:t>the</w:t>
      </w:r>
      <w:r w:rsidRPr="00021132">
        <w:rPr>
          <w:rFonts w:asciiTheme="minorHAnsi" w:hAnsiTheme="minorHAnsi" w:cstheme="minorHAnsi"/>
          <w:kern w:val="0"/>
        </w:rPr>
        <w:t xml:space="preserve"> Contract).  Tenderers should take account of the provision of </w:t>
      </w:r>
      <w:r w:rsidR="005A3D6F">
        <w:rPr>
          <w:rFonts w:asciiTheme="minorHAnsi" w:hAnsiTheme="minorHAnsi" w:cstheme="minorHAnsi"/>
          <w:kern w:val="0"/>
        </w:rPr>
        <w:t xml:space="preserve">the Contract </w:t>
      </w:r>
      <w:r w:rsidR="00EE31A0" w:rsidRPr="00021132">
        <w:rPr>
          <w:rFonts w:asciiTheme="minorHAnsi" w:hAnsiTheme="minorHAnsi" w:cstheme="minorHAnsi"/>
          <w:kern w:val="0"/>
        </w:rPr>
        <w:t xml:space="preserve">in the preparation of their </w:t>
      </w:r>
      <w:r w:rsidR="00A93AD0">
        <w:rPr>
          <w:rFonts w:asciiTheme="minorHAnsi" w:hAnsiTheme="minorHAnsi" w:cstheme="minorHAnsi"/>
          <w:kern w:val="0"/>
        </w:rPr>
        <w:t>T</w:t>
      </w:r>
      <w:r w:rsidRPr="00021132">
        <w:rPr>
          <w:rFonts w:asciiTheme="minorHAnsi" w:hAnsiTheme="minorHAnsi" w:cstheme="minorHAnsi"/>
          <w:kern w:val="0"/>
        </w:rPr>
        <w:t xml:space="preserve">enders. </w:t>
      </w:r>
      <w:r w:rsidR="009B0FA3">
        <w:rPr>
          <w:rFonts w:asciiTheme="minorHAnsi" w:hAnsiTheme="minorHAnsi" w:cstheme="minorHAnsi"/>
          <w:kern w:val="0"/>
        </w:rPr>
        <w:t xml:space="preserve">Tenderers are required to confirm their acceptance of the Contract. Tenderers may not amend the Contract. </w:t>
      </w:r>
    </w:p>
    <w:p w14:paraId="4A856F71" w14:textId="77777777" w:rsidR="001F7832" w:rsidRDefault="001F7832" w:rsidP="00021132">
      <w:pPr>
        <w:spacing w:line="276" w:lineRule="auto"/>
        <w:ind w:left="720"/>
        <w:rPr>
          <w:rFonts w:asciiTheme="minorHAnsi" w:hAnsiTheme="minorHAnsi" w:cstheme="minorHAnsi"/>
          <w:b/>
          <w:i/>
          <w:sz w:val="22"/>
          <w:szCs w:val="22"/>
          <w:lang w:val="en-US"/>
        </w:rPr>
      </w:pPr>
    </w:p>
    <w:p w14:paraId="73BD39CF" w14:textId="3BF7A599" w:rsidR="006D3EFE"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1F7832">
        <w:rPr>
          <w:rFonts w:asciiTheme="minorHAnsi" w:hAnsiTheme="minorHAnsi" w:cstheme="minorHAnsi"/>
          <w:b/>
          <w:i/>
          <w:sz w:val="22"/>
          <w:szCs w:val="22"/>
          <w:lang w:val="en-US"/>
        </w:rPr>
        <w:t>.26</w:t>
      </w:r>
      <w:r w:rsidR="00FA2716" w:rsidRPr="00021132">
        <w:rPr>
          <w:rFonts w:asciiTheme="minorHAnsi" w:hAnsiTheme="minorHAnsi" w:cstheme="minorHAnsi"/>
          <w:b/>
          <w:i/>
          <w:sz w:val="22"/>
          <w:szCs w:val="22"/>
          <w:lang w:val="en-US"/>
        </w:rPr>
        <w:t xml:space="preserve"> </w:t>
      </w:r>
      <w:r w:rsidR="00EE31A0" w:rsidRPr="00021132">
        <w:rPr>
          <w:rFonts w:asciiTheme="minorHAnsi" w:hAnsiTheme="minorHAnsi" w:cstheme="minorHAnsi"/>
          <w:b/>
          <w:i/>
          <w:sz w:val="22"/>
          <w:szCs w:val="22"/>
          <w:lang w:val="en-US"/>
        </w:rPr>
        <w:t>Clarification m</w:t>
      </w:r>
      <w:r w:rsidR="006D3EFE" w:rsidRPr="00021132">
        <w:rPr>
          <w:rFonts w:asciiTheme="minorHAnsi" w:hAnsiTheme="minorHAnsi" w:cstheme="minorHAnsi"/>
          <w:b/>
          <w:i/>
          <w:sz w:val="22"/>
          <w:szCs w:val="22"/>
          <w:lang w:val="en-US"/>
        </w:rPr>
        <w:t>eetings</w:t>
      </w:r>
    </w:p>
    <w:p w14:paraId="3D5FADF7" w14:textId="4E473A15" w:rsidR="006D3EFE" w:rsidRPr="00021132" w:rsidRDefault="006D3EFE" w:rsidP="00021132">
      <w:pPr>
        <w:pStyle w:val="BodyText"/>
        <w:spacing w:line="276" w:lineRule="auto"/>
        <w:ind w:left="284"/>
        <w:jc w:val="both"/>
        <w:rPr>
          <w:rFonts w:asciiTheme="minorHAnsi" w:hAnsiTheme="minorHAnsi" w:cstheme="minorHAnsi"/>
          <w:sz w:val="22"/>
          <w:szCs w:val="22"/>
        </w:rPr>
      </w:pPr>
      <w:r w:rsidRPr="00021132">
        <w:rPr>
          <w:rFonts w:asciiTheme="minorHAnsi" w:hAnsiTheme="minorHAnsi" w:cstheme="minorHAnsi"/>
          <w:sz w:val="22"/>
          <w:szCs w:val="22"/>
        </w:rPr>
        <w:t xml:space="preserve">Tenderers may be required to attend a clarification meeting at which they will present their </w:t>
      </w:r>
      <w:r w:rsidR="00A93AD0">
        <w:rPr>
          <w:rFonts w:asciiTheme="minorHAnsi" w:hAnsiTheme="minorHAnsi" w:cstheme="minorHAnsi"/>
          <w:sz w:val="22"/>
          <w:szCs w:val="22"/>
        </w:rPr>
        <w:t>T</w:t>
      </w:r>
      <w:r w:rsidRPr="00021132">
        <w:rPr>
          <w:rFonts w:asciiTheme="minorHAnsi" w:hAnsiTheme="minorHAnsi" w:cstheme="minorHAnsi"/>
          <w:sz w:val="22"/>
          <w:szCs w:val="22"/>
        </w:rPr>
        <w:t>ender for the purpose of elaboration, clarification and/or aiding understanding. Tenderers will be required to bear their own costs in respect of any such meeting. The date, location and commencement time for Tenderers’ meetings, if required, will be communicated to each Tenderer separately.</w:t>
      </w:r>
    </w:p>
    <w:p w14:paraId="7C111BBD" w14:textId="77777777" w:rsidR="001F7832" w:rsidRDefault="001F7832" w:rsidP="00021132">
      <w:pPr>
        <w:spacing w:line="276" w:lineRule="auto"/>
        <w:ind w:left="720"/>
        <w:rPr>
          <w:rFonts w:asciiTheme="minorHAnsi" w:hAnsiTheme="minorHAnsi" w:cstheme="minorHAnsi"/>
          <w:b/>
          <w:i/>
          <w:sz w:val="22"/>
          <w:szCs w:val="22"/>
          <w:lang w:val="en-US"/>
        </w:rPr>
      </w:pPr>
    </w:p>
    <w:p w14:paraId="1AA1A8A3" w14:textId="4D6BE772" w:rsidR="006D3EFE"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1F7832">
        <w:rPr>
          <w:rFonts w:asciiTheme="minorHAnsi" w:hAnsiTheme="minorHAnsi" w:cstheme="minorHAnsi"/>
          <w:b/>
          <w:i/>
          <w:sz w:val="22"/>
          <w:szCs w:val="22"/>
          <w:lang w:val="en-US"/>
        </w:rPr>
        <w:t>.27</w:t>
      </w:r>
      <w:r w:rsidR="00FA2716" w:rsidRPr="00021132">
        <w:rPr>
          <w:rFonts w:asciiTheme="minorHAnsi" w:hAnsiTheme="minorHAnsi" w:cstheme="minorHAnsi"/>
          <w:b/>
          <w:i/>
          <w:sz w:val="22"/>
          <w:szCs w:val="22"/>
          <w:lang w:val="en-US"/>
        </w:rPr>
        <w:t xml:space="preserve"> </w:t>
      </w:r>
      <w:r w:rsidR="00EE31A0" w:rsidRPr="00021132">
        <w:rPr>
          <w:rFonts w:asciiTheme="minorHAnsi" w:hAnsiTheme="minorHAnsi" w:cstheme="minorHAnsi"/>
          <w:b/>
          <w:i/>
          <w:sz w:val="22"/>
          <w:szCs w:val="22"/>
          <w:lang w:val="en-US"/>
        </w:rPr>
        <w:t>Canvassing/c</w:t>
      </w:r>
      <w:r w:rsidR="006D3EFE" w:rsidRPr="00021132">
        <w:rPr>
          <w:rFonts w:asciiTheme="minorHAnsi" w:hAnsiTheme="minorHAnsi" w:cstheme="minorHAnsi"/>
          <w:b/>
          <w:i/>
          <w:sz w:val="22"/>
          <w:szCs w:val="22"/>
          <w:lang w:val="en-US"/>
        </w:rPr>
        <w:t>ommunications</w:t>
      </w:r>
    </w:p>
    <w:p w14:paraId="46CF28C4" w14:textId="21395DC2" w:rsidR="00EF1C93" w:rsidRPr="00021132" w:rsidRDefault="006D3EFE" w:rsidP="00021132">
      <w:pPr>
        <w:pStyle w:val="TableText"/>
        <w:keepLines w:val="0"/>
        <w:tabs>
          <w:tab w:val="clear" w:pos="720"/>
          <w:tab w:val="clear" w:pos="1440"/>
          <w:tab w:val="clear" w:pos="2304"/>
          <w:tab w:val="clear" w:pos="7938"/>
        </w:tabs>
        <w:suppressAutoHyphens w:val="0"/>
        <w:spacing w:before="0" w:after="0" w:line="276" w:lineRule="auto"/>
        <w:ind w:left="284"/>
        <w:rPr>
          <w:rFonts w:asciiTheme="minorHAnsi" w:hAnsiTheme="minorHAnsi" w:cstheme="minorHAnsi"/>
          <w:kern w:val="0"/>
        </w:rPr>
      </w:pPr>
      <w:r w:rsidRPr="00021132">
        <w:rPr>
          <w:rFonts w:asciiTheme="minorHAnsi" w:hAnsiTheme="minorHAnsi" w:cstheme="minorHAnsi"/>
          <w:kern w:val="0"/>
        </w:rPr>
        <w:t xml:space="preserve">No publicity regarding the services or the award of any contract will be permitted unless and until </w:t>
      </w:r>
      <w:r w:rsidR="00EE31A0" w:rsidRPr="00021132">
        <w:rPr>
          <w:rFonts w:asciiTheme="minorHAnsi" w:hAnsiTheme="minorHAnsi" w:cstheme="minorHAnsi"/>
          <w:kern w:val="0"/>
        </w:rPr>
        <w:t>the Contracting A</w:t>
      </w:r>
      <w:r w:rsidR="003A0F5F" w:rsidRPr="00021132">
        <w:rPr>
          <w:rFonts w:asciiTheme="minorHAnsi" w:hAnsiTheme="minorHAnsi" w:cstheme="minorHAnsi"/>
          <w:kern w:val="0"/>
        </w:rPr>
        <w:t>uthority</w:t>
      </w:r>
      <w:r w:rsidRPr="00021132">
        <w:rPr>
          <w:rFonts w:asciiTheme="minorHAnsi" w:hAnsiTheme="minorHAnsi" w:cstheme="minorHAnsi"/>
          <w:kern w:val="0"/>
        </w:rPr>
        <w:t xml:space="preserve"> has given express written consent to the relevant communication. For example, no statements may be made to the media regarding the nature of any </w:t>
      </w:r>
      <w:r w:rsidR="00A93AD0">
        <w:rPr>
          <w:rFonts w:asciiTheme="minorHAnsi" w:hAnsiTheme="minorHAnsi" w:cstheme="minorHAnsi"/>
          <w:kern w:val="0"/>
        </w:rPr>
        <w:t>T</w:t>
      </w:r>
      <w:r w:rsidRPr="00021132">
        <w:rPr>
          <w:rFonts w:asciiTheme="minorHAnsi" w:hAnsiTheme="minorHAnsi" w:cstheme="minorHAnsi"/>
          <w:kern w:val="0"/>
        </w:rPr>
        <w:t xml:space="preserve">ender, its contents or any proposals relating to it without the prior written consent of </w:t>
      </w:r>
      <w:r w:rsidR="00EE31A0" w:rsidRPr="00021132">
        <w:rPr>
          <w:rFonts w:asciiTheme="minorHAnsi" w:hAnsiTheme="minorHAnsi" w:cstheme="minorHAnsi"/>
          <w:kern w:val="0"/>
        </w:rPr>
        <w:t>the Contracting A</w:t>
      </w:r>
      <w:r w:rsidR="003A0F5F" w:rsidRPr="00021132">
        <w:rPr>
          <w:rFonts w:asciiTheme="minorHAnsi" w:hAnsiTheme="minorHAnsi" w:cstheme="minorHAnsi"/>
          <w:kern w:val="0"/>
        </w:rPr>
        <w:t>uthority</w:t>
      </w:r>
      <w:r w:rsidRPr="00021132">
        <w:rPr>
          <w:rFonts w:asciiTheme="minorHAnsi" w:hAnsiTheme="minorHAnsi" w:cstheme="minorHAnsi"/>
          <w:kern w:val="0"/>
        </w:rPr>
        <w:t xml:space="preserve">. No unsolicited communications from Tenderers will be entertained during the evaluation period. Tenderers shall not directly or indirectly at any time canvass </w:t>
      </w:r>
      <w:r w:rsidR="00EE31A0" w:rsidRPr="00021132">
        <w:rPr>
          <w:rFonts w:asciiTheme="minorHAnsi" w:hAnsiTheme="minorHAnsi" w:cstheme="minorHAnsi"/>
          <w:kern w:val="0"/>
        </w:rPr>
        <w:t>the Contracting A</w:t>
      </w:r>
      <w:r w:rsidR="003A0F5F" w:rsidRPr="00021132">
        <w:rPr>
          <w:rFonts w:asciiTheme="minorHAnsi" w:hAnsiTheme="minorHAnsi" w:cstheme="minorHAnsi"/>
          <w:kern w:val="0"/>
        </w:rPr>
        <w:t>uthority</w:t>
      </w:r>
      <w:r w:rsidRPr="00021132">
        <w:rPr>
          <w:rFonts w:asciiTheme="minorHAnsi" w:hAnsiTheme="minorHAnsi" w:cstheme="minorHAnsi"/>
          <w:kern w:val="0"/>
        </w:rPr>
        <w:t xml:space="preserve"> or any employees or agents of </w:t>
      </w:r>
      <w:r w:rsidR="00EE31A0" w:rsidRPr="00021132">
        <w:rPr>
          <w:rFonts w:asciiTheme="minorHAnsi" w:hAnsiTheme="minorHAnsi" w:cstheme="minorHAnsi"/>
          <w:kern w:val="0"/>
        </w:rPr>
        <w:t>the Contracting A</w:t>
      </w:r>
      <w:r w:rsidR="003A0F5F" w:rsidRPr="00021132">
        <w:rPr>
          <w:rFonts w:asciiTheme="minorHAnsi" w:hAnsiTheme="minorHAnsi" w:cstheme="minorHAnsi"/>
          <w:kern w:val="0"/>
        </w:rPr>
        <w:t>uthority</w:t>
      </w:r>
      <w:r w:rsidRPr="00021132">
        <w:rPr>
          <w:rFonts w:asciiTheme="minorHAnsi" w:hAnsiTheme="minorHAnsi" w:cstheme="minorHAnsi"/>
          <w:kern w:val="0"/>
        </w:rPr>
        <w:t xml:space="preserve"> in relation to this procurement or attempt to obtain information from any of the employees or agents of </w:t>
      </w:r>
      <w:r w:rsidR="00EE31A0" w:rsidRPr="00021132">
        <w:rPr>
          <w:rFonts w:asciiTheme="minorHAnsi" w:hAnsiTheme="minorHAnsi" w:cstheme="minorHAnsi"/>
          <w:kern w:val="0"/>
        </w:rPr>
        <w:t>the Contracting A</w:t>
      </w:r>
      <w:r w:rsidR="003A0F5F" w:rsidRPr="00021132">
        <w:rPr>
          <w:rFonts w:asciiTheme="minorHAnsi" w:hAnsiTheme="minorHAnsi" w:cstheme="minorHAnsi"/>
          <w:kern w:val="0"/>
        </w:rPr>
        <w:t>uthority</w:t>
      </w:r>
      <w:r w:rsidRPr="00021132">
        <w:rPr>
          <w:rFonts w:asciiTheme="minorHAnsi" w:hAnsiTheme="minorHAnsi" w:cstheme="minorHAnsi"/>
          <w:kern w:val="0"/>
        </w:rPr>
        <w:t xml:space="preserve"> or their advisors concern</w:t>
      </w:r>
      <w:r w:rsidR="00DF620D" w:rsidRPr="00021132">
        <w:rPr>
          <w:rFonts w:asciiTheme="minorHAnsi" w:hAnsiTheme="minorHAnsi" w:cstheme="minorHAnsi"/>
          <w:kern w:val="0"/>
        </w:rPr>
        <w:t>ing another Tenderer or tender.</w:t>
      </w:r>
    </w:p>
    <w:p w14:paraId="145BBFD9" w14:textId="77777777" w:rsidR="006D3EFE" w:rsidRPr="00021132" w:rsidRDefault="00EF1C93" w:rsidP="00021132">
      <w:pPr>
        <w:tabs>
          <w:tab w:val="left" w:pos="131"/>
          <w:tab w:val="left" w:pos="851"/>
        </w:tabs>
        <w:spacing w:line="276" w:lineRule="auto"/>
        <w:ind w:left="284"/>
        <w:rPr>
          <w:rFonts w:asciiTheme="minorHAnsi" w:hAnsiTheme="minorHAnsi" w:cstheme="minorHAnsi"/>
          <w:sz w:val="22"/>
          <w:szCs w:val="22"/>
        </w:rPr>
      </w:pPr>
      <w:r w:rsidRPr="00021132">
        <w:rPr>
          <w:rFonts w:asciiTheme="minorHAnsi" w:hAnsiTheme="minorHAnsi" w:cstheme="minorHAnsi"/>
          <w:sz w:val="22"/>
          <w:szCs w:val="22"/>
        </w:rPr>
        <w:t>W</w:t>
      </w:r>
      <w:r w:rsidR="006D3EFE" w:rsidRPr="00021132">
        <w:rPr>
          <w:rFonts w:asciiTheme="minorHAnsi" w:hAnsiTheme="minorHAnsi" w:cstheme="minorHAnsi"/>
          <w:sz w:val="22"/>
          <w:szCs w:val="22"/>
        </w:rPr>
        <w:t xml:space="preserve">here a Tenderer has an existing relationship with </w:t>
      </w:r>
      <w:r w:rsidR="00EE31A0" w:rsidRPr="00021132">
        <w:rPr>
          <w:rFonts w:asciiTheme="minorHAnsi" w:eastAsia="Arial Unicode MS" w:hAnsiTheme="minorHAnsi" w:cstheme="minorHAnsi"/>
          <w:sz w:val="22"/>
          <w:szCs w:val="22"/>
        </w:rPr>
        <w:t>the Contracting A</w:t>
      </w:r>
      <w:r w:rsidR="003A0F5F" w:rsidRPr="00021132">
        <w:rPr>
          <w:rFonts w:asciiTheme="minorHAnsi" w:eastAsia="Arial Unicode MS" w:hAnsiTheme="minorHAnsi" w:cstheme="minorHAnsi"/>
          <w:sz w:val="22"/>
          <w:szCs w:val="22"/>
        </w:rPr>
        <w:t>uthority</w:t>
      </w:r>
      <w:r w:rsidR="006D3EFE" w:rsidRPr="00021132">
        <w:rPr>
          <w:rFonts w:asciiTheme="minorHAnsi" w:eastAsia="Arial Unicode MS" w:hAnsiTheme="minorHAnsi" w:cstheme="minorHAnsi"/>
          <w:sz w:val="22"/>
          <w:szCs w:val="22"/>
        </w:rPr>
        <w:t xml:space="preserve"> </w:t>
      </w:r>
      <w:r w:rsidR="006D3EFE" w:rsidRPr="00021132">
        <w:rPr>
          <w:rFonts w:asciiTheme="minorHAnsi" w:hAnsiTheme="minorHAnsi" w:cstheme="minorHAnsi"/>
          <w:sz w:val="22"/>
          <w:szCs w:val="22"/>
        </w:rPr>
        <w:t>or its employees, the Tenderer is advised that any discussions, correspondence, or other influences on the tender process may be treated as canvassing.</w:t>
      </w:r>
    </w:p>
    <w:p w14:paraId="37620BC2" w14:textId="77777777" w:rsidR="001F7832" w:rsidRDefault="001F7832" w:rsidP="00021132">
      <w:pPr>
        <w:spacing w:line="276" w:lineRule="auto"/>
        <w:ind w:left="720"/>
        <w:rPr>
          <w:rFonts w:asciiTheme="minorHAnsi" w:hAnsiTheme="minorHAnsi" w:cstheme="minorHAnsi"/>
          <w:b/>
          <w:i/>
          <w:sz w:val="22"/>
          <w:szCs w:val="22"/>
          <w:lang w:val="en-US"/>
        </w:rPr>
      </w:pPr>
    </w:p>
    <w:p w14:paraId="1EDB96BD" w14:textId="357F8115" w:rsidR="006D3EFE"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1F7832">
        <w:rPr>
          <w:rFonts w:asciiTheme="minorHAnsi" w:hAnsiTheme="minorHAnsi" w:cstheme="minorHAnsi"/>
          <w:b/>
          <w:i/>
          <w:sz w:val="22"/>
          <w:szCs w:val="22"/>
          <w:lang w:val="en-US"/>
        </w:rPr>
        <w:t>.28</w:t>
      </w:r>
      <w:r w:rsidR="00EE31A0" w:rsidRPr="00021132">
        <w:rPr>
          <w:rFonts w:asciiTheme="minorHAnsi" w:hAnsiTheme="minorHAnsi" w:cstheme="minorHAnsi"/>
          <w:b/>
          <w:i/>
          <w:sz w:val="22"/>
          <w:szCs w:val="22"/>
          <w:lang w:val="en-US"/>
        </w:rPr>
        <w:t xml:space="preserve"> Sufficiency and accuracy of </w:t>
      </w:r>
      <w:r w:rsidR="00A93AD0">
        <w:rPr>
          <w:rFonts w:asciiTheme="minorHAnsi" w:hAnsiTheme="minorHAnsi" w:cstheme="minorHAnsi"/>
          <w:b/>
          <w:i/>
          <w:sz w:val="22"/>
          <w:szCs w:val="22"/>
          <w:lang w:val="en-US"/>
        </w:rPr>
        <w:t>T</w:t>
      </w:r>
      <w:r w:rsidR="006D3EFE" w:rsidRPr="00021132">
        <w:rPr>
          <w:rFonts w:asciiTheme="minorHAnsi" w:hAnsiTheme="minorHAnsi" w:cstheme="minorHAnsi"/>
          <w:b/>
          <w:i/>
          <w:sz w:val="22"/>
          <w:szCs w:val="22"/>
          <w:lang w:val="en-US"/>
        </w:rPr>
        <w:t>ender</w:t>
      </w:r>
    </w:p>
    <w:p w14:paraId="69329F42" w14:textId="55EB41CE" w:rsidR="006D3EFE" w:rsidRPr="00021132" w:rsidRDefault="006D3EFE" w:rsidP="00021132">
      <w:pPr>
        <w:pStyle w:val="TableText"/>
        <w:keepLines w:val="0"/>
        <w:tabs>
          <w:tab w:val="clear" w:pos="720"/>
          <w:tab w:val="clear" w:pos="1440"/>
          <w:tab w:val="clear" w:pos="2304"/>
          <w:tab w:val="clear" w:pos="7938"/>
        </w:tabs>
        <w:suppressAutoHyphens w:val="0"/>
        <w:spacing w:before="0" w:after="0" w:line="276" w:lineRule="auto"/>
        <w:ind w:left="284"/>
        <w:rPr>
          <w:rFonts w:asciiTheme="minorHAnsi" w:hAnsiTheme="minorHAnsi" w:cstheme="minorHAnsi"/>
          <w:kern w:val="0"/>
        </w:rPr>
      </w:pPr>
      <w:r w:rsidRPr="00021132">
        <w:rPr>
          <w:rFonts w:asciiTheme="minorHAnsi" w:hAnsiTheme="minorHAnsi" w:cstheme="minorHAnsi"/>
          <w:kern w:val="0"/>
        </w:rPr>
        <w:t xml:space="preserve">Tenderers will be deemed to have examined all the documents enclosed by their own independent observations and enquiries and will be held to have fully informed themselves as to the nature and extent of </w:t>
      </w:r>
      <w:r w:rsidR="00DF620D" w:rsidRPr="00021132">
        <w:rPr>
          <w:rFonts w:asciiTheme="minorHAnsi" w:hAnsiTheme="minorHAnsi" w:cstheme="minorHAnsi"/>
          <w:kern w:val="0"/>
        </w:rPr>
        <w:t xml:space="preserve">the requirements of the </w:t>
      </w:r>
      <w:r w:rsidR="005B1D55">
        <w:rPr>
          <w:rFonts w:asciiTheme="minorHAnsi" w:hAnsiTheme="minorHAnsi" w:cstheme="minorHAnsi"/>
          <w:kern w:val="0"/>
        </w:rPr>
        <w:t>T</w:t>
      </w:r>
      <w:r w:rsidR="00DF620D" w:rsidRPr="00021132">
        <w:rPr>
          <w:rFonts w:asciiTheme="minorHAnsi" w:hAnsiTheme="minorHAnsi" w:cstheme="minorHAnsi"/>
          <w:kern w:val="0"/>
        </w:rPr>
        <w:t>ender.</w:t>
      </w:r>
    </w:p>
    <w:p w14:paraId="56149592" w14:textId="7613AEFB" w:rsidR="006D3EFE" w:rsidRPr="00021132" w:rsidRDefault="006D3EFE" w:rsidP="00021132">
      <w:pPr>
        <w:pStyle w:val="TableText"/>
        <w:keepLines w:val="0"/>
        <w:tabs>
          <w:tab w:val="clear" w:pos="720"/>
          <w:tab w:val="clear" w:pos="1440"/>
          <w:tab w:val="clear" w:pos="2304"/>
          <w:tab w:val="clear" w:pos="7938"/>
        </w:tabs>
        <w:suppressAutoHyphens w:val="0"/>
        <w:spacing w:before="0" w:after="0" w:line="276" w:lineRule="auto"/>
        <w:ind w:left="284"/>
        <w:rPr>
          <w:rFonts w:asciiTheme="minorHAnsi" w:hAnsiTheme="minorHAnsi" w:cstheme="minorHAnsi"/>
          <w:kern w:val="0"/>
        </w:rPr>
      </w:pPr>
      <w:r w:rsidRPr="00021132">
        <w:rPr>
          <w:rFonts w:asciiTheme="minorHAnsi" w:hAnsiTheme="minorHAnsi" w:cstheme="minorHAnsi"/>
          <w:kern w:val="0"/>
        </w:rPr>
        <w:t xml:space="preserve">Tenderers are cautioned to check the accuracy of their </w:t>
      </w:r>
      <w:r w:rsidR="005B1D55">
        <w:rPr>
          <w:rFonts w:asciiTheme="minorHAnsi" w:hAnsiTheme="minorHAnsi" w:cstheme="minorHAnsi"/>
          <w:kern w:val="0"/>
        </w:rPr>
        <w:t>T</w:t>
      </w:r>
      <w:r w:rsidRPr="00021132">
        <w:rPr>
          <w:rFonts w:asciiTheme="minorHAnsi" w:hAnsiTheme="minorHAnsi" w:cstheme="minorHAnsi"/>
          <w:kern w:val="0"/>
        </w:rPr>
        <w:t xml:space="preserve">ender prior to submission. A </w:t>
      </w:r>
      <w:r w:rsidR="005B1D55">
        <w:rPr>
          <w:rFonts w:asciiTheme="minorHAnsi" w:hAnsiTheme="minorHAnsi" w:cstheme="minorHAnsi"/>
          <w:kern w:val="0"/>
        </w:rPr>
        <w:t>T</w:t>
      </w:r>
      <w:r w:rsidRPr="00021132">
        <w:rPr>
          <w:rFonts w:asciiTheme="minorHAnsi" w:hAnsiTheme="minorHAnsi" w:cstheme="minorHAnsi"/>
          <w:kern w:val="0"/>
        </w:rPr>
        <w:t xml:space="preserve">ender found containing any obvious clerical errors or omissions may, at the sole discretion of </w:t>
      </w:r>
      <w:r w:rsidR="00803E3A" w:rsidRPr="00021132">
        <w:rPr>
          <w:rFonts w:asciiTheme="minorHAnsi" w:hAnsiTheme="minorHAnsi" w:cstheme="minorHAnsi"/>
        </w:rPr>
        <w:t>the Contracting A</w:t>
      </w:r>
      <w:r w:rsidR="003A0F5F" w:rsidRPr="00021132">
        <w:rPr>
          <w:rFonts w:asciiTheme="minorHAnsi" w:hAnsiTheme="minorHAnsi" w:cstheme="minorHAnsi"/>
        </w:rPr>
        <w:t>uthority</w:t>
      </w:r>
      <w:r w:rsidRPr="00021132">
        <w:rPr>
          <w:rFonts w:asciiTheme="minorHAnsi" w:hAnsiTheme="minorHAnsi" w:cstheme="minorHAnsi"/>
          <w:kern w:val="0"/>
        </w:rPr>
        <w:t xml:space="preserve">, be referred back to the </w:t>
      </w:r>
      <w:r w:rsidR="005B1D55">
        <w:rPr>
          <w:rFonts w:asciiTheme="minorHAnsi" w:hAnsiTheme="minorHAnsi" w:cstheme="minorHAnsi"/>
          <w:kern w:val="0"/>
        </w:rPr>
        <w:t>T</w:t>
      </w:r>
      <w:r w:rsidRPr="00021132">
        <w:rPr>
          <w:rFonts w:asciiTheme="minorHAnsi" w:hAnsiTheme="minorHAnsi" w:cstheme="minorHAnsi"/>
          <w:kern w:val="0"/>
        </w:rPr>
        <w:t xml:space="preserve">enderer for correction. Any subsequent adjustment(s) must be confirmed in writing. </w:t>
      </w:r>
      <w:r w:rsidR="00EE31A0" w:rsidRPr="00021132">
        <w:rPr>
          <w:rFonts w:asciiTheme="minorHAnsi" w:hAnsiTheme="minorHAnsi" w:cstheme="minorHAnsi"/>
        </w:rPr>
        <w:t>The Contracting A</w:t>
      </w:r>
      <w:r w:rsidR="003A0F5F" w:rsidRPr="00021132">
        <w:rPr>
          <w:rFonts w:asciiTheme="minorHAnsi" w:hAnsiTheme="minorHAnsi" w:cstheme="minorHAnsi"/>
        </w:rPr>
        <w:t>uthority</w:t>
      </w:r>
      <w:r w:rsidRPr="00021132">
        <w:rPr>
          <w:rFonts w:asciiTheme="minorHAnsi" w:hAnsiTheme="minorHAnsi" w:cstheme="minorHAnsi"/>
          <w:kern w:val="0"/>
        </w:rPr>
        <w:t xml:space="preserve"> reserves the right to disqualify incomplete </w:t>
      </w:r>
      <w:r w:rsidR="005B1D55">
        <w:rPr>
          <w:rFonts w:asciiTheme="minorHAnsi" w:hAnsiTheme="minorHAnsi" w:cstheme="minorHAnsi"/>
          <w:kern w:val="0"/>
        </w:rPr>
        <w:t>T</w:t>
      </w:r>
      <w:r w:rsidRPr="00021132">
        <w:rPr>
          <w:rFonts w:asciiTheme="minorHAnsi" w:hAnsiTheme="minorHAnsi" w:cstheme="minorHAnsi"/>
          <w:kern w:val="0"/>
        </w:rPr>
        <w:t>enders.</w:t>
      </w:r>
      <w:r w:rsidRPr="00021132" w:rsidDel="008129BA">
        <w:rPr>
          <w:rFonts w:asciiTheme="minorHAnsi" w:hAnsiTheme="minorHAnsi" w:cstheme="minorHAnsi"/>
          <w:kern w:val="0"/>
        </w:rPr>
        <w:t xml:space="preserve"> </w:t>
      </w:r>
    </w:p>
    <w:p w14:paraId="0DC3211B" w14:textId="77777777" w:rsidR="001F7832" w:rsidRDefault="001F7832" w:rsidP="00021132">
      <w:pPr>
        <w:spacing w:line="276" w:lineRule="auto"/>
        <w:ind w:left="720"/>
        <w:rPr>
          <w:rFonts w:asciiTheme="minorHAnsi" w:hAnsiTheme="minorHAnsi" w:cstheme="minorHAnsi"/>
          <w:b/>
          <w:i/>
          <w:sz w:val="22"/>
          <w:szCs w:val="22"/>
          <w:lang w:val="en-US"/>
        </w:rPr>
      </w:pPr>
      <w:bookmarkStart w:id="162" w:name="_Toc369092932"/>
      <w:bookmarkStart w:id="163" w:name="_Toc369100369"/>
      <w:bookmarkStart w:id="164" w:name="_Toc369851287"/>
      <w:bookmarkStart w:id="165" w:name="_Toc370119473"/>
      <w:bookmarkStart w:id="166" w:name="_Toc370205436"/>
      <w:bookmarkStart w:id="167" w:name="_Toc372098150"/>
      <w:bookmarkStart w:id="168" w:name="_Toc374527047"/>
    </w:p>
    <w:p w14:paraId="6EBADFC6" w14:textId="3383495C" w:rsidR="001D7E2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1F7832">
        <w:rPr>
          <w:rFonts w:asciiTheme="minorHAnsi" w:hAnsiTheme="minorHAnsi" w:cstheme="minorHAnsi"/>
          <w:b/>
          <w:i/>
          <w:sz w:val="22"/>
          <w:szCs w:val="22"/>
          <w:lang w:val="en-US"/>
        </w:rPr>
        <w:t>.29</w:t>
      </w:r>
      <w:r w:rsidR="00FA2716" w:rsidRPr="00021132">
        <w:rPr>
          <w:rFonts w:asciiTheme="minorHAnsi" w:hAnsiTheme="minorHAnsi" w:cstheme="minorHAnsi"/>
          <w:b/>
          <w:i/>
          <w:sz w:val="22"/>
          <w:szCs w:val="22"/>
          <w:lang w:val="en-US"/>
        </w:rPr>
        <w:t xml:space="preserve"> </w:t>
      </w:r>
      <w:r w:rsidR="001D7E2B" w:rsidRPr="00021132">
        <w:rPr>
          <w:rFonts w:asciiTheme="minorHAnsi" w:hAnsiTheme="minorHAnsi" w:cstheme="minorHAnsi"/>
          <w:b/>
          <w:i/>
          <w:sz w:val="22"/>
          <w:szCs w:val="22"/>
          <w:lang w:val="en-US"/>
        </w:rPr>
        <w:t xml:space="preserve">Notification of </w:t>
      </w:r>
      <w:bookmarkEnd w:id="162"/>
      <w:bookmarkEnd w:id="163"/>
      <w:bookmarkEnd w:id="164"/>
      <w:bookmarkEnd w:id="165"/>
      <w:bookmarkEnd w:id="166"/>
      <w:bookmarkEnd w:id="167"/>
      <w:bookmarkEnd w:id="168"/>
      <w:r w:rsidR="00EE31A0" w:rsidRPr="00021132">
        <w:rPr>
          <w:rFonts w:asciiTheme="minorHAnsi" w:hAnsiTheme="minorHAnsi" w:cstheme="minorHAnsi"/>
          <w:b/>
          <w:i/>
          <w:sz w:val="22"/>
          <w:szCs w:val="22"/>
          <w:lang w:val="en-US"/>
        </w:rPr>
        <w:t>tender e</w:t>
      </w:r>
      <w:r w:rsidR="005C3092" w:rsidRPr="00021132">
        <w:rPr>
          <w:rFonts w:asciiTheme="minorHAnsi" w:hAnsiTheme="minorHAnsi" w:cstheme="minorHAnsi"/>
          <w:b/>
          <w:i/>
          <w:sz w:val="22"/>
          <w:szCs w:val="22"/>
          <w:lang w:val="en-US"/>
        </w:rPr>
        <w:t>valuations</w:t>
      </w:r>
    </w:p>
    <w:p w14:paraId="122791B0" w14:textId="092A6754" w:rsidR="006D3EFE" w:rsidRPr="00021132" w:rsidRDefault="00FE7C10" w:rsidP="00021132">
      <w:pPr>
        <w:pStyle w:val="BodyTextIndent3"/>
        <w:tabs>
          <w:tab w:val="left" w:pos="709"/>
        </w:tabs>
        <w:spacing w:after="0"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All Tenderers will be informed electronically of the outcome of their </w:t>
      </w:r>
      <w:r w:rsidR="00A93AD0">
        <w:rPr>
          <w:rFonts w:asciiTheme="minorHAnsi" w:hAnsiTheme="minorHAnsi" w:cstheme="minorHAnsi"/>
          <w:sz w:val="22"/>
          <w:szCs w:val="22"/>
        </w:rPr>
        <w:t>T</w:t>
      </w:r>
      <w:r w:rsidRPr="00021132">
        <w:rPr>
          <w:rFonts w:asciiTheme="minorHAnsi" w:hAnsiTheme="minorHAnsi" w:cstheme="minorHAnsi"/>
          <w:sz w:val="22"/>
          <w:szCs w:val="22"/>
        </w:rPr>
        <w:t xml:space="preserve">ender following </w:t>
      </w:r>
      <w:r w:rsidR="00A93AD0">
        <w:rPr>
          <w:rFonts w:asciiTheme="minorHAnsi" w:hAnsiTheme="minorHAnsi" w:cstheme="minorHAnsi"/>
          <w:sz w:val="22"/>
          <w:szCs w:val="22"/>
        </w:rPr>
        <w:t>T</w:t>
      </w:r>
      <w:r w:rsidRPr="00021132">
        <w:rPr>
          <w:rFonts w:asciiTheme="minorHAnsi" w:hAnsiTheme="minorHAnsi" w:cstheme="minorHAnsi"/>
          <w:sz w:val="22"/>
          <w:szCs w:val="22"/>
        </w:rPr>
        <w:t xml:space="preserve">ender evaluation and subsequent clarifications (if any), as well as of any decisions reached regarding the award of </w:t>
      </w:r>
      <w:r w:rsidR="005B1D55">
        <w:rPr>
          <w:rFonts w:asciiTheme="minorHAnsi" w:hAnsiTheme="minorHAnsi" w:cstheme="minorHAnsi"/>
          <w:sz w:val="22"/>
          <w:szCs w:val="22"/>
        </w:rPr>
        <w:t>C</w:t>
      </w:r>
      <w:r w:rsidRPr="00021132">
        <w:rPr>
          <w:rFonts w:asciiTheme="minorHAnsi" w:hAnsiTheme="minorHAnsi" w:cstheme="minorHAnsi"/>
          <w:sz w:val="22"/>
          <w:szCs w:val="22"/>
        </w:rPr>
        <w:t>ontract.</w:t>
      </w:r>
      <w:r w:rsidR="00DF620D" w:rsidRPr="00021132">
        <w:rPr>
          <w:rFonts w:asciiTheme="minorHAnsi" w:hAnsiTheme="minorHAnsi" w:cstheme="minorHAnsi"/>
          <w:sz w:val="22"/>
          <w:szCs w:val="22"/>
        </w:rPr>
        <w:t xml:space="preserve"> </w:t>
      </w:r>
    </w:p>
    <w:p w14:paraId="24147BAA" w14:textId="77777777" w:rsidR="001F7832" w:rsidRDefault="001F7832" w:rsidP="00021132">
      <w:pPr>
        <w:spacing w:line="276" w:lineRule="auto"/>
        <w:ind w:left="720"/>
        <w:rPr>
          <w:rFonts w:asciiTheme="minorHAnsi" w:hAnsiTheme="minorHAnsi" w:cstheme="minorHAnsi"/>
          <w:b/>
          <w:i/>
          <w:sz w:val="22"/>
          <w:szCs w:val="22"/>
          <w:lang w:val="en-US"/>
        </w:rPr>
      </w:pPr>
    </w:p>
    <w:p w14:paraId="130CD000" w14:textId="3CA7B2C1" w:rsidR="006D3EFE"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.3</w:t>
      </w:r>
      <w:r w:rsidR="001F7832">
        <w:rPr>
          <w:rFonts w:asciiTheme="minorHAnsi" w:hAnsiTheme="minorHAnsi" w:cstheme="minorHAnsi"/>
          <w:b/>
          <w:i/>
          <w:sz w:val="22"/>
          <w:szCs w:val="22"/>
          <w:lang w:val="en-US"/>
        </w:rPr>
        <w:t>0</w:t>
      </w:r>
      <w:r w:rsidR="00FA2716" w:rsidRPr="00021132">
        <w:rPr>
          <w:rFonts w:asciiTheme="minorHAnsi" w:hAnsiTheme="minorHAnsi" w:cstheme="minorHAnsi"/>
          <w:b/>
          <w:i/>
          <w:sz w:val="22"/>
          <w:szCs w:val="22"/>
          <w:lang w:val="en-US"/>
        </w:rPr>
        <w:t xml:space="preserve"> </w:t>
      </w:r>
      <w:r w:rsidR="006D3EFE" w:rsidRPr="00021132">
        <w:rPr>
          <w:rFonts w:asciiTheme="minorHAnsi" w:hAnsiTheme="minorHAnsi" w:cstheme="minorHAnsi"/>
          <w:b/>
          <w:i/>
          <w:sz w:val="22"/>
          <w:szCs w:val="22"/>
          <w:lang w:val="en-US"/>
        </w:rPr>
        <w:t>Award of Contract</w:t>
      </w:r>
    </w:p>
    <w:p w14:paraId="6D945947" w14:textId="0BEAF5A5" w:rsidR="006D3EFE" w:rsidRPr="00021132" w:rsidRDefault="006D3EFE" w:rsidP="00021132">
      <w:pPr>
        <w:pStyle w:val="BodyTextIndent3"/>
        <w:tabs>
          <w:tab w:val="left" w:pos="709"/>
        </w:tabs>
        <w:spacing w:after="0" w:line="276"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Following the Standstill Period </w:t>
      </w:r>
      <w:r w:rsidR="003A0F5F" w:rsidRPr="00021132">
        <w:rPr>
          <w:rFonts w:asciiTheme="minorHAnsi" w:hAnsiTheme="minorHAnsi" w:cstheme="minorHAnsi"/>
          <w:sz w:val="22"/>
          <w:szCs w:val="22"/>
        </w:rPr>
        <w:t xml:space="preserve">the </w:t>
      </w:r>
      <w:r w:rsidR="005B1D55">
        <w:rPr>
          <w:rFonts w:asciiTheme="minorHAnsi" w:hAnsiTheme="minorHAnsi" w:cstheme="minorHAnsi"/>
          <w:sz w:val="22"/>
          <w:szCs w:val="22"/>
        </w:rPr>
        <w:t>C</w:t>
      </w:r>
      <w:r w:rsidR="003A0F5F" w:rsidRPr="00021132">
        <w:rPr>
          <w:rFonts w:asciiTheme="minorHAnsi" w:hAnsiTheme="minorHAnsi" w:cstheme="minorHAnsi"/>
          <w:sz w:val="22"/>
          <w:szCs w:val="22"/>
        </w:rPr>
        <w:t xml:space="preserve">ontracting </w:t>
      </w:r>
      <w:r w:rsidR="005B1D55">
        <w:rPr>
          <w:rFonts w:asciiTheme="minorHAnsi" w:hAnsiTheme="minorHAnsi" w:cstheme="minorHAnsi"/>
          <w:sz w:val="22"/>
          <w:szCs w:val="22"/>
        </w:rPr>
        <w:t>A</w:t>
      </w:r>
      <w:r w:rsidR="003A0F5F" w:rsidRPr="00021132">
        <w:rPr>
          <w:rFonts w:asciiTheme="minorHAnsi" w:hAnsiTheme="minorHAnsi" w:cstheme="minorHAnsi"/>
          <w:sz w:val="22"/>
          <w:szCs w:val="22"/>
        </w:rPr>
        <w:t>uthority</w:t>
      </w:r>
      <w:r w:rsidR="00EE31A0" w:rsidRPr="00021132">
        <w:rPr>
          <w:rFonts w:asciiTheme="minorHAnsi" w:hAnsiTheme="minorHAnsi" w:cstheme="minorHAnsi"/>
          <w:sz w:val="22"/>
          <w:szCs w:val="22"/>
        </w:rPr>
        <w:t xml:space="preserve"> </w:t>
      </w:r>
      <w:r w:rsidR="00BA044C">
        <w:rPr>
          <w:rFonts w:asciiTheme="minorHAnsi" w:hAnsiTheme="minorHAnsi" w:cstheme="minorHAnsi"/>
          <w:sz w:val="22"/>
          <w:szCs w:val="22"/>
        </w:rPr>
        <w:t>intends to</w:t>
      </w:r>
      <w:r w:rsidR="00BA044C" w:rsidRPr="00021132">
        <w:rPr>
          <w:rFonts w:asciiTheme="minorHAnsi" w:hAnsiTheme="minorHAnsi" w:cstheme="minorHAnsi"/>
          <w:sz w:val="22"/>
          <w:szCs w:val="22"/>
        </w:rPr>
        <w:t xml:space="preserve"> </w:t>
      </w:r>
      <w:r w:rsidR="00EE31A0" w:rsidRPr="00021132">
        <w:rPr>
          <w:rFonts w:asciiTheme="minorHAnsi" w:hAnsiTheme="minorHAnsi" w:cstheme="minorHAnsi"/>
          <w:sz w:val="22"/>
          <w:szCs w:val="22"/>
        </w:rPr>
        <w:t xml:space="preserve">conclude the Contract with the </w:t>
      </w:r>
      <w:r w:rsidR="005B1D55">
        <w:rPr>
          <w:rFonts w:asciiTheme="minorHAnsi" w:hAnsiTheme="minorHAnsi" w:cstheme="minorHAnsi"/>
          <w:sz w:val="22"/>
          <w:szCs w:val="22"/>
        </w:rPr>
        <w:t>highest ranked</w:t>
      </w:r>
      <w:r w:rsidR="00EE31A0" w:rsidRPr="00021132">
        <w:rPr>
          <w:rFonts w:asciiTheme="minorHAnsi" w:hAnsiTheme="minorHAnsi" w:cstheme="minorHAnsi"/>
          <w:sz w:val="22"/>
          <w:szCs w:val="22"/>
        </w:rPr>
        <w:t xml:space="preserve"> </w:t>
      </w:r>
      <w:r w:rsidR="00415624">
        <w:rPr>
          <w:rFonts w:asciiTheme="minorHAnsi" w:hAnsiTheme="minorHAnsi" w:cstheme="minorHAnsi"/>
          <w:sz w:val="22"/>
          <w:szCs w:val="22"/>
        </w:rPr>
        <w:t>tenderer</w:t>
      </w:r>
      <w:r w:rsidRPr="00021132">
        <w:rPr>
          <w:rFonts w:asciiTheme="minorHAnsi" w:hAnsiTheme="minorHAnsi" w:cstheme="minorHAnsi"/>
          <w:sz w:val="22"/>
          <w:szCs w:val="22"/>
        </w:rPr>
        <w:t xml:space="preserve"> emerging from this </w:t>
      </w:r>
      <w:r w:rsidR="005B1D55">
        <w:rPr>
          <w:rFonts w:asciiTheme="minorHAnsi" w:hAnsiTheme="minorHAnsi" w:cstheme="minorHAnsi"/>
          <w:sz w:val="22"/>
          <w:szCs w:val="22"/>
        </w:rPr>
        <w:t>Competition</w:t>
      </w:r>
      <w:r w:rsidR="005A3D6F">
        <w:rPr>
          <w:rFonts w:asciiTheme="minorHAnsi" w:hAnsiTheme="minorHAnsi" w:cstheme="minorHAnsi"/>
          <w:sz w:val="22"/>
          <w:szCs w:val="22"/>
        </w:rPr>
        <w:t>.</w:t>
      </w:r>
    </w:p>
    <w:p w14:paraId="40D8F6FC" w14:textId="77777777" w:rsidR="001F7832" w:rsidRDefault="001F7832" w:rsidP="00021132">
      <w:pPr>
        <w:spacing w:line="276" w:lineRule="auto"/>
        <w:ind w:left="720"/>
        <w:rPr>
          <w:rFonts w:asciiTheme="minorHAnsi" w:hAnsiTheme="minorHAnsi" w:cstheme="minorHAnsi"/>
          <w:b/>
          <w:i/>
          <w:sz w:val="22"/>
          <w:szCs w:val="22"/>
          <w:lang w:val="en-US"/>
        </w:rPr>
      </w:pPr>
    </w:p>
    <w:p w14:paraId="6F31EB5B" w14:textId="6A09A5CB" w:rsidR="006D3EFE"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1F7832">
        <w:rPr>
          <w:rFonts w:asciiTheme="minorHAnsi" w:hAnsiTheme="minorHAnsi" w:cstheme="minorHAnsi"/>
          <w:b/>
          <w:i/>
          <w:sz w:val="22"/>
          <w:szCs w:val="22"/>
          <w:lang w:val="en-US"/>
        </w:rPr>
        <w:t>.31</w:t>
      </w:r>
      <w:r w:rsidR="00FA2716" w:rsidRPr="00021132">
        <w:rPr>
          <w:rFonts w:asciiTheme="minorHAnsi" w:hAnsiTheme="minorHAnsi" w:cstheme="minorHAnsi"/>
          <w:b/>
          <w:i/>
          <w:sz w:val="22"/>
          <w:szCs w:val="22"/>
          <w:lang w:val="en-US"/>
        </w:rPr>
        <w:t xml:space="preserve"> </w:t>
      </w:r>
      <w:r w:rsidR="002C4C3B" w:rsidRPr="00021132">
        <w:rPr>
          <w:rFonts w:asciiTheme="minorHAnsi" w:hAnsiTheme="minorHAnsi" w:cstheme="minorHAnsi"/>
          <w:b/>
          <w:i/>
          <w:sz w:val="22"/>
          <w:szCs w:val="22"/>
          <w:lang w:val="en-US"/>
        </w:rPr>
        <w:t xml:space="preserve">Amendments to </w:t>
      </w:r>
      <w:r w:rsidR="00EE31A0" w:rsidRPr="00021132">
        <w:rPr>
          <w:rFonts w:asciiTheme="minorHAnsi" w:hAnsiTheme="minorHAnsi" w:cstheme="minorHAnsi"/>
          <w:b/>
          <w:i/>
          <w:sz w:val="22"/>
          <w:szCs w:val="22"/>
          <w:lang w:val="en-US"/>
        </w:rPr>
        <w:t>invitation d</w:t>
      </w:r>
      <w:r w:rsidR="002C4C3B" w:rsidRPr="00021132">
        <w:rPr>
          <w:rFonts w:asciiTheme="minorHAnsi" w:hAnsiTheme="minorHAnsi" w:cstheme="minorHAnsi"/>
          <w:b/>
          <w:i/>
          <w:sz w:val="22"/>
          <w:szCs w:val="22"/>
          <w:lang w:val="en-US"/>
        </w:rPr>
        <w:t>ocument</w:t>
      </w:r>
    </w:p>
    <w:p w14:paraId="691EF7EB" w14:textId="501E3DBC" w:rsidR="002C4C3B" w:rsidRDefault="002C4C3B" w:rsidP="00E12259">
      <w:pPr>
        <w:spacing w:line="240" w:lineRule="auto"/>
        <w:ind w:left="284"/>
        <w:rPr>
          <w:rFonts w:asciiTheme="minorHAnsi" w:hAnsiTheme="minorHAnsi" w:cstheme="minorHAnsi"/>
          <w:sz w:val="22"/>
          <w:szCs w:val="22"/>
        </w:rPr>
      </w:pPr>
      <w:r w:rsidRPr="00021132">
        <w:rPr>
          <w:rFonts w:asciiTheme="minorHAnsi" w:hAnsiTheme="minorHAnsi" w:cstheme="minorHAnsi"/>
          <w:sz w:val="22"/>
          <w:szCs w:val="22"/>
        </w:rPr>
        <w:t xml:space="preserve">Tenderers are reminded that under no circumstances should they amend, add or delete sections from the </w:t>
      </w:r>
      <w:r w:rsidR="005B1D55">
        <w:rPr>
          <w:rFonts w:asciiTheme="minorHAnsi" w:hAnsiTheme="minorHAnsi" w:cstheme="minorHAnsi"/>
          <w:sz w:val="22"/>
          <w:szCs w:val="22"/>
        </w:rPr>
        <w:t>RFT</w:t>
      </w:r>
      <w:r w:rsidRPr="00021132">
        <w:rPr>
          <w:rFonts w:asciiTheme="minorHAnsi" w:hAnsiTheme="minorHAnsi" w:cstheme="minorHAnsi"/>
          <w:sz w:val="22"/>
          <w:szCs w:val="22"/>
        </w:rPr>
        <w:t xml:space="preserve"> which could interfere with or</w:t>
      </w:r>
      <w:r w:rsidR="00D732C2"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change the interpretation of the requirement.  If Tenderers are found to have amended the documents in any way as part of their submission, </w:t>
      </w:r>
      <w:r w:rsidR="00EE31A0" w:rsidRPr="00021132">
        <w:rPr>
          <w:rFonts w:asciiTheme="minorHAnsi" w:hAnsiTheme="minorHAnsi" w:cstheme="minorHAnsi"/>
          <w:sz w:val="22"/>
          <w:szCs w:val="22"/>
        </w:rPr>
        <w:t>the Contracting A</w:t>
      </w:r>
      <w:r w:rsidR="003A0F5F" w:rsidRPr="00021132">
        <w:rPr>
          <w:rFonts w:asciiTheme="minorHAnsi" w:hAnsiTheme="minorHAnsi" w:cstheme="minorHAnsi"/>
          <w:sz w:val="22"/>
          <w:szCs w:val="22"/>
        </w:rPr>
        <w:t>uthority</w:t>
      </w:r>
      <w:r w:rsidRPr="00021132">
        <w:rPr>
          <w:rFonts w:asciiTheme="minorHAnsi" w:hAnsiTheme="minorHAnsi" w:cstheme="minorHAnsi"/>
          <w:sz w:val="22"/>
          <w:szCs w:val="22"/>
        </w:rPr>
        <w:t xml:space="preserve"> reserves the right to disqualify such tenders.</w:t>
      </w:r>
    </w:p>
    <w:p w14:paraId="23F42379" w14:textId="77777777" w:rsidR="00AB1037" w:rsidRPr="00021132" w:rsidRDefault="00AB1037" w:rsidP="00021132">
      <w:pPr>
        <w:spacing w:line="276" w:lineRule="auto"/>
        <w:ind w:left="284"/>
        <w:rPr>
          <w:rFonts w:asciiTheme="minorHAnsi" w:hAnsiTheme="minorHAnsi" w:cstheme="minorHAnsi"/>
          <w:sz w:val="22"/>
          <w:szCs w:val="22"/>
        </w:rPr>
      </w:pPr>
    </w:p>
    <w:p w14:paraId="6419E7EF" w14:textId="620CA3B2" w:rsidR="002C4C3B" w:rsidRPr="00021132" w:rsidRDefault="00D55B64" w:rsidP="00E12259">
      <w:pPr>
        <w:spacing w:line="276" w:lineRule="auto"/>
        <w:ind w:firstLine="284"/>
        <w:rPr>
          <w:rFonts w:asciiTheme="minorHAnsi" w:hAnsiTheme="minorHAnsi" w:cstheme="minorHAnsi"/>
          <w:b/>
          <w:i/>
          <w:sz w:val="22"/>
          <w:szCs w:val="22"/>
          <w:lang w:val="en-US"/>
        </w:rPr>
      </w:pPr>
      <w:r>
        <w:rPr>
          <w:rFonts w:asciiTheme="minorHAnsi" w:hAnsiTheme="minorHAnsi" w:cstheme="minorHAnsi"/>
          <w:b/>
          <w:i/>
          <w:sz w:val="22"/>
          <w:szCs w:val="22"/>
          <w:lang w:val="en-US"/>
        </w:rPr>
        <w:t>6</w:t>
      </w:r>
      <w:r w:rsidR="00FA2716" w:rsidRPr="00021132">
        <w:rPr>
          <w:rFonts w:asciiTheme="minorHAnsi" w:hAnsiTheme="minorHAnsi" w:cstheme="minorHAnsi"/>
          <w:b/>
          <w:i/>
          <w:sz w:val="22"/>
          <w:szCs w:val="22"/>
          <w:lang w:val="en-US"/>
        </w:rPr>
        <w:t>.3</w:t>
      </w:r>
      <w:r w:rsidR="001F7832">
        <w:rPr>
          <w:rFonts w:asciiTheme="minorHAnsi" w:hAnsiTheme="minorHAnsi" w:cstheme="minorHAnsi"/>
          <w:b/>
          <w:i/>
          <w:sz w:val="22"/>
          <w:szCs w:val="22"/>
          <w:lang w:val="en-US"/>
        </w:rPr>
        <w:t>2</w:t>
      </w:r>
      <w:r w:rsidR="00FA2716" w:rsidRPr="00021132">
        <w:rPr>
          <w:rFonts w:asciiTheme="minorHAnsi" w:hAnsiTheme="minorHAnsi" w:cstheme="minorHAnsi"/>
          <w:b/>
          <w:i/>
          <w:sz w:val="22"/>
          <w:szCs w:val="22"/>
          <w:lang w:val="en-US"/>
        </w:rPr>
        <w:t xml:space="preserve"> </w:t>
      </w:r>
      <w:r w:rsidR="002C4C3B" w:rsidRPr="00021132">
        <w:rPr>
          <w:rFonts w:asciiTheme="minorHAnsi" w:hAnsiTheme="minorHAnsi" w:cstheme="minorHAnsi"/>
          <w:b/>
          <w:i/>
          <w:sz w:val="22"/>
          <w:szCs w:val="22"/>
          <w:lang w:val="en-US"/>
        </w:rPr>
        <w:t>Appendices</w:t>
      </w:r>
    </w:p>
    <w:p w14:paraId="50E39570" w14:textId="77777777" w:rsidR="002C4C3B" w:rsidRPr="00021132" w:rsidRDefault="003C5736" w:rsidP="00021132">
      <w:pPr>
        <w:tabs>
          <w:tab w:val="left" w:pos="709"/>
        </w:tabs>
        <w:spacing w:line="276" w:lineRule="auto"/>
        <w:ind w:left="284" w:hanging="284"/>
        <w:rPr>
          <w:rFonts w:asciiTheme="minorHAnsi" w:hAnsiTheme="minorHAnsi" w:cstheme="minorHAnsi"/>
          <w:sz w:val="22"/>
          <w:szCs w:val="22"/>
        </w:rPr>
      </w:pPr>
      <w:r w:rsidRPr="00021132">
        <w:rPr>
          <w:rFonts w:asciiTheme="minorHAnsi" w:hAnsiTheme="minorHAnsi" w:cstheme="minorHAnsi"/>
          <w:sz w:val="22"/>
          <w:szCs w:val="22"/>
        </w:rPr>
        <w:tab/>
      </w:r>
      <w:r w:rsidR="002C4C3B" w:rsidRPr="00021132">
        <w:rPr>
          <w:rFonts w:asciiTheme="minorHAnsi" w:hAnsiTheme="minorHAnsi" w:cstheme="minorHAnsi"/>
          <w:sz w:val="22"/>
          <w:szCs w:val="22"/>
        </w:rPr>
        <w:t>Tenderers are reminded that only appendices referenced in the main document will be included in the evaluation.</w:t>
      </w:r>
    </w:p>
    <w:p w14:paraId="0F0653AF" w14:textId="77777777" w:rsidR="002C4C3B" w:rsidRPr="00021132" w:rsidRDefault="002C4C3B" w:rsidP="00021132">
      <w:pPr>
        <w:spacing w:line="276" w:lineRule="auto"/>
        <w:rPr>
          <w:rFonts w:asciiTheme="minorHAnsi" w:hAnsiTheme="minorHAnsi" w:cstheme="minorHAnsi"/>
          <w:sz w:val="22"/>
          <w:szCs w:val="22"/>
        </w:rPr>
      </w:pPr>
    </w:p>
    <w:p w14:paraId="6C4F92AB" w14:textId="6DE6AE10" w:rsidR="00EF1C93" w:rsidRPr="00021132" w:rsidRDefault="00EF1C93" w:rsidP="00C46C2A">
      <w:pPr>
        <w:pStyle w:val="Default"/>
        <w:ind w:left="360"/>
        <w:rPr>
          <w:rFonts w:asciiTheme="minorHAnsi" w:hAnsiTheme="minorHAnsi" w:cstheme="minorHAnsi"/>
          <w:sz w:val="22"/>
          <w:szCs w:val="22"/>
        </w:rPr>
      </w:pPr>
      <w:r w:rsidRPr="00021132">
        <w:rPr>
          <w:rFonts w:asciiTheme="minorHAnsi" w:hAnsiTheme="minorHAnsi" w:cstheme="minorHAnsi"/>
          <w:sz w:val="22"/>
          <w:szCs w:val="22"/>
        </w:rPr>
        <w:br w:type="page"/>
      </w:r>
    </w:p>
    <w:p w14:paraId="43BA90E3" w14:textId="77777777" w:rsidR="00FE7C10" w:rsidRPr="00021132" w:rsidRDefault="00FE7C10" w:rsidP="00021132">
      <w:pPr>
        <w:pStyle w:val="BodyTextIndent3"/>
        <w:tabs>
          <w:tab w:val="left" w:pos="709"/>
        </w:tabs>
        <w:spacing w:line="276" w:lineRule="auto"/>
        <w:ind w:left="360"/>
        <w:rPr>
          <w:rFonts w:asciiTheme="minorHAnsi" w:hAnsiTheme="minorHAnsi" w:cstheme="minorHAnsi"/>
          <w:b/>
          <w:sz w:val="22"/>
          <w:szCs w:val="22"/>
        </w:rPr>
      </w:pPr>
    </w:p>
    <w:p w14:paraId="67551FC4" w14:textId="187FF4E2" w:rsidR="00865982" w:rsidRDefault="00187CF8" w:rsidP="00021132">
      <w:pPr>
        <w:pStyle w:val="Heading1"/>
        <w:numPr>
          <w:ilvl w:val="0"/>
          <w:numId w:val="0"/>
        </w:numPr>
        <w:spacing w:line="276" w:lineRule="auto"/>
        <w:rPr>
          <w:rFonts w:asciiTheme="minorHAnsi" w:hAnsiTheme="minorHAnsi" w:cstheme="minorHAnsi"/>
          <w:sz w:val="22"/>
          <w:szCs w:val="22"/>
        </w:rPr>
      </w:pPr>
      <w:bookmarkStart w:id="169" w:name="_Toc398109814"/>
      <w:bookmarkStart w:id="170" w:name="_Toc242880307"/>
      <w:r w:rsidRPr="00021132">
        <w:rPr>
          <w:rFonts w:asciiTheme="minorHAnsi" w:hAnsiTheme="minorHAnsi" w:cstheme="minorHAnsi"/>
          <w:sz w:val="22"/>
          <w:szCs w:val="22"/>
        </w:rPr>
        <w:t>Appendix A</w:t>
      </w:r>
      <w:r w:rsidR="00EF0D85" w:rsidRPr="00021132">
        <w:rPr>
          <w:rFonts w:asciiTheme="minorHAnsi" w:hAnsiTheme="minorHAnsi" w:cstheme="minorHAnsi"/>
          <w:sz w:val="22"/>
          <w:szCs w:val="22"/>
        </w:rPr>
        <w:t xml:space="preserve"> </w:t>
      </w:r>
      <w:r w:rsidR="00CC6E20" w:rsidRPr="00021132">
        <w:rPr>
          <w:rFonts w:asciiTheme="minorHAnsi" w:hAnsiTheme="minorHAnsi" w:cstheme="minorHAnsi"/>
          <w:sz w:val="22"/>
          <w:szCs w:val="22"/>
        </w:rPr>
        <w:t>–</w:t>
      </w:r>
      <w:r w:rsidR="00EF0D85" w:rsidRPr="00021132">
        <w:rPr>
          <w:rFonts w:asciiTheme="minorHAnsi" w:hAnsiTheme="minorHAnsi" w:cstheme="minorHAnsi"/>
          <w:sz w:val="22"/>
          <w:szCs w:val="22"/>
        </w:rPr>
        <w:t xml:space="preserve"> </w:t>
      </w:r>
      <w:r w:rsidR="00CC6E20" w:rsidRPr="00021132">
        <w:rPr>
          <w:rFonts w:asciiTheme="minorHAnsi" w:hAnsiTheme="minorHAnsi" w:cstheme="minorHAnsi"/>
          <w:sz w:val="22"/>
          <w:szCs w:val="22"/>
        </w:rPr>
        <w:t>D</w:t>
      </w:r>
      <w:r w:rsidR="00EA1C93">
        <w:rPr>
          <w:rFonts w:asciiTheme="minorHAnsi" w:hAnsiTheme="minorHAnsi" w:cstheme="minorHAnsi"/>
          <w:sz w:val="22"/>
          <w:szCs w:val="22"/>
        </w:rPr>
        <w:t xml:space="preserve">eclaration </w:t>
      </w:r>
      <w:bookmarkEnd w:id="169"/>
      <w:r w:rsidR="004A4687">
        <w:rPr>
          <w:rFonts w:asciiTheme="minorHAnsi" w:hAnsiTheme="minorHAnsi" w:cstheme="minorHAnsi"/>
          <w:sz w:val="22"/>
          <w:szCs w:val="22"/>
        </w:rPr>
        <w:t>as to Personal Circumstances of Tenderer</w:t>
      </w:r>
      <w:bookmarkEnd w:id="170"/>
    </w:p>
    <w:p w14:paraId="32518342" w14:textId="77777777" w:rsidR="004D23E8" w:rsidRPr="004D23E8" w:rsidRDefault="004A4687" w:rsidP="004D23E8">
      <w:pPr>
        <w:jc w:val="center"/>
        <w:rPr>
          <w:rFonts w:asciiTheme="minorHAnsi" w:hAnsiTheme="minorHAnsi" w:cstheme="minorHAnsi"/>
          <w:bCs/>
          <w:sz w:val="32"/>
          <w:szCs w:val="32"/>
        </w:rPr>
      </w:pPr>
      <w:r w:rsidRPr="004A4687">
        <w:rPr>
          <w:rFonts w:asciiTheme="minorHAnsi" w:hAnsiTheme="minorHAnsi" w:cstheme="minorHAnsi"/>
          <w:sz w:val="22"/>
          <w:szCs w:val="22"/>
        </w:rPr>
        <w:t>Re: Request for Tenders for the</w:t>
      </w:r>
      <w:r w:rsidR="004D23E8">
        <w:rPr>
          <w:rFonts w:asciiTheme="minorHAnsi" w:hAnsiTheme="minorHAnsi" w:cstheme="minorHAnsi"/>
          <w:sz w:val="22"/>
          <w:szCs w:val="22"/>
        </w:rPr>
        <w:t xml:space="preserve"> </w:t>
      </w:r>
      <w:r w:rsidR="004D23E8" w:rsidRPr="004D23E8">
        <w:rPr>
          <w:rFonts w:asciiTheme="minorHAnsi" w:hAnsiTheme="minorHAnsi" w:cstheme="minorHAnsi"/>
          <w:sz w:val="22"/>
          <w:szCs w:val="22"/>
        </w:rPr>
        <w:t>Provision of Outsourced Dermatology Services for the Mater Misericordiae University Hospital (MMUH).</w:t>
      </w:r>
    </w:p>
    <w:p w14:paraId="0FF32FB8" w14:textId="7C25502B" w:rsidR="004A4687" w:rsidRPr="004D23E8" w:rsidRDefault="004A4687" w:rsidP="004A4687">
      <w:pPr>
        <w:keepLines/>
        <w:rPr>
          <w:rFonts w:asciiTheme="minorHAnsi" w:hAnsiTheme="minorHAnsi" w:cstheme="minorHAnsi"/>
          <w:sz w:val="22"/>
          <w:szCs w:val="22"/>
          <w:lang w:val="en-IE"/>
        </w:rPr>
      </w:pPr>
      <w:r w:rsidRPr="004D23E8">
        <w:rPr>
          <w:rFonts w:asciiTheme="minorHAnsi" w:hAnsiTheme="minorHAnsi" w:cstheme="minorHAnsi"/>
          <w:sz w:val="22"/>
          <w:szCs w:val="22"/>
        </w:rPr>
        <w:t xml:space="preserve"> </w:t>
      </w:r>
    </w:p>
    <w:p w14:paraId="7F7A5618" w14:textId="77777777" w:rsidR="004A4687" w:rsidRPr="004A4687" w:rsidRDefault="004A4687" w:rsidP="004A4687">
      <w:pPr>
        <w:tabs>
          <w:tab w:val="left" w:pos="1701"/>
        </w:tabs>
        <w:rPr>
          <w:rFonts w:asciiTheme="minorHAnsi" w:hAnsiTheme="minorHAnsi" w:cstheme="minorHAnsi"/>
          <w:sz w:val="22"/>
          <w:szCs w:val="22"/>
        </w:rPr>
      </w:pPr>
      <w:r w:rsidRPr="004A4687">
        <w:rPr>
          <w:rFonts w:asciiTheme="minorHAnsi" w:hAnsiTheme="minorHAnsi" w:cstheme="minorHAnsi"/>
          <w:b/>
          <w:sz w:val="22"/>
          <w:szCs w:val="22"/>
        </w:rPr>
        <w:t>NAME:</w:t>
      </w:r>
      <w:r w:rsidRPr="004A4687">
        <w:rPr>
          <w:rFonts w:asciiTheme="minorHAnsi" w:hAnsiTheme="minorHAnsi" w:cstheme="minorHAnsi"/>
          <w:sz w:val="22"/>
          <w:szCs w:val="22"/>
        </w:rPr>
        <w:t xml:space="preserve">   </w:t>
      </w:r>
      <w:r w:rsidRPr="004A4687">
        <w:rPr>
          <w:rFonts w:asciiTheme="minorHAnsi" w:hAnsiTheme="minorHAnsi" w:cstheme="minorHAnsi"/>
          <w:sz w:val="22"/>
          <w:szCs w:val="22"/>
        </w:rPr>
        <w:tab/>
      </w:r>
      <w:r w:rsidRPr="004A4687">
        <w:rPr>
          <w:rFonts w:asciiTheme="minorHAnsi" w:hAnsiTheme="minorHAnsi" w:cstheme="minorHAnsi"/>
          <w:sz w:val="22"/>
          <w:szCs w:val="22"/>
          <w:u w:val="single"/>
        </w:rPr>
        <w:fldChar w:fldCharType="begin">
          <w:ffData>
            <w:name w:val=""/>
            <w:enabled/>
            <w:calcOnExit w:val="0"/>
            <w:textInput>
              <w:default w:val="[Click here and insert name]"/>
            </w:textInput>
          </w:ffData>
        </w:fldChar>
      </w:r>
      <w:r w:rsidRPr="004A4687">
        <w:rPr>
          <w:rFonts w:asciiTheme="minorHAnsi" w:hAnsiTheme="minorHAnsi" w:cstheme="minorHAnsi"/>
          <w:sz w:val="22"/>
          <w:szCs w:val="22"/>
          <w:u w:val="single"/>
        </w:rPr>
        <w:instrText xml:space="preserve"> FORMTEXT </w:instrText>
      </w:r>
      <w:r w:rsidRPr="004A4687">
        <w:rPr>
          <w:rFonts w:asciiTheme="minorHAnsi" w:hAnsiTheme="minorHAnsi" w:cstheme="minorHAnsi"/>
          <w:sz w:val="22"/>
          <w:szCs w:val="22"/>
          <w:u w:val="single"/>
        </w:rPr>
      </w:r>
      <w:r w:rsidRPr="004A4687">
        <w:rPr>
          <w:rFonts w:asciiTheme="minorHAnsi" w:hAnsiTheme="minorHAnsi" w:cstheme="minorHAnsi"/>
          <w:sz w:val="22"/>
          <w:szCs w:val="22"/>
          <w:u w:val="single"/>
        </w:rPr>
        <w:fldChar w:fldCharType="separate"/>
      </w:r>
      <w:r w:rsidRPr="004A4687">
        <w:rPr>
          <w:rFonts w:asciiTheme="minorHAnsi" w:hAnsiTheme="minorHAnsi" w:cstheme="minorHAnsi"/>
          <w:noProof/>
          <w:sz w:val="22"/>
          <w:szCs w:val="22"/>
          <w:u w:val="single"/>
        </w:rPr>
        <w:t>[Click here and insert name]</w:t>
      </w:r>
      <w:r w:rsidRPr="004A4687">
        <w:rPr>
          <w:rFonts w:asciiTheme="minorHAnsi" w:hAnsiTheme="minorHAnsi" w:cstheme="minorHAnsi"/>
          <w:sz w:val="22"/>
          <w:szCs w:val="22"/>
          <w:u w:val="single"/>
        </w:rPr>
        <w:fldChar w:fldCharType="end"/>
      </w:r>
    </w:p>
    <w:p w14:paraId="1345D606" w14:textId="77777777" w:rsidR="004A4687" w:rsidRPr="004A4687" w:rsidRDefault="004A4687" w:rsidP="004A4687">
      <w:pPr>
        <w:tabs>
          <w:tab w:val="left" w:pos="1701"/>
        </w:tabs>
        <w:rPr>
          <w:rFonts w:asciiTheme="minorHAnsi" w:hAnsiTheme="minorHAnsi" w:cstheme="minorHAnsi"/>
          <w:sz w:val="22"/>
          <w:szCs w:val="22"/>
        </w:rPr>
      </w:pPr>
      <w:r w:rsidRPr="004A4687">
        <w:rPr>
          <w:rFonts w:asciiTheme="minorHAnsi" w:hAnsiTheme="minorHAnsi" w:cstheme="minorHAnsi"/>
          <w:b/>
          <w:sz w:val="22"/>
          <w:szCs w:val="22"/>
        </w:rPr>
        <w:t>ADDRESS:</w:t>
      </w:r>
      <w:r w:rsidRPr="004A4687">
        <w:rPr>
          <w:rFonts w:asciiTheme="minorHAnsi" w:hAnsiTheme="minorHAnsi" w:cstheme="minorHAnsi"/>
          <w:sz w:val="22"/>
          <w:szCs w:val="22"/>
        </w:rPr>
        <w:t xml:space="preserve"> </w:t>
      </w:r>
      <w:r w:rsidRPr="004A4687">
        <w:rPr>
          <w:rFonts w:asciiTheme="minorHAnsi" w:hAnsiTheme="minorHAnsi" w:cstheme="minorHAnsi"/>
          <w:sz w:val="22"/>
          <w:szCs w:val="22"/>
        </w:rPr>
        <w:tab/>
      </w:r>
      <w:r w:rsidRPr="004A4687">
        <w:rPr>
          <w:rFonts w:asciiTheme="minorHAnsi" w:hAnsiTheme="minorHAnsi" w:cstheme="minorHAnsi"/>
          <w:sz w:val="22"/>
          <w:szCs w:val="22"/>
          <w:u w:val="single"/>
        </w:rPr>
        <w:fldChar w:fldCharType="begin">
          <w:ffData>
            <w:name w:val=""/>
            <w:enabled/>
            <w:calcOnExit w:val="0"/>
            <w:textInput>
              <w:default w:val="[Click here and insert address]"/>
            </w:textInput>
          </w:ffData>
        </w:fldChar>
      </w:r>
      <w:r w:rsidRPr="004A4687">
        <w:rPr>
          <w:rFonts w:asciiTheme="minorHAnsi" w:hAnsiTheme="minorHAnsi" w:cstheme="minorHAnsi"/>
          <w:sz w:val="22"/>
          <w:szCs w:val="22"/>
          <w:u w:val="single"/>
        </w:rPr>
        <w:instrText xml:space="preserve"> FORMTEXT </w:instrText>
      </w:r>
      <w:r w:rsidRPr="004A4687">
        <w:rPr>
          <w:rFonts w:asciiTheme="minorHAnsi" w:hAnsiTheme="minorHAnsi" w:cstheme="minorHAnsi"/>
          <w:sz w:val="22"/>
          <w:szCs w:val="22"/>
          <w:u w:val="single"/>
        </w:rPr>
      </w:r>
      <w:r w:rsidRPr="004A4687">
        <w:rPr>
          <w:rFonts w:asciiTheme="minorHAnsi" w:hAnsiTheme="minorHAnsi" w:cstheme="minorHAnsi"/>
          <w:sz w:val="22"/>
          <w:szCs w:val="22"/>
          <w:u w:val="single"/>
        </w:rPr>
        <w:fldChar w:fldCharType="separate"/>
      </w:r>
      <w:r w:rsidRPr="004A4687">
        <w:rPr>
          <w:rFonts w:asciiTheme="minorHAnsi" w:hAnsiTheme="minorHAnsi" w:cstheme="minorHAnsi"/>
          <w:noProof/>
          <w:sz w:val="22"/>
          <w:szCs w:val="22"/>
          <w:u w:val="single"/>
        </w:rPr>
        <w:t>[Click here and insert address]</w:t>
      </w:r>
      <w:r w:rsidRPr="004A4687">
        <w:rPr>
          <w:rFonts w:asciiTheme="minorHAnsi" w:hAnsiTheme="minorHAnsi" w:cstheme="minorHAnsi"/>
          <w:sz w:val="22"/>
          <w:szCs w:val="22"/>
          <w:u w:val="single"/>
        </w:rPr>
        <w:fldChar w:fldCharType="end"/>
      </w:r>
    </w:p>
    <w:p w14:paraId="4EDA956B" w14:textId="77777777" w:rsidR="005B1D55" w:rsidRDefault="005B1D55" w:rsidP="004A4687">
      <w:pPr>
        <w:rPr>
          <w:rFonts w:asciiTheme="minorHAnsi" w:hAnsiTheme="minorHAnsi" w:cstheme="minorHAnsi"/>
          <w:sz w:val="22"/>
          <w:szCs w:val="22"/>
        </w:rPr>
      </w:pPr>
    </w:p>
    <w:p w14:paraId="79306F08" w14:textId="3333373B" w:rsidR="004A4687" w:rsidRDefault="004A4687" w:rsidP="004A4687">
      <w:pPr>
        <w:rPr>
          <w:rFonts w:asciiTheme="minorHAnsi" w:hAnsiTheme="minorHAnsi" w:cstheme="minorHAnsi"/>
          <w:sz w:val="22"/>
          <w:szCs w:val="22"/>
        </w:rPr>
      </w:pPr>
      <w:r w:rsidRPr="004A4687">
        <w:rPr>
          <w:rFonts w:asciiTheme="minorHAnsi" w:hAnsiTheme="minorHAnsi" w:cstheme="minorHAnsi"/>
          <w:sz w:val="22"/>
          <w:szCs w:val="22"/>
        </w:rPr>
        <w:t xml:space="preserve">I, </w:t>
      </w:r>
      <w:r w:rsidRPr="004A4687">
        <w:rPr>
          <w:rFonts w:asciiTheme="minorHAnsi" w:hAnsiTheme="minorHAnsi" w:cstheme="minorHAnsi"/>
          <w:sz w:val="22"/>
          <w:szCs w:val="22"/>
        </w:rPr>
        <w:fldChar w:fldCharType="begin">
          <w:ffData>
            <w:name w:val=""/>
            <w:enabled/>
            <w:calcOnExit w:val="0"/>
            <w:textInput>
              <w:default w:val="[Click here and insert name of Declarant]"/>
            </w:textInput>
          </w:ffData>
        </w:fldChar>
      </w:r>
      <w:r w:rsidRPr="004A4687">
        <w:rPr>
          <w:rFonts w:asciiTheme="minorHAnsi" w:hAnsiTheme="minorHAnsi" w:cstheme="minorHAnsi"/>
          <w:sz w:val="22"/>
          <w:szCs w:val="22"/>
        </w:rPr>
        <w:instrText xml:space="preserve"> FORMTEXT </w:instrText>
      </w:r>
      <w:r w:rsidRPr="004A4687">
        <w:rPr>
          <w:rFonts w:asciiTheme="minorHAnsi" w:hAnsiTheme="minorHAnsi" w:cstheme="minorHAnsi"/>
          <w:sz w:val="22"/>
          <w:szCs w:val="22"/>
        </w:rPr>
      </w:r>
      <w:r w:rsidRPr="004A4687">
        <w:rPr>
          <w:rFonts w:asciiTheme="minorHAnsi" w:hAnsiTheme="minorHAnsi" w:cstheme="minorHAnsi"/>
          <w:sz w:val="22"/>
          <w:szCs w:val="22"/>
        </w:rPr>
        <w:fldChar w:fldCharType="separate"/>
      </w:r>
      <w:r w:rsidRPr="004A4687">
        <w:rPr>
          <w:rFonts w:asciiTheme="minorHAnsi" w:hAnsiTheme="minorHAnsi" w:cstheme="minorHAnsi"/>
          <w:noProof/>
          <w:sz w:val="22"/>
          <w:szCs w:val="22"/>
        </w:rPr>
        <w:t>[Click here and insert name of Declarant]</w:t>
      </w:r>
      <w:r w:rsidRPr="004A4687">
        <w:rPr>
          <w:rFonts w:asciiTheme="minorHAnsi" w:hAnsiTheme="minorHAnsi" w:cstheme="minorHAnsi"/>
          <w:sz w:val="22"/>
          <w:szCs w:val="22"/>
        </w:rPr>
        <w:fldChar w:fldCharType="end"/>
      </w:r>
      <w:r w:rsidRPr="004A4687">
        <w:rPr>
          <w:rFonts w:asciiTheme="minorHAnsi" w:hAnsiTheme="minorHAnsi" w:cstheme="minorHAnsi"/>
          <w:sz w:val="22"/>
          <w:szCs w:val="22"/>
        </w:rPr>
        <w:t>,</w:t>
      </w:r>
      <w:r w:rsidRPr="004A4687">
        <w:rPr>
          <w:rFonts w:asciiTheme="minorHAnsi" w:hAnsiTheme="minorHAnsi" w:cstheme="minorHAnsi"/>
          <w:i/>
          <w:sz w:val="22"/>
          <w:szCs w:val="22"/>
        </w:rPr>
        <w:t xml:space="preserve"> </w:t>
      </w:r>
      <w:r w:rsidRPr="004A4687">
        <w:rPr>
          <w:rFonts w:asciiTheme="minorHAnsi" w:hAnsiTheme="minorHAnsi" w:cstheme="minorHAnsi"/>
          <w:sz w:val="22"/>
          <w:szCs w:val="22"/>
        </w:rPr>
        <w:t xml:space="preserve">having been duly authorised by </w:t>
      </w:r>
      <w:r w:rsidRPr="004A4687">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4A4687">
        <w:rPr>
          <w:rFonts w:asciiTheme="minorHAnsi" w:hAnsiTheme="minorHAnsi" w:cstheme="minorHAnsi"/>
          <w:sz w:val="22"/>
          <w:szCs w:val="22"/>
        </w:rPr>
        <w:instrText xml:space="preserve"> FORMTEXT </w:instrText>
      </w:r>
      <w:r w:rsidRPr="004A4687">
        <w:rPr>
          <w:rFonts w:asciiTheme="minorHAnsi" w:hAnsiTheme="minorHAnsi" w:cstheme="minorHAnsi"/>
          <w:sz w:val="22"/>
          <w:szCs w:val="22"/>
        </w:rPr>
      </w:r>
      <w:r w:rsidRPr="004A4687">
        <w:rPr>
          <w:rFonts w:asciiTheme="minorHAnsi" w:hAnsiTheme="minorHAnsi" w:cstheme="minorHAnsi"/>
          <w:sz w:val="22"/>
          <w:szCs w:val="22"/>
        </w:rPr>
        <w:fldChar w:fldCharType="separate"/>
      </w:r>
      <w:r w:rsidRPr="004A4687">
        <w:rPr>
          <w:rFonts w:asciiTheme="minorHAnsi" w:hAnsiTheme="minorHAnsi" w:cstheme="minorHAnsi"/>
          <w:noProof/>
          <w:sz w:val="22"/>
          <w:szCs w:val="22"/>
        </w:rPr>
        <w:t>[Click here and insert name of entity]</w:t>
      </w:r>
      <w:r w:rsidRPr="004A4687">
        <w:rPr>
          <w:rFonts w:asciiTheme="minorHAnsi" w:hAnsiTheme="minorHAnsi" w:cstheme="minorHAnsi"/>
          <w:sz w:val="22"/>
          <w:szCs w:val="22"/>
        </w:rPr>
        <w:fldChar w:fldCharType="end"/>
      </w:r>
      <w:r w:rsidRPr="004A4687">
        <w:rPr>
          <w:rFonts w:asciiTheme="minorHAnsi" w:hAnsiTheme="minorHAnsi" w:cstheme="minorHAnsi"/>
          <w:sz w:val="22"/>
          <w:szCs w:val="22"/>
        </w:rPr>
        <w:t xml:space="preserve"> sincerely declare that </w:t>
      </w:r>
      <w:r w:rsidRPr="004A4687">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4A4687">
        <w:rPr>
          <w:rFonts w:asciiTheme="minorHAnsi" w:hAnsiTheme="minorHAnsi" w:cstheme="minorHAnsi"/>
          <w:sz w:val="22"/>
          <w:szCs w:val="22"/>
        </w:rPr>
        <w:instrText xml:space="preserve"> FORMTEXT </w:instrText>
      </w:r>
      <w:r w:rsidRPr="004A4687">
        <w:rPr>
          <w:rFonts w:asciiTheme="minorHAnsi" w:hAnsiTheme="minorHAnsi" w:cstheme="minorHAnsi"/>
          <w:sz w:val="22"/>
          <w:szCs w:val="22"/>
        </w:rPr>
      </w:r>
      <w:r w:rsidRPr="004A4687">
        <w:rPr>
          <w:rFonts w:asciiTheme="minorHAnsi" w:hAnsiTheme="minorHAnsi" w:cstheme="minorHAnsi"/>
          <w:sz w:val="22"/>
          <w:szCs w:val="22"/>
        </w:rPr>
        <w:fldChar w:fldCharType="separate"/>
      </w:r>
      <w:r w:rsidRPr="004A4687">
        <w:rPr>
          <w:rFonts w:asciiTheme="minorHAnsi" w:hAnsiTheme="minorHAnsi" w:cstheme="minorHAnsi"/>
          <w:noProof/>
          <w:sz w:val="22"/>
          <w:szCs w:val="22"/>
        </w:rPr>
        <w:t>[Click here and insert name of entity]</w:t>
      </w:r>
      <w:r w:rsidRPr="004A4687">
        <w:rPr>
          <w:rFonts w:asciiTheme="minorHAnsi" w:hAnsiTheme="minorHAnsi" w:cstheme="minorHAnsi"/>
          <w:sz w:val="22"/>
          <w:szCs w:val="22"/>
        </w:rPr>
        <w:fldChar w:fldCharType="end"/>
      </w:r>
      <w:r w:rsidRPr="004A4687">
        <w:rPr>
          <w:rFonts w:asciiTheme="minorHAnsi" w:hAnsiTheme="minorHAnsi" w:cstheme="minorHAnsi"/>
          <w:sz w:val="22"/>
          <w:szCs w:val="22"/>
        </w:rPr>
        <w:t xml:space="preserve"> itself or any person who has is a member of the administrative, management or supervisory body of </w:t>
      </w:r>
      <w:r w:rsidRPr="004A4687">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4A4687">
        <w:rPr>
          <w:rFonts w:asciiTheme="minorHAnsi" w:hAnsiTheme="minorHAnsi" w:cstheme="minorHAnsi"/>
          <w:sz w:val="22"/>
          <w:szCs w:val="22"/>
        </w:rPr>
        <w:instrText xml:space="preserve"> FORMTEXT </w:instrText>
      </w:r>
      <w:r w:rsidRPr="004A4687">
        <w:rPr>
          <w:rFonts w:asciiTheme="minorHAnsi" w:hAnsiTheme="minorHAnsi" w:cstheme="minorHAnsi"/>
          <w:sz w:val="22"/>
          <w:szCs w:val="22"/>
        </w:rPr>
      </w:r>
      <w:r w:rsidRPr="004A4687">
        <w:rPr>
          <w:rFonts w:asciiTheme="minorHAnsi" w:hAnsiTheme="minorHAnsi" w:cstheme="minorHAnsi"/>
          <w:sz w:val="22"/>
          <w:szCs w:val="22"/>
        </w:rPr>
        <w:fldChar w:fldCharType="separate"/>
      </w:r>
      <w:r w:rsidRPr="004A4687">
        <w:rPr>
          <w:rFonts w:asciiTheme="minorHAnsi" w:hAnsiTheme="minorHAnsi" w:cstheme="minorHAnsi"/>
          <w:noProof/>
          <w:sz w:val="22"/>
          <w:szCs w:val="22"/>
        </w:rPr>
        <w:t>[Click here and insert name of entity]</w:t>
      </w:r>
      <w:r w:rsidRPr="004A4687">
        <w:rPr>
          <w:rFonts w:asciiTheme="minorHAnsi" w:hAnsiTheme="minorHAnsi" w:cstheme="minorHAnsi"/>
          <w:sz w:val="22"/>
          <w:szCs w:val="22"/>
        </w:rPr>
        <w:fldChar w:fldCharType="end"/>
      </w:r>
      <w:r w:rsidRPr="004A4687">
        <w:rPr>
          <w:rFonts w:asciiTheme="minorHAnsi" w:hAnsiTheme="minorHAnsi" w:cstheme="minorHAnsi"/>
          <w:sz w:val="22"/>
          <w:szCs w:val="22"/>
        </w:rPr>
        <w:t xml:space="preserve"> or has powers of representation, decision or control in </w:t>
      </w:r>
      <w:r w:rsidRPr="004A4687">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4A4687">
        <w:rPr>
          <w:rFonts w:asciiTheme="minorHAnsi" w:hAnsiTheme="minorHAnsi" w:cstheme="minorHAnsi"/>
          <w:sz w:val="22"/>
          <w:szCs w:val="22"/>
        </w:rPr>
        <w:instrText xml:space="preserve"> FORMTEXT </w:instrText>
      </w:r>
      <w:r w:rsidRPr="004A4687">
        <w:rPr>
          <w:rFonts w:asciiTheme="minorHAnsi" w:hAnsiTheme="minorHAnsi" w:cstheme="minorHAnsi"/>
          <w:sz w:val="22"/>
          <w:szCs w:val="22"/>
        </w:rPr>
      </w:r>
      <w:r w:rsidRPr="004A4687">
        <w:rPr>
          <w:rFonts w:asciiTheme="minorHAnsi" w:hAnsiTheme="minorHAnsi" w:cstheme="minorHAnsi"/>
          <w:sz w:val="22"/>
          <w:szCs w:val="22"/>
        </w:rPr>
        <w:fldChar w:fldCharType="separate"/>
      </w:r>
      <w:r w:rsidRPr="004A4687">
        <w:rPr>
          <w:rFonts w:asciiTheme="minorHAnsi" w:hAnsiTheme="minorHAnsi" w:cstheme="minorHAnsi"/>
          <w:noProof/>
          <w:sz w:val="22"/>
          <w:szCs w:val="22"/>
        </w:rPr>
        <w:t>[Click here and insert name of entity]</w:t>
      </w:r>
      <w:r w:rsidRPr="004A4687">
        <w:rPr>
          <w:rFonts w:asciiTheme="minorHAnsi" w:hAnsiTheme="minorHAnsi" w:cstheme="minorHAnsi"/>
          <w:sz w:val="22"/>
          <w:szCs w:val="22"/>
        </w:rPr>
        <w:fldChar w:fldCharType="end"/>
      </w:r>
      <w:r w:rsidRPr="004A4687">
        <w:rPr>
          <w:rFonts w:asciiTheme="minorHAnsi" w:hAnsiTheme="minorHAnsi" w:cstheme="minorHAnsi"/>
          <w:i/>
          <w:sz w:val="22"/>
          <w:szCs w:val="22"/>
        </w:rPr>
        <w:t>:</w:t>
      </w:r>
      <w:r w:rsidRPr="004A4687">
        <w:rPr>
          <w:rFonts w:asciiTheme="minorHAnsi" w:hAnsiTheme="minorHAnsi" w:cstheme="minorHAnsi"/>
          <w:sz w:val="22"/>
          <w:szCs w:val="22"/>
        </w:rPr>
        <w:t xml:space="preserve"> </w:t>
      </w:r>
    </w:p>
    <w:p w14:paraId="350B552F" w14:textId="77777777" w:rsidR="005B1D55" w:rsidRPr="004A4687" w:rsidRDefault="005B1D55" w:rsidP="004A4687">
      <w:pPr>
        <w:rPr>
          <w:rFonts w:asciiTheme="minorHAnsi" w:hAnsiTheme="minorHAnsi" w:cstheme="minorHAnsi"/>
          <w:sz w:val="22"/>
          <w:szCs w:val="22"/>
        </w:rPr>
      </w:pPr>
    </w:p>
    <w:p w14:paraId="5220715A"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w:t>
      </w:r>
      <w:r w:rsidRPr="004A4687">
        <w:rPr>
          <w:rFonts w:asciiTheme="minorHAnsi" w:eastAsia="Calibri" w:hAnsiTheme="minorHAnsi" w:cstheme="minorHAnsi"/>
          <w:sz w:val="22"/>
          <w:szCs w:val="22"/>
        </w:rPr>
        <w:t xml:space="preserve">as never been the subject of a conviction for </w:t>
      </w:r>
      <w:r w:rsidRPr="004A4687">
        <w:rPr>
          <w:rFonts w:asciiTheme="minorHAnsi" w:hAnsiTheme="minorHAnsi" w:cstheme="minorHAnsi"/>
          <w:sz w:val="22"/>
          <w:szCs w:val="22"/>
          <w:lang w:eastAsia="en-IE"/>
        </w:rPr>
        <w:t>participation in a criminal organisation, as defined in Article 2 of Council Framework Decision 2008/841/JHA.</w:t>
      </w:r>
    </w:p>
    <w:p w14:paraId="41A975D1"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w:t>
      </w:r>
      <w:r w:rsidRPr="004A4687">
        <w:rPr>
          <w:rFonts w:asciiTheme="minorHAnsi" w:eastAsia="Calibri" w:hAnsiTheme="minorHAnsi" w:cstheme="minorHAnsi"/>
          <w:sz w:val="22"/>
          <w:szCs w:val="22"/>
        </w:rPr>
        <w:t xml:space="preserve">as never been the subject of a conviction for </w:t>
      </w:r>
      <w:r w:rsidRPr="004A4687">
        <w:rPr>
          <w:rFonts w:asciiTheme="minorHAnsi" w:hAnsiTheme="minorHAnsi" w:cstheme="minorHAns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4A4687">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4A4687">
        <w:rPr>
          <w:rFonts w:asciiTheme="minorHAnsi" w:hAnsiTheme="minorHAnsi" w:cstheme="minorHAnsi"/>
          <w:sz w:val="22"/>
          <w:szCs w:val="22"/>
        </w:rPr>
        <w:instrText xml:space="preserve"> FORMTEXT </w:instrText>
      </w:r>
      <w:r w:rsidRPr="004A4687">
        <w:rPr>
          <w:rFonts w:asciiTheme="minorHAnsi" w:hAnsiTheme="minorHAnsi" w:cstheme="minorHAnsi"/>
          <w:sz w:val="22"/>
          <w:szCs w:val="22"/>
        </w:rPr>
      </w:r>
      <w:r w:rsidRPr="004A4687">
        <w:rPr>
          <w:rFonts w:asciiTheme="minorHAnsi" w:hAnsiTheme="minorHAnsi" w:cstheme="minorHAnsi"/>
          <w:sz w:val="22"/>
          <w:szCs w:val="22"/>
        </w:rPr>
        <w:fldChar w:fldCharType="separate"/>
      </w:r>
      <w:r w:rsidRPr="004A4687">
        <w:rPr>
          <w:rFonts w:asciiTheme="minorHAnsi" w:hAnsiTheme="minorHAnsi" w:cstheme="minorHAnsi"/>
          <w:noProof/>
          <w:sz w:val="22"/>
          <w:szCs w:val="22"/>
        </w:rPr>
        <w:t>[Click here and insert name of entity]</w:t>
      </w:r>
      <w:r w:rsidRPr="004A4687">
        <w:rPr>
          <w:rFonts w:asciiTheme="minorHAnsi" w:hAnsiTheme="minorHAnsi" w:cstheme="minorHAnsi"/>
          <w:sz w:val="22"/>
          <w:szCs w:val="22"/>
        </w:rPr>
        <w:fldChar w:fldCharType="end"/>
      </w:r>
      <w:r w:rsidRPr="004A4687">
        <w:rPr>
          <w:rFonts w:asciiTheme="minorHAnsi" w:hAnsiTheme="minorHAnsi" w:cstheme="minorHAnsi"/>
          <w:sz w:val="22"/>
          <w:szCs w:val="22"/>
          <w:lang w:eastAsia="en-IE"/>
        </w:rPr>
        <w:t>.</w:t>
      </w:r>
    </w:p>
    <w:p w14:paraId="1D19B0E3"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w:t>
      </w:r>
      <w:r w:rsidRPr="004A4687">
        <w:rPr>
          <w:rFonts w:asciiTheme="minorHAnsi" w:eastAsia="Calibri" w:hAnsiTheme="minorHAnsi" w:cstheme="minorHAnsi"/>
          <w:sz w:val="22"/>
          <w:szCs w:val="22"/>
        </w:rPr>
        <w:t xml:space="preserve">as never been the subject of a conviction for </w:t>
      </w:r>
      <w:r w:rsidRPr="004A4687">
        <w:rPr>
          <w:rFonts w:asciiTheme="minorHAnsi" w:hAnsiTheme="minorHAnsi" w:cstheme="minorHAnsi"/>
          <w:sz w:val="22"/>
          <w:szCs w:val="22"/>
          <w:lang w:eastAsia="en-IE"/>
        </w:rPr>
        <w:t>fraud within the meaning of Article 1 of the Convention on the protection of the European Communities’ financial interests.</w:t>
      </w:r>
    </w:p>
    <w:p w14:paraId="7DA3C5C2"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w:t>
      </w:r>
      <w:r w:rsidRPr="004A4687">
        <w:rPr>
          <w:rFonts w:asciiTheme="minorHAnsi" w:eastAsia="Calibri" w:hAnsiTheme="minorHAnsi" w:cstheme="minorHAnsi"/>
          <w:sz w:val="22"/>
          <w:szCs w:val="22"/>
        </w:rPr>
        <w:t xml:space="preserve">as never been the subject of a conviction for </w:t>
      </w:r>
      <w:r w:rsidRPr="004A4687">
        <w:rPr>
          <w:rFonts w:asciiTheme="minorHAnsi" w:hAnsiTheme="minorHAnsi" w:cstheme="minorHAns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EE6A6C1"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w:t>
      </w:r>
      <w:r w:rsidRPr="004A4687">
        <w:rPr>
          <w:rFonts w:asciiTheme="minorHAnsi" w:eastAsia="Calibri" w:hAnsiTheme="minorHAnsi" w:cstheme="minorHAnsi"/>
          <w:sz w:val="22"/>
          <w:szCs w:val="22"/>
        </w:rPr>
        <w:t xml:space="preserve">as never been the subject of a conviction for </w:t>
      </w:r>
      <w:r w:rsidRPr="004A4687">
        <w:rPr>
          <w:rFonts w:asciiTheme="minorHAnsi" w:hAnsiTheme="minorHAnsi" w:cstheme="minorHAnsi"/>
          <w:sz w:val="22"/>
          <w:szCs w:val="22"/>
        </w:rPr>
        <w:t>m</w:t>
      </w:r>
      <w:r w:rsidRPr="004A4687">
        <w:rPr>
          <w:rFonts w:asciiTheme="minorHAnsi" w:hAnsiTheme="minorHAnsi" w:cstheme="minorHAnsi"/>
          <w:sz w:val="22"/>
          <w:szCs w:val="22"/>
          <w:lang w:eastAsia="en-IE"/>
        </w:rPr>
        <w:t>oney laundering or terrorist financing, as defined in Article 1 of Directive 2005/60/EC of the European Parliament and of the Council</w:t>
      </w:r>
      <w:r w:rsidRPr="004A4687">
        <w:rPr>
          <w:rFonts w:asciiTheme="minorHAnsi" w:hAnsiTheme="minorHAnsi" w:cstheme="minorHAnsi"/>
          <w:sz w:val="22"/>
          <w:szCs w:val="22"/>
          <w:u w:val="single"/>
          <w:lang w:eastAsia="en-IE"/>
        </w:rPr>
        <w:t>.</w:t>
      </w:r>
    </w:p>
    <w:p w14:paraId="4197F695"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w:t>
      </w:r>
      <w:r w:rsidRPr="004A4687">
        <w:rPr>
          <w:rFonts w:asciiTheme="minorHAnsi" w:eastAsia="Calibri" w:hAnsiTheme="minorHAnsi" w:cstheme="minorHAnsi"/>
          <w:sz w:val="22"/>
          <w:szCs w:val="22"/>
        </w:rPr>
        <w:t xml:space="preserve">as never been the subject of a conviction for </w:t>
      </w:r>
      <w:r w:rsidRPr="004A4687">
        <w:rPr>
          <w:rFonts w:asciiTheme="minorHAnsi" w:hAnsiTheme="minorHAnsi" w:cstheme="minorHAnsi"/>
          <w:sz w:val="22"/>
          <w:szCs w:val="22"/>
          <w:lang w:eastAsia="en-IE"/>
        </w:rPr>
        <w:t>child labour and other forms of trafficking in human beings as defined in Article 2 of Directive 2011/36/EU of the European Parliament and of the Council.</w:t>
      </w:r>
    </w:p>
    <w:p w14:paraId="7DDB7C01"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Is not in breach and has not breached its obligations relating to the payment of taxes or social security contributions.</w:t>
      </w:r>
    </w:p>
    <w:p w14:paraId="6831364F"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That the preparation of the Tender was carried out independently</w:t>
      </w:r>
      <w:r w:rsidRPr="004A4687">
        <w:rPr>
          <w:rFonts w:asciiTheme="minorHAnsi" w:hAnsiTheme="minorHAnsi" w:cstheme="minorHAnsi"/>
          <w:color w:val="A6A6A6" w:themeColor="background1" w:themeShade="A6"/>
          <w:sz w:val="22"/>
          <w:szCs w:val="22"/>
        </w:rPr>
        <w:t>.</w:t>
      </w:r>
    </w:p>
    <w:p w14:paraId="61EED90C"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w:t>
      </w:r>
      <w:r w:rsidRPr="004A4687">
        <w:rPr>
          <w:rFonts w:asciiTheme="minorHAnsi" w:hAnsiTheme="minorHAnsi" w:cstheme="minorHAnsi"/>
          <w:sz w:val="22"/>
          <w:szCs w:val="22"/>
        </w:rPr>
        <w:lastRenderedPageBreak/>
        <w:t xml:space="preserve">Schedule 7 of the European Union (Award of Public Authority Contracts) Regulations 2016 (Statutory Instrument 284 of 2016). </w:t>
      </w:r>
    </w:p>
    <w:p w14:paraId="3E0A423A"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880B043"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Is not guilty of grave professional misconduct.</w:t>
      </w:r>
    </w:p>
    <w:p w14:paraId="74767A11"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Has not entered into agreements with other economic operators aimed at distorting competition.</w:t>
      </w:r>
    </w:p>
    <w:p w14:paraId="29A76EC5"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 xml:space="preserve"> Is not aware of any conflict of interest due to its participation in the Competition;</w:t>
      </w:r>
    </w:p>
    <w:p w14:paraId="21A8EBFF"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Has not had any prior involvement in the preparation of the Competition;</w:t>
      </w:r>
    </w:p>
    <w:p w14:paraId="037FCE4E" w14:textId="77777777"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F848296" w14:textId="0003394C"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3C5CB5">
        <w:rPr>
          <w:rFonts w:asciiTheme="minorHAnsi" w:hAnsiTheme="minorHAnsi" w:cstheme="minorHAnsi"/>
          <w:sz w:val="22"/>
          <w:szCs w:val="22"/>
        </w:rPr>
        <w:t>atutory Instrument 284 of 2016)</w:t>
      </w:r>
      <w:r w:rsidRPr="004A4687">
        <w:rPr>
          <w:rFonts w:asciiTheme="minorHAnsi" w:hAnsiTheme="minorHAnsi" w:cstheme="minorHAnsi"/>
          <w:sz w:val="22"/>
          <w:szCs w:val="22"/>
        </w:rPr>
        <w:t xml:space="preserve">. </w:t>
      </w:r>
    </w:p>
    <w:p w14:paraId="118E9CE7" w14:textId="3005FD3C" w:rsidR="004A4687" w:rsidRPr="004A4687" w:rsidRDefault="004A4687" w:rsidP="00311CD5">
      <w:pPr>
        <w:widowControl/>
        <w:numPr>
          <w:ilvl w:val="0"/>
          <w:numId w:val="18"/>
        </w:numPr>
        <w:adjustRightInd/>
        <w:spacing w:after="120" w:line="276" w:lineRule="auto"/>
        <w:ind w:left="792" w:right="47" w:hanging="396"/>
        <w:textAlignment w:val="auto"/>
        <w:rPr>
          <w:rFonts w:asciiTheme="minorHAnsi" w:hAnsiTheme="minorHAnsi" w:cstheme="minorHAnsi"/>
          <w:sz w:val="22"/>
          <w:szCs w:val="22"/>
        </w:rPr>
      </w:pPr>
      <w:r w:rsidRPr="004A4687">
        <w:rPr>
          <w:rFonts w:asciiTheme="minorHAnsi" w:hAnsiTheme="minorHAnsi" w:cstheme="minorHAnsi"/>
          <w:sz w:val="22"/>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726057D" w14:textId="77777777" w:rsidR="004A4687" w:rsidRPr="004A4687" w:rsidRDefault="004A4687" w:rsidP="004A4687">
      <w:pPr>
        <w:ind w:left="396" w:right="47"/>
        <w:rPr>
          <w:rFonts w:asciiTheme="minorHAnsi" w:hAnsiTheme="minorHAnsi" w:cstheme="minorHAnsi"/>
          <w:sz w:val="22"/>
          <w:szCs w:val="22"/>
          <w:lang w:val="en-IE"/>
        </w:rPr>
      </w:pPr>
    </w:p>
    <w:p w14:paraId="78AD4F65" w14:textId="0D3DD634" w:rsidR="004A4687" w:rsidRPr="004A4687" w:rsidRDefault="004A4687" w:rsidP="004A4687">
      <w:pPr>
        <w:rPr>
          <w:rFonts w:asciiTheme="minorHAnsi" w:hAnsiTheme="minorHAnsi" w:cstheme="minorHAnsi"/>
          <w:sz w:val="22"/>
          <w:szCs w:val="22"/>
        </w:rPr>
      </w:pPr>
      <w:r w:rsidRPr="004A4687">
        <w:rPr>
          <w:rFonts w:asciiTheme="minorHAnsi" w:hAnsiTheme="minorHAnsi" w:cstheme="minorHAnsi"/>
          <w:sz w:val="22"/>
          <w:szCs w:val="22"/>
        </w:rPr>
        <w:t xml:space="preserve">I understand and acknowledge that the provision of inaccurate or misleading information in this declaration may lead to my business/firm/company/partnership being excluded from participation in this or future </w:t>
      </w:r>
      <w:r w:rsidR="006941A3">
        <w:rPr>
          <w:rFonts w:asciiTheme="minorHAnsi" w:hAnsiTheme="minorHAnsi" w:cstheme="minorHAnsi"/>
          <w:sz w:val="22"/>
          <w:szCs w:val="22"/>
        </w:rPr>
        <w:t>T</w:t>
      </w:r>
      <w:r w:rsidRPr="004A4687">
        <w:rPr>
          <w:rFonts w:asciiTheme="minorHAnsi" w:hAnsiTheme="minorHAnsi" w:cstheme="minorHAnsi"/>
          <w:sz w:val="22"/>
          <w:szCs w:val="22"/>
        </w:rPr>
        <w:t xml:space="preserve">enders, and I make this solemn declaration conscientiously believing the same to be true and by virtue of the Statutory Declarations Act, 1938. This declaration is made for the benefit of the Contracting Authority. </w:t>
      </w:r>
    </w:p>
    <w:p w14:paraId="2727FE2B" w14:textId="77777777" w:rsidR="004A4687" w:rsidRPr="004A4687" w:rsidRDefault="004A4687" w:rsidP="004A4687">
      <w:pPr>
        <w:rPr>
          <w:rFonts w:asciiTheme="minorHAnsi" w:hAnsiTheme="minorHAnsi" w:cstheme="minorHAnsi"/>
          <w:sz w:val="22"/>
          <w:szCs w:val="22"/>
        </w:rPr>
      </w:pPr>
    </w:p>
    <w:p w14:paraId="5CE1BB8B" w14:textId="77777777" w:rsidR="004A4687" w:rsidRPr="004A4687" w:rsidRDefault="004A4687" w:rsidP="004A4687">
      <w:pPr>
        <w:widowControl/>
        <w:adjustRightInd/>
        <w:spacing w:line="240" w:lineRule="auto"/>
        <w:jc w:val="left"/>
        <w:textAlignment w:val="auto"/>
        <w:rPr>
          <w:rFonts w:asciiTheme="minorHAnsi" w:hAnsiTheme="minorHAnsi" w:cstheme="minorHAnsi"/>
          <w:sz w:val="22"/>
          <w:szCs w:val="22"/>
          <w:lang w:val="en-IE"/>
        </w:rPr>
      </w:pPr>
      <w:bookmarkStart w:id="171" w:name="_Toc398109815"/>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80"/>
        <w:gridCol w:w="4637"/>
      </w:tblGrid>
      <w:tr w:rsidR="004A4687" w:rsidRPr="004A4687" w14:paraId="5AA59E35" w14:textId="77777777" w:rsidTr="004A4687">
        <w:trPr>
          <w:trHeight w:val="1201"/>
        </w:trPr>
        <w:tc>
          <w:tcPr>
            <w:tcW w:w="43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49F95"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br w:type="page"/>
            </w:r>
          </w:p>
          <w:p w14:paraId="0FCAFA0A"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________________________</w:t>
            </w:r>
          </w:p>
          <w:p w14:paraId="78E6FC1D"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Signature of Declarant</w:t>
            </w:r>
          </w:p>
        </w:tc>
        <w:tc>
          <w:tcPr>
            <w:tcW w:w="46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2E45D"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p>
          <w:p w14:paraId="7CDF9920"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________________________</w:t>
            </w:r>
          </w:p>
          <w:p w14:paraId="29025C8F"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Name of Declarant in print or block capitals</w:t>
            </w:r>
          </w:p>
        </w:tc>
      </w:tr>
      <w:tr w:rsidR="004A4687" w:rsidRPr="004A4687" w14:paraId="6DE355E8" w14:textId="77777777" w:rsidTr="004A4687">
        <w:trPr>
          <w:trHeight w:val="158"/>
        </w:trPr>
        <w:tc>
          <w:tcPr>
            <w:tcW w:w="904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3434E"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p>
          <w:p w14:paraId="5E29B7F6"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Declared before me by ___________________________________ who is personally known to me</w:t>
            </w:r>
          </w:p>
          <w:p w14:paraId="01835427"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lastRenderedPageBreak/>
              <w:t>(or who is identified to me by ______________________________who is personally known to me)</w:t>
            </w:r>
          </w:p>
          <w:p w14:paraId="26401258"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at ____________________________  this ___________ day of _______________ 2024</w:t>
            </w:r>
          </w:p>
          <w:p w14:paraId="030C79F6"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p>
          <w:p w14:paraId="10AF95FE"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________________________________</w:t>
            </w:r>
          </w:p>
          <w:p w14:paraId="3B19F546" w14:textId="77777777" w:rsidR="004A4687" w:rsidRPr="004A4687" w:rsidRDefault="004A4687" w:rsidP="004A4687">
            <w:pPr>
              <w:widowControl/>
              <w:adjustRightInd/>
              <w:spacing w:line="240" w:lineRule="auto"/>
              <w:jc w:val="left"/>
              <w:textAlignment w:val="auto"/>
              <w:rPr>
                <w:rFonts w:asciiTheme="minorHAnsi" w:hAnsiTheme="minorHAnsi" w:cstheme="minorHAnsi"/>
                <w:b/>
                <w:sz w:val="22"/>
                <w:szCs w:val="22"/>
                <w:lang w:val="en-IE"/>
              </w:rPr>
            </w:pPr>
            <w:r w:rsidRPr="004A4687">
              <w:rPr>
                <w:rFonts w:asciiTheme="minorHAnsi" w:hAnsiTheme="minorHAnsi" w:cstheme="minorHAnsi"/>
                <w:b/>
                <w:sz w:val="22"/>
                <w:szCs w:val="22"/>
                <w:lang w:val="en-IE"/>
              </w:rPr>
              <w:t>(signed)</w:t>
            </w:r>
            <w:r w:rsidRPr="004A4687">
              <w:rPr>
                <w:rFonts w:asciiTheme="minorHAnsi" w:hAnsiTheme="minorHAnsi" w:cstheme="minorHAnsi"/>
                <w:b/>
                <w:sz w:val="22"/>
                <w:szCs w:val="22"/>
                <w:lang w:val="en-IE"/>
              </w:rPr>
              <w:br/>
              <w:t>Practising Solicitor/Commissioner for Oaths</w:t>
            </w:r>
          </w:p>
        </w:tc>
      </w:tr>
    </w:tbl>
    <w:p w14:paraId="6E580360" w14:textId="77777777" w:rsidR="00B61D34" w:rsidRDefault="00B61D34">
      <w:pPr>
        <w:widowControl/>
        <w:adjustRightInd/>
        <w:spacing w:line="240" w:lineRule="auto"/>
        <w:jc w:val="left"/>
        <w:textAlignment w:val="auto"/>
        <w:rPr>
          <w:rFonts w:asciiTheme="minorHAnsi" w:hAnsiTheme="minorHAnsi" w:cstheme="minorHAnsi"/>
          <w:b/>
          <w:bCs/>
          <w:iCs/>
          <w:sz w:val="22"/>
          <w:szCs w:val="22"/>
        </w:rPr>
      </w:pPr>
      <w:r>
        <w:rPr>
          <w:rFonts w:asciiTheme="minorHAnsi" w:hAnsiTheme="minorHAnsi" w:cstheme="minorHAnsi"/>
          <w:sz w:val="22"/>
          <w:szCs w:val="22"/>
        </w:rPr>
        <w:lastRenderedPageBreak/>
        <w:br w:type="page"/>
      </w:r>
    </w:p>
    <w:bookmarkEnd w:id="171"/>
    <w:p w14:paraId="087676C7" w14:textId="77777777" w:rsidR="00BC046B" w:rsidRPr="00021132" w:rsidRDefault="00BC046B" w:rsidP="00021132">
      <w:pPr>
        <w:pStyle w:val="Heading1"/>
        <w:numPr>
          <w:ilvl w:val="0"/>
          <w:numId w:val="0"/>
        </w:numPr>
        <w:spacing w:line="276" w:lineRule="auto"/>
        <w:rPr>
          <w:rFonts w:asciiTheme="minorHAnsi" w:hAnsiTheme="minorHAnsi" w:cstheme="minorHAnsi"/>
          <w:sz w:val="22"/>
          <w:szCs w:val="22"/>
        </w:rPr>
        <w:sectPr w:rsidR="00BC046B" w:rsidRPr="00021132" w:rsidSect="004B30D0">
          <w:headerReference w:type="default" r:id="rId15"/>
          <w:footerReference w:type="default" r:id="rId16"/>
          <w:pgSz w:w="11907" w:h="16839" w:code="9"/>
          <w:pgMar w:top="1281" w:right="1440" w:bottom="851" w:left="1440" w:header="709" w:footer="709" w:gutter="0"/>
          <w:cols w:space="720"/>
          <w:docGrid w:linePitch="360"/>
        </w:sectPr>
      </w:pPr>
    </w:p>
    <w:p w14:paraId="43B76677" w14:textId="77777777" w:rsidR="005C1A6D" w:rsidRPr="00021132" w:rsidRDefault="005C1A6D" w:rsidP="00021132">
      <w:pPr>
        <w:spacing w:line="276" w:lineRule="auto"/>
        <w:ind w:right="72"/>
        <w:rPr>
          <w:rFonts w:asciiTheme="minorHAnsi" w:hAnsiTheme="minorHAnsi" w:cstheme="minorHAnsi"/>
          <w:sz w:val="22"/>
          <w:szCs w:val="22"/>
        </w:rPr>
      </w:pPr>
    </w:p>
    <w:p w14:paraId="6DE2C994" w14:textId="371236B7" w:rsidR="004164DC" w:rsidRPr="00021132" w:rsidRDefault="00BD6672" w:rsidP="00021132">
      <w:pPr>
        <w:pStyle w:val="Heading1"/>
        <w:numPr>
          <w:ilvl w:val="0"/>
          <w:numId w:val="0"/>
        </w:numPr>
        <w:spacing w:line="276" w:lineRule="auto"/>
        <w:rPr>
          <w:rFonts w:asciiTheme="minorHAnsi" w:hAnsiTheme="minorHAnsi" w:cstheme="minorHAnsi"/>
          <w:sz w:val="22"/>
          <w:szCs w:val="22"/>
        </w:rPr>
      </w:pPr>
      <w:bookmarkStart w:id="172" w:name="_Toc398109817"/>
      <w:bookmarkStart w:id="173" w:name="_Toc242880308"/>
      <w:bookmarkEnd w:id="20"/>
      <w:r w:rsidRPr="00021132">
        <w:rPr>
          <w:rFonts w:asciiTheme="minorHAnsi" w:hAnsiTheme="minorHAnsi" w:cstheme="minorHAnsi"/>
          <w:sz w:val="22"/>
          <w:szCs w:val="22"/>
        </w:rPr>
        <w:t>Appendix</w:t>
      </w:r>
      <w:r w:rsidR="004164DC" w:rsidRPr="00021132">
        <w:rPr>
          <w:rFonts w:asciiTheme="minorHAnsi" w:hAnsiTheme="minorHAnsi" w:cstheme="minorHAnsi"/>
          <w:sz w:val="22"/>
          <w:szCs w:val="22"/>
        </w:rPr>
        <w:t xml:space="preserve"> </w:t>
      </w:r>
      <w:r w:rsidR="000220FA">
        <w:rPr>
          <w:rFonts w:asciiTheme="minorHAnsi" w:hAnsiTheme="minorHAnsi" w:cstheme="minorHAnsi"/>
          <w:sz w:val="22"/>
          <w:szCs w:val="22"/>
        </w:rPr>
        <w:t>B</w:t>
      </w:r>
      <w:r w:rsidR="004164DC" w:rsidRPr="00021132">
        <w:rPr>
          <w:rFonts w:asciiTheme="minorHAnsi" w:hAnsiTheme="minorHAnsi" w:cstheme="minorHAnsi"/>
          <w:sz w:val="22"/>
          <w:szCs w:val="22"/>
        </w:rPr>
        <w:t xml:space="preserve"> – </w:t>
      </w:r>
      <w:bookmarkEnd w:id="172"/>
      <w:r w:rsidR="00EB35B5">
        <w:rPr>
          <w:rFonts w:asciiTheme="minorHAnsi" w:hAnsiTheme="minorHAnsi" w:cstheme="minorHAnsi"/>
          <w:sz w:val="22"/>
          <w:szCs w:val="22"/>
        </w:rPr>
        <w:t>FORM OF TENDER</w:t>
      </w:r>
      <w:bookmarkEnd w:id="173"/>
      <w:r w:rsidR="004164DC" w:rsidRPr="00021132">
        <w:rPr>
          <w:rFonts w:asciiTheme="minorHAnsi" w:hAnsiTheme="minorHAnsi" w:cstheme="minorHAnsi"/>
          <w:sz w:val="22"/>
          <w:szCs w:val="22"/>
        </w:rPr>
        <w:t xml:space="preserve"> </w:t>
      </w:r>
    </w:p>
    <w:p w14:paraId="305C379D" w14:textId="77777777" w:rsidR="004164DC" w:rsidRPr="00021132" w:rsidRDefault="004164DC" w:rsidP="00021132">
      <w:pPr>
        <w:spacing w:line="276" w:lineRule="auto"/>
        <w:rPr>
          <w:rFonts w:asciiTheme="minorHAnsi" w:hAnsiTheme="minorHAnsi" w:cstheme="minorHAnsi"/>
          <w:sz w:val="22"/>
          <w:szCs w:val="22"/>
        </w:rPr>
      </w:pPr>
    </w:p>
    <w:p w14:paraId="5CCE5DD2" w14:textId="35AE9D06" w:rsidR="00146D57" w:rsidRPr="00021132" w:rsidRDefault="00146D57" w:rsidP="00021132">
      <w:pPr>
        <w:spacing w:line="276" w:lineRule="auto"/>
        <w:rPr>
          <w:rFonts w:asciiTheme="minorHAnsi" w:hAnsiTheme="minorHAnsi" w:cstheme="minorHAnsi"/>
          <w:bCs/>
          <w:i/>
          <w:sz w:val="22"/>
          <w:szCs w:val="22"/>
        </w:rPr>
      </w:pPr>
      <w:r w:rsidRPr="00021132">
        <w:rPr>
          <w:rFonts w:asciiTheme="minorHAnsi" w:hAnsiTheme="minorHAnsi" w:cstheme="minorHAnsi"/>
          <w:bCs/>
          <w:i/>
          <w:sz w:val="22"/>
          <w:szCs w:val="22"/>
        </w:rPr>
        <w:t>This Form of Tender</w:t>
      </w:r>
      <w:r w:rsidR="00CD1BE8" w:rsidRPr="00021132">
        <w:rPr>
          <w:rFonts w:asciiTheme="minorHAnsi" w:hAnsiTheme="minorHAnsi" w:cstheme="minorHAnsi"/>
          <w:bCs/>
          <w:i/>
          <w:sz w:val="22"/>
          <w:szCs w:val="22"/>
        </w:rPr>
        <w:t xml:space="preserve"> and the accompanying Costing Sheet (</w:t>
      </w:r>
      <w:r w:rsidR="003C5CB5">
        <w:rPr>
          <w:rFonts w:asciiTheme="minorHAnsi" w:hAnsiTheme="minorHAnsi" w:cstheme="minorHAnsi"/>
          <w:bCs/>
          <w:i/>
          <w:sz w:val="22"/>
          <w:szCs w:val="22"/>
        </w:rPr>
        <w:t>Appendix B</w:t>
      </w:r>
      <w:r w:rsidR="009B34C3">
        <w:rPr>
          <w:rFonts w:asciiTheme="minorHAnsi" w:hAnsiTheme="minorHAnsi" w:cstheme="minorHAnsi"/>
          <w:bCs/>
          <w:i/>
          <w:sz w:val="22"/>
          <w:szCs w:val="22"/>
        </w:rPr>
        <w:t>1 attached separately</w:t>
      </w:r>
      <w:r w:rsidR="00CD1BE8" w:rsidRPr="00021132">
        <w:rPr>
          <w:rFonts w:asciiTheme="minorHAnsi" w:hAnsiTheme="minorHAnsi" w:cstheme="minorHAnsi"/>
          <w:bCs/>
          <w:i/>
          <w:sz w:val="22"/>
          <w:szCs w:val="22"/>
        </w:rPr>
        <w:t>)</w:t>
      </w:r>
      <w:r w:rsidRPr="00021132">
        <w:rPr>
          <w:rFonts w:asciiTheme="minorHAnsi" w:hAnsiTheme="minorHAnsi" w:cstheme="minorHAnsi"/>
          <w:bCs/>
          <w:i/>
          <w:sz w:val="22"/>
          <w:szCs w:val="22"/>
        </w:rPr>
        <w:t xml:space="preserve"> must be com</w:t>
      </w:r>
      <w:r w:rsidR="000419E3" w:rsidRPr="00021132">
        <w:rPr>
          <w:rFonts w:asciiTheme="minorHAnsi" w:hAnsiTheme="minorHAnsi" w:cstheme="minorHAnsi"/>
          <w:bCs/>
          <w:i/>
          <w:sz w:val="22"/>
          <w:szCs w:val="22"/>
        </w:rPr>
        <w:t>pleted, signed and returned by T</w:t>
      </w:r>
      <w:r w:rsidRPr="00021132">
        <w:rPr>
          <w:rFonts w:asciiTheme="minorHAnsi" w:hAnsiTheme="minorHAnsi" w:cstheme="minorHAnsi"/>
          <w:bCs/>
          <w:i/>
          <w:sz w:val="22"/>
          <w:szCs w:val="22"/>
        </w:rPr>
        <w:t>enderers</w:t>
      </w:r>
    </w:p>
    <w:p w14:paraId="73F22EAE" w14:textId="77777777" w:rsidR="00146D57" w:rsidRPr="00021132" w:rsidRDefault="00146D57" w:rsidP="00021132">
      <w:pPr>
        <w:spacing w:line="276" w:lineRule="auto"/>
        <w:rPr>
          <w:rFonts w:asciiTheme="minorHAnsi" w:hAnsiTheme="minorHAnsi" w:cstheme="minorHAnsi"/>
          <w:bCs/>
          <w:sz w:val="22"/>
          <w:szCs w:val="22"/>
        </w:rPr>
      </w:pPr>
    </w:p>
    <w:p w14:paraId="2CF5D0E8" w14:textId="49FE6CA2" w:rsidR="00146D57" w:rsidRPr="00021132" w:rsidRDefault="00EB35B5" w:rsidP="00021132">
      <w:pPr>
        <w:spacing w:line="276" w:lineRule="auto"/>
        <w:rPr>
          <w:rFonts w:asciiTheme="minorHAnsi" w:hAnsiTheme="minorHAnsi" w:cstheme="minorHAnsi"/>
          <w:b/>
          <w:bCs/>
          <w:sz w:val="22"/>
          <w:szCs w:val="22"/>
        </w:rPr>
      </w:pPr>
      <w:r>
        <w:rPr>
          <w:rFonts w:asciiTheme="minorHAnsi" w:hAnsiTheme="minorHAnsi" w:cstheme="minorHAnsi"/>
          <w:b/>
          <w:bCs/>
          <w:sz w:val="22"/>
          <w:szCs w:val="22"/>
        </w:rPr>
        <w:t>To</w:t>
      </w:r>
      <w:r w:rsidR="00146D57" w:rsidRPr="00021132">
        <w:rPr>
          <w:rFonts w:asciiTheme="minorHAnsi" w:hAnsiTheme="minorHAnsi" w:cstheme="minorHAnsi"/>
          <w:b/>
          <w:bCs/>
          <w:sz w:val="22"/>
          <w:szCs w:val="22"/>
        </w:rPr>
        <w:t xml:space="preserve">: </w:t>
      </w:r>
      <w:r w:rsidR="00146D57" w:rsidRPr="00021132">
        <w:rPr>
          <w:rFonts w:asciiTheme="minorHAnsi" w:hAnsiTheme="minorHAnsi" w:cstheme="minorHAnsi"/>
          <w:bCs/>
          <w:sz w:val="22"/>
          <w:szCs w:val="22"/>
        </w:rPr>
        <w:tab/>
      </w:r>
      <w:r w:rsidR="002842FB" w:rsidRPr="00021132">
        <w:rPr>
          <w:rFonts w:asciiTheme="minorHAnsi" w:hAnsiTheme="minorHAnsi" w:cstheme="minorHAnsi"/>
          <w:b/>
          <w:bCs/>
          <w:sz w:val="22"/>
          <w:szCs w:val="22"/>
        </w:rPr>
        <w:t>Mater Misericordiae University Hospital</w:t>
      </w:r>
      <w:r>
        <w:rPr>
          <w:rFonts w:asciiTheme="minorHAnsi" w:hAnsiTheme="minorHAnsi" w:cstheme="minorHAnsi"/>
          <w:b/>
          <w:bCs/>
          <w:sz w:val="22"/>
          <w:szCs w:val="22"/>
        </w:rPr>
        <w:t xml:space="preserve"> (the “Contracting Authority”)</w:t>
      </w:r>
    </w:p>
    <w:p w14:paraId="6D5C2C52" w14:textId="77777777" w:rsidR="00E1700B" w:rsidRPr="00021132" w:rsidRDefault="00E1700B" w:rsidP="00021132">
      <w:pPr>
        <w:spacing w:line="276" w:lineRule="auto"/>
        <w:rPr>
          <w:rFonts w:asciiTheme="minorHAnsi" w:hAnsiTheme="minorHAnsi" w:cstheme="minorHAnsi"/>
          <w:b/>
          <w:bCs/>
          <w:sz w:val="22"/>
          <w:szCs w:val="22"/>
        </w:rPr>
      </w:pPr>
    </w:p>
    <w:p w14:paraId="4A5ECE7D" w14:textId="32246DDF" w:rsidR="004D23E8" w:rsidRPr="004D23E8" w:rsidRDefault="00CB781A" w:rsidP="004D23E8">
      <w:pPr>
        <w:jc w:val="center"/>
        <w:rPr>
          <w:rFonts w:asciiTheme="minorHAnsi" w:hAnsiTheme="minorHAnsi" w:cstheme="minorHAnsi"/>
          <w:bCs/>
          <w:sz w:val="22"/>
          <w:szCs w:val="22"/>
        </w:rPr>
      </w:pPr>
      <w:r w:rsidRPr="00021132">
        <w:rPr>
          <w:rFonts w:asciiTheme="minorHAnsi" w:hAnsiTheme="minorHAnsi" w:cstheme="minorHAnsi"/>
          <w:b/>
          <w:bCs/>
          <w:sz w:val="22"/>
          <w:szCs w:val="22"/>
        </w:rPr>
        <w:t>Project</w:t>
      </w:r>
      <w:r w:rsidR="00436E4B" w:rsidRPr="00021132">
        <w:rPr>
          <w:rFonts w:asciiTheme="minorHAnsi" w:hAnsiTheme="minorHAnsi" w:cstheme="minorHAnsi"/>
          <w:b/>
          <w:bCs/>
          <w:sz w:val="22"/>
          <w:szCs w:val="22"/>
        </w:rPr>
        <w:t>-</w:t>
      </w:r>
      <w:r w:rsidR="00B61D34">
        <w:rPr>
          <w:rFonts w:asciiTheme="minorHAnsi" w:hAnsiTheme="minorHAnsi" w:cstheme="minorHAnsi"/>
          <w:bCs/>
          <w:sz w:val="22"/>
          <w:szCs w:val="22"/>
        </w:rPr>
        <w:t>Award of Contract</w:t>
      </w:r>
      <w:r w:rsidR="00300700" w:rsidRPr="00300700">
        <w:rPr>
          <w:rFonts w:asciiTheme="minorHAnsi" w:hAnsiTheme="minorHAnsi" w:cstheme="minorHAnsi"/>
          <w:bCs/>
          <w:sz w:val="22"/>
          <w:szCs w:val="22"/>
        </w:rPr>
        <w:t xml:space="preserve"> for </w:t>
      </w:r>
      <w:r w:rsidR="004D23E8">
        <w:rPr>
          <w:rFonts w:asciiTheme="minorHAnsi" w:hAnsiTheme="minorHAnsi" w:cstheme="minorHAnsi"/>
          <w:bCs/>
          <w:sz w:val="22"/>
          <w:szCs w:val="22"/>
        </w:rPr>
        <w:t xml:space="preserve">the </w:t>
      </w:r>
      <w:r w:rsidR="004D23E8" w:rsidRPr="004D23E8">
        <w:rPr>
          <w:rFonts w:asciiTheme="minorHAnsi" w:hAnsiTheme="minorHAnsi" w:cstheme="minorHAnsi"/>
          <w:sz w:val="22"/>
          <w:szCs w:val="22"/>
        </w:rPr>
        <w:t>Provision of Outsourced Dermatology Services for the Mater Misericordiae University Hospital (MMUH).</w:t>
      </w:r>
    </w:p>
    <w:p w14:paraId="6EC8B8FC" w14:textId="291FF74B" w:rsidR="00E1700B" w:rsidRPr="00BD15A6" w:rsidRDefault="00E1700B" w:rsidP="004D23E8">
      <w:pPr>
        <w:spacing w:line="276" w:lineRule="auto"/>
        <w:rPr>
          <w:rFonts w:asciiTheme="minorHAnsi" w:hAnsiTheme="minorHAnsi" w:cstheme="minorHAnsi"/>
          <w:b/>
          <w:color w:val="FF0000"/>
          <w:sz w:val="22"/>
          <w:szCs w:val="22"/>
        </w:rPr>
      </w:pPr>
    </w:p>
    <w:p w14:paraId="77FD1214" w14:textId="77777777" w:rsidR="002842FB" w:rsidRPr="00021132" w:rsidRDefault="002842FB" w:rsidP="00021132">
      <w:pPr>
        <w:spacing w:line="276" w:lineRule="auto"/>
        <w:ind w:left="2880" w:hanging="2880"/>
        <w:rPr>
          <w:rFonts w:asciiTheme="minorHAnsi" w:hAnsiTheme="minorHAnsi" w:cstheme="minorHAnsi"/>
          <w:bCs/>
          <w:sz w:val="22"/>
          <w:szCs w:val="22"/>
        </w:rPr>
      </w:pPr>
    </w:p>
    <w:p w14:paraId="42AB8619" w14:textId="77777777" w:rsidR="00146D57" w:rsidRPr="00021132" w:rsidRDefault="00146D57" w:rsidP="00021132">
      <w:pPr>
        <w:spacing w:line="276" w:lineRule="auto"/>
        <w:rPr>
          <w:rFonts w:asciiTheme="minorHAnsi" w:hAnsiTheme="minorHAnsi" w:cstheme="minorHAnsi"/>
          <w:bCs/>
          <w:sz w:val="22"/>
          <w:szCs w:val="22"/>
        </w:rPr>
      </w:pPr>
      <w:r w:rsidRPr="00021132">
        <w:rPr>
          <w:rFonts w:asciiTheme="minorHAnsi" w:hAnsiTheme="minorHAnsi" w:cstheme="minorHAnsi"/>
          <w:b/>
          <w:bCs/>
          <w:sz w:val="22"/>
          <w:szCs w:val="22"/>
        </w:rPr>
        <w:t xml:space="preserve">From: </w:t>
      </w:r>
      <w:r w:rsidRPr="00021132">
        <w:rPr>
          <w:rFonts w:asciiTheme="minorHAnsi" w:hAnsiTheme="minorHAnsi" w:cstheme="minorHAnsi"/>
          <w:b/>
          <w:bCs/>
          <w:sz w:val="22"/>
          <w:szCs w:val="22"/>
        </w:rPr>
        <w:tab/>
      </w:r>
      <w:r w:rsidRPr="00021132">
        <w:rPr>
          <w:rFonts w:asciiTheme="minorHAnsi" w:hAnsiTheme="minorHAnsi" w:cstheme="minorHAnsi"/>
          <w:bCs/>
          <w:sz w:val="22"/>
          <w:szCs w:val="22"/>
        </w:rPr>
        <w:t>__________________________</w:t>
      </w:r>
    </w:p>
    <w:p w14:paraId="4944383C" w14:textId="77777777" w:rsidR="00146D57" w:rsidRPr="00021132" w:rsidRDefault="00146D57" w:rsidP="00021132">
      <w:pPr>
        <w:spacing w:line="276" w:lineRule="auto"/>
        <w:rPr>
          <w:rFonts w:asciiTheme="minorHAnsi" w:hAnsiTheme="minorHAnsi" w:cstheme="minorHAnsi"/>
          <w:bCs/>
          <w:sz w:val="22"/>
          <w:szCs w:val="22"/>
        </w:rPr>
      </w:pPr>
    </w:p>
    <w:p w14:paraId="592E36C1" w14:textId="77777777" w:rsidR="00146D57" w:rsidRPr="00021132" w:rsidRDefault="00146D57" w:rsidP="00021132">
      <w:pPr>
        <w:spacing w:line="276" w:lineRule="auto"/>
        <w:rPr>
          <w:rFonts w:asciiTheme="minorHAnsi" w:hAnsiTheme="minorHAnsi" w:cstheme="minorHAnsi"/>
          <w:bCs/>
          <w:sz w:val="22"/>
          <w:szCs w:val="22"/>
        </w:rPr>
      </w:pPr>
    </w:p>
    <w:p w14:paraId="5CF76599" w14:textId="751C668E" w:rsidR="00146D57" w:rsidRPr="00021132" w:rsidRDefault="00146D57" w:rsidP="00021132">
      <w:pPr>
        <w:spacing w:line="276" w:lineRule="auto"/>
        <w:rPr>
          <w:rFonts w:asciiTheme="minorHAnsi" w:hAnsiTheme="minorHAnsi" w:cstheme="minorHAnsi"/>
          <w:bCs/>
          <w:sz w:val="22"/>
          <w:szCs w:val="22"/>
        </w:rPr>
      </w:pPr>
      <w:r w:rsidRPr="00021132">
        <w:rPr>
          <w:rFonts w:asciiTheme="minorHAnsi" w:hAnsiTheme="minorHAnsi" w:cstheme="minorHAnsi"/>
          <w:bCs/>
          <w:sz w:val="22"/>
          <w:szCs w:val="22"/>
        </w:rPr>
        <w:t xml:space="preserve">I/We, having read the full Invitation to Tender document and associated appendices, do hereby offer to provide the whole of the services described therein to the entire satisfaction of the contracting authority for the following </w:t>
      </w:r>
      <w:r w:rsidR="00A000B4">
        <w:rPr>
          <w:rFonts w:asciiTheme="minorHAnsi" w:hAnsiTheme="minorHAnsi" w:cstheme="minorHAnsi"/>
          <w:bCs/>
          <w:sz w:val="22"/>
          <w:szCs w:val="22"/>
        </w:rPr>
        <w:t>fee</w:t>
      </w:r>
      <w:r w:rsidR="004254FF" w:rsidRPr="00021132">
        <w:rPr>
          <w:rFonts w:asciiTheme="minorHAnsi" w:hAnsiTheme="minorHAnsi" w:cstheme="minorHAnsi"/>
          <w:b/>
          <w:bCs/>
          <w:sz w:val="22"/>
          <w:szCs w:val="22"/>
        </w:rPr>
        <w:t xml:space="preserve"> </w:t>
      </w:r>
      <w:r w:rsidRPr="00021132">
        <w:rPr>
          <w:rFonts w:asciiTheme="minorHAnsi" w:hAnsiTheme="minorHAnsi" w:cstheme="minorHAnsi"/>
          <w:bCs/>
          <w:sz w:val="22"/>
          <w:szCs w:val="22"/>
        </w:rPr>
        <w:t>and to enter into a contract accordingly:</w:t>
      </w:r>
    </w:p>
    <w:p w14:paraId="1A019678" w14:textId="77777777" w:rsidR="00146D57" w:rsidRPr="00021132" w:rsidRDefault="00146D57" w:rsidP="00021132">
      <w:pPr>
        <w:widowControl/>
        <w:adjustRightInd/>
        <w:spacing w:line="276" w:lineRule="auto"/>
        <w:jc w:val="left"/>
        <w:textAlignment w:val="auto"/>
        <w:rPr>
          <w:rFonts w:asciiTheme="minorHAnsi" w:hAnsiTheme="minorHAnsi" w:cstheme="minorHAnsi"/>
          <w:bCs/>
          <w:sz w:val="22"/>
          <w:szCs w:val="22"/>
        </w:rPr>
      </w:pPr>
    </w:p>
    <w:p w14:paraId="49F6450C" w14:textId="77777777" w:rsidR="004164DC" w:rsidRPr="00021132" w:rsidRDefault="004164DC" w:rsidP="00021132">
      <w:pPr>
        <w:widowControl/>
        <w:adjustRightInd/>
        <w:spacing w:line="276" w:lineRule="auto"/>
        <w:jc w:val="left"/>
        <w:textAlignment w:val="auto"/>
        <w:rPr>
          <w:rFonts w:asciiTheme="minorHAnsi" w:hAnsiTheme="minorHAnsi" w:cstheme="minorHAnsi"/>
          <w:sz w:val="22"/>
          <w:szCs w:val="22"/>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78"/>
        <w:gridCol w:w="4536"/>
      </w:tblGrid>
      <w:tr w:rsidR="00A000B4" w:rsidRPr="00021132" w14:paraId="536C88BB" w14:textId="77777777" w:rsidTr="00243127">
        <w:trPr>
          <w:trHeight w:val="686"/>
        </w:trPr>
        <w:tc>
          <w:tcPr>
            <w:tcW w:w="4678" w:type="dxa"/>
            <w:shd w:val="clear" w:color="auto" w:fill="8DB3E2" w:themeFill="text2" w:themeFillTint="66"/>
            <w:vAlign w:val="center"/>
          </w:tcPr>
          <w:p w14:paraId="07C3B3D5" w14:textId="62B14FEA" w:rsidR="00A000B4" w:rsidRPr="00021132" w:rsidRDefault="00243127" w:rsidP="00243127">
            <w:pPr>
              <w:pStyle w:val="NoSpacing"/>
              <w:spacing w:line="276" w:lineRule="auto"/>
              <w:jc w:val="left"/>
              <w:rPr>
                <w:rFonts w:asciiTheme="minorHAnsi" w:hAnsiTheme="minorHAnsi" w:cstheme="minorHAnsi"/>
                <w:b/>
                <w:bCs/>
              </w:rPr>
            </w:pPr>
            <w:r>
              <w:rPr>
                <w:rFonts w:asciiTheme="minorHAnsi" w:hAnsiTheme="minorHAnsi" w:cstheme="minorHAnsi"/>
                <w:b/>
                <w:bCs/>
              </w:rPr>
              <w:t>Description</w:t>
            </w:r>
          </w:p>
        </w:tc>
        <w:tc>
          <w:tcPr>
            <w:tcW w:w="4536" w:type="dxa"/>
            <w:shd w:val="clear" w:color="auto" w:fill="8DB3E2" w:themeFill="text2" w:themeFillTint="66"/>
            <w:vAlign w:val="center"/>
          </w:tcPr>
          <w:p w14:paraId="79D69704" w14:textId="4C5BD3A8" w:rsidR="00A000B4" w:rsidRPr="00021132" w:rsidRDefault="00A000B4" w:rsidP="00A000B4">
            <w:pPr>
              <w:overflowPunct w:val="0"/>
              <w:autoSpaceDE w:val="0"/>
              <w:autoSpaceDN w:val="0"/>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 xml:space="preserve">Total </w:t>
            </w:r>
            <w:r w:rsidRPr="00021132">
              <w:rPr>
                <w:rFonts w:asciiTheme="minorHAnsi" w:hAnsiTheme="minorHAnsi" w:cstheme="minorHAnsi"/>
                <w:b/>
                <w:bCs/>
                <w:sz w:val="22"/>
                <w:szCs w:val="22"/>
              </w:rPr>
              <w:t>Cost (excl. VAT)</w:t>
            </w:r>
          </w:p>
        </w:tc>
      </w:tr>
      <w:tr w:rsidR="00A000B4" w:rsidRPr="00021132" w14:paraId="71EB2D8C" w14:textId="77777777" w:rsidTr="00A000B4">
        <w:trPr>
          <w:trHeight w:val="686"/>
        </w:trPr>
        <w:tc>
          <w:tcPr>
            <w:tcW w:w="4678" w:type="dxa"/>
            <w:shd w:val="clear" w:color="auto" w:fill="auto"/>
            <w:vAlign w:val="center"/>
          </w:tcPr>
          <w:p w14:paraId="0DD131A8" w14:textId="25BE07B4" w:rsidR="00A000B4" w:rsidRPr="00021132" w:rsidRDefault="00A000B4" w:rsidP="00A000B4">
            <w:pPr>
              <w:overflowPunct w:val="0"/>
              <w:autoSpaceDE w:val="0"/>
              <w:autoSpaceDN w:val="0"/>
              <w:spacing w:line="276" w:lineRule="auto"/>
              <w:jc w:val="left"/>
              <w:rPr>
                <w:rFonts w:asciiTheme="minorHAnsi" w:hAnsiTheme="minorHAnsi" w:cstheme="minorHAnsi"/>
                <w:b/>
                <w:bCs/>
                <w:sz w:val="22"/>
                <w:szCs w:val="22"/>
              </w:rPr>
            </w:pPr>
            <w:r w:rsidRPr="00021132">
              <w:rPr>
                <w:rFonts w:asciiTheme="minorHAnsi" w:hAnsiTheme="minorHAnsi" w:cstheme="minorHAnsi"/>
                <w:b/>
                <w:bCs/>
                <w:sz w:val="22"/>
                <w:szCs w:val="22"/>
              </w:rPr>
              <w:t>TOTAL ULTIMATE COST</w:t>
            </w:r>
            <w:r>
              <w:rPr>
                <w:rFonts w:asciiTheme="minorHAnsi" w:hAnsiTheme="minorHAnsi" w:cstheme="minorHAnsi"/>
                <w:b/>
                <w:bCs/>
                <w:sz w:val="22"/>
                <w:szCs w:val="22"/>
              </w:rPr>
              <w:t xml:space="preserve"> per annum (carried forward from </w:t>
            </w:r>
            <w:r w:rsidRPr="0035374C">
              <w:rPr>
                <w:rFonts w:asciiTheme="minorHAnsi" w:hAnsiTheme="minorHAnsi" w:cstheme="minorHAnsi"/>
                <w:b/>
                <w:bCs/>
                <w:sz w:val="22"/>
                <w:szCs w:val="22"/>
              </w:rPr>
              <w:t>App</w:t>
            </w:r>
            <w:r w:rsidR="0035374C" w:rsidRPr="0035374C">
              <w:rPr>
                <w:rFonts w:asciiTheme="minorHAnsi" w:hAnsiTheme="minorHAnsi" w:cstheme="minorHAnsi"/>
                <w:b/>
                <w:bCs/>
                <w:sz w:val="22"/>
                <w:szCs w:val="22"/>
              </w:rPr>
              <w:t>endix B</w:t>
            </w:r>
            <w:r w:rsidR="00DD491D" w:rsidRPr="0035374C">
              <w:rPr>
                <w:rFonts w:asciiTheme="minorHAnsi" w:hAnsiTheme="minorHAnsi" w:cstheme="minorHAnsi"/>
                <w:b/>
                <w:bCs/>
                <w:sz w:val="22"/>
                <w:szCs w:val="22"/>
              </w:rPr>
              <w:t>1 Cost Schedule</w:t>
            </w:r>
            <w:r>
              <w:rPr>
                <w:rFonts w:asciiTheme="minorHAnsi" w:hAnsiTheme="minorHAnsi" w:cstheme="minorHAnsi"/>
                <w:b/>
                <w:bCs/>
                <w:sz w:val="22"/>
                <w:szCs w:val="22"/>
              </w:rPr>
              <w:t>)</w:t>
            </w:r>
          </w:p>
          <w:p w14:paraId="5EE2C2B0" w14:textId="77777777" w:rsidR="00A000B4" w:rsidRPr="00021132" w:rsidRDefault="00A000B4" w:rsidP="00A000B4">
            <w:pPr>
              <w:pStyle w:val="NoSpacing"/>
              <w:spacing w:line="276" w:lineRule="auto"/>
              <w:jc w:val="center"/>
              <w:rPr>
                <w:rFonts w:asciiTheme="minorHAnsi" w:hAnsiTheme="minorHAnsi" w:cstheme="minorHAnsi"/>
                <w:b/>
                <w:bCs/>
              </w:rPr>
            </w:pPr>
          </w:p>
        </w:tc>
        <w:tc>
          <w:tcPr>
            <w:tcW w:w="4536" w:type="dxa"/>
            <w:shd w:val="clear" w:color="auto" w:fill="auto"/>
            <w:vAlign w:val="center"/>
          </w:tcPr>
          <w:p w14:paraId="3C53B247" w14:textId="2AC1030E" w:rsidR="00A000B4" w:rsidRDefault="00A000B4" w:rsidP="00A000B4">
            <w:pPr>
              <w:overflowPunct w:val="0"/>
              <w:autoSpaceDE w:val="0"/>
              <w:autoSpaceDN w:val="0"/>
              <w:spacing w:line="276" w:lineRule="auto"/>
              <w:jc w:val="center"/>
              <w:rPr>
                <w:rFonts w:asciiTheme="minorHAnsi" w:hAnsiTheme="minorHAnsi" w:cstheme="minorHAnsi"/>
                <w:b/>
                <w:bCs/>
                <w:sz w:val="22"/>
                <w:szCs w:val="22"/>
              </w:rPr>
            </w:pPr>
            <w:r>
              <w:rPr>
                <w:rFonts w:asciiTheme="minorHAnsi" w:hAnsiTheme="minorHAnsi" w:cstheme="minorHAnsi"/>
                <w:b/>
                <w:bCs/>
                <w:sz w:val="22"/>
                <w:szCs w:val="22"/>
              </w:rPr>
              <w:t>€</w:t>
            </w:r>
          </w:p>
        </w:tc>
      </w:tr>
    </w:tbl>
    <w:p w14:paraId="7BBEB0C2" w14:textId="77777777" w:rsidR="00146D57" w:rsidRPr="00021132" w:rsidRDefault="00146D57" w:rsidP="00021132">
      <w:pPr>
        <w:widowControl/>
        <w:adjustRightInd/>
        <w:spacing w:line="276" w:lineRule="auto"/>
        <w:jc w:val="left"/>
        <w:textAlignment w:val="auto"/>
        <w:rPr>
          <w:rFonts w:asciiTheme="minorHAnsi" w:hAnsiTheme="minorHAnsi" w:cstheme="minorHAnsi"/>
          <w:sz w:val="22"/>
          <w:szCs w:val="22"/>
        </w:rPr>
      </w:pPr>
    </w:p>
    <w:p w14:paraId="5D900F91" w14:textId="77777777" w:rsidR="00436E4B" w:rsidRPr="00021132" w:rsidRDefault="00436E4B" w:rsidP="00021132">
      <w:pPr>
        <w:widowControl/>
        <w:adjustRightInd/>
        <w:spacing w:line="276" w:lineRule="auto"/>
        <w:jc w:val="left"/>
        <w:textAlignment w:val="auto"/>
        <w:rPr>
          <w:rFonts w:asciiTheme="minorHAnsi" w:hAnsiTheme="minorHAnsi" w:cstheme="minorHAnsi"/>
          <w:sz w:val="22"/>
          <w:szCs w:val="22"/>
        </w:rPr>
      </w:pPr>
    </w:p>
    <w:p w14:paraId="678D27F4" w14:textId="77777777" w:rsidR="001541F3" w:rsidRDefault="001541F3" w:rsidP="00021132">
      <w:pPr>
        <w:overflowPunct w:val="0"/>
        <w:autoSpaceDE w:val="0"/>
        <w:autoSpaceDN w:val="0"/>
        <w:spacing w:line="276" w:lineRule="auto"/>
        <w:rPr>
          <w:rFonts w:asciiTheme="minorHAnsi" w:hAnsiTheme="minorHAnsi" w:cstheme="minorHAnsi"/>
          <w:sz w:val="22"/>
          <w:szCs w:val="22"/>
        </w:rPr>
      </w:pPr>
    </w:p>
    <w:p w14:paraId="45CCD726" w14:textId="77777777" w:rsidR="00541E0C" w:rsidRPr="00021132" w:rsidRDefault="00541E0C" w:rsidP="00021132">
      <w:pPr>
        <w:overflowPunct w:val="0"/>
        <w:autoSpaceDE w:val="0"/>
        <w:autoSpaceDN w:val="0"/>
        <w:spacing w:line="276" w:lineRule="auto"/>
        <w:rPr>
          <w:rFonts w:asciiTheme="minorHAnsi" w:hAnsiTheme="minorHAnsi" w:cstheme="minorHAnsi"/>
          <w:b/>
          <w:bCs/>
          <w:sz w:val="22"/>
          <w:szCs w:val="22"/>
        </w:rPr>
      </w:pPr>
      <w:r w:rsidRPr="00021132">
        <w:rPr>
          <w:rFonts w:asciiTheme="minorHAnsi" w:hAnsiTheme="minorHAnsi" w:cstheme="minorHAnsi"/>
          <w:b/>
          <w:bCs/>
          <w:sz w:val="22"/>
          <w:szCs w:val="22"/>
        </w:rPr>
        <w:t xml:space="preserve">I/We acknowledge that </w:t>
      </w:r>
    </w:p>
    <w:p w14:paraId="5E66A91D" w14:textId="29088CD6"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sz w:val="22"/>
          <w:szCs w:val="22"/>
        </w:rPr>
        <w:t xml:space="preserve">all rates quoted are in euro (€) and all payments, if successful in the </w:t>
      </w:r>
      <w:r w:rsidR="00F57227">
        <w:rPr>
          <w:rFonts w:asciiTheme="minorHAnsi" w:hAnsiTheme="minorHAnsi" w:cstheme="minorHAnsi"/>
          <w:sz w:val="22"/>
          <w:szCs w:val="22"/>
        </w:rPr>
        <w:t>Competition</w:t>
      </w:r>
      <w:r w:rsidRPr="00021132">
        <w:rPr>
          <w:rFonts w:asciiTheme="minorHAnsi" w:hAnsiTheme="minorHAnsi" w:cstheme="minorHAnsi"/>
          <w:sz w:val="22"/>
          <w:szCs w:val="22"/>
        </w:rPr>
        <w:t>, will be in euro (€);</w:t>
      </w:r>
    </w:p>
    <w:p w14:paraId="2372B559" w14:textId="77777777"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sz w:val="22"/>
          <w:szCs w:val="22"/>
        </w:rPr>
        <w:t xml:space="preserve">the </w:t>
      </w:r>
      <w:r w:rsidR="0022428C" w:rsidRPr="00021132">
        <w:rPr>
          <w:rFonts w:asciiTheme="minorHAnsi" w:hAnsiTheme="minorHAnsi" w:cstheme="minorHAnsi"/>
          <w:sz w:val="22"/>
          <w:szCs w:val="22"/>
        </w:rPr>
        <w:t xml:space="preserve">fee </w:t>
      </w:r>
      <w:r w:rsidRPr="00021132">
        <w:rPr>
          <w:rFonts w:asciiTheme="minorHAnsi" w:hAnsiTheme="minorHAnsi" w:cstheme="minorHAnsi"/>
          <w:sz w:val="22"/>
          <w:szCs w:val="22"/>
        </w:rPr>
        <w:t xml:space="preserve">quoted shall include any and all expenses incurred by the </w:t>
      </w:r>
      <w:r w:rsidR="00594EC0" w:rsidRPr="00021132">
        <w:rPr>
          <w:rFonts w:asciiTheme="minorHAnsi" w:hAnsiTheme="minorHAnsi" w:cstheme="minorHAnsi"/>
          <w:sz w:val="22"/>
          <w:szCs w:val="22"/>
        </w:rPr>
        <w:t>Successful Tenderer</w:t>
      </w:r>
      <w:r w:rsidRPr="00021132">
        <w:rPr>
          <w:rFonts w:asciiTheme="minorHAnsi" w:hAnsiTheme="minorHAnsi" w:cstheme="minorHAnsi"/>
          <w:sz w:val="22"/>
          <w:szCs w:val="22"/>
        </w:rPr>
        <w:t>, its employees, servants and agents in t</w:t>
      </w:r>
      <w:r w:rsidR="00137876" w:rsidRPr="00021132">
        <w:rPr>
          <w:rFonts w:asciiTheme="minorHAnsi" w:hAnsiTheme="minorHAnsi" w:cstheme="minorHAnsi"/>
          <w:sz w:val="22"/>
          <w:szCs w:val="22"/>
        </w:rPr>
        <w:t>he performance of the services;</w:t>
      </w:r>
    </w:p>
    <w:p w14:paraId="02A3DBD2" w14:textId="54EFD04F"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sz w:val="22"/>
          <w:szCs w:val="22"/>
        </w:rPr>
        <w:t>the rates quoted will be fixed as maximum rates for</w:t>
      </w:r>
      <w:r w:rsidR="00137876" w:rsidRPr="00021132">
        <w:rPr>
          <w:rFonts w:asciiTheme="minorHAnsi" w:hAnsiTheme="minorHAnsi" w:cstheme="minorHAnsi"/>
          <w:sz w:val="22"/>
          <w:szCs w:val="22"/>
        </w:rPr>
        <w:t xml:space="preserve"> any new purchases during the </w:t>
      </w:r>
      <w:r w:rsidR="002842FB" w:rsidRPr="00021132">
        <w:rPr>
          <w:rFonts w:asciiTheme="minorHAnsi" w:hAnsiTheme="minorHAnsi" w:cstheme="minorHAnsi"/>
          <w:sz w:val="22"/>
          <w:szCs w:val="22"/>
        </w:rPr>
        <w:t xml:space="preserve">Contract </w:t>
      </w:r>
      <w:r w:rsidR="00137876" w:rsidRPr="00021132">
        <w:rPr>
          <w:rFonts w:asciiTheme="minorHAnsi" w:hAnsiTheme="minorHAnsi" w:cstheme="minorHAnsi"/>
          <w:sz w:val="22"/>
          <w:szCs w:val="22"/>
        </w:rPr>
        <w:t>period</w:t>
      </w:r>
      <w:r w:rsidR="00BB6841">
        <w:rPr>
          <w:rFonts w:asciiTheme="minorHAnsi" w:hAnsiTheme="minorHAnsi" w:cstheme="minorHAnsi"/>
          <w:sz w:val="22"/>
          <w:szCs w:val="22"/>
        </w:rPr>
        <w:t xml:space="preserve"> inclusive of any contract extension(s) </w:t>
      </w:r>
      <w:r w:rsidR="00137876" w:rsidRPr="00021132">
        <w:rPr>
          <w:rFonts w:asciiTheme="minorHAnsi" w:hAnsiTheme="minorHAnsi" w:cstheme="minorHAnsi"/>
          <w:sz w:val="22"/>
          <w:szCs w:val="22"/>
        </w:rPr>
        <w:t xml:space="preserve">; </w:t>
      </w:r>
      <w:r w:rsidRPr="00021132">
        <w:rPr>
          <w:rFonts w:asciiTheme="minorHAnsi" w:hAnsiTheme="minorHAnsi" w:cstheme="minorHAnsi"/>
          <w:sz w:val="22"/>
          <w:szCs w:val="22"/>
        </w:rPr>
        <w:t xml:space="preserve"> </w:t>
      </w:r>
    </w:p>
    <w:p w14:paraId="6334BB83" w14:textId="720008D1"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sz w:val="22"/>
          <w:szCs w:val="22"/>
        </w:rPr>
        <w:t xml:space="preserve">I/we will keep our </w:t>
      </w:r>
      <w:r w:rsidR="006941A3">
        <w:rPr>
          <w:rFonts w:asciiTheme="minorHAnsi" w:hAnsiTheme="minorHAnsi" w:cstheme="minorHAnsi"/>
          <w:sz w:val="22"/>
          <w:szCs w:val="22"/>
        </w:rPr>
        <w:t>T</w:t>
      </w:r>
      <w:r w:rsidRPr="00021132">
        <w:rPr>
          <w:rFonts w:asciiTheme="minorHAnsi" w:hAnsiTheme="minorHAnsi" w:cstheme="minorHAnsi"/>
          <w:sz w:val="22"/>
          <w:szCs w:val="22"/>
        </w:rPr>
        <w:t xml:space="preserve">ender open for acceptance by you for a period of 12 months from the closing date for receipt of </w:t>
      </w:r>
      <w:r w:rsidR="006941A3">
        <w:rPr>
          <w:rFonts w:asciiTheme="minorHAnsi" w:hAnsiTheme="minorHAnsi" w:cstheme="minorHAnsi"/>
          <w:sz w:val="22"/>
          <w:szCs w:val="22"/>
        </w:rPr>
        <w:t>T</w:t>
      </w:r>
      <w:r w:rsidRPr="00021132">
        <w:rPr>
          <w:rFonts w:asciiTheme="minorHAnsi" w:hAnsiTheme="minorHAnsi" w:cstheme="minorHAnsi"/>
          <w:sz w:val="22"/>
          <w:szCs w:val="22"/>
        </w:rPr>
        <w:t>enders;</w:t>
      </w:r>
    </w:p>
    <w:p w14:paraId="790A8195" w14:textId="592095DE"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bCs/>
          <w:sz w:val="22"/>
          <w:szCs w:val="22"/>
        </w:rPr>
        <w:t>I/we a</w:t>
      </w:r>
      <w:r w:rsidRPr="00021132">
        <w:rPr>
          <w:rFonts w:asciiTheme="minorHAnsi" w:hAnsiTheme="minorHAnsi" w:cstheme="minorHAnsi"/>
          <w:sz w:val="22"/>
          <w:szCs w:val="22"/>
        </w:rPr>
        <w:t xml:space="preserve">gree that the </w:t>
      </w:r>
      <w:r w:rsidR="00BB6841">
        <w:rPr>
          <w:rFonts w:asciiTheme="minorHAnsi" w:hAnsiTheme="minorHAnsi" w:cstheme="minorHAnsi"/>
          <w:sz w:val="22"/>
          <w:szCs w:val="22"/>
        </w:rPr>
        <w:t>C</w:t>
      </w:r>
      <w:r w:rsidRPr="00021132">
        <w:rPr>
          <w:rFonts w:asciiTheme="minorHAnsi" w:hAnsiTheme="minorHAnsi" w:cstheme="minorHAnsi"/>
          <w:sz w:val="22"/>
          <w:szCs w:val="22"/>
        </w:rPr>
        <w:t xml:space="preserve">ontracting </w:t>
      </w:r>
      <w:r w:rsidR="00BB6841">
        <w:rPr>
          <w:rFonts w:asciiTheme="minorHAnsi" w:hAnsiTheme="minorHAnsi" w:cstheme="minorHAnsi"/>
          <w:sz w:val="22"/>
          <w:szCs w:val="22"/>
        </w:rPr>
        <w:t>A</w:t>
      </w:r>
      <w:r w:rsidR="002D5C6A" w:rsidRPr="00021132">
        <w:rPr>
          <w:rFonts w:asciiTheme="minorHAnsi" w:hAnsiTheme="minorHAnsi" w:cstheme="minorHAnsi"/>
          <w:sz w:val="22"/>
          <w:szCs w:val="22"/>
        </w:rPr>
        <w:t xml:space="preserve">uthority </w:t>
      </w:r>
      <w:r w:rsidRPr="00021132">
        <w:rPr>
          <w:rFonts w:asciiTheme="minorHAnsi" w:hAnsiTheme="minorHAnsi" w:cstheme="minorHAnsi"/>
          <w:sz w:val="22"/>
          <w:szCs w:val="22"/>
        </w:rPr>
        <w:t xml:space="preserve">is not bound to accept the most economically advantageous or any </w:t>
      </w:r>
      <w:r w:rsidR="006941A3">
        <w:rPr>
          <w:rFonts w:asciiTheme="minorHAnsi" w:hAnsiTheme="minorHAnsi" w:cstheme="minorHAnsi"/>
          <w:sz w:val="22"/>
          <w:szCs w:val="22"/>
        </w:rPr>
        <w:t>T</w:t>
      </w:r>
      <w:r w:rsidRPr="00021132">
        <w:rPr>
          <w:rFonts w:asciiTheme="minorHAnsi" w:hAnsiTheme="minorHAnsi" w:cstheme="minorHAnsi"/>
          <w:sz w:val="22"/>
          <w:szCs w:val="22"/>
        </w:rPr>
        <w:t>ender received;</w:t>
      </w:r>
    </w:p>
    <w:p w14:paraId="231A1EAD" w14:textId="7A8CE9D1" w:rsidR="00541E0C"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bCs/>
          <w:sz w:val="22"/>
          <w:szCs w:val="22"/>
        </w:rPr>
        <w:t>I/we h</w:t>
      </w:r>
      <w:r w:rsidRPr="00021132">
        <w:rPr>
          <w:rFonts w:asciiTheme="minorHAnsi" w:hAnsiTheme="minorHAnsi" w:cstheme="minorHAnsi"/>
          <w:sz w:val="22"/>
          <w:szCs w:val="22"/>
        </w:rPr>
        <w:t xml:space="preserve">ave read and thoroughly examined the </w:t>
      </w:r>
      <w:r w:rsidR="00EB35B5">
        <w:rPr>
          <w:rFonts w:asciiTheme="minorHAnsi" w:hAnsiTheme="minorHAnsi" w:cstheme="minorHAnsi"/>
          <w:sz w:val="22"/>
          <w:szCs w:val="22"/>
        </w:rPr>
        <w:t>RFT</w:t>
      </w:r>
      <w:r w:rsidR="00C46C2A">
        <w:rPr>
          <w:rFonts w:asciiTheme="minorHAnsi" w:hAnsiTheme="minorHAnsi" w:cstheme="minorHAnsi"/>
          <w:sz w:val="22"/>
          <w:szCs w:val="22"/>
        </w:rPr>
        <w:t xml:space="preserve"> and understand the nature and extent of the Services required to be delivered as described in the RFT</w:t>
      </w:r>
      <w:r w:rsidRPr="00021132">
        <w:rPr>
          <w:rFonts w:asciiTheme="minorHAnsi" w:hAnsiTheme="minorHAnsi" w:cstheme="minorHAnsi"/>
          <w:sz w:val="22"/>
          <w:szCs w:val="22"/>
        </w:rPr>
        <w:t>;</w:t>
      </w:r>
    </w:p>
    <w:p w14:paraId="0B24E567" w14:textId="6CDE1371" w:rsidR="00C46C2A" w:rsidRDefault="00C46C2A" w:rsidP="00311CD5">
      <w:pPr>
        <w:numPr>
          <w:ilvl w:val="0"/>
          <w:numId w:val="10"/>
        </w:numPr>
        <w:spacing w:line="276" w:lineRule="auto"/>
        <w:rPr>
          <w:rFonts w:asciiTheme="minorHAnsi" w:hAnsiTheme="minorHAnsi" w:cstheme="minorHAnsi"/>
          <w:sz w:val="22"/>
          <w:szCs w:val="22"/>
        </w:rPr>
      </w:pPr>
      <w:r>
        <w:rPr>
          <w:rFonts w:asciiTheme="minorHAnsi" w:hAnsiTheme="minorHAnsi" w:cstheme="minorHAnsi"/>
          <w:sz w:val="22"/>
          <w:szCs w:val="22"/>
        </w:rPr>
        <w:t>I/We accept all of the Terms and Conditions of the RFT</w:t>
      </w:r>
      <w:r w:rsidR="007A26E0">
        <w:rPr>
          <w:rFonts w:asciiTheme="minorHAnsi" w:hAnsiTheme="minorHAnsi" w:cstheme="minorHAnsi"/>
          <w:sz w:val="22"/>
          <w:szCs w:val="22"/>
        </w:rPr>
        <w:t xml:space="preserve"> and</w:t>
      </w:r>
      <w:r>
        <w:rPr>
          <w:rFonts w:asciiTheme="minorHAnsi" w:hAnsiTheme="minorHAnsi" w:cstheme="minorHAnsi"/>
          <w:sz w:val="22"/>
          <w:szCs w:val="22"/>
        </w:rPr>
        <w:t xml:space="preserve"> the Contract and agree if awarded a Contract to execute the Contract; </w:t>
      </w:r>
    </w:p>
    <w:p w14:paraId="31D3E9FD" w14:textId="6EBA1E77" w:rsidR="00C46C2A" w:rsidRPr="00021132" w:rsidRDefault="00C46C2A" w:rsidP="00311CD5">
      <w:pPr>
        <w:numPr>
          <w:ilvl w:val="0"/>
          <w:numId w:val="10"/>
        </w:numPr>
        <w:spacing w:line="276" w:lineRule="auto"/>
        <w:rPr>
          <w:rFonts w:asciiTheme="minorHAnsi" w:hAnsiTheme="minorHAnsi" w:cstheme="minorHAnsi"/>
          <w:sz w:val="22"/>
          <w:szCs w:val="22"/>
        </w:rPr>
      </w:pPr>
      <w:r>
        <w:rPr>
          <w:rFonts w:asciiTheme="minorHAnsi" w:hAnsiTheme="minorHAnsi" w:cstheme="minorHAnsi"/>
          <w:sz w:val="22"/>
          <w:szCs w:val="22"/>
        </w:rPr>
        <w:t xml:space="preserve">I/We shall, if awarded a Contract under this RFT, have in place on the Effective Date of the </w:t>
      </w:r>
      <w:r>
        <w:rPr>
          <w:rFonts w:asciiTheme="minorHAnsi" w:hAnsiTheme="minorHAnsi" w:cstheme="minorHAnsi"/>
          <w:sz w:val="22"/>
          <w:szCs w:val="22"/>
        </w:rPr>
        <w:lastRenderedPageBreak/>
        <w:t xml:space="preserve">Contract all insurances as required by this RFT; </w:t>
      </w:r>
    </w:p>
    <w:p w14:paraId="70C4CA93" w14:textId="00EC2C7F"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bCs/>
          <w:sz w:val="22"/>
          <w:szCs w:val="22"/>
        </w:rPr>
        <w:t>I/we u</w:t>
      </w:r>
      <w:r w:rsidRPr="00021132">
        <w:rPr>
          <w:rFonts w:asciiTheme="minorHAnsi" w:hAnsiTheme="minorHAnsi" w:cstheme="minorHAnsi"/>
          <w:sz w:val="22"/>
          <w:szCs w:val="22"/>
        </w:rPr>
        <w:t xml:space="preserve">ndertake to treat the details of this </w:t>
      </w:r>
      <w:r w:rsidR="00C46C2A">
        <w:rPr>
          <w:rFonts w:asciiTheme="minorHAnsi" w:hAnsiTheme="minorHAnsi" w:cstheme="minorHAnsi"/>
          <w:sz w:val="22"/>
          <w:szCs w:val="22"/>
        </w:rPr>
        <w:t>RFT</w:t>
      </w:r>
      <w:r w:rsidRPr="00021132">
        <w:rPr>
          <w:rFonts w:asciiTheme="minorHAnsi" w:hAnsiTheme="minorHAnsi" w:cstheme="minorHAnsi"/>
          <w:sz w:val="22"/>
          <w:szCs w:val="22"/>
        </w:rPr>
        <w:t xml:space="preserve">, our </w:t>
      </w:r>
      <w:r w:rsidR="00C46C2A">
        <w:rPr>
          <w:rFonts w:asciiTheme="minorHAnsi" w:hAnsiTheme="minorHAnsi" w:cstheme="minorHAnsi"/>
          <w:sz w:val="22"/>
          <w:szCs w:val="22"/>
        </w:rPr>
        <w:t>T</w:t>
      </w:r>
      <w:r w:rsidRPr="00021132">
        <w:rPr>
          <w:rFonts w:asciiTheme="minorHAnsi" w:hAnsiTheme="minorHAnsi" w:cstheme="minorHAnsi"/>
          <w:sz w:val="22"/>
          <w:szCs w:val="22"/>
        </w:rPr>
        <w:t xml:space="preserve">ender and any subsequent </w:t>
      </w:r>
      <w:r w:rsidR="002D5C6A" w:rsidRPr="00021132">
        <w:rPr>
          <w:rFonts w:asciiTheme="minorHAnsi" w:hAnsiTheme="minorHAnsi" w:cstheme="minorHAnsi"/>
          <w:sz w:val="22"/>
          <w:szCs w:val="22"/>
        </w:rPr>
        <w:t>clarification</w:t>
      </w:r>
      <w:r w:rsidRPr="00021132">
        <w:rPr>
          <w:rFonts w:asciiTheme="minorHAnsi" w:hAnsiTheme="minorHAnsi" w:cstheme="minorHAnsi"/>
          <w:sz w:val="22"/>
          <w:szCs w:val="22"/>
        </w:rPr>
        <w:t xml:space="preserve"> as private and confidential;</w:t>
      </w:r>
    </w:p>
    <w:p w14:paraId="489C6B8D" w14:textId="77CEA36A"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sz w:val="22"/>
          <w:szCs w:val="22"/>
        </w:rPr>
        <w:t xml:space="preserve">acceptance by the </w:t>
      </w:r>
      <w:r w:rsidR="00BB6841">
        <w:rPr>
          <w:rFonts w:asciiTheme="minorHAnsi" w:hAnsiTheme="minorHAnsi" w:cstheme="minorHAnsi"/>
          <w:sz w:val="22"/>
          <w:szCs w:val="22"/>
        </w:rPr>
        <w:t>C</w:t>
      </w:r>
      <w:r w:rsidRPr="00021132">
        <w:rPr>
          <w:rFonts w:asciiTheme="minorHAnsi" w:hAnsiTheme="minorHAnsi" w:cstheme="minorHAnsi"/>
          <w:sz w:val="22"/>
          <w:szCs w:val="22"/>
        </w:rPr>
        <w:t xml:space="preserve">ontracting </w:t>
      </w:r>
      <w:r w:rsidR="00BB6841">
        <w:rPr>
          <w:rFonts w:asciiTheme="minorHAnsi" w:hAnsiTheme="minorHAnsi" w:cstheme="minorHAnsi"/>
          <w:sz w:val="22"/>
          <w:szCs w:val="22"/>
        </w:rPr>
        <w:t>A</w:t>
      </w:r>
      <w:r w:rsidR="002D5C6A" w:rsidRPr="00021132">
        <w:rPr>
          <w:rFonts w:asciiTheme="minorHAnsi" w:hAnsiTheme="minorHAnsi" w:cstheme="minorHAnsi"/>
          <w:sz w:val="22"/>
          <w:szCs w:val="22"/>
        </w:rPr>
        <w:t xml:space="preserve">uthority </w:t>
      </w:r>
      <w:r w:rsidRPr="00021132">
        <w:rPr>
          <w:rFonts w:asciiTheme="minorHAnsi" w:hAnsiTheme="minorHAnsi" w:cstheme="minorHAnsi"/>
          <w:sz w:val="22"/>
          <w:szCs w:val="22"/>
        </w:rPr>
        <w:t xml:space="preserve">of our tender will not constitute a binding and enforceable agreement and that a legally enforceable agreement will not exist until and unless the </w:t>
      </w:r>
      <w:r w:rsidR="00BB6841">
        <w:rPr>
          <w:rFonts w:asciiTheme="minorHAnsi" w:hAnsiTheme="minorHAnsi" w:cstheme="minorHAnsi"/>
          <w:sz w:val="22"/>
          <w:szCs w:val="22"/>
        </w:rPr>
        <w:t>C</w:t>
      </w:r>
      <w:r w:rsidR="002842FB" w:rsidRPr="00021132">
        <w:rPr>
          <w:rFonts w:asciiTheme="minorHAnsi" w:hAnsiTheme="minorHAnsi" w:cstheme="minorHAnsi"/>
          <w:sz w:val="22"/>
          <w:szCs w:val="22"/>
        </w:rPr>
        <w:t xml:space="preserve">ontract </w:t>
      </w:r>
      <w:r w:rsidRPr="00021132">
        <w:rPr>
          <w:rFonts w:asciiTheme="minorHAnsi" w:hAnsiTheme="minorHAnsi" w:cstheme="minorHAnsi"/>
          <w:sz w:val="22"/>
          <w:szCs w:val="22"/>
        </w:rPr>
        <w:t xml:space="preserve">has been executed </w:t>
      </w:r>
      <w:r w:rsidR="00BB6841">
        <w:rPr>
          <w:rFonts w:asciiTheme="minorHAnsi" w:hAnsiTheme="minorHAnsi" w:cstheme="minorHAnsi"/>
          <w:sz w:val="22"/>
          <w:szCs w:val="22"/>
        </w:rPr>
        <w:t>by</w:t>
      </w:r>
      <w:r w:rsidRPr="00021132">
        <w:rPr>
          <w:rFonts w:asciiTheme="minorHAnsi" w:hAnsiTheme="minorHAnsi" w:cstheme="minorHAnsi"/>
          <w:sz w:val="22"/>
          <w:szCs w:val="22"/>
        </w:rPr>
        <w:t xml:space="preserve"> the contracting </w:t>
      </w:r>
      <w:r w:rsidR="002D5C6A" w:rsidRPr="00021132">
        <w:rPr>
          <w:rFonts w:asciiTheme="minorHAnsi" w:hAnsiTheme="minorHAnsi" w:cstheme="minorHAnsi"/>
          <w:sz w:val="22"/>
          <w:szCs w:val="22"/>
        </w:rPr>
        <w:t>authority</w:t>
      </w:r>
      <w:r w:rsidRPr="00021132">
        <w:rPr>
          <w:rFonts w:asciiTheme="minorHAnsi" w:hAnsiTheme="minorHAnsi" w:cstheme="minorHAnsi"/>
          <w:sz w:val="22"/>
          <w:szCs w:val="22"/>
        </w:rPr>
        <w:t xml:space="preserve">; </w:t>
      </w:r>
    </w:p>
    <w:p w14:paraId="33D6EDB2" w14:textId="2166AF16"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bCs/>
          <w:sz w:val="22"/>
          <w:szCs w:val="22"/>
        </w:rPr>
        <w:t>I/we h</w:t>
      </w:r>
      <w:r w:rsidRPr="00021132">
        <w:rPr>
          <w:rFonts w:asciiTheme="minorHAnsi" w:hAnsiTheme="minorHAnsi" w:cstheme="minorHAnsi"/>
          <w:sz w:val="22"/>
          <w:szCs w:val="22"/>
        </w:rPr>
        <w:t xml:space="preserve">ave availed of all offers for additional information or have otherwise satisfied myself/ourselves as to conditions that may in any manner affect the performance of the </w:t>
      </w:r>
      <w:r w:rsidR="006941A3">
        <w:rPr>
          <w:rFonts w:asciiTheme="minorHAnsi" w:hAnsiTheme="minorHAnsi" w:cstheme="minorHAnsi"/>
          <w:sz w:val="22"/>
          <w:szCs w:val="22"/>
        </w:rPr>
        <w:t>S</w:t>
      </w:r>
      <w:r w:rsidRPr="00021132">
        <w:rPr>
          <w:rFonts w:asciiTheme="minorHAnsi" w:hAnsiTheme="minorHAnsi" w:cstheme="minorHAnsi"/>
          <w:sz w:val="22"/>
          <w:szCs w:val="22"/>
        </w:rPr>
        <w:t>ervices;</w:t>
      </w:r>
    </w:p>
    <w:p w14:paraId="5769879A" w14:textId="6969F976" w:rsidR="00541E0C" w:rsidRPr="00021132" w:rsidRDefault="00541E0C" w:rsidP="00311CD5">
      <w:pPr>
        <w:numPr>
          <w:ilvl w:val="0"/>
          <w:numId w:val="10"/>
        </w:numPr>
        <w:spacing w:line="276" w:lineRule="auto"/>
        <w:rPr>
          <w:rFonts w:asciiTheme="minorHAnsi" w:hAnsiTheme="minorHAnsi" w:cstheme="minorHAnsi"/>
          <w:sz w:val="22"/>
          <w:szCs w:val="22"/>
        </w:rPr>
      </w:pPr>
      <w:r w:rsidRPr="00021132">
        <w:rPr>
          <w:rFonts w:asciiTheme="minorHAnsi" w:hAnsiTheme="minorHAnsi" w:cstheme="minorHAnsi"/>
          <w:bCs/>
          <w:sz w:val="22"/>
          <w:szCs w:val="22"/>
        </w:rPr>
        <w:t>I/we h</w:t>
      </w:r>
      <w:r w:rsidRPr="00021132">
        <w:rPr>
          <w:rFonts w:asciiTheme="minorHAnsi" w:hAnsiTheme="minorHAnsi" w:cstheme="minorHAnsi"/>
          <w:sz w:val="22"/>
          <w:szCs w:val="22"/>
        </w:rPr>
        <w:t xml:space="preserve">ave included everything necessary for the performance of the </w:t>
      </w:r>
      <w:r w:rsidR="006941A3">
        <w:rPr>
          <w:rFonts w:asciiTheme="minorHAnsi" w:hAnsiTheme="minorHAnsi" w:cstheme="minorHAnsi"/>
          <w:sz w:val="22"/>
          <w:szCs w:val="22"/>
        </w:rPr>
        <w:t>S</w:t>
      </w:r>
      <w:r w:rsidRPr="00021132">
        <w:rPr>
          <w:rFonts w:asciiTheme="minorHAnsi" w:hAnsiTheme="minorHAnsi" w:cstheme="minorHAnsi"/>
          <w:sz w:val="22"/>
          <w:szCs w:val="22"/>
        </w:rPr>
        <w:t xml:space="preserve">ervices which are either expressly stated in the </w:t>
      </w:r>
      <w:r w:rsidR="00C46C2A">
        <w:rPr>
          <w:rFonts w:asciiTheme="minorHAnsi" w:hAnsiTheme="minorHAnsi" w:cstheme="minorHAnsi"/>
          <w:sz w:val="22"/>
          <w:szCs w:val="22"/>
        </w:rPr>
        <w:t>RFT</w:t>
      </w:r>
      <w:r w:rsidRPr="00021132">
        <w:rPr>
          <w:rFonts w:asciiTheme="minorHAnsi" w:hAnsiTheme="minorHAnsi" w:cstheme="minorHAnsi"/>
          <w:sz w:val="22"/>
          <w:szCs w:val="22"/>
        </w:rPr>
        <w:t xml:space="preserve"> or contained in any supplementary information or which could reasonably be inferred therefrom and that our </w:t>
      </w:r>
      <w:r w:rsidR="00C46C2A">
        <w:rPr>
          <w:rFonts w:asciiTheme="minorHAnsi" w:hAnsiTheme="minorHAnsi" w:cstheme="minorHAnsi"/>
          <w:sz w:val="22"/>
          <w:szCs w:val="22"/>
        </w:rPr>
        <w:t>T</w:t>
      </w:r>
      <w:r w:rsidRPr="00021132">
        <w:rPr>
          <w:rFonts w:asciiTheme="minorHAnsi" w:hAnsiTheme="minorHAnsi" w:cstheme="minorHAnsi"/>
          <w:sz w:val="22"/>
          <w:szCs w:val="22"/>
        </w:rPr>
        <w:t xml:space="preserve">ender is in all respects compliant with the requirements; </w:t>
      </w:r>
    </w:p>
    <w:p w14:paraId="0683F2CB" w14:textId="41627C12" w:rsidR="00541E0C" w:rsidRPr="00021132" w:rsidRDefault="00541E0C" w:rsidP="00311CD5">
      <w:pPr>
        <w:numPr>
          <w:ilvl w:val="0"/>
          <w:numId w:val="10"/>
        </w:numPr>
        <w:spacing w:line="276" w:lineRule="auto"/>
        <w:rPr>
          <w:rFonts w:asciiTheme="minorHAnsi" w:hAnsiTheme="minorHAnsi" w:cstheme="minorHAnsi"/>
          <w:b/>
          <w:sz w:val="22"/>
          <w:szCs w:val="22"/>
        </w:rPr>
      </w:pPr>
      <w:r w:rsidRPr="00021132">
        <w:rPr>
          <w:rFonts w:asciiTheme="minorHAnsi" w:hAnsiTheme="minorHAnsi" w:cstheme="minorHAnsi"/>
          <w:bCs/>
          <w:sz w:val="22"/>
          <w:szCs w:val="22"/>
        </w:rPr>
        <w:t xml:space="preserve">I/we </w:t>
      </w:r>
      <w:r w:rsidRPr="00021132">
        <w:rPr>
          <w:rFonts w:asciiTheme="minorHAnsi" w:hAnsiTheme="minorHAnsi" w:cstheme="minorHAnsi"/>
          <w:sz w:val="22"/>
          <w:szCs w:val="22"/>
        </w:rPr>
        <w:t xml:space="preserve">have found no errors, omissions, conflicts or ambiguities in the </w:t>
      </w:r>
      <w:r w:rsidR="00C46C2A">
        <w:rPr>
          <w:rFonts w:asciiTheme="minorHAnsi" w:hAnsiTheme="minorHAnsi" w:cstheme="minorHAnsi"/>
          <w:sz w:val="22"/>
          <w:szCs w:val="22"/>
        </w:rPr>
        <w:t xml:space="preserve">RFT </w:t>
      </w:r>
      <w:r w:rsidRPr="00021132">
        <w:rPr>
          <w:rFonts w:asciiTheme="minorHAnsi" w:hAnsiTheme="minorHAnsi" w:cstheme="minorHAnsi"/>
          <w:sz w:val="22"/>
          <w:szCs w:val="22"/>
        </w:rPr>
        <w:t xml:space="preserve">except those which I/We have brought to the attention of the contracting </w:t>
      </w:r>
      <w:r w:rsidR="002D5C6A" w:rsidRPr="00021132">
        <w:rPr>
          <w:rFonts w:asciiTheme="minorHAnsi" w:hAnsiTheme="minorHAnsi" w:cstheme="minorHAnsi"/>
          <w:sz w:val="22"/>
          <w:szCs w:val="22"/>
        </w:rPr>
        <w:t xml:space="preserve">authority </w:t>
      </w:r>
      <w:r w:rsidRPr="00021132">
        <w:rPr>
          <w:rFonts w:asciiTheme="minorHAnsi" w:hAnsiTheme="minorHAnsi" w:cstheme="minorHAnsi"/>
          <w:sz w:val="22"/>
          <w:szCs w:val="22"/>
        </w:rPr>
        <w:t>before the latest date for submitting queries;</w:t>
      </w:r>
    </w:p>
    <w:p w14:paraId="0F06130A" w14:textId="4A2A645E" w:rsidR="00541E0C" w:rsidRPr="00021132" w:rsidRDefault="00541E0C" w:rsidP="00311CD5">
      <w:pPr>
        <w:numPr>
          <w:ilvl w:val="0"/>
          <w:numId w:val="10"/>
        </w:numPr>
        <w:spacing w:line="276" w:lineRule="auto"/>
        <w:rPr>
          <w:rFonts w:asciiTheme="minorHAnsi" w:hAnsiTheme="minorHAnsi" w:cstheme="minorHAnsi"/>
          <w:b/>
          <w:sz w:val="22"/>
          <w:szCs w:val="22"/>
        </w:rPr>
      </w:pPr>
      <w:r w:rsidRPr="00021132">
        <w:rPr>
          <w:rFonts w:asciiTheme="minorHAnsi" w:hAnsiTheme="minorHAnsi" w:cstheme="minorHAnsi"/>
          <w:bCs/>
          <w:sz w:val="22"/>
          <w:szCs w:val="22"/>
        </w:rPr>
        <w:t>I/we h</w:t>
      </w:r>
      <w:r w:rsidRPr="00021132">
        <w:rPr>
          <w:rFonts w:asciiTheme="minorHAnsi" w:hAnsiTheme="minorHAnsi" w:cstheme="minorHAnsi"/>
          <w:sz w:val="22"/>
          <w:szCs w:val="22"/>
        </w:rPr>
        <w:t xml:space="preserve">ave included for compliance with all statutory requirements applicable in </w:t>
      </w:r>
      <w:r w:rsidR="00C46C2A">
        <w:rPr>
          <w:rFonts w:asciiTheme="minorHAnsi" w:hAnsiTheme="minorHAnsi" w:cstheme="minorHAnsi"/>
          <w:sz w:val="22"/>
          <w:szCs w:val="22"/>
        </w:rPr>
        <w:t xml:space="preserve">the Republic of </w:t>
      </w:r>
      <w:r w:rsidRPr="00021132">
        <w:rPr>
          <w:rFonts w:asciiTheme="minorHAnsi" w:hAnsiTheme="minorHAnsi" w:cstheme="minorHAnsi"/>
          <w:sz w:val="22"/>
          <w:szCs w:val="22"/>
        </w:rPr>
        <w:t xml:space="preserve">Ireland are in force 7 days prior to the deadline for receipt of </w:t>
      </w:r>
      <w:r w:rsidR="006941A3">
        <w:rPr>
          <w:rFonts w:asciiTheme="minorHAnsi" w:hAnsiTheme="minorHAnsi" w:cstheme="minorHAnsi"/>
          <w:sz w:val="22"/>
          <w:szCs w:val="22"/>
        </w:rPr>
        <w:t>T</w:t>
      </w:r>
      <w:r w:rsidRPr="00021132">
        <w:rPr>
          <w:rFonts w:asciiTheme="minorHAnsi" w:hAnsiTheme="minorHAnsi" w:cstheme="minorHAnsi"/>
          <w:sz w:val="22"/>
          <w:szCs w:val="22"/>
        </w:rPr>
        <w:t>enders;</w:t>
      </w:r>
    </w:p>
    <w:p w14:paraId="3D051D58" w14:textId="6A321CF3" w:rsidR="00C46C2A" w:rsidRPr="00C46C2A" w:rsidRDefault="00C46C2A" w:rsidP="00311CD5">
      <w:pPr>
        <w:numPr>
          <w:ilvl w:val="0"/>
          <w:numId w:val="10"/>
        </w:numPr>
        <w:spacing w:line="276" w:lineRule="auto"/>
        <w:rPr>
          <w:rFonts w:asciiTheme="minorHAnsi" w:hAnsiTheme="minorHAnsi" w:cstheme="minorHAnsi"/>
          <w:bCs/>
          <w:sz w:val="22"/>
          <w:szCs w:val="22"/>
        </w:rPr>
      </w:pPr>
      <w:r>
        <w:rPr>
          <w:rFonts w:asciiTheme="minorHAnsi" w:hAnsiTheme="minorHAnsi" w:cstheme="minorHAnsi"/>
          <w:bCs/>
          <w:sz w:val="22"/>
          <w:szCs w:val="22"/>
        </w:rPr>
        <w:t xml:space="preserve">I/We confirm that all Data Subjects whose Personal Data is provided in our Tender have consented to the processing of such Personal data by us, the Contracting Authority, the Evaluation Team and the supplier of etenders.gov.ie website, for the purposes of our participation in this Competition and that we will provide evidence of such consent and/or legal basis to the Contracting Authority upon request; </w:t>
      </w:r>
    </w:p>
    <w:p w14:paraId="15D2BE5C" w14:textId="4037706F" w:rsidR="00C46C2A" w:rsidRDefault="00C46C2A" w:rsidP="00311CD5">
      <w:pPr>
        <w:numPr>
          <w:ilvl w:val="0"/>
          <w:numId w:val="10"/>
        </w:numPr>
        <w:spacing w:line="276" w:lineRule="auto"/>
        <w:rPr>
          <w:rFonts w:asciiTheme="minorHAnsi" w:hAnsiTheme="minorHAnsi" w:cstheme="minorHAnsi"/>
          <w:bCs/>
          <w:sz w:val="22"/>
          <w:szCs w:val="22"/>
        </w:rPr>
      </w:pPr>
      <w:r>
        <w:rPr>
          <w:rFonts w:asciiTheme="minorHAnsi" w:hAnsiTheme="minorHAnsi" w:cstheme="minorHAnsi"/>
          <w:bCs/>
          <w:sz w:val="22"/>
          <w:szCs w:val="22"/>
        </w:rPr>
        <w:t>I/We do not come within the category of prohibited economic operators identified in Regulation (EU) No 833/2014 of 31 July 2014 (as amended by EU Regulation 2022/576 or subsequent</w:t>
      </w:r>
      <w:r w:rsidR="00606914">
        <w:rPr>
          <w:rFonts w:asciiTheme="minorHAnsi" w:hAnsiTheme="minorHAnsi" w:cstheme="minorHAnsi"/>
          <w:bCs/>
          <w:sz w:val="22"/>
          <w:szCs w:val="22"/>
        </w:rPr>
        <w:t xml:space="preserve"> amendments to same); </w:t>
      </w:r>
    </w:p>
    <w:p w14:paraId="2DBD889F" w14:textId="77777777" w:rsidR="00606914" w:rsidRDefault="00606914" w:rsidP="00311CD5">
      <w:pPr>
        <w:numPr>
          <w:ilvl w:val="0"/>
          <w:numId w:val="10"/>
        </w:numPr>
        <w:spacing w:line="276" w:lineRule="auto"/>
        <w:rPr>
          <w:rFonts w:asciiTheme="minorHAnsi" w:hAnsiTheme="minorHAnsi" w:cstheme="minorHAnsi"/>
          <w:bCs/>
          <w:sz w:val="22"/>
          <w:szCs w:val="22"/>
        </w:rPr>
      </w:pPr>
      <w:r>
        <w:rPr>
          <w:rFonts w:asciiTheme="minorHAnsi" w:hAnsiTheme="minorHAnsi" w:cstheme="minorHAnsi"/>
          <w:bCs/>
          <w:sz w:val="22"/>
          <w:szCs w:val="22"/>
        </w:rPr>
        <w:t xml:space="preserve">The origin of goods connected to our Tender, if any, are not subject to the prohibitions set out in Regulation (EU) No 833/2014 of 31 July 2014 (as amended by EU Regulation 2022/576 or subsequent amendments to same); </w:t>
      </w:r>
    </w:p>
    <w:p w14:paraId="3C6E2FB1" w14:textId="29ACA9CD" w:rsidR="00606914" w:rsidRPr="00C46C2A" w:rsidRDefault="00606914" w:rsidP="00311CD5">
      <w:pPr>
        <w:numPr>
          <w:ilvl w:val="0"/>
          <w:numId w:val="10"/>
        </w:numPr>
        <w:spacing w:line="276" w:lineRule="auto"/>
        <w:rPr>
          <w:rFonts w:asciiTheme="minorHAnsi" w:hAnsiTheme="minorHAnsi" w:cstheme="minorHAnsi"/>
          <w:bCs/>
          <w:sz w:val="22"/>
          <w:szCs w:val="22"/>
        </w:rPr>
      </w:pPr>
      <w:r>
        <w:rPr>
          <w:rFonts w:asciiTheme="minorHAnsi" w:hAnsiTheme="minorHAnsi" w:cstheme="minorHAnsi"/>
          <w:bCs/>
          <w:sz w:val="22"/>
          <w:szCs w:val="22"/>
        </w:rPr>
        <w:t xml:space="preserve">The subcontractor(s) on whose capacity we rely as part of our Tender (where the value of that subcontract exceeds 10% of the value of the Contract) does not come within the category of prohibited economic operators identified in Regulation (EU) No 833/2014 of 31 July 2014 (as amended by EU Regulation 2022/576 or subsequent amendments to same); </w:t>
      </w:r>
    </w:p>
    <w:p w14:paraId="7715306F" w14:textId="12F0DAC3" w:rsidR="00541E0C" w:rsidRPr="00C46C2A" w:rsidRDefault="00541E0C" w:rsidP="00311CD5">
      <w:pPr>
        <w:numPr>
          <w:ilvl w:val="0"/>
          <w:numId w:val="10"/>
        </w:numPr>
        <w:spacing w:line="276" w:lineRule="auto"/>
        <w:rPr>
          <w:rFonts w:asciiTheme="minorHAnsi" w:hAnsiTheme="minorHAnsi" w:cstheme="minorHAnsi"/>
          <w:bCs/>
          <w:sz w:val="22"/>
          <w:szCs w:val="22"/>
        </w:rPr>
      </w:pPr>
      <w:r w:rsidRPr="00021132">
        <w:rPr>
          <w:rFonts w:asciiTheme="minorHAnsi" w:hAnsiTheme="minorHAnsi" w:cstheme="minorHAnsi"/>
          <w:bCs/>
          <w:sz w:val="22"/>
          <w:szCs w:val="22"/>
        </w:rPr>
        <w:t>I/we w</w:t>
      </w:r>
      <w:r w:rsidRPr="00C46C2A">
        <w:rPr>
          <w:rFonts w:asciiTheme="minorHAnsi" w:hAnsiTheme="minorHAnsi" w:cstheme="minorHAnsi"/>
          <w:bCs/>
          <w:sz w:val="22"/>
          <w:szCs w:val="22"/>
        </w:rPr>
        <w:t>ill not, if awarded a contract, employ labour in a manner that is discriminatory in relation to gender, race, religious beliefs or age;  and</w:t>
      </w:r>
    </w:p>
    <w:p w14:paraId="02F00F4F" w14:textId="77777777" w:rsidR="00541E0C" w:rsidRPr="00021132" w:rsidRDefault="00541E0C" w:rsidP="00311CD5">
      <w:pPr>
        <w:numPr>
          <w:ilvl w:val="0"/>
          <w:numId w:val="10"/>
        </w:numPr>
        <w:spacing w:line="276" w:lineRule="auto"/>
        <w:rPr>
          <w:rFonts w:asciiTheme="minorHAnsi" w:hAnsiTheme="minorHAnsi" w:cstheme="minorHAnsi"/>
          <w:b/>
          <w:sz w:val="22"/>
          <w:szCs w:val="22"/>
        </w:rPr>
      </w:pPr>
      <w:r w:rsidRPr="00021132">
        <w:rPr>
          <w:rFonts w:asciiTheme="minorHAnsi" w:hAnsiTheme="minorHAnsi" w:cstheme="minorHAnsi"/>
          <w:bCs/>
          <w:sz w:val="22"/>
          <w:szCs w:val="22"/>
        </w:rPr>
        <w:t>I/we w</w:t>
      </w:r>
      <w:r w:rsidRPr="00C46C2A">
        <w:rPr>
          <w:rFonts w:asciiTheme="minorHAnsi" w:hAnsiTheme="minorHAnsi" w:cstheme="minorHAnsi"/>
          <w:bCs/>
          <w:sz w:val="22"/>
          <w:szCs w:val="22"/>
        </w:rPr>
        <w:t>ill not, if</w:t>
      </w:r>
      <w:r w:rsidRPr="00021132">
        <w:rPr>
          <w:rFonts w:asciiTheme="minorHAnsi" w:hAnsiTheme="minorHAnsi" w:cstheme="minorHAnsi"/>
          <w:sz w:val="22"/>
          <w:szCs w:val="22"/>
        </w:rPr>
        <w:t xml:space="preserve"> awarded a contract, source any part of the contract in countries subject to official international trading sanctions.</w:t>
      </w:r>
    </w:p>
    <w:p w14:paraId="4E87FC46" w14:textId="77777777" w:rsidR="00541E0C" w:rsidRPr="00021132" w:rsidRDefault="00541E0C" w:rsidP="00021132">
      <w:pPr>
        <w:spacing w:line="276" w:lineRule="auto"/>
        <w:rPr>
          <w:rFonts w:asciiTheme="minorHAnsi" w:hAnsiTheme="minorHAnsi" w:cstheme="minorHAnsi"/>
          <w:sz w:val="22"/>
          <w:szCs w:val="22"/>
        </w:rPr>
      </w:pP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590"/>
        <w:gridCol w:w="6591"/>
      </w:tblGrid>
      <w:tr w:rsidR="00541E0C" w:rsidRPr="00021132" w14:paraId="40960B58" w14:textId="77777777" w:rsidTr="001541F3">
        <w:trPr>
          <w:trHeight w:val="430"/>
        </w:trPr>
        <w:tc>
          <w:tcPr>
            <w:tcW w:w="2660" w:type="dxa"/>
          </w:tcPr>
          <w:p w14:paraId="51E5FA93"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t>Signed:</w:t>
            </w:r>
          </w:p>
        </w:tc>
        <w:tc>
          <w:tcPr>
            <w:tcW w:w="6916" w:type="dxa"/>
          </w:tcPr>
          <w:p w14:paraId="0DA1A59A" w14:textId="77777777" w:rsidR="00541E0C" w:rsidRDefault="00541E0C" w:rsidP="00021132">
            <w:pPr>
              <w:spacing w:line="276" w:lineRule="auto"/>
              <w:rPr>
                <w:rFonts w:asciiTheme="minorHAnsi" w:hAnsiTheme="minorHAnsi" w:cstheme="minorHAnsi"/>
                <w:sz w:val="22"/>
                <w:szCs w:val="22"/>
              </w:rPr>
            </w:pPr>
          </w:p>
          <w:p w14:paraId="7ECAAE84" w14:textId="77777777" w:rsidR="001541F3" w:rsidRPr="00021132" w:rsidRDefault="001541F3" w:rsidP="00021132">
            <w:pPr>
              <w:spacing w:line="276" w:lineRule="auto"/>
              <w:rPr>
                <w:rFonts w:asciiTheme="minorHAnsi" w:hAnsiTheme="minorHAnsi" w:cstheme="minorHAnsi"/>
                <w:sz w:val="22"/>
                <w:szCs w:val="22"/>
              </w:rPr>
            </w:pPr>
          </w:p>
        </w:tc>
      </w:tr>
      <w:tr w:rsidR="00541E0C" w:rsidRPr="00021132" w14:paraId="555FFFF5" w14:textId="77777777" w:rsidTr="003B580F">
        <w:tc>
          <w:tcPr>
            <w:tcW w:w="2660" w:type="dxa"/>
          </w:tcPr>
          <w:p w14:paraId="573DFF84"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t>Name in Capitals:</w:t>
            </w:r>
          </w:p>
        </w:tc>
        <w:tc>
          <w:tcPr>
            <w:tcW w:w="6916" w:type="dxa"/>
          </w:tcPr>
          <w:p w14:paraId="00804EE9" w14:textId="77777777" w:rsidR="00541E0C" w:rsidRPr="00021132" w:rsidRDefault="00541E0C" w:rsidP="00021132">
            <w:pPr>
              <w:spacing w:line="276" w:lineRule="auto"/>
              <w:rPr>
                <w:rFonts w:asciiTheme="minorHAnsi" w:hAnsiTheme="minorHAnsi" w:cstheme="minorHAnsi"/>
                <w:sz w:val="22"/>
                <w:szCs w:val="22"/>
              </w:rPr>
            </w:pPr>
          </w:p>
        </w:tc>
      </w:tr>
      <w:tr w:rsidR="00541E0C" w:rsidRPr="00021132" w14:paraId="2C238475" w14:textId="77777777" w:rsidTr="003B580F">
        <w:tc>
          <w:tcPr>
            <w:tcW w:w="2660" w:type="dxa"/>
          </w:tcPr>
          <w:p w14:paraId="5EEB4680"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t>On behalf of:</w:t>
            </w:r>
          </w:p>
        </w:tc>
        <w:tc>
          <w:tcPr>
            <w:tcW w:w="6916" w:type="dxa"/>
          </w:tcPr>
          <w:p w14:paraId="02FC8268" w14:textId="77777777" w:rsidR="00541E0C" w:rsidRPr="00021132" w:rsidRDefault="00541E0C" w:rsidP="00021132">
            <w:pPr>
              <w:spacing w:line="276" w:lineRule="auto"/>
              <w:rPr>
                <w:rFonts w:asciiTheme="minorHAnsi" w:hAnsiTheme="minorHAnsi" w:cstheme="minorHAnsi"/>
                <w:sz w:val="22"/>
                <w:szCs w:val="22"/>
              </w:rPr>
            </w:pPr>
          </w:p>
        </w:tc>
      </w:tr>
      <w:tr w:rsidR="00541E0C" w:rsidRPr="00021132" w14:paraId="7107D76E" w14:textId="77777777" w:rsidTr="003B580F">
        <w:tc>
          <w:tcPr>
            <w:tcW w:w="2660" w:type="dxa"/>
          </w:tcPr>
          <w:p w14:paraId="699D4A94"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t>Address:</w:t>
            </w:r>
          </w:p>
        </w:tc>
        <w:tc>
          <w:tcPr>
            <w:tcW w:w="6916" w:type="dxa"/>
          </w:tcPr>
          <w:p w14:paraId="52430AF2" w14:textId="77777777" w:rsidR="00541E0C" w:rsidRPr="00021132" w:rsidRDefault="00541E0C" w:rsidP="00021132">
            <w:pPr>
              <w:spacing w:line="276" w:lineRule="auto"/>
              <w:rPr>
                <w:rFonts w:asciiTheme="minorHAnsi" w:hAnsiTheme="minorHAnsi" w:cstheme="minorHAnsi"/>
                <w:sz w:val="22"/>
                <w:szCs w:val="22"/>
              </w:rPr>
            </w:pPr>
          </w:p>
        </w:tc>
      </w:tr>
      <w:tr w:rsidR="00541E0C" w:rsidRPr="00021132" w14:paraId="436E822F" w14:textId="77777777" w:rsidTr="003B580F">
        <w:tc>
          <w:tcPr>
            <w:tcW w:w="2660" w:type="dxa"/>
          </w:tcPr>
          <w:p w14:paraId="54E077EB"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t>Telephone:</w:t>
            </w:r>
          </w:p>
        </w:tc>
        <w:tc>
          <w:tcPr>
            <w:tcW w:w="6916" w:type="dxa"/>
          </w:tcPr>
          <w:p w14:paraId="42654E02" w14:textId="77777777" w:rsidR="00541E0C" w:rsidRPr="00021132" w:rsidRDefault="00541E0C" w:rsidP="00021132">
            <w:pPr>
              <w:spacing w:line="276" w:lineRule="auto"/>
              <w:rPr>
                <w:rFonts w:asciiTheme="minorHAnsi" w:hAnsiTheme="minorHAnsi" w:cstheme="minorHAnsi"/>
                <w:sz w:val="22"/>
                <w:szCs w:val="22"/>
              </w:rPr>
            </w:pPr>
          </w:p>
        </w:tc>
      </w:tr>
      <w:tr w:rsidR="00541E0C" w:rsidRPr="00021132" w14:paraId="678571A4" w14:textId="77777777" w:rsidTr="003B580F">
        <w:tc>
          <w:tcPr>
            <w:tcW w:w="2660" w:type="dxa"/>
          </w:tcPr>
          <w:p w14:paraId="01852EA7"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lastRenderedPageBreak/>
              <w:t>Email:</w:t>
            </w:r>
          </w:p>
        </w:tc>
        <w:tc>
          <w:tcPr>
            <w:tcW w:w="6916" w:type="dxa"/>
          </w:tcPr>
          <w:p w14:paraId="6D5B6D85" w14:textId="77777777" w:rsidR="00541E0C" w:rsidRPr="00021132" w:rsidRDefault="00541E0C" w:rsidP="00021132">
            <w:pPr>
              <w:spacing w:line="276" w:lineRule="auto"/>
              <w:rPr>
                <w:rFonts w:asciiTheme="minorHAnsi" w:hAnsiTheme="minorHAnsi" w:cstheme="minorHAnsi"/>
                <w:sz w:val="22"/>
                <w:szCs w:val="22"/>
              </w:rPr>
            </w:pPr>
          </w:p>
        </w:tc>
      </w:tr>
      <w:tr w:rsidR="00541E0C" w:rsidRPr="00021132" w14:paraId="1DDE6B0C" w14:textId="77777777" w:rsidTr="003B580F">
        <w:tc>
          <w:tcPr>
            <w:tcW w:w="2660" w:type="dxa"/>
          </w:tcPr>
          <w:p w14:paraId="05657C5F" w14:textId="77777777" w:rsidR="00541E0C" w:rsidRPr="00021132" w:rsidRDefault="00541E0C" w:rsidP="00021132">
            <w:pPr>
              <w:spacing w:line="276" w:lineRule="auto"/>
              <w:rPr>
                <w:rFonts w:asciiTheme="minorHAnsi" w:hAnsiTheme="minorHAnsi" w:cstheme="minorHAnsi"/>
                <w:sz w:val="22"/>
                <w:szCs w:val="22"/>
              </w:rPr>
            </w:pPr>
            <w:r w:rsidRPr="00021132">
              <w:rPr>
                <w:rFonts w:asciiTheme="minorHAnsi" w:hAnsiTheme="minorHAnsi" w:cstheme="minorHAnsi"/>
                <w:sz w:val="22"/>
                <w:szCs w:val="22"/>
              </w:rPr>
              <w:t>Date:</w:t>
            </w:r>
          </w:p>
        </w:tc>
        <w:tc>
          <w:tcPr>
            <w:tcW w:w="6916" w:type="dxa"/>
          </w:tcPr>
          <w:p w14:paraId="2160E92F" w14:textId="77777777" w:rsidR="00541E0C" w:rsidRPr="00021132" w:rsidRDefault="00541E0C" w:rsidP="00021132">
            <w:pPr>
              <w:spacing w:line="276" w:lineRule="auto"/>
              <w:rPr>
                <w:rFonts w:asciiTheme="minorHAnsi" w:hAnsiTheme="minorHAnsi" w:cstheme="minorHAnsi"/>
                <w:sz w:val="22"/>
                <w:szCs w:val="22"/>
              </w:rPr>
            </w:pPr>
          </w:p>
        </w:tc>
      </w:tr>
    </w:tbl>
    <w:p w14:paraId="78BD5CF5" w14:textId="77777777" w:rsidR="00541E0C" w:rsidRPr="00021132" w:rsidRDefault="00541E0C" w:rsidP="00021132">
      <w:pPr>
        <w:spacing w:line="276" w:lineRule="auto"/>
        <w:rPr>
          <w:rFonts w:asciiTheme="minorHAnsi" w:hAnsiTheme="minorHAnsi" w:cstheme="minorHAnsi"/>
          <w:color w:val="FF0000"/>
          <w:sz w:val="22"/>
          <w:szCs w:val="22"/>
        </w:rPr>
      </w:pPr>
    </w:p>
    <w:p w14:paraId="13A42CA6" w14:textId="77777777" w:rsidR="00E373B1" w:rsidRPr="00021132" w:rsidRDefault="000419E3" w:rsidP="00021132">
      <w:pPr>
        <w:spacing w:line="276" w:lineRule="auto"/>
        <w:jc w:val="center"/>
        <w:rPr>
          <w:rFonts w:asciiTheme="minorHAnsi" w:hAnsiTheme="minorHAnsi" w:cstheme="minorHAnsi"/>
          <w:color w:val="FF0000"/>
          <w:sz w:val="22"/>
          <w:szCs w:val="22"/>
        </w:rPr>
      </w:pPr>
      <w:r w:rsidRPr="00021132">
        <w:rPr>
          <w:rFonts w:asciiTheme="minorHAnsi" w:hAnsiTheme="minorHAnsi" w:cstheme="minorHAnsi"/>
          <w:b/>
          <w:bCs/>
          <w:color w:val="FF0000"/>
          <w:sz w:val="22"/>
          <w:szCs w:val="22"/>
          <w:u w:val="single"/>
        </w:rPr>
        <w:t>A T</w:t>
      </w:r>
      <w:r w:rsidR="00541E0C" w:rsidRPr="00021132">
        <w:rPr>
          <w:rFonts w:asciiTheme="minorHAnsi" w:hAnsiTheme="minorHAnsi" w:cstheme="minorHAnsi"/>
          <w:b/>
          <w:bCs/>
          <w:color w:val="FF0000"/>
          <w:sz w:val="22"/>
          <w:szCs w:val="22"/>
          <w:u w:val="single"/>
        </w:rPr>
        <w:t>enderer’s failure to sign and date this Form of Tender and to complete all section</w:t>
      </w:r>
      <w:r w:rsidR="00CD1BE8" w:rsidRPr="00021132">
        <w:rPr>
          <w:rFonts w:asciiTheme="minorHAnsi" w:hAnsiTheme="minorHAnsi" w:cstheme="minorHAnsi"/>
          <w:b/>
          <w:bCs/>
          <w:color w:val="FF0000"/>
          <w:sz w:val="22"/>
          <w:szCs w:val="22"/>
          <w:u w:val="single"/>
        </w:rPr>
        <w:t>s (including Costing Sheet below) will invalidate their tender.</w:t>
      </w:r>
    </w:p>
    <w:p w14:paraId="03E85096" w14:textId="77777777" w:rsidR="00300700" w:rsidRDefault="00300700" w:rsidP="00300700">
      <w:bookmarkStart w:id="174" w:name="_Toc398109819"/>
      <w:bookmarkStart w:id="175" w:name="_Toc178164420"/>
    </w:p>
    <w:p w14:paraId="02683714" w14:textId="77777777" w:rsidR="00300700" w:rsidRDefault="00300700" w:rsidP="00300700"/>
    <w:p w14:paraId="7315B0A9" w14:textId="77777777" w:rsidR="00300700" w:rsidRPr="00300700" w:rsidRDefault="00300700" w:rsidP="00300700"/>
    <w:bookmarkEnd w:id="174"/>
    <w:bookmarkEnd w:id="175"/>
    <w:p w14:paraId="4B151609" w14:textId="77777777" w:rsidR="00B27C8C" w:rsidRDefault="00B27C8C">
      <w:pPr>
        <w:widowControl/>
        <w:adjustRightInd/>
        <w:spacing w:line="240" w:lineRule="auto"/>
        <w:jc w:val="left"/>
        <w:textAlignment w:val="auto"/>
        <w:rPr>
          <w:rFonts w:asciiTheme="minorHAnsi" w:hAnsiTheme="minorHAnsi" w:cstheme="minorHAnsi"/>
          <w:b/>
          <w:bCs/>
          <w:iCs/>
          <w:sz w:val="22"/>
          <w:szCs w:val="22"/>
        </w:rPr>
      </w:pPr>
      <w:r>
        <w:rPr>
          <w:rFonts w:asciiTheme="minorHAnsi" w:hAnsiTheme="minorHAnsi" w:cstheme="minorHAnsi"/>
          <w:sz w:val="22"/>
          <w:szCs w:val="22"/>
        </w:rPr>
        <w:br w:type="page"/>
      </w:r>
    </w:p>
    <w:p w14:paraId="22273EA8" w14:textId="563486BC" w:rsidR="00184AFE" w:rsidRPr="00021132" w:rsidRDefault="00BD6672" w:rsidP="00021132">
      <w:pPr>
        <w:pStyle w:val="Heading1"/>
        <w:numPr>
          <w:ilvl w:val="0"/>
          <w:numId w:val="0"/>
        </w:numPr>
        <w:spacing w:line="276" w:lineRule="auto"/>
        <w:rPr>
          <w:rFonts w:asciiTheme="minorHAnsi" w:hAnsiTheme="minorHAnsi" w:cstheme="minorHAnsi"/>
          <w:sz w:val="22"/>
          <w:szCs w:val="22"/>
        </w:rPr>
      </w:pPr>
      <w:bookmarkStart w:id="176" w:name="_Toc242880309"/>
      <w:r w:rsidRPr="00021132">
        <w:rPr>
          <w:rFonts w:asciiTheme="minorHAnsi" w:hAnsiTheme="minorHAnsi" w:cstheme="minorHAnsi"/>
          <w:sz w:val="22"/>
          <w:szCs w:val="22"/>
        </w:rPr>
        <w:lastRenderedPageBreak/>
        <w:t>Appendix</w:t>
      </w:r>
      <w:r w:rsidR="00184AFE" w:rsidRPr="00021132">
        <w:rPr>
          <w:rFonts w:asciiTheme="minorHAnsi" w:hAnsiTheme="minorHAnsi" w:cstheme="minorHAnsi"/>
          <w:sz w:val="22"/>
          <w:szCs w:val="22"/>
        </w:rPr>
        <w:t xml:space="preserve"> </w:t>
      </w:r>
      <w:r w:rsidR="000220FA">
        <w:rPr>
          <w:rFonts w:asciiTheme="minorHAnsi" w:hAnsiTheme="minorHAnsi" w:cstheme="minorHAnsi"/>
          <w:sz w:val="22"/>
          <w:szCs w:val="22"/>
        </w:rPr>
        <w:t>C</w:t>
      </w:r>
      <w:r w:rsidR="00184AFE" w:rsidRPr="00021132">
        <w:rPr>
          <w:rFonts w:asciiTheme="minorHAnsi" w:hAnsiTheme="minorHAnsi" w:cstheme="minorHAnsi"/>
          <w:sz w:val="22"/>
          <w:szCs w:val="22"/>
        </w:rPr>
        <w:t xml:space="preserve"> – </w:t>
      </w:r>
      <w:r w:rsidR="00594478">
        <w:rPr>
          <w:rFonts w:asciiTheme="minorHAnsi" w:hAnsiTheme="minorHAnsi" w:cstheme="minorHAnsi"/>
          <w:sz w:val="22"/>
          <w:szCs w:val="22"/>
        </w:rPr>
        <w:t>The Contract</w:t>
      </w:r>
      <w:r w:rsidR="00594478">
        <w:rPr>
          <w:rStyle w:val="FootnoteReference"/>
          <w:rFonts w:asciiTheme="minorHAnsi" w:hAnsiTheme="minorHAnsi" w:cstheme="minorHAnsi"/>
          <w:sz w:val="22"/>
          <w:szCs w:val="22"/>
        </w:rPr>
        <w:footnoteReference w:id="1"/>
      </w:r>
      <w:bookmarkEnd w:id="176"/>
    </w:p>
    <w:p w14:paraId="14ECC0C2" w14:textId="7DFF013C" w:rsidR="00631697" w:rsidRPr="00631697" w:rsidRDefault="00631697" w:rsidP="00631697">
      <w:pPr>
        <w:widowControl/>
        <w:adjustRightInd/>
        <w:spacing w:line="276" w:lineRule="auto"/>
        <w:jc w:val="left"/>
        <w:textAlignment w:val="auto"/>
        <w:rPr>
          <w:rFonts w:asciiTheme="minorHAnsi" w:hAnsiTheme="minorHAnsi" w:cstheme="minorHAnsi"/>
          <w:b/>
          <w:sz w:val="22"/>
          <w:szCs w:val="22"/>
        </w:rPr>
      </w:pPr>
    </w:p>
    <w:p w14:paraId="27CDEA51" w14:textId="0E30FEF7" w:rsidR="002B25D1" w:rsidRDefault="0097679A" w:rsidP="0097679A">
      <w:pPr>
        <w:rPr>
          <w:b/>
          <w:bCs/>
          <w:noProof/>
          <w:sz w:val="22"/>
          <w:szCs w:val="22"/>
        </w:rPr>
      </w:pPr>
      <w:r w:rsidRPr="00631697">
        <w:rPr>
          <w:rFonts w:asciiTheme="minorHAnsi" w:hAnsiTheme="minorHAnsi" w:cstheme="minorHAnsi"/>
        </w:rPr>
        <w:br w:type="page"/>
      </w:r>
      <w:r w:rsidR="00281E19">
        <w:rPr>
          <w:b/>
          <w:bCs/>
          <w:noProof/>
          <w:sz w:val="22"/>
          <w:szCs w:val="22"/>
        </w:rPr>
        <w:lastRenderedPageBreak/>
        <w:t>APPENDIX D</w:t>
      </w:r>
      <w:r w:rsidRPr="0097679A">
        <w:rPr>
          <w:b/>
          <w:bCs/>
          <w:noProof/>
          <w:sz w:val="22"/>
          <w:szCs w:val="22"/>
        </w:rPr>
        <w:t xml:space="preserve"> – SPECIFICATION OF REQUIREMENTS</w:t>
      </w:r>
      <w:r w:rsidR="002B25D1">
        <w:rPr>
          <w:b/>
          <w:bCs/>
          <w:noProof/>
          <w:sz w:val="22"/>
          <w:szCs w:val="22"/>
        </w:rPr>
        <w:t>:</w:t>
      </w:r>
    </w:p>
    <w:p w14:paraId="43F36AD1" w14:textId="60D177F3" w:rsidR="00B25E45" w:rsidRDefault="00B25E45">
      <w:pPr>
        <w:widowControl/>
        <w:adjustRightInd/>
        <w:spacing w:line="240" w:lineRule="auto"/>
        <w:jc w:val="left"/>
        <w:textAlignment w:val="auto"/>
        <w:rPr>
          <w:rFonts w:ascii="Arial" w:hAnsi="Arial" w:cs="Arial"/>
          <w:b/>
          <w:color w:val="000000"/>
          <w:sz w:val="22"/>
          <w:szCs w:val="22"/>
        </w:rPr>
      </w:pPr>
    </w:p>
    <w:p w14:paraId="16E79771" w14:textId="576F9FDF" w:rsidR="00B25E45" w:rsidRDefault="00B25E45" w:rsidP="00B25E45">
      <w:pPr>
        <w:spacing w:after="240"/>
      </w:pPr>
      <w:r>
        <w:t xml:space="preserve">1. </w:t>
      </w:r>
      <w:r w:rsidRPr="000220FA">
        <w:t>INVITATION TO TENDER.</w:t>
      </w:r>
    </w:p>
    <w:p w14:paraId="4DA999A0" w14:textId="70551B2E" w:rsidR="00B25E45" w:rsidRDefault="00B25E45" w:rsidP="00B25E45">
      <w:r>
        <w:t>1.1 Introduction &amp; Scope:</w:t>
      </w:r>
    </w:p>
    <w:p w14:paraId="7E776537" w14:textId="60D3FB9B" w:rsidR="00B25E45" w:rsidRDefault="00B25E45" w:rsidP="00B25E45">
      <w:pPr>
        <w:spacing w:after="240"/>
      </w:pPr>
      <w:r>
        <w:t xml:space="preserve">This Request for Tender ("RFT") is issued by the Mater Misericordiae University </w:t>
      </w:r>
      <w:r w:rsidR="00EA61A1">
        <w:t>Hospital (</w:t>
      </w:r>
      <w:r>
        <w:t>the "MMUH"). The MMUH invites comprehensive proposals from qualified third-party healthcare providers for the end-to-end provision of minor operative and oncological dermatology services. The required services are split into three procedure categories:</w:t>
      </w:r>
    </w:p>
    <w:p w14:paraId="4572E3DE" w14:textId="77777777" w:rsidR="00B25E45" w:rsidRDefault="00B25E45" w:rsidP="00B25E45">
      <w:pPr>
        <w:pStyle w:val="ListParagraph"/>
        <w:widowControl/>
        <w:numPr>
          <w:ilvl w:val="0"/>
          <w:numId w:val="35"/>
        </w:numPr>
        <w:adjustRightInd/>
        <w:spacing w:after="160" w:line="259" w:lineRule="auto"/>
        <w:contextualSpacing/>
        <w:jc w:val="left"/>
        <w:textAlignment w:val="auto"/>
      </w:pPr>
      <w:r>
        <w:t>Category 1: Biopsy / Shaves / Single Excision</w:t>
      </w:r>
    </w:p>
    <w:p w14:paraId="639CA346" w14:textId="77777777" w:rsidR="00B25E45" w:rsidRDefault="00B25E45" w:rsidP="00B25E45">
      <w:pPr>
        <w:pStyle w:val="ListParagraph"/>
        <w:widowControl/>
        <w:numPr>
          <w:ilvl w:val="0"/>
          <w:numId w:val="35"/>
        </w:numPr>
        <w:adjustRightInd/>
        <w:spacing w:after="160" w:line="259" w:lineRule="auto"/>
        <w:contextualSpacing/>
        <w:jc w:val="left"/>
        <w:textAlignment w:val="auto"/>
      </w:pPr>
      <w:r>
        <w:t>Category 2: Excision of BCC / SCC / Malignant Melanoma</w:t>
      </w:r>
    </w:p>
    <w:p w14:paraId="0B30964A" w14:textId="77777777" w:rsidR="00B25E45" w:rsidRDefault="00B25E45" w:rsidP="00B25E45">
      <w:pPr>
        <w:pStyle w:val="ListParagraph"/>
        <w:widowControl/>
        <w:numPr>
          <w:ilvl w:val="0"/>
          <w:numId w:val="35"/>
        </w:numPr>
        <w:adjustRightInd/>
        <w:spacing w:after="160" w:line="259" w:lineRule="auto"/>
        <w:contextualSpacing/>
        <w:jc w:val="left"/>
        <w:textAlignment w:val="auto"/>
      </w:pPr>
      <w:r>
        <w:t>Category 3: Excision with Graft or Flap Reconstruction</w:t>
      </w:r>
    </w:p>
    <w:p w14:paraId="620250E6" w14:textId="77777777" w:rsidR="00B25E45" w:rsidRDefault="00B25E45" w:rsidP="00B25E45"/>
    <w:p w14:paraId="0DE6745B" w14:textId="30E5F9C9" w:rsidR="00B25E45" w:rsidRDefault="00B25E45" w:rsidP="00B25E45">
      <w:pPr>
        <w:spacing w:after="240"/>
      </w:pPr>
      <w:r>
        <w:t>1.2 Commercial Model and Limited Volume Caps:</w:t>
      </w:r>
    </w:p>
    <w:p w14:paraId="5D0A70A4" w14:textId="77777777" w:rsidR="00B25E45" w:rsidRDefault="00B25E45" w:rsidP="00B25E45">
      <w:r>
        <w:t>This contract will be awarded on a non-exclusive, zero-volume guarantee basis. The MMUH makes no commitment regarding the exact quantity or frequency of patient referrals.</w:t>
      </w:r>
    </w:p>
    <w:p w14:paraId="74903C82" w14:textId="77777777" w:rsidR="00B25E45" w:rsidRDefault="00B25E45" w:rsidP="00B25E45">
      <w:r>
        <w:t xml:space="preserve">Referrals will be subject to a strict internal budgetary ceiling. The MMUH reserves the absolute right to pause, adjust, or terminate clinical referrals immediately and without penalty upon approaching its maximum affordable internal spending allocation. </w:t>
      </w:r>
    </w:p>
    <w:p w14:paraId="5C6E4DDF" w14:textId="257D1BFD" w:rsidR="00B25E45" w:rsidRDefault="00B25E45" w:rsidP="00B25E45">
      <w:pPr>
        <w:spacing w:after="240"/>
      </w:pPr>
      <w:r>
        <w:t xml:space="preserve">To ensure a robust tendering process the MMUH will not be in a position to disclose the budget to applicants.  Total procedure volumes are expected to be between150-200. The MMUH reserves the right to procure a further 200% of this volume under this tender process. </w:t>
      </w:r>
    </w:p>
    <w:p w14:paraId="0EAE4D97" w14:textId="3326B8B1" w:rsidR="00B25E45" w:rsidRDefault="00B25E45" w:rsidP="00B25E45">
      <w:pPr>
        <w:spacing w:after="240"/>
      </w:pPr>
      <w:r>
        <w:t>2. SERVICE SPECIFICATIONS &amp; ALL-INCLUSIVE COST STRUCTURE.</w:t>
      </w:r>
    </w:p>
    <w:p w14:paraId="4FE34AB5" w14:textId="6F883477" w:rsidR="00B25E45" w:rsidRDefault="00B25E45" w:rsidP="00B25E45">
      <w:pPr>
        <w:spacing w:after="240"/>
      </w:pPr>
      <w:r>
        <w:t xml:space="preserve">2.1 End-to-End Pathway: </w:t>
      </w:r>
    </w:p>
    <w:p w14:paraId="5DB5EC13" w14:textId="5B8EDBD5" w:rsidR="00B25E45" w:rsidRDefault="00B25E45" w:rsidP="00B25E45">
      <w:pPr>
        <w:spacing w:after="240"/>
      </w:pPr>
      <w:r>
        <w:t>Tenderers must submit a fixed, all-inclusive unit fee per procedure. This fee must fully cover all clinical and operational costs required to deliver a complete patient episode. No additional or ancillary fees will be entertained. The all-inclusive fee must cover:</w:t>
      </w:r>
    </w:p>
    <w:p w14:paraId="272E8B71" w14:textId="77777777" w:rsidR="00B25E45" w:rsidRDefault="00B25E45" w:rsidP="00B25E45">
      <w:pPr>
        <w:spacing w:after="240"/>
      </w:pPr>
      <w:r>
        <w:t>* Facilities &amp; Equipment: Full use of clinical infrastructure, sterile surgical suites, local anaesthesia, medical consumables, dressings, and surgical instrumentation.</w:t>
      </w:r>
    </w:p>
    <w:p w14:paraId="3FA82F2A" w14:textId="77777777" w:rsidR="00B25E45" w:rsidRDefault="00B25E45" w:rsidP="00B25E45">
      <w:pPr>
        <w:spacing w:after="240"/>
      </w:pPr>
      <w:r>
        <w:t>* Medical &amp; Clinical Inputs: All consultation, pre-operative marking, intra-operative surgical delivery, and administrative coordination.</w:t>
      </w:r>
    </w:p>
    <w:p w14:paraId="3226322E" w14:textId="77777777" w:rsidR="00B25E45" w:rsidRDefault="00B25E45" w:rsidP="00B25E45">
      <w:pPr>
        <w:spacing w:after="240"/>
      </w:pPr>
      <w:r>
        <w:t>* Pathology &amp; Histology Costs: Rapid transport, processing, slide preparation, and formal diagnostic reporting of all excised tissue specimens by an accredited laboratory.</w:t>
      </w:r>
    </w:p>
    <w:p w14:paraId="7E5FD2F8" w14:textId="77777777" w:rsidR="00B25E45" w:rsidRDefault="00B25E45" w:rsidP="00B25E45">
      <w:r>
        <w:lastRenderedPageBreak/>
        <w:t>* Post-Operative &amp; Complication Care: Immediate post-operative recovery, stitch removal, scar assessment, and the diagnosis and management of any acute post-operative complications (e.g., haemorrhage, localized infection, wound dehiscence) arising within 30 days of the primary procedure.</w:t>
      </w:r>
    </w:p>
    <w:p w14:paraId="3D2D6024" w14:textId="77777777" w:rsidR="00B25E45" w:rsidRDefault="00B25E45" w:rsidP="00B25E45"/>
    <w:p w14:paraId="10CE1C39" w14:textId="3A81BCBC" w:rsidR="00B25E45" w:rsidRDefault="00B25E45" w:rsidP="00B25E45">
      <w:pPr>
        <w:spacing w:after="240"/>
      </w:pPr>
      <w:r>
        <w:t>2.2 Detailed Category Breakdowns:</w:t>
      </w:r>
    </w:p>
    <w:p w14:paraId="4E1D73B3" w14:textId="77777777" w:rsidR="00B25E45" w:rsidRDefault="00B25E45" w:rsidP="005E3068">
      <w:pPr>
        <w:spacing w:after="240"/>
      </w:pPr>
      <w:r>
        <w:t>Procedure category 1: Biopsy / Shaves / Single Excision – Diagnostic punch/incisional biopsies, tangential shave excisions, or simple punch/shave interventions for suspicious lesions, inclusive of primary closure.</w:t>
      </w:r>
    </w:p>
    <w:p w14:paraId="5AEC6E52" w14:textId="77777777" w:rsidR="00B25E45" w:rsidRDefault="00B25E45" w:rsidP="005E3068">
      <w:pPr>
        <w:spacing w:after="240"/>
      </w:pPr>
      <w:r>
        <w:t>Procedure category 2: Excision of BCC / SCC / Malignant Melanoma – Therapeutic surgical excisions of confirmed or highly suspect Basal Cell Carcinomas, Squamous Cell Carcinomas, or Melanomas, executed with pre-defined oncological margins and primary linear closure.</w:t>
      </w:r>
    </w:p>
    <w:p w14:paraId="3B5126E4" w14:textId="77777777" w:rsidR="00B25E45" w:rsidRDefault="00B25E45" w:rsidP="00B25E45">
      <w:r>
        <w:t>Procedure category 3: Excision with Complex Reconstruction – Surgical excision of complex or high-risk skin malignancies requiring immediate local tissue rearrangement (e.g., advancement, rotation, transposition flaps) or free skin grafting (split-thickness or full-thickness skin grafts) to restore functional and cosmetic integrity.</w:t>
      </w:r>
    </w:p>
    <w:p w14:paraId="334DD045" w14:textId="77777777" w:rsidR="00B25E45" w:rsidRDefault="00B25E45" w:rsidP="00B25E45"/>
    <w:p w14:paraId="4B3BBFEE" w14:textId="4BC25618" w:rsidR="00B25E45" w:rsidRDefault="00B25E45" w:rsidP="00B25E45">
      <w:r>
        <w:t>3. CLINICAL FACILITY REQUIREMENTS</w:t>
      </w:r>
      <w:r w:rsidR="005E3068">
        <w:t>.</w:t>
      </w:r>
    </w:p>
    <w:p w14:paraId="4E3EF7A2" w14:textId="77777777" w:rsidR="00B25E45" w:rsidRDefault="00B25E45" w:rsidP="005E3068">
      <w:pPr>
        <w:spacing w:after="240"/>
      </w:pPr>
      <w:r>
        <w:t xml:space="preserve">The third-party provider must possess and operate clinical facilities that guarantees patient safety, absolute sterility, and compliance with national healthcare standards. </w:t>
      </w:r>
    </w:p>
    <w:p w14:paraId="60AEEA73" w14:textId="3680EE6B" w:rsidR="00B25E45" w:rsidRDefault="00B25E45" w:rsidP="005E3068">
      <w:pPr>
        <w:spacing w:after="240"/>
      </w:pPr>
      <w:r>
        <w:t>3.1 General Facility Standards</w:t>
      </w:r>
      <w:r w:rsidR="005E3068">
        <w:t>:</w:t>
      </w:r>
    </w:p>
    <w:p w14:paraId="31652D7F" w14:textId="77777777" w:rsidR="00B25E45" w:rsidRDefault="00B25E45" w:rsidP="005E3068">
      <w:pPr>
        <w:spacing w:after="240"/>
      </w:pPr>
      <w:r>
        <w:t xml:space="preserve">The facility must be located within a geographic proximity accessible to the patient cohort </w:t>
      </w:r>
      <w:r w:rsidRPr="004D23E8">
        <w:t>i.e. within the MMUH catchment area,</w:t>
      </w:r>
      <w:r>
        <w:t xml:space="preserve"> operate in line with HIQA standards or equivalent.</w:t>
      </w:r>
    </w:p>
    <w:p w14:paraId="118F344F" w14:textId="0B475172" w:rsidR="00B25E45" w:rsidRDefault="00B25E45" w:rsidP="005E3068">
      <w:pPr>
        <w:spacing w:after="240"/>
      </w:pPr>
      <w:r>
        <w:t>3.2 Minor Surgical Suite Specifications</w:t>
      </w:r>
      <w:r w:rsidR="005E3068">
        <w:t>:</w:t>
      </w:r>
    </w:p>
    <w:p w14:paraId="3DD68601" w14:textId="77777777" w:rsidR="00B25E45" w:rsidRDefault="00B25E45" w:rsidP="00B25E45">
      <w:r>
        <w:t xml:space="preserve"> All Category 1, 2, and 3 procedures must be performed within a purpose-built, dedicated Minor Operative Theatre or Clinical Procedure Room with appropriate controlled mechanical ventilation or localized air-filtration systems and built designed in list with IPC best practise.</w:t>
      </w:r>
    </w:p>
    <w:p w14:paraId="69DF9CE4" w14:textId="2BE6C650" w:rsidR="00B25E45" w:rsidRDefault="00B25E45" w:rsidP="00B25E45">
      <w:r>
        <w:t>All clinical and surgical equipment must be</w:t>
      </w:r>
      <w:r w:rsidRPr="004E2481">
        <w:t xml:space="preserve"> </w:t>
      </w:r>
      <w:r w:rsidRPr="004E2481">
        <w:rPr>
          <w:bCs/>
        </w:rPr>
        <w:t>fully validat</w:t>
      </w:r>
      <w:r w:rsidRPr="004E2481">
        <w:t>e</w:t>
      </w:r>
      <w:r w:rsidRPr="004E2481">
        <w:rPr>
          <w:bCs/>
        </w:rPr>
        <w:t>d, calibrated and maintained in line with manufacturer’s recommendations.</w:t>
      </w:r>
      <w:r>
        <w:rPr>
          <w:rStyle w:val="Strong"/>
        </w:rPr>
        <w:t xml:space="preserve"> </w:t>
      </w:r>
    </w:p>
    <w:p w14:paraId="4292D070" w14:textId="77777777" w:rsidR="00B25E45" w:rsidRDefault="00B25E45" w:rsidP="005E3068">
      <w:pPr>
        <w:spacing w:after="240"/>
      </w:pPr>
      <w:r>
        <w:t>The facility must demonstrate a validated pathway for instrument decontamination. All surgical instruments must either be single-use disposable items or processed through an accredited, central sterile services department (CSSD) complying with HSE Standards and Recommended Practices for Central Decontamination Units.</w:t>
      </w:r>
    </w:p>
    <w:p w14:paraId="15532AF6" w14:textId="6D884289" w:rsidR="00B25E45" w:rsidRDefault="005E3068" w:rsidP="005E3068">
      <w:pPr>
        <w:spacing w:after="240"/>
      </w:pPr>
      <w:r>
        <w:lastRenderedPageBreak/>
        <w:t>3.3</w:t>
      </w:r>
      <w:r w:rsidR="00B25E45">
        <w:t xml:space="preserve"> Pathology Laboratory Accreditation</w:t>
      </w:r>
      <w:r>
        <w:t>:</w:t>
      </w:r>
    </w:p>
    <w:p w14:paraId="32A3E3C7" w14:textId="77777777" w:rsidR="00B25E45" w:rsidRDefault="00B25E45" w:rsidP="00B25E45">
      <w:r>
        <w:t>The histopathology laboratory utilized by the provider for tissue processing and reporting must hold active accreditation to the ISO 15189 standard (Medical laboratories — Requirements for quality and competence).</w:t>
      </w:r>
    </w:p>
    <w:p w14:paraId="54661CE9" w14:textId="77777777" w:rsidR="00B25E45" w:rsidRDefault="00B25E45" w:rsidP="00B25E45"/>
    <w:p w14:paraId="6C700BC1" w14:textId="5D7DCA03" w:rsidR="00B25E45" w:rsidRDefault="00B25E45" w:rsidP="005E3068">
      <w:pPr>
        <w:spacing w:after="240"/>
      </w:pPr>
      <w:r>
        <w:t>4. PERSONNEL QUALIFICATIONS AND CLINICAL GOVERNANCE</w:t>
      </w:r>
      <w:r w:rsidR="005E3068">
        <w:t>.</w:t>
      </w:r>
    </w:p>
    <w:p w14:paraId="217FE7A5" w14:textId="77777777" w:rsidR="00B25E45" w:rsidRDefault="00B25E45" w:rsidP="005E3068">
      <w:pPr>
        <w:spacing w:after="240"/>
      </w:pPr>
      <w:r>
        <w:t>The tenderer must guarantee that all personnel involved in the patient's care pathway possess the appropriate Irish statutory qualifications, specialist credentials, and professional indemnity.</w:t>
      </w:r>
    </w:p>
    <w:p w14:paraId="42E67A96" w14:textId="5EBF5CF6" w:rsidR="00B25E45" w:rsidRDefault="00B25E45" w:rsidP="00B25E45">
      <w:r>
        <w:t>4.1 Operating Surgeons (Medical Practitioners)</w:t>
      </w:r>
      <w:r w:rsidR="005E3068">
        <w:t>:</w:t>
      </w:r>
    </w:p>
    <w:p w14:paraId="1EF99793" w14:textId="77777777" w:rsidR="00B25E45" w:rsidRDefault="00B25E45" w:rsidP="00B25E45">
      <w:r>
        <w:t>Every surgeon performing procedures under this contract must hold current, unrestricted General Registration and, where applicable, Specialist Registration with the Medical Council of Ireland (MCI).</w:t>
      </w:r>
    </w:p>
    <w:p w14:paraId="68389607" w14:textId="77777777" w:rsidR="00B25E45" w:rsidRDefault="00B25E45" w:rsidP="005E3068">
      <w:pPr>
        <w:spacing w:after="240"/>
      </w:pPr>
      <w:r>
        <w:t>Surgeons executing Category 2 and 3 procedures must be registered on the Specialist Division of the MCI in an appropriate surgical specialty, including but not limited to:</w:t>
      </w:r>
    </w:p>
    <w:p w14:paraId="5DE06A26" w14:textId="77777777" w:rsidR="00B25E45" w:rsidRDefault="00B25E45" w:rsidP="00B25E45">
      <w:pPr>
        <w:pStyle w:val="ListParagraph"/>
        <w:widowControl/>
        <w:numPr>
          <w:ilvl w:val="0"/>
          <w:numId w:val="36"/>
        </w:numPr>
        <w:adjustRightInd/>
        <w:spacing w:after="160" w:line="259" w:lineRule="auto"/>
        <w:contextualSpacing/>
        <w:jc w:val="left"/>
        <w:textAlignment w:val="auto"/>
      </w:pPr>
      <w:r>
        <w:t>Dermatology</w:t>
      </w:r>
    </w:p>
    <w:p w14:paraId="05552B52" w14:textId="77777777" w:rsidR="00B25E45" w:rsidRDefault="00B25E45" w:rsidP="00B25E45">
      <w:pPr>
        <w:pStyle w:val="ListParagraph"/>
        <w:widowControl/>
        <w:numPr>
          <w:ilvl w:val="0"/>
          <w:numId w:val="36"/>
        </w:numPr>
        <w:adjustRightInd/>
        <w:spacing w:after="160" w:line="259" w:lineRule="auto"/>
        <w:contextualSpacing/>
        <w:jc w:val="left"/>
        <w:textAlignment w:val="auto"/>
      </w:pPr>
      <w:r>
        <w:t>Plastic, Reconstructive and Aesthetic Surgery</w:t>
      </w:r>
    </w:p>
    <w:p w14:paraId="2F6B9167" w14:textId="77777777" w:rsidR="00B25E45" w:rsidRDefault="00B25E45" w:rsidP="00B25E45">
      <w:pPr>
        <w:pStyle w:val="ListParagraph"/>
        <w:widowControl/>
        <w:numPr>
          <w:ilvl w:val="0"/>
          <w:numId w:val="36"/>
        </w:numPr>
        <w:adjustRightInd/>
        <w:spacing w:after="160" w:line="259" w:lineRule="auto"/>
        <w:contextualSpacing/>
        <w:jc w:val="left"/>
        <w:textAlignment w:val="auto"/>
      </w:pPr>
      <w:r>
        <w:t>General Surgery (with documented sub-specialist competency in surgical oncology/skin malignancy)</w:t>
      </w:r>
    </w:p>
    <w:p w14:paraId="4CB5E120" w14:textId="77777777" w:rsidR="00B25E45" w:rsidRDefault="00B25E45" w:rsidP="00DB31A6">
      <w:pPr>
        <w:shd w:val="clear" w:color="auto" w:fill="FFFFFF" w:themeFill="background1"/>
        <w:spacing w:after="240"/>
      </w:pPr>
      <w:r w:rsidRPr="00DB31A6">
        <w:t>The operating clinicians must demonstrate a documented track record of performing minor skin surgeries and complex oncological reconstructions within a peer-reviewed or audited clinical network over the preceding 24 months.</w:t>
      </w:r>
    </w:p>
    <w:p w14:paraId="788A781D" w14:textId="73C0CA87" w:rsidR="00B25E45" w:rsidRDefault="00B25E45" w:rsidP="005E3068">
      <w:pPr>
        <w:spacing w:after="240"/>
      </w:pPr>
      <w:r>
        <w:t>4.2 Nursing and Allied Health Support Staff</w:t>
      </w:r>
      <w:r w:rsidR="005E3068">
        <w:t>:</w:t>
      </w:r>
    </w:p>
    <w:p w14:paraId="732EFB86" w14:textId="77777777" w:rsidR="00B25E45" w:rsidRDefault="00B25E45" w:rsidP="005E3068">
      <w:pPr>
        <w:spacing w:after="240"/>
      </w:pPr>
      <w:r>
        <w:t xml:space="preserve">All nursing staff assisting within the surgical theatre or managing post-operative wound clinics must hold active, valid registration with Nursing and Midwifery Board of Ireland – NMBI and hold all necessary certified competencies (e.g. wound management care). </w:t>
      </w:r>
    </w:p>
    <w:p w14:paraId="6C7441C8" w14:textId="47AA81B5" w:rsidR="00B25E45" w:rsidRDefault="00B25E45" w:rsidP="005E3068">
      <w:pPr>
        <w:spacing w:after="240"/>
      </w:pPr>
      <w:r>
        <w:t>4.3 Pathology Personnel</w:t>
      </w:r>
      <w:r w:rsidR="005E3068">
        <w:t>:</w:t>
      </w:r>
    </w:p>
    <w:p w14:paraId="430C8A78" w14:textId="77777777" w:rsidR="00B25E45" w:rsidRDefault="00B25E45" w:rsidP="005E3068">
      <w:pPr>
        <w:spacing w:after="240"/>
      </w:pPr>
      <w:r>
        <w:t>Pathologists responsible for reviewing, staging (according to current AJCC guidelines), and issuing diagnostic reports on excised specimens must be registered in the Specialist Division of the Medical Council of Ireland under Pathology / Histopathology.</w:t>
      </w:r>
    </w:p>
    <w:p w14:paraId="5328FE53" w14:textId="4A6D82FD" w:rsidR="00B25E45" w:rsidRDefault="00B25E45" w:rsidP="005E3068">
      <w:pPr>
        <w:spacing w:after="240"/>
      </w:pPr>
      <w:r>
        <w:t>4.4 Clinical Indemnity and Insurance</w:t>
      </w:r>
      <w:r w:rsidR="005E3068">
        <w:t>:</w:t>
      </w:r>
    </w:p>
    <w:p w14:paraId="66B1A319" w14:textId="38D43D51" w:rsidR="00B25E45" w:rsidRDefault="00B25E45" w:rsidP="00B25E45">
      <w:r>
        <w:t xml:space="preserve">* The provider must submit explicit proof of active Clinical Indemnity Insurance (e.g., via the </w:t>
      </w:r>
      <w:r>
        <w:lastRenderedPageBreak/>
        <w:t>State Claims Agency Clinical Indemnity Scheme or equivalent commercial medical malpractice cover) protecting all named clinicians against claims arising from surgical delivery or post-operative mismanagements. Minimum indemn</w:t>
      </w:r>
      <w:r w:rsidR="00EA61A1">
        <w:t xml:space="preserve">ity limits must meet or exceed €5,000,000 per </w:t>
      </w:r>
      <w:r w:rsidR="00DB31A6">
        <w:t>occurrence</w:t>
      </w:r>
      <w:r w:rsidR="00EA61A1">
        <w:t>.</w:t>
      </w:r>
    </w:p>
    <w:p w14:paraId="47CAD3F8" w14:textId="77777777" w:rsidR="00B25E45" w:rsidRDefault="00B25E45" w:rsidP="00B25E45"/>
    <w:p w14:paraId="17C90C3F" w14:textId="77777777" w:rsidR="00B25E45" w:rsidRPr="008472D8" w:rsidRDefault="00B25E45" w:rsidP="002B25D1">
      <w:pPr>
        <w:rPr>
          <w:rFonts w:ascii="Arial" w:hAnsi="Arial" w:cs="Arial"/>
          <w:b/>
          <w:color w:val="000000"/>
          <w:sz w:val="22"/>
          <w:szCs w:val="22"/>
        </w:rPr>
      </w:pPr>
    </w:p>
    <w:p w14:paraId="0C4C7086" w14:textId="39412E73" w:rsidR="0097679A" w:rsidRPr="0097679A" w:rsidRDefault="0097679A" w:rsidP="0097679A">
      <w:pPr>
        <w:rPr>
          <w:b/>
          <w:bCs/>
          <w:noProof/>
          <w:sz w:val="22"/>
          <w:szCs w:val="22"/>
        </w:rPr>
      </w:pPr>
    </w:p>
    <w:p w14:paraId="623C908E" w14:textId="77777777" w:rsidR="0097679A" w:rsidRDefault="0097679A">
      <w:pPr>
        <w:widowControl/>
        <w:adjustRightInd/>
        <w:spacing w:line="240" w:lineRule="auto"/>
        <w:jc w:val="left"/>
        <w:textAlignment w:val="auto"/>
        <w:rPr>
          <w:rFonts w:asciiTheme="minorHAnsi" w:hAnsiTheme="minorHAnsi" w:cstheme="minorHAnsi"/>
        </w:rPr>
      </w:pPr>
    </w:p>
    <w:p w14:paraId="7B44D267" w14:textId="77777777" w:rsidR="0058152B" w:rsidRPr="007140BE" w:rsidRDefault="0058152B" w:rsidP="006F5075">
      <w:pPr>
        <w:rPr>
          <w:rFonts w:asciiTheme="minorHAnsi" w:hAnsiTheme="minorHAnsi" w:cstheme="minorHAnsi"/>
          <w:vanish/>
        </w:rPr>
      </w:pPr>
    </w:p>
    <w:sectPr w:rsidR="0058152B" w:rsidRPr="007140BE" w:rsidSect="00C32918">
      <w:footnotePr>
        <w:numRestart w:val="eachPage"/>
      </w:footnotePr>
      <w:pgSz w:w="11907" w:h="16839" w:code="9"/>
      <w:pgMar w:top="1281" w:right="1440" w:bottom="1560" w:left="1276"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83A82B" w16cex:dateUtc="2025-03-06T22:14:00Z"/>
  <w16cex:commentExtensible w16cex:durableId="6F38AD37" w16cex:dateUtc="2025-03-06T10:57:00Z"/>
  <w16cex:commentExtensible w16cex:durableId="14445825" w16cex:dateUtc="2025-03-06T16:15:00Z"/>
  <w16cex:commentExtensible w16cex:durableId="6894D86F" w16cex:dateUtc="2025-03-06T10:29:00Z"/>
  <w16cex:commentExtensible w16cex:durableId="2FE57BD1" w16cex:dateUtc="2025-03-06T10:34:00Z"/>
  <w16cex:commentExtensible w16cex:durableId="7BBBFCCC" w16cex:dateUtc="2025-03-06T10:33:00Z"/>
  <w16cex:commentExtensible w16cex:durableId="7405482C" w16cex:dateUtc="2025-03-06T16:20:00Z"/>
  <w16cex:commentExtensible w16cex:durableId="1A9311C0" w16cex:dateUtc="2025-03-06T16:22:00Z"/>
  <w16cex:commentExtensible w16cex:durableId="3681896C" w16cex:dateUtc="2025-03-06T22: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072552" w16cid:durableId="0783A82B"/>
  <w16cid:commentId w16cid:paraId="79E8EBED" w16cid:durableId="6F38AD37"/>
  <w16cid:commentId w16cid:paraId="59CF072B" w16cid:durableId="14445825"/>
  <w16cid:commentId w16cid:paraId="73F6EADB" w16cid:durableId="6894D86F"/>
  <w16cid:commentId w16cid:paraId="083DB6B1" w16cid:durableId="2FE57BD1"/>
  <w16cid:commentId w16cid:paraId="1ED655D6" w16cid:durableId="7BBBFCCC"/>
  <w16cid:commentId w16cid:paraId="5B1448A1" w16cid:durableId="7405482C"/>
  <w16cid:commentId w16cid:paraId="44B06B74" w16cid:durableId="1A9311C0"/>
  <w16cid:commentId w16cid:paraId="319860D0" w16cid:durableId="3681896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64D98" w14:textId="77777777" w:rsidR="004D51DD" w:rsidRDefault="004D51DD">
      <w:r>
        <w:separator/>
      </w:r>
    </w:p>
  </w:endnote>
  <w:endnote w:type="continuationSeparator" w:id="0">
    <w:p w14:paraId="6AF870E6" w14:textId="77777777" w:rsidR="004D51DD" w:rsidRDefault="004D5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utami">
    <w:panose1 w:val="02000500000000000000"/>
    <w:charset w:val="01"/>
    <w:family w:val="roman"/>
    <w:notTrueType/>
    <w:pitch w:val="variable"/>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NGOOA K+ Garamond">
    <w:altName w:val="Garamon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2784637"/>
      <w:docPartObj>
        <w:docPartGallery w:val="Page Numbers (Bottom of Page)"/>
        <w:docPartUnique/>
      </w:docPartObj>
    </w:sdtPr>
    <w:sdtEndPr>
      <w:rPr>
        <w:noProof/>
      </w:rPr>
    </w:sdtEndPr>
    <w:sdtContent>
      <w:p w14:paraId="630D21B0" w14:textId="65C7C5B2" w:rsidR="004D51DD" w:rsidRDefault="004D51DD">
        <w:pPr>
          <w:pStyle w:val="Footer"/>
          <w:jc w:val="center"/>
        </w:pPr>
        <w:r>
          <w:fldChar w:fldCharType="begin"/>
        </w:r>
        <w:r>
          <w:instrText xml:space="preserve"> PAGE   \* MERGEFORMAT </w:instrText>
        </w:r>
        <w:r>
          <w:fldChar w:fldCharType="separate"/>
        </w:r>
        <w:r w:rsidR="00AB4F9B">
          <w:rPr>
            <w:noProof/>
          </w:rPr>
          <w:t>20</w:t>
        </w:r>
        <w:r>
          <w:rPr>
            <w:noProof/>
          </w:rPr>
          <w:fldChar w:fldCharType="end"/>
        </w:r>
      </w:p>
    </w:sdtContent>
  </w:sdt>
  <w:p w14:paraId="02C87948" w14:textId="540E5182" w:rsidR="004D51DD" w:rsidRPr="0030508C" w:rsidRDefault="004D51DD" w:rsidP="003050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1A688" w14:textId="77777777" w:rsidR="004D51DD" w:rsidRDefault="004D51DD">
      <w:r>
        <w:separator/>
      </w:r>
    </w:p>
  </w:footnote>
  <w:footnote w:type="continuationSeparator" w:id="0">
    <w:p w14:paraId="1FBAC00F" w14:textId="77777777" w:rsidR="004D51DD" w:rsidRDefault="004D51DD">
      <w:r>
        <w:continuationSeparator/>
      </w:r>
    </w:p>
  </w:footnote>
  <w:footnote w:id="1">
    <w:p w14:paraId="200EF732" w14:textId="6EB831BC" w:rsidR="004D51DD" w:rsidRPr="00594478" w:rsidRDefault="004D51DD">
      <w:pPr>
        <w:pStyle w:val="FootnoteText"/>
        <w:rPr>
          <w:lang w:val="en-IE"/>
        </w:rPr>
      </w:pPr>
      <w:r>
        <w:rPr>
          <w:rStyle w:val="FootnoteReference"/>
        </w:rPr>
        <w:footnoteRef/>
      </w:r>
      <w:r>
        <w:t xml:space="preserve"> </w:t>
      </w:r>
      <w:r>
        <w:rPr>
          <w:lang w:val="en-IE"/>
        </w:rPr>
        <w:t>Attached separately.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DE4B6" w14:textId="22F82241" w:rsidR="004D51DD" w:rsidRPr="007140BE" w:rsidRDefault="004D51DD" w:rsidP="000A7DB8">
    <w:pPr>
      <w:spacing w:line="240" w:lineRule="auto"/>
      <w:jc w:val="center"/>
      <w:rPr>
        <w:rFonts w:asciiTheme="minorHAnsi" w:hAnsiTheme="minorHAnsi" w:cstheme="minorHAnsi"/>
        <w:bCs/>
        <w:sz w:val="18"/>
        <w:szCs w:val="18"/>
      </w:rPr>
    </w:pPr>
    <w:r>
      <w:rPr>
        <w:rFonts w:ascii="Arial" w:hAnsi="Arial"/>
        <w:b/>
      </w:rPr>
      <w:t xml:space="preserve">Request for </w:t>
    </w:r>
    <w:r w:rsidRPr="007140BE">
      <w:rPr>
        <w:rFonts w:ascii="Arial" w:hAnsi="Arial"/>
        <w:b/>
      </w:rPr>
      <w:t xml:space="preserve">Tender </w:t>
    </w:r>
  </w:p>
  <w:p w14:paraId="07EC15C1" w14:textId="77777777" w:rsidR="004D51DD" w:rsidRPr="007140BE" w:rsidRDefault="004D51DD" w:rsidP="008529FA">
    <w:pPr>
      <w:pStyle w:val="BodyText2"/>
      <w:spacing w:line="240" w:lineRule="auto"/>
      <w:ind w:right="74"/>
      <w:rPr>
        <w:rFonts w:asciiTheme="minorHAnsi" w:hAnsiTheme="minorHAnsi" w:cstheme="minorHAnsi"/>
      </w:rPr>
    </w:pPr>
  </w:p>
  <w:p w14:paraId="070B3581" w14:textId="77777777" w:rsidR="004D51DD" w:rsidRPr="00CA457C" w:rsidRDefault="004D51DD" w:rsidP="0068028A">
    <w:pPr>
      <w:pStyle w:val="Header"/>
      <w:spacing w:line="240" w:lineRule="auto"/>
      <w:rPr>
        <w:rFonts w:ascii="Arial" w:hAnsi="Arial" w:cs="Arial"/>
        <w:bCs/>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1CECF8CC"/>
    <w:lvl w:ilvl="0">
      <w:start w:val="1"/>
      <w:numFmt w:val="decimal"/>
      <w:lvlText w:val="%1."/>
      <w:legacy w:legacy="1" w:legacySpace="0" w:legacyIndent="720"/>
      <w:lvlJc w:val="left"/>
      <w:pPr>
        <w:ind w:left="720" w:hanging="720"/>
      </w:pPr>
      <w:rPr>
        <w:rFonts w:ascii="Times New Roman" w:hAnsi="Times New Roman" w:cs="Times New Roman"/>
        <w:b/>
        <w:i w:val="0"/>
      </w:rPr>
    </w:lvl>
    <w:lvl w:ilvl="1">
      <w:start w:val="1"/>
      <w:numFmt w:val="decimal"/>
      <w:lvlText w:val="%1.%2"/>
      <w:legacy w:legacy="1" w:legacySpace="0" w:legacyIndent="720"/>
      <w:lvlJc w:val="left"/>
      <w:pPr>
        <w:ind w:left="720" w:hanging="720"/>
      </w:pPr>
      <w:rPr>
        <w:rFonts w:ascii="Times New Roman" w:hAnsi="Times New Roman" w:cs="Times New Roman"/>
        <w:b/>
        <w:i w:val="0"/>
      </w:rPr>
    </w:lvl>
    <w:lvl w:ilvl="2">
      <w:start w:val="1"/>
      <w:numFmt w:val="decimal"/>
      <w:lvlText w:val="%1.%2.%3"/>
      <w:legacy w:legacy="1" w:legacySpace="0" w:legacyIndent="720"/>
      <w:lvlJc w:val="left"/>
      <w:pPr>
        <w:ind w:left="1440" w:hanging="720"/>
      </w:pPr>
      <w:rPr>
        <w:rFonts w:ascii="Times New Roman" w:hAnsi="Times New Roman" w:cs="Times New Roman"/>
        <w:b/>
        <w:i w:val="0"/>
      </w:rPr>
    </w:lvl>
    <w:lvl w:ilvl="3">
      <w:start w:val="1"/>
      <w:numFmt w:val="lowerLetter"/>
      <w:pStyle w:val="Heading4"/>
      <w:lvlText w:val="%4)"/>
      <w:legacy w:legacy="1" w:legacySpace="0" w:legacyIndent="720"/>
      <w:lvlJc w:val="left"/>
      <w:pPr>
        <w:ind w:left="2160" w:hanging="720"/>
      </w:pPr>
      <w:rPr>
        <w:rFonts w:ascii="Times New Roman" w:hAnsi="Times New Roman" w:cs="Times New Roman"/>
      </w:rPr>
    </w:lvl>
    <w:lvl w:ilvl="4">
      <w:start w:val="1"/>
      <w:numFmt w:val="lowerRoman"/>
      <w:pStyle w:val="Heading5"/>
      <w:lvlText w:val="%5)"/>
      <w:legacy w:legacy="1" w:legacySpace="0" w:legacyIndent="720"/>
      <w:lvlJc w:val="left"/>
      <w:pPr>
        <w:ind w:left="2880" w:hanging="720"/>
      </w:pPr>
      <w:rPr>
        <w:rFonts w:ascii="Times New Roman" w:hAnsi="Times New Roman" w:cs="Times New Roman"/>
      </w:rPr>
    </w:lvl>
    <w:lvl w:ilvl="5">
      <w:start w:val="1"/>
      <w:numFmt w:val="none"/>
      <w:pStyle w:val="Heading6"/>
      <w:suff w:val="nothing"/>
      <w:lvlText w:val=""/>
      <w:lvlJc w:val="left"/>
      <w:pPr>
        <w:ind w:left="3600"/>
      </w:pPr>
      <w:rPr>
        <w:rFonts w:ascii="Times New Roman" w:hAnsi="Times New Roman" w:cs="Times New Roman"/>
      </w:rPr>
    </w:lvl>
    <w:lvl w:ilvl="6">
      <w:start w:val="1"/>
      <w:numFmt w:val="none"/>
      <w:pStyle w:val="Heading7"/>
      <w:suff w:val="nothing"/>
      <w:lvlText w:val=""/>
      <w:lvlJc w:val="left"/>
      <w:pPr>
        <w:ind w:left="3600"/>
      </w:pPr>
      <w:rPr>
        <w:rFonts w:ascii="Times New Roman" w:hAnsi="Times New Roman" w:cs="Times New Roman"/>
      </w:rPr>
    </w:lvl>
    <w:lvl w:ilvl="7">
      <w:start w:val="1"/>
      <w:numFmt w:val="none"/>
      <w:pStyle w:val="Heading8"/>
      <w:suff w:val="nothing"/>
      <w:lvlText w:val=""/>
      <w:lvlJc w:val="left"/>
      <w:pPr>
        <w:ind w:left="3600"/>
      </w:pPr>
      <w:rPr>
        <w:rFonts w:ascii="Times New Roman" w:hAnsi="Times New Roman" w:cs="Times New Roman"/>
      </w:rPr>
    </w:lvl>
    <w:lvl w:ilvl="8">
      <w:start w:val="1"/>
      <w:numFmt w:val="none"/>
      <w:pStyle w:val="Heading9"/>
      <w:suff w:val="nothing"/>
      <w:lvlText w:val=""/>
      <w:lvlJc w:val="left"/>
      <w:pPr>
        <w:ind w:left="3600"/>
      </w:pPr>
      <w:rPr>
        <w:rFonts w:ascii="Times New Roman" w:hAnsi="Times New Roman" w:cs="Times New Roman"/>
      </w:rPr>
    </w:lvl>
  </w:abstractNum>
  <w:abstractNum w:abstractNumId="1">
    <w:nsid w:val="00000019"/>
    <w:multiLevelType w:val="singleLevel"/>
    <w:tmpl w:val="00000019"/>
    <w:name w:val="WW8Num32"/>
    <w:lvl w:ilvl="0">
      <w:numFmt w:val="bullet"/>
      <w:lvlText w:val=""/>
      <w:lvlJc w:val="left"/>
      <w:pPr>
        <w:tabs>
          <w:tab w:val="num" w:pos="1069"/>
        </w:tabs>
      </w:pPr>
      <w:rPr>
        <w:rFonts w:ascii="Symbol" w:hAnsi="Symbol"/>
      </w:rPr>
    </w:lvl>
  </w:abstractNum>
  <w:abstractNum w:abstractNumId="2">
    <w:nsid w:val="00904989"/>
    <w:multiLevelType w:val="hybridMultilevel"/>
    <w:tmpl w:val="AB44C98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02900178"/>
    <w:multiLevelType w:val="multilevel"/>
    <w:tmpl w:val="6774342A"/>
    <w:lvl w:ilvl="0">
      <w:start w:val="1"/>
      <w:numFmt w:val="decimal"/>
      <w:pStyle w:val="UCcnumsubhead"/>
      <w:lvlText w:val="%1.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03DA5FE8"/>
    <w:multiLevelType w:val="hybridMultilevel"/>
    <w:tmpl w:val="43BC1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053738E3"/>
    <w:multiLevelType w:val="hybridMultilevel"/>
    <w:tmpl w:val="31284F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0B322F00"/>
    <w:multiLevelType w:val="hybridMultilevel"/>
    <w:tmpl w:val="8B34DA5A"/>
    <w:lvl w:ilvl="0" w:tplc="422CDD36">
      <w:start w:val="1"/>
      <w:numFmt w:val="decimal"/>
      <w:lvlText w:val="%1."/>
      <w:lvlJc w:val="left"/>
      <w:pPr>
        <w:ind w:left="1211" w:hanging="360"/>
      </w:pPr>
      <w:rPr>
        <w:b w:val="0"/>
        <w:bCs/>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nsid w:val="1846657B"/>
    <w:multiLevelType w:val="hybridMultilevel"/>
    <w:tmpl w:val="C4FC83D0"/>
    <w:lvl w:ilvl="0" w:tplc="18090001">
      <w:start w:val="1"/>
      <w:numFmt w:val="bullet"/>
      <w:lvlText w:val=""/>
      <w:lvlJc w:val="left"/>
      <w:pPr>
        <w:ind w:left="465" w:hanging="360"/>
      </w:pPr>
      <w:rPr>
        <w:rFonts w:ascii="Symbol" w:hAnsi="Symbol" w:hint="default"/>
      </w:rPr>
    </w:lvl>
    <w:lvl w:ilvl="1" w:tplc="18090003" w:tentative="1">
      <w:start w:val="1"/>
      <w:numFmt w:val="bullet"/>
      <w:lvlText w:val="o"/>
      <w:lvlJc w:val="left"/>
      <w:pPr>
        <w:ind w:left="1185" w:hanging="360"/>
      </w:pPr>
      <w:rPr>
        <w:rFonts w:ascii="Courier New" w:hAnsi="Courier New" w:cs="Courier New" w:hint="default"/>
      </w:rPr>
    </w:lvl>
    <w:lvl w:ilvl="2" w:tplc="18090005" w:tentative="1">
      <w:start w:val="1"/>
      <w:numFmt w:val="bullet"/>
      <w:lvlText w:val=""/>
      <w:lvlJc w:val="left"/>
      <w:pPr>
        <w:ind w:left="1905" w:hanging="360"/>
      </w:pPr>
      <w:rPr>
        <w:rFonts w:ascii="Wingdings" w:hAnsi="Wingdings" w:hint="default"/>
      </w:rPr>
    </w:lvl>
    <w:lvl w:ilvl="3" w:tplc="18090001" w:tentative="1">
      <w:start w:val="1"/>
      <w:numFmt w:val="bullet"/>
      <w:lvlText w:val=""/>
      <w:lvlJc w:val="left"/>
      <w:pPr>
        <w:ind w:left="2625" w:hanging="360"/>
      </w:pPr>
      <w:rPr>
        <w:rFonts w:ascii="Symbol" w:hAnsi="Symbol" w:hint="default"/>
      </w:rPr>
    </w:lvl>
    <w:lvl w:ilvl="4" w:tplc="18090003" w:tentative="1">
      <w:start w:val="1"/>
      <w:numFmt w:val="bullet"/>
      <w:lvlText w:val="o"/>
      <w:lvlJc w:val="left"/>
      <w:pPr>
        <w:ind w:left="3345" w:hanging="360"/>
      </w:pPr>
      <w:rPr>
        <w:rFonts w:ascii="Courier New" w:hAnsi="Courier New" w:cs="Courier New" w:hint="default"/>
      </w:rPr>
    </w:lvl>
    <w:lvl w:ilvl="5" w:tplc="18090005" w:tentative="1">
      <w:start w:val="1"/>
      <w:numFmt w:val="bullet"/>
      <w:lvlText w:val=""/>
      <w:lvlJc w:val="left"/>
      <w:pPr>
        <w:ind w:left="4065" w:hanging="360"/>
      </w:pPr>
      <w:rPr>
        <w:rFonts w:ascii="Wingdings" w:hAnsi="Wingdings" w:hint="default"/>
      </w:rPr>
    </w:lvl>
    <w:lvl w:ilvl="6" w:tplc="18090001" w:tentative="1">
      <w:start w:val="1"/>
      <w:numFmt w:val="bullet"/>
      <w:lvlText w:val=""/>
      <w:lvlJc w:val="left"/>
      <w:pPr>
        <w:ind w:left="4785" w:hanging="360"/>
      </w:pPr>
      <w:rPr>
        <w:rFonts w:ascii="Symbol" w:hAnsi="Symbol" w:hint="default"/>
      </w:rPr>
    </w:lvl>
    <w:lvl w:ilvl="7" w:tplc="18090003" w:tentative="1">
      <w:start w:val="1"/>
      <w:numFmt w:val="bullet"/>
      <w:lvlText w:val="o"/>
      <w:lvlJc w:val="left"/>
      <w:pPr>
        <w:ind w:left="5505" w:hanging="360"/>
      </w:pPr>
      <w:rPr>
        <w:rFonts w:ascii="Courier New" w:hAnsi="Courier New" w:cs="Courier New" w:hint="default"/>
      </w:rPr>
    </w:lvl>
    <w:lvl w:ilvl="8" w:tplc="18090005" w:tentative="1">
      <w:start w:val="1"/>
      <w:numFmt w:val="bullet"/>
      <w:lvlText w:val=""/>
      <w:lvlJc w:val="left"/>
      <w:pPr>
        <w:ind w:left="6225" w:hanging="360"/>
      </w:pPr>
      <w:rPr>
        <w:rFonts w:ascii="Wingdings" w:hAnsi="Wingdings" w:hint="default"/>
      </w:rPr>
    </w:lvl>
  </w:abstractNum>
  <w:abstractNum w:abstractNumId="8">
    <w:nsid w:val="185066DA"/>
    <w:multiLevelType w:val="hybridMultilevel"/>
    <w:tmpl w:val="75280B0C"/>
    <w:lvl w:ilvl="0" w:tplc="405C70B4">
      <w:start w:val="1"/>
      <w:numFmt w:val="lowerLetter"/>
      <w:lvlText w:val="(%1)"/>
      <w:lvlJc w:val="left"/>
      <w:pPr>
        <w:ind w:left="568"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9">
    <w:nsid w:val="1A0A273E"/>
    <w:multiLevelType w:val="hybridMultilevel"/>
    <w:tmpl w:val="3CFAC920"/>
    <w:lvl w:ilvl="0" w:tplc="793C76E2">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1A58585B"/>
    <w:multiLevelType w:val="hybridMultilevel"/>
    <w:tmpl w:val="9C12D862"/>
    <w:lvl w:ilvl="0" w:tplc="B2725C04">
      <w:start w:val="1"/>
      <w:numFmt w:val="lowerRoman"/>
      <w:lvlText w:val="(%1)"/>
      <w:lvlJc w:val="righ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A84AF4"/>
    <w:multiLevelType w:val="multilevel"/>
    <w:tmpl w:val="6A98B8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034255A"/>
    <w:multiLevelType w:val="hybridMultilevel"/>
    <w:tmpl w:val="576C482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3">
    <w:nsid w:val="253F1CCE"/>
    <w:multiLevelType w:val="singleLevel"/>
    <w:tmpl w:val="01C43D6E"/>
    <w:lvl w:ilvl="0">
      <w:start w:val="1"/>
      <w:numFmt w:val="bullet"/>
      <w:pStyle w:val="ClientInstructionBullets"/>
      <w:lvlText w:val=""/>
      <w:lvlJc w:val="left"/>
      <w:pPr>
        <w:tabs>
          <w:tab w:val="num" w:pos="360"/>
        </w:tabs>
        <w:ind w:left="360" w:hanging="360"/>
      </w:pPr>
      <w:rPr>
        <w:rFonts w:ascii="Symbol" w:hAnsi="Symbol" w:hint="default"/>
        <w:b/>
        <w:i/>
        <w:color w:val="95BCBA"/>
      </w:rPr>
    </w:lvl>
  </w:abstractNum>
  <w:abstractNum w:abstractNumId="14">
    <w:nsid w:val="2D14189C"/>
    <w:multiLevelType w:val="hybridMultilevel"/>
    <w:tmpl w:val="C214F2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2FD250CF"/>
    <w:multiLevelType w:val="multilevel"/>
    <w:tmpl w:val="99CE181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31862D8A"/>
    <w:multiLevelType w:val="hybridMultilevel"/>
    <w:tmpl w:val="810C1DB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nsid w:val="33B01D87"/>
    <w:multiLevelType w:val="hybridMultilevel"/>
    <w:tmpl w:val="077C9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nsid w:val="36CB35A3"/>
    <w:multiLevelType w:val="hybridMultilevel"/>
    <w:tmpl w:val="D83E478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nsid w:val="39175EF9"/>
    <w:multiLevelType w:val="hybridMultilevel"/>
    <w:tmpl w:val="8366755A"/>
    <w:lvl w:ilvl="0" w:tplc="0809001B">
      <w:start w:val="1"/>
      <w:numFmt w:val="lowerRoman"/>
      <w:lvlText w:val="%1."/>
      <w:lvlJc w:val="right"/>
      <w:pPr>
        <w:ind w:left="2160" w:hanging="18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39E12545"/>
    <w:multiLevelType w:val="hybridMultilevel"/>
    <w:tmpl w:val="F0AA499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22">
    <w:nsid w:val="48897794"/>
    <w:multiLevelType w:val="hybridMultilevel"/>
    <w:tmpl w:val="FA94ACFE"/>
    <w:lvl w:ilvl="0" w:tplc="592EBB5C">
      <w:start w:val="1"/>
      <w:numFmt w:val="decimal"/>
      <w:pStyle w:val="StylenumberedAfter0pt"/>
      <w:lvlText w:val="%1."/>
      <w:lvlJc w:val="left"/>
      <w:pPr>
        <w:tabs>
          <w:tab w:val="num" w:pos="0"/>
        </w:tabs>
      </w:pPr>
      <w:rPr>
        <w:rFonts w:hint="default"/>
        <w:b w:val="0"/>
        <w:bCs w:val="0"/>
        <w:color w:val="auto"/>
        <w:sz w:val="16"/>
        <w:szCs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cs="Wingdings" w:hint="default"/>
      </w:rPr>
    </w:lvl>
    <w:lvl w:ilvl="3" w:tplc="FFFFFFFF">
      <w:start w:val="1"/>
      <w:numFmt w:val="bullet"/>
      <w:lvlText w:val=""/>
      <w:lvlJc w:val="left"/>
      <w:pPr>
        <w:tabs>
          <w:tab w:val="num" w:pos="2469"/>
        </w:tabs>
        <w:ind w:left="2469" w:hanging="360"/>
      </w:pPr>
      <w:rPr>
        <w:rFonts w:ascii="Symbol" w:hAnsi="Symbol" w:cs="Symbol" w:hint="default"/>
      </w:rPr>
    </w:lvl>
    <w:lvl w:ilvl="4" w:tplc="FFFFFFFF">
      <w:start w:val="1"/>
      <w:numFmt w:val="bullet"/>
      <w:lvlText w:val="o"/>
      <w:lvlJc w:val="left"/>
      <w:pPr>
        <w:tabs>
          <w:tab w:val="num" w:pos="3189"/>
        </w:tabs>
        <w:ind w:left="3189" w:hanging="360"/>
      </w:pPr>
      <w:rPr>
        <w:rFonts w:ascii="Courier New" w:hAnsi="Courier New" w:cs="Courier New" w:hint="default"/>
      </w:rPr>
    </w:lvl>
    <w:lvl w:ilvl="5" w:tplc="FFFFFFFF">
      <w:start w:val="1"/>
      <w:numFmt w:val="bullet"/>
      <w:lvlText w:val=""/>
      <w:lvlJc w:val="left"/>
      <w:pPr>
        <w:tabs>
          <w:tab w:val="num" w:pos="3909"/>
        </w:tabs>
        <w:ind w:left="3909" w:hanging="360"/>
      </w:pPr>
      <w:rPr>
        <w:rFonts w:ascii="Wingdings" w:hAnsi="Wingdings" w:cs="Wingdings" w:hint="default"/>
      </w:rPr>
    </w:lvl>
    <w:lvl w:ilvl="6" w:tplc="FFFFFFFF">
      <w:start w:val="1"/>
      <w:numFmt w:val="bullet"/>
      <w:lvlText w:val=""/>
      <w:lvlJc w:val="left"/>
      <w:pPr>
        <w:tabs>
          <w:tab w:val="num" w:pos="4629"/>
        </w:tabs>
        <w:ind w:left="4629" w:hanging="360"/>
      </w:pPr>
      <w:rPr>
        <w:rFonts w:ascii="Symbol" w:hAnsi="Symbol" w:cs="Symbol" w:hint="default"/>
      </w:rPr>
    </w:lvl>
    <w:lvl w:ilvl="7" w:tplc="FFFFFFFF">
      <w:start w:val="1"/>
      <w:numFmt w:val="bullet"/>
      <w:lvlText w:val="o"/>
      <w:lvlJc w:val="left"/>
      <w:pPr>
        <w:tabs>
          <w:tab w:val="num" w:pos="5349"/>
        </w:tabs>
        <w:ind w:left="5349" w:hanging="360"/>
      </w:pPr>
      <w:rPr>
        <w:rFonts w:ascii="Courier New" w:hAnsi="Courier New" w:cs="Courier New" w:hint="default"/>
      </w:rPr>
    </w:lvl>
    <w:lvl w:ilvl="8" w:tplc="FFFFFFFF">
      <w:start w:val="1"/>
      <w:numFmt w:val="bullet"/>
      <w:lvlText w:val=""/>
      <w:lvlJc w:val="left"/>
      <w:pPr>
        <w:tabs>
          <w:tab w:val="num" w:pos="6069"/>
        </w:tabs>
        <w:ind w:left="6069" w:hanging="360"/>
      </w:pPr>
      <w:rPr>
        <w:rFonts w:ascii="Wingdings" w:hAnsi="Wingdings" w:cs="Wingdings" w:hint="default"/>
      </w:rPr>
    </w:lvl>
  </w:abstractNum>
  <w:abstractNum w:abstractNumId="23">
    <w:nsid w:val="4F1B004A"/>
    <w:multiLevelType w:val="hybridMultilevel"/>
    <w:tmpl w:val="9D680C9E"/>
    <w:lvl w:ilvl="0" w:tplc="18090017">
      <w:start w:val="1"/>
      <w:numFmt w:val="decimal"/>
      <w:pStyle w:val="Bullets1"/>
      <w:lvlText w:val="%1."/>
      <w:lvlJc w:val="left"/>
      <w:pPr>
        <w:tabs>
          <w:tab w:val="num" w:pos="360"/>
        </w:tabs>
        <w:ind w:left="360" w:hanging="360"/>
      </w:pPr>
      <w:rPr>
        <w:rFonts w:hint="default"/>
        <w:color w:val="auto"/>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4">
    <w:nsid w:val="5DED21BF"/>
    <w:multiLevelType w:val="hybridMultilevel"/>
    <w:tmpl w:val="6F64B486"/>
    <w:lvl w:ilvl="0" w:tplc="0638F62C">
      <w:start w:val="1"/>
      <w:numFmt w:val="lowerLetter"/>
      <w:lvlText w:val="(%1)"/>
      <w:lvlJc w:val="left"/>
      <w:pPr>
        <w:tabs>
          <w:tab w:val="num" w:pos="360"/>
        </w:tabs>
        <w:ind w:left="360" w:hanging="360"/>
      </w:pPr>
      <w:rPr>
        <w:rFonts w:hint="default"/>
        <w:b/>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start w:val="1"/>
      <w:numFmt w:val="decimal"/>
      <w:lvlText w:val="%4."/>
      <w:lvlJc w:val="left"/>
      <w:pPr>
        <w:tabs>
          <w:tab w:val="num" w:pos="1800"/>
        </w:tabs>
        <w:ind w:left="1800" w:hanging="360"/>
      </w:pPr>
    </w:lvl>
    <w:lvl w:ilvl="4" w:tplc="FFFFFFFF">
      <w:start w:val="1"/>
      <w:numFmt w:val="lowerLetter"/>
      <w:lvlText w:val="%5."/>
      <w:lvlJc w:val="left"/>
      <w:pPr>
        <w:tabs>
          <w:tab w:val="num" w:pos="2520"/>
        </w:tabs>
        <w:ind w:left="2520" w:hanging="360"/>
      </w:pPr>
    </w:lvl>
    <w:lvl w:ilvl="5" w:tplc="FFFFFFFF">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25">
    <w:nsid w:val="641D0049"/>
    <w:multiLevelType w:val="hybridMultilevel"/>
    <w:tmpl w:val="893AE2FE"/>
    <w:lvl w:ilvl="0" w:tplc="760AD3A0">
      <w:start w:val="1"/>
      <w:numFmt w:val="decimal"/>
      <w:pStyle w:val="Heading1"/>
      <w:lvlText w:val="%1."/>
      <w:lvlJc w:val="left"/>
      <w:pPr>
        <w:tabs>
          <w:tab w:val="num" w:pos="360"/>
        </w:tabs>
        <w:ind w:left="360" w:hanging="360"/>
      </w:pPr>
      <w:rPr>
        <w:rFonts w:hint="default"/>
      </w:rPr>
    </w:lvl>
    <w:lvl w:ilvl="1" w:tplc="5936DCCE">
      <w:numFmt w:val="bullet"/>
      <w:lvlText w:val="•"/>
      <w:lvlJc w:val="left"/>
      <w:pPr>
        <w:ind w:left="1440" w:hanging="720"/>
      </w:pPr>
      <w:rPr>
        <w:rFonts w:ascii="Arial" w:eastAsia="Times New Roman" w:hAnsi="Arial" w:cs="Arial" w:hint="default"/>
      </w:rPr>
    </w:lvl>
    <w:lvl w:ilvl="2" w:tplc="E7786A88">
      <w:start w:val="1"/>
      <w:numFmt w:val="lowerRoman"/>
      <w:lvlText w:val="(%3)"/>
      <w:lvlJc w:val="left"/>
      <w:pPr>
        <w:ind w:left="2340" w:hanging="72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65E37266"/>
    <w:multiLevelType w:val="hybridMultilevel"/>
    <w:tmpl w:val="278EF12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7">
    <w:nsid w:val="68460A16"/>
    <w:multiLevelType w:val="multilevel"/>
    <w:tmpl w:val="2F5AEC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nsid w:val="68611833"/>
    <w:multiLevelType w:val="hybridMultilevel"/>
    <w:tmpl w:val="9EEAE28A"/>
    <w:lvl w:ilvl="0" w:tplc="B2725C04">
      <w:start w:val="1"/>
      <w:numFmt w:val="lowerRoman"/>
      <w:lvlText w:val="(%1)"/>
      <w:lvlJc w:val="right"/>
      <w:pPr>
        <w:ind w:left="2880" w:hanging="720"/>
      </w:pPr>
      <w:rPr>
        <w:rFonts w:hint="default"/>
        <w:b w:val="0"/>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9">
    <w:nsid w:val="6C181BEC"/>
    <w:multiLevelType w:val="multilevel"/>
    <w:tmpl w:val="BBCCFE5A"/>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30">
    <w:nsid w:val="6FD33090"/>
    <w:multiLevelType w:val="hybridMultilevel"/>
    <w:tmpl w:val="1B88B0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74CB51A9"/>
    <w:multiLevelType w:val="hybridMultilevel"/>
    <w:tmpl w:val="167CD576"/>
    <w:lvl w:ilvl="0" w:tplc="1809000F">
      <w:start w:val="1"/>
      <w:numFmt w:val="decimal"/>
      <w:lvlText w:val="%1."/>
      <w:lvlJc w:val="left"/>
      <w:pPr>
        <w:ind w:left="785"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nsid w:val="76C83707"/>
    <w:multiLevelType w:val="hybridMultilevel"/>
    <w:tmpl w:val="A4365B88"/>
    <w:lvl w:ilvl="0" w:tplc="1809001B">
      <w:start w:val="1"/>
      <w:numFmt w:val="lowerRoman"/>
      <w:lvlText w:val="%1."/>
      <w:lvlJc w:val="righ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nsid w:val="78233701"/>
    <w:multiLevelType w:val="hybridMultilevel"/>
    <w:tmpl w:val="675CB312"/>
    <w:lvl w:ilvl="0" w:tplc="38E4D810">
      <w:start w:val="1"/>
      <w:numFmt w:val="bullet"/>
      <w:pStyle w:val="Bullets2"/>
      <w:lvlText w:val=""/>
      <w:lvlJc w:val="left"/>
      <w:pPr>
        <w:ind w:left="1287" w:hanging="360"/>
      </w:pPr>
      <w:rPr>
        <w:rFonts w:ascii="Symbol" w:hAnsi="Symbo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3"/>
  </w:num>
  <w:num w:numId="3">
    <w:abstractNumId w:val="33"/>
  </w:num>
  <w:num w:numId="4">
    <w:abstractNumId w:val="23"/>
  </w:num>
  <w:num w:numId="5">
    <w:abstractNumId w:val="29"/>
  </w:num>
  <w:num w:numId="6">
    <w:abstractNumId w:val="25"/>
  </w:num>
  <w:num w:numId="7">
    <w:abstractNumId w:val="34"/>
  </w:num>
  <w:num w:numId="8">
    <w:abstractNumId w:val="22"/>
  </w:num>
  <w:num w:numId="9">
    <w:abstractNumId w:val="24"/>
  </w:num>
  <w:num w:numId="10">
    <w:abstractNumId w:val="10"/>
  </w:num>
  <w:num w:numId="11">
    <w:abstractNumId w:val="21"/>
  </w:num>
  <w:num w:numId="12">
    <w:abstractNumId w:val="28"/>
  </w:num>
  <w:num w:numId="13">
    <w:abstractNumId w:val="4"/>
  </w:num>
  <w:num w:numId="14">
    <w:abstractNumId w:val="25"/>
    <w:lvlOverride w:ilvl="0">
      <w:startOverride w:val="1"/>
    </w:lvlOverride>
  </w:num>
  <w:num w:numId="15">
    <w:abstractNumId w:val="3"/>
  </w:num>
  <w:num w:numId="16">
    <w:abstractNumId w:val="6"/>
  </w:num>
  <w:num w:numId="17">
    <w:abstractNumId w:val="19"/>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18"/>
  </w:num>
  <w:num w:numId="21">
    <w:abstractNumId w:val="16"/>
  </w:num>
  <w:num w:numId="22">
    <w:abstractNumId w:val="12"/>
  </w:num>
  <w:num w:numId="23">
    <w:abstractNumId w:val="14"/>
  </w:num>
  <w:num w:numId="24">
    <w:abstractNumId w:val="17"/>
  </w:num>
  <w:num w:numId="25">
    <w:abstractNumId w:val="5"/>
  </w:num>
  <w:num w:numId="26">
    <w:abstractNumId w:val="30"/>
  </w:num>
  <w:num w:numId="27">
    <w:abstractNumId w:val="2"/>
  </w:num>
  <w:num w:numId="28">
    <w:abstractNumId w:val="20"/>
  </w:num>
  <w:num w:numId="29">
    <w:abstractNumId w:val="31"/>
  </w:num>
  <w:num w:numId="30">
    <w:abstractNumId w:val="20"/>
    <w:lvlOverride w:ilvl="0">
      <w:startOverride w:val="1"/>
    </w:lvlOverride>
    <w:lvlOverride w:ilvl="1"/>
    <w:lvlOverride w:ilvl="2"/>
    <w:lvlOverride w:ilvl="3"/>
    <w:lvlOverride w:ilvl="4"/>
    <w:lvlOverride w:ilvl="5"/>
    <w:lvlOverride w:ilvl="6"/>
    <w:lvlOverride w:ilvl="7"/>
    <w:lvlOverride w:ilvl="8"/>
  </w:num>
  <w:num w:numId="31">
    <w:abstractNumId w:val="32"/>
    <w:lvlOverride w:ilvl="0">
      <w:startOverride w:val="1"/>
    </w:lvlOverride>
    <w:lvlOverride w:ilvl="1"/>
    <w:lvlOverride w:ilvl="2"/>
    <w:lvlOverride w:ilvl="3"/>
    <w:lvlOverride w:ilvl="4"/>
    <w:lvlOverride w:ilvl="5"/>
    <w:lvlOverride w:ilvl="6"/>
    <w:lvlOverride w:ilvl="7"/>
    <w:lvlOverride w:ilvl="8"/>
  </w:num>
  <w:num w:numId="32">
    <w:abstractNumId w:val="15"/>
  </w:num>
  <w:num w:numId="33">
    <w:abstractNumId w:val="11"/>
  </w:num>
  <w:num w:numId="34">
    <w:abstractNumId w:val="27"/>
  </w:num>
  <w:num w:numId="35">
    <w:abstractNumId w:val="9"/>
  </w:num>
  <w:num w:numId="3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TrackFormatting/>
  <w:defaultTabStop w:val="720"/>
  <w:drawingGridHorizontalSpacing w:val="120"/>
  <w:displayHorizont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A4"/>
    <w:rsid w:val="00000E34"/>
    <w:rsid w:val="000010D6"/>
    <w:rsid w:val="000024D7"/>
    <w:rsid w:val="00003265"/>
    <w:rsid w:val="000035A8"/>
    <w:rsid w:val="00003949"/>
    <w:rsid w:val="0000415C"/>
    <w:rsid w:val="0000468C"/>
    <w:rsid w:val="000050A9"/>
    <w:rsid w:val="0000564B"/>
    <w:rsid w:val="00006A3A"/>
    <w:rsid w:val="00006A3C"/>
    <w:rsid w:val="00006A6A"/>
    <w:rsid w:val="000072A0"/>
    <w:rsid w:val="00007A43"/>
    <w:rsid w:val="000101FF"/>
    <w:rsid w:val="00010CF7"/>
    <w:rsid w:val="00010E02"/>
    <w:rsid w:val="00010E88"/>
    <w:rsid w:val="000114E2"/>
    <w:rsid w:val="0001151A"/>
    <w:rsid w:val="000120F9"/>
    <w:rsid w:val="000137E9"/>
    <w:rsid w:val="00013B93"/>
    <w:rsid w:val="00017489"/>
    <w:rsid w:val="000176AF"/>
    <w:rsid w:val="00021132"/>
    <w:rsid w:val="00021313"/>
    <w:rsid w:val="00021D42"/>
    <w:rsid w:val="000220FA"/>
    <w:rsid w:val="000221B1"/>
    <w:rsid w:val="0002236F"/>
    <w:rsid w:val="000224C7"/>
    <w:rsid w:val="00022830"/>
    <w:rsid w:val="00022B75"/>
    <w:rsid w:val="00022C95"/>
    <w:rsid w:val="0002339E"/>
    <w:rsid w:val="000233D0"/>
    <w:rsid w:val="0002456F"/>
    <w:rsid w:val="00025AC0"/>
    <w:rsid w:val="000275BB"/>
    <w:rsid w:val="00027810"/>
    <w:rsid w:val="000305BC"/>
    <w:rsid w:val="0003070E"/>
    <w:rsid w:val="00032746"/>
    <w:rsid w:val="00032876"/>
    <w:rsid w:val="00033C30"/>
    <w:rsid w:val="00033EA5"/>
    <w:rsid w:val="000348B8"/>
    <w:rsid w:val="00035388"/>
    <w:rsid w:val="00036EE2"/>
    <w:rsid w:val="00037023"/>
    <w:rsid w:val="00037132"/>
    <w:rsid w:val="00037498"/>
    <w:rsid w:val="0004062E"/>
    <w:rsid w:val="00040C81"/>
    <w:rsid w:val="00040CB2"/>
    <w:rsid w:val="000419E3"/>
    <w:rsid w:val="00041C2F"/>
    <w:rsid w:val="000422D6"/>
    <w:rsid w:val="00043634"/>
    <w:rsid w:val="00043C4B"/>
    <w:rsid w:val="00044E53"/>
    <w:rsid w:val="00044FA6"/>
    <w:rsid w:val="00045C86"/>
    <w:rsid w:val="000463B3"/>
    <w:rsid w:val="00046A53"/>
    <w:rsid w:val="000479C9"/>
    <w:rsid w:val="00047AD6"/>
    <w:rsid w:val="000528EC"/>
    <w:rsid w:val="00052F5F"/>
    <w:rsid w:val="000537C4"/>
    <w:rsid w:val="00053AEA"/>
    <w:rsid w:val="00054534"/>
    <w:rsid w:val="000545CF"/>
    <w:rsid w:val="000558EF"/>
    <w:rsid w:val="00055ECA"/>
    <w:rsid w:val="000576FA"/>
    <w:rsid w:val="0006018F"/>
    <w:rsid w:val="00061AB5"/>
    <w:rsid w:val="000628A8"/>
    <w:rsid w:val="00062C73"/>
    <w:rsid w:val="000633DD"/>
    <w:rsid w:val="00063453"/>
    <w:rsid w:val="00063474"/>
    <w:rsid w:val="00063C56"/>
    <w:rsid w:val="000655CF"/>
    <w:rsid w:val="0006564B"/>
    <w:rsid w:val="00065733"/>
    <w:rsid w:val="00065A0E"/>
    <w:rsid w:val="00067C18"/>
    <w:rsid w:val="0007024B"/>
    <w:rsid w:val="000702AA"/>
    <w:rsid w:val="000716F4"/>
    <w:rsid w:val="000726FB"/>
    <w:rsid w:val="00075144"/>
    <w:rsid w:val="00075752"/>
    <w:rsid w:val="000768BC"/>
    <w:rsid w:val="00076DD7"/>
    <w:rsid w:val="000772D1"/>
    <w:rsid w:val="000775E2"/>
    <w:rsid w:val="00080239"/>
    <w:rsid w:val="0008122B"/>
    <w:rsid w:val="000817A1"/>
    <w:rsid w:val="00081855"/>
    <w:rsid w:val="00081F49"/>
    <w:rsid w:val="00082AF8"/>
    <w:rsid w:val="00083017"/>
    <w:rsid w:val="0008314E"/>
    <w:rsid w:val="000834B6"/>
    <w:rsid w:val="0008358E"/>
    <w:rsid w:val="000836DA"/>
    <w:rsid w:val="0008385C"/>
    <w:rsid w:val="00083CDE"/>
    <w:rsid w:val="000841FD"/>
    <w:rsid w:val="00084771"/>
    <w:rsid w:val="0008512B"/>
    <w:rsid w:val="00085552"/>
    <w:rsid w:val="000857A6"/>
    <w:rsid w:val="000863B4"/>
    <w:rsid w:val="00087E86"/>
    <w:rsid w:val="000910CA"/>
    <w:rsid w:val="00091FFF"/>
    <w:rsid w:val="00092212"/>
    <w:rsid w:val="000930B8"/>
    <w:rsid w:val="00094926"/>
    <w:rsid w:val="00094BCC"/>
    <w:rsid w:val="00095684"/>
    <w:rsid w:val="000959BE"/>
    <w:rsid w:val="00095F10"/>
    <w:rsid w:val="000966FF"/>
    <w:rsid w:val="00096C9B"/>
    <w:rsid w:val="00097E6C"/>
    <w:rsid w:val="00097F86"/>
    <w:rsid w:val="000A045F"/>
    <w:rsid w:val="000A0616"/>
    <w:rsid w:val="000A0DD2"/>
    <w:rsid w:val="000A0E18"/>
    <w:rsid w:val="000A0E56"/>
    <w:rsid w:val="000A105C"/>
    <w:rsid w:val="000A1780"/>
    <w:rsid w:val="000A262C"/>
    <w:rsid w:val="000A26DF"/>
    <w:rsid w:val="000A2A0B"/>
    <w:rsid w:val="000A2F40"/>
    <w:rsid w:val="000A31D7"/>
    <w:rsid w:val="000A4285"/>
    <w:rsid w:val="000A43DF"/>
    <w:rsid w:val="000A5F14"/>
    <w:rsid w:val="000A7DA7"/>
    <w:rsid w:val="000A7DB8"/>
    <w:rsid w:val="000B0CC4"/>
    <w:rsid w:val="000B0D09"/>
    <w:rsid w:val="000B195B"/>
    <w:rsid w:val="000B2E25"/>
    <w:rsid w:val="000B3BC6"/>
    <w:rsid w:val="000B5ECF"/>
    <w:rsid w:val="000B6530"/>
    <w:rsid w:val="000B7FCF"/>
    <w:rsid w:val="000C0D59"/>
    <w:rsid w:val="000C189E"/>
    <w:rsid w:val="000C466A"/>
    <w:rsid w:val="000C4E2B"/>
    <w:rsid w:val="000C54BE"/>
    <w:rsid w:val="000C570A"/>
    <w:rsid w:val="000C5BED"/>
    <w:rsid w:val="000C6D12"/>
    <w:rsid w:val="000D0B49"/>
    <w:rsid w:val="000D0CC6"/>
    <w:rsid w:val="000D28C5"/>
    <w:rsid w:val="000D3FEA"/>
    <w:rsid w:val="000D4646"/>
    <w:rsid w:val="000D7253"/>
    <w:rsid w:val="000D764D"/>
    <w:rsid w:val="000D7AD9"/>
    <w:rsid w:val="000D7DA8"/>
    <w:rsid w:val="000E16B4"/>
    <w:rsid w:val="000E1F53"/>
    <w:rsid w:val="000E37BA"/>
    <w:rsid w:val="000E461C"/>
    <w:rsid w:val="000E5347"/>
    <w:rsid w:val="000E6302"/>
    <w:rsid w:val="000E7918"/>
    <w:rsid w:val="000F0FBF"/>
    <w:rsid w:val="000F109A"/>
    <w:rsid w:val="000F2002"/>
    <w:rsid w:val="000F233C"/>
    <w:rsid w:val="000F2361"/>
    <w:rsid w:val="000F36BE"/>
    <w:rsid w:val="000F3DE9"/>
    <w:rsid w:val="000F48A5"/>
    <w:rsid w:val="000F5701"/>
    <w:rsid w:val="000F5AAE"/>
    <w:rsid w:val="000F5F2F"/>
    <w:rsid w:val="000F60FC"/>
    <w:rsid w:val="000F64F1"/>
    <w:rsid w:val="000F6EE0"/>
    <w:rsid w:val="00100E0A"/>
    <w:rsid w:val="001037F8"/>
    <w:rsid w:val="0010477A"/>
    <w:rsid w:val="001052DB"/>
    <w:rsid w:val="0010628C"/>
    <w:rsid w:val="00106503"/>
    <w:rsid w:val="00107037"/>
    <w:rsid w:val="0010725F"/>
    <w:rsid w:val="00107A4B"/>
    <w:rsid w:val="0011116F"/>
    <w:rsid w:val="00112C4E"/>
    <w:rsid w:val="001130EC"/>
    <w:rsid w:val="00113F10"/>
    <w:rsid w:val="00114CFE"/>
    <w:rsid w:val="00114DCF"/>
    <w:rsid w:val="00115316"/>
    <w:rsid w:val="00117976"/>
    <w:rsid w:val="00120281"/>
    <w:rsid w:val="00120834"/>
    <w:rsid w:val="00120DDC"/>
    <w:rsid w:val="00121BD6"/>
    <w:rsid w:val="00121DC7"/>
    <w:rsid w:val="00122025"/>
    <w:rsid w:val="00123CE1"/>
    <w:rsid w:val="00124436"/>
    <w:rsid w:val="00125078"/>
    <w:rsid w:val="00125283"/>
    <w:rsid w:val="00125508"/>
    <w:rsid w:val="00125876"/>
    <w:rsid w:val="0012609E"/>
    <w:rsid w:val="001268D0"/>
    <w:rsid w:val="00127760"/>
    <w:rsid w:val="00127F7C"/>
    <w:rsid w:val="00130A92"/>
    <w:rsid w:val="0013140C"/>
    <w:rsid w:val="00131C8A"/>
    <w:rsid w:val="00132DA9"/>
    <w:rsid w:val="00133C1E"/>
    <w:rsid w:val="001341F4"/>
    <w:rsid w:val="00134633"/>
    <w:rsid w:val="001352A5"/>
    <w:rsid w:val="001367BF"/>
    <w:rsid w:val="0013696E"/>
    <w:rsid w:val="00136ABE"/>
    <w:rsid w:val="00136E10"/>
    <w:rsid w:val="00137876"/>
    <w:rsid w:val="001411A5"/>
    <w:rsid w:val="00142CEF"/>
    <w:rsid w:val="0014327D"/>
    <w:rsid w:val="001441BB"/>
    <w:rsid w:val="00144301"/>
    <w:rsid w:val="00144A02"/>
    <w:rsid w:val="00144A92"/>
    <w:rsid w:val="00144D18"/>
    <w:rsid w:val="0014533D"/>
    <w:rsid w:val="001458DA"/>
    <w:rsid w:val="0014666F"/>
    <w:rsid w:val="00146D57"/>
    <w:rsid w:val="00146F9F"/>
    <w:rsid w:val="00147053"/>
    <w:rsid w:val="0014711E"/>
    <w:rsid w:val="00147291"/>
    <w:rsid w:val="00147735"/>
    <w:rsid w:val="00147972"/>
    <w:rsid w:val="0015063B"/>
    <w:rsid w:val="001513C5"/>
    <w:rsid w:val="00151532"/>
    <w:rsid w:val="00151A77"/>
    <w:rsid w:val="00152F4A"/>
    <w:rsid w:val="001530E9"/>
    <w:rsid w:val="0015346E"/>
    <w:rsid w:val="001536CD"/>
    <w:rsid w:val="0015396B"/>
    <w:rsid w:val="001541F3"/>
    <w:rsid w:val="00154641"/>
    <w:rsid w:val="001547FB"/>
    <w:rsid w:val="001549AF"/>
    <w:rsid w:val="00154BD6"/>
    <w:rsid w:val="001558C0"/>
    <w:rsid w:val="001560EE"/>
    <w:rsid w:val="00156CD9"/>
    <w:rsid w:val="0015757E"/>
    <w:rsid w:val="0015789C"/>
    <w:rsid w:val="00157E92"/>
    <w:rsid w:val="001601E0"/>
    <w:rsid w:val="0016123B"/>
    <w:rsid w:val="001614CA"/>
    <w:rsid w:val="0016232E"/>
    <w:rsid w:val="00162A31"/>
    <w:rsid w:val="00163359"/>
    <w:rsid w:val="00164D52"/>
    <w:rsid w:val="0016573F"/>
    <w:rsid w:val="00167199"/>
    <w:rsid w:val="0017035A"/>
    <w:rsid w:val="001708BF"/>
    <w:rsid w:val="00171B71"/>
    <w:rsid w:val="00171ECC"/>
    <w:rsid w:val="00172517"/>
    <w:rsid w:val="0017273A"/>
    <w:rsid w:val="00172F02"/>
    <w:rsid w:val="00173462"/>
    <w:rsid w:val="00173E5E"/>
    <w:rsid w:val="001757B5"/>
    <w:rsid w:val="001758F4"/>
    <w:rsid w:val="00180EF0"/>
    <w:rsid w:val="0018200B"/>
    <w:rsid w:val="001823A4"/>
    <w:rsid w:val="0018322A"/>
    <w:rsid w:val="00183521"/>
    <w:rsid w:val="001838C0"/>
    <w:rsid w:val="00183DAF"/>
    <w:rsid w:val="00183E21"/>
    <w:rsid w:val="001841C3"/>
    <w:rsid w:val="0018423A"/>
    <w:rsid w:val="00184AFE"/>
    <w:rsid w:val="00185AAE"/>
    <w:rsid w:val="0018602A"/>
    <w:rsid w:val="00187216"/>
    <w:rsid w:val="001877FE"/>
    <w:rsid w:val="00187808"/>
    <w:rsid w:val="00187CF8"/>
    <w:rsid w:val="00187FBB"/>
    <w:rsid w:val="00190210"/>
    <w:rsid w:val="001904C2"/>
    <w:rsid w:val="00191239"/>
    <w:rsid w:val="00193440"/>
    <w:rsid w:val="00193A66"/>
    <w:rsid w:val="00194501"/>
    <w:rsid w:val="00194548"/>
    <w:rsid w:val="0019479F"/>
    <w:rsid w:val="00195274"/>
    <w:rsid w:val="00195D05"/>
    <w:rsid w:val="001A1523"/>
    <w:rsid w:val="001A282C"/>
    <w:rsid w:val="001A2941"/>
    <w:rsid w:val="001A2BCE"/>
    <w:rsid w:val="001A3712"/>
    <w:rsid w:val="001A3829"/>
    <w:rsid w:val="001A469A"/>
    <w:rsid w:val="001A4A24"/>
    <w:rsid w:val="001A5569"/>
    <w:rsid w:val="001A5FED"/>
    <w:rsid w:val="001A7FBC"/>
    <w:rsid w:val="001B1756"/>
    <w:rsid w:val="001B18D8"/>
    <w:rsid w:val="001B1D58"/>
    <w:rsid w:val="001B1FA4"/>
    <w:rsid w:val="001B2463"/>
    <w:rsid w:val="001B2D8A"/>
    <w:rsid w:val="001B2FCB"/>
    <w:rsid w:val="001B3D4A"/>
    <w:rsid w:val="001B4601"/>
    <w:rsid w:val="001B4BE7"/>
    <w:rsid w:val="001B5A19"/>
    <w:rsid w:val="001B60AE"/>
    <w:rsid w:val="001B7B1D"/>
    <w:rsid w:val="001B7F32"/>
    <w:rsid w:val="001C0303"/>
    <w:rsid w:val="001C0FB4"/>
    <w:rsid w:val="001C100F"/>
    <w:rsid w:val="001C20D1"/>
    <w:rsid w:val="001C371F"/>
    <w:rsid w:val="001C3979"/>
    <w:rsid w:val="001D0403"/>
    <w:rsid w:val="001D1139"/>
    <w:rsid w:val="001D1787"/>
    <w:rsid w:val="001D30B7"/>
    <w:rsid w:val="001D3561"/>
    <w:rsid w:val="001D36C9"/>
    <w:rsid w:val="001D3912"/>
    <w:rsid w:val="001D3940"/>
    <w:rsid w:val="001D48B2"/>
    <w:rsid w:val="001D4E10"/>
    <w:rsid w:val="001D5D66"/>
    <w:rsid w:val="001D5DEE"/>
    <w:rsid w:val="001D5EA0"/>
    <w:rsid w:val="001D6999"/>
    <w:rsid w:val="001D6FD4"/>
    <w:rsid w:val="001D71FD"/>
    <w:rsid w:val="001D75CD"/>
    <w:rsid w:val="001D7773"/>
    <w:rsid w:val="001D7E2B"/>
    <w:rsid w:val="001D7F91"/>
    <w:rsid w:val="001E022F"/>
    <w:rsid w:val="001E0F25"/>
    <w:rsid w:val="001E110B"/>
    <w:rsid w:val="001E19F8"/>
    <w:rsid w:val="001E2608"/>
    <w:rsid w:val="001E288B"/>
    <w:rsid w:val="001E2A51"/>
    <w:rsid w:val="001E2D2F"/>
    <w:rsid w:val="001E3026"/>
    <w:rsid w:val="001E3395"/>
    <w:rsid w:val="001E37CC"/>
    <w:rsid w:val="001E3EEA"/>
    <w:rsid w:val="001E512C"/>
    <w:rsid w:val="001E5AE5"/>
    <w:rsid w:val="001E5EC2"/>
    <w:rsid w:val="001E7617"/>
    <w:rsid w:val="001E7D19"/>
    <w:rsid w:val="001F1783"/>
    <w:rsid w:val="001F1BCC"/>
    <w:rsid w:val="001F22D4"/>
    <w:rsid w:val="001F278F"/>
    <w:rsid w:val="001F2841"/>
    <w:rsid w:val="001F28A5"/>
    <w:rsid w:val="001F340B"/>
    <w:rsid w:val="001F400A"/>
    <w:rsid w:val="001F541A"/>
    <w:rsid w:val="001F5CAE"/>
    <w:rsid w:val="001F6CFC"/>
    <w:rsid w:val="001F7832"/>
    <w:rsid w:val="001F78C1"/>
    <w:rsid w:val="001F7A5E"/>
    <w:rsid w:val="00202CA1"/>
    <w:rsid w:val="00202F49"/>
    <w:rsid w:val="002035A2"/>
    <w:rsid w:val="00205422"/>
    <w:rsid w:val="0020566A"/>
    <w:rsid w:val="00206C0F"/>
    <w:rsid w:val="00207266"/>
    <w:rsid w:val="002075D1"/>
    <w:rsid w:val="00207E6F"/>
    <w:rsid w:val="00207E9E"/>
    <w:rsid w:val="00211A6E"/>
    <w:rsid w:val="0021237D"/>
    <w:rsid w:val="002130BA"/>
    <w:rsid w:val="00213162"/>
    <w:rsid w:val="002144D4"/>
    <w:rsid w:val="00215063"/>
    <w:rsid w:val="002153EC"/>
    <w:rsid w:val="00215957"/>
    <w:rsid w:val="0022056E"/>
    <w:rsid w:val="00221C56"/>
    <w:rsid w:val="00222795"/>
    <w:rsid w:val="0022322B"/>
    <w:rsid w:val="00223600"/>
    <w:rsid w:val="002236D9"/>
    <w:rsid w:val="0022428C"/>
    <w:rsid w:val="00225034"/>
    <w:rsid w:val="00225167"/>
    <w:rsid w:val="00227A1E"/>
    <w:rsid w:val="00227F4D"/>
    <w:rsid w:val="00231737"/>
    <w:rsid w:val="00231E63"/>
    <w:rsid w:val="002320A3"/>
    <w:rsid w:val="0023241A"/>
    <w:rsid w:val="00233700"/>
    <w:rsid w:val="00233DDD"/>
    <w:rsid w:val="0023457E"/>
    <w:rsid w:val="002347F6"/>
    <w:rsid w:val="002358AD"/>
    <w:rsid w:val="00237A88"/>
    <w:rsid w:val="0024031C"/>
    <w:rsid w:val="00243087"/>
    <w:rsid w:val="00243127"/>
    <w:rsid w:val="00243795"/>
    <w:rsid w:val="00244EDF"/>
    <w:rsid w:val="00244F88"/>
    <w:rsid w:val="002451EF"/>
    <w:rsid w:val="00245AC0"/>
    <w:rsid w:val="002460F9"/>
    <w:rsid w:val="00246279"/>
    <w:rsid w:val="00246BF8"/>
    <w:rsid w:val="00246F54"/>
    <w:rsid w:val="00246FB2"/>
    <w:rsid w:val="00247EA7"/>
    <w:rsid w:val="00250798"/>
    <w:rsid w:val="00251321"/>
    <w:rsid w:val="00251880"/>
    <w:rsid w:val="00251F51"/>
    <w:rsid w:val="00251FC0"/>
    <w:rsid w:val="002522D4"/>
    <w:rsid w:val="002529F5"/>
    <w:rsid w:val="00252D6E"/>
    <w:rsid w:val="00254073"/>
    <w:rsid w:val="00254BCB"/>
    <w:rsid w:val="0025715F"/>
    <w:rsid w:val="00257F97"/>
    <w:rsid w:val="00261504"/>
    <w:rsid w:val="00261BB0"/>
    <w:rsid w:val="00261BD0"/>
    <w:rsid w:val="00263DD8"/>
    <w:rsid w:val="0026455C"/>
    <w:rsid w:val="0026467C"/>
    <w:rsid w:val="00264CE2"/>
    <w:rsid w:val="00264E6B"/>
    <w:rsid w:val="002652F0"/>
    <w:rsid w:val="002662EA"/>
    <w:rsid w:val="00266A5B"/>
    <w:rsid w:val="002676FF"/>
    <w:rsid w:val="002707AD"/>
    <w:rsid w:val="002715F1"/>
    <w:rsid w:val="00272B0A"/>
    <w:rsid w:val="002730DC"/>
    <w:rsid w:val="002735E1"/>
    <w:rsid w:val="00273EF6"/>
    <w:rsid w:val="0027547B"/>
    <w:rsid w:val="0027554D"/>
    <w:rsid w:val="00275627"/>
    <w:rsid w:val="00275854"/>
    <w:rsid w:val="00275A84"/>
    <w:rsid w:val="002771EB"/>
    <w:rsid w:val="002773FE"/>
    <w:rsid w:val="002777B3"/>
    <w:rsid w:val="00280E11"/>
    <w:rsid w:val="002812AD"/>
    <w:rsid w:val="0028153E"/>
    <w:rsid w:val="00281D43"/>
    <w:rsid w:val="00281E19"/>
    <w:rsid w:val="00282254"/>
    <w:rsid w:val="00282C99"/>
    <w:rsid w:val="00283746"/>
    <w:rsid w:val="00283DB8"/>
    <w:rsid w:val="002842FB"/>
    <w:rsid w:val="002846D5"/>
    <w:rsid w:val="00285EDD"/>
    <w:rsid w:val="00286B74"/>
    <w:rsid w:val="00286D84"/>
    <w:rsid w:val="00286E7E"/>
    <w:rsid w:val="002879EA"/>
    <w:rsid w:val="00290259"/>
    <w:rsid w:val="00290878"/>
    <w:rsid w:val="00290C4E"/>
    <w:rsid w:val="00290D54"/>
    <w:rsid w:val="002915CA"/>
    <w:rsid w:val="00291D36"/>
    <w:rsid w:val="0029358E"/>
    <w:rsid w:val="00293EED"/>
    <w:rsid w:val="0029435C"/>
    <w:rsid w:val="00294802"/>
    <w:rsid w:val="00296C7C"/>
    <w:rsid w:val="002974C1"/>
    <w:rsid w:val="002A04EA"/>
    <w:rsid w:val="002A0BF6"/>
    <w:rsid w:val="002A1283"/>
    <w:rsid w:val="002A1375"/>
    <w:rsid w:val="002A1886"/>
    <w:rsid w:val="002A1A49"/>
    <w:rsid w:val="002A2C27"/>
    <w:rsid w:val="002A3322"/>
    <w:rsid w:val="002A33B4"/>
    <w:rsid w:val="002A3549"/>
    <w:rsid w:val="002A4A83"/>
    <w:rsid w:val="002A4BF9"/>
    <w:rsid w:val="002A4C4A"/>
    <w:rsid w:val="002A4CCD"/>
    <w:rsid w:val="002A4DD6"/>
    <w:rsid w:val="002A5290"/>
    <w:rsid w:val="002A5F9C"/>
    <w:rsid w:val="002A5FE2"/>
    <w:rsid w:val="002A6214"/>
    <w:rsid w:val="002A674E"/>
    <w:rsid w:val="002A7508"/>
    <w:rsid w:val="002A751F"/>
    <w:rsid w:val="002A782E"/>
    <w:rsid w:val="002A7A2E"/>
    <w:rsid w:val="002B08FA"/>
    <w:rsid w:val="002B096C"/>
    <w:rsid w:val="002B105C"/>
    <w:rsid w:val="002B1B4D"/>
    <w:rsid w:val="002B21D7"/>
    <w:rsid w:val="002B25D1"/>
    <w:rsid w:val="002B313F"/>
    <w:rsid w:val="002B4C33"/>
    <w:rsid w:val="002B4E04"/>
    <w:rsid w:val="002B787F"/>
    <w:rsid w:val="002B7B34"/>
    <w:rsid w:val="002C01EB"/>
    <w:rsid w:val="002C0C91"/>
    <w:rsid w:val="002C0E67"/>
    <w:rsid w:val="002C2D7A"/>
    <w:rsid w:val="002C2F21"/>
    <w:rsid w:val="002C4677"/>
    <w:rsid w:val="002C4C3B"/>
    <w:rsid w:val="002C529C"/>
    <w:rsid w:val="002C5A93"/>
    <w:rsid w:val="002C5DCD"/>
    <w:rsid w:val="002C5E51"/>
    <w:rsid w:val="002C5EDE"/>
    <w:rsid w:val="002C68F9"/>
    <w:rsid w:val="002C7D0A"/>
    <w:rsid w:val="002D0070"/>
    <w:rsid w:val="002D0168"/>
    <w:rsid w:val="002D123C"/>
    <w:rsid w:val="002D21C3"/>
    <w:rsid w:val="002D21FB"/>
    <w:rsid w:val="002D281D"/>
    <w:rsid w:val="002D2A6F"/>
    <w:rsid w:val="002D2F06"/>
    <w:rsid w:val="002D3F2F"/>
    <w:rsid w:val="002D414C"/>
    <w:rsid w:val="002D4757"/>
    <w:rsid w:val="002D479D"/>
    <w:rsid w:val="002D4896"/>
    <w:rsid w:val="002D5C6A"/>
    <w:rsid w:val="002E0B8E"/>
    <w:rsid w:val="002E17DF"/>
    <w:rsid w:val="002E2819"/>
    <w:rsid w:val="002E2A4B"/>
    <w:rsid w:val="002E2BF2"/>
    <w:rsid w:val="002E2F19"/>
    <w:rsid w:val="002E3044"/>
    <w:rsid w:val="002E377C"/>
    <w:rsid w:val="002E3857"/>
    <w:rsid w:val="002E3BE4"/>
    <w:rsid w:val="002E68C6"/>
    <w:rsid w:val="002E6A97"/>
    <w:rsid w:val="002E7437"/>
    <w:rsid w:val="002E77A8"/>
    <w:rsid w:val="002F049A"/>
    <w:rsid w:val="002F0A7E"/>
    <w:rsid w:val="002F1074"/>
    <w:rsid w:val="002F25F2"/>
    <w:rsid w:val="002F35E3"/>
    <w:rsid w:val="002F3807"/>
    <w:rsid w:val="002F3BF3"/>
    <w:rsid w:val="002F400D"/>
    <w:rsid w:val="002F4FDE"/>
    <w:rsid w:val="002F5075"/>
    <w:rsid w:val="002F5FD9"/>
    <w:rsid w:val="002F7D8E"/>
    <w:rsid w:val="00300700"/>
    <w:rsid w:val="00301E37"/>
    <w:rsid w:val="00303A9C"/>
    <w:rsid w:val="00303B02"/>
    <w:rsid w:val="00304753"/>
    <w:rsid w:val="00304CA1"/>
    <w:rsid w:val="0030508C"/>
    <w:rsid w:val="0030623E"/>
    <w:rsid w:val="00310D4D"/>
    <w:rsid w:val="003118DC"/>
    <w:rsid w:val="00311A38"/>
    <w:rsid w:val="00311ACD"/>
    <w:rsid w:val="00311ADA"/>
    <w:rsid w:val="00311BE7"/>
    <w:rsid w:val="00311CD5"/>
    <w:rsid w:val="00313522"/>
    <w:rsid w:val="003135E4"/>
    <w:rsid w:val="00313A78"/>
    <w:rsid w:val="0031411C"/>
    <w:rsid w:val="003145E2"/>
    <w:rsid w:val="00314A7A"/>
    <w:rsid w:val="00315700"/>
    <w:rsid w:val="00317DC2"/>
    <w:rsid w:val="00320124"/>
    <w:rsid w:val="003202E3"/>
    <w:rsid w:val="003228CC"/>
    <w:rsid w:val="00322EB4"/>
    <w:rsid w:val="00323733"/>
    <w:rsid w:val="00323C9E"/>
    <w:rsid w:val="00323F0F"/>
    <w:rsid w:val="003250D5"/>
    <w:rsid w:val="003252C8"/>
    <w:rsid w:val="00326038"/>
    <w:rsid w:val="00326829"/>
    <w:rsid w:val="00327F66"/>
    <w:rsid w:val="00331BAD"/>
    <w:rsid w:val="00331C78"/>
    <w:rsid w:val="003326C6"/>
    <w:rsid w:val="0033279E"/>
    <w:rsid w:val="003332B1"/>
    <w:rsid w:val="00334725"/>
    <w:rsid w:val="00335897"/>
    <w:rsid w:val="00336458"/>
    <w:rsid w:val="003375B4"/>
    <w:rsid w:val="003402B2"/>
    <w:rsid w:val="00341320"/>
    <w:rsid w:val="00341684"/>
    <w:rsid w:val="0034196D"/>
    <w:rsid w:val="003428E7"/>
    <w:rsid w:val="00342DF9"/>
    <w:rsid w:val="003430B6"/>
    <w:rsid w:val="00343F9A"/>
    <w:rsid w:val="003442A6"/>
    <w:rsid w:val="003445C2"/>
    <w:rsid w:val="0034464D"/>
    <w:rsid w:val="00344937"/>
    <w:rsid w:val="00344D5D"/>
    <w:rsid w:val="003450A8"/>
    <w:rsid w:val="0035012A"/>
    <w:rsid w:val="0035038F"/>
    <w:rsid w:val="00350CAA"/>
    <w:rsid w:val="00350D50"/>
    <w:rsid w:val="00351134"/>
    <w:rsid w:val="003515DC"/>
    <w:rsid w:val="00352766"/>
    <w:rsid w:val="00352804"/>
    <w:rsid w:val="003536D5"/>
    <w:rsid w:val="0035374C"/>
    <w:rsid w:val="003538E8"/>
    <w:rsid w:val="0035467A"/>
    <w:rsid w:val="00356875"/>
    <w:rsid w:val="00356A81"/>
    <w:rsid w:val="0035779B"/>
    <w:rsid w:val="003578FA"/>
    <w:rsid w:val="00357F57"/>
    <w:rsid w:val="00357FA3"/>
    <w:rsid w:val="003600DB"/>
    <w:rsid w:val="0036039C"/>
    <w:rsid w:val="0036115F"/>
    <w:rsid w:val="003623F3"/>
    <w:rsid w:val="003626FF"/>
    <w:rsid w:val="00362C78"/>
    <w:rsid w:val="00363683"/>
    <w:rsid w:val="003636B2"/>
    <w:rsid w:val="00363B16"/>
    <w:rsid w:val="003641BC"/>
    <w:rsid w:val="00365542"/>
    <w:rsid w:val="00365FA3"/>
    <w:rsid w:val="00366004"/>
    <w:rsid w:val="003661E4"/>
    <w:rsid w:val="003662F5"/>
    <w:rsid w:val="003662FD"/>
    <w:rsid w:val="00366D46"/>
    <w:rsid w:val="00370634"/>
    <w:rsid w:val="003707D8"/>
    <w:rsid w:val="003707DF"/>
    <w:rsid w:val="003718BA"/>
    <w:rsid w:val="00372DFF"/>
    <w:rsid w:val="0037326C"/>
    <w:rsid w:val="003739C7"/>
    <w:rsid w:val="00373C82"/>
    <w:rsid w:val="0037465E"/>
    <w:rsid w:val="003754AF"/>
    <w:rsid w:val="003759DC"/>
    <w:rsid w:val="00375D34"/>
    <w:rsid w:val="00376532"/>
    <w:rsid w:val="00380308"/>
    <w:rsid w:val="0038067A"/>
    <w:rsid w:val="00380E43"/>
    <w:rsid w:val="00381064"/>
    <w:rsid w:val="003815E2"/>
    <w:rsid w:val="003827E5"/>
    <w:rsid w:val="00382D0F"/>
    <w:rsid w:val="00383D93"/>
    <w:rsid w:val="00383EE0"/>
    <w:rsid w:val="00384007"/>
    <w:rsid w:val="003853EB"/>
    <w:rsid w:val="003854A3"/>
    <w:rsid w:val="00386214"/>
    <w:rsid w:val="003878CF"/>
    <w:rsid w:val="0039114D"/>
    <w:rsid w:val="0039166F"/>
    <w:rsid w:val="003916CA"/>
    <w:rsid w:val="003918A1"/>
    <w:rsid w:val="00391C4D"/>
    <w:rsid w:val="0039345D"/>
    <w:rsid w:val="00393ABC"/>
    <w:rsid w:val="0039453A"/>
    <w:rsid w:val="00394976"/>
    <w:rsid w:val="00395E31"/>
    <w:rsid w:val="00395F01"/>
    <w:rsid w:val="00396BC6"/>
    <w:rsid w:val="00397800"/>
    <w:rsid w:val="003979E2"/>
    <w:rsid w:val="00397A69"/>
    <w:rsid w:val="003A04FB"/>
    <w:rsid w:val="003A07A1"/>
    <w:rsid w:val="003A0AE3"/>
    <w:rsid w:val="003A0F5F"/>
    <w:rsid w:val="003A1427"/>
    <w:rsid w:val="003A1DA4"/>
    <w:rsid w:val="003A20AF"/>
    <w:rsid w:val="003A2741"/>
    <w:rsid w:val="003A3C76"/>
    <w:rsid w:val="003A4660"/>
    <w:rsid w:val="003A4C5C"/>
    <w:rsid w:val="003A4D39"/>
    <w:rsid w:val="003A53D9"/>
    <w:rsid w:val="003A5577"/>
    <w:rsid w:val="003A7003"/>
    <w:rsid w:val="003B0B3A"/>
    <w:rsid w:val="003B0C92"/>
    <w:rsid w:val="003B1695"/>
    <w:rsid w:val="003B2BE8"/>
    <w:rsid w:val="003B2E84"/>
    <w:rsid w:val="003B333A"/>
    <w:rsid w:val="003B3425"/>
    <w:rsid w:val="003B345A"/>
    <w:rsid w:val="003B3DA3"/>
    <w:rsid w:val="003B41D3"/>
    <w:rsid w:val="003B4719"/>
    <w:rsid w:val="003B4A5E"/>
    <w:rsid w:val="003B51F6"/>
    <w:rsid w:val="003B580F"/>
    <w:rsid w:val="003B5C71"/>
    <w:rsid w:val="003B67C7"/>
    <w:rsid w:val="003B7345"/>
    <w:rsid w:val="003B7CA2"/>
    <w:rsid w:val="003B7E97"/>
    <w:rsid w:val="003C0246"/>
    <w:rsid w:val="003C03AA"/>
    <w:rsid w:val="003C15B2"/>
    <w:rsid w:val="003C1C4F"/>
    <w:rsid w:val="003C3B9E"/>
    <w:rsid w:val="003C3FE3"/>
    <w:rsid w:val="003C5224"/>
    <w:rsid w:val="003C5736"/>
    <w:rsid w:val="003C5C31"/>
    <w:rsid w:val="003C5CB5"/>
    <w:rsid w:val="003C6316"/>
    <w:rsid w:val="003C6C68"/>
    <w:rsid w:val="003C6F32"/>
    <w:rsid w:val="003C7B6A"/>
    <w:rsid w:val="003D04F7"/>
    <w:rsid w:val="003D09B7"/>
    <w:rsid w:val="003D0C0C"/>
    <w:rsid w:val="003D0E06"/>
    <w:rsid w:val="003D1D62"/>
    <w:rsid w:val="003D21C9"/>
    <w:rsid w:val="003D26B6"/>
    <w:rsid w:val="003D2959"/>
    <w:rsid w:val="003D3B78"/>
    <w:rsid w:val="003D3C30"/>
    <w:rsid w:val="003D5748"/>
    <w:rsid w:val="003D5AE1"/>
    <w:rsid w:val="003E03B1"/>
    <w:rsid w:val="003E0A8D"/>
    <w:rsid w:val="003E27CC"/>
    <w:rsid w:val="003E2A6F"/>
    <w:rsid w:val="003E2FC7"/>
    <w:rsid w:val="003E351B"/>
    <w:rsid w:val="003E3728"/>
    <w:rsid w:val="003E4C30"/>
    <w:rsid w:val="003E5901"/>
    <w:rsid w:val="003E5EF8"/>
    <w:rsid w:val="003F0440"/>
    <w:rsid w:val="003F102E"/>
    <w:rsid w:val="003F160A"/>
    <w:rsid w:val="003F1D63"/>
    <w:rsid w:val="003F2034"/>
    <w:rsid w:val="003F3FA4"/>
    <w:rsid w:val="003F445A"/>
    <w:rsid w:val="003F46EB"/>
    <w:rsid w:val="003F48FA"/>
    <w:rsid w:val="003F4A91"/>
    <w:rsid w:val="003F4B41"/>
    <w:rsid w:val="003F52E6"/>
    <w:rsid w:val="003F577D"/>
    <w:rsid w:val="003F64CB"/>
    <w:rsid w:val="003F6771"/>
    <w:rsid w:val="0040167E"/>
    <w:rsid w:val="004022DA"/>
    <w:rsid w:val="00402744"/>
    <w:rsid w:val="004038DA"/>
    <w:rsid w:val="004043E0"/>
    <w:rsid w:val="00404DCF"/>
    <w:rsid w:val="00406162"/>
    <w:rsid w:val="00406C6B"/>
    <w:rsid w:val="00406E32"/>
    <w:rsid w:val="004104AE"/>
    <w:rsid w:val="004108F7"/>
    <w:rsid w:val="00410B98"/>
    <w:rsid w:val="004111C8"/>
    <w:rsid w:val="00411F84"/>
    <w:rsid w:val="0041339C"/>
    <w:rsid w:val="00414A4D"/>
    <w:rsid w:val="00415624"/>
    <w:rsid w:val="004164DC"/>
    <w:rsid w:val="00416742"/>
    <w:rsid w:val="00416847"/>
    <w:rsid w:val="004168EE"/>
    <w:rsid w:val="00416C93"/>
    <w:rsid w:val="00416D19"/>
    <w:rsid w:val="0041747B"/>
    <w:rsid w:val="00417B7C"/>
    <w:rsid w:val="00417CA4"/>
    <w:rsid w:val="0042040B"/>
    <w:rsid w:val="004209AF"/>
    <w:rsid w:val="00420C7A"/>
    <w:rsid w:val="00420D1A"/>
    <w:rsid w:val="00420E9A"/>
    <w:rsid w:val="00422A46"/>
    <w:rsid w:val="00422D42"/>
    <w:rsid w:val="00422FBC"/>
    <w:rsid w:val="00424049"/>
    <w:rsid w:val="00425316"/>
    <w:rsid w:val="004254FF"/>
    <w:rsid w:val="00426527"/>
    <w:rsid w:val="00426AEC"/>
    <w:rsid w:val="00427F0E"/>
    <w:rsid w:val="004303A4"/>
    <w:rsid w:val="00430A34"/>
    <w:rsid w:val="004311FB"/>
    <w:rsid w:val="00431C8B"/>
    <w:rsid w:val="00432BE7"/>
    <w:rsid w:val="00434B12"/>
    <w:rsid w:val="00435777"/>
    <w:rsid w:val="00435F32"/>
    <w:rsid w:val="00436E4B"/>
    <w:rsid w:val="00437060"/>
    <w:rsid w:val="00437168"/>
    <w:rsid w:val="00440268"/>
    <w:rsid w:val="00442EBE"/>
    <w:rsid w:val="00444E7B"/>
    <w:rsid w:val="00444EF0"/>
    <w:rsid w:val="00444FCB"/>
    <w:rsid w:val="0044594D"/>
    <w:rsid w:val="00446971"/>
    <w:rsid w:val="00446AE7"/>
    <w:rsid w:val="00446B12"/>
    <w:rsid w:val="00446C71"/>
    <w:rsid w:val="0044739F"/>
    <w:rsid w:val="004508C1"/>
    <w:rsid w:val="00450CA5"/>
    <w:rsid w:val="00452080"/>
    <w:rsid w:val="00452147"/>
    <w:rsid w:val="00452376"/>
    <w:rsid w:val="00452945"/>
    <w:rsid w:val="00453DD2"/>
    <w:rsid w:val="004540A2"/>
    <w:rsid w:val="004546AA"/>
    <w:rsid w:val="00454D68"/>
    <w:rsid w:val="00455D63"/>
    <w:rsid w:val="00456455"/>
    <w:rsid w:val="00457162"/>
    <w:rsid w:val="00457ABD"/>
    <w:rsid w:val="00461737"/>
    <w:rsid w:val="00461B9B"/>
    <w:rsid w:val="00461BDB"/>
    <w:rsid w:val="00461CF1"/>
    <w:rsid w:val="00463F28"/>
    <w:rsid w:val="00464B6C"/>
    <w:rsid w:val="0046578E"/>
    <w:rsid w:val="00465971"/>
    <w:rsid w:val="00466509"/>
    <w:rsid w:val="004702E8"/>
    <w:rsid w:val="004712F0"/>
    <w:rsid w:val="00471C0A"/>
    <w:rsid w:val="004727AC"/>
    <w:rsid w:val="00472C27"/>
    <w:rsid w:val="0047366B"/>
    <w:rsid w:val="0047372E"/>
    <w:rsid w:val="00474669"/>
    <w:rsid w:val="00474EA5"/>
    <w:rsid w:val="0047610D"/>
    <w:rsid w:val="0047626E"/>
    <w:rsid w:val="00477D8A"/>
    <w:rsid w:val="00481D51"/>
    <w:rsid w:val="00482F4E"/>
    <w:rsid w:val="00484E55"/>
    <w:rsid w:val="00484E8E"/>
    <w:rsid w:val="004878DC"/>
    <w:rsid w:val="004919CE"/>
    <w:rsid w:val="00491BA1"/>
    <w:rsid w:val="004929E8"/>
    <w:rsid w:val="00492A62"/>
    <w:rsid w:val="00492CA9"/>
    <w:rsid w:val="00492FB2"/>
    <w:rsid w:val="00492FC0"/>
    <w:rsid w:val="00493341"/>
    <w:rsid w:val="00494978"/>
    <w:rsid w:val="004949E5"/>
    <w:rsid w:val="00494BF8"/>
    <w:rsid w:val="00495545"/>
    <w:rsid w:val="0049579C"/>
    <w:rsid w:val="004962D6"/>
    <w:rsid w:val="00496D6D"/>
    <w:rsid w:val="0049766C"/>
    <w:rsid w:val="00497744"/>
    <w:rsid w:val="00497B9F"/>
    <w:rsid w:val="00497EEA"/>
    <w:rsid w:val="004A0C19"/>
    <w:rsid w:val="004A1A0B"/>
    <w:rsid w:val="004A2CDB"/>
    <w:rsid w:val="004A2E0F"/>
    <w:rsid w:val="004A3BB1"/>
    <w:rsid w:val="004A43C3"/>
    <w:rsid w:val="004A4687"/>
    <w:rsid w:val="004A5022"/>
    <w:rsid w:val="004A5A27"/>
    <w:rsid w:val="004A5A4E"/>
    <w:rsid w:val="004A786C"/>
    <w:rsid w:val="004B0478"/>
    <w:rsid w:val="004B055F"/>
    <w:rsid w:val="004B1397"/>
    <w:rsid w:val="004B2A2E"/>
    <w:rsid w:val="004B30D0"/>
    <w:rsid w:val="004B3172"/>
    <w:rsid w:val="004B3B1D"/>
    <w:rsid w:val="004B4FC3"/>
    <w:rsid w:val="004B529E"/>
    <w:rsid w:val="004B560F"/>
    <w:rsid w:val="004B6ED8"/>
    <w:rsid w:val="004B7445"/>
    <w:rsid w:val="004B76CD"/>
    <w:rsid w:val="004B7C34"/>
    <w:rsid w:val="004B7E1B"/>
    <w:rsid w:val="004C0A89"/>
    <w:rsid w:val="004C10F4"/>
    <w:rsid w:val="004C1174"/>
    <w:rsid w:val="004C2331"/>
    <w:rsid w:val="004C3D3F"/>
    <w:rsid w:val="004C409A"/>
    <w:rsid w:val="004C43C7"/>
    <w:rsid w:val="004C54E4"/>
    <w:rsid w:val="004C6BB2"/>
    <w:rsid w:val="004D0517"/>
    <w:rsid w:val="004D051E"/>
    <w:rsid w:val="004D054D"/>
    <w:rsid w:val="004D0BD1"/>
    <w:rsid w:val="004D1731"/>
    <w:rsid w:val="004D18D5"/>
    <w:rsid w:val="004D22A4"/>
    <w:rsid w:val="004D23E8"/>
    <w:rsid w:val="004D2951"/>
    <w:rsid w:val="004D39E4"/>
    <w:rsid w:val="004D4106"/>
    <w:rsid w:val="004D51DD"/>
    <w:rsid w:val="004D6819"/>
    <w:rsid w:val="004E0801"/>
    <w:rsid w:val="004E5638"/>
    <w:rsid w:val="004E5A74"/>
    <w:rsid w:val="004E5C04"/>
    <w:rsid w:val="004E5E0A"/>
    <w:rsid w:val="004E6105"/>
    <w:rsid w:val="004E610D"/>
    <w:rsid w:val="004E6274"/>
    <w:rsid w:val="004E75EF"/>
    <w:rsid w:val="004F0203"/>
    <w:rsid w:val="004F0D60"/>
    <w:rsid w:val="004F0F7A"/>
    <w:rsid w:val="004F1AAB"/>
    <w:rsid w:val="004F1EB4"/>
    <w:rsid w:val="004F2542"/>
    <w:rsid w:val="004F2697"/>
    <w:rsid w:val="004F3CE9"/>
    <w:rsid w:val="004F54FD"/>
    <w:rsid w:val="004F5749"/>
    <w:rsid w:val="004F700B"/>
    <w:rsid w:val="004F7B04"/>
    <w:rsid w:val="005017F6"/>
    <w:rsid w:val="00501850"/>
    <w:rsid w:val="00502064"/>
    <w:rsid w:val="00502512"/>
    <w:rsid w:val="005027AA"/>
    <w:rsid w:val="00502CA3"/>
    <w:rsid w:val="00503EE8"/>
    <w:rsid w:val="00504187"/>
    <w:rsid w:val="00506226"/>
    <w:rsid w:val="00506F8D"/>
    <w:rsid w:val="0050792E"/>
    <w:rsid w:val="005101DE"/>
    <w:rsid w:val="00510359"/>
    <w:rsid w:val="00510C06"/>
    <w:rsid w:val="00511A67"/>
    <w:rsid w:val="00511E02"/>
    <w:rsid w:val="00511E74"/>
    <w:rsid w:val="0051233A"/>
    <w:rsid w:val="00512AA2"/>
    <w:rsid w:val="00512BA8"/>
    <w:rsid w:val="005144B0"/>
    <w:rsid w:val="005148B6"/>
    <w:rsid w:val="00515056"/>
    <w:rsid w:val="005150BF"/>
    <w:rsid w:val="005159DB"/>
    <w:rsid w:val="0051678F"/>
    <w:rsid w:val="005168C9"/>
    <w:rsid w:val="00517CD8"/>
    <w:rsid w:val="0052050F"/>
    <w:rsid w:val="00520554"/>
    <w:rsid w:val="00520BA7"/>
    <w:rsid w:val="00521420"/>
    <w:rsid w:val="00521A2C"/>
    <w:rsid w:val="005227A6"/>
    <w:rsid w:val="00523CE2"/>
    <w:rsid w:val="00524E09"/>
    <w:rsid w:val="00525BE0"/>
    <w:rsid w:val="00525C8B"/>
    <w:rsid w:val="0052618B"/>
    <w:rsid w:val="00526265"/>
    <w:rsid w:val="0052636E"/>
    <w:rsid w:val="00526929"/>
    <w:rsid w:val="0052722D"/>
    <w:rsid w:val="00530421"/>
    <w:rsid w:val="00530DE2"/>
    <w:rsid w:val="00531CDB"/>
    <w:rsid w:val="00533D1C"/>
    <w:rsid w:val="0053506E"/>
    <w:rsid w:val="00535A28"/>
    <w:rsid w:val="0053745D"/>
    <w:rsid w:val="00537DD3"/>
    <w:rsid w:val="005401D5"/>
    <w:rsid w:val="00540BC9"/>
    <w:rsid w:val="0054163C"/>
    <w:rsid w:val="00541E0C"/>
    <w:rsid w:val="00542319"/>
    <w:rsid w:val="00543233"/>
    <w:rsid w:val="0054326B"/>
    <w:rsid w:val="0054428F"/>
    <w:rsid w:val="00544BD9"/>
    <w:rsid w:val="00545AEA"/>
    <w:rsid w:val="00546742"/>
    <w:rsid w:val="0054699D"/>
    <w:rsid w:val="00546ED9"/>
    <w:rsid w:val="005470AD"/>
    <w:rsid w:val="0055081B"/>
    <w:rsid w:val="00550E8C"/>
    <w:rsid w:val="0055140A"/>
    <w:rsid w:val="00551737"/>
    <w:rsid w:val="0055184D"/>
    <w:rsid w:val="005521E7"/>
    <w:rsid w:val="00553D23"/>
    <w:rsid w:val="00554177"/>
    <w:rsid w:val="00555076"/>
    <w:rsid w:val="005553B7"/>
    <w:rsid w:val="00555C43"/>
    <w:rsid w:val="00555D29"/>
    <w:rsid w:val="00556740"/>
    <w:rsid w:val="00556802"/>
    <w:rsid w:val="00556964"/>
    <w:rsid w:val="0055721F"/>
    <w:rsid w:val="00557BFE"/>
    <w:rsid w:val="005600D9"/>
    <w:rsid w:val="005617F5"/>
    <w:rsid w:val="005622D7"/>
    <w:rsid w:val="0056238C"/>
    <w:rsid w:val="005631AD"/>
    <w:rsid w:val="00563B6B"/>
    <w:rsid w:val="005645D5"/>
    <w:rsid w:val="00564636"/>
    <w:rsid w:val="00564FE0"/>
    <w:rsid w:val="0056783A"/>
    <w:rsid w:val="005678AE"/>
    <w:rsid w:val="0056796A"/>
    <w:rsid w:val="00567FDE"/>
    <w:rsid w:val="00570177"/>
    <w:rsid w:val="005711E1"/>
    <w:rsid w:val="00571539"/>
    <w:rsid w:val="00571CEE"/>
    <w:rsid w:val="00572A3C"/>
    <w:rsid w:val="00572CEF"/>
    <w:rsid w:val="00573789"/>
    <w:rsid w:val="00574383"/>
    <w:rsid w:val="005752A8"/>
    <w:rsid w:val="00575443"/>
    <w:rsid w:val="00576B14"/>
    <w:rsid w:val="00580750"/>
    <w:rsid w:val="00580807"/>
    <w:rsid w:val="00580E30"/>
    <w:rsid w:val="0058152B"/>
    <w:rsid w:val="00581584"/>
    <w:rsid w:val="005821DE"/>
    <w:rsid w:val="005824D7"/>
    <w:rsid w:val="005837B5"/>
    <w:rsid w:val="00583822"/>
    <w:rsid w:val="00583FD8"/>
    <w:rsid w:val="005856F2"/>
    <w:rsid w:val="00586DE3"/>
    <w:rsid w:val="005878B3"/>
    <w:rsid w:val="00590F1A"/>
    <w:rsid w:val="00591758"/>
    <w:rsid w:val="00591942"/>
    <w:rsid w:val="0059195A"/>
    <w:rsid w:val="0059226C"/>
    <w:rsid w:val="00593D29"/>
    <w:rsid w:val="005943D8"/>
    <w:rsid w:val="00594478"/>
    <w:rsid w:val="00594EC0"/>
    <w:rsid w:val="00595387"/>
    <w:rsid w:val="00595A12"/>
    <w:rsid w:val="00596CCD"/>
    <w:rsid w:val="00597328"/>
    <w:rsid w:val="00597A2B"/>
    <w:rsid w:val="005A00CE"/>
    <w:rsid w:val="005A01AC"/>
    <w:rsid w:val="005A1CCC"/>
    <w:rsid w:val="005A2E66"/>
    <w:rsid w:val="005A346E"/>
    <w:rsid w:val="005A35FA"/>
    <w:rsid w:val="005A3D6F"/>
    <w:rsid w:val="005A618A"/>
    <w:rsid w:val="005B07DC"/>
    <w:rsid w:val="005B1C5C"/>
    <w:rsid w:val="005B1D55"/>
    <w:rsid w:val="005B1FF0"/>
    <w:rsid w:val="005B28A5"/>
    <w:rsid w:val="005B2D23"/>
    <w:rsid w:val="005B30DC"/>
    <w:rsid w:val="005B3A80"/>
    <w:rsid w:val="005B3ACA"/>
    <w:rsid w:val="005B53DD"/>
    <w:rsid w:val="005B59AF"/>
    <w:rsid w:val="005B5E6F"/>
    <w:rsid w:val="005B5EAC"/>
    <w:rsid w:val="005B6BFB"/>
    <w:rsid w:val="005B6D91"/>
    <w:rsid w:val="005B70AE"/>
    <w:rsid w:val="005B7683"/>
    <w:rsid w:val="005C02BF"/>
    <w:rsid w:val="005C09DC"/>
    <w:rsid w:val="005C0D44"/>
    <w:rsid w:val="005C0EF7"/>
    <w:rsid w:val="005C1245"/>
    <w:rsid w:val="005C14F5"/>
    <w:rsid w:val="005C1A6D"/>
    <w:rsid w:val="005C2172"/>
    <w:rsid w:val="005C2F2D"/>
    <w:rsid w:val="005C3092"/>
    <w:rsid w:val="005C4C45"/>
    <w:rsid w:val="005C4ED2"/>
    <w:rsid w:val="005C51D3"/>
    <w:rsid w:val="005C5531"/>
    <w:rsid w:val="005C6732"/>
    <w:rsid w:val="005C720E"/>
    <w:rsid w:val="005C7CE4"/>
    <w:rsid w:val="005D0714"/>
    <w:rsid w:val="005D1ED0"/>
    <w:rsid w:val="005D26CC"/>
    <w:rsid w:val="005D2832"/>
    <w:rsid w:val="005D34D3"/>
    <w:rsid w:val="005D351E"/>
    <w:rsid w:val="005D4D84"/>
    <w:rsid w:val="005D5346"/>
    <w:rsid w:val="005D5997"/>
    <w:rsid w:val="005D5EDD"/>
    <w:rsid w:val="005E0EC4"/>
    <w:rsid w:val="005E14E5"/>
    <w:rsid w:val="005E1624"/>
    <w:rsid w:val="005E2ADE"/>
    <w:rsid w:val="005E2B24"/>
    <w:rsid w:val="005E2EB6"/>
    <w:rsid w:val="005E3068"/>
    <w:rsid w:val="005E38F0"/>
    <w:rsid w:val="005E3AD5"/>
    <w:rsid w:val="005E414F"/>
    <w:rsid w:val="005E4202"/>
    <w:rsid w:val="005E47EC"/>
    <w:rsid w:val="005E4CB9"/>
    <w:rsid w:val="005E502D"/>
    <w:rsid w:val="005E52C6"/>
    <w:rsid w:val="005E6860"/>
    <w:rsid w:val="005E76E2"/>
    <w:rsid w:val="005E799C"/>
    <w:rsid w:val="005F09B8"/>
    <w:rsid w:val="005F1568"/>
    <w:rsid w:val="005F1842"/>
    <w:rsid w:val="005F1F0E"/>
    <w:rsid w:val="005F345C"/>
    <w:rsid w:val="005F3CDF"/>
    <w:rsid w:val="005F5E12"/>
    <w:rsid w:val="005F6192"/>
    <w:rsid w:val="005F6CC6"/>
    <w:rsid w:val="005F7DF4"/>
    <w:rsid w:val="0060066C"/>
    <w:rsid w:val="00601EEF"/>
    <w:rsid w:val="00602A6A"/>
    <w:rsid w:val="00602BC1"/>
    <w:rsid w:val="00602CCC"/>
    <w:rsid w:val="006034DC"/>
    <w:rsid w:val="0060370D"/>
    <w:rsid w:val="0060424D"/>
    <w:rsid w:val="0060435E"/>
    <w:rsid w:val="006045BC"/>
    <w:rsid w:val="00604A69"/>
    <w:rsid w:val="00605BAA"/>
    <w:rsid w:val="00605C29"/>
    <w:rsid w:val="00605ED4"/>
    <w:rsid w:val="00605FF0"/>
    <w:rsid w:val="006062D8"/>
    <w:rsid w:val="00606914"/>
    <w:rsid w:val="006103C9"/>
    <w:rsid w:val="0061069A"/>
    <w:rsid w:val="00610A0C"/>
    <w:rsid w:val="00610EB2"/>
    <w:rsid w:val="00611E76"/>
    <w:rsid w:val="0061321D"/>
    <w:rsid w:val="0061337A"/>
    <w:rsid w:val="0061349F"/>
    <w:rsid w:val="00613FB6"/>
    <w:rsid w:val="006145FF"/>
    <w:rsid w:val="006147D4"/>
    <w:rsid w:val="0061495D"/>
    <w:rsid w:val="00614D84"/>
    <w:rsid w:val="00617655"/>
    <w:rsid w:val="00617919"/>
    <w:rsid w:val="00620DC4"/>
    <w:rsid w:val="006212EC"/>
    <w:rsid w:val="00622650"/>
    <w:rsid w:val="00626F02"/>
    <w:rsid w:val="00627599"/>
    <w:rsid w:val="00627672"/>
    <w:rsid w:val="006276CF"/>
    <w:rsid w:val="00627817"/>
    <w:rsid w:val="00627BE0"/>
    <w:rsid w:val="00627FE5"/>
    <w:rsid w:val="00630AD0"/>
    <w:rsid w:val="00631697"/>
    <w:rsid w:val="00631AAF"/>
    <w:rsid w:val="00632102"/>
    <w:rsid w:val="00634371"/>
    <w:rsid w:val="00634993"/>
    <w:rsid w:val="00634F11"/>
    <w:rsid w:val="006359B8"/>
    <w:rsid w:val="00636234"/>
    <w:rsid w:val="006364EB"/>
    <w:rsid w:val="00636E6C"/>
    <w:rsid w:val="00637583"/>
    <w:rsid w:val="00637C92"/>
    <w:rsid w:val="006400F3"/>
    <w:rsid w:val="00640F90"/>
    <w:rsid w:val="0064164C"/>
    <w:rsid w:val="006424DC"/>
    <w:rsid w:val="00643762"/>
    <w:rsid w:val="00644A9E"/>
    <w:rsid w:val="00644AC1"/>
    <w:rsid w:val="00644F9E"/>
    <w:rsid w:val="00645C21"/>
    <w:rsid w:val="0064684B"/>
    <w:rsid w:val="006478C1"/>
    <w:rsid w:val="00647B1E"/>
    <w:rsid w:val="006532E2"/>
    <w:rsid w:val="00653E5C"/>
    <w:rsid w:val="006541E0"/>
    <w:rsid w:val="0065721E"/>
    <w:rsid w:val="00657779"/>
    <w:rsid w:val="00657ED7"/>
    <w:rsid w:val="0066054A"/>
    <w:rsid w:val="00660F49"/>
    <w:rsid w:val="006619FE"/>
    <w:rsid w:val="0066236D"/>
    <w:rsid w:val="00662430"/>
    <w:rsid w:val="00662FC2"/>
    <w:rsid w:val="00663151"/>
    <w:rsid w:val="0066439F"/>
    <w:rsid w:val="0066445C"/>
    <w:rsid w:val="00665231"/>
    <w:rsid w:val="0066556B"/>
    <w:rsid w:val="006655F8"/>
    <w:rsid w:val="00665CD5"/>
    <w:rsid w:val="00666143"/>
    <w:rsid w:val="0066680B"/>
    <w:rsid w:val="00666C5C"/>
    <w:rsid w:val="00666D3E"/>
    <w:rsid w:val="0066787C"/>
    <w:rsid w:val="00667C71"/>
    <w:rsid w:val="00667D08"/>
    <w:rsid w:val="006706C8"/>
    <w:rsid w:val="00670A73"/>
    <w:rsid w:val="00670F36"/>
    <w:rsid w:val="006710B9"/>
    <w:rsid w:val="00671AD1"/>
    <w:rsid w:val="00671E3C"/>
    <w:rsid w:val="006728DD"/>
    <w:rsid w:val="00675D27"/>
    <w:rsid w:val="00675F58"/>
    <w:rsid w:val="006764E3"/>
    <w:rsid w:val="00676D04"/>
    <w:rsid w:val="0068028A"/>
    <w:rsid w:val="006806AC"/>
    <w:rsid w:val="00680966"/>
    <w:rsid w:val="0068237A"/>
    <w:rsid w:val="00683576"/>
    <w:rsid w:val="00684C80"/>
    <w:rsid w:val="00684DB5"/>
    <w:rsid w:val="00684E78"/>
    <w:rsid w:val="00684F8D"/>
    <w:rsid w:val="006851D3"/>
    <w:rsid w:val="00691AF0"/>
    <w:rsid w:val="00691C62"/>
    <w:rsid w:val="006925E4"/>
    <w:rsid w:val="0069330F"/>
    <w:rsid w:val="006933CC"/>
    <w:rsid w:val="0069416F"/>
    <w:rsid w:val="006941A3"/>
    <w:rsid w:val="00695918"/>
    <w:rsid w:val="006962ED"/>
    <w:rsid w:val="00696334"/>
    <w:rsid w:val="00697A9A"/>
    <w:rsid w:val="00697E1A"/>
    <w:rsid w:val="006A0EE6"/>
    <w:rsid w:val="006A164B"/>
    <w:rsid w:val="006A2ED8"/>
    <w:rsid w:val="006A2F3B"/>
    <w:rsid w:val="006A3050"/>
    <w:rsid w:val="006A31FC"/>
    <w:rsid w:val="006A34C9"/>
    <w:rsid w:val="006A3FBB"/>
    <w:rsid w:val="006A402E"/>
    <w:rsid w:val="006A48C8"/>
    <w:rsid w:val="006A5109"/>
    <w:rsid w:val="006A5489"/>
    <w:rsid w:val="006A564E"/>
    <w:rsid w:val="006A5B68"/>
    <w:rsid w:val="006A6D27"/>
    <w:rsid w:val="006B0123"/>
    <w:rsid w:val="006B0522"/>
    <w:rsid w:val="006B1B00"/>
    <w:rsid w:val="006B23EB"/>
    <w:rsid w:val="006B3952"/>
    <w:rsid w:val="006B4497"/>
    <w:rsid w:val="006B4ADA"/>
    <w:rsid w:val="006B5955"/>
    <w:rsid w:val="006B5DAC"/>
    <w:rsid w:val="006B69DA"/>
    <w:rsid w:val="006B6BBD"/>
    <w:rsid w:val="006B749D"/>
    <w:rsid w:val="006B7857"/>
    <w:rsid w:val="006C1139"/>
    <w:rsid w:val="006C141E"/>
    <w:rsid w:val="006C1DF2"/>
    <w:rsid w:val="006C2916"/>
    <w:rsid w:val="006C446F"/>
    <w:rsid w:val="006C640C"/>
    <w:rsid w:val="006C79AB"/>
    <w:rsid w:val="006D0D05"/>
    <w:rsid w:val="006D1390"/>
    <w:rsid w:val="006D3EFE"/>
    <w:rsid w:val="006D42A6"/>
    <w:rsid w:val="006D46E6"/>
    <w:rsid w:val="006D545D"/>
    <w:rsid w:val="006D6A3A"/>
    <w:rsid w:val="006D78EF"/>
    <w:rsid w:val="006E006B"/>
    <w:rsid w:val="006E059A"/>
    <w:rsid w:val="006E137B"/>
    <w:rsid w:val="006E154C"/>
    <w:rsid w:val="006E182B"/>
    <w:rsid w:val="006E1B7E"/>
    <w:rsid w:val="006E350C"/>
    <w:rsid w:val="006E3833"/>
    <w:rsid w:val="006E4F3D"/>
    <w:rsid w:val="006E50FA"/>
    <w:rsid w:val="006E5A02"/>
    <w:rsid w:val="006E5BBB"/>
    <w:rsid w:val="006E6729"/>
    <w:rsid w:val="006F0961"/>
    <w:rsid w:val="006F1D1F"/>
    <w:rsid w:val="006F29A3"/>
    <w:rsid w:val="006F4717"/>
    <w:rsid w:val="006F4798"/>
    <w:rsid w:val="006F4BE1"/>
    <w:rsid w:val="006F500A"/>
    <w:rsid w:val="006F5075"/>
    <w:rsid w:val="006F5305"/>
    <w:rsid w:val="006F6388"/>
    <w:rsid w:val="006F63CA"/>
    <w:rsid w:val="006F6AB2"/>
    <w:rsid w:val="006F6BF0"/>
    <w:rsid w:val="006F72E8"/>
    <w:rsid w:val="006F7966"/>
    <w:rsid w:val="00700C51"/>
    <w:rsid w:val="00701490"/>
    <w:rsid w:val="00701C5B"/>
    <w:rsid w:val="00703526"/>
    <w:rsid w:val="007035B1"/>
    <w:rsid w:val="0070508B"/>
    <w:rsid w:val="00705184"/>
    <w:rsid w:val="0070597F"/>
    <w:rsid w:val="00706399"/>
    <w:rsid w:val="00706ED1"/>
    <w:rsid w:val="0070759B"/>
    <w:rsid w:val="007079A0"/>
    <w:rsid w:val="00710A80"/>
    <w:rsid w:val="0071188D"/>
    <w:rsid w:val="0071304C"/>
    <w:rsid w:val="00713731"/>
    <w:rsid w:val="007140BE"/>
    <w:rsid w:val="00714D6B"/>
    <w:rsid w:val="00714E53"/>
    <w:rsid w:val="00716536"/>
    <w:rsid w:val="007169B6"/>
    <w:rsid w:val="007171B8"/>
    <w:rsid w:val="00720297"/>
    <w:rsid w:val="00720DE8"/>
    <w:rsid w:val="00722700"/>
    <w:rsid w:val="007228AE"/>
    <w:rsid w:val="00723D63"/>
    <w:rsid w:val="00726753"/>
    <w:rsid w:val="007307BF"/>
    <w:rsid w:val="00730EED"/>
    <w:rsid w:val="007317C0"/>
    <w:rsid w:val="00731C41"/>
    <w:rsid w:val="007322DA"/>
    <w:rsid w:val="007322EC"/>
    <w:rsid w:val="00733674"/>
    <w:rsid w:val="00733EB5"/>
    <w:rsid w:val="00734596"/>
    <w:rsid w:val="00734599"/>
    <w:rsid w:val="00734718"/>
    <w:rsid w:val="00734A91"/>
    <w:rsid w:val="0073512A"/>
    <w:rsid w:val="0073534D"/>
    <w:rsid w:val="00735F31"/>
    <w:rsid w:val="00736508"/>
    <w:rsid w:val="00737141"/>
    <w:rsid w:val="00740E19"/>
    <w:rsid w:val="00741E30"/>
    <w:rsid w:val="00742149"/>
    <w:rsid w:val="00745478"/>
    <w:rsid w:val="00745D72"/>
    <w:rsid w:val="00745F36"/>
    <w:rsid w:val="0074601D"/>
    <w:rsid w:val="00746477"/>
    <w:rsid w:val="00747494"/>
    <w:rsid w:val="0074749F"/>
    <w:rsid w:val="00747CC9"/>
    <w:rsid w:val="00747D2A"/>
    <w:rsid w:val="007500E9"/>
    <w:rsid w:val="0075019A"/>
    <w:rsid w:val="0075043F"/>
    <w:rsid w:val="00751974"/>
    <w:rsid w:val="00751975"/>
    <w:rsid w:val="00751E46"/>
    <w:rsid w:val="00752B41"/>
    <w:rsid w:val="0075319E"/>
    <w:rsid w:val="007535D3"/>
    <w:rsid w:val="0075415A"/>
    <w:rsid w:val="007544C1"/>
    <w:rsid w:val="007557FF"/>
    <w:rsid w:val="00755CBA"/>
    <w:rsid w:val="00756146"/>
    <w:rsid w:val="00757E58"/>
    <w:rsid w:val="00760E7D"/>
    <w:rsid w:val="00761289"/>
    <w:rsid w:val="00761530"/>
    <w:rsid w:val="00761FE6"/>
    <w:rsid w:val="00763FD1"/>
    <w:rsid w:val="00764DC6"/>
    <w:rsid w:val="00765194"/>
    <w:rsid w:val="0076583B"/>
    <w:rsid w:val="00766C32"/>
    <w:rsid w:val="007677A6"/>
    <w:rsid w:val="007709BF"/>
    <w:rsid w:val="00771940"/>
    <w:rsid w:val="00771D8F"/>
    <w:rsid w:val="00772545"/>
    <w:rsid w:val="0077371C"/>
    <w:rsid w:val="00773BC7"/>
    <w:rsid w:val="00773BEB"/>
    <w:rsid w:val="007742D5"/>
    <w:rsid w:val="00774950"/>
    <w:rsid w:val="00776148"/>
    <w:rsid w:val="007764F2"/>
    <w:rsid w:val="00776844"/>
    <w:rsid w:val="00776DF9"/>
    <w:rsid w:val="0077722A"/>
    <w:rsid w:val="0078015D"/>
    <w:rsid w:val="00780B05"/>
    <w:rsid w:val="00781489"/>
    <w:rsid w:val="0078200D"/>
    <w:rsid w:val="00782604"/>
    <w:rsid w:val="00782ABF"/>
    <w:rsid w:val="00783E4A"/>
    <w:rsid w:val="00784511"/>
    <w:rsid w:val="00784F58"/>
    <w:rsid w:val="00785524"/>
    <w:rsid w:val="00785682"/>
    <w:rsid w:val="007859E5"/>
    <w:rsid w:val="0078654A"/>
    <w:rsid w:val="00786BAF"/>
    <w:rsid w:val="0078705E"/>
    <w:rsid w:val="0078718C"/>
    <w:rsid w:val="00791E5E"/>
    <w:rsid w:val="00792169"/>
    <w:rsid w:val="00794418"/>
    <w:rsid w:val="0079503B"/>
    <w:rsid w:val="0079655C"/>
    <w:rsid w:val="007968B0"/>
    <w:rsid w:val="007970DE"/>
    <w:rsid w:val="007976BC"/>
    <w:rsid w:val="007A1E31"/>
    <w:rsid w:val="007A2103"/>
    <w:rsid w:val="007A26E0"/>
    <w:rsid w:val="007A2CC3"/>
    <w:rsid w:val="007A2D7E"/>
    <w:rsid w:val="007A2EA1"/>
    <w:rsid w:val="007A3B02"/>
    <w:rsid w:val="007A3F73"/>
    <w:rsid w:val="007A46A5"/>
    <w:rsid w:val="007A4E35"/>
    <w:rsid w:val="007A7697"/>
    <w:rsid w:val="007A7E80"/>
    <w:rsid w:val="007B0AB8"/>
    <w:rsid w:val="007B0F82"/>
    <w:rsid w:val="007B10A6"/>
    <w:rsid w:val="007B1113"/>
    <w:rsid w:val="007B2277"/>
    <w:rsid w:val="007B3B2E"/>
    <w:rsid w:val="007B3C76"/>
    <w:rsid w:val="007B3CF7"/>
    <w:rsid w:val="007B3EF1"/>
    <w:rsid w:val="007B4265"/>
    <w:rsid w:val="007B50E8"/>
    <w:rsid w:val="007B5CD0"/>
    <w:rsid w:val="007B60C5"/>
    <w:rsid w:val="007B64BE"/>
    <w:rsid w:val="007B6B90"/>
    <w:rsid w:val="007B7D84"/>
    <w:rsid w:val="007B7EE7"/>
    <w:rsid w:val="007C0248"/>
    <w:rsid w:val="007C04A8"/>
    <w:rsid w:val="007C26CD"/>
    <w:rsid w:val="007C2F9F"/>
    <w:rsid w:val="007C3B9D"/>
    <w:rsid w:val="007C58EC"/>
    <w:rsid w:val="007C6105"/>
    <w:rsid w:val="007C63D3"/>
    <w:rsid w:val="007C6928"/>
    <w:rsid w:val="007C6ABB"/>
    <w:rsid w:val="007C6B22"/>
    <w:rsid w:val="007C7181"/>
    <w:rsid w:val="007C7808"/>
    <w:rsid w:val="007C7E7D"/>
    <w:rsid w:val="007D1B06"/>
    <w:rsid w:val="007D2E3A"/>
    <w:rsid w:val="007D3677"/>
    <w:rsid w:val="007D533E"/>
    <w:rsid w:val="007D5DCF"/>
    <w:rsid w:val="007D60BE"/>
    <w:rsid w:val="007D6444"/>
    <w:rsid w:val="007D74DB"/>
    <w:rsid w:val="007D77AA"/>
    <w:rsid w:val="007D7A52"/>
    <w:rsid w:val="007E06B3"/>
    <w:rsid w:val="007E1BE0"/>
    <w:rsid w:val="007E201A"/>
    <w:rsid w:val="007E20C9"/>
    <w:rsid w:val="007E26B7"/>
    <w:rsid w:val="007E3048"/>
    <w:rsid w:val="007E4004"/>
    <w:rsid w:val="007E6289"/>
    <w:rsid w:val="007E646E"/>
    <w:rsid w:val="007F00A9"/>
    <w:rsid w:val="007F036E"/>
    <w:rsid w:val="007F0A8C"/>
    <w:rsid w:val="007F1A31"/>
    <w:rsid w:val="007F20BE"/>
    <w:rsid w:val="007F2C60"/>
    <w:rsid w:val="007F4657"/>
    <w:rsid w:val="007F4B1F"/>
    <w:rsid w:val="007F4DDA"/>
    <w:rsid w:val="007F545E"/>
    <w:rsid w:val="007F5733"/>
    <w:rsid w:val="007F6B46"/>
    <w:rsid w:val="007F6C9C"/>
    <w:rsid w:val="007F74A5"/>
    <w:rsid w:val="00802054"/>
    <w:rsid w:val="00802091"/>
    <w:rsid w:val="00803900"/>
    <w:rsid w:val="00803E3A"/>
    <w:rsid w:val="00804815"/>
    <w:rsid w:val="00804C41"/>
    <w:rsid w:val="00804C49"/>
    <w:rsid w:val="00804CAD"/>
    <w:rsid w:val="00805202"/>
    <w:rsid w:val="00805408"/>
    <w:rsid w:val="00805417"/>
    <w:rsid w:val="00805422"/>
    <w:rsid w:val="00805D3E"/>
    <w:rsid w:val="008108A3"/>
    <w:rsid w:val="00810BC3"/>
    <w:rsid w:val="00811EF8"/>
    <w:rsid w:val="00812607"/>
    <w:rsid w:val="008127FD"/>
    <w:rsid w:val="0081322A"/>
    <w:rsid w:val="0081506B"/>
    <w:rsid w:val="0081516F"/>
    <w:rsid w:val="00816DAD"/>
    <w:rsid w:val="0082008F"/>
    <w:rsid w:val="00820672"/>
    <w:rsid w:val="00820EA6"/>
    <w:rsid w:val="0082175F"/>
    <w:rsid w:val="00821CA1"/>
    <w:rsid w:val="008225A5"/>
    <w:rsid w:val="00823398"/>
    <w:rsid w:val="00824AAC"/>
    <w:rsid w:val="00824E46"/>
    <w:rsid w:val="00826438"/>
    <w:rsid w:val="0082644B"/>
    <w:rsid w:val="0082687E"/>
    <w:rsid w:val="00827A10"/>
    <w:rsid w:val="008315E6"/>
    <w:rsid w:val="0083253F"/>
    <w:rsid w:val="008326E3"/>
    <w:rsid w:val="0083389C"/>
    <w:rsid w:val="008345C9"/>
    <w:rsid w:val="00834A83"/>
    <w:rsid w:val="0083629F"/>
    <w:rsid w:val="00836341"/>
    <w:rsid w:val="0083684C"/>
    <w:rsid w:val="0083788D"/>
    <w:rsid w:val="00837AD4"/>
    <w:rsid w:val="0084075D"/>
    <w:rsid w:val="00840D05"/>
    <w:rsid w:val="00841743"/>
    <w:rsid w:val="00841CD8"/>
    <w:rsid w:val="0084221B"/>
    <w:rsid w:val="008422A0"/>
    <w:rsid w:val="008427BF"/>
    <w:rsid w:val="00842FE3"/>
    <w:rsid w:val="00842FEA"/>
    <w:rsid w:val="00843A68"/>
    <w:rsid w:val="00844BBB"/>
    <w:rsid w:val="008461DE"/>
    <w:rsid w:val="00846399"/>
    <w:rsid w:val="00847228"/>
    <w:rsid w:val="00847992"/>
    <w:rsid w:val="0085026E"/>
    <w:rsid w:val="008529FA"/>
    <w:rsid w:val="00852BF8"/>
    <w:rsid w:val="00852D6C"/>
    <w:rsid w:val="008532C1"/>
    <w:rsid w:val="008543F5"/>
    <w:rsid w:val="0085507B"/>
    <w:rsid w:val="0085599B"/>
    <w:rsid w:val="00855EDF"/>
    <w:rsid w:val="008569B3"/>
    <w:rsid w:val="00856E50"/>
    <w:rsid w:val="008576C4"/>
    <w:rsid w:val="008579A4"/>
    <w:rsid w:val="008602AD"/>
    <w:rsid w:val="00860D56"/>
    <w:rsid w:val="0086107C"/>
    <w:rsid w:val="0086214E"/>
    <w:rsid w:val="00862857"/>
    <w:rsid w:val="00862C45"/>
    <w:rsid w:val="00863574"/>
    <w:rsid w:val="00863AF7"/>
    <w:rsid w:val="00865893"/>
    <w:rsid w:val="00865982"/>
    <w:rsid w:val="00865C22"/>
    <w:rsid w:val="008662CD"/>
    <w:rsid w:val="008664B9"/>
    <w:rsid w:val="008701E6"/>
    <w:rsid w:val="00870977"/>
    <w:rsid w:val="00870E81"/>
    <w:rsid w:val="00870FAC"/>
    <w:rsid w:val="0087363C"/>
    <w:rsid w:val="00873DD7"/>
    <w:rsid w:val="00874BB2"/>
    <w:rsid w:val="008759F1"/>
    <w:rsid w:val="00875BB5"/>
    <w:rsid w:val="008765E4"/>
    <w:rsid w:val="00877A1D"/>
    <w:rsid w:val="00880178"/>
    <w:rsid w:val="00880332"/>
    <w:rsid w:val="00880377"/>
    <w:rsid w:val="00881150"/>
    <w:rsid w:val="0088148A"/>
    <w:rsid w:val="00882939"/>
    <w:rsid w:val="008837FA"/>
    <w:rsid w:val="008864AD"/>
    <w:rsid w:val="00886763"/>
    <w:rsid w:val="00887B13"/>
    <w:rsid w:val="00891FE0"/>
    <w:rsid w:val="00892C0C"/>
    <w:rsid w:val="00893113"/>
    <w:rsid w:val="00893624"/>
    <w:rsid w:val="008938A6"/>
    <w:rsid w:val="00893C42"/>
    <w:rsid w:val="008951C3"/>
    <w:rsid w:val="008953EA"/>
    <w:rsid w:val="00896547"/>
    <w:rsid w:val="00896D60"/>
    <w:rsid w:val="00896D98"/>
    <w:rsid w:val="00897901"/>
    <w:rsid w:val="008979C8"/>
    <w:rsid w:val="008A0A12"/>
    <w:rsid w:val="008A2B02"/>
    <w:rsid w:val="008A2EFC"/>
    <w:rsid w:val="008A3E31"/>
    <w:rsid w:val="008A4BF1"/>
    <w:rsid w:val="008A5231"/>
    <w:rsid w:val="008A5B4D"/>
    <w:rsid w:val="008A5E0C"/>
    <w:rsid w:val="008A7B56"/>
    <w:rsid w:val="008A7C4C"/>
    <w:rsid w:val="008A7DF4"/>
    <w:rsid w:val="008B01FD"/>
    <w:rsid w:val="008B0D41"/>
    <w:rsid w:val="008B1030"/>
    <w:rsid w:val="008B3135"/>
    <w:rsid w:val="008B3E33"/>
    <w:rsid w:val="008B3EEE"/>
    <w:rsid w:val="008B563A"/>
    <w:rsid w:val="008B5DF2"/>
    <w:rsid w:val="008B65F5"/>
    <w:rsid w:val="008B6B5C"/>
    <w:rsid w:val="008B6C36"/>
    <w:rsid w:val="008B7402"/>
    <w:rsid w:val="008B7807"/>
    <w:rsid w:val="008B7CA1"/>
    <w:rsid w:val="008B7EAB"/>
    <w:rsid w:val="008C07CE"/>
    <w:rsid w:val="008C2895"/>
    <w:rsid w:val="008C3675"/>
    <w:rsid w:val="008C37F6"/>
    <w:rsid w:val="008C40C9"/>
    <w:rsid w:val="008C4873"/>
    <w:rsid w:val="008C49F3"/>
    <w:rsid w:val="008C6364"/>
    <w:rsid w:val="008C6823"/>
    <w:rsid w:val="008C6C2F"/>
    <w:rsid w:val="008C777F"/>
    <w:rsid w:val="008C7EB5"/>
    <w:rsid w:val="008D287D"/>
    <w:rsid w:val="008D2D46"/>
    <w:rsid w:val="008D2EDD"/>
    <w:rsid w:val="008D3135"/>
    <w:rsid w:val="008D314D"/>
    <w:rsid w:val="008D35B8"/>
    <w:rsid w:val="008D3820"/>
    <w:rsid w:val="008D3EEB"/>
    <w:rsid w:val="008D4269"/>
    <w:rsid w:val="008D42EF"/>
    <w:rsid w:val="008D53ED"/>
    <w:rsid w:val="008D5711"/>
    <w:rsid w:val="008D603F"/>
    <w:rsid w:val="008D7167"/>
    <w:rsid w:val="008D7F5F"/>
    <w:rsid w:val="008E09B1"/>
    <w:rsid w:val="008E0CFA"/>
    <w:rsid w:val="008E177C"/>
    <w:rsid w:val="008E34ED"/>
    <w:rsid w:val="008E40B3"/>
    <w:rsid w:val="008E4F71"/>
    <w:rsid w:val="008E5E54"/>
    <w:rsid w:val="008E6E4D"/>
    <w:rsid w:val="008E71A2"/>
    <w:rsid w:val="008E755C"/>
    <w:rsid w:val="008E78F6"/>
    <w:rsid w:val="008F01E0"/>
    <w:rsid w:val="008F091C"/>
    <w:rsid w:val="008F0CB4"/>
    <w:rsid w:val="008F1C77"/>
    <w:rsid w:val="008F1D9E"/>
    <w:rsid w:val="008F1E9D"/>
    <w:rsid w:val="008F1F94"/>
    <w:rsid w:val="008F280E"/>
    <w:rsid w:val="008F3FD7"/>
    <w:rsid w:val="008F4324"/>
    <w:rsid w:val="008F4F72"/>
    <w:rsid w:val="008F525D"/>
    <w:rsid w:val="008F6A5C"/>
    <w:rsid w:val="009001B9"/>
    <w:rsid w:val="009005AC"/>
    <w:rsid w:val="009011B3"/>
    <w:rsid w:val="009013F6"/>
    <w:rsid w:val="009019A1"/>
    <w:rsid w:val="00901F52"/>
    <w:rsid w:val="0090214F"/>
    <w:rsid w:val="00903614"/>
    <w:rsid w:val="00903EE6"/>
    <w:rsid w:val="00903EF6"/>
    <w:rsid w:val="00904802"/>
    <w:rsid w:val="0090489C"/>
    <w:rsid w:val="00904A23"/>
    <w:rsid w:val="00904EAE"/>
    <w:rsid w:val="009050F3"/>
    <w:rsid w:val="00905B24"/>
    <w:rsid w:val="00906C1E"/>
    <w:rsid w:val="00907672"/>
    <w:rsid w:val="00910822"/>
    <w:rsid w:val="009126F7"/>
    <w:rsid w:val="009127EA"/>
    <w:rsid w:val="00913066"/>
    <w:rsid w:val="0091319E"/>
    <w:rsid w:val="0091373C"/>
    <w:rsid w:val="00913DFD"/>
    <w:rsid w:val="009141BB"/>
    <w:rsid w:val="0091459A"/>
    <w:rsid w:val="00914725"/>
    <w:rsid w:val="00914E2B"/>
    <w:rsid w:val="00914FB7"/>
    <w:rsid w:val="0091549E"/>
    <w:rsid w:val="00915D44"/>
    <w:rsid w:val="00916384"/>
    <w:rsid w:val="0091742B"/>
    <w:rsid w:val="009222AE"/>
    <w:rsid w:val="009226D7"/>
    <w:rsid w:val="009227C7"/>
    <w:rsid w:val="00922F75"/>
    <w:rsid w:val="0092363F"/>
    <w:rsid w:val="00923B3A"/>
    <w:rsid w:val="00923BB2"/>
    <w:rsid w:val="00923FA2"/>
    <w:rsid w:val="009241CE"/>
    <w:rsid w:val="009246B4"/>
    <w:rsid w:val="009251AE"/>
    <w:rsid w:val="009251ED"/>
    <w:rsid w:val="00927D9A"/>
    <w:rsid w:val="00930D82"/>
    <w:rsid w:val="00931529"/>
    <w:rsid w:val="00931EF5"/>
    <w:rsid w:val="0093324D"/>
    <w:rsid w:val="00933A7B"/>
    <w:rsid w:val="009343A1"/>
    <w:rsid w:val="009344B0"/>
    <w:rsid w:val="00934F62"/>
    <w:rsid w:val="00935007"/>
    <w:rsid w:val="00935AD6"/>
    <w:rsid w:val="0094006C"/>
    <w:rsid w:val="00940311"/>
    <w:rsid w:val="00942504"/>
    <w:rsid w:val="00944387"/>
    <w:rsid w:val="00944B3D"/>
    <w:rsid w:val="00944F2C"/>
    <w:rsid w:val="00944F69"/>
    <w:rsid w:val="009454F3"/>
    <w:rsid w:val="009457EC"/>
    <w:rsid w:val="0094616E"/>
    <w:rsid w:val="00946568"/>
    <w:rsid w:val="00946E62"/>
    <w:rsid w:val="00947EAD"/>
    <w:rsid w:val="00950417"/>
    <w:rsid w:val="009508DF"/>
    <w:rsid w:val="00950B42"/>
    <w:rsid w:val="00951250"/>
    <w:rsid w:val="009517A2"/>
    <w:rsid w:val="009521DD"/>
    <w:rsid w:val="00952BA6"/>
    <w:rsid w:val="00952CBA"/>
    <w:rsid w:val="00953ABA"/>
    <w:rsid w:val="00954335"/>
    <w:rsid w:val="00954541"/>
    <w:rsid w:val="00954741"/>
    <w:rsid w:val="00954CD2"/>
    <w:rsid w:val="00955A01"/>
    <w:rsid w:val="00955B24"/>
    <w:rsid w:val="00955C46"/>
    <w:rsid w:val="00955E10"/>
    <w:rsid w:val="0095668F"/>
    <w:rsid w:val="00956A3A"/>
    <w:rsid w:val="0095745E"/>
    <w:rsid w:val="00957E89"/>
    <w:rsid w:val="009604CE"/>
    <w:rsid w:val="0096068A"/>
    <w:rsid w:val="0096265C"/>
    <w:rsid w:val="00962697"/>
    <w:rsid w:val="0096281E"/>
    <w:rsid w:val="00962F43"/>
    <w:rsid w:val="00963364"/>
    <w:rsid w:val="00963A70"/>
    <w:rsid w:val="00964CEF"/>
    <w:rsid w:val="00964E8F"/>
    <w:rsid w:val="009654CA"/>
    <w:rsid w:val="00965961"/>
    <w:rsid w:val="00967157"/>
    <w:rsid w:val="009671AA"/>
    <w:rsid w:val="009705DD"/>
    <w:rsid w:val="00970638"/>
    <w:rsid w:val="00970B6F"/>
    <w:rsid w:val="00970E6D"/>
    <w:rsid w:val="009713C8"/>
    <w:rsid w:val="009722C9"/>
    <w:rsid w:val="00972745"/>
    <w:rsid w:val="009736DD"/>
    <w:rsid w:val="009738EC"/>
    <w:rsid w:val="00973F24"/>
    <w:rsid w:val="0097439F"/>
    <w:rsid w:val="00975196"/>
    <w:rsid w:val="009758CF"/>
    <w:rsid w:val="00975A96"/>
    <w:rsid w:val="0097627A"/>
    <w:rsid w:val="009764D8"/>
    <w:rsid w:val="0097679A"/>
    <w:rsid w:val="0097715D"/>
    <w:rsid w:val="009778F8"/>
    <w:rsid w:val="0098070C"/>
    <w:rsid w:val="009814F6"/>
    <w:rsid w:val="009821B1"/>
    <w:rsid w:val="0098237B"/>
    <w:rsid w:val="00983D7D"/>
    <w:rsid w:val="009848EB"/>
    <w:rsid w:val="0098523A"/>
    <w:rsid w:val="00985F7F"/>
    <w:rsid w:val="009860E7"/>
    <w:rsid w:val="00986507"/>
    <w:rsid w:val="00986FE3"/>
    <w:rsid w:val="00987230"/>
    <w:rsid w:val="00987B44"/>
    <w:rsid w:val="00990569"/>
    <w:rsid w:val="0099082D"/>
    <w:rsid w:val="0099144F"/>
    <w:rsid w:val="0099235A"/>
    <w:rsid w:val="0099408D"/>
    <w:rsid w:val="00994B2D"/>
    <w:rsid w:val="00994E20"/>
    <w:rsid w:val="009956CF"/>
    <w:rsid w:val="00995F7C"/>
    <w:rsid w:val="00996B85"/>
    <w:rsid w:val="00996F9F"/>
    <w:rsid w:val="009A0D92"/>
    <w:rsid w:val="009A198F"/>
    <w:rsid w:val="009A2888"/>
    <w:rsid w:val="009A2979"/>
    <w:rsid w:val="009A489C"/>
    <w:rsid w:val="009A5DD5"/>
    <w:rsid w:val="009A6050"/>
    <w:rsid w:val="009A6DA5"/>
    <w:rsid w:val="009A7AE6"/>
    <w:rsid w:val="009B0FA3"/>
    <w:rsid w:val="009B16D1"/>
    <w:rsid w:val="009B25A9"/>
    <w:rsid w:val="009B2C54"/>
    <w:rsid w:val="009B3038"/>
    <w:rsid w:val="009B31B8"/>
    <w:rsid w:val="009B326D"/>
    <w:rsid w:val="009B34C3"/>
    <w:rsid w:val="009B453D"/>
    <w:rsid w:val="009B5F5E"/>
    <w:rsid w:val="009B623D"/>
    <w:rsid w:val="009B6375"/>
    <w:rsid w:val="009B6972"/>
    <w:rsid w:val="009B735F"/>
    <w:rsid w:val="009B7C55"/>
    <w:rsid w:val="009C062F"/>
    <w:rsid w:val="009C0860"/>
    <w:rsid w:val="009C11CE"/>
    <w:rsid w:val="009C13DB"/>
    <w:rsid w:val="009C1CE3"/>
    <w:rsid w:val="009C1DD4"/>
    <w:rsid w:val="009C2C54"/>
    <w:rsid w:val="009C57F7"/>
    <w:rsid w:val="009C5AB1"/>
    <w:rsid w:val="009C6AA3"/>
    <w:rsid w:val="009C6FF8"/>
    <w:rsid w:val="009D000B"/>
    <w:rsid w:val="009D023E"/>
    <w:rsid w:val="009D25B1"/>
    <w:rsid w:val="009D2760"/>
    <w:rsid w:val="009D5811"/>
    <w:rsid w:val="009D7728"/>
    <w:rsid w:val="009E0493"/>
    <w:rsid w:val="009E0A79"/>
    <w:rsid w:val="009E176C"/>
    <w:rsid w:val="009E26D3"/>
    <w:rsid w:val="009E2A06"/>
    <w:rsid w:val="009E4A76"/>
    <w:rsid w:val="009E4AE5"/>
    <w:rsid w:val="009E6D34"/>
    <w:rsid w:val="009E6E7D"/>
    <w:rsid w:val="009E71A7"/>
    <w:rsid w:val="009E7B21"/>
    <w:rsid w:val="009F04EE"/>
    <w:rsid w:val="009F0971"/>
    <w:rsid w:val="009F0A88"/>
    <w:rsid w:val="009F1394"/>
    <w:rsid w:val="009F14EF"/>
    <w:rsid w:val="009F16DB"/>
    <w:rsid w:val="009F1CDD"/>
    <w:rsid w:val="009F1D9F"/>
    <w:rsid w:val="009F26B7"/>
    <w:rsid w:val="009F351B"/>
    <w:rsid w:val="009F5761"/>
    <w:rsid w:val="009F5BB9"/>
    <w:rsid w:val="009F663F"/>
    <w:rsid w:val="009F683F"/>
    <w:rsid w:val="009F71CD"/>
    <w:rsid w:val="009F7941"/>
    <w:rsid w:val="009F7FEF"/>
    <w:rsid w:val="00A000B4"/>
    <w:rsid w:val="00A003E7"/>
    <w:rsid w:val="00A00A90"/>
    <w:rsid w:val="00A022CE"/>
    <w:rsid w:val="00A028E1"/>
    <w:rsid w:val="00A037E6"/>
    <w:rsid w:val="00A04B1E"/>
    <w:rsid w:val="00A052F9"/>
    <w:rsid w:val="00A055AF"/>
    <w:rsid w:val="00A05854"/>
    <w:rsid w:val="00A058CB"/>
    <w:rsid w:val="00A06948"/>
    <w:rsid w:val="00A07CF9"/>
    <w:rsid w:val="00A1043C"/>
    <w:rsid w:val="00A104FB"/>
    <w:rsid w:val="00A10C7F"/>
    <w:rsid w:val="00A10D13"/>
    <w:rsid w:val="00A10EC2"/>
    <w:rsid w:val="00A1413E"/>
    <w:rsid w:val="00A1425B"/>
    <w:rsid w:val="00A154B9"/>
    <w:rsid w:val="00A15A53"/>
    <w:rsid w:val="00A15DE2"/>
    <w:rsid w:val="00A17868"/>
    <w:rsid w:val="00A178C5"/>
    <w:rsid w:val="00A17F2A"/>
    <w:rsid w:val="00A205C9"/>
    <w:rsid w:val="00A20F63"/>
    <w:rsid w:val="00A212FD"/>
    <w:rsid w:val="00A22B71"/>
    <w:rsid w:val="00A231DB"/>
    <w:rsid w:val="00A248C7"/>
    <w:rsid w:val="00A253AA"/>
    <w:rsid w:val="00A25C95"/>
    <w:rsid w:val="00A26177"/>
    <w:rsid w:val="00A261C8"/>
    <w:rsid w:val="00A261EA"/>
    <w:rsid w:val="00A268B1"/>
    <w:rsid w:val="00A26966"/>
    <w:rsid w:val="00A27427"/>
    <w:rsid w:val="00A27DD5"/>
    <w:rsid w:val="00A30411"/>
    <w:rsid w:val="00A31804"/>
    <w:rsid w:val="00A31E45"/>
    <w:rsid w:val="00A3220A"/>
    <w:rsid w:val="00A32234"/>
    <w:rsid w:val="00A32368"/>
    <w:rsid w:val="00A33D11"/>
    <w:rsid w:val="00A33FA3"/>
    <w:rsid w:val="00A35729"/>
    <w:rsid w:val="00A3598E"/>
    <w:rsid w:val="00A3663B"/>
    <w:rsid w:val="00A36BE4"/>
    <w:rsid w:val="00A37780"/>
    <w:rsid w:val="00A379A9"/>
    <w:rsid w:val="00A37B6F"/>
    <w:rsid w:val="00A40251"/>
    <w:rsid w:val="00A40F33"/>
    <w:rsid w:val="00A41019"/>
    <w:rsid w:val="00A41512"/>
    <w:rsid w:val="00A43C13"/>
    <w:rsid w:val="00A44A4E"/>
    <w:rsid w:val="00A45984"/>
    <w:rsid w:val="00A45B2D"/>
    <w:rsid w:val="00A45C90"/>
    <w:rsid w:val="00A46969"/>
    <w:rsid w:val="00A47325"/>
    <w:rsid w:val="00A47361"/>
    <w:rsid w:val="00A473D5"/>
    <w:rsid w:val="00A479FA"/>
    <w:rsid w:val="00A50640"/>
    <w:rsid w:val="00A50C61"/>
    <w:rsid w:val="00A5194F"/>
    <w:rsid w:val="00A51A05"/>
    <w:rsid w:val="00A51F61"/>
    <w:rsid w:val="00A52942"/>
    <w:rsid w:val="00A5319B"/>
    <w:rsid w:val="00A53E3E"/>
    <w:rsid w:val="00A54DD7"/>
    <w:rsid w:val="00A55762"/>
    <w:rsid w:val="00A57097"/>
    <w:rsid w:val="00A60875"/>
    <w:rsid w:val="00A6089E"/>
    <w:rsid w:val="00A60B20"/>
    <w:rsid w:val="00A61022"/>
    <w:rsid w:val="00A6128A"/>
    <w:rsid w:val="00A61621"/>
    <w:rsid w:val="00A6176D"/>
    <w:rsid w:val="00A621F4"/>
    <w:rsid w:val="00A622A2"/>
    <w:rsid w:val="00A62B54"/>
    <w:rsid w:val="00A63B20"/>
    <w:rsid w:val="00A64049"/>
    <w:rsid w:val="00A64F40"/>
    <w:rsid w:val="00A6528A"/>
    <w:rsid w:val="00A6601B"/>
    <w:rsid w:val="00A66463"/>
    <w:rsid w:val="00A6692B"/>
    <w:rsid w:val="00A66B18"/>
    <w:rsid w:val="00A67EFB"/>
    <w:rsid w:val="00A70185"/>
    <w:rsid w:val="00A703C7"/>
    <w:rsid w:val="00A71352"/>
    <w:rsid w:val="00A72C36"/>
    <w:rsid w:val="00A73FEC"/>
    <w:rsid w:val="00A77DAF"/>
    <w:rsid w:val="00A800EB"/>
    <w:rsid w:val="00A807CE"/>
    <w:rsid w:val="00A81415"/>
    <w:rsid w:val="00A8252D"/>
    <w:rsid w:val="00A8253D"/>
    <w:rsid w:val="00A827EC"/>
    <w:rsid w:val="00A82826"/>
    <w:rsid w:val="00A8287D"/>
    <w:rsid w:val="00A82941"/>
    <w:rsid w:val="00A83302"/>
    <w:rsid w:val="00A84764"/>
    <w:rsid w:val="00A864C3"/>
    <w:rsid w:val="00A86A05"/>
    <w:rsid w:val="00A87237"/>
    <w:rsid w:val="00A904C5"/>
    <w:rsid w:val="00A90734"/>
    <w:rsid w:val="00A91EFF"/>
    <w:rsid w:val="00A9281C"/>
    <w:rsid w:val="00A92C3E"/>
    <w:rsid w:val="00A939F2"/>
    <w:rsid w:val="00A93AD0"/>
    <w:rsid w:val="00A93B33"/>
    <w:rsid w:val="00A96260"/>
    <w:rsid w:val="00A96799"/>
    <w:rsid w:val="00A96C2A"/>
    <w:rsid w:val="00AA0C3B"/>
    <w:rsid w:val="00AA0FD8"/>
    <w:rsid w:val="00AA123C"/>
    <w:rsid w:val="00AA163C"/>
    <w:rsid w:val="00AA1949"/>
    <w:rsid w:val="00AA2956"/>
    <w:rsid w:val="00AA3856"/>
    <w:rsid w:val="00AA3C51"/>
    <w:rsid w:val="00AA42C9"/>
    <w:rsid w:val="00AA4BEB"/>
    <w:rsid w:val="00AA5872"/>
    <w:rsid w:val="00AA5D6D"/>
    <w:rsid w:val="00AB0086"/>
    <w:rsid w:val="00AB1037"/>
    <w:rsid w:val="00AB1965"/>
    <w:rsid w:val="00AB20BA"/>
    <w:rsid w:val="00AB20DC"/>
    <w:rsid w:val="00AB305E"/>
    <w:rsid w:val="00AB3804"/>
    <w:rsid w:val="00AB3957"/>
    <w:rsid w:val="00AB3B6B"/>
    <w:rsid w:val="00AB3E30"/>
    <w:rsid w:val="00AB4A99"/>
    <w:rsid w:val="00AB4F9B"/>
    <w:rsid w:val="00AB6919"/>
    <w:rsid w:val="00AB6F3D"/>
    <w:rsid w:val="00AB7A9C"/>
    <w:rsid w:val="00AC0738"/>
    <w:rsid w:val="00AC0B5C"/>
    <w:rsid w:val="00AC2E3B"/>
    <w:rsid w:val="00AC4F8B"/>
    <w:rsid w:val="00AC5720"/>
    <w:rsid w:val="00AC5A6C"/>
    <w:rsid w:val="00AC5ECF"/>
    <w:rsid w:val="00AC61CA"/>
    <w:rsid w:val="00AC755E"/>
    <w:rsid w:val="00AC79D8"/>
    <w:rsid w:val="00AC7D11"/>
    <w:rsid w:val="00AD0D85"/>
    <w:rsid w:val="00AD2325"/>
    <w:rsid w:val="00AD295F"/>
    <w:rsid w:val="00AD30FD"/>
    <w:rsid w:val="00AD32F9"/>
    <w:rsid w:val="00AD36E2"/>
    <w:rsid w:val="00AD4A09"/>
    <w:rsid w:val="00AD607E"/>
    <w:rsid w:val="00AD63C5"/>
    <w:rsid w:val="00AD7A0E"/>
    <w:rsid w:val="00AD7DA9"/>
    <w:rsid w:val="00AD7E5B"/>
    <w:rsid w:val="00AE0053"/>
    <w:rsid w:val="00AE13B6"/>
    <w:rsid w:val="00AE1C08"/>
    <w:rsid w:val="00AE259F"/>
    <w:rsid w:val="00AE3612"/>
    <w:rsid w:val="00AE3F6D"/>
    <w:rsid w:val="00AE45F4"/>
    <w:rsid w:val="00AE4F70"/>
    <w:rsid w:val="00AE5D88"/>
    <w:rsid w:val="00AE5F47"/>
    <w:rsid w:val="00AE62A8"/>
    <w:rsid w:val="00AE7C07"/>
    <w:rsid w:val="00AE7DB8"/>
    <w:rsid w:val="00AF120E"/>
    <w:rsid w:val="00AF1A4E"/>
    <w:rsid w:val="00AF1E41"/>
    <w:rsid w:val="00AF310A"/>
    <w:rsid w:val="00AF317A"/>
    <w:rsid w:val="00AF3C8F"/>
    <w:rsid w:val="00AF3D27"/>
    <w:rsid w:val="00AF47F9"/>
    <w:rsid w:val="00AF5C0C"/>
    <w:rsid w:val="00AF6170"/>
    <w:rsid w:val="00AF6866"/>
    <w:rsid w:val="00AF6CF4"/>
    <w:rsid w:val="00AF771E"/>
    <w:rsid w:val="00AF7B2C"/>
    <w:rsid w:val="00B00200"/>
    <w:rsid w:val="00B00294"/>
    <w:rsid w:val="00B00D3B"/>
    <w:rsid w:val="00B00FFB"/>
    <w:rsid w:val="00B01F98"/>
    <w:rsid w:val="00B02BD3"/>
    <w:rsid w:val="00B03035"/>
    <w:rsid w:val="00B031EB"/>
    <w:rsid w:val="00B040CE"/>
    <w:rsid w:val="00B04370"/>
    <w:rsid w:val="00B052D8"/>
    <w:rsid w:val="00B06053"/>
    <w:rsid w:val="00B06C6B"/>
    <w:rsid w:val="00B10241"/>
    <w:rsid w:val="00B12A71"/>
    <w:rsid w:val="00B13352"/>
    <w:rsid w:val="00B13F47"/>
    <w:rsid w:val="00B148DE"/>
    <w:rsid w:val="00B1500F"/>
    <w:rsid w:val="00B159F7"/>
    <w:rsid w:val="00B15E5B"/>
    <w:rsid w:val="00B15FF9"/>
    <w:rsid w:val="00B17F9E"/>
    <w:rsid w:val="00B21532"/>
    <w:rsid w:val="00B21B15"/>
    <w:rsid w:val="00B222CD"/>
    <w:rsid w:val="00B224E9"/>
    <w:rsid w:val="00B22FE6"/>
    <w:rsid w:val="00B232EA"/>
    <w:rsid w:val="00B23EBA"/>
    <w:rsid w:val="00B2439D"/>
    <w:rsid w:val="00B245F4"/>
    <w:rsid w:val="00B24672"/>
    <w:rsid w:val="00B24EFF"/>
    <w:rsid w:val="00B25E45"/>
    <w:rsid w:val="00B26623"/>
    <w:rsid w:val="00B27C8C"/>
    <w:rsid w:val="00B30E78"/>
    <w:rsid w:val="00B318EA"/>
    <w:rsid w:val="00B32ACC"/>
    <w:rsid w:val="00B35B1F"/>
    <w:rsid w:val="00B36858"/>
    <w:rsid w:val="00B37476"/>
    <w:rsid w:val="00B4006D"/>
    <w:rsid w:val="00B405D4"/>
    <w:rsid w:val="00B41669"/>
    <w:rsid w:val="00B41678"/>
    <w:rsid w:val="00B41A05"/>
    <w:rsid w:val="00B41B3F"/>
    <w:rsid w:val="00B41D39"/>
    <w:rsid w:val="00B430AB"/>
    <w:rsid w:val="00B432E1"/>
    <w:rsid w:val="00B43B6B"/>
    <w:rsid w:val="00B44229"/>
    <w:rsid w:val="00B446C8"/>
    <w:rsid w:val="00B45019"/>
    <w:rsid w:val="00B451F3"/>
    <w:rsid w:val="00B45FEE"/>
    <w:rsid w:val="00B46B9D"/>
    <w:rsid w:val="00B46E97"/>
    <w:rsid w:val="00B47FD4"/>
    <w:rsid w:val="00B50038"/>
    <w:rsid w:val="00B508A2"/>
    <w:rsid w:val="00B510A4"/>
    <w:rsid w:val="00B51C41"/>
    <w:rsid w:val="00B52225"/>
    <w:rsid w:val="00B53714"/>
    <w:rsid w:val="00B53C2C"/>
    <w:rsid w:val="00B53E4D"/>
    <w:rsid w:val="00B54541"/>
    <w:rsid w:val="00B547DF"/>
    <w:rsid w:val="00B54BB2"/>
    <w:rsid w:val="00B54D69"/>
    <w:rsid w:val="00B54DAE"/>
    <w:rsid w:val="00B5556F"/>
    <w:rsid w:val="00B556DF"/>
    <w:rsid w:val="00B55A0D"/>
    <w:rsid w:val="00B56B62"/>
    <w:rsid w:val="00B56C50"/>
    <w:rsid w:val="00B56C97"/>
    <w:rsid w:val="00B5721B"/>
    <w:rsid w:val="00B57420"/>
    <w:rsid w:val="00B6018F"/>
    <w:rsid w:val="00B603F4"/>
    <w:rsid w:val="00B60EEC"/>
    <w:rsid w:val="00B61D34"/>
    <w:rsid w:val="00B63228"/>
    <w:rsid w:val="00B6370C"/>
    <w:rsid w:val="00B639C1"/>
    <w:rsid w:val="00B63F0F"/>
    <w:rsid w:val="00B64179"/>
    <w:rsid w:val="00B66E40"/>
    <w:rsid w:val="00B67004"/>
    <w:rsid w:val="00B67D02"/>
    <w:rsid w:val="00B71185"/>
    <w:rsid w:val="00B72263"/>
    <w:rsid w:val="00B723B2"/>
    <w:rsid w:val="00B72F98"/>
    <w:rsid w:val="00B7314D"/>
    <w:rsid w:val="00B73648"/>
    <w:rsid w:val="00B7444A"/>
    <w:rsid w:val="00B75C88"/>
    <w:rsid w:val="00B76027"/>
    <w:rsid w:val="00B773F0"/>
    <w:rsid w:val="00B7785C"/>
    <w:rsid w:val="00B7797B"/>
    <w:rsid w:val="00B77D9E"/>
    <w:rsid w:val="00B811BF"/>
    <w:rsid w:val="00B81D61"/>
    <w:rsid w:val="00B82692"/>
    <w:rsid w:val="00B836E5"/>
    <w:rsid w:val="00B83AFA"/>
    <w:rsid w:val="00B84362"/>
    <w:rsid w:val="00B86039"/>
    <w:rsid w:val="00B869A1"/>
    <w:rsid w:val="00B86B8E"/>
    <w:rsid w:val="00B86F93"/>
    <w:rsid w:val="00B87A67"/>
    <w:rsid w:val="00B90F6C"/>
    <w:rsid w:val="00B91875"/>
    <w:rsid w:val="00B91880"/>
    <w:rsid w:val="00B91DF5"/>
    <w:rsid w:val="00B92BA6"/>
    <w:rsid w:val="00B93E04"/>
    <w:rsid w:val="00B94C25"/>
    <w:rsid w:val="00B9605D"/>
    <w:rsid w:val="00B96B03"/>
    <w:rsid w:val="00B976BB"/>
    <w:rsid w:val="00B97835"/>
    <w:rsid w:val="00BA044C"/>
    <w:rsid w:val="00BA0D2C"/>
    <w:rsid w:val="00BA1790"/>
    <w:rsid w:val="00BA1B52"/>
    <w:rsid w:val="00BA22E2"/>
    <w:rsid w:val="00BA317B"/>
    <w:rsid w:val="00BA3490"/>
    <w:rsid w:val="00BA3695"/>
    <w:rsid w:val="00BA4C28"/>
    <w:rsid w:val="00BA54E5"/>
    <w:rsid w:val="00BA604A"/>
    <w:rsid w:val="00BA6078"/>
    <w:rsid w:val="00BA6C98"/>
    <w:rsid w:val="00BA7998"/>
    <w:rsid w:val="00BB1313"/>
    <w:rsid w:val="00BB1995"/>
    <w:rsid w:val="00BB30ED"/>
    <w:rsid w:val="00BB3A1C"/>
    <w:rsid w:val="00BB500C"/>
    <w:rsid w:val="00BB5581"/>
    <w:rsid w:val="00BB5664"/>
    <w:rsid w:val="00BB5843"/>
    <w:rsid w:val="00BB5D11"/>
    <w:rsid w:val="00BB5F0A"/>
    <w:rsid w:val="00BB60AC"/>
    <w:rsid w:val="00BB6841"/>
    <w:rsid w:val="00BB68B9"/>
    <w:rsid w:val="00BB79D8"/>
    <w:rsid w:val="00BC046B"/>
    <w:rsid w:val="00BC0AB2"/>
    <w:rsid w:val="00BC0BD2"/>
    <w:rsid w:val="00BC33A3"/>
    <w:rsid w:val="00BC4332"/>
    <w:rsid w:val="00BC4CD7"/>
    <w:rsid w:val="00BC5547"/>
    <w:rsid w:val="00BD08D9"/>
    <w:rsid w:val="00BD15A6"/>
    <w:rsid w:val="00BD21D1"/>
    <w:rsid w:val="00BD25B5"/>
    <w:rsid w:val="00BD2FE2"/>
    <w:rsid w:val="00BD3E4B"/>
    <w:rsid w:val="00BD4A67"/>
    <w:rsid w:val="00BD5562"/>
    <w:rsid w:val="00BD586D"/>
    <w:rsid w:val="00BD5B94"/>
    <w:rsid w:val="00BD5F41"/>
    <w:rsid w:val="00BD6672"/>
    <w:rsid w:val="00BD6E64"/>
    <w:rsid w:val="00BD7578"/>
    <w:rsid w:val="00BE12E8"/>
    <w:rsid w:val="00BE17F3"/>
    <w:rsid w:val="00BE32C6"/>
    <w:rsid w:val="00BE3658"/>
    <w:rsid w:val="00BE3666"/>
    <w:rsid w:val="00BE4935"/>
    <w:rsid w:val="00BE4A77"/>
    <w:rsid w:val="00BE5110"/>
    <w:rsid w:val="00BE6165"/>
    <w:rsid w:val="00BE6308"/>
    <w:rsid w:val="00BF07BA"/>
    <w:rsid w:val="00BF1D96"/>
    <w:rsid w:val="00BF49AB"/>
    <w:rsid w:val="00BF4E0A"/>
    <w:rsid w:val="00BF5988"/>
    <w:rsid w:val="00BF5FC2"/>
    <w:rsid w:val="00BF7FCB"/>
    <w:rsid w:val="00BF7FD6"/>
    <w:rsid w:val="00C01D14"/>
    <w:rsid w:val="00C027CF"/>
    <w:rsid w:val="00C03818"/>
    <w:rsid w:val="00C05E19"/>
    <w:rsid w:val="00C0781A"/>
    <w:rsid w:val="00C078DA"/>
    <w:rsid w:val="00C10738"/>
    <w:rsid w:val="00C11D20"/>
    <w:rsid w:val="00C11DCA"/>
    <w:rsid w:val="00C123FE"/>
    <w:rsid w:val="00C130B3"/>
    <w:rsid w:val="00C14DCE"/>
    <w:rsid w:val="00C14F76"/>
    <w:rsid w:val="00C15D0E"/>
    <w:rsid w:val="00C16744"/>
    <w:rsid w:val="00C17810"/>
    <w:rsid w:val="00C17E98"/>
    <w:rsid w:val="00C17FD2"/>
    <w:rsid w:val="00C20B20"/>
    <w:rsid w:val="00C20CCA"/>
    <w:rsid w:val="00C210BB"/>
    <w:rsid w:val="00C23690"/>
    <w:rsid w:val="00C238CB"/>
    <w:rsid w:val="00C24110"/>
    <w:rsid w:val="00C24518"/>
    <w:rsid w:val="00C2550B"/>
    <w:rsid w:val="00C258D2"/>
    <w:rsid w:val="00C25B2B"/>
    <w:rsid w:val="00C26C99"/>
    <w:rsid w:val="00C26D9F"/>
    <w:rsid w:val="00C276A5"/>
    <w:rsid w:val="00C27FD5"/>
    <w:rsid w:val="00C30D20"/>
    <w:rsid w:val="00C30F30"/>
    <w:rsid w:val="00C31284"/>
    <w:rsid w:val="00C31789"/>
    <w:rsid w:val="00C317ED"/>
    <w:rsid w:val="00C31B61"/>
    <w:rsid w:val="00C32079"/>
    <w:rsid w:val="00C32918"/>
    <w:rsid w:val="00C32B7E"/>
    <w:rsid w:val="00C32DD3"/>
    <w:rsid w:val="00C33B10"/>
    <w:rsid w:val="00C34348"/>
    <w:rsid w:val="00C34737"/>
    <w:rsid w:val="00C3486E"/>
    <w:rsid w:val="00C36595"/>
    <w:rsid w:val="00C372EB"/>
    <w:rsid w:val="00C3760B"/>
    <w:rsid w:val="00C37845"/>
    <w:rsid w:val="00C37AD0"/>
    <w:rsid w:val="00C4087C"/>
    <w:rsid w:val="00C411DB"/>
    <w:rsid w:val="00C41D5C"/>
    <w:rsid w:val="00C438E8"/>
    <w:rsid w:val="00C438EA"/>
    <w:rsid w:val="00C43932"/>
    <w:rsid w:val="00C44047"/>
    <w:rsid w:val="00C4423D"/>
    <w:rsid w:val="00C442BE"/>
    <w:rsid w:val="00C447B1"/>
    <w:rsid w:val="00C45F32"/>
    <w:rsid w:val="00C45FF2"/>
    <w:rsid w:val="00C46C2A"/>
    <w:rsid w:val="00C4720A"/>
    <w:rsid w:val="00C47A06"/>
    <w:rsid w:val="00C51E49"/>
    <w:rsid w:val="00C52664"/>
    <w:rsid w:val="00C53DC4"/>
    <w:rsid w:val="00C54F98"/>
    <w:rsid w:val="00C55279"/>
    <w:rsid w:val="00C55696"/>
    <w:rsid w:val="00C56D5C"/>
    <w:rsid w:val="00C56DDE"/>
    <w:rsid w:val="00C5713C"/>
    <w:rsid w:val="00C57157"/>
    <w:rsid w:val="00C60C85"/>
    <w:rsid w:val="00C61A0C"/>
    <w:rsid w:val="00C61A6F"/>
    <w:rsid w:val="00C628D0"/>
    <w:rsid w:val="00C636D0"/>
    <w:rsid w:val="00C63769"/>
    <w:rsid w:val="00C64CAC"/>
    <w:rsid w:val="00C651D8"/>
    <w:rsid w:val="00C6589C"/>
    <w:rsid w:val="00C6604B"/>
    <w:rsid w:val="00C67BB7"/>
    <w:rsid w:val="00C70DAE"/>
    <w:rsid w:val="00C71746"/>
    <w:rsid w:val="00C73A14"/>
    <w:rsid w:val="00C73A3F"/>
    <w:rsid w:val="00C74F13"/>
    <w:rsid w:val="00C7509D"/>
    <w:rsid w:val="00C779A4"/>
    <w:rsid w:val="00C82385"/>
    <w:rsid w:val="00C82F9C"/>
    <w:rsid w:val="00C8317A"/>
    <w:rsid w:val="00C8354E"/>
    <w:rsid w:val="00C839BE"/>
    <w:rsid w:val="00C83ECE"/>
    <w:rsid w:val="00C84653"/>
    <w:rsid w:val="00C8496E"/>
    <w:rsid w:val="00C84FB1"/>
    <w:rsid w:val="00C90F2A"/>
    <w:rsid w:val="00C9114B"/>
    <w:rsid w:val="00C92322"/>
    <w:rsid w:val="00C92A57"/>
    <w:rsid w:val="00C93E68"/>
    <w:rsid w:val="00C94BAA"/>
    <w:rsid w:val="00C954BF"/>
    <w:rsid w:val="00C95E6A"/>
    <w:rsid w:val="00C9623E"/>
    <w:rsid w:val="00C97540"/>
    <w:rsid w:val="00C97825"/>
    <w:rsid w:val="00CA042F"/>
    <w:rsid w:val="00CA1003"/>
    <w:rsid w:val="00CA12EC"/>
    <w:rsid w:val="00CA16FA"/>
    <w:rsid w:val="00CA1E00"/>
    <w:rsid w:val="00CA2537"/>
    <w:rsid w:val="00CA289B"/>
    <w:rsid w:val="00CA457C"/>
    <w:rsid w:val="00CA52CC"/>
    <w:rsid w:val="00CA54E9"/>
    <w:rsid w:val="00CA7776"/>
    <w:rsid w:val="00CB29B5"/>
    <w:rsid w:val="00CB2A3E"/>
    <w:rsid w:val="00CB2A74"/>
    <w:rsid w:val="00CB31CE"/>
    <w:rsid w:val="00CB38B9"/>
    <w:rsid w:val="00CB4A85"/>
    <w:rsid w:val="00CB5635"/>
    <w:rsid w:val="00CB624D"/>
    <w:rsid w:val="00CB6637"/>
    <w:rsid w:val="00CB6BEA"/>
    <w:rsid w:val="00CB6F6D"/>
    <w:rsid w:val="00CB781A"/>
    <w:rsid w:val="00CC0081"/>
    <w:rsid w:val="00CC0890"/>
    <w:rsid w:val="00CC1A4B"/>
    <w:rsid w:val="00CC4542"/>
    <w:rsid w:val="00CC46EF"/>
    <w:rsid w:val="00CC4967"/>
    <w:rsid w:val="00CC4AF1"/>
    <w:rsid w:val="00CC4D02"/>
    <w:rsid w:val="00CC5187"/>
    <w:rsid w:val="00CC54B6"/>
    <w:rsid w:val="00CC57F5"/>
    <w:rsid w:val="00CC5CEF"/>
    <w:rsid w:val="00CC6E20"/>
    <w:rsid w:val="00CC76FB"/>
    <w:rsid w:val="00CC7871"/>
    <w:rsid w:val="00CC7DB5"/>
    <w:rsid w:val="00CC7E7A"/>
    <w:rsid w:val="00CC7FD7"/>
    <w:rsid w:val="00CD0129"/>
    <w:rsid w:val="00CD0D02"/>
    <w:rsid w:val="00CD1031"/>
    <w:rsid w:val="00CD10C2"/>
    <w:rsid w:val="00CD12B6"/>
    <w:rsid w:val="00CD1BE8"/>
    <w:rsid w:val="00CD1BEB"/>
    <w:rsid w:val="00CD23F6"/>
    <w:rsid w:val="00CD2EB8"/>
    <w:rsid w:val="00CD2EC8"/>
    <w:rsid w:val="00CD3229"/>
    <w:rsid w:val="00CD4D8A"/>
    <w:rsid w:val="00CD4FA7"/>
    <w:rsid w:val="00CD6AA5"/>
    <w:rsid w:val="00CE048E"/>
    <w:rsid w:val="00CE0790"/>
    <w:rsid w:val="00CE0AB9"/>
    <w:rsid w:val="00CE14FA"/>
    <w:rsid w:val="00CE1592"/>
    <w:rsid w:val="00CE33A0"/>
    <w:rsid w:val="00CE3754"/>
    <w:rsid w:val="00CE4360"/>
    <w:rsid w:val="00CE49DD"/>
    <w:rsid w:val="00CE75A7"/>
    <w:rsid w:val="00CF024C"/>
    <w:rsid w:val="00CF03B8"/>
    <w:rsid w:val="00CF11AB"/>
    <w:rsid w:val="00CF1F9F"/>
    <w:rsid w:val="00CF2F75"/>
    <w:rsid w:val="00CF31E0"/>
    <w:rsid w:val="00CF3784"/>
    <w:rsid w:val="00CF3896"/>
    <w:rsid w:val="00CF3D93"/>
    <w:rsid w:val="00CF41AE"/>
    <w:rsid w:val="00CF46D2"/>
    <w:rsid w:val="00CF4B61"/>
    <w:rsid w:val="00CF6E21"/>
    <w:rsid w:val="00CF7721"/>
    <w:rsid w:val="00CF79E2"/>
    <w:rsid w:val="00CF79E6"/>
    <w:rsid w:val="00D00045"/>
    <w:rsid w:val="00D005D2"/>
    <w:rsid w:val="00D014C4"/>
    <w:rsid w:val="00D01C58"/>
    <w:rsid w:val="00D01C7E"/>
    <w:rsid w:val="00D01EFE"/>
    <w:rsid w:val="00D03858"/>
    <w:rsid w:val="00D0425A"/>
    <w:rsid w:val="00D0492B"/>
    <w:rsid w:val="00D0587F"/>
    <w:rsid w:val="00D070C0"/>
    <w:rsid w:val="00D07343"/>
    <w:rsid w:val="00D07758"/>
    <w:rsid w:val="00D07D64"/>
    <w:rsid w:val="00D10A07"/>
    <w:rsid w:val="00D10C94"/>
    <w:rsid w:val="00D13219"/>
    <w:rsid w:val="00D144A5"/>
    <w:rsid w:val="00D15181"/>
    <w:rsid w:val="00D15D10"/>
    <w:rsid w:val="00D162AF"/>
    <w:rsid w:val="00D16415"/>
    <w:rsid w:val="00D1709B"/>
    <w:rsid w:val="00D173D0"/>
    <w:rsid w:val="00D20F63"/>
    <w:rsid w:val="00D20FC3"/>
    <w:rsid w:val="00D216A1"/>
    <w:rsid w:val="00D22045"/>
    <w:rsid w:val="00D22414"/>
    <w:rsid w:val="00D22B51"/>
    <w:rsid w:val="00D23928"/>
    <w:rsid w:val="00D2429D"/>
    <w:rsid w:val="00D25077"/>
    <w:rsid w:val="00D25C82"/>
    <w:rsid w:val="00D25EE2"/>
    <w:rsid w:val="00D264CC"/>
    <w:rsid w:val="00D26627"/>
    <w:rsid w:val="00D276E7"/>
    <w:rsid w:val="00D27D21"/>
    <w:rsid w:val="00D302A4"/>
    <w:rsid w:val="00D302AC"/>
    <w:rsid w:val="00D30B97"/>
    <w:rsid w:val="00D30E65"/>
    <w:rsid w:val="00D312B7"/>
    <w:rsid w:val="00D313DC"/>
    <w:rsid w:val="00D31FBB"/>
    <w:rsid w:val="00D32B4D"/>
    <w:rsid w:val="00D332A3"/>
    <w:rsid w:val="00D33439"/>
    <w:rsid w:val="00D3369A"/>
    <w:rsid w:val="00D339EF"/>
    <w:rsid w:val="00D33B9B"/>
    <w:rsid w:val="00D3505B"/>
    <w:rsid w:val="00D36179"/>
    <w:rsid w:val="00D373B9"/>
    <w:rsid w:val="00D40146"/>
    <w:rsid w:val="00D40E64"/>
    <w:rsid w:val="00D44557"/>
    <w:rsid w:val="00D4486A"/>
    <w:rsid w:val="00D460F0"/>
    <w:rsid w:val="00D50667"/>
    <w:rsid w:val="00D50692"/>
    <w:rsid w:val="00D50C4C"/>
    <w:rsid w:val="00D50FA0"/>
    <w:rsid w:val="00D513E4"/>
    <w:rsid w:val="00D5207C"/>
    <w:rsid w:val="00D52134"/>
    <w:rsid w:val="00D52890"/>
    <w:rsid w:val="00D52F29"/>
    <w:rsid w:val="00D53CDD"/>
    <w:rsid w:val="00D54433"/>
    <w:rsid w:val="00D55915"/>
    <w:rsid w:val="00D55B64"/>
    <w:rsid w:val="00D56450"/>
    <w:rsid w:val="00D575AB"/>
    <w:rsid w:val="00D57A95"/>
    <w:rsid w:val="00D605D1"/>
    <w:rsid w:val="00D60F0B"/>
    <w:rsid w:val="00D61A16"/>
    <w:rsid w:val="00D61A25"/>
    <w:rsid w:val="00D62A8A"/>
    <w:rsid w:val="00D62BAD"/>
    <w:rsid w:val="00D63546"/>
    <w:rsid w:val="00D64019"/>
    <w:rsid w:val="00D64064"/>
    <w:rsid w:val="00D645E0"/>
    <w:rsid w:val="00D65248"/>
    <w:rsid w:val="00D6525A"/>
    <w:rsid w:val="00D659D7"/>
    <w:rsid w:val="00D65F3E"/>
    <w:rsid w:val="00D667AB"/>
    <w:rsid w:val="00D66FBC"/>
    <w:rsid w:val="00D67188"/>
    <w:rsid w:val="00D675C0"/>
    <w:rsid w:val="00D67B6B"/>
    <w:rsid w:val="00D67CA0"/>
    <w:rsid w:val="00D71FA3"/>
    <w:rsid w:val="00D72686"/>
    <w:rsid w:val="00D732C2"/>
    <w:rsid w:val="00D74383"/>
    <w:rsid w:val="00D755B4"/>
    <w:rsid w:val="00D7617C"/>
    <w:rsid w:val="00D76B99"/>
    <w:rsid w:val="00D803CC"/>
    <w:rsid w:val="00D8085A"/>
    <w:rsid w:val="00D81C90"/>
    <w:rsid w:val="00D81DC0"/>
    <w:rsid w:val="00D8341D"/>
    <w:rsid w:val="00D83427"/>
    <w:rsid w:val="00D83496"/>
    <w:rsid w:val="00D835E5"/>
    <w:rsid w:val="00D839A1"/>
    <w:rsid w:val="00D856B1"/>
    <w:rsid w:val="00D85C80"/>
    <w:rsid w:val="00D86B34"/>
    <w:rsid w:val="00D8742C"/>
    <w:rsid w:val="00D90DE0"/>
    <w:rsid w:val="00D9103A"/>
    <w:rsid w:val="00D91790"/>
    <w:rsid w:val="00D92CEF"/>
    <w:rsid w:val="00D92F9D"/>
    <w:rsid w:val="00D939B4"/>
    <w:rsid w:val="00D949C4"/>
    <w:rsid w:val="00D94F15"/>
    <w:rsid w:val="00D95026"/>
    <w:rsid w:val="00D95E0B"/>
    <w:rsid w:val="00DA0ACA"/>
    <w:rsid w:val="00DA2570"/>
    <w:rsid w:val="00DA2DEB"/>
    <w:rsid w:val="00DA3DB9"/>
    <w:rsid w:val="00DA4DF9"/>
    <w:rsid w:val="00DA516D"/>
    <w:rsid w:val="00DA6665"/>
    <w:rsid w:val="00DA7BD9"/>
    <w:rsid w:val="00DB0F57"/>
    <w:rsid w:val="00DB1024"/>
    <w:rsid w:val="00DB143B"/>
    <w:rsid w:val="00DB20AF"/>
    <w:rsid w:val="00DB2248"/>
    <w:rsid w:val="00DB2630"/>
    <w:rsid w:val="00DB2A52"/>
    <w:rsid w:val="00DB31A6"/>
    <w:rsid w:val="00DB38AA"/>
    <w:rsid w:val="00DB5C6B"/>
    <w:rsid w:val="00DB7427"/>
    <w:rsid w:val="00DB7D0F"/>
    <w:rsid w:val="00DC1320"/>
    <w:rsid w:val="00DC148C"/>
    <w:rsid w:val="00DC1FE1"/>
    <w:rsid w:val="00DC2607"/>
    <w:rsid w:val="00DC36A8"/>
    <w:rsid w:val="00DC4990"/>
    <w:rsid w:val="00DC49E9"/>
    <w:rsid w:val="00DC4B04"/>
    <w:rsid w:val="00DC4BD4"/>
    <w:rsid w:val="00DC4EE8"/>
    <w:rsid w:val="00DC5531"/>
    <w:rsid w:val="00DC5557"/>
    <w:rsid w:val="00DC5603"/>
    <w:rsid w:val="00DC565C"/>
    <w:rsid w:val="00DC6ED1"/>
    <w:rsid w:val="00DC7007"/>
    <w:rsid w:val="00DC7585"/>
    <w:rsid w:val="00DD0552"/>
    <w:rsid w:val="00DD066F"/>
    <w:rsid w:val="00DD1466"/>
    <w:rsid w:val="00DD19FE"/>
    <w:rsid w:val="00DD1B51"/>
    <w:rsid w:val="00DD2035"/>
    <w:rsid w:val="00DD337F"/>
    <w:rsid w:val="00DD3B03"/>
    <w:rsid w:val="00DD491D"/>
    <w:rsid w:val="00DD5521"/>
    <w:rsid w:val="00DD56AC"/>
    <w:rsid w:val="00DD5C02"/>
    <w:rsid w:val="00DD6DAE"/>
    <w:rsid w:val="00DD78FD"/>
    <w:rsid w:val="00DE0005"/>
    <w:rsid w:val="00DE0338"/>
    <w:rsid w:val="00DE0B0A"/>
    <w:rsid w:val="00DE0FF5"/>
    <w:rsid w:val="00DE103A"/>
    <w:rsid w:val="00DE1ACB"/>
    <w:rsid w:val="00DE2408"/>
    <w:rsid w:val="00DE2A77"/>
    <w:rsid w:val="00DE4494"/>
    <w:rsid w:val="00DE484D"/>
    <w:rsid w:val="00DE4871"/>
    <w:rsid w:val="00DE5270"/>
    <w:rsid w:val="00DE5CC5"/>
    <w:rsid w:val="00DE6D3B"/>
    <w:rsid w:val="00DE7BDC"/>
    <w:rsid w:val="00DF0466"/>
    <w:rsid w:val="00DF1055"/>
    <w:rsid w:val="00DF43A3"/>
    <w:rsid w:val="00DF43EE"/>
    <w:rsid w:val="00DF5188"/>
    <w:rsid w:val="00DF51E0"/>
    <w:rsid w:val="00DF5781"/>
    <w:rsid w:val="00DF590B"/>
    <w:rsid w:val="00DF620D"/>
    <w:rsid w:val="00DF76EE"/>
    <w:rsid w:val="00DF797D"/>
    <w:rsid w:val="00E00413"/>
    <w:rsid w:val="00E00933"/>
    <w:rsid w:val="00E00EE7"/>
    <w:rsid w:val="00E010D1"/>
    <w:rsid w:val="00E01483"/>
    <w:rsid w:val="00E03B40"/>
    <w:rsid w:val="00E03EEF"/>
    <w:rsid w:val="00E03F5C"/>
    <w:rsid w:val="00E05D33"/>
    <w:rsid w:val="00E068AD"/>
    <w:rsid w:val="00E06EE6"/>
    <w:rsid w:val="00E075B4"/>
    <w:rsid w:val="00E10D7E"/>
    <w:rsid w:val="00E114E5"/>
    <w:rsid w:val="00E116D9"/>
    <w:rsid w:val="00E116FA"/>
    <w:rsid w:val="00E11B74"/>
    <w:rsid w:val="00E12259"/>
    <w:rsid w:val="00E122F2"/>
    <w:rsid w:val="00E132D3"/>
    <w:rsid w:val="00E13687"/>
    <w:rsid w:val="00E15028"/>
    <w:rsid w:val="00E1517F"/>
    <w:rsid w:val="00E159A2"/>
    <w:rsid w:val="00E168CB"/>
    <w:rsid w:val="00E1700B"/>
    <w:rsid w:val="00E17C5B"/>
    <w:rsid w:val="00E20DA0"/>
    <w:rsid w:val="00E21312"/>
    <w:rsid w:val="00E213D7"/>
    <w:rsid w:val="00E2273F"/>
    <w:rsid w:val="00E23C26"/>
    <w:rsid w:val="00E23F7B"/>
    <w:rsid w:val="00E241BE"/>
    <w:rsid w:val="00E251AF"/>
    <w:rsid w:val="00E2692C"/>
    <w:rsid w:val="00E272E6"/>
    <w:rsid w:val="00E27E12"/>
    <w:rsid w:val="00E322EC"/>
    <w:rsid w:val="00E326C7"/>
    <w:rsid w:val="00E33E0A"/>
    <w:rsid w:val="00E345B7"/>
    <w:rsid w:val="00E353A4"/>
    <w:rsid w:val="00E35B0C"/>
    <w:rsid w:val="00E364B7"/>
    <w:rsid w:val="00E3673E"/>
    <w:rsid w:val="00E36C15"/>
    <w:rsid w:val="00E372C8"/>
    <w:rsid w:val="00E373B1"/>
    <w:rsid w:val="00E37A9C"/>
    <w:rsid w:val="00E37B8B"/>
    <w:rsid w:val="00E412F4"/>
    <w:rsid w:val="00E41CE3"/>
    <w:rsid w:val="00E4204C"/>
    <w:rsid w:val="00E434A4"/>
    <w:rsid w:val="00E4386E"/>
    <w:rsid w:val="00E45373"/>
    <w:rsid w:val="00E46A8A"/>
    <w:rsid w:val="00E46B09"/>
    <w:rsid w:val="00E50246"/>
    <w:rsid w:val="00E50602"/>
    <w:rsid w:val="00E5076A"/>
    <w:rsid w:val="00E50CA2"/>
    <w:rsid w:val="00E51444"/>
    <w:rsid w:val="00E51E10"/>
    <w:rsid w:val="00E51F89"/>
    <w:rsid w:val="00E525BF"/>
    <w:rsid w:val="00E538BE"/>
    <w:rsid w:val="00E53AE3"/>
    <w:rsid w:val="00E53F03"/>
    <w:rsid w:val="00E54428"/>
    <w:rsid w:val="00E54D7C"/>
    <w:rsid w:val="00E54DDB"/>
    <w:rsid w:val="00E5531E"/>
    <w:rsid w:val="00E554A3"/>
    <w:rsid w:val="00E55695"/>
    <w:rsid w:val="00E55A97"/>
    <w:rsid w:val="00E55F4B"/>
    <w:rsid w:val="00E5671A"/>
    <w:rsid w:val="00E568BD"/>
    <w:rsid w:val="00E56FBD"/>
    <w:rsid w:val="00E571E2"/>
    <w:rsid w:val="00E57A27"/>
    <w:rsid w:val="00E6054B"/>
    <w:rsid w:val="00E60640"/>
    <w:rsid w:val="00E607BE"/>
    <w:rsid w:val="00E62186"/>
    <w:rsid w:val="00E625B7"/>
    <w:rsid w:val="00E62E2C"/>
    <w:rsid w:val="00E6372F"/>
    <w:rsid w:val="00E638B1"/>
    <w:rsid w:val="00E6474F"/>
    <w:rsid w:val="00E66193"/>
    <w:rsid w:val="00E66291"/>
    <w:rsid w:val="00E67A9D"/>
    <w:rsid w:val="00E67E9C"/>
    <w:rsid w:val="00E70F1F"/>
    <w:rsid w:val="00E719CB"/>
    <w:rsid w:val="00E71C3E"/>
    <w:rsid w:val="00E72A40"/>
    <w:rsid w:val="00E7335B"/>
    <w:rsid w:val="00E74104"/>
    <w:rsid w:val="00E74858"/>
    <w:rsid w:val="00E74D4C"/>
    <w:rsid w:val="00E75DA3"/>
    <w:rsid w:val="00E7696A"/>
    <w:rsid w:val="00E77A46"/>
    <w:rsid w:val="00E77BCC"/>
    <w:rsid w:val="00E80CA9"/>
    <w:rsid w:val="00E80E4B"/>
    <w:rsid w:val="00E811F6"/>
    <w:rsid w:val="00E81AEA"/>
    <w:rsid w:val="00E81F17"/>
    <w:rsid w:val="00E81FF3"/>
    <w:rsid w:val="00E82D19"/>
    <w:rsid w:val="00E82E25"/>
    <w:rsid w:val="00E830A5"/>
    <w:rsid w:val="00E83744"/>
    <w:rsid w:val="00E84A12"/>
    <w:rsid w:val="00E8586E"/>
    <w:rsid w:val="00E85C07"/>
    <w:rsid w:val="00E85E29"/>
    <w:rsid w:val="00E87015"/>
    <w:rsid w:val="00E874CD"/>
    <w:rsid w:val="00E87B37"/>
    <w:rsid w:val="00E902FB"/>
    <w:rsid w:val="00E90884"/>
    <w:rsid w:val="00E90C24"/>
    <w:rsid w:val="00E917F5"/>
    <w:rsid w:val="00E92063"/>
    <w:rsid w:val="00E9219C"/>
    <w:rsid w:val="00E92476"/>
    <w:rsid w:val="00E925EE"/>
    <w:rsid w:val="00E93CE5"/>
    <w:rsid w:val="00E949D9"/>
    <w:rsid w:val="00E94DC6"/>
    <w:rsid w:val="00E96650"/>
    <w:rsid w:val="00E975F1"/>
    <w:rsid w:val="00EA0042"/>
    <w:rsid w:val="00EA0E0D"/>
    <w:rsid w:val="00EA0EC5"/>
    <w:rsid w:val="00EA1C93"/>
    <w:rsid w:val="00EA2A3E"/>
    <w:rsid w:val="00EA35F6"/>
    <w:rsid w:val="00EA4C83"/>
    <w:rsid w:val="00EA4DFC"/>
    <w:rsid w:val="00EA61A1"/>
    <w:rsid w:val="00EA6D5A"/>
    <w:rsid w:val="00EB039F"/>
    <w:rsid w:val="00EB0D9F"/>
    <w:rsid w:val="00EB0FDB"/>
    <w:rsid w:val="00EB140B"/>
    <w:rsid w:val="00EB1CB4"/>
    <w:rsid w:val="00EB32D6"/>
    <w:rsid w:val="00EB35B5"/>
    <w:rsid w:val="00EB3ABC"/>
    <w:rsid w:val="00EB3F50"/>
    <w:rsid w:val="00EB4A6E"/>
    <w:rsid w:val="00EB577F"/>
    <w:rsid w:val="00EB5BA3"/>
    <w:rsid w:val="00EB66A7"/>
    <w:rsid w:val="00EB74C3"/>
    <w:rsid w:val="00EC03C7"/>
    <w:rsid w:val="00EC03F4"/>
    <w:rsid w:val="00EC0DB4"/>
    <w:rsid w:val="00EC1AF4"/>
    <w:rsid w:val="00EC2575"/>
    <w:rsid w:val="00EC348A"/>
    <w:rsid w:val="00EC3B57"/>
    <w:rsid w:val="00EC4C47"/>
    <w:rsid w:val="00EC560A"/>
    <w:rsid w:val="00EC56A4"/>
    <w:rsid w:val="00EC56B6"/>
    <w:rsid w:val="00EC5BD4"/>
    <w:rsid w:val="00EC625A"/>
    <w:rsid w:val="00EC6744"/>
    <w:rsid w:val="00EC6E55"/>
    <w:rsid w:val="00EC7D4F"/>
    <w:rsid w:val="00ED0604"/>
    <w:rsid w:val="00ED0AAD"/>
    <w:rsid w:val="00ED0CE2"/>
    <w:rsid w:val="00ED1039"/>
    <w:rsid w:val="00ED1403"/>
    <w:rsid w:val="00ED1E08"/>
    <w:rsid w:val="00ED2414"/>
    <w:rsid w:val="00ED2B26"/>
    <w:rsid w:val="00ED2DE8"/>
    <w:rsid w:val="00ED3F8A"/>
    <w:rsid w:val="00ED490D"/>
    <w:rsid w:val="00ED6A77"/>
    <w:rsid w:val="00ED7C8E"/>
    <w:rsid w:val="00EE19F8"/>
    <w:rsid w:val="00EE1AE1"/>
    <w:rsid w:val="00EE313D"/>
    <w:rsid w:val="00EE31A0"/>
    <w:rsid w:val="00EE3D2A"/>
    <w:rsid w:val="00EE5162"/>
    <w:rsid w:val="00EE5766"/>
    <w:rsid w:val="00EE5D8D"/>
    <w:rsid w:val="00EE6CF3"/>
    <w:rsid w:val="00EE7FB9"/>
    <w:rsid w:val="00EF0D85"/>
    <w:rsid w:val="00EF17EA"/>
    <w:rsid w:val="00EF1C93"/>
    <w:rsid w:val="00EF258C"/>
    <w:rsid w:val="00EF40AA"/>
    <w:rsid w:val="00EF4202"/>
    <w:rsid w:val="00EF4FA4"/>
    <w:rsid w:val="00EF5427"/>
    <w:rsid w:val="00EF5603"/>
    <w:rsid w:val="00EF592D"/>
    <w:rsid w:val="00EF6248"/>
    <w:rsid w:val="00EF678D"/>
    <w:rsid w:val="00EF6A16"/>
    <w:rsid w:val="00F00121"/>
    <w:rsid w:val="00F0055C"/>
    <w:rsid w:val="00F01651"/>
    <w:rsid w:val="00F01858"/>
    <w:rsid w:val="00F01C74"/>
    <w:rsid w:val="00F01E4B"/>
    <w:rsid w:val="00F020BC"/>
    <w:rsid w:val="00F0214B"/>
    <w:rsid w:val="00F02163"/>
    <w:rsid w:val="00F024B6"/>
    <w:rsid w:val="00F029F6"/>
    <w:rsid w:val="00F0367A"/>
    <w:rsid w:val="00F043FE"/>
    <w:rsid w:val="00F0444F"/>
    <w:rsid w:val="00F05AAA"/>
    <w:rsid w:val="00F1216A"/>
    <w:rsid w:val="00F14ADA"/>
    <w:rsid w:val="00F14B24"/>
    <w:rsid w:val="00F14DD9"/>
    <w:rsid w:val="00F150A8"/>
    <w:rsid w:val="00F166F3"/>
    <w:rsid w:val="00F20BE6"/>
    <w:rsid w:val="00F2173C"/>
    <w:rsid w:val="00F229E1"/>
    <w:rsid w:val="00F22AFD"/>
    <w:rsid w:val="00F23ACD"/>
    <w:rsid w:val="00F245B6"/>
    <w:rsid w:val="00F248B0"/>
    <w:rsid w:val="00F2712E"/>
    <w:rsid w:val="00F27BB5"/>
    <w:rsid w:val="00F30129"/>
    <w:rsid w:val="00F302DF"/>
    <w:rsid w:val="00F31125"/>
    <w:rsid w:val="00F32CEF"/>
    <w:rsid w:val="00F3327D"/>
    <w:rsid w:val="00F349BD"/>
    <w:rsid w:val="00F34A3B"/>
    <w:rsid w:val="00F34F66"/>
    <w:rsid w:val="00F354D2"/>
    <w:rsid w:val="00F359C0"/>
    <w:rsid w:val="00F36312"/>
    <w:rsid w:val="00F366D8"/>
    <w:rsid w:val="00F36DF7"/>
    <w:rsid w:val="00F36ED9"/>
    <w:rsid w:val="00F37DE1"/>
    <w:rsid w:val="00F4261C"/>
    <w:rsid w:val="00F42886"/>
    <w:rsid w:val="00F430D2"/>
    <w:rsid w:val="00F439B8"/>
    <w:rsid w:val="00F44637"/>
    <w:rsid w:val="00F44E67"/>
    <w:rsid w:val="00F454F2"/>
    <w:rsid w:val="00F46D95"/>
    <w:rsid w:val="00F477B6"/>
    <w:rsid w:val="00F47D57"/>
    <w:rsid w:val="00F504E6"/>
    <w:rsid w:val="00F5307B"/>
    <w:rsid w:val="00F53E5A"/>
    <w:rsid w:val="00F54CB4"/>
    <w:rsid w:val="00F559DF"/>
    <w:rsid w:val="00F565C3"/>
    <w:rsid w:val="00F56A16"/>
    <w:rsid w:val="00F57227"/>
    <w:rsid w:val="00F57452"/>
    <w:rsid w:val="00F57ED3"/>
    <w:rsid w:val="00F60530"/>
    <w:rsid w:val="00F6067E"/>
    <w:rsid w:val="00F61DC5"/>
    <w:rsid w:val="00F632DE"/>
    <w:rsid w:val="00F638FC"/>
    <w:rsid w:val="00F639B1"/>
    <w:rsid w:val="00F63A0A"/>
    <w:rsid w:val="00F63EE7"/>
    <w:rsid w:val="00F643AE"/>
    <w:rsid w:val="00F64A52"/>
    <w:rsid w:val="00F65B02"/>
    <w:rsid w:val="00F6682F"/>
    <w:rsid w:val="00F66B25"/>
    <w:rsid w:val="00F66DF7"/>
    <w:rsid w:val="00F6779C"/>
    <w:rsid w:val="00F678DE"/>
    <w:rsid w:val="00F67A05"/>
    <w:rsid w:val="00F67CE5"/>
    <w:rsid w:val="00F67D5A"/>
    <w:rsid w:val="00F701AA"/>
    <w:rsid w:val="00F704E9"/>
    <w:rsid w:val="00F7078F"/>
    <w:rsid w:val="00F72336"/>
    <w:rsid w:val="00F7314B"/>
    <w:rsid w:val="00F73C22"/>
    <w:rsid w:val="00F75306"/>
    <w:rsid w:val="00F757C8"/>
    <w:rsid w:val="00F757EE"/>
    <w:rsid w:val="00F7592B"/>
    <w:rsid w:val="00F75D2B"/>
    <w:rsid w:val="00F76C36"/>
    <w:rsid w:val="00F7790C"/>
    <w:rsid w:val="00F8007A"/>
    <w:rsid w:val="00F80975"/>
    <w:rsid w:val="00F81063"/>
    <w:rsid w:val="00F8144C"/>
    <w:rsid w:val="00F81F17"/>
    <w:rsid w:val="00F821E9"/>
    <w:rsid w:val="00F8221C"/>
    <w:rsid w:val="00F82611"/>
    <w:rsid w:val="00F82A93"/>
    <w:rsid w:val="00F82C78"/>
    <w:rsid w:val="00F838DC"/>
    <w:rsid w:val="00F84572"/>
    <w:rsid w:val="00F84613"/>
    <w:rsid w:val="00F84A57"/>
    <w:rsid w:val="00F85704"/>
    <w:rsid w:val="00F8745E"/>
    <w:rsid w:val="00F902F7"/>
    <w:rsid w:val="00F905F3"/>
    <w:rsid w:val="00F90602"/>
    <w:rsid w:val="00F910BD"/>
    <w:rsid w:val="00F911E5"/>
    <w:rsid w:val="00F91227"/>
    <w:rsid w:val="00F91481"/>
    <w:rsid w:val="00F91C40"/>
    <w:rsid w:val="00F91E56"/>
    <w:rsid w:val="00F91FAD"/>
    <w:rsid w:val="00F9252E"/>
    <w:rsid w:val="00F92795"/>
    <w:rsid w:val="00F929B1"/>
    <w:rsid w:val="00F94486"/>
    <w:rsid w:val="00F95C54"/>
    <w:rsid w:val="00F96CF6"/>
    <w:rsid w:val="00FA2716"/>
    <w:rsid w:val="00FA3039"/>
    <w:rsid w:val="00FA355B"/>
    <w:rsid w:val="00FA3E79"/>
    <w:rsid w:val="00FA513D"/>
    <w:rsid w:val="00FA5F44"/>
    <w:rsid w:val="00FA6DEB"/>
    <w:rsid w:val="00FA6E45"/>
    <w:rsid w:val="00FA6F9B"/>
    <w:rsid w:val="00FB01A2"/>
    <w:rsid w:val="00FB028D"/>
    <w:rsid w:val="00FB0672"/>
    <w:rsid w:val="00FB0B6A"/>
    <w:rsid w:val="00FB13E1"/>
    <w:rsid w:val="00FB1BC2"/>
    <w:rsid w:val="00FB1E31"/>
    <w:rsid w:val="00FB4263"/>
    <w:rsid w:val="00FB47A7"/>
    <w:rsid w:val="00FB4DE6"/>
    <w:rsid w:val="00FB5798"/>
    <w:rsid w:val="00FB5B82"/>
    <w:rsid w:val="00FB65B0"/>
    <w:rsid w:val="00FB7F6B"/>
    <w:rsid w:val="00FC222A"/>
    <w:rsid w:val="00FC2B45"/>
    <w:rsid w:val="00FC2C9D"/>
    <w:rsid w:val="00FC43C3"/>
    <w:rsid w:val="00FC43CC"/>
    <w:rsid w:val="00FC46ED"/>
    <w:rsid w:val="00FC5D39"/>
    <w:rsid w:val="00FC7232"/>
    <w:rsid w:val="00FC735D"/>
    <w:rsid w:val="00FC7DEA"/>
    <w:rsid w:val="00FD08E0"/>
    <w:rsid w:val="00FD0F67"/>
    <w:rsid w:val="00FD18CC"/>
    <w:rsid w:val="00FD1CF7"/>
    <w:rsid w:val="00FD2A2C"/>
    <w:rsid w:val="00FD3557"/>
    <w:rsid w:val="00FD37C6"/>
    <w:rsid w:val="00FD4201"/>
    <w:rsid w:val="00FD5196"/>
    <w:rsid w:val="00FD66D4"/>
    <w:rsid w:val="00FD673A"/>
    <w:rsid w:val="00FD67CF"/>
    <w:rsid w:val="00FD7862"/>
    <w:rsid w:val="00FE0AA1"/>
    <w:rsid w:val="00FE2F40"/>
    <w:rsid w:val="00FE3316"/>
    <w:rsid w:val="00FE3425"/>
    <w:rsid w:val="00FE40BD"/>
    <w:rsid w:val="00FE4CF3"/>
    <w:rsid w:val="00FE505F"/>
    <w:rsid w:val="00FE61F0"/>
    <w:rsid w:val="00FE680D"/>
    <w:rsid w:val="00FE7B88"/>
    <w:rsid w:val="00FE7C10"/>
    <w:rsid w:val="00FF0777"/>
    <w:rsid w:val="00FF269F"/>
    <w:rsid w:val="00FF2AAE"/>
    <w:rsid w:val="00FF422E"/>
    <w:rsid w:val="00FF44D7"/>
    <w:rsid w:val="00FF479B"/>
    <w:rsid w:val="00FF5B8C"/>
    <w:rsid w:val="00FF6D16"/>
    <w:rsid w:val="00FF7230"/>
    <w:rsid w:val="00FF73F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14:docId w14:val="356686C3"/>
  <w15:docId w15:val="{1A7E010D-0839-493D-A0DF-BE8869F7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E30"/>
    <w:pPr>
      <w:widowControl w:val="0"/>
      <w:adjustRightInd w:val="0"/>
      <w:spacing w:line="360" w:lineRule="atLeast"/>
      <w:jc w:val="both"/>
      <w:textAlignment w:val="baseline"/>
    </w:pPr>
    <w:rPr>
      <w:sz w:val="24"/>
      <w:szCs w:val="24"/>
      <w:lang w:val="en-GB" w:eastAsia="en-US"/>
    </w:rPr>
  </w:style>
  <w:style w:type="paragraph" w:styleId="Heading1">
    <w:name w:val="heading 1"/>
    <w:aliases w:val="h1,Section,l1,H1,1,Gesamzüberschrift,überschrift1,überschrift11,überschrift12,DTSÜberschrift 1,level 1 header,Überschrift 1,co,Heading 1 Colored,numeroté  1.,Chapter Headline,heading 1,Heading,H1-Heading 1,Header 1,Legal Line 1,head 1,II+,I,a"/>
    <w:basedOn w:val="Normal"/>
    <w:next w:val="Normal"/>
    <w:link w:val="Heading1Char"/>
    <w:qFormat/>
    <w:rsid w:val="00022C95"/>
    <w:pPr>
      <w:keepNext/>
      <w:numPr>
        <w:numId w:val="6"/>
      </w:numPr>
      <w:spacing w:line="240" w:lineRule="auto"/>
      <w:jc w:val="left"/>
      <w:outlineLvl w:val="0"/>
    </w:pPr>
    <w:rPr>
      <w:rFonts w:ascii="Arial" w:hAnsi="Arial" w:cs="Arial"/>
      <w:b/>
      <w:bCs/>
      <w:iCs/>
      <w:sz w:val="32"/>
      <w:szCs w:val="32"/>
    </w:rPr>
  </w:style>
  <w:style w:type="paragraph" w:styleId="Heading2">
    <w:name w:val="heading 2"/>
    <w:aliases w:val="Major,h2,H2,UNDERRUBRIK 1-2,l2,2,Section Title,Text 1,Überschrift 2 Anhang,Überschrift 2 Anhang1,Überschrift 2 Anhang2,Überschrift 2 Anhang11,Überschrift 2 Anhang21,chapitre,Titre 2 France,DTSÜberschrift 2,Header 2,subhead 1,1h,heading 2,22,A"/>
    <w:basedOn w:val="Normal"/>
    <w:next w:val="Normal"/>
    <w:link w:val="Heading2Char"/>
    <w:qFormat/>
    <w:rsid w:val="00AB3E30"/>
    <w:pPr>
      <w:keepNext/>
      <w:spacing w:before="240" w:after="60"/>
      <w:outlineLvl w:val="1"/>
    </w:pPr>
    <w:rPr>
      <w:rFonts w:ascii="Arial" w:hAnsi="Arial" w:cs="Arial"/>
      <w:b/>
      <w:bCs/>
      <w:i/>
      <w:iCs/>
      <w:sz w:val="28"/>
      <w:szCs w:val="28"/>
    </w:rPr>
  </w:style>
  <w:style w:type="paragraph" w:styleId="Heading3">
    <w:name w:val="heading 3"/>
    <w:aliases w:val="Heading 3 - consult,h3,Minor,heading 3,l3,CT,3,prop3,numéroté  1.1.1,H3,DTSÜberschrift 3,Heading 3 Colored,subhead 2,Third Level Heading,third level heading,Heading3a,2h,e,Sub-section,Sub-Section,Heading3,H3-Heading 3,l3.3,list 3,list3,subhead"/>
    <w:basedOn w:val="Normal"/>
    <w:next w:val="Normal"/>
    <w:link w:val="Heading3Char"/>
    <w:uiPriority w:val="9"/>
    <w:qFormat/>
    <w:rsid w:val="00AB3E30"/>
    <w:pPr>
      <w:keepNext/>
      <w:spacing w:before="240" w:after="60"/>
      <w:outlineLvl w:val="2"/>
    </w:pPr>
    <w:rPr>
      <w:rFonts w:ascii="Arial" w:hAnsi="Arial" w:cs="Arial"/>
      <w:b/>
      <w:bCs/>
      <w:sz w:val="26"/>
      <w:szCs w:val="26"/>
    </w:rPr>
  </w:style>
  <w:style w:type="paragraph" w:styleId="Heading4">
    <w:name w:val="heading 4"/>
    <w:aliases w:val="Heading 4 - consult,Sub-Minor,4,H4,DTSÜberschrift 4,l4,h4,Fourth Level Heading,fourth level heading,Map Title,Subhead C,4m,H4-Heading 4,a.,Heading4,4heading,h41,H41,41,H4-Heading 41,a.1,Heading41,heading 41,l41,4heading1,h42,H42,42,H4-Heading"/>
    <w:basedOn w:val="Normal"/>
    <w:link w:val="Heading4Char"/>
    <w:qFormat/>
    <w:rsid w:val="00AB3E30"/>
    <w:pPr>
      <w:numPr>
        <w:ilvl w:val="3"/>
        <w:numId w:val="1"/>
      </w:numPr>
      <w:overflowPunct w:val="0"/>
      <w:autoSpaceDE w:val="0"/>
      <w:autoSpaceDN w:val="0"/>
      <w:outlineLvl w:val="3"/>
    </w:pPr>
  </w:style>
  <w:style w:type="paragraph" w:styleId="Heading5">
    <w:name w:val="heading 5"/>
    <w:basedOn w:val="Normal"/>
    <w:link w:val="Heading5Char"/>
    <w:qFormat/>
    <w:rsid w:val="00AB3E30"/>
    <w:pPr>
      <w:numPr>
        <w:ilvl w:val="4"/>
        <w:numId w:val="1"/>
      </w:numPr>
      <w:overflowPunct w:val="0"/>
      <w:autoSpaceDE w:val="0"/>
      <w:autoSpaceDN w:val="0"/>
      <w:outlineLvl w:val="4"/>
    </w:pPr>
  </w:style>
  <w:style w:type="paragraph" w:styleId="Heading6">
    <w:name w:val="heading 6"/>
    <w:aliases w:val="H6,6,h6,H61,61,h61,Requirement1,H62,62,h62,H611,611,h611,Requirement11,H63,63,h63,Requirement3,H64,64,h64,Requirement4,H65,65,h65,Requirement5,H621,621,h621,Requirement21,H631,631,h631,Requirement31,H641,641,h641,H66,H67,66,h66,612,L6,l6,hsm"/>
    <w:basedOn w:val="Normal"/>
    <w:next w:val="Normal"/>
    <w:link w:val="Heading6Char"/>
    <w:uiPriority w:val="9"/>
    <w:qFormat/>
    <w:rsid w:val="00AB3E30"/>
    <w:pPr>
      <w:numPr>
        <w:ilvl w:val="5"/>
        <w:numId w:val="1"/>
      </w:numPr>
      <w:overflowPunct w:val="0"/>
      <w:autoSpaceDE w:val="0"/>
      <w:autoSpaceDN w:val="0"/>
      <w:outlineLvl w:val="5"/>
    </w:pPr>
  </w:style>
  <w:style w:type="paragraph" w:styleId="Heading7">
    <w:name w:val="heading 7"/>
    <w:aliases w:val="L7,7,ExhibitTitle,st,Objective,heading7,req3,71,ExhibitTitle1,st1,Objective1,heading71,req31,72,ExhibitTitle2,st2,Objective2,heading72,req32,711,ExhibitTitle11,st11,Objective11,heading711,req311,73,ExhibitTitle3,st3,Objective3,heading73,req33"/>
    <w:basedOn w:val="Normal"/>
    <w:next w:val="Normal"/>
    <w:link w:val="Heading7Char"/>
    <w:uiPriority w:val="9"/>
    <w:qFormat/>
    <w:rsid w:val="00AB3E30"/>
    <w:pPr>
      <w:numPr>
        <w:ilvl w:val="6"/>
        <w:numId w:val="1"/>
      </w:numPr>
      <w:overflowPunct w:val="0"/>
      <w:autoSpaceDE w:val="0"/>
      <w:autoSpaceDN w:val="0"/>
      <w:outlineLvl w:val="6"/>
    </w:pPr>
  </w:style>
  <w:style w:type="paragraph" w:styleId="Heading8">
    <w:name w:val="heading 8"/>
    <w:aliases w:val="Vedlegg,8,FigureTitle,Condition,requirement,req2,req,81,FigureTitle1,Condition1,requirement1,req21,req4,82,FigureTitle2,Condition2,requirement2,req22,req5,811,FigureTitle11,Condition11,requirement11,req211,req41,83,FigureTitle3,Condition3,T8"/>
    <w:basedOn w:val="Normal"/>
    <w:next w:val="Normal"/>
    <w:link w:val="Heading8Char"/>
    <w:uiPriority w:val="9"/>
    <w:qFormat/>
    <w:rsid w:val="00AB3E30"/>
    <w:pPr>
      <w:numPr>
        <w:ilvl w:val="7"/>
        <w:numId w:val="1"/>
      </w:numPr>
      <w:overflowPunct w:val="0"/>
      <w:autoSpaceDE w:val="0"/>
      <w:autoSpaceDN w:val="0"/>
      <w:outlineLvl w:val="7"/>
    </w:pPr>
  </w:style>
  <w:style w:type="paragraph" w:styleId="Heading9">
    <w:name w:val="heading 9"/>
    <w:aliases w:val="Uvedl,9,TableTitle,Cond'l Reqt.,rb,req bullet,req1,91,TableTitle1,Cond'l Reqt.1,rb1,req bullet1,req11,92,TableTitle2,Cond'l Reqt.2,rb2,req bullet2,req12,911,TableTitle11,Cond'l Reqt.11,rb11,req bullet11,req111,93,TableTitle3,Cond'l Reqt.3,rb3"/>
    <w:basedOn w:val="Normal"/>
    <w:next w:val="Normal"/>
    <w:link w:val="Heading9Char"/>
    <w:uiPriority w:val="9"/>
    <w:qFormat/>
    <w:rsid w:val="00AB3E30"/>
    <w:pPr>
      <w:numPr>
        <w:ilvl w:val="8"/>
        <w:numId w:val="1"/>
      </w:numPr>
      <w:overflowPunct w:val="0"/>
      <w:autoSpaceDE w:val="0"/>
      <w:autoSpaceDN w:val="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Char,l1 Char,H1 Char,1 Char,Gesamzüberschrift Char,überschrift1 Char,überschrift11 Char,überschrift12 Char,DTSÜberschrift 1 Char,level 1 header Char,Überschrift 1 Char,co Char,Heading 1 Colored Char,numeroté  1. Char"/>
    <w:basedOn w:val="DefaultParagraphFont"/>
    <w:link w:val="Heading1"/>
    <w:rsid w:val="00022C95"/>
    <w:rPr>
      <w:rFonts w:ascii="Arial" w:hAnsi="Arial" w:cs="Arial"/>
      <w:b/>
      <w:bCs/>
      <w:iCs/>
      <w:sz w:val="32"/>
      <w:szCs w:val="32"/>
      <w:lang w:val="en-GB" w:eastAsia="en-US"/>
    </w:rPr>
  </w:style>
  <w:style w:type="character" w:customStyle="1" w:styleId="Heading2Char">
    <w:name w:val="Heading 2 Char"/>
    <w:aliases w:val="Major Char,h2 Char,H2 Char,UNDERRUBRIK 1-2 Char,l2 Char,2 Char,Section Title Char,Text 1 Char,Überschrift 2 Anhang Char,Überschrift 2 Anhang1 Char,Überschrift 2 Anhang2 Char,Überschrift 2 Anhang11 Char,Überschrift 2 Anhang21 Char,1h Char"/>
    <w:basedOn w:val="DefaultParagraphFont"/>
    <w:link w:val="Heading2"/>
    <w:rsid w:val="002735E1"/>
    <w:rPr>
      <w:rFonts w:ascii="Arial" w:hAnsi="Arial" w:cs="Arial"/>
      <w:b/>
      <w:bCs/>
      <w:i/>
      <w:iCs/>
      <w:sz w:val="28"/>
      <w:szCs w:val="28"/>
      <w:lang w:eastAsia="en-US"/>
    </w:rPr>
  </w:style>
  <w:style w:type="character" w:customStyle="1" w:styleId="Heading4Char">
    <w:name w:val="Heading 4 Char"/>
    <w:aliases w:val="Heading 4 - consult Char,Sub-Minor Char,4 Char,H4 Char,DTSÜberschrift 4 Char,l4 Char,h4 Char,Fourth Level Heading Char,fourth level heading Char,Map Title Char,Subhead C Char,4m Char,H4-Heading 4 Char,a. Char,Heading4 Char,4heading Char"/>
    <w:basedOn w:val="DefaultParagraphFont"/>
    <w:link w:val="Heading4"/>
    <w:rsid w:val="002735E1"/>
    <w:rPr>
      <w:sz w:val="24"/>
      <w:szCs w:val="24"/>
      <w:lang w:val="en-GB" w:eastAsia="en-US"/>
    </w:rPr>
  </w:style>
  <w:style w:type="character" w:customStyle="1" w:styleId="Heading5Char">
    <w:name w:val="Heading 5 Char"/>
    <w:basedOn w:val="DefaultParagraphFont"/>
    <w:link w:val="Heading5"/>
    <w:rsid w:val="00B06053"/>
    <w:rPr>
      <w:sz w:val="24"/>
      <w:szCs w:val="24"/>
      <w:lang w:val="en-GB" w:eastAsia="en-US"/>
    </w:rPr>
  </w:style>
  <w:style w:type="paragraph" w:styleId="BodyText">
    <w:name w:val="Body Text"/>
    <w:aliases w:val="Body,heading3,Body Text - Level 2,bt,Normal H,HEA"/>
    <w:basedOn w:val="Normal"/>
    <w:link w:val="BodyTextChar"/>
    <w:uiPriority w:val="99"/>
    <w:rsid w:val="00AB3E30"/>
    <w:pPr>
      <w:jc w:val="center"/>
    </w:pPr>
    <w:rPr>
      <w:sz w:val="32"/>
    </w:rPr>
  </w:style>
  <w:style w:type="paragraph" w:styleId="TOC1">
    <w:name w:val="toc 1"/>
    <w:basedOn w:val="Normal"/>
    <w:next w:val="Normal"/>
    <w:autoRedefine/>
    <w:uiPriority w:val="39"/>
    <w:rsid w:val="00311ACD"/>
    <w:pPr>
      <w:tabs>
        <w:tab w:val="left" w:pos="480"/>
        <w:tab w:val="right" w:leader="dot" w:pos="9350"/>
      </w:tabs>
      <w:spacing w:line="480" w:lineRule="auto"/>
      <w:jc w:val="left"/>
    </w:pPr>
    <w:rPr>
      <w:rFonts w:asciiTheme="minorHAnsi" w:hAnsiTheme="minorHAnsi" w:cstheme="minorHAnsi"/>
      <w:b/>
      <w:bCs/>
      <w:caps/>
      <w:noProof/>
      <w:sz w:val="22"/>
      <w:szCs w:val="22"/>
    </w:rPr>
  </w:style>
  <w:style w:type="paragraph" w:styleId="TOC2">
    <w:name w:val="toc 2"/>
    <w:basedOn w:val="Normal"/>
    <w:next w:val="Normal"/>
    <w:autoRedefine/>
    <w:uiPriority w:val="39"/>
    <w:rsid w:val="00AB3E30"/>
    <w:pPr>
      <w:spacing w:before="240"/>
    </w:pPr>
    <w:rPr>
      <w:b/>
      <w:bCs/>
    </w:rPr>
  </w:style>
  <w:style w:type="paragraph" w:styleId="TOC3">
    <w:name w:val="toc 3"/>
    <w:basedOn w:val="Normal"/>
    <w:next w:val="Normal"/>
    <w:autoRedefine/>
    <w:uiPriority w:val="39"/>
    <w:rsid w:val="00AB3E30"/>
    <w:pPr>
      <w:ind w:left="240"/>
    </w:pPr>
  </w:style>
  <w:style w:type="paragraph" w:styleId="TOC4">
    <w:name w:val="toc 4"/>
    <w:basedOn w:val="Normal"/>
    <w:next w:val="Normal"/>
    <w:autoRedefine/>
    <w:uiPriority w:val="39"/>
    <w:rsid w:val="00AB3E30"/>
    <w:pPr>
      <w:ind w:left="480"/>
    </w:pPr>
  </w:style>
  <w:style w:type="paragraph" w:styleId="TOC5">
    <w:name w:val="toc 5"/>
    <w:basedOn w:val="Normal"/>
    <w:next w:val="Normal"/>
    <w:autoRedefine/>
    <w:uiPriority w:val="39"/>
    <w:rsid w:val="00AB3E30"/>
    <w:pPr>
      <w:ind w:left="720"/>
    </w:pPr>
  </w:style>
  <w:style w:type="paragraph" w:styleId="TOC6">
    <w:name w:val="toc 6"/>
    <w:basedOn w:val="Normal"/>
    <w:next w:val="Normal"/>
    <w:autoRedefine/>
    <w:uiPriority w:val="39"/>
    <w:rsid w:val="00AB3E30"/>
    <w:pPr>
      <w:ind w:left="960"/>
    </w:pPr>
  </w:style>
  <w:style w:type="paragraph" w:styleId="TOC7">
    <w:name w:val="toc 7"/>
    <w:basedOn w:val="Normal"/>
    <w:next w:val="Normal"/>
    <w:autoRedefine/>
    <w:uiPriority w:val="39"/>
    <w:rsid w:val="00AB3E30"/>
    <w:pPr>
      <w:ind w:left="1200"/>
    </w:pPr>
  </w:style>
  <w:style w:type="paragraph" w:styleId="TOC8">
    <w:name w:val="toc 8"/>
    <w:basedOn w:val="Normal"/>
    <w:next w:val="Normal"/>
    <w:autoRedefine/>
    <w:uiPriority w:val="39"/>
    <w:rsid w:val="00AB3E30"/>
    <w:pPr>
      <w:ind w:left="1440"/>
    </w:pPr>
  </w:style>
  <w:style w:type="paragraph" w:styleId="TOC9">
    <w:name w:val="toc 9"/>
    <w:basedOn w:val="Normal"/>
    <w:next w:val="Normal"/>
    <w:autoRedefine/>
    <w:uiPriority w:val="39"/>
    <w:rsid w:val="00AB3E30"/>
    <w:pPr>
      <w:ind w:left="1680"/>
    </w:pPr>
  </w:style>
  <w:style w:type="paragraph" w:customStyle="1" w:styleId="MFNumLev1">
    <w:name w:val="MFNumLev1"/>
    <w:basedOn w:val="Normal"/>
    <w:rsid w:val="00AB3E30"/>
    <w:pPr>
      <w:tabs>
        <w:tab w:val="num" w:pos="720"/>
      </w:tabs>
      <w:spacing w:after="240"/>
      <w:ind w:left="720" w:hanging="720"/>
    </w:pPr>
    <w:rPr>
      <w:lang w:val="en-IE"/>
    </w:rPr>
  </w:style>
  <w:style w:type="paragraph" w:customStyle="1" w:styleId="MFNumLev2">
    <w:name w:val="MFNumLev2"/>
    <w:basedOn w:val="Normal"/>
    <w:rsid w:val="00AB3E30"/>
    <w:pPr>
      <w:tabs>
        <w:tab w:val="num" w:pos="720"/>
      </w:tabs>
      <w:spacing w:after="240"/>
      <w:ind w:left="720" w:hanging="720"/>
    </w:pPr>
    <w:rPr>
      <w:lang w:val="en-IE"/>
    </w:rPr>
  </w:style>
  <w:style w:type="paragraph" w:customStyle="1" w:styleId="MFNumLev3">
    <w:name w:val="MFNumLev3"/>
    <w:basedOn w:val="Normal"/>
    <w:rsid w:val="00AB3E30"/>
    <w:pPr>
      <w:tabs>
        <w:tab w:val="num" w:pos="1440"/>
      </w:tabs>
      <w:spacing w:after="240"/>
      <w:ind w:left="1440" w:hanging="720"/>
    </w:pPr>
    <w:rPr>
      <w:lang w:val="en-IE"/>
    </w:rPr>
  </w:style>
  <w:style w:type="paragraph" w:customStyle="1" w:styleId="MFNumLev4">
    <w:name w:val="MFNumLev4"/>
    <w:basedOn w:val="Normal"/>
    <w:rsid w:val="00AB3E30"/>
    <w:pPr>
      <w:tabs>
        <w:tab w:val="num" w:pos="2160"/>
      </w:tabs>
      <w:spacing w:after="240"/>
      <w:ind w:left="2160" w:hanging="720"/>
    </w:pPr>
    <w:rPr>
      <w:lang w:val="en-IE"/>
    </w:rPr>
  </w:style>
  <w:style w:type="paragraph" w:customStyle="1" w:styleId="MFNumLev5">
    <w:name w:val="MFNumLev5"/>
    <w:basedOn w:val="Normal"/>
    <w:rsid w:val="00AB3E30"/>
    <w:pPr>
      <w:tabs>
        <w:tab w:val="num" w:pos="2880"/>
      </w:tabs>
      <w:spacing w:after="240"/>
      <w:ind w:left="2880" w:hanging="720"/>
    </w:pPr>
    <w:rPr>
      <w:lang w:val="en-IE"/>
    </w:rPr>
  </w:style>
  <w:style w:type="paragraph" w:customStyle="1" w:styleId="MFNumLev6">
    <w:name w:val="MFNumLev6"/>
    <w:basedOn w:val="Normal"/>
    <w:rsid w:val="00AB3E30"/>
    <w:pPr>
      <w:tabs>
        <w:tab w:val="num" w:pos="3600"/>
      </w:tabs>
      <w:spacing w:after="240"/>
      <w:ind w:left="3600" w:hanging="720"/>
    </w:pPr>
    <w:rPr>
      <w:lang w:val="en-IE"/>
    </w:rPr>
  </w:style>
  <w:style w:type="paragraph" w:styleId="Footer">
    <w:name w:val="footer"/>
    <w:aliases w:val="*Footer"/>
    <w:basedOn w:val="Normal"/>
    <w:link w:val="FooterChar"/>
    <w:uiPriority w:val="99"/>
    <w:rsid w:val="00AB3E30"/>
    <w:pPr>
      <w:tabs>
        <w:tab w:val="center" w:pos="4153"/>
        <w:tab w:val="right" w:pos="8306"/>
      </w:tabs>
    </w:pPr>
  </w:style>
  <w:style w:type="character" w:customStyle="1" w:styleId="FooterChar">
    <w:name w:val="Footer Char"/>
    <w:aliases w:val="*Footer Char"/>
    <w:basedOn w:val="DefaultParagraphFont"/>
    <w:link w:val="Footer"/>
    <w:uiPriority w:val="99"/>
    <w:rsid w:val="00944B3D"/>
    <w:rPr>
      <w:sz w:val="24"/>
      <w:szCs w:val="24"/>
      <w:lang w:val="en-GB"/>
    </w:rPr>
  </w:style>
  <w:style w:type="character" w:styleId="PageNumber">
    <w:name w:val="page number"/>
    <w:basedOn w:val="DefaultParagraphFont"/>
    <w:semiHidden/>
    <w:rsid w:val="00AB3E30"/>
  </w:style>
  <w:style w:type="character" w:styleId="Hyperlink">
    <w:name w:val="Hyperlink"/>
    <w:basedOn w:val="DefaultParagraphFont"/>
    <w:uiPriority w:val="99"/>
    <w:rsid w:val="00AB3E30"/>
    <w:rPr>
      <w:rFonts w:ascii="Times New Roman" w:hAnsi="Times New Roman" w:cs="Times New Roman"/>
      <w:color w:val="0000FF"/>
      <w:u w:val="single"/>
    </w:rPr>
  </w:style>
  <w:style w:type="paragraph" w:styleId="List">
    <w:name w:val="List"/>
    <w:basedOn w:val="Normal"/>
    <w:rsid w:val="00AB3E30"/>
    <w:pPr>
      <w:ind w:left="283" w:hanging="283"/>
    </w:pPr>
    <w:rPr>
      <w:rFonts w:ascii="Arial" w:hAnsi="Arial" w:cs="Arial"/>
      <w:sz w:val="20"/>
      <w:szCs w:val="20"/>
    </w:rPr>
  </w:style>
  <w:style w:type="paragraph" w:styleId="NormalWeb">
    <w:name w:val="Normal (Web)"/>
    <w:basedOn w:val="Normal"/>
    <w:uiPriority w:val="99"/>
    <w:rsid w:val="00AB3E30"/>
    <w:pPr>
      <w:spacing w:before="100" w:beforeAutospacing="1" w:after="100" w:afterAutospacing="1"/>
    </w:pPr>
    <w:rPr>
      <w:rFonts w:ascii="Arial Unicode MS" w:eastAsia="Arial Unicode MS"/>
    </w:rPr>
  </w:style>
  <w:style w:type="paragraph" w:styleId="BlockText">
    <w:name w:val="Block Text"/>
    <w:basedOn w:val="Normal"/>
    <w:semiHidden/>
    <w:rsid w:val="00AB3E30"/>
    <w:pPr>
      <w:ind w:left="-720" w:right="-1054"/>
    </w:pPr>
    <w:rPr>
      <w:b/>
      <w:bCs/>
      <w:sz w:val="20"/>
      <w:szCs w:val="20"/>
    </w:rPr>
  </w:style>
  <w:style w:type="paragraph" w:styleId="BodyText2">
    <w:name w:val="Body Text 2"/>
    <w:basedOn w:val="Normal"/>
    <w:link w:val="BodyText2Char"/>
    <w:uiPriority w:val="99"/>
    <w:rsid w:val="00AB3E30"/>
    <w:pPr>
      <w:ind w:right="72"/>
    </w:pPr>
    <w:rPr>
      <w:rFonts w:ascii="Gautami" w:hAnsi="Gautami" w:cs="Arial"/>
      <w:sz w:val="18"/>
      <w:szCs w:val="18"/>
    </w:rPr>
  </w:style>
  <w:style w:type="character" w:customStyle="1" w:styleId="BodyText2Char">
    <w:name w:val="Body Text 2 Char"/>
    <w:basedOn w:val="DefaultParagraphFont"/>
    <w:link w:val="BodyText2"/>
    <w:uiPriority w:val="99"/>
    <w:rsid w:val="000B3BC6"/>
    <w:rPr>
      <w:rFonts w:ascii="Gautami" w:hAnsi="Gautami" w:cs="Arial"/>
      <w:sz w:val="18"/>
      <w:szCs w:val="18"/>
      <w:lang w:eastAsia="en-US"/>
    </w:rPr>
  </w:style>
  <w:style w:type="paragraph" w:customStyle="1" w:styleId="TableText">
    <w:name w:val="Table Text"/>
    <w:aliases w:val="Table text"/>
    <w:basedOn w:val="Normal"/>
    <w:uiPriority w:val="99"/>
    <w:rsid w:val="00AB3E30"/>
    <w:pPr>
      <w:keepLines/>
      <w:tabs>
        <w:tab w:val="left" w:pos="720"/>
        <w:tab w:val="left" w:pos="1440"/>
        <w:tab w:val="left" w:pos="2304"/>
        <w:tab w:val="right" w:pos="7938"/>
      </w:tabs>
      <w:suppressAutoHyphens/>
      <w:spacing w:before="40" w:after="40" w:line="360" w:lineRule="auto"/>
    </w:pPr>
    <w:rPr>
      <w:kern w:val="28"/>
      <w:sz w:val="22"/>
      <w:szCs w:val="22"/>
    </w:rPr>
  </w:style>
  <w:style w:type="paragraph" w:customStyle="1" w:styleId="project">
    <w:name w:val="project"/>
    <w:basedOn w:val="Normal"/>
    <w:uiPriority w:val="99"/>
    <w:rsid w:val="00AB3E30"/>
    <w:pPr>
      <w:spacing w:before="100" w:beforeAutospacing="1" w:after="100" w:afterAutospacing="1"/>
    </w:pPr>
    <w:rPr>
      <w:rFonts w:ascii="Arial Unicode MS" w:eastAsia="Arial Unicode MS"/>
      <w:sz w:val="22"/>
      <w:szCs w:val="22"/>
    </w:rPr>
  </w:style>
  <w:style w:type="paragraph" w:customStyle="1" w:styleId="NormalIndent10">
    <w:name w:val="Normal Indent 1.0"/>
    <w:basedOn w:val="Normal"/>
    <w:rsid w:val="00AB3E30"/>
    <w:pPr>
      <w:keepLines/>
      <w:spacing w:before="80" w:after="120"/>
      <w:ind w:left="1152"/>
    </w:pPr>
    <w:rPr>
      <w:rFonts w:ascii="Arial" w:hAnsi="Arial" w:cs="Arial"/>
      <w:sz w:val="22"/>
      <w:szCs w:val="22"/>
      <w:lang w:val="en-IE"/>
    </w:rPr>
  </w:style>
  <w:style w:type="paragraph" w:styleId="Header">
    <w:name w:val="header"/>
    <w:basedOn w:val="Normal"/>
    <w:link w:val="HeaderChar"/>
    <w:uiPriority w:val="99"/>
    <w:rsid w:val="00AB3E30"/>
    <w:pPr>
      <w:tabs>
        <w:tab w:val="center" w:pos="4320"/>
        <w:tab w:val="right" w:pos="8640"/>
      </w:tabs>
    </w:pPr>
    <w:rPr>
      <w:sz w:val="20"/>
      <w:szCs w:val="20"/>
      <w:lang w:val="en-US"/>
    </w:rPr>
  </w:style>
  <w:style w:type="character" w:customStyle="1" w:styleId="clsnoticeanswer1">
    <w:name w:val="clsnoticeanswer1"/>
    <w:basedOn w:val="DefaultParagraphFont"/>
    <w:rsid w:val="00AB3E30"/>
    <w:rPr>
      <w:rFonts w:ascii="Verdana" w:hAnsi="Verdana"/>
      <w:color w:val="0000FF"/>
      <w:sz w:val="24"/>
      <w:szCs w:val="24"/>
    </w:rPr>
  </w:style>
  <w:style w:type="paragraph" w:customStyle="1" w:styleId="Indent1">
    <w:name w:val="Indent 1"/>
    <w:basedOn w:val="Normal"/>
    <w:rsid w:val="00AB3E30"/>
    <w:pPr>
      <w:overflowPunct w:val="0"/>
      <w:autoSpaceDE w:val="0"/>
      <w:autoSpaceDN w:val="0"/>
      <w:spacing w:after="240"/>
      <w:ind w:left="720"/>
    </w:pPr>
  </w:style>
  <w:style w:type="character" w:styleId="CommentReference">
    <w:name w:val="annotation reference"/>
    <w:basedOn w:val="DefaultParagraphFont"/>
    <w:uiPriority w:val="99"/>
    <w:semiHidden/>
    <w:rsid w:val="00AB3E30"/>
    <w:rPr>
      <w:sz w:val="16"/>
      <w:szCs w:val="16"/>
    </w:rPr>
  </w:style>
  <w:style w:type="paragraph" w:styleId="CommentText">
    <w:name w:val="annotation text"/>
    <w:basedOn w:val="Normal"/>
    <w:uiPriority w:val="99"/>
    <w:rsid w:val="00AB3E30"/>
    <w:rPr>
      <w:sz w:val="20"/>
      <w:szCs w:val="20"/>
      <w:lang w:val="en-US"/>
    </w:rPr>
  </w:style>
  <w:style w:type="paragraph" w:styleId="BalloonText">
    <w:name w:val="Balloon Text"/>
    <w:basedOn w:val="Normal"/>
    <w:link w:val="BalloonTextChar"/>
    <w:uiPriority w:val="99"/>
    <w:semiHidden/>
    <w:rsid w:val="00AB3E30"/>
    <w:rPr>
      <w:rFonts w:ascii="Tahoma" w:hAnsi="Tahoma" w:cs="Tahoma"/>
      <w:sz w:val="16"/>
      <w:szCs w:val="16"/>
    </w:rPr>
  </w:style>
  <w:style w:type="character" w:customStyle="1" w:styleId="BalloonTextChar">
    <w:name w:val="Balloon Text Char"/>
    <w:basedOn w:val="DefaultParagraphFont"/>
    <w:link w:val="BalloonText"/>
    <w:uiPriority w:val="99"/>
    <w:semiHidden/>
    <w:rsid w:val="002735E1"/>
    <w:rPr>
      <w:rFonts w:ascii="Tahoma" w:hAnsi="Tahoma" w:cs="Tahoma"/>
      <w:sz w:val="16"/>
      <w:szCs w:val="16"/>
      <w:lang w:eastAsia="en-US"/>
    </w:rPr>
  </w:style>
  <w:style w:type="character" w:styleId="Emphasis">
    <w:name w:val="Emphasis"/>
    <w:basedOn w:val="DefaultParagraphFont"/>
    <w:uiPriority w:val="20"/>
    <w:qFormat/>
    <w:rsid w:val="00AB3E30"/>
    <w:rPr>
      <w:i/>
      <w:iCs/>
    </w:rPr>
  </w:style>
  <w:style w:type="paragraph" w:styleId="ListParagraph">
    <w:name w:val="List Paragraph"/>
    <w:aliases w:val="Subtitle Cover Page,lp1,Add On (orange),List Paragraph11,Bullet List,FooterText,numbered,List Paragraph1,Paragraphe de liste1,Bulletr List Paragraph,列出段落,列出段落1,List Paragraph2,List Paragraph21,Listeafsnit1,Parágrafo da Lista1,Bullet list"/>
    <w:basedOn w:val="Normal"/>
    <w:link w:val="ListParagraphChar"/>
    <w:uiPriority w:val="34"/>
    <w:qFormat/>
    <w:rsid w:val="00AB3E30"/>
    <w:pPr>
      <w:spacing w:after="200" w:line="276" w:lineRule="auto"/>
      <w:ind w:left="720"/>
    </w:pPr>
    <w:rPr>
      <w:rFonts w:ascii="Calibri" w:eastAsia="Calibri" w:hAnsi="Calibri"/>
      <w:sz w:val="22"/>
      <w:szCs w:val="22"/>
      <w:lang w:val="en-IE"/>
    </w:rPr>
  </w:style>
  <w:style w:type="paragraph" w:styleId="CommentSubject">
    <w:name w:val="annotation subject"/>
    <w:basedOn w:val="CommentText"/>
    <w:next w:val="CommentText"/>
    <w:uiPriority w:val="99"/>
    <w:semiHidden/>
    <w:unhideWhenUsed/>
    <w:rsid w:val="00AB3E30"/>
    <w:rPr>
      <w:b/>
      <w:bCs/>
      <w:lang w:val="en-GB"/>
    </w:rPr>
  </w:style>
  <w:style w:type="character" w:customStyle="1" w:styleId="CommentTextChar">
    <w:name w:val="Comment Text Char"/>
    <w:basedOn w:val="DefaultParagraphFont"/>
    <w:uiPriority w:val="99"/>
    <w:rsid w:val="00AB3E30"/>
    <w:rPr>
      <w:lang w:val="en-US" w:eastAsia="en-US"/>
    </w:rPr>
  </w:style>
  <w:style w:type="character" w:customStyle="1" w:styleId="CommentSubjectChar">
    <w:name w:val="Comment Subject Char"/>
    <w:basedOn w:val="CommentTextChar"/>
    <w:uiPriority w:val="99"/>
    <w:rsid w:val="00AB3E30"/>
    <w:rPr>
      <w:lang w:val="en-US" w:eastAsia="en-US"/>
    </w:rPr>
  </w:style>
  <w:style w:type="paragraph" w:styleId="BodyTextIndent">
    <w:name w:val="Body Text Indent"/>
    <w:basedOn w:val="Normal"/>
    <w:link w:val="BodyTextIndentChar"/>
    <w:rsid w:val="00AB3E30"/>
    <w:pPr>
      <w:ind w:left="720" w:hanging="720"/>
    </w:pPr>
    <w:rPr>
      <w:rFonts w:ascii="Arial" w:hAnsi="Arial" w:cs="Arial"/>
      <w:sz w:val="22"/>
    </w:rPr>
  </w:style>
  <w:style w:type="table" w:styleId="TableGrid">
    <w:name w:val="Table Grid"/>
    <w:basedOn w:val="TableNormal"/>
    <w:uiPriority w:val="39"/>
    <w:rsid w:val="00A473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nhideWhenUsed/>
    <w:rsid w:val="006E154C"/>
    <w:pPr>
      <w:spacing w:after="120"/>
      <w:ind w:left="283"/>
    </w:pPr>
    <w:rPr>
      <w:sz w:val="16"/>
      <w:szCs w:val="16"/>
    </w:rPr>
  </w:style>
  <w:style w:type="character" w:customStyle="1" w:styleId="BodyTextIndent3Char">
    <w:name w:val="Body Text Indent 3 Char"/>
    <w:basedOn w:val="DefaultParagraphFont"/>
    <w:link w:val="BodyTextIndent3"/>
    <w:rsid w:val="006E154C"/>
    <w:rPr>
      <w:sz w:val="16"/>
      <w:szCs w:val="16"/>
      <w:lang w:val="en-GB"/>
    </w:rPr>
  </w:style>
  <w:style w:type="paragraph" w:customStyle="1" w:styleId="Default">
    <w:name w:val="Default"/>
    <w:rsid w:val="00836341"/>
    <w:pPr>
      <w:widowControl w:val="0"/>
      <w:autoSpaceDE w:val="0"/>
      <w:autoSpaceDN w:val="0"/>
      <w:adjustRightInd w:val="0"/>
      <w:spacing w:after="200" w:line="276" w:lineRule="auto"/>
      <w:jc w:val="both"/>
      <w:textAlignment w:val="baseline"/>
    </w:pPr>
    <w:rPr>
      <w:rFonts w:ascii="Arial" w:hAnsi="Arial"/>
      <w:color w:val="000000"/>
      <w:sz w:val="24"/>
      <w:szCs w:val="24"/>
    </w:rPr>
  </w:style>
  <w:style w:type="paragraph" w:customStyle="1" w:styleId="Bullets-NormalLG">
    <w:name w:val="Bullets - NormalLG"/>
    <w:basedOn w:val="Default"/>
    <w:next w:val="Default"/>
    <w:rsid w:val="00836341"/>
    <w:rPr>
      <w:color w:val="auto"/>
    </w:rPr>
  </w:style>
  <w:style w:type="paragraph" w:customStyle="1" w:styleId="NormalLG">
    <w:name w:val="NormalLG"/>
    <w:basedOn w:val="Default"/>
    <w:next w:val="Default"/>
    <w:link w:val="NormalLGChar"/>
    <w:uiPriority w:val="99"/>
    <w:rsid w:val="00836341"/>
    <w:rPr>
      <w:color w:val="auto"/>
    </w:rPr>
  </w:style>
  <w:style w:type="character" w:customStyle="1" w:styleId="NormalLGChar">
    <w:name w:val="NormalLG Char"/>
    <w:basedOn w:val="DefaultParagraphFont"/>
    <w:link w:val="NormalLG"/>
    <w:uiPriority w:val="99"/>
    <w:rsid w:val="00836341"/>
    <w:rPr>
      <w:rFonts w:ascii="Arial" w:hAnsi="Arial" w:cs="Arial"/>
      <w:sz w:val="24"/>
      <w:szCs w:val="24"/>
      <w:lang w:val="en-IE" w:eastAsia="en-IE"/>
    </w:rPr>
  </w:style>
  <w:style w:type="paragraph" w:customStyle="1" w:styleId="BodyText1">
    <w:name w:val="Body Text1"/>
    <w:rsid w:val="00836341"/>
    <w:pPr>
      <w:widowControl w:val="0"/>
      <w:autoSpaceDE w:val="0"/>
      <w:autoSpaceDN w:val="0"/>
      <w:adjustRightInd w:val="0"/>
      <w:spacing w:after="240" w:line="260" w:lineRule="atLeast"/>
      <w:ind w:left="1134"/>
      <w:jc w:val="both"/>
      <w:textAlignment w:val="baseline"/>
    </w:pPr>
    <w:rPr>
      <w:rFonts w:ascii="Arial" w:hAnsi="Arial"/>
      <w:color w:val="000000"/>
      <w:sz w:val="22"/>
      <w:szCs w:val="19"/>
      <w:lang w:val="en-GB" w:eastAsia="en-US"/>
    </w:rPr>
  </w:style>
  <w:style w:type="paragraph" w:styleId="Revision">
    <w:name w:val="Revision"/>
    <w:hidden/>
    <w:uiPriority w:val="99"/>
    <w:semiHidden/>
    <w:rsid w:val="005B53DD"/>
    <w:pPr>
      <w:widowControl w:val="0"/>
      <w:adjustRightInd w:val="0"/>
      <w:spacing w:line="360" w:lineRule="atLeast"/>
      <w:jc w:val="both"/>
      <w:textAlignment w:val="baseline"/>
    </w:pPr>
    <w:rPr>
      <w:sz w:val="24"/>
      <w:szCs w:val="24"/>
      <w:lang w:val="en-GB" w:eastAsia="en-US"/>
    </w:rPr>
  </w:style>
  <w:style w:type="paragraph" w:styleId="FootnoteText">
    <w:name w:val="footnote text"/>
    <w:basedOn w:val="Normal"/>
    <w:link w:val="FootnoteTextChar"/>
    <w:uiPriority w:val="99"/>
    <w:unhideWhenUsed/>
    <w:rsid w:val="00BB500C"/>
    <w:rPr>
      <w:sz w:val="20"/>
      <w:szCs w:val="20"/>
    </w:rPr>
  </w:style>
  <w:style w:type="character" w:customStyle="1" w:styleId="FootnoteTextChar">
    <w:name w:val="Footnote Text Char"/>
    <w:basedOn w:val="DefaultParagraphFont"/>
    <w:link w:val="FootnoteText"/>
    <w:uiPriority w:val="99"/>
    <w:rsid w:val="00BB500C"/>
    <w:rPr>
      <w:lang w:val="en-GB"/>
    </w:rPr>
  </w:style>
  <w:style w:type="character" w:styleId="FootnoteReference">
    <w:name w:val="footnote reference"/>
    <w:basedOn w:val="DefaultParagraphFont"/>
    <w:semiHidden/>
    <w:unhideWhenUsed/>
    <w:rsid w:val="00BB500C"/>
    <w:rPr>
      <w:vertAlign w:val="superscript"/>
    </w:rPr>
  </w:style>
  <w:style w:type="character" w:customStyle="1" w:styleId="DeltaViewInsertion">
    <w:name w:val="DeltaView Insertion"/>
    <w:rsid w:val="00512BA8"/>
    <w:rPr>
      <w:b/>
      <w:bCs/>
      <w:spacing w:val="0"/>
      <w:u w:val="double"/>
    </w:rPr>
  </w:style>
  <w:style w:type="paragraph" w:styleId="Title">
    <w:name w:val="Title"/>
    <w:basedOn w:val="Normal"/>
    <w:link w:val="TitleChar"/>
    <w:uiPriority w:val="10"/>
    <w:qFormat/>
    <w:rsid w:val="00007A43"/>
    <w:pPr>
      <w:spacing w:before="400" w:after="200" w:line="276" w:lineRule="auto"/>
    </w:pPr>
    <w:rPr>
      <w:rFonts w:ascii="Trebuchet MS" w:eastAsia="Georgia" w:hAnsi="Trebuchet MS" w:cs="Georgia"/>
      <w:color w:val="3E3E67"/>
      <w:sz w:val="56"/>
      <w:szCs w:val="56"/>
      <w:lang w:val="en-US" w:eastAsia="ja-JP"/>
    </w:rPr>
  </w:style>
  <w:style w:type="character" w:customStyle="1" w:styleId="TitleChar">
    <w:name w:val="Title Char"/>
    <w:basedOn w:val="DefaultParagraphFont"/>
    <w:link w:val="Title"/>
    <w:uiPriority w:val="10"/>
    <w:rsid w:val="00007A43"/>
    <w:rPr>
      <w:rFonts w:ascii="Trebuchet MS" w:eastAsia="Georgia" w:hAnsi="Trebuchet MS" w:cs="Georgia"/>
      <w:color w:val="3E3E67"/>
      <w:sz w:val="56"/>
      <w:szCs w:val="56"/>
      <w:lang w:val="en-US" w:eastAsia="ja-JP"/>
    </w:rPr>
  </w:style>
  <w:style w:type="character" w:customStyle="1" w:styleId="HeaderChar">
    <w:name w:val="Header Char"/>
    <w:basedOn w:val="DefaultParagraphFont"/>
    <w:link w:val="Header"/>
    <w:uiPriority w:val="99"/>
    <w:rsid w:val="00D162AF"/>
    <w:rPr>
      <w:lang w:val="en-US" w:eastAsia="en-US"/>
    </w:rPr>
  </w:style>
  <w:style w:type="numbering" w:customStyle="1" w:styleId="NoList1">
    <w:name w:val="No List1"/>
    <w:next w:val="NoList"/>
    <w:uiPriority w:val="99"/>
    <w:semiHidden/>
    <w:unhideWhenUsed/>
    <w:rsid w:val="003228CC"/>
  </w:style>
  <w:style w:type="paragraph" w:customStyle="1" w:styleId="TableOfConents">
    <w:name w:val="Table Of Conents"/>
    <w:basedOn w:val="Normal"/>
    <w:rsid w:val="003228CC"/>
    <w:pPr>
      <w:pBdr>
        <w:bottom w:val="single" w:sz="4" w:space="1" w:color="auto"/>
      </w:pBdr>
      <w:spacing w:after="240"/>
    </w:pPr>
    <w:rPr>
      <w:rFonts w:ascii="Arial Bold" w:hAnsi="Arial Bold" w:cs="Arial"/>
      <w:b/>
      <w:color w:val="002649"/>
      <w:sz w:val="52"/>
    </w:rPr>
  </w:style>
  <w:style w:type="paragraph" w:styleId="MessageHeader">
    <w:name w:val="Message Header"/>
    <w:basedOn w:val="Normal"/>
    <w:link w:val="MessageHeaderChar"/>
    <w:semiHidden/>
    <w:rsid w:val="003228C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3228CC"/>
    <w:rPr>
      <w:rFonts w:ascii="Arial" w:hAnsi="Arial" w:cs="Arial"/>
      <w:sz w:val="24"/>
      <w:szCs w:val="24"/>
      <w:shd w:val="pct20" w:color="auto" w:fill="auto"/>
      <w:lang w:eastAsia="en-US"/>
    </w:rPr>
  </w:style>
  <w:style w:type="paragraph" w:styleId="Caption">
    <w:name w:val="caption"/>
    <w:aliases w:val="DTSBeschriftung,caption,Captions"/>
    <w:basedOn w:val="Normal"/>
    <w:next w:val="Normal"/>
    <w:qFormat/>
    <w:rsid w:val="003228CC"/>
    <w:pPr>
      <w:spacing w:before="120" w:after="120"/>
      <w:jc w:val="center"/>
    </w:pPr>
    <w:rPr>
      <w:rFonts w:ascii="Arial Bold" w:hAnsi="Arial Bold"/>
      <w:b/>
      <w:bCs/>
      <w:i/>
      <w:color w:val="002649"/>
      <w:sz w:val="18"/>
      <w:szCs w:val="20"/>
    </w:rPr>
  </w:style>
  <w:style w:type="paragraph" w:customStyle="1" w:styleId="TableHeading">
    <w:name w:val="Table Heading"/>
    <w:basedOn w:val="Normal"/>
    <w:rsid w:val="003228CC"/>
    <w:pPr>
      <w:spacing w:before="120" w:after="120"/>
      <w:jc w:val="center"/>
    </w:pPr>
    <w:rPr>
      <w:rFonts w:ascii="Arial" w:hAnsi="Arial"/>
      <w:b/>
      <w:color w:val="FFFFFF"/>
      <w:sz w:val="20"/>
    </w:rPr>
  </w:style>
  <w:style w:type="paragraph" w:customStyle="1" w:styleId="Bullets1">
    <w:name w:val="Bullets 1"/>
    <w:basedOn w:val="Normal"/>
    <w:rsid w:val="003228CC"/>
    <w:pPr>
      <w:numPr>
        <w:numId w:val="4"/>
      </w:numPr>
      <w:spacing w:after="240"/>
    </w:pPr>
    <w:rPr>
      <w:rFonts w:ascii="Arial" w:hAnsi="Arial"/>
      <w:sz w:val="20"/>
      <w:szCs w:val="20"/>
    </w:rPr>
  </w:style>
  <w:style w:type="paragraph" w:customStyle="1" w:styleId="Italic">
    <w:name w:val="Italic"/>
    <w:basedOn w:val="Normal"/>
    <w:rsid w:val="003228CC"/>
    <w:rPr>
      <w:rFonts w:ascii="Arial" w:hAnsi="Arial"/>
      <w:i/>
      <w:sz w:val="20"/>
    </w:rPr>
  </w:style>
  <w:style w:type="paragraph" w:customStyle="1" w:styleId="Bullets2">
    <w:name w:val="Bullets 2"/>
    <w:basedOn w:val="Normal"/>
    <w:rsid w:val="003228CC"/>
    <w:pPr>
      <w:numPr>
        <w:numId w:val="3"/>
      </w:numPr>
    </w:pPr>
    <w:rPr>
      <w:rFonts w:ascii="Arial" w:hAnsi="Arial"/>
      <w:sz w:val="20"/>
      <w:szCs w:val="20"/>
    </w:rPr>
  </w:style>
  <w:style w:type="paragraph" w:customStyle="1" w:styleId="ClientInstructionBullets">
    <w:name w:val="Client Instruction Bullets"/>
    <w:basedOn w:val="Normal"/>
    <w:rsid w:val="003228CC"/>
    <w:pPr>
      <w:numPr>
        <w:numId w:val="2"/>
      </w:numPr>
      <w:spacing w:before="40" w:after="40" w:line="360" w:lineRule="auto"/>
    </w:pPr>
    <w:rPr>
      <w:rFonts w:ascii="Arial Bold" w:hAnsi="Arial Bold"/>
      <w:b/>
      <w:i/>
      <w:color w:val="95BCBA"/>
      <w:sz w:val="20"/>
      <w:szCs w:val="20"/>
    </w:rPr>
  </w:style>
  <w:style w:type="paragraph" w:customStyle="1" w:styleId="ClientInstruction">
    <w:name w:val="Client Instruction"/>
    <w:basedOn w:val="Normal"/>
    <w:rsid w:val="003228CC"/>
    <w:pPr>
      <w:spacing w:before="120" w:after="120"/>
    </w:pPr>
    <w:rPr>
      <w:rFonts w:ascii="Arial Bold" w:hAnsi="Arial Bold"/>
      <w:b/>
      <w:i/>
      <w:color w:val="95BCBA"/>
      <w:sz w:val="20"/>
      <w:szCs w:val="20"/>
    </w:rPr>
  </w:style>
  <w:style w:type="paragraph" w:customStyle="1" w:styleId="Centre">
    <w:name w:val="Centre"/>
    <w:basedOn w:val="Normal"/>
    <w:rsid w:val="003228CC"/>
    <w:pPr>
      <w:jc w:val="center"/>
    </w:pPr>
    <w:rPr>
      <w:rFonts w:ascii="Arial" w:hAnsi="Arial"/>
      <w:sz w:val="20"/>
    </w:rPr>
  </w:style>
  <w:style w:type="paragraph" w:customStyle="1" w:styleId="CM38">
    <w:name w:val="CM38"/>
    <w:basedOn w:val="Default"/>
    <w:next w:val="Default"/>
    <w:uiPriority w:val="99"/>
    <w:rsid w:val="003228CC"/>
    <w:pPr>
      <w:spacing w:after="238" w:line="240" w:lineRule="auto"/>
    </w:pPr>
    <w:rPr>
      <w:rFonts w:ascii="NGOOA K+ Garamond" w:hAnsi="NGOOA K+ Garamond"/>
      <w:color w:val="auto"/>
      <w:lang w:val="en-GB" w:eastAsia="en-GB"/>
    </w:rPr>
  </w:style>
  <w:style w:type="paragraph" w:customStyle="1" w:styleId="CM1">
    <w:name w:val="CM1"/>
    <w:basedOn w:val="Default"/>
    <w:next w:val="Default"/>
    <w:uiPriority w:val="99"/>
    <w:rsid w:val="003228CC"/>
    <w:pPr>
      <w:spacing w:after="0" w:line="240" w:lineRule="auto"/>
    </w:pPr>
    <w:rPr>
      <w:rFonts w:ascii="NGOOA K+ Garamond" w:hAnsi="NGOOA K+ Garamond"/>
      <w:color w:val="auto"/>
      <w:lang w:val="en-GB" w:eastAsia="en-GB"/>
    </w:rPr>
  </w:style>
  <w:style w:type="paragraph" w:customStyle="1" w:styleId="CM2">
    <w:name w:val="CM2"/>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
    <w:name w:val="CM3"/>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4">
    <w:name w:val="CM4"/>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5">
    <w:name w:val="CM5"/>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6">
    <w:name w:val="CM6"/>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9">
    <w:name w:val="CM39"/>
    <w:basedOn w:val="Default"/>
    <w:next w:val="Default"/>
    <w:uiPriority w:val="99"/>
    <w:rsid w:val="003228CC"/>
    <w:pPr>
      <w:spacing w:after="470" w:line="240" w:lineRule="auto"/>
    </w:pPr>
    <w:rPr>
      <w:rFonts w:ascii="NGOOA K+ Garamond" w:hAnsi="NGOOA K+ Garamond"/>
      <w:color w:val="auto"/>
      <w:lang w:val="en-GB" w:eastAsia="en-GB"/>
    </w:rPr>
  </w:style>
  <w:style w:type="paragraph" w:customStyle="1" w:styleId="CM14">
    <w:name w:val="CM14"/>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15">
    <w:name w:val="CM15"/>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40">
    <w:name w:val="CM40"/>
    <w:basedOn w:val="Default"/>
    <w:next w:val="Default"/>
    <w:uiPriority w:val="99"/>
    <w:rsid w:val="003228CC"/>
    <w:pPr>
      <w:spacing w:after="240" w:line="240" w:lineRule="auto"/>
    </w:pPr>
    <w:rPr>
      <w:rFonts w:ascii="NGOOA K+ Garamond" w:hAnsi="NGOOA K+ Garamond"/>
      <w:color w:val="auto"/>
      <w:lang w:val="en-GB" w:eastAsia="en-GB"/>
    </w:rPr>
  </w:style>
  <w:style w:type="paragraph" w:customStyle="1" w:styleId="CM11">
    <w:name w:val="CM11"/>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16">
    <w:name w:val="CM16"/>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20">
    <w:name w:val="CM20"/>
    <w:basedOn w:val="Default"/>
    <w:next w:val="Default"/>
    <w:uiPriority w:val="99"/>
    <w:rsid w:val="003228CC"/>
    <w:pPr>
      <w:spacing w:after="0" w:line="240" w:lineRule="auto"/>
    </w:pPr>
    <w:rPr>
      <w:rFonts w:ascii="NGOOA K+ Garamond" w:hAnsi="NGOOA K+ Garamond"/>
      <w:color w:val="auto"/>
      <w:lang w:val="en-GB" w:eastAsia="en-GB"/>
    </w:rPr>
  </w:style>
  <w:style w:type="paragraph" w:customStyle="1" w:styleId="CM13">
    <w:name w:val="CM13"/>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21">
    <w:name w:val="CM21"/>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22">
    <w:name w:val="CM22"/>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23">
    <w:name w:val="CM23"/>
    <w:basedOn w:val="Default"/>
    <w:next w:val="Default"/>
    <w:uiPriority w:val="99"/>
    <w:rsid w:val="003228CC"/>
    <w:pPr>
      <w:spacing w:after="0" w:line="240" w:lineRule="auto"/>
    </w:pPr>
    <w:rPr>
      <w:rFonts w:ascii="NGOOA K+ Garamond" w:hAnsi="NGOOA K+ Garamond"/>
      <w:color w:val="auto"/>
      <w:lang w:val="en-GB" w:eastAsia="en-GB"/>
    </w:rPr>
  </w:style>
  <w:style w:type="paragraph" w:customStyle="1" w:styleId="CM41">
    <w:name w:val="CM41"/>
    <w:basedOn w:val="Default"/>
    <w:next w:val="Default"/>
    <w:uiPriority w:val="99"/>
    <w:rsid w:val="003228CC"/>
    <w:pPr>
      <w:spacing w:after="120" w:line="240" w:lineRule="auto"/>
    </w:pPr>
    <w:rPr>
      <w:rFonts w:ascii="NGOOA K+ Garamond" w:hAnsi="NGOOA K+ Garamond"/>
      <w:color w:val="auto"/>
      <w:lang w:val="en-GB" w:eastAsia="en-GB"/>
    </w:rPr>
  </w:style>
  <w:style w:type="paragraph" w:customStyle="1" w:styleId="CM28">
    <w:name w:val="CM28"/>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29">
    <w:name w:val="CM29"/>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0">
    <w:name w:val="CM30"/>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1">
    <w:name w:val="CM31"/>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2">
    <w:name w:val="CM32"/>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3">
    <w:name w:val="CM33"/>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4">
    <w:name w:val="CM34"/>
    <w:basedOn w:val="Default"/>
    <w:next w:val="Default"/>
    <w:uiPriority w:val="99"/>
    <w:rsid w:val="003228CC"/>
    <w:pPr>
      <w:spacing w:after="0" w:line="240" w:lineRule="atLeast"/>
    </w:pPr>
    <w:rPr>
      <w:rFonts w:ascii="NGOOA K+ Garamond" w:hAnsi="NGOOA K+ Garamond"/>
      <w:color w:val="auto"/>
      <w:lang w:val="en-GB" w:eastAsia="en-GB"/>
    </w:rPr>
  </w:style>
  <w:style w:type="paragraph" w:customStyle="1" w:styleId="CM35">
    <w:name w:val="CM35"/>
    <w:basedOn w:val="Default"/>
    <w:next w:val="Default"/>
    <w:uiPriority w:val="99"/>
    <w:rsid w:val="003228CC"/>
    <w:pPr>
      <w:spacing w:after="0" w:line="240" w:lineRule="atLeast"/>
    </w:pPr>
    <w:rPr>
      <w:rFonts w:ascii="NGOOA K+ Garamond" w:hAnsi="NGOOA K+ Garamond"/>
      <w:color w:val="auto"/>
      <w:lang w:val="en-GB" w:eastAsia="en-GB"/>
    </w:rPr>
  </w:style>
  <w:style w:type="character" w:customStyle="1" w:styleId="a">
    <w:name w:val="_"/>
    <w:basedOn w:val="DefaultParagraphFont"/>
    <w:rsid w:val="003228CC"/>
  </w:style>
  <w:style w:type="numbering" w:customStyle="1" w:styleId="NoList2">
    <w:name w:val="No List2"/>
    <w:next w:val="NoList"/>
    <w:uiPriority w:val="99"/>
    <w:semiHidden/>
    <w:unhideWhenUsed/>
    <w:rsid w:val="00032876"/>
  </w:style>
  <w:style w:type="table" w:customStyle="1" w:styleId="TableGrid1">
    <w:name w:val="Table Grid1"/>
    <w:basedOn w:val="TableNormal"/>
    <w:next w:val="TableGrid"/>
    <w:rsid w:val="000A045F"/>
    <w:rPr>
      <w:rFonts w:ascii="Calibri" w:hAnsi="Calibri" w:cs="Arial"/>
      <w:b/>
      <w:sz w:val="36"/>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3Char">
    <w:name w:val="Heading 3 Char"/>
    <w:aliases w:val="Heading 3 - consult Char,h3 Char,Minor Char,heading 3 Char,l3 Char,CT Char,3 Char,prop3 Char,numéroté  1.1.1 Char,H3 Char,DTSÜberschrift 3 Char,Heading 3 Colored Char,subhead 2 Char,Third Level Heading Char,third level heading Char,e Char"/>
    <w:basedOn w:val="DefaultParagraphFont"/>
    <w:link w:val="Heading3"/>
    <w:uiPriority w:val="9"/>
    <w:rsid w:val="009821B1"/>
    <w:rPr>
      <w:rFonts w:ascii="Arial" w:hAnsi="Arial" w:cs="Arial"/>
      <w:b/>
      <w:bCs/>
      <w:sz w:val="26"/>
      <w:szCs w:val="26"/>
      <w:lang w:eastAsia="en-US"/>
    </w:rPr>
  </w:style>
  <w:style w:type="character" w:customStyle="1" w:styleId="Heading6Char">
    <w:name w:val="Heading 6 Char"/>
    <w:aliases w:val="H6 Char,6 Char,h6 Char,H61 Char,61 Char,h61 Char,Requirement1 Char,H62 Char,62 Char,h62 Char,H611 Char,611 Char,h611 Char,Requirement11 Char,H63 Char,63 Char,h63 Char,Requirement3 Char,H64 Char,64 Char,h64 Char,Requirement4 Char,H65 Char"/>
    <w:basedOn w:val="DefaultParagraphFont"/>
    <w:link w:val="Heading6"/>
    <w:uiPriority w:val="9"/>
    <w:rsid w:val="009821B1"/>
    <w:rPr>
      <w:sz w:val="24"/>
      <w:szCs w:val="24"/>
      <w:lang w:val="en-GB" w:eastAsia="en-US"/>
    </w:rPr>
  </w:style>
  <w:style w:type="character" w:customStyle="1" w:styleId="Heading7Char">
    <w:name w:val="Heading 7 Char"/>
    <w:aliases w:val="L7 Char,7 Char,ExhibitTitle Char,st Char,Objective Char,heading7 Char,req3 Char,71 Char,ExhibitTitle1 Char,st1 Char,Objective1 Char,heading71 Char,req31 Char,72 Char,ExhibitTitle2 Char,st2 Char,Objective2 Char,heading72 Char,req32 Char"/>
    <w:basedOn w:val="DefaultParagraphFont"/>
    <w:link w:val="Heading7"/>
    <w:uiPriority w:val="9"/>
    <w:rsid w:val="009821B1"/>
    <w:rPr>
      <w:sz w:val="24"/>
      <w:szCs w:val="24"/>
      <w:lang w:val="en-GB" w:eastAsia="en-US"/>
    </w:rPr>
  </w:style>
  <w:style w:type="character" w:customStyle="1" w:styleId="Heading8Char">
    <w:name w:val="Heading 8 Char"/>
    <w:aliases w:val="Vedlegg Char,8 Char,FigureTitle Char,Condition Char,requirement Char,req2 Char,req Char,81 Char,FigureTitle1 Char,Condition1 Char,requirement1 Char,req21 Char,req4 Char,82 Char,FigureTitle2 Char,Condition2 Char,requirement2 Char,req5 Char"/>
    <w:basedOn w:val="DefaultParagraphFont"/>
    <w:link w:val="Heading8"/>
    <w:uiPriority w:val="9"/>
    <w:rsid w:val="009821B1"/>
    <w:rPr>
      <w:sz w:val="24"/>
      <w:szCs w:val="24"/>
      <w:lang w:val="en-GB" w:eastAsia="en-US"/>
    </w:rPr>
  </w:style>
  <w:style w:type="character" w:customStyle="1" w:styleId="Heading9Char">
    <w:name w:val="Heading 9 Char"/>
    <w:aliases w:val="Uvedl Char,9 Char,TableTitle Char,Cond'l Reqt. Char,rb Char,req bullet Char,req1 Char,91 Char,TableTitle1 Char,Cond'l Reqt.1 Char,rb1 Char,req bullet1 Char,req11 Char,92 Char,TableTitle2 Char,Cond'l Reqt.2 Char,rb2 Char,req bullet2 Char"/>
    <w:basedOn w:val="DefaultParagraphFont"/>
    <w:link w:val="Heading9"/>
    <w:uiPriority w:val="9"/>
    <w:rsid w:val="009821B1"/>
    <w:rPr>
      <w:sz w:val="24"/>
      <w:szCs w:val="24"/>
      <w:lang w:val="en-GB" w:eastAsia="en-US"/>
    </w:rPr>
  </w:style>
  <w:style w:type="character" w:customStyle="1" w:styleId="BodyTextChar">
    <w:name w:val="Body Text Char"/>
    <w:aliases w:val="Body Char,heading3 Char,Body Text - Level 2 Char,bt Char,Normal H Char,HEA Char"/>
    <w:basedOn w:val="DefaultParagraphFont"/>
    <w:link w:val="BodyText"/>
    <w:uiPriority w:val="99"/>
    <w:semiHidden/>
    <w:rsid w:val="009821B1"/>
    <w:rPr>
      <w:sz w:val="32"/>
      <w:szCs w:val="24"/>
      <w:lang w:eastAsia="en-US"/>
    </w:rPr>
  </w:style>
  <w:style w:type="character" w:customStyle="1" w:styleId="BodyText3Char">
    <w:name w:val="Body Text 3 Char"/>
    <w:basedOn w:val="DefaultParagraphFont"/>
    <w:link w:val="BodyText3"/>
    <w:semiHidden/>
    <w:rsid w:val="009821B1"/>
    <w:rPr>
      <w:b/>
      <w:bCs/>
      <w:sz w:val="24"/>
      <w:szCs w:val="24"/>
    </w:rPr>
  </w:style>
  <w:style w:type="paragraph" w:styleId="BodyText3">
    <w:name w:val="Body Text 3"/>
    <w:basedOn w:val="Normal"/>
    <w:link w:val="BodyText3Char"/>
    <w:semiHidden/>
    <w:rsid w:val="009821B1"/>
    <w:rPr>
      <w:b/>
      <w:bCs/>
      <w:lang w:eastAsia="en-GB"/>
    </w:rPr>
  </w:style>
  <w:style w:type="character" w:customStyle="1" w:styleId="BodyText3Char1">
    <w:name w:val="Body Text 3 Char1"/>
    <w:basedOn w:val="DefaultParagraphFont"/>
    <w:uiPriority w:val="99"/>
    <w:semiHidden/>
    <w:rsid w:val="009821B1"/>
    <w:rPr>
      <w:sz w:val="16"/>
      <w:szCs w:val="16"/>
      <w:lang w:eastAsia="en-US"/>
    </w:rPr>
  </w:style>
  <w:style w:type="character" w:customStyle="1" w:styleId="BodyTextIndentChar">
    <w:name w:val="Body Text Indent Char"/>
    <w:basedOn w:val="DefaultParagraphFont"/>
    <w:link w:val="BodyTextIndent"/>
    <w:rsid w:val="009821B1"/>
    <w:rPr>
      <w:rFonts w:ascii="Arial" w:hAnsi="Arial" w:cs="Arial"/>
      <w:sz w:val="22"/>
      <w:szCs w:val="24"/>
      <w:lang w:eastAsia="en-US"/>
    </w:rPr>
  </w:style>
  <w:style w:type="paragraph" w:styleId="NoSpacing">
    <w:name w:val="No Spacing"/>
    <w:link w:val="NoSpacingChar"/>
    <w:uiPriority w:val="1"/>
    <w:qFormat/>
    <w:rsid w:val="009821B1"/>
    <w:pPr>
      <w:widowControl w:val="0"/>
      <w:adjustRightInd w:val="0"/>
      <w:spacing w:line="360" w:lineRule="atLeast"/>
      <w:jc w:val="both"/>
      <w:textAlignment w:val="baseline"/>
    </w:pPr>
    <w:rPr>
      <w:rFonts w:ascii="Calibri" w:hAnsi="Calibri"/>
      <w:sz w:val="22"/>
      <w:szCs w:val="22"/>
      <w:lang w:val="en-US" w:eastAsia="en-US"/>
    </w:rPr>
  </w:style>
  <w:style w:type="character" w:customStyle="1" w:styleId="NoSpacingChar">
    <w:name w:val="No Spacing Char"/>
    <w:basedOn w:val="DefaultParagraphFont"/>
    <w:link w:val="NoSpacing"/>
    <w:uiPriority w:val="1"/>
    <w:rsid w:val="009821B1"/>
    <w:rPr>
      <w:rFonts w:ascii="Calibri" w:hAnsi="Calibri"/>
      <w:sz w:val="22"/>
      <w:szCs w:val="22"/>
      <w:lang w:val="en-US" w:eastAsia="en-US" w:bidi="ar-SA"/>
    </w:rPr>
  </w:style>
  <w:style w:type="paragraph" w:styleId="TOCHeading">
    <w:name w:val="TOC Heading"/>
    <w:basedOn w:val="Heading1"/>
    <w:next w:val="Normal"/>
    <w:uiPriority w:val="39"/>
    <w:unhideWhenUsed/>
    <w:qFormat/>
    <w:rsid w:val="009821B1"/>
    <w:pPr>
      <w:keepLines/>
      <w:spacing w:before="480" w:line="276" w:lineRule="auto"/>
      <w:ind w:firstLine="0"/>
      <w:outlineLvl w:val="9"/>
    </w:pPr>
    <w:rPr>
      <w:rFonts w:ascii="Cambria" w:hAnsi="Cambria" w:cs="Times New Roman"/>
      <w:iCs w:val="0"/>
      <w:smallCaps/>
      <w:color w:val="365F91"/>
      <w:sz w:val="28"/>
      <w:szCs w:val="28"/>
      <w:lang w:val="en-US"/>
    </w:rPr>
  </w:style>
  <w:style w:type="paragraph" w:styleId="Subtitle">
    <w:name w:val="Subtitle"/>
    <w:basedOn w:val="Normal"/>
    <w:next w:val="Normal"/>
    <w:link w:val="SubtitleChar"/>
    <w:uiPriority w:val="11"/>
    <w:qFormat/>
    <w:rsid w:val="009821B1"/>
    <w:pPr>
      <w:numPr>
        <w:ilvl w:val="1"/>
      </w:numPr>
    </w:pPr>
    <w:rPr>
      <w:rFonts w:ascii="Cambria" w:hAnsi="Cambria"/>
      <w:i/>
      <w:iCs/>
      <w:color w:val="4F81BD"/>
      <w:spacing w:val="15"/>
    </w:rPr>
  </w:style>
  <w:style w:type="character" w:customStyle="1" w:styleId="SubtitleChar">
    <w:name w:val="Subtitle Char"/>
    <w:basedOn w:val="DefaultParagraphFont"/>
    <w:link w:val="Subtitle"/>
    <w:uiPriority w:val="11"/>
    <w:rsid w:val="009821B1"/>
    <w:rPr>
      <w:rFonts w:ascii="Cambria" w:eastAsia="Times New Roman" w:hAnsi="Cambria" w:cs="Times New Roman"/>
      <w:i/>
      <w:iCs/>
      <w:color w:val="4F81BD"/>
      <w:spacing w:val="15"/>
      <w:sz w:val="24"/>
      <w:szCs w:val="24"/>
      <w:lang w:eastAsia="en-US"/>
    </w:rPr>
  </w:style>
  <w:style w:type="paragraph" w:customStyle="1" w:styleId="BodyTextJustified">
    <w:name w:val="Body Text Justified"/>
    <w:basedOn w:val="BodyText"/>
    <w:rsid w:val="009821B1"/>
    <w:pPr>
      <w:spacing w:after="240"/>
      <w:jc w:val="both"/>
    </w:pPr>
    <w:rPr>
      <w:rFonts w:ascii="Arial" w:hAnsi="Arial"/>
      <w:sz w:val="20"/>
      <w:szCs w:val="20"/>
    </w:rPr>
  </w:style>
  <w:style w:type="paragraph" w:customStyle="1" w:styleId="Heading2-consult">
    <w:name w:val="Heading 2 - consult"/>
    <w:basedOn w:val="Heading2"/>
    <w:rsid w:val="009821B1"/>
    <w:pPr>
      <w:numPr>
        <w:ilvl w:val="1"/>
      </w:numPr>
      <w:tabs>
        <w:tab w:val="num" w:pos="1191"/>
      </w:tabs>
      <w:spacing w:before="360" w:after="120" w:line="360" w:lineRule="auto"/>
      <w:ind w:left="1191" w:hanging="907"/>
    </w:pPr>
    <w:rPr>
      <w:rFonts w:cs="Times New Roman"/>
      <w:bCs w:val="0"/>
      <w:i w:val="0"/>
      <w:iCs w:val="0"/>
      <w:color w:val="808080"/>
      <w:sz w:val="32"/>
      <w:szCs w:val="20"/>
      <w:lang w:eastAsia="en-GB"/>
    </w:rPr>
  </w:style>
  <w:style w:type="character" w:styleId="SubtleEmphasis">
    <w:name w:val="Subtle Emphasis"/>
    <w:basedOn w:val="DefaultParagraphFont"/>
    <w:uiPriority w:val="19"/>
    <w:qFormat/>
    <w:rsid w:val="009821B1"/>
    <w:rPr>
      <w:i/>
      <w:iCs/>
      <w:color w:val="808080"/>
    </w:rPr>
  </w:style>
  <w:style w:type="paragraph" w:styleId="DocumentMap">
    <w:name w:val="Document Map"/>
    <w:basedOn w:val="Normal"/>
    <w:link w:val="DocumentMapChar"/>
    <w:uiPriority w:val="99"/>
    <w:semiHidden/>
    <w:unhideWhenUsed/>
    <w:rsid w:val="009C5AB1"/>
    <w:rPr>
      <w:rFonts w:ascii="Tahoma" w:hAnsi="Tahoma" w:cs="Tahoma"/>
      <w:sz w:val="16"/>
      <w:szCs w:val="16"/>
    </w:rPr>
  </w:style>
  <w:style w:type="character" w:customStyle="1" w:styleId="DocumentMapChar">
    <w:name w:val="Document Map Char"/>
    <w:basedOn w:val="DefaultParagraphFont"/>
    <w:link w:val="DocumentMap"/>
    <w:uiPriority w:val="99"/>
    <w:semiHidden/>
    <w:rsid w:val="009C5AB1"/>
    <w:rPr>
      <w:rFonts w:ascii="Tahoma" w:hAnsi="Tahoma" w:cs="Tahoma"/>
      <w:sz w:val="16"/>
      <w:szCs w:val="16"/>
      <w:lang w:val="en-GB" w:eastAsia="en-US"/>
    </w:rPr>
  </w:style>
  <w:style w:type="character" w:styleId="FollowedHyperlink">
    <w:name w:val="FollowedHyperlink"/>
    <w:basedOn w:val="DefaultParagraphFont"/>
    <w:uiPriority w:val="99"/>
    <w:semiHidden/>
    <w:unhideWhenUsed/>
    <w:rsid w:val="00551737"/>
    <w:rPr>
      <w:color w:val="800080" w:themeColor="followedHyperlink"/>
      <w:u w:val="single"/>
    </w:rPr>
  </w:style>
  <w:style w:type="paragraph" w:customStyle="1" w:styleId="ACLevel1">
    <w:name w:val="AC Level 1"/>
    <w:basedOn w:val="Normal"/>
    <w:rsid w:val="009F04EE"/>
    <w:pPr>
      <w:numPr>
        <w:numId w:val="5"/>
      </w:numPr>
      <w:tabs>
        <w:tab w:val="left" w:pos="720"/>
      </w:tabs>
      <w:spacing w:after="240"/>
      <w:outlineLvl w:val="0"/>
    </w:pPr>
    <w:rPr>
      <w:lang w:val="en-IE"/>
    </w:rPr>
  </w:style>
  <w:style w:type="paragraph" w:customStyle="1" w:styleId="ACLevel2">
    <w:name w:val="AC Level 2"/>
    <w:basedOn w:val="Normal"/>
    <w:rsid w:val="009F04EE"/>
    <w:pPr>
      <w:numPr>
        <w:ilvl w:val="1"/>
        <w:numId w:val="5"/>
      </w:numPr>
      <w:tabs>
        <w:tab w:val="left" w:pos="1440"/>
      </w:tabs>
      <w:spacing w:after="240"/>
      <w:outlineLvl w:val="1"/>
    </w:pPr>
    <w:rPr>
      <w:lang w:val="en-IE"/>
    </w:rPr>
  </w:style>
  <w:style w:type="paragraph" w:customStyle="1" w:styleId="ACLevel3">
    <w:name w:val="AC Level 3"/>
    <w:basedOn w:val="Normal"/>
    <w:rsid w:val="009F04EE"/>
    <w:pPr>
      <w:numPr>
        <w:ilvl w:val="2"/>
        <w:numId w:val="5"/>
      </w:numPr>
      <w:tabs>
        <w:tab w:val="left" w:pos="2160"/>
      </w:tabs>
      <w:spacing w:after="240"/>
      <w:outlineLvl w:val="2"/>
    </w:pPr>
    <w:rPr>
      <w:lang w:val="en-IE"/>
    </w:rPr>
  </w:style>
  <w:style w:type="paragraph" w:customStyle="1" w:styleId="ACLevel4">
    <w:name w:val="AC Level 4"/>
    <w:basedOn w:val="Normal"/>
    <w:rsid w:val="009F04EE"/>
    <w:pPr>
      <w:numPr>
        <w:ilvl w:val="3"/>
        <w:numId w:val="5"/>
      </w:numPr>
      <w:tabs>
        <w:tab w:val="left" w:pos="2880"/>
      </w:tabs>
      <w:spacing w:after="240"/>
      <w:outlineLvl w:val="3"/>
    </w:pPr>
    <w:rPr>
      <w:lang w:val="en-IE"/>
    </w:rPr>
  </w:style>
  <w:style w:type="paragraph" w:customStyle="1" w:styleId="ACLevel5">
    <w:name w:val="AC Level 5"/>
    <w:basedOn w:val="Normal"/>
    <w:rsid w:val="009F04EE"/>
    <w:pPr>
      <w:numPr>
        <w:ilvl w:val="4"/>
        <w:numId w:val="5"/>
      </w:numPr>
      <w:tabs>
        <w:tab w:val="left" w:pos="3600"/>
      </w:tabs>
      <w:spacing w:after="240"/>
      <w:outlineLvl w:val="4"/>
    </w:pPr>
    <w:rPr>
      <w:lang w:val="en-IE"/>
    </w:rPr>
  </w:style>
  <w:style w:type="paragraph" w:customStyle="1" w:styleId="OutlineNotIndented">
    <w:name w:val="Outline (Not Indented)"/>
    <w:basedOn w:val="Normal"/>
    <w:rsid w:val="009F04EE"/>
    <w:pPr>
      <w:overflowPunct w:val="0"/>
      <w:autoSpaceDE w:val="0"/>
      <w:autoSpaceDN w:val="0"/>
    </w:pPr>
    <w:rPr>
      <w:szCs w:val="20"/>
      <w:lang w:val="en-US"/>
    </w:rPr>
  </w:style>
  <w:style w:type="table" w:customStyle="1" w:styleId="TableGrid2">
    <w:name w:val="Table Grid2"/>
    <w:basedOn w:val="TableNormal"/>
    <w:next w:val="TableGrid"/>
    <w:uiPriority w:val="59"/>
    <w:rsid w:val="002A332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2A3322"/>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2A3322"/>
    <w:rPr>
      <w:rFonts w:ascii="Consolas" w:eastAsiaTheme="minorHAnsi" w:hAnsi="Consolas" w:cstheme="minorBidi"/>
      <w:sz w:val="21"/>
      <w:szCs w:val="21"/>
      <w:lang w:eastAsia="en-US"/>
    </w:rPr>
  </w:style>
  <w:style w:type="numbering" w:customStyle="1" w:styleId="NoList3">
    <w:name w:val="No List3"/>
    <w:next w:val="NoList"/>
    <w:uiPriority w:val="99"/>
    <w:semiHidden/>
    <w:unhideWhenUsed/>
    <w:rsid w:val="00634F11"/>
  </w:style>
  <w:style w:type="table" w:customStyle="1" w:styleId="TableGrid3">
    <w:name w:val="Table Grid3"/>
    <w:basedOn w:val="TableNormal"/>
    <w:next w:val="TableGrid"/>
    <w:uiPriority w:val="59"/>
    <w:rsid w:val="00634F11"/>
    <w:rPr>
      <w:rFonts w:ascii="Calibri" w:eastAsia="Calibri" w:hAnsi="Calibri"/>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evel1">
    <w:name w:val="Level 1"/>
    <w:basedOn w:val="Normal"/>
    <w:rsid w:val="00634F11"/>
    <w:pPr>
      <w:widowControl/>
      <w:adjustRightInd/>
      <w:spacing w:after="240" w:line="240" w:lineRule="auto"/>
      <w:textAlignment w:val="auto"/>
      <w:outlineLvl w:val="0"/>
    </w:pPr>
    <w:rPr>
      <w:rFonts w:ascii="Arial" w:hAnsi="Arial" w:cs="Arial"/>
      <w:sz w:val="20"/>
      <w:szCs w:val="20"/>
    </w:rPr>
  </w:style>
  <w:style w:type="paragraph" w:customStyle="1" w:styleId="Level2">
    <w:name w:val="Level 2"/>
    <w:basedOn w:val="Normal"/>
    <w:rsid w:val="00634F11"/>
    <w:pPr>
      <w:widowControl/>
      <w:adjustRightInd/>
      <w:spacing w:after="240" w:line="240" w:lineRule="auto"/>
      <w:textAlignment w:val="auto"/>
      <w:outlineLvl w:val="1"/>
    </w:pPr>
    <w:rPr>
      <w:rFonts w:ascii="Arial" w:hAnsi="Arial" w:cs="Arial"/>
      <w:sz w:val="20"/>
      <w:szCs w:val="20"/>
    </w:rPr>
  </w:style>
  <w:style w:type="paragraph" w:customStyle="1" w:styleId="Level3">
    <w:name w:val="Level 3"/>
    <w:basedOn w:val="Normal"/>
    <w:rsid w:val="00634F11"/>
    <w:pPr>
      <w:widowControl/>
      <w:adjustRightInd/>
      <w:spacing w:after="240" w:line="240" w:lineRule="auto"/>
      <w:textAlignment w:val="auto"/>
      <w:outlineLvl w:val="2"/>
    </w:pPr>
    <w:rPr>
      <w:rFonts w:ascii="Arial" w:hAnsi="Arial" w:cs="Arial"/>
      <w:sz w:val="20"/>
      <w:szCs w:val="20"/>
    </w:rPr>
  </w:style>
  <w:style w:type="paragraph" w:customStyle="1" w:styleId="Level4">
    <w:name w:val="Level 4"/>
    <w:basedOn w:val="Normal"/>
    <w:rsid w:val="00634F11"/>
    <w:pPr>
      <w:widowControl/>
      <w:adjustRightInd/>
      <w:spacing w:after="240" w:line="240" w:lineRule="auto"/>
      <w:textAlignment w:val="auto"/>
      <w:outlineLvl w:val="3"/>
    </w:pPr>
    <w:rPr>
      <w:rFonts w:ascii="Arial" w:hAnsi="Arial" w:cs="Arial"/>
      <w:sz w:val="20"/>
      <w:szCs w:val="20"/>
    </w:rPr>
  </w:style>
  <w:style w:type="paragraph" w:customStyle="1" w:styleId="Level5">
    <w:name w:val="Level 5"/>
    <w:basedOn w:val="Normal"/>
    <w:rsid w:val="00634F11"/>
    <w:pPr>
      <w:widowControl/>
      <w:adjustRightInd/>
      <w:spacing w:after="240" w:line="240" w:lineRule="auto"/>
      <w:textAlignment w:val="auto"/>
      <w:outlineLvl w:val="4"/>
    </w:pPr>
    <w:rPr>
      <w:rFonts w:ascii="Arial" w:hAnsi="Arial" w:cs="Arial"/>
      <w:sz w:val="20"/>
      <w:szCs w:val="20"/>
    </w:rPr>
  </w:style>
  <w:style w:type="paragraph" w:customStyle="1" w:styleId="Level6">
    <w:name w:val="Level 6"/>
    <w:basedOn w:val="Normal"/>
    <w:rsid w:val="00634F11"/>
    <w:pPr>
      <w:widowControl/>
      <w:adjustRightInd/>
      <w:spacing w:after="240" w:line="240" w:lineRule="auto"/>
      <w:textAlignment w:val="auto"/>
      <w:outlineLvl w:val="5"/>
    </w:pPr>
    <w:rPr>
      <w:rFonts w:ascii="Arial" w:hAnsi="Arial" w:cs="Arial"/>
      <w:sz w:val="20"/>
      <w:szCs w:val="20"/>
    </w:rPr>
  </w:style>
  <w:style w:type="character" w:customStyle="1" w:styleId="Level1asHeadingtext">
    <w:name w:val="Level 1 as Heading (text)"/>
    <w:basedOn w:val="DefaultParagraphFont"/>
    <w:rsid w:val="00634F11"/>
    <w:rPr>
      <w:b/>
      <w:caps/>
    </w:rPr>
  </w:style>
  <w:style w:type="character" w:styleId="Strong">
    <w:name w:val="Strong"/>
    <w:basedOn w:val="DefaultParagraphFont"/>
    <w:uiPriority w:val="22"/>
    <w:qFormat/>
    <w:rsid w:val="004A5A4E"/>
    <w:rPr>
      <w:b/>
      <w:bCs/>
    </w:rPr>
  </w:style>
  <w:style w:type="character" w:customStyle="1" w:styleId="apple-converted-space">
    <w:name w:val="apple-converted-space"/>
    <w:basedOn w:val="DefaultParagraphFont"/>
    <w:rsid w:val="00602BC1"/>
  </w:style>
  <w:style w:type="character" w:styleId="HTMLAcronym">
    <w:name w:val="HTML Acronym"/>
    <w:basedOn w:val="DefaultParagraphFont"/>
    <w:uiPriority w:val="99"/>
    <w:semiHidden/>
    <w:unhideWhenUsed/>
    <w:rsid w:val="00602BC1"/>
  </w:style>
  <w:style w:type="paragraph" w:customStyle="1" w:styleId="StylenumberedAfter0pt">
    <w:name w:val="Style numbered + After:  0 pt"/>
    <w:basedOn w:val="Normal"/>
    <w:uiPriority w:val="99"/>
    <w:rsid w:val="00CC6E20"/>
    <w:pPr>
      <w:numPr>
        <w:numId w:val="8"/>
      </w:numPr>
      <w:tabs>
        <w:tab w:val="clear" w:pos="0"/>
        <w:tab w:val="left" w:pos="284"/>
        <w:tab w:val="num" w:pos="397"/>
        <w:tab w:val="num" w:pos="432"/>
        <w:tab w:val="left" w:pos="1134"/>
      </w:tabs>
      <w:autoSpaceDE w:val="0"/>
      <w:autoSpaceDN w:val="0"/>
      <w:spacing w:line="240" w:lineRule="auto"/>
      <w:ind w:left="432" w:hanging="432"/>
      <w:jc w:val="left"/>
      <w:textAlignment w:val="auto"/>
    </w:pPr>
    <w:rPr>
      <w:rFonts w:ascii="Trebuchet MS" w:hAnsi="Trebuchet MS" w:cs="Trebuchet MS"/>
      <w:sz w:val="22"/>
      <w:szCs w:val="22"/>
      <w:lang w:eastAsia="en-GB"/>
    </w:rPr>
  </w:style>
  <w:style w:type="table" w:customStyle="1" w:styleId="TableGrid4">
    <w:name w:val="Table Grid4"/>
    <w:basedOn w:val="TableNormal"/>
    <w:next w:val="TableGrid"/>
    <w:uiPriority w:val="59"/>
    <w:rsid w:val="00A366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FE505F"/>
  </w:style>
  <w:style w:type="table" w:customStyle="1" w:styleId="TableGrid5">
    <w:name w:val="Table Grid5"/>
    <w:basedOn w:val="TableNormal"/>
    <w:next w:val="TableGrid"/>
    <w:uiPriority w:val="59"/>
    <w:rsid w:val="00FE505F"/>
    <w:rPr>
      <w:rFonts w:ascii="Calibri" w:eastAsia="Calibri" w:hAnsi="Calibri"/>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Heading">
    <w:name w:val="Main Heading"/>
    <w:basedOn w:val="Normal"/>
    <w:rsid w:val="00FE505F"/>
    <w:pPr>
      <w:keepNext/>
      <w:keepLines/>
      <w:widowControl/>
      <w:numPr>
        <w:numId w:val="11"/>
      </w:numPr>
      <w:tabs>
        <w:tab w:val="clear" w:pos="0"/>
      </w:tabs>
      <w:adjustRightInd/>
      <w:spacing w:after="240" w:line="240" w:lineRule="auto"/>
      <w:jc w:val="center"/>
      <w:textAlignment w:val="auto"/>
      <w:outlineLvl w:val="0"/>
    </w:pPr>
    <w:rPr>
      <w:rFonts w:ascii="Arial" w:hAnsi="Arial" w:cs="Arial"/>
      <w:b/>
      <w:caps/>
      <w:szCs w:val="20"/>
    </w:rPr>
  </w:style>
  <w:style w:type="paragraph" w:customStyle="1" w:styleId="mfnumlev20">
    <w:name w:val="mfnumlev2"/>
    <w:basedOn w:val="Normal"/>
    <w:rsid w:val="00512AA2"/>
    <w:pPr>
      <w:widowControl/>
      <w:adjustRightInd/>
      <w:spacing w:line="240" w:lineRule="auto"/>
      <w:jc w:val="left"/>
      <w:textAlignment w:val="auto"/>
    </w:pPr>
    <w:rPr>
      <w:lang w:val="en-IE" w:eastAsia="en-IE"/>
    </w:rPr>
  </w:style>
  <w:style w:type="character" w:customStyle="1" w:styleId="ListParagraphChar">
    <w:name w:val="List Paragraph Char"/>
    <w:aliases w:val="Subtitle Cover Page Char,lp1 Char,Add On (orange) Char,List Paragraph11 Char,Bullet List Char,FooterText Char,numbered Char,List Paragraph1 Char,Paragraphe de liste1 Char,Bulletr List Paragraph Char,列出段落 Char,列出段落1 Char"/>
    <w:link w:val="ListParagraph"/>
    <w:uiPriority w:val="34"/>
    <w:qFormat/>
    <w:rsid w:val="00C82F9C"/>
    <w:rPr>
      <w:rFonts w:ascii="Calibri" w:eastAsia="Calibri" w:hAnsi="Calibri"/>
      <w:sz w:val="22"/>
      <w:szCs w:val="22"/>
      <w:lang w:eastAsia="en-US"/>
    </w:rPr>
  </w:style>
  <w:style w:type="character" w:customStyle="1" w:styleId="InitialStyle">
    <w:name w:val="InitialStyle"/>
    <w:uiPriority w:val="99"/>
    <w:rsid w:val="006F5075"/>
    <w:rPr>
      <w:rFonts w:ascii="Courier New" w:hAnsi="Courier New" w:cs="Courier New"/>
      <w:color w:val="auto"/>
      <w:spacing w:val="0"/>
      <w:sz w:val="24"/>
      <w:szCs w:val="24"/>
    </w:rPr>
  </w:style>
  <w:style w:type="paragraph" w:customStyle="1" w:styleId="UCcnumsubhead">
    <w:name w:val="UCc num sub head"/>
    <w:basedOn w:val="Normal"/>
    <w:autoRedefine/>
    <w:rsid w:val="00906C1E"/>
    <w:pPr>
      <w:widowControl/>
      <w:numPr>
        <w:numId w:val="15"/>
      </w:numPr>
      <w:tabs>
        <w:tab w:val="left" w:pos="0"/>
      </w:tabs>
      <w:adjustRightInd/>
      <w:spacing w:after="120" w:line="240" w:lineRule="auto"/>
      <w:jc w:val="left"/>
      <w:textAlignment w:val="auto"/>
    </w:pPr>
    <w:rPr>
      <w:rFonts w:ascii="Arial Narrow" w:hAnsi="Arial Narrow"/>
      <w:b/>
      <w:bCs/>
    </w:rPr>
  </w:style>
  <w:style w:type="paragraph" w:customStyle="1" w:styleId="PQQnormalText">
    <w:name w:val="PQQ normal Text"/>
    <w:basedOn w:val="Normal"/>
    <w:rsid w:val="00906C1E"/>
    <w:pPr>
      <w:widowControl/>
      <w:tabs>
        <w:tab w:val="left" w:pos="720"/>
        <w:tab w:val="left" w:pos="1440"/>
        <w:tab w:val="left" w:pos="2304"/>
      </w:tabs>
      <w:adjustRightInd/>
      <w:spacing w:before="60" w:after="60" w:line="240" w:lineRule="auto"/>
      <w:jc w:val="left"/>
      <w:textAlignment w:val="auto"/>
    </w:pPr>
    <w:rPr>
      <w:rFonts w:ascii="Arial" w:hAnsi="Arial" w:cs="Arial"/>
      <w:sz w:val="22"/>
      <w:szCs w:val="22"/>
    </w:rPr>
  </w:style>
  <w:style w:type="paragraph" w:customStyle="1" w:styleId="DefaultText">
    <w:name w:val="Default Text"/>
    <w:basedOn w:val="Normal"/>
    <w:link w:val="DefaultTextChar"/>
    <w:rsid w:val="001549AF"/>
    <w:pPr>
      <w:widowControl/>
      <w:suppressAutoHyphens/>
      <w:overflowPunct w:val="0"/>
      <w:autoSpaceDE w:val="0"/>
      <w:adjustRightInd/>
      <w:spacing w:line="240" w:lineRule="auto"/>
      <w:jc w:val="left"/>
      <w:textAlignment w:val="auto"/>
    </w:pPr>
    <w:rPr>
      <w:szCs w:val="20"/>
      <w:lang w:eastAsia="ar-SA"/>
    </w:rPr>
  </w:style>
  <w:style w:type="character" w:customStyle="1" w:styleId="DefaultTextChar">
    <w:name w:val="Default Text Char"/>
    <w:link w:val="DefaultText"/>
    <w:rsid w:val="001549AF"/>
    <w:rPr>
      <w:sz w:val="24"/>
      <w:lang w:val="en-GB" w:eastAsia="ar-SA"/>
    </w:rPr>
  </w:style>
  <w:style w:type="character" w:customStyle="1" w:styleId="UnresolvedMention">
    <w:name w:val="Unresolved Mention"/>
    <w:basedOn w:val="DefaultParagraphFont"/>
    <w:uiPriority w:val="99"/>
    <w:semiHidden/>
    <w:unhideWhenUsed/>
    <w:rsid w:val="00E41CE3"/>
    <w:rPr>
      <w:color w:val="605E5C"/>
      <w:shd w:val="clear" w:color="auto" w:fill="E1DFDD"/>
    </w:rPr>
  </w:style>
  <w:style w:type="character" w:styleId="PlaceholderText">
    <w:name w:val="Placeholder Text"/>
    <w:basedOn w:val="DefaultParagraphFont"/>
    <w:uiPriority w:val="99"/>
    <w:rsid w:val="004A4687"/>
  </w:style>
  <w:style w:type="paragraph" w:customStyle="1" w:styleId="TableParagraph">
    <w:name w:val="Table Paragraph"/>
    <w:basedOn w:val="Normal"/>
    <w:uiPriority w:val="1"/>
    <w:qFormat/>
    <w:rsid w:val="00B96B03"/>
    <w:pPr>
      <w:autoSpaceDE w:val="0"/>
      <w:autoSpaceDN w:val="0"/>
      <w:adjustRightInd/>
      <w:spacing w:line="240" w:lineRule="auto"/>
      <w:ind w:left="50"/>
      <w:jc w:val="left"/>
      <w:textAlignment w:val="auto"/>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9212">
      <w:bodyDiv w:val="1"/>
      <w:marLeft w:val="0"/>
      <w:marRight w:val="0"/>
      <w:marTop w:val="0"/>
      <w:marBottom w:val="0"/>
      <w:divBdr>
        <w:top w:val="none" w:sz="0" w:space="0" w:color="auto"/>
        <w:left w:val="none" w:sz="0" w:space="0" w:color="auto"/>
        <w:bottom w:val="none" w:sz="0" w:space="0" w:color="auto"/>
        <w:right w:val="none" w:sz="0" w:space="0" w:color="auto"/>
      </w:divBdr>
    </w:div>
    <w:div w:id="47654585">
      <w:bodyDiv w:val="1"/>
      <w:marLeft w:val="0"/>
      <w:marRight w:val="0"/>
      <w:marTop w:val="0"/>
      <w:marBottom w:val="0"/>
      <w:divBdr>
        <w:top w:val="none" w:sz="0" w:space="0" w:color="auto"/>
        <w:left w:val="none" w:sz="0" w:space="0" w:color="auto"/>
        <w:bottom w:val="none" w:sz="0" w:space="0" w:color="auto"/>
        <w:right w:val="none" w:sz="0" w:space="0" w:color="auto"/>
      </w:divBdr>
      <w:divsChild>
        <w:div w:id="1809004851">
          <w:marLeft w:val="0"/>
          <w:marRight w:val="0"/>
          <w:marTop w:val="0"/>
          <w:marBottom w:val="0"/>
          <w:divBdr>
            <w:top w:val="none" w:sz="0" w:space="0" w:color="auto"/>
            <w:left w:val="none" w:sz="0" w:space="0" w:color="auto"/>
            <w:bottom w:val="none" w:sz="0" w:space="0" w:color="auto"/>
            <w:right w:val="none" w:sz="0" w:space="0" w:color="auto"/>
          </w:divBdr>
        </w:div>
      </w:divsChild>
    </w:div>
    <w:div w:id="51201159">
      <w:bodyDiv w:val="1"/>
      <w:marLeft w:val="0"/>
      <w:marRight w:val="0"/>
      <w:marTop w:val="0"/>
      <w:marBottom w:val="0"/>
      <w:divBdr>
        <w:top w:val="none" w:sz="0" w:space="0" w:color="auto"/>
        <w:left w:val="none" w:sz="0" w:space="0" w:color="auto"/>
        <w:bottom w:val="none" w:sz="0" w:space="0" w:color="auto"/>
        <w:right w:val="none" w:sz="0" w:space="0" w:color="auto"/>
      </w:divBdr>
    </w:div>
    <w:div w:id="57477349">
      <w:bodyDiv w:val="1"/>
      <w:marLeft w:val="0"/>
      <w:marRight w:val="0"/>
      <w:marTop w:val="0"/>
      <w:marBottom w:val="0"/>
      <w:divBdr>
        <w:top w:val="none" w:sz="0" w:space="0" w:color="auto"/>
        <w:left w:val="none" w:sz="0" w:space="0" w:color="auto"/>
        <w:bottom w:val="none" w:sz="0" w:space="0" w:color="auto"/>
        <w:right w:val="none" w:sz="0" w:space="0" w:color="auto"/>
      </w:divBdr>
    </w:div>
    <w:div w:id="63649175">
      <w:bodyDiv w:val="1"/>
      <w:marLeft w:val="0"/>
      <w:marRight w:val="0"/>
      <w:marTop w:val="0"/>
      <w:marBottom w:val="0"/>
      <w:divBdr>
        <w:top w:val="none" w:sz="0" w:space="0" w:color="auto"/>
        <w:left w:val="none" w:sz="0" w:space="0" w:color="auto"/>
        <w:bottom w:val="none" w:sz="0" w:space="0" w:color="auto"/>
        <w:right w:val="none" w:sz="0" w:space="0" w:color="auto"/>
      </w:divBdr>
    </w:div>
    <w:div w:id="126555297">
      <w:bodyDiv w:val="1"/>
      <w:marLeft w:val="0"/>
      <w:marRight w:val="0"/>
      <w:marTop w:val="0"/>
      <w:marBottom w:val="0"/>
      <w:divBdr>
        <w:top w:val="none" w:sz="0" w:space="0" w:color="auto"/>
        <w:left w:val="none" w:sz="0" w:space="0" w:color="auto"/>
        <w:bottom w:val="none" w:sz="0" w:space="0" w:color="auto"/>
        <w:right w:val="none" w:sz="0" w:space="0" w:color="auto"/>
      </w:divBdr>
    </w:div>
    <w:div w:id="184367449">
      <w:bodyDiv w:val="1"/>
      <w:marLeft w:val="0"/>
      <w:marRight w:val="0"/>
      <w:marTop w:val="0"/>
      <w:marBottom w:val="0"/>
      <w:divBdr>
        <w:top w:val="none" w:sz="0" w:space="0" w:color="auto"/>
        <w:left w:val="none" w:sz="0" w:space="0" w:color="auto"/>
        <w:bottom w:val="none" w:sz="0" w:space="0" w:color="auto"/>
        <w:right w:val="none" w:sz="0" w:space="0" w:color="auto"/>
      </w:divBdr>
    </w:div>
    <w:div w:id="255789819">
      <w:bodyDiv w:val="1"/>
      <w:marLeft w:val="0"/>
      <w:marRight w:val="0"/>
      <w:marTop w:val="0"/>
      <w:marBottom w:val="0"/>
      <w:divBdr>
        <w:top w:val="none" w:sz="0" w:space="0" w:color="auto"/>
        <w:left w:val="none" w:sz="0" w:space="0" w:color="auto"/>
        <w:bottom w:val="none" w:sz="0" w:space="0" w:color="auto"/>
        <w:right w:val="none" w:sz="0" w:space="0" w:color="auto"/>
      </w:divBdr>
    </w:div>
    <w:div w:id="257831332">
      <w:bodyDiv w:val="1"/>
      <w:marLeft w:val="0"/>
      <w:marRight w:val="0"/>
      <w:marTop w:val="0"/>
      <w:marBottom w:val="0"/>
      <w:divBdr>
        <w:top w:val="none" w:sz="0" w:space="0" w:color="auto"/>
        <w:left w:val="none" w:sz="0" w:space="0" w:color="auto"/>
        <w:bottom w:val="none" w:sz="0" w:space="0" w:color="auto"/>
        <w:right w:val="none" w:sz="0" w:space="0" w:color="auto"/>
      </w:divBdr>
    </w:div>
    <w:div w:id="272639433">
      <w:bodyDiv w:val="1"/>
      <w:marLeft w:val="0"/>
      <w:marRight w:val="0"/>
      <w:marTop w:val="0"/>
      <w:marBottom w:val="0"/>
      <w:divBdr>
        <w:top w:val="none" w:sz="0" w:space="0" w:color="auto"/>
        <w:left w:val="none" w:sz="0" w:space="0" w:color="auto"/>
        <w:bottom w:val="none" w:sz="0" w:space="0" w:color="auto"/>
        <w:right w:val="none" w:sz="0" w:space="0" w:color="auto"/>
      </w:divBdr>
    </w:div>
    <w:div w:id="279924283">
      <w:bodyDiv w:val="1"/>
      <w:marLeft w:val="0"/>
      <w:marRight w:val="0"/>
      <w:marTop w:val="0"/>
      <w:marBottom w:val="0"/>
      <w:divBdr>
        <w:top w:val="none" w:sz="0" w:space="0" w:color="auto"/>
        <w:left w:val="none" w:sz="0" w:space="0" w:color="auto"/>
        <w:bottom w:val="none" w:sz="0" w:space="0" w:color="auto"/>
        <w:right w:val="none" w:sz="0" w:space="0" w:color="auto"/>
      </w:divBdr>
    </w:div>
    <w:div w:id="281303778">
      <w:bodyDiv w:val="1"/>
      <w:marLeft w:val="0"/>
      <w:marRight w:val="0"/>
      <w:marTop w:val="0"/>
      <w:marBottom w:val="0"/>
      <w:divBdr>
        <w:top w:val="none" w:sz="0" w:space="0" w:color="auto"/>
        <w:left w:val="none" w:sz="0" w:space="0" w:color="auto"/>
        <w:bottom w:val="none" w:sz="0" w:space="0" w:color="auto"/>
        <w:right w:val="none" w:sz="0" w:space="0" w:color="auto"/>
      </w:divBdr>
    </w:div>
    <w:div w:id="310527030">
      <w:bodyDiv w:val="1"/>
      <w:marLeft w:val="0"/>
      <w:marRight w:val="0"/>
      <w:marTop w:val="0"/>
      <w:marBottom w:val="0"/>
      <w:divBdr>
        <w:top w:val="none" w:sz="0" w:space="0" w:color="auto"/>
        <w:left w:val="none" w:sz="0" w:space="0" w:color="auto"/>
        <w:bottom w:val="none" w:sz="0" w:space="0" w:color="auto"/>
        <w:right w:val="none" w:sz="0" w:space="0" w:color="auto"/>
      </w:divBdr>
    </w:div>
    <w:div w:id="320699448">
      <w:bodyDiv w:val="1"/>
      <w:marLeft w:val="0"/>
      <w:marRight w:val="0"/>
      <w:marTop w:val="0"/>
      <w:marBottom w:val="0"/>
      <w:divBdr>
        <w:top w:val="none" w:sz="0" w:space="0" w:color="auto"/>
        <w:left w:val="none" w:sz="0" w:space="0" w:color="auto"/>
        <w:bottom w:val="none" w:sz="0" w:space="0" w:color="auto"/>
        <w:right w:val="none" w:sz="0" w:space="0" w:color="auto"/>
      </w:divBdr>
    </w:div>
    <w:div w:id="324016760">
      <w:bodyDiv w:val="1"/>
      <w:marLeft w:val="0"/>
      <w:marRight w:val="0"/>
      <w:marTop w:val="0"/>
      <w:marBottom w:val="0"/>
      <w:divBdr>
        <w:top w:val="none" w:sz="0" w:space="0" w:color="auto"/>
        <w:left w:val="none" w:sz="0" w:space="0" w:color="auto"/>
        <w:bottom w:val="none" w:sz="0" w:space="0" w:color="auto"/>
        <w:right w:val="none" w:sz="0" w:space="0" w:color="auto"/>
      </w:divBdr>
    </w:div>
    <w:div w:id="329912873">
      <w:bodyDiv w:val="1"/>
      <w:marLeft w:val="0"/>
      <w:marRight w:val="0"/>
      <w:marTop w:val="0"/>
      <w:marBottom w:val="0"/>
      <w:divBdr>
        <w:top w:val="none" w:sz="0" w:space="0" w:color="auto"/>
        <w:left w:val="none" w:sz="0" w:space="0" w:color="auto"/>
        <w:bottom w:val="none" w:sz="0" w:space="0" w:color="auto"/>
        <w:right w:val="none" w:sz="0" w:space="0" w:color="auto"/>
      </w:divBdr>
      <w:divsChild>
        <w:div w:id="136261919">
          <w:marLeft w:val="0"/>
          <w:marRight w:val="0"/>
          <w:marTop w:val="0"/>
          <w:marBottom w:val="0"/>
          <w:divBdr>
            <w:top w:val="none" w:sz="0" w:space="0" w:color="auto"/>
            <w:left w:val="none" w:sz="0" w:space="0" w:color="auto"/>
            <w:bottom w:val="none" w:sz="0" w:space="0" w:color="auto"/>
            <w:right w:val="none" w:sz="0" w:space="0" w:color="auto"/>
          </w:divBdr>
        </w:div>
      </w:divsChild>
    </w:div>
    <w:div w:id="357047315">
      <w:bodyDiv w:val="1"/>
      <w:marLeft w:val="0"/>
      <w:marRight w:val="0"/>
      <w:marTop w:val="0"/>
      <w:marBottom w:val="0"/>
      <w:divBdr>
        <w:top w:val="none" w:sz="0" w:space="0" w:color="auto"/>
        <w:left w:val="none" w:sz="0" w:space="0" w:color="auto"/>
        <w:bottom w:val="none" w:sz="0" w:space="0" w:color="auto"/>
        <w:right w:val="none" w:sz="0" w:space="0" w:color="auto"/>
      </w:divBdr>
    </w:div>
    <w:div w:id="357783476">
      <w:bodyDiv w:val="1"/>
      <w:marLeft w:val="0"/>
      <w:marRight w:val="0"/>
      <w:marTop w:val="0"/>
      <w:marBottom w:val="0"/>
      <w:divBdr>
        <w:top w:val="none" w:sz="0" w:space="0" w:color="auto"/>
        <w:left w:val="none" w:sz="0" w:space="0" w:color="auto"/>
        <w:bottom w:val="none" w:sz="0" w:space="0" w:color="auto"/>
        <w:right w:val="none" w:sz="0" w:space="0" w:color="auto"/>
      </w:divBdr>
    </w:div>
    <w:div w:id="366415393">
      <w:bodyDiv w:val="1"/>
      <w:marLeft w:val="0"/>
      <w:marRight w:val="0"/>
      <w:marTop w:val="0"/>
      <w:marBottom w:val="0"/>
      <w:divBdr>
        <w:top w:val="none" w:sz="0" w:space="0" w:color="auto"/>
        <w:left w:val="none" w:sz="0" w:space="0" w:color="auto"/>
        <w:bottom w:val="none" w:sz="0" w:space="0" w:color="auto"/>
        <w:right w:val="none" w:sz="0" w:space="0" w:color="auto"/>
      </w:divBdr>
    </w:div>
    <w:div w:id="422724055">
      <w:bodyDiv w:val="1"/>
      <w:marLeft w:val="0"/>
      <w:marRight w:val="0"/>
      <w:marTop w:val="0"/>
      <w:marBottom w:val="0"/>
      <w:divBdr>
        <w:top w:val="none" w:sz="0" w:space="0" w:color="auto"/>
        <w:left w:val="none" w:sz="0" w:space="0" w:color="auto"/>
        <w:bottom w:val="none" w:sz="0" w:space="0" w:color="auto"/>
        <w:right w:val="none" w:sz="0" w:space="0" w:color="auto"/>
      </w:divBdr>
    </w:div>
    <w:div w:id="470367473">
      <w:bodyDiv w:val="1"/>
      <w:marLeft w:val="0"/>
      <w:marRight w:val="0"/>
      <w:marTop w:val="0"/>
      <w:marBottom w:val="0"/>
      <w:divBdr>
        <w:top w:val="none" w:sz="0" w:space="0" w:color="auto"/>
        <w:left w:val="none" w:sz="0" w:space="0" w:color="auto"/>
        <w:bottom w:val="none" w:sz="0" w:space="0" w:color="auto"/>
        <w:right w:val="none" w:sz="0" w:space="0" w:color="auto"/>
      </w:divBdr>
    </w:div>
    <w:div w:id="519977344">
      <w:bodyDiv w:val="1"/>
      <w:marLeft w:val="0"/>
      <w:marRight w:val="0"/>
      <w:marTop w:val="0"/>
      <w:marBottom w:val="0"/>
      <w:divBdr>
        <w:top w:val="none" w:sz="0" w:space="0" w:color="auto"/>
        <w:left w:val="none" w:sz="0" w:space="0" w:color="auto"/>
        <w:bottom w:val="none" w:sz="0" w:space="0" w:color="auto"/>
        <w:right w:val="none" w:sz="0" w:space="0" w:color="auto"/>
      </w:divBdr>
    </w:div>
    <w:div w:id="523248399">
      <w:bodyDiv w:val="1"/>
      <w:marLeft w:val="0"/>
      <w:marRight w:val="0"/>
      <w:marTop w:val="0"/>
      <w:marBottom w:val="0"/>
      <w:divBdr>
        <w:top w:val="none" w:sz="0" w:space="0" w:color="auto"/>
        <w:left w:val="none" w:sz="0" w:space="0" w:color="auto"/>
        <w:bottom w:val="none" w:sz="0" w:space="0" w:color="auto"/>
        <w:right w:val="none" w:sz="0" w:space="0" w:color="auto"/>
      </w:divBdr>
    </w:div>
    <w:div w:id="532228161">
      <w:bodyDiv w:val="1"/>
      <w:marLeft w:val="0"/>
      <w:marRight w:val="0"/>
      <w:marTop w:val="0"/>
      <w:marBottom w:val="0"/>
      <w:divBdr>
        <w:top w:val="none" w:sz="0" w:space="0" w:color="auto"/>
        <w:left w:val="none" w:sz="0" w:space="0" w:color="auto"/>
        <w:bottom w:val="none" w:sz="0" w:space="0" w:color="auto"/>
        <w:right w:val="none" w:sz="0" w:space="0" w:color="auto"/>
      </w:divBdr>
    </w:div>
    <w:div w:id="532613310">
      <w:bodyDiv w:val="1"/>
      <w:marLeft w:val="0"/>
      <w:marRight w:val="0"/>
      <w:marTop w:val="0"/>
      <w:marBottom w:val="0"/>
      <w:divBdr>
        <w:top w:val="none" w:sz="0" w:space="0" w:color="auto"/>
        <w:left w:val="none" w:sz="0" w:space="0" w:color="auto"/>
        <w:bottom w:val="none" w:sz="0" w:space="0" w:color="auto"/>
        <w:right w:val="none" w:sz="0" w:space="0" w:color="auto"/>
      </w:divBdr>
    </w:div>
    <w:div w:id="549539425">
      <w:bodyDiv w:val="1"/>
      <w:marLeft w:val="0"/>
      <w:marRight w:val="0"/>
      <w:marTop w:val="0"/>
      <w:marBottom w:val="0"/>
      <w:divBdr>
        <w:top w:val="none" w:sz="0" w:space="0" w:color="auto"/>
        <w:left w:val="none" w:sz="0" w:space="0" w:color="auto"/>
        <w:bottom w:val="none" w:sz="0" w:space="0" w:color="auto"/>
        <w:right w:val="none" w:sz="0" w:space="0" w:color="auto"/>
      </w:divBdr>
    </w:div>
    <w:div w:id="577180235">
      <w:bodyDiv w:val="1"/>
      <w:marLeft w:val="0"/>
      <w:marRight w:val="0"/>
      <w:marTop w:val="0"/>
      <w:marBottom w:val="0"/>
      <w:divBdr>
        <w:top w:val="none" w:sz="0" w:space="0" w:color="auto"/>
        <w:left w:val="none" w:sz="0" w:space="0" w:color="auto"/>
        <w:bottom w:val="none" w:sz="0" w:space="0" w:color="auto"/>
        <w:right w:val="none" w:sz="0" w:space="0" w:color="auto"/>
      </w:divBdr>
    </w:div>
    <w:div w:id="584727443">
      <w:bodyDiv w:val="1"/>
      <w:marLeft w:val="0"/>
      <w:marRight w:val="0"/>
      <w:marTop w:val="0"/>
      <w:marBottom w:val="0"/>
      <w:divBdr>
        <w:top w:val="none" w:sz="0" w:space="0" w:color="auto"/>
        <w:left w:val="none" w:sz="0" w:space="0" w:color="auto"/>
        <w:bottom w:val="none" w:sz="0" w:space="0" w:color="auto"/>
        <w:right w:val="none" w:sz="0" w:space="0" w:color="auto"/>
      </w:divBdr>
    </w:div>
    <w:div w:id="587009580">
      <w:bodyDiv w:val="1"/>
      <w:marLeft w:val="0"/>
      <w:marRight w:val="0"/>
      <w:marTop w:val="0"/>
      <w:marBottom w:val="0"/>
      <w:divBdr>
        <w:top w:val="none" w:sz="0" w:space="0" w:color="auto"/>
        <w:left w:val="none" w:sz="0" w:space="0" w:color="auto"/>
        <w:bottom w:val="none" w:sz="0" w:space="0" w:color="auto"/>
        <w:right w:val="none" w:sz="0" w:space="0" w:color="auto"/>
      </w:divBdr>
    </w:div>
    <w:div w:id="608900180">
      <w:bodyDiv w:val="1"/>
      <w:marLeft w:val="0"/>
      <w:marRight w:val="0"/>
      <w:marTop w:val="0"/>
      <w:marBottom w:val="0"/>
      <w:divBdr>
        <w:top w:val="none" w:sz="0" w:space="0" w:color="auto"/>
        <w:left w:val="none" w:sz="0" w:space="0" w:color="auto"/>
        <w:bottom w:val="none" w:sz="0" w:space="0" w:color="auto"/>
        <w:right w:val="none" w:sz="0" w:space="0" w:color="auto"/>
      </w:divBdr>
    </w:div>
    <w:div w:id="620188133">
      <w:bodyDiv w:val="1"/>
      <w:marLeft w:val="0"/>
      <w:marRight w:val="0"/>
      <w:marTop w:val="0"/>
      <w:marBottom w:val="0"/>
      <w:divBdr>
        <w:top w:val="none" w:sz="0" w:space="0" w:color="auto"/>
        <w:left w:val="none" w:sz="0" w:space="0" w:color="auto"/>
        <w:bottom w:val="none" w:sz="0" w:space="0" w:color="auto"/>
        <w:right w:val="none" w:sz="0" w:space="0" w:color="auto"/>
      </w:divBdr>
    </w:div>
    <w:div w:id="629167444">
      <w:bodyDiv w:val="1"/>
      <w:marLeft w:val="0"/>
      <w:marRight w:val="0"/>
      <w:marTop w:val="0"/>
      <w:marBottom w:val="0"/>
      <w:divBdr>
        <w:top w:val="none" w:sz="0" w:space="0" w:color="auto"/>
        <w:left w:val="none" w:sz="0" w:space="0" w:color="auto"/>
        <w:bottom w:val="none" w:sz="0" w:space="0" w:color="auto"/>
        <w:right w:val="none" w:sz="0" w:space="0" w:color="auto"/>
      </w:divBdr>
    </w:div>
    <w:div w:id="643392571">
      <w:bodyDiv w:val="1"/>
      <w:marLeft w:val="0"/>
      <w:marRight w:val="0"/>
      <w:marTop w:val="0"/>
      <w:marBottom w:val="0"/>
      <w:divBdr>
        <w:top w:val="none" w:sz="0" w:space="0" w:color="auto"/>
        <w:left w:val="none" w:sz="0" w:space="0" w:color="auto"/>
        <w:bottom w:val="none" w:sz="0" w:space="0" w:color="auto"/>
        <w:right w:val="none" w:sz="0" w:space="0" w:color="auto"/>
      </w:divBdr>
    </w:div>
    <w:div w:id="653530094">
      <w:bodyDiv w:val="1"/>
      <w:marLeft w:val="0"/>
      <w:marRight w:val="0"/>
      <w:marTop w:val="0"/>
      <w:marBottom w:val="0"/>
      <w:divBdr>
        <w:top w:val="none" w:sz="0" w:space="0" w:color="auto"/>
        <w:left w:val="none" w:sz="0" w:space="0" w:color="auto"/>
        <w:bottom w:val="none" w:sz="0" w:space="0" w:color="auto"/>
        <w:right w:val="none" w:sz="0" w:space="0" w:color="auto"/>
      </w:divBdr>
    </w:div>
    <w:div w:id="728109808">
      <w:bodyDiv w:val="1"/>
      <w:marLeft w:val="0"/>
      <w:marRight w:val="0"/>
      <w:marTop w:val="0"/>
      <w:marBottom w:val="0"/>
      <w:divBdr>
        <w:top w:val="none" w:sz="0" w:space="0" w:color="auto"/>
        <w:left w:val="none" w:sz="0" w:space="0" w:color="auto"/>
        <w:bottom w:val="none" w:sz="0" w:space="0" w:color="auto"/>
        <w:right w:val="none" w:sz="0" w:space="0" w:color="auto"/>
      </w:divBdr>
      <w:divsChild>
        <w:div w:id="1920752517">
          <w:marLeft w:val="0"/>
          <w:marRight w:val="0"/>
          <w:marTop w:val="0"/>
          <w:marBottom w:val="0"/>
          <w:divBdr>
            <w:top w:val="none" w:sz="0" w:space="0" w:color="auto"/>
            <w:left w:val="none" w:sz="0" w:space="0" w:color="auto"/>
            <w:bottom w:val="none" w:sz="0" w:space="0" w:color="auto"/>
            <w:right w:val="none" w:sz="0" w:space="0" w:color="auto"/>
          </w:divBdr>
        </w:div>
      </w:divsChild>
    </w:div>
    <w:div w:id="745035968">
      <w:bodyDiv w:val="1"/>
      <w:marLeft w:val="0"/>
      <w:marRight w:val="0"/>
      <w:marTop w:val="0"/>
      <w:marBottom w:val="0"/>
      <w:divBdr>
        <w:top w:val="none" w:sz="0" w:space="0" w:color="auto"/>
        <w:left w:val="none" w:sz="0" w:space="0" w:color="auto"/>
        <w:bottom w:val="none" w:sz="0" w:space="0" w:color="auto"/>
        <w:right w:val="none" w:sz="0" w:space="0" w:color="auto"/>
      </w:divBdr>
    </w:div>
    <w:div w:id="769787180">
      <w:bodyDiv w:val="1"/>
      <w:marLeft w:val="0"/>
      <w:marRight w:val="0"/>
      <w:marTop w:val="0"/>
      <w:marBottom w:val="0"/>
      <w:divBdr>
        <w:top w:val="none" w:sz="0" w:space="0" w:color="auto"/>
        <w:left w:val="none" w:sz="0" w:space="0" w:color="auto"/>
        <w:bottom w:val="none" w:sz="0" w:space="0" w:color="auto"/>
        <w:right w:val="none" w:sz="0" w:space="0" w:color="auto"/>
      </w:divBdr>
    </w:div>
    <w:div w:id="770121950">
      <w:bodyDiv w:val="1"/>
      <w:marLeft w:val="0"/>
      <w:marRight w:val="0"/>
      <w:marTop w:val="0"/>
      <w:marBottom w:val="0"/>
      <w:divBdr>
        <w:top w:val="none" w:sz="0" w:space="0" w:color="auto"/>
        <w:left w:val="none" w:sz="0" w:space="0" w:color="auto"/>
        <w:bottom w:val="none" w:sz="0" w:space="0" w:color="auto"/>
        <w:right w:val="none" w:sz="0" w:space="0" w:color="auto"/>
      </w:divBdr>
    </w:div>
    <w:div w:id="778187043">
      <w:bodyDiv w:val="1"/>
      <w:marLeft w:val="0"/>
      <w:marRight w:val="0"/>
      <w:marTop w:val="0"/>
      <w:marBottom w:val="0"/>
      <w:divBdr>
        <w:top w:val="none" w:sz="0" w:space="0" w:color="auto"/>
        <w:left w:val="none" w:sz="0" w:space="0" w:color="auto"/>
        <w:bottom w:val="none" w:sz="0" w:space="0" w:color="auto"/>
        <w:right w:val="none" w:sz="0" w:space="0" w:color="auto"/>
      </w:divBdr>
      <w:divsChild>
        <w:div w:id="106125406">
          <w:marLeft w:val="0"/>
          <w:marRight w:val="0"/>
          <w:marTop w:val="0"/>
          <w:marBottom w:val="0"/>
          <w:divBdr>
            <w:top w:val="none" w:sz="0" w:space="0" w:color="auto"/>
            <w:left w:val="none" w:sz="0" w:space="0" w:color="auto"/>
            <w:bottom w:val="none" w:sz="0" w:space="0" w:color="auto"/>
            <w:right w:val="none" w:sz="0" w:space="0" w:color="auto"/>
          </w:divBdr>
        </w:div>
      </w:divsChild>
    </w:div>
    <w:div w:id="786583001">
      <w:bodyDiv w:val="1"/>
      <w:marLeft w:val="0"/>
      <w:marRight w:val="0"/>
      <w:marTop w:val="0"/>
      <w:marBottom w:val="0"/>
      <w:divBdr>
        <w:top w:val="none" w:sz="0" w:space="0" w:color="auto"/>
        <w:left w:val="none" w:sz="0" w:space="0" w:color="auto"/>
        <w:bottom w:val="none" w:sz="0" w:space="0" w:color="auto"/>
        <w:right w:val="none" w:sz="0" w:space="0" w:color="auto"/>
      </w:divBdr>
      <w:divsChild>
        <w:div w:id="1873492740">
          <w:marLeft w:val="0"/>
          <w:marRight w:val="0"/>
          <w:marTop w:val="0"/>
          <w:marBottom w:val="0"/>
          <w:divBdr>
            <w:top w:val="none" w:sz="0" w:space="0" w:color="auto"/>
            <w:left w:val="none" w:sz="0" w:space="0" w:color="auto"/>
            <w:bottom w:val="none" w:sz="0" w:space="0" w:color="auto"/>
            <w:right w:val="none" w:sz="0" w:space="0" w:color="auto"/>
          </w:divBdr>
        </w:div>
      </w:divsChild>
    </w:div>
    <w:div w:id="802691866">
      <w:bodyDiv w:val="1"/>
      <w:marLeft w:val="0"/>
      <w:marRight w:val="0"/>
      <w:marTop w:val="0"/>
      <w:marBottom w:val="0"/>
      <w:divBdr>
        <w:top w:val="none" w:sz="0" w:space="0" w:color="auto"/>
        <w:left w:val="none" w:sz="0" w:space="0" w:color="auto"/>
        <w:bottom w:val="none" w:sz="0" w:space="0" w:color="auto"/>
        <w:right w:val="none" w:sz="0" w:space="0" w:color="auto"/>
      </w:divBdr>
      <w:divsChild>
        <w:div w:id="708147617">
          <w:marLeft w:val="0"/>
          <w:marRight w:val="0"/>
          <w:marTop w:val="0"/>
          <w:marBottom w:val="0"/>
          <w:divBdr>
            <w:top w:val="none" w:sz="0" w:space="0" w:color="auto"/>
            <w:left w:val="none" w:sz="0" w:space="0" w:color="auto"/>
            <w:bottom w:val="none" w:sz="0" w:space="0" w:color="auto"/>
            <w:right w:val="none" w:sz="0" w:space="0" w:color="auto"/>
          </w:divBdr>
        </w:div>
      </w:divsChild>
    </w:div>
    <w:div w:id="834344862">
      <w:bodyDiv w:val="1"/>
      <w:marLeft w:val="0"/>
      <w:marRight w:val="0"/>
      <w:marTop w:val="0"/>
      <w:marBottom w:val="0"/>
      <w:divBdr>
        <w:top w:val="none" w:sz="0" w:space="0" w:color="auto"/>
        <w:left w:val="none" w:sz="0" w:space="0" w:color="auto"/>
        <w:bottom w:val="none" w:sz="0" w:space="0" w:color="auto"/>
        <w:right w:val="none" w:sz="0" w:space="0" w:color="auto"/>
      </w:divBdr>
    </w:div>
    <w:div w:id="843589322">
      <w:bodyDiv w:val="1"/>
      <w:marLeft w:val="0"/>
      <w:marRight w:val="0"/>
      <w:marTop w:val="0"/>
      <w:marBottom w:val="0"/>
      <w:divBdr>
        <w:top w:val="none" w:sz="0" w:space="0" w:color="auto"/>
        <w:left w:val="none" w:sz="0" w:space="0" w:color="auto"/>
        <w:bottom w:val="none" w:sz="0" w:space="0" w:color="auto"/>
        <w:right w:val="none" w:sz="0" w:space="0" w:color="auto"/>
      </w:divBdr>
    </w:div>
    <w:div w:id="848565399">
      <w:bodyDiv w:val="1"/>
      <w:marLeft w:val="0"/>
      <w:marRight w:val="0"/>
      <w:marTop w:val="0"/>
      <w:marBottom w:val="0"/>
      <w:divBdr>
        <w:top w:val="none" w:sz="0" w:space="0" w:color="auto"/>
        <w:left w:val="none" w:sz="0" w:space="0" w:color="auto"/>
        <w:bottom w:val="none" w:sz="0" w:space="0" w:color="auto"/>
        <w:right w:val="none" w:sz="0" w:space="0" w:color="auto"/>
      </w:divBdr>
    </w:div>
    <w:div w:id="884373759">
      <w:bodyDiv w:val="1"/>
      <w:marLeft w:val="0"/>
      <w:marRight w:val="0"/>
      <w:marTop w:val="0"/>
      <w:marBottom w:val="0"/>
      <w:divBdr>
        <w:top w:val="none" w:sz="0" w:space="0" w:color="auto"/>
        <w:left w:val="none" w:sz="0" w:space="0" w:color="auto"/>
        <w:bottom w:val="none" w:sz="0" w:space="0" w:color="auto"/>
        <w:right w:val="none" w:sz="0" w:space="0" w:color="auto"/>
      </w:divBdr>
    </w:div>
    <w:div w:id="915549273">
      <w:bodyDiv w:val="1"/>
      <w:marLeft w:val="0"/>
      <w:marRight w:val="0"/>
      <w:marTop w:val="0"/>
      <w:marBottom w:val="0"/>
      <w:divBdr>
        <w:top w:val="none" w:sz="0" w:space="0" w:color="auto"/>
        <w:left w:val="none" w:sz="0" w:space="0" w:color="auto"/>
        <w:bottom w:val="none" w:sz="0" w:space="0" w:color="auto"/>
        <w:right w:val="none" w:sz="0" w:space="0" w:color="auto"/>
      </w:divBdr>
    </w:div>
    <w:div w:id="961571865">
      <w:bodyDiv w:val="1"/>
      <w:marLeft w:val="0"/>
      <w:marRight w:val="0"/>
      <w:marTop w:val="0"/>
      <w:marBottom w:val="0"/>
      <w:divBdr>
        <w:top w:val="none" w:sz="0" w:space="0" w:color="auto"/>
        <w:left w:val="none" w:sz="0" w:space="0" w:color="auto"/>
        <w:bottom w:val="none" w:sz="0" w:space="0" w:color="auto"/>
        <w:right w:val="none" w:sz="0" w:space="0" w:color="auto"/>
      </w:divBdr>
    </w:div>
    <w:div w:id="1010446274">
      <w:bodyDiv w:val="1"/>
      <w:marLeft w:val="0"/>
      <w:marRight w:val="0"/>
      <w:marTop w:val="0"/>
      <w:marBottom w:val="0"/>
      <w:divBdr>
        <w:top w:val="none" w:sz="0" w:space="0" w:color="auto"/>
        <w:left w:val="none" w:sz="0" w:space="0" w:color="auto"/>
        <w:bottom w:val="none" w:sz="0" w:space="0" w:color="auto"/>
        <w:right w:val="none" w:sz="0" w:space="0" w:color="auto"/>
      </w:divBdr>
    </w:div>
    <w:div w:id="1076709353">
      <w:bodyDiv w:val="1"/>
      <w:marLeft w:val="0"/>
      <w:marRight w:val="0"/>
      <w:marTop w:val="0"/>
      <w:marBottom w:val="0"/>
      <w:divBdr>
        <w:top w:val="none" w:sz="0" w:space="0" w:color="auto"/>
        <w:left w:val="none" w:sz="0" w:space="0" w:color="auto"/>
        <w:bottom w:val="none" w:sz="0" w:space="0" w:color="auto"/>
        <w:right w:val="none" w:sz="0" w:space="0" w:color="auto"/>
      </w:divBdr>
    </w:div>
    <w:div w:id="1129931562">
      <w:bodyDiv w:val="1"/>
      <w:marLeft w:val="0"/>
      <w:marRight w:val="0"/>
      <w:marTop w:val="0"/>
      <w:marBottom w:val="0"/>
      <w:divBdr>
        <w:top w:val="none" w:sz="0" w:space="0" w:color="auto"/>
        <w:left w:val="none" w:sz="0" w:space="0" w:color="auto"/>
        <w:bottom w:val="none" w:sz="0" w:space="0" w:color="auto"/>
        <w:right w:val="none" w:sz="0" w:space="0" w:color="auto"/>
      </w:divBdr>
    </w:div>
    <w:div w:id="1132017061">
      <w:bodyDiv w:val="1"/>
      <w:marLeft w:val="0"/>
      <w:marRight w:val="0"/>
      <w:marTop w:val="0"/>
      <w:marBottom w:val="0"/>
      <w:divBdr>
        <w:top w:val="none" w:sz="0" w:space="0" w:color="auto"/>
        <w:left w:val="none" w:sz="0" w:space="0" w:color="auto"/>
        <w:bottom w:val="none" w:sz="0" w:space="0" w:color="auto"/>
        <w:right w:val="none" w:sz="0" w:space="0" w:color="auto"/>
      </w:divBdr>
    </w:div>
    <w:div w:id="1132137699">
      <w:bodyDiv w:val="1"/>
      <w:marLeft w:val="0"/>
      <w:marRight w:val="0"/>
      <w:marTop w:val="0"/>
      <w:marBottom w:val="0"/>
      <w:divBdr>
        <w:top w:val="none" w:sz="0" w:space="0" w:color="auto"/>
        <w:left w:val="none" w:sz="0" w:space="0" w:color="auto"/>
        <w:bottom w:val="none" w:sz="0" w:space="0" w:color="auto"/>
        <w:right w:val="none" w:sz="0" w:space="0" w:color="auto"/>
      </w:divBdr>
    </w:div>
    <w:div w:id="1146432382">
      <w:bodyDiv w:val="1"/>
      <w:marLeft w:val="0"/>
      <w:marRight w:val="0"/>
      <w:marTop w:val="0"/>
      <w:marBottom w:val="0"/>
      <w:divBdr>
        <w:top w:val="none" w:sz="0" w:space="0" w:color="auto"/>
        <w:left w:val="none" w:sz="0" w:space="0" w:color="auto"/>
        <w:bottom w:val="none" w:sz="0" w:space="0" w:color="auto"/>
        <w:right w:val="none" w:sz="0" w:space="0" w:color="auto"/>
      </w:divBdr>
    </w:div>
    <w:div w:id="1154953718">
      <w:bodyDiv w:val="1"/>
      <w:marLeft w:val="0"/>
      <w:marRight w:val="0"/>
      <w:marTop w:val="0"/>
      <w:marBottom w:val="0"/>
      <w:divBdr>
        <w:top w:val="none" w:sz="0" w:space="0" w:color="auto"/>
        <w:left w:val="none" w:sz="0" w:space="0" w:color="auto"/>
        <w:bottom w:val="none" w:sz="0" w:space="0" w:color="auto"/>
        <w:right w:val="none" w:sz="0" w:space="0" w:color="auto"/>
      </w:divBdr>
    </w:div>
    <w:div w:id="1162312550">
      <w:bodyDiv w:val="1"/>
      <w:marLeft w:val="0"/>
      <w:marRight w:val="0"/>
      <w:marTop w:val="0"/>
      <w:marBottom w:val="0"/>
      <w:divBdr>
        <w:top w:val="none" w:sz="0" w:space="0" w:color="auto"/>
        <w:left w:val="none" w:sz="0" w:space="0" w:color="auto"/>
        <w:bottom w:val="none" w:sz="0" w:space="0" w:color="auto"/>
        <w:right w:val="none" w:sz="0" w:space="0" w:color="auto"/>
      </w:divBdr>
    </w:div>
    <w:div w:id="1176580963">
      <w:bodyDiv w:val="1"/>
      <w:marLeft w:val="0"/>
      <w:marRight w:val="0"/>
      <w:marTop w:val="0"/>
      <w:marBottom w:val="0"/>
      <w:divBdr>
        <w:top w:val="none" w:sz="0" w:space="0" w:color="auto"/>
        <w:left w:val="none" w:sz="0" w:space="0" w:color="auto"/>
        <w:bottom w:val="none" w:sz="0" w:space="0" w:color="auto"/>
        <w:right w:val="none" w:sz="0" w:space="0" w:color="auto"/>
      </w:divBdr>
    </w:div>
    <w:div w:id="1229000050">
      <w:bodyDiv w:val="1"/>
      <w:marLeft w:val="0"/>
      <w:marRight w:val="0"/>
      <w:marTop w:val="0"/>
      <w:marBottom w:val="0"/>
      <w:divBdr>
        <w:top w:val="none" w:sz="0" w:space="0" w:color="auto"/>
        <w:left w:val="none" w:sz="0" w:space="0" w:color="auto"/>
        <w:bottom w:val="none" w:sz="0" w:space="0" w:color="auto"/>
        <w:right w:val="none" w:sz="0" w:space="0" w:color="auto"/>
      </w:divBdr>
    </w:div>
    <w:div w:id="1238176534">
      <w:bodyDiv w:val="1"/>
      <w:marLeft w:val="0"/>
      <w:marRight w:val="0"/>
      <w:marTop w:val="0"/>
      <w:marBottom w:val="0"/>
      <w:divBdr>
        <w:top w:val="none" w:sz="0" w:space="0" w:color="auto"/>
        <w:left w:val="none" w:sz="0" w:space="0" w:color="auto"/>
        <w:bottom w:val="none" w:sz="0" w:space="0" w:color="auto"/>
        <w:right w:val="none" w:sz="0" w:space="0" w:color="auto"/>
      </w:divBdr>
    </w:div>
    <w:div w:id="1255750530">
      <w:bodyDiv w:val="1"/>
      <w:marLeft w:val="0"/>
      <w:marRight w:val="0"/>
      <w:marTop w:val="0"/>
      <w:marBottom w:val="0"/>
      <w:divBdr>
        <w:top w:val="none" w:sz="0" w:space="0" w:color="auto"/>
        <w:left w:val="none" w:sz="0" w:space="0" w:color="auto"/>
        <w:bottom w:val="none" w:sz="0" w:space="0" w:color="auto"/>
        <w:right w:val="none" w:sz="0" w:space="0" w:color="auto"/>
      </w:divBdr>
    </w:div>
    <w:div w:id="1298994645">
      <w:bodyDiv w:val="1"/>
      <w:marLeft w:val="0"/>
      <w:marRight w:val="0"/>
      <w:marTop w:val="0"/>
      <w:marBottom w:val="0"/>
      <w:divBdr>
        <w:top w:val="none" w:sz="0" w:space="0" w:color="auto"/>
        <w:left w:val="none" w:sz="0" w:space="0" w:color="auto"/>
        <w:bottom w:val="none" w:sz="0" w:space="0" w:color="auto"/>
        <w:right w:val="none" w:sz="0" w:space="0" w:color="auto"/>
      </w:divBdr>
    </w:div>
    <w:div w:id="1308627106">
      <w:bodyDiv w:val="1"/>
      <w:marLeft w:val="0"/>
      <w:marRight w:val="0"/>
      <w:marTop w:val="0"/>
      <w:marBottom w:val="0"/>
      <w:divBdr>
        <w:top w:val="none" w:sz="0" w:space="0" w:color="auto"/>
        <w:left w:val="none" w:sz="0" w:space="0" w:color="auto"/>
        <w:bottom w:val="none" w:sz="0" w:space="0" w:color="auto"/>
        <w:right w:val="none" w:sz="0" w:space="0" w:color="auto"/>
      </w:divBdr>
    </w:div>
    <w:div w:id="1318077105">
      <w:bodyDiv w:val="1"/>
      <w:marLeft w:val="0"/>
      <w:marRight w:val="0"/>
      <w:marTop w:val="0"/>
      <w:marBottom w:val="0"/>
      <w:divBdr>
        <w:top w:val="none" w:sz="0" w:space="0" w:color="auto"/>
        <w:left w:val="none" w:sz="0" w:space="0" w:color="auto"/>
        <w:bottom w:val="none" w:sz="0" w:space="0" w:color="auto"/>
        <w:right w:val="none" w:sz="0" w:space="0" w:color="auto"/>
      </w:divBdr>
    </w:div>
    <w:div w:id="1337227914">
      <w:bodyDiv w:val="1"/>
      <w:marLeft w:val="0"/>
      <w:marRight w:val="0"/>
      <w:marTop w:val="0"/>
      <w:marBottom w:val="0"/>
      <w:divBdr>
        <w:top w:val="none" w:sz="0" w:space="0" w:color="auto"/>
        <w:left w:val="none" w:sz="0" w:space="0" w:color="auto"/>
        <w:bottom w:val="none" w:sz="0" w:space="0" w:color="auto"/>
        <w:right w:val="none" w:sz="0" w:space="0" w:color="auto"/>
      </w:divBdr>
      <w:divsChild>
        <w:div w:id="471286367">
          <w:marLeft w:val="0"/>
          <w:marRight w:val="0"/>
          <w:marTop w:val="0"/>
          <w:marBottom w:val="0"/>
          <w:divBdr>
            <w:top w:val="none" w:sz="0" w:space="0" w:color="auto"/>
            <w:left w:val="none" w:sz="0" w:space="0" w:color="auto"/>
            <w:bottom w:val="none" w:sz="0" w:space="0" w:color="auto"/>
            <w:right w:val="none" w:sz="0" w:space="0" w:color="auto"/>
          </w:divBdr>
        </w:div>
      </w:divsChild>
    </w:div>
    <w:div w:id="1369723554">
      <w:bodyDiv w:val="1"/>
      <w:marLeft w:val="0"/>
      <w:marRight w:val="0"/>
      <w:marTop w:val="0"/>
      <w:marBottom w:val="0"/>
      <w:divBdr>
        <w:top w:val="none" w:sz="0" w:space="0" w:color="auto"/>
        <w:left w:val="none" w:sz="0" w:space="0" w:color="auto"/>
        <w:bottom w:val="none" w:sz="0" w:space="0" w:color="auto"/>
        <w:right w:val="none" w:sz="0" w:space="0" w:color="auto"/>
      </w:divBdr>
    </w:div>
    <w:div w:id="1395658720">
      <w:bodyDiv w:val="1"/>
      <w:marLeft w:val="0"/>
      <w:marRight w:val="0"/>
      <w:marTop w:val="0"/>
      <w:marBottom w:val="0"/>
      <w:divBdr>
        <w:top w:val="none" w:sz="0" w:space="0" w:color="auto"/>
        <w:left w:val="none" w:sz="0" w:space="0" w:color="auto"/>
        <w:bottom w:val="none" w:sz="0" w:space="0" w:color="auto"/>
        <w:right w:val="none" w:sz="0" w:space="0" w:color="auto"/>
      </w:divBdr>
    </w:div>
    <w:div w:id="1419135489">
      <w:bodyDiv w:val="1"/>
      <w:marLeft w:val="0"/>
      <w:marRight w:val="0"/>
      <w:marTop w:val="0"/>
      <w:marBottom w:val="0"/>
      <w:divBdr>
        <w:top w:val="none" w:sz="0" w:space="0" w:color="auto"/>
        <w:left w:val="none" w:sz="0" w:space="0" w:color="auto"/>
        <w:bottom w:val="none" w:sz="0" w:space="0" w:color="auto"/>
        <w:right w:val="none" w:sz="0" w:space="0" w:color="auto"/>
      </w:divBdr>
      <w:divsChild>
        <w:div w:id="861019777">
          <w:marLeft w:val="0"/>
          <w:marRight w:val="0"/>
          <w:marTop w:val="0"/>
          <w:marBottom w:val="0"/>
          <w:divBdr>
            <w:top w:val="none" w:sz="0" w:space="0" w:color="auto"/>
            <w:left w:val="none" w:sz="0" w:space="0" w:color="auto"/>
            <w:bottom w:val="none" w:sz="0" w:space="0" w:color="auto"/>
            <w:right w:val="none" w:sz="0" w:space="0" w:color="auto"/>
          </w:divBdr>
        </w:div>
      </w:divsChild>
    </w:div>
    <w:div w:id="1449853288">
      <w:bodyDiv w:val="1"/>
      <w:marLeft w:val="0"/>
      <w:marRight w:val="0"/>
      <w:marTop w:val="0"/>
      <w:marBottom w:val="0"/>
      <w:divBdr>
        <w:top w:val="none" w:sz="0" w:space="0" w:color="auto"/>
        <w:left w:val="none" w:sz="0" w:space="0" w:color="auto"/>
        <w:bottom w:val="none" w:sz="0" w:space="0" w:color="auto"/>
        <w:right w:val="none" w:sz="0" w:space="0" w:color="auto"/>
      </w:divBdr>
    </w:div>
    <w:div w:id="1472216093">
      <w:bodyDiv w:val="1"/>
      <w:marLeft w:val="0"/>
      <w:marRight w:val="0"/>
      <w:marTop w:val="0"/>
      <w:marBottom w:val="0"/>
      <w:divBdr>
        <w:top w:val="none" w:sz="0" w:space="0" w:color="auto"/>
        <w:left w:val="none" w:sz="0" w:space="0" w:color="auto"/>
        <w:bottom w:val="none" w:sz="0" w:space="0" w:color="auto"/>
        <w:right w:val="none" w:sz="0" w:space="0" w:color="auto"/>
      </w:divBdr>
    </w:div>
    <w:div w:id="1484538674">
      <w:bodyDiv w:val="1"/>
      <w:marLeft w:val="0"/>
      <w:marRight w:val="0"/>
      <w:marTop w:val="0"/>
      <w:marBottom w:val="0"/>
      <w:divBdr>
        <w:top w:val="none" w:sz="0" w:space="0" w:color="auto"/>
        <w:left w:val="none" w:sz="0" w:space="0" w:color="auto"/>
        <w:bottom w:val="none" w:sz="0" w:space="0" w:color="auto"/>
        <w:right w:val="none" w:sz="0" w:space="0" w:color="auto"/>
      </w:divBdr>
    </w:div>
    <w:div w:id="1555048678">
      <w:bodyDiv w:val="1"/>
      <w:marLeft w:val="0"/>
      <w:marRight w:val="0"/>
      <w:marTop w:val="0"/>
      <w:marBottom w:val="0"/>
      <w:divBdr>
        <w:top w:val="none" w:sz="0" w:space="0" w:color="auto"/>
        <w:left w:val="none" w:sz="0" w:space="0" w:color="auto"/>
        <w:bottom w:val="none" w:sz="0" w:space="0" w:color="auto"/>
        <w:right w:val="none" w:sz="0" w:space="0" w:color="auto"/>
      </w:divBdr>
    </w:div>
    <w:div w:id="1561557314">
      <w:bodyDiv w:val="1"/>
      <w:marLeft w:val="0"/>
      <w:marRight w:val="0"/>
      <w:marTop w:val="0"/>
      <w:marBottom w:val="0"/>
      <w:divBdr>
        <w:top w:val="none" w:sz="0" w:space="0" w:color="auto"/>
        <w:left w:val="none" w:sz="0" w:space="0" w:color="auto"/>
        <w:bottom w:val="none" w:sz="0" w:space="0" w:color="auto"/>
        <w:right w:val="none" w:sz="0" w:space="0" w:color="auto"/>
      </w:divBdr>
      <w:divsChild>
        <w:div w:id="400059415">
          <w:marLeft w:val="0"/>
          <w:marRight w:val="0"/>
          <w:marTop w:val="0"/>
          <w:marBottom w:val="0"/>
          <w:divBdr>
            <w:top w:val="none" w:sz="0" w:space="0" w:color="auto"/>
            <w:left w:val="none" w:sz="0" w:space="0" w:color="auto"/>
            <w:bottom w:val="none" w:sz="0" w:space="0" w:color="auto"/>
            <w:right w:val="none" w:sz="0" w:space="0" w:color="auto"/>
          </w:divBdr>
        </w:div>
      </w:divsChild>
    </w:div>
    <w:div w:id="1566259363">
      <w:bodyDiv w:val="1"/>
      <w:marLeft w:val="0"/>
      <w:marRight w:val="0"/>
      <w:marTop w:val="0"/>
      <w:marBottom w:val="0"/>
      <w:divBdr>
        <w:top w:val="none" w:sz="0" w:space="0" w:color="auto"/>
        <w:left w:val="none" w:sz="0" w:space="0" w:color="auto"/>
        <w:bottom w:val="none" w:sz="0" w:space="0" w:color="auto"/>
        <w:right w:val="none" w:sz="0" w:space="0" w:color="auto"/>
      </w:divBdr>
    </w:div>
    <w:div w:id="1599290818">
      <w:bodyDiv w:val="1"/>
      <w:marLeft w:val="0"/>
      <w:marRight w:val="0"/>
      <w:marTop w:val="0"/>
      <w:marBottom w:val="0"/>
      <w:divBdr>
        <w:top w:val="none" w:sz="0" w:space="0" w:color="auto"/>
        <w:left w:val="none" w:sz="0" w:space="0" w:color="auto"/>
        <w:bottom w:val="none" w:sz="0" w:space="0" w:color="auto"/>
        <w:right w:val="none" w:sz="0" w:space="0" w:color="auto"/>
      </w:divBdr>
    </w:div>
    <w:div w:id="1603414732">
      <w:bodyDiv w:val="1"/>
      <w:marLeft w:val="0"/>
      <w:marRight w:val="0"/>
      <w:marTop w:val="0"/>
      <w:marBottom w:val="0"/>
      <w:divBdr>
        <w:top w:val="none" w:sz="0" w:space="0" w:color="auto"/>
        <w:left w:val="none" w:sz="0" w:space="0" w:color="auto"/>
        <w:bottom w:val="none" w:sz="0" w:space="0" w:color="auto"/>
        <w:right w:val="none" w:sz="0" w:space="0" w:color="auto"/>
      </w:divBdr>
    </w:div>
    <w:div w:id="1636443586">
      <w:bodyDiv w:val="1"/>
      <w:marLeft w:val="0"/>
      <w:marRight w:val="0"/>
      <w:marTop w:val="0"/>
      <w:marBottom w:val="0"/>
      <w:divBdr>
        <w:top w:val="none" w:sz="0" w:space="0" w:color="auto"/>
        <w:left w:val="none" w:sz="0" w:space="0" w:color="auto"/>
        <w:bottom w:val="none" w:sz="0" w:space="0" w:color="auto"/>
        <w:right w:val="none" w:sz="0" w:space="0" w:color="auto"/>
      </w:divBdr>
    </w:div>
    <w:div w:id="1639141631">
      <w:bodyDiv w:val="1"/>
      <w:marLeft w:val="0"/>
      <w:marRight w:val="0"/>
      <w:marTop w:val="0"/>
      <w:marBottom w:val="0"/>
      <w:divBdr>
        <w:top w:val="none" w:sz="0" w:space="0" w:color="auto"/>
        <w:left w:val="none" w:sz="0" w:space="0" w:color="auto"/>
        <w:bottom w:val="none" w:sz="0" w:space="0" w:color="auto"/>
        <w:right w:val="none" w:sz="0" w:space="0" w:color="auto"/>
      </w:divBdr>
    </w:div>
    <w:div w:id="1729188682">
      <w:bodyDiv w:val="1"/>
      <w:marLeft w:val="0"/>
      <w:marRight w:val="0"/>
      <w:marTop w:val="0"/>
      <w:marBottom w:val="0"/>
      <w:divBdr>
        <w:top w:val="none" w:sz="0" w:space="0" w:color="auto"/>
        <w:left w:val="none" w:sz="0" w:space="0" w:color="auto"/>
        <w:bottom w:val="none" w:sz="0" w:space="0" w:color="auto"/>
        <w:right w:val="none" w:sz="0" w:space="0" w:color="auto"/>
      </w:divBdr>
    </w:div>
    <w:div w:id="1801415621">
      <w:bodyDiv w:val="1"/>
      <w:marLeft w:val="0"/>
      <w:marRight w:val="0"/>
      <w:marTop w:val="0"/>
      <w:marBottom w:val="0"/>
      <w:divBdr>
        <w:top w:val="none" w:sz="0" w:space="0" w:color="auto"/>
        <w:left w:val="none" w:sz="0" w:space="0" w:color="auto"/>
        <w:bottom w:val="none" w:sz="0" w:space="0" w:color="auto"/>
        <w:right w:val="none" w:sz="0" w:space="0" w:color="auto"/>
      </w:divBdr>
    </w:div>
    <w:div w:id="1801460516">
      <w:bodyDiv w:val="1"/>
      <w:marLeft w:val="0"/>
      <w:marRight w:val="0"/>
      <w:marTop w:val="0"/>
      <w:marBottom w:val="0"/>
      <w:divBdr>
        <w:top w:val="none" w:sz="0" w:space="0" w:color="auto"/>
        <w:left w:val="none" w:sz="0" w:space="0" w:color="auto"/>
        <w:bottom w:val="none" w:sz="0" w:space="0" w:color="auto"/>
        <w:right w:val="none" w:sz="0" w:space="0" w:color="auto"/>
      </w:divBdr>
    </w:div>
    <w:div w:id="1820686102">
      <w:bodyDiv w:val="1"/>
      <w:marLeft w:val="0"/>
      <w:marRight w:val="0"/>
      <w:marTop w:val="0"/>
      <w:marBottom w:val="0"/>
      <w:divBdr>
        <w:top w:val="none" w:sz="0" w:space="0" w:color="auto"/>
        <w:left w:val="none" w:sz="0" w:space="0" w:color="auto"/>
        <w:bottom w:val="none" w:sz="0" w:space="0" w:color="auto"/>
        <w:right w:val="none" w:sz="0" w:space="0" w:color="auto"/>
      </w:divBdr>
    </w:div>
    <w:div w:id="1900360266">
      <w:bodyDiv w:val="1"/>
      <w:marLeft w:val="0"/>
      <w:marRight w:val="0"/>
      <w:marTop w:val="0"/>
      <w:marBottom w:val="0"/>
      <w:divBdr>
        <w:top w:val="none" w:sz="0" w:space="0" w:color="auto"/>
        <w:left w:val="none" w:sz="0" w:space="0" w:color="auto"/>
        <w:bottom w:val="none" w:sz="0" w:space="0" w:color="auto"/>
        <w:right w:val="none" w:sz="0" w:space="0" w:color="auto"/>
      </w:divBdr>
    </w:div>
    <w:div w:id="1934050142">
      <w:bodyDiv w:val="1"/>
      <w:marLeft w:val="0"/>
      <w:marRight w:val="0"/>
      <w:marTop w:val="0"/>
      <w:marBottom w:val="0"/>
      <w:divBdr>
        <w:top w:val="none" w:sz="0" w:space="0" w:color="auto"/>
        <w:left w:val="none" w:sz="0" w:space="0" w:color="auto"/>
        <w:bottom w:val="none" w:sz="0" w:space="0" w:color="auto"/>
        <w:right w:val="none" w:sz="0" w:space="0" w:color="auto"/>
      </w:divBdr>
    </w:div>
    <w:div w:id="1952122965">
      <w:bodyDiv w:val="1"/>
      <w:marLeft w:val="0"/>
      <w:marRight w:val="0"/>
      <w:marTop w:val="0"/>
      <w:marBottom w:val="0"/>
      <w:divBdr>
        <w:top w:val="none" w:sz="0" w:space="0" w:color="auto"/>
        <w:left w:val="none" w:sz="0" w:space="0" w:color="auto"/>
        <w:bottom w:val="none" w:sz="0" w:space="0" w:color="auto"/>
        <w:right w:val="none" w:sz="0" w:space="0" w:color="auto"/>
      </w:divBdr>
    </w:div>
    <w:div w:id="1954629191">
      <w:bodyDiv w:val="1"/>
      <w:marLeft w:val="0"/>
      <w:marRight w:val="0"/>
      <w:marTop w:val="0"/>
      <w:marBottom w:val="0"/>
      <w:divBdr>
        <w:top w:val="none" w:sz="0" w:space="0" w:color="auto"/>
        <w:left w:val="none" w:sz="0" w:space="0" w:color="auto"/>
        <w:bottom w:val="none" w:sz="0" w:space="0" w:color="auto"/>
        <w:right w:val="none" w:sz="0" w:space="0" w:color="auto"/>
      </w:divBdr>
    </w:div>
    <w:div w:id="1968000321">
      <w:bodyDiv w:val="1"/>
      <w:marLeft w:val="0"/>
      <w:marRight w:val="0"/>
      <w:marTop w:val="0"/>
      <w:marBottom w:val="0"/>
      <w:divBdr>
        <w:top w:val="none" w:sz="0" w:space="0" w:color="auto"/>
        <w:left w:val="none" w:sz="0" w:space="0" w:color="auto"/>
        <w:bottom w:val="none" w:sz="0" w:space="0" w:color="auto"/>
        <w:right w:val="none" w:sz="0" w:space="0" w:color="auto"/>
      </w:divBdr>
    </w:div>
    <w:div w:id="1968923999">
      <w:bodyDiv w:val="1"/>
      <w:marLeft w:val="0"/>
      <w:marRight w:val="0"/>
      <w:marTop w:val="0"/>
      <w:marBottom w:val="0"/>
      <w:divBdr>
        <w:top w:val="none" w:sz="0" w:space="0" w:color="auto"/>
        <w:left w:val="none" w:sz="0" w:space="0" w:color="auto"/>
        <w:bottom w:val="none" w:sz="0" w:space="0" w:color="auto"/>
        <w:right w:val="none" w:sz="0" w:space="0" w:color="auto"/>
      </w:divBdr>
    </w:div>
    <w:div w:id="2004502796">
      <w:bodyDiv w:val="1"/>
      <w:marLeft w:val="0"/>
      <w:marRight w:val="0"/>
      <w:marTop w:val="0"/>
      <w:marBottom w:val="0"/>
      <w:divBdr>
        <w:top w:val="none" w:sz="0" w:space="0" w:color="auto"/>
        <w:left w:val="none" w:sz="0" w:space="0" w:color="auto"/>
        <w:bottom w:val="none" w:sz="0" w:space="0" w:color="auto"/>
        <w:right w:val="none" w:sz="0" w:space="0" w:color="auto"/>
      </w:divBdr>
    </w:div>
    <w:div w:id="2052456756">
      <w:bodyDiv w:val="1"/>
      <w:marLeft w:val="0"/>
      <w:marRight w:val="0"/>
      <w:marTop w:val="0"/>
      <w:marBottom w:val="0"/>
      <w:divBdr>
        <w:top w:val="none" w:sz="0" w:space="0" w:color="auto"/>
        <w:left w:val="none" w:sz="0" w:space="0" w:color="auto"/>
        <w:bottom w:val="none" w:sz="0" w:space="0" w:color="auto"/>
        <w:right w:val="none" w:sz="0" w:space="0" w:color="auto"/>
      </w:divBdr>
    </w:div>
    <w:div w:id="2058430695">
      <w:bodyDiv w:val="1"/>
      <w:marLeft w:val="0"/>
      <w:marRight w:val="0"/>
      <w:marTop w:val="0"/>
      <w:marBottom w:val="0"/>
      <w:divBdr>
        <w:top w:val="none" w:sz="0" w:space="0" w:color="auto"/>
        <w:left w:val="none" w:sz="0" w:space="0" w:color="auto"/>
        <w:bottom w:val="none" w:sz="0" w:space="0" w:color="auto"/>
        <w:right w:val="none" w:sz="0" w:space="0" w:color="auto"/>
      </w:divBdr>
    </w:div>
    <w:div w:id="2086369950">
      <w:bodyDiv w:val="1"/>
      <w:marLeft w:val="0"/>
      <w:marRight w:val="0"/>
      <w:marTop w:val="0"/>
      <w:marBottom w:val="0"/>
      <w:divBdr>
        <w:top w:val="none" w:sz="0" w:space="0" w:color="auto"/>
        <w:left w:val="none" w:sz="0" w:space="0" w:color="auto"/>
        <w:bottom w:val="none" w:sz="0" w:space="0" w:color="auto"/>
        <w:right w:val="none" w:sz="0" w:space="0" w:color="auto"/>
      </w:divBdr>
    </w:div>
    <w:div w:id="2096319007">
      <w:bodyDiv w:val="1"/>
      <w:marLeft w:val="0"/>
      <w:marRight w:val="0"/>
      <w:marTop w:val="0"/>
      <w:marBottom w:val="0"/>
      <w:divBdr>
        <w:top w:val="none" w:sz="0" w:space="0" w:color="auto"/>
        <w:left w:val="none" w:sz="0" w:space="0" w:color="auto"/>
        <w:bottom w:val="none" w:sz="0" w:space="0" w:color="auto"/>
        <w:right w:val="none" w:sz="0" w:space="0" w:color="auto"/>
      </w:divBdr>
    </w:div>
    <w:div w:id="2111125954">
      <w:bodyDiv w:val="1"/>
      <w:marLeft w:val="0"/>
      <w:marRight w:val="0"/>
      <w:marTop w:val="0"/>
      <w:marBottom w:val="0"/>
      <w:divBdr>
        <w:top w:val="none" w:sz="0" w:space="0" w:color="auto"/>
        <w:left w:val="none" w:sz="0" w:space="0" w:color="auto"/>
        <w:bottom w:val="none" w:sz="0" w:space="0" w:color="auto"/>
        <w:right w:val="none" w:sz="0" w:space="0" w:color="auto"/>
      </w:divBdr>
    </w:div>
    <w:div w:id="213956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evenue.i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1.xml"/><Relationship Id="rId23" Type="http://schemas.microsoft.com/office/2018/08/relationships/commentsExtensible" Target="commentsExtensible.xml"/><Relationship Id="rId10" Type="http://schemas.openxmlformats.org/officeDocument/2006/relationships/image" Target="file:///U:\Procurement%20Project\Departmental%20Folders\IMS\Website%20Development\Flos%20Hard%20Drive:Users:florence:Library:Favorites:Crests%20&amp;%20scans:MATER%20CRESTS:New%20Mater:Mater%20Crest:Mater%20Color%20CutOut.gi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WORKSITE!9086022.8</documentid>
  <senderid>JAYOUNG</senderid>
  <senderemail>JAYOUNG@PHILIPLEE.IE</senderemail>
  <lastmodified>2025-03-06T22:29:00.0000000+00:00</lastmodified>
  <database>WORKSITE</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79E1C-FEA8-4C04-9292-17B18E697B46}">
  <ds:schemaRefs>
    <ds:schemaRef ds:uri="http://www.imanage.com/work/xmlschema"/>
  </ds:schemaRefs>
</ds:datastoreItem>
</file>

<file path=customXml/itemProps2.xml><?xml version="1.0" encoding="utf-8"?>
<ds:datastoreItem xmlns:ds="http://schemas.openxmlformats.org/officeDocument/2006/customXml" ds:itemID="{36D611DD-1EDB-4558-BE25-CE2488B38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9609</Words>
  <Characters>53946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CultureEire Website_ITT Document_DRAFT#1</vt:lpstr>
    </vt:vector>
  </TitlesOfParts>
  <Company>Hewlett-Packard</Company>
  <LinksUpToDate>false</LinksUpToDate>
  <CharactersWithSpaces>63429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CultureEire Website_ITT Document_DRAFT#1</dc:title>
  <dc:subject>ITT LOT 1 SPM</dc:subject>
  <dc:creator>Martin Hughes</dc:creator>
  <cp:lastModifiedBy>Paul Ryan</cp:lastModifiedBy>
  <cp:revision>3</cp:revision>
  <cp:lastPrinted>2026-10-15T11:08:00Z</cp:lastPrinted>
  <dcterms:created xsi:type="dcterms:W3CDTF">2026-10-15T13:59:00Z</dcterms:created>
  <dcterms:modified xsi:type="dcterms:W3CDTF">2026-10-15T14:03:00Z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MAT001/0027-#9086022v8</vt:lpwstr>
  </property>
</Properties>
</file>