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EFDD3" w14:textId="77777777" w:rsidR="00BD743B" w:rsidRPr="004722DF" w:rsidRDefault="00BD743B" w:rsidP="00BD743B">
      <w:pPr>
        <w:rPr>
          <w:rFonts w:ascii="Calibri" w:hAnsi="Calibri" w:cs="Calibri"/>
          <w:sz w:val="22"/>
          <w:szCs w:val="22"/>
        </w:rPr>
      </w:pPr>
    </w:p>
    <w:p w14:paraId="1FDC44F2" w14:textId="5E598A2A" w:rsidR="00BD743B" w:rsidRPr="00464DB2" w:rsidRDefault="00BD743B" w:rsidP="00BD7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</w:pBdr>
        <w:jc w:val="center"/>
        <w:rPr>
          <w:rFonts w:ascii="Calibri" w:hAnsi="Calibri" w:cs="Calibri"/>
          <w:b/>
          <w:sz w:val="28"/>
          <w:szCs w:val="28"/>
        </w:rPr>
      </w:pPr>
      <w:r w:rsidRPr="00464DB2">
        <w:rPr>
          <w:rFonts w:ascii="Calibri" w:hAnsi="Calibri" w:cs="Calibri"/>
          <w:b/>
          <w:sz w:val="28"/>
          <w:szCs w:val="28"/>
        </w:rPr>
        <w:t xml:space="preserve">Appendix </w:t>
      </w:r>
      <w:r w:rsidR="000C6822" w:rsidRPr="00464DB2">
        <w:rPr>
          <w:rFonts w:ascii="Calibri" w:hAnsi="Calibri" w:cs="Calibri"/>
          <w:b/>
          <w:sz w:val="28"/>
          <w:szCs w:val="28"/>
        </w:rPr>
        <w:t>7</w:t>
      </w:r>
    </w:p>
    <w:p w14:paraId="604DC1B7" w14:textId="77777777" w:rsidR="00BD743B" w:rsidRPr="00464DB2" w:rsidRDefault="00BD743B" w:rsidP="00BD7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</w:pBdr>
        <w:jc w:val="center"/>
        <w:rPr>
          <w:rFonts w:ascii="Calibri" w:hAnsi="Calibri" w:cs="Calibri"/>
          <w:b/>
        </w:rPr>
      </w:pPr>
      <w:r w:rsidRPr="00464DB2">
        <w:rPr>
          <w:rFonts w:ascii="Calibri" w:hAnsi="Calibri" w:cs="Calibri"/>
          <w:b/>
        </w:rPr>
        <w:t>Sample Analysis Information for State Laboratory NIR &amp; Calibration Set Tender</w:t>
      </w:r>
    </w:p>
    <w:p w14:paraId="220D8677" w14:textId="63B05645" w:rsidR="00BD743B" w:rsidRPr="00464DB2" w:rsidRDefault="00BD743B" w:rsidP="00BD7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7" w:color="auto"/>
        </w:pBdr>
        <w:jc w:val="center"/>
        <w:rPr>
          <w:rFonts w:ascii="Calibri" w:hAnsi="Calibri" w:cs="Calibri"/>
          <w:b/>
        </w:rPr>
      </w:pPr>
      <w:r w:rsidRPr="00464DB2">
        <w:rPr>
          <w:rFonts w:ascii="Calibri" w:hAnsi="Calibri" w:cs="Calibri"/>
          <w:b/>
        </w:rPr>
        <w:t>SL</w:t>
      </w:r>
      <w:r w:rsidR="000C6822" w:rsidRPr="00464DB2">
        <w:rPr>
          <w:rFonts w:ascii="Calibri" w:hAnsi="Calibri" w:cs="Calibri"/>
          <w:b/>
        </w:rPr>
        <w:t>202602</w:t>
      </w:r>
    </w:p>
    <w:p w14:paraId="7BEC35CE" w14:textId="77777777" w:rsidR="00BD743B" w:rsidRPr="00464DB2" w:rsidRDefault="00BD743B" w:rsidP="00BD743B">
      <w:pPr>
        <w:rPr>
          <w:rFonts w:ascii="Calibri" w:hAnsi="Calibri" w:cs="Calibri"/>
          <w:sz w:val="22"/>
          <w:szCs w:val="22"/>
        </w:rPr>
      </w:pPr>
    </w:p>
    <w:p w14:paraId="2FD910FB" w14:textId="77777777" w:rsidR="00BD743B" w:rsidRPr="00464DB2" w:rsidRDefault="00BD743B" w:rsidP="00BD743B">
      <w:pPr>
        <w:rPr>
          <w:rFonts w:ascii="Calibri" w:hAnsi="Calibri" w:cs="Calibri"/>
          <w:b/>
          <w:sz w:val="22"/>
          <w:szCs w:val="22"/>
        </w:rPr>
      </w:pPr>
      <w:r w:rsidRPr="00464DB2">
        <w:rPr>
          <w:rFonts w:ascii="Calibri" w:hAnsi="Calibri" w:cs="Calibri"/>
          <w:b/>
          <w:sz w:val="22"/>
          <w:szCs w:val="22"/>
        </w:rPr>
        <w:t>1            Equipment</w:t>
      </w:r>
    </w:p>
    <w:p w14:paraId="356D2B73" w14:textId="77777777" w:rsidR="00BD743B" w:rsidRPr="00464DB2" w:rsidRDefault="00BD743B" w:rsidP="00BD743B">
      <w:pPr>
        <w:spacing w:after="120"/>
        <w:ind w:left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 xml:space="preserve">The instrument and calibration set proposed for the tender </w:t>
      </w:r>
      <w:r w:rsidRPr="00464DB2">
        <w:rPr>
          <w:rFonts w:ascii="Calibri" w:hAnsi="Calibri" w:cs="Calibri"/>
          <w:b/>
          <w:sz w:val="22"/>
          <w:szCs w:val="22"/>
        </w:rPr>
        <w:t>must</w:t>
      </w:r>
      <w:r w:rsidRPr="00464DB2">
        <w:rPr>
          <w:rFonts w:ascii="Calibri" w:hAnsi="Calibri" w:cs="Calibri"/>
          <w:sz w:val="22"/>
          <w:szCs w:val="22"/>
        </w:rPr>
        <w:t xml:space="preserve"> be used for this sample analysis.</w:t>
      </w:r>
    </w:p>
    <w:p w14:paraId="3828B272" w14:textId="3595B054" w:rsidR="00BD743B" w:rsidRPr="00464DB2" w:rsidRDefault="00BD743B" w:rsidP="00BD743B">
      <w:pPr>
        <w:spacing w:after="1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b/>
          <w:sz w:val="22"/>
          <w:szCs w:val="22"/>
        </w:rPr>
        <w:t xml:space="preserve">2 </w:t>
      </w:r>
      <w:r w:rsidRPr="00464DB2">
        <w:rPr>
          <w:rFonts w:ascii="Calibri" w:hAnsi="Calibri" w:cs="Calibri"/>
          <w:sz w:val="22"/>
          <w:szCs w:val="22"/>
        </w:rPr>
        <w:t xml:space="preserve">           </w:t>
      </w:r>
      <w:r w:rsidR="00342BF6" w:rsidRPr="00464DB2">
        <w:rPr>
          <w:rFonts w:ascii="Calibri" w:hAnsi="Calibri" w:cs="Calibri"/>
          <w:b/>
          <w:sz w:val="22"/>
          <w:szCs w:val="22"/>
        </w:rPr>
        <w:t>Samples</w:t>
      </w:r>
    </w:p>
    <w:p w14:paraId="0C5286D3" w14:textId="4E24101C" w:rsidR="00BD743B" w:rsidRPr="00464DB2" w:rsidRDefault="00BD743B" w:rsidP="00BD743B">
      <w:pPr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 xml:space="preserve">         </w:t>
      </w:r>
      <w:r w:rsidR="006D65C3" w:rsidRPr="00464DB2">
        <w:rPr>
          <w:rFonts w:ascii="Calibri" w:hAnsi="Calibri" w:cs="Calibri"/>
          <w:sz w:val="22"/>
          <w:szCs w:val="22"/>
        </w:rPr>
        <w:t xml:space="preserve">     </w:t>
      </w:r>
      <w:r w:rsidRPr="00464DB2">
        <w:rPr>
          <w:rFonts w:ascii="Calibri" w:hAnsi="Calibri" w:cs="Calibri"/>
          <w:sz w:val="22"/>
          <w:szCs w:val="22"/>
        </w:rPr>
        <w:t>A series of animal feeding</w:t>
      </w:r>
      <w:r w:rsidR="00464DB2">
        <w:rPr>
          <w:rFonts w:ascii="Calibri" w:hAnsi="Calibri" w:cs="Calibri"/>
          <w:sz w:val="22"/>
          <w:szCs w:val="22"/>
        </w:rPr>
        <w:t xml:space="preserve"> </w:t>
      </w:r>
      <w:r w:rsidRPr="00464DB2">
        <w:rPr>
          <w:rFonts w:ascii="Calibri" w:hAnsi="Calibri" w:cs="Calibri"/>
          <w:sz w:val="22"/>
          <w:szCs w:val="22"/>
        </w:rPr>
        <w:t xml:space="preserve">stuff samples are provided to quantify (a) % Crude Fibre, and, </w:t>
      </w:r>
    </w:p>
    <w:p w14:paraId="550B0419" w14:textId="77777777" w:rsidR="00BD743B" w:rsidRPr="00464DB2" w:rsidRDefault="00BD743B" w:rsidP="00BD743B">
      <w:pPr>
        <w:pStyle w:val="ListParagraph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 xml:space="preserve">(b) % Crude Oil levels in the measurement ranges described in Appendix 1 Section B2, </w:t>
      </w:r>
      <w:r w:rsidRPr="00464DB2">
        <w:rPr>
          <w:rFonts w:ascii="Calibri" w:hAnsi="Calibri" w:cs="Calibri"/>
          <w:i/>
          <w:sz w:val="22"/>
          <w:szCs w:val="22"/>
        </w:rPr>
        <w:t>viz</w:t>
      </w:r>
      <w:r w:rsidRPr="00464DB2">
        <w:rPr>
          <w:rFonts w:ascii="Calibri" w:hAnsi="Calibri" w:cs="Calibri"/>
          <w:sz w:val="22"/>
          <w:szCs w:val="22"/>
        </w:rPr>
        <w:t>. 1% - 25% for Crude Oil and 1.5% - 40% for Crude Fibre.</w:t>
      </w:r>
    </w:p>
    <w:p w14:paraId="22A91CCF" w14:textId="77777777" w:rsidR="00BD743B" w:rsidRPr="00464DB2" w:rsidRDefault="00BD743B" w:rsidP="00BD743B">
      <w:pPr>
        <w:pStyle w:val="ListParagraph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 xml:space="preserve">If some sample levels are outside the above </w:t>
      </w:r>
      <w:proofErr w:type="gramStart"/>
      <w:r w:rsidRPr="00464DB2">
        <w:rPr>
          <w:rFonts w:ascii="Calibri" w:hAnsi="Calibri" w:cs="Calibri"/>
          <w:sz w:val="22"/>
          <w:szCs w:val="22"/>
        </w:rPr>
        <w:t>ranges</w:t>
      </w:r>
      <w:proofErr w:type="gramEnd"/>
      <w:r w:rsidRPr="00464DB2">
        <w:rPr>
          <w:rFonts w:ascii="Calibri" w:hAnsi="Calibri" w:cs="Calibri"/>
          <w:sz w:val="22"/>
          <w:szCs w:val="22"/>
        </w:rPr>
        <w:t xml:space="preserve"> please report results as found.</w:t>
      </w:r>
    </w:p>
    <w:p w14:paraId="61F3BB02" w14:textId="77777777" w:rsidR="00587D9B" w:rsidRPr="00464DB2" w:rsidRDefault="00587D9B" w:rsidP="00240353">
      <w:pPr>
        <w:ind w:firstLine="720"/>
        <w:rPr>
          <w:rFonts w:ascii="Calibri" w:hAnsi="Calibri" w:cs="Calibri"/>
          <w:b/>
          <w:sz w:val="22"/>
          <w:szCs w:val="22"/>
        </w:rPr>
      </w:pPr>
    </w:p>
    <w:p w14:paraId="2C35D85C" w14:textId="77777777" w:rsidR="00240353" w:rsidRPr="00464DB2" w:rsidRDefault="00240353" w:rsidP="00240353">
      <w:pPr>
        <w:pStyle w:val="ListParagraph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A total of 14 samples for the determination of % Fibre and of % Oil B are provided as follows:</w:t>
      </w:r>
    </w:p>
    <w:tbl>
      <w:tblPr>
        <w:tblW w:w="7853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6"/>
        <w:gridCol w:w="1701"/>
        <w:gridCol w:w="1701"/>
        <w:gridCol w:w="2835"/>
      </w:tblGrid>
      <w:tr w:rsidR="00240353" w:rsidRPr="00464DB2" w14:paraId="0AB88080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09CE" w14:textId="77777777" w:rsidR="00240353" w:rsidRPr="00464DB2" w:rsidRDefault="00240353" w:rsidP="002C4801">
            <w:pPr>
              <w:pStyle w:val="Header"/>
              <w:spacing w:line="276" w:lineRule="auto"/>
              <w:jc w:val="left"/>
              <w:rPr>
                <w:rFonts w:asciiTheme="minorHAnsi" w:hAnsiTheme="minorHAnsi" w:cstheme="minorHAnsi"/>
                <w:b/>
                <w:color w:val="auto"/>
                <w:lang w:bidi="en-US"/>
              </w:rPr>
            </w:pPr>
            <w:r w:rsidRPr="00464DB2">
              <w:rPr>
                <w:rFonts w:asciiTheme="minorHAnsi" w:hAnsiTheme="minorHAnsi" w:cstheme="minorHAnsi"/>
                <w:b/>
                <w:color w:val="auto"/>
                <w:lang w:bidi="en-US"/>
              </w:rPr>
              <w:t>SL Ref. No.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6E926" w14:textId="77777777" w:rsidR="00240353" w:rsidRPr="00464DB2" w:rsidRDefault="00240353" w:rsidP="002C480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IE" w:eastAsia="en-IE"/>
              </w:rPr>
            </w:pPr>
            <w:r w:rsidRPr="00464DB2">
              <w:rPr>
                <w:rFonts w:ascii="Calibri" w:hAnsi="Calibri" w:cs="Calibr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0AF4" w14:textId="77777777" w:rsidR="00240353" w:rsidRPr="00464DB2" w:rsidRDefault="00240353" w:rsidP="002C4801">
            <w:pPr>
              <w:pStyle w:val="Header"/>
              <w:spacing w:line="276" w:lineRule="auto"/>
              <w:jc w:val="left"/>
              <w:rPr>
                <w:rFonts w:asciiTheme="minorHAnsi" w:hAnsiTheme="minorHAnsi" w:cstheme="minorHAnsi"/>
                <w:b/>
                <w:color w:val="auto"/>
                <w:lang w:bidi="en-US"/>
              </w:rPr>
            </w:pPr>
            <w:r w:rsidRPr="00464DB2">
              <w:rPr>
                <w:rFonts w:asciiTheme="minorHAnsi" w:hAnsiTheme="minorHAnsi" w:cstheme="minorHAnsi"/>
                <w:b/>
                <w:color w:val="auto"/>
                <w:lang w:bidi="en-US"/>
              </w:rPr>
              <w:t>Matrix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01CAB" w14:textId="77777777" w:rsidR="00240353" w:rsidRPr="00464DB2" w:rsidRDefault="00240353" w:rsidP="002C480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IE" w:eastAsia="en-IE"/>
              </w:rPr>
            </w:pPr>
            <w:r w:rsidRPr="00464DB2">
              <w:rPr>
                <w:rFonts w:ascii="Calibri" w:hAnsi="Calibri" w:cs="Calibri"/>
                <w:b/>
                <w:bCs/>
                <w:sz w:val="20"/>
                <w:szCs w:val="20"/>
              </w:rPr>
              <w:t>Description</w:t>
            </w:r>
          </w:p>
        </w:tc>
      </w:tr>
      <w:tr w:rsidR="00240353" w:rsidRPr="00464DB2" w14:paraId="3FA79487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60B3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8A7B1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FEED_MAT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60406" w14:textId="77777777" w:rsidR="00240353" w:rsidRPr="00464DB2" w:rsidRDefault="00240353" w:rsidP="002C4801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IE" w:eastAsia="en-IE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DAIRY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20A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Lucerne pellets</w:t>
            </w:r>
          </w:p>
        </w:tc>
      </w:tr>
      <w:tr w:rsidR="00240353" w:rsidRPr="00464DB2" w14:paraId="5BB0E789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D00B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EF708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7E138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SHEEP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81029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Lamb Grow + Finish 18% Cube</w:t>
            </w:r>
          </w:p>
        </w:tc>
      </w:tr>
      <w:tr w:rsidR="00240353" w:rsidRPr="00464DB2" w14:paraId="73DDEB15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492A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6944B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FEED_MAT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3D863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ALL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13153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Soya Bean Hulls</w:t>
            </w:r>
          </w:p>
        </w:tc>
      </w:tr>
      <w:tr w:rsidR="00240353" w:rsidRPr="00464DB2" w14:paraId="1F6E5EB9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06BBB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1BC5F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487BD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CALF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847FC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Calf 18% Crunch</w:t>
            </w:r>
          </w:p>
        </w:tc>
      </w:tr>
      <w:tr w:rsidR="00240353" w:rsidRPr="00464DB2" w14:paraId="25FD95BA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A051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73DB5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73361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SHEEP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AD5EB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Sheep Nuts</w:t>
            </w:r>
          </w:p>
        </w:tc>
      </w:tr>
      <w:tr w:rsidR="00240353" w:rsidRPr="00464DB2" w14:paraId="0CEA3AA7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D5FE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F2773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926C4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PIG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10BB0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Gilt Feed Pellets</w:t>
            </w:r>
          </w:p>
        </w:tc>
      </w:tr>
      <w:tr w:rsidR="00240353" w:rsidRPr="00464DB2" w14:paraId="042331E6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D8BC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6362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4A48F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PIG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9C264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FV Silver Medal Pig Fattener</w:t>
            </w:r>
          </w:p>
        </w:tc>
      </w:tr>
      <w:tr w:rsidR="00240353" w:rsidRPr="00464DB2" w14:paraId="47C52A9C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078A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421CF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1D285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POULTRY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62DBA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WBCC Free Broiler Finisher</w:t>
            </w:r>
          </w:p>
        </w:tc>
      </w:tr>
      <w:tr w:rsidR="00240353" w:rsidRPr="00464DB2" w14:paraId="0DB78725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8E0B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62101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FEED_MAT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CD124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ALL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0519B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Palm Kernel Expeller</w:t>
            </w:r>
          </w:p>
        </w:tc>
      </w:tr>
      <w:tr w:rsidR="00240353" w:rsidRPr="00464DB2" w14:paraId="60DF55B3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5621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D18F7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FEED_MAT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38190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ALL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E563F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Soya Bean Hulls</w:t>
            </w:r>
          </w:p>
        </w:tc>
      </w:tr>
      <w:tr w:rsidR="00240353" w:rsidRPr="00464DB2" w14:paraId="27E4BE0E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9150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  <w:lang w:bidi="en-US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  <w:lang w:bidi="en-US"/>
              </w:rPr>
              <w:t>SL-Sample-11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EA060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B5586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SHEEP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B692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GV Ewe &amp; Lamb 19% Coarse</w:t>
            </w:r>
          </w:p>
        </w:tc>
      </w:tr>
      <w:tr w:rsidR="00240353" w:rsidRPr="00464DB2" w14:paraId="266A68CD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EFB6" w14:textId="77777777" w:rsidR="00240353" w:rsidRPr="00464DB2" w:rsidRDefault="00240353" w:rsidP="002C4801">
            <w:pPr>
              <w:pStyle w:val="Header"/>
              <w:spacing w:line="276" w:lineRule="auto"/>
              <w:rPr>
                <w:rFonts w:asciiTheme="minorHAnsi" w:hAnsiTheme="minorHAnsi" w:cstheme="minorHAnsi"/>
                <w:color w:val="auto"/>
                <w:lang w:bidi="en-US"/>
              </w:rPr>
            </w:pPr>
            <w:r w:rsidRPr="00464DB2">
              <w:rPr>
                <w:rFonts w:asciiTheme="minorHAnsi" w:hAnsiTheme="minorHAnsi" w:cstheme="minorHAnsi"/>
                <w:color w:val="auto"/>
                <w:lang w:bidi="en-US"/>
              </w:rPr>
              <w:t>SL-Sample-12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7DDAE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01768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HORSE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EB74A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Horse &amp; Pony Nut</w:t>
            </w:r>
          </w:p>
        </w:tc>
      </w:tr>
      <w:tr w:rsidR="00240353" w:rsidRPr="00464DB2" w14:paraId="3E2759EC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4EEC" w14:textId="77777777" w:rsidR="00240353" w:rsidRPr="00464DB2" w:rsidRDefault="00240353" w:rsidP="002C4801">
            <w:pPr>
              <w:pStyle w:val="Header"/>
              <w:spacing w:line="276" w:lineRule="auto"/>
              <w:rPr>
                <w:rFonts w:asciiTheme="minorHAnsi" w:hAnsiTheme="minorHAnsi" w:cstheme="minorHAnsi"/>
                <w:color w:val="auto"/>
                <w:lang w:bidi="en-US"/>
              </w:rPr>
            </w:pPr>
            <w:r w:rsidRPr="00464DB2">
              <w:rPr>
                <w:rFonts w:asciiTheme="minorHAnsi" w:hAnsiTheme="minorHAnsi" w:cstheme="minorHAnsi"/>
                <w:color w:val="auto"/>
                <w:lang w:bidi="en-US"/>
              </w:rPr>
              <w:t>SL-Sample-13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79464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4A64F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HORSE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CE057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Horse Ration</w:t>
            </w:r>
          </w:p>
        </w:tc>
      </w:tr>
      <w:tr w:rsidR="00240353" w:rsidRPr="00464DB2" w14:paraId="65305CD8" w14:textId="77777777" w:rsidTr="002C4801">
        <w:trPr>
          <w:trHeight w:val="42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975E" w14:textId="77777777" w:rsidR="00240353" w:rsidRPr="00464DB2" w:rsidRDefault="00240353" w:rsidP="002C4801">
            <w:pPr>
              <w:pStyle w:val="Header"/>
              <w:spacing w:line="276" w:lineRule="auto"/>
              <w:rPr>
                <w:rFonts w:asciiTheme="minorHAnsi" w:hAnsiTheme="minorHAnsi" w:cstheme="minorHAnsi"/>
                <w:color w:val="auto"/>
                <w:lang w:bidi="en-US"/>
              </w:rPr>
            </w:pPr>
            <w:r w:rsidRPr="00464DB2">
              <w:rPr>
                <w:rFonts w:asciiTheme="minorHAnsi" w:hAnsiTheme="minorHAnsi" w:cstheme="minorHAnsi"/>
                <w:color w:val="auto"/>
                <w:lang w:bidi="en-US"/>
              </w:rPr>
              <w:t>SL-Sample-14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8A273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CFS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D038B" w14:textId="77777777" w:rsidR="00240353" w:rsidRPr="00464DB2" w:rsidRDefault="00240353" w:rsidP="002C48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4DB2">
              <w:rPr>
                <w:rFonts w:asciiTheme="minorHAnsi" w:hAnsiTheme="minorHAnsi" w:cstheme="minorHAnsi"/>
                <w:sz w:val="20"/>
                <w:szCs w:val="20"/>
              </w:rPr>
              <w:t>BEEF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DEFAB" w14:textId="77777777" w:rsidR="00240353" w:rsidRPr="00464DB2" w:rsidRDefault="00240353" w:rsidP="002C4801">
            <w:pPr>
              <w:rPr>
                <w:rFonts w:ascii="Calibri" w:hAnsi="Calibri" w:cs="Calibri"/>
                <w:sz w:val="20"/>
                <w:szCs w:val="20"/>
              </w:rPr>
            </w:pPr>
            <w:r w:rsidRPr="00464DB2">
              <w:rPr>
                <w:rFonts w:ascii="Calibri" w:hAnsi="Calibri" w:cs="Calibri"/>
                <w:sz w:val="20"/>
                <w:szCs w:val="20"/>
              </w:rPr>
              <w:t>Prime Beef 12% Cubes</w:t>
            </w:r>
          </w:p>
        </w:tc>
      </w:tr>
    </w:tbl>
    <w:p w14:paraId="0B66AFA0" w14:textId="77777777" w:rsidR="00240353" w:rsidRPr="00464DB2" w:rsidRDefault="00240353" w:rsidP="00240353">
      <w:pPr>
        <w:rPr>
          <w:rFonts w:ascii="Calibri" w:hAnsi="Calibri" w:cs="Calibri"/>
          <w:sz w:val="18"/>
          <w:szCs w:val="18"/>
        </w:rPr>
      </w:pPr>
      <w:r w:rsidRPr="00464DB2">
        <w:rPr>
          <w:rFonts w:ascii="Calibri" w:hAnsi="Calibri" w:cs="Calibri"/>
          <w:sz w:val="18"/>
          <w:szCs w:val="18"/>
        </w:rPr>
        <w:t>CFS: Compound Feedstuff</w:t>
      </w:r>
    </w:p>
    <w:p w14:paraId="7D6C48D7" w14:textId="77777777" w:rsidR="00240353" w:rsidRPr="00464DB2" w:rsidRDefault="00240353" w:rsidP="00240353">
      <w:pPr>
        <w:rPr>
          <w:rFonts w:ascii="Calibri" w:hAnsi="Calibri" w:cs="Calibri"/>
          <w:sz w:val="18"/>
          <w:szCs w:val="18"/>
        </w:rPr>
      </w:pPr>
      <w:r w:rsidRPr="00464DB2">
        <w:rPr>
          <w:rFonts w:ascii="Calibri" w:hAnsi="Calibri" w:cs="Calibri"/>
          <w:sz w:val="18"/>
          <w:szCs w:val="18"/>
        </w:rPr>
        <w:t>FEED-MAT: Feed Material</w:t>
      </w:r>
    </w:p>
    <w:p w14:paraId="4CC2EFFD" w14:textId="77777777" w:rsidR="00BD743B" w:rsidRPr="00464DB2" w:rsidRDefault="00BD743B" w:rsidP="00240353">
      <w:pPr>
        <w:rPr>
          <w:rFonts w:ascii="Calibri" w:hAnsi="Calibri" w:cs="Calibri"/>
          <w:b/>
          <w:sz w:val="22"/>
          <w:szCs w:val="22"/>
        </w:rPr>
      </w:pPr>
    </w:p>
    <w:p w14:paraId="6D7D9EFD" w14:textId="77777777" w:rsidR="00BD743B" w:rsidRPr="00464DB2" w:rsidRDefault="00BD743B" w:rsidP="00BD743B">
      <w:pPr>
        <w:rPr>
          <w:rFonts w:ascii="Calibri" w:hAnsi="Calibri" w:cs="Calibri"/>
          <w:b/>
          <w:sz w:val="22"/>
          <w:szCs w:val="22"/>
        </w:rPr>
      </w:pPr>
      <w:r w:rsidRPr="00464DB2">
        <w:rPr>
          <w:rFonts w:ascii="Calibri" w:hAnsi="Calibri" w:cs="Calibri"/>
          <w:b/>
          <w:sz w:val="22"/>
          <w:szCs w:val="22"/>
        </w:rPr>
        <w:t>3</w:t>
      </w:r>
      <w:r w:rsidRPr="00464DB2">
        <w:rPr>
          <w:rFonts w:ascii="Calibri" w:hAnsi="Calibri" w:cs="Calibri"/>
          <w:b/>
          <w:sz w:val="22"/>
          <w:szCs w:val="22"/>
        </w:rPr>
        <w:tab/>
        <w:t>Analysis Instructions:</w:t>
      </w:r>
    </w:p>
    <w:p w14:paraId="07494733" w14:textId="77777777" w:rsidR="00BD743B" w:rsidRPr="00464DB2" w:rsidRDefault="00BD743B" w:rsidP="00BD743B">
      <w:pPr>
        <w:pStyle w:val="ListParagraph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 xml:space="preserve">All samples are ground to 1mm and must be analysed </w:t>
      </w:r>
      <w:r w:rsidRPr="00464DB2">
        <w:rPr>
          <w:rFonts w:ascii="Calibri" w:hAnsi="Calibri" w:cs="Calibri"/>
          <w:b/>
          <w:sz w:val="22"/>
          <w:szCs w:val="22"/>
        </w:rPr>
        <w:t xml:space="preserve">as received </w:t>
      </w:r>
      <w:r w:rsidRPr="00464DB2">
        <w:rPr>
          <w:rFonts w:ascii="Calibri" w:hAnsi="Calibri" w:cs="Calibri"/>
          <w:sz w:val="22"/>
          <w:szCs w:val="22"/>
        </w:rPr>
        <w:t xml:space="preserve">by NIR spectroscopy. </w:t>
      </w:r>
    </w:p>
    <w:p w14:paraId="213D2999" w14:textId="581F0425" w:rsidR="00BD743B" w:rsidRPr="00464DB2" w:rsidRDefault="00100C33" w:rsidP="00100C33">
      <w:pPr>
        <w:ind w:firstLine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Run 1:</w:t>
      </w:r>
      <w:r w:rsidRPr="00464DB2">
        <w:rPr>
          <w:rFonts w:ascii="Calibri" w:hAnsi="Calibri" w:cs="Calibri"/>
          <w:sz w:val="22"/>
          <w:szCs w:val="22"/>
        </w:rPr>
        <w:tab/>
      </w:r>
      <w:r w:rsidR="00BD743B" w:rsidRPr="00464DB2">
        <w:rPr>
          <w:rFonts w:ascii="Calibri" w:hAnsi="Calibri" w:cs="Calibri"/>
          <w:sz w:val="22"/>
          <w:szCs w:val="22"/>
        </w:rPr>
        <w:t xml:space="preserve">Please analyse samples </w:t>
      </w:r>
      <w:r w:rsidR="00BD743B" w:rsidRPr="00464DB2">
        <w:rPr>
          <w:rFonts w:ascii="Calibri" w:hAnsi="Calibri" w:cs="Calibri"/>
          <w:b/>
          <w:sz w:val="22"/>
          <w:szCs w:val="22"/>
        </w:rPr>
        <w:t>in duplicate in the same run</w:t>
      </w:r>
      <w:r w:rsidR="00277241" w:rsidRPr="00464DB2">
        <w:rPr>
          <w:rFonts w:ascii="Calibri" w:hAnsi="Calibri" w:cs="Calibri"/>
          <w:sz w:val="22"/>
          <w:szCs w:val="22"/>
        </w:rPr>
        <w:t xml:space="preserve"> as follows:</w:t>
      </w:r>
    </w:p>
    <w:p w14:paraId="4271A3A8" w14:textId="007304D7" w:rsidR="00BD743B" w:rsidRPr="00464DB2" w:rsidRDefault="00BD743B" w:rsidP="00BD743B">
      <w:pPr>
        <w:pStyle w:val="ListParagraph"/>
        <w:ind w:left="144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Mix the sample thoroughly before filling the sample cell ensuring homogeneity</w:t>
      </w:r>
      <w:r w:rsidR="00277241" w:rsidRPr="00464DB2">
        <w:rPr>
          <w:rFonts w:ascii="Calibri" w:hAnsi="Calibri" w:cs="Calibri"/>
          <w:sz w:val="22"/>
          <w:szCs w:val="22"/>
        </w:rPr>
        <w:t xml:space="preserve"> and take </w:t>
      </w:r>
      <w:r w:rsidR="00240353" w:rsidRPr="00464DB2">
        <w:rPr>
          <w:rFonts w:ascii="Calibri" w:hAnsi="Calibri" w:cs="Calibri"/>
          <w:sz w:val="22"/>
          <w:szCs w:val="22"/>
        </w:rPr>
        <w:t xml:space="preserve">the </w:t>
      </w:r>
      <w:r w:rsidR="00277241" w:rsidRPr="00464DB2">
        <w:rPr>
          <w:rFonts w:ascii="Calibri" w:hAnsi="Calibri" w:cs="Calibri"/>
          <w:sz w:val="22"/>
          <w:szCs w:val="22"/>
        </w:rPr>
        <w:t>reading</w:t>
      </w:r>
      <w:r w:rsidR="00100C33" w:rsidRPr="00464DB2">
        <w:rPr>
          <w:rFonts w:ascii="Calibri" w:hAnsi="Calibri" w:cs="Calibri"/>
          <w:sz w:val="22"/>
          <w:szCs w:val="22"/>
        </w:rPr>
        <w:t xml:space="preserve"> (Replicate A)</w:t>
      </w:r>
      <w:r w:rsidR="00CD45A5" w:rsidRPr="00464DB2">
        <w:rPr>
          <w:rFonts w:ascii="Calibri" w:hAnsi="Calibri" w:cs="Calibri"/>
          <w:sz w:val="22"/>
          <w:szCs w:val="22"/>
        </w:rPr>
        <w:t>.</w:t>
      </w:r>
    </w:p>
    <w:p w14:paraId="65334F15" w14:textId="0FAD5AD0" w:rsidR="007B5E44" w:rsidRPr="00464DB2" w:rsidRDefault="007B5E44" w:rsidP="00BD743B">
      <w:pPr>
        <w:pStyle w:val="ListParagraph"/>
        <w:ind w:left="144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A second reading</w:t>
      </w:r>
      <w:r w:rsidR="00100C33" w:rsidRPr="00464DB2">
        <w:rPr>
          <w:rFonts w:ascii="Calibri" w:hAnsi="Calibri" w:cs="Calibri"/>
          <w:sz w:val="22"/>
          <w:szCs w:val="22"/>
        </w:rPr>
        <w:t xml:space="preserve"> (Replicate B) </w:t>
      </w:r>
      <w:r w:rsidRPr="00464DB2">
        <w:rPr>
          <w:rFonts w:ascii="Calibri" w:hAnsi="Calibri" w:cs="Calibri"/>
          <w:sz w:val="22"/>
          <w:szCs w:val="22"/>
        </w:rPr>
        <w:t xml:space="preserve">is done on a freshly filled cell (i.e. on a fresh aliquot of sample) </w:t>
      </w:r>
    </w:p>
    <w:p w14:paraId="1CE2D217" w14:textId="77777777" w:rsidR="00342BF6" w:rsidRPr="00464DB2" w:rsidRDefault="00342BF6" w:rsidP="008162B6">
      <w:pPr>
        <w:pStyle w:val="ListParagraph"/>
        <w:ind w:left="1440"/>
        <w:rPr>
          <w:rFonts w:ascii="Calibri" w:hAnsi="Calibri" w:cs="Calibri"/>
          <w:sz w:val="22"/>
          <w:szCs w:val="22"/>
        </w:rPr>
      </w:pPr>
    </w:p>
    <w:p w14:paraId="7EBEF4C3" w14:textId="0999E327" w:rsidR="00CD45A5" w:rsidRPr="00464DB2" w:rsidRDefault="0063034E" w:rsidP="008162B6">
      <w:pPr>
        <w:pStyle w:val="ListParagraph"/>
        <w:ind w:left="144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lastRenderedPageBreak/>
        <w:t xml:space="preserve">Review the results. Where the repeatability criteria, as outlined in Section </w:t>
      </w:r>
      <w:r w:rsidR="008162B6" w:rsidRPr="00464DB2">
        <w:rPr>
          <w:rFonts w:ascii="Calibri" w:hAnsi="Calibri" w:cs="Calibri"/>
          <w:sz w:val="22"/>
          <w:szCs w:val="22"/>
        </w:rPr>
        <w:t>4 below</w:t>
      </w:r>
      <w:r w:rsidRPr="00464DB2">
        <w:rPr>
          <w:rFonts w:ascii="Calibri" w:hAnsi="Calibri" w:cs="Calibri"/>
          <w:sz w:val="22"/>
          <w:szCs w:val="22"/>
        </w:rPr>
        <w:t>, ha</w:t>
      </w:r>
      <w:r w:rsidR="00CF770A" w:rsidRPr="00464DB2">
        <w:rPr>
          <w:rFonts w:ascii="Calibri" w:hAnsi="Calibri" w:cs="Calibri"/>
          <w:sz w:val="22"/>
          <w:szCs w:val="22"/>
        </w:rPr>
        <w:t>ve</w:t>
      </w:r>
      <w:r w:rsidRPr="00464DB2">
        <w:rPr>
          <w:rFonts w:ascii="Calibri" w:hAnsi="Calibri" w:cs="Calibri"/>
          <w:sz w:val="22"/>
          <w:szCs w:val="22"/>
        </w:rPr>
        <w:t xml:space="preserve"> </w:t>
      </w:r>
      <w:r w:rsidRPr="00464DB2">
        <w:rPr>
          <w:rFonts w:ascii="Calibri" w:hAnsi="Calibri" w:cs="Calibri"/>
          <w:b/>
          <w:sz w:val="22"/>
          <w:szCs w:val="22"/>
          <w:u w:val="single"/>
        </w:rPr>
        <w:t>not</w:t>
      </w:r>
      <w:r w:rsidRPr="00464DB2">
        <w:rPr>
          <w:rFonts w:ascii="Calibri" w:hAnsi="Calibri" w:cs="Calibri"/>
          <w:sz w:val="22"/>
          <w:szCs w:val="22"/>
        </w:rPr>
        <w:t xml:space="preserve"> been met for a sample analysed in duplicate, the sample should be re-analysed at least once more,</w:t>
      </w:r>
      <w:r w:rsidR="00100C33" w:rsidRPr="00464DB2">
        <w:rPr>
          <w:rFonts w:ascii="Calibri" w:hAnsi="Calibri" w:cs="Calibri"/>
          <w:sz w:val="22"/>
          <w:szCs w:val="22"/>
        </w:rPr>
        <w:t xml:space="preserve"> i.e. Replicate</w:t>
      </w:r>
      <w:r w:rsidRPr="00464DB2">
        <w:rPr>
          <w:rFonts w:ascii="Calibri" w:hAnsi="Calibri" w:cs="Calibri"/>
          <w:sz w:val="22"/>
          <w:szCs w:val="22"/>
        </w:rPr>
        <w:t xml:space="preserve"> C, and if necessary, </w:t>
      </w:r>
      <w:r w:rsidR="00100C33" w:rsidRPr="00464DB2">
        <w:rPr>
          <w:rFonts w:ascii="Calibri" w:hAnsi="Calibri" w:cs="Calibri"/>
          <w:sz w:val="22"/>
          <w:szCs w:val="22"/>
        </w:rPr>
        <w:t xml:space="preserve">a fourth replicate, Replicate D should be </w:t>
      </w:r>
      <w:r w:rsidR="009571F7" w:rsidRPr="00464DB2">
        <w:rPr>
          <w:rFonts w:ascii="Calibri" w:hAnsi="Calibri" w:cs="Calibri"/>
          <w:sz w:val="22"/>
          <w:szCs w:val="22"/>
        </w:rPr>
        <w:t>run.</w:t>
      </w:r>
      <w:r w:rsidR="00CD45A5" w:rsidRPr="00464DB2">
        <w:rPr>
          <w:rFonts w:ascii="Calibri" w:hAnsi="Calibri" w:cs="Calibri"/>
          <w:sz w:val="22"/>
          <w:szCs w:val="22"/>
        </w:rPr>
        <w:t xml:space="preserve"> </w:t>
      </w:r>
    </w:p>
    <w:p w14:paraId="23AAA7F3" w14:textId="77777777" w:rsidR="00B123F7" w:rsidRPr="00464DB2" w:rsidRDefault="00B123F7" w:rsidP="008162B6">
      <w:pPr>
        <w:pStyle w:val="ListParagraph"/>
        <w:ind w:left="1440"/>
        <w:rPr>
          <w:rFonts w:ascii="Calibri" w:hAnsi="Calibri" w:cs="Calibri"/>
          <w:sz w:val="22"/>
          <w:szCs w:val="22"/>
        </w:rPr>
      </w:pPr>
    </w:p>
    <w:p w14:paraId="338C7617" w14:textId="73FBBFA1" w:rsidR="0063034E" w:rsidRPr="00464DB2" w:rsidRDefault="003C03A0" w:rsidP="008162B6">
      <w:pPr>
        <w:pStyle w:val="ListParagraph"/>
        <w:ind w:left="144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 xml:space="preserve">Note: </w:t>
      </w:r>
      <w:r w:rsidR="00CD45A5" w:rsidRPr="00464DB2">
        <w:rPr>
          <w:rFonts w:ascii="Calibri" w:hAnsi="Calibri" w:cs="Calibri"/>
          <w:sz w:val="22"/>
          <w:szCs w:val="22"/>
        </w:rPr>
        <w:t xml:space="preserve">All replicates are done </w:t>
      </w:r>
      <w:r w:rsidR="005D00F2" w:rsidRPr="00464DB2">
        <w:rPr>
          <w:rFonts w:ascii="Calibri" w:hAnsi="Calibri" w:cs="Calibri"/>
          <w:sz w:val="22"/>
          <w:szCs w:val="22"/>
        </w:rPr>
        <w:t>with</w:t>
      </w:r>
      <w:r w:rsidR="00CD45A5" w:rsidRPr="00464DB2">
        <w:rPr>
          <w:rFonts w:ascii="Calibri" w:hAnsi="Calibri" w:cs="Calibri"/>
          <w:sz w:val="22"/>
          <w:szCs w:val="22"/>
        </w:rPr>
        <w:t xml:space="preserve"> </w:t>
      </w:r>
      <w:r w:rsidRPr="00464DB2">
        <w:rPr>
          <w:rFonts w:ascii="Calibri" w:hAnsi="Calibri" w:cs="Calibri"/>
          <w:sz w:val="22"/>
          <w:szCs w:val="22"/>
        </w:rPr>
        <w:t xml:space="preserve">freshly </w:t>
      </w:r>
      <w:r w:rsidR="00CD45A5" w:rsidRPr="00464DB2">
        <w:rPr>
          <w:rFonts w:ascii="Calibri" w:hAnsi="Calibri" w:cs="Calibri"/>
          <w:sz w:val="22"/>
          <w:szCs w:val="22"/>
        </w:rPr>
        <w:t>filled cells</w:t>
      </w:r>
      <w:r w:rsidR="005D00F2" w:rsidRPr="00464DB2">
        <w:rPr>
          <w:rFonts w:ascii="Calibri" w:hAnsi="Calibri" w:cs="Calibri"/>
          <w:sz w:val="22"/>
          <w:szCs w:val="22"/>
        </w:rPr>
        <w:t>.</w:t>
      </w:r>
    </w:p>
    <w:p w14:paraId="2BDDF6B7" w14:textId="77777777" w:rsidR="0078766A" w:rsidRPr="00464DB2" w:rsidRDefault="0078766A" w:rsidP="008162B6">
      <w:pPr>
        <w:rPr>
          <w:rFonts w:ascii="Calibri" w:hAnsi="Calibri" w:cs="Calibri"/>
          <w:sz w:val="22"/>
          <w:szCs w:val="22"/>
        </w:rPr>
      </w:pPr>
    </w:p>
    <w:p w14:paraId="47C64477" w14:textId="60355DAF" w:rsidR="00BD743B" w:rsidRPr="00464DB2" w:rsidRDefault="00100C33" w:rsidP="00100C33">
      <w:pPr>
        <w:ind w:firstLine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Run 2:</w:t>
      </w:r>
      <w:r w:rsidRPr="00464DB2">
        <w:rPr>
          <w:rFonts w:ascii="Calibri" w:hAnsi="Calibri" w:cs="Calibri"/>
          <w:sz w:val="22"/>
          <w:szCs w:val="22"/>
        </w:rPr>
        <w:tab/>
      </w:r>
      <w:r w:rsidR="00BD743B" w:rsidRPr="00464DB2">
        <w:rPr>
          <w:rFonts w:ascii="Calibri" w:hAnsi="Calibri" w:cs="Calibri"/>
          <w:sz w:val="22"/>
          <w:szCs w:val="22"/>
        </w:rPr>
        <w:t xml:space="preserve">Repeat the </w:t>
      </w:r>
      <w:r w:rsidR="009571F7" w:rsidRPr="00464DB2">
        <w:rPr>
          <w:rFonts w:ascii="Calibri" w:hAnsi="Calibri" w:cs="Calibri"/>
          <w:sz w:val="22"/>
          <w:szCs w:val="22"/>
        </w:rPr>
        <w:t xml:space="preserve">above </w:t>
      </w:r>
      <w:r w:rsidR="00BD743B" w:rsidRPr="00464DB2">
        <w:rPr>
          <w:rFonts w:ascii="Calibri" w:hAnsi="Calibri" w:cs="Calibri"/>
          <w:sz w:val="22"/>
          <w:szCs w:val="22"/>
        </w:rPr>
        <w:t>analysis</w:t>
      </w:r>
      <w:r w:rsidRPr="00464DB2">
        <w:rPr>
          <w:rFonts w:ascii="Calibri" w:hAnsi="Calibri" w:cs="Calibri"/>
          <w:sz w:val="22"/>
          <w:szCs w:val="22"/>
        </w:rPr>
        <w:t xml:space="preserve">, </w:t>
      </w:r>
      <w:r w:rsidR="00BD743B" w:rsidRPr="00464DB2">
        <w:rPr>
          <w:rFonts w:ascii="Calibri" w:hAnsi="Calibri" w:cs="Calibri"/>
          <w:sz w:val="22"/>
          <w:szCs w:val="22"/>
        </w:rPr>
        <w:t xml:space="preserve">on another day. </w:t>
      </w:r>
    </w:p>
    <w:p w14:paraId="1C3D51FD" w14:textId="77777777" w:rsidR="00BD743B" w:rsidRPr="00464DB2" w:rsidRDefault="00BD743B" w:rsidP="00BD743B">
      <w:pPr>
        <w:pStyle w:val="ListParagraph"/>
        <w:rPr>
          <w:rFonts w:ascii="Calibri" w:hAnsi="Calibri" w:cs="Calibri"/>
          <w:sz w:val="22"/>
          <w:szCs w:val="22"/>
        </w:rPr>
      </w:pPr>
    </w:p>
    <w:p w14:paraId="777F18B2" w14:textId="248DADD2" w:rsidR="00BD743B" w:rsidRPr="00464DB2" w:rsidRDefault="00BD743B" w:rsidP="00BD743B">
      <w:pPr>
        <w:pStyle w:val="ListParagraph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 xml:space="preserve">All results must be reported to 2 decimal places using Sheet 1 (Fibre) and Sheet 2 (Oil) of the supplied Excel spreadsheet, </w:t>
      </w:r>
      <w:r w:rsidRPr="00464DB2">
        <w:rPr>
          <w:rFonts w:ascii="Calibri" w:hAnsi="Calibri" w:cs="Calibri"/>
          <w:b/>
          <w:sz w:val="22"/>
          <w:szCs w:val="22"/>
        </w:rPr>
        <w:t xml:space="preserve">Appendix </w:t>
      </w:r>
      <w:r w:rsidR="000C6822" w:rsidRPr="00464DB2">
        <w:rPr>
          <w:rFonts w:ascii="Calibri" w:hAnsi="Calibri" w:cs="Calibri"/>
          <w:b/>
          <w:sz w:val="22"/>
          <w:szCs w:val="22"/>
        </w:rPr>
        <w:t>8</w:t>
      </w:r>
      <w:r w:rsidRPr="00464DB2">
        <w:rPr>
          <w:rFonts w:ascii="Calibri" w:hAnsi="Calibri" w:cs="Calibri"/>
          <w:b/>
          <w:sz w:val="22"/>
          <w:szCs w:val="22"/>
        </w:rPr>
        <w:t xml:space="preserve"> –Samples Results Worksheet</w:t>
      </w:r>
      <w:r w:rsidRPr="00464DB2">
        <w:rPr>
          <w:rFonts w:ascii="Calibri" w:hAnsi="Calibri" w:cs="Calibri"/>
          <w:sz w:val="22"/>
          <w:szCs w:val="22"/>
        </w:rPr>
        <w:t xml:space="preserve"> SL NIR Tender SL2</w:t>
      </w:r>
      <w:r w:rsidR="000C6822" w:rsidRPr="00464DB2">
        <w:rPr>
          <w:rFonts w:ascii="Calibri" w:hAnsi="Calibri" w:cs="Calibri"/>
          <w:sz w:val="22"/>
          <w:szCs w:val="22"/>
        </w:rPr>
        <w:t>02602</w:t>
      </w:r>
      <w:r w:rsidRPr="00464DB2">
        <w:rPr>
          <w:rFonts w:ascii="Calibri" w:hAnsi="Calibri" w:cs="Calibri"/>
          <w:sz w:val="22"/>
          <w:szCs w:val="22"/>
        </w:rPr>
        <w:t>.</w:t>
      </w:r>
    </w:p>
    <w:p w14:paraId="61E350EF" w14:textId="77777777" w:rsidR="00BD743B" w:rsidRPr="00464DB2" w:rsidRDefault="00BD743B" w:rsidP="00BD743B">
      <w:pPr>
        <w:rPr>
          <w:rFonts w:asciiTheme="minorHAnsi" w:hAnsiTheme="minorHAnsi" w:cstheme="minorHAnsi"/>
          <w:b/>
          <w:sz w:val="22"/>
          <w:szCs w:val="22"/>
        </w:rPr>
      </w:pPr>
    </w:p>
    <w:p w14:paraId="2BD4AFE5" w14:textId="77777777" w:rsidR="00BD743B" w:rsidRPr="00464DB2" w:rsidRDefault="00BD743B" w:rsidP="00BD743B">
      <w:pPr>
        <w:rPr>
          <w:rFonts w:ascii="Calibri" w:hAnsi="Calibri" w:cs="Calibri"/>
          <w:sz w:val="18"/>
          <w:szCs w:val="18"/>
        </w:rPr>
      </w:pPr>
    </w:p>
    <w:p w14:paraId="196CC108" w14:textId="67159CFA" w:rsidR="00BD743B" w:rsidRPr="00464DB2" w:rsidRDefault="00BD743B" w:rsidP="00BD743B">
      <w:pPr>
        <w:rPr>
          <w:rFonts w:ascii="Calibri" w:hAnsi="Calibri" w:cs="Calibri"/>
          <w:b/>
          <w:sz w:val="22"/>
          <w:szCs w:val="22"/>
        </w:rPr>
      </w:pPr>
      <w:r w:rsidRPr="00464DB2">
        <w:rPr>
          <w:rFonts w:ascii="Calibri" w:hAnsi="Calibri" w:cs="Calibri"/>
          <w:b/>
          <w:sz w:val="22"/>
          <w:szCs w:val="22"/>
        </w:rPr>
        <w:t>4</w:t>
      </w:r>
      <w:r w:rsidRPr="00464DB2">
        <w:rPr>
          <w:rFonts w:ascii="Calibri" w:hAnsi="Calibri" w:cs="Calibri"/>
          <w:b/>
          <w:sz w:val="22"/>
          <w:szCs w:val="22"/>
        </w:rPr>
        <w:tab/>
        <w:t>Evaluation of Test Results:</w:t>
      </w:r>
    </w:p>
    <w:p w14:paraId="7C360567" w14:textId="77777777" w:rsidR="00BD743B" w:rsidRPr="00464DB2" w:rsidRDefault="00BD743B" w:rsidP="00BD743B">
      <w:pPr>
        <w:spacing w:after="120"/>
        <w:ind w:firstLine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The results will be evaluated as follows:</w:t>
      </w:r>
    </w:p>
    <w:p w14:paraId="3F7A34C8" w14:textId="77777777" w:rsidR="00BD743B" w:rsidRPr="00464DB2" w:rsidRDefault="00BD743B" w:rsidP="00BD743B">
      <w:pPr>
        <w:spacing w:after="120"/>
        <w:ind w:firstLine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The difference between results for within run duplicate analyses should not exceed:</w:t>
      </w:r>
    </w:p>
    <w:p w14:paraId="4E47B9F1" w14:textId="77777777" w:rsidR="00BD743B" w:rsidRPr="00464DB2" w:rsidRDefault="00BD743B" w:rsidP="00BD743B">
      <w:pPr>
        <w:ind w:left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-</w:t>
      </w:r>
      <w:r w:rsidRPr="00464DB2">
        <w:rPr>
          <w:rFonts w:ascii="Calibri" w:hAnsi="Calibri" w:cs="Calibri"/>
          <w:sz w:val="22"/>
          <w:szCs w:val="22"/>
        </w:rPr>
        <w:tab/>
        <w:t>0.2% in absolute value for Crude Oil results</w:t>
      </w:r>
    </w:p>
    <w:p w14:paraId="30B531DC" w14:textId="77777777" w:rsidR="00BD743B" w:rsidRPr="00464DB2" w:rsidRDefault="00BD743B" w:rsidP="00BD743B">
      <w:pPr>
        <w:ind w:left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-</w:t>
      </w:r>
      <w:r w:rsidRPr="00464DB2">
        <w:rPr>
          <w:rFonts w:ascii="Calibri" w:hAnsi="Calibri" w:cs="Calibri"/>
          <w:sz w:val="22"/>
          <w:szCs w:val="22"/>
        </w:rPr>
        <w:tab/>
        <w:t>0.3% in absolute value for Crude Fibre results less than 10%</w:t>
      </w:r>
    </w:p>
    <w:p w14:paraId="3246A08F" w14:textId="77777777" w:rsidR="00BD743B" w:rsidRPr="00464DB2" w:rsidRDefault="00BD743B" w:rsidP="00BD743B">
      <w:pPr>
        <w:ind w:left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-</w:t>
      </w:r>
      <w:r w:rsidRPr="00464DB2">
        <w:rPr>
          <w:rFonts w:ascii="Calibri" w:hAnsi="Calibri" w:cs="Calibri"/>
          <w:sz w:val="22"/>
          <w:szCs w:val="22"/>
        </w:rPr>
        <w:tab/>
        <w:t>0.4% in absolute value for Crude Fibre results of 10% to 20%</w:t>
      </w:r>
    </w:p>
    <w:p w14:paraId="5A8A6D68" w14:textId="77777777" w:rsidR="00BD743B" w:rsidRPr="00464DB2" w:rsidRDefault="00BD743B" w:rsidP="00BD743B">
      <w:pPr>
        <w:ind w:left="720"/>
        <w:rPr>
          <w:rFonts w:ascii="Calibri" w:hAnsi="Calibri" w:cs="Calibri"/>
          <w:sz w:val="22"/>
          <w:szCs w:val="22"/>
        </w:rPr>
      </w:pPr>
      <w:r w:rsidRPr="00464DB2">
        <w:rPr>
          <w:rFonts w:ascii="Calibri" w:hAnsi="Calibri" w:cs="Calibri"/>
          <w:sz w:val="22"/>
          <w:szCs w:val="22"/>
        </w:rPr>
        <w:t>-</w:t>
      </w:r>
      <w:r w:rsidRPr="00464DB2">
        <w:rPr>
          <w:rFonts w:ascii="Calibri" w:hAnsi="Calibri" w:cs="Calibri"/>
          <w:sz w:val="22"/>
          <w:szCs w:val="22"/>
        </w:rPr>
        <w:tab/>
        <w:t>0.5% in absolute value for Crude Fibre results greater than 20%</w:t>
      </w:r>
    </w:p>
    <w:p w14:paraId="0B94185C" w14:textId="77777777" w:rsidR="00BD743B" w:rsidRPr="00464DB2" w:rsidRDefault="00BD743B" w:rsidP="00BD743B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4B773246" w14:textId="77777777" w:rsidR="00BD743B" w:rsidRPr="00464DB2" w:rsidRDefault="00BD743B" w:rsidP="00BD743B">
      <w:pPr>
        <w:ind w:left="720"/>
        <w:rPr>
          <w:rFonts w:asciiTheme="minorHAnsi" w:hAnsiTheme="minorHAnsi" w:cstheme="minorHAnsi"/>
          <w:b/>
          <w:sz w:val="22"/>
          <w:szCs w:val="22"/>
        </w:rPr>
      </w:pPr>
      <w:r w:rsidRPr="00464DB2">
        <w:rPr>
          <w:rFonts w:asciiTheme="minorHAnsi" w:hAnsiTheme="minorHAnsi" w:cstheme="minorHAnsi"/>
          <w:sz w:val="22"/>
          <w:szCs w:val="22"/>
        </w:rPr>
        <w:t xml:space="preserve">The Precision will be determined by assessment of within day and between day variation Accuracy will be assessed by comparison with results obtained by Official Methods as documented in </w:t>
      </w:r>
      <w:r w:rsidRPr="00464DB2">
        <w:rPr>
          <w:rFonts w:asciiTheme="minorHAnsi" w:hAnsiTheme="minorHAnsi" w:cstheme="minorHAnsi"/>
          <w:b/>
          <w:sz w:val="22"/>
          <w:szCs w:val="22"/>
        </w:rPr>
        <w:t>Commission Directive 152/2009 for</w:t>
      </w:r>
      <w:r w:rsidRPr="00464DB2">
        <w:rPr>
          <w:rFonts w:asciiTheme="minorHAnsi" w:hAnsiTheme="minorHAnsi" w:cstheme="minorHAnsi"/>
          <w:sz w:val="22"/>
          <w:szCs w:val="22"/>
        </w:rPr>
        <w:t xml:space="preserve"> </w:t>
      </w:r>
      <w:r w:rsidRPr="00464DB2">
        <w:rPr>
          <w:rFonts w:asciiTheme="minorHAnsi" w:hAnsiTheme="minorHAnsi" w:cstheme="minorHAnsi"/>
          <w:b/>
          <w:sz w:val="22"/>
          <w:szCs w:val="22"/>
        </w:rPr>
        <w:t>Crude Fibre &amp; for Crude Oil (Procedure B).</w:t>
      </w:r>
      <w:r w:rsidRPr="00464DB2">
        <w:rPr>
          <w:rFonts w:asciiTheme="minorHAnsi" w:hAnsiTheme="minorHAnsi" w:cstheme="minorHAnsi"/>
          <w:sz w:val="22"/>
          <w:szCs w:val="22"/>
        </w:rPr>
        <w:t xml:space="preserve"> </w:t>
      </w:r>
      <w:r w:rsidRPr="00464DB2">
        <w:rPr>
          <w:rFonts w:asciiTheme="minorHAnsi" w:hAnsiTheme="minorHAnsi" w:cstheme="minorHAnsi"/>
          <w:b/>
          <w:sz w:val="22"/>
          <w:szCs w:val="22"/>
        </w:rPr>
        <w:t xml:space="preserve">Results obtained for Sample Analysis should be within 18% of results obtained by the State Laboratory using the Official Methods for Fibre and Oil B determination.  </w:t>
      </w:r>
    </w:p>
    <w:p w14:paraId="36D091C1" w14:textId="77777777" w:rsidR="00BD743B" w:rsidRPr="00464DB2" w:rsidRDefault="00BD743B" w:rsidP="00BD743B">
      <w:pPr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7A746949" w14:textId="77777777" w:rsidR="00BD743B" w:rsidRPr="00464DB2" w:rsidRDefault="00BD743B" w:rsidP="00BD743B">
      <w:pPr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6AB196A1" w14:textId="77777777" w:rsidR="00BD743B" w:rsidRPr="00464DB2" w:rsidRDefault="00BD743B" w:rsidP="00BD743B">
      <w:pPr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39EC9015" w14:textId="77777777" w:rsidR="00BD743B" w:rsidRPr="00464DB2" w:rsidRDefault="00BD743B" w:rsidP="00BD743B">
      <w:pPr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4640FAE2" w14:textId="77777777" w:rsidR="009F7CA3" w:rsidRPr="00464DB2" w:rsidRDefault="009F7CA3"/>
    <w:sectPr w:rsidR="009F7CA3" w:rsidRPr="00464DB2" w:rsidSect="00BD743B">
      <w:footerReference w:type="default" r:id="rId7"/>
      <w:pgSz w:w="11906" w:h="16838"/>
      <w:pgMar w:top="1191" w:right="1077" w:bottom="136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E280B" w14:textId="77777777" w:rsidR="00B5045B" w:rsidRDefault="00B5045B">
      <w:r>
        <w:separator/>
      </w:r>
    </w:p>
  </w:endnote>
  <w:endnote w:type="continuationSeparator" w:id="0">
    <w:p w14:paraId="0E1A598F" w14:textId="77777777" w:rsidR="00B5045B" w:rsidRDefault="00B5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2347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603731" w14:textId="77777777" w:rsidR="00BD743B" w:rsidRDefault="00BD74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322A2A" w14:textId="77777777" w:rsidR="00BD743B" w:rsidRDefault="00BD7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E10C" w14:textId="77777777" w:rsidR="00B5045B" w:rsidRDefault="00B5045B">
      <w:r>
        <w:separator/>
      </w:r>
    </w:p>
  </w:footnote>
  <w:footnote w:type="continuationSeparator" w:id="0">
    <w:p w14:paraId="72AA9491" w14:textId="77777777" w:rsidR="00B5045B" w:rsidRDefault="00B50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65C37"/>
    <w:multiLevelType w:val="multilevel"/>
    <w:tmpl w:val="FF22876E"/>
    <w:lvl w:ilvl="0">
      <w:start w:val="4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4"/>
      <w:numFmt w:val="decimal"/>
      <w:lvlText w:val="%1.%2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5F481FB5"/>
    <w:multiLevelType w:val="hybridMultilevel"/>
    <w:tmpl w:val="D6865D3E"/>
    <w:lvl w:ilvl="0" w:tplc="D7AA19A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30856">
    <w:abstractNumId w:val="1"/>
  </w:num>
  <w:num w:numId="2" w16cid:durableId="1321696018">
    <w:abstractNumId w:val="0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3B"/>
    <w:rsid w:val="000965B8"/>
    <w:rsid w:val="000C6822"/>
    <w:rsid w:val="000E3BE3"/>
    <w:rsid w:val="00100C33"/>
    <w:rsid w:val="001727C4"/>
    <w:rsid w:val="00240353"/>
    <w:rsid w:val="00277241"/>
    <w:rsid w:val="00342BF6"/>
    <w:rsid w:val="003C03A0"/>
    <w:rsid w:val="00464DB2"/>
    <w:rsid w:val="00587D9B"/>
    <w:rsid w:val="005A371B"/>
    <w:rsid w:val="005B157E"/>
    <w:rsid w:val="005D00F2"/>
    <w:rsid w:val="0063034E"/>
    <w:rsid w:val="006D4CF2"/>
    <w:rsid w:val="006D65C3"/>
    <w:rsid w:val="007870E0"/>
    <w:rsid w:val="0078766A"/>
    <w:rsid w:val="007A612E"/>
    <w:rsid w:val="007B5E44"/>
    <w:rsid w:val="00801C4C"/>
    <w:rsid w:val="008162B6"/>
    <w:rsid w:val="008670E7"/>
    <w:rsid w:val="008A5FFE"/>
    <w:rsid w:val="008B331C"/>
    <w:rsid w:val="009571F7"/>
    <w:rsid w:val="009A4BA6"/>
    <w:rsid w:val="009F7CA3"/>
    <w:rsid w:val="00AC4469"/>
    <w:rsid w:val="00B123F7"/>
    <w:rsid w:val="00B43A79"/>
    <w:rsid w:val="00B5045B"/>
    <w:rsid w:val="00B63464"/>
    <w:rsid w:val="00BD743B"/>
    <w:rsid w:val="00CD45A5"/>
    <w:rsid w:val="00CF770A"/>
    <w:rsid w:val="00D25154"/>
    <w:rsid w:val="00D71F4C"/>
    <w:rsid w:val="00D72374"/>
    <w:rsid w:val="00E600E6"/>
    <w:rsid w:val="00F7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B48B3"/>
  <w15:chartTrackingRefBased/>
  <w15:docId w15:val="{631B97B2-8B92-4867-ACDB-AD933BCD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3B"/>
    <w:pPr>
      <w:spacing w:after="0" w:line="240" w:lineRule="auto"/>
    </w:pPr>
    <w:rPr>
      <w:rFonts w:ascii="Times New Roman" w:eastAsia="MS Mincho" w:hAnsi="Times New Roman" w:cs="Times New Roman"/>
      <w:kern w:val="0"/>
      <w:lang w:val="en-GB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4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4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4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4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4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4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4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4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4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4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4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4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4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4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743B"/>
    <w:pPr>
      <w:tabs>
        <w:tab w:val="center" w:pos="4513"/>
        <w:tab w:val="right" w:pos="9026"/>
      </w:tabs>
      <w:spacing w:before="200"/>
      <w:jc w:val="both"/>
    </w:pPr>
    <w:rPr>
      <w:rFonts w:ascii="Century Gothic" w:eastAsiaTheme="minorEastAsia" w:hAnsi="Century Gothic" w:cstheme="minorBidi"/>
      <w:color w:val="595959" w:themeColor="text1" w:themeTint="A6"/>
      <w:sz w:val="20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D743B"/>
    <w:rPr>
      <w:rFonts w:ascii="Century Gothic" w:eastAsiaTheme="minorEastAsia" w:hAnsi="Century Gothic"/>
      <w:color w:val="595959" w:themeColor="text1" w:themeTint="A6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74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43B"/>
    <w:rPr>
      <w:rFonts w:ascii="Times New Roman" w:eastAsia="MS Mincho" w:hAnsi="Times New Roman" w:cs="Times New Roman"/>
      <w:kern w:val="0"/>
      <w:lang w:val="en-GB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Timbs</dc:creator>
  <cp:keywords/>
  <dc:description/>
  <cp:lastModifiedBy>Ania McDermott</cp:lastModifiedBy>
  <cp:revision>5</cp:revision>
  <cp:lastPrinted>2026-01-22T15:17:00Z</cp:lastPrinted>
  <dcterms:created xsi:type="dcterms:W3CDTF">2026-08-21T15:16:00Z</dcterms:created>
  <dcterms:modified xsi:type="dcterms:W3CDTF">2026-10-09T10:24:00Z</dcterms:modified>
</cp:coreProperties>
</file>