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AC29958"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sz w:val="40"/>
            <w:szCs w:val="40"/>
            <w:highlight w:val="lightGray"/>
          </w:rPr>
          <w:id w:val="2077322833"/>
          <w:placeholder>
            <w:docPart w:val="6D89F498DD4E47C0A83747143FE29135"/>
          </w:placeholder>
          <w:date w:fullDate="2026-10-09T00:00:00Z">
            <w:dateFormat w:val="dd/MM/yyyy"/>
            <w:lid w:val="en-IE"/>
            <w:storeMappedDataAs w:val="dateTime"/>
            <w:calendar w:val="gregorian"/>
          </w:date>
        </w:sdtPr>
        <w:sdtEndPr/>
        <w:sdtContent>
          <w:r w:rsidR="00572E49">
            <w:rPr>
              <w:sz w:val="40"/>
              <w:szCs w:val="40"/>
              <w:highlight w:val="lightGray"/>
              <w:lang w:val="en-IE"/>
            </w:rPr>
            <w:t>09/10/2026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bookmarkStart w:id="0" w:name="_Hlk232069986"/>
      <w:sdt>
        <w:sdtPr>
          <w:rPr>
            <w:szCs w:val="22"/>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665C0A">
            <w:rPr>
              <w:szCs w:val="22"/>
            </w:rPr>
            <w:t>A</w:t>
          </w:r>
          <w:r w:rsidR="00EC10DD" w:rsidRPr="00EC10DD">
            <w:rPr>
              <w:szCs w:val="22"/>
            </w:rPr>
            <w:t xml:space="preserve">nalysis of samples to establish the </w:t>
          </w:r>
          <w:r w:rsidR="00EC10DD">
            <w:rPr>
              <w:szCs w:val="22"/>
            </w:rPr>
            <w:t>p</w:t>
          </w:r>
          <w:r w:rsidR="00EC10DD" w:rsidRPr="00EC10DD">
            <w:rPr>
              <w:szCs w:val="22"/>
            </w:rPr>
            <w:t>resence of</w:t>
          </w:r>
          <w:r w:rsidR="00FF094F">
            <w:rPr>
              <w:szCs w:val="22"/>
            </w:rPr>
            <w:t xml:space="preserve"> nematode pests</w:t>
          </w:r>
          <w:r w:rsidR="00C8179D">
            <w:rPr>
              <w:szCs w:val="22"/>
            </w:rPr>
            <w:t xml:space="preserve"> (CFT 9262262)</w:t>
          </w:r>
        </w:sdtContent>
      </w:sdt>
      <w:bookmarkEnd w:id="0"/>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712554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1" w:name="bkRFTdate"/>
      <w:r w:rsidRPr="000E5DB7">
        <w:rPr>
          <w:rFonts w:ascii="Calibri" w:hAnsi="Calibri"/>
          <w:sz w:val="40"/>
          <w:szCs w:val="40"/>
        </w:rPr>
        <w:t xml:space="preserve">Tender Deadline </w:t>
      </w:r>
      <w:bookmarkEnd w:id="1"/>
      <w:sdt>
        <w:sdtPr>
          <w:rPr>
            <w:rFonts w:ascii="Calibri" w:hAnsi="Calibri"/>
            <w:sz w:val="40"/>
            <w:szCs w:val="40"/>
            <w:highlight w:val="lightGray"/>
          </w:rPr>
          <w:id w:val="1374727333"/>
          <w:placeholder>
            <w:docPart w:val="31F58FFDE33446F0A34067A67ED0A508"/>
          </w:placeholder>
          <w:date w:fullDate="2026-11-16T15:00:00Z">
            <w:dateFormat w:val="dd/MM/yyyy HH:mm"/>
            <w:lid w:val="en-IE"/>
            <w:storeMappedDataAs w:val="dateTime"/>
            <w:calendar w:val="gregorian"/>
          </w:date>
        </w:sdtPr>
        <w:sdtEndPr/>
        <w:sdtContent>
          <w:r w:rsidR="00572E49">
            <w:rPr>
              <w:rFonts w:ascii="Calibri" w:hAnsi="Calibri"/>
              <w:sz w:val="40"/>
              <w:szCs w:val="40"/>
              <w:highlight w:val="lightGray"/>
              <w:lang w:val="en-IE"/>
            </w:rPr>
            <w:t>16/11/2026 15:00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41AE1"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6834FF92" w:rsidR="003C0FB1" w:rsidRDefault="00041AE1"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665C0A">
                  <w:rPr>
                    <w:highlight w:val="lightGray"/>
                  </w:rPr>
                  <w:t>The Minister for Agriculture, Food and the Marine</w:t>
                </w:r>
                <w:r w:rsidR="00EC10DD" w:rsidRPr="00EC10DD">
                  <w:rPr>
                    <w:highlight w:val="lightGray"/>
                  </w:rPr>
                  <w:t xml:space="preserve"> </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2F43B0C0"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2" w:name="Text3"/>
            <w:r w:rsidR="00757561">
              <w:instrText xml:space="preserve"> FORMTEXT </w:instrText>
            </w:r>
            <w:r w:rsidR="00757561">
              <w:fldChar w:fldCharType="separate"/>
            </w:r>
            <w:r w:rsidR="00EC10DD" w:rsidRPr="00EC10DD">
              <w:rPr>
                <w:noProof/>
              </w:rPr>
              <w:t xml:space="preserve">Analysis of samples to establish the </w:t>
            </w:r>
            <w:r w:rsidR="007F4CDA">
              <w:rPr>
                <w:noProof/>
              </w:rPr>
              <w:t>p</w:t>
            </w:r>
            <w:r w:rsidR="00EC10DD" w:rsidRPr="00EC10DD">
              <w:rPr>
                <w:noProof/>
              </w:rPr>
              <w:t>resence of Plant Parasitic Nematodes</w:t>
            </w:r>
            <w:r w:rsidR="00757561">
              <w:fldChar w:fldCharType="end"/>
            </w:r>
            <w:bookmarkEnd w:id="2"/>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9B50A3E"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3"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3"/>
          </w:p>
          <w:p w14:paraId="44A17398" w14:textId="2AE1E1A6"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4" w:name="Text109"/>
            <w:r>
              <w:instrText xml:space="preserve"> FORMTEXT </w:instrText>
            </w:r>
            <w:r>
              <w:fldChar w:fldCharType="separate"/>
            </w:r>
            <w:r w:rsidR="00703586">
              <w:t> </w:t>
            </w:r>
            <w:r>
              <w:fldChar w:fldCharType="end"/>
            </w:r>
            <w:bookmarkEnd w:id="4"/>
            <w:r>
              <w:t xml:space="preserve"> </w:t>
            </w:r>
            <w:r w:rsidRPr="00E13A0D">
              <w:t>lots (each a “Lot”) as described below.  Each Lot will result in a separate contract.</w:t>
            </w:r>
          </w:p>
          <w:p w14:paraId="00DC7985" w14:textId="545482A4"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5" w:name="Text110"/>
            <w:r>
              <w:instrText xml:space="preserve"> FORMTEXT </w:instrText>
            </w:r>
            <w:r>
              <w:fldChar w:fldCharType="separate"/>
            </w:r>
            <w:r w:rsidR="00703586">
              <w:t> </w:t>
            </w:r>
            <w:r>
              <w:fldChar w:fldCharType="end"/>
            </w:r>
            <w:bookmarkEnd w:id="5"/>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1637F853"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7F4CDA">
              <w:rPr>
                <w:b/>
              </w:rPr>
              <w:t xml:space="preserve">two </w:t>
            </w:r>
            <w:r w:rsidR="00703586">
              <w:rPr>
                <w:b/>
              </w:rPr>
              <w:t xml:space="preserve">(2) </w:t>
            </w:r>
            <w:r w:rsidR="007F4CDA">
              <w:rPr>
                <w:b/>
              </w:rPr>
              <w:t>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1C8A6CC"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6"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A266CF">
              <w:rPr>
                <w:i/>
                <w:iCs/>
                <w:color w:val="FF0000"/>
              </w:rPr>
              <w:t> </w:t>
            </w:r>
            <w:r w:rsidRPr="003650CE">
              <w:rPr>
                <w:i/>
                <w:iCs/>
                <w:color w:val="FF0000"/>
              </w:rPr>
              <w:fldChar w:fldCharType="end"/>
            </w:r>
            <w:bookmarkEnd w:id="6"/>
          </w:p>
          <w:p w14:paraId="295B2DAB" w14:textId="605312A8"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266CF">
              <w:rPr>
                <w:highlight w:val="lightGray"/>
              </w:rPr>
              <w:t>twelve (</w:t>
            </w:r>
            <w:r w:rsidR="00ED11D5">
              <w:rPr>
                <w:highlight w:val="lightGray"/>
              </w:rPr>
              <w:t>12</w:t>
            </w:r>
            <w:r w:rsidR="00A266CF">
              <w:rPr>
                <w:highlight w:val="lightGray"/>
              </w:rPr>
              <w:t>)</w:t>
            </w:r>
            <w:r w:rsidR="00ED11D5">
              <w:rPr>
                <w:highlight w:val="lightGray"/>
              </w:rPr>
              <w:t xml:space="preserve">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266CF" w:rsidRPr="00A266CF">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DDF29F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7"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7"/>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5F5B63">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ED11D5">
              <w:rPr>
                <w:noProof/>
                <w:szCs w:val="22"/>
              </w:rPr>
              <w:t>€</w:t>
            </w:r>
            <w:r w:rsidR="00D933AE">
              <w:rPr>
                <w:noProof/>
                <w:szCs w:val="22"/>
              </w:rPr>
              <w:t>6</w:t>
            </w:r>
            <w:r w:rsidR="009F2555">
              <w:rPr>
                <w:noProof/>
                <w:szCs w:val="22"/>
              </w:rPr>
              <w:t>0</w:t>
            </w:r>
            <w:r w:rsidR="00ED11D5">
              <w:rPr>
                <w:noProof/>
                <w:szCs w:val="22"/>
              </w:rPr>
              <w:t>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07D7B2C"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502756">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781C17">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3088A5AC"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24CE14C9" w:rsidR="00977CC4" w:rsidRPr="007B7D0E" w:rsidRDefault="00A76E64" w:rsidP="00502756">
                    <w:pPr>
                      <w:rPr>
                        <w:color w:val="000000"/>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29074FCE"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572E49">
              <w:rPr>
                <w:noProof/>
              </w:rPr>
              <w:t>3pm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572E49">
              <w:rPr>
                <w:noProof/>
              </w:rPr>
              <w:t>16/11/2026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8276319"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782DF1">
              <w:rPr>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F6D9AFD"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8" w:name="Text111"/>
            <w:r w:rsidR="004A0961">
              <w:instrText xml:space="preserve"> FORMTEXT </w:instrText>
            </w:r>
            <w:r w:rsidR="004A0961">
              <w:fldChar w:fldCharType="separate"/>
            </w:r>
            <w:r w:rsidR="00782DF1">
              <w:t> </w:t>
            </w:r>
            <w:r w:rsidR="004A0961">
              <w:fldChar w:fldCharType="end"/>
            </w:r>
            <w:bookmarkEnd w:id="8"/>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9"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5356C7">
              <w:rPr>
                <w:i/>
                <w:iCs/>
                <w:color w:val="FF0000"/>
              </w:rPr>
              <w:t> </w:t>
            </w:r>
            <w:r w:rsidR="004A0961" w:rsidRPr="008E339E">
              <w:rPr>
                <w:i/>
                <w:iCs/>
                <w:color w:val="FF0000"/>
              </w:rPr>
              <w:fldChar w:fldCharType="end"/>
            </w:r>
            <w:bookmarkEnd w:id="9"/>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4913DCF5"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5356C7">
              <w:t xml:space="preserve">MS </w:t>
            </w:r>
            <w:r w:rsidR="00782DF1">
              <w:t>Word</w:t>
            </w:r>
            <w:r w:rsidR="005356C7">
              <w:t xml:space="preserve">, MS Excel </w:t>
            </w:r>
            <w:r w:rsidR="00782DF1">
              <w:t xml:space="preserve"> or</w:t>
            </w:r>
            <w:r w:rsidR="005356C7">
              <w:t xml:space="preserve"> Adobe </w:t>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2C055344"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572E49">
              <w:rPr>
                <w:noProof/>
              </w:rPr>
              <w:t>3pm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572E49">
              <w:rPr>
                <w:noProof/>
              </w:rPr>
              <w:t>06/11/2026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664F1D5"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10" w:name="Text125"/>
            <w:r w:rsidR="00522DF9">
              <w:instrText xml:space="preserve"> FORMTEXT </w:instrText>
            </w:r>
            <w:r w:rsidR="00522DF9">
              <w:fldChar w:fldCharType="separate"/>
            </w:r>
            <w:r w:rsidR="007E0D34">
              <w:rPr>
                <w:noProof/>
              </w:rPr>
              <w:t>120 days</w:t>
            </w:r>
            <w:r w:rsidR="00522DF9">
              <w:fldChar w:fldCharType="end"/>
            </w:r>
            <w:bookmarkEnd w:id="10"/>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DCEDD30"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00285392">
              <w:rPr>
                <w:i/>
                <w:iCs/>
                <w:noProof/>
                <w:color w:val="FF0000"/>
                <w:highlight w:val="lightGray"/>
              </w:rPr>
              <w:t>:</w:t>
            </w:r>
            <w:r w:rsidRPr="004C1900">
              <w:rPr>
                <w:i/>
                <w:iCs/>
                <w:color w:val="FF0000"/>
                <w:highlight w:val="lightGray"/>
              </w:rPr>
              <w:fldChar w:fldCharType="end"/>
            </w:r>
          </w:p>
          <w:p w14:paraId="0E392840" w14:textId="106E19AB"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1" w:name="Text113"/>
            <w:r w:rsidR="006565BD">
              <w:rPr>
                <w:szCs w:val="22"/>
              </w:rPr>
              <w:instrText xml:space="preserve"> FORMTEXT </w:instrText>
            </w:r>
            <w:r w:rsidR="006565BD">
              <w:rPr>
                <w:szCs w:val="22"/>
              </w:rPr>
            </w:r>
            <w:r w:rsidR="006565BD">
              <w:rPr>
                <w:szCs w:val="22"/>
              </w:rPr>
              <w:fldChar w:fldCharType="separate"/>
            </w:r>
            <w:r w:rsidR="00285392">
              <w:rPr>
                <w:szCs w:val="22"/>
              </w:rPr>
              <w:t> </w:t>
            </w:r>
            <w:r w:rsidR="006565BD">
              <w:rPr>
                <w:szCs w:val="22"/>
              </w:rPr>
              <w:fldChar w:fldCharType="end"/>
            </w:r>
            <w:bookmarkEnd w:id="11"/>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2" w:name="Text139"/>
            <w:r w:rsidR="006565BD">
              <w:rPr>
                <w:szCs w:val="22"/>
              </w:rPr>
              <w:instrText xml:space="preserve"> FORMTEXT </w:instrText>
            </w:r>
            <w:r w:rsidR="006565BD">
              <w:rPr>
                <w:szCs w:val="22"/>
              </w:rPr>
            </w:r>
            <w:r w:rsidR="006565BD">
              <w:rPr>
                <w:szCs w:val="22"/>
              </w:rPr>
              <w:fldChar w:fldCharType="separate"/>
            </w:r>
            <w:r w:rsidR="00285392">
              <w:rPr>
                <w:szCs w:val="22"/>
              </w:rPr>
              <w:t> </w:t>
            </w:r>
            <w:r w:rsidR="006565BD">
              <w:rPr>
                <w:szCs w:val="22"/>
              </w:rPr>
              <w:fldChar w:fldCharType="end"/>
            </w:r>
            <w:bookmarkEnd w:id="12"/>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752A145D" w:rsidR="00BB5E9D" w:rsidRPr="00475DEE" w:rsidRDefault="00DC28E8" w:rsidP="00475DEE">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475DEE">
                  <w:rPr>
                    <w:i/>
                    <w:color w:val="FF0000"/>
                    <w:highlight w:val="lightGray"/>
                  </w:rPr>
                  <w:t>Not Used.</w:t>
                </w: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0FFCDEF4"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75DEE">
              <w:rPr>
                <w:i/>
                <w:iCs/>
                <w:color w:val="FF0000"/>
                <w:highlight w:val="lightGray"/>
              </w:rPr>
              <w:t>Not Used</w:t>
            </w:r>
            <w:r w:rsidRPr="00215CCA">
              <w:rPr>
                <w:i/>
                <w:iCs/>
                <w:color w:val="FF0000"/>
                <w:highlight w:val="lightGray"/>
              </w:rPr>
              <w:fldChar w:fldCharType="end"/>
            </w:r>
          </w:p>
          <w:p w14:paraId="56F72B09" w14:textId="59DD9FEE"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3" w:name="Text120"/>
            <w:r w:rsidRPr="00227275">
              <w:rPr>
                <w:highlight w:val="lightGray"/>
              </w:rPr>
              <w:instrText xml:space="preserve"> FORMTEXT </w:instrText>
            </w:r>
            <w:r w:rsidRPr="00227275">
              <w:rPr>
                <w:highlight w:val="lightGray"/>
              </w:rPr>
            </w:r>
            <w:r w:rsidRPr="00227275">
              <w:rPr>
                <w:highlight w:val="lightGray"/>
              </w:rPr>
              <w:fldChar w:fldCharType="separate"/>
            </w:r>
            <w:r w:rsidR="00475DEE">
              <w:rPr>
                <w:highlight w:val="lightGray"/>
              </w:rPr>
              <w:t> </w:t>
            </w:r>
            <w:r w:rsidR="00475DEE">
              <w:rPr>
                <w:highlight w:val="lightGray"/>
              </w:rPr>
              <w:t> </w:t>
            </w:r>
            <w:r w:rsidR="00475DEE">
              <w:rPr>
                <w:highlight w:val="lightGray"/>
              </w:rPr>
              <w:t> </w:t>
            </w:r>
            <w:r w:rsidR="00475DEE">
              <w:rPr>
                <w:highlight w:val="lightGray"/>
              </w:rPr>
              <w:t> </w:t>
            </w:r>
            <w:r w:rsidRPr="00227275">
              <w:rPr>
                <w:highlight w:val="lightGray"/>
              </w:rPr>
              <w:fldChar w:fldCharType="end"/>
            </w:r>
            <w:bookmarkEnd w:id="13"/>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5220696F"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370CB" w:rsidRPr="002370CB">
                    <w:rPr>
                      <w:noProof/>
                      <w:sz w:val="22"/>
                      <w:szCs w:val="22"/>
                    </w:rPr>
                    <w:t>€1</w:t>
                  </w:r>
                  <w:r w:rsidR="00563637">
                    <w:rPr>
                      <w:noProof/>
                      <w:sz w:val="22"/>
                      <w:szCs w:val="22"/>
                    </w:rPr>
                    <w:t>2.7</w:t>
                  </w:r>
                  <w:r w:rsidR="002370CB" w:rsidRPr="002370CB">
                    <w:rPr>
                      <w:noProof/>
                      <w:sz w:val="22"/>
                      <w:szCs w:val="22"/>
                    </w:rPr>
                    <w:t>m for any one claim or series of claims arising out of a single occurrence</w:t>
                  </w:r>
                  <w:r w:rsidR="002370CB">
                    <w:rPr>
                      <w:noProof/>
                      <w:sz w:val="22"/>
                      <w:szCs w:val="22"/>
                    </w:rPr>
                    <w:t>.</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89B123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370CB" w:rsidRPr="002370CB">
                    <w:rPr>
                      <w:noProof/>
                      <w:sz w:val="22"/>
                      <w:szCs w:val="22"/>
                    </w:rPr>
                    <w:t>€6.5m for any one claim or series of claims arising out of a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23A798EB"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370CB">
                    <w:rPr>
                      <w:noProof/>
                      <w:sz w:val="22"/>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AFD270E"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370CB" w:rsidRPr="002370CB">
                    <w:rPr>
                      <w:szCs w:val="22"/>
                    </w:rPr>
                    <w:t>€500,000 for any one claim or series of claims arising out of a single occurrence</w:t>
                  </w:r>
                  <w:r w:rsidR="002370CB">
                    <w:rPr>
                      <w:szCs w:val="22"/>
                    </w:rPr>
                    <w: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F72BB3E"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563637">
                    <w:rPr>
                      <w:szCs w:val="22"/>
                    </w:rPr>
                    <w:t> </w:t>
                  </w:r>
                  <w:r w:rsidRPr="00CA3AF8">
                    <w:rPr>
                      <w:szCs w:val="22"/>
                    </w:rPr>
                    <w:fldChar w:fldCharType="end"/>
                  </w:r>
                </w:p>
              </w:tc>
              <w:tc>
                <w:tcPr>
                  <w:tcW w:w="2500" w:type="pct"/>
                  <w:vAlign w:val="center"/>
                </w:tcPr>
                <w:p w14:paraId="474CE49A" w14:textId="58F9294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563637">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3BE71EF"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4"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1F1B6B">
              <w:rPr>
                <w:i/>
                <w:iCs/>
                <w:color w:val="FF0000"/>
              </w:rPr>
              <w:t> </w:t>
            </w:r>
            <w:r w:rsidR="008F5874" w:rsidRPr="00373E15">
              <w:rPr>
                <w:i/>
                <w:iCs/>
                <w:color w:val="FF0000"/>
              </w:rPr>
              <w:fldChar w:fldCharType="end"/>
            </w:r>
            <w:bookmarkEnd w:id="14"/>
            <w:r w:rsidR="008F5874" w:rsidRPr="00373E15">
              <w:t xml:space="preserve"> </w:t>
            </w:r>
            <w:r w:rsidR="008F5874">
              <w:fldChar w:fldCharType="begin">
                <w:ffData>
                  <w:name w:val="Text129"/>
                  <w:enabled/>
                  <w:calcOnExit w:val="0"/>
                  <w:textInput>
                    <w:default w:val="each Lot applied for in]"/>
                  </w:textInput>
                </w:ffData>
              </w:fldChar>
            </w:r>
            <w:bookmarkStart w:id="15" w:name="Text129"/>
            <w:r w:rsidR="008F5874">
              <w:instrText xml:space="preserve"> FORMTEXT </w:instrText>
            </w:r>
            <w:r w:rsidR="008F5874">
              <w:fldChar w:fldCharType="separate"/>
            </w:r>
            <w:r w:rsidR="001F1B6B">
              <w:t> </w:t>
            </w:r>
            <w:r w:rsidR="008F5874">
              <w:fldChar w:fldCharType="end"/>
            </w:r>
            <w:bookmarkEnd w:id="15"/>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1282FFE"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1F1B6B">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0A70C55"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6"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1F1B6B">
              <w:rPr>
                <w:i/>
                <w:iCs/>
                <w:color w:val="FF0000"/>
                <w:szCs w:val="22"/>
              </w:rPr>
              <w:t> </w:t>
            </w:r>
            <w:r w:rsidR="00192D79" w:rsidRPr="00835F52">
              <w:rPr>
                <w:i/>
                <w:iCs/>
                <w:color w:val="FF0000"/>
                <w:szCs w:val="22"/>
              </w:rPr>
              <w:fldChar w:fldCharType="end"/>
            </w:r>
            <w:bookmarkEnd w:id="16"/>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7" w:name="Text131"/>
            <w:r w:rsidR="00192D79">
              <w:rPr>
                <w:szCs w:val="22"/>
              </w:rPr>
              <w:instrText xml:space="preserve"> FORMTEXT </w:instrText>
            </w:r>
            <w:r w:rsidR="00192D79">
              <w:rPr>
                <w:szCs w:val="22"/>
              </w:rPr>
            </w:r>
            <w:r w:rsidR="00192D79">
              <w:rPr>
                <w:szCs w:val="22"/>
              </w:rPr>
              <w:fldChar w:fldCharType="separate"/>
            </w:r>
            <w:r w:rsidR="001F1B6B">
              <w:rPr>
                <w:szCs w:val="22"/>
              </w:rPr>
              <w:t> </w:t>
            </w:r>
            <w:r w:rsidR="00192D79">
              <w:rPr>
                <w:szCs w:val="22"/>
              </w:rPr>
              <w:fldChar w:fldCharType="end"/>
            </w:r>
            <w:bookmarkEnd w:id="17"/>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sdt>
          <w:sdtPr>
            <w:rPr>
              <w:color w:val="FF0000"/>
            </w:rPr>
            <w:id w:val="363493855"/>
            <w:placeholder>
              <w:docPart w:val="1E044C9D0E024F57A4B498793E58945F"/>
            </w:placeholder>
          </w:sdtPr>
          <w:sdtEndPr>
            <w:rPr>
              <w:color w:val="auto"/>
            </w:rPr>
          </w:sdtEndPr>
          <w:sdtContent>
            <w:p w14:paraId="590F5ED7" w14:textId="77777777" w:rsidR="00E44A59" w:rsidRPr="00B33AA0" w:rsidRDefault="00E44A59" w:rsidP="00E44A59">
              <w:pPr>
                <w:spacing w:after="0"/>
                <w:rPr>
                  <w:b/>
                  <w:bCs/>
                  <w:sz w:val="24"/>
                  <w:u w:val="single"/>
                </w:rPr>
              </w:pPr>
              <w:r w:rsidRPr="00185136">
                <w:rPr>
                  <w:b/>
                  <w:bCs/>
                  <w:sz w:val="24"/>
                </w:rPr>
                <w:t xml:space="preserve">Turnover </w:t>
              </w:r>
              <w:r w:rsidRPr="00B33AA0">
                <w:rPr>
                  <w:b/>
                  <w:bCs/>
                  <w:sz w:val="24"/>
                </w:rPr>
                <w:t>[Pass/Fail]</w:t>
              </w:r>
            </w:p>
            <w:p w14:paraId="3DB644AF" w14:textId="77777777" w:rsidR="00E44A59" w:rsidRDefault="00E44A59" w:rsidP="00E44A59">
              <w:pPr>
                <w:spacing w:after="0"/>
              </w:pPr>
            </w:p>
            <w:p w14:paraId="1475BA9A" w14:textId="7DBC3E3D" w:rsidR="00E44A59" w:rsidRDefault="00E44A59" w:rsidP="00E44A59">
              <w:pPr>
                <w:spacing w:after="0"/>
              </w:pPr>
              <w:r>
                <w:t>Tenderers must have an annual turnover of not less than €</w:t>
              </w:r>
              <w:r w:rsidR="00AC0E92">
                <w:t>1,2</w:t>
              </w:r>
              <w:r w:rsidR="00D65AEB">
                <w:t>0</w:t>
              </w:r>
              <w:r>
                <w:t xml:space="preserve">0,000 excluding VAT. This turnover must have been achieved in a minimum of two (2) of their three (3) most recent years of audited accounts or where the date of establishment is more recent, for each year the entity has been established. </w:t>
              </w:r>
            </w:p>
            <w:p w14:paraId="0384754C" w14:textId="77777777" w:rsidR="00E44A59" w:rsidRDefault="00E44A59" w:rsidP="00E44A59">
              <w:pPr>
                <w:spacing w:after="0"/>
              </w:pPr>
            </w:p>
            <w:p w14:paraId="0B94A5CD" w14:textId="77777777" w:rsidR="00E44A59" w:rsidRDefault="00E44A59" w:rsidP="00E44A59">
              <w:pPr>
                <w:spacing w:after="0"/>
              </w:pPr>
              <w:r>
                <w:t>Details of Tenderer’s turnover for each of the last three (3) financial years must be provided in your tender and must use the following format;</w:t>
              </w:r>
            </w:p>
            <w:tbl>
              <w:tblPr>
                <w:tblStyle w:val="TableGrid1"/>
                <w:tblW w:w="8927" w:type="dxa"/>
                <w:tblInd w:w="135" w:type="dxa"/>
                <w:tblLayout w:type="fixed"/>
                <w:tblLook w:val="06A0" w:firstRow="1" w:lastRow="0" w:firstColumn="1" w:lastColumn="0" w:noHBand="1" w:noVBand="1"/>
              </w:tblPr>
              <w:tblGrid>
                <w:gridCol w:w="1131"/>
                <w:gridCol w:w="2410"/>
                <w:gridCol w:w="2693"/>
                <w:gridCol w:w="2693"/>
              </w:tblGrid>
              <w:tr w:rsidR="00E44A59" w:rsidRPr="00D647F0" w14:paraId="6BAABD40" w14:textId="77777777" w:rsidTr="00E44A59">
                <w:trPr>
                  <w:trHeight w:val="300"/>
                </w:trPr>
                <w:tc>
                  <w:tcPr>
                    <w:tcW w:w="1131"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60A95DFF" w14:textId="77777777" w:rsidR="00E44A59" w:rsidRPr="00D647F0" w:rsidRDefault="00E44A59" w:rsidP="00B730C7">
                    <w:pPr>
                      <w:spacing w:after="0"/>
                      <w:jc w:val="both"/>
                      <w:rPr>
                        <w:rFonts w:eastAsia="Calibri" w:cs="Calibri"/>
                        <w:sz w:val="22"/>
                        <w:lang w:eastAsia="en-US"/>
                      </w:rPr>
                    </w:pPr>
                    <w:r w:rsidRPr="00D647F0">
                      <w:rPr>
                        <w:rFonts w:eastAsia="Calibri" w:cs="Calibri"/>
                        <w:sz w:val="22"/>
                        <w:lang w:eastAsia="en-US"/>
                      </w:rPr>
                      <w:t xml:space="preserve"> </w:t>
                    </w:r>
                  </w:p>
                </w:tc>
                <w:tc>
                  <w:tcPr>
                    <w:tcW w:w="2410"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5C87E623" w14:textId="77777777" w:rsidR="00E44A59" w:rsidRPr="00D647F0" w:rsidRDefault="00E44A59" w:rsidP="00B730C7">
                    <w:pPr>
                      <w:spacing w:after="0"/>
                      <w:rPr>
                        <w:rFonts w:eastAsia="Calibri" w:cs="Calibri"/>
                        <w:color w:val="000000" w:themeColor="text1"/>
                        <w:sz w:val="22"/>
                        <w:lang w:eastAsia="en-US"/>
                      </w:rPr>
                    </w:pPr>
                    <w:r w:rsidRPr="00D647F0">
                      <w:rPr>
                        <w:rFonts w:eastAsia="Calibri" w:cs="Calibri"/>
                        <w:color w:val="000000" w:themeColor="text1"/>
                        <w:sz w:val="22"/>
                        <w:lang w:eastAsia="en-US"/>
                      </w:rPr>
                      <w:t>Most Recent Financial Year</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6494B922" w14:textId="77777777" w:rsidR="00E44A59" w:rsidRPr="00D647F0" w:rsidRDefault="00E44A59" w:rsidP="00B730C7">
                    <w:pPr>
                      <w:spacing w:after="0"/>
                      <w:rPr>
                        <w:rFonts w:eastAsia="Calibri" w:cs="Calibri"/>
                        <w:color w:val="000000" w:themeColor="text1"/>
                        <w:sz w:val="22"/>
                        <w:lang w:eastAsia="en-US"/>
                      </w:rPr>
                    </w:pPr>
                    <w:r w:rsidRPr="00D647F0">
                      <w:rPr>
                        <w:rFonts w:eastAsia="Calibri" w:cs="Calibri"/>
                        <w:color w:val="000000" w:themeColor="text1"/>
                        <w:sz w:val="22"/>
                        <w:lang w:eastAsia="en-US"/>
                      </w:rPr>
                      <w:t>Most Recent Financial Year -1</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388F4730" w14:textId="77777777" w:rsidR="00E44A59" w:rsidRPr="00D647F0" w:rsidRDefault="00E44A59" w:rsidP="00B730C7">
                    <w:pPr>
                      <w:spacing w:after="0"/>
                      <w:rPr>
                        <w:rFonts w:eastAsia="Calibri" w:cs="Calibri"/>
                        <w:color w:val="000000" w:themeColor="text1"/>
                        <w:sz w:val="22"/>
                        <w:lang w:eastAsia="en-US"/>
                      </w:rPr>
                    </w:pPr>
                    <w:r w:rsidRPr="00D647F0">
                      <w:rPr>
                        <w:rFonts w:eastAsia="Calibri" w:cs="Calibri"/>
                        <w:color w:val="000000" w:themeColor="text1"/>
                        <w:sz w:val="22"/>
                        <w:lang w:eastAsia="en-US"/>
                      </w:rPr>
                      <w:t>Most Recent Financial Year -2</w:t>
                    </w:r>
                  </w:p>
                </w:tc>
              </w:tr>
              <w:tr w:rsidR="00E44A59" w:rsidRPr="00D647F0" w14:paraId="17C29E9B" w14:textId="77777777" w:rsidTr="00E44A59">
                <w:trPr>
                  <w:trHeight w:val="300"/>
                </w:trPr>
                <w:tc>
                  <w:tcPr>
                    <w:tcW w:w="1131"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102B1EAA" w14:textId="77777777" w:rsidR="00E44A59" w:rsidRPr="00D647F0" w:rsidRDefault="00E44A59" w:rsidP="00B730C7">
                    <w:pPr>
                      <w:spacing w:after="0"/>
                      <w:jc w:val="both"/>
                      <w:rPr>
                        <w:rFonts w:eastAsia="Calibri" w:cs="Calibri"/>
                        <w:color w:val="000000" w:themeColor="text1"/>
                        <w:sz w:val="22"/>
                        <w:lang w:eastAsia="en-US"/>
                      </w:rPr>
                    </w:pPr>
                  </w:p>
                </w:tc>
                <w:tc>
                  <w:tcPr>
                    <w:tcW w:w="2410"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tcMar>
                      <w:left w:w="108" w:type="dxa"/>
                      <w:right w:w="108" w:type="dxa"/>
                    </w:tcMar>
                  </w:tcPr>
                  <w:p w14:paraId="61440E23" w14:textId="77777777" w:rsidR="00E44A59" w:rsidRPr="00D647F0" w:rsidRDefault="00E44A59" w:rsidP="00B730C7">
                    <w:pPr>
                      <w:spacing w:after="0"/>
                      <w:rPr>
                        <w:sz w:val="22"/>
                        <w:lang w:eastAsia="en-US"/>
                      </w:rPr>
                    </w:pPr>
                    <w:r w:rsidRPr="00D647F0">
                      <w:rPr>
                        <w:sz w:val="22"/>
                        <w:lang w:val="en-US" w:eastAsia="en-US"/>
                      </w:rPr>
                      <w:t>Insert Year End Date</w:t>
                    </w:r>
                  </w:p>
                  <w:p w14:paraId="0ADF3F44" w14:textId="77777777" w:rsidR="00E44A59" w:rsidRPr="00D647F0" w:rsidRDefault="00E44A59" w:rsidP="00B730C7">
                    <w:pPr>
                      <w:spacing w:after="0"/>
                      <w:jc w:val="both"/>
                      <w:rPr>
                        <w:rFonts w:eastAsia="Calibri" w:cs="Calibri"/>
                        <w:sz w:val="22"/>
                        <w:lang w:eastAsia="en-US"/>
                      </w:rPr>
                    </w:pPr>
                    <w:r w:rsidRPr="00D647F0">
                      <w:rPr>
                        <w:sz w:val="22"/>
                        <w:lang w:val="en-US" w:eastAsia="en-US"/>
                      </w:rPr>
                      <w:t>             /   / 20</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318AD26B" w14:textId="77777777" w:rsidR="00E44A59" w:rsidRPr="00D647F0" w:rsidRDefault="00E44A59" w:rsidP="00B730C7">
                    <w:pPr>
                      <w:spacing w:after="0"/>
                      <w:rPr>
                        <w:sz w:val="22"/>
                        <w:lang w:eastAsia="en-US"/>
                      </w:rPr>
                    </w:pPr>
                    <w:r w:rsidRPr="00D647F0">
                      <w:rPr>
                        <w:sz w:val="22"/>
                        <w:lang w:val="en-US" w:eastAsia="en-US"/>
                      </w:rPr>
                      <w:t>Insert Year End Date</w:t>
                    </w:r>
                  </w:p>
                  <w:p w14:paraId="35B72DFC" w14:textId="77777777" w:rsidR="00E44A59" w:rsidRPr="00D647F0" w:rsidRDefault="00E44A59" w:rsidP="00B730C7">
                    <w:pPr>
                      <w:spacing w:after="0"/>
                      <w:jc w:val="both"/>
                      <w:rPr>
                        <w:rFonts w:eastAsia="Calibri" w:cs="Calibri"/>
                        <w:color w:val="000000" w:themeColor="text1"/>
                        <w:sz w:val="22"/>
                        <w:lang w:eastAsia="en-US"/>
                      </w:rPr>
                    </w:pPr>
                    <w:r w:rsidRPr="00D647F0">
                      <w:rPr>
                        <w:sz w:val="22"/>
                        <w:lang w:val="en-US" w:eastAsia="en-US"/>
                      </w:rPr>
                      <w:t>             /   / 20</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tcMar>
                      <w:left w:w="108" w:type="dxa"/>
                      <w:right w:w="108" w:type="dxa"/>
                    </w:tcMar>
                  </w:tcPr>
                  <w:p w14:paraId="4F6BF197" w14:textId="77777777" w:rsidR="00E44A59" w:rsidRPr="00D647F0" w:rsidRDefault="00E44A59" w:rsidP="00B730C7">
                    <w:pPr>
                      <w:spacing w:after="0"/>
                      <w:rPr>
                        <w:sz w:val="22"/>
                        <w:lang w:eastAsia="en-US"/>
                      </w:rPr>
                    </w:pPr>
                    <w:r w:rsidRPr="00D647F0">
                      <w:rPr>
                        <w:sz w:val="22"/>
                        <w:lang w:val="en-US" w:eastAsia="en-US"/>
                      </w:rPr>
                      <w:t>Insert Year End Date</w:t>
                    </w:r>
                  </w:p>
                  <w:p w14:paraId="7B200DE9" w14:textId="77777777" w:rsidR="00E44A59" w:rsidRPr="00D647F0" w:rsidRDefault="00E44A59" w:rsidP="00B730C7">
                    <w:pPr>
                      <w:spacing w:after="0"/>
                      <w:jc w:val="both"/>
                      <w:rPr>
                        <w:rFonts w:eastAsia="Calibri" w:cs="Calibri"/>
                        <w:sz w:val="22"/>
                        <w:lang w:eastAsia="en-US"/>
                      </w:rPr>
                    </w:pPr>
                    <w:r w:rsidRPr="00D647F0">
                      <w:rPr>
                        <w:sz w:val="22"/>
                        <w:lang w:val="en-US" w:eastAsia="en-US"/>
                      </w:rPr>
                      <w:t>             /   / 20</w:t>
                    </w:r>
                  </w:p>
                </w:tc>
              </w:tr>
              <w:tr w:rsidR="00E44A59" w:rsidRPr="00D647F0" w14:paraId="7E098CD0" w14:textId="77777777" w:rsidTr="00E44A59">
                <w:trPr>
                  <w:trHeight w:val="300"/>
                </w:trPr>
                <w:tc>
                  <w:tcPr>
                    <w:tcW w:w="1131"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204B56A2" w14:textId="77777777" w:rsidR="00E44A59" w:rsidRPr="00D647F0" w:rsidRDefault="00E44A59" w:rsidP="00B730C7">
                    <w:pPr>
                      <w:spacing w:after="0"/>
                      <w:jc w:val="both"/>
                      <w:rPr>
                        <w:rFonts w:eastAsia="Calibri" w:cs="Calibri"/>
                        <w:color w:val="000000" w:themeColor="text1"/>
                        <w:sz w:val="22"/>
                        <w:lang w:eastAsia="en-US"/>
                      </w:rPr>
                    </w:pPr>
                    <w:r w:rsidRPr="00D647F0">
                      <w:rPr>
                        <w:rFonts w:eastAsia="Calibri" w:cs="Calibri"/>
                        <w:color w:val="000000" w:themeColor="text1"/>
                        <w:sz w:val="22"/>
                        <w:lang w:eastAsia="en-US"/>
                      </w:rPr>
                      <w:t>Turnover</w:t>
                    </w:r>
                  </w:p>
                </w:tc>
                <w:tc>
                  <w:tcPr>
                    <w:tcW w:w="2410"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tcMar>
                      <w:left w:w="108" w:type="dxa"/>
                      <w:right w:w="108" w:type="dxa"/>
                    </w:tcMar>
                  </w:tcPr>
                  <w:p w14:paraId="054752C8" w14:textId="77777777" w:rsidR="00E44A59" w:rsidRPr="00D647F0" w:rsidRDefault="00E44A59" w:rsidP="00B730C7">
                    <w:pPr>
                      <w:spacing w:after="0"/>
                      <w:jc w:val="both"/>
                      <w:rPr>
                        <w:rFonts w:eastAsia="Calibri" w:cs="Calibri"/>
                        <w:sz w:val="22"/>
                        <w:lang w:eastAsia="en-US"/>
                      </w:rPr>
                    </w:pPr>
                    <w:r w:rsidRPr="00D647F0">
                      <w:rPr>
                        <w:rFonts w:eastAsia="Calibri" w:cs="Calibri"/>
                        <w:sz w:val="22"/>
                        <w:lang w:eastAsia="en-US"/>
                      </w:rPr>
                      <w:t xml:space="preserve">€ </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shd w:val="clear" w:color="auto" w:fill="DEEAF6" w:themeFill="accent1" w:themeFillTint="33"/>
                    <w:tcMar>
                      <w:left w:w="108" w:type="dxa"/>
                      <w:right w:w="108" w:type="dxa"/>
                    </w:tcMar>
                  </w:tcPr>
                  <w:p w14:paraId="1C3F728A" w14:textId="77777777" w:rsidR="00E44A59" w:rsidRPr="00D647F0" w:rsidRDefault="00E44A59" w:rsidP="00B730C7">
                    <w:pPr>
                      <w:spacing w:after="0"/>
                      <w:jc w:val="both"/>
                      <w:rPr>
                        <w:rFonts w:eastAsia="Calibri" w:cs="Calibri"/>
                        <w:color w:val="000000" w:themeColor="text1"/>
                        <w:sz w:val="22"/>
                        <w:lang w:eastAsia="en-US"/>
                      </w:rPr>
                    </w:pPr>
                    <w:r w:rsidRPr="00D647F0">
                      <w:rPr>
                        <w:rFonts w:eastAsia="Calibri" w:cs="Calibri"/>
                        <w:color w:val="000000" w:themeColor="text1"/>
                        <w:sz w:val="22"/>
                        <w:lang w:eastAsia="en-US"/>
                      </w:rPr>
                      <w:t xml:space="preserve">€ </w:t>
                    </w:r>
                  </w:p>
                </w:tc>
                <w:tc>
                  <w:tcPr>
                    <w:tcW w:w="2693"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tcMar>
                      <w:left w:w="108" w:type="dxa"/>
                      <w:right w:w="108" w:type="dxa"/>
                    </w:tcMar>
                  </w:tcPr>
                  <w:p w14:paraId="4919CE3B" w14:textId="77777777" w:rsidR="00E44A59" w:rsidRPr="00D647F0" w:rsidRDefault="00E44A59" w:rsidP="00B730C7">
                    <w:pPr>
                      <w:spacing w:after="0"/>
                      <w:jc w:val="both"/>
                      <w:rPr>
                        <w:rFonts w:eastAsia="Calibri" w:cs="Calibri"/>
                        <w:sz w:val="22"/>
                        <w:lang w:eastAsia="en-US"/>
                      </w:rPr>
                    </w:pPr>
                    <w:r w:rsidRPr="00D647F0">
                      <w:rPr>
                        <w:rFonts w:eastAsia="Calibri" w:cs="Calibri"/>
                        <w:sz w:val="22"/>
                        <w:lang w:eastAsia="en-US"/>
                      </w:rPr>
                      <w:t xml:space="preserve">€ </w:t>
                    </w:r>
                  </w:p>
                </w:tc>
              </w:tr>
            </w:tbl>
            <w:p w14:paraId="4F6C1088" w14:textId="77777777" w:rsidR="00E44A59" w:rsidRPr="00D647F0" w:rsidRDefault="00E44A59" w:rsidP="00E44A59">
              <w:pPr>
                <w:spacing w:after="0"/>
                <w:ind w:left="1440"/>
              </w:pPr>
            </w:p>
            <w:p w14:paraId="7FC30CBE" w14:textId="77777777" w:rsidR="00E44A59" w:rsidRPr="00D647F0" w:rsidRDefault="00E44A59" w:rsidP="00E44A59">
              <w:pPr>
                <w:spacing w:after="0"/>
              </w:pPr>
              <w:r w:rsidRPr="00D647F0">
                <w:t>Failure to provide the required turnover figures may result in elimination from the tender competition.</w:t>
              </w:r>
            </w:p>
            <w:p w14:paraId="78CCBEF8" w14:textId="77777777" w:rsidR="00E44A59" w:rsidRDefault="00E44A59" w:rsidP="00E44A59">
              <w:pPr>
                <w:spacing w:after="0"/>
              </w:pPr>
            </w:p>
            <w:p w14:paraId="61C72A4D" w14:textId="77777777" w:rsidR="00E44A59" w:rsidRDefault="00E44A59" w:rsidP="00E44A59">
              <w:pPr>
                <w:pStyle w:val="BodyText"/>
                <w:ind w:right="431"/>
              </w:pPr>
              <w:r>
                <w:t>Tenderers must, when requested by the Contracting Authority, provide formal audited</w:t>
              </w:r>
              <w:r>
                <w:rPr>
                  <w:spacing w:val="-2"/>
                </w:rPr>
                <w:t xml:space="preserve"> </w:t>
              </w:r>
              <w:r>
                <w:t>accounts</w:t>
              </w:r>
              <w:r>
                <w:rPr>
                  <w:spacing w:val="-2"/>
                </w:rPr>
                <w:t xml:space="preserve"> </w:t>
              </w:r>
              <w:r>
                <w:t>and</w:t>
              </w:r>
              <w:r>
                <w:rPr>
                  <w:spacing w:val="-5"/>
                </w:rPr>
                <w:t xml:space="preserve"> </w:t>
              </w:r>
              <w:r>
                <w:t>/</w:t>
              </w:r>
              <w:r>
                <w:rPr>
                  <w:spacing w:val="-3"/>
                </w:rPr>
                <w:t xml:space="preserve"> </w:t>
              </w:r>
              <w:r>
                <w:t>or</w:t>
              </w:r>
              <w:r>
                <w:rPr>
                  <w:spacing w:val="-2"/>
                </w:rPr>
                <w:t xml:space="preserve"> </w:t>
              </w:r>
              <w:r>
                <w:t>an</w:t>
              </w:r>
              <w:r>
                <w:rPr>
                  <w:spacing w:val="-3"/>
                </w:rPr>
                <w:t xml:space="preserve"> </w:t>
              </w:r>
              <w:r>
                <w:t>Auditor’s</w:t>
              </w:r>
              <w:r>
                <w:rPr>
                  <w:spacing w:val="-2"/>
                </w:rPr>
                <w:t xml:space="preserve"> </w:t>
              </w:r>
              <w:r>
                <w:t>statement</w:t>
              </w:r>
              <w:r>
                <w:rPr>
                  <w:spacing w:val="-2"/>
                </w:rPr>
                <w:t xml:space="preserve"> </w:t>
              </w:r>
              <w:r>
                <w:t>in</w:t>
              </w:r>
              <w:r>
                <w:rPr>
                  <w:spacing w:val="-5"/>
                </w:rPr>
                <w:t xml:space="preserve"> </w:t>
              </w:r>
              <w:r>
                <w:t>order</w:t>
              </w:r>
              <w:r>
                <w:rPr>
                  <w:spacing w:val="-2"/>
                </w:rPr>
                <w:t xml:space="preserve"> </w:t>
              </w:r>
              <w:r>
                <w:t>to</w:t>
              </w:r>
              <w:r>
                <w:rPr>
                  <w:spacing w:val="-3"/>
                </w:rPr>
                <w:t xml:space="preserve"> </w:t>
              </w:r>
              <w:r>
                <w:t>demonstrate</w:t>
              </w:r>
              <w:r>
                <w:rPr>
                  <w:spacing w:val="-4"/>
                </w:rPr>
                <w:t xml:space="preserve"> </w:t>
              </w:r>
              <w:r>
                <w:t>that</w:t>
              </w:r>
              <w:r>
                <w:rPr>
                  <w:spacing w:val="-5"/>
                </w:rPr>
                <w:t xml:space="preserve"> </w:t>
              </w:r>
              <w:r>
                <w:t>they comply with the above requirement.</w:t>
              </w:r>
            </w:p>
            <w:p w14:paraId="30AEAFB4" w14:textId="77777777" w:rsidR="00E44A59" w:rsidRPr="00310EDC" w:rsidRDefault="00E44A59" w:rsidP="00E44A59">
              <w:pPr>
                <w:spacing w:after="0"/>
              </w:pPr>
              <w:r>
                <w:t>Tenderers</w:t>
              </w:r>
              <w:r>
                <w:rPr>
                  <w:spacing w:val="-4"/>
                </w:rPr>
                <w:t xml:space="preserve"> </w:t>
              </w:r>
              <w:r>
                <w:t>must</w:t>
              </w:r>
              <w:r>
                <w:rPr>
                  <w:spacing w:val="-2"/>
                </w:rPr>
                <w:t xml:space="preserve"> </w:t>
              </w:r>
              <w:r>
                <w:t>declare</w:t>
              </w:r>
              <w:r>
                <w:rPr>
                  <w:spacing w:val="-2"/>
                </w:rPr>
                <w:t xml:space="preserve"> </w:t>
              </w:r>
              <w:r>
                <w:t>in</w:t>
              </w:r>
              <w:r>
                <w:rPr>
                  <w:spacing w:val="-6"/>
                </w:rPr>
                <w:t xml:space="preserve"> </w:t>
              </w:r>
              <w:r>
                <w:t>their</w:t>
              </w:r>
              <w:r>
                <w:rPr>
                  <w:spacing w:val="-2"/>
                </w:rPr>
                <w:t xml:space="preserve"> </w:t>
              </w:r>
              <w:r>
                <w:t>tender</w:t>
              </w:r>
              <w:r>
                <w:rPr>
                  <w:spacing w:val="-4"/>
                </w:rPr>
                <w:t xml:space="preserve"> </w:t>
              </w:r>
              <w:r>
                <w:t>submission</w:t>
              </w:r>
              <w:r>
                <w:rPr>
                  <w:spacing w:val="-3"/>
                </w:rPr>
                <w:t xml:space="preserve"> </w:t>
              </w:r>
              <w:r>
                <w:t>that</w:t>
              </w:r>
              <w:r>
                <w:rPr>
                  <w:spacing w:val="-2"/>
                </w:rPr>
                <w:t xml:space="preserve"> </w:t>
              </w:r>
              <w:r>
                <w:t>they</w:t>
              </w:r>
              <w:r>
                <w:rPr>
                  <w:spacing w:val="-2"/>
                </w:rPr>
                <w:t xml:space="preserve"> </w:t>
              </w:r>
              <w:r>
                <w:t>can</w:t>
              </w:r>
              <w:r>
                <w:rPr>
                  <w:spacing w:val="-3"/>
                </w:rPr>
                <w:t xml:space="preserve"> </w:t>
              </w:r>
              <w:r>
                <w:t>provide</w:t>
              </w:r>
              <w:r>
                <w:rPr>
                  <w:spacing w:val="-2"/>
                </w:rPr>
                <w:t xml:space="preserve"> </w:t>
              </w:r>
              <w:r>
                <w:t>this</w:t>
              </w:r>
              <w:r>
                <w:rPr>
                  <w:spacing w:val="-4"/>
                </w:rPr>
                <w:t xml:space="preserve"> </w:t>
              </w:r>
              <w:r>
                <w:t>evidence supporting their financial standing when requested by the Contracting Authority (see eESPD Part IV Selection Criteria a: Global Indication of All Criteria).</w:t>
              </w:r>
            </w:p>
          </w:sdtContent>
        </w:sdt>
        <w:p w14:paraId="41F3B929" w14:textId="38975D2A" w:rsidR="00D52DDC" w:rsidRPr="00310EDC" w:rsidRDefault="00041AE1" w:rsidP="00E44A59">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AE1AA27"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8"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D81EDA">
              <w:rPr>
                <w:i/>
                <w:iCs/>
                <w:color w:val="FF0000"/>
                <w:szCs w:val="22"/>
              </w:rPr>
              <w:t> </w:t>
            </w:r>
            <w:r w:rsidR="00663B2A" w:rsidRPr="00AB3C4D">
              <w:rPr>
                <w:i/>
                <w:iCs/>
                <w:color w:val="FF0000"/>
                <w:szCs w:val="22"/>
              </w:rPr>
              <w:fldChar w:fldCharType="end"/>
            </w:r>
            <w:bookmarkEnd w:id="18"/>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9"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D81EDA">
              <w:rPr>
                <w:szCs w:val="22"/>
              </w:rPr>
              <w:t> </w:t>
            </w:r>
            <w:r w:rsidR="00663B2A" w:rsidRPr="00AB3C4D">
              <w:rPr>
                <w:szCs w:val="22"/>
              </w:rPr>
              <w:fldChar w:fldCharType="end"/>
            </w:r>
            <w:bookmarkEnd w:id="19"/>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sdt>
          <w:sdtPr>
            <w:rPr>
              <w:color w:val="FF0000"/>
            </w:rPr>
            <w:id w:val="-2035953802"/>
            <w:placeholder>
              <w:docPart w:val="BCF079401CBA4DBAADD4B35C68DCA5EB"/>
            </w:placeholder>
          </w:sdtPr>
          <w:sdtEndPr>
            <w:rPr>
              <w:color w:val="auto"/>
            </w:rPr>
          </w:sdtEndPr>
          <w:sdtContent>
            <w:p w14:paraId="23E44102" w14:textId="741C5681" w:rsidR="0098655B" w:rsidRPr="006355A9" w:rsidRDefault="008A4A96" w:rsidP="008A4A96">
              <w:pPr>
                <w:spacing w:after="0"/>
                <w:rPr>
                  <w:b/>
                  <w:u w:val="single"/>
                </w:rPr>
              </w:pPr>
              <w:r>
                <w:rPr>
                  <w:color w:val="FF0000"/>
                </w:rPr>
                <w:t xml:space="preserve"> </w:t>
              </w:r>
            </w:p>
            <w:p w14:paraId="7E4C60EA" w14:textId="04F18C7D" w:rsidR="0098655B" w:rsidRDefault="00B226AA" w:rsidP="0098655B">
              <w:pPr>
                <w:numPr>
                  <w:ilvl w:val="0"/>
                  <w:numId w:val="29"/>
                </w:numPr>
                <w:spacing w:after="0" w:line="360" w:lineRule="auto"/>
                <w:rPr>
                  <w:b/>
                  <w:u w:val="single"/>
                </w:rPr>
              </w:pPr>
              <w:r w:rsidRPr="00B226AA">
                <w:rPr>
                  <w:b/>
                  <w:u w:val="single"/>
                </w:rPr>
                <w:t>EN ISO/IEC17025</w:t>
              </w:r>
              <w:r>
                <w:rPr>
                  <w:b/>
                  <w:u w:val="single"/>
                </w:rPr>
                <w:t xml:space="preserve"> </w:t>
              </w:r>
              <w:r w:rsidR="00D17085">
                <w:rPr>
                  <w:b/>
                  <w:u w:val="single"/>
                </w:rPr>
                <w:t>Accreditation</w:t>
              </w:r>
              <w:r>
                <w:rPr>
                  <w:b/>
                  <w:u w:val="single"/>
                </w:rPr>
                <w:t xml:space="preserve"> (Pass/Fail)</w:t>
              </w:r>
            </w:p>
            <w:p w14:paraId="51384FDF" w14:textId="6E0732C3" w:rsidR="00175788" w:rsidRDefault="000F093D" w:rsidP="00175788">
              <w:pPr>
                <w:spacing w:after="0" w:line="360" w:lineRule="auto"/>
                <w:ind w:left="720"/>
                <w:rPr>
                  <w:bCs/>
                </w:rPr>
              </w:pPr>
              <w:r>
                <w:rPr>
                  <w:bCs/>
                </w:rPr>
                <w:t>Tenderers</w:t>
              </w:r>
              <w:r w:rsidR="000F40BA">
                <w:rPr>
                  <w:bCs/>
                </w:rPr>
                <w:t>/</w:t>
              </w:r>
              <w:r w:rsidR="00AA5D5A">
                <w:rPr>
                  <w:bCs/>
                </w:rPr>
                <w:t>Laboratories</w:t>
              </w:r>
              <w:r>
                <w:rPr>
                  <w:bCs/>
                </w:rPr>
                <w:t xml:space="preserve"> must</w:t>
              </w:r>
              <w:r w:rsidR="00175788" w:rsidRPr="00175788">
                <w:rPr>
                  <w:bCs/>
                </w:rPr>
                <w:t xml:space="preserve"> be accredited in accordance with EN ISO/IEC17025 on the general requirements for the competence of calibration and testing laboratories or with any other equivalent international quality standard.</w:t>
              </w:r>
            </w:p>
            <w:p w14:paraId="2EE374AE" w14:textId="52918451" w:rsidR="00175788" w:rsidRPr="00175788" w:rsidRDefault="00175788" w:rsidP="00175788">
              <w:pPr>
                <w:spacing w:after="0"/>
                <w:ind w:left="1440"/>
                <w:rPr>
                  <w:b/>
                  <w:bCs/>
                </w:rPr>
              </w:pPr>
              <w:r w:rsidRPr="00175788">
                <w:rPr>
                  <w:b/>
                  <w:bCs/>
                </w:rPr>
                <w:t>Documentary evidence of a</w:t>
              </w:r>
              <w:r w:rsidR="00D65AEB">
                <w:rPr>
                  <w:b/>
                  <w:bCs/>
                </w:rPr>
                <w:t>ccreditation</w:t>
              </w:r>
              <w:r w:rsidRPr="00175788">
                <w:rPr>
                  <w:b/>
                  <w:bCs/>
                </w:rPr>
                <w:t xml:space="preserve"> must be submitted by tenderers.</w:t>
              </w:r>
            </w:p>
            <w:p w14:paraId="0EE98016" w14:textId="77777777" w:rsidR="00175788" w:rsidRPr="00175788" w:rsidRDefault="00175788" w:rsidP="00175788">
              <w:pPr>
                <w:spacing w:after="0" w:line="360" w:lineRule="auto"/>
                <w:ind w:left="720"/>
                <w:rPr>
                  <w:bCs/>
                </w:rPr>
              </w:pPr>
            </w:p>
            <w:p w14:paraId="05F24B02" w14:textId="77777777" w:rsidR="0098655B" w:rsidRDefault="0098655B" w:rsidP="0098655B"/>
            <w:p w14:paraId="069EB555" w14:textId="0D688894" w:rsidR="0098655B" w:rsidRPr="006355A9" w:rsidRDefault="0098655B" w:rsidP="0098655B">
              <w:pPr>
                <w:numPr>
                  <w:ilvl w:val="0"/>
                  <w:numId w:val="29"/>
                </w:numPr>
                <w:spacing w:after="0" w:line="360" w:lineRule="auto"/>
                <w:rPr>
                  <w:b/>
                  <w:u w:val="single"/>
                </w:rPr>
              </w:pPr>
              <w:r w:rsidRPr="006355A9">
                <w:rPr>
                  <w:b/>
                  <w:u w:val="single"/>
                </w:rPr>
                <w:t>Experience of the Tenderer (Pass/Fail)</w:t>
              </w:r>
            </w:p>
            <w:p w14:paraId="119F3BEC" w14:textId="46A06F5D" w:rsidR="0098655B" w:rsidRDefault="0098655B" w:rsidP="0098655B">
              <w:pPr>
                <w:spacing w:after="200" w:line="360" w:lineRule="auto"/>
                <w:ind w:left="720"/>
                <w:rPr>
                  <w:rFonts w:eastAsia="Calibri" w:cs="Calibri"/>
                </w:rPr>
              </w:pPr>
              <w:r w:rsidRPr="006355A9">
                <w:rPr>
                  <w:rFonts w:eastAsia="Calibri" w:cs="Calibri"/>
                </w:rPr>
                <w:t>Tenderers must demonstrate in their tender that they have, in the last t</w:t>
              </w:r>
              <w:r>
                <w:rPr>
                  <w:rFonts w:eastAsia="Calibri" w:cs="Calibri"/>
                </w:rPr>
                <w:t>hree</w:t>
              </w:r>
              <w:r w:rsidRPr="006355A9">
                <w:rPr>
                  <w:rFonts w:eastAsia="Calibri" w:cs="Calibri"/>
                </w:rPr>
                <w:t xml:space="preserve"> years, in their current capacity or as a key resource with another provider, relevant experience of delivering similar service</w:t>
              </w:r>
              <w:r w:rsidR="000C238C">
                <w:rPr>
                  <w:rFonts w:eastAsia="Calibri" w:cs="Calibri"/>
                </w:rPr>
                <w:t>s</w:t>
              </w:r>
              <w:r w:rsidRPr="006355A9">
                <w:rPr>
                  <w:rFonts w:eastAsia="Calibri" w:cs="Calibri"/>
                </w:rPr>
                <w:t xml:space="preserve"> to th</w:t>
              </w:r>
              <w:r w:rsidR="000C238C">
                <w:rPr>
                  <w:rFonts w:eastAsia="Calibri" w:cs="Calibri"/>
                </w:rPr>
                <w:t>ose</w:t>
              </w:r>
              <w:r w:rsidRPr="006355A9">
                <w:rPr>
                  <w:rFonts w:eastAsia="Calibri" w:cs="Calibri"/>
                </w:rPr>
                <w:t xml:space="preserve"> required in this Request for Tender.</w:t>
              </w:r>
            </w:p>
            <w:p w14:paraId="24CA8F7F" w14:textId="77777777" w:rsidR="0098655B" w:rsidRDefault="0098655B" w:rsidP="0098655B">
              <w:pPr>
                <w:spacing w:after="200" w:line="360" w:lineRule="auto"/>
                <w:ind w:left="720"/>
                <w:rPr>
                  <w:rFonts w:eastAsia="Calibri" w:cs="Calibri"/>
                </w:rPr>
              </w:pPr>
            </w:p>
            <w:p w14:paraId="09EFCEE9" w14:textId="09D6CB31" w:rsidR="0098655B" w:rsidRPr="006355A9" w:rsidRDefault="000C238C" w:rsidP="0098655B">
              <w:pPr>
                <w:ind w:left="720"/>
                <w:rPr>
                  <w:rFonts w:eastAsia="Calibri" w:cs="Calibri"/>
                  <w:b/>
                  <w:bCs/>
                  <w:color w:val="548DD4"/>
                </w:rPr>
              </w:pPr>
              <w:r w:rsidRPr="000C238C">
                <w:rPr>
                  <w:rFonts w:eastAsia="Calibri" w:cs="Calibri"/>
                  <w:b/>
                  <w:bCs/>
                </w:rPr>
                <w:t>Tenderers must provide the following with their tender:</w:t>
              </w:r>
              <w:r w:rsidR="0098655B" w:rsidRPr="007D7414">
                <w:rPr>
                  <w:rFonts w:eastAsia="Calibri" w:cs="Calibri"/>
                  <w:b/>
                  <w:bCs/>
                </w:rPr>
                <w:t xml:space="preserve"> </w:t>
              </w:r>
            </w:p>
            <w:p w14:paraId="4FE176F8" w14:textId="2388036A" w:rsidR="0098655B" w:rsidRDefault="009641AB" w:rsidP="009641AB">
              <w:pPr>
                <w:spacing w:after="0" w:line="360" w:lineRule="auto"/>
                <w:ind w:left="1134"/>
                <w:rPr>
                  <w:rFonts w:eastAsia="Calibri" w:cs="Calibri"/>
                </w:rPr>
              </w:pPr>
              <w:r w:rsidRPr="009641AB">
                <w:rPr>
                  <w:rFonts w:eastAsia="Calibri" w:cs="Calibri"/>
                </w:rPr>
                <w:t xml:space="preserve">Evidence documenting relevant experience in the last 3 years. The details </w:t>
              </w:r>
              <w:r w:rsidRPr="0086381F">
                <w:rPr>
                  <w:rFonts w:eastAsia="Calibri" w:cs="Calibri"/>
                </w:rPr>
                <w:t>of two (2) separate experiences</w:t>
              </w:r>
              <w:r w:rsidRPr="009641AB">
                <w:rPr>
                  <w:rFonts w:eastAsia="Calibri" w:cs="Calibri"/>
                </w:rPr>
                <w:t xml:space="preserve"> </w:t>
              </w:r>
              <w:r w:rsidRPr="006355A9">
                <w:rPr>
                  <w:rFonts w:cs="Calibri"/>
                </w:rPr>
                <w:t xml:space="preserve">(Public or Private) </w:t>
              </w:r>
              <w:r w:rsidRPr="009641AB">
                <w:rPr>
                  <w:rFonts w:eastAsia="Calibri" w:cs="Calibri"/>
                </w:rPr>
                <w:t xml:space="preserve">of delivering </w:t>
              </w:r>
              <w:r w:rsidR="0098655B" w:rsidRPr="006355A9">
                <w:rPr>
                  <w:rFonts w:eastAsia="Calibri" w:cs="Calibri"/>
                </w:rPr>
                <w:t>similar services</w:t>
              </w:r>
              <w:r w:rsidR="0098655B" w:rsidRPr="006355A9">
                <w:t xml:space="preserve">, i.e., </w:t>
              </w:r>
              <w:r w:rsidR="0098655B" w:rsidRPr="006355A9">
                <w:rPr>
                  <w:rFonts w:eastAsia="Calibri" w:cs="Calibri"/>
                </w:rPr>
                <w:t>reference contracts must be of similar nature, scope and complexity to the Services described in Appendix 1 to the RFT.</w:t>
              </w:r>
            </w:p>
            <w:p w14:paraId="74AE2724" w14:textId="77777777" w:rsidR="000C238C" w:rsidRDefault="000C238C" w:rsidP="0098655B">
              <w:pPr>
                <w:spacing w:after="0" w:line="360" w:lineRule="auto"/>
                <w:ind w:left="1134"/>
                <w:rPr>
                  <w:rFonts w:eastAsia="Calibri" w:cs="Calibri"/>
                </w:rPr>
              </w:pPr>
            </w:p>
            <w:p w14:paraId="5ECEA87A" w14:textId="77777777" w:rsidR="000C238C" w:rsidRDefault="000C238C" w:rsidP="000C238C">
              <w:pPr>
                <w:spacing w:after="0"/>
                <w:ind w:left="1040"/>
                <w:jc w:val="both"/>
                <w:rPr>
                  <w:rFonts w:cstheme="minorHAnsi"/>
                  <w:color w:val="000000" w:themeColor="text1"/>
                </w:rPr>
              </w:pPr>
              <w:r w:rsidRPr="00C430BA">
                <w:rPr>
                  <w:rFonts w:cstheme="minorHAnsi"/>
                  <w:color w:val="000000" w:themeColor="text1"/>
                </w:rPr>
                <w:t>Tenderers must ensure they provide sufficient information to allow the Contracting Authority to judge the similarity of these services contracts to the Services sought as set out in Appendix 1. The Contracting Authority may contact any or all</w:t>
              </w:r>
              <w:r>
                <w:rPr>
                  <w:rFonts w:cstheme="minorHAnsi"/>
                  <w:color w:val="000000" w:themeColor="text1"/>
                </w:rPr>
                <w:t xml:space="preserve"> </w:t>
              </w:r>
              <w:r w:rsidRPr="00C430BA">
                <w:rPr>
                  <w:rFonts w:cstheme="minorHAnsi"/>
                  <w:color w:val="000000" w:themeColor="text1"/>
                </w:rPr>
                <w:t>of the client contacts provided for reference and verification purposes without prior notice being given to the Tenderer.</w:t>
              </w:r>
            </w:p>
            <w:p w14:paraId="179DD606" w14:textId="77777777" w:rsidR="0098655B" w:rsidRDefault="0098655B" w:rsidP="0098655B">
              <w:pPr>
                <w:spacing w:after="200" w:line="360" w:lineRule="auto"/>
                <w:ind w:left="720"/>
                <w:rPr>
                  <w:rFonts w:eastAsia="Calibri" w:cs="Calibri"/>
                  <w:b/>
                  <w:bCs/>
                </w:rPr>
              </w:pPr>
            </w:p>
            <w:p w14:paraId="1D285410" w14:textId="77777777" w:rsidR="0098655B" w:rsidRPr="00074C33" w:rsidRDefault="0098655B" w:rsidP="0098655B">
              <w:pPr>
                <w:spacing w:after="200" w:line="360" w:lineRule="auto"/>
                <w:ind w:left="720"/>
                <w:rPr>
                  <w:rFonts w:eastAsia="Calibri" w:cs="Calibri"/>
                  <w:b/>
                  <w:bCs/>
                </w:rPr>
              </w:pPr>
              <w:r w:rsidRPr="00074C33">
                <w:rPr>
                  <w:rFonts w:eastAsia="Calibri" w:cs="Calibri"/>
                  <w:b/>
                  <w:bCs/>
                </w:rPr>
                <w:t xml:space="preserve">The details of </w:t>
              </w:r>
              <w:r w:rsidRPr="0086381F">
                <w:rPr>
                  <w:rFonts w:eastAsia="Calibri" w:cs="Calibri"/>
                  <w:b/>
                  <w:bCs/>
                </w:rPr>
                <w:t>two separate experiences</w:t>
              </w:r>
              <w:r w:rsidRPr="00074C33">
                <w:rPr>
                  <w:rFonts w:eastAsia="Calibri" w:cs="Calibri"/>
                  <w:b/>
                  <w:bCs/>
                </w:rPr>
                <w:t xml:space="preserve"> must be included with the tender in the format in the Tender Returns Document (TRD).</w:t>
              </w:r>
            </w:p>
            <w:p w14:paraId="2F2D9FE9" w14:textId="77777777" w:rsidR="0098655B" w:rsidRPr="006355A9" w:rsidRDefault="0098655B" w:rsidP="0098655B">
              <w:pPr>
                <w:pStyle w:val="ListParagraph"/>
                <w:spacing w:after="0" w:line="360" w:lineRule="auto"/>
                <w:ind w:left="2550"/>
              </w:pPr>
            </w:p>
            <w:p w14:paraId="045C8D08" w14:textId="77777777" w:rsidR="0098655B" w:rsidRPr="006355A9" w:rsidRDefault="0098655B" w:rsidP="0098655B">
              <w:pPr>
                <w:ind w:left="720"/>
                <w:rPr>
                  <w:rFonts w:eastAsia="Calibri" w:cs="Calibri"/>
                </w:rPr>
              </w:pPr>
              <w:r w:rsidRPr="006355A9">
                <w:rPr>
                  <w:rFonts w:eastAsia="Calibri" w:cs="Calibri"/>
                </w:rPr>
                <w:t>The following information</w:t>
              </w:r>
              <w:r w:rsidRPr="00737353">
                <w:rPr>
                  <w:rFonts w:eastAsia="Calibri" w:cs="Calibri"/>
                </w:rPr>
                <w:t xml:space="preserve"> must</w:t>
              </w:r>
              <w:r w:rsidRPr="006355A9">
                <w:rPr>
                  <w:rFonts w:eastAsia="Calibri" w:cs="Calibri"/>
                </w:rPr>
                <w:t xml:space="preserve"> be included in respect of each Contract undertaken in the last three years: </w:t>
              </w:r>
            </w:p>
            <w:p w14:paraId="6D9B2825" w14:textId="77777777" w:rsidR="0098655B" w:rsidRPr="006355A9" w:rsidRDefault="0098655B" w:rsidP="0098655B">
              <w:pPr>
                <w:pStyle w:val="ListParagraph"/>
                <w:spacing w:after="0" w:line="360" w:lineRule="auto"/>
                <w:rPr>
                  <w:b/>
                </w:rPr>
              </w:pPr>
            </w:p>
            <w:tbl>
              <w:tblPr>
                <w:tblW w:w="96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801"/>
                <w:gridCol w:w="5003"/>
              </w:tblGrid>
              <w:tr w:rsidR="0098655B" w:rsidRPr="006355A9" w14:paraId="2262F030" w14:textId="77777777" w:rsidTr="00B730C7">
                <w:trPr>
                  <w:trHeight w:val="701"/>
                </w:trPr>
                <w:tc>
                  <w:tcPr>
                    <w:tcW w:w="9655" w:type="dxa"/>
                    <w:gridSpan w:val="3"/>
                    <w:shd w:val="clear" w:color="auto" w:fill="0D7E81"/>
                    <w:vAlign w:val="center"/>
                  </w:tcPr>
                  <w:p w14:paraId="74601524" w14:textId="77777777" w:rsidR="0098655B" w:rsidRDefault="0098655B" w:rsidP="00B730C7">
                    <w:pPr>
                      <w:spacing w:before="120"/>
                      <w:jc w:val="center"/>
                      <w:rPr>
                        <w:rFonts w:eastAsia="Calibri" w:cstheme="minorHAnsi"/>
                        <w:b/>
                        <w:caps/>
                        <w:color w:val="FFFFFF" w:themeColor="background1"/>
                      </w:rPr>
                    </w:pPr>
                    <w:bookmarkStart w:id="20" w:name="_Hlk75773687"/>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1</w:t>
                    </w:r>
                  </w:p>
                  <w:p w14:paraId="2517F01B" w14:textId="77777777" w:rsidR="0098655B" w:rsidRPr="006355A9" w:rsidRDefault="0098655B" w:rsidP="00B730C7">
                    <w:pPr>
                      <w:spacing w:before="120"/>
                      <w:jc w:val="center"/>
                      <w:rPr>
                        <w:rFonts w:eastAsia="Calibri" w:cstheme="minorHAnsi"/>
                        <w:b/>
                        <w:caps/>
                        <w:color w:val="FFFFFF" w:themeColor="background1"/>
                      </w:rPr>
                    </w:pPr>
                    <w:r w:rsidRPr="00B93C21">
                      <w:rPr>
                        <w:rFonts w:asciiTheme="minorHAnsi" w:hAnsiTheme="minorHAnsi" w:cstheme="minorHAnsi"/>
                        <w:b/>
                        <w:bCs/>
                      </w:rPr>
                      <w:t>Evidence of experience in the last three (3) years of delivering services similar in nature and scale to the services sought within th</w:t>
                    </w:r>
                    <w:r>
                      <w:rPr>
                        <w:rFonts w:asciiTheme="minorHAnsi" w:hAnsiTheme="minorHAnsi" w:cstheme="minorHAnsi"/>
                        <w:b/>
                        <w:bCs/>
                      </w:rPr>
                      <w:t>is</w:t>
                    </w:r>
                    <w:r w:rsidRPr="00B93C21">
                      <w:rPr>
                        <w:rFonts w:asciiTheme="minorHAnsi" w:hAnsiTheme="minorHAnsi" w:cstheme="minorHAnsi"/>
                        <w:b/>
                        <w:bCs/>
                      </w:rPr>
                      <w:t xml:space="preserve"> RFT.</w:t>
                    </w:r>
                  </w:p>
                </w:tc>
              </w:tr>
              <w:tr w:rsidR="0098655B" w:rsidRPr="006355A9" w14:paraId="368A20B9" w14:textId="77777777" w:rsidTr="00B730C7">
                <w:trPr>
                  <w:cantSplit/>
                  <w:trHeight w:val="794"/>
                </w:trPr>
                <w:tc>
                  <w:tcPr>
                    <w:tcW w:w="851" w:type="dxa"/>
                    <w:vMerge w:val="restart"/>
                    <w:shd w:val="clear" w:color="auto" w:fill="0D7E81"/>
                    <w:textDirection w:val="btLr"/>
                    <w:vAlign w:val="center"/>
                  </w:tcPr>
                  <w:p w14:paraId="48A513A4" w14:textId="77777777" w:rsidR="0098655B" w:rsidRPr="006355A9" w:rsidRDefault="0098655B" w:rsidP="00B730C7">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1</w:t>
                    </w:r>
                  </w:p>
                </w:tc>
                <w:tc>
                  <w:tcPr>
                    <w:tcW w:w="3801" w:type="dxa"/>
                    <w:tcBorders>
                      <w:bottom w:val="nil"/>
                    </w:tcBorders>
                    <w:shd w:val="clear" w:color="auto" w:fill="EDFDFD"/>
                    <w:vAlign w:val="center"/>
                  </w:tcPr>
                  <w:p w14:paraId="7FEF48E0" w14:textId="77777777" w:rsidR="0098655B" w:rsidRPr="006355A9" w:rsidRDefault="0098655B" w:rsidP="00B730C7">
                    <w:pPr>
                      <w:spacing w:before="120"/>
                      <w:jc w:val="both"/>
                      <w:rPr>
                        <w:rFonts w:eastAsia="Calibri" w:cstheme="minorHAnsi"/>
                        <w:b/>
                        <w:bCs/>
                      </w:rPr>
                    </w:pPr>
                    <w:r w:rsidRPr="006355A9">
                      <w:rPr>
                        <w:rFonts w:eastAsia="Calibri" w:cstheme="minorHAnsi"/>
                        <w:b/>
                        <w:bCs/>
                      </w:rPr>
                      <w:t>Name of Client</w:t>
                    </w:r>
                  </w:p>
                </w:tc>
                <w:tc>
                  <w:tcPr>
                    <w:tcW w:w="5003" w:type="dxa"/>
                    <w:tcBorders>
                      <w:bottom w:val="nil"/>
                    </w:tcBorders>
                  </w:tcPr>
                  <w:p w14:paraId="19CBB276" w14:textId="77777777" w:rsidR="0098655B" w:rsidRPr="006355A9" w:rsidRDefault="0098655B" w:rsidP="00B730C7">
                    <w:pPr>
                      <w:spacing w:before="120"/>
                      <w:jc w:val="both"/>
                      <w:rPr>
                        <w:rFonts w:eastAsia="Calibri" w:cstheme="minorHAnsi"/>
                      </w:rPr>
                    </w:pPr>
                  </w:p>
                </w:tc>
              </w:tr>
              <w:tr w:rsidR="0098655B" w:rsidRPr="006355A9" w14:paraId="33E77EC8" w14:textId="77777777" w:rsidTr="00B730C7">
                <w:trPr>
                  <w:cantSplit/>
                  <w:trHeight w:val="794"/>
                </w:trPr>
                <w:tc>
                  <w:tcPr>
                    <w:tcW w:w="851" w:type="dxa"/>
                    <w:vMerge/>
                    <w:shd w:val="clear" w:color="auto" w:fill="0D7E81"/>
                    <w:textDirection w:val="btLr"/>
                    <w:vAlign w:val="center"/>
                  </w:tcPr>
                  <w:p w14:paraId="6C163A76" w14:textId="77777777" w:rsidR="0098655B" w:rsidRPr="006355A9" w:rsidRDefault="0098655B" w:rsidP="00B730C7">
                    <w:pPr>
                      <w:spacing w:before="120"/>
                      <w:ind w:left="113" w:right="113"/>
                      <w:jc w:val="center"/>
                      <w:rPr>
                        <w:rFonts w:eastAsia="Calibri" w:cstheme="minorHAnsi"/>
                        <w:b/>
                        <w:caps/>
                        <w:color w:val="FFFFFF" w:themeColor="background1"/>
                      </w:rPr>
                    </w:pPr>
                  </w:p>
                </w:tc>
                <w:tc>
                  <w:tcPr>
                    <w:tcW w:w="3801" w:type="dxa"/>
                    <w:tcBorders>
                      <w:bottom w:val="nil"/>
                    </w:tcBorders>
                    <w:shd w:val="clear" w:color="auto" w:fill="EDFDFD"/>
                    <w:vAlign w:val="center"/>
                  </w:tcPr>
                  <w:p w14:paraId="2BCDB83B" w14:textId="77777777" w:rsidR="0098655B" w:rsidRPr="006355A9" w:rsidRDefault="0098655B" w:rsidP="00B730C7">
                    <w:pPr>
                      <w:spacing w:before="120"/>
                      <w:jc w:val="both"/>
                      <w:rPr>
                        <w:rFonts w:eastAsia="Calibri" w:cstheme="minorHAnsi"/>
                      </w:rPr>
                    </w:pPr>
                    <w:r w:rsidRPr="00E8210C">
                      <w:rPr>
                        <w:rFonts w:eastAsia="Calibri" w:cstheme="minorHAnsi"/>
                        <w:b/>
                        <w:bCs/>
                      </w:rPr>
                      <w:t>Client Profile</w:t>
                    </w:r>
                  </w:p>
                </w:tc>
                <w:tc>
                  <w:tcPr>
                    <w:tcW w:w="5003" w:type="dxa"/>
                    <w:tcBorders>
                      <w:bottom w:val="nil"/>
                    </w:tcBorders>
                  </w:tcPr>
                  <w:p w14:paraId="0E21708D" w14:textId="77777777" w:rsidR="0098655B" w:rsidRPr="00E8210C" w:rsidRDefault="0098655B" w:rsidP="00B730C7">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98655B" w:rsidRPr="006355A9" w14:paraId="52F933C2" w14:textId="77777777" w:rsidTr="00B730C7">
                <w:trPr>
                  <w:cantSplit/>
                  <w:trHeight w:val="696"/>
                </w:trPr>
                <w:tc>
                  <w:tcPr>
                    <w:tcW w:w="851" w:type="dxa"/>
                    <w:vMerge/>
                    <w:shd w:val="clear" w:color="auto" w:fill="0D7E81"/>
                    <w:textDirection w:val="btLr"/>
                    <w:vAlign w:val="center"/>
                  </w:tcPr>
                  <w:p w14:paraId="52F782EA" w14:textId="77777777" w:rsidR="0098655B" w:rsidRPr="006355A9" w:rsidRDefault="0098655B" w:rsidP="00B730C7">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7C66370D" w14:textId="77777777" w:rsidR="0098655B" w:rsidRPr="006355A9" w:rsidRDefault="0098655B" w:rsidP="00B730C7">
                    <w:pPr>
                      <w:spacing w:before="120"/>
                      <w:rPr>
                        <w:rFonts w:eastAsia="Calibri" w:cstheme="minorHAnsi"/>
                        <w:b/>
                        <w:bCs/>
                      </w:rPr>
                    </w:pPr>
                    <w:r w:rsidRPr="006355A9">
                      <w:rPr>
                        <w:rFonts w:eastAsia="Calibri" w:cstheme="minorHAnsi"/>
                        <w:b/>
                        <w:bCs/>
                      </w:rPr>
                      <w:t>Contract Title/Purpose</w:t>
                    </w:r>
                  </w:p>
                </w:tc>
                <w:tc>
                  <w:tcPr>
                    <w:tcW w:w="5003" w:type="dxa"/>
                    <w:tcBorders>
                      <w:top w:val="single" w:sz="4" w:space="0" w:color="auto"/>
                      <w:bottom w:val="nil"/>
                    </w:tcBorders>
                  </w:tcPr>
                  <w:p w14:paraId="785AEB13" w14:textId="77777777" w:rsidR="0098655B" w:rsidRPr="006355A9" w:rsidRDefault="0098655B" w:rsidP="00B730C7">
                    <w:pPr>
                      <w:spacing w:before="120"/>
                      <w:jc w:val="both"/>
                      <w:rPr>
                        <w:rFonts w:eastAsia="Calibri" w:cstheme="minorHAnsi"/>
                      </w:rPr>
                    </w:pPr>
                  </w:p>
                </w:tc>
              </w:tr>
              <w:tr w:rsidR="0098655B" w:rsidRPr="006355A9" w14:paraId="3F197E8B" w14:textId="77777777" w:rsidTr="00B730C7">
                <w:trPr>
                  <w:cantSplit/>
                  <w:trHeight w:val="707"/>
                </w:trPr>
                <w:tc>
                  <w:tcPr>
                    <w:tcW w:w="851" w:type="dxa"/>
                    <w:vMerge/>
                    <w:shd w:val="clear" w:color="auto" w:fill="0D7E81"/>
                    <w:textDirection w:val="btLr"/>
                    <w:vAlign w:val="center"/>
                  </w:tcPr>
                  <w:p w14:paraId="3D437D0F" w14:textId="77777777" w:rsidR="0098655B" w:rsidRPr="006355A9" w:rsidRDefault="0098655B" w:rsidP="00B730C7">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64F27307" w14:textId="77777777" w:rsidR="009641AB" w:rsidRPr="009641AB" w:rsidRDefault="009641AB" w:rsidP="009641AB">
                    <w:pPr>
                      <w:spacing w:before="120"/>
                      <w:rPr>
                        <w:rFonts w:eastAsia="Calibri" w:cstheme="minorHAnsi"/>
                        <w:b/>
                        <w:bCs/>
                      </w:rPr>
                    </w:pPr>
                    <w:r w:rsidRPr="009641AB">
                      <w:rPr>
                        <w:rFonts w:eastAsia="Calibri" w:cstheme="minorHAnsi"/>
                        <w:b/>
                        <w:bCs/>
                      </w:rPr>
                      <w:t>Average Annual Value of Contract</w:t>
                    </w:r>
                  </w:p>
                  <w:p w14:paraId="61216B49" w14:textId="058229E4" w:rsidR="0098655B" w:rsidRPr="006355A9" w:rsidRDefault="009641AB" w:rsidP="009641AB">
                    <w:pPr>
                      <w:spacing w:before="120"/>
                      <w:rPr>
                        <w:rFonts w:eastAsia="Calibri" w:cstheme="minorHAnsi"/>
                        <w:b/>
                        <w:bCs/>
                      </w:rPr>
                    </w:pPr>
                    <w:r w:rsidRPr="009641AB">
                      <w:rPr>
                        <w:rFonts w:eastAsia="Calibri" w:cstheme="minorHAnsi"/>
                        <w:b/>
                        <w:bCs/>
                      </w:rPr>
                      <w:t>(for information purposes only):</w:t>
                    </w:r>
                  </w:p>
                </w:tc>
                <w:tc>
                  <w:tcPr>
                    <w:tcW w:w="5003" w:type="dxa"/>
                    <w:tcBorders>
                      <w:top w:val="single" w:sz="4" w:space="0" w:color="auto"/>
                      <w:bottom w:val="nil"/>
                    </w:tcBorders>
                  </w:tcPr>
                  <w:p w14:paraId="246C1BF1" w14:textId="77777777" w:rsidR="009641AB" w:rsidRDefault="009641AB" w:rsidP="00B730C7">
                    <w:pPr>
                      <w:spacing w:before="120"/>
                      <w:jc w:val="both"/>
                      <w:rPr>
                        <w:rFonts w:cs="Calibri"/>
                      </w:rPr>
                    </w:pPr>
                    <w:r w:rsidRPr="009641AB">
                      <w:rPr>
                        <w:rFonts w:cs="Calibri"/>
                      </w:rPr>
                      <w:t xml:space="preserve">€ Insert value </w:t>
                    </w:r>
                  </w:p>
                  <w:p w14:paraId="5A1DAA42" w14:textId="40665E16" w:rsidR="0098655B" w:rsidRPr="006355A9" w:rsidRDefault="0098655B" w:rsidP="00B730C7">
                    <w:pPr>
                      <w:spacing w:before="120"/>
                      <w:jc w:val="both"/>
                      <w:rPr>
                        <w:rFonts w:eastAsia="Calibri" w:cstheme="minorHAnsi"/>
                      </w:rPr>
                    </w:pPr>
                  </w:p>
                </w:tc>
              </w:tr>
              <w:tr w:rsidR="0098655B" w:rsidRPr="006355A9" w14:paraId="7084720D" w14:textId="77777777" w:rsidTr="00B730C7">
                <w:trPr>
                  <w:cantSplit/>
                  <w:trHeight w:val="1256"/>
                </w:trPr>
                <w:tc>
                  <w:tcPr>
                    <w:tcW w:w="851" w:type="dxa"/>
                    <w:vMerge/>
                    <w:shd w:val="clear" w:color="auto" w:fill="0D7E81"/>
                    <w:textDirection w:val="btLr"/>
                    <w:vAlign w:val="center"/>
                  </w:tcPr>
                  <w:p w14:paraId="501868CC" w14:textId="77777777" w:rsidR="0098655B" w:rsidRPr="006355A9" w:rsidRDefault="0098655B" w:rsidP="00B730C7">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53792CD4" w14:textId="2CEAA79D" w:rsidR="0098655B" w:rsidRPr="006355A9" w:rsidRDefault="009641AB" w:rsidP="00B730C7">
                    <w:pPr>
                      <w:spacing w:before="120"/>
                      <w:rPr>
                        <w:rFonts w:eastAsia="Calibri" w:cstheme="minorHAnsi"/>
                        <w:b/>
                        <w:bCs/>
                      </w:rPr>
                    </w:pPr>
                    <w:r w:rsidRPr="009641AB">
                      <w:rPr>
                        <w:rFonts w:eastAsia="Calibri" w:cstheme="minorHAnsi"/>
                        <w:b/>
                        <w:bCs/>
                      </w:rPr>
                      <w:t>Contract Duration (Start/Finish)</w:t>
                    </w:r>
                  </w:p>
                </w:tc>
                <w:tc>
                  <w:tcPr>
                    <w:tcW w:w="5003" w:type="dxa"/>
                    <w:tcBorders>
                      <w:top w:val="single" w:sz="4" w:space="0" w:color="auto"/>
                      <w:bottom w:val="nil"/>
                    </w:tcBorders>
                  </w:tcPr>
                  <w:p w14:paraId="0A3BD2C9" w14:textId="77777777" w:rsidR="009641AB" w:rsidRPr="009641AB" w:rsidRDefault="009641AB" w:rsidP="009641AB">
                    <w:pPr>
                      <w:spacing w:before="120"/>
                      <w:jc w:val="both"/>
                      <w:rPr>
                        <w:rFonts w:eastAsia="Calibri" w:cstheme="minorHAnsi"/>
                      </w:rPr>
                    </w:pPr>
                    <w:r w:rsidRPr="009641AB">
                      <w:rPr>
                        <w:rFonts w:eastAsia="Calibri" w:cstheme="minorHAnsi"/>
                      </w:rPr>
                      <w:t xml:space="preserve">Insert the start date and finish date of the contract.    </w:t>
                    </w:r>
                  </w:p>
                  <w:p w14:paraId="6AB9AF3C" w14:textId="34120D83" w:rsidR="0098655B" w:rsidRPr="006355A9" w:rsidRDefault="009641AB" w:rsidP="009641AB">
                    <w:pPr>
                      <w:spacing w:before="120"/>
                      <w:jc w:val="both"/>
                      <w:rPr>
                        <w:rFonts w:eastAsia="Calibri" w:cstheme="minorHAnsi"/>
                      </w:rPr>
                    </w:pPr>
                    <w:r w:rsidRPr="009641AB">
                      <w:rPr>
                        <w:rFonts w:eastAsia="Calibri" w:cstheme="minorHAnsi"/>
                      </w:rPr>
                      <w:t>Note:  The Services must have been provided by the Tenderer within the past three (3) years (immediately preceding the date of this RFT).</w:t>
                    </w:r>
                  </w:p>
                </w:tc>
              </w:tr>
              <w:tr w:rsidR="009641AB" w:rsidRPr="006355A9" w14:paraId="2FB0A632" w14:textId="77777777" w:rsidTr="00B730C7">
                <w:trPr>
                  <w:cantSplit/>
                  <w:trHeight w:val="692"/>
                </w:trPr>
                <w:tc>
                  <w:tcPr>
                    <w:tcW w:w="851" w:type="dxa"/>
                    <w:vMerge/>
                    <w:shd w:val="clear" w:color="auto" w:fill="0D7E81"/>
                    <w:textDirection w:val="btLr"/>
                    <w:vAlign w:val="center"/>
                  </w:tcPr>
                  <w:p w14:paraId="24185416" w14:textId="77777777" w:rsidR="009641AB" w:rsidRPr="006355A9" w:rsidRDefault="009641AB" w:rsidP="00B730C7">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545E911B" w14:textId="50D98707" w:rsidR="009641AB" w:rsidRPr="006355A9" w:rsidRDefault="009641AB" w:rsidP="00B730C7">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5003" w:type="dxa"/>
                    <w:tcBorders>
                      <w:top w:val="single" w:sz="4" w:space="0" w:color="auto"/>
                      <w:bottom w:val="nil"/>
                    </w:tcBorders>
                  </w:tcPr>
                  <w:p w14:paraId="4AF18CBA" w14:textId="441DF401" w:rsidR="009641AB" w:rsidRPr="006355A9" w:rsidRDefault="009641AB" w:rsidP="00B730C7">
                    <w:pPr>
                      <w:spacing w:before="120"/>
                      <w:jc w:val="both"/>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9641AB" w:rsidRPr="006355A9" w14:paraId="0BA38B84" w14:textId="77777777" w:rsidTr="006F6BA4">
                <w:trPr>
                  <w:cantSplit/>
                  <w:trHeight w:val="1465"/>
                </w:trPr>
                <w:tc>
                  <w:tcPr>
                    <w:tcW w:w="851" w:type="dxa"/>
                    <w:vMerge/>
                    <w:shd w:val="clear" w:color="auto" w:fill="0D7E81"/>
                    <w:textDirection w:val="btLr"/>
                    <w:vAlign w:val="center"/>
                  </w:tcPr>
                  <w:p w14:paraId="4B2C1219" w14:textId="77777777" w:rsidR="009641AB" w:rsidRPr="006355A9" w:rsidRDefault="009641AB" w:rsidP="00B730C7">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699BF1C2" w14:textId="77777777" w:rsidR="00252076" w:rsidRPr="00FD65F9" w:rsidRDefault="00252076" w:rsidP="00252076">
                    <w:pPr>
                      <w:spacing w:before="120"/>
                      <w:rPr>
                        <w:rFonts w:eastAsia="Calibri" w:cstheme="minorHAnsi"/>
                        <w:b/>
                        <w:bCs/>
                      </w:rPr>
                    </w:pPr>
                    <w:r w:rsidRPr="00FD65F9">
                      <w:rPr>
                        <w:rFonts w:eastAsia="Calibri" w:cstheme="minorHAnsi"/>
                        <w:b/>
                        <w:bCs/>
                      </w:rPr>
                      <w:t xml:space="preserve">Detail related to the number of </w:t>
                    </w:r>
                  </w:p>
                  <w:p w14:paraId="1E969C3C" w14:textId="77777777" w:rsidR="00252076" w:rsidRPr="00FD65F9" w:rsidRDefault="00252076" w:rsidP="00252076">
                    <w:pPr>
                      <w:spacing w:before="120"/>
                      <w:rPr>
                        <w:rFonts w:eastAsia="Calibri" w:cstheme="minorHAnsi"/>
                        <w:b/>
                        <w:bCs/>
                      </w:rPr>
                    </w:pPr>
                    <w:r w:rsidRPr="00FD65F9">
                      <w:rPr>
                        <w:rFonts w:eastAsia="Calibri" w:cstheme="minorHAnsi"/>
                        <w:b/>
                        <w:bCs/>
                      </w:rPr>
                      <w:t xml:space="preserve">locations serviced as part of the </w:t>
                    </w:r>
                  </w:p>
                  <w:p w14:paraId="74BF24CB" w14:textId="12F46DD6" w:rsidR="009641AB" w:rsidRPr="00AF07EC" w:rsidRDefault="00252076" w:rsidP="00252076">
                    <w:pPr>
                      <w:spacing w:before="120"/>
                      <w:rPr>
                        <w:rFonts w:eastAsia="Calibri" w:cstheme="minorHAnsi"/>
                        <w:b/>
                        <w:bCs/>
                      </w:rPr>
                    </w:pPr>
                    <w:r w:rsidRPr="00FD65F9">
                      <w:rPr>
                        <w:rFonts w:eastAsia="Calibri" w:cstheme="minorHAnsi"/>
                        <w:b/>
                        <w:bCs/>
                      </w:rPr>
                      <w:t>contract:</w:t>
                    </w:r>
                  </w:p>
                </w:tc>
                <w:tc>
                  <w:tcPr>
                    <w:tcW w:w="5003" w:type="dxa"/>
                    <w:tcBorders>
                      <w:top w:val="single" w:sz="4" w:space="0" w:color="auto"/>
                      <w:bottom w:val="single" w:sz="4" w:space="0" w:color="auto"/>
                    </w:tcBorders>
                  </w:tcPr>
                  <w:p w14:paraId="63F3662C" w14:textId="1968B1DA" w:rsidR="009641AB" w:rsidRPr="006355A9" w:rsidRDefault="009641AB" w:rsidP="00B730C7">
                    <w:pPr>
                      <w:spacing w:before="120"/>
                      <w:jc w:val="both"/>
                      <w:rPr>
                        <w:rFonts w:eastAsia="Calibri" w:cstheme="minorHAnsi"/>
                      </w:rPr>
                    </w:pPr>
                  </w:p>
                </w:tc>
              </w:tr>
              <w:tr w:rsidR="00252076" w:rsidRPr="006355A9" w14:paraId="19259DF6" w14:textId="77777777" w:rsidTr="00B730C7">
                <w:trPr>
                  <w:cantSplit/>
                  <w:trHeight w:val="1402"/>
                </w:trPr>
                <w:tc>
                  <w:tcPr>
                    <w:tcW w:w="851" w:type="dxa"/>
                    <w:vMerge/>
                    <w:shd w:val="clear" w:color="auto" w:fill="0D7E81"/>
                    <w:textDirection w:val="btLr"/>
                    <w:vAlign w:val="center"/>
                  </w:tcPr>
                  <w:p w14:paraId="640E4D7B" w14:textId="77777777" w:rsidR="00252076" w:rsidRPr="006355A9" w:rsidRDefault="00252076" w:rsidP="00B730C7">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78B54D18" w14:textId="77777777" w:rsidR="00252076" w:rsidRPr="00FD65F9" w:rsidRDefault="00252076" w:rsidP="00252076">
                    <w:pPr>
                      <w:spacing w:before="120"/>
                      <w:rPr>
                        <w:rFonts w:eastAsia="Calibri" w:cstheme="minorHAnsi"/>
                        <w:b/>
                        <w:bCs/>
                      </w:rPr>
                    </w:pPr>
                    <w:r w:rsidRPr="00FD65F9">
                      <w:rPr>
                        <w:rFonts w:eastAsia="Calibri" w:cstheme="minorHAnsi"/>
                        <w:b/>
                        <w:bCs/>
                      </w:rPr>
                      <w:t xml:space="preserve">Details about the frequency and </w:t>
                    </w:r>
                  </w:p>
                  <w:p w14:paraId="13BF40ED" w14:textId="5E5B8B7A" w:rsidR="00252076" w:rsidRPr="009812C4" w:rsidRDefault="00252076" w:rsidP="00252076">
                    <w:pPr>
                      <w:spacing w:before="120"/>
                      <w:rPr>
                        <w:rFonts w:eastAsia="Calibri" w:cstheme="minorHAnsi"/>
                        <w:b/>
                        <w:bCs/>
                      </w:rPr>
                    </w:pPr>
                    <w:r w:rsidRPr="00FD65F9">
                      <w:rPr>
                        <w:rFonts w:eastAsia="Calibri" w:cstheme="minorHAnsi"/>
                        <w:b/>
                        <w:bCs/>
                      </w:rPr>
                      <w:t>volume of services:</w:t>
                    </w:r>
                  </w:p>
                </w:tc>
                <w:tc>
                  <w:tcPr>
                    <w:tcW w:w="5003" w:type="dxa"/>
                    <w:tcBorders>
                      <w:top w:val="single" w:sz="4" w:space="0" w:color="auto"/>
                      <w:bottom w:val="single" w:sz="4" w:space="0" w:color="auto"/>
                    </w:tcBorders>
                  </w:tcPr>
                  <w:p w14:paraId="2B2A8463" w14:textId="77777777" w:rsidR="00252076" w:rsidRPr="00227AA3" w:rsidRDefault="00252076" w:rsidP="00B730C7">
                    <w:pPr>
                      <w:spacing w:before="120"/>
                      <w:jc w:val="both"/>
                      <w:rPr>
                        <w:rFonts w:cs="Calibri"/>
                      </w:rPr>
                    </w:pPr>
                  </w:p>
                </w:tc>
              </w:tr>
              <w:tr w:rsidR="009641AB" w:rsidRPr="006355A9" w14:paraId="1F20CC86" w14:textId="77777777" w:rsidTr="00B730C7">
                <w:trPr>
                  <w:cantSplit/>
                  <w:trHeight w:val="1402"/>
                </w:trPr>
                <w:tc>
                  <w:tcPr>
                    <w:tcW w:w="851" w:type="dxa"/>
                    <w:vMerge/>
                    <w:shd w:val="clear" w:color="auto" w:fill="0D7E81"/>
                    <w:textDirection w:val="btLr"/>
                    <w:vAlign w:val="center"/>
                  </w:tcPr>
                  <w:p w14:paraId="1C2BFF27" w14:textId="77777777" w:rsidR="009641AB" w:rsidRPr="006355A9" w:rsidRDefault="009641AB" w:rsidP="00B730C7">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5EE8377C" w14:textId="7E11F884" w:rsidR="009641AB" w:rsidRPr="006355A9" w:rsidRDefault="009641AB" w:rsidP="00B730C7">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5003" w:type="dxa"/>
                    <w:tcBorders>
                      <w:top w:val="single" w:sz="4" w:space="0" w:color="auto"/>
                      <w:bottom w:val="single" w:sz="4" w:space="0" w:color="auto"/>
                    </w:tcBorders>
                  </w:tcPr>
                  <w:p w14:paraId="0DA5725B" w14:textId="1AD3DC62" w:rsidR="009641AB" w:rsidRPr="006355A9" w:rsidRDefault="009641AB" w:rsidP="00B730C7">
                    <w:pPr>
                      <w:spacing w:before="120"/>
                      <w:jc w:val="both"/>
                      <w:rPr>
                        <w:rFonts w:eastAsia="Calibri" w:cstheme="minorHAnsi"/>
                      </w:rPr>
                    </w:pPr>
                    <w:r w:rsidRPr="00227AA3">
                      <w:rPr>
                        <w:rFonts w:cs="Calibri"/>
                      </w:rPr>
                      <w:t>(Max 500 Words)</w:t>
                    </w:r>
                  </w:p>
                </w:tc>
              </w:tr>
              <w:tr w:rsidR="009641AB" w:rsidRPr="006355A9" w14:paraId="09AF3897" w14:textId="77777777" w:rsidTr="00B730C7">
                <w:trPr>
                  <w:cantSplit/>
                  <w:trHeight w:val="898"/>
                </w:trPr>
                <w:tc>
                  <w:tcPr>
                    <w:tcW w:w="851" w:type="dxa"/>
                    <w:vMerge/>
                    <w:shd w:val="clear" w:color="auto" w:fill="0D7E81"/>
                    <w:textDirection w:val="btLr"/>
                    <w:vAlign w:val="center"/>
                  </w:tcPr>
                  <w:p w14:paraId="485304C0" w14:textId="77777777" w:rsidR="009641AB" w:rsidRPr="006355A9" w:rsidRDefault="009641AB" w:rsidP="00B730C7">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246F8D4F" w14:textId="77777777" w:rsidR="009641AB" w:rsidRDefault="009641AB" w:rsidP="00B730C7">
                    <w:pPr>
                      <w:spacing w:before="120"/>
                      <w:rPr>
                        <w:rFonts w:eastAsia="Calibri" w:cstheme="minorHAnsi"/>
                        <w:b/>
                      </w:rPr>
                    </w:pPr>
                    <w:r>
                      <w:rPr>
                        <w:rFonts w:eastAsia="Calibri" w:cstheme="minorHAnsi"/>
                        <w:b/>
                      </w:rPr>
                      <w:t>Referee Contact Details:</w:t>
                    </w:r>
                  </w:p>
                  <w:p w14:paraId="33EA0BF3" w14:textId="668CCA71" w:rsidR="009641AB" w:rsidRPr="006355A9" w:rsidRDefault="009641AB" w:rsidP="00B730C7">
                    <w:pPr>
                      <w:spacing w:before="120"/>
                      <w:rPr>
                        <w:rFonts w:eastAsia="Calibri" w:cstheme="minorHAnsi"/>
                        <w:b/>
                        <w:bCs/>
                      </w:rPr>
                    </w:pPr>
                    <w:r w:rsidRPr="006355A9">
                      <w:rPr>
                        <w:rFonts w:eastAsia="Calibri" w:cstheme="minorHAnsi"/>
                        <w:b/>
                      </w:rPr>
                      <w:t xml:space="preserve">Contact Name, Phone &amp; Email Address  </w:t>
                    </w:r>
                  </w:p>
                </w:tc>
                <w:tc>
                  <w:tcPr>
                    <w:tcW w:w="5003" w:type="dxa"/>
                    <w:tcBorders>
                      <w:top w:val="single" w:sz="4" w:space="0" w:color="auto"/>
                      <w:bottom w:val="single" w:sz="4" w:space="0" w:color="auto"/>
                    </w:tcBorders>
                  </w:tcPr>
                  <w:p w14:paraId="34D926B8" w14:textId="423F3A7A" w:rsidR="009641AB" w:rsidRPr="006355A9" w:rsidRDefault="009641AB" w:rsidP="00B730C7">
                    <w:pPr>
                      <w:spacing w:before="120"/>
                      <w:jc w:val="both"/>
                      <w:rPr>
                        <w:rFonts w:eastAsia="Calibri" w:cstheme="minorHAnsi"/>
                      </w:rPr>
                    </w:pPr>
                  </w:p>
                </w:tc>
              </w:tr>
              <w:tr w:rsidR="009641AB" w:rsidRPr="006355A9" w14:paraId="6A707BA2" w14:textId="77777777" w:rsidTr="00B730C7">
                <w:trPr>
                  <w:cantSplit/>
                  <w:trHeight w:val="995"/>
                </w:trPr>
                <w:tc>
                  <w:tcPr>
                    <w:tcW w:w="851" w:type="dxa"/>
                    <w:vMerge/>
                    <w:shd w:val="clear" w:color="auto" w:fill="0D7E81"/>
                    <w:textDirection w:val="btLr"/>
                    <w:vAlign w:val="center"/>
                  </w:tcPr>
                  <w:p w14:paraId="221AA0DF" w14:textId="77777777" w:rsidR="009641AB" w:rsidRPr="006355A9" w:rsidRDefault="009641AB" w:rsidP="00B730C7">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22565358" w14:textId="09699727" w:rsidR="009641AB" w:rsidRPr="006355A9" w:rsidRDefault="009641AB" w:rsidP="00B730C7">
                    <w:pPr>
                      <w:spacing w:before="120"/>
                      <w:rPr>
                        <w:rFonts w:eastAsia="Calibri" w:cstheme="minorHAnsi"/>
                        <w:b/>
                        <w:bCs/>
                      </w:rPr>
                    </w:pPr>
                    <w:r w:rsidRPr="00074C33">
                      <w:rPr>
                        <w:rFonts w:eastAsia="Calibri" w:cstheme="minorHAnsi"/>
                        <w:b/>
                      </w:rPr>
                      <w:t>Reference</w:t>
                    </w:r>
                  </w:p>
                </w:tc>
                <w:tc>
                  <w:tcPr>
                    <w:tcW w:w="5003" w:type="dxa"/>
                    <w:tcBorders>
                      <w:top w:val="single" w:sz="4" w:space="0" w:color="auto"/>
                      <w:bottom w:val="single" w:sz="4" w:space="0" w:color="auto"/>
                    </w:tcBorders>
                  </w:tcPr>
                  <w:p w14:paraId="32D85C3B" w14:textId="77777777" w:rsidR="009641AB" w:rsidRDefault="009641AB" w:rsidP="00E54932">
                    <w:pPr>
                      <w:spacing w:line="240" w:lineRule="auto"/>
                      <w:rPr>
                        <w:rFonts w:cstheme="minorHAnsi"/>
                      </w:rPr>
                    </w:pPr>
                    <w:r w:rsidRPr="00EB1A02">
                      <w:rPr>
                        <w:rFonts w:cs="Calibri"/>
                        <w:b/>
                      </w:rPr>
                      <w:t xml:space="preserve">Tenderers must provide with their Tender submission a satisfactory written reference from the client in respect to the contract example submitted. </w:t>
                    </w:r>
                    <w:r w:rsidRPr="00EB1A02">
                      <w:rPr>
                        <w:rFonts w:cs="Calibri"/>
                        <w:b/>
                        <w:u w:val="single"/>
                      </w:rPr>
                      <w:t>Referee contact details are not sufficient.</w:t>
                    </w:r>
                  </w:p>
                  <w:p w14:paraId="31570B97" w14:textId="77777777" w:rsidR="009641AB" w:rsidRDefault="009641AB" w:rsidP="00E54932">
                    <w:pPr>
                      <w:spacing w:before="120"/>
                      <w:jc w:val="both"/>
                      <w:rPr>
                        <w:rFonts w:cstheme="minorHAnsi"/>
                        <w:lang w:val="en-IE"/>
                      </w:rPr>
                    </w:pPr>
                    <w:r w:rsidRPr="0086381F">
                      <w:rPr>
                        <w:rFonts w:cstheme="minorHAnsi"/>
                        <w:lang w:val="en-IE"/>
                      </w:rPr>
                      <w:t>These reference(s) must be included with the tender (where possible references from DAFM should not be provided).</w:t>
                    </w:r>
                  </w:p>
                  <w:p w14:paraId="7364769F" w14:textId="77777777" w:rsidR="009641AB" w:rsidRPr="00E54932" w:rsidRDefault="009641AB" w:rsidP="00E54932">
                    <w:pPr>
                      <w:spacing w:before="120"/>
                      <w:jc w:val="both"/>
                      <w:rPr>
                        <w:rFonts w:cstheme="minorHAnsi"/>
                        <w:lang w:val="en-IE"/>
                      </w:rPr>
                    </w:pPr>
                    <w:r w:rsidRPr="00064F41">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702798A3" w14:textId="77777777" w:rsidR="009641AB" w:rsidRDefault="009641AB" w:rsidP="00B730C7">
                    <w:pPr>
                      <w:spacing w:before="120"/>
                      <w:jc w:val="both"/>
                      <w:rPr>
                        <w:rFonts w:cs="Calibri"/>
                      </w:rPr>
                    </w:pPr>
                    <w:r w:rsidRPr="00064F41">
                      <w:rPr>
                        <w:rFonts w:cs="Calibri"/>
                      </w:rPr>
                      <w:t>The reference must be provided on the reference organisations’ official / company letter head(s). DAFM may contact the referee for verification purposes without prior notice to the Tenderer.</w:t>
                    </w:r>
                  </w:p>
                  <w:p w14:paraId="64C8123C" w14:textId="77777777" w:rsidR="009641AB" w:rsidRPr="006355A9" w:rsidRDefault="009641AB" w:rsidP="00B730C7">
                    <w:pPr>
                      <w:spacing w:before="120"/>
                      <w:jc w:val="both"/>
                      <w:rPr>
                        <w:rFonts w:eastAsia="Calibri" w:cstheme="minorHAnsi"/>
                      </w:rPr>
                    </w:pPr>
                  </w:p>
                </w:tc>
              </w:tr>
              <w:bookmarkEnd w:id="20"/>
            </w:tbl>
            <w:p w14:paraId="6E08E117" w14:textId="77777777" w:rsidR="0098655B" w:rsidRPr="006355A9" w:rsidRDefault="0098655B" w:rsidP="0098655B">
              <w:pPr>
                <w:spacing w:after="0" w:line="360" w:lineRule="auto"/>
              </w:pPr>
            </w:p>
            <w:p w14:paraId="65B02FC8" w14:textId="77777777" w:rsidR="0098655B" w:rsidRPr="006355A9" w:rsidRDefault="0098655B" w:rsidP="0098655B">
              <w:pPr>
                <w:spacing w:after="0" w:line="360" w:lineRule="auto"/>
              </w:pPr>
            </w:p>
            <w:tbl>
              <w:tblPr>
                <w:tblW w:w="96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801"/>
                <w:gridCol w:w="5003"/>
              </w:tblGrid>
              <w:tr w:rsidR="00AD5ED7" w:rsidRPr="006355A9" w14:paraId="41109FC5" w14:textId="77777777" w:rsidTr="002D7AC1">
                <w:trPr>
                  <w:trHeight w:val="701"/>
                </w:trPr>
                <w:tc>
                  <w:tcPr>
                    <w:tcW w:w="9655" w:type="dxa"/>
                    <w:gridSpan w:val="3"/>
                    <w:shd w:val="clear" w:color="auto" w:fill="0D7E81"/>
                    <w:vAlign w:val="center"/>
                  </w:tcPr>
                  <w:p w14:paraId="29F5832C" w14:textId="1B527838" w:rsidR="00AD5ED7" w:rsidRDefault="00AD5ED7" w:rsidP="002D7AC1">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p w14:paraId="4AB5F1F8" w14:textId="77777777" w:rsidR="00AD5ED7" w:rsidRPr="006355A9" w:rsidRDefault="00AD5ED7" w:rsidP="002D7AC1">
                    <w:pPr>
                      <w:spacing w:before="120"/>
                      <w:jc w:val="center"/>
                      <w:rPr>
                        <w:rFonts w:eastAsia="Calibri" w:cstheme="minorHAnsi"/>
                        <w:b/>
                        <w:caps/>
                        <w:color w:val="FFFFFF" w:themeColor="background1"/>
                      </w:rPr>
                    </w:pPr>
                    <w:r w:rsidRPr="00B93C21">
                      <w:rPr>
                        <w:rFonts w:asciiTheme="minorHAnsi" w:hAnsiTheme="minorHAnsi" w:cstheme="minorHAnsi"/>
                        <w:b/>
                        <w:bCs/>
                      </w:rPr>
                      <w:t>Evidence of experience in the last three (3) years of delivering services similar in nature and scale to the services sought within th</w:t>
                    </w:r>
                    <w:r>
                      <w:rPr>
                        <w:rFonts w:asciiTheme="minorHAnsi" w:hAnsiTheme="minorHAnsi" w:cstheme="minorHAnsi"/>
                        <w:b/>
                        <w:bCs/>
                      </w:rPr>
                      <w:t>is</w:t>
                    </w:r>
                    <w:r w:rsidRPr="00B93C21">
                      <w:rPr>
                        <w:rFonts w:asciiTheme="minorHAnsi" w:hAnsiTheme="minorHAnsi" w:cstheme="minorHAnsi"/>
                        <w:b/>
                        <w:bCs/>
                      </w:rPr>
                      <w:t xml:space="preserve"> RFT.</w:t>
                    </w:r>
                  </w:p>
                </w:tc>
              </w:tr>
              <w:tr w:rsidR="00AD5ED7" w:rsidRPr="006355A9" w14:paraId="06F15DE2" w14:textId="77777777" w:rsidTr="002D7AC1">
                <w:trPr>
                  <w:cantSplit/>
                  <w:trHeight w:val="794"/>
                </w:trPr>
                <w:tc>
                  <w:tcPr>
                    <w:tcW w:w="851" w:type="dxa"/>
                    <w:vMerge w:val="restart"/>
                    <w:shd w:val="clear" w:color="auto" w:fill="0D7E81"/>
                    <w:textDirection w:val="btLr"/>
                    <w:vAlign w:val="center"/>
                  </w:tcPr>
                  <w:p w14:paraId="35CE18E4" w14:textId="1BAADBBE" w:rsidR="00AD5ED7" w:rsidRPr="006355A9" w:rsidRDefault="00AD5ED7" w:rsidP="002D7AC1">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sidR="00B3710C">
                      <w:rPr>
                        <w:rFonts w:eastAsia="Calibri" w:cstheme="minorHAnsi"/>
                        <w:b/>
                        <w:caps/>
                        <w:color w:val="FFFFFF" w:themeColor="background1"/>
                      </w:rPr>
                      <w:t>2</w:t>
                    </w:r>
                  </w:p>
                </w:tc>
                <w:tc>
                  <w:tcPr>
                    <w:tcW w:w="3801" w:type="dxa"/>
                    <w:tcBorders>
                      <w:bottom w:val="nil"/>
                    </w:tcBorders>
                    <w:shd w:val="clear" w:color="auto" w:fill="EDFDFD"/>
                    <w:vAlign w:val="center"/>
                  </w:tcPr>
                  <w:p w14:paraId="3E9DB1E1" w14:textId="77777777" w:rsidR="00AD5ED7" w:rsidRPr="006355A9" w:rsidRDefault="00AD5ED7" w:rsidP="002D7AC1">
                    <w:pPr>
                      <w:spacing w:before="120"/>
                      <w:jc w:val="both"/>
                      <w:rPr>
                        <w:rFonts w:eastAsia="Calibri" w:cstheme="minorHAnsi"/>
                        <w:b/>
                        <w:bCs/>
                      </w:rPr>
                    </w:pPr>
                    <w:r w:rsidRPr="006355A9">
                      <w:rPr>
                        <w:rFonts w:eastAsia="Calibri" w:cstheme="minorHAnsi"/>
                        <w:b/>
                        <w:bCs/>
                      </w:rPr>
                      <w:t>Name of Client</w:t>
                    </w:r>
                  </w:p>
                </w:tc>
                <w:tc>
                  <w:tcPr>
                    <w:tcW w:w="5003" w:type="dxa"/>
                    <w:tcBorders>
                      <w:bottom w:val="nil"/>
                    </w:tcBorders>
                  </w:tcPr>
                  <w:p w14:paraId="42BDD06B" w14:textId="77777777" w:rsidR="00AD5ED7" w:rsidRPr="006355A9" w:rsidRDefault="00AD5ED7" w:rsidP="002D7AC1">
                    <w:pPr>
                      <w:spacing w:before="120"/>
                      <w:jc w:val="both"/>
                      <w:rPr>
                        <w:rFonts w:eastAsia="Calibri" w:cstheme="minorHAnsi"/>
                      </w:rPr>
                    </w:pPr>
                  </w:p>
                </w:tc>
              </w:tr>
              <w:tr w:rsidR="00AD5ED7" w:rsidRPr="006355A9" w14:paraId="7FB32EA5" w14:textId="77777777" w:rsidTr="002D7AC1">
                <w:trPr>
                  <w:cantSplit/>
                  <w:trHeight w:val="794"/>
                </w:trPr>
                <w:tc>
                  <w:tcPr>
                    <w:tcW w:w="851" w:type="dxa"/>
                    <w:vMerge/>
                    <w:shd w:val="clear" w:color="auto" w:fill="0D7E81"/>
                    <w:textDirection w:val="btLr"/>
                    <w:vAlign w:val="center"/>
                  </w:tcPr>
                  <w:p w14:paraId="74AB65BD" w14:textId="77777777" w:rsidR="00AD5ED7" w:rsidRPr="006355A9" w:rsidRDefault="00AD5ED7" w:rsidP="002D7AC1">
                    <w:pPr>
                      <w:spacing w:before="120"/>
                      <w:ind w:left="113" w:right="113"/>
                      <w:jc w:val="center"/>
                      <w:rPr>
                        <w:rFonts w:eastAsia="Calibri" w:cstheme="minorHAnsi"/>
                        <w:b/>
                        <w:caps/>
                        <w:color w:val="FFFFFF" w:themeColor="background1"/>
                      </w:rPr>
                    </w:pPr>
                  </w:p>
                </w:tc>
                <w:tc>
                  <w:tcPr>
                    <w:tcW w:w="3801" w:type="dxa"/>
                    <w:tcBorders>
                      <w:bottom w:val="nil"/>
                    </w:tcBorders>
                    <w:shd w:val="clear" w:color="auto" w:fill="EDFDFD"/>
                    <w:vAlign w:val="center"/>
                  </w:tcPr>
                  <w:p w14:paraId="6E6AFE2A" w14:textId="77777777" w:rsidR="00AD5ED7" w:rsidRPr="006355A9" w:rsidRDefault="00AD5ED7" w:rsidP="002D7AC1">
                    <w:pPr>
                      <w:spacing w:before="120"/>
                      <w:jc w:val="both"/>
                      <w:rPr>
                        <w:rFonts w:eastAsia="Calibri" w:cstheme="minorHAnsi"/>
                      </w:rPr>
                    </w:pPr>
                    <w:r w:rsidRPr="00E8210C">
                      <w:rPr>
                        <w:rFonts w:eastAsia="Calibri" w:cstheme="minorHAnsi"/>
                        <w:b/>
                        <w:bCs/>
                      </w:rPr>
                      <w:t>Client Profile</w:t>
                    </w:r>
                  </w:p>
                </w:tc>
                <w:tc>
                  <w:tcPr>
                    <w:tcW w:w="5003" w:type="dxa"/>
                    <w:tcBorders>
                      <w:bottom w:val="nil"/>
                    </w:tcBorders>
                  </w:tcPr>
                  <w:p w14:paraId="19A590DD" w14:textId="77777777" w:rsidR="00AD5ED7" w:rsidRPr="00E8210C" w:rsidRDefault="00AD5ED7" w:rsidP="002D7AC1">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AD5ED7" w:rsidRPr="006355A9" w14:paraId="26A5DB4C" w14:textId="77777777" w:rsidTr="002D7AC1">
                <w:trPr>
                  <w:cantSplit/>
                  <w:trHeight w:val="696"/>
                </w:trPr>
                <w:tc>
                  <w:tcPr>
                    <w:tcW w:w="851" w:type="dxa"/>
                    <w:vMerge/>
                    <w:shd w:val="clear" w:color="auto" w:fill="0D7E81"/>
                    <w:textDirection w:val="btLr"/>
                    <w:vAlign w:val="center"/>
                  </w:tcPr>
                  <w:p w14:paraId="18117145"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70332B52" w14:textId="77777777" w:rsidR="00AD5ED7" w:rsidRPr="006355A9" w:rsidRDefault="00AD5ED7" w:rsidP="002D7AC1">
                    <w:pPr>
                      <w:spacing w:before="120"/>
                      <w:rPr>
                        <w:rFonts w:eastAsia="Calibri" w:cstheme="minorHAnsi"/>
                        <w:b/>
                        <w:bCs/>
                      </w:rPr>
                    </w:pPr>
                    <w:r w:rsidRPr="006355A9">
                      <w:rPr>
                        <w:rFonts w:eastAsia="Calibri" w:cstheme="minorHAnsi"/>
                        <w:b/>
                        <w:bCs/>
                      </w:rPr>
                      <w:t>Contract Title/Purpose</w:t>
                    </w:r>
                  </w:p>
                </w:tc>
                <w:tc>
                  <w:tcPr>
                    <w:tcW w:w="5003" w:type="dxa"/>
                    <w:tcBorders>
                      <w:top w:val="single" w:sz="4" w:space="0" w:color="auto"/>
                      <w:bottom w:val="nil"/>
                    </w:tcBorders>
                  </w:tcPr>
                  <w:p w14:paraId="7611DF06" w14:textId="77777777" w:rsidR="00AD5ED7" w:rsidRPr="006355A9" w:rsidRDefault="00AD5ED7" w:rsidP="002D7AC1">
                    <w:pPr>
                      <w:spacing w:before="120"/>
                      <w:jc w:val="both"/>
                      <w:rPr>
                        <w:rFonts w:eastAsia="Calibri" w:cstheme="minorHAnsi"/>
                      </w:rPr>
                    </w:pPr>
                  </w:p>
                </w:tc>
              </w:tr>
              <w:tr w:rsidR="00AD5ED7" w:rsidRPr="006355A9" w14:paraId="7CB998AE" w14:textId="77777777" w:rsidTr="002D7AC1">
                <w:trPr>
                  <w:cantSplit/>
                  <w:trHeight w:val="707"/>
                </w:trPr>
                <w:tc>
                  <w:tcPr>
                    <w:tcW w:w="851" w:type="dxa"/>
                    <w:vMerge/>
                    <w:shd w:val="clear" w:color="auto" w:fill="0D7E81"/>
                    <w:textDirection w:val="btLr"/>
                    <w:vAlign w:val="center"/>
                  </w:tcPr>
                  <w:p w14:paraId="43DABEA9"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39D1413F" w14:textId="77777777" w:rsidR="00AD5ED7" w:rsidRPr="009641AB" w:rsidRDefault="00AD5ED7" w:rsidP="002D7AC1">
                    <w:pPr>
                      <w:spacing w:before="120"/>
                      <w:rPr>
                        <w:rFonts w:eastAsia="Calibri" w:cstheme="minorHAnsi"/>
                        <w:b/>
                        <w:bCs/>
                      </w:rPr>
                    </w:pPr>
                    <w:r w:rsidRPr="009641AB">
                      <w:rPr>
                        <w:rFonts w:eastAsia="Calibri" w:cstheme="minorHAnsi"/>
                        <w:b/>
                        <w:bCs/>
                      </w:rPr>
                      <w:t>Average Annual Value of Contract</w:t>
                    </w:r>
                  </w:p>
                  <w:p w14:paraId="2BC0DE49" w14:textId="77777777" w:rsidR="00AD5ED7" w:rsidRPr="006355A9" w:rsidRDefault="00AD5ED7" w:rsidP="002D7AC1">
                    <w:pPr>
                      <w:spacing w:before="120"/>
                      <w:rPr>
                        <w:rFonts w:eastAsia="Calibri" w:cstheme="minorHAnsi"/>
                        <w:b/>
                        <w:bCs/>
                      </w:rPr>
                    </w:pPr>
                    <w:r w:rsidRPr="009641AB">
                      <w:rPr>
                        <w:rFonts w:eastAsia="Calibri" w:cstheme="minorHAnsi"/>
                        <w:b/>
                        <w:bCs/>
                      </w:rPr>
                      <w:t>(for information purposes only):</w:t>
                    </w:r>
                  </w:p>
                </w:tc>
                <w:tc>
                  <w:tcPr>
                    <w:tcW w:w="5003" w:type="dxa"/>
                    <w:tcBorders>
                      <w:top w:val="single" w:sz="4" w:space="0" w:color="auto"/>
                      <w:bottom w:val="nil"/>
                    </w:tcBorders>
                  </w:tcPr>
                  <w:p w14:paraId="211C6C8A" w14:textId="77777777" w:rsidR="00AD5ED7" w:rsidRDefault="00AD5ED7" w:rsidP="002D7AC1">
                    <w:pPr>
                      <w:spacing w:before="120"/>
                      <w:jc w:val="both"/>
                      <w:rPr>
                        <w:rFonts w:cs="Calibri"/>
                      </w:rPr>
                    </w:pPr>
                    <w:r w:rsidRPr="009641AB">
                      <w:rPr>
                        <w:rFonts w:cs="Calibri"/>
                      </w:rPr>
                      <w:t xml:space="preserve">€ Insert value </w:t>
                    </w:r>
                  </w:p>
                  <w:p w14:paraId="5A7CB1B0" w14:textId="77777777" w:rsidR="00AD5ED7" w:rsidRPr="006355A9" w:rsidRDefault="00AD5ED7" w:rsidP="002D7AC1">
                    <w:pPr>
                      <w:spacing w:before="120"/>
                      <w:jc w:val="both"/>
                      <w:rPr>
                        <w:rFonts w:eastAsia="Calibri" w:cstheme="minorHAnsi"/>
                      </w:rPr>
                    </w:pPr>
                  </w:p>
                </w:tc>
              </w:tr>
              <w:tr w:rsidR="00AD5ED7" w:rsidRPr="006355A9" w14:paraId="3F650FF8" w14:textId="77777777" w:rsidTr="002D7AC1">
                <w:trPr>
                  <w:cantSplit/>
                  <w:trHeight w:val="1256"/>
                </w:trPr>
                <w:tc>
                  <w:tcPr>
                    <w:tcW w:w="851" w:type="dxa"/>
                    <w:vMerge/>
                    <w:shd w:val="clear" w:color="auto" w:fill="0D7E81"/>
                    <w:textDirection w:val="btLr"/>
                    <w:vAlign w:val="center"/>
                  </w:tcPr>
                  <w:p w14:paraId="7723530E"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21362611" w14:textId="77777777" w:rsidR="00AD5ED7" w:rsidRPr="006355A9" w:rsidRDefault="00AD5ED7" w:rsidP="002D7AC1">
                    <w:pPr>
                      <w:spacing w:before="120"/>
                      <w:rPr>
                        <w:rFonts w:eastAsia="Calibri" w:cstheme="minorHAnsi"/>
                        <w:b/>
                        <w:bCs/>
                      </w:rPr>
                    </w:pPr>
                    <w:r w:rsidRPr="009641AB">
                      <w:rPr>
                        <w:rFonts w:eastAsia="Calibri" w:cstheme="minorHAnsi"/>
                        <w:b/>
                        <w:bCs/>
                      </w:rPr>
                      <w:t>Contract Duration (Start/Finish)</w:t>
                    </w:r>
                  </w:p>
                </w:tc>
                <w:tc>
                  <w:tcPr>
                    <w:tcW w:w="5003" w:type="dxa"/>
                    <w:tcBorders>
                      <w:top w:val="single" w:sz="4" w:space="0" w:color="auto"/>
                      <w:bottom w:val="nil"/>
                    </w:tcBorders>
                  </w:tcPr>
                  <w:p w14:paraId="355F15E5" w14:textId="77777777" w:rsidR="00AD5ED7" w:rsidRPr="009641AB" w:rsidRDefault="00AD5ED7" w:rsidP="002D7AC1">
                    <w:pPr>
                      <w:spacing w:before="120"/>
                      <w:jc w:val="both"/>
                      <w:rPr>
                        <w:rFonts w:eastAsia="Calibri" w:cstheme="minorHAnsi"/>
                      </w:rPr>
                    </w:pPr>
                    <w:r w:rsidRPr="009641AB">
                      <w:rPr>
                        <w:rFonts w:eastAsia="Calibri" w:cstheme="minorHAnsi"/>
                      </w:rPr>
                      <w:t xml:space="preserve">Insert the start date and finish date of the contract.    </w:t>
                    </w:r>
                  </w:p>
                  <w:p w14:paraId="1BD7C31E" w14:textId="77777777" w:rsidR="00AD5ED7" w:rsidRPr="006355A9" w:rsidRDefault="00AD5ED7" w:rsidP="002D7AC1">
                    <w:pPr>
                      <w:spacing w:before="120"/>
                      <w:jc w:val="both"/>
                      <w:rPr>
                        <w:rFonts w:eastAsia="Calibri" w:cstheme="minorHAnsi"/>
                      </w:rPr>
                    </w:pPr>
                    <w:r w:rsidRPr="009641AB">
                      <w:rPr>
                        <w:rFonts w:eastAsia="Calibri" w:cstheme="minorHAnsi"/>
                      </w:rPr>
                      <w:t>Note:  The Services must have been provided by the Tenderer within the past three (3) years (immediately preceding the date of this RFT).</w:t>
                    </w:r>
                  </w:p>
                </w:tc>
              </w:tr>
              <w:tr w:rsidR="00AD5ED7" w:rsidRPr="006355A9" w14:paraId="2BE09E8C" w14:textId="77777777" w:rsidTr="002D7AC1">
                <w:trPr>
                  <w:cantSplit/>
                  <w:trHeight w:val="692"/>
                </w:trPr>
                <w:tc>
                  <w:tcPr>
                    <w:tcW w:w="851" w:type="dxa"/>
                    <w:vMerge/>
                    <w:shd w:val="clear" w:color="auto" w:fill="0D7E81"/>
                    <w:textDirection w:val="btLr"/>
                    <w:vAlign w:val="center"/>
                  </w:tcPr>
                  <w:p w14:paraId="23226E2B"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7AE92FA0" w14:textId="77777777" w:rsidR="00AD5ED7" w:rsidRPr="006355A9" w:rsidRDefault="00AD5ED7" w:rsidP="002D7AC1">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5003" w:type="dxa"/>
                    <w:tcBorders>
                      <w:top w:val="single" w:sz="4" w:space="0" w:color="auto"/>
                      <w:bottom w:val="nil"/>
                    </w:tcBorders>
                  </w:tcPr>
                  <w:p w14:paraId="5ED4FC51" w14:textId="77777777" w:rsidR="00AD5ED7" w:rsidRPr="006355A9" w:rsidRDefault="00AD5ED7" w:rsidP="002D7AC1">
                    <w:pPr>
                      <w:spacing w:before="120"/>
                      <w:jc w:val="both"/>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AD5ED7" w:rsidRPr="006355A9" w14:paraId="6FA0DBC0" w14:textId="77777777" w:rsidTr="002D7AC1">
                <w:trPr>
                  <w:cantSplit/>
                  <w:trHeight w:val="1465"/>
                </w:trPr>
                <w:tc>
                  <w:tcPr>
                    <w:tcW w:w="851" w:type="dxa"/>
                    <w:vMerge/>
                    <w:shd w:val="clear" w:color="auto" w:fill="0D7E81"/>
                    <w:textDirection w:val="btLr"/>
                    <w:vAlign w:val="center"/>
                  </w:tcPr>
                  <w:p w14:paraId="632F22A5"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22510037" w14:textId="77777777" w:rsidR="00AD5ED7" w:rsidRPr="00FD65F9" w:rsidRDefault="00AD5ED7" w:rsidP="002D7AC1">
                    <w:pPr>
                      <w:spacing w:before="120"/>
                      <w:rPr>
                        <w:rFonts w:eastAsia="Calibri" w:cstheme="minorHAnsi"/>
                        <w:b/>
                        <w:bCs/>
                      </w:rPr>
                    </w:pPr>
                    <w:r w:rsidRPr="00FD65F9">
                      <w:rPr>
                        <w:rFonts w:eastAsia="Calibri" w:cstheme="minorHAnsi"/>
                        <w:b/>
                        <w:bCs/>
                      </w:rPr>
                      <w:t xml:space="preserve">Detail related to the number of </w:t>
                    </w:r>
                  </w:p>
                  <w:p w14:paraId="18820384" w14:textId="77777777" w:rsidR="00AD5ED7" w:rsidRPr="00FD65F9" w:rsidRDefault="00AD5ED7" w:rsidP="002D7AC1">
                    <w:pPr>
                      <w:spacing w:before="120"/>
                      <w:rPr>
                        <w:rFonts w:eastAsia="Calibri" w:cstheme="minorHAnsi"/>
                        <w:b/>
                        <w:bCs/>
                      </w:rPr>
                    </w:pPr>
                    <w:r w:rsidRPr="00FD65F9">
                      <w:rPr>
                        <w:rFonts w:eastAsia="Calibri" w:cstheme="minorHAnsi"/>
                        <w:b/>
                        <w:bCs/>
                      </w:rPr>
                      <w:t xml:space="preserve">locations serviced as part of the </w:t>
                    </w:r>
                  </w:p>
                  <w:p w14:paraId="4ECDA802" w14:textId="77777777" w:rsidR="00AD5ED7" w:rsidRPr="00AF07EC" w:rsidRDefault="00AD5ED7" w:rsidP="002D7AC1">
                    <w:pPr>
                      <w:spacing w:before="120"/>
                      <w:rPr>
                        <w:rFonts w:eastAsia="Calibri" w:cstheme="minorHAnsi"/>
                        <w:b/>
                        <w:bCs/>
                      </w:rPr>
                    </w:pPr>
                    <w:r w:rsidRPr="00FD65F9">
                      <w:rPr>
                        <w:rFonts w:eastAsia="Calibri" w:cstheme="minorHAnsi"/>
                        <w:b/>
                        <w:bCs/>
                      </w:rPr>
                      <w:t>contract:</w:t>
                    </w:r>
                  </w:p>
                </w:tc>
                <w:tc>
                  <w:tcPr>
                    <w:tcW w:w="5003" w:type="dxa"/>
                    <w:tcBorders>
                      <w:top w:val="single" w:sz="4" w:space="0" w:color="auto"/>
                      <w:bottom w:val="single" w:sz="4" w:space="0" w:color="auto"/>
                    </w:tcBorders>
                  </w:tcPr>
                  <w:p w14:paraId="42B33263" w14:textId="77777777" w:rsidR="00AD5ED7" w:rsidRPr="006355A9" w:rsidRDefault="00AD5ED7" w:rsidP="002D7AC1">
                    <w:pPr>
                      <w:spacing w:before="120"/>
                      <w:jc w:val="both"/>
                      <w:rPr>
                        <w:rFonts w:eastAsia="Calibri" w:cstheme="minorHAnsi"/>
                      </w:rPr>
                    </w:pPr>
                  </w:p>
                </w:tc>
              </w:tr>
              <w:tr w:rsidR="00AD5ED7" w:rsidRPr="006355A9" w14:paraId="07A56C07" w14:textId="77777777" w:rsidTr="002D7AC1">
                <w:trPr>
                  <w:cantSplit/>
                  <w:trHeight w:val="1402"/>
                </w:trPr>
                <w:tc>
                  <w:tcPr>
                    <w:tcW w:w="851" w:type="dxa"/>
                    <w:vMerge/>
                    <w:shd w:val="clear" w:color="auto" w:fill="0D7E81"/>
                    <w:textDirection w:val="btLr"/>
                    <w:vAlign w:val="center"/>
                  </w:tcPr>
                  <w:p w14:paraId="091B4226"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75C566C5" w14:textId="77777777" w:rsidR="00AD5ED7" w:rsidRPr="00FD65F9" w:rsidRDefault="00AD5ED7" w:rsidP="002D7AC1">
                    <w:pPr>
                      <w:spacing w:before="120"/>
                      <w:rPr>
                        <w:rFonts w:eastAsia="Calibri" w:cstheme="minorHAnsi"/>
                        <w:b/>
                        <w:bCs/>
                      </w:rPr>
                    </w:pPr>
                    <w:r w:rsidRPr="00FD65F9">
                      <w:rPr>
                        <w:rFonts w:eastAsia="Calibri" w:cstheme="minorHAnsi"/>
                        <w:b/>
                        <w:bCs/>
                      </w:rPr>
                      <w:t xml:space="preserve">Details about the frequency and </w:t>
                    </w:r>
                  </w:p>
                  <w:p w14:paraId="310491E6" w14:textId="77777777" w:rsidR="00AD5ED7" w:rsidRPr="009812C4" w:rsidRDefault="00AD5ED7" w:rsidP="002D7AC1">
                    <w:pPr>
                      <w:spacing w:before="120"/>
                      <w:rPr>
                        <w:rFonts w:eastAsia="Calibri" w:cstheme="minorHAnsi"/>
                        <w:b/>
                        <w:bCs/>
                      </w:rPr>
                    </w:pPr>
                    <w:r w:rsidRPr="00FD65F9">
                      <w:rPr>
                        <w:rFonts w:eastAsia="Calibri" w:cstheme="minorHAnsi"/>
                        <w:b/>
                        <w:bCs/>
                      </w:rPr>
                      <w:t>volume of services:</w:t>
                    </w:r>
                  </w:p>
                </w:tc>
                <w:tc>
                  <w:tcPr>
                    <w:tcW w:w="5003" w:type="dxa"/>
                    <w:tcBorders>
                      <w:top w:val="single" w:sz="4" w:space="0" w:color="auto"/>
                      <w:bottom w:val="single" w:sz="4" w:space="0" w:color="auto"/>
                    </w:tcBorders>
                  </w:tcPr>
                  <w:p w14:paraId="175DE1A0" w14:textId="77777777" w:rsidR="00AD5ED7" w:rsidRPr="00227AA3" w:rsidRDefault="00AD5ED7" w:rsidP="002D7AC1">
                    <w:pPr>
                      <w:spacing w:before="120"/>
                      <w:jc w:val="both"/>
                      <w:rPr>
                        <w:rFonts w:cs="Calibri"/>
                      </w:rPr>
                    </w:pPr>
                  </w:p>
                </w:tc>
              </w:tr>
              <w:tr w:rsidR="00AD5ED7" w:rsidRPr="006355A9" w14:paraId="7A74486F" w14:textId="77777777" w:rsidTr="002D7AC1">
                <w:trPr>
                  <w:cantSplit/>
                  <w:trHeight w:val="1402"/>
                </w:trPr>
                <w:tc>
                  <w:tcPr>
                    <w:tcW w:w="851" w:type="dxa"/>
                    <w:vMerge/>
                    <w:shd w:val="clear" w:color="auto" w:fill="0D7E81"/>
                    <w:textDirection w:val="btLr"/>
                    <w:vAlign w:val="center"/>
                  </w:tcPr>
                  <w:p w14:paraId="702E0528"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3088CDB6" w14:textId="77777777" w:rsidR="00AD5ED7" w:rsidRPr="006355A9" w:rsidRDefault="00AD5ED7" w:rsidP="002D7AC1">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5003" w:type="dxa"/>
                    <w:tcBorders>
                      <w:top w:val="single" w:sz="4" w:space="0" w:color="auto"/>
                      <w:bottom w:val="single" w:sz="4" w:space="0" w:color="auto"/>
                    </w:tcBorders>
                  </w:tcPr>
                  <w:p w14:paraId="0B489477" w14:textId="77777777" w:rsidR="00AD5ED7" w:rsidRPr="006355A9" w:rsidRDefault="00AD5ED7" w:rsidP="002D7AC1">
                    <w:pPr>
                      <w:spacing w:before="120"/>
                      <w:jc w:val="both"/>
                      <w:rPr>
                        <w:rFonts w:eastAsia="Calibri" w:cstheme="minorHAnsi"/>
                      </w:rPr>
                    </w:pPr>
                    <w:r w:rsidRPr="00227AA3">
                      <w:rPr>
                        <w:rFonts w:cs="Calibri"/>
                      </w:rPr>
                      <w:t>(Max 500 Words)</w:t>
                    </w:r>
                  </w:p>
                </w:tc>
              </w:tr>
              <w:tr w:rsidR="00AD5ED7" w:rsidRPr="006355A9" w14:paraId="1FE94F1C" w14:textId="77777777" w:rsidTr="002D7AC1">
                <w:trPr>
                  <w:cantSplit/>
                  <w:trHeight w:val="898"/>
                </w:trPr>
                <w:tc>
                  <w:tcPr>
                    <w:tcW w:w="851" w:type="dxa"/>
                    <w:vMerge/>
                    <w:shd w:val="clear" w:color="auto" w:fill="0D7E81"/>
                    <w:textDirection w:val="btLr"/>
                    <w:vAlign w:val="center"/>
                  </w:tcPr>
                  <w:p w14:paraId="5A0BB4CC"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0E23D44C" w14:textId="77777777" w:rsidR="00AD5ED7" w:rsidRDefault="00AD5ED7" w:rsidP="002D7AC1">
                    <w:pPr>
                      <w:spacing w:before="120"/>
                      <w:rPr>
                        <w:rFonts w:eastAsia="Calibri" w:cstheme="minorHAnsi"/>
                        <w:b/>
                      </w:rPr>
                    </w:pPr>
                    <w:r>
                      <w:rPr>
                        <w:rFonts w:eastAsia="Calibri" w:cstheme="minorHAnsi"/>
                        <w:b/>
                      </w:rPr>
                      <w:t>Referee Contact Details:</w:t>
                    </w:r>
                  </w:p>
                  <w:p w14:paraId="0F942774" w14:textId="77777777" w:rsidR="00AD5ED7" w:rsidRPr="006355A9" w:rsidRDefault="00AD5ED7" w:rsidP="002D7AC1">
                    <w:pPr>
                      <w:spacing w:before="120"/>
                      <w:rPr>
                        <w:rFonts w:eastAsia="Calibri" w:cstheme="minorHAnsi"/>
                        <w:b/>
                        <w:bCs/>
                      </w:rPr>
                    </w:pPr>
                    <w:r w:rsidRPr="006355A9">
                      <w:rPr>
                        <w:rFonts w:eastAsia="Calibri" w:cstheme="minorHAnsi"/>
                        <w:b/>
                      </w:rPr>
                      <w:t xml:space="preserve">Contact Name, Phone &amp; Email Address  </w:t>
                    </w:r>
                  </w:p>
                </w:tc>
                <w:tc>
                  <w:tcPr>
                    <w:tcW w:w="5003" w:type="dxa"/>
                    <w:tcBorders>
                      <w:top w:val="single" w:sz="4" w:space="0" w:color="auto"/>
                      <w:bottom w:val="single" w:sz="4" w:space="0" w:color="auto"/>
                    </w:tcBorders>
                  </w:tcPr>
                  <w:p w14:paraId="41BA3753" w14:textId="77777777" w:rsidR="00AD5ED7" w:rsidRPr="006355A9" w:rsidRDefault="00AD5ED7" w:rsidP="002D7AC1">
                    <w:pPr>
                      <w:spacing w:before="120"/>
                      <w:jc w:val="both"/>
                      <w:rPr>
                        <w:rFonts w:eastAsia="Calibri" w:cstheme="minorHAnsi"/>
                      </w:rPr>
                    </w:pPr>
                  </w:p>
                </w:tc>
              </w:tr>
              <w:tr w:rsidR="00AD5ED7" w:rsidRPr="006355A9" w14:paraId="578710C3" w14:textId="77777777" w:rsidTr="002D7AC1">
                <w:trPr>
                  <w:cantSplit/>
                  <w:trHeight w:val="995"/>
                </w:trPr>
                <w:tc>
                  <w:tcPr>
                    <w:tcW w:w="851" w:type="dxa"/>
                    <w:vMerge/>
                    <w:shd w:val="clear" w:color="auto" w:fill="0D7E81"/>
                    <w:textDirection w:val="btLr"/>
                    <w:vAlign w:val="center"/>
                  </w:tcPr>
                  <w:p w14:paraId="548CA47C" w14:textId="77777777" w:rsidR="00AD5ED7" w:rsidRPr="006355A9" w:rsidRDefault="00AD5ED7" w:rsidP="002D7AC1">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328F158B" w14:textId="77777777" w:rsidR="00AD5ED7" w:rsidRPr="006355A9" w:rsidRDefault="00AD5ED7" w:rsidP="002D7AC1">
                    <w:pPr>
                      <w:spacing w:before="120"/>
                      <w:rPr>
                        <w:rFonts w:eastAsia="Calibri" w:cstheme="minorHAnsi"/>
                        <w:b/>
                        <w:bCs/>
                      </w:rPr>
                    </w:pPr>
                    <w:r w:rsidRPr="00074C33">
                      <w:rPr>
                        <w:rFonts w:eastAsia="Calibri" w:cstheme="minorHAnsi"/>
                        <w:b/>
                      </w:rPr>
                      <w:t>Reference</w:t>
                    </w:r>
                  </w:p>
                </w:tc>
                <w:tc>
                  <w:tcPr>
                    <w:tcW w:w="5003" w:type="dxa"/>
                    <w:tcBorders>
                      <w:top w:val="single" w:sz="4" w:space="0" w:color="auto"/>
                      <w:bottom w:val="single" w:sz="4" w:space="0" w:color="auto"/>
                    </w:tcBorders>
                  </w:tcPr>
                  <w:p w14:paraId="363A4FEF" w14:textId="77777777" w:rsidR="00AD5ED7" w:rsidRDefault="00AD5ED7" w:rsidP="002D7AC1">
                    <w:pPr>
                      <w:spacing w:line="240" w:lineRule="auto"/>
                      <w:rPr>
                        <w:rFonts w:cstheme="minorHAnsi"/>
                      </w:rPr>
                    </w:pPr>
                    <w:r w:rsidRPr="00EB1A02">
                      <w:rPr>
                        <w:rFonts w:cs="Calibri"/>
                        <w:b/>
                      </w:rPr>
                      <w:t xml:space="preserve">Tenderers must provide with their Tender submission a satisfactory written reference from the client in respect to the contract example submitted. </w:t>
                    </w:r>
                    <w:r w:rsidRPr="00EB1A02">
                      <w:rPr>
                        <w:rFonts w:cs="Calibri"/>
                        <w:b/>
                        <w:u w:val="single"/>
                      </w:rPr>
                      <w:t>Referee contact details are not sufficient.</w:t>
                    </w:r>
                  </w:p>
                  <w:p w14:paraId="761966E0" w14:textId="77777777" w:rsidR="00AD5ED7" w:rsidRDefault="00AD5ED7" w:rsidP="002D7AC1">
                    <w:pPr>
                      <w:spacing w:before="120"/>
                      <w:jc w:val="both"/>
                      <w:rPr>
                        <w:rFonts w:cstheme="minorHAnsi"/>
                        <w:lang w:val="en-IE"/>
                      </w:rPr>
                    </w:pPr>
                    <w:r w:rsidRPr="0086381F">
                      <w:rPr>
                        <w:rFonts w:cstheme="minorHAnsi"/>
                        <w:lang w:val="en-IE"/>
                      </w:rPr>
                      <w:t>These reference(s) must be included with the tender (where possible references from DAFM should not be provided).</w:t>
                    </w:r>
                  </w:p>
                  <w:p w14:paraId="478CA486" w14:textId="77777777" w:rsidR="00AD5ED7" w:rsidRPr="00E54932" w:rsidRDefault="00AD5ED7" w:rsidP="002D7AC1">
                    <w:pPr>
                      <w:spacing w:before="120"/>
                      <w:jc w:val="both"/>
                      <w:rPr>
                        <w:rFonts w:cstheme="minorHAnsi"/>
                        <w:lang w:val="en-IE"/>
                      </w:rPr>
                    </w:pPr>
                    <w:r w:rsidRPr="00064F41">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36A448BB" w14:textId="34D455C6" w:rsidR="00AD5ED7" w:rsidRPr="00B3710C" w:rsidRDefault="00AD5ED7" w:rsidP="002D7AC1">
                    <w:pPr>
                      <w:spacing w:before="120"/>
                      <w:jc w:val="both"/>
                      <w:rPr>
                        <w:rFonts w:cs="Calibri"/>
                      </w:rPr>
                    </w:pPr>
                    <w:r w:rsidRPr="00064F41">
                      <w:rPr>
                        <w:rFonts w:cs="Calibri"/>
                      </w:rPr>
                      <w:t>The reference must be provided on the reference organisations’ official / company letter head(s). DAFM may contact the referee for verification purposes without prior notice to the Tenderer.</w:t>
                    </w:r>
                  </w:p>
                </w:tc>
              </w:tr>
            </w:tbl>
            <w:p w14:paraId="3930A9F6" w14:textId="2FBDAFF2" w:rsidR="00D52DDC" w:rsidRPr="00310EDC" w:rsidRDefault="00041AE1" w:rsidP="000F0338">
              <w:pPr>
                <w:spacing w:after="0" w:line="360" w:lineRule="auto"/>
              </w:pPr>
            </w:p>
          </w:sdtContent>
        </w:sdt>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1"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1"/>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991330140"/>
        <w:placeholder>
          <w:docPart w:val="DCADB0E68A804C2E862A50DF92DF8B2D"/>
        </w:placeholder>
      </w:sdtPr>
      <w:sdtEndPr/>
      <w:sdtContent>
        <w:sdt>
          <w:sdtPr>
            <w:id w:val="-427971104"/>
            <w:placeholder>
              <w:docPart w:val="A27E4DB6572740A985CF92F40E763E7A"/>
            </w:placeholder>
          </w:sdtPr>
          <w:sdtEndPr/>
          <w:sdtContent>
            <w:p w14:paraId="31694AEA" w14:textId="77777777" w:rsidR="00696CC9" w:rsidRDefault="00696CC9" w:rsidP="00696CC9"/>
            <w:tbl>
              <w:tblPr>
                <w:tblpPr w:leftFromText="180" w:rightFromText="180" w:vertAnchor="text" w:horzAnchor="margin" w:tblpXSpec="center" w:tblpY="-25"/>
                <w:tblW w:w="8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3"/>
              </w:tblGrid>
              <w:tr w:rsidR="00696CC9" w:rsidRPr="00FA1DF9" w14:paraId="63373C5A" w14:textId="77777777" w:rsidTr="00B730C7">
                <w:trPr>
                  <w:trHeight w:val="2994"/>
                </w:trPr>
                <w:tc>
                  <w:tcPr>
                    <w:tcW w:w="8083" w:type="dxa"/>
                    <w:tcBorders>
                      <w:top w:val="thickThinSmallGap" w:sz="24" w:space="0" w:color="auto"/>
                      <w:left w:val="thickThinSmallGap" w:sz="24" w:space="0" w:color="auto"/>
                      <w:bottom w:val="thinThickSmallGap" w:sz="24" w:space="0" w:color="auto"/>
                      <w:right w:val="thinThickSmallGap" w:sz="24" w:space="0" w:color="auto"/>
                    </w:tcBorders>
                  </w:tcPr>
                  <w:p w14:paraId="2F6BBADE" w14:textId="77777777" w:rsidR="00696CC9" w:rsidRPr="0074334D" w:rsidRDefault="00696CC9" w:rsidP="00B730C7">
                    <w:pPr>
                      <w:spacing w:line="360" w:lineRule="auto"/>
                      <w:jc w:val="center"/>
                      <w:rPr>
                        <w:rFonts w:cs="Calibri"/>
                        <w:b/>
                      </w:rPr>
                    </w:pPr>
                    <w:r w:rsidRPr="0074334D">
                      <w:rPr>
                        <w:rFonts w:cs="Calibri"/>
                        <w:b/>
                        <w:szCs w:val="22"/>
                      </w:rPr>
                      <w:t>The Contracting Authority will apply the award criteria outlined in the Table below.</w:t>
                    </w:r>
                  </w:p>
                  <w:p w14:paraId="52EC918B" w14:textId="77777777" w:rsidR="00696CC9" w:rsidRPr="0074334D" w:rsidRDefault="00696CC9" w:rsidP="00B730C7">
                    <w:pPr>
                      <w:spacing w:after="240" w:line="360" w:lineRule="auto"/>
                      <w:jc w:val="center"/>
                      <w:rPr>
                        <w:rFonts w:cs="Calibri"/>
                        <w:b/>
                      </w:rPr>
                    </w:pPr>
                    <w:r w:rsidRPr="0074334D">
                      <w:rPr>
                        <w:rFonts w:cs="Calibri"/>
                        <w:b/>
                        <w:szCs w:val="22"/>
                      </w:rPr>
                      <w:t>The total number of marks available is 1000.</w:t>
                    </w:r>
                  </w:p>
                  <w:p w14:paraId="5898527E" w14:textId="77777777" w:rsidR="00696CC9" w:rsidRPr="00311D29" w:rsidRDefault="00696CC9" w:rsidP="00B730C7">
                    <w:pPr>
                      <w:spacing w:after="240" w:line="360" w:lineRule="auto"/>
                      <w:jc w:val="center"/>
                      <w:rPr>
                        <w:rFonts w:cs="Calibri"/>
                        <w:b/>
                      </w:rPr>
                    </w:pPr>
                    <w:r w:rsidRPr="0074334D">
                      <w:rPr>
                        <w:rFonts w:cs="Calibri"/>
                        <w:b/>
                        <w:szCs w:val="22"/>
                      </w:rPr>
                      <w:t xml:space="preserve">Each </w:t>
                    </w:r>
                    <w:r w:rsidRPr="00311D29">
                      <w:rPr>
                        <w:rFonts w:cs="Calibri"/>
                        <w:b/>
                        <w:szCs w:val="22"/>
                      </w:rPr>
                      <w:t>criterion</w:t>
                    </w:r>
                    <w:r w:rsidRPr="00311D29">
                      <w:rPr>
                        <w:rFonts w:cs="Calibri"/>
                        <w:b/>
                        <w:bCs/>
                        <w:szCs w:val="22"/>
                      </w:rPr>
                      <w:t xml:space="preserve"> </w:t>
                    </w:r>
                    <w:r w:rsidRPr="00311D29">
                      <w:rPr>
                        <w:rFonts w:cs="Calibri"/>
                        <w:b/>
                        <w:szCs w:val="22"/>
                      </w:rPr>
                      <w:t>will be evaluated in accordance with the rules of this RFT.</w:t>
                    </w:r>
                  </w:p>
                  <w:p w14:paraId="66A1932C" w14:textId="77777777" w:rsidR="00696CC9" w:rsidRPr="00311D29" w:rsidRDefault="00696CC9" w:rsidP="00B730C7">
                    <w:pPr>
                      <w:spacing w:line="360" w:lineRule="auto"/>
                      <w:jc w:val="center"/>
                      <w:rPr>
                        <w:rFonts w:cs="Calibri"/>
                        <w:b/>
                        <w:szCs w:val="22"/>
                      </w:rPr>
                    </w:pPr>
                    <w:r w:rsidRPr="00311D29">
                      <w:rPr>
                        <w:rFonts w:cs="Calibri"/>
                        <w:b/>
                        <w:szCs w:val="22"/>
                      </w:rPr>
                      <w:t>Tenderers must score the minimum marks for each of the award criteria</w:t>
                    </w:r>
                    <w:r>
                      <w:rPr>
                        <w:rFonts w:cs="Calibri"/>
                        <w:b/>
                        <w:szCs w:val="22"/>
                      </w:rPr>
                      <w:t xml:space="preserve">, </w:t>
                    </w:r>
                    <w:r w:rsidRPr="00311D29">
                      <w:rPr>
                        <w:rFonts w:cs="Calibri"/>
                        <w:b/>
                        <w:szCs w:val="22"/>
                      </w:rPr>
                      <w:t>sub-criteria</w:t>
                    </w:r>
                    <w:r>
                      <w:rPr>
                        <w:rFonts w:cs="Calibri"/>
                        <w:b/>
                        <w:szCs w:val="22"/>
                      </w:rPr>
                      <w:t xml:space="preserve"> or requirement</w:t>
                    </w:r>
                    <w:r w:rsidRPr="00311D29">
                      <w:rPr>
                        <w:rFonts w:cs="Calibri"/>
                        <w:b/>
                        <w:szCs w:val="22"/>
                      </w:rPr>
                      <w:t xml:space="preserve"> (where they apply).  Failure to achieve the minimum mark in any one of these </w:t>
                    </w:r>
                    <w:r w:rsidRPr="0062617E">
                      <w:rPr>
                        <w:rFonts w:cs="Calibri"/>
                        <w:b/>
                        <w:szCs w:val="22"/>
                      </w:rPr>
                      <w:t>criteria will</w:t>
                    </w:r>
                    <w:r w:rsidRPr="00311D29">
                      <w:rPr>
                        <w:rFonts w:cs="Calibri"/>
                        <w:b/>
                        <w:szCs w:val="22"/>
                      </w:rPr>
                      <w:t xml:space="preserve"> result in the Tenderer being eliminated from this Competition without evaluation of any subsequent criteria</w:t>
                    </w:r>
                    <w:r>
                      <w:rPr>
                        <w:rFonts w:cs="Calibri"/>
                        <w:b/>
                        <w:szCs w:val="22"/>
                      </w:rPr>
                      <w:t xml:space="preserve">, </w:t>
                    </w:r>
                    <w:r w:rsidRPr="00311D29">
                      <w:rPr>
                        <w:rFonts w:cs="Calibri"/>
                        <w:b/>
                        <w:szCs w:val="22"/>
                      </w:rPr>
                      <w:t>sub-criteria</w:t>
                    </w:r>
                    <w:r>
                      <w:rPr>
                        <w:rFonts w:cs="Calibri"/>
                        <w:b/>
                        <w:szCs w:val="22"/>
                      </w:rPr>
                      <w:t xml:space="preserve"> or requirement</w:t>
                    </w:r>
                    <w:r w:rsidRPr="00311D29">
                      <w:rPr>
                        <w:rFonts w:cs="Calibri"/>
                        <w:b/>
                        <w:szCs w:val="22"/>
                      </w:rPr>
                      <w:t xml:space="preserve"> (where they apply).</w:t>
                    </w:r>
                  </w:p>
                  <w:p w14:paraId="5F97F24C" w14:textId="77777777" w:rsidR="00696CC9" w:rsidRPr="00FA1DF9" w:rsidRDefault="00696CC9" w:rsidP="00B730C7">
                    <w:pPr>
                      <w:spacing w:line="360" w:lineRule="auto"/>
                      <w:jc w:val="center"/>
                      <w:rPr>
                        <w:rFonts w:asciiTheme="minorHAnsi" w:hAnsiTheme="minorHAnsi" w:cs="Calibri"/>
                      </w:rPr>
                    </w:pPr>
                    <w:r w:rsidRPr="0074334D">
                      <w:rPr>
                        <w:rFonts w:cs="Calibri"/>
                        <w:b/>
                        <w:szCs w:val="22"/>
                      </w:rPr>
                      <w:t>Tenderers are advised to refer to Appendix 1 and Appendix 2 of this RFT.</w:t>
                    </w:r>
                  </w:p>
                </w:tc>
              </w:tr>
            </w:tbl>
            <w:p w14:paraId="5913345E" w14:textId="77777777" w:rsidR="00696CC9" w:rsidRDefault="00696CC9" w:rsidP="00696CC9"/>
            <w:tbl>
              <w:tblPr>
                <w:tblStyle w:val="GridTable4-Accent5"/>
                <w:tblW w:w="0" w:type="auto"/>
                <w:tblLook w:val="04A0" w:firstRow="1" w:lastRow="0" w:firstColumn="1" w:lastColumn="0" w:noHBand="0" w:noVBand="1"/>
              </w:tblPr>
              <w:tblGrid>
                <w:gridCol w:w="1021"/>
                <w:gridCol w:w="5778"/>
                <w:gridCol w:w="1151"/>
                <w:gridCol w:w="1111"/>
              </w:tblGrid>
              <w:tr w:rsidR="00696CC9" w14:paraId="5A8208BE" w14:textId="77777777" w:rsidTr="008464F5">
                <w:trPr>
                  <w:cnfStyle w:val="100000000000" w:firstRow="1" w:lastRow="0" w:firstColumn="0" w:lastColumn="0" w:oddVBand="0" w:evenVBand="0" w:oddHBand="0"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1021" w:type="dxa"/>
                    <w:shd w:val="clear" w:color="auto" w:fill="9CC2E5" w:themeFill="accent1" w:themeFillTint="99"/>
                    <w:vAlign w:val="bottom"/>
                    <w:hideMark/>
                  </w:tcPr>
                  <w:p w14:paraId="50CCD4A9" w14:textId="77777777" w:rsidR="00696CC9" w:rsidRDefault="00696CC9" w:rsidP="00B730C7">
                    <w:pPr>
                      <w:jc w:val="center"/>
                      <w:rPr>
                        <w:rFonts w:asciiTheme="minorHAnsi" w:hAnsiTheme="minorHAnsi" w:cstheme="minorHAnsi"/>
                        <w:b w:val="0"/>
                        <w:bCs w:val="0"/>
                        <w:szCs w:val="22"/>
                      </w:rPr>
                    </w:pPr>
                    <w:r>
                      <w:rPr>
                        <w:rFonts w:asciiTheme="minorHAnsi" w:hAnsiTheme="minorHAnsi" w:cstheme="minorHAnsi"/>
                        <w:color w:val="auto"/>
                        <w:szCs w:val="22"/>
                      </w:rPr>
                      <w:t>Criterion</w:t>
                    </w:r>
                  </w:p>
                  <w:p w14:paraId="5D07416B" w14:textId="77777777" w:rsidR="00696CC9" w:rsidRDefault="00696CC9" w:rsidP="00B730C7">
                    <w:pPr>
                      <w:jc w:val="center"/>
                      <w:rPr>
                        <w:rFonts w:asciiTheme="minorHAnsi" w:hAnsiTheme="minorHAnsi" w:cstheme="minorHAnsi"/>
                        <w:color w:val="auto"/>
                        <w:szCs w:val="22"/>
                      </w:rPr>
                    </w:pPr>
                    <w:r>
                      <w:rPr>
                        <w:rFonts w:asciiTheme="minorHAnsi" w:hAnsiTheme="minorHAnsi" w:cstheme="minorHAnsi"/>
                        <w:color w:val="auto"/>
                        <w:szCs w:val="22"/>
                      </w:rPr>
                      <w:t>Number</w:t>
                    </w:r>
                  </w:p>
                </w:tc>
                <w:tc>
                  <w:tcPr>
                    <w:tcW w:w="5778" w:type="dxa"/>
                    <w:shd w:val="clear" w:color="auto" w:fill="9CC2E5" w:themeFill="accent1" w:themeFillTint="99"/>
                    <w:vAlign w:val="bottom"/>
                    <w:hideMark/>
                  </w:tcPr>
                  <w:p w14:paraId="7A658088" w14:textId="77777777" w:rsidR="00696CC9" w:rsidRDefault="00696CC9"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2"/>
                      </w:rPr>
                    </w:pPr>
                    <w:r w:rsidRPr="00EE6053">
                      <w:rPr>
                        <w:rFonts w:asciiTheme="minorHAnsi" w:hAnsiTheme="minorHAnsi" w:cstheme="minorHAnsi"/>
                        <w:color w:val="auto"/>
                        <w:szCs w:val="22"/>
                      </w:rPr>
                      <w:t>Award Criteria Table</w:t>
                    </w:r>
                  </w:p>
                  <w:p w14:paraId="2300D95E" w14:textId="77777777" w:rsidR="00696CC9" w:rsidRDefault="00696CC9"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r>
                      <w:rPr>
                        <w:rFonts w:asciiTheme="minorHAnsi" w:hAnsiTheme="minorHAnsi" w:cstheme="minorHAnsi"/>
                        <w:color w:val="auto"/>
                        <w:szCs w:val="22"/>
                      </w:rPr>
                      <w:t>AWARD CRITERION</w:t>
                    </w:r>
                  </w:p>
                </w:tc>
                <w:tc>
                  <w:tcPr>
                    <w:tcW w:w="1151" w:type="dxa"/>
                    <w:shd w:val="clear" w:color="auto" w:fill="9CC2E5" w:themeFill="accent1" w:themeFillTint="99"/>
                    <w:vAlign w:val="bottom"/>
                    <w:hideMark/>
                  </w:tcPr>
                  <w:p w14:paraId="729FBDA4" w14:textId="77777777" w:rsidR="00696CC9" w:rsidRDefault="00696CC9"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r>
                      <w:rPr>
                        <w:rFonts w:asciiTheme="minorHAnsi" w:hAnsiTheme="minorHAnsi" w:cstheme="minorHAnsi"/>
                        <w:color w:val="auto"/>
                        <w:szCs w:val="22"/>
                      </w:rPr>
                      <w:t>Maximum Marks Available</w:t>
                    </w:r>
                  </w:p>
                </w:tc>
                <w:tc>
                  <w:tcPr>
                    <w:tcW w:w="1111" w:type="dxa"/>
                    <w:shd w:val="clear" w:color="auto" w:fill="9CC2E5" w:themeFill="accent1" w:themeFillTint="99"/>
                    <w:vAlign w:val="bottom"/>
                    <w:hideMark/>
                  </w:tcPr>
                  <w:p w14:paraId="753B3C41" w14:textId="77777777" w:rsidR="00696CC9" w:rsidRPr="008464F5" w:rsidRDefault="00696CC9"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r>
                      <w:rPr>
                        <w:rFonts w:asciiTheme="minorHAnsi" w:hAnsiTheme="minorHAnsi" w:cstheme="minorHAnsi"/>
                        <w:color w:val="auto"/>
                        <w:szCs w:val="22"/>
                      </w:rPr>
                      <w:t>Minimum Mark Required</w:t>
                    </w:r>
                  </w:p>
                  <w:p w14:paraId="18E17BB6" w14:textId="2C567EFF" w:rsidR="008464F5" w:rsidRPr="008464F5" w:rsidRDefault="008464F5"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r w:rsidRPr="008464F5">
                      <w:rPr>
                        <w:rFonts w:asciiTheme="minorHAnsi" w:hAnsiTheme="minorHAnsi" w:cstheme="minorHAnsi"/>
                        <w:color w:val="auto"/>
                        <w:szCs w:val="22"/>
                      </w:rPr>
                      <w:t>60%</w:t>
                    </w:r>
                  </w:p>
                  <w:p w14:paraId="7C83773B" w14:textId="77777777" w:rsidR="00696CC9" w:rsidRDefault="00696CC9" w:rsidP="00B730C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p>
                </w:tc>
              </w:tr>
              <w:tr w:rsidR="00696CC9" w14:paraId="7831C8D6" w14:textId="77777777" w:rsidTr="00B730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49965A08" w14:textId="77777777" w:rsidR="00696CC9" w:rsidRPr="00AF503F" w:rsidRDefault="00696CC9" w:rsidP="00B730C7">
                    <w:pPr>
                      <w:spacing w:after="0" w:line="240" w:lineRule="auto"/>
                      <w:jc w:val="center"/>
                      <w:rPr>
                        <w:rFonts w:asciiTheme="minorHAnsi" w:eastAsiaTheme="minorHAnsi" w:hAnsiTheme="minorHAnsi" w:cstheme="minorBidi"/>
                        <w:sz w:val="24"/>
                        <w:lang w:val="en-US"/>
                      </w:rPr>
                    </w:pPr>
                    <w:r w:rsidRPr="00AF503F">
                      <w:rPr>
                        <w:rFonts w:asciiTheme="minorHAnsi" w:eastAsiaTheme="minorHAnsi" w:hAnsiTheme="minorHAnsi" w:cstheme="minorBidi"/>
                        <w:sz w:val="24"/>
                        <w:lang w:val="en-US"/>
                      </w:rPr>
                      <w:t>1</w:t>
                    </w:r>
                  </w:p>
                </w:tc>
                <w:tc>
                  <w:tcPr>
                    <w:tcW w:w="5778" w:type="dxa"/>
                    <w:hideMark/>
                  </w:tcPr>
                  <w:p w14:paraId="24878118" w14:textId="62E13D40" w:rsidR="00696CC9" w:rsidRDefault="00696CC9" w:rsidP="00696CC9">
                    <w:pPr>
                      <w:tabs>
                        <w:tab w:val="left" w:pos="851"/>
                      </w:tabs>
                      <w:spacing w:line="360" w:lineRule="auto"/>
                      <w:cnfStyle w:val="000000100000" w:firstRow="0" w:lastRow="0" w:firstColumn="0" w:lastColumn="0" w:oddVBand="0" w:evenVBand="0" w:oddHBand="1" w:evenHBand="0" w:firstRowFirstColumn="0" w:firstRowLastColumn="0" w:lastRowFirstColumn="0" w:lastRowLastColumn="0"/>
                      <w:rPr>
                        <w:b/>
                        <w:iCs/>
                        <w:sz w:val="24"/>
                        <w:lang w:eastAsia="en-GB"/>
                      </w:rPr>
                    </w:pPr>
                    <w:r w:rsidRPr="00696CC9">
                      <w:rPr>
                        <w:b/>
                        <w:iCs/>
                        <w:sz w:val="24"/>
                        <w:lang w:eastAsia="en-GB"/>
                      </w:rPr>
                      <w:t>Managing Client Relationship</w:t>
                    </w:r>
                    <w:r w:rsidRPr="00AF503F">
                      <w:rPr>
                        <w:b/>
                        <w:iCs/>
                        <w:sz w:val="24"/>
                        <w:lang w:eastAsia="en-GB"/>
                      </w:rPr>
                      <w:t xml:space="preserve"> </w:t>
                    </w:r>
                  </w:p>
                  <w:p w14:paraId="75F7BA15" w14:textId="77777777" w:rsidR="00AA222D" w:rsidRPr="00696CC9" w:rsidRDefault="00AA222D" w:rsidP="00696CC9">
                    <w:pPr>
                      <w:tabs>
                        <w:tab w:val="left" w:pos="851"/>
                      </w:tabs>
                      <w:spacing w:line="360" w:lineRule="auto"/>
                      <w:cnfStyle w:val="000000100000" w:firstRow="0" w:lastRow="0" w:firstColumn="0" w:lastColumn="0" w:oddVBand="0" w:evenVBand="0" w:oddHBand="1" w:evenHBand="0" w:firstRowFirstColumn="0" w:firstRowLastColumn="0" w:lastRowFirstColumn="0" w:lastRowLastColumn="0"/>
                      <w:rPr>
                        <w:b/>
                        <w:iCs/>
                        <w:sz w:val="24"/>
                        <w:lang w:eastAsia="en-GB"/>
                      </w:rPr>
                    </w:pPr>
                  </w:p>
                  <w:p w14:paraId="7D7030C2" w14:textId="77777777" w:rsidR="00696CC9" w:rsidRPr="00E06AAD" w:rsidRDefault="00696CC9" w:rsidP="00B73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2"/>
                      </w:rPr>
                    </w:pPr>
                  </w:p>
                </w:tc>
                <w:tc>
                  <w:tcPr>
                    <w:tcW w:w="1151" w:type="dxa"/>
                  </w:tcPr>
                  <w:p w14:paraId="2E68C9F8" w14:textId="308E61E9" w:rsidR="00696CC9" w:rsidRPr="00AF503F" w:rsidRDefault="00AC0E92" w:rsidP="00696CC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4"/>
                      </w:rPr>
                    </w:pPr>
                    <w:r>
                      <w:rPr>
                        <w:rFonts w:asciiTheme="minorHAnsi" w:hAnsiTheme="minorHAnsi" w:cstheme="minorHAnsi"/>
                        <w:b/>
                        <w:bCs/>
                        <w:color w:val="000000" w:themeColor="text1"/>
                        <w:sz w:val="24"/>
                      </w:rPr>
                      <w:t>200</w:t>
                    </w:r>
                  </w:p>
                </w:tc>
                <w:tc>
                  <w:tcPr>
                    <w:tcW w:w="1111" w:type="dxa"/>
                  </w:tcPr>
                  <w:p w14:paraId="04F2F871" w14:textId="1F4EBE03" w:rsidR="00696CC9" w:rsidRPr="00AF503F" w:rsidRDefault="00AC0E92" w:rsidP="00B730C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120</w:t>
                    </w:r>
                  </w:p>
                </w:tc>
              </w:tr>
              <w:tr w:rsidR="00696CC9" w:rsidRPr="009A4633" w14:paraId="5CE395EF" w14:textId="77777777" w:rsidTr="00B730C7">
                <w:tc>
                  <w:tcPr>
                    <w:cnfStyle w:val="001000000000" w:firstRow="0" w:lastRow="0" w:firstColumn="1" w:lastColumn="0" w:oddVBand="0" w:evenVBand="0" w:oddHBand="0" w:evenHBand="0" w:firstRowFirstColumn="0" w:firstRowLastColumn="0" w:lastRowFirstColumn="0" w:lastRowLastColumn="0"/>
                    <w:tcW w:w="1021" w:type="dxa"/>
                    <w:hideMark/>
                  </w:tcPr>
                  <w:p w14:paraId="28F2A604" w14:textId="77777777" w:rsidR="00696CC9" w:rsidRPr="00AF503F" w:rsidRDefault="00696CC9" w:rsidP="00B730C7">
                    <w:pPr>
                      <w:spacing w:after="0" w:line="240" w:lineRule="auto"/>
                      <w:jc w:val="center"/>
                      <w:rPr>
                        <w:rFonts w:asciiTheme="minorHAnsi" w:eastAsiaTheme="minorHAnsi" w:hAnsiTheme="minorHAnsi" w:cstheme="minorBidi"/>
                        <w:sz w:val="24"/>
                        <w:lang w:val="en-US"/>
                      </w:rPr>
                    </w:pPr>
                    <w:r w:rsidRPr="00AF503F">
                      <w:rPr>
                        <w:rFonts w:asciiTheme="minorHAnsi" w:eastAsiaTheme="minorHAnsi" w:hAnsiTheme="minorHAnsi" w:cstheme="minorBidi"/>
                        <w:sz w:val="24"/>
                        <w:lang w:val="en-US"/>
                      </w:rPr>
                      <w:t>2</w:t>
                    </w:r>
                  </w:p>
                </w:tc>
                <w:tc>
                  <w:tcPr>
                    <w:tcW w:w="5778" w:type="dxa"/>
                    <w:hideMark/>
                  </w:tcPr>
                  <w:p w14:paraId="277B244D" w14:textId="1E38FE71" w:rsidR="00696CC9" w:rsidRDefault="00696CC9" w:rsidP="00696CC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696CC9">
                      <w:rPr>
                        <w:b/>
                        <w:iCs/>
                        <w:sz w:val="24"/>
                        <w:lang w:eastAsia="en-GB"/>
                      </w:rPr>
                      <w:t>Analytical Procedure</w:t>
                    </w:r>
                  </w:p>
                  <w:p w14:paraId="3A2C6AB3" w14:textId="77777777" w:rsidR="00696CC9" w:rsidRDefault="00696CC9" w:rsidP="00B730C7">
                    <w:pPr>
                      <w:pStyle w:val="List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p>
                  <w:p w14:paraId="55062EDE" w14:textId="77777777" w:rsidR="00696CC9" w:rsidRPr="00F62CAF" w:rsidRDefault="00696CC9" w:rsidP="00B73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p>
                </w:tc>
                <w:tc>
                  <w:tcPr>
                    <w:tcW w:w="1151" w:type="dxa"/>
                  </w:tcPr>
                  <w:p w14:paraId="6940CC51" w14:textId="327D4AB4" w:rsidR="00696CC9" w:rsidRPr="00AF503F" w:rsidRDefault="00AC0E92"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320</w:t>
                    </w:r>
                  </w:p>
                </w:tc>
                <w:tc>
                  <w:tcPr>
                    <w:tcW w:w="1111" w:type="dxa"/>
                  </w:tcPr>
                  <w:p w14:paraId="75EB3F2D" w14:textId="55A398C4" w:rsidR="00696CC9" w:rsidRPr="00AF503F" w:rsidRDefault="00696CC9"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1</w:t>
                    </w:r>
                    <w:r w:rsidR="00924EB8">
                      <w:rPr>
                        <w:rFonts w:asciiTheme="minorHAnsi" w:hAnsiTheme="minorHAnsi" w:cstheme="minorHAnsi"/>
                        <w:b/>
                        <w:bCs/>
                        <w:sz w:val="24"/>
                      </w:rPr>
                      <w:t>92</w:t>
                    </w:r>
                  </w:p>
                </w:tc>
              </w:tr>
              <w:tr w:rsidR="00696CC9" w:rsidRPr="009A4633" w14:paraId="627527D4" w14:textId="77777777" w:rsidTr="00B730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hideMark/>
                  </w:tcPr>
                  <w:tbl>
                    <w:tblPr>
                      <w:tblW w:w="0" w:type="auto"/>
                      <w:tblLook w:val="04A0" w:firstRow="1" w:lastRow="0" w:firstColumn="1" w:lastColumn="0" w:noHBand="0" w:noVBand="1"/>
                    </w:tblPr>
                    <w:tblGrid>
                      <w:gridCol w:w="222"/>
                    </w:tblGrid>
                    <w:tr w:rsidR="00696CC9" w:rsidRPr="00AF503F" w14:paraId="57646087" w14:textId="77777777" w:rsidTr="00B730C7">
                      <w:trPr>
                        <w:trHeight w:val="110"/>
                      </w:trPr>
                      <w:tc>
                        <w:tcPr>
                          <w:tcW w:w="0" w:type="auto"/>
                          <w:hideMark/>
                        </w:tcPr>
                        <w:p w14:paraId="21FBE3F1" w14:textId="77777777" w:rsidR="00696CC9" w:rsidRPr="00AF503F" w:rsidRDefault="00696CC9" w:rsidP="00B730C7">
                          <w:pPr>
                            <w:pStyle w:val="Default"/>
                            <w:spacing w:line="254" w:lineRule="auto"/>
                            <w:rPr>
                              <w:rFonts w:asciiTheme="minorHAnsi" w:hAnsiTheme="minorHAnsi" w:cstheme="minorHAnsi"/>
                              <w:b/>
                              <w:bCs/>
                              <w:color w:val="000000" w:themeColor="text1"/>
                              <w:lang w:val="en-US" w:eastAsia="en-US"/>
                            </w:rPr>
                          </w:pPr>
                        </w:p>
                      </w:tc>
                    </w:tr>
                  </w:tbl>
                  <w:p w14:paraId="40D7FBED" w14:textId="77777777" w:rsidR="00696CC9" w:rsidRPr="00AF503F" w:rsidRDefault="00696CC9" w:rsidP="00B730C7">
                    <w:pPr>
                      <w:spacing w:after="0" w:line="240" w:lineRule="auto"/>
                      <w:jc w:val="center"/>
                      <w:rPr>
                        <w:rFonts w:asciiTheme="minorHAnsi" w:eastAsiaTheme="minorHAnsi" w:hAnsiTheme="minorHAnsi" w:cstheme="minorBidi"/>
                        <w:color w:val="000000" w:themeColor="text1"/>
                        <w:sz w:val="24"/>
                        <w:lang w:val="en-US"/>
                      </w:rPr>
                    </w:pPr>
                    <w:r w:rsidRPr="00AF503F">
                      <w:rPr>
                        <w:rFonts w:asciiTheme="minorHAnsi" w:eastAsiaTheme="minorHAnsi" w:hAnsiTheme="minorHAnsi" w:cstheme="minorBidi"/>
                        <w:color w:val="000000" w:themeColor="text1"/>
                        <w:sz w:val="24"/>
                        <w:lang w:val="en-US"/>
                      </w:rPr>
                      <w:t>3</w:t>
                    </w:r>
                  </w:p>
                </w:tc>
                <w:tc>
                  <w:tcPr>
                    <w:tcW w:w="5778" w:type="dxa"/>
                    <w:hideMark/>
                  </w:tcPr>
                  <w:p w14:paraId="4BA78E0B" w14:textId="48DF8B1F" w:rsidR="00696CC9" w:rsidRDefault="00696CC9" w:rsidP="00B730C7">
                    <w:pPr>
                      <w:jc w:val="both"/>
                      <w:cnfStyle w:val="000000100000" w:firstRow="0" w:lastRow="0" w:firstColumn="0" w:lastColumn="0" w:oddVBand="0" w:evenVBand="0" w:oddHBand="1" w:evenHBand="0" w:firstRowFirstColumn="0" w:firstRowLastColumn="0" w:lastRowFirstColumn="0" w:lastRowLastColumn="0"/>
                    </w:pPr>
                    <w:r w:rsidRPr="00696CC9">
                      <w:rPr>
                        <w:b/>
                        <w:iCs/>
                        <w:sz w:val="24"/>
                        <w:lang w:eastAsia="en-GB"/>
                      </w:rPr>
                      <w:t>Turnaround Time (TAT)</w:t>
                    </w:r>
                  </w:p>
                  <w:p w14:paraId="76010712" w14:textId="77777777" w:rsidR="00696CC9" w:rsidRDefault="00696CC9" w:rsidP="00B730C7">
                    <w:pPr>
                      <w:jc w:val="both"/>
                      <w:cnfStyle w:val="000000100000" w:firstRow="0" w:lastRow="0" w:firstColumn="0" w:lastColumn="0" w:oddVBand="0" w:evenVBand="0" w:oddHBand="1" w:evenHBand="0" w:firstRowFirstColumn="0" w:firstRowLastColumn="0" w:lastRowFirstColumn="0" w:lastRowLastColumn="0"/>
                    </w:pPr>
                  </w:p>
                  <w:p w14:paraId="20793DE5" w14:textId="77777777" w:rsidR="00696CC9" w:rsidRPr="00F62CAF" w:rsidRDefault="00696CC9" w:rsidP="00B730C7">
                    <w:pPr>
                      <w:jc w:val="both"/>
                      <w:cnfStyle w:val="000000100000" w:firstRow="0" w:lastRow="0" w:firstColumn="0" w:lastColumn="0" w:oddVBand="0" w:evenVBand="0" w:oddHBand="1" w:evenHBand="0" w:firstRowFirstColumn="0" w:firstRowLastColumn="0" w:lastRowFirstColumn="0" w:lastRowLastColumn="0"/>
                    </w:pPr>
                  </w:p>
                </w:tc>
                <w:tc>
                  <w:tcPr>
                    <w:tcW w:w="1151" w:type="dxa"/>
                  </w:tcPr>
                  <w:p w14:paraId="66483382" w14:textId="0ADBD382" w:rsidR="00696CC9" w:rsidRPr="00AF503F" w:rsidRDefault="00AC0E92" w:rsidP="00B730C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80</w:t>
                    </w:r>
                  </w:p>
                  <w:p w14:paraId="7AED00B4" w14:textId="77777777" w:rsidR="00696CC9" w:rsidRPr="00AF503F" w:rsidRDefault="00696CC9" w:rsidP="00B73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p>
                </w:tc>
                <w:tc>
                  <w:tcPr>
                    <w:tcW w:w="1111" w:type="dxa"/>
                  </w:tcPr>
                  <w:p w14:paraId="7140EA9B" w14:textId="56F01DB4" w:rsidR="00696CC9" w:rsidRPr="00AF503F" w:rsidRDefault="00924EB8" w:rsidP="00B730C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48</w:t>
                    </w:r>
                  </w:p>
                </w:tc>
              </w:tr>
              <w:tr w:rsidR="00696CC9" w:rsidRPr="009A4633" w14:paraId="2459DF0A" w14:textId="77777777" w:rsidTr="00B730C7">
                <w:tc>
                  <w:tcPr>
                    <w:cnfStyle w:val="001000000000" w:firstRow="0" w:lastRow="0" w:firstColumn="1" w:lastColumn="0" w:oddVBand="0" w:evenVBand="0" w:oddHBand="0" w:evenHBand="0" w:firstRowFirstColumn="0" w:firstRowLastColumn="0" w:lastRowFirstColumn="0" w:lastRowLastColumn="0"/>
                    <w:tcW w:w="1021" w:type="dxa"/>
                  </w:tcPr>
                  <w:p w14:paraId="4385E308" w14:textId="7BBA83E8" w:rsidR="00696CC9" w:rsidRPr="00224795" w:rsidRDefault="00924EB8" w:rsidP="00B730C7">
                    <w:pPr>
                      <w:pStyle w:val="Default"/>
                      <w:spacing w:line="254" w:lineRule="auto"/>
                      <w:ind w:firstLine="22"/>
                      <w:jc w:val="center"/>
                      <w:rPr>
                        <w:rFonts w:asciiTheme="minorHAnsi" w:hAnsiTheme="minorHAnsi" w:cstheme="minorHAnsi"/>
                        <w:b w:val="0"/>
                        <w:bCs w:val="0"/>
                        <w:strike/>
                        <w:color w:val="000000" w:themeColor="text1"/>
                        <w:lang w:eastAsia="en-US"/>
                      </w:rPr>
                    </w:pPr>
                    <w:r>
                      <w:rPr>
                        <w:rFonts w:asciiTheme="minorHAnsi" w:hAnsiTheme="minorHAnsi" w:cstheme="minorHAnsi"/>
                        <w:b w:val="0"/>
                        <w:bCs w:val="0"/>
                        <w:strike/>
                        <w:color w:val="000000" w:themeColor="text1"/>
                        <w:lang w:eastAsia="en-US"/>
                      </w:rPr>
                      <w:t>4</w:t>
                    </w:r>
                  </w:p>
                </w:tc>
                <w:tc>
                  <w:tcPr>
                    <w:tcW w:w="5778" w:type="dxa"/>
                  </w:tcPr>
                  <w:p w14:paraId="02637CC8" w14:textId="25E4E73C" w:rsidR="00696CC9" w:rsidRPr="00924EB8" w:rsidRDefault="00696CC9" w:rsidP="00B73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sidRPr="00924EB8">
                      <w:rPr>
                        <w:rFonts w:asciiTheme="minorHAnsi" w:hAnsiTheme="minorHAnsi" w:cstheme="minorHAnsi"/>
                        <w:b/>
                        <w:bCs/>
                        <w:sz w:val="24"/>
                      </w:rPr>
                      <w:t>Environmental</w:t>
                    </w:r>
                    <w:r w:rsidR="00AA0390">
                      <w:rPr>
                        <w:rFonts w:asciiTheme="minorHAnsi" w:hAnsiTheme="minorHAnsi" w:cstheme="minorHAnsi"/>
                        <w:b/>
                        <w:bCs/>
                        <w:sz w:val="24"/>
                      </w:rPr>
                      <w:t xml:space="preserve"> Impact Reduction</w:t>
                    </w:r>
                  </w:p>
                  <w:p w14:paraId="25278903" w14:textId="675CEB53" w:rsidR="00696CC9" w:rsidRPr="00924EB8" w:rsidRDefault="00696CC9" w:rsidP="00B73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p>
                </w:tc>
                <w:tc>
                  <w:tcPr>
                    <w:tcW w:w="1151" w:type="dxa"/>
                  </w:tcPr>
                  <w:p w14:paraId="78BFFA79" w14:textId="0D870CD5" w:rsidR="00696CC9" w:rsidRPr="00924EB8" w:rsidRDefault="00924EB8"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sidRPr="00924EB8">
                      <w:rPr>
                        <w:rFonts w:asciiTheme="minorHAnsi" w:hAnsiTheme="minorHAnsi" w:cstheme="minorHAnsi"/>
                        <w:b/>
                        <w:bCs/>
                        <w:sz w:val="24"/>
                      </w:rPr>
                      <w:t>50</w:t>
                    </w:r>
                  </w:p>
                </w:tc>
                <w:tc>
                  <w:tcPr>
                    <w:tcW w:w="1111" w:type="dxa"/>
                  </w:tcPr>
                  <w:p w14:paraId="77F8F19C" w14:textId="46747E1E" w:rsidR="00696CC9" w:rsidRPr="00924EB8" w:rsidRDefault="00CA0824"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sidRPr="00924EB8">
                      <w:rPr>
                        <w:rFonts w:asciiTheme="minorHAnsi" w:hAnsiTheme="minorHAnsi" w:cstheme="minorHAnsi"/>
                        <w:b/>
                        <w:bCs/>
                        <w:sz w:val="24"/>
                      </w:rPr>
                      <w:t>N/A</w:t>
                    </w:r>
                  </w:p>
                </w:tc>
              </w:tr>
              <w:tr w:rsidR="00696CC9" w:rsidRPr="009A4633" w14:paraId="3EEFA12D" w14:textId="77777777" w:rsidTr="00B730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26CE55BB" w14:textId="77777777" w:rsidR="00696CC9" w:rsidRPr="00AF503F" w:rsidRDefault="00696CC9" w:rsidP="00B730C7">
                    <w:pPr>
                      <w:pStyle w:val="Default"/>
                      <w:spacing w:line="254" w:lineRule="auto"/>
                      <w:ind w:firstLine="22"/>
                      <w:jc w:val="center"/>
                      <w:rPr>
                        <w:rFonts w:asciiTheme="minorHAnsi" w:hAnsiTheme="minorHAnsi" w:cstheme="minorHAnsi"/>
                        <w:b w:val="0"/>
                        <w:bCs w:val="0"/>
                        <w:color w:val="000000" w:themeColor="text1"/>
                        <w:lang w:eastAsia="en-US"/>
                      </w:rPr>
                    </w:pPr>
                  </w:p>
                  <w:p w14:paraId="54BBAB44" w14:textId="77777777" w:rsidR="00696CC9" w:rsidRPr="00AF503F" w:rsidRDefault="00696CC9" w:rsidP="00B730C7">
                    <w:pPr>
                      <w:pStyle w:val="Default"/>
                      <w:spacing w:line="254" w:lineRule="auto"/>
                      <w:ind w:firstLine="22"/>
                      <w:jc w:val="center"/>
                      <w:rPr>
                        <w:rFonts w:asciiTheme="minorHAnsi" w:hAnsiTheme="minorHAnsi" w:cstheme="minorHAnsi"/>
                        <w:b w:val="0"/>
                        <w:bCs w:val="0"/>
                        <w:color w:val="000000" w:themeColor="text1"/>
                        <w:lang w:eastAsia="en-US"/>
                      </w:rPr>
                    </w:pPr>
                  </w:p>
                  <w:p w14:paraId="3EA642B8" w14:textId="28772D43" w:rsidR="00696CC9" w:rsidRPr="00AF503F" w:rsidRDefault="00924EB8" w:rsidP="00B730C7">
                    <w:pPr>
                      <w:pStyle w:val="Default"/>
                      <w:spacing w:line="254" w:lineRule="auto"/>
                      <w:ind w:firstLine="22"/>
                      <w:jc w:val="center"/>
                      <w:rPr>
                        <w:rFonts w:asciiTheme="minorHAnsi" w:hAnsiTheme="minorHAnsi" w:cstheme="minorHAnsi"/>
                        <w:color w:val="000000" w:themeColor="text1"/>
                        <w:lang w:eastAsia="en-US"/>
                      </w:rPr>
                    </w:pPr>
                    <w:r>
                      <w:rPr>
                        <w:rFonts w:asciiTheme="minorHAnsi" w:hAnsiTheme="minorHAnsi" w:cstheme="minorHAnsi"/>
                        <w:color w:val="000000" w:themeColor="text1"/>
                        <w:lang w:eastAsia="en-US"/>
                      </w:rPr>
                      <w:t>5</w:t>
                    </w:r>
                  </w:p>
                </w:tc>
                <w:tc>
                  <w:tcPr>
                    <w:tcW w:w="5778" w:type="dxa"/>
                  </w:tcPr>
                  <w:p w14:paraId="0B5A5FB8" w14:textId="3689E3A9" w:rsidR="00696CC9" w:rsidRPr="00AF503F" w:rsidRDefault="00696CC9" w:rsidP="00B73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sidRPr="00AF503F">
                      <w:rPr>
                        <w:rFonts w:asciiTheme="minorHAnsi" w:hAnsiTheme="minorHAnsi" w:cstheme="minorHAnsi"/>
                        <w:b/>
                        <w:bCs/>
                        <w:sz w:val="24"/>
                      </w:rPr>
                      <w:t xml:space="preserve">Total </w:t>
                    </w:r>
                    <w:r w:rsidR="00CA3E20">
                      <w:rPr>
                        <w:rFonts w:asciiTheme="minorHAnsi" w:hAnsiTheme="minorHAnsi" w:cstheme="minorHAnsi"/>
                        <w:b/>
                        <w:bCs/>
                        <w:sz w:val="24"/>
                      </w:rPr>
                      <w:t xml:space="preserve">Annual </w:t>
                    </w:r>
                    <w:r w:rsidRPr="00AF503F">
                      <w:rPr>
                        <w:rFonts w:asciiTheme="minorHAnsi" w:hAnsiTheme="minorHAnsi" w:cstheme="minorHAnsi"/>
                        <w:b/>
                        <w:bCs/>
                        <w:sz w:val="24"/>
                      </w:rPr>
                      <w:t>Cost of Service</w:t>
                    </w:r>
                    <w:r w:rsidRPr="00AF503F">
                      <w:rPr>
                        <w:sz w:val="24"/>
                        <w:lang w:val="en-IE"/>
                      </w:rPr>
                      <w:t xml:space="preserve"> </w:t>
                    </w:r>
                  </w:p>
                  <w:p w14:paraId="1224FB3A" w14:textId="6858AA01" w:rsidR="00696CC9" w:rsidRPr="00CA0824" w:rsidRDefault="00696CC9" w:rsidP="00CA0824">
                    <w:pPr>
                      <w:cnfStyle w:val="000000100000" w:firstRow="0" w:lastRow="0" w:firstColumn="0" w:lastColumn="0" w:oddVBand="0" w:evenVBand="0" w:oddHBand="1" w:evenHBand="0" w:firstRowFirstColumn="0" w:firstRowLastColumn="0" w:lastRowFirstColumn="0" w:lastRowLastColumn="0"/>
                    </w:pPr>
                    <w:r w:rsidRPr="008E1568">
                      <w:rPr>
                        <w:lang w:val="en-IE"/>
                      </w:rPr>
                      <w:t xml:space="preserve">A </w:t>
                    </w:r>
                    <w:r w:rsidRPr="008E1568">
                      <w:rPr>
                        <w:u w:val="single"/>
                        <w:lang w:val="en-IE"/>
                      </w:rPr>
                      <w:t>total</w:t>
                    </w:r>
                    <w:r w:rsidRPr="008E1568">
                      <w:rPr>
                        <w:lang w:val="en-IE"/>
                      </w:rPr>
                      <w:t xml:space="preserve"> all-inclusive price is required </w:t>
                    </w:r>
                    <w:r w:rsidRPr="00A47658">
                      <w:t>to deliver the Services as described in Appendix 1</w:t>
                    </w:r>
                  </w:p>
                </w:tc>
                <w:tc>
                  <w:tcPr>
                    <w:tcW w:w="1151" w:type="dxa"/>
                  </w:tcPr>
                  <w:p w14:paraId="2FC69EF0" w14:textId="0D492E54" w:rsidR="00696CC9" w:rsidRPr="00AF503F" w:rsidRDefault="00924EB8" w:rsidP="00B730C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Pr>
                        <w:rFonts w:asciiTheme="minorHAnsi" w:hAnsiTheme="minorHAnsi" w:cstheme="minorHAnsi"/>
                        <w:b/>
                        <w:bCs/>
                        <w:sz w:val="24"/>
                      </w:rPr>
                      <w:t>350</w:t>
                    </w:r>
                  </w:p>
                </w:tc>
                <w:tc>
                  <w:tcPr>
                    <w:tcW w:w="1111" w:type="dxa"/>
                  </w:tcPr>
                  <w:p w14:paraId="71CC1FDF" w14:textId="77777777" w:rsidR="00696CC9" w:rsidRPr="00AF503F" w:rsidRDefault="00696CC9" w:rsidP="00B730C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sidRPr="00AF503F">
                      <w:rPr>
                        <w:rFonts w:asciiTheme="minorHAnsi" w:hAnsiTheme="minorHAnsi" w:cstheme="minorHAnsi"/>
                        <w:b/>
                        <w:bCs/>
                        <w:sz w:val="24"/>
                      </w:rPr>
                      <w:t>N/A</w:t>
                    </w:r>
                  </w:p>
                </w:tc>
              </w:tr>
              <w:tr w:rsidR="00696CC9" w:rsidRPr="009A4633" w14:paraId="7D739898" w14:textId="77777777" w:rsidTr="00B730C7">
                <w:tc>
                  <w:tcPr>
                    <w:cnfStyle w:val="001000000000" w:firstRow="0" w:lastRow="0" w:firstColumn="1" w:lastColumn="0" w:oddVBand="0" w:evenVBand="0" w:oddHBand="0" w:evenHBand="0" w:firstRowFirstColumn="0" w:firstRowLastColumn="0" w:lastRowFirstColumn="0" w:lastRowLastColumn="0"/>
                    <w:tcW w:w="6799" w:type="dxa"/>
                    <w:gridSpan w:val="2"/>
                    <w:hideMark/>
                  </w:tcPr>
                  <w:p w14:paraId="0A071C3C" w14:textId="77777777" w:rsidR="00696CC9" w:rsidRPr="003C00D5" w:rsidRDefault="00696CC9" w:rsidP="00B730C7">
                    <w:pPr>
                      <w:jc w:val="center"/>
                      <w:rPr>
                        <w:rFonts w:asciiTheme="minorHAnsi" w:hAnsiTheme="minorHAnsi" w:cstheme="minorHAnsi"/>
                        <w:b w:val="0"/>
                        <w:bCs w:val="0"/>
                        <w:szCs w:val="22"/>
                      </w:rPr>
                    </w:pPr>
                    <w:r w:rsidRPr="004D2EC8">
                      <w:rPr>
                        <w:rFonts w:asciiTheme="minorHAnsi" w:hAnsiTheme="minorHAnsi" w:cstheme="minorHAnsi"/>
                        <w:sz w:val="24"/>
                      </w:rPr>
                      <w:t>Total Marks</w:t>
                    </w:r>
                  </w:p>
                </w:tc>
                <w:tc>
                  <w:tcPr>
                    <w:tcW w:w="1151" w:type="dxa"/>
                  </w:tcPr>
                  <w:p w14:paraId="4DD2D7F4" w14:textId="77777777" w:rsidR="00696CC9" w:rsidRPr="00AF503F" w:rsidRDefault="00696CC9"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r w:rsidRPr="00AF503F">
                      <w:rPr>
                        <w:rFonts w:asciiTheme="minorHAnsi" w:hAnsiTheme="minorHAnsi" w:cstheme="minorHAnsi"/>
                        <w:b/>
                        <w:bCs/>
                        <w:color w:val="000000" w:themeColor="text1"/>
                        <w:sz w:val="24"/>
                      </w:rPr>
                      <w:t>1000</w:t>
                    </w:r>
                  </w:p>
                </w:tc>
                <w:tc>
                  <w:tcPr>
                    <w:tcW w:w="1111" w:type="dxa"/>
                  </w:tcPr>
                  <w:p w14:paraId="2CB38149" w14:textId="26423334" w:rsidR="00696CC9" w:rsidRPr="00AF503F" w:rsidRDefault="00696CC9" w:rsidP="00B730C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Pr>
                    </w:pPr>
                  </w:p>
                </w:tc>
              </w:tr>
            </w:tbl>
            <w:p w14:paraId="56B1FF92" w14:textId="77777777" w:rsidR="00696CC9" w:rsidRDefault="00696CC9" w:rsidP="00696CC9"/>
            <w:p w14:paraId="05A663BA" w14:textId="04CFADDF" w:rsidR="00696CC9" w:rsidRPr="00082BFC" w:rsidRDefault="00696CC9" w:rsidP="00696CC9">
              <w:pPr>
                <w:autoSpaceDE w:val="0"/>
                <w:autoSpaceDN w:val="0"/>
                <w:adjustRightInd w:val="0"/>
                <w:rPr>
                  <w:rFonts w:cstheme="minorHAnsi"/>
                  <w:color w:val="000000"/>
                </w:rPr>
              </w:pPr>
              <w:r w:rsidRPr="00990AD3">
                <w:rPr>
                  <w:rFonts w:cstheme="minorHAnsi"/>
                  <w:color w:val="000000"/>
                </w:rPr>
                <w:lastRenderedPageBreak/>
                <w:t xml:space="preserve">A total </w:t>
              </w:r>
              <w:r w:rsidRPr="00E06AAD">
                <w:rPr>
                  <w:rFonts w:cstheme="minorHAnsi"/>
                  <w:color w:val="000000"/>
                </w:rPr>
                <w:t xml:space="preserve">of </w:t>
              </w:r>
              <w:r w:rsidR="00460AFD" w:rsidRPr="0086381F">
                <w:rPr>
                  <w:rFonts w:cstheme="minorHAnsi"/>
                  <w:color w:val="000000"/>
                </w:rPr>
                <w:t>6</w:t>
              </w:r>
              <w:r w:rsidR="00924EB8" w:rsidRPr="0086381F">
                <w:rPr>
                  <w:rFonts w:cstheme="minorHAnsi"/>
                  <w:color w:val="000000"/>
                </w:rPr>
                <w:t>5</w:t>
              </w:r>
              <w:r w:rsidRPr="0086381F">
                <w:rPr>
                  <w:rFonts w:cstheme="minorHAnsi"/>
                  <w:color w:val="000000"/>
                </w:rPr>
                <w:t>0</w:t>
              </w:r>
              <w:r w:rsidRPr="00E06AAD">
                <w:rPr>
                  <w:rFonts w:cstheme="minorHAnsi"/>
                  <w:color w:val="000000" w:themeColor="text1"/>
                </w:rPr>
                <w:t xml:space="preserve"> marks</w:t>
              </w:r>
              <w:r w:rsidRPr="00E06AAD">
                <w:rPr>
                  <w:rFonts w:cstheme="minorHAnsi"/>
                  <w:b/>
                  <w:bCs/>
                  <w:color w:val="000000" w:themeColor="text1"/>
                </w:rPr>
                <w:t xml:space="preserve"> </w:t>
              </w:r>
              <w:r w:rsidRPr="00E06AAD">
                <w:rPr>
                  <w:rFonts w:cstheme="minorHAnsi"/>
                  <w:color w:val="000000"/>
                </w:rPr>
                <w:t xml:space="preserve">is allocated across the qualitative criteria, which equates to </w:t>
              </w:r>
              <w:r w:rsidR="006A2E53" w:rsidRPr="0086381F">
                <w:rPr>
                  <w:rFonts w:cstheme="minorHAnsi"/>
                  <w:color w:val="000000"/>
                </w:rPr>
                <w:t>6</w:t>
              </w:r>
              <w:r w:rsidR="00924EB8">
                <w:rPr>
                  <w:rFonts w:cstheme="minorHAnsi"/>
                  <w:color w:val="000000"/>
                </w:rPr>
                <w:t>5</w:t>
              </w:r>
              <w:r w:rsidRPr="00E06AAD">
                <w:rPr>
                  <w:rFonts w:cstheme="minorHAnsi"/>
                  <w:color w:val="000000" w:themeColor="text1"/>
                </w:rPr>
                <w:t>%</w:t>
              </w:r>
              <w:r w:rsidRPr="00E06AAD">
                <w:rPr>
                  <w:rFonts w:cstheme="minorHAnsi"/>
                  <w:color w:val="FF0000"/>
                </w:rPr>
                <w:t xml:space="preserve"> </w:t>
              </w:r>
              <w:r w:rsidRPr="00E06AAD">
                <w:rPr>
                  <w:rFonts w:cstheme="minorHAnsi"/>
                  <w:color w:val="000000"/>
                </w:rPr>
                <w:t>of</w:t>
              </w:r>
              <w:r w:rsidRPr="00990AD3">
                <w:rPr>
                  <w:rFonts w:cstheme="minorHAnsi"/>
                  <w:color w:val="000000"/>
                </w:rPr>
                <w:t xml:space="preserve"> the overall marks available.</w:t>
              </w:r>
            </w:p>
            <w:p w14:paraId="5B4C8852" w14:textId="77777777" w:rsidR="00696CC9" w:rsidRDefault="00696CC9" w:rsidP="00696CC9">
              <w:pPr>
                <w:autoSpaceDE w:val="0"/>
                <w:autoSpaceDN w:val="0"/>
                <w:adjustRightInd w:val="0"/>
                <w:rPr>
                  <w:rFonts w:cstheme="minorHAnsi"/>
                  <w:color w:val="000000"/>
                </w:rPr>
              </w:pPr>
              <w:r>
                <w:rPr>
                  <w:rFonts w:cstheme="minorHAnsi"/>
                  <w:color w:val="000000"/>
                </w:rPr>
                <w:t>For each of the non-</w:t>
              </w:r>
              <w:r w:rsidRPr="009B28C4">
                <w:rPr>
                  <w:rFonts w:cstheme="minorHAnsi"/>
                  <w:color w:val="000000"/>
                </w:rPr>
                <w:t>cost sub-criteria</w:t>
              </w:r>
              <w:r>
                <w:rPr>
                  <w:rFonts w:cstheme="minorHAnsi"/>
                  <w:color w:val="000000"/>
                </w:rPr>
                <w:t xml:space="preserve"> included above, the scoring methodology set out below will apply. </w:t>
              </w:r>
            </w:p>
            <w:p w14:paraId="2216A302" w14:textId="77777777" w:rsidR="00696CC9" w:rsidRPr="00157C7B" w:rsidRDefault="00696CC9" w:rsidP="00696CC9">
              <w:pPr>
                <w:pStyle w:val="ListParagraph"/>
                <w:numPr>
                  <w:ilvl w:val="0"/>
                  <w:numId w:val="30"/>
                </w:numPr>
                <w:autoSpaceDE w:val="0"/>
                <w:autoSpaceDN w:val="0"/>
                <w:adjustRightInd w:val="0"/>
                <w:rPr>
                  <w:rFonts w:cstheme="minorHAnsi"/>
                  <w:color w:val="000000"/>
                </w:rPr>
              </w:pPr>
              <w:r w:rsidRPr="00AA1BAE">
                <w:rPr>
                  <w:rFonts w:cstheme="minorHAnsi"/>
                  <w:color w:val="000000"/>
                </w:rPr>
                <w:t>The tender evaluation panel will assign a mark within the scoring range of the selected band depending on the quality and application of the response.</w:t>
              </w:r>
            </w:p>
            <w:p w14:paraId="597848CF" w14:textId="77777777" w:rsidR="00696CC9" w:rsidRDefault="00696CC9" w:rsidP="00696CC9">
              <w:pPr>
                <w:autoSpaceDE w:val="0"/>
                <w:autoSpaceDN w:val="0"/>
                <w:adjustRightInd w:val="0"/>
                <w:rPr>
                  <w:rFonts w:cstheme="minorHAnsi"/>
                  <w:b/>
                  <w:bCs/>
                  <w:color w:val="000000"/>
                  <w:u w:val="single"/>
                </w:rPr>
              </w:pPr>
            </w:p>
            <w:p w14:paraId="768E192B" w14:textId="77777777" w:rsidR="00696CC9" w:rsidRDefault="00696CC9" w:rsidP="00696CC9">
              <w:pPr>
                <w:autoSpaceDE w:val="0"/>
                <w:autoSpaceDN w:val="0"/>
                <w:adjustRightInd w:val="0"/>
                <w:rPr>
                  <w:rFonts w:cstheme="minorHAnsi"/>
                  <w:b/>
                  <w:bCs/>
                  <w:color w:val="000000"/>
                  <w:u w:val="single"/>
                </w:rPr>
              </w:pPr>
              <w:r w:rsidRPr="00AA1BAE">
                <w:rPr>
                  <w:rFonts w:cstheme="minorHAnsi"/>
                  <w:b/>
                  <w:bCs/>
                  <w:color w:val="000000"/>
                  <w:u w:val="single"/>
                </w:rPr>
                <w:t>Note</w:t>
              </w:r>
              <w:r>
                <w:rPr>
                  <w:rFonts w:cstheme="minorHAnsi"/>
                  <w:b/>
                  <w:bCs/>
                  <w:color w:val="000000"/>
                  <w:u w:val="single"/>
                </w:rPr>
                <w:t>;</w:t>
              </w:r>
            </w:p>
            <w:p w14:paraId="44687D02" w14:textId="77777777" w:rsidR="00696CC9" w:rsidRDefault="00696CC9" w:rsidP="00696CC9">
              <w:pPr>
                <w:spacing w:after="0"/>
                <w:jc w:val="both"/>
                <w:rPr>
                  <w:rFonts w:eastAsiaTheme="minorHAnsi"/>
                  <w:b/>
                </w:rPr>
              </w:pPr>
              <w:r w:rsidRPr="00B4365F">
                <w:rPr>
                  <w:b/>
                </w:rPr>
                <w:t xml:space="preserve">Failure to reach the minimum mark in any of the </w:t>
              </w:r>
              <w:r w:rsidRPr="009B28C4">
                <w:rPr>
                  <w:b/>
                </w:rPr>
                <w:t xml:space="preserve">qualitative </w:t>
              </w:r>
              <w:r>
                <w:rPr>
                  <w:b/>
                </w:rPr>
                <w:t xml:space="preserve">criteria, </w:t>
              </w:r>
              <w:r w:rsidRPr="009B28C4">
                <w:rPr>
                  <w:b/>
                </w:rPr>
                <w:t>sub-criteria</w:t>
              </w:r>
              <w:r>
                <w:rPr>
                  <w:b/>
                </w:rPr>
                <w:t xml:space="preserve"> or requirement </w:t>
              </w:r>
              <w:r w:rsidRPr="00B4365F">
                <w:rPr>
                  <w:b/>
                </w:rPr>
                <w:t>where a minimum mark is specified will result in the immediate elimination of the tender from the competition without evaluation of subsequent criteria</w:t>
              </w:r>
              <w:r>
                <w:rPr>
                  <w:b/>
                </w:rPr>
                <w:t xml:space="preserve">, </w:t>
              </w:r>
              <w:r w:rsidRPr="009B28C4">
                <w:rPr>
                  <w:b/>
                </w:rPr>
                <w:t>sub-criteria</w:t>
              </w:r>
              <w:r>
                <w:rPr>
                  <w:b/>
                </w:rPr>
                <w:t xml:space="preserve"> or requirement</w:t>
              </w:r>
              <w:r w:rsidRPr="00B4365F">
                <w:rPr>
                  <w:b/>
                </w:rPr>
                <w:t>.</w:t>
              </w:r>
            </w:p>
            <w:p w14:paraId="77908F43" w14:textId="77777777" w:rsidR="00696CC9" w:rsidRDefault="00696CC9" w:rsidP="00696CC9">
              <w:pPr>
                <w:spacing w:after="0"/>
                <w:jc w:val="both"/>
                <w:rPr>
                  <w:rFonts w:eastAsiaTheme="minorHAnsi"/>
                  <w:b/>
                  <w:bCs/>
                  <w:sz w:val="26"/>
                  <w:szCs w:val="26"/>
                  <w:lang w:val="en-IE"/>
                </w:rPr>
              </w:pPr>
            </w:p>
            <w:p w14:paraId="7FD4FFDD" w14:textId="439C9CC2" w:rsidR="00696CC9" w:rsidRDefault="00696CC9" w:rsidP="00696CC9">
              <w:pPr>
                <w:tabs>
                  <w:tab w:val="left" w:pos="9261"/>
                </w:tabs>
                <w:autoSpaceDE w:val="0"/>
                <w:autoSpaceDN w:val="0"/>
                <w:adjustRightInd w:val="0"/>
                <w:spacing w:line="360" w:lineRule="auto"/>
                <w:ind w:right="27"/>
                <w:rPr>
                  <w:rFonts w:eastAsiaTheme="minorHAnsi"/>
                  <w:b/>
                  <w:bCs/>
                  <w:sz w:val="26"/>
                  <w:szCs w:val="26"/>
                  <w:lang w:val="en-IE"/>
                </w:rPr>
              </w:pPr>
              <w:r w:rsidRPr="007A6FF6">
                <w:rPr>
                  <w:rFonts w:eastAsiaTheme="minorHAnsi"/>
                  <w:b/>
                  <w:bCs/>
                  <w:sz w:val="26"/>
                  <w:szCs w:val="26"/>
                  <w:lang w:val="en-IE"/>
                </w:rPr>
                <w:t>Scoring Methodology (Award Criteria 1</w:t>
              </w:r>
              <w:r>
                <w:rPr>
                  <w:rFonts w:eastAsiaTheme="minorHAnsi"/>
                  <w:b/>
                  <w:bCs/>
                  <w:sz w:val="26"/>
                  <w:szCs w:val="26"/>
                  <w:lang w:val="en-IE"/>
                </w:rPr>
                <w:t>, 2</w:t>
              </w:r>
              <w:r w:rsidR="0086381F">
                <w:rPr>
                  <w:rFonts w:eastAsiaTheme="minorHAnsi"/>
                  <w:b/>
                  <w:bCs/>
                  <w:sz w:val="26"/>
                  <w:szCs w:val="26"/>
                  <w:lang w:val="en-IE"/>
                </w:rPr>
                <w:t>, 3 &amp; 4</w:t>
              </w:r>
              <w:r w:rsidRPr="007A6FF6">
                <w:rPr>
                  <w:rFonts w:eastAsiaTheme="minorHAnsi"/>
                  <w:b/>
                  <w:bCs/>
                  <w:sz w:val="26"/>
                  <w:szCs w:val="26"/>
                  <w:lang w:val="en-IE"/>
                </w:rPr>
                <w:t>)</w:t>
              </w:r>
            </w:p>
            <w:p w14:paraId="2968AB4F" w14:textId="77777777" w:rsidR="00696CC9" w:rsidRPr="00DE51F9" w:rsidRDefault="00696CC9" w:rsidP="00696CC9">
              <w:r w:rsidRPr="00DE51F9">
                <w:t xml:space="preserve">Scoring of Tenders received will be categorised as follows in respect of qualitative </w:t>
              </w:r>
              <w:r>
                <w:t>sub-</w:t>
              </w:r>
              <w:r w:rsidRPr="00DE51F9">
                <w:t>criteria:</w:t>
              </w:r>
            </w:p>
            <w:tbl>
              <w:tblPr>
                <w:tblW w:w="9781" w:type="dxa"/>
                <w:tblInd w:w="127" w:type="dxa"/>
                <w:tblCellMar>
                  <w:left w:w="0" w:type="dxa"/>
                  <w:right w:w="0" w:type="dxa"/>
                </w:tblCellMar>
                <w:tblLook w:val="04A0" w:firstRow="1" w:lastRow="0" w:firstColumn="1" w:lastColumn="0" w:noHBand="0" w:noVBand="1"/>
              </w:tblPr>
              <w:tblGrid>
                <w:gridCol w:w="1559"/>
                <w:gridCol w:w="8222"/>
              </w:tblGrid>
              <w:tr w:rsidR="00696CC9" w:rsidRPr="002E09DC" w14:paraId="7BC93140" w14:textId="77777777" w:rsidTr="00B730C7">
                <w:trPr>
                  <w:trHeight w:val="324"/>
                </w:trPr>
                <w:tc>
                  <w:tcPr>
                    <w:tcW w:w="9781"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F80D070" w14:textId="77777777" w:rsidR="00696CC9" w:rsidRPr="00935C9C" w:rsidRDefault="00696CC9" w:rsidP="00B730C7">
                    <w:pPr>
                      <w:spacing w:after="200" w:line="252" w:lineRule="auto"/>
                      <w:rPr>
                        <w:rFonts w:asciiTheme="minorHAnsi" w:eastAsiaTheme="minorHAnsi" w:hAnsiTheme="minorHAnsi" w:cstheme="minorBidi"/>
                        <w:b/>
                        <w:bCs/>
                      </w:rPr>
                    </w:pPr>
                    <w:r w:rsidRPr="00DD4720">
                      <w:rPr>
                        <w:rFonts w:eastAsia="Calibri"/>
                        <w:b/>
                        <w:bCs/>
                        <w:szCs w:val="22"/>
                      </w:rPr>
                      <w:t>Table 3: Scoring Methodology Table</w:t>
                    </w:r>
                    <w:r>
                      <w:rPr>
                        <w:rFonts w:eastAsia="Calibri"/>
                        <w:b/>
                        <w:bCs/>
                        <w:szCs w:val="22"/>
                      </w:rPr>
                      <w:t xml:space="preserve"> </w:t>
                    </w:r>
                    <w:r w:rsidRPr="00CA5B42">
                      <w:rPr>
                        <w:rFonts w:eastAsia="Calibri"/>
                        <w:b/>
                        <w:bCs/>
                        <w:szCs w:val="22"/>
                      </w:rPr>
                      <w:t>for Quality Award Criteria</w:t>
                    </w:r>
                  </w:p>
                </w:tc>
              </w:tr>
              <w:tr w:rsidR="00696CC9" w:rsidRPr="002E09DC" w14:paraId="31CB3CBD" w14:textId="77777777" w:rsidTr="00B730C7">
                <w:trPr>
                  <w:trHeight w:val="324"/>
                </w:trPr>
                <w:tc>
                  <w:tcPr>
                    <w:tcW w:w="1559" w:type="dxa"/>
                    <w:tcBorders>
                      <w:top w:val="single" w:sz="12" w:space="0" w:color="000000"/>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707358E9" w14:textId="77777777" w:rsidR="00696CC9" w:rsidRPr="002E09DC" w:rsidRDefault="00696CC9" w:rsidP="00B730C7">
                    <w:pPr>
                      <w:spacing w:after="200" w:line="252" w:lineRule="auto"/>
                      <w:rPr>
                        <w:rFonts w:eastAsiaTheme="minorHAnsi" w:cs="Calibri"/>
                        <w:b/>
                        <w:bCs/>
                        <w:color w:val="FFFFFF"/>
                      </w:rPr>
                    </w:pPr>
                    <w:r>
                      <w:rPr>
                        <w:rFonts w:asciiTheme="minorHAnsi" w:eastAsiaTheme="minorHAnsi" w:hAnsiTheme="minorHAnsi" w:cstheme="minorBidi"/>
                        <w:b/>
                        <w:bCs/>
                        <w:color w:val="FFFFFF"/>
                      </w:rPr>
                      <w:t xml:space="preserve">Band </w:t>
                    </w:r>
                    <w:r w:rsidRPr="002E09DC">
                      <w:rPr>
                        <w:rFonts w:asciiTheme="minorHAnsi" w:eastAsiaTheme="minorHAnsi" w:hAnsiTheme="minorHAnsi" w:cstheme="minorBidi"/>
                        <w:b/>
                        <w:bCs/>
                        <w:color w:val="FFFFFF"/>
                      </w:rPr>
                      <w:t>Weighting</w:t>
                    </w:r>
                  </w:p>
                </w:tc>
                <w:tc>
                  <w:tcPr>
                    <w:tcW w:w="8222" w:type="dxa"/>
                    <w:tcBorders>
                      <w:top w:val="single" w:sz="12" w:space="0" w:color="000000"/>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1426DBCE" w14:textId="77777777" w:rsidR="00696CC9" w:rsidRPr="002E09DC" w:rsidRDefault="00696CC9" w:rsidP="00B730C7">
                    <w:pPr>
                      <w:spacing w:after="200" w:line="252" w:lineRule="auto"/>
                      <w:rPr>
                        <w:rFonts w:asciiTheme="minorHAnsi" w:eastAsiaTheme="minorHAnsi" w:hAnsiTheme="minorHAnsi" w:cstheme="minorBidi"/>
                        <w:b/>
                        <w:bCs/>
                      </w:rPr>
                    </w:pPr>
                    <w:r w:rsidRPr="00935C9C">
                      <w:rPr>
                        <w:rFonts w:asciiTheme="minorHAnsi" w:eastAsiaTheme="minorHAnsi" w:hAnsiTheme="minorHAnsi" w:cstheme="minorBidi"/>
                        <w:b/>
                        <w:bCs/>
                      </w:rPr>
                      <w:t>Meaning</w:t>
                    </w:r>
                  </w:p>
                </w:tc>
              </w:tr>
              <w:tr w:rsidR="00696CC9" w:rsidRPr="002E09DC" w14:paraId="6D360C5F" w14:textId="77777777" w:rsidTr="00B730C7">
                <w:trPr>
                  <w:trHeight w:val="824"/>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5CE5DC66"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91% - 100%</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94528AA"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An excellent response, with very few or no weaknesses, that demonstrates a complete understanding of requirements and provides comprehensive and convincing assurance that the Tenderer will deliver to an excellent standard.</w:t>
                    </w:r>
                  </w:p>
                </w:tc>
              </w:tr>
              <w:tr w:rsidR="00696CC9" w:rsidRPr="002E09DC" w14:paraId="7684B53D" w14:textId="77777777" w:rsidTr="00B730C7">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4D859A36"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80% - 90%</w:t>
                    </w:r>
                  </w:p>
                </w:tc>
                <w:tc>
                  <w:tcPr>
                    <w:tcW w:w="8222" w:type="dxa"/>
                    <w:tcBorders>
                      <w:top w:val="nil"/>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1979F3A5"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very good response that demonstrates real understanding and fully meets the requirements and assurance that the Tenderer will deliver to high standard.  </w:t>
                    </w:r>
                  </w:p>
                </w:tc>
              </w:tr>
              <w:tr w:rsidR="00696CC9" w:rsidRPr="002E09DC" w14:paraId="3033ABCB" w14:textId="77777777" w:rsidTr="00B730C7">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5C29DD1E"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60% - 79%</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D14C0C2"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696CC9" w:rsidRPr="002E09DC" w14:paraId="617BAFC3" w14:textId="77777777" w:rsidTr="00B730C7">
                <w:trPr>
                  <w:trHeight w:val="902"/>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49525201"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30% - 59%</w:t>
                    </w:r>
                  </w:p>
                </w:tc>
                <w:tc>
                  <w:tcPr>
                    <w:tcW w:w="8222" w:type="dxa"/>
                    <w:tcBorders>
                      <w:top w:val="nil"/>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7620C03C"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response where reservations exist. Lacks full credibility/convincing detail, and there is a significant risk that the response will not be successful. </w:t>
                    </w:r>
                  </w:p>
                </w:tc>
              </w:tr>
              <w:tr w:rsidR="00696CC9" w:rsidRPr="002E09DC" w14:paraId="7FAAD4F6" w14:textId="77777777" w:rsidTr="00B730C7">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6112B051"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1% - 29%</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5030385"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696CC9" w:rsidRPr="002E09DC" w14:paraId="604DFB8B" w14:textId="77777777" w:rsidTr="00B730C7">
                <w:trPr>
                  <w:trHeight w:val="324"/>
                </w:trPr>
                <w:tc>
                  <w:tcPr>
                    <w:tcW w:w="1559" w:type="dxa"/>
                    <w:tcBorders>
                      <w:top w:val="nil"/>
                      <w:left w:val="single" w:sz="12" w:space="0" w:color="000000"/>
                      <w:bottom w:val="single" w:sz="12" w:space="0" w:color="000000"/>
                      <w:right w:val="single" w:sz="8" w:space="0" w:color="000000"/>
                    </w:tcBorders>
                    <w:shd w:val="clear" w:color="auto" w:fill="235D64"/>
                    <w:tcMar>
                      <w:top w:w="0" w:type="dxa"/>
                      <w:left w:w="108" w:type="dxa"/>
                      <w:bottom w:w="0" w:type="dxa"/>
                      <w:right w:w="108" w:type="dxa"/>
                    </w:tcMar>
                    <w:vAlign w:val="center"/>
                    <w:hideMark/>
                  </w:tcPr>
                  <w:p w14:paraId="57B8E4CA" w14:textId="77777777" w:rsidR="00696CC9" w:rsidRPr="002E09DC" w:rsidRDefault="00696CC9" w:rsidP="00B730C7">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0%</w:t>
                    </w:r>
                  </w:p>
                </w:tc>
                <w:tc>
                  <w:tcPr>
                    <w:tcW w:w="8222" w:type="dxa"/>
                    <w:tcBorders>
                      <w:top w:val="nil"/>
                      <w:left w:val="nil"/>
                      <w:bottom w:val="single" w:sz="12" w:space="0" w:color="000000"/>
                      <w:right w:val="single" w:sz="12" w:space="0" w:color="000000"/>
                    </w:tcBorders>
                    <w:shd w:val="clear" w:color="auto" w:fill="57AEA5"/>
                    <w:tcMar>
                      <w:top w:w="0" w:type="dxa"/>
                      <w:left w:w="108" w:type="dxa"/>
                      <w:bottom w:w="0" w:type="dxa"/>
                      <w:right w:w="108" w:type="dxa"/>
                    </w:tcMar>
                    <w:vAlign w:val="center"/>
                    <w:hideMark/>
                  </w:tcPr>
                  <w:p w14:paraId="6B2E0A4C" w14:textId="77777777" w:rsidR="00696CC9" w:rsidRPr="002E09DC" w:rsidRDefault="00696CC9" w:rsidP="00B730C7">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Response completely fails to address the criterion under consideration</w:t>
                    </w:r>
                  </w:p>
                </w:tc>
              </w:tr>
            </w:tbl>
            <w:p w14:paraId="2AB8001A" w14:textId="77777777" w:rsidR="00696CC9" w:rsidRDefault="00696CC9" w:rsidP="00696CC9">
              <w:pPr>
                <w:rPr>
                  <w:b/>
                  <w:bCs/>
                  <w:u w:val="single"/>
                </w:rPr>
              </w:pPr>
            </w:p>
            <w:p w14:paraId="6FE8C1E7" w14:textId="77777777" w:rsidR="00696CC9" w:rsidRPr="00DE51F9" w:rsidRDefault="00696CC9" w:rsidP="00696CC9">
              <w:pPr>
                <w:rPr>
                  <w:lang w:val="en-IE"/>
                </w:rPr>
              </w:pPr>
              <w:r w:rsidRPr="00DE51F9">
                <w:rPr>
                  <w:b/>
                  <w:bCs/>
                  <w:u w:val="single"/>
                </w:rPr>
                <w:t>Example:</w:t>
              </w:r>
              <w:r w:rsidRPr="00DE51F9">
                <w:t xml:space="preserve"> </w:t>
              </w:r>
            </w:p>
            <w:p w14:paraId="4F63C0AA" w14:textId="77777777" w:rsidR="00696CC9" w:rsidRPr="00DE51F9" w:rsidRDefault="00696CC9" w:rsidP="00696CC9">
              <w:r w:rsidRPr="00DE51F9">
                <w:t xml:space="preserve">Where the maximum mark available for a qualitative </w:t>
              </w:r>
              <w:r>
                <w:t>sub-</w:t>
              </w:r>
              <w:r w:rsidRPr="00DE51F9">
                <w:t>criterion is 40 and the tender evaluation committee determines that the response falls under the “satisfactory” description (Scoring Band 60%-79%), the evaluation committee may award between a minimum of 60% of the total marks available (i.e. 24 marks) and a maximum of 79% of the total marks available (i.e. 31 marks), dependant on the quality of the response.</w:t>
              </w:r>
            </w:p>
            <w:p w14:paraId="40E31C70" w14:textId="77777777" w:rsidR="00696CC9" w:rsidRDefault="00696CC9" w:rsidP="00696CC9">
              <w:r w:rsidRPr="00DE51F9">
                <w:lastRenderedPageBreak/>
                <w:t xml:space="preserve">Tenderers should note that the failure to secure the minimum mark </w:t>
              </w:r>
              <w:r>
                <w:t xml:space="preserve">(where applicable) </w:t>
              </w:r>
              <w:r w:rsidRPr="00DE51F9">
                <w:t xml:space="preserve">under any of the </w:t>
              </w:r>
              <w:r>
                <w:t>q</w:t>
              </w:r>
              <w:r w:rsidRPr="00DE51F9">
                <w:t xml:space="preserve">ualitative sub-criteria will result, at the point of failure, in immediate elimination from the competition and the subsequent </w:t>
              </w:r>
              <w:r>
                <w:t>q</w:t>
              </w:r>
              <w:r w:rsidRPr="00DE51F9">
                <w:t xml:space="preserve">ualitative </w:t>
              </w:r>
              <w:r>
                <w:t>a</w:t>
              </w:r>
              <w:r w:rsidRPr="00DE51F9">
                <w:t xml:space="preserve">ward </w:t>
              </w:r>
              <w:r>
                <w:t>c</w:t>
              </w:r>
              <w:r w:rsidRPr="00DE51F9">
                <w:t xml:space="preserve">riteria </w:t>
              </w:r>
              <w:r>
                <w:t xml:space="preserve">or sub-criteria </w:t>
              </w:r>
              <w:r w:rsidRPr="00DE51F9">
                <w:t xml:space="preserve">and the </w:t>
              </w:r>
              <w:r>
                <w:t xml:space="preserve">Total </w:t>
              </w:r>
              <w:r w:rsidRPr="00DE51F9">
                <w:t xml:space="preserve">Cost </w:t>
              </w:r>
              <w:r>
                <w:t>c</w:t>
              </w:r>
              <w:r w:rsidRPr="00DE51F9">
                <w:t>riterion will not be evaluated.</w:t>
              </w:r>
            </w:p>
            <w:p w14:paraId="63C6D6FE" w14:textId="77777777" w:rsidR="00696CC9" w:rsidRDefault="00696CC9" w:rsidP="00696CC9">
              <w:pPr>
                <w:tabs>
                  <w:tab w:val="left" w:pos="9261"/>
                </w:tabs>
                <w:autoSpaceDE w:val="0"/>
                <w:autoSpaceDN w:val="0"/>
                <w:adjustRightInd w:val="0"/>
                <w:spacing w:line="360" w:lineRule="auto"/>
                <w:ind w:right="27"/>
                <w:rPr>
                  <w:rFonts w:eastAsiaTheme="minorHAnsi" w:cs="Calibri"/>
                  <w:color w:val="000000"/>
                  <w:szCs w:val="22"/>
                  <w:lang w:val="en-IE"/>
                </w:rPr>
              </w:pPr>
            </w:p>
            <w:p w14:paraId="5E32B419" w14:textId="0C192690" w:rsidR="00696CC9" w:rsidRPr="002800A6" w:rsidRDefault="00696CC9" w:rsidP="00696CC9">
              <w:pPr>
                <w:rPr>
                  <w:b/>
                </w:rPr>
              </w:pPr>
              <w:r w:rsidRPr="002800A6">
                <w:rPr>
                  <w:b/>
                </w:rPr>
                <w:t>Evaluation of Costs</w:t>
              </w:r>
              <w:r>
                <w:rPr>
                  <w:b/>
                </w:rPr>
                <w:t xml:space="preserve"> (Award Criterion </w:t>
              </w:r>
              <w:r w:rsidR="00224795">
                <w:rPr>
                  <w:b/>
                </w:rPr>
                <w:t>4</w:t>
              </w:r>
              <w:r>
                <w:rPr>
                  <w:b/>
                </w:rPr>
                <w:t>)</w:t>
              </w:r>
            </w:p>
            <w:p w14:paraId="5A341D83" w14:textId="65771CF4" w:rsidR="00696CC9" w:rsidRDefault="00696CC9" w:rsidP="00696CC9">
              <w:pPr>
                <w:spacing w:after="45" w:line="259" w:lineRule="auto"/>
                <w:rPr>
                  <w:rFonts w:cstheme="minorHAnsi"/>
                  <w:color w:val="000000" w:themeColor="text1"/>
                </w:rPr>
              </w:pPr>
              <w:r w:rsidRPr="00BC493B">
                <w:rPr>
                  <w:rFonts w:cstheme="minorHAnsi"/>
                  <w:color w:val="000000" w:themeColor="text1"/>
                </w:rPr>
                <w:t>See Appendix 2: Pricing Schedule</w:t>
              </w:r>
              <w:r w:rsidR="00207F0C">
                <w:rPr>
                  <w:rFonts w:cstheme="minorHAnsi"/>
                  <w:color w:val="000000" w:themeColor="text1"/>
                </w:rPr>
                <w:t xml:space="preserve"> and TRD Pricing document</w:t>
              </w:r>
              <w:r w:rsidRPr="00BC493B">
                <w:rPr>
                  <w:rFonts w:cstheme="minorHAnsi"/>
                  <w:color w:val="000000" w:themeColor="text1"/>
                </w:rPr>
                <w:t>.</w:t>
              </w:r>
            </w:p>
            <w:p w14:paraId="1C5D2327" w14:textId="77777777" w:rsidR="00696CC9" w:rsidRDefault="00696CC9" w:rsidP="00696CC9">
              <w:pPr>
                <w:spacing w:after="0" w:line="240" w:lineRule="auto"/>
                <w:jc w:val="both"/>
              </w:pPr>
            </w:p>
            <w:p w14:paraId="3C1A4C9C" w14:textId="16EA5032" w:rsidR="00696CC9" w:rsidRDefault="00696CC9" w:rsidP="00696CC9">
              <w:pPr>
                <w:spacing w:after="0" w:line="240" w:lineRule="auto"/>
                <w:jc w:val="both"/>
                <w:rPr>
                  <w:rFonts w:cs="Calibri"/>
                </w:rPr>
              </w:pPr>
              <w:r w:rsidRPr="00BB6FBC">
                <w:rPr>
                  <w:rFonts w:cs="Calibri"/>
                </w:rPr>
                <w:t xml:space="preserve">There is a total of </w:t>
              </w:r>
              <w:r w:rsidR="00924EB8">
                <w:rPr>
                  <w:rFonts w:cs="Calibri"/>
                </w:rPr>
                <w:t>35</w:t>
              </w:r>
              <w:r w:rsidR="006A2E53">
                <w:rPr>
                  <w:rFonts w:cs="Calibri"/>
                </w:rPr>
                <w:t>0</w:t>
              </w:r>
              <w:r w:rsidRPr="00BB6FBC">
                <w:rPr>
                  <w:rFonts w:cs="Calibri"/>
                </w:rPr>
                <w:t xml:space="preserve"> marks allocated to the overall cost award criterion</w:t>
              </w:r>
              <w:r>
                <w:rPr>
                  <w:rFonts w:cs="Calibri"/>
                </w:rPr>
                <w:t xml:space="preserve">, </w:t>
              </w:r>
              <w:r w:rsidRPr="00207F0C">
                <w:rPr>
                  <w:rFonts w:cs="Calibri"/>
                </w:rPr>
                <w:t xml:space="preserve">Total </w:t>
              </w:r>
              <w:r w:rsidR="00CA3E20" w:rsidRPr="00207F0C">
                <w:rPr>
                  <w:rFonts w:cs="Calibri"/>
                </w:rPr>
                <w:t xml:space="preserve">Annual </w:t>
              </w:r>
              <w:r w:rsidRPr="00207F0C">
                <w:rPr>
                  <w:rFonts w:cs="Calibri"/>
                </w:rPr>
                <w:t>Cost of Service</w:t>
              </w:r>
              <w:r w:rsidRPr="00BB6FBC">
                <w:rPr>
                  <w:rFonts w:cs="Calibri"/>
                </w:rPr>
                <w:t xml:space="preserve">, which equates to </w:t>
              </w:r>
              <w:r w:rsidR="00924EB8">
                <w:rPr>
                  <w:rFonts w:cs="Calibri"/>
                </w:rPr>
                <w:t>35</w:t>
              </w:r>
              <w:r w:rsidRPr="00BB6FBC">
                <w:rPr>
                  <w:rFonts w:cs="Calibri"/>
                </w:rPr>
                <w:t>% of the overall marks available</w:t>
              </w:r>
              <w:r>
                <w:rPr>
                  <w:rFonts w:cs="Calibri"/>
                </w:rPr>
                <w:t>.</w:t>
              </w:r>
            </w:p>
            <w:p w14:paraId="57F9D469" w14:textId="77777777" w:rsidR="00696CC9" w:rsidRDefault="00696CC9" w:rsidP="00696CC9">
              <w:pPr>
                <w:spacing w:after="0" w:line="240" w:lineRule="auto"/>
                <w:jc w:val="both"/>
                <w:rPr>
                  <w:rFonts w:cs="Calibri"/>
                </w:rPr>
              </w:pPr>
            </w:p>
            <w:p w14:paraId="2656B4E2" w14:textId="77777777" w:rsidR="00696CC9" w:rsidRPr="00C767CE" w:rsidRDefault="00696CC9" w:rsidP="00696CC9">
              <w:pPr>
                <w:numPr>
                  <w:ilvl w:val="0"/>
                  <w:numId w:val="34"/>
                </w:numPr>
                <w:spacing w:line="360" w:lineRule="auto"/>
                <w:ind w:left="1080"/>
                <w:contextualSpacing/>
                <w:rPr>
                  <w:b/>
                </w:rPr>
              </w:pPr>
              <w:r w:rsidRPr="00682466">
                <w:t xml:space="preserve">Tenderers are required to complete the Pricing Tables in the </w:t>
              </w:r>
              <w:r w:rsidRPr="00682466">
                <w:rPr>
                  <w:b/>
                  <w:bCs/>
                  <w:i/>
                  <w:iCs/>
                </w:rPr>
                <w:t>TRD Pricing</w:t>
              </w:r>
              <w:r w:rsidRPr="00682466">
                <w:t xml:space="preserve"> document.</w:t>
              </w:r>
            </w:p>
            <w:p w14:paraId="67661BCA" w14:textId="77777777" w:rsidR="00696CC9" w:rsidRDefault="00696CC9" w:rsidP="00696CC9">
              <w:pPr>
                <w:spacing w:after="0" w:line="240" w:lineRule="auto"/>
                <w:ind w:left="709"/>
                <w:jc w:val="both"/>
              </w:pPr>
            </w:p>
            <w:p w14:paraId="5344FE7B" w14:textId="5EA5C742" w:rsidR="00696CC9" w:rsidRPr="00717898" w:rsidRDefault="00696CC9" w:rsidP="00696CC9">
              <w:pPr>
                <w:spacing w:after="0" w:line="240" w:lineRule="auto"/>
              </w:pPr>
              <w:r w:rsidRPr="00BC493B">
                <w:rPr>
                  <w:rFonts w:cs="Calibri"/>
                </w:rPr>
                <w:t xml:space="preserve">The Tender that proposes the lowest cost for the services described in Appendix 1 will receive </w:t>
              </w:r>
              <w:r w:rsidRPr="00BC493B">
                <w:t xml:space="preserve">100% of the maximum marks available (i.e. </w:t>
              </w:r>
              <w:r w:rsidR="00385663">
                <w:t>35</w:t>
              </w:r>
              <w:r w:rsidRPr="00BC493B">
                <w:t>0</w:t>
              </w:r>
              <w:r w:rsidRPr="00BB6FBC">
                <w:t xml:space="preserve"> marks). </w:t>
              </w:r>
              <w:r w:rsidRPr="00D73134">
                <w:rPr>
                  <w:rFonts w:cs="Calibri"/>
                </w:rPr>
                <w:t xml:space="preserve">All other Tenders will be scored using the following formula: </w:t>
              </w:r>
            </w:p>
            <w:p w14:paraId="18E39651" w14:textId="77777777" w:rsidR="00696CC9" w:rsidRDefault="00696CC9" w:rsidP="00696CC9">
              <w:pPr>
                <w:pStyle w:val="ListParagraph"/>
                <w:rPr>
                  <w:rFonts w:cs="Calibri"/>
                </w:rPr>
              </w:pPr>
            </w:p>
            <w:tbl>
              <w:tblPr>
                <w:tblW w:w="4808" w:type="pct"/>
                <w:tblInd w:w="108" w:type="dxa"/>
                <w:shd w:val="clear" w:color="auto" w:fill="FFFFFF" w:themeFill="background1"/>
                <w:tblLayout w:type="fixed"/>
                <w:tblLook w:val="04A0" w:firstRow="1" w:lastRow="0" w:firstColumn="1" w:lastColumn="0" w:noHBand="0" w:noVBand="1"/>
              </w:tblPr>
              <w:tblGrid>
                <w:gridCol w:w="1054"/>
                <w:gridCol w:w="366"/>
                <w:gridCol w:w="4928"/>
                <w:gridCol w:w="346"/>
                <w:gridCol w:w="2009"/>
              </w:tblGrid>
              <w:tr w:rsidR="00696CC9" w:rsidRPr="00BB6FBC" w14:paraId="55313399" w14:textId="77777777" w:rsidTr="00B730C7">
                <w:trPr>
                  <w:trHeight w:val="386"/>
                </w:trPr>
                <w:tc>
                  <w:tcPr>
                    <w:tcW w:w="606"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6E0A6EE6" w14:textId="77777777" w:rsidR="00696CC9" w:rsidRPr="00BB6FBC" w:rsidRDefault="00696CC9" w:rsidP="00B730C7">
                    <w:pPr>
                      <w:rPr>
                        <w:bCs/>
                      </w:rPr>
                    </w:pPr>
                    <w:r w:rsidRPr="00BB6FBC">
                      <w:rPr>
                        <w:bCs/>
                      </w:rPr>
                      <w:t>Cost Score</w:t>
                    </w:r>
                  </w:p>
                </w:tc>
                <w:tc>
                  <w:tcPr>
                    <w:tcW w:w="210"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214D66B7" w14:textId="77777777" w:rsidR="00696CC9" w:rsidRPr="00BB6FBC" w:rsidRDefault="00696CC9" w:rsidP="00B730C7">
                    <w:pPr>
                      <w:rPr>
                        <w:bCs/>
                      </w:rPr>
                    </w:pPr>
                    <w:r w:rsidRPr="00BB6FBC">
                      <w:rPr>
                        <w:bCs/>
                      </w:rPr>
                      <w:t>=</w:t>
                    </w:r>
                  </w:p>
                </w:tc>
                <w:tc>
                  <w:tcPr>
                    <w:tcW w:w="2831" w:type="pct"/>
                    <w:tcBorders>
                      <w:top w:val="single" w:sz="8" w:space="0" w:color="auto"/>
                      <w:left w:val="nil"/>
                      <w:bottom w:val="nil"/>
                      <w:right w:val="nil"/>
                    </w:tcBorders>
                    <w:shd w:val="clear" w:color="auto" w:fill="FFFFFF" w:themeFill="background1"/>
                    <w:noWrap/>
                    <w:vAlign w:val="center"/>
                    <w:hideMark/>
                  </w:tcPr>
                  <w:p w14:paraId="316A4962" w14:textId="087774F9" w:rsidR="00696CC9" w:rsidRPr="00BB6FBC" w:rsidRDefault="00696CC9" w:rsidP="00B730C7">
                    <w:pPr>
                      <w:rPr>
                        <w:bCs/>
                      </w:rPr>
                    </w:pPr>
                    <w:r w:rsidRPr="00BB6FBC">
                      <w:rPr>
                        <w:bCs/>
                      </w:rPr>
                      <w:t xml:space="preserve">Lowest Tendered </w:t>
                    </w:r>
                    <w:r w:rsidRPr="00207F0C">
                      <w:rPr>
                        <w:bCs/>
                      </w:rPr>
                      <w:t xml:space="preserve">Total </w:t>
                    </w:r>
                    <w:r w:rsidR="00CA3E20" w:rsidRPr="00207F0C">
                      <w:rPr>
                        <w:bCs/>
                      </w:rPr>
                      <w:t xml:space="preserve">Annual </w:t>
                    </w:r>
                    <w:r w:rsidRPr="00207F0C">
                      <w:rPr>
                        <w:bCs/>
                      </w:rPr>
                      <w:t>Cost of Service</w:t>
                    </w:r>
                  </w:p>
                </w:tc>
                <w:tc>
                  <w:tcPr>
                    <w:tcW w:w="199"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558DF257" w14:textId="77777777" w:rsidR="00696CC9" w:rsidRPr="00BB6FBC" w:rsidRDefault="00696CC9" w:rsidP="00B730C7">
                    <w:pPr>
                      <w:rPr>
                        <w:bCs/>
                      </w:rPr>
                    </w:pPr>
                    <w:r w:rsidRPr="00BB6FBC">
                      <w:rPr>
                        <w:bCs/>
                      </w:rPr>
                      <w:t>x</w:t>
                    </w:r>
                  </w:p>
                </w:tc>
                <w:tc>
                  <w:tcPr>
                    <w:tcW w:w="1154"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4196E738" w14:textId="4A7F34D1" w:rsidR="00696CC9" w:rsidRPr="00BB6FBC" w:rsidRDefault="00696CC9" w:rsidP="00B730C7">
                    <w:pPr>
                      <w:jc w:val="center"/>
                      <w:rPr>
                        <w:bCs/>
                      </w:rPr>
                    </w:pPr>
                    <w:r w:rsidRPr="00BB6FBC">
                      <w:rPr>
                        <w:bCs/>
                      </w:rPr>
                      <w:t>Maximum Marks Available</w:t>
                    </w:r>
                    <w:r>
                      <w:rPr>
                        <w:bCs/>
                      </w:rPr>
                      <w:t xml:space="preserve"> (</w:t>
                    </w:r>
                    <w:r w:rsidR="00924EB8">
                      <w:rPr>
                        <w:bCs/>
                      </w:rPr>
                      <w:t>35</w:t>
                    </w:r>
                    <w:r>
                      <w:rPr>
                        <w:bCs/>
                      </w:rPr>
                      <w:t>0)</w:t>
                    </w:r>
                  </w:p>
                </w:tc>
              </w:tr>
              <w:tr w:rsidR="00696CC9" w:rsidRPr="00BB6FBC" w14:paraId="1CC5934F" w14:textId="77777777" w:rsidTr="00B730C7">
                <w:trPr>
                  <w:trHeight w:val="386"/>
                </w:trPr>
                <w:tc>
                  <w:tcPr>
                    <w:tcW w:w="606" w:type="pct"/>
                    <w:vMerge/>
                    <w:tcBorders>
                      <w:top w:val="single" w:sz="8" w:space="0" w:color="auto"/>
                      <w:left w:val="single" w:sz="8" w:space="0" w:color="auto"/>
                      <w:bottom w:val="single" w:sz="8" w:space="0" w:color="000000"/>
                      <w:right w:val="nil"/>
                    </w:tcBorders>
                    <w:shd w:val="clear" w:color="auto" w:fill="FFFFFF" w:themeFill="background1"/>
                    <w:vAlign w:val="center"/>
                    <w:hideMark/>
                  </w:tcPr>
                  <w:p w14:paraId="5B954FC5" w14:textId="77777777" w:rsidR="00696CC9" w:rsidRPr="00BB6FBC" w:rsidRDefault="00696CC9" w:rsidP="00B730C7">
                    <w:pPr>
                      <w:rPr>
                        <w:b/>
                        <w:bCs/>
                      </w:rPr>
                    </w:pPr>
                  </w:p>
                </w:tc>
                <w:tc>
                  <w:tcPr>
                    <w:tcW w:w="210" w:type="pct"/>
                    <w:vMerge/>
                    <w:tcBorders>
                      <w:top w:val="single" w:sz="8" w:space="0" w:color="auto"/>
                      <w:left w:val="nil"/>
                      <w:bottom w:val="single" w:sz="8" w:space="0" w:color="000000"/>
                      <w:right w:val="nil"/>
                    </w:tcBorders>
                    <w:shd w:val="clear" w:color="auto" w:fill="FFFFFF" w:themeFill="background1"/>
                    <w:vAlign w:val="center"/>
                    <w:hideMark/>
                  </w:tcPr>
                  <w:p w14:paraId="0A221495" w14:textId="77777777" w:rsidR="00696CC9" w:rsidRPr="00BB6FBC" w:rsidRDefault="00696CC9" w:rsidP="00B730C7">
                    <w:pPr>
                      <w:rPr>
                        <w:bCs/>
                      </w:rPr>
                    </w:pPr>
                  </w:p>
                </w:tc>
                <w:tc>
                  <w:tcPr>
                    <w:tcW w:w="2831" w:type="pct"/>
                    <w:tcBorders>
                      <w:top w:val="single" w:sz="8" w:space="0" w:color="auto"/>
                      <w:left w:val="nil"/>
                      <w:bottom w:val="single" w:sz="8" w:space="0" w:color="auto"/>
                      <w:right w:val="nil"/>
                    </w:tcBorders>
                    <w:shd w:val="clear" w:color="auto" w:fill="FFFFFF" w:themeFill="background1"/>
                    <w:noWrap/>
                    <w:vAlign w:val="center"/>
                    <w:hideMark/>
                  </w:tcPr>
                  <w:p w14:paraId="587C4DB4" w14:textId="71DA3F54" w:rsidR="00696CC9" w:rsidRPr="00BB6FBC" w:rsidRDefault="00696CC9" w:rsidP="00B730C7">
                    <w:pPr>
                      <w:rPr>
                        <w:bCs/>
                      </w:rPr>
                    </w:pPr>
                    <w:r w:rsidRPr="00BB6FBC">
                      <w:rPr>
                        <w:bCs/>
                      </w:rPr>
                      <w:t xml:space="preserve">Tendered </w:t>
                    </w:r>
                    <w:r w:rsidRPr="00207F0C">
                      <w:rPr>
                        <w:bCs/>
                      </w:rPr>
                      <w:t xml:space="preserve">Total </w:t>
                    </w:r>
                    <w:r w:rsidR="00CA3E20" w:rsidRPr="00207F0C">
                      <w:rPr>
                        <w:bCs/>
                      </w:rPr>
                      <w:t xml:space="preserve">Annual </w:t>
                    </w:r>
                    <w:r w:rsidRPr="00207F0C">
                      <w:rPr>
                        <w:bCs/>
                      </w:rPr>
                      <w:t>Cost of Service</w:t>
                    </w:r>
                    <w:r>
                      <w:rPr>
                        <w:bCs/>
                      </w:rPr>
                      <w:t xml:space="preserve"> </w:t>
                    </w:r>
                    <w:r w:rsidRPr="00BB6FBC">
                      <w:rPr>
                        <w:bCs/>
                      </w:rPr>
                      <w:t>under evaluation</w:t>
                    </w:r>
                  </w:p>
                </w:tc>
                <w:tc>
                  <w:tcPr>
                    <w:tcW w:w="199" w:type="pct"/>
                    <w:vMerge/>
                    <w:tcBorders>
                      <w:top w:val="single" w:sz="8" w:space="0" w:color="auto"/>
                      <w:left w:val="nil"/>
                      <w:bottom w:val="single" w:sz="8" w:space="0" w:color="000000"/>
                      <w:right w:val="nil"/>
                    </w:tcBorders>
                    <w:shd w:val="clear" w:color="auto" w:fill="FFFFFF" w:themeFill="background1"/>
                    <w:vAlign w:val="center"/>
                    <w:hideMark/>
                  </w:tcPr>
                  <w:p w14:paraId="33BDC75C" w14:textId="77777777" w:rsidR="00696CC9" w:rsidRPr="00BB6FBC" w:rsidRDefault="00696CC9" w:rsidP="00B730C7">
                    <w:pPr>
                      <w:rPr>
                        <w:bCs/>
                      </w:rPr>
                    </w:pPr>
                  </w:p>
                </w:tc>
                <w:tc>
                  <w:tcPr>
                    <w:tcW w:w="1154" w:type="pct"/>
                    <w:vMerge/>
                    <w:tcBorders>
                      <w:top w:val="single" w:sz="8" w:space="0" w:color="auto"/>
                      <w:left w:val="nil"/>
                      <w:bottom w:val="single" w:sz="8" w:space="0" w:color="000000"/>
                      <w:right w:val="single" w:sz="8" w:space="0" w:color="auto"/>
                    </w:tcBorders>
                    <w:shd w:val="clear" w:color="auto" w:fill="FFFFFF" w:themeFill="background1"/>
                    <w:vAlign w:val="center"/>
                    <w:hideMark/>
                  </w:tcPr>
                  <w:p w14:paraId="1295ED84" w14:textId="77777777" w:rsidR="00696CC9" w:rsidRPr="00BB6FBC" w:rsidRDefault="00696CC9" w:rsidP="00B730C7">
                    <w:pPr>
                      <w:rPr>
                        <w:bCs/>
                      </w:rPr>
                    </w:pPr>
                  </w:p>
                </w:tc>
              </w:tr>
            </w:tbl>
            <w:p w14:paraId="62B0F392" w14:textId="77777777" w:rsidR="00696CC9" w:rsidRDefault="00696CC9" w:rsidP="00696CC9">
              <w:pPr>
                <w:spacing w:after="45" w:line="259" w:lineRule="auto"/>
                <w:rPr>
                  <w:rFonts w:asciiTheme="minorHAnsi" w:hAnsiTheme="minorHAnsi" w:cstheme="minorHAnsi"/>
                  <w:szCs w:val="22"/>
                </w:rPr>
              </w:pPr>
            </w:p>
            <w:p w14:paraId="397D18E2" w14:textId="77777777" w:rsidR="00696CC9" w:rsidRPr="00F91EDD" w:rsidRDefault="00696CC9" w:rsidP="00696CC9">
              <w:pPr>
                <w:spacing w:after="45" w:line="259" w:lineRule="auto"/>
                <w:rPr>
                  <w:rFonts w:asciiTheme="minorHAnsi" w:hAnsiTheme="minorHAnsi" w:cstheme="minorHAnsi"/>
                  <w:szCs w:val="22"/>
                </w:rPr>
              </w:pPr>
            </w:p>
            <w:p w14:paraId="0F305EB6" w14:textId="77777777" w:rsidR="00696CC9" w:rsidRPr="000C2636" w:rsidRDefault="00696CC9" w:rsidP="00696CC9">
              <w:pPr>
                <w:rPr>
                  <w:rFonts w:asciiTheme="minorHAnsi" w:hAnsiTheme="minorHAnsi" w:cstheme="minorHAnsi"/>
                  <w:szCs w:val="22"/>
                  <w:u w:val="single"/>
                  <w:lang w:val="en-IE"/>
                </w:rPr>
              </w:pPr>
              <w:r w:rsidRPr="000C2636">
                <w:rPr>
                  <w:rFonts w:asciiTheme="minorHAnsi" w:hAnsiTheme="minorHAnsi" w:cstheme="minorHAnsi"/>
                  <w:b/>
                  <w:bCs/>
                  <w:szCs w:val="22"/>
                  <w:u w:val="single"/>
                  <w:lang w:val="en-IE"/>
                </w:rPr>
                <w:t>Tiebreaker (if required)</w:t>
              </w:r>
            </w:p>
            <w:p w14:paraId="4DAE1FF8" w14:textId="77777777" w:rsidR="00696CC9" w:rsidRPr="00557A89" w:rsidRDefault="00696CC9" w:rsidP="00696CC9">
              <w:pPr>
                <w:jc w:val="both"/>
                <w:rPr>
                  <w:rFonts w:asciiTheme="minorHAnsi" w:hAnsiTheme="minorHAnsi" w:cstheme="minorHAnsi"/>
                  <w:szCs w:val="22"/>
                  <w:u w:val="single"/>
                  <w:lang w:val="en-US"/>
                </w:rPr>
              </w:pPr>
              <w:r w:rsidRPr="00557A89">
                <w:rPr>
                  <w:rFonts w:asciiTheme="minorHAnsi" w:hAnsiTheme="minorHAnsi" w:cstheme="minorHAnsi"/>
                  <w:szCs w:val="22"/>
                  <w:lang w:val="en-US"/>
                </w:rPr>
                <w:t>In the event that two or more Tenders are deemed to have the same highest Total Overall Score, the following tie-break approach will be adopted.</w:t>
              </w:r>
              <w:r w:rsidRPr="00557A89">
                <w:rPr>
                  <w:rFonts w:asciiTheme="minorHAnsi" w:hAnsiTheme="minorHAnsi" w:cstheme="minorHAnsi"/>
                  <w:szCs w:val="22"/>
                  <w:lang w:val="en-IE"/>
                </w:rPr>
                <w:t xml:space="preserve"> </w:t>
              </w:r>
            </w:p>
            <w:p w14:paraId="2C0D3B3F" w14:textId="77777777" w:rsidR="00696CC9" w:rsidRPr="00557A89" w:rsidRDefault="00696CC9" w:rsidP="00696CC9">
              <w:pPr>
                <w:jc w:val="both"/>
                <w:rPr>
                  <w:rFonts w:asciiTheme="minorHAnsi" w:hAnsiTheme="minorHAnsi" w:cstheme="minorHAnsi"/>
                  <w:szCs w:val="22"/>
                  <w:lang w:val="en-US"/>
                </w:rPr>
              </w:pPr>
              <w:r w:rsidRPr="00557A89">
                <w:rPr>
                  <w:rFonts w:asciiTheme="minorHAnsi" w:hAnsiTheme="minorHAnsi" w:cstheme="minorHAnsi"/>
                  <w:szCs w:val="22"/>
                  <w:lang w:val="en-US"/>
                </w:rPr>
                <w:t>(a) The Tender which has been awarded the highest number of marks for the Total Qualitative Criteria will be deemed to be the Most Economically Advantageous Tender (MEAT).</w:t>
              </w:r>
            </w:p>
            <w:p w14:paraId="12A6A4AD" w14:textId="77777777" w:rsidR="00696CC9" w:rsidRPr="00557A89" w:rsidRDefault="00696CC9" w:rsidP="00696CC9">
              <w:pPr>
                <w:jc w:val="both"/>
                <w:rPr>
                  <w:rFonts w:asciiTheme="minorHAnsi" w:hAnsiTheme="minorHAnsi" w:cstheme="minorHAnsi"/>
                  <w:szCs w:val="22"/>
                  <w:lang w:val="en-US"/>
                </w:rPr>
              </w:pPr>
              <w:r w:rsidRPr="00557A89">
                <w:rPr>
                  <w:rFonts w:asciiTheme="minorHAnsi" w:hAnsiTheme="minorHAnsi" w:cstheme="minorHAnsi"/>
                  <w:szCs w:val="22"/>
                  <w:lang w:val="en-US"/>
                </w:rPr>
                <w:t xml:space="preserve">(b) In the event of the application of this tie-break rule not resulting in the determination of a preferred MEAT, the following approach will be applied; The Tender that has been awarded the highest number of the total marks available for the first criterion, set out in the </w:t>
              </w:r>
              <w:r w:rsidRPr="00557A89">
                <w:rPr>
                  <w:rFonts w:asciiTheme="minorHAnsi" w:hAnsiTheme="minorHAnsi" w:cstheme="minorHAnsi"/>
                  <w:b/>
                  <w:bCs/>
                  <w:szCs w:val="22"/>
                  <w:lang w:val="en-IE"/>
                </w:rPr>
                <w:t>Tie-break Criterion Order</w:t>
              </w:r>
              <w:r w:rsidRPr="00557A89">
                <w:rPr>
                  <w:rFonts w:asciiTheme="minorHAnsi" w:hAnsiTheme="minorHAnsi" w:cstheme="minorHAnsi"/>
                  <w:szCs w:val="22"/>
                  <w:lang w:val="en-US"/>
                </w:rPr>
                <w:t xml:space="preserve"> </w:t>
              </w:r>
              <w:r w:rsidRPr="00557A89">
                <w:rPr>
                  <w:rFonts w:asciiTheme="minorHAnsi" w:hAnsiTheme="minorHAnsi" w:cstheme="minorHAnsi"/>
                  <w:b/>
                  <w:szCs w:val="22"/>
                  <w:lang w:val="en-US"/>
                </w:rPr>
                <w:t>Table</w:t>
              </w:r>
              <w:r w:rsidRPr="00557A89">
                <w:rPr>
                  <w:rFonts w:asciiTheme="minorHAnsi" w:hAnsiTheme="minorHAnsi" w:cstheme="minorHAnsi"/>
                  <w:szCs w:val="22"/>
                  <w:lang w:val="en-US"/>
                </w:rPr>
                <w:t xml:space="preserve"> below, will be deemed to be the most economically advantageous tender. This approach will continue to be applied to each of the criteria in the descending order listed below until such time as a preferred MEAT can be determined.</w:t>
              </w:r>
            </w:p>
            <w:p w14:paraId="1E082A96" w14:textId="77777777" w:rsidR="00696CC9" w:rsidRPr="00557A89" w:rsidRDefault="00696CC9" w:rsidP="00696CC9">
              <w:pPr>
                <w:jc w:val="both"/>
                <w:rPr>
                  <w:rFonts w:asciiTheme="minorHAnsi" w:hAnsiTheme="minorHAnsi" w:cstheme="minorHAnsi"/>
                  <w:b/>
                  <w:bCs/>
                  <w:color w:val="003399"/>
                  <w:szCs w:val="22"/>
                  <w:lang w:val="en-IE"/>
                </w:rPr>
              </w:pPr>
            </w:p>
            <w:p w14:paraId="3A5676A3" w14:textId="77777777" w:rsidR="00696CC9" w:rsidRPr="00557A89" w:rsidRDefault="00696CC9" w:rsidP="00696CC9">
              <w:pPr>
                <w:jc w:val="both"/>
                <w:rPr>
                  <w:rFonts w:asciiTheme="minorHAnsi" w:hAnsiTheme="minorHAnsi" w:cstheme="minorHAnsi"/>
                  <w:b/>
                  <w:bCs/>
                  <w:color w:val="003399"/>
                  <w:szCs w:val="22"/>
                  <w:lang w:val="en-IE"/>
                </w:rPr>
              </w:pPr>
              <w:r w:rsidRPr="00557A89">
                <w:rPr>
                  <w:rFonts w:asciiTheme="minorHAnsi" w:hAnsiTheme="minorHAnsi" w:cstheme="minorHAnsi"/>
                  <w:b/>
                  <w:bCs/>
                  <w:color w:val="003399"/>
                  <w:szCs w:val="22"/>
                  <w:lang w:val="en-IE"/>
                </w:rPr>
                <w:t>Tie-break Criterion Order Table</w:t>
              </w:r>
            </w:p>
            <w:tbl>
              <w:tblPr>
                <w:tblW w:w="0" w:type="auto"/>
                <w:jc w:val="center"/>
                <w:tblCellMar>
                  <w:left w:w="0" w:type="dxa"/>
                  <w:right w:w="0" w:type="dxa"/>
                </w:tblCellMar>
                <w:tblLook w:val="04A0" w:firstRow="1" w:lastRow="0" w:firstColumn="1" w:lastColumn="0" w:noHBand="0" w:noVBand="1"/>
              </w:tblPr>
              <w:tblGrid>
                <w:gridCol w:w="748"/>
                <w:gridCol w:w="14"/>
                <w:gridCol w:w="1045"/>
                <w:gridCol w:w="5874"/>
              </w:tblGrid>
              <w:tr w:rsidR="00696CC9" w:rsidRPr="00557A89" w14:paraId="10DD6003" w14:textId="77777777" w:rsidTr="00B730C7">
                <w:trPr>
                  <w:jc w:val="center"/>
                </w:trPr>
                <w:tc>
                  <w:tcPr>
                    <w:tcW w:w="762" w:type="dxa"/>
                    <w:gridSpan w:val="2"/>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22122342" w14:textId="77777777" w:rsidR="00696CC9" w:rsidRPr="00557A89" w:rsidRDefault="00696CC9" w:rsidP="00B730C7">
                    <w:pPr>
                      <w:jc w:val="both"/>
                      <w:rPr>
                        <w:rFonts w:asciiTheme="minorHAnsi" w:hAnsiTheme="minorHAnsi" w:cstheme="minorHAnsi"/>
                        <w:b/>
                        <w:bCs/>
                      </w:rPr>
                    </w:pPr>
                    <w:r w:rsidRPr="00557A89">
                      <w:rPr>
                        <w:rFonts w:asciiTheme="minorHAnsi" w:hAnsiTheme="minorHAnsi" w:cstheme="minorHAnsi"/>
                        <w:b/>
                        <w:bCs/>
                        <w:szCs w:val="22"/>
                        <w:lang w:val="en-IE"/>
                      </w:rPr>
                      <w:t xml:space="preserve">Order </w:t>
                    </w:r>
                  </w:p>
                </w:tc>
                <w:tc>
                  <w:tcPr>
                    <w:tcW w:w="1045" w:type="dxa"/>
                    <w:tcBorders>
                      <w:top w:val="single" w:sz="8" w:space="0" w:color="auto"/>
                      <w:left w:val="nil"/>
                      <w:bottom w:val="single" w:sz="8" w:space="0" w:color="auto"/>
                      <w:right w:val="single" w:sz="8" w:space="0" w:color="auto"/>
                    </w:tcBorders>
                    <w:shd w:val="clear" w:color="auto" w:fill="1F3864"/>
                    <w:tcMar>
                      <w:top w:w="0" w:type="dxa"/>
                      <w:left w:w="108" w:type="dxa"/>
                      <w:bottom w:w="0" w:type="dxa"/>
                      <w:right w:w="108" w:type="dxa"/>
                    </w:tcMar>
                    <w:hideMark/>
                  </w:tcPr>
                  <w:p w14:paraId="2CDF5EDD" w14:textId="77777777" w:rsidR="00696CC9" w:rsidRPr="00557A89" w:rsidRDefault="00696CC9" w:rsidP="00B730C7">
                    <w:pPr>
                      <w:jc w:val="both"/>
                      <w:rPr>
                        <w:rFonts w:asciiTheme="minorHAnsi" w:hAnsiTheme="minorHAnsi" w:cstheme="minorHAnsi"/>
                        <w:b/>
                        <w:bCs/>
                      </w:rPr>
                    </w:pPr>
                    <w:r w:rsidRPr="00557A89">
                      <w:rPr>
                        <w:rFonts w:asciiTheme="minorHAnsi" w:hAnsiTheme="minorHAnsi" w:cstheme="minorHAnsi"/>
                        <w:b/>
                        <w:bCs/>
                        <w:szCs w:val="22"/>
                        <w:lang w:val="en-IE"/>
                      </w:rPr>
                      <w:t>Criterion Number</w:t>
                    </w:r>
                  </w:p>
                </w:tc>
                <w:tc>
                  <w:tcPr>
                    <w:tcW w:w="5874" w:type="dxa"/>
                    <w:tcBorders>
                      <w:top w:val="single" w:sz="8" w:space="0" w:color="auto"/>
                      <w:left w:val="nil"/>
                      <w:bottom w:val="single" w:sz="8" w:space="0" w:color="auto"/>
                      <w:right w:val="single" w:sz="8" w:space="0" w:color="auto"/>
                    </w:tcBorders>
                    <w:shd w:val="clear" w:color="auto" w:fill="1F3864"/>
                    <w:tcMar>
                      <w:top w:w="0" w:type="dxa"/>
                      <w:left w:w="108" w:type="dxa"/>
                      <w:bottom w:w="0" w:type="dxa"/>
                      <w:right w:w="108" w:type="dxa"/>
                    </w:tcMar>
                    <w:hideMark/>
                  </w:tcPr>
                  <w:p w14:paraId="10470D7E" w14:textId="77777777" w:rsidR="00696CC9" w:rsidRPr="00557A89" w:rsidRDefault="00696CC9" w:rsidP="00B730C7">
                    <w:pPr>
                      <w:jc w:val="both"/>
                      <w:rPr>
                        <w:rFonts w:asciiTheme="minorHAnsi" w:hAnsiTheme="minorHAnsi" w:cstheme="minorHAnsi"/>
                        <w:b/>
                        <w:bCs/>
                      </w:rPr>
                    </w:pPr>
                    <w:r w:rsidRPr="00557A89">
                      <w:rPr>
                        <w:rFonts w:asciiTheme="minorHAnsi" w:hAnsiTheme="minorHAnsi" w:cstheme="minorHAnsi"/>
                        <w:b/>
                        <w:bCs/>
                        <w:szCs w:val="22"/>
                        <w:lang w:val="en-IE"/>
                      </w:rPr>
                      <w:t>Criterion Description</w:t>
                    </w:r>
                  </w:p>
                </w:tc>
              </w:tr>
              <w:tr w:rsidR="00696CC9" w:rsidRPr="00557A89" w14:paraId="7A645366" w14:textId="77777777" w:rsidTr="00B730C7">
                <w:trPr>
                  <w:jc w:val="center"/>
                </w:trPr>
                <w:tc>
                  <w:tcPr>
                    <w:tcW w:w="7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B90046" w14:textId="77777777" w:rsidR="00696CC9" w:rsidRPr="00557A89" w:rsidRDefault="00696CC9" w:rsidP="00B730C7">
                    <w:pPr>
                      <w:jc w:val="both"/>
                      <w:rPr>
                        <w:rFonts w:asciiTheme="minorHAnsi" w:hAnsiTheme="minorHAnsi" w:cstheme="minorHAnsi"/>
                        <w:b/>
                        <w:bCs/>
                      </w:rPr>
                    </w:pPr>
                    <w:r w:rsidRPr="00557A89">
                      <w:rPr>
                        <w:rFonts w:asciiTheme="minorHAnsi" w:hAnsiTheme="minorHAnsi" w:cstheme="minorHAnsi"/>
                        <w:b/>
                        <w:bCs/>
                        <w:szCs w:val="22"/>
                      </w:rPr>
                      <w:t>1</w:t>
                    </w:r>
                  </w:p>
                </w:tc>
                <w:tc>
                  <w:tcPr>
                    <w:tcW w:w="10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F4C4536" w14:textId="77777777" w:rsidR="00696CC9" w:rsidRPr="00557A89" w:rsidRDefault="00696CC9" w:rsidP="00B730C7">
                    <w:pPr>
                      <w:jc w:val="both"/>
                      <w:rPr>
                        <w:rFonts w:asciiTheme="minorHAnsi" w:hAnsiTheme="minorHAnsi" w:cstheme="minorHAnsi"/>
                      </w:rPr>
                    </w:pPr>
                    <w:r>
                      <w:rPr>
                        <w:rFonts w:asciiTheme="minorHAnsi" w:hAnsiTheme="minorHAnsi" w:cstheme="minorHAnsi"/>
                      </w:rPr>
                      <w:t>1</w:t>
                    </w:r>
                  </w:p>
                </w:tc>
                <w:tc>
                  <w:tcPr>
                    <w:tcW w:w="5874" w:type="dxa"/>
                    <w:tcBorders>
                      <w:top w:val="nil"/>
                      <w:left w:val="nil"/>
                      <w:bottom w:val="single" w:sz="8" w:space="0" w:color="auto"/>
                      <w:right w:val="single" w:sz="8" w:space="0" w:color="auto"/>
                    </w:tcBorders>
                    <w:tcMar>
                      <w:top w:w="0" w:type="dxa"/>
                      <w:left w:w="108" w:type="dxa"/>
                      <w:bottom w:w="0" w:type="dxa"/>
                      <w:right w:w="108" w:type="dxa"/>
                    </w:tcMar>
                    <w:hideMark/>
                  </w:tcPr>
                  <w:p w14:paraId="1C0802E9" w14:textId="248D04C0" w:rsidR="00696CC9" w:rsidRPr="00557A89" w:rsidRDefault="006A2E53" w:rsidP="00B730C7">
                    <w:pPr>
                      <w:jc w:val="both"/>
                      <w:rPr>
                        <w:rFonts w:asciiTheme="minorHAnsi" w:hAnsiTheme="minorHAnsi" w:cstheme="minorHAnsi"/>
                      </w:rPr>
                    </w:pPr>
                    <w:r w:rsidRPr="006A2E53">
                      <w:t>Managing Client Relationship</w:t>
                    </w:r>
                  </w:p>
                </w:tc>
              </w:tr>
              <w:tr w:rsidR="00696CC9" w:rsidRPr="00557A89" w14:paraId="33C90286" w14:textId="77777777" w:rsidTr="00B730C7">
                <w:trPr>
                  <w:jc w:val="center"/>
                </w:trPr>
                <w:tc>
                  <w:tcPr>
                    <w:tcW w:w="74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5E05714" w14:textId="77777777" w:rsidR="00696CC9" w:rsidRPr="00557A89" w:rsidRDefault="00696CC9" w:rsidP="00B730C7">
                    <w:pPr>
                      <w:jc w:val="both"/>
                      <w:rPr>
                        <w:rFonts w:asciiTheme="minorHAnsi" w:hAnsiTheme="minorHAnsi" w:cstheme="minorHAnsi"/>
                        <w:b/>
                        <w:bCs/>
                        <w:szCs w:val="22"/>
                      </w:rPr>
                    </w:pPr>
                    <w:r>
                      <w:rPr>
                        <w:rFonts w:asciiTheme="minorHAnsi" w:hAnsiTheme="minorHAnsi" w:cstheme="minorHAnsi"/>
                        <w:b/>
                        <w:bCs/>
                        <w:szCs w:val="22"/>
                      </w:rPr>
                      <w:t>2</w:t>
                    </w:r>
                  </w:p>
                </w:tc>
                <w:tc>
                  <w:tcPr>
                    <w:tcW w:w="1059" w:type="dxa"/>
                    <w:gridSpan w:val="2"/>
                    <w:tcBorders>
                      <w:top w:val="nil"/>
                      <w:left w:val="nil"/>
                      <w:bottom w:val="single" w:sz="4" w:space="0" w:color="auto"/>
                      <w:right w:val="single" w:sz="8" w:space="0" w:color="auto"/>
                    </w:tcBorders>
                    <w:tcMar>
                      <w:top w:w="0" w:type="dxa"/>
                      <w:left w:w="108" w:type="dxa"/>
                      <w:bottom w:w="0" w:type="dxa"/>
                      <w:right w:w="108" w:type="dxa"/>
                    </w:tcMar>
                  </w:tcPr>
                  <w:p w14:paraId="3A79912D" w14:textId="77777777" w:rsidR="00696CC9" w:rsidRDefault="00696CC9" w:rsidP="00B730C7">
                    <w:pPr>
                      <w:jc w:val="both"/>
                      <w:rPr>
                        <w:rFonts w:asciiTheme="minorHAnsi" w:hAnsiTheme="minorHAnsi" w:cstheme="minorHAnsi"/>
                      </w:rPr>
                    </w:pPr>
                    <w:r>
                      <w:rPr>
                        <w:rFonts w:asciiTheme="minorHAnsi" w:hAnsiTheme="minorHAnsi" w:cstheme="minorHAnsi"/>
                      </w:rPr>
                      <w:t>2</w:t>
                    </w:r>
                  </w:p>
                </w:tc>
                <w:tc>
                  <w:tcPr>
                    <w:tcW w:w="5874" w:type="dxa"/>
                    <w:tcBorders>
                      <w:top w:val="nil"/>
                      <w:left w:val="nil"/>
                      <w:bottom w:val="single" w:sz="4" w:space="0" w:color="auto"/>
                      <w:right w:val="single" w:sz="8" w:space="0" w:color="auto"/>
                    </w:tcBorders>
                    <w:tcMar>
                      <w:top w:w="0" w:type="dxa"/>
                      <w:left w:w="108" w:type="dxa"/>
                      <w:bottom w:w="0" w:type="dxa"/>
                      <w:right w:w="108" w:type="dxa"/>
                    </w:tcMar>
                  </w:tcPr>
                  <w:p w14:paraId="64C34F60" w14:textId="13C02849" w:rsidR="00696CC9" w:rsidRDefault="006A2E53" w:rsidP="00B730C7">
                    <w:pPr>
                      <w:jc w:val="both"/>
                      <w:rPr>
                        <w:rFonts w:asciiTheme="minorHAnsi" w:hAnsiTheme="minorHAnsi" w:cstheme="minorHAnsi"/>
                        <w:szCs w:val="22"/>
                      </w:rPr>
                    </w:pPr>
                    <w:r w:rsidRPr="006A2E53">
                      <w:t>Analytical Procedure</w:t>
                    </w:r>
                  </w:p>
                </w:tc>
              </w:tr>
              <w:tr w:rsidR="00696CC9" w:rsidRPr="00557A89" w14:paraId="39E5CDB8" w14:textId="77777777" w:rsidTr="00B730C7">
                <w:trPr>
                  <w:jc w:val="center"/>
                </w:trPr>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290B1" w14:textId="77777777" w:rsidR="00696CC9" w:rsidRPr="00557A89" w:rsidRDefault="00696CC9" w:rsidP="00B730C7">
                    <w:pPr>
                      <w:jc w:val="both"/>
                      <w:rPr>
                        <w:rFonts w:asciiTheme="minorHAnsi" w:hAnsiTheme="minorHAnsi" w:cstheme="minorHAnsi"/>
                        <w:b/>
                        <w:bCs/>
                      </w:rPr>
                    </w:pPr>
                    <w:r>
                      <w:rPr>
                        <w:rFonts w:asciiTheme="minorHAnsi" w:hAnsiTheme="minorHAnsi" w:cstheme="minorHAnsi"/>
                        <w:b/>
                        <w:bCs/>
                      </w:rPr>
                      <w:t>3</w:t>
                    </w:r>
                  </w:p>
                </w:tc>
                <w:tc>
                  <w:tcPr>
                    <w:tcW w:w="10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5B11D" w14:textId="77777777" w:rsidR="00696CC9" w:rsidRPr="00557A89" w:rsidRDefault="00696CC9" w:rsidP="00B730C7">
                    <w:pPr>
                      <w:jc w:val="both"/>
                      <w:rPr>
                        <w:rFonts w:asciiTheme="minorHAnsi" w:hAnsiTheme="minorHAnsi" w:cstheme="minorHAnsi"/>
                      </w:rPr>
                    </w:pPr>
                    <w:r>
                      <w:rPr>
                        <w:rFonts w:asciiTheme="minorHAnsi" w:hAnsiTheme="minorHAnsi" w:cstheme="minorHAnsi"/>
                      </w:rPr>
                      <w:t>3</w:t>
                    </w:r>
                  </w:p>
                </w:tc>
                <w:tc>
                  <w:tcPr>
                    <w:tcW w:w="58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88512" w14:textId="7DCFCDE1" w:rsidR="00696CC9" w:rsidRPr="00557A89" w:rsidRDefault="006A2E53" w:rsidP="00B730C7">
                    <w:pPr>
                      <w:jc w:val="both"/>
                      <w:rPr>
                        <w:rFonts w:asciiTheme="minorHAnsi" w:hAnsiTheme="minorHAnsi" w:cstheme="minorHAnsi"/>
                      </w:rPr>
                    </w:pPr>
                    <w:r w:rsidRPr="006A2E53">
                      <w:t>Turnaround Time (TAT)</w:t>
                    </w:r>
                  </w:p>
                </w:tc>
              </w:tr>
              <w:tr w:rsidR="00385663" w:rsidRPr="00557A89" w14:paraId="549E6AD1" w14:textId="77777777" w:rsidTr="00B730C7">
                <w:trPr>
                  <w:jc w:val="center"/>
                </w:trPr>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43873E" w14:textId="5C74AFDD" w:rsidR="00385663" w:rsidRDefault="00385663" w:rsidP="00B730C7">
                    <w:pPr>
                      <w:jc w:val="both"/>
                      <w:rPr>
                        <w:rFonts w:asciiTheme="minorHAnsi" w:hAnsiTheme="minorHAnsi" w:cstheme="minorHAnsi"/>
                        <w:b/>
                        <w:bCs/>
                      </w:rPr>
                    </w:pPr>
                    <w:r>
                      <w:rPr>
                        <w:rFonts w:asciiTheme="minorHAnsi" w:hAnsiTheme="minorHAnsi" w:cstheme="minorHAnsi"/>
                        <w:b/>
                        <w:bCs/>
                      </w:rPr>
                      <w:lastRenderedPageBreak/>
                      <w:t>4</w:t>
                    </w:r>
                  </w:p>
                </w:tc>
                <w:tc>
                  <w:tcPr>
                    <w:tcW w:w="10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A8326E" w14:textId="038B8642" w:rsidR="00385663" w:rsidRDefault="00385663" w:rsidP="00B730C7">
                    <w:pPr>
                      <w:jc w:val="both"/>
                      <w:rPr>
                        <w:rFonts w:asciiTheme="minorHAnsi" w:hAnsiTheme="minorHAnsi" w:cstheme="minorHAnsi"/>
                      </w:rPr>
                    </w:pPr>
                    <w:r>
                      <w:rPr>
                        <w:rFonts w:asciiTheme="minorHAnsi" w:hAnsiTheme="minorHAnsi" w:cstheme="minorHAnsi"/>
                      </w:rPr>
                      <w:t>4</w:t>
                    </w:r>
                  </w:p>
                </w:tc>
                <w:tc>
                  <w:tcPr>
                    <w:tcW w:w="58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A38127" w14:textId="675E67AB" w:rsidR="00385663" w:rsidRPr="006A2E53" w:rsidRDefault="00385663" w:rsidP="00B730C7">
                    <w:pPr>
                      <w:jc w:val="both"/>
                    </w:pPr>
                    <w:r>
                      <w:t>Environmental</w:t>
                    </w:r>
                    <w:r w:rsidR="00207F0C">
                      <w:t xml:space="preserve"> Impact Reduction</w:t>
                    </w:r>
                  </w:p>
                </w:tc>
              </w:tr>
            </w:tbl>
            <w:p w14:paraId="432E845C" w14:textId="77777777" w:rsidR="00696CC9" w:rsidRDefault="00696CC9" w:rsidP="00696CC9">
              <w:pPr>
                <w:jc w:val="both"/>
                <w:rPr>
                  <w:rFonts w:asciiTheme="minorHAnsi" w:hAnsiTheme="minorHAnsi" w:cstheme="minorHAnsi"/>
                  <w:szCs w:val="22"/>
                  <w:lang w:val="en-US"/>
                </w:rPr>
              </w:pPr>
            </w:p>
            <w:p w14:paraId="6A989682" w14:textId="77777777" w:rsidR="00696CC9" w:rsidRPr="009233EB" w:rsidRDefault="00696CC9" w:rsidP="00696CC9">
              <w:pPr>
                <w:jc w:val="both"/>
                <w:rPr>
                  <w:rFonts w:asciiTheme="minorHAnsi" w:hAnsiTheme="minorHAnsi" w:cstheme="minorHAnsi"/>
                  <w:szCs w:val="22"/>
                  <w:lang w:val="en-IE"/>
                </w:rPr>
              </w:pPr>
              <w:r w:rsidRPr="00557A89">
                <w:rPr>
                  <w:rFonts w:asciiTheme="minorHAnsi" w:hAnsiTheme="minorHAnsi" w:cstheme="minorHAnsi"/>
                  <w:szCs w:val="22"/>
                  <w:lang w:val="en-US"/>
                </w:rPr>
                <w:t xml:space="preserve">(c) In the event of a tie and there being no difference in the “Qualitative” and “Costs” Criterion scores, the tied Tenderers will be invited to submit their “Best and Final Offer”. The Tenderer with the highest scoring Tender shall be deemed the Most Economically Advantageous Tender. </w:t>
              </w:r>
            </w:p>
            <w:p w14:paraId="7AD2F84D" w14:textId="77777777" w:rsidR="00696CC9" w:rsidRPr="009F2CFB" w:rsidRDefault="00696CC9" w:rsidP="00696CC9">
              <w:r w:rsidRPr="00557A89">
                <w:rPr>
                  <w:rFonts w:asciiTheme="minorHAnsi" w:hAnsiTheme="minorHAnsi" w:cstheme="minorHAnsi"/>
                  <w:szCs w:val="22"/>
                  <w:lang w:val="en-US"/>
                </w:rPr>
                <w:t>(d) In the event of a tie following the “Best and Final Offer” process, then the successful Tender will be drawn by lottery</w:t>
              </w:r>
              <w:r>
                <w:t>.</w:t>
              </w:r>
            </w:p>
          </w:sdtContent>
        </w:sdt>
        <w:p w14:paraId="0A8CA494" w14:textId="77777777" w:rsidR="00696CC9" w:rsidRDefault="00041AE1" w:rsidP="00696CC9"/>
      </w:sdtContent>
    </w:sdt>
    <w:p w14:paraId="262C7748" w14:textId="097A7822" w:rsidR="000F40BA" w:rsidRDefault="000F40BA" w:rsidP="00564F8A">
      <w:pPr>
        <w:sectPr w:rsidR="000F40B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 xml:space="preserve">Tenderers should note that the Contracting Authority may, when notifying Tenderers of the results of this Competition, include the scores obtained by the Tenderer concerned and </w:t>
            </w:r>
            <w:r w:rsidRPr="000E5DB7">
              <w:lastRenderedPageBreak/>
              <w:t>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285B984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2"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316A30">
              <w:t>seven (7)</w:t>
            </w:r>
            <w:r w:rsidRPr="000E5DB7">
              <w:fldChar w:fldCharType="end"/>
            </w:r>
            <w:bookmarkEnd w:id="22"/>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bookmarkStart w:id="23" w:name="_Hlk240551400" w:displacedByCustomXml="next"/>
        <w:sdt>
          <w:sdtPr>
            <w:id w:val="1406286"/>
            <w:placeholder>
              <w:docPart w:val="F4792B88E2D344CB88D77BF6152C06F7"/>
            </w:placeholder>
          </w:sdtPr>
          <w:sdtEndPr/>
          <w:sdtContent>
            <w:bookmarkEnd w:id="23" w:displacedByCustomXml="next"/>
            <w:sdt>
              <w:sdtPr>
                <w:id w:val="581725599"/>
                <w:placeholder>
                  <w:docPart w:val="007BC86FB36E47B08A0F5B7393FF4ABC"/>
                </w:placeholder>
              </w:sdtPr>
              <w:sdtEndPr/>
              <w:sdtContent>
                <w:p w14:paraId="02E722B6" w14:textId="030EC989" w:rsidR="00963F5C" w:rsidRPr="00963F5C" w:rsidRDefault="00705330" w:rsidP="00963F5C">
                  <w:pPr>
                    <w:rPr>
                      <w:lang w:val="en-IE"/>
                    </w:rPr>
                  </w:pPr>
                  <w:r>
                    <w:rPr>
                      <w:b/>
                      <w:bCs/>
                      <w:lang w:val="en-IE"/>
                    </w:rPr>
                    <w:t>Introduction</w:t>
                  </w:r>
                  <w:r w:rsidR="00963F5C" w:rsidRPr="00963F5C">
                    <w:rPr>
                      <w:b/>
                      <w:bCs/>
                      <w:lang w:val="en-IE"/>
                    </w:rPr>
                    <w:t xml:space="preserve"> </w:t>
                  </w:r>
                </w:p>
                <w:p w14:paraId="56DA7600" w14:textId="77777777" w:rsidR="00705330" w:rsidRDefault="00705330" w:rsidP="00705330">
                  <w:r>
                    <w:t xml:space="preserve">The Department of Agriculture, Food and the Marine (DAFM) is the National Plant Protection Organisation (NPPO) of Ireland. DAFM performs phytosanitary controls across the country, in a wide range of locations including farms, forests, nurseries and parks. These phytosanitary controls are in line with International Standards for Phytosanitary Measures (ISPM’s), and in compliance with the Plant Health Regulation (EU) 2016/2031, Commission Implementing Directive (EU) 2019/2072 and the Official Controls Regulation (EU) 2017/625. These controls are performed by a variety of divisions including Horticulture &amp; Plant Health, Forestry Inspectorate, Crop Policy, Evaluation &amp; Certification, and Import Control Operations. These controls are supported by the Plant Science Division (PSD) which performs diagnostics across bacteriology, nematology, entomology, virology, and mycology on samples resulting from Official Controls and Other Official Activities. PSD is designated as the National Reference Laboratory for all these areas including nematology, in accordance with EU regulations. Any laboratory successful in this tender will be nominated as an Official Laboratory for nematology for Ireland. </w:t>
                  </w:r>
                </w:p>
                <w:p w14:paraId="2DEE7EC6" w14:textId="15EDBB4A" w:rsidR="00D50C6F" w:rsidRDefault="00705330" w:rsidP="00705330">
                  <w:r>
                    <w:t>DAFM undertakes a significant amount of sampling in nematology to support our agricultural industry and requires the provision of supplemental diagnostics.  The successful laboratory will be expected to provide diagnostics on approximately 1500 samples across a range of matrices including soil, peat, and plant material. The diagnostics required will focus on plant parasitic and free-living nematodes, with particular focus, but not limited to, EU Quarantine and Regulated non-Quarantine species. The successful laboratory will be expected to provide results, reports, and advice within designated turnaround times and be accredited in compliance with EU regulations. The provision of this service will assist DAFM in carrying out the required phytosanitary actions to maintain Irelands high plant health status, and to protect our agricultural industry and environment.</w:t>
                  </w:r>
                </w:p>
                <w:p w14:paraId="4C348E28" w14:textId="77777777" w:rsidR="00963F5C" w:rsidRDefault="00963F5C" w:rsidP="00D50C6F"/>
                <w:p w14:paraId="70691D2F" w14:textId="77777777" w:rsidR="00963F5C" w:rsidRDefault="00041AE1" w:rsidP="00D50C6F"/>
              </w:sdtContent>
            </w:sdt>
            <w:sdt>
              <w:sdtPr>
                <w:id w:val="-249424864"/>
                <w:placeholder>
                  <w:docPart w:val="E5B87B3FD9CB4E93885F5503286AB1BB"/>
                </w:placeholder>
              </w:sdtPr>
              <w:sdtEndPr/>
              <w:sdtContent>
                <w:p w14:paraId="5BEAAE3E" w14:textId="09C2B899" w:rsidR="00D50C6F" w:rsidRPr="00D50C6F" w:rsidRDefault="00D50C6F" w:rsidP="00D50C6F">
                  <w:pPr>
                    <w:rPr>
                      <w:lang w:val="en-IE"/>
                    </w:rPr>
                  </w:pPr>
                  <w:r>
                    <w:rPr>
                      <w:b/>
                      <w:bCs/>
                    </w:rPr>
                    <w:t xml:space="preserve">Service Requirement: Technical Specification: </w:t>
                  </w:r>
                </w:p>
                <w:p w14:paraId="1B5E2796" w14:textId="77777777" w:rsidR="00456FF3" w:rsidRDefault="00D50C6F" w:rsidP="00D50C6F">
                  <w:r>
                    <w:t>The requirements listed are numbered to correspond with the relevant award criteria</w:t>
                  </w:r>
                  <w:r w:rsidR="00456FF3">
                    <w:t>:</w:t>
                  </w:r>
                  <w:r>
                    <w:t xml:space="preserve"> </w:t>
                  </w:r>
                </w:p>
                <w:p w14:paraId="4BC02CD7" w14:textId="385F09DE" w:rsidR="00456FF3" w:rsidRDefault="00D50C6F" w:rsidP="00D50C6F">
                  <w:r>
                    <w:t>1. Managing Client Relationship</w:t>
                  </w:r>
                  <w:r w:rsidR="00456FF3">
                    <w:t>;</w:t>
                  </w:r>
                </w:p>
                <w:p w14:paraId="3276F33C" w14:textId="747B1C64" w:rsidR="00456FF3" w:rsidRDefault="00D50C6F" w:rsidP="00D50C6F">
                  <w:r>
                    <w:t>2. Analytical Procedure</w:t>
                  </w:r>
                  <w:r w:rsidR="00456FF3">
                    <w:t>;</w:t>
                  </w:r>
                </w:p>
                <w:p w14:paraId="6D9C26F4" w14:textId="5FDB893F" w:rsidR="00456FF3" w:rsidRDefault="00D50C6F" w:rsidP="00D50C6F">
                  <w:r>
                    <w:t>3. Turnaround Time</w:t>
                  </w:r>
                  <w:r w:rsidR="00456FF3">
                    <w:t>;</w:t>
                  </w:r>
                </w:p>
                <w:p w14:paraId="0787299E" w14:textId="042D2336" w:rsidR="00456FF3" w:rsidRDefault="00456FF3" w:rsidP="00D50C6F">
                  <w:r>
                    <w:t>4. Environmental Impact Reduction.</w:t>
                  </w:r>
                </w:p>
                <w:p w14:paraId="26DBB93C" w14:textId="15B5D992" w:rsidR="00D50C6F" w:rsidRDefault="00D50C6F" w:rsidP="00D50C6F">
                  <w:r>
                    <w:t xml:space="preserve">The requirements </w:t>
                  </w:r>
                  <w:r w:rsidR="00456FF3">
                    <w:t xml:space="preserve">below </w:t>
                  </w:r>
                  <w:r>
                    <w:t>set down the technical specifications for the provision of the nematology diagnostic service by the contractor.</w:t>
                  </w:r>
                </w:p>
                <w:p w14:paraId="449C82EB" w14:textId="77C61BF3" w:rsidR="00AA0390" w:rsidRPr="00D50C6F" w:rsidRDefault="00AA0390" w:rsidP="00D50C6F">
                  <w:pPr>
                    <w:rPr>
                      <w:bCs/>
                      <w:lang w:val="en-IE"/>
                    </w:rPr>
                  </w:pPr>
                  <w:r w:rsidRPr="00456FF3">
                    <w:lastRenderedPageBreak/>
                    <w:t>Please note that for evaluation purposes, Requirements 1.1-1.10, 2.1-2.16 and 3.1-3.4 all individually carry a maximum score of 20 marks, as well as a minimum score of 12 marks. Requirement 4.1 carries a maximum score of 50 marks, but has no minimum score requirement.</w:t>
                  </w:r>
                </w:p>
                <w:p w14:paraId="565DF75B" w14:textId="77777777" w:rsidR="00D50C6F" w:rsidRDefault="00D50C6F" w:rsidP="00D50C6F">
                  <w:pPr>
                    <w:tabs>
                      <w:tab w:val="left" w:pos="840"/>
                      <w:tab w:val="left" w:pos="2040"/>
                    </w:tabs>
                    <w:jc w:val="both"/>
                  </w:pPr>
                  <w:r>
                    <w:t xml:space="preserve">All of the requirements can be monitored throughout the duration of the contract by scheduling a meeting between the contracting authority and the contractor, on an annual or as required basis.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390"/>
                  </w:tblGrid>
                  <w:tr w:rsidR="00D50C6F" w14:paraId="6592D945"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BDD6EE"/>
                        <w:hideMark/>
                      </w:tcPr>
                      <w:p w14:paraId="6DE73F9D" w14:textId="77777777" w:rsidR="00D50C6F" w:rsidRDefault="00D50C6F" w:rsidP="00771E03">
                        <w:pPr>
                          <w:rPr>
                            <w:rFonts w:ascii="Times New Roman" w:hAnsi="Times New Roman"/>
                          </w:rPr>
                        </w:pPr>
                        <w:r>
                          <w:rPr>
                            <w:rFonts w:cs="Calibri"/>
                            <w:b/>
                            <w:szCs w:val="22"/>
                          </w:rPr>
                          <w:t>REF.</w:t>
                        </w:r>
                      </w:p>
                    </w:tc>
                    <w:tc>
                      <w:tcPr>
                        <w:tcW w:w="9390" w:type="dxa"/>
                        <w:tcBorders>
                          <w:top w:val="single" w:sz="4" w:space="0" w:color="auto"/>
                          <w:left w:val="single" w:sz="4" w:space="0" w:color="auto"/>
                          <w:bottom w:val="single" w:sz="4" w:space="0" w:color="auto"/>
                          <w:right w:val="single" w:sz="4" w:space="0" w:color="auto"/>
                        </w:tcBorders>
                        <w:shd w:val="clear" w:color="auto" w:fill="BDD6EE"/>
                        <w:hideMark/>
                      </w:tcPr>
                      <w:p w14:paraId="5B8056E8" w14:textId="77777777" w:rsidR="00D50C6F" w:rsidRDefault="00D50C6F" w:rsidP="00771E03">
                        <w:pPr>
                          <w:rPr>
                            <w:rFonts w:ascii="Times New Roman" w:hAnsi="Times New Roman"/>
                          </w:rPr>
                        </w:pPr>
                        <w:r>
                          <w:rPr>
                            <w:rFonts w:cs="Calibri"/>
                            <w:b/>
                            <w:szCs w:val="22"/>
                          </w:rPr>
                          <w:t>REQUIREMENT</w:t>
                        </w:r>
                      </w:p>
                    </w:tc>
                  </w:tr>
                  <w:tr w:rsidR="00D50C6F" w14:paraId="234A8523"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hideMark/>
                      </w:tcPr>
                      <w:p w14:paraId="4DA627D9" w14:textId="77777777" w:rsidR="00D50C6F" w:rsidRDefault="00D50C6F" w:rsidP="00771E03">
                        <w:pPr>
                          <w:rPr>
                            <w:rFonts w:ascii="Times New Roman" w:hAnsi="Times New Roman"/>
                          </w:rPr>
                        </w:pPr>
                        <w:r>
                          <w:rPr>
                            <w:rFonts w:ascii="Times New Roman" w:hAnsi="Times New Roman"/>
                          </w:rPr>
                          <w:t>1.1</w:t>
                        </w:r>
                      </w:p>
                    </w:tc>
                    <w:tc>
                      <w:tcPr>
                        <w:tcW w:w="9390" w:type="dxa"/>
                        <w:tcBorders>
                          <w:top w:val="single" w:sz="4" w:space="0" w:color="auto"/>
                          <w:left w:val="single" w:sz="4" w:space="0" w:color="auto"/>
                          <w:bottom w:val="single" w:sz="4" w:space="0" w:color="auto"/>
                          <w:right w:val="single" w:sz="4" w:space="0" w:color="auto"/>
                        </w:tcBorders>
                        <w:hideMark/>
                      </w:tcPr>
                      <w:p w14:paraId="7A538C5E" w14:textId="77777777" w:rsidR="00D50C6F" w:rsidRDefault="00D50C6F" w:rsidP="00771E03">
                        <w:pPr>
                          <w:spacing w:after="240"/>
                          <w:rPr>
                            <w:rFonts w:cs="Calibri"/>
                            <w:szCs w:val="22"/>
                          </w:rPr>
                        </w:pPr>
                        <w:r>
                          <w:rPr>
                            <w:rFonts w:cs="Calibri"/>
                            <w:szCs w:val="22"/>
                          </w:rPr>
                          <w:t>The Contracting Authority, the Department of Agriculture, Food and the Marine, as the Competent Authority, requires the analysis of soil, peat, and plant material to determine the presence of plant parasitic and free-living nematodes including, but not limited to, EU quarantine and regulated non-quarantine nematodes.</w:t>
                        </w:r>
                      </w:p>
                      <w:p w14:paraId="723CD87F" w14:textId="77777777" w:rsidR="00D50C6F" w:rsidRDefault="00D50C6F" w:rsidP="00771E03">
                        <w:pPr>
                          <w:spacing w:after="240"/>
                          <w:rPr>
                            <w:rFonts w:ascii="Times New Roman" w:hAnsi="Times New Roman"/>
                          </w:rPr>
                        </w:pPr>
                        <w:r>
                          <w:rPr>
                            <w:rFonts w:cs="Calibri"/>
                            <w:szCs w:val="22"/>
                          </w:rPr>
                          <w:t xml:space="preserve">The contractor </w:t>
                        </w:r>
                        <w:r>
                          <w:rPr>
                            <w:rFonts w:cs="Calibri"/>
                            <w:b/>
                            <w:bCs/>
                            <w:szCs w:val="22"/>
                          </w:rPr>
                          <w:t xml:space="preserve">MUST </w:t>
                        </w:r>
                        <w:r>
                          <w:rPr>
                            <w:rFonts w:cs="Calibri"/>
                            <w:szCs w:val="22"/>
                          </w:rPr>
                          <w:t xml:space="preserve">have the </w:t>
                        </w:r>
                        <w:r w:rsidRPr="00C57D7D">
                          <w:rPr>
                            <w:rFonts w:cs="Calibri"/>
                            <w:b/>
                            <w:bCs/>
                            <w:szCs w:val="22"/>
                          </w:rPr>
                          <w:t>TECHNICAL CAPABILITY</w:t>
                        </w:r>
                        <w:r>
                          <w:rPr>
                            <w:rFonts w:cs="Calibri"/>
                            <w:szCs w:val="22"/>
                          </w:rPr>
                          <w:t xml:space="preserve"> to provide this analysis for the proposed contract at a minimum. </w:t>
                        </w:r>
                      </w:p>
                    </w:tc>
                  </w:tr>
                  <w:tr w:rsidR="00D50C6F" w14:paraId="0E750EB7"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7CE25312" w14:textId="77777777" w:rsidR="00D50C6F" w:rsidRDefault="00D50C6F" w:rsidP="00771E03">
                        <w:pPr>
                          <w:rPr>
                            <w:rFonts w:ascii="Times New Roman" w:hAnsi="Times New Roman"/>
                          </w:rPr>
                        </w:pPr>
                        <w:r>
                          <w:rPr>
                            <w:rFonts w:cs="Calibri"/>
                          </w:rPr>
                          <w:t>1.2</w:t>
                        </w:r>
                      </w:p>
                    </w:tc>
                    <w:tc>
                      <w:tcPr>
                        <w:tcW w:w="9390" w:type="dxa"/>
                        <w:tcBorders>
                          <w:top w:val="single" w:sz="4" w:space="0" w:color="auto"/>
                          <w:left w:val="single" w:sz="4" w:space="0" w:color="auto"/>
                          <w:bottom w:val="single" w:sz="4" w:space="0" w:color="auto"/>
                          <w:right w:val="single" w:sz="4" w:space="0" w:color="auto"/>
                        </w:tcBorders>
                        <w:vAlign w:val="center"/>
                        <w:hideMark/>
                      </w:tcPr>
                      <w:p w14:paraId="1199E50F" w14:textId="77777777" w:rsidR="00D50C6F" w:rsidRDefault="00D50C6F" w:rsidP="00771E03">
                        <w:pPr>
                          <w:spacing w:after="240"/>
                          <w:rPr>
                            <w:rFonts w:cs="Calibri"/>
                            <w:szCs w:val="22"/>
                          </w:rPr>
                        </w:pPr>
                        <w:r>
                          <w:rPr>
                            <w:rFonts w:cs="Calibri"/>
                            <w:szCs w:val="22"/>
                          </w:rPr>
                          <w:t xml:space="preserve">The Contracting Authority cannot guarantee the number of samples that will require analysis. However, the predicted / indicative number of samples will be approximately 1,500 samples per annum. </w:t>
                        </w:r>
                      </w:p>
                      <w:p w14:paraId="57F52C51" w14:textId="77777777" w:rsidR="00D50C6F" w:rsidRDefault="00D50C6F" w:rsidP="00771E03">
                        <w:pPr>
                          <w:spacing w:after="240"/>
                          <w:rPr>
                            <w:rFonts w:cs="Calibri"/>
                            <w:szCs w:val="22"/>
                          </w:rPr>
                        </w:pPr>
                        <w:r>
                          <w:rPr>
                            <w:rFonts w:cs="Calibri"/>
                            <w:szCs w:val="22"/>
                          </w:rPr>
                          <w:t xml:space="preserve">The contractor </w:t>
                        </w:r>
                        <w:r>
                          <w:rPr>
                            <w:rFonts w:cs="Calibri"/>
                            <w:b/>
                            <w:bCs/>
                            <w:szCs w:val="22"/>
                          </w:rPr>
                          <w:t>MUST</w:t>
                        </w:r>
                        <w:r>
                          <w:rPr>
                            <w:rFonts w:cs="Calibri"/>
                            <w:szCs w:val="22"/>
                          </w:rPr>
                          <w:t xml:space="preserve"> have the capacity to perform analysis for the detection and identification of nematodes on approximately 1,500/year, within the agreed turnaround times (TAT).</w:t>
                        </w:r>
                      </w:p>
                      <w:p w14:paraId="73B1FE48" w14:textId="77777777" w:rsidR="00D50C6F" w:rsidRDefault="00D50C6F" w:rsidP="00771E03">
                        <w:pPr>
                          <w:spacing w:after="240"/>
                          <w:rPr>
                            <w:rFonts w:ascii="Times New Roman" w:hAnsi="Times New Roman"/>
                          </w:rPr>
                        </w:pPr>
                        <w:r>
                          <w:rPr>
                            <w:rFonts w:cs="Calibri"/>
                            <w:szCs w:val="22"/>
                          </w:rPr>
                          <w:t>It should be noted that these sample numbers are based on historical averages and may change over the lifetime of this contract.</w:t>
                        </w:r>
                      </w:p>
                    </w:tc>
                  </w:tr>
                  <w:tr w:rsidR="00D50C6F" w14:paraId="52757BE4"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BC22E04" w14:textId="77777777" w:rsidR="00D50C6F" w:rsidRDefault="00D50C6F" w:rsidP="00771E03">
                        <w:pPr>
                          <w:rPr>
                            <w:rFonts w:ascii="Times New Roman" w:hAnsi="Times New Roman"/>
                          </w:rPr>
                        </w:pPr>
                        <w:r>
                          <w:rPr>
                            <w:rFonts w:cs="Calibri"/>
                            <w:szCs w:val="22"/>
                          </w:rPr>
                          <w:t>1.3</w:t>
                        </w:r>
                      </w:p>
                    </w:tc>
                    <w:tc>
                      <w:tcPr>
                        <w:tcW w:w="9390" w:type="dxa"/>
                        <w:tcBorders>
                          <w:top w:val="single" w:sz="4" w:space="0" w:color="auto"/>
                          <w:left w:val="single" w:sz="4" w:space="0" w:color="auto"/>
                          <w:bottom w:val="single" w:sz="4" w:space="0" w:color="auto"/>
                          <w:right w:val="single" w:sz="4" w:space="0" w:color="auto"/>
                        </w:tcBorders>
                        <w:vAlign w:val="center"/>
                        <w:hideMark/>
                      </w:tcPr>
                      <w:p w14:paraId="236C1763" w14:textId="77777777" w:rsidR="00D50C6F" w:rsidRDefault="00D50C6F" w:rsidP="00771E03">
                        <w:pPr>
                          <w:spacing w:after="240"/>
                          <w:rPr>
                            <w:rFonts w:asciiTheme="minorHAnsi" w:hAnsiTheme="minorHAnsi" w:cs="Calibri"/>
                            <w:szCs w:val="22"/>
                          </w:rPr>
                        </w:pPr>
                        <w:r w:rsidRPr="00AD580B">
                          <w:rPr>
                            <w:rFonts w:asciiTheme="minorHAnsi" w:hAnsiTheme="minorHAnsi" w:cs="Calibri"/>
                            <w:szCs w:val="22"/>
                          </w:rPr>
                          <w:t xml:space="preserve">Contractor </w:t>
                        </w:r>
                        <w:r w:rsidRPr="00AD580B">
                          <w:rPr>
                            <w:rFonts w:asciiTheme="minorHAnsi" w:hAnsiTheme="minorHAnsi" w:cs="Calibri"/>
                            <w:b/>
                            <w:bCs/>
                            <w:szCs w:val="22"/>
                          </w:rPr>
                          <w:t xml:space="preserve">MUST </w:t>
                        </w:r>
                        <w:r w:rsidRPr="00AD580B">
                          <w:rPr>
                            <w:rFonts w:asciiTheme="minorHAnsi" w:hAnsiTheme="minorHAnsi" w:cs="Calibri"/>
                            <w:szCs w:val="22"/>
                          </w:rPr>
                          <w:t>have the technical expertise to analyse, and report results for samples</w:t>
                        </w:r>
                        <w:r>
                          <w:rPr>
                            <w:rFonts w:asciiTheme="minorHAnsi" w:hAnsiTheme="minorHAnsi" w:cs="Calibri"/>
                            <w:szCs w:val="22"/>
                          </w:rPr>
                          <w:t>.</w:t>
                        </w:r>
                      </w:p>
                      <w:p w14:paraId="04C9F2D5" w14:textId="77777777" w:rsidR="00D50C6F" w:rsidRPr="00AD580B" w:rsidRDefault="00D50C6F" w:rsidP="00771E03">
                        <w:pPr>
                          <w:spacing w:after="240"/>
                          <w:rPr>
                            <w:rFonts w:asciiTheme="minorHAnsi" w:hAnsiTheme="minorHAnsi"/>
                          </w:rPr>
                        </w:pPr>
                        <w:r w:rsidRPr="00AD580B">
                          <w:rPr>
                            <w:rFonts w:asciiTheme="minorHAnsi" w:hAnsiTheme="minorHAnsi"/>
                          </w:rPr>
                          <w:t>This includes scientific expertise</w:t>
                        </w:r>
                        <w:r>
                          <w:rPr>
                            <w:rFonts w:asciiTheme="minorHAnsi" w:hAnsiTheme="minorHAnsi"/>
                          </w:rPr>
                          <w:t xml:space="preserve"> to discuss/interpret results</w:t>
                        </w:r>
                        <w:r w:rsidRPr="00AD580B">
                          <w:rPr>
                            <w:rFonts w:asciiTheme="minorHAnsi" w:hAnsiTheme="minorHAnsi"/>
                          </w:rPr>
                          <w:t xml:space="preserve"> and defence of results </w:t>
                        </w:r>
                        <w:r>
                          <w:rPr>
                            <w:rFonts w:asciiTheme="minorHAnsi" w:hAnsiTheme="minorHAnsi"/>
                          </w:rPr>
                          <w:t>i</w:t>
                        </w:r>
                        <w:r w:rsidRPr="00AD580B">
                          <w:rPr>
                            <w:rFonts w:asciiTheme="minorHAnsi" w:hAnsiTheme="minorHAnsi"/>
                          </w:rPr>
                          <w:t xml:space="preserve">n the event of a dispute, including legal action. </w:t>
                        </w:r>
                      </w:p>
                    </w:tc>
                  </w:tr>
                  <w:tr w:rsidR="00D50C6F" w14:paraId="1B52CCCE"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01EC19C" w14:textId="77777777" w:rsidR="00D50C6F" w:rsidRDefault="00D50C6F" w:rsidP="00771E03">
                        <w:pPr>
                          <w:rPr>
                            <w:rFonts w:ascii="Times New Roman" w:hAnsi="Times New Roman"/>
                          </w:rPr>
                        </w:pPr>
                        <w:r>
                          <w:rPr>
                            <w:rFonts w:cs="Calibri"/>
                          </w:rPr>
                          <w:t>1.4</w:t>
                        </w:r>
                      </w:p>
                    </w:tc>
                    <w:tc>
                      <w:tcPr>
                        <w:tcW w:w="9390" w:type="dxa"/>
                        <w:tcBorders>
                          <w:top w:val="single" w:sz="4" w:space="0" w:color="auto"/>
                          <w:left w:val="single" w:sz="4" w:space="0" w:color="auto"/>
                          <w:bottom w:val="single" w:sz="4" w:space="0" w:color="auto"/>
                          <w:right w:val="single" w:sz="4" w:space="0" w:color="auto"/>
                        </w:tcBorders>
                        <w:vAlign w:val="center"/>
                        <w:hideMark/>
                      </w:tcPr>
                      <w:p w14:paraId="36F620BD" w14:textId="77777777" w:rsidR="00D50C6F" w:rsidRDefault="00D50C6F" w:rsidP="00771E03">
                        <w:pPr>
                          <w:spacing w:after="240"/>
                          <w:rPr>
                            <w:rFonts w:ascii="Times New Roman" w:hAnsi="Times New Roman"/>
                          </w:rPr>
                        </w:pPr>
                        <w:r>
                          <w:rPr>
                            <w:rFonts w:cs="Calibri"/>
                            <w:szCs w:val="22"/>
                          </w:rPr>
                          <w:t xml:space="preserve">The contractor </w:t>
                        </w:r>
                        <w:r>
                          <w:rPr>
                            <w:rFonts w:cs="Calibri"/>
                            <w:b/>
                            <w:bCs/>
                            <w:szCs w:val="22"/>
                          </w:rPr>
                          <w:t>MUST</w:t>
                        </w:r>
                        <w:r>
                          <w:rPr>
                            <w:rFonts w:cs="Calibri"/>
                            <w:szCs w:val="22"/>
                          </w:rPr>
                          <w:t xml:space="preserve"> provide a procedure for the notification of a suspect positive result to the Contracting Authority and general reporting procedures to be adopted to ensure that results are made available to the Department of Agriculture, Food and the Marine in accordance with agreed Turnaround times.</w:t>
                        </w:r>
                      </w:p>
                    </w:tc>
                  </w:tr>
                  <w:tr w:rsidR="00D50C6F" w14:paraId="5E0FE5EB"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287AA0A" w14:textId="77777777" w:rsidR="00D50C6F" w:rsidRDefault="00D50C6F" w:rsidP="00771E03">
                        <w:pPr>
                          <w:rPr>
                            <w:rFonts w:ascii="Times New Roman" w:hAnsi="Times New Roman"/>
                          </w:rPr>
                        </w:pPr>
                        <w:r>
                          <w:rPr>
                            <w:rFonts w:cs="Calibri"/>
                          </w:rPr>
                          <w:t>1.5</w:t>
                        </w:r>
                      </w:p>
                    </w:tc>
                    <w:tc>
                      <w:tcPr>
                        <w:tcW w:w="9390" w:type="dxa"/>
                        <w:tcBorders>
                          <w:top w:val="single" w:sz="4" w:space="0" w:color="auto"/>
                          <w:left w:val="single" w:sz="4" w:space="0" w:color="auto"/>
                          <w:bottom w:val="single" w:sz="4" w:space="0" w:color="auto"/>
                          <w:right w:val="single" w:sz="4" w:space="0" w:color="auto"/>
                        </w:tcBorders>
                        <w:vAlign w:val="center"/>
                        <w:hideMark/>
                      </w:tcPr>
                      <w:p w14:paraId="39932C1B" w14:textId="77777777" w:rsidR="00D50C6F" w:rsidRDefault="00D50C6F" w:rsidP="00771E03">
                        <w:pPr>
                          <w:spacing w:after="240"/>
                          <w:rPr>
                            <w:rFonts w:ascii="Times New Roman" w:hAnsi="Times New Roman"/>
                            <w:strike/>
                            <w:color w:val="FF0000"/>
                          </w:rPr>
                        </w:pPr>
                        <w:r>
                          <w:rPr>
                            <w:rFonts w:cs="Calibri"/>
                            <w:szCs w:val="22"/>
                          </w:rPr>
                          <w:t xml:space="preserve">Contractor </w:t>
                        </w:r>
                        <w:r>
                          <w:rPr>
                            <w:rFonts w:cs="Calibri"/>
                            <w:b/>
                            <w:bCs/>
                            <w:szCs w:val="22"/>
                          </w:rPr>
                          <w:t>MUST</w:t>
                        </w:r>
                        <w:r>
                          <w:rPr>
                            <w:rFonts w:cs="Calibri"/>
                            <w:szCs w:val="22"/>
                          </w:rPr>
                          <w:t xml:space="preserve"> give details of the laboratory’s external quality assurance certification, including participation in proficiency testing schemes, when requested by contracting authority.</w:t>
                        </w:r>
                      </w:p>
                    </w:tc>
                  </w:tr>
                  <w:tr w:rsidR="00D50C6F" w14:paraId="14962F67"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22F4479B" w14:textId="77777777" w:rsidR="00D50C6F" w:rsidRDefault="00D50C6F" w:rsidP="00771E03">
                        <w:pPr>
                          <w:rPr>
                            <w:rFonts w:ascii="Times New Roman" w:hAnsi="Times New Roman"/>
                          </w:rPr>
                        </w:pPr>
                        <w:r>
                          <w:rPr>
                            <w:rFonts w:cs="Calibri"/>
                          </w:rPr>
                          <w:t>1.6</w:t>
                        </w:r>
                      </w:p>
                    </w:tc>
                    <w:tc>
                      <w:tcPr>
                        <w:tcW w:w="9390" w:type="dxa"/>
                        <w:tcBorders>
                          <w:top w:val="single" w:sz="4" w:space="0" w:color="auto"/>
                          <w:left w:val="single" w:sz="4" w:space="0" w:color="auto"/>
                          <w:bottom w:val="single" w:sz="4" w:space="0" w:color="auto"/>
                          <w:right w:val="single" w:sz="4" w:space="0" w:color="auto"/>
                        </w:tcBorders>
                        <w:vAlign w:val="center"/>
                        <w:hideMark/>
                      </w:tcPr>
                      <w:p w14:paraId="106BD9FB" w14:textId="77777777" w:rsidR="00D50C6F" w:rsidRDefault="00D50C6F" w:rsidP="00771E03">
                        <w:pPr>
                          <w:spacing w:after="240"/>
                          <w:rPr>
                            <w:rFonts w:ascii="Times New Roman" w:hAnsi="Times New Roman"/>
                          </w:rPr>
                        </w:pPr>
                        <w:r>
                          <w:rPr>
                            <w:rFonts w:cs="Calibri"/>
                            <w:szCs w:val="22"/>
                          </w:rPr>
                          <w:t xml:space="preserve">Contractor </w:t>
                        </w:r>
                        <w:r>
                          <w:rPr>
                            <w:rFonts w:cs="Calibri"/>
                            <w:b/>
                            <w:bCs/>
                            <w:szCs w:val="22"/>
                          </w:rPr>
                          <w:t>MUST</w:t>
                        </w:r>
                        <w:r>
                          <w:rPr>
                            <w:rFonts w:cs="Calibri"/>
                            <w:szCs w:val="22"/>
                          </w:rPr>
                          <w:t xml:space="preserve"> confirm whether a Letter of Authority (LOA) is required for shipment of samples from the territory of the Contracting Authority (Ireland) to the tendering laboratory.</w:t>
                        </w:r>
                      </w:p>
                    </w:tc>
                  </w:tr>
                  <w:tr w:rsidR="00D50C6F" w14:paraId="2D93BA43"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0A54541" w14:textId="77777777" w:rsidR="00D50C6F" w:rsidRDefault="00D50C6F" w:rsidP="00771E03">
                        <w:pPr>
                          <w:rPr>
                            <w:rFonts w:ascii="Times New Roman" w:hAnsi="Times New Roman"/>
                          </w:rPr>
                        </w:pPr>
                        <w:r>
                          <w:rPr>
                            <w:rFonts w:cs="Calibri"/>
                          </w:rPr>
                          <w:t>1.7</w:t>
                        </w:r>
                      </w:p>
                    </w:tc>
                    <w:tc>
                      <w:tcPr>
                        <w:tcW w:w="9390" w:type="dxa"/>
                        <w:tcBorders>
                          <w:top w:val="single" w:sz="4" w:space="0" w:color="auto"/>
                          <w:left w:val="single" w:sz="4" w:space="0" w:color="auto"/>
                          <w:bottom w:val="single" w:sz="4" w:space="0" w:color="auto"/>
                          <w:right w:val="single" w:sz="4" w:space="0" w:color="auto"/>
                        </w:tcBorders>
                        <w:vAlign w:val="center"/>
                        <w:hideMark/>
                      </w:tcPr>
                      <w:p w14:paraId="3F5EA95A" w14:textId="77777777" w:rsidR="00D50C6F" w:rsidRDefault="00D50C6F" w:rsidP="00771E03">
                        <w:pPr>
                          <w:rPr>
                            <w:rFonts w:cs="Calibri"/>
                            <w:szCs w:val="22"/>
                          </w:rPr>
                        </w:pPr>
                        <w:r>
                          <w:rPr>
                            <w:rFonts w:cs="Calibri"/>
                            <w:szCs w:val="22"/>
                          </w:rPr>
                          <w:t xml:space="preserve">The contractor </w:t>
                        </w:r>
                        <w:r>
                          <w:rPr>
                            <w:rFonts w:cs="Calibri"/>
                            <w:b/>
                            <w:bCs/>
                            <w:szCs w:val="22"/>
                          </w:rPr>
                          <w:t>MUST</w:t>
                        </w:r>
                        <w:r>
                          <w:rPr>
                            <w:rFonts w:cs="Calibri"/>
                            <w:szCs w:val="22"/>
                          </w:rPr>
                          <w:t xml:space="preserve"> detail the procedures for submitting samples to the laboratory, including a copy of the laboratories own sample submission form, in English.</w:t>
                        </w:r>
                      </w:p>
                    </w:tc>
                  </w:tr>
                  <w:tr w:rsidR="00D50C6F" w14:paraId="6A6C99D4"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175D6AA5" w14:textId="77777777" w:rsidR="00D50C6F" w:rsidRDefault="00D50C6F" w:rsidP="00771E03">
                        <w:pPr>
                          <w:rPr>
                            <w:rFonts w:ascii="Times New Roman" w:hAnsi="Times New Roman"/>
                          </w:rPr>
                        </w:pPr>
                        <w:r>
                          <w:rPr>
                            <w:rFonts w:cs="Calibri"/>
                          </w:rPr>
                          <w:t>1.9</w:t>
                        </w:r>
                      </w:p>
                    </w:tc>
                    <w:tc>
                      <w:tcPr>
                        <w:tcW w:w="9390" w:type="dxa"/>
                        <w:tcBorders>
                          <w:top w:val="single" w:sz="4" w:space="0" w:color="auto"/>
                          <w:left w:val="single" w:sz="4" w:space="0" w:color="auto"/>
                          <w:bottom w:val="single" w:sz="4" w:space="0" w:color="auto"/>
                          <w:right w:val="single" w:sz="4" w:space="0" w:color="auto"/>
                        </w:tcBorders>
                        <w:vAlign w:val="center"/>
                        <w:hideMark/>
                      </w:tcPr>
                      <w:p w14:paraId="75D0E84C" w14:textId="77777777" w:rsidR="00D50C6F" w:rsidRDefault="00D50C6F" w:rsidP="00771E03">
                        <w:pPr>
                          <w:contextualSpacing/>
                          <w:rPr>
                            <w:rFonts w:ascii="Times New Roman" w:hAnsi="Times New Roman"/>
                          </w:rPr>
                        </w:pPr>
                        <w:r>
                          <w:rPr>
                            <w:rFonts w:cs="Calibri"/>
                            <w:szCs w:val="22"/>
                          </w:rPr>
                          <w:t xml:space="preserve">The contractor </w:t>
                        </w:r>
                        <w:r w:rsidRPr="00C57D7D">
                          <w:rPr>
                            <w:rFonts w:cs="Calibri"/>
                            <w:b/>
                            <w:bCs/>
                            <w:szCs w:val="22"/>
                          </w:rPr>
                          <w:t>SHOULD</w:t>
                        </w:r>
                        <w:r>
                          <w:rPr>
                            <w:rFonts w:cs="Calibri"/>
                            <w:szCs w:val="22"/>
                          </w:rPr>
                          <w:t xml:space="preserve"> provide a brief description of the laboratory’s policy on the retention of samples post-analysis, including duration and the security arrangements, where required for positive samples.</w:t>
                        </w:r>
                      </w:p>
                    </w:tc>
                  </w:tr>
                  <w:tr w:rsidR="00D50C6F" w14:paraId="03B24FE5"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3563B58" w14:textId="77777777" w:rsidR="00D50C6F" w:rsidRDefault="00D50C6F" w:rsidP="00771E03">
                        <w:pPr>
                          <w:rPr>
                            <w:rFonts w:ascii="Times New Roman" w:hAnsi="Times New Roman"/>
                          </w:rPr>
                        </w:pPr>
                        <w:r>
                          <w:rPr>
                            <w:rFonts w:cs="Calibri"/>
                          </w:rPr>
                          <w:lastRenderedPageBreak/>
                          <w:t>1.10</w:t>
                        </w:r>
                      </w:p>
                    </w:tc>
                    <w:tc>
                      <w:tcPr>
                        <w:tcW w:w="9390" w:type="dxa"/>
                        <w:tcBorders>
                          <w:top w:val="single" w:sz="4" w:space="0" w:color="auto"/>
                          <w:left w:val="single" w:sz="4" w:space="0" w:color="auto"/>
                          <w:bottom w:val="single" w:sz="4" w:space="0" w:color="auto"/>
                          <w:right w:val="single" w:sz="4" w:space="0" w:color="auto"/>
                        </w:tcBorders>
                        <w:vAlign w:val="center"/>
                        <w:hideMark/>
                      </w:tcPr>
                      <w:p w14:paraId="7E2F9D4B" w14:textId="77777777" w:rsidR="00D50C6F" w:rsidRDefault="00D50C6F" w:rsidP="00771E03">
                        <w:pPr>
                          <w:contextualSpacing/>
                          <w:rPr>
                            <w:rFonts w:ascii="Times New Roman" w:hAnsi="Times New Roman"/>
                          </w:rPr>
                        </w:pPr>
                        <w:r>
                          <w:rPr>
                            <w:rFonts w:cs="Calibri"/>
                            <w:szCs w:val="28"/>
                          </w:rPr>
                          <w:t xml:space="preserve">The Contracting Authority may organise audits or inspections of the delegated body or natural person and, if the Contracting Authority finds that the delegated body or natural person is not meeting the necessary conditions, the delegation may be withdrawn fully or partly. </w:t>
                        </w:r>
                      </w:p>
                    </w:tc>
                  </w:tr>
                  <w:tr w:rsidR="00D50C6F" w14:paraId="32515749" w14:textId="77777777" w:rsidTr="00771E03">
                    <w:tc>
                      <w:tcPr>
                        <w:tcW w:w="675" w:type="dxa"/>
                        <w:tcBorders>
                          <w:top w:val="single" w:sz="4" w:space="0" w:color="auto"/>
                          <w:left w:val="nil"/>
                          <w:bottom w:val="single" w:sz="4" w:space="0" w:color="auto"/>
                          <w:right w:val="nil"/>
                        </w:tcBorders>
                      </w:tcPr>
                      <w:p w14:paraId="6AAFAB3A" w14:textId="77777777" w:rsidR="00D50C6F" w:rsidRDefault="00D50C6F" w:rsidP="00771E03">
                        <w:pPr>
                          <w:rPr>
                            <w:rFonts w:ascii="Times New Roman" w:hAnsi="Times New Roman"/>
                          </w:rPr>
                        </w:pPr>
                      </w:p>
                    </w:tc>
                    <w:tc>
                      <w:tcPr>
                        <w:tcW w:w="9390" w:type="dxa"/>
                        <w:tcBorders>
                          <w:top w:val="single" w:sz="4" w:space="0" w:color="auto"/>
                          <w:left w:val="nil"/>
                          <w:bottom w:val="single" w:sz="4" w:space="0" w:color="auto"/>
                          <w:right w:val="nil"/>
                        </w:tcBorders>
                      </w:tcPr>
                      <w:p w14:paraId="7048C242" w14:textId="77777777" w:rsidR="00D50C6F" w:rsidRDefault="00D50C6F" w:rsidP="00771E03">
                        <w:pPr>
                          <w:rPr>
                            <w:rFonts w:ascii="Times New Roman" w:hAnsi="Times New Roman"/>
                          </w:rPr>
                        </w:pPr>
                      </w:p>
                    </w:tc>
                  </w:tr>
                  <w:tr w:rsidR="00D50C6F" w14:paraId="6A1B99E2"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58E685A" w14:textId="77777777" w:rsidR="00D50C6F" w:rsidRDefault="00D50C6F" w:rsidP="00771E03">
                        <w:pPr>
                          <w:rPr>
                            <w:rFonts w:ascii="Times New Roman" w:hAnsi="Times New Roman"/>
                          </w:rPr>
                        </w:pPr>
                        <w:r>
                          <w:rPr>
                            <w:rFonts w:cs="Calibri"/>
                            <w:szCs w:val="22"/>
                          </w:rPr>
                          <w:t>2.1</w:t>
                        </w:r>
                      </w:p>
                    </w:tc>
                    <w:tc>
                      <w:tcPr>
                        <w:tcW w:w="9390" w:type="dxa"/>
                        <w:tcBorders>
                          <w:top w:val="single" w:sz="4" w:space="0" w:color="auto"/>
                          <w:left w:val="single" w:sz="4" w:space="0" w:color="auto"/>
                          <w:bottom w:val="single" w:sz="4" w:space="0" w:color="auto"/>
                          <w:right w:val="single" w:sz="4" w:space="0" w:color="auto"/>
                        </w:tcBorders>
                        <w:vAlign w:val="center"/>
                        <w:hideMark/>
                      </w:tcPr>
                      <w:p w14:paraId="734646EB" w14:textId="77777777" w:rsidR="00D50C6F" w:rsidRDefault="00D50C6F" w:rsidP="00771E03">
                        <w:pPr>
                          <w:rPr>
                            <w:rFonts w:ascii="Times New Roman" w:hAnsi="Times New Roman"/>
                          </w:rPr>
                        </w:pPr>
                        <w:r>
                          <w:rPr>
                            <w:rFonts w:cs="Calibri"/>
                            <w:szCs w:val="22"/>
                          </w:rPr>
                          <w:t xml:space="preserve">The Contracting Authority requires that, the contractor </w:t>
                        </w:r>
                        <w:r w:rsidRPr="00C57D7D">
                          <w:rPr>
                            <w:rFonts w:cs="Calibri"/>
                            <w:b/>
                            <w:bCs/>
                            <w:szCs w:val="22"/>
                          </w:rPr>
                          <w:t>SHOULD</w:t>
                        </w:r>
                        <w:r>
                          <w:rPr>
                            <w:rFonts w:cs="Calibri"/>
                            <w:szCs w:val="22"/>
                          </w:rPr>
                          <w:t xml:space="preserve"> have accreditation (ISO 17025) for </w:t>
                        </w:r>
                        <w:r>
                          <w:rPr>
                            <w:rFonts w:cs="Calibri"/>
                            <w:szCs w:val="22"/>
                            <w:u w:val="single"/>
                          </w:rPr>
                          <w:t xml:space="preserve">morphological </w:t>
                        </w:r>
                        <w:r>
                          <w:rPr>
                            <w:rFonts w:cs="Calibri"/>
                            <w:szCs w:val="22"/>
                          </w:rPr>
                          <w:t xml:space="preserve">detection and identification of plant parasitic nematodes or achieve such accreditation within 1 year. </w:t>
                        </w:r>
                      </w:p>
                    </w:tc>
                  </w:tr>
                  <w:tr w:rsidR="00D50C6F" w14:paraId="4A00D9BB"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FEB5E53" w14:textId="77777777" w:rsidR="00D50C6F" w:rsidRDefault="00D50C6F" w:rsidP="00771E03">
                        <w:pPr>
                          <w:rPr>
                            <w:rFonts w:ascii="Times New Roman" w:hAnsi="Times New Roman"/>
                          </w:rPr>
                        </w:pPr>
                        <w:r>
                          <w:rPr>
                            <w:rFonts w:cs="Calibri"/>
                            <w:szCs w:val="22"/>
                          </w:rPr>
                          <w:t>2.2</w:t>
                        </w:r>
                      </w:p>
                    </w:tc>
                    <w:tc>
                      <w:tcPr>
                        <w:tcW w:w="9390" w:type="dxa"/>
                        <w:tcBorders>
                          <w:top w:val="single" w:sz="4" w:space="0" w:color="auto"/>
                          <w:left w:val="single" w:sz="4" w:space="0" w:color="auto"/>
                          <w:bottom w:val="single" w:sz="4" w:space="0" w:color="auto"/>
                          <w:right w:val="single" w:sz="4" w:space="0" w:color="auto"/>
                        </w:tcBorders>
                        <w:vAlign w:val="center"/>
                        <w:hideMark/>
                      </w:tcPr>
                      <w:p w14:paraId="438E6D38" w14:textId="77777777" w:rsidR="00D50C6F" w:rsidRDefault="00D50C6F" w:rsidP="00771E03">
                        <w:pPr>
                          <w:rPr>
                            <w:rFonts w:ascii="Times New Roman" w:hAnsi="Times New Roman"/>
                          </w:rPr>
                        </w:pPr>
                        <w:r>
                          <w:rPr>
                            <w:rFonts w:cs="Calibri"/>
                            <w:szCs w:val="22"/>
                          </w:rPr>
                          <w:t xml:space="preserve">The Contracting Authority requires that, the contractor </w:t>
                        </w:r>
                        <w:r w:rsidRPr="00C57D7D">
                          <w:rPr>
                            <w:rFonts w:cs="Calibri"/>
                            <w:b/>
                            <w:bCs/>
                            <w:szCs w:val="22"/>
                          </w:rPr>
                          <w:t>SHOULD</w:t>
                        </w:r>
                        <w:r>
                          <w:rPr>
                            <w:rFonts w:cs="Calibri"/>
                            <w:szCs w:val="22"/>
                          </w:rPr>
                          <w:t xml:space="preserve"> have accreditation (ISO 17025) for </w:t>
                        </w:r>
                        <w:r>
                          <w:rPr>
                            <w:rFonts w:cs="Calibri"/>
                            <w:szCs w:val="22"/>
                            <w:u w:val="single"/>
                          </w:rPr>
                          <w:t xml:space="preserve">molecular </w:t>
                        </w:r>
                        <w:r>
                          <w:rPr>
                            <w:rFonts w:cs="Calibri"/>
                            <w:szCs w:val="22"/>
                          </w:rPr>
                          <w:t>detection and identification of plant parasitic nematodes, or achieve such accreditation, within 1 year.</w:t>
                        </w:r>
                      </w:p>
                    </w:tc>
                  </w:tr>
                  <w:tr w:rsidR="00D50C6F" w14:paraId="702DCE69"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DADB35A" w14:textId="77777777" w:rsidR="00D50C6F" w:rsidRDefault="00D50C6F" w:rsidP="00771E03">
                        <w:pPr>
                          <w:rPr>
                            <w:rFonts w:cs="Calibri"/>
                            <w:szCs w:val="22"/>
                          </w:rPr>
                        </w:pPr>
                        <w:r>
                          <w:rPr>
                            <w:rFonts w:cs="Calibri"/>
                            <w:szCs w:val="22"/>
                          </w:rPr>
                          <w:t>2.3</w:t>
                        </w:r>
                      </w:p>
                    </w:tc>
                    <w:tc>
                      <w:tcPr>
                        <w:tcW w:w="9390" w:type="dxa"/>
                        <w:tcBorders>
                          <w:top w:val="single" w:sz="4" w:space="0" w:color="auto"/>
                          <w:left w:val="single" w:sz="4" w:space="0" w:color="auto"/>
                          <w:bottom w:val="single" w:sz="4" w:space="0" w:color="auto"/>
                          <w:right w:val="single" w:sz="4" w:space="0" w:color="auto"/>
                        </w:tcBorders>
                        <w:vAlign w:val="center"/>
                        <w:hideMark/>
                      </w:tcPr>
                      <w:p w14:paraId="2BC6440F" w14:textId="77777777" w:rsidR="00D50C6F" w:rsidRDefault="00D50C6F" w:rsidP="00771E03">
                        <w:pPr>
                          <w:rPr>
                            <w:rFonts w:cs="Calibri"/>
                            <w:szCs w:val="22"/>
                          </w:rPr>
                        </w:pPr>
                        <w:r>
                          <w:rPr>
                            <w:rFonts w:cs="Calibri"/>
                            <w:szCs w:val="22"/>
                          </w:rPr>
                          <w:t xml:space="preserve">The Contracting Authority requires that, the contractor </w:t>
                        </w:r>
                        <w:r w:rsidRPr="00C57D7D">
                          <w:rPr>
                            <w:rFonts w:cs="Calibri"/>
                            <w:b/>
                            <w:bCs/>
                            <w:szCs w:val="22"/>
                          </w:rPr>
                          <w:t>SHOULD</w:t>
                        </w:r>
                        <w:r>
                          <w:rPr>
                            <w:rFonts w:cs="Calibri"/>
                            <w:szCs w:val="22"/>
                          </w:rPr>
                          <w:t xml:space="preserve"> perform all analyses, tests, and diagnoses in accordance with Article 34 of the Official Controls Regulation (EU) 2017/625.</w:t>
                        </w:r>
                      </w:p>
                    </w:tc>
                  </w:tr>
                  <w:tr w:rsidR="00D50C6F" w14:paraId="2CEDA0F6"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28547F9E" w14:textId="77777777" w:rsidR="00D50C6F" w:rsidRDefault="00D50C6F" w:rsidP="00771E03">
                        <w:pPr>
                          <w:rPr>
                            <w:rFonts w:cs="Calibri"/>
                            <w:szCs w:val="22"/>
                          </w:rPr>
                        </w:pPr>
                        <w:r>
                          <w:rPr>
                            <w:rFonts w:cs="Calibri"/>
                            <w:szCs w:val="22"/>
                          </w:rPr>
                          <w:t>2.4</w:t>
                        </w:r>
                      </w:p>
                    </w:tc>
                    <w:tc>
                      <w:tcPr>
                        <w:tcW w:w="9390" w:type="dxa"/>
                        <w:tcBorders>
                          <w:top w:val="single" w:sz="4" w:space="0" w:color="auto"/>
                          <w:left w:val="single" w:sz="4" w:space="0" w:color="auto"/>
                          <w:bottom w:val="single" w:sz="4" w:space="0" w:color="auto"/>
                          <w:right w:val="single" w:sz="4" w:space="0" w:color="auto"/>
                        </w:tcBorders>
                        <w:vAlign w:val="center"/>
                        <w:hideMark/>
                      </w:tcPr>
                      <w:p w14:paraId="4CB09269" w14:textId="77777777" w:rsidR="00D50C6F" w:rsidRDefault="00D50C6F" w:rsidP="00771E03">
                        <w:pPr>
                          <w:rPr>
                            <w:rFonts w:cs="Calibri"/>
                            <w:szCs w:val="22"/>
                          </w:rPr>
                        </w:pPr>
                        <w:r>
                          <w:rPr>
                            <w:rFonts w:cs="Calibri"/>
                            <w:szCs w:val="22"/>
                          </w:rPr>
                          <w:t xml:space="preserve">The contractor </w:t>
                        </w:r>
                        <w:r w:rsidRPr="00C57D7D">
                          <w:rPr>
                            <w:rFonts w:cs="Calibri"/>
                            <w:b/>
                            <w:bCs/>
                            <w:szCs w:val="22"/>
                          </w:rPr>
                          <w:t>MUST</w:t>
                        </w:r>
                        <w:r>
                          <w:rPr>
                            <w:rFonts w:cs="Calibri"/>
                            <w:b/>
                            <w:bCs/>
                            <w:szCs w:val="22"/>
                          </w:rPr>
                          <w:t xml:space="preserve"> </w:t>
                        </w:r>
                        <w:r>
                          <w:rPr>
                            <w:rFonts w:cs="Calibri"/>
                            <w:szCs w:val="22"/>
                          </w:rPr>
                          <w:t>confirm the total number of samples per batch that can be received, stored processed, by the laboratory on a weekly basis, within the required turnaround times (TATs).</w:t>
                        </w:r>
                      </w:p>
                    </w:tc>
                  </w:tr>
                  <w:tr w:rsidR="00D50C6F" w14:paraId="5D5D3F4D"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344B68A" w14:textId="77777777" w:rsidR="00D50C6F" w:rsidRDefault="00D50C6F" w:rsidP="00771E03">
                        <w:pPr>
                          <w:rPr>
                            <w:rFonts w:ascii="Times New Roman" w:hAnsi="Times New Roman"/>
                          </w:rPr>
                        </w:pPr>
                        <w:r>
                          <w:rPr>
                            <w:rFonts w:cs="Calibri"/>
                            <w:szCs w:val="22"/>
                          </w:rPr>
                          <w:t>2.5</w:t>
                        </w:r>
                      </w:p>
                    </w:tc>
                    <w:tc>
                      <w:tcPr>
                        <w:tcW w:w="9390" w:type="dxa"/>
                        <w:tcBorders>
                          <w:top w:val="single" w:sz="4" w:space="0" w:color="auto"/>
                          <w:left w:val="single" w:sz="4" w:space="0" w:color="auto"/>
                          <w:bottom w:val="single" w:sz="4" w:space="0" w:color="auto"/>
                          <w:right w:val="single" w:sz="4" w:space="0" w:color="auto"/>
                        </w:tcBorders>
                        <w:vAlign w:val="center"/>
                        <w:hideMark/>
                      </w:tcPr>
                      <w:p w14:paraId="6E1B964F" w14:textId="77777777" w:rsidR="00D50C6F" w:rsidRDefault="00D50C6F" w:rsidP="00771E03">
                        <w:pPr>
                          <w:rPr>
                            <w:rFonts w:cs="Calibri"/>
                            <w:szCs w:val="22"/>
                          </w:rPr>
                        </w:pPr>
                        <w:r>
                          <w:rPr>
                            <w:rFonts w:cs="Calibri"/>
                            <w:szCs w:val="22"/>
                          </w:rPr>
                          <w:t xml:space="preserve">The contractor </w:t>
                        </w:r>
                        <w:r>
                          <w:rPr>
                            <w:rFonts w:cs="Calibri"/>
                            <w:b/>
                            <w:bCs/>
                            <w:szCs w:val="22"/>
                          </w:rPr>
                          <w:t>MUST</w:t>
                        </w:r>
                        <w:r>
                          <w:rPr>
                            <w:rFonts w:cs="Calibri"/>
                            <w:szCs w:val="22"/>
                          </w:rPr>
                          <w:t xml:space="preserve"> perform analysis for the detection of Potato Cyst Nematodes (PCN), </w:t>
                        </w:r>
                        <w:r>
                          <w:rPr>
                            <w:rFonts w:cs="Calibri"/>
                            <w:i/>
                            <w:iCs/>
                            <w:szCs w:val="22"/>
                          </w:rPr>
                          <w:t>Globodera rostochiensis</w:t>
                        </w:r>
                        <w:r>
                          <w:rPr>
                            <w:rFonts w:cs="Calibri"/>
                            <w:szCs w:val="22"/>
                          </w:rPr>
                          <w:t xml:space="preserve"> and </w:t>
                        </w:r>
                        <w:r>
                          <w:rPr>
                            <w:rFonts w:cs="Calibri"/>
                            <w:i/>
                            <w:iCs/>
                            <w:szCs w:val="22"/>
                          </w:rPr>
                          <w:t>Globodera pallida,</w:t>
                        </w:r>
                        <w:r>
                          <w:rPr>
                            <w:rFonts w:cs="Calibri"/>
                            <w:szCs w:val="22"/>
                          </w:rPr>
                          <w:t xml:space="preserve"> in land intended for seed potato production.</w:t>
                        </w:r>
                      </w:p>
                      <w:p w14:paraId="33624E29" w14:textId="77777777" w:rsidR="00D50C6F" w:rsidRDefault="00D50C6F" w:rsidP="00771E03">
                        <w:pPr>
                          <w:rPr>
                            <w:rFonts w:ascii="Times New Roman" w:hAnsi="Times New Roman"/>
                          </w:rPr>
                        </w:pPr>
                        <w:r>
                          <w:rPr>
                            <w:rFonts w:cs="Calibri"/>
                            <w:szCs w:val="22"/>
                          </w:rPr>
                          <w:t>The contracting authority estimates that it will require analysis for approximately 1,200 samples, typically sampled between December-April each year.</w:t>
                        </w:r>
                      </w:p>
                    </w:tc>
                  </w:tr>
                  <w:tr w:rsidR="00D50C6F" w14:paraId="0AE52949"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D5266F4" w14:textId="77777777" w:rsidR="00D50C6F" w:rsidRDefault="00D50C6F" w:rsidP="00771E03">
                        <w:pPr>
                          <w:rPr>
                            <w:rFonts w:ascii="Times New Roman" w:hAnsi="Times New Roman"/>
                          </w:rPr>
                        </w:pPr>
                        <w:r>
                          <w:rPr>
                            <w:rFonts w:cs="Calibri"/>
                            <w:szCs w:val="22"/>
                          </w:rPr>
                          <w:t>2.6</w:t>
                        </w:r>
                      </w:p>
                    </w:tc>
                    <w:tc>
                      <w:tcPr>
                        <w:tcW w:w="9390" w:type="dxa"/>
                        <w:tcBorders>
                          <w:top w:val="single" w:sz="4" w:space="0" w:color="auto"/>
                          <w:left w:val="single" w:sz="4" w:space="0" w:color="auto"/>
                          <w:bottom w:val="single" w:sz="4" w:space="0" w:color="auto"/>
                          <w:right w:val="single" w:sz="4" w:space="0" w:color="auto"/>
                        </w:tcBorders>
                        <w:vAlign w:val="center"/>
                        <w:hideMark/>
                      </w:tcPr>
                      <w:p w14:paraId="3D4493C1" w14:textId="77777777" w:rsidR="00D50C6F" w:rsidRDefault="00D50C6F" w:rsidP="00771E03">
                        <w:pPr>
                          <w:rPr>
                            <w:rFonts w:ascii="Times New Roman" w:hAnsi="Times New Roman"/>
                          </w:rPr>
                        </w:pPr>
                        <w:r>
                          <w:rPr>
                            <w:rFonts w:cs="Calibri"/>
                            <w:szCs w:val="22"/>
                          </w:rPr>
                          <w:t xml:space="preserve">The contractor </w:t>
                        </w:r>
                        <w:r>
                          <w:rPr>
                            <w:rFonts w:cs="Calibri"/>
                            <w:b/>
                            <w:bCs/>
                            <w:szCs w:val="22"/>
                          </w:rPr>
                          <w:t>MUST</w:t>
                        </w:r>
                        <w:r>
                          <w:rPr>
                            <w:rFonts w:cs="Calibri"/>
                            <w:szCs w:val="22"/>
                          </w:rPr>
                          <w:t xml:space="preserve"> provide analysis for extraction, detection, and species identification of PCN.</w:t>
                        </w:r>
                      </w:p>
                    </w:tc>
                  </w:tr>
                  <w:tr w:rsidR="00D50C6F" w14:paraId="7346626D"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46D84A7" w14:textId="77777777" w:rsidR="00D50C6F" w:rsidRDefault="00D50C6F" w:rsidP="00771E03">
                        <w:pPr>
                          <w:rPr>
                            <w:rFonts w:ascii="Times New Roman" w:hAnsi="Times New Roman"/>
                          </w:rPr>
                        </w:pPr>
                        <w:r>
                          <w:rPr>
                            <w:rFonts w:cs="Calibri"/>
                            <w:szCs w:val="22"/>
                          </w:rPr>
                          <w:t>2.7</w:t>
                        </w:r>
                      </w:p>
                    </w:tc>
                    <w:tc>
                      <w:tcPr>
                        <w:tcW w:w="9390" w:type="dxa"/>
                        <w:tcBorders>
                          <w:top w:val="single" w:sz="4" w:space="0" w:color="auto"/>
                          <w:left w:val="single" w:sz="4" w:space="0" w:color="auto"/>
                          <w:bottom w:val="single" w:sz="4" w:space="0" w:color="auto"/>
                          <w:right w:val="single" w:sz="4" w:space="0" w:color="auto"/>
                        </w:tcBorders>
                        <w:vAlign w:val="center"/>
                        <w:hideMark/>
                      </w:tcPr>
                      <w:p w14:paraId="4886B7CF" w14:textId="77777777" w:rsidR="00D50C6F" w:rsidRDefault="00D50C6F" w:rsidP="00771E03">
                        <w:pPr>
                          <w:spacing w:after="240"/>
                          <w:rPr>
                            <w:rFonts w:ascii="Times New Roman" w:hAnsi="Times New Roman"/>
                          </w:rPr>
                        </w:pPr>
                        <w:r>
                          <w:rPr>
                            <w:rFonts w:cs="Calibri"/>
                            <w:szCs w:val="22"/>
                          </w:rPr>
                          <w:t xml:space="preserve">The contractor </w:t>
                        </w:r>
                        <w:r>
                          <w:rPr>
                            <w:rFonts w:cs="Calibri"/>
                            <w:b/>
                            <w:bCs/>
                            <w:szCs w:val="22"/>
                          </w:rPr>
                          <w:t xml:space="preserve">MUST </w:t>
                        </w:r>
                        <w:r>
                          <w:rPr>
                            <w:rFonts w:cs="Calibri"/>
                            <w:szCs w:val="22"/>
                          </w:rPr>
                          <w:t>provide analysis that includes enumeration and nematode cyst viability.</w:t>
                        </w:r>
                      </w:p>
                    </w:tc>
                  </w:tr>
                  <w:tr w:rsidR="00D50C6F" w14:paraId="2C8BA453"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E3AF4D1" w14:textId="77777777" w:rsidR="00D50C6F" w:rsidRDefault="00D50C6F" w:rsidP="00771E03">
                        <w:pPr>
                          <w:rPr>
                            <w:rFonts w:ascii="Times New Roman" w:hAnsi="Times New Roman"/>
                          </w:rPr>
                        </w:pPr>
                        <w:r>
                          <w:rPr>
                            <w:rFonts w:cs="Calibri"/>
                            <w:szCs w:val="22"/>
                          </w:rPr>
                          <w:t>2.8</w:t>
                        </w:r>
                      </w:p>
                    </w:tc>
                    <w:tc>
                      <w:tcPr>
                        <w:tcW w:w="9390" w:type="dxa"/>
                        <w:tcBorders>
                          <w:top w:val="single" w:sz="4" w:space="0" w:color="auto"/>
                          <w:left w:val="single" w:sz="4" w:space="0" w:color="auto"/>
                          <w:bottom w:val="single" w:sz="4" w:space="0" w:color="auto"/>
                          <w:right w:val="single" w:sz="4" w:space="0" w:color="auto"/>
                        </w:tcBorders>
                        <w:vAlign w:val="center"/>
                        <w:hideMark/>
                      </w:tcPr>
                      <w:p w14:paraId="66CEF4A1" w14:textId="77777777" w:rsidR="00D50C6F" w:rsidRDefault="00D50C6F" w:rsidP="00771E03">
                        <w:pPr>
                          <w:rPr>
                            <w:rFonts w:ascii="Times New Roman" w:hAnsi="Times New Roman"/>
                          </w:rPr>
                        </w:pPr>
                        <w:r>
                          <w:rPr>
                            <w:rFonts w:cs="Calibri"/>
                            <w:szCs w:val="22"/>
                          </w:rPr>
                          <w:t xml:space="preserve">The contractor </w:t>
                        </w:r>
                        <w:r>
                          <w:rPr>
                            <w:rFonts w:cs="Calibri"/>
                            <w:b/>
                            <w:bCs/>
                            <w:szCs w:val="22"/>
                          </w:rPr>
                          <w:t>MUST</w:t>
                        </w:r>
                        <w:r>
                          <w:rPr>
                            <w:rFonts w:cs="Calibri"/>
                            <w:szCs w:val="22"/>
                          </w:rPr>
                          <w:t xml:space="preserve"> ensure that the methods used for analysis comply with Annex 3 of (EU) 2022/1192.</w:t>
                        </w:r>
                      </w:p>
                    </w:tc>
                  </w:tr>
                  <w:tr w:rsidR="00D50C6F" w14:paraId="3FAE0376"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42BC3D8" w14:textId="77777777" w:rsidR="00D50C6F" w:rsidRDefault="00D50C6F" w:rsidP="00771E03">
                        <w:pPr>
                          <w:rPr>
                            <w:rFonts w:ascii="Times New Roman" w:hAnsi="Times New Roman"/>
                          </w:rPr>
                        </w:pPr>
                        <w:r>
                          <w:rPr>
                            <w:rFonts w:cs="Calibri"/>
                            <w:szCs w:val="22"/>
                          </w:rPr>
                          <w:t>2.9</w:t>
                        </w:r>
                      </w:p>
                    </w:tc>
                    <w:tc>
                      <w:tcPr>
                        <w:tcW w:w="9390" w:type="dxa"/>
                        <w:tcBorders>
                          <w:top w:val="single" w:sz="4" w:space="0" w:color="auto"/>
                          <w:left w:val="single" w:sz="4" w:space="0" w:color="auto"/>
                          <w:bottom w:val="single" w:sz="4" w:space="0" w:color="auto"/>
                          <w:right w:val="single" w:sz="4" w:space="0" w:color="auto"/>
                        </w:tcBorders>
                      </w:tcPr>
                      <w:p w14:paraId="1E04F815" w14:textId="77777777" w:rsidR="00D50C6F" w:rsidRDefault="00D50C6F" w:rsidP="00771E03">
                        <w:pPr>
                          <w:rPr>
                            <w:rFonts w:ascii="Times New Roman" w:hAnsi="Times New Roman"/>
                          </w:rPr>
                        </w:pPr>
                        <w:r>
                          <w:rPr>
                            <w:rFonts w:eastAsia="Arial" w:cs="Calibri"/>
                            <w:color w:val="000000"/>
                            <w:szCs w:val="22"/>
                            <w:lang w:val="en-US"/>
                          </w:rPr>
                          <w:t xml:space="preserve">The contractor </w:t>
                        </w:r>
                        <w:r>
                          <w:rPr>
                            <w:rFonts w:eastAsia="Arial" w:cs="Calibri"/>
                            <w:b/>
                            <w:bCs/>
                            <w:color w:val="000000"/>
                            <w:szCs w:val="22"/>
                            <w:lang w:val="en-US"/>
                          </w:rPr>
                          <w:t>MUST</w:t>
                        </w:r>
                        <w:r>
                          <w:rPr>
                            <w:rFonts w:eastAsia="Arial" w:cs="Calibri"/>
                            <w:color w:val="000000"/>
                            <w:szCs w:val="22"/>
                            <w:lang w:val="en-US"/>
                          </w:rPr>
                          <w:t xml:space="preserve"> provide analysis for extraction and detection of </w:t>
                        </w:r>
                        <w:r>
                          <w:rPr>
                            <w:rFonts w:eastAsia="Arial" w:cs="Calibri"/>
                            <w:i/>
                            <w:iCs/>
                            <w:color w:val="000000"/>
                            <w:szCs w:val="22"/>
                            <w:lang w:val="en-US"/>
                          </w:rPr>
                          <w:t>Meloidogyne</w:t>
                        </w:r>
                        <w:r>
                          <w:rPr>
                            <w:rFonts w:eastAsia="Arial" w:cs="Calibri"/>
                            <w:color w:val="000000"/>
                            <w:szCs w:val="22"/>
                            <w:lang w:val="en-US"/>
                          </w:rPr>
                          <w:t xml:space="preserve"> spp. from approximately 50 </w:t>
                        </w:r>
                        <w:r>
                          <w:rPr>
                            <w:rFonts w:eastAsia="Arial" w:cs="Calibri"/>
                            <w:szCs w:val="22"/>
                            <w:lang w:val="en-US"/>
                          </w:rPr>
                          <w:t xml:space="preserve">samples </w:t>
                        </w:r>
                        <w:r>
                          <w:rPr>
                            <w:rFonts w:cs="Calibri"/>
                            <w:szCs w:val="22"/>
                          </w:rPr>
                          <w:t>typically sampled between December-April each year.</w:t>
                        </w:r>
                      </w:p>
                    </w:tc>
                  </w:tr>
                  <w:tr w:rsidR="00D50C6F" w14:paraId="1E39CACF"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1C7AACC" w14:textId="77777777" w:rsidR="00D50C6F" w:rsidRDefault="00D50C6F" w:rsidP="00771E03">
                        <w:pPr>
                          <w:rPr>
                            <w:rFonts w:ascii="Times New Roman" w:hAnsi="Times New Roman"/>
                          </w:rPr>
                        </w:pPr>
                        <w:r>
                          <w:rPr>
                            <w:rFonts w:cs="Calibri"/>
                            <w:szCs w:val="22"/>
                          </w:rPr>
                          <w:t>2.10</w:t>
                        </w:r>
                      </w:p>
                    </w:tc>
                    <w:tc>
                      <w:tcPr>
                        <w:tcW w:w="9390" w:type="dxa"/>
                        <w:tcBorders>
                          <w:top w:val="single" w:sz="4" w:space="0" w:color="auto"/>
                          <w:left w:val="single" w:sz="4" w:space="0" w:color="auto"/>
                          <w:bottom w:val="single" w:sz="4" w:space="0" w:color="auto"/>
                          <w:right w:val="single" w:sz="4" w:space="0" w:color="auto"/>
                        </w:tcBorders>
                      </w:tcPr>
                      <w:p w14:paraId="33F02149" w14:textId="77777777" w:rsidR="00D50C6F" w:rsidRDefault="00D50C6F" w:rsidP="00771E03">
                        <w:pPr>
                          <w:rPr>
                            <w:rFonts w:ascii="Times New Roman" w:hAnsi="Times New Roman"/>
                          </w:rPr>
                        </w:pPr>
                        <w:r>
                          <w:rPr>
                            <w:rFonts w:eastAsia="Arial" w:cs="Calibri"/>
                            <w:color w:val="000000"/>
                            <w:szCs w:val="22"/>
                            <w:lang w:val="en-US"/>
                          </w:rPr>
                          <w:t xml:space="preserve">Where samples are confirmed positive for the presence of </w:t>
                        </w:r>
                        <w:r>
                          <w:rPr>
                            <w:rFonts w:eastAsia="Arial" w:cs="Calibri"/>
                            <w:i/>
                            <w:iCs/>
                            <w:color w:val="000000"/>
                            <w:szCs w:val="22"/>
                            <w:lang w:val="en-US"/>
                          </w:rPr>
                          <w:t xml:space="preserve">Meloidogyne </w:t>
                        </w:r>
                        <w:r>
                          <w:rPr>
                            <w:rFonts w:eastAsia="Arial" w:cs="Calibri"/>
                            <w:color w:val="000000"/>
                            <w:szCs w:val="22"/>
                            <w:lang w:val="en-US"/>
                          </w:rPr>
                          <w:t xml:space="preserve">spp., the contractor </w:t>
                        </w:r>
                        <w:r w:rsidRPr="00C57D7D">
                          <w:rPr>
                            <w:rFonts w:eastAsia="Arial" w:cs="Calibri"/>
                            <w:b/>
                            <w:bCs/>
                            <w:color w:val="000000"/>
                            <w:szCs w:val="22"/>
                            <w:lang w:val="en-US"/>
                          </w:rPr>
                          <w:t>MUST</w:t>
                        </w:r>
                        <w:r>
                          <w:rPr>
                            <w:rFonts w:eastAsia="Arial" w:cs="Calibri"/>
                            <w:color w:val="000000"/>
                            <w:szCs w:val="22"/>
                            <w:lang w:val="en-US"/>
                          </w:rPr>
                          <w:t xml:space="preserve"> provide further analysis for species identification of </w:t>
                        </w:r>
                        <w:r>
                          <w:rPr>
                            <w:rFonts w:eastAsia="Arial" w:cs="Calibri"/>
                            <w:i/>
                            <w:iCs/>
                            <w:color w:val="000000"/>
                            <w:szCs w:val="22"/>
                            <w:lang w:val="en-US"/>
                          </w:rPr>
                          <w:t xml:space="preserve">Meloidogyne chitwoodi </w:t>
                        </w:r>
                        <w:r>
                          <w:rPr>
                            <w:rFonts w:eastAsia="Arial" w:cs="Calibri"/>
                            <w:color w:val="000000"/>
                            <w:szCs w:val="22"/>
                            <w:lang w:val="en-US"/>
                          </w:rPr>
                          <w:t>and/or</w:t>
                        </w:r>
                        <w:r>
                          <w:rPr>
                            <w:rFonts w:eastAsia="Arial" w:cs="Calibri"/>
                            <w:i/>
                            <w:iCs/>
                            <w:color w:val="000000"/>
                            <w:szCs w:val="22"/>
                            <w:lang w:val="en-US"/>
                          </w:rPr>
                          <w:t xml:space="preserve"> M. fallax</w:t>
                        </w:r>
                        <w:r>
                          <w:rPr>
                            <w:rFonts w:eastAsia="Arial" w:cs="Calibri"/>
                            <w:color w:val="000000"/>
                            <w:szCs w:val="22"/>
                            <w:lang w:val="en-US"/>
                          </w:rPr>
                          <w:t>.</w:t>
                        </w:r>
                      </w:p>
                    </w:tc>
                  </w:tr>
                  <w:tr w:rsidR="00D50C6F" w14:paraId="499869B9"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2A262025" w14:textId="77777777" w:rsidR="00D50C6F" w:rsidRDefault="00D50C6F" w:rsidP="00771E03">
                        <w:pPr>
                          <w:rPr>
                            <w:rFonts w:ascii="Times New Roman" w:hAnsi="Times New Roman"/>
                          </w:rPr>
                        </w:pPr>
                        <w:r>
                          <w:rPr>
                            <w:rFonts w:cs="Calibri"/>
                          </w:rPr>
                          <w:t>2.11</w:t>
                        </w:r>
                      </w:p>
                    </w:tc>
                    <w:tc>
                      <w:tcPr>
                        <w:tcW w:w="9390" w:type="dxa"/>
                        <w:tcBorders>
                          <w:top w:val="single" w:sz="4" w:space="0" w:color="auto"/>
                          <w:left w:val="single" w:sz="4" w:space="0" w:color="auto"/>
                          <w:bottom w:val="single" w:sz="4" w:space="0" w:color="auto"/>
                          <w:right w:val="single" w:sz="4" w:space="0" w:color="auto"/>
                        </w:tcBorders>
                        <w:hideMark/>
                      </w:tcPr>
                      <w:p w14:paraId="13AC0715" w14:textId="77777777" w:rsidR="00D50C6F" w:rsidRDefault="00D50C6F" w:rsidP="00771E03">
                        <w:pPr>
                          <w:rPr>
                            <w:rFonts w:ascii="Times New Roman" w:hAnsi="Times New Roman"/>
                          </w:rPr>
                        </w:pPr>
                        <w:r>
                          <w:rPr>
                            <w:rFonts w:eastAsia="Arial" w:cs="Calibri"/>
                            <w:color w:val="000000"/>
                            <w:szCs w:val="22"/>
                            <w:lang w:val="en-US"/>
                          </w:rPr>
                          <w:t xml:space="preserve">Where samples are confirmed positive for the presence of </w:t>
                        </w:r>
                        <w:r>
                          <w:rPr>
                            <w:rFonts w:eastAsia="Arial" w:cs="Calibri"/>
                            <w:i/>
                            <w:iCs/>
                            <w:color w:val="000000"/>
                            <w:szCs w:val="22"/>
                            <w:lang w:val="en-US"/>
                          </w:rPr>
                          <w:t>Meloidogyne</w:t>
                        </w:r>
                        <w:r>
                          <w:rPr>
                            <w:rFonts w:eastAsia="Arial" w:cs="Calibri"/>
                            <w:color w:val="000000"/>
                            <w:szCs w:val="22"/>
                            <w:lang w:val="en-US"/>
                          </w:rPr>
                          <w:t xml:space="preserve"> spp., but not confirmed as either </w:t>
                        </w:r>
                        <w:r>
                          <w:rPr>
                            <w:rFonts w:eastAsia="Arial" w:cs="Calibri"/>
                            <w:i/>
                            <w:iCs/>
                            <w:color w:val="000000"/>
                            <w:szCs w:val="22"/>
                            <w:lang w:val="en-US"/>
                          </w:rPr>
                          <w:t xml:space="preserve">Meloidogyne chitwoodi </w:t>
                        </w:r>
                        <w:r>
                          <w:rPr>
                            <w:rFonts w:eastAsia="Arial" w:cs="Calibri"/>
                            <w:color w:val="000000"/>
                            <w:szCs w:val="22"/>
                            <w:lang w:val="en-US"/>
                          </w:rPr>
                          <w:t>and/or</w:t>
                        </w:r>
                        <w:r>
                          <w:rPr>
                            <w:rFonts w:eastAsia="Arial" w:cs="Calibri"/>
                            <w:i/>
                            <w:iCs/>
                            <w:color w:val="000000"/>
                            <w:szCs w:val="22"/>
                            <w:lang w:val="en-US"/>
                          </w:rPr>
                          <w:t xml:space="preserve"> M. fallax</w:t>
                        </w:r>
                        <w:r>
                          <w:rPr>
                            <w:rFonts w:eastAsia="Arial" w:cs="Calibri"/>
                            <w:color w:val="000000"/>
                            <w:szCs w:val="22"/>
                            <w:lang w:val="en-US"/>
                          </w:rPr>
                          <w:t xml:space="preserve">, the contractor </w:t>
                        </w:r>
                        <w:r w:rsidRPr="00C57D7D">
                          <w:rPr>
                            <w:rFonts w:eastAsia="Arial" w:cs="Calibri"/>
                            <w:b/>
                            <w:bCs/>
                            <w:color w:val="000000"/>
                            <w:szCs w:val="22"/>
                            <w:lang w:val="en-US"/>
                          </w:rPr>
                          <w:t>SHOULD</w:t>
                        </w:r>
                        <w:r>
                          <w:rPr>
                            <w:rFonts w:eastAsia="Arial" w:cs="Calibri"/>
                            <w:color w:val="000000"/>
                            <w:szCs w:val="22"/>
                            <w:lang w:val="en-US"/>
                          </w:rPr>
                          <w:t xml:space="preserve"> provide further species identification, where possible.</w:t>
                        </w:r>
                      </w:p>
                    </w:tc>
                  </w:tr>
                  <w:tr w:rsidR="00D50C6F" w14:paraId="11F8C757"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71CC7C7" w14:textId="77777777" w:rsidR="00D50C6F" w:rsidRDefault="00D50C6F" w:rsidP="00771E03">
                        <w:pPr>
                          <w:rPr>
                            <w:rFonts w:ascii="Times New Roman" w:hAnsi="Times New Roman"/>
                          </w:rPr>
                        </w:pPr>
                        <w:r>
                          <w:rPr>
                            <w:rFonts w:cs="Calibri"/>
                            <w:szCs w:val="22"/>
                          </w:rPr>
                          <w:t>2.12</w:t>
                        </w:r>
                      </w:p>
                    </w:tc>
                    <w:tc>
                      <w:tcPr>
                        <w:tcW w:w="9390" w:type="dxa"/>
                        <w:tcBorders>
                          <w:top w:val="single" w:sz="4" w:space="0" w:color="auto"/>
                          <w:left w:val="single" w:sz="4" w:space="0" w:color="auto"/>
                          <w:bottom w:val="single" w:sz="4" w:space="0" w:color="auto"/>
                          <w:right w:val="single" w:sz="4" w:space="0" w:color="auto"/>
                        </w:tcBorders>
                        <w:hideMark/>
                      </w:tcPr>
                      <w:p w14:paraId="26291AE0" w14:textId="77777777" w:rsidR="00D50C6F" w:rsidRDefault="00D50C6F" w:rsidP="00771E03">
                        <w:pPr>
                          <w:spacing w:after="240"/>
                          <w:rPr>
                            <w:rFonts w:cs="Calibri"/>
                            <w:szCs w:val="22"/>
                          </w:rPr>
                        </w:pPr>
                        <w:r>
                          <w:rPr>
                            <w:rFonts w:cs="Calibri"/>
                            <w:szCs w:val="22"/>
                          </w:rPr>
                          <w:t xml:space="preserve">The contractor </w:t>
                        </w:r>
                        <w:r>
                          <w:rPr>
                            <w:rFonts w:cs="Calibri"/>
                            <w:b/>
                            <w:bCs/>
                            <w:szCs w:val="22"/>
                          </w:rPr>
                          <w:t xml:space="preserve">MUST </w:t>
                        </w:r>
                        <w:r>
                          <w:rPr>
                            <w:rFonts w:cs="Calibri"/>
                            <w:szCs w:val="22"/>
                          </w:rPr>
                          <w:t xml:space="preserve">provide diagnostic testing for the presence of </w:t>
                        </w:r>
                        <w:r>
                          <w:rPr>
                            <w:rFonts w:cs="Calibri"/>
                            <w:i/>
                            <w:iCs/>
                            <w:szCs w:val="22"/>
                          </w:rPr>
                          <w:t>Globodera pallida, G. rostochiensis, Ditylenchus</w:t>
                        </w:r>
                        <w:r>
                          <w:rPr>
                            <w:rFonts w:cs="Calibri"/>
                            <w:szCs w:val="22"/>
                          </w:rPr>
                          <w:t xml:space="preserve"> spp. and </w:t>
                        </w:r>
                        <w:r>
                          <w:rPr>
                            <w:rFonts w:cs="Calibri"/>
                            <w:i/>
                            <w:iCs/>
                            <w:szCs w:val="22"/>
                          </w:rPr>
                          <w:t xml:space="preserve">Meloidogyne </w:t>
                        </w:r>
                        <w:r>
                          <w:rPr>
                            <w:rFonts w:cs="Calibri"/>
                            <w:szCs w:val="22"/>
                          </w:rPr>
                          <w:t>spp. in approximately 200 peat samples annually.</w:t>
                        </w:r>
                      </w:p>
                    </w:tc>
                  </w:tr>
                  <w:tr w:rsidR="00D50C6F" w14:paraId="42260A77"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003FE6B" w14:textId="77777777" w:rsidR="00D50C6F" w:rsidRDefault="00D50C6F" w:rsidP="00771E03">
                        <w:pPr>
                          <w:rPr>
                            <w:rFonts w:ascii="Times New Roman" w:hAnsi="Times New Roman"/>
                          </w:rPr>
                        </w:pPr>
                        <w:r>
                          <w:rPr>
                            <w:rFonts w:cs="Calibri"/>
                            <w:szCs w:val="22"/>
                          </w:rPr>
                          <w:t>2.13</w:t>
                        </w:r>
                      </w:p>
                    </w:tc>
                    <w:tc>
                      <w:tcPr>
                        <w:tcW w:w="9390" w:type="dxa"/>
                        <w:tcBorders>
                          <w:top w:val="single" w:sz="4" w:space="0" w:color="auto"/>
                          <w:left w:val="single" w:sz="4" w:space="0" w:color="auto"/>
                          <w:bottom w:val="single" w:sz="4" w:space="0" w:color="auto"/>
                          <w:right w:val="single" w:sz="4" w:space="0" w:color="auto"/>
                        </w:tcBorders>
                        <w:hideMark/>
                      </w:tcPr>
                      <w:p w14:paraId="04440FFD" w14:textId="77777777" w:rsidR="00D50C6F" w:rsidRDefault="00D50C6F" w:rsidP="00771E03">
                        <w:pPr>
                          <w:spacing w:after="240"/>
                          <w:rPr>
                            <w:rFonts w:ascii="Times New Roman" w:hAnsi="Times New Roman"/>
                          </w:rPr>
                        </w:pPr>
                        <w:r>
                          <w:rPr>
                            <w:rFonts w:eastAsia="Arial" w:cs="Calibri"/>
                            <w:color w:val="000000"/>
                            <w:szCs w:val="22"/>
                            <w:lang w:val="en-US"/>
                          </w:rPr>
                          <w:t xml:space="preserve">In specified cases analysis of these samples for Free Living Nematodes will be required and the contractor </w:t>
                        </w:r>
                        <w:r>
                          <w:rPr>
                            <w:rFonts w:eastAsia="Arial" w:cs="Calibri"/>
                            <w:b/>
                            <w:bCs/>
                            <w:color w:val="000000"/>
                            <w:szCs w:val="22"/>
                            <w:lang w:val="en-US"/>
                          </w:rPr>
                          <w:t>MUST</w:t>
                        </w:r>
                        <w:r>
                          <w:rPr>
                            <w:rFonts w:eastAsia="Arial" w:cs="Calibri"/>
                            <w:color w:val="000000"/>
                            <w:szCs w:val="22"/>
                            <w:lang w:val="en-US"/>
                          </w:rPr>
                          <w:t xml:space="preserve"> provide analysis for the presence of Free-Living Nematodes.</w:t>
                        </w:r>
                      </w:p>
                    </w:tc>
                  </w:tr>
                  <w:tr w:rsidR="00D50C6F" w14:paraId="6C3D0E5F"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486C61DA" w14:textId="77777777" w:rsidR="00D50C6F" w:rsidRDefault="00D50C6F" w:rsidP="00771E03">
                        <w:pPr>
                          <w:rPr>
                            <w:rFonts w:ascii="Times New Roman" w:hAnsi="Times New Roman"/>
                          </w:rPr>
                        </w:pPr>
                        <w:r>
                          <w:rPr>
                            <w:rFonts w:cs="Calibri"/>
                            <w:szCs w:val="22"/>
                          </w:rPr>
                          <w:t>2.14</w:t>
                        </w:r>
                      </w:p>
                    </w:tc>
                    <w:tc>
                      <w:tcPr>
                        <w:tcW w:w="9390" w:type="dxa"/>
                        <w:tcBorders>
                          <w:top w:val="single" w:sz="4" w:space="0" w:color="auto"/>
                          <w:left w:val="single" w:sz="4" w:space="0" w:color="auto"/>
                          <w:bottom w:val="single" w:sz="4" w:space="0" w:color="auto"/>
                          <w:right w:val="single" w:sz="4" w:space="0" w:color="auto"/>
                        </w:tcBorders>
                        <w:hideMark/>
                      </w:tcPr>
                      <w:p w14:paraId="00F2D43F" w14:textId="77777777" w:rsidR="00D50C6F" w:rsidRDefault="00D50C6F" w:rsidP="00771E03">
                        <w:pPr>
                          <w:tabs>
                            <w:tab w:val="left" w:pos="840"/>
                            <w:tab w:val="left" w:pos="2040"/>
                          </w:tabs>
                          <w:contextualSpacing/>
                          <w:rPr>
                            <w:rFonts w:cs="Calibri"/>
                            <w:szCs w:val="22"/>
                          </w:rPr>
                        </w:pPr>
                        <w:r>
                          <w:rPr>
                            <w:rFonts w:cs="Calibri"/>
                            <w:szCs w:val="22"/>
                          </w:rPr>
                          <w:t xml:space="preserve">The contractor </w:t>
                        </w:r>
                        <w:r>
                          <w:rPr>
                            <w:rFonts w:cs="Calibri"/>
                            <w:b/>
                            <w:bCs/>
                            <w:szCs w:val="22"/>
                          </w:rPr>
                          <w:t xml:space="preserve">MUST </w:t>
                        </w:r>
                        <w:r>
                          <w:rPr>
                            <w:rFonts w:cs="Calibri"/>
                            <w:szCs w:val="22"/>
                          </w:rPr>
                          <w:t>provide service for the extraction, detection, and identification of plant parasitic nematode relevant to import controls, exports and certification schemes.</w:t>
                        </w:r>
                      </w:p>
                      <w:p w14:paraId="7EC52583" w14:textId="77777777" w:rsidR="00D50C6F" w:rsidRDefault="00D50C6F" w:rsidP="00771E03">
                        <w:pPr>
                          <w:spacing w:after="240"/>
                          <w:rPr>
                            <w:rFonts w:ascii="Times New Roman" w:hAnsi="Times New Roman"/>
                          </w:rPr>
                        </w:pPr>
                        <w:r>
                          <w:rPr>
                            <w:rFonts w:cs="Calibri"/>
                            <w:szCs w:val="22"/>
                          </w:rPr>
                          <w:t xml:space="preserve">The Contracting Authority estimates that it will require analysis for approximately 50 samples, typically sampled between March-May, each year. </w:t>
                        </w:r>
                      </w:p>
                    </w:tc>
                  </w:tr>
                  <w:tr w:rsidR="00D50C6F" w14:paraId="3AC039B8"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D5D3A95" w14:textId="77777777" w:rsidR="00D50C6F" w:rsidRDefault="00D50C6F" w:rsidP="00771E03">
                        <w:pPr>
                          <w:rPr>
                            <w:rFonts w:ascii="Times New Roman" w:hAnsi="Times New Roman"/>
                          </w:rPr>
                        </w:pPr>
                        <w:r>
                          <w:rPr>
                            <w:rFonts w:cs="Calibri"/>
                            <w:szCs w:val="22"/>
                          </w:rPr>
                          <w:lastRenderedPageBreak/>
                          <w:t>2.15</w:t>
                        </w:r>
                      </w:p>
                    </w:tc>
                    <w:tc>
                      <w:tcPr>
                        <w:tcW w:w="9390" w:type="dxa"/>
                        <w:tcBorders>
                          <w:top w:val="single" w:sz="4" w:space="0" w:color="auto"/>
                          <w:left w:val="single" w:sz="4" w:space="0" w:color="auto"/>
                          <w:bottom w:val="single" w:sz="4" w:space="0" w:color="auto"/>
                          <w:right w:val="single" w:sz="4" w:space="0" w:color="auto"/>
                        </w:tcBorders>
                        <w:hideMark/>
                      </w:tcPr>
                      <w:p w14:paraId="7C9D71DE" w14:textId="77777777" w:rsidR="00D50C6F" w:rsidRDefault="00D50C6F" w:rsidP="00771E03">
                        <w:pPr>
                          <w:rPr>
                            <w:rFonts w:cs="Calibri"/>
                            <w:b/>
                            <w:bCs/>
                            <w:szCs w:val="22"/>
                            <w:u w:val="single"/>
                          </w:rPr>
                        </w:pPr>
                        <w:r>
                          <w:rPr>
                            <w:rFonts w:cs="Calibri"/>
                            <w:szCs w:val="22"/>
                          </w:rPr>
                          <w:t xml:space="preserve">The Contracting Authority may require analysis of additional soil, peat, plant or plant material sample(s) for detection and/or identification of unknown plant parasitic nematodes.  </w:t>
                        </w:r>
                      </w:p>
                      <w:p w14:paraId="3F2648B6" w14:textId="77777777" w:rsidR="00D50C6F" w:rsidRDefault="00D50C6F" w:rsidP="00771E03">
                        <w:pPr>
                          <w:rPr>
                            <w:rFonts w:ascii="Times New Roman" w:hAnsi="Times New Roman"/>
                          </w:rPr>
                        </w:pPr>
                        <w:r>
                          <w:rPr>
                            <w:rFonts w:cs="Calibri"/>
                            <w:szCs w:val="22"/>
                          </w:rPr>
                          <w:t xml:space="preserve">The Contracting Authority estimates that it may require analysis of approximately 50 samples per annum, on an </w:t>
                        </w:r>
                        <w:r>
                          <w:rPr>
                            <w:rFonts w:cs="Calibri"/>
                            <w:i/>
                            <w:iCs/>
                            <w:szCs w:val="22"/>
                          </w:rPr>
                          <w:t>ad hoc</w:t>
                        </w:r>
                        <w:r>
                          <w:rPr>
                            <w:rFonts w:cs="Calibri"/>
                            <w:szCs w:val="22"/>
                          </w:rPr>
                          <w:t xml:space="preserve"> basis. The contractor </w:t>
                        </w:r>
                        <w:r>
                          <w:rPr>
                            <w:rFonts w:cs="Calibri"/>
                            <w:b/>
                            <w:bCs/>
                            <w:szCs w:val="22"/>
                          </w:rPr>
                          <w:t>MUST</w:t>
                        </w:r>
                        <w:r>
                          <w:rPr>
                            <w:rFonts w:cs="Calibri"/>
                            <w:szCs w:val="22"/>
                          </w:rPr>
                          <w:t xml:space="preserve"> have the capacity to perform analysis on these samples.</w:t>
                        </w:r>
                      </w:p>
                    </w:tc>
                  </w:tr>
                  <w:tr w:rsidR="00D50C6F" w14:paraId="0C7184F0"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FFE599"/>
                        <w:vAlign w:val="center"/>
                      </w:tcPr>
                      <w:p w14:paraId="7B732C3F" w14:textId="77777777" w:rsidR="00D50C6F" w:rsidRDefault="00D50C6F" w:rsidP="00771E03">
                        <w:pPr>
                          <w:rPr>
                            <w:rFonts w:cs="Calibri"/>
                            <w:szCs w:val="22"/>
                          </w:rPr>
                        </w:pPr>
                        <w:r>
                          <w:rPr>
                            <w:rFonts w:cs="Calibri"/>
                            <w:szCs w:val="22"/>
                          </w:rPr>
                          <w:t>2.16</w:t>
                        </w:r>
                      </w:p>
                    </w:tc>
                    <w:tc>
                      <w:tcPr>
                        <w:tcW w:w="9390" w:type="dxa"/>
                        <w:tcBorders>
                          <w:top w:val="single" w:sz="4" w:space="0" w:color="auto"/>
                          <w:left w:val="single" w:sz="4" w:space="0" w:color="auto"/>
                          <w:bottom w:val="single" w:sz="4" w:space="0" w:color="auto"/>
                          <w:right w:val="single" w:sz="4" w:space="0" w:color="auto"/>
                        </w:tcBorders>
                        <w:vAlign w:val="center"/>
                      </w:tcPr>
                      <w:p w14:paraId="0C755604" w14:textId="77777777" w:rsidR="00D50C6F" w:rsidRDefault="00D50C6F" w:rsidP="00771E03">
                        <w:pPr>
                          <w:rPr>
                            <w:rFonts w:cs="Calibri"/>
                            <w:szCs w:val="22"/>
                          </w:rPr>
                        </w:pPr>
                        <w:r>
                          <w:rPr>
                            <w:rFonts w:cs="Calibri"/>
                            <w:szCs w:val="22"/>
                          </w:rPr>
                          <w:t>In the event of a first suspected finding in either the laboratory or Ireland, the contractor may be required to seek a second confirmatory test. This will be agreed between the Contracting Authority and the contractor, on a case-by-case basis.</w:t>
                        </w:r>
                      </w:p>
                    </w:tc>
                  </w:tr>
                  <w:tr w:rsidR="00D50C6F" w14:paraId="6B3FD21A"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7A05A87A" w14:textId="77777777" w:rsidR="00D50C6F" w:rsidRDefault="00D50C6F" w:rsidP="00771E03">
                        <w:pPr>
                          <w:rPr>
                            <w:rFonts w:ascii="Times New Roman" w:hAnsi="Times New Roman"/>
                          </w:rPr>
                        </w:pPr>
                        <w:r>
                          <w:rPr>
                            <w:rFonts w:cs="Calibri"/>
                            <w:szCs w:val="22"/>
                          </w:rPr>
                          <w:t>3.1</w:t>
                        </w:r>
                      </w:p>
                    </w:tc>
                    <w:tc>
                      <w:tcPr>
                        <w:tcW w:w="9390" w:type="dxa"/>
                        <w:tcBorders>
                          <w:top w:val="single" w:sz="4" w:space="0" w:color="auto"/>
                          <w:left w:val="single" w:sz="4" w:space="0" w:color="auto"/>
                          <w:bottom w:val="single" w:sz="4" w:space="0" w:color="auto"/>
                          <w:right w:val="single" w:sz="4" w:space="0" w:color="auto"/>
                        </w:tcBorders>
                        <w:vAlign w:val="center"/>
                        <w:hideMark/>
                      </w:tcPr>
                      <w:p w14:paraId="461D407D" w14:textId="77777777" w:rsidR="00D50C6F" w:rsidRDefault="00D50C6F" w:rsidP="00771E03">
                        <w:pPr>
                          <w:rPr>
                            <w:rFonts w:asciiTheme="minorHAnsi" w:hAnsiTheme="minorHAnsi" w:cstheme="minorHAnsi"/>
                          </w:rPr>
                        </w:pPr>
                        <w:r>
                          <w:rPr>
                            <w:rFonts w:asciiTheme="minorHAnsi" w:hAnsiTheme="minorHAnsi" w:cstheme="minorHAnsi"/>
                            <w:bCs/>
                            <w:szCs w:val="22"/>
                          </w:rPr>
                          <w:t xml:space="preserve">The Contracting Authority requires analysis of samples and receipt of sample results within agreed TATs. </w:t>
                        </w:r>
                        <w:r>
                          <w:rPr>
                            <w:rFonts w:asciiTheme="minorHAnsi" w:hAnsiTheme="minorHAnsi" w:cstheme="minorHAnsi"/>
                            <w:bCs/>
                            <w:szCs w:val="22"/>
                            <w:lang w:val="en-IE"/>
                          </w:rPr>
                          <w:t xml:space="preserve">These TATs will begin from the date sample(s) are received in the laboratory to reporting of results to the </w:t>
                        </w:r>
                        <w:r>
                          <w:rPr>
                            <w:rFonts w:cs="Calibri"/>
                            <w:szCs w:val="22"/>
                          </w:rPr>
                          <w:t>Department of Agriculture, Food and the Marine</w:t>
                        </w:r>
                        <w:r>
                          <w:rPr>
                            <w:rFonts w:asciiTheme="minorHAnsi" w:hAnsiTheme="minorHAnsi" w:cstheme="minorHAnsi"/>
                          </w:rPr>
                          <w:t>.</w:t>
                        </w:r>
                      </w:p>
                    </w:tc>
                  </w:tr>
                  <w:tr w:rsidR="00D50C6F" w14:paraId="06413D56"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A6C0F5B" w14:textId="77777777" w:rsidR="00D50C6F" w:rsidRDefault="00D50C6F" w:rsidP="00771E03">
                        <w:pPr>
                          <w:rPr>
                            <w:rFonts w:ascii="Times New Roman" w:hAnsi="Times New Roman"/>
                          </w:rPr>
                        </w:pPr>
                        <w:r>
                          <w:rPr>
                            <w:rFonts w:cs="Calibri"/>
                            <w:szCs w:val="22"/>
                          </w:rPr>
                          <w:t>3.2</w:t>
                        </w:r>
                      </w:p>
                    </w:tc>
                    <w:tc>
                      <w:tcPr>
                        <w:tcW w:w="9390" w:type="dxa"/>
                        <w:tcBorders>
                          <w:top w:val="single" w:sz="4" w:space="0" w:color="auto"/>
                          <w:left w:val="single" w:sz="4" w:space="0" w:color="auto"/>
                          <w:bottom w:val="single" w:sz="4" w:space="0" w:color="auto"/>
                          <w:right w:val="single" w:sz="4" w:space="0" w:color="auto"/>
                        </w:tcBorders>
                        <w:vAlign w:val="center"/>
                        <w:hideMark/>
                      </w:tcPr>
                      <w:p w14:paraId="6E95DCB7" w14:textId="77777777" w:rsidR="00D50C6F" w:rsidRDefault="00D50C6F" w:rsidP="00771E03">
                        <w:pPr>
                          <w:rPr>
                            <w:rFonts w:asciiTheme="minorHAnsi" w:hAnsiTheme="minorHAnsi" w:cstheme="minorHAnsi"/>
                          </w:rPr>
                        </w:pPr>
                        <w:r>
                          <w:rPr>
                            <w:rFonts w:asciiTheme="minorHAnsi" w:hAnsiTheme="minorHAnsi" w:cstheme="minorHAnsi"/>
                            <w:bCs/>
                            <w:szCs w:val="22"/>
                            <w:lang w:val="en-IE"/>
                          </w:rPr>
                          <w:t>The contractor will ensure that the TAT are adhered to and that the analysis of samples is performed in accordance with appropriate accreditation standards.</w:t>
                        </w:r>
                      </w:p>
                    </w:tc>
                  </w:tr>
                  <w:tr w:rsidR="00D50C6F" w14:paraId="77B828C9"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FDAD29A" w14:textId="77777777" w:rsidR="00D50C6F" w:rsidRDefault="00D50C6F" w:rsidP="00771E03">
                        <w:pPr>
                          <w:rPr>
                            <w:rFonts w:ascii="Times New Roman" w:hAnsi="Times New Roman"/>
                          </w:rPr>
                        </w:pPr>
                        <w:r>
                          <w:rPr>
                            <w:rFonts w:cs="Calibri"/>
                            <w:szCs w:val="22"/>
                          </w:rPr>
                          <w:t>3.3</w:t>
                        </w:r>
                      </w:p>
                    </w:tc>
                    <w:tc>
                      <w:tcPr>
                        <w:tcW w:w="9390" w:type="dxa"/>
                        <w:tcBorders>
                          <w:top w:val="single" w:sz="4" w:space="0" w:color="auto"/>
                          <w:left w:val="single" w:sz="4" w:space="0" w:color="auto"/>
                          <w:bottom w:val="single" w:sz="4" w:space="0" w:color="auto"/>
                          <w:right w:val="single" w:sz="4" w:space="0" w:color="auto"/>
                        </w:tcBorders>
                        <w:vAlign w:val="center"/>
                        <w:hideMark/>
                      </w:tcPr>
                      <w:p w14:paraId="58CE26ED" w14:textId="77777777" w:rsidR="00D50C6F" w:rsidRDefault="00D50C6F" w:rsidP="00771E03">
                        <w:pPr>
                          <w:rPr>
                            <w:rFonts w:asciiTheme="minorHAnsi" w:hAnsiTheme="minorHAnsi" w:cstheme="minorHAnsi"/>
                          </w:rPr>
                        </w:pPr>
                        <w:r>
                          <w:rPr>
                            <w:rFonts w:asciiTheme="minorHAnsi" w:hAnsiTheme="minorHAnsi" w:cstheme="minorHAnsi"/>
                            <w:szCs w:val="22"/>
                          </w:rPr>
                          <w:t>The Contracting Authority requires that, reporting for 95% of samples submitted for the PCN monitoring program within 15 working days.</w:t>
                        </w:r>
                      </w:p>
                    </w:tc>
                  </w:tr>
                  <w:tr w:rsidR="00D50C6F" w14:paraId="7B646ED8" w14:textId="77777777" w:rsidTr="00771E03">
                    <w:tc>
                      <w:tcPr>
                        <w:tcW w:w="67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F01AD4A" w14:textId="77777777" w:rsidR="00D50C6F" w:rsidRDefault="00D50C6F" w:rsidP="00771E03">
                        <w:pPr>
                          <w:rPr>
                            <w:rFonts w:ascii="Times New Roman" w:hAnsi="Times New Roman"/>
                          </w:rPr>
                        </w:pPr>
                        <w:r>
                          <w:rPr>
                            <w:rFonts w:cs="Calibri"/>
                          </w:rPr>
                          <w:t>3.4</w:t>
                        </w:r>
                      </w:p>
                    </w:tc>
                    <w:tc>
                      <w:tcPr>
                        <w:tcW w:w="9390" w:type="dxa"/>
                        <w:tcBorders>
                          <w:top w:val="single" w:sz="4" w:space="0" w:color="auto"/>
                          <w:left w:val="single" w:sz="4" w:space="0" w:color="auto"/>
                          <w:bottom w:val="single" w:sz="4" w:space="0" w:color="auto"/>
                          <w:right w:val="single" w:sz="4" w:space="0" w:color="auto"/>
                        </w:tcBorders>
                        <w:vAlign w:val="center"/>
                        <w:hideMark/>
                      </w:tcPr>
                      <w:p w14:paraId="2E61DCE8" w14:textId="77777777" w:rsidR="00D50C6F" w:rsidRDefault="00D50C6F" w:rsidP="00771E03">
                        <w:pPr>
                          <w:tabs>
                            <w:tab w:val="left" w:pos="840"/>
                            <w:tab w:val="left" w:pos="2040"/>
                          </w:tabs>
                          <w:contextualSpacing/>
                          <w:jc w:val="both"/>
                          <w:rPr>
                            <w:rFonts w:asciiTheme="minorHAnsi" w:hAnsiTheme="minorHAnsi" w:cstheme="minorHAnsi"/>
                          </w:rPr>
                        </w:pPr>
                        <w:r>
                          <w:rPr>
                            <w:rFonts w:asciiTheme="minorHAnsi" w:hAnsiTheme="minorHAnsi" w:cstheme="minorHAnsi"/>
                            <w:bCs/>
                            <w:szCs w:val="22"/>
                          </w:rPr>
                          <w:t>The Contracting Authority may require analysis of priority samples, for example import controls or outbreaks,</w:t>
                        </w:r>
                        <w:r>
                          <w:rPr>
                            <w:rFonts w:asciiTheme="minorHAnsi" w:hAnsiTheme="minorHAnsi" w:cstheme="minorHAnsi"/>
                            <w:bCs/>
                            <w:szCs w:val="22"/>
                            <w:lang w:val="en-IE"/>
                          </w:rPr>
                          <w:t xml:space="preserve"> this target is for the contractor to have 95% of samples analysed and reported within 5 working days. Priority samples will be flagged to the contractor.</w:t>
                        </w:r>
                      </w:p>
                    </w:tc>
                  </w:tr>
                  <w:tr w:rsidR="003C65F4" w14:paraId="0F465282" w14:textId="77777777" w:rsidTr="003C65F4">
                    <w:tc>
                      <w:tcPr>
                        <w:tcW w:w="675" w:type="dxa"/>
                        <w:tcBorders>
                          <w:top w:val="single" w:sz="4" w:space="0" w:color="auto"/>
                          <w:left w:val="single" w:sz="4" w:space="0" w:color="auto"/>
                          <w:bottom w:val="single" w:sz="4" w:space="0" w:color="auto"/>
                          <w:right w:val="single" w:sz="4" w:space="0" w:color="auto"/>
                        </w:tcBorders>
                        <w:shd w:val="clear" w:color="auto" w:fill="92D050"/>
                        <w:vAlign w:val="center"/>
                      </w:tcPr>
                      <w:p w14:paraId="53BA7F92" w14:textId="79D59051" w:rsidR="003C65F4" w:rsidRDefault="003C65F4" w:rsidP="00771E03">
                        <w:pPr>
                          <w:rPr>
                            <w:rFonts w:cs="Calibri"/>
                          </w:rPr>
                        </w:pPr>
                        <w:r>
                          <w:rPr>
                            <w:rFonts w:cs="Calibri"/>
                          </w:rPr>
                          <w:t>4.1</w:t>
                        </w:r>
                      </w:p>
                      <w:p w14:paraId="75ED7638" w14:textId="77777777" w:rsidR="003C65F4" w:rsidRDefault="003C65F4" w:rsidP="00771E03">
                        <w:pPr>
                          <w:rPr>
                            <w:rFonts w:cs="Calibri"/>
                          </w:rPr>
                        </w:pPr>
                      </w:p>
                    </w:tc>
                    <w:tc>
                      <w:tcPr>
                        <w:tcW w:w="9390" w:type="dxa"/>
                        <w:tcBorders>
                          <w:top w:val="single" w:sz="4" w:space="0" w:color="auto"/>
                          <w:left w:val="single" w:sz="4" w:space="0" w:color="auto"/>
                          <w:bottom w:val="single" w:sz="4" w:space="0" w:color="auto"/>
                          <w:right w:val="single" w:sz="4" w:space="0" w:color="auto"/>
                        </w:tcBorders>
                        <w:vAlign w:val="center"/>
                      </w:tcPr>
                      <w:p w14:paraId="7F25DD01" w14:textId="77777777" w:rsidR="003C65F4" w:rsidRDefault="003C65F4" w:rsidP="00771E03">
                        <w:pPr>
                          <w:tabs>
                            <w:tab w:val="left" w:pos="840"/>
                            <w:tab w:val="left" w:pos="2040"/>
                          </w:tabs>
                          <w:contextualSpacing/>
                          <w:jc w:val="both"/>
                          <w:rPr>
                            <w:rFonts w:asciiTheme="minorHAnsi" w:hAnsiTheme="minorHAnsi" w:cstheme="minorHAnsi"/>
                            <w:bCs/>
                            <w:szCs w:val="22"/>
                          </w:rPr>
                        </w:pPr>
                        <w:r>
                          <w:rPr>
                            <w:rFonts w:asciiTheme="minorHAnsi" w:hAnsiTheme="minorHAnsi" w:cstheme="minorHAnsi"/>
                            <w:bCs/>
                            <w:szCs w:val="22"/>
                          </w:rPr>
                          <w:t>Tenderers are invited to demonstrate how</w:t>
                        </w:r>
                        <w:r w:rsidR="00AA0390">
                          <w:rPr>
                            <w:rFonts w:asciiTheme="minorHAnsi" w:hAnsiTheme="minorHAnsi" w:cstheme="minorHAnsi"/>
                            <w:bCs/>
                            <w:szCs w:val="22"/>
                          </w:rPr>
                          <w:t>, in delivering the proposed requirements, they intend to reduce the environmental impact and energy usage in terms of processing, storage, and disposal of samples.</w:t>
                        </w:r>
                      </w:p>
                      <w:p w14:paraId="31DD3BA7" w14:textId="38FB4635" w:rsidR="00AA0390" w:rsidRDefault="00AA0390" w:rsidP="00771E03">
                        <w:pPr>
                          <w:tabs>
                            <w:tab w:val="left" w:pos="840"/>
                            <w:tab w:val="left" w:pos="2040"/>
                          </w:tabs>
                          <w:contextualSpacing/>
                          <w:jc w:val="both"/>
                          <w:rPr>
                            <w:rFonts w:asciiTheme="minorHAnsi" w:hAnsiTheme="minorHAnsi" w:cstheme="minorHAnsi"/>
                            <w:bCs/>
                            <w:szCs w:val="22"/>
                          </w:rPr>
                        </w:pPr>
                      </w:p>
                    </w:tc>
                  </w:tr>
                </w:tbl>
                <w:p w14:paraId="7674F24C" w14:textId="56FD4802" w:rsidR="00E74001" w:rsidRDefault="00041AE1" w:rsidP="00D50C6F"/>
              </w:sdtContent>
            </w:sdt>
            <w:p w14:paraId="4DDE15BE" w14:textId="77777777" w:rsidR="00BF686C" w:rsidRDefault="00BF686C" w:rsidP="00BF686C">
              <w:pPr>
                <w:rPr>
                  <w:b/>
                  <w:bCs/>
                  <w:color w:val="FF0000"/>
                </w:rPr>
              </w:pPr>
            </w:p>
            <w:p w14:paraId="5E6A6065" w14:textId="77777777" w:rsidR="00BF686C" w:rsidRDefault="00BF686C" w:rsidP="00BF686C">
              <w:pPr>
                <w:rPr>
                  <w:b/>
                  <w:bCs/>
                  <w:color w:val="FF0000"/>
                </w:rPr>
              </w:pPr>
            </w:p>
            <w:p w14:paraId="6ADEC81D" w14:textId="77777777" w:rsidR="00BF686C" w:rsidRDefault="00BF686C" w:rsidP="00BF686C">
              <w:pPr>
                <w:rPr>
                  <w:b/>
                  <w:bCs/>
                  <w:color w:val="FF0000"/>
                </w:rPr>
              </w:pPr>
            </w:p>
            <w:p w14:paraId="1A44F096" w14:textId="77777777" w:rsidR="00BF686C" w:rsidRDefault="00BF686C" w:rsidP="00BF686C">
              <w:pPr>
                <w:rPr>
                  <w:b/>
                  <w:bCs/>
                  <w:color w:val="FF0000"/>
                </w:rPr>
              </w:pPr>
            </w:p>
            <w:p w14:paraId="44E0C5CD" w14:textId="77777777" w:rsidR="00BF686C" w:rsidRDefault="00BF686C" w:rsidP="00BF686C">
              <w:pPr>
                <w:rPr>
                  <w:b/>
                  <w:bCs/>
                  <w:color w:val="FF0000"/>
                </w:rPr>
              </w:pPr>
            </w:p>
            <w:p w14:paraId="71A44FD2" w14:textId="77777777" w:rsidR="00BF686C" w:rsidRDefault="00BF686C" w:rsidP="00BF686C">
              <w:pPr>
                <w:rPr>
                  <w:b/>
                  <w:bCs/>
                  <w:color w:val="FF0000"/>
                </w:rPr>
              </w:pPr>
            </w:p>
            <w:p w14:paraId="09C8FC6D" w14:textId="77777777" w:rsidR="00BF686C" w:rsidRDefault="00BF686C" w:rsidP="00BF686C">
              <w:pPr>
                <w:rPr>
                  <w:b/>
                  <w:bCs/>
                  <w:color w:val="FF0000"/>
                </w:rPr>
              </w:pPr>
            </w:p>
            <w:p w14:paraId="58A66D41" w14:textId="77777777" w:rsidR="00BF686C" w:rsidRDefault="00BF686C" w:rsidP="00BF686C">
              <w:pPr>
                <w:rPr>
                  <w:b/>
                  <w:bCs/>
                  <w:color w:val="FF0000"/>
                </w:rPr>
              </w:pPr>
            </w:p>
            <w:p w14:paraId="1B1ACA35" w14:textId="77777777" w:rsidR="00BF686C" w:rsidRDefault="00BF686C" w:rsidP="00BF686C">
              <w:pPr>
                <w:rPr>
                  <w:b/>
                  <w:bCs/>
                  <w:color w:val="FF0000"/>
                </w:rPr>
              </w:pPr>
            </w:p>
            <w:p w14:paraId="3BC6EE00" w14:textId="77777777" w:rsidR="00BF686C" w:rsidRDefault="00BF686C" w:rsidP="00BF686C"/>
            <w:p w14:paraId="14DF2A36" w14:textId="77777777" w:rsidR="00E74001" w:rsidRDefault="00E74001" w:rsidP="00CC7906"/>
            <w:p w14:paraId="6D30BD0E" w14:textId="76B05E29" w:rsidR="00690190" w:rsidRDefault="00690190" w:rsidP="00CC7906">
              <w:pPr>
                <w:rPr>
                  <w:b/>
                  <w:bCs/>
                  <w:color w:val="FF0000"/>
                </w:rPr>
              </w:pPr>
            </w:p>
            <w:p w14:paraId="4E6804F4" w14:textId="77777777" w:rsidR="001D64DA" w:rsidRDefault="001D64DA" w:rsidP="00CC7906"/>
            <w:p w14:paraId="54E42C5D" w14:textId="77777777" w:rsidR="00E74001" w:rsidRPr="00310EDC" w:rsidRDefault="00041AE1"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381F4376" w14:textId="0E3FD321" w:rsidR="004F0E80" w:rsidRPr="004F0E80" w:rsidRDefault="004F0E80" w:rsidP="004F0E80">
              <w:pPr>
                <w:rPr>
                  <w:lang w:val="en-IE"/>
                </w:rPr>
              </w:pPr>
              <w:r w:rsidRPr="004F0E80">
                <w:t xml:space="preserve">The Contracting Authority requires </w:t>
              </w:r>
              <w:r w:rsidRPr="004F0E80">
                <w:rPr>
                  <w:bCs/>
                  <w:lang w:val="en-IE"/>
                </w:rPr>
                <w:t>a fixed price contract for the analysis (</w:t>
              </w:r>
              <w:r w:rsidRPr="004F0E80">
                <w:rPr>
                  <w:lang w:val="en-IE"/>
                </w:rPr>
                <w:t>detection and identification, as required)</w:t>
              </w:r>
              <w:r w:rsidRPr="004F0E80">
                <w:rPr>
                  <w:bCs/>
                  <w:lang w:val="en-IE"/>
                </w:rPr>
                <w:t xml:space="preserve"> </w:t>
              </w:r>
              <w:r w:rsidRPr="004F0E80">
                <w:rPr>
                  <w:lang w:val="en-IE"/>
                </w:rPr>
                <w:t>listed in Appendix 1, for the period</w:t>
              </w:r>
              <w:r w:rsidRPr="004F0E80">
                <w:rPr>
                  <w:bCs/>
                  <w:lang w:val="en-IE"/>
                </w:rPr>
                <w:t xml:space="preserve"> </w:t>
              </w:r>
              <w:r w:rsidRPr="004F0E80">
                <w:rPr>
                  <w:lang w:val="en-IE"/>
                </w:rPr>
                <w:t xml:space="preserve">1 January </w:t>
              </w:r>
              <w:r w:rsidRPr="004F0E80">
                <w:rPr>
                  <w:bCs/>
                  <w:lang w:val="en-IE"/>
                </w:rPr>
                <w:t>2027</w:t>
              </w:r>
              <w:r w:rsidRPr="004F0E80">
                <w:rPr>
                  <w:lang w:val="en-IE"/>
                </w:rPr>
                <w:t xml:space="preserve"> to 31 December 20</w:t>
              </w:r>
              <w:r w:rsidR="007312D7">
                <w:rPr>
                  <w:lang w:val="en-IE"/>
                </w:rPr>
                <w:t>31</w:t>
              </w:r>
              <w:r w:rsidRPr="004F0E80">
                <w:rPr>
                  <w:lang w:val="en-IE"/>
                </w:rPr>
                <w:t xml:space="preserve"> (should all contract term extensions be invoked)</w:t>
              </w:r>
              <w:r w:rsidRPr="004F0E80">
                <w:rPr>
                  <w:bCs/>
                  <w:lang w:val="en-IE"/>
                </w:rPr>
                <w:t>.</w:t>
              </w:r>
              <w:r w:rsidRPr="004F0E80">
                <w:rPr>
                  <w:lang w:val="en-IE"/>
                </w:rPr>
                <w:t xml:space="preserve"> </w:t>
              </w:r>
            </w:p>
            <w:p w14:paraId="1CB773DB" w14:textId="1ACEE5F3" w:rsidR="004F0E80" w:rsidRPr="004F0E80" w:rsidRDefault="004F0E80" w:rsidP="004F0E80">
              <w:pPr>
                <w:pStyle w:val="ListParagraph"/>
                <w:numPr>
                  <w:ilvl w:val="0"/>
                  <w:numId w:val="28"/>
                </w:numPr>
                <w:spacing w:line="320" w:lineRule="exact"/>
                <w:jc w:val="both"/>
                <w:rPr>
                  <w:bCs/>
                  <w:lang w:val="en-IE"/>
                </w:rPr>
              </w:pPr>
              <w:r w:rsidRPr="004F0E80">
                <w:rPr>
                  <w:bCs/>
                  <w:lang w:val="en-IE"/>
                </w:rPr>
                <w:t xml:space="preserve">The </w:t>
              </w:r>
              <w:r w:rsidR="007C0ED8">
                <w:rPr>
                  <w:bCs/>
                  <w:lang w:val="en-IE"/>
                </w:rPr>
                <w:t>C</w:t>
              </w:r>
              <w:r w:rsidRPr="004F0E80">
                <w:rPr>
                  <w:bCs/>
                  <w:lang w:val="en-IE"/>
                </w:rPr>
                <w:t xml:space="preserve">ontracting </w:t>
              </w:r>
              <w:r w:rsidR="007C0ED8">
                <w:rPr>
                  <w:bCs/>
                  <w:lang w:val="en-IE"/>
                </w:rPr>
                <w:t>A</w:t>
              </w:r>
              <w:r w:rsidRPr="004F0E80">
                <w:rPr>
                  <w:bCs/>
                  <w:lang w:val="en-IE"/>
                </w:rPr>
                <w:t xml:space="preserve">uthority does not commit to any minimum or maximum </w:t>
              </w:r>
              <w:r w:rsidR="00041AE1">
                <w:rPr>
                  <w:bCs/>
                  <w:lang w:val="en-IE"/>
                </w:rPr>
                <w:t xml:space="preserve">drawdown </w:t>
              </w:r>
              <w:r w:rsidRPr="004F0E80">
                <w:rPr>
                  <w:bCs/>
                  <w:lang w:val="en-IE"/>
                </w:rPr>
                <w:t xml:space="preserve">number of samples, regardless of sample type. </w:t>
              </w:r>
            </w:p>
            <w:p w14:paraId="1B3865EE" w14:textId="791664FE" w:rsidR="004F0E80" w:rsidRPr="004F0E80" w:rsidRDefault="004F0E80" w:rsidP="004F0E80">
              <w:pPr>
                <w:pStyle w:val="ListParagraph"/>
                <w:numPr>
                  <w:ilvl w:val="0"/>
                  <w:numId w:val="28"/>
                </w:numPr>
                <w:spacing w:line="320" w:lineRule="exact"/>
                <w:jc w:val="both"/>
                <w:rPr>
                  <w:bCs/>
                  <w:lang w:val="en-IE"/>
                </w:rPr>
              </w:pPr>
              <w:r w:rsidRPr="004F0E80">
                <w:rPr>
                  <w:bCs/>
                  <w:lang w:val="en-IE"/>
                </w:rPr>
                <w:t xml:space="preserve">However, it should be noted that </w:t>
              </w:r>
              <w:r w:rsidRPr="00A10241">
                <w:rPr>
                  <w:bCs/>
                  <w:lang w:val="en-IE"/>
                </w:rPr>
                <w:t>volumes</w:t>
              </w:r>
              <w:r w:rsidR="006971D3" w:rsidRPr="00A10241">
                <w:rPr>
                  <w:bCs/>
                  <w:lang w:val="en-IE"/>
                </w:rPr>
                <w:t xml:space="preserve"> referred to </w:t>
              </w:r>
              <w:r w:rsidR="00327510">
                <w:rPr>
                  <w:bCs/>
                  <w:lang w:val="en-IE"/>
                </w:rPr>
                <w:t>in the table below</w:t>
              </w:r>
              <w:r w:rsidRPr="004F0E80">
                <w:rPr>
                  <w:bCs/>
                  <w:lang w:val="en-IE"/>
                </w:rPr>
                <w:t xml:space="preserve"> are based on historical averages and cannot be interpreted as a guarantee that similar levels of samples will be sustained during the lifetime of this contract</w:t>
              </w:r>
              <w:r w:rsidR="008E28BD">
                <w:rPr>
                  <w:bCs/>
                  <w:lang w:val="en-IE"/>
                </w:rPr>
                <w:t>.</w:t>
              </w:r>
            </w:p>
            <w:p w14:paraId="7890643D" w14:textId="192A293B" w:rsidR="004F0E80" w:rsidRPr="004F0E80" w:rsidRDefault="004F0E80" w:rsidP="004F0E80">
              <w:pPr>
                <w:pStyle w:val="ListParagraph"/>
                <w:numPr>
                  <w:ilvl w:val="0"/>
                  <w:numId w:val="28"/>
                </w:numPr>
                <w:spacing w:line="320" w:lineRule="exact"/>
                <w:rPr>
                  <w:bCs/>
                  <w:lang w:val="en-IE"/>
                </w:rPr>
              </w:pPr>
              <w:r w:rsidRPr="004F0E80">
                <w:rPr>
                  <w:bCs/>
                  <w:lang w:val="en-IE"/>
                </w:rPr>
                <w:t xml:space="preserve">Samples will be transmitted by post/courier to the laboratory of the successful applicant by </w:t>
              </w:r>
              <w:r w:rsidR="007C0ED8">
                <w:rPr>
                  <w:bCs/>
                  <w:lang w:val="en-IE"/>
                </w:rPr>
                <w:t>A</w:t>
              </w:r>
              <w:r w:rsidRPr="004F0E80">
                <w:rPr>
                  <w:bCs/>
                  <w:lang w:val="en-IE"/>
                </w:rPr>
                <w:t xml:space="preserve">uthorised </w:t>
              </w:r>
              <w:r w:rsidR="007C0ED8">
                <w:rPr>
                  <w:bCs/>
                  <w:lang w:val="en-IE"/>
                </w:rPr>
                <w:t>O</w:t>
              </w:r>
              <w:r w:rsidRPr="004F0E80">
                <w:rPr>
                  <w:bCs/>
                  <w:lang w:val="en-IE"/>
                </w:rPr>
                <w:t xml:space="preserve">fficers </w:t>
              </w:r>
              <w:r w:rsidR="007C0ED8">
                <w:rPr>
                  <w:bCs/>
                  <w:lang w:val="en-IE"/>
                </w:rPr>
                <w:t xml:space="preserve">of the </w:t>
              </w:r>
              <w:r w:rsidR="007C0ED8">
                <w:rPr>
                  <w:rFonts w:cs="Calibri"/>
                  <w:szCs w:val="22"/>
                </w:rPr>
                <w:t>Department of Agriculture, Food and the Marine</w:t>
              </w:r>
              <w:r w:rsidR="007C0ED8" w:rsidRPr="004F0E80">
                <w:rPr>
                  <w:bCs/>
                  <w:lang w:val="en-IE"/>
                </w:rPr>
                <w:t xml:space="preserve"> </w:t>
              </w:r>
              <w:r w:rsidRPr="004F0E80">
                <w:rPr>
                  <w:bCs/>
                  <w:lang w:val="en-IE"/>
                </w:rPr>
                <w:t xml:space="preserve">operating in the field. </w:t>
              </w:r>
            </w:p>
            <w:p w14:paraId="05CCE0DE" w14:textId="6B732AAA" w:rsidR="004F0E80" w:rsidRPr="004F0E80" w:rsidRDefault="004F0E80" w:rsidP="004F0E80">
              <w:pPr>
                <w:pStyle w:val="ListParagraph"/>
                <w:numPr>
                  <w:ilvl w:val="0"/>
                  <w:numId w:val="28"/>
                </w:numPr>
                <w:spacing w:line="320" w:lineRule="exact"/>
                <w:jc w:val="both"/>
                <w:rPr>
                  <w:bCs/>
                  <w:lang w:val="en-IE"/>
                </w:rPr>
              </w:pPr>
              <w:r w:rsidRPr="004F0E80">
                <w:rPr>
                  <w:bCs/>
                  <w:lang w:val="en-IE"/>
                </w:rPr>
                <w:t xml:space="preserve">The contractor will agree to provide invoices to the </w:t>
              </w:r>
              <w:r w:rsidR="007C0ED8">
                <w:rPr>
                  <w:bCs/>
                  <w:lang w:val="en-IE"/>
                </w:rPr>
                <w:t>C</w:t>
              </w:r>
              <w:r w:rsidRPr="004F0E80">
                <w:rPr>
                  <w:bCs/>
                  <w:lang w:val="en-IE"/>
                </w:rPr>
                <w:t xml:space="preserve">ontracting </w:t>
              </w:r>
              <w:r w:rsidR="007C0ED8">
                <w:rPr>
                  <w:bCs/>
                  <w:lang w:val="en-IE"/>
                </w:rPr>
                <w:t>A</w:t>
              </w:r>
              <w:r w:rsidRPr="004F0E80">
                <w:rPr>
                  <w:bCs/>
                  <w:lang w:val="en-IE"/>
                </w:rPr>
                <w:t>uthority when required</w:t>
              </w:r>
              <w:r w:rsidR="008E28BD">
                <w:rPr>
                  <w:bCs/>
                  <w:lang w:val="en-IE"/>
                </w:rPr>
                <w:t>.</w:t>
              </w:r>
            </w:p>
            <w:p w14:paraId="65E93FA5" w14:textId="531D1A9E" w:rsidR="00BB43CB" w:rsidRPr="00690190" w:rsidRDefault="00BB43CB" w:rsidP="00CC7906">
              <w:pPr>
                <w:rPr>
                  <w:color w:val="FF0000"/>
                </w:rPr>
              </w:pPr>
            </w:p>
            <w:sdt>
              <w:sdtPr>
                <w:rPr>
                  <w:color w:val="FF0000"/>
                  <w:highlight w:val="lightGray"/>
                </w:rPr>
                <w:id w:val="1399090658"/>
                <w:placeholder>
                  <w:docPart w:val="F52DED8F871146B0BA1D38675BC4FE0D"/>
                </w:placeholder>
              </w:sdtPr>
              <w:sdtEndPr>
                <w:rPr>
                  <w:color w:val="auto"/>
                </w:rPr>
              </w:sdtEndPr>
              <w:sdtContent>
                <w:sdt>
                  <w:sdtPr>
                    <w:id w:val="-488712226"/>
                    <w:placeholder>
                      <w:docPart w:val="6F37346C7E5143AE99F9CB5F0E3C0E44"/>
                    </w:placeholder>
                  </w:sdtPr>
                  <w:sdtEndPr/>
                  <w:sdtContent>
                    <w:p w14:paraId="403B98E0" w14:textId="77777777" w:rsidR="00BB43CB" w:rsidRDefault="00BB43CB" w:rsidP="00BB43CB">
                      <w:pPr>
                        <w:jc w:val="center"/>
                      </w:pPr>
                    </w:p>
                    <w:p w14:paraId="49648D7C" w14:textId="208B4117" w:rsidR="00BB43CB" w:rsidRPr="003F0E70" w:rsidRDefault="00BB43CB" w:rsidP="00BB43CB">
                      <w:pPr>
                        <w:jc w:val="center"/>
                        <w:rPr>
                          <w:b/>
                          <w:bCs/>
                          <w:sz w:val="28"/>
                          <w:szCs w:val="28"/>
                        </w:rPr>
                      </w:pPr>
                      <w:r w:rsidRPr="003F0E70">
                        <w:rPr>
                          <w:b/>
                          <w:bCs/>
                          <w:sz w:val="28"/>
                          <w:szCs w:val="28"/>
                        </w:rPr>
                        <w:t>Tenderers are required to complete the Pricing Table in the TRD Pricing document.</w:t>
                      </w:r>
                    </w:p>
                    <w:p w14:paraId="3194AC28" w14:textId="77777777" w:rsidR="00BB43CB" w:rsidRDefault="00BB43CB" w:rsidP="00BB43CB">
                      <w:pPr>
                        <w:jc w:val="both"/>
                      </w:pPr>
                    </w:p>
                    <w:p w14:paraId="2F9D59C4" w14:textId="77777777" w:rsidR="00BB43CB" w:rsidRPr="00FC5C82" w:rsidRDefault="00BB43CB" w:rsidP="00BB43CB">
                      <w:pPr>
                        <w:jc w:val="center"/>
                        <w:rPr>
                          <w:sz w:val="28"/>
                          <w:szCs w:val="28"/>
                          <w:u w:val="single"/>
                        </w:rPr>
                      </w:pPr>
                      <w:r w:rsidRPr="00681983">
                        <w:rPr>
                          <w:sz w:val="28"/>
                          <w:szCs w:val="28"/>
                          <w:u w:val="single"/>
                        </w:rPr>
                        <w:t xml:space="preserve">Pricing information </w:t>
                      </w:r>
                      <w:r w:rsidRPr="00681983">
                        <w:rPr>
                          <w:b/>
                          <w:sz w:val="28"/>
                          <w:szCs w:val="28"/>
                          <w:u w:val="single"/>
                        </w:rPr>
                        <w:t>should not be provided</w:t>
                      </w:r>
                      <w:r w:rsidRPr="00681983">
                        <w:rPr>
                          <w:sz w:val="28"/>
                          <w:szCs w:val="28"/>
                          <w:u w:val="single"/>
                        </w:rPr>
                        <w:t xml:space="preserve"> in this Appendix 2 - Pricing Schedule.</w:t>
                      </w:r>
                    </w:p>
                    <w:p w14:paraId="428988DF" w14:textId="76E93EBF" w:rsidR="00BB43CB" w:rsidRDefault="00BB43CB" w:rsidP="00BB43CB">
                      <w:pPr>
                        <w:spacing w:after="0"/>
                        <w:rPr>
                          <w:rFonts w:cs="Calibri"/>
                        </w:rPr>
                      </w:pPr>
                      <w:r w:rsidRPr="00BF28B2">
                        <w:rPr>
                          <w:rFonts w:cs="Calibri"/>
                        </w:rPr>
                        <w:t>Tenderers are required to complete the Cost Template issued with this RFT</w:t>
                      </w:r>
                      <w:r>
                        <w:rPr>
                          <w:rFonts w:cs="Calibri"/>
                        </w:rPr>
                        <w:t xml:space="preserve"> entitled “</w:t>
                      </w:r>
                      <w:r w:rsidR="00A87580">
                        <w:rPr>
                          <w:rFonts w:cs="Calibri"/>
                        </w:rPr>
                        <w:t>Nematology</w:t>
                      </w:r>
                      <w:r w:rsidR="009922CA">
                        <w:rPr>
                          <w:rFonts w:cs="Calibri"/>
                        </w:rPr>
                        <w:t xml:space="preserve"> </w:t>
                      </w:r>
                      <w:r w:rsidRPr="007A16C0">
                        <w:rPr>
                          <w:rFonts w:cs="Calibri"/>
                        </w:rPr>
                        <w:t>TRD Pricing</w:t>
                      </w:r>
                      <w:r>
                        <w:rPr>
                          <w:rFonts w:cs="Calibri"/>
                        </w:rPr>
                        <w:t>”</w:t>
                      </w:r>
                      <w:r w:rsidRPr="00BF28B2">
                        <w:rPr>
                          <w:rFonts w:cs="Calibri"/>
                        </w:rPr>
                        <w:t xml:space="preserve">, ensuring that they complete </w:t>
                      </w:r>
                      <w:r>
                        <w:rPr>
                          <w:rFonts w:cs="Calibri"/>
                        </w:rPr>
                        <w:t xml:space="preserve">all </w:t>
                      </w:r>
                      <w:r w:rsidRPr="00BF28B2">
                        <w:rPr>
                          <w:rFonts w:cs="Calibri"/>
                        </w:rPr>
                        <w:t>the tables. Tenderers who fail to complete the Cost Template may be eliminated from the competition.</w:t>
                      </w:r>
                    </w:p>
                    <w:p w14:paraId="3154B698" w14:textId="77777777" w:rsidR="00BB43CB" w:rsidRPr="00BF28B2" w:rsidRDefault="00BB43CB" w:rsidP="00BB43CB">
                      <w:pPr>
                        <w:spacing w:after="0"/>
                        <w:rPr>
                          <w:rFonts w:cs="Calibri"/>
                        </w:rPr>
                      </w:pPr>
                    </w:p>
                    <w:p w14:paraId="19EDA80F" w14:textId="77777777" w:rsidR="00BB43CB" w:rsidRPr="00322899" w:rsidRDefault="00BB43CB" w:rsidP="00BB43CB">
                      <w:pPr>
                        <w:spacing w:after="0"/>
                        <w:rPr>
                          <w:rFonts w:cs="Calibri"/>
                        </w:rPr>
                      </w:pPr>
                      <w:r w:rsidRPr="00322899">
                        <w:rPr>
                          <w:rFonts w:cs="Calibri"/>
                        </w:rPr>
                        <w:t xml:space="preserve">Careful consideration should be given to such costings. Please note that the figures provided by the successful tenderer in the Cost Template will be the contractual pricing over the proposed contract, including any possible extensions. </w:t>
                      </w:r>
                    </w:p>
                    <w:p w14:paraId="4D54FBD3" w14:textId="77777777" w:rsidR="00BB43CB" w:rsidRPr="00322899" w:rsidRDefault="00BB43CB" w:rsidP="00BB43CB">
                      <w:pPr>
                        <w:spacing w:after="0"/>
                        <w:rPr>
                          <w:rFonts w:cs="Calibri"/>
                        </w:rPr>
                      </w:pPr>
                    </w:p>
                    <w:p w14:paraId="504DA638" w14:textId="77777777" w:rsidR="00BB43CB" w:rsidRPr="00322899" w:rsidRDefault="00BB43CB" w:rsidP="00BB43CB">
                      <w:pPr>
                        <w:spacing w:after="0"/>
                        <w:rPr>
                          <w:rFonts w:cs="Calibri"/>
                        </w:rPr>
                      </w:pPr>
                      <w:r w:rsidRPr="00322899">
                        <w:rPr>
                          <w:rFonts w:cs="Calibri"/>
                        </w:rPr>
                        <w:t>As per the Cost Template, the following formula will be used to calculate the marks awarded to each tender:</w:t>
                      </w:r>
                    </w:p>
                    <w:p w14:paraId="4DEE80A5" w14:textId="77777777" w:rsidR="00BB43CB" w:rsidRPr="00322899" w:rsidRDefault="00BB43CB" w:rsidP="00BB43CB">
                      <w:pPr>
                        <w:spacing w:after="0"/>
                        <w:rPr>
                          <w:rFonts w:cs="Calibri"/>
                        </w:rPr>
                      </w:pPr>
                    </w:p>
                    <w:tbl>
                      <w:tblPr>
                        <w:tblW w:w="4650" w:type="pct"/>
                        <w:tblInd w:w="638" w:type="dxa"/>
                        <w:shd w:val="clear" w:color="auto" w:fill="FFFFFF" w:themeFill="background1"/>
                        <w:tblLook w:val="04A0" w:firstRow="1" w:lastRow="0" w:firstColumn="1" w:lastColumn="0" w:noHBand="0" w:noVBand="1"/>
                      </w:tblPr>
                      <w:tblGrid>
                        <w:gridCol w:w="919"/>
                        <w:gridCol w:w="326"/>
                        <w:gridCol w:w="5309"/>
                        <w:gridCol w:w="318"/>
                        <w:gridCol w:w="1545"/>
                      </w:tblGrid>
                      <w:tr w:rsidR="00BB43CB" w:rsidRPr="000B1161" w14:paraId="57F730EB" w14:textId="77777777" w:rsidTr="00B730C7">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51CA0CA9" w14:textId="77777777" w:rsidR="00BB43CB" w:rsidRPr="000B1161" w:rsidRDefault="00BB43CB" w:rsidP="00B730C7">
                            <w:pPr>
                              <w:rPr>
                                <w:b/>
                                <w:bCs/>
                              </w:rPr>
                            </w:pPr>
                            <w:r w:rsidRPr="000B1161">
                              <w:rPr>
                                <w:b/>
                                <w:bCs/>
                              </w:rPr>
                              <w:t>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4F549D9D" w14:textId="77777777" w:rsidR="00BB43CB" w:rsidRPr="000B1161" w:rsidRDefault="00BB43CB" w:rsidP="00B730C7">
                            <w:pPr>
                              <w:rPr>
                                <w:b/>
                                <w:bCs/>
                              </w:rPr>
                            </w:pPr>
                            <w:r w:rsidRPr="000B1161">
                              <w:rPr>
                                <w:b/>
                                <w:bCs/>
                              </w:rPr>
                              <w:t>=</w:t>
                            </w:r>
                          </w:p>
                        </w:tc>
                        <w:tc>
                          <w:tcPr>
                            <w:tcW w:w="2746" w:type="pct"/>
                            <w:tcBorders>
                              <w:top w:val="single" w:sz="8" w:space="0" w:color="auto"/>
                              <w:left w:val="nil"/>
                              <w:bottom w:val="nil"/>
                              <w:right w:val="nil"/>
                            </w:tcBorders>
                            <w:shd w:val="clear" w:color="auto" w:fill="FFFFFF" w:themeFill="background1"/>
                            <w:noWrap/>
                            <w:vAlign w:val="center"/>
                            <w:hideMark/>
                          </w:tcPr>
                          <w:p w14:paraId="7C2F714A" w14:textId="7A4F3AE3" w:rsidR="00BB43CB" w:rsidRPr="000B1161" w:rsidRDefault="00BB43CB" w:rsidP="00B730C7">
                            <w:pPr>
                              <w:rPr>
                                <w:b/>
                                <w:bCs/>
                              </w:rPr>
                            </w:pPr>
                            <w:r w:rsidRPr="000B1161">
                              <w:rPr>
                                <w:b/>
                                <w:bCs/>
                              </w:rPr>
                              <w:t xml:space="preserve">Lowest Tendered </w:t>
                            </w:r>
                            <w:r w:rsidRPr="00C64338">
                              <w:rPr>
                                <w:b/>
                                <w:bCs/>
                              </w:rPr>
                              <w:t xml:space="preserve">Total </w:t>
                            </w:r>
                            <w:r w:rsidR="00530065" w:rsidRPr="00C64338">
                              <w:rPr>
                                <w:b/>
                                <w:bCs/>
                              </w:rPr>
                              <w:t xml:space="preserve">Annual </w:t>
                            </w:r>
                            <w:r w:rsidRPr="00C64338">
                              <w:rPr>
                                <w:b/>
                                <w:bCs/>
                              </w:rPr>
                              <w:t>Cost of Service</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431A1B3E" w14:textId="77777777" w:rsidR="00BB43CB" w:rsidRPr="000B1161" w:rsidRDefault="00BB43CB" w:rsidP="00B730C7">
                            <w:pPr>
                              <w:rPr>
                                <w:b/>
                                <w:bCs/>
                              </w:rPr>
                            </w:pPr>
                            <w:r w:rsidRPr="000B1161">
                              <w:rPr>
                                <w:b/>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5B940100" w14:textId="630FC8A4" w:rsidR="00BB43CB" w:rsidRPr="000B1161" w:rsidRDefault="00C64338" w:rsidP="00B730C7">
                            <w:pPr>
                              <w:jc w:val="center"/>
                              <w:rPr>
                                <w:b/>
                                <w:bCs/>
                              </w:rPr>
                            </w:pPr>
                            <w:r>
                              <w:rPr>
                                <w:b/>
                                <w:bCs/>
                              </w:rPr>
                              <w:t>35</w:t>
                            </w:r>
                            <w:r w:rsidR="00BB43CB">
                              <w:rPr>
                                <w:b/>
                                <w:bCs/>
                              </w:rPr>
                              <w:t>0</w:t>
                            </w:r>
                          </w:p>
                        </w:tc>
                      </w:tr>
                      <w:tr w:rsidR="00BB43CB" w:rsidRPr="000B1161" w14:paraId="77E2AF3E" w14:textId="77777777" w:rsidTr="00B730C7">
                        <w:trPr>
                          <w:trHeight w:val="330"/>
                        </w:trPr>
                        <w:tc>
                          <w:tcPr>
                            <w:tcW w:w="0" w:type="auto"/>
                            <w:vMerge/>
                            <w:tcBorders>
                              <w:top w:val="single" w:sz="8" w:space="0" w:color="auto"/>
                              <w:left w:val="single" w:sz="8" w:space="0" w:color="auto"/>
                              <w:bottom w:val="single" w:sz="8" w:space="0" w:color="000000"/>
                              <w:right w:val="nil"/>
                            </w:tcBorders>
                            <w:shd w:val="clear" w:color="auto" w:fill="FFFFFF" w:themeFill="background1"/>
                            <w:vAlign w:val="center"/>
                            <w:hideMark/>
                          </w:tcPr>
                          <w:p w14:paraId="411C91FF" w14:textId="77777777" w:rsidR="00BB43CB" w:rsidRPr="000B1161" w:rsidRDefault="00BB43CB" w:rsidP="00B730C7">
                            <w:pPr>
                              <w:spacing w:after="0" w:line="256" w:lineRule="auto"/>
                              <w:rPr>
                                <w:b/>
                                <w:bCs/>
                              </w:rPr>
                            </w:pP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0019A953" w14:textId="77777777" w:rsidR="00BB43CB" w:rsidRPr="000B1161" w:rsidRDefault="00BB43CB" w:rsidP="00B730C7">
                            <w:pPr>
                              <w:spacing w:after="0" w:line="256" w:lineRule="auto"/>
                              <w:rPr>
                                <w:b/>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738185C7" w14:textId="04890F66" w:rsidR="00BB43CB" w:rsidRPr="000B1161" w:rsidRDefault="00BB43CB" w:rsidP="00B730C7">
                            <w:pPr>
                              <w:rPr>
                                <w:b/>
                                <w:bCs/>
                              </w:rPr>
                            </w:pPr>
                            <w:r w:rsidRPr="000B1161">
                              <w:rPr>
                                <w:b/>
                                <w:bCs/>
                              </w:rPr>
                              <w:t xml:space="preserve">Tendered </w:t>
                            </w:r>
                            <w:r w:rsidRPr="00C64338">
                              <w:rPr>
                                <w:b/>
                                <w:bCs/>
                              </w:rPr>
                              <w:t>Total</w:t>
                            </w:r>
                            <w:r w:rsidR="00530065" w:rsidRPr="00C64338">
                              <w:rPr>
                                <w:b/>
                                <w:bCs/>
                              </w:rPr>
                              <w:t xml:space="preserve"> Annual </w:t>
                            </w:r>
                            <w:r w:rsidRPr="00C64338">
                              <w:rPr>
                                <w:b/>
                                <w:bCs/>
                              </w:rPr>
                              <w:t>Cost of Service</w:t>
                            </w:r>
                            <w:r>
                              <w:rPr>
                                <w:b/>
                                <w:bCs/>
                              </w:rPr>
                              <w:t xml:space="preserve"> </w:t>
                            </w:r>
                            <w:r w:rsidRPr="000B1161">
                              <w:rPr>
                                <w:b/>
                                <w:bCs/>
                              </w:rPr>
                              <w:t>under evaluation</w:t>
                            </w: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4AF61F13" w14:textId="77777777" w:rsidR="00BB43CB" w:rsidRPr="000B1161" w:rsidRDefault="00BB43CB" w:rsidP="00B730C7">
                            <w:pPr>
                              <w:spacing w:after="0" w:line="256" w:lineRule="auto"/>
                              <w:rPr>
                                <w:b/>
                                <w:bCs/>
                              </w:rPr>
                            </w:pPr>
                          </w:p>
                        </w:tc>
                        <w:tc>
                          <w:tcPr>
                            <w:tcW w:w="0" w:type="auto"/>
                            <w:vMerge/>
                            <w:tcBorders>
                              <w:top w:val="single" w:sz="8" w:space="0" w:color="auto"/>
                              <w:left w:val="nil"/>
                              <w:bottom w:val="single" w:sz="8" w:space="0" w:color="000000"/>
                              <w:right w:val="single" w:sz="8" w:space="0" w:color="auto"/>
                            </w:tcBorders>
                            <w:shd w:val="clear" w:color="auto" w:fill="FFFFFF" w:themeFill="background1"/>
                            <w:vAlign w:val="center"/>
                            <w:hideMark/>
                          </w:tcPr>
                          <w:p w14:paraId="5F130639" w14:textId="77777777" w:rsidR="00BB43CB" w:rsidRPr="000B1161" w:rsidRDefault="00BB43CB" w:rsidP="00B730C7">
                            <w:pPr>
                              <w:spacing w:after="0" w:line="256" w:lineRule="auto"/>
                              <w:rPr>
                                <w:b/>
                                <w:bCs/>
                              </w:rPr>
                            </w:pPr>
                          </w:p>
                        </w:tc>
                      </w:tr>
                    </w:tbl>
                    <w:p w14:paraId="4E69C500" w14:textId="77777777" w:rsidR="00BB43CB" w:rsidRDefault="00BB43CB" w:rsidP="00BB43CB">
                      <w:pPr>
                        <w:spacing w:after="0"/>
                        <w:rPr>
                          <w:rFonts w:cstheme="minorHAnsi"/>
                        </w:rPr>
                      </w:pPr>
                    </w:p>
                    <w:p w14:paraId="469A446C" w14:textId="77777777" w:rsidR="00E54001" w:rsidRDefault="00E54001" w:rsidP="00BB43CB">
                      <w:pPr>
                        <w:spacing w:after="0"/>
                        <w:rPr>
                          <w:rFonts w:cstheme="minorHAnsi"/>
                        </w:rPr>
                      </w:pPr>
                    </w:p>
                    <w:p w14:paraId="74A264E9" w14:textId="77777777" w:rsidR="00E54001" w:rsidRDefault="00E54001" w:rsidP="00E54001"/>
                    <w:tbl>
                      <w:tblPr>
                        <w:tblStyle w:val="TableGrid"/>
                        <w:tblW w:w="0" w:type="auto"/>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9"/>
                        <w:gridCol w:w="3727"/>
                        <w:gridCol w:w="1252"/>
                        <w:gridCol w:w="1492"/>
                        <w:gridCol w:w="1556"/>
                      </w:tblGrid>
                      <w:tr w:rsidR="00E54001" w14:paraId="77D0DC90" w14:textId="77777777" w:rsidTr="00B730C7">
                        <w:tc>
                          <w:tcPr>
                            <w:tcW w:w="969" w:type="dxa"/>
                            <w:shd w:val="clear" w:color="auto" w:fill="235D64"/>
                          </w:tcPr>
                          <w:p w14:paraId="15062CA4" w14:textId="77777777" w:rsidR="00E54001" w:rsidRPr="00FB6B32" w:rsidRDefault="00E54001" w:rsidP="00B730C7">
                            <w:pPr>
                              <w:jc w:val="center"/>
                              <w:rPr>
                                <w:b/>
                                <w:bCs/>
                                <w:color w:val="FFFFFF" w:themeColor="background1"/>
                              </w:rPr>
                            </w:pPr>
                          </w:p>
                        </w:tc>
                        <w:tc>
                          <w:tcPr>
                            <w:tcW w:w="8027" w:type="dxa"/>
                            <w:gridSpan w:val="4"/>
                            <w:shd w:val="clear" w:color="auto" w:fill="235D64"/>
                          </w:tcPr>
                          <w:p w14:paraId="28EB5BEF" w14:textId="77777777" w:rsidR="00E54001" w:rsidRPr="00FB6B32" w:rsidRDefault="00E54001" w:rsidP="00B730C7">
                            <w:pPr>
                              <w:jc w:val="center"/>
                              <w:rPr>
                                <w:b/>
                                <w:bCs/>
                                <w:color w:val="FFFFFF" w:themeColor="background1"/>
                              </w:rPr>
                            </w:pPr>
                            <w:r w:rsidRPr="00FB6B32">
                              <w:rPr>
                                <w:b/>
                                <w:bCs/>
                                <w:color w:val="FFFFFF" w:themeColor="background1"/>
                              </w:rPr>
                              <w:t xml:space="preserve">Table 1: </w:t>
                            </w:r>
                            <w:r w:rsidRPr="00DE164E">
                              <w:rPr>
                                <w:b/>
                                <w:bCs/>
                                <w:color w:val="FFFFFF" w:themeColor="background1"/>
                              </w:rPr>
                              <w:t>Total Annual Cost of Delivery of Service Pricing Table</w:t>
                            </w:r>
                          </w:p>
                          <w:p w14:paraId="683296D2" w14:textId="77777777" w:rsidR="00E54001" w:rsidRPr="00FB6B32" w:rsidRDefault="00E54001" w:rsidP="00B730C7">
                            <w:pPr>
                              <w:jc w:val="center"/>
                              <w:rPr>
                                <w:color w:val="FFE599"/>
                              </w:rPr>
                            </w:pPr>
                            <w:r w:rsidRPr="00FB6B32">
                              <w:rPr>
                                <w:b/>
                                <w:bCs/>
                                <w:color w:val="FFE599"/>
                              </w:rPr>
                              <w:t>Must be Completed – Please check that all calculations are accurate prior to submitting</w:t>
                            </w:r>
                          </w:p>
                        </w:tc>
                      </w:tr>
                      <w:tr w:rsidR="00E54001" w14:paraId="485DE178" w14:textId="77777777" w:rsidTr="00B730C7">
                        <w:tc>
                          <w:tcPr>
                            <w:tcW w:w="969" w:type="dxa"/>
                            <w:shd w:val="clear" w:color="auto" w:fill="57AEA5"/>
                            <w:vAlign w:val="bottom"/>
                          </w:tcPr>
                          <w:p w14:paraId="22AA7E32" w14:textId="77777777" w:rsidR="00E54001" w:rsidRPr="00DF62EF" w:rsidRDefault="00E54001" w:rsidP="00B730C7">
                            <w:pPr>
                              <w:jc w:val="center"/>
                              <w:rPr>
                                <w:rFonts w:eastAsia="Calibri"/>
                                <w:b/>
                                <w:color w:val="FFFFFF"/>
                                <w:sz w:val="24"/>
                              </w:rPr>
                            </w:pPr>
                          </w:p>
                        </w:tc>
                        <w:tc>
                          <w:tcPr>
                            <w:tcW w:w="3727" w:type="dxa"/>
                            <w:shd w:val="clear" w:color="auto" w:fill="57AEA5"/>
                            <w:vAlign w:val="bottom"/>
                          </w:tcPr>
                          <w:p w14:paraId="01B7FDA3" w14:textId="77777777" w:rsidR="00E54001" w:rsidRPr="00DF62EF" w:rsidRDefault="00E54001" w:rsidP="00B730C7">
                            <w:pPr>
                              <w:jc w:val="center"/>
                              <w:rPr>
                                <w:rFonts w:eastAsia="Calibri"/>
                                <w:b/>
                                <w:color w:val="FFFFFF"/>
                                <w:sz w:val="24"/>
                              </w:rPr>
                            </w:pPr>
                          </w:p>
                        </w:tc>
                        <w:tc>
                          <w:tcPr>
                            <w:tcW w:w="1252" w:type="dxa"/>
                            <w:shd w:val="clear" w:color="auto" w:fill="57AEA5"/>
                            <w:vAlign w:val="bottom"/>
                          </w:tcPr>
                          <w:p w14:paraId="0A8A15E8" w14:textId="77777777" w:rsidR="00E54001" w:rsidRPr="00DF1568" w:rsidRDefault="00E54001" w:rsidP="00B730C7">
                            <w:pPr>
                              <w:jc w:val="center"/>
                              <w:rPr>
                                <w:rFonts w:eastAsia="Calibri"/>
                                <w:b/>
                                <w:color w:val="FFFFFF"/>
                                <w:sz w:val="24"/>
                              </w:rPr>
                            </w:pPr>
                            <w:r w:rsidRPr="00DF1568">
                              <w:rPr>
                                <w:rFonts w:eastAsia="Calibri"/>
                                <w:b/>
                                <w:color w:val="FFFFFF"/>
                                <w:sz w:val="24"/>
                              </w:rPr>
                              <w:t>A</w:t>
                            </w:r>
                          </w:p>
                        </w:tc>
                        <w:tc>
                          <w:tcPr>
                            <w:tcW w:w="1492" w:type="dxa"/>
                            <w:shd w:val="clear" w:color="auto" w:fill="57AEA5"/>
                            <w:vAlign w:val="bottom"/>
                          </w:tcPr>
                          <w:p w14:paraId="6E7727E4" w14:textId="77777777" w:rsidR="00E54001" w:rsidRPr="00DF1568" w:rsidRDefault="00E54001" w:rsidP="00B730C7">
                            <w:pPr>
                              <w:jc w:val="center"/>
                              <w:rPr>
                                <w:rFonts w:eastAsia="Calibri"/>
                                <w:b/>
                                <w:color w:val="FFFFFF"/>
                                <w:sz w:val="24"/>
                              </w:rPr>
                            </w:pPr>
                            <w:r w:rsidRPr="00DF1568">
                              <w:rPr>
                                <w:rFonts w:eastAsia="Calibri"/>
                                <w:b/>
                                <w:color w:val="FFFFFF"/>
                                <w:sz w:val="24"/>
                              </w:rPr>
                              <w:t>B</w:t>
                            </w:r>
                          </w:p>
                        </w:tc>
                        <w:tc>
                          <w:tcPr>
                            <w:tcW w:w="1556" w:type="dxa"/>
                            <w:shd w:val="clear" w:color="auto" w:fill="57AEA5"/>
                            <w:vAlign w:val="bottom"/>
                          </w:tcPr>
                          <w:p w14:paraId="6C425904" w14:textId="77777777" w:rsidR="00E54001" w:rsidRPr="00DF62EF" w:rsidRDefault="00E54001" w:rsidP="00B730C7">
                            <w:pPr>
                              <w:jc w:val="center"/>
                              <w:rPr>
                                <w:rFonts w:eastAsia="Calibri"/>
                                <w:b/>
                                <w:color w:val="FFFFFF"/>
                                <w:sz w:val="24"/>
                              </w:rPr>
                            </w:pPr>
                            <w:r>
                              <w:rPr>
                                <w:rFonts w:eastAsia="Calibri"/>
                                <w:b/>
                                <w:color w:val="FFFFFF"/>
                                <w:sz w:val="24"/>
                              </w:rPr>
                              <w:t>C</w:t>
                            </w:r>
                          </w:p>
                        </w:tc>
                      </w:tr>
                      <w:tr w:rsidR="00E54001" w14:paraId="3EB4C29D" w14:textId="77777777" w:rsidTr="00B730C7">
                        <w:tc>
                          <w:tcPr>
                            <w:tcW w:w="969" w:type="dxa"/>
                            <w:tcBorders>
                              <w:bottom w:val="single" w:sz="12" w:space="0" w:color="235D64"/>
                            </w:tcBorders>
                            <w:shd w:val="clear" w:color="auto" w:fill="57AEA5"/>
                            <w:vAlign w:val="bottom"/>
                          </w:tcPr>
                          <w:p w14:paraId="549F8B8A" w14:textId="77777777" w:rsidR="00E54001" w:rsidRPr="00DF62EF" w:rsidRDefault="00E54001" w:rsidP="00B730C7">
                            <w:pPr>
                              <w:rPr>
                                <w:rFonts w:eastAsia="Calibri"/>
                                <w:b/>
                                <w:color w:val="FFFFFF"/>
                                <w:sz w:val="24"/>
                              </w:rPr>
                            </w:pPr>
                          </w:p>
                        </w:tc>
                        <w:tc>
                          <w:tcPr>
                            <w:tcW w:w="3727" w:type="dxa"/>
                            <w:tcBorders>
                              <w:bottom w:val="single" w:sz="12" w:space="0" w:color="235D64"/>
                            </w:tcBorders>
                            <w:shd w:val="clear" w:color="auto" w:fill="57AEA5"/>
                            <w:vAlign w:val="bottom"/>
                          </w:tcPr>
                          <w:p w14:paraId="07B909E6" w14:textId="77777777" w:rsidR="00E54001" w:rsidRPr="00DE164E" w:rsidRDefault="00E54001" w:rsidP="00B730C7">
                            <w:pPr>
                              <w:rPr>
                                <w:color w:val="FFFFFF" w:themeColor="background1"/>
                                <w:szCs w:val="20"/>
                              </w:rPr>
                            </w:pPr>
                            <w:r w:rsidRPr="00DE164E">
                              <w:rPr>
                                <w:rFonts w:eastAsia="Calibri"/>
                                <w:b/>
                                <w:color w:val="FFFFFF"/>
                                <w:szCs w:val="20"/>
                              </w:rPr>
                              <w:t>Deliverables</w:t>
                            </w:r>
                          </w:p>
                        </w:tc>
                        <w:tc>
                          <w:tcPr>
                            <w:tcW w:w="1252" w:type="dxa"/>
                            <w:tcBorders>
                              <w:bottom w:val="single" w:sz="12" w:space="0" w:color="235D64"/>
                            </w:tcBorders>
                            <w:shd w:val="clear" w:color="auto" w:fill="57AEA5"/>
                            <w:vAlign w:val="bottom"/>
                          </w:tcPr>
                          <w:p w14:paraId="60BD6B15" w14:textId="77777777" w:rsidR="00E54001" w:rsidRPr="00DE164E" w:rsidRDefault="00E54001" w:rsidP="00B730C7">
                            <w:pPr>
                              <w:rPr>
                                <w:rFonts w:eastAsia="Calibri"/>
                                <w:b/>
                                <w:color w:val="FFFFFF"/>
                                <w:szCs w:val="20"/>
                              </w:rPr>
                            </w:pPr>
                            <w:r w:rsidRPr="00DE164E">
                              <w:rPr>
                                <w:rFonts w:eastAsia="Calibri"/>
                                <w:b/>
                                <w:color w:val="FFFFFF"/>
                                <w:szCs w:val="20"/>
                              </w:rPr>
                              <w:t>Indicative Number of Samples per year</w:t>
                            </w:r>
                          </w:p>
                        </w:tc>
                        <w:tc>
                          <w:tcPr>
                            <w:tcW w:w="1492" w:type="dxa"/>
                            <w:tcBorders>
                              <w:bottom w:val="single" w:sz="12" w:space="0" w:color="235D64"/>
                            </w:tcBorders>
                            <w:shd w:val="clear" w:color="auto" w:fill="57AEA5"/>
                            <w:vAlign w:val="bottom"/>
                          </w:tcPr>
                          <w:p w14:paraId="5DC1FD1D" w14:textId="77777777" w:rsidR="00E54001" w:rsidRDefault="00E54001" w:rsidP="00B730C7">
                            <w:pPr>
                              <w:rPr>
                                <w:rFonts w:eastAsia="Calibri"/>
                                <w:b/>
                                <w:color w:val="FFFFFF"/>
                                <w:szCs w:val="20"/>
                              </w:rPr>
                            </w:pPr>
                            <w:r>
                              <w:rPr>
                                <w:rFonts w:eastAsia="Calibri"/>
                                <w:b/>
                                <w:color w:val="FFFFFF"/>
                                <w:szCs w:val="20"/>
                              </w:rPr>
                              <w:t>All-inclusive rate per sample</w:t>
                            </w:r>
                          </w:p>
                          <w:p w14:paraId="76181E5E" w14:textId="77777777" w:rsidR="00E54001" w:rsidRPr="00DE164E" w:rsidRDefault="00E54001" w:rsidP="00B730C7">
                            <w:pPr>
                              <w:rPr>
                                <w:rFonts w:eastAsia="Calibri"/>
                                <w:b/>
                                <w:color w:val="FFFFFF"/>
                                <w:szCs w:val="20"/>
                              </w:rPr>
                            </w:pPr>
                            <w:r>
                              <w:rPr>
                                <w:rFonts w:eastAsia="Calibri"/>
                                <w:b/>
                                <w:color w:val="FFFFFF"/>
                                <w:szCs w:val="20"/>
                              </w:rPr>
                              <w:t>(ex-VAT)</w:t>
                            </w:r>
                          </w:p>
                        </w:tc>
                        <w:tc>
                          <w:tcPr>
                            <w:tcW w:w="1556" w:type="dxa"/>
                            <w:tcBorders>
                              <w:bottom w:val="single" w:sz="12" w:space="0" w:color="235D64"/>
                            </w:tcBorders>
                            <w:shd w:val="clear" w:color="auto" w:fill="57AEA5"/>
                            <w:vAlign w:val="bottom"/>
                          </w:tcPr>
                          <w:p w14:paraId="1651FE60" w14:textId="77777777" w:rsidR="00E54001" w:rsidRPr="00DE164E" w:rsidRDefault="00E54001" w:rsidP="00B730C7">
                            <w:pPr>
                              <w:jc w:val="center"/>
                              <w:rPr>
                                <w:rFonts w:eastAsia="Calibri"/>
                                <w:b/>
                                <w:color w:val="FFFFFF"/>
                                <w:szCs w:val="20"/>
                              </w:rPr>
                            </w:pPr>
                            <w:r w:rsidRPr="00DE164E">
                              <w:rPr>
                                <w:rFonts w:eastAsia="Calibri"/>
                                <w:b/>
                                <w:color w:val="FFFFFF"/>
                                <w:szCs w:val="20"/>
                              </w:rPr>
                              <w:t>Total Annual Cost</w:t>
                            </w:r>
                          </w:p>
                          <w:p w14:paraId="62987706" w14:textId="77777777" w:rsidR="00E54001" w:rsidRDefault="00E54001" w:rsidP="00B730C7">
                            <w:pPr>
                              <w:jc w:val="center"/>
                              <w:rPr>
                                <w:rFonts w:eastAsia="Calibri"/>
                                <w:b/>
                                <w:color w:val="FFFFFF"/>
                                <w:szCs w:val="20"/>
                              </w:rPr>
                            </w:pPr>
                            <w:r w:rsidRPr="00DE164E">
                              <w:rPr>
                                <w:rFonts w:eastAsia="Calibri"/>
                                <w:b/>
                                <w:color w:val="FFFFFF"/>
                                <w:szCs w:val="20"/>
                              </w:rPr>
                              <w:t>(ex-VAT)</w:t>
                            </w:r>
                          </w:p>
                          <w:p w14:paraId="0E1B0C55" w14:textId="77777777" w:rsidR="00E54001" w:rsidRPr="00DE164E" w:rsidRDefault="00E54001" w:rsidP="00B730C7">
                            <w:pPr>
                              <w:jc w:val="center"/>
                              <w:rPr>
                                <w:rFonts w:eastAsia="Calibri"/>
                                <w:b/>
                                <w:color w:val="FFFFFF"/>
                                <w:szCs w:val="20"/>
                              </w:rPr>
                            </w:pPr>
                            <w:r>
                              <w:rPr>
                                <w:rFonts w:eastAsia="Calibri"/>
                                <w:b/>
                                <w:color w:val="FFFFFF"/>
                                <w:szCs w:val="20"/>
                              </w:rPr>
                              <w:t>(A x B)</w:t>
                            </w:r>
                          </w:p>
                        </w:tc>
                      </w:tr>
                      <w:tr w:rsidR="00E54001" w14:paraId="6042590D" w14:textId="77777777" w:rsidTr="00B730C7">
                        <w:tc>
                          <w:tcPr>
                            <w:tcW w:w="969" w:type="dxa"/>
                            <w:tcBorders>
                              <w:bottom w:val="single" w:sz="12" w:space="0" w:color="235D64"/>
                            </w:tcBorders>
                            <w:vAlign w:val="center"/>
                          </w:tcPr>
                          <w:p w14:paraId="379AE18B" w14:textId="77777777" w:rsidR="00E54001" w:rsidRPr="00122CA2" w:rsidRDefault="00E54001" w:rsidP="00B730C7">
                            <w:pPr>
                              <w:rPr>
                                <w:rFonts w:eastAsia="Calibri"/>
                                <w:b/>
                                <w:sz w:val="24"/>
                              </w:rPr>
                            </w:pPr>
                            <w:r w:rsidRPr="00122CA2">
                              <w:rPr>
                                <w:rFonts w:eastAsia="Calibri"/>
                                <w:b/>
                                <w:sz w:val="24"/>
                              </w:rPr>
                              <w:t>1</w:t>
                            </w:r>
                          </w:p>
                        </w:tc>
                        <w:tc>
                          <w:tcPr>
                            <w:tcW w:w="3727" w:type="dxa"/>
                            <w:tcBorders>
                              <w:bottom w:val="single" w:sz="12" w:space="0" w:color="235D64"/>
                            </w:tcBorders>
                          </w:tcPr>
                          <w:p w14:paraId="4BCB6989" w14:textId="77777777" w:rsidR="00E54001" w:rsidRPr="00122CA2" w:rsidRDefault="00E54001" w:rsidP="00B730C7">
                            <w:pPr>
                              <w:rPr>
                                <w:rFonts w:eastAsia="Calibri"/>
                                <w:b/>
                                <w:szCs w:val="20"/>
                              </w:rPr>
                            </w:pPr>
                            <w:r w:rsidRPr="00122CA2">
                              <w:rPr>
                                <w:rFonts w:eastAsia="Calibri"/>
                                <w:b/>
                                <w:szCs w:val="20"/>
                              </w:rPr>
                              <w:t>Potato Cyst Nematode (PCN) monitoring program all-inclusive cost</w:t>
                            </w:r>
                          </w:p>
                        </w:tc>
                        <w:tc>
                          <w:tcPr>
                            <w:tcW w:w="1252" w:type="dxa"/>
                            <w:tcBorders>
                              <w:bottom w:val="single" w:sz="12" w:space="0" w:color="235D64"/>
                            </w:tcBorders>
                            <w:vAlign w:val="center"/>
                          </w:tcPr>
                          <w:p w14:paraId="559C9704" w14:textId="77777777" w:rsidR="00E54001" w:rsidRPr="00122CA2" w:rsidRDefault="00E54001" w:rsidP="00B730C7">
                            <w:pPr>
                              <w:rPr>
                                <w:rFonts w:eastAsia="Calibri"/>
                                <w:b/>
                                <w:szCs w:val="20"/>
                              </w:rPr>
                            </w:pPr>
                            <w:r>
                              <w:rPr>
                                <w:rFonts w:eastAsia="Calibri"/>
                                <w:b/>
                                <w:szCs w:val="20"/>
                              </w:rPr>
                              <w:t>1,200</w:t>
                            </w:r>
                          </w:p>
                        </w:tc>
                        <w:tc>
                          <w:tcPr>
                            <w:tcW w:w="1492" w:type="dxa"/>
                            <w:tcBorders>
                              <w:bottom w:val="single" w:sz="12" w:space="0" w:color="235D64"/>
                            </w:tcBorders>
                            <w:vAlign w:val="center"/>
                          </w:tcPr>
                          <w:p w14:paraId="735A6405" w14:textId="77777777" w:rsidR="00E54001" w:rsidRPr="00122CA2" w:rsidRDefault="00E54001" w:rsidP="00B730C7">
                            <w:pPr>
                              <w:rPr>
                                <w:rFonts w:eastAsia="Calibri"/>
                                <w:b/>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6DBBFF69" w14:textId="77777777" w:rsidR="00E54001" w:rsidRPr="00122CA2" w:rsidRDefault="00E54001" w:rsidP="00B730C7">
                            <w:pPr>
                              <w:jc w:val="center"/>
                              <w:rPr>
                                <w:rFonts w:eastAsia="Calibri"/>
                                <w:b/>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E54001" w14:paraId="61337E46" w14:textId="77777777" w:rsidTr="00B730C7">
                        <w:tc>
                          <w:tcPr>
                            <w:tcW w:w="969" w:type="dxa"/>
                            <w:tcBorders>
                              <w:bottom w:val="single" w:sz="12" w:space="0" w:color="235D64"/>
                            </w:tcBorders>
                            <w:vAlign w:val="center"/>
                          </w:tcPr>
                          <w:p w14:paraId="6C5F35F1" w14:textId="77777777" w:rsidR="00E54001" w:rsidRPr="00122CA2" w:rsidRDefault="00E54001" w:rsidP="00B730C7">
                            <w:pPr>
                              <w:rPr>
                                <w:rFonts w:eastAsia="Calibri"/>
                                <w:b/>
                                <w:sz w:val="24"/>
                              </w:rPr>
                            </w:pPr>
                            <w:r>
                              <w:rPr>
                                <w:rFonts w:eastAsia="Calibri"/>
                                <w:b/>
                                <w:sz w:val="24"/>
                              </w:rPr>
                              <w:t>2</w:t>
                            </w:r>
                          </w:p>
                        </w:tc>
                        <w:tc>
                          <w:tcPr>
                            <w:tcW w:w="3727" w:type="dxa"/>
                            <w:tcBorders>
                              <w:bottom w:val="single" w:sz="12" w:space="0" w:color="235D64"/>
                            </w:tcBorders>
                          </w:tcPr>
                          <w:p w14:paraId="1BA53FCF" w14:textId="77777777" w:rsidR="00E54001" w:rsidRPr="00122CA2" w:rsidRDefault="00E54001" w:rsidP="00B730C7">
                            <w:pPr>
                              <w:rPr>
                                <w:rFonts w:eastAsia="Calibri"/>
                                <w:b/>
                                <w:szCs w:val="20"/>
                              </w:rPr>
                            </w:pPr>
                            <w:r w:rsidRPr="00122CA2">
                              <w:rPr>
                                <w:rFonts w:eastAsia="Calibri"/>
                                <w:b/>
                                <w:szCs w:val="20"/>
                              </w:rPr>
                              <w:t>Root Knot Nematode (RKN) monitoring program all-inclusive cost</w:t>
                            </w:r>
                          </w:p>
                        </w:tc>
                        <w:tc>
                          <w:tcPr>
                            <w:tcW w:w="1252" w:type="dxa"/>
                            <w:tcBorders>
                              <w:bottom w:val="single" w:sz="12" w:space="0" w:color="235D64"/>
                            </w:tcBorders>
                            <w:vAlign w:val="center"/>
                          </w:tcPr>
                          <w:p w14:paraId="2D8DB959" w14:textId="77777777" w:rsidR="00E54001" w:rsidRDefault="00E54001" w:rsidP="00B730C7">
                            <w:pPr>
                              <w:rPr>
                                <w:rFonts w:eastAsia="Calibri"/>
                                <w:b/>
                                <w:szCs w:val="20"/>
                              </w:rPr>
                            </w:pPr>
                            <w:r>
                              <w:rPr>
                                <w:rFonts w:eastAsia="Calibri"/>
                                <w:b/>
                                <w:szCs w:val="20"/>
                              </w:rPr>
                              <w:t>50</w:t>
                            </w:r>
                          </w:p>
                        </w:tc>
                        <w:tc>
                          <w:tcPr>
                            <w:tcW w:w="1492" w:type="dxa"/>
                            <w:tcBorders>
                              <w:bottom w:val="single" w:sz="12" w:space="0" w:color="235D64"/>
                            </w:tcBorders>
                            <w:vAlign w:val="center"/>
                          </w:tcPr>
                          <w:p w14:paraId="310C5A4F" w14:textId="77777777" w:rsidR="00E54001" w:rsidRPr="002904B1" w:rsidRDefault="00E54001" w:rsidP="00B730C7">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41F14D69" w14:textId="77777777" w:rsidR="00E54001" w:rsidRPr="002904B1" w:rsidRDefault="00E54001" w:rsidP="00B730C7">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E54001" w14:paraId="6FE15C7C" w14:textId="77777777" w:rsidTr="00B730C7">
                        <w:tc>
                          <w:tcPr>
                            <w:tcW w:w="969" w:type="dxa"/>
                            <w:tcBorders>
                              <w:bottom w:val="single" w:sz="12" w:space="0" w:color="235D64"/>
                            </w:tcBorders>
                            <w:vAlign w:val="center"/>
                          </w:tcPr>
                          <w:p w14:paraId="0F802810" w14:textId="77777777" w:rsidR="00E54001" w:rsidRPr="00122CA2" w:rsidRDefault="00E54001" w:rsidP="00B730C7">
                            <w:pPr>
                              <w:rPr>
                                <w:rFonts w:eastAsia="Calibri"/>
                                <w:b/>
                                <w:sz w:val="24"/>
                              </w:rPr>
                            </w:pPr>
                            <w:r>
                              <w:rPr>
                                <w:rFonts w:eastAsia="Calibri"/>
                                <w:b/>
                                <w:sz w:val="24"/>
                              </w:rPr>
                              <w:t>3</w:t>
                            </w:r>
                          </w:p>
                        </w:tc>
                        <w:tc>
                          <w:tcPr>
                            <w:tcW w:w="3727" w:type="dxa"/>
                            <w:tcBorders>
                              <w:bottom w:val="single" w:sz="12" w:space="0" w:color="235D64"/>
                            </w:tcBorders>
                          </w:tcPr>
                          <w:p w14:paraId="428D9F1E" w14:textId="77777777" w:rsidR="00E54001" w:rsidRPr="00122CA2" w:rsidRDefault="00E54001" w:rsidP="00B730C7">
                            <w:pPr>
                              <w:rPr>
                                <w:rFonts w:eastAsia="Calibri"/>
                                <w:b/>
                                <w:szCs w:val="20"/>
                              </w:rPr>
                            </w:pPr>
                            <w:r w:rsidRPr="00122CA2">
                              <w:rPr>
                                <w:rFonts w:eastAsia="Calibri"/>
                                <w:b/>
                                <w:szCs w:val="20"/>
                              </w:rPr>
                              <w:t>Analysis of peat/compost for plant parasitic nematodes all-inclusive cost</w:t>
                            </w:r>
                          </w:p>
                        </w:tc>
                        <w:tc>
                          <w:tcPr>
                            <w:tcW w:w="1252" w:type="dxa"/>
                            <w:tcBorders>
                              <w:bottom w:val="single" w:sz="12" w:space="0" w:color="235D64"/>
                            </w:tcBorders>
                            <w:vAlign w:val="center"/>
                          </w:tcPr>
                          <w:p w14:paraId="4E1E094E" w14:textId="77777777" w:rsidR="00E54001" w:rsidRDefault="00E54001" w:rsidP="00B730C7">
                            <w:pPr>
                              <w:rPr>
                                <w:rFonts w:eastAsia="Calibri"/>
                                <w:b/>
                                <w:szCs w:val="20"/>
                              </w:rPr>
                            </w:pPr>
                            <w:r>
                              <w:rPr>
                                <w:rFonts w:eastAsia="Calibri"/>
                                <w:b/>
                                <w:szCs w:val="20"/>
                              </w:rPr>
                              <w:t>200</w:t>
                            </w:r>
                          </w:p>
                        </w:tc>
                        <w:tc>
                          <w:tcPr>
                            <w:tcW w:w="1492" w:type="dxa"/>
                            <w:tcBorders>
                              <w:bottom w:val="single" w:sz="12" w:space="0" w:color="235D64"/>
                            </w:tcBorders>
                            <w:vAlign w:val="center"/>
                          </w:tcPr>
                          <w:p w14:paraId="7157D325" w14:textId="77777777" w:rsidR="00E54001" w:rsidRPr="002904B1" w:rsidRDefault="00E54001" w:rsidP="00B730C7">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514C1C2A" w14:textId="77777777" w:rsidR="00E54001" w:rsidRPr="002904B1" w:rsidRDefault="00E54001" w:rsidP="00B730C7">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E54001" w14:paraId="36D5DDD6" w14:textId="77777777" w:rsidTr="00B730C7">
                        <w:tc>
                          <w:tcPr>
                            <w:tcW w:w="969" w:type="dxa"/>
                            <w:tcBorders>
                              <w:bottom w:val="single" w:sz="12" w:space="0" w:color="235D64"/>
                            </w:tcBorders>
                            <w:vAlign w:val="center"/>
                          </w:tcPr>
                          <w:p w14:paraId="33A5EA19" w14:textId="77777777" w:rsidR="00E54001" w:rsidRPr="00122CA2" w:rsidRDefault="00E54001" w:rsidP="00B730C7">
                            <w:pPr>
                              <w:rPr>
                                <w:rFonts w:eastAsia="Calibri"/>
                                <w:b/>
                                <w:sz w:val="24"/>
                              </w:rPr>
                            </w:pPr>
                            <w:r>
                              <w:rPr>
                                <w:rFonts w:eastAsia="Calibri"/>
                                <w:b/>
                                <w:sz w:val="24"/>
                              </w:rPr>
                              <w:t>4</w:t>
                            </w:r>
                          </w:p>
                        </w:tc>
                        <w:tc>
                          <w:tcPr>
                            <w:tcW w:w="3727" w:type="dxa"/>
                            <w:tcBorders>
                              <w:bottom w:val="single" w:sz="12" w:space="0" w:color="235D64"/>
                            </w:tcBorders>
                          </w:tcPr>
                          <w:p w14:paraId="7F128E08" w14:textId="77777777" w:rsidR="00E54001" w:rsidRPr="00122CA2" w:rsidRDefault="00E54001" w:rsidP="00B730C7">
                            <w:pPr>
                              <w:rPr>
                                <w:rFonts w:eastAsia="Calibri"/>
                                <w:b/>
                                <w:szCs w:val="20"/>
                              </w:rPr>
                            </w:pPr>
                            <w:r w:rsidRPr="00122CA2">
                              <w:rPr>
                                <w:rFonts w:eastAsia="Calibri"/>
                                <w:b/>
                                <w:szCs w:val="20"/>
                              </w:rPr>
                              <w:t>Analysis of samples for certification schemes all-inclusive cost</w:t>
                            </w:r>
                          </w:p>
                        </w:tc>
                        <w:tc>
                          <w:tcPr>
                            <w:tcW w:w="1252" w:type="dxa"/>
                            <w:tcBorders>
                              <w:bottom w:val="single" w:sz="12" w:space="0" w:color="235D64"/>
                            </w:tcBorders>
                            <w:vAlign w:val="center"/>
                          </w:tcPr>
                          <w:p w14:paraId="05DFB7A7" w14:textId="77777777" w:rsidR="00E54001" w:rsidRDefault="00E54001" w:rsidP="00B730C7">
                            <w:pPr>
                              <w:rPr>
                                <w:rFonts w:eastAsia="Calibri"/>
                                <w:b/>
                                <w:szCs w:val="20"/>
                              </w:rPr>
                            </w:pPr>
                            <w:r>
                              <w:rPr>
                                <w:rFonts w:eastAsia="Calibri"/>
                                <w:b/>
                                <w:szCs w:val="20"/>
                              </w:rPr>
                              <w:t>50</w:t>
                            </w:r>
                          </w:p>
                        </w:tc>
                        <w:tc>
                          <w:tcPr>
                            <w:tcW w:w="1492" w:type="dxa"/>
                            <w:tcBorders>
                              <w:bottom w:val="single" w:sz="12" w:space="0" w:color="235D64"/>
                            </w:tcBorders>
                            <w:vAlign w:val="center"/>
                          </w:tcPr>
                          <w:p w14:paraId="72954720" w14:textId="77777777" w:rsidR="00E54001" w:rsidRPr="002904B1" w:rsidRDefault="00E54001" w:rsidP="00B730C7">
                            <w:pP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556" w:type="dxa"/>
                            <w:tcBorders>
                              <w:bottom w:val="single" w:sz="12" w:space="0" w:color="235D64"/>
                            </w:tcBorders>
                            <w:vAlign w:val="center"/>
                          </w:tcPr>
                          <w:p w14:paraId="63D67F13" w14:textId="77777777" w:rsidR="00E54001" w:rsidRPr="002904B1" w:rsidRDefault="00E54001" w:rsidP="00B730C7">
                            <w:pPr>
                              <w:jc w:val="center"/>
                              <w:rPr>
                                <w:rFonts w:eastAsia="Calibri" w:cs="Calibri"/>
                                <w:szCs w:val="20"/>
                              </w:rPr>
                            </w:pPr>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E54001" w14:paraId="3A9297E0" w14:textId="77777777" w:rsidTr="00B730C7">
                        <w:tc>
                          <w:tcPr>
                            <w:tcW w:w="969" w:type="dxa"/>
                            <w:shd w:val="clear" w:color="auto" w:fill="57AEA5"/>
                            <w:vAlign w:val="center"/>
                          </w:tcPr>
                          <w:p w14:paraId="45AC1DBA" w14:textId="77777777" w:rsidR="00E54001" w:rsidRPr="00E95917" w:rsidRDefault="00E54001" w:rsidP="00B730C7">
                            <w:pPr>
                              <w:rPr>
                                <w:rFonts w:eastAsia="Calibri"/>
                                <w:b/>
                                <w:color w:val="FFFFFF" w:themeColor="background1"/>
                                <w:sz w:val="24"/>
                              </w:rPr>
                            </w:pPr>
                            <w:r>
                              <w:rPr>
                                <w:rFonts w:eastAsia="Calibri"/>
                                <w:b/>
                                <w:color w:val="FFFFFF" w:themeColor="background1"/>
                                <w:sz w:val="24"/>
                              </w:rPr>
                              <w:t>5</w:t>
                            </w:r>
                          </w:p>
                        </w:tc>
                        <w:tc>
                          <w:tcPr>
                            <w:tcW w:w="6471" w:type="dxa"/>
                            <w:gridSpan w:val="3"/>
                            <w:shd w:val="clear" w:color="auto" w:fill="57AEA5"/>
                          </w:tcPr>
                          <w:p w14:paraId="76FD513E" w14:textId="77777777" w:rsidR="00E54001" w:rsidRPr="00E95917" w:rsidRDefault="00E54001" w:rsidP="00B730C7">
                            <w:pPr>
                              <w:rPr>
                                <w:rFonts w:eastAsia="Calibri"/>
                                <w:b/>
                                <w:color w:val="FFFFFF" w:themeColor="background1"/>
                                <w:sz w:val="24"/>
                              </w:rPr>
                            </w:pPr>
                            <w:r w:rsidRPr="00DE164E">
                              <w:rPr>
                                <w:rFonts w:eastAsia="Calibri"/>
                                <w:b/>
                                <w:color w:val="FFFFFF" w:themeColor="background1"/>
                                <w:sz w:val="24"/>
                              </w:rPr>
                              <w:t xml:space="preserve">Total Annual Cost of Delivery of Service </w:t>
                            </w:r>
                            <w:r w:rsidRPr="00E95917">
                              <w:rPr>
                                <w:rFonts w:eastAsia="Calibri"/>
                                <w:b/>
                                <w:color w:val="FFFFFF" w:themeColor="background1"/>
                                <w:sz w:val="24"/>
                              </w:rPr>
                              <w:t>(ex. VAT):</w:t>
                            </w:r>
                          </w:p>
                          <w:p w14:paraId="6F22AE35" w14:textId="77777777" w:rsidR="00E54001" w:rsidRPr="00E95917" w:rsidRDefault="00E54001" w:rsidP="00B730C7">
                            <w:pPr>
                              <w:rPr>
                                <w:color w:val="FFFFFF" w:themeColor="background1"/>
                              </w:rPr>
                            </w:pPr>
                            <w:r w:rsidRPr="00E95917">
                              <w:rPr>
                                <w:rFonts w:eastAsia="Calibri"/>
                                <w:b/>
                                <w:color w:val="FFFFFF" w:themeColor="background1"/>
                                <w:sz w:val="24"/>
                              </w:rPr>
                              <w:t>(</w:t>
                            </w:r>
                            <w:r>
                              <w:rPr>
                                <w:rFonts w:eastAsia="Calibri"/>
                                <w:b/>
                                <w:color w:val="FFFFFF" w:themeColor="background1"/>
                                <w:sz w:val="24"/>
                              </w:rPr>
                              <w:t>1</w:t>
                            </w:r>
                            <w:r w:rsidRPr="00E95917">
                              <w:rPr>
                                <w:rFonts w:eastAsia="Calibri"/>
                                <w:b/>
                                <w:color w:val="FFFFFF" w:themeColor="background1"/>
                                <w:sz w:val="24"/>
                              </w:rPr>
                              <w:t>C+</w:t>
                            </w:r>
                            <w:r>
                              <w:rPr>
                                <w:rFonts w:eastAsia="Calibri"/>
                                <w:b/>
                                <w:color w:val="FFFFFF" w:themeColor="background1"/>
                                <w:sz w:val="24"/>
                              </w:rPr>
                              <w:t>2</w:t>
                            </w:r>
                            <w:r w:rsidRPr="00E95917">
                              <w:rPr>
                                <w:rFonts w:eastAsia="Calibri"/>
                                <w:b/>
                                <w:color w:val="FFFFFF" w:themeColor="background1"/>
                                <w:sz w:val="24"/>
                              </w:rPr>
                              <w:t>C+</w:t>
                            </w:r>
                            <w:r>
                              <w:rPr>
                                <w:rFonts w:eastAsia="Calibri"/>
                                <w:b/>
                                <w:color w:val="FFFFFF" w:themeColor="background1"/>
                                <w:sz w:val="24"/>
                              </w:rPr>
                              <w:t>3</w:t>
                            </w:r>
                            <w:r w:rsidRPr="00E95917">
                              <w:rPr>
                                <w:rFonts w:eastAsia="Calibri"/>
                                <w:b/>
                                <w:color w:val="FFFFFF" w:themeColor="background1"/>
                                <w:sz w:val="24"/>
                              </w:rPr>
                              <w:t>C</w:t>
                            </w:r>
                            <w:r>
                              <w:rPr>
                                <w:rFonts w:eastAsia="Calibri"/>
                                <w:b/>
                                <w:color w:val="FFFFFF" w:themeColor="background1"/>
                                <w:sz w:val="24"/>
                              </w:rPr>
                              <w:t>+4C</w:t>
                            </w:r>
                            <w:r w:rsidRPr="00E95917">
                              <w:rPr>
                                <w:rFonts w:eastAsia="Calibri"/>
                                <w:b/>
                                <w:color w:val="FFFFFF" w:themeColor="background1"/>
                                <w:sz w:val="24"/>
                              </w:rPr>
                              <w:t>)</w:t>
                            </w:r>
                          </w:p>
                        </w:tc>
                        <w:tc>
                          <w:tcPr>
                            <w:tcW w:w="1556" w:type="dxa"/>
                            <w:shd w:val="clear" w:color="auto" w:fill="57AEA5"/>
                          </w:tcPr>
                          <w:p w14:paraId="20821CAB" w14:textId="77777777" w:rsidR="00E54001" w:rsidRPr="00E95917" w:rsidRDefault="00E54001" w:rsidP="00B730C7">
                            <w:pPr>
                              <w:jc w:val="center"/>
                              <w:rPr>
                                <w:rFonts w:eastAsia="Calibri" w:cs="Calibri"/>
                                <w:b/>
                                <w:color w:val="FFFFFF" w:themeColor="background1"/>
                                <w:sz w:val="24"/>
                              </w:rPr>
                            </w:pPr>
                            <w:r w:rsidRPr="00E95917">
                              <w:rPr>
                                <w:rFonts w:eastAsia="Calibri" w:cs="Calibri"/>
                                <w:b/>
                                <w:color w:val="FFFFFF" w:themeColor="background1"/>
                                <w:sz w:val="24"/>
                              </w:rPr>
                              <w:t>€</w:t>
                            </w:r>
                            <w:r w:rsidRPr="00E95917">
                              <w:rPr>
                                <w:rFonts w:eastAsia="Calibri" w:cs="Calibri"/>
                                <w:b/>
                                <w:color w:val="FFFFFF" w:themeColor="background1"/>
                                <w:sz w:val="24"/>
                              </w:rPr>
                              <w:fldChar w:fldCharType="begin">
                                <w:ffData>
                                  <w:name w:val=""/>
                                  <w:enabled/>
                                  <w:calcOnExit w:val="0"/>
                                  <w:textInput>
                                    <w:default w:val="Insert here"/>
                                  </w:textInput>
                                </w:ffData>
                              </w:fldChar>
                            </w:r>
                            <w:r w:rsidRPr="00E95917">
                              <w:rPr>
                                <w:rFonts w:eastAsia="Calibri" w:cs="Calibri"/>
                                <w:b/>
                                <w:color w:val="FFFFFF" w:themeColor="background1"/>
                                <w:sz w:val="24"/>
                              </w:rPr>
                              <w:instrText xml:space="preserve"> FORMTEXT </w:instrText>
                            </w:r>
                            <w:r w:rsidRPr="00E95917">
                              <w:rPr>
                                <w:rFonts w:eastAsia="Calibri" w:cs="Calibri"/>
                                <w:b/>
                                <w:color w:val="FFFFFF" w:themeColor="background1"/>
                                <w:sz w:val="24"/>
                              </w:rPr>
                            </w:r>
                            <w:r w:rsidRPr="00E95917">
                              <w:rPr>
                                <w:rFonts w:eastAsia="Calibri" w:cs="Calibri"/>
                                <w:b/>
                                <w:color w:val="FFFFFF" w:themeColor="background1"/>
                                <w:sz w:val="24"/>
                              </w:rPr>
                              <w:fldChar w:fldCharType="separate"/>
                            </w:r>
                            <w:r w:rsidRPr="00E95917">
                              <w:rPr>
                                <w:rFonts w:eastAsia="Calibri" w:cs="Calibri"/>
                                <w:b/>
                                <w:noProof/>
                                <w:color w:val="FFFFFF" w:themeColor="background1"/>
                                <w:sz w:val="24"/>
                              </w:rPr>
                              <w:t>Insert here</w:t>
                            </w:r>
                            <w:r w:rsidRPr="00E95917">
                              <w:rPr>
                                <w:rFonts w:eastAsia="Calibri" w:cs="Calibri"/>
                                <w:b/>
                                <w:color w:val="FFFFFF" w:themeColor="background1"/>
                                <w:sz w:val="24"/>
                              </w:rPr>
                              <w:fldChar w:fldCharType="end"/>
                            </w:r>
                          </w:p>
                        </w:tc>
                      </w:tr>
                    </w:tbl>
                    <w:p w14:paraId="51EC6318" w14:textId="77777777" w:rsidR="00E54001" w:rsidRDefault="00E54001" w:rsidP="00BB43CB">
                      <w:pPr>
                        <w:spacing w:after="0"/>
                        <w:rPr>
                          <w:rFonts w:cstheme="minorHAnsi"/>
                        </w:rPr>
                      </w:pPr>
                    </w:p>
                    <w:p w14:paraId="4AB764FF" w14:textId="77777777" w:rsidR="00BB43CB" w:rsidRDefault="00BB43CB" w:rsidP="00BB43CB">
                      <w:pPr>
                        <w:spacing w:after="0"/>
                        <w:rPr>
                          <w:rFonts w:cstheme="minorHAnsi"/>
                        </w:rPr>
                      </w:pPr>
                    </w:p>
                    <w:p w14:paraId="78AA55DD" w14:textId="77777777" w:rsidR="00BB43CB" w:rsidRDefault="00BB43CB" w:rsidP="00BB43CB">
                      <w:pPr>
                        <w:spacing w:before="11" w:after="0" w:line="312" w:lineRule="auto"/>
                        <w:ind w:right="78"/>
                        <w:jc w:val="both"/>
                        <w:rPr>
                          <w:rFonts w:eastAsia="Calibri" w:cs="Calibri"/>
                          <w:b/>
                          <w:color w:val="000000" w:themeColor="text1"/>
                          <w:szCs w:val="22"/>
                        </w:rPr>
                      </w:pPr>
                      <w:r w:rsidRPr="00F232D2">
                        <w:rPr>
                          <w:rFonts w:eastAsia="Calibri" w:cs="Calibri"/>
                          <w:b/>
                          <w:color w:val="000000" w:themeColor="text1"/>
                          <w:szCs w:val="22"/>
                        </w:rPr>
                        <w:t xml:space="preserve">PRICE REVIEW </w:t>
                      </w:r>
                    </w:p>
                    <w:p w14:paraId="39ACE736" w14:textId="77777777" w:rsidR="00BB43CB" w:rsidRPr="00B0089F" w:rsidRDefault="00BB43CB" w:rsidP="00BB43CB">
                      <w:pPr>
                        <w:tabs>
                          <w:tab w:val="left" w:pos="360"/>
                        </w:tabs>
                        <w:ind w:left="284"/>
                        <w:contextualSpacing/>
                      </w:pPr>
                      <w:r w:rsidRPr="00B0089F">
                        <w:t xml:space="preserve">In the event that the </w:t>
                      </w:r>
                      <w:r w:rsidRPr="00995A79">
                        <w:t xml:space="preserve">proposed contract is extended beyond </w:t>
                      </w:r>
                      <w:r w:rsidRPr="00995A79">
                        <w:rPr>
                          <w:rFonts w:asciiTheme="minorHAnsi" w:eastAsia="Calibri" w:hAnsiTheme="minorHAnsi" w:cstheme="minorHAnsi"/>
                          <w:sz w:val="24"/>
                        </w:rPr>
                        <w:t>its</w:t>
                      </w:r>
                      <w:r w:rsidRPr="00995A79">
                        <w:rPr>
                          <w:rFonts w:asciiTheme="minorHAnsi" w:eastAsia="Calibri" w:hAnsiTheme="minorHAnsi" w:cstheme="minorHAnsi"/>
                          <w:spacing w:val="-5"/>
                          <w:sz w:val="24"/>
                        </w:rPr>
                        <w:t xml:space="preserve"> </w:t>
                      </w:r>
                      <w:r w:rsidRPr="00995A79">
                        <w:rPr>
                          <w:rFonts w:asciiTheme="minorHAnsi" w:eastAsia="Calibri" w:hAnsiTheme="minorHAnsi" w:cstheme="minorHAnsi"/>
                          <w:sz w:val="24"/>
                        </w:rPr>
                        <w:t>initial</w:t>
                      </w:r>
                      <w:r w:rsidRPr="00995A79">
                        <w:rPr>
                          <w:rFonts w:asciiTheme="minorHAnsi" w:eastAsia="Calibri" w:hAnsiTheme="minorHAnsi" w:cstheme="minorHAnsi"/>
                          <w:spacing w:val="-5"/>
                          <w:sz w:val="24"/>
                        </w:rPr>
                        <w:t xml:space="preserve"> two-year </w:t>
                      </w:r>
                      <w:r w:rsidRPr="00995A79">
                        <w:rPr>
                          <w:rFonts w:asciiTheme="minorHAnsi" w:eastAsia="Calibri" w:hAnsiTheme="minorHAnsi" w:cstheme="minorHAnsi"/>
                          <w:sz w:val="24"/>
                        </w:rPr>
                        <w:t>term</w:t>
                      </w:r>
                      <w:r w:rsidRPr="00995A79">
                        <w:t>,</w:t>
                      </w:r>
                      <w:r w:rsidRPr="00B0089F">
                        <w:t xml:space="preserve"> the prices quoted in the Pricing Schedule, as accepted by the Contracting Authority, will be subject to review (“Price Review”). Such Price Review will be at the sole discretion of the Contracting Authority and only if all of the below conditions have been satisfied:</w:t>
                      </w:r>
                    </w:p>
                    <w:p w14:paraId="392EDA0F" w14:textId="77777777" w:rsidR="00BB43CB" w:rsidRPr="00B0089F" w:rsidRDefault="00BB43CB" w:rsidP="00BB43CB">
                      <w:pPr>
                        <w:numPr>
                          <w:ilvl w:val="0"/>
                          <w:numId w:val="35"/>
                        </w:numPr>
                        <w:tabs>
                          <w:tab w:val="left" w:pos="360"/>
                        </w:tabs>
                        <w:contextualSpacing/>
                      </w:pPr>
                      <w:r w:rsidRPr="00B0089F">
                        <w:t xml:space="preserve">applications for price review are received by the Contracting Authority not later than 3 months prior to the expiry of the initial proposed contract of </w:t>
                      </w:r>
                      <w:r>
                        <w:t>2</w:t>
                      </w:r>
                      <w:r w:rsidRPr="00B0089F">
                        <w:t xml:space="preserve"> years;</w:t>
                      </w:r>
                    </w:p>
                    <w:p w14:paraId="55704A50" w14:textId="77777777" w:rsidR="00BB43CB" w:rsidRPr="00B0089F" w:rsidRDefault="00BB43CB" w:rsidP="00BB43CB">
                      <w:pPr>
                        <w:numPr>
                          <w:ilvl w:val="0"/>
                          <w:numId w:val="35"/>
                        </w:numPr>
                        <w:tabs>
                          <w:tab w:val="left" w:pos="360"/>
                        </w:tabs>
                        <w:contextualSpacing/>
                      </w:pPr>
                      <w:r w:rsidRPr="00B0089F">
                        <w:t>price review application clearly sets out under which headings the prices are to be revised (equipment/labour) and provide vouched evidence in support of this request.  Such evidence must demonstrate to the satisfaction of the Contracting Authority that the reasons for the price review are outside the Supplier’s control;</w:t>
                      </w:r>
                    </w:p>
                    <w:p w14:paraId="4FDFC93C" w14:textId="5C0D2B6A" w:rsidR="00BB43CB" w:rsidRPr="00B0089F" w:rsidRDefault="00BB43CB" w:rsidP="00BB43CB">
                      <w:pPr>
                        <w:numPr>
                          <w:ilvl w:val="0"/>
                          <w:numId w:val="35"/>
                        </w:numPr>
                        <w:tabs>
                          <w:tab w:val="left" w:pos="360"/>
                        </w:tabs>
                        <w:contextualSpacing/>
                      </w:pPr>
                      <w:r w:rsidRPr="00B0089F">
                        <w:t xml:space="preserve">In the event that the Price Review Request has not been received by </w:t>
                      </w:r>
                      <w:r w:rsidR="00BD3FE5">
                        <w:t xml:space="preserve">3 months prior to </w:t>
                      </w:r>
                      <w:r w:rsidRPr="00B0089F">
                        <w:t xml:space="preserve">the commencement of the extension of the term of the proposed contract, if any, the prices submitted in the original Tender response (“the Submission”) shall continue to apply.  </w:t>
                      </w:r>
                    </w:p>
                    <w:p w14:paraId="5737EB65" w14:textId="77777777" w:rsidR="00BB43CB" w:rsidRPr="00B0089F" w:rsidRDefault="00BB43CB" w:rsidP="00BB43CB">
                      <w:pPr>
                        <w:tabs>
                          <w:tab w:val="left" w:pos="360"/>
                        </w:tabs>
                        <w:ind w:left="284"/>
                        <w:contextualSpacing/>
                      </w:pPr>
                    </w:p>
                    <w:p w14:paraId="174E716A" w14:textId="77777777" w:rsidR="00BB43CB" w:rsidRDefault="00BB43CB" w:rsidP="00BB43CB">
                      <w:pPr>
                        <w:tabs>
                          <w:tab w:val="left" w:pos="360"/>
                        </w:tabs>
                        <w:ind w:left="284"/>
                        <w:contextualSpacing/>
                        <w:jc w:val="both"/>
                      </w:pPr>
                      <w:r w:rsidRPr="00B0089F">
                        <w:t>All Tenderers must complete the following “Price Review Structure” table</w:t>
                      </w:r>
                      <w:r w:rsidRPr="00C336A3">
                        <w:t xml:space="preserve">, where relevant, </w:t>
                      </w:r>
                      <w:r w:rsidRPr="00B0089F">
                        <w:t>in the Pricing Schedule – Appendix 2 and submit with the tender response to facilitate any future requested price review. The percentages provided in the table under the headings of “Equipment” and “Labour”” shall remain fixed for the duration of the proposed contract.</w:t>
                      </w:r>
                    </w:p>
                    <w:p w14:paraId="37619C51" w14:textId="77777777" w:rsidR="00BB43CB" w:rsidRDefault="00BB43CB" w:rsidP="00BB43CB">
                      <w:pPr>
                        <w:tabs>
                          <w:tab w:val="left" w:pos="360"/>
                        </w:tabs>
                        <w:ind w:left="284"/>
                        <w:contextualSpacing/>
                        <w:jc w:val="both"/>
                      </w:pPr>
                    </w:p>
                    <w:tbl>
                      <w:tblPr>
                        <w:tblStyle w:val="GridTable4-Accent11"/>
                        <w:tblW w:w="9067" w:type="dxa"/>
                        <w:tblLayout w:type="fixed"/>
                        <w:tblLook w:val="01E0" w:firstRow="1" w:lastRow="1" w:firstColumn="1" w:lastColumn="1" w:noHBand="0" w:noVBand="0"/>
                      </w:tblPr>
                      <w:tblGrid>
                        <w:gridCol w:w="4531"/>
                        <w:gridCol w:w="4536"/>
                      </w:tblGrid>
                      <w:tr w:rsidR="00BB43CB" w:rsidRPr="00B0089F" w14:paraId="4F32E297" w14:textId="77777777" w:rsidTr="00B730C7">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7" w:type="dxa"/>
                            <w:gridSpan w:val="2"/>
                          </w:tcPr>
                          <w:p w14:paraId="36B69ABB" w14:textId="77777777" w:rsidR="00BB43CB" w:rsidRPr="00B0089F" w:rsidRDefault="00BB43CB" w:rsidP="00B730C7">
                            <w:pPr>
                              <w:spacing w:before="10" w:after="0" w:line="100" w:lineRule="exact"/>
                              <w:rPr>
                                <w:rFonts w:eastAsia="Calibri" w:cs="Calibri"/>
                                <w:sz w:val="24"/>
                              </w:rPr>
                            </w:pPr>
                          </w:p>
                          <w:p w14:paraId="165AC078" w14:textId="77777777" w:rsidR="00BB43CB" w:rsidRDefault="00BB43CB" w:rsidP="00B730C7">
                            <w:pPr>
                              <w:spacing w:after="0" w:line="252" w:lineRule="auto"/>
                              <w:ind w:left="2935" w:right="2935"/>
                              <w:jc w:val="center"/>
                              <w:rPr>
                                <w:rFonts w:cs="Calibri"/>
                                <w:b w:val="0"/>
                                <w:bCs w:val="0"/>
                                <w:spacing w:val="1"/>
                                <w:sz w:val="24"/>
                              </w:rPr>
                            </w:pPr>
                            <w:r w:rsidRPr="00B0089F">
                              <w:rPr>
                                <w:rFonts w:cs="Calibri"/>
                                <w:sz w:val="24"/>
                              </w:rPr>
                              <w:t>Price</w:t>
                            </w:r>
                            <w:r w:rsidRPr="00B0089F">
                              <w:rPr>
                                <w:rFonts w:cs="Calibri"/>
                                <w:spacing w:val="-1"/>
                                <w:sz w:val="24"/>
                              </w:rPr>
                              <w:t xml:space="preserve"> </w:t>
                            </w:r>
                            <w:r w:rsidRPr="00B0089F">
                              <w:rPr>
                                <w:rFonts w:cs="Calibri"/>
                                <w:sz w:val="24"/>
                              </w:rPr>
                              <w:t>Review</w:t>
                            </w:r>
                          </w:p>
                          <w:p w14:paraId="3296687A" w14:textId="77777777" w:rsidR="00BB43CB" w:rsidRPr="00B0089F" w:rsidRDefault="00BB43CB" w:rsidP="00B730C7">
                            <w:pPr>
                              <w:spacing w:after="0" w:line="252" w:lineRule="auto"/>
                              <w:ind w:left="2935" w:right="2935"/>
                              <w:jc w:val="center"/>
                              <w:rPr>
                                <w:rFonts w:cs="Calibri"/>
                                <w:sz w:val="24"/>
                              </w:rPr>
                            </w:pPr>
                            <w:r w:rsidRPr="00B0089F">
                              <w:rPr>
                                <w:rFonts w:cs="Calibri"/>
                                <w:spacing w:val="1"/>
                                <w:sz w:val="24"/>
                              </w:rPr>
                              <w:t>S</w:t>
                            </w:r>
                            <w:r w:rsidRPr="00B0089F">
                              <w:rPr>
                                <w:rFonts w:cs="Calibri"/>
                                <w:sz w:val="24"/>
                              </w:rPr>
                              <w:t>tructure</w:t>
                            </w:r>
                          </w:p>
                        </w:tc>
                      </w:tr>
                      <w:tr w:rsidR="00BB43CB" w:rsidRPr="00B0089F" w14:paraId="17B0D08A" w14:textId="77777777" w:rsidTr="00B730C7">
                        <w:trPr>
                          <w:cnfStyle w:val="000000100000" w:firstRow="0" w:lastRow="0" w:firstColumn="0" w:lastColumn="0" w:oddVBand="0" w:evenVBand="0" w:oddHBand="1" w:evenHBand="0" w:firstRowFirstColumn="0" w:firstRowLastColumn="0" w:lastRowFirstColumn="0" w:lastRowLastColumn="0"/>
                          <w:trHeight w:hRule="exact" w:val="921"/>
                        </w:trPr>
                        <w:tc>
                          <w:tcPr>
                            <w:cnfStyle w:val="001000000000" w:firstRow="0" w:lastRow="0" w:firstColumn="1" w:lastColumn="0" w:oddVBand="0" w:evenVBand="0" w:oddHBand="0" w:evenHBand="0" w:firstRowFirstColumn="0" w:firstRowLastColumn="0" w:lastRowFirstColumn="0" w:lastRowLastColumn="0"/>
                            <w:tcW w:w="4531" w:type="dxa"/>
                          </w:tcPr>
                          <w:p w14:paraId="6E2BA5A0" w14:textId="77777777" w:rsidR="00BB43CB" w:rsidRPr="00C970B1" w:rsidRDefault="00BB43CB" w:rsidP="00B730C7">
                            <w:pPr>
                              <w:spacing w:after="0" w:line="100" w:lineRule="exact"/>
                              <w:jc w:val="center"/>
                              <w:rPr>
                                <w:rFonts w:eastAsia="Calibri" w:cs="Calibri"/>
                                <w:sz w:val="22"/>
                                <w:szCs w:val="22"/>
                              </w:rPr>
                            </w:pPr>
                          </w:p>
                          <w:p w14:paraId="1B7DE51C" w14:textId="77777777" w:rsidR="00BB43CB" w:rsidRPr="00C970B1" w:rsidRDefault="00BB43CB" w:rsidP="00B730C7">
                            <w:pPr>
                              <w:spacing w:after="0" w:line="252" w:lineRule="auto"/>
                              <w:jc w:val="center"/>
                              <w:rPr>
                                <w:rFonts w:cs="Calibri"/>
                                <w:b w:val="0"/>
                                <w:bCs w:val="0"/>
                                <w:sz w:val="22"/>
                                <w:szCs w:val="22"/>
                              </w:rPr>
                            </w:pPr>
                            <w:r w:rsidRPr="00C970B1">
                              <w:rPr>
                                <w:rFonts w:cs="Calibri"/>
                                <w:sz w:val="22"/>
                                <w:szCs w:val="22"/>
                              </w:rPr>
                              <w:t>Labour Costs</w:t>
                            </w:r>
                          </w:p>
                          <w:p w14:paraId="47CB31EC" w14:textId="77777777" w:rsidR="00BB43CB" w:rsidRPr="00C970B1" w:rsidRDefault="00BB43CB" w:rsidP="00B730C7">
                            <w:pPr>
                              <w:spacing w:after="0" w:line="252" w:lineRule="auto"/>
                              <w:jc w:val="center"/>
                              <w:rPr>
                                <w:rFonts w:cs="Calibri"/>
                                <w:sz w:val="22"/>
                                <w:szCs w:val="22"/>
                              </w:rPr>
                            </w:pPr>
                            <w:r w:rsidRPr="00C970B1">
                              <w:rPr>
                                <w:rFonts w:cs="Calibri"/>
                                <w:sz w:val="22"/>
                                <w:szCs w:val="22"/>
                              </w:rPr>
                              <w:t>%</w:t>
                            </w:r>
                          </w:p>
                        </w:tc>
                        <w:tc>
                          <w:tcPr>
                            <w:cnfStyle w:val="000100000000" w:firstRow="0" w:lastRow="0" w:firstColumn="0" w:lastColumn="1" w:oddVBand="0" w:evenVBand="0" w:oddHBand="0" w:evenHBand="0" w:firstRowFirstColumn="0" w:firstRowLastColumn="0" w:lastRowFirstColumn="0" w:lastRowLastColumn="0"/>
                            <w:tcW w:w="4536" w:type="dxa"/>
                          </w:tcPr>
                          <w:p w14:paraId="594700E7" w14:textId="77777777" w:rsidR="00BB43CB" w:rsidRPr="00C970B1" w:rsidRDefault="00BB43CB" w:rsidP="00B730C7">
                            <w:pPr>
                              <w:spacing w:after="0" w:line="100" w:lineRule="exact"/>
                              <w:jc w:val="center"/>
                              <w:rPr>
                                <w:rFonts w:cs="Calibri"/>
                                <w:sz w:val="22"/>
                                <w:szCs w:val="22"/>
                              </w:rPr>
                            </w:pPr>
                          </w:p>
                          <w:p w14:paraId="13FA736A" w14:textId="77777777" w:rsidR="00BB43CB" w:rsidRPr="00C970B1" w:rsidRDefault="00BB43CB" w:rsidP="00B730C7">
                            <w:pPr>
                              <w:spacing w:after="0" w:line="252" w:lineRule="auto"/>
                              <w:jc w:val="center"/>
                              <w:rPr>
                                <w:rFonts w:cs="Calibri"/>
                                <w:b w:val="0"/>
                                <w:bCs w:val="0"/>
                                <w:sz w:val="22"/>
                                <w:szCs w:val="22"/>
                              </w:rPr>
                            </w:pPr>
                            <w:r w:rsidRPr="00C970B1">
                              <w:rPr>
                                <w:rFonts w:cs="Calibri"/>
                                <w:sz w:val="22"/>
                                <w:szCs w:val="22"/>
                              </w:rPr>
                              <w:t>Equipment Costs</w:t>
                            </w:r>
                          </w:p>
                          <w:p w14:paraId="0A2A66A7" w14:textId="77777777" w:rsidR="00BB43CB" w:rsidRPr="00C970B1" w:rsidRDefault="00BB43CB" w:rsidP="00B730C7">
                            <w:pPr>
                              <w:spacing w:after="0" w:line="252" w:lineRule="auto"/>
                              <w:jc w:val="center"/>
                              <w:rPr>
                                <w:rFonts w:cs="Calibri"/>
                                <w:sz w:val="22"/>
                                <w:szCs w:val="22"/>
                              </w:rPr>
                            </w:pPr>
                            <w:r w:rsidRPr="00C970B1">
                              <w:rPr>
                                <w:rFonts w:cs="Calibri"/>
                                <w:spacing w:val="-1"/>
                                <w:sz w:val="22"/>
                                <w:szCs w:val="22"/>
                              </w:rPr>
                              <w:t>%</w:t>
                            </w:r>
                          </w:p>
                        </w:tc>
                      </w:tr>
                      <w:tr w:rsidR="00BB43CB" w:rsidRPr="00B0089F" w14:paraId="0CE0231C" w14:textId="77777777" w:rsidTr="00B730C7">
                        <w:trPr>
                          <w:cnfStyle w:val="010000000000" w:firstRow="0" w:lastRow="1"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4531" w:type="dxa"/>
                          </w:tcPr>
                          <w:p w14:paraId="753CF6A0" w14:textId="77777777" w:rsidR="00BB43CB" w:rsidRPr="00C970B1" w:rsidRDefault="00BB43CB" w:rsidP="00B730C7">
                            <w:pPr>
                              <w:spacing w:after="0" w:line="252" w:lineRule="auto"/>
                              <w:jc w:val="center"/>
                              <w:rPr>
                                <w:rFonts w:cs="Calibri"/>
                                <w:sz w:val="22"/>
                                <w:szCs w:val="22"/>
                              </w:rPr>
                            </w:pPr>
                          </w:p>
                        </w:tc>
                        <w:tc>
                          <w:tcPr>
                            <w:cnfStyle w:val="000100000000" w:firstRow="0" w:lastRow="0" w:firstColumn="0" w:lastColumn="1" w:oddVBand="0" w:evenVBand="0" w:oddHBand="0" w:evenHBand="0" w:firstRowFirstColumn="0" w:firstRowLastColumn="0" w:lastRowFirstColumn="0" w:lastRowLastColumn="0"/>
                            <w:tcW w:w="4536" w:type="dxa"/>
                          </w:tcPr>
                          <w:p w14:paraId="3ECE56AE" w14:textId="77777777" w:rsidR="00BB43CB" w:rsidRPr="00C970B1" w:rsidRDefault="00BB43CB" w:rsidP="00B730C7">
                            <w:pPr>
                              <w:spacing w:after="0" w:line="252" w:lineRule="auto"/>
                              <w:jc w:val="center"/>
                              <w:rPr>
                                <w:rFonts w:cs="Calibri"/>
                                <w:sz w:val="22"/>
                                <w:szCs w:val="22"/>
                              </w:rPr>
                            </w:pPr>
                          </w:p>
                        </w:tc>
                      </w:tr>
                    </w:tbl>
                    <w:p w14:paraId="0DAFB11B" w14:textId="77777777" w:rsidR="00BB43CB" w:rsidRDefault="00041AE1" w:rsidP="00BB43CB">
                      <w:pPr>
                        <w:spacing w:after="160" w:line="259" w:lineRule="auto"/>
                        <w:rPr>
                          <w:highlight w:val="lightGray"/>
                        </w:rPr>
                      </w:pPr>
                    </w:p>
                  </w:sdtContent>
                </w:sdt>
              </w:sdtContent>
            </w:sdt>
            <w:p w14:paraId="3CFF4575" w14:textId="254512A6" w:rsidR="003C0FB1" w:rsidRPr="00310EDC" w:rsidRDefault="00041AE1"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B181886"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665C0A">
            <w:rPr>
              <w:highlight w:val="lightGray"/>
            </w:rPr>
            <w:t xml:space="preserve">The Minister for Agriculture, Food and the Marine </w:t>
          </w:r>
        </w:sdtContent>
      </w:sdt>
      <w:r w:rsidR="003F3EE7">
        <w:t xml:space="preserve"> </w:t>
      </w:r>
      <w:r w:rsidR="003F3EE7" w:rsidRPr="00CC568F">
        <w:t>(the “Contracting Authority”)</w:t>
      </w:r>
    </w:p>
    <w:p w14:paraId="46FC351B" w14:textId="15BAD602"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C8179D">
            <w:rPr>
              <w:szCs w:val="22"/>
              <w:highlight w:val="lightGray"/>
            </w:rPr>
            <w:t>Analysis of samples to establish the presence of nematode pests (CFT 9262262)</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3883981"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665C0A">
            <w:rPr>
              <w:highlight w:val="lightGray"/>
            </w:rPr>
            <w:t xml:space="preserve">The Minister for Agriculture, Food and the Marine </w:t>
          </w:r>
        </w:sdtContent>
      </w:sdt>
      <w:r>
        <w:t xml:space="preserve"> </w:t>
      </w:r>
      <w:r w:rsidRPr="00CC568F">
        <w:t>(the “Contracting Authority”)</w:t>
      </w:r>
    </w:p>
    <w:p w14:paraId="1D1A8B25" w14:textId="7EE4CE59"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C8179D">
            <w:rPr>
              <w:szCs w:val="22"/>
              <w:highlight w:val="lightGray"/>
            </w:rPr>
            <w:t>Analysis of samples to establish the presence of nematode pests (CFT 9262262)</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FF094F">
        <w:trPr>
          <w:trHeight w:val="940"/>
        </w:trPr>
        <w:tc>
          <w:tcPr>
            <w:tcW w:w="4208" w:type="dxa"/>
          </w:tcPr>
          <w:p w14:paraId="2F139E51" w14:textId="77777777" w:rsidR="00662F78" w:rsidRDefault="00662F78" w:rsidP="00FF094F">
            <w:pPr>
              <w:jc w:val="both"/>
              <w:rPr>
                <w:b/>
                <w:color w:val="333399"/>
                <w:szCs w:val="22"/>
              </w:rPr>
            </w:pPr>
            <w:r>
              <w:br w:type="page"/>
            </w:r>
            <w:r w:rsidRPr="00830A49">
              <w:rPr>
                <w:b/>
                <w:color w:val="333399"/>
                <w:szCs w:val="22"/>
              </w:rPr>
              <w:t>SIGNED</w:t>
            </w:r>
          </w:p>
          <w:p w14:paraId="1EAD533C" w14:textId="77777777" w:rsidR="00662F78" w:rsidRDefault="00662F78" w:rsidP="00FF094F">
            <w:pPr>
              <w:jc w:val="both"/>
              <w:rPr>
                <w:b/>
                <w:color w:val="333399"/>
                <w:szCs w:val="22"/>
              </w:rPr>
            </w:pPr>
          </w:p>
          <w:p w14:paraId="7A5ED50C" w14:textId="77777777" w:rsidR="00662F78" w:rsidRDefault="00662F78" w:rsidP="00FF094F">
            <w:pPr>
              <w:jc w:val="both"/>
              <w:rPr>
                <w:b/>
                <w:color w:val="333399"/>
                <w:szCs w:val="22"/>
              </w:rPr>
            </w:pPr>
          </w:p>
          <w:p w14:paraId="23202CAA" w14:textId="77777777" w:rsidR="00662F78" w:rsidRDefault="00662F78" w:rsidP="00FF094F">
            <w:pPr>
              <w:jc w:val="both"/>
              <w:rPr>
                <w:b/>
                <w:color w:val="333399"/>
                <w:szCs w:val="22"/>
              </w:rPr>
            </w:pPr>
          </w:p>
          <w:p w14:paraId="245E409D" w14:textId="77777777" w:rsidR="00662F78" w:rsidRDefault="00662F78" w:rsidP="00FF094F">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FF094F">
            <w:pPr>
              <w:jc w:val="both"/>
              <w:rPr>
                <w:b/>
                <w:color w:val="333399"/>
                <w:szCs w:val="22"/>
              </w:rPr>
            </w:pPr>
            <w:r>
              <w:rPr>
                <w:b/>
                <w:color w:val="333399"/>
                <w:szCs w:val="22"/>
              </w:rPr>
              <w:t>Notifying Party</w:t>
            </w:r>
          </w:p>
          <w:p w14:paraId="3DC946DF" w14:textId="77777777" w:rsidR="00662F78" w:rsidRDefault="00662F78" w:rsidP="00FF094F">
            <w:pPr>
              <w:jc w:val="both"/>
              <w:rPr>
                <w:b/>
                <w:color w:val="333399"/>
                <w:szCs w:val="22"/>
              </w:rPr>
            </w:pPr>
          </w:p>
        </w:tc>
      </w:tr>
      <w:tr w:rsidR="00662F78" w:rsidRPr="00830A49" w14:paraId="77FEDF2A" w14:textId="77777777" w:rsidTr="00FF094F">
        <w:trPr>
          <w:cantSplit/>
          <w:trHeight w:val="940"/>
        </w:trPr>
        <w:tc>
          <w:tcPr>
            <w:tcW w:w="4208" w:type="dxa"/>
          </w:tcPr>
          <w:p w14:paraId="2D5197CF" w14:textId="77777777" w:rsidR="00662F78" w:rsidRDefault="00662F78" w:rsidP="00FF094F">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FF094F">
            <w:pPr>
              <w:jc w:val="both"/>
              <w:rPr>
                <w:b/>
                <w:color w:val="333399"/>
                <w:szCs w:val="22"/>
              </w:rPr>
            </w:pPr>
            <w:r w:rsidRPr="00830A49">
              <w:rPr>
                <w:b/>
                <w:color w:val="333399"/>
                <w:szCs w:val="22"/>
              </w:rPr>
              <w:t>Address</w:t>
            </w:r>
          </w:p>
        </w:tc>
      </w:tr>
      <w:tr w:rsidR="00662F78" w:rsidRPr="00830A49" w14:paraId="21AD028B" w14:textId="77777777" w:rsidTr="00FF094F">
        <w:trPr>
          <w:cantSplit/>
          <w:trHeight w:val="940"/>
        </w:trPr>
        <w:tc>
          <w:tcPr>
            <w:tcW w:w="4208" w:type="dxa"/>
          </w:tcPr>
          <w:p w14:paraId="07C43D3B" w14:textId="77777777" w:rsidR="00662F78" w:rsidRPr="00830A49" w:rsidRDefault="00662F78" w:rsidP="00FF094F">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FF094F">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FF094F">
        <w:trPr>
          <w:trHeight w:val="300"/>
        </w:trPr>
        <w:tc>
          <w:tcPr>
            <w:tcW w:w="2860" w:type="dxa"/>
            <w:noWrap/>
            <w:hideMark/>
          </w:tcPr>
          <w:p w14:paraId="1E5C05DF" w14:textId="77777777" w:rsidR="00662F78" w:rsidRPr="00401A1C" w:rsidRDefault="00662F78" w:rsidP="00FF094F">
            <w:pPr>
              <w:rPr>
                <w:b/>
                <w:bCs/>
                <w:lang w:val="en-IE"/>
              </w:rPr>
            </w:pPr>
            <w:r w:rsidRPr="00401A1C">
              <w:rPr>
                <w:b/>
                <w:bCs/>
              </w:rPr>
              <w:t>Third Country</w:t>
            </w:r>
          </w:p>
        </w:tc>
        <w:tc>
          <w:tcPr>
            <w:tcW w:w="5760" w:type="dxa"/>
            <w:noWrap/>
            <w:hideMark/>
          </w:tcPr>
          <w:p w14:paraId="4B59FA0D" w14:textId="77777777" w:rsidR="00662F78" w:rsidRPr="00401A1C" w:rsidRDefault="00662F78" w:rsidP="00FF094F">
            <w:pPr>
              <w:rPr>
                <w:b/>
                <w:bCs/>
              </w:rPr>
            </w:pPr>
            <w:r w:rsidRPr="00401A1C">
              <w:rPr>
                <w:b/>
                <w:bCs/>
              </w:rPr>
              <w:t>Brief Description of the financial contributions</w:t>
            </w:r>
          </w:p>
        </w:tc>
      </w:tr>
      <w:tr w:rsidR="00662F78" w:rsidRPr="00401A1C" w14:paraId="60D2BDC6" w14:textId="77777777" w:rsidTr="00FF094F">
        <w:trPr>
          <w:trHeight w:val="300"/>
        </w:trPr>
        <w:tc>
          <w:tcPr>
            <w:tcW w:w="2860" w:type="dxa"/>
            <w:noWrap/>
            <w:hideMark/>
          </w:tcPr>
          <w:p w14:paraId="414C319A" w14:textId="77777777" w:rsidR="00662F78" w:rsidRPr="00401A1C" w:rsidRDefault="00662F78" w:rsidP="00FF094F">
            <w:pPr>
              <w:rPr>
                <w:b/>
              </w:rPr>
            </w:pPr>
            <w:r w:rsidRPr="00401A1C">
              <w:rPr>
                <w:b/>
              </w:rPr>
              <w:t>Country A</w:t>
            </w:r>
          </w:p>
        </w:tc>
        <w:tc>
          <w:tcPr>
            <w:tcW w:w="5760" w:type="dxa"/>
            <w:noWrap/>
            <w:hideMark/>
          </w:tcPr>
          <w:p w14:paraId="2317BDA2" w14:textId="77777777" w:rsidR="00662F78" w:rsidRPr="00401A1C" w:rsidRDefault="00662F78" w:rsidP="00FF094F">
            <w:pPr>
              <w:rPr>
                <w:b/>
              </w:rPr>
            </w:pPr>
            <w:r w:rsidRPr="00401A1C">
              <w:rPr>
                <w:b/>
              </w:rPr>
              <w:t> </w:t>
            </w:r>
          </w:p>
        </w:tc>
      </w:tr>
      <w:tr w:rsidR="00662F78" w:rsidRPr="00401A1C" w14:paraId="645AA3D1" w14:textId="77777777" w:rsidTr="00FF094F">
        <w:trPr>
          <w:trHeight w:val="300"/>
        </w:trPr>
        <w:tc>
          <w:tcPr>
            <w:tcW w:w="2860" w:type="dxa"/>
            <w:noWrap/>
            <w:hideMark/>
          </w:tcPr>
          <w:p w14:paraId="0FC7518A" w14:textId="77777777" w:rsidR="00662F78" w:rsidRPr="00401A1C" w:rsidRDefault="00662F78" w:rsidP="00FF094F">
            <w:pPr>
              <w:rPr>
                <w:b/>
              </w:rPr>
            </w:pPr>
            <w:r w:rsidRPr="00401A1C">
              <w:rPr>
                <w:b/>
              </w:rPr>
              <w:t>Country B</w:t>
            </w:r>
          </w:p>
        </w:tc>
        <w:tc>
          <w:tcPr>
            <w:tcW w:w="5760" w:type="dxa"/>
            <w:noWrap/>
            <w:hideMark/>
          </w:tcPr>
          <w:p w14:paraId="6C8FD13B" w14:textId="77777777" w:rsidR="00662F78" w:rsidRPr="00401A1C" w:rsidRDefault="00662F78" w:rsidP="00FF094F">
            <w:pPr>
              <w:rPr>
                <w:b/>
              </w:rPr>
            </w:pPr>
            <w:r w:rsidRPr="00401A1C">
              <w:rPr>
                <w:b/>
              </w:rPr>
              <w:t> </w:t>
            </w:r>
          </w:p>
        </w:tc>
      </w:tr>
      <w:tr w:rsidR="00662F78" w:rsidRPr="00401A1C" w14:paraId="35A09BDD" w14:textId="77777777" w:rsidTr="00FF094F">
        <w:trPr>
          <w:trHeight w:val="300"/>
        </w:trPr>
        <w:tc>
          <w:tcPr>
            <w:tcW w:w="2860" w:type="dxa"/>
            <w:noWrap/>
            <w:hideMark/>
          </w:tcPr>
          <w:p w14:paraId="044B6B9C" w14:textId="77777777" w:rsidR="00662F78" w:rsidRPr="00401A1C" w:rsidRDefault="00662F78" w:rsidP="00FF094F">
            <w:pPr>
              <w:rPr>
                <w:b/>
              </w:rPr>
            </w:pPr>
            <w:r w:rsidRPr="00401A1C">
              <w:rPr>
                <w:b/>
              </w:rPr>
              <w:t>Country C</w:t>
            </w:r>
          </w:p>
        </w:tc>
        <w:tc>
          <w:tcPr>
            <w:tcW w:w="5760" w:type="dxa"/>
            <w:noWrap/>
            <w:hideMark/>
          </w:tcPr>
          <w:p w14:paraId="5C6BFB9D" w14:textId="77777777" w:rsidR="00662F78" w:rsidRPr="00401A1C" w:rsidRDefault="00662F78" w:rsidP="00FF094F">
            <w:pPr>
              <w:rPr>
                <w:b/>
              </w:rPr>
            </w:pPr>
            <w:r w:rsidRPr="00401A1C">
              <w:rPr>
                <w:b/>
              </w:rPr>
              <w:t> </w:t>
            </w:r>
          </w:p>
        </w:tc>
      </w:tr>
      <w:tr w:rsidR="00662F78" w:rsidRPr="00401A1C" w14:paraId="78092B7D" w14:textId="77777777" w:rsidTr="00FF094F">
        <w:trPr>
          <w:trHeight w:val="300"/>
        </w:trPr>
        <w:tc>
          <w:tcPr>
            <w:tcW w:w="2860" w:type="dxa"/>
            <w:noWrap/>
            <w:hideMark/>
          </w:tcPr>
          <w:p w14:paraId="6D88415A" w14:textId="77777777" w:rsidR="00662F78" w:rsidRPr="00401A1C" w:rsidRDefault="00662F78" w:rsidP="00FF094F">
            <w:pPr>
              <w:rPr>
                <w:b/>
              </w:rPr>
            </w:pPr>
            <w:r w:rsidRPr="00401A1C">
              <w:rPr>
                <w:b/>
              </w:rPr>
              <w:t>Country D</w:t>
            </w:r>
          </w:p>
        </w:tc>
        <w:tc>
          <w:tcPr>
            <w:tcW w:w="5760" w:type="dxa"/>
            <w:noWrap/>
            <w:hideMark/>
          </w:tcPr>
          <w:p w14:paraId="1F401242" w14:textId="77777777" w:rsidR="00662F78" w:rsidRPr="00401A1C" w:rsidRDefault="00662F78" w:rsidP="00FF094F">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FF094F">
        <w:trPr>
          <w:trHeight w:val="300"/>
        </w:trPr>
        <w:tc>
          <w:tcPr>
            <w:tcW w:w="2380" w:type="dxa"/>
            <w:noWrap/>
            <w:hideMark/>
          </w:tcPr>
          <w:p w14:paraId="174E8277" w14:textId="77777777" w:rsidR="00662F78" w:rsidRPr="00B85800" w:rsidRDefault="00662F78" w:rsidP="00FF094F">
            <w:pPr>
              <w:rPr>
                <w:b/>
                <w:bCs/>
                <w:lang w:val="en-IE"/>
              </w:rPr>
            </w:pPr>
            <w:r w:rsidRPr="00B85800">
              <w:rPr>
                <w:b/>
                <w:bCs/>
              </w:rPr>
              <w:t>Third Country</w:t>
            </w:r>
          </w:p>
        </w:tc>
        <w:tc>
          <w:tcPr>
            <w:tcW w:w="3520" w:type="dxa"/>
            <w:noWrap/>
            <w:hideMark/>
          </w:tcPr>
          <w:p w14:paraId="39EFBF56" w14:textId="77777777" w:rsidR="00662F78" w:rsidRPr="00B85800" w:rsidRDefault="00662F78" w:rsidP="00FF094F">
            <w:pPr>
              <w:rPr>
                <w:b/>
                <w:bCs/>
              </w:rPr>
            </w:pPr>
            <w:r w:rsidRPr="00B85800">
              <w:rPr>
                <w:b/>
                <w:bCs/>
              </w:rPr>
              <w:t>Type of Financial Contribution (FC)</w:t>
            </w:r>
          </w:p>
        </w:tc>
        <w:tc>
          <w:tcPr>
            <w:tcW w:w="7020" w:type="dxa"/>
            <w:noWrap/>
            <w:hideMark/>
          </w:tcPr>
          <w:p w14:paraId="3D8C113F" w14:textId="77777777" w:rsidR="00662F78" w:rsidRPr="00B85800" w:rsidRDefault="00662F78" w:rsidP="00FF094F">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FF094F">
            <w:pPr>
              <w:rPr>
                <w:b/>
                <w:bCs/>
              </w:rPr>
            </w:pPr>
            <w:r w:rsidRPr="00B85800">
              <w:rPr>
                <w:b/>
                <w:bCs/>
              </w:rPr>
              <w:t>Estimated value of the FC</w:t>
            </w:r>
          </w:p>
        </w:tc>
      </w:tr>
      <w:tr w:rsidR="00662F78" w:rsidRPr="00B85800" w14:paraId="7DB58B5A" w14:textId="77777777" w:rsidTr="00FF094F">
        <w:trPr>
          <w:trHeight w:val="300"/>
        </w:trPr>
        <w:tc>
          <w:tcPr>
            <w:tcW w:w="2380" w:type="dxa"/>
            <w:noWrap/>
            <w:hideMark/>
          </w:tcPr>
          <w:p w14:paraId="63433BDC" w14:textId="77777777" w:rsidR="00662F78" w:rsidRPr="00B85800" w:rsidRDefault="00662F78" w:rsidP="00FF094F">
            <w:r w:rsidRPr="00B85800">
              <w:t>Country A</w:t>
            </w:r>
          </w:p>
        </w:tc>
        <w:tc>
          <w:tcPr>
            <w:tcW w:w="3520" w:type="dxa"/>
            <w:noWrap/>
            <w:hideMark/>
          </w:tcPr>
          <w:p w14:paraId="255C5FC8" w14:textId="77777777" w:rsidR="00662F78" w:rsidRPr="00B85800" w:rsidRDefault="00662F78" w:rsidP="00FF094F">
            <w:r w:rsidRPr="00B85800">
              <w:t> </w:t>
            </w:r>
          </w:p>
        </w:tc>
        <w:tc>
          <w:tcPr>
            <w:tcW w:w="7020" w:type="dxa"/>
            <w:noWrap/>
            <w:hideMark/>
          </w:tcPr>
          <w:p w14:paraId="63D354F8" w14:textId="77777777" w:rsidR="00662F78" w:rsidRPr="00B85800" w:rsidRDefault="00662F78" w:rsidP="00FF094F">
            <w:r w:rsidRPr="00B85800">
              <w:t> </w:t>
            </w:r>
          </w:p>
        </w:tc>
        <w:tc>
          <w:tcPr>
            <w:tcW w:w="3320" w:type="dxa"/>
            <w:noWrap/>
            <w:hideMark/>
          </w:tcPr>
          <w:p w14:paraId="3D6F9BB7" w14:textId="77777777" w:rsidR="00662F78" w:rsidRPr="00B85800" w:rsidRDefault="00662F78" w:rsidP="00FF094F">
            <w:r w:rsidRPr="00B85800">
              <w:t> </w:t>
            </w:r>
          </w:p>
        </w:tc>
      </w:tr>
      <w:tr w:rsidR="00662F78" w:rsidRPr="00B85800" w14:paraId="4E06F790" w14:textId="77777777" w:rsidTr="00FF094F">
        <w:trPr>
          <w:trHeight w:val="300"/>
        </w:trPr>
        <w:tc>
          <w:tcPr>
            <w:tcW w:w="2380" w:type="dxa"/>
            <w:noWrap/>
            <w:hideMark/>
          </w:tcPr>
          <w:p w14:paraId="38AFEDA9" w14:textId="77777777" w:rsidR="00662F78" w:rsidRPr="00B85800" w:rsidRDefault="00662F78" w:rsidP="00FF094F">
            <w:r w:rsidRPr="00B85800">
              <w:t>Country B</w:t>
            </w:r>
          </w:p>
        </w:tc>
        <w:tc>
          <w:tcPr>
            <w:tcW w:w="3520" w:type="dxa"/>
            <w:noWrap/>
            <w:hideMark/>
          </w:tcPr>
          <w:p w14:paraId="503D50DF" w14:textId="77777777" w:rsidR="00662F78" w:rsidRPr="00B85800" w:rsidRDefault="00662F78" w:rsidP="00FF094F">
            <w:r w:rsidRPr="00B85800">
              <w:t> </w:t>
            </w:r>
          </w:p>
        </w:tc>
        <w:tc>
          <w:tcPr>
            <w:tcW w:w="7020" w:type="dxa"/>
            <w:noWrap/>
            <w:hideMark/>
          </w:tcPr>
          <w:p w14:paraId="5B546B1A" w14:textId="77777777" w:rsidR="00662F78" w:rsidRPr="00B85800" w:rsidRDefault="00662F78" w:rsidP="00FF094F">
            <w:r w:rsidRPr="00B85800">
              <w:t> </w:t>
            </w:r>
          </w:p>
        </w:tc>
        <w:tc>
          <w:tcPr>
            <w:tcW w:w="3320" w:type="dxa"/>
            <w:noWrap/>
            <w:hideMark/>
          </w:tcPr>
          <w:p w14:paraId="509DBA75" w14:textId="77777777" w:rsidR="00662F78" w:rsidRPr="00B85800" w:rsidRDefault="00662F78" w:rsidP="00FF094F">
            <w:r w:rsidRPr="00B85800">
              <w:t> </w:t>
            </w:r>
          </w:p>
        </w:tc>
      </w:tr>
      <w:tr w:rsidR="00662F78" w:rsidRPr="00B85800" w14:paraId="4A3A0773" w14:textId="77777777" w:rsidTr="00FF094F">
        <w:trPr>
          <w:trHeight w:val="300"/>
        </w:trPr>
        <w:tc>
          <w:tcPr>
            <w:tcW w:w="2380" w:type="dxa"/>
            <w:noWrap/>
            <w:hideMark/>
          </w:tcPr>
          <w:p w14:paraId="7C544014" w14:textId="77777777" w:rsidR="00662F78" w:rsidRPr="00B85800" w:rsidRDefault="00662F78" w:rsidP="00FF094F">
            <w:r w:rsidRPr="00B85800">
              <w:t>Country C</w:t>
            </w:r>
          </w:p>
        </w:tc>
        <w:tc>
          <w:tcPr>
            <w:tcW w:w="3520" w:type="dxa"/>
            <w:noWrap/>
            <w:hideMark/>
          </w:tcPr>
          <w:p w14:paraId="472B2744" w14:textId="77777777" w:rsidR="00662F78" w:rsidRPr="00B85800" w:rsidRDefault="00662F78" w:rsidP="00FF094F">
            <w:r w:rsidRPr="00B85800">
              <w:t> </w:t>
            </w:r>
          </w:p>
        </w:tc>
        <w:tc>
          <w:tcPr>
            <w:tcW w:w="7020" w:type="dxa"/>
            <w:noWrap/>
            <w:hideMark/>
          </w:tcPr>
          <w:p w14:paraId="5D8E3A09" w14:textId="77777777" w:rsidR="00662F78" w:rsidRPr="00B85800" w:rsidRDefault="00662F78" w:rsidP="00FF094F">
            <w:r w:rsidRPr="00B85800">
              <w:t> </w:t>
            </w:r>
          </w:p>
        </w:tc>
        <w:tc>
          <w:tcPr>
            <w:tcW w:w="3320" w:type="dxa"/>
            <w:noWrap/>
            <w:hideMark/>
          </w:tcPr>
          <w:p w14:paraId="34555F69" w14:textId="77777777" w:rsidR="00662F78" w:rsidRPr="00B85800" w:rsidRDefault="00662F78" w:rsidP="00FF094F">
            <w:r w:rsidRPr="00B85800">
              <w:t> </w:t>
            </w:r>
          </w:p>
        </w:tc>
      </w:tr>
      <w:tr w:rsidR="00662F78" w:rsidRPr="00B85800" w14:paraId="094CFE33" w14:textId="77777777" w:rsidTr="00FF094F">
        <w:trPr>
          <w:trHeight w:val="300"/>
        </w:trPr>
        <w:tc>
          <w:tcPr>
            <w:tcW w:w="2380" w:type="dxa"/>
            <w:noWrap/>
            <w:hideMark/>
          </w:tcPr>
          <w:p w14:paraId="2F3CAB7B" w14:textId="77777777" w:rsidR="00662F78" w:rsidRPr="00B85800" w:rsidRDefault="00662F78" w:rsidP="00FF094F">
            <w:r w:rsidRPr="00B85800">
              <w:t>Country D</w:t>
            </w:r>
          </w:p>
        </w:tc>
        <w:tc>
          <w:tcPr>
            <w:tcW w:w="3520" w:type="dxa"/>
            <w:noWrap/>
            <w:hideMark/>
          </w:tcPr>
          <w:p w14:paraId="458B6C51" w14:textId="77777777" w:rsidR="00662F78" w:rsidRPr="00B85800" w:rsidRDefault="00662F78" w:rsidP="00FF094F">
            <w:r w:rsidRPr="00B85800">
              <w:t> </w:t>
            </w:r>
          </w:p>
        </w:tc>
        <w:tc>
          <w:tcPr>
            <w:tcW w:w="7020" w:type="dxa"/>
            <w:noWrap/>
            <w:hideMark/>
          </w:tcPr>
          <w:p w14:paraId="10C74914" w14:textId="77777777" w:rsidR="00662F78" w:rsidRPr="00B85800" w:rsidRDefault="00662F78" w:rsidP="00FF094F">
            <w:r w:rsidRPr="00B85800">
              <w:t> </w:t>
            </w:r>
          </w:p>
        </w:tc>
        <w:tc>
          <w:tcPr>
            <w:tcW w:w="3320" w:type="dxa"/>
            <w:noWrap/>
            <w:hideMark/>
          </w:tcPr>
          <w:p w14:paraId="484B3C16" w14:textId="77777777" w:rsidR="00662F78" w:rsidRPr="00B85800" w:rsidRDefault="00662F78" w:rsidP="00FF094F">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FF094F">
        <w:trPr>
          <w:trHeight w:val="300"/>
        </w:trPr>
        <w:tc>
          <w:tcPr>
            <w:tcW w:w="1370" w:type="dxa"/>
            <w:noWrap/>
            <w:hideMark/>
          </w:tcPr>
          <w:p w14:paraId="787CEE70" w14:textId="77777777" w:rsidR="00662F78" w:rsidRPr="00FE3D7B" w:rsidRDefault="00662F78" w:rsidP="00FF094F">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FF094F">
            <w:pPr>
              <w:rPr>
                <w:b/>
                <w:bCs/>
              </w:rPr>
            </w:pPr>
            <w:r w:rsidRPr="00FE3D7B">
              <w:rPr>
                <w:b/>
                <w:bCs/>
              </w:rPr>
              <w:t>Type of Financial Contribution (FC)*</w:t>
            </w:r>
          </w:p>
        </w:tc>
        <w:tc>
          <w:tcPr>
            <w:tcW w:w="3843" w:type="dxa"/>
            <w:noWrap/>
            <w:hideMark/>
          </w:tcPr>
          <w:p w14:paraId="49E4D255" w14:textId="77777777" w:rsidR="00662F78" w:rsidRPr="00FE3D7B" w:rsidRDefault="00662F78" w:rsidP="00FF094F">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FF094F">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FF094F">
        <w:trPr>
          <w:trHeight w:val="300"/>
        </w:trPr>
        <w:tc>
          <w:tcPr>
            <w:tcW w:w="1370" w:type="dxa"/>
            <w:noWrap/>
            <w:hideMark/>
          </w:tcPr>
          <w:p w14:paraId="6738F5DA" w14:textId="77777777" w:rsidR="00662F78" w:rsidRPr="00FE3D7B" w:rsidRDefault="00662F78" w:rsidP="00FF094F">
            <w:r w:rsidRPr="00FE3D7B">
              <w:t>Country A</w:t>
            </w:r>
          </w:p>
        </w:tc>
        <w:tc>
          <w:tcPr>
            <w:tcW w:w="1977" w:type="dxa"/>
            <w:noWrap/>
            <w:hideMark/>
          </w:tcPr>
          <w:p w14:paraId="0F3C9998" w14:textId="77777777" w:rsidR="00662F78" w:rsidRPr="00FE3D7B" w:rsidRDefault="00662F78" w:rsidP="00FF094F">
            <w:r w:rsidRPr="00FE3D7B">
              <w:t> </w:t>
            </w:r>
          </w:p>
        </w:tc>
        <w:tc>
          <w:tcPr>
            <w:tcW w:w="3843" w:type="dxa"/>
            <w:noWrap/>
            <w:hideMark/>
          </w:tcPr>
          <w:p w14:paraId="22DD1730" w14:textId="77777777" w:rsidR="00662F78" w:rsidRPr="00FE3D7B" w:rsidRDefault="00662F78" w:rsidP="00FF094F">
            <w:r w:rsidRPr="00FE3D7B">
              <w:t> </w:t>
            </w:r>
          </w:p>
        </w:tc>
        <w:tc>
          <w:tcPr>
            <w:tcW w:w="1871" w:type="dxa"/>
            <w:noWrap/>
            <w:hideMark/>
          </w:tcPr>
          <w:p w14:paraId="16CF6468" w14:textId="77777777" w:rsidR="00662F78" w:rsidRPr="00FE3D7B" w:rsidRDefault="00662F78" w:rsidP="00FF094F">
            <w:r w:rsidRPr="00FE3D7B">
              <w:t> </w:t>
            </w:r>
          </w:p>
        </w:tc>
      </w:tr>
      <w:tr w:rsidR="00662F78" w:rsidRPr="00FE3D7B" w14:paraId="1B09F152" w14:textId="77777777" w:rsidTr="00FF094F">
        <w:trPr>
          <w:trHeight w:val="300"/>
        </w:trPr>
        <w:tc>
          <w:tcPr>
            <w:tcW w:w="1370" w:type="dxa"/>
            <w:noWrap/>
            <w:hideMark/>
          </w:tcPr>
          <w:p w14:paraId="4A46EE5A" w14:textId="77777777" w:rsidR="00662F78" w:rsidRPr="00FE3D7B" w:rsidRDefault="00662F78" w:rsidP="00FF094F">
            <w:r w:rsidRPr="00FE3D7B">
              <w:t>Country B</w:t>
            </w:r>
          </w:p>
        </w:tc>
        <w:tc>
          <w:tcPr>
            <w:tcW w:w="1977" w:type="dxa"/>
            <w:noWrap/>
            <w:hideMark/>
          </w:tcPr>
          <w:p w14:paraId="1E32DDEC" w14:textId="77777777" w:rsidR="00662F78" w:rsidRPr="00FE3D7B" w:rsidRDefault="00662F78" w:rsidP="00FF094F">
            <w:r w:rsidRPr="00FE3D7B">
              <w:t> </w:t>
            </w:r>
          </w:p>
        </w:tc>
        <w:tc>
          <w:tcPr>
            <w:tcW w:w="3843" w:type="dxa"/>
            <w:noWrap/>
            <w:hideMark/>
          </w:tcPr>
          <w:p w14:paraId="20785771" w14:textId="77777777" w:rsidR="00662F78" w:rsidRPr="00FE3D7B" w:rsidRDefault="00662F78" w:rsidP="00FF094F">
            <w:r w:rsidRPr="00FE3D7B">
              <w:t> </w:t>
            </w:r>
          </w:p>
        </w:tc>
        <w:tc>
          <w:tcPr>
            <w:tcW w:w="1871" w:type="dxa"/>
            <w:noWrap/>
            <w:hideMark/>
          </w:tcPr>
          <w:p w14:paraId="43BF4013" w14:textId="77777777" w:rsidR="00662F78" w:rsidRPr="00FE3D7B" w:rsidRDefault="00662F78" w:rsidP="00FF094F">
            <w:r w:rsidRPr="00FE3D7B">
              <w:t> </w:t>
            </w:r>
          </w:p>
        </w:tc>
      </w:tr>
      <w:tr w:rsidR="00662F78" w:rsidRPr="00FE3D7B" w14:paraId="0F623FAF" w14:textId="77777777" w:rsidTr="00FF094F">
        <w:trPr>
          <w:trHeight w:val="300"/>
        </w:trPr>
        <w:tc>
          <w:tcPr>
            <w:tcW w:w="1370" w:type="dxa"/>
            <w:noWrap/>
            <w:hideMark/>
          </w:tcPr>
          <w:p w14:paraId="677B9726" w14:textId="77777777" w:rsidR="00662F78" w:rsidRPr="00FE3D7B" w:rsidRDefault="00662F78" w:rsidP="00FF094F">
            <w:r w:rsidRPr="00FE3D7B">
              <w:t>Country C</w:t>
            </w:r>
          </w:p>
        </w:tc>
        <w:tc>
          <w:tcPr>
            <w:tcW w:w="1977" w:type="dxa"/>
            <w:noWrap/>
            <w:hideMark/>
          </w:tcPr>
          <w:p w14:paraId="0B628E22" w14:textId="77777777" w:rsidR="00662F78" w:rsidRPr="00FE3D7B" w:rsidRDefault="00662F78" w:rsidP="00FF094F">
            <w:r w:rsidRPr="00FE3D7B">
              <w:t> </w:t>
            </w:r>
          </w:p>
        </w:tc>
        <w:tc>
          <w:tcPr>
            <w:tcW w:w="3843" w:type="dxa"/>
            <w:noWrap/>
            <w:hideMark/>
          </w:tcPr>
          <w:p w14:paraId="5EF37575" w14:textId="77777777" w:rsidR="00662F78" w:rsidRPr="00FE3D7B" w:rsidRDefault="00662F78" w:rsidP="00FF094F">
            <w:r w:rsidRPr="00FE3D7B">
              <w:t> </w:t>
            </w:r>
          </w:p>
        </w:tc>
        <w:tc>
          <w:tcPr>
            <w:tcW w:w="1871" w:type="dxa"/>
            <w:noWrap/>
            <w:hideMark/>
          </w:tcPr>
          <w:p w14:paraId="3CEDF1CE" w14:textId="77777777" w:rsidR="00662F78" w:rsidRPr="00FE3D7B" w:rsidRDefault="00662F78" w:rsidP="00FF094F">
            <w:r w:rsidRPr="00FE3D7B">
              <w:t> </w:t>
            </w:r>
          </w:p>
        </w:tc>
      </w:tr>
      <w:tr w:rsidR="00662F78" w:rsidRPr="00FE3D7B" w14:paraId="6F2299B9" w14:textId="77777777" w:rsidTr="00FF094F">
        <w:trPr>
          <w:trHeight w:val="300"/>
        </w:trPr>
        <w:tc>
          <w:tcPr>
            <w:tcW w:w="1370" w:type="dxa"/>
            <w:noWrap/>
            <w:hideMark/>
          </w:tcPr>
          <w:p w14:paraId="4731D9DE" w14:textId="77777777" w:rsidR="00662F78" w:rsidRPr="00FE3D7B" w:rsidRDefault="00662F78" w:rsidP="00FF094F">
            <w:r w:rsidRPr="00FE3D7B">
              <w:t>Country D</w:t>
            </w:r>
          </w:p>
        </w:tc>
        <w:tc>
          <w:tcPr>
            <w:tcW w:w="1977" w:type="dxa"/>
            <w:noWrap/>
            <w:hideMark/>
          </w:tcPr>
          <w:p w14:paraId="5E7FE374" w14:textId="77777777" w:rsidR="00662F78" w:rsidRPr="00FE3D7B" w:rsidRDefault="00662F78" w:rsidP="00FF094F">
            <w:r w:rsidRPr="00FE3D7B">
              <w:t> </w:t>
            </w:r>
          </w:p>
        </w:tc>
        <w:tc>
          <w:tcPr>
            <w:tcW w:w="3843" w:type="dxa"/>
            <w:noWrap/>
            <w:hideMark/>
          </w:tcPr>
          <w:p w14:paraId="6B45AFC1" w14:textId="77777777" w:rsidR="00662F78" w:rsidRPr="00FE3D7B" w:rsidRDefault="00662F78" w:rsidP="00FF094F">
            <w:r w:rsidRPr="00FE3D7B">
              <w:t> </w:t>
            </w:r>
          </w:p>
        </w:tc>
        <w:tc>
          <w:tcPr>
            <w:tcW w:w="1871" w:type="dxa"/>
            <w:noWrap/>
            <w:hideMark/>
          </w:tcPr>
          <w:p w14:paraId="6B747E6A" w14:textId="77777777" w:rsidR="00662F78" w:rsidRPr="00FE3D7B" w:rsidRDefault="00662F78" w:rsidP="00FF094F">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015B89C"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C8179D">
            <w:rPr>
              <w:szCs w:val="22"/>
              <w:highlight w:val="lightGray"/>
            </w:rPr>
            <w:t>Analysis of samples to establish the presence of nematode pests (CFT 9262262)</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7A3D20C" w:rsidR="003C0FB1" w:rsidRPr="00CB5B77" w:rsidRDefault="00041AE1"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665C0A">
            <w:rPr>
              <w:highlight w:val="lightGray"/>
            </w:rPr>
            <w:t xml:space="preserve">The Minister for Agriculture, Food and the Marine </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593BE6C"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C8179D">
            <w:rPr>
              <w:szCs w:val="22"/>
              <w:highlight w:val="lightGray"/>
            </w:rPr>
            <w:t>Analysis of samples to establish the presence of nematode pests (CFT 9262262)</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4552F3C" w:rsidR="003C0FB1" w:rsidRDefault="00041AE1"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665C0A">
            <w:rPr>
              <w:highlight w:val="lightGray"/>
            </w:rPr>
            <w:t xml:space="preserve">The Minister for Agriculture, Food and the Marine </w:t>
          </w:r>
        </w:sdtContent>
      </w:sdt>
      <w:r w:rsidR="003C0FB1" w:rsidRPr="000E5DB7">
        <w:t xml:space="preserve">, of </w:t>
      </w:r>
      <w:bookmarkStart w:id="2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41AE1"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5" w:name="Text39"/>
            <w:r w:rsidR="00C93669">
              <w:instrText xml:space="preserve"> FORMTEXT </w:instrText>
            </w:r>
            <w:r w:rsidR="00C93669">
              <w:fldChar w:fldCharType="separate"/>
            </w:r>
            <w:r w:rsidR="00C93669">
              <w:rPr>
                <w:noProof/>
              </w:rPr>
              <w:t>[address of contact person]</w:t>
            </w:r>
            <w:r w:rsidR="00C93669">
              <w:fldChar w:fldCharType="end"/>
            </w:r>
            <w:bookmarkEnd w:id="25"/>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6"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6"/>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5A0F15F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F1B6B">
              <w:rPr>
                <w:i/>
                <w:iCs/>
                <w:color w:val="FF0000"/>
                <w:highlight w:val="lightGray"/>
              </w:rPr>
              <w:t> </w:t>
            </w:r>
            <w:r w:rsidRPr="00215CCA">
              <w:rPr>
                <w:i/>
                <w:iCs/>
                <w:color w:val="FF0000"/>
                <w:highlight w:val="lightGray"/>
              </w:rPr>
              <w:fldChar w:fldCharType="end"/>
            </w:r>
          </w:p>
          <w:p w14:paraId="188090F6" w14:textId="5A56561D"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7" w:name="Text143"/>
            <w:r>
              <w:rPr>
                <w:noProof/>
                <w:szCs w:val="22"/>
              </w:rPr>
              <w:instrText xml:space="preserve"> FORMTEXT </w:instrText>
            </w:r>
            <w:r>
              <w:rPr>
                <w:noProof/>
                <w:szCs w:val="22"/>
              </w:rPr>
            </w:r>
            <w:r>
              <w:rPr>
                <w:noProof/>
                <w:szCs w:val="22"/>
              </w:rPr>
              <w:fldChar w:fldCharType="separate"/>
            </w:r>
            <w:r w:rsidR="001F1B6B">
              <w:rPr>
                <w:noProof/>
                <w:szCs w:val="22"/>
              </w:rPr>
              <w:t>twelve (12)</w:t>
            </w:r>
            <w:r>
              <w:rPr>
                <w:noProof/>
                <w:szCs w:val="22"/>
              </w:rPr>
              <w:fldChar w:fldCharType="end"/>
            </w:r>
            <w:bookmarkEnd w:id="27"/>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1F1B6B">
              <w:rPr>
                <w:noProof/>
                <w:szCs w:val="22"/>
              </w:rPr>
              <w:t>two (2)</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198CC50D"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bookmarkEnd w:id="28"/>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54BE5009" w:rsidR="001F7FC2" w:rsidRPr="001F7FC2" w:rsidRDefault="00041AE1"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7B5B76">
                  <w:rPr>
                    <w:highlight w:val="lightGray"/>
                  </w:rPr>
                  <w:t xml:space="preserve"> </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3E96A9B8"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356DFB">
              <w:rPr>
                <w:i/>
                <w:iCs/>
                <w:color w:val="FF0000"/>
                <w:highlight w:val="lightGray"/>
              </w:rPr>
              <w:t> </w:t>
            </w:r>
            <w:r w:rsidRPr="00FC5923">
              <w:rPr>
                <w:i/>
                <w:iCs/>
                <w:color w:val="FF0000"/>
                <w:highlight w:val="lightGray"/>
              </w:rPr>
              <w:fldChar w:fldCharType="end"/>
            </w:r>
          </w:p>
          <w:p w14:paraId="58C0621F" w14:textId="77777777" w:rsidR="000F2E07" w:rsidRDefault="00AA6837" w:rsidP="000F2E07">
            <w:pPr>
              <w:rPr>
                <w:noProof/>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9" w:name="Text144"/>
            <w:r>
              <w:instrText xml:space="preserve"> FORMTEXT </w:instrText>
            </w:r>
            <w:r>
              <w:fldChar w:fldCharType="separate"/>
            </w:r>
            <w:r w:rsidR="000F2E07">
              <w:rPr>
                <w:noProof/>
              </w:rPr>
              <w:t>(in the following order of priority):</w:t>
            </w:r>
          </w:p>
          <w:p w14:paraId="67812BAE" w14:textId="77777777" w:rsidR="000F2E07" w:rsidRDefault="000F2E07" w:rsidP="000F2E07">
            <w:pPr>
              <w:rPr>
                <w:noProof/>
              </w:rPr>
            </w:pPr>
            <w:r>
              <w:rPr>
                <w:noProof/>
              </w:rPr>
              <w:t>1. the relevant indemnity levels set out in section 2.21 of the RFT;</w:t>
            </w:r>
          </w:p>
          <w:p w14:paraId="49654599" w14:textId="3F2D4888" w:rsidR="00AA6837" w:rsidRPr="00AA6837" w:rsidRDefault="000F2E07" w:rsidP="000F2E07">
            <w:r>
              <w:rPr>
                <w:noProof/>
              </w:rPr>
              <w:t>2. where the liabilities set out in section 2.21 of the RFT are not relevant, 150% of the charges paid or projected to be paid (whichever is higher);</w:t>
            </w:r>
            <w:r w:rsidR="00AA6837">
              <w:fldChar w:fldCharType="end"/>
            </w:r>
            <w:bookmarkEnd w:id="29"/>
            <w:r w:rsidR="00AA6837">
              <w:t xml:space="preserve"> </w:t>
            </w:r>
            <w:r w:rsidR="00AA6837" w:rsidRPr="00343D57">
              <w:t>reg</w:t>
            </w:r>
            <w:r w:rsidR="00AA6837">
              <w:t>ardless of the number of claims</w:t>
            </w:r>
            <w:r w:rsidR="00AA6837"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46A65702" w:rsidR="00394603" w:rsidRPr="000E5DB7" w:rsidRDefault="00114317" w:rsidP="00114317">
            <w:pPr>
              <w:jc w:val="both"/>
            </w:pPr>
            <w:r>
              <w:rPr>
                <w:szCs w:val="22"/>
              </w:rPr>
              <w:lastRenderedPageBreak/>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0F2E07" w:rsidRPr="000F2E07">
              <w:rPr>
                <w:noProof/>
                <w:szCs w:val="22"/>
              </w:rPr>
              <w:t>Up to a maximum of 100% of the invoice or invoices submitted in respect of the period or periods given rise to the dissatisfaction</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0" w:name="Text145"/>
            <w:r>
              <w:instrText xml:space="preserve"> FORMTEXT </w:instrText>
            </w:r>
            <w:r>
              <w:fldChar w:fldCharType="separate"/>
            </w:r>
            <w:r w:rsidR="000F2E07">
              <w:rPr>
                <w:noProof/>
              </w:rPr>
              <w:t>100</w:t>
            </w:r>
            <w:r>
              <w:fldChar w:fldCharType="end"/>
            </w:r>
            <w:bookmarkEnd w:id="30"/>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575C5EF8" w:rsidR="004F3DDB" w:rsidRPr="004F3DDB" w:rsidRDefault="00D103CA" w:rsidP="0065016E">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15AFEC3"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1E10BE">
              <w:rPr>
                <w:i/>
                <w:iCs/>
                <w:color w:val="FF0000"/>
              </w:rPr>
              <w:t>Not Used:</w:t>
            </w:r>
            <w:r>
              <w:rPr>
                <w:i/>
                <w:iCs/>
                <w:color w:val="FF0000"/>
              </w:rPr>
              <w:fldChar w:fldCharType="end"/>
            </w:r>
          </w:p>
          <w:p w14:paraId="716A8589" w14:textId="723C864D"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1" w:name="Text43"/>
            <w:r w:rsidR="001F7FC2">
              <w:instrText xml:space="preserve">FORMTEXT </w:instrText>
            </w:r>
            <w:r w:rsidR="001F7FC2">
              <w:fldChar w:fldCharType="separate"/>
            </w:r>
            <w:r w:rsidR="0065016E">
              <w:t>N/A</w:t>
            </w:r>
            <w:r w:rsidR="001F7FC2">
              <w:fldChar w:fldCharType="end"/>
            </w:r>
            <w:bookmarkEnd w:id="31"/>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65016E">
              <w:rPr>
                <w:noProof/>
              </w:rPr>
              <w:t>N/A</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095D3716"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2" w:name="Text146"/>
            <w:r w:rsidR="00B625AA">
              <w:instrText xml:space="preserve"> FORMTEXT </w:instrText>
            </w:r>
            <w:r w:rsidR="00B625AA">
              <w:fldChar w:fldCharType="separate"/>
            </w:r>
            <w:r w:rsidR="00333551">
              <w:rPr>
                <w:noProof/>
              </w:rPr>
              <w:t>seventy-five</w:t>
            </w:r>
            <w:r w:rsidR="008C0753">
              <w:rPr>
                <w:noProof/>
              </w:rPr>
              <w:t xml:space="preserve"> (</w:t>
            </w:r>
            <w:r w:rsidR="00333551">
              <w:rPr>
                <w:noProof/>
              </w:rPr>
              <w:t>75</w:t>
            </w:r>
            <w:r w:rsidR="008C0753">
              <w:rPr>
                <w:noProof/>
              </w:rPr>
              <w:t xml:space="preserve">) </w:t>
            </w:r>
            <w:r w:rsidR="00B625AA">
              <w:fldChar w:fldCharType="end"/>
            </w:r>
            <w:bookmarkEnd w:id="32"/>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595310E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3" w:name="Text147"/>
            <w:r w:rsidR="00B625AA">
              <w:instrText xml:space="preserve"> FORMTEXT </w:instrText>
            </w:r>
            <w:r w:rsidR="00B625AA">
              <w:fldChar w:fldCharType="separate"/>
            </w:r>
            <w:r w:rsidR="00FA6CB6" w:rsidRPr="00FA6CB6">
              <w:rPr>
                <w:noProof/>
              </w:rPr>
              <w:t>three (3) months</w:t>
            </w:r>
            <w:r w:rsidR="00B625AA">
              <w:fldChar w:fldCharType="end"/>
            </w:r>
            <w:bookmarkEnd w:id="33"/>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FA6CB6" w:rsidRPr="00FA6CB6">
              <w:rPr>
                <w:noProof/>
              </w:rPr>
              <w:t>three (3)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41AE1"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4733043C" w:rsidR="004A61D6" w:rsidRDefault="004A61D6" w:rsidP="004A61D6">
          <w:pPr>
            <w:spacing w:after="0"/>
          </w:pPr>
          <w:r>
            <w:t>Not Used:</w:t>
          </w:r>
        </w:p>
        <w:p w14:paraId="7C40B245" w14:textId="5F6572E0" w:rsidR="001F7FC2" w:rsidRPr="00310EDC" w:rsidRDefault="00041AE1" w:rsidP="00CC7906">
          <w:pPr>
            <w:spacing w:after="0"/>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41AE1"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41AE1"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41AE1"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41AE1"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B4AEC" w14:textId="77777777" w:rsidR="00D078D4" w:rsidRDefault="00D078D4" w:rsidP="003C0FB1">
      <w:r>
        <w:separator/>
      </w:r>
    </w:p>
  </w:endnote>
  <w:endnote w:type="continuationSeparator" w:id="0">
    <w:p w14:paraId="394B3BE5" w14:textId="77777777" w:rsidR="00D078D4" w:rsidRDefault="00D078D4" w:rsidP="003C0FB1">
      <w:r>
        <w:continuationSeparator/>
      </w:r>
    </w:p>
  </w:endnote>
  <w:endnote w:type="continuationNotice" w:id="1">
    <w:p w14:paraId="08F92226" w14:textId="77777777" w:rsidR="00D078D4" w:rsidRDefault="00D078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28"/>
      <w:docPartObj>
        <w:docPartGallery w:val="Page Numbers (Bottom of Page)"/>
        <w:docPartUnique/>
      </w:docPartObj>
    </w:sdtPr>
    <w:sdtEndPr/>
    <w:sdtContent>
      <w:p w14:paraId="063F9131" w14:textId="1AC0F3E8" w:rsidR="00B730C7" w:rsidRDefault="00B730C7"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63E3D911" w14:textId="06E3087B" w:rsidR="00B730C7" w:rsidRPr="00CC6259" w:rsidRDefault="00B730C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30"/>
      <w:docPartObj>
        <w:docPartGallery w:val="Page Numbers (Bottom of Page)"/>
        <w:docPartUnique/>
      </w:docPartObj>
    </w:sdtPr>
    <w:sdtEndPr/>
    <w:sdtContent>
      <w:p w14:paraId="373EAA67" w14:textId="08050B37" w:rsidR="00B730C7" w:rsidRPr="00DE06E5" w:rsidRDefault="00B730C7"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1ED5C" w14:textId="77777777" w:rsidR="00D078D4" w:rsidRDefault="00D078D4" w:rsidP="003C0FB1">
      <w:r>
        <w:separator/>
      </w:r>
    </w:p>
  </w:footnote>
  <w:footnote w:type="continuationSeparator" w:id="0">
    <w:p w14:paraId="36C18646" w14:textId="77777777" w:rsidR="00D078D4" w:rsidRDefault="00D078D4" w:rsidP="003C0FB1">
      <w:r>
        <w:continuationSeparator/>
      </w:r>
    </w:p>
  </w:footnote>
  <w:footnote w:type="continuationNotice" w:id="1">
    <w:p w14:paraId="4213F176" w14:textId="77777777" w:rsidR="00D078D4" w:rsidRDefault="00D078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C3FF5" w14:textId="15C5602A" w:rsidR="00B730C7" w:rsidRPr="00F672B1" w:rsidRDefault="00B730C7"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B730C7" w:rsidRDefault="00B73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B3953B4"/>
    <w:multiLevelType w:val="hybridMultilevel"/>
    <w:tmpl w:val="E2486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ACA08A0"/>
    <w:multiLevelType w:val="hybridMultilevel"/>
    <w:tmpl w:val="FFE462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B2F3510"/>
    <w:multiLevelType w:val="hybridMultilevel"/>
    <w:tmpl w:val="EF5401B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3E0176CC"/>
    <w:multiLevelType w:val="hybridMultilevel"/>
    <w:tmpl w:val="70166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8C25F4"/>
    <w:multiLevelType w:val="hybridMultilevel"/>
    <w:tmpl w:val="3A5A2186"/>
    <w:lvl w:ilvl="0" w:tplc="EBE44222">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FCA6872"/>
    <w:multiLevelType w:val="hybridMultilevel"/>
    <w:tmpl w:val="5C988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1" w15:restartNumberingAfterBreak="0">
    <w:nsid w:val="446523FB"/>
    <w:multiLevelType w:val="hybridMultilevel"/>
    <w:tmpl w:val="9970F01E"/>
    <w:lvl w:ilvl="0" w:tplc="4B3C9DB4">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71371A0"/>
    <w:multiLevelType w:val="hybridMultilevel"/>
    <w:tmpl w:val="30D2597A"/>
    <w:lvl w:ilvl="0" w:tplc="1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D5C7D8C"/>
    <w:multiLevelType w:val="hybridMultilevel"/>
    <w:tmpl w:val="5C242B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93713B7"/>
    <w:multiLevelType w:val="hybridMultilevel"/>
    <w:tmpl w:val="933279A6"/>
    <w:lvl w:ilvl="0" w:tplc="1F42717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6" w15:restartNumberingAfterBreak="0">
    <w:nsid w:val="7ED6370C"/>
    <w:multiLevelType w:val="hybridMultilevel"/>
    <w:tmpl w:val="92F673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907328">
    <w:abstractNumId w:val="27"/>
  </w:num>
  <w:num w:numId="2" w16cid:durableId="960839648">
    <w:abstractNumId w:val="35"/>
  </w:num>
  <w:num w:numId="3" w16cid:durableId="1800609607">
    <w:abstractNumId w:val="28"/>
  </w:num>
  <w:num w:numId="4" w16cid:durableId="1376462277">
    <w:abstractNumId w:val="4"/>
  </w:num>
  <w:num w:numId="5" w16cid:durableId="454372483">
    <w:abstractNumId w:val="34"/>
  </w:num>
  <w:num w:numId="6" w16cid:durableId="345518713">
    <w:abstractNumId w:val="8"/>
  </w:num>
  <w:num w:numId="7" w16cid:durableId="683750970">
    <w:abstractNumId w:val="2"/>
  </w:num>
  <w:num w:numId="8" w16cid:durableId="1039283529">
    <w:abstractNumId w:val="3"/>
  </w:num>
  <w:num w:numId="9" w16cid:durableId="1392534513">
    <w:abstractNumId w:val="6"/>
  </w:num>
  <w:num w:numId="10" w16cid:durableId="1257594551">
    <w:abstractNumId w:val="33"/>
  </w:num>
  <w:num w:numId="11" w16cid:durableId="1257128879">
    <w:abstractNumId w:val="9"/>
  </w:num>
  <w:num w:numId="12" w16cid:durableId="1707026770">
    <w:abstractNumId w:val="24"/>
  </w:num>
  <w:num w:numId="13" w16cid:durableId="1752392601">
    <w:abstractNumId w:val="26"/>
  </w:num>
  <w:num w:numId="14" w16cid:durableId="1361665799">
    <w:abstractNumId w:val="19"/>
  </w:num>
  <w:num w:numId="15" w16cid:durableId="1993286191">
    <w:abstractNumId w:val="31"/>
  </w:num>
  <w:num w:numId="16" w16cid:durableId="448204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31700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7244338">
    <w:abstractNumId w:val="7"/>
  </w:num>
  <w:num w:numId="19" w16cid:durableId="1487360602">
    <w:abstractNumId w:val="29"/>
  </w:num>
  <w:num w:numId="20" w16cid:durableId="207842161">
    <w:abstractNumId w:val="23"/>
  </w:num>
  <w:num w:numId="21" w16cid:durableId="1094857544">
    <w:abstractNumId w:val="13"/>
  </w:num>
  <w:num w:numId="22" w16cid:durableId="2110469097">
    <w:abstractNumId w:val="30"/>
  </w:num>
  <w:num w:numId="23" w16cid:durableId="948270320">
    <w:abstractNumId w:val="1"/>
  </w:num>
  <w:num w:numId="24" w16cid:durableId="1296989532">
    <w:abstractNumId w:val="14"/>
  </w:num>
  <w:num w:numId="25" w16cid:durableId="334891211">
    <w:abstractNumId w:val="22"/>
  </w:num>
  <w:num w:numId="26" w16cid:durableId="1527871386">
    <w:abstractNumId w:val="25"/>
  </w:num>
  <w:num w:numId="27" w16cid:durableId="1511994157">
    <w:abstractNumId w:val="21"/>
  </w:num>
  <w:num w:numId="28" w16cid:durableId="2019308125">
    <w:abstractNumId w:val="15"/>
  </w:num>
  <w:num w:numId="29" w16cid:durableId="155003665">
    <w:abstractNumId w:val="17"/>
  </w:num>
  <w:num w:numId="30" w16cid:durableId="2021228345">
    <w:abstractNumId w:val="32"/>
  </w:num>
  <w:num w:numId="31" w16cid:durableId="1434089398">
    <w:abstractNumId w:val="16"/>
  </w:num>
  <w:num w:numId="32" w16cid:durableId="223372119">
    <w:abstractNumId w:val="11"/>
  </w:num>
  <w:num w:numId="33" w16cid:durableId="1632058214">
    <w:abstractNumId w:val="18"/>
  </w:num>
  <w:num w:numId="34" w16cid:durableId="73741567">
    <w:abstractNumId w:val="36"/>
  </w:num>
  <w:num w:numId="35" w16cid:durableId="64212331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3DF7"/>
    <w:rsid w:val="000225C5"/>
    <w:rsid w:val="00024812"/>
    <w:rsid w:val="00026085"/>
    <w:rsid w:val="0003041E"/>
    <w:rsid w:val="00036D04"/>
    <w:rsid w:val="00041AE1"/>
    <w:rsid w:val="00056B48"/>
    <w:rsid w:val="00061527"/>
    <w:rsid w:val="0006379F"/>
    <w:rsid w:val="00065AEE"/>
    <w:rsid w:val="00074610"/>
    <w:rsid w:val="00091487"/>
    <w:rsid w:val="000A117E"/>
    <w:rsid w:val="000B41E9"/>
    <w:rsid w:val="000C0E06"/>
    <w:rsid w:val="000C0E11"/>
    <w:rsid w:val="000C238C"/>
    <w:rsid w:val="000C65B7"/>
    <w:rsid w:val="000D10E2"/>
    <w:rsid w:val="000E283A"/>
    <w:rsid w:val="000E2CF8"/>
    <w:rsid w:val="000E4872"/>
    <w:rsid w:val="000F0338"/>
    <w:rsid w:val="000F0378"/>
    <w:rsid w:val="000F093D"/>
    <w:rsid w:val="000F2E07"/>
    <w:rsid w:val="000F40BA"/>
    <w:rsid w:val="000F4D74"/>
    <w:rsid w:val="000F4FE9"/>
    <w:rsid w:val="000F751F"/>
    <w:rsid w:val="00101A30"/>
    <w:rsid w:val="00101AC8"/>
    <w:rsid w:val="00102515"/>
    <w:rsid w:val="00114317"/>
    <w:rsid w:val="00130442"/>
    <w:rsid w:val="001473BE"/>
    <w:rsid w:val="00147DAB"/>
    <w:rsid w:val="001524AB"/>
    <w:rsid w:val="001619B1"/>
    <w:rsid w:val="00164CF1"/>
    <w:rsid w:val="001651D7"/>
    <w:rsid w:val="00173329"/>
    <w:rsid w:val="001750A8"/>
    <w:rsid w:val="00175788"/>
    <w:rsid w:val="00175C84"/>
    <w:rsid w:val="0018606D"/>
    <w:rsid w:val="00192D79"/>
    <w:rsid w:val="001A6DE2"/>
    <w:rsid w:val="001B5C7C"/>
    <w:rsid w:val="001B602E"/>
    <w:rsid w:val="001B7C20"/>
    <w:rsid w:val="001C3A95"/>
    <w:rsid w:val="001C3D44"/>
    <w:rsid w:val="001D1C4C"/>
    <w:rsid w:val="001D64DA"/>
    <w:rsid w:val="001E0321"/>
    <w:rsid w:val="001E10BE"/>
    <w:rsid w:val="001E1F92"/>
    <w:rsid w:val="001E59E6"/>
    <w:rsid w:val="001F1B6B"/>
    <w:rsid w:val="001F6360"/>
    <w:rsid w:val="001F68D2"/>
    <w:rsid w:val="001F7FC2"/>
    <w:rsid w:val="00206CC8"/>
    <w:rsid w:val="00207F0C"/>
    <w:rsid w:val="00224795"/>
    <w:rsid w:val="00234C8E"/>
    <w:rsid w:val="0023618E"/>
    <w:rsid w:val="002370CB"/>
    <w:rsid w:val="002376F1"/>
    <w:rsid w:val="002418DA"/>
    <w:rsid w:val="00241925"/>
    <w:rsid w:val="00245488"/>
    <w:rsid w:val="00246362"/>
    <w:rsid w:val="00252076"/>
    <w:rsid w:val="00253AD0"/>
    <w:rsid w:val="002628DF"/>
    <w:rsid w:val="0026726F"/>
    <w:rsid w:val="00272107"/>
    <w:rsid w:val="0028250A"/>
    <w:rsid w:val="00285392"/>
    <w:rsid w:val="00287BE8"/>
    <w:rsid w:val="00287D19"/>
    <w:rsid w:val="00292437"/>
    <w:rsid w:val="00296C52"/>
    <w:rsid w:val="002A1879"/>
    <w:rsid w:val="002B2535"/>
    <w:rsid w:val="002B60D2"/>
    <w:rsid w:val="002C05DE"/>
    <w:rsid w:val="002C08E8"/>
    <w:rsid w:val="002C70EC"/>
    <w:rsid w:val="002C7140"/>
    <w:rsid w:val="002C72C0"/>
    <w:rsid w:val="002D062E"/>
    <w:rsid w:val="002E273D"/>
    <w:rsid w:val="002F0288"/>
    <w:rsid w:val="0030399F"/>
    <w:rsid w:val="003073E6"/>
    <w:rsid w:val="0031024C"/>
    <w:rsid w:val="00310EDC"/>
    <w:rsid w:val="00311BCB"/>
    <w:rsid w:val="00316A30"/>
    <w:rsid w:val="00321AC6"/>
    <w:rsid w:val="00321B7F"/>
    <w:rsid w:val="00324F65"/>
    <w:rsid w:val="00325955"/>
    <w:rsid w:val="00325B4F"/>
    <w:rsid w:val="003270FE"/>
    <w:rsid w:val="00327510"/>
    <w:rsid w:val="00333551"/>
    <w:rsid w:val="0034204D"/>
    <w:rsid w:val="00347E6B"/>
    <w:rsid w:val="00350DBC"/>
    <w:rsid w:val="00356DFB"/>
    <w:rsid w:val="003670C3"/>
    <w:rsid w:val="003700B0"/>
    <w:rsid w:val="0037365C"/>
    <w:rsid w:val="00377945"/>
    <w:rsid w:val="00383C79"/>
    <w:rsid w:val="003843C6"/>
    <w:rsid w:val="0038503C"/>
    <w:rsid w:val="00385663"/>
    <w:rsid w:val="00385B96"/>
    <w:rsid w:val="0038799C"/>
    <w:rsid w:val="00394603"/>
    <w:rsid w:val="003A2593"/>
    <w:rsid w:val="003C0FB1"/>
    <w:rsid w:val="003C19E4"/>
    <w:rsid w:val="003C2DA6"/>
    <w:rsid w:val="003C65F4"/>
    <w:rsid w:val="003D35B0"/>
    <w:rsid w:val="003E08C5"/>
    <w:rsid w:val="003E7CC4"/>
    <w:rsid w:val="003F0AD4"/>
    <w:rsid w:val="003F192A"/>
    <w:rsid w:val="003F3CA9"/>
    <w:rsid w:val="003F3EE7"/>
    <w:rsid w:val="004101AD"/>
    <w:rsid w:val="00430EA8"/>
    <w:rsid w:val="00443976"/>
    <w:rsid w:val="00444730"/>
    <w:rsid w:val="00456FF3"/>
    <w:rsid w:val="0046000A"/>
    <w:rsid w:val="00460AFD"/>
    <w:rsid w:val="00474043"/>
    <w:rsid w:val="00475DEE"/>
    <w:rsid w:val="00483B81"/>
    <w:rsid w:val="004939B5"/>
    <w:rsid w:val="00496C17"/>
    <w:rsid w:val="004971E0"/>
    <w:rsid w:val="004A0961"/>
    <w:rsid w:val="004A15F8"/>
    <w:rsid w:val="004A61D6"/>
    <w:rsid w:val="004A7D33"/>
    <w:rsid w:val="004B2AF8"/>
    <w:rsid w:val="004B4771"/>
    <w:rsid w:val="004B576C"/>
    <w:rsid w:val="004B65A0"/>
    <w:rsid w:val="004B65F0"/>
    <w:rsid w:val="004C7F6E"/>
    <w:rsid w:val="004D3248"/>
    <w:rsid w:val="004E00BE"/>
    <w:rsid w:val="004F0E80"/>
    <w:rsid w:val="004F3DDB"/>
    <w:rsid w:val="00502756"/>
    <w:rsid w:val="00503F93"/>
    <w:rsid w:val="00514DFD"/>
    <w:rsid w:val="0051673A"/>
    <w:rsid w:val="00522DF9"/>
    <w:rsid w:val="005239E4"/>
    <w:rsid w:val="00530065"/>
    <w:rsid w:val="00533484"/>
    <w:rsid w:val="00534A1C"/>
    <w:rsid w:val="005356C7"/>
    <w:rsid w:val="00541969"/>
    <w:rsid w:val="00542982"/>
    <w:rsid w:val="0054610F"/>
    <w:rsid w:val="00550821"/>
    <w:rsid w:val="00550B2B"/>
    <w:rsid w:val="005520E5"/>
    <w:rsid w:val="00560160"/>
    <w:rsid w:val="005635BE"/>
    <w:rsid w:val="00563637"/>
    <w:rsid w:val="005637A5"/>
    <w:rsid w:val="00564F8A"/>
    <w:rsid w:val="00572E49"/>
    <w:rsid w:val="00580AF7"/>
    <w:rsid w:val="0058336E"/>
    <w:rsid w:val="005925A3"/>
    <w:rsid w:val="005A41B0"/>
    <w:rsid w:val="005A564A"/>
    <w:rsid w:val="005A70CA"/>
    <w:rsid w:val="005B2A6D"/>
    <w:rsid w:val="005C1535"/>
    <w:rsid w:val="005D3B68"/>
    <w:rsid w:val="005D60C5"/>
    <w:rsid w:val="005E3864"/>
    <w:rsid w:val="005F2191"/>
    <w:rsid w:val="005F4D0E"/>
    <w:rsid w:val="005F5B63"/>
    <w:rsid w:val="005F67F0"/>
    <w:rsid w:val="005F7E00"/>
    <w:rsid w:val="00601E78"/>
    <w:rsid w:val="0061100A"/>
    <w:rsid w:val="00646B48"/>
    <w:rsid w:val="0065016E"/>
    <w:rsid w:val="006535A0"/>
    <w:rsid w:val="00653BFA"/>
    <w:rsid w:val="006565BD"/>
    <w:rsid w:val="00662F78"/>
    <w:rsid w:val="00663B2A"/>
    <w:rsid w:val="00665C0A"/>
    <w:rsid w:val="00671010"/>
    <w:rsid w:val="00672500"/>
    <w:rsid w:val="006761DC"/>
    <w:rsid w:val="00681CF3"/>
    <w:rsid w:val="00684357"/>
    <w:rsid w:val="00686021"/>
    <w:rsid w:val="00690190"/>
    <w:rsid w:val="00691EED"/>
    <w:rsid w:val="006955D1"/>
    <w:rsid w:val="00696CC9"/>
    <w:rsid w:val="006971D3"/>
    <w:rsid w:val="006A1D74"/>
    <w:rsid w:val="006A2E53"/>
    <w:rsid w:val="006A7016"/>
    <w:rsid w:val="006C6715"/>
    <w:rsid w:val="006C71B4"/>
    <w:rsid w:val="006E3711"/>
    <w:rsid w:val="006E4D7C"/>
    <w:rsid w:val="00702C39"/>
    <w:rsid w:val="00703586"/>
    <w:rsid w:val="00705330"/>
    <w:rsid w:val="007312D7"/>
    <w:rsid w:val="0073644F"/>
    <w:rsid w:val="007368CF"/>
    <w:rsid w:val="00746EFF"/>
    <w:rsid w:val="00756CA9"/>
    <w:rsid w:val="00757561"/>
    <w:rsid w:val="007704DA"/>
    <w:rsid w:val="007712DD"/>
    <w:rsid w:val="007746D2"/>
    <w:rsid w:val="00781C17"/>
    <w:rsid w:val="00782DF1"/>
    <w:rsid w:val="007831B0"/>
    <w:rsid w:val="00785B01"/>
    <w:rsid w:val="007879CD"/>
    <w:rsid w:val="007A3C19"/>
    <w:rsid w:val="007A49FA"/>
    <w:rsid w:val="007B120C"/>
    <w:rsid w:val="007B2C0C"/>
    <w:rsid w:val="007B5B76"/>
    <w:rsid w:val="007B6F1B"/>
    <w:rsid w:val="007B7D0E"/>
    <w:rsid w:val="007C0ED8"/>
    <w:rsid w:val="007C5D7B"/>
    <w:rsid w:val="007C5E41"/>
    <w:rsid w:val="007C793D"/>
    <w:rsid w:val="007D6230"/>
    <w:rsid w:val="007E0345"/>
    <w:rsid w:val="007E093F"/>
    <w:rsid w:val="007E0D34"/>
    <w:rsid w:val="007E5B65"/>
    <w:rsid w:val="007E76FD"/>
    <w:rsid w:val="007E7F2F"/>
    <w:rsid w:val="007F13F0"/>
    <w:rsid w:val="007F3458"/>
    <w:rsid w:val="007F4CDA"/>
    <w:rsid w:val="00803D16"/>
    <w:rsid w:val="0080489A"/>
    <w:rsid w:val="00810B05"/>
    <w:rsid w:val="0081621E"/>
    <w:rsid w:val="0081730C"/>
    <w:rsid w:val="0082552F"/>
    <w:rsid w:val="0083112F"/>
    <w:rsid w:val="008347C3"/>
    <w:rsid w:val="00837A39"/>
    <w:rsid w:val="008464F5"/>
    <w:rsid w:val="00854C0D"/>
    <w:rsid w:val="00861561"/>
    <w:rsid w:val="0086381F"/>
    <w:rsid w:val="00867EDE"/>
    <w:rsid w:val="008730AE"/>
    <w:rsid w:val="008736EC"/>
    <w:rsid w:val="0088594E"/>
    <w:rsid w:val="00891A74"/>
    <w:rsid w:val="008A1C6D"/>
    <w:rsid w:val="008A4A96"/>
    <w:rsid w:val="008C0753"/>
    <w:rsid w:val="008C07AC"/>
    <w:rsid w:val="008C6482"/>
    <w:rsid w:val="008C69A3"/>
    <w:rsid w:val="008E235A"/>
    <w:rsid w:val="008E28BD"/>
    <w:rsid w:val="008F0D02"/>
    <w:rsid w:val="008F5499"/>
    <w:rsid w:val="008F5874"/>
    <w:rsid w:val="008F637D"/>
    <w:rsid w:val="00904FCA"/>
    <w:rsid w:val="0090734A"/>
    <w:rsid w:val="009147DA"/>
    <w:rsid w:val="00916113"/>
    <w:rsid w:val="00921E8E"/>
    <w:rsid w:val="00924EB8"/>
    <w:rsid w:val="00926F67"/>
    <w:rsid w:val="00927A61"/>
    <w:rsid w:val="00931121"/>
    <w:rsid w:val="009314B7"/>
    <w:rsid w:val="009340FB"/>
    <w:rsid w:val="00934BC4"/>
    <w:rsid w:val="00950D58"/>
    <w:rsid w:val="00951854"/>
    <w:rsid w:val="009528C8"/>
    <w:rsid w:val="0095374A"/>
    <w:rsid w:val="009608C5"/>
    <w:rsid w:val="00963F5C"/>
    <w:rsid w:val="009641AB"/>
    <w:rsid w:val="00977CC4"/>
    <w:rsid w:val="009840F9"/>
    <w:rsid w:val="0098655B"/>
    <w:rsid w:val="009922CA"/>
    <w:rsid w:val="0099533F"/>
    <w:rsid w:val="00997226"/>
    <w:rsid w:val="009A0BAB"/>
    <w:rsid w:val="009B0FE7"/>
    <w:rsid w:val="009B1FA7"/>
    <w:rsid w:val="009B2EBC"/>
    <w:rsid w:val="009B45BA"/>
    <w:rsid w:val="009B6F44"/>
    <w:rsid w:val="009C05E9"/>
    <w:rsid w:val="009C6248"/>
    <w:rsid w:val="009C6CBD"/>
    <w:rsid w:val="009D5214"/>
    <w:rsid w:val="009D5301"/>
    <w:rsid w:val="009D6264"/>
    <w:rsid w:val="009E6B8D"/>
    <w:rsid w:val="009F2555"/>
    <w:rsid w:val="00A034E8"/>
    <w:rsid w:val="00A0779A"/>
    <w:rsid w:val="00A10241"/>
    <w:rsid w:val="00A114DB"/>
    <w:rsid w:val="00A15C47"/>
    <w:rsid w:val="00A25C3C"/>
    <w:rsid w:val="00A266CF"/>
    <w:rsid w:val="00A31012"/>
    <w:rsid w:val="00A33BB3"/>
    <w:rsid w:val="00A47F63"/>
    <w:rsid w:val="00A60A1D"/>
    <w:rsid w:val="00A6430B"/>
    <w:rsid w:val="00A7281F"/>
    <w:rsid w:val="00A76E64"/>
    <w:rsid w:val="00A8258F"/>
    <w:rsid w:val="00A82605"/>
    <w:rsid w:val="00A87580"/>
    <w:rsid w:val="00A909B6"/>
    <w:rsid w:val="00A94316"/>
    <w:rsid w:val="00AA0390"/>
    <w:rsid w:val="00AA222D"/>
    <w:rsid w:val="00AA5D03"/>
    <w:rsid w:val="00AA5D5A"/>
    <w:rsid w:val="00AA6837"/>
    <w:rsid w:val="00AB3391"/>
    <w:rsid w:val="00AB5697"/>
    <w:rsid w:val="00AC0E92"/>
    <w:rsid w:val="00AC44B0"/>
    <w:rsid w:val="00AC4D66"/>
    <w:rsid w:val="00AD1F2C"/>
    <w:rsid w:val="00AD44D1"/>
    <w:rsid w:val="00AD5ED7"/>
    <w:rsid w:val="00B12551"/>
    <w:rsid w:val="00B12CE7"/>
    <w:rsid w:val="00B1490E"/>
    <w:rsid w:val="00B226AA"/>
    <w:rsid w:val="00B30347"/>
    <w:rsid w:val="00B35085"/>
    <w:rsid w:val="00B35308"/>
    <w:rsid w:val="00B3710C"/>
    <w:rsid w:val="00B402FB"/>
    <w:rsid w:val="00B421F3"/>
    <w:rsid w:val="00B6057A"/>
    <w:rsid w:val="00B61934"/>
    <w:rsid w:val="00B61AEE"/>
    <w:rsid w:val="00B61DAD"/>
    <w:rsid w:val="00B625AA"/>
    <w:rsid w:val="00B66734"/>
    <w:rsid w:val="00B66FE4"/>
    <w:rsid w:val="00B730C7"/>
    <w:rsid w:val="00B80661"/>
    <w:rsid w:val="00B809C4"/>
    <w:rsid w:val="00B9601B"/>
    <w:rsid w:val="00B9639C"/>
    <w:rsid w:val="00BA3A5E"/>
    <w:rsid w:val="00BA3C02"/>
    <w:rsid w:val="00BB24E7"/>
    <w:rsid w:val="00BB43CB"/>
    <w:rsid w:val="00BB5E9D"/>
    <w:rsid w:val="00BC15F6"/>
    <w:rsid w:val="00BD2B8D"/>
    <w:rsid w:val="00BD3FE5"/>
    <w:rsid w:val="00BD55A8"/>
    <w:rsid w:val="00BE0C6B"/>
    <w:rsid w:val="00BE4EBF"/>
    <w:rsid w:val="00BE69B1"/>
    <w:rsid w:val="00BF1078"/>
    <w:rsid w:val="00BF4019"/>
    <w:rsid w:val="00BF5005"/>
    <w:rsid w:val="00BF686C"/>
    <w:rsid w:val="00C11244"/>
    <w:rsid w:val="00C22B2F"/>
    <w:rsid w:val="00C25940"/>
    <w:rsid w:val="00C30E22"/>
    <w:rsid w:val="00C3103B"/>
    <w:rsid w:val="00C32309"/>
    <w:rsid w:val="00C42E06"/>
    <w:rsid w:val="00C43DF2"/>
    <w:rsid w:val="00C4598F"/>
    <w:rsid w:val="00C57446"/>
    <w:rsid w:val="00C57D7D"/>
    <w:rsid w:val="00C64338"/>
    <w:rsid w:val="00C652FF"/>
    <w:rsid w:val="00C7189F"/>
    <w:rsid w:val="00C8179D"/>
    <w:rsid w:val="00C93669"/>
    <w:rsid w:val="00CA0824"/>
    <w:rsid w:val="00CA3AF8"/>
    <w:rsid w:val="00CA3E20"/>
    <w:rsid w:val="00CB0D8B"/>
    <w:rsid w:val="00CC568F"/>
    <w:rsid w:val="00CC7906"/>
    <w:rsid w:val="00CE52AE"/>
    <w:rsid w:val="00CE7EE0"/>
    <w:rsid w:val="00D078D4"/>
    <w:rsid w:val="00D103CA"/>
    <w:rsid w:val="00D116BB"/>
    <w:rsid w:val="00D15C5A"/>
    <w:rsid w:val="00D17085"/>
    <w:rsid w:val="00D17C44"/>
    <w:rsid w:val="00D244FD"/>
    <w:rsid w:val="00D3359A"/>
    <w:rsid w:val="00D3541F"/>
    <w:rsid w:val="00D35AA7"/>
    <w:rsid w:val="00D425FF"/>
    <w:rsid w:val="00D42F7C"/>
    <w:rsid w:val="00D50C6F"/>
    <w:rsid w:val="00D52DDC"/>
    <w:rsid w:val="00D52FC6"/>
    <w:rsid w:val="00D57113"/>
    <w:rsid w:val="00D60388"/>
    <w:rsid w:val="00D61AC9"/>
    <w:rsid w:val="00D622B0"/>
    <w:rsid w:val="00D636E2"/>
    <w:rsid w:val="00D64590"/>
    <w:rsid w:val="00D65AEB"/>
    <w:rsid w:val="00D74111"/>
    <w:rsid w:val="00D7420C"/>
    <w:rsid w:val="00D76C7A"/>
    <w:rsid w:val="00D81EDA"/>
    <w:rsid w:val="00D820BD"/>
    <w:rsid w:val="00D900E4"/>
    <w:rsid w:val="00D933AE"/>
    <w:rsid w:val="00D97FE5"/>
    <w:rsid w:val="00DA508A"/>
    <w:rsid w:val="00DA6804"/>
    <w:rsid w:val="00DB1533"/>
    <w:rsid w:val="00DB3219"/>
    <w:rsid w:val="00DB3FBF"/>
    <w:rsid w:val="00DB5E7D"/>
    <w:rsid w:val="00DB6F9F"/>
    <w:rsid w:val="00DC28E8"/>
    <w:rsid w:val="00DC3A18"/>
    <w:rsid w:val="00DD2839"/>
    <w:rsid w:val="00DD59EC"/>
    <w:rsid w:val="00DE68A4"/>
    <w:rsid w:val="00DF0534"/>
    <w:rsid w:val="00DF26D3"/>
    <w:rsid w:val="00DF3E16"/>
    <w:rsid w:val="00E03583"/>
    <w:rsid w:val="00E2701F"/>
    <w:rsid w:val="00E42FF2"/>
    <w:rsid w:val="00E44A59"/>
    <w:rsid w:val="00E54001"/>
    <w:rsid w:val="00E54932"/>
    <w:rsid w:val="00E551F2"/>
    <w:rsid w:val="00E74001"/>
    <w:rsid w:val="00E80B01"/>
    <w:rsid w:val="00E92FAE"/>
    <w:rsid w:val="00E93694"/>
    <w:rsid w:val="00E97A42"/>
    <w:rsid w:val="00EA1632"/>
    <w:rsid w:val="00EA39AD"/>
    <w:rsid w:val="00EB1547"/>
    <w:rsid w:val="00EB29C4"/>
    <w:rsid w:val="00EB444F"/>
    <w:rsid w:val="00EB5352"/>
    <w:rsid w:val="00EC10DD"/>
    <w:rsid w:val="00EC3227"/>
    <w:rsid w:val="00EC35E7"/>
    <w:rsid w:val="00EC7568"/>
    <w:rsid w:val="00ED08A1"/>
    <w:rsid w:val="00ED11D5"/>
    <w:rsid w:val="00ED1993"/>
    <w:rsid w:val="00ED3459"/>
    <w:rsid w:val="00ED53E8"/>
    <w:rsid w:val="00EE08AA"/>
    <w:rsid w:val="00F27C91"/>
    <w:rsid w:val="00F27D0F"/>
    <w:rsid w:val="00F36615"/>
    <w:rsid w:val="00F54F8B"/>
    <w:rsid w:val="00F726DD"/>
    <w:rsid w:val="00F732C5"/>
    <w:rsid w:val="00F92B67"/>
    <w:rsid w:val="00F934BA"/>
    <w:rsid w:val="00F9788B"/>
    <w:rsid w:val="00F979CD"/>
    <w:rsid w:val="00FA4A41"/>
    <w:rsid w:val="00FA6CB6"/>
    <w:rsid w:val="00FB4614"/>
    <w:rsid w:val="00FB7237"/>
    <w:rsid w:val="00FC4084"/>
    <w:rsid w:val="00FD38B8"/>
    <w:rsid w:val="00FE4B69"/>
    <w:rsid w:val="00FF0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igunore,lp1,Dot pt,No Spacing1,List Paragraph Char Char Char,Indicator Text,Numbered Para 1,List Paragraph1,Bullet 1,Bullet Points,MAIN CONTENT,OBC Bullet,List Paragraph12,F5 List Paragraph,List Paragraph1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igunore Char,lp1 Char,Dot pt Char,No Spacing1 Char,List Paragraph Char Char Char Char,Indicator Text Char,Numbered Para 1 Char,List Paragraph1 Char,Bullet 1 Char,Bullet Points Char,MAIN CONTENT Char"/>
    <w:link w:val="ListParagraph"/>
    <w:uiPriority w:val="34"/>
    <w:qFormat/>
    <w:locked/>
    <w:rsid w:val="004F0E80"/>
    <w:rPr>
      <w:rFonts w:ascii="Calibri" w:eastAsia="Times New Roman" w:hAnsi="Calibri" w:cs="Times New Roman"/>
      <w:szCs w:val="24"/>
      <w:lang w:val="en-GB"/>
    </w:rPr>
  </w:style>
  <w:style w:type="table" w:customStyle="1" w:styleId="TableGrid1">
    <w:name w:val="Table Grid1"/>
    <w:basedOn w:val="TableNormal"/>
    <w:next w:val="TableGrid"/>
    <w:uiPriority w:val="59"/>
    <w:rsid w:val="00E44A59"/>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96CC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
    <w:name w:val="Grid Table 4 - Accent 11"/>
    <w:basedOn w:val="TableNormal"/>
    <w:uiPriority w:val="49"/>
    <w:rsid w:val="00BB43CB"/>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213536377">
      <w:bodyDiv w:val="1"/>
      <w:marLeft w:val="0"/>
      <w:marRight w:val="0"/>
      <w:marTop w:val="0"/>
      <w:marBottom w:val="0"/>
      <w:divBdr>
        <w:top w:val="none" w:sz="0" w:space="0" w:color="auto"/>
        <w:left w:val="none" w:sz="0" w:space="0" w:color="auto"/>
        <w:bottom w:val="none" w:sz="0" w:space="0" w:color="auto"/>
        <w:right w:val="none" w:sz="0" w:space="0" w:color="auto"/>
      </w:divBdr>
    </w:div>
    <w:div w:id="1314412152">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685399857">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007BC86FB36E47B08A0F5B7393FF4ABC"/>
        <w:category>
          <w:name w:val="General"/>
          <w:gallery w:val="placeholder"/>
        </w:category>
        <w:types>
          <w:type w:val="bbPlcHdr"/>
        </w:types>
        <w:behaviors>
          <w:behavior w:val="content"/>
        </w:behaviors>
        <w:guid w:val="{879E3147-F47D-443A-814F-ECF51B495E72}"/>
      </w:docPartPr>
      <w:docPartBody>
        <w:p w:rsidR="008C298D" w:rsidRDefault="008C298D" w:rsidP="008C298D">
          <w:pPr>
            <w:pStyle w:val="007BC86FB36E47B08A0F5B7393FF4ABC"/>
          </w:pPr>
          <w:r w:rsidRPr="00DC0160">
            <w:rPr>
              <w:rStyle w:val="PlaceholderText"/>
            </w:rPr>
            <w:t>Click here to enter text.</w:t>
          </w:r>
        </w:p>
      </w:docPartBody>
    </w:docPart>
    <w:docPart>
      <w:docPartPr>
        <w:name w:val="1E044C9D0E024F57A4B498793E58945F"/>
        <w:category>
          <w:name w:val="General"/>
          <w:gallery w:val="placeholder"/>
        </w:category>
        <w:types>
          <w:type w:val="bbPlcHdr"/>
        </w:types>
        <w:behaviors>
          <w:behavior w:val="content"/>
        </w:behaviors>
        <w:guid w:val="{E8E30058-CE54-4526-9E3F-B9AD50093019}"/>
      </w:docPartPr>
      <w:docPartBody>
        <w:p w:rsidR="006100D2" w:rsidRDefault="00AE1E8F" w:rsidP="00AE1E8F">
          <w:pPr>
            <w:pStyle w:val="1E044C9D0E024F57A4B498793E58945F"/>
          </w:pPr>
          <w:r w:rsidRPr="00770025">
            <w:rPr>
              <w:rStyle w:val="PlaceholderText"/>
            </w:rPr>
            <w:t>Click here to enter text.</w:t>
          </w:r>
        </w:p>
      </w:docPartBody>
    </w:docPart>
    <w:docPart>
      <w:docPartPr>
        <w:name w:val="BCF079401CBA4DBAADD4B35C68DCA5EB"/>
        <w:category>
          <w:name w:val="General"/>
          <w:gallery w:val="placeholder"/>
        </w:category>
        <w:types>
          <w:type w:val="bbPlcHdr"/>
        </w:types>
        <w:behaviors>
          <w:behavior w:val="content"/>
        </w:behaviors>
        <w:guid w:val="{8E353FA7-7967-4657-98B7-D5F8B7F67E48}"/>
      </w:docPartPr>
      <w:docPartBody>
        <w:p w:rsidR="006100D2" w:rsidRDefault="00AE1E8F" w:rsidP="00AE1E8F">
          <w:pPr>
            <w:pStyle w:val="BCF079401CBA4DBAADD4B35C68DCA5EB"/>
          </w:pPr>
          <w:r w:rsidRPr="00770025">
            <w:rPr>
              <w:rStyle w:val="PlaceholderText"/>
            </w:rPr>
            <w:t>Click here to enter text.</w:t>
          </w:r>
        </w:p>
      </w:docPartBody>
    </w:docPart>
    <w:docPart>
      <w:docPartPr>
        <w:name w:val="DCADB0E68A804C2E862A50DF92DF8B2D"/>
        <w:category>
          <w:name w:val="General"/>
          <w:gallery w:val="placeholder"/>
        </w:category>
        <w:types>
          <w:type w:val="bbPlcHdr"/>
        </w:types>
        <w:behaviors>
          <w:behavior w:val="content"/>
        </w:behaviors>
        <w:guid w:val="{D3828418-741F-4969-B1CF-5609115659D7}"/>
      </w:docPartPr>
      <w:docPartBody>
        <w:p w:rsidR="006100D2" w:rsidRDefault="00AE1E8F" w:rsidP="00AE1E8F">
          <w:pPr>
            <w:pStyle w:val="DCADB0E68A804C2E862A50DF92DF8B2D"/>
          </w:pPr>
          <w:r w:rsidRPr="00614743">
            <w:rPr>
              <w:rStyle w:val="PlaceholderText"/>
            </w:rPr>
            <w:t>Click or tap here to enter text.</w:t>
          </w:r>
        </w:p>
      </w:docPartBody>
    </w:docPart>
    <w:docPart>
      <w:docPartPr>
        <w:name w:val="A27E4DB6572740A985CF92F40E763E7A"/>
        <w:category>
          <w:name w:val="General"/>
          <w:gallery w:val="placeholder"/>
        </w:category>
        <w:types>
          <w:type w:val="bbPlcHdr"/>
        </w:types>
        <w:behaviors>
          <w:behavior w:val="content"/>
        </w:behaviors>
        <w:guid w:val="{78BF7481-C43D-4F51-ABD7-B0E8B0F858A5}"/>
      </w:docPartPr>
      <w:docPartBody>
        <w:p w:rsidR="006100D2" w:rsidRDefault="00AE1E8F" w:rsidP="00AE1E8F">
          <w:pPr>
            <w:pStyle w:val="A27E4DB6572740A985CF92F40E763E7A"/>
          </w:pPr>
          <w:r w:rsidRPr="00614743">
            <w:rPr>
              <w:rStyle w:val="PlaceholderText"/>
            </w:rPr>
            <w:t>Click or tap here to enter text.</w:t>
          </w:r>
        </w:p>
      </w:docPartBody>
    </w:docPart>
    <w:docPart>
      <w:docPartPr>
        <w:name w:val="F52DED8F871146B0BA1D38675BC4FE0D"/>
        <w:category>
          <w:name w:val="General"/>
          <w:gallery w:val="placeholder"/>
        </w:category>
        <w:types>
          <w:type w:val="bbPlcHdr"/>
        </w:types>
        <w:behaviors>
          <w:behavior w:val="content"/>
        </w:behaviors>
        <w:guid w:val="{43FB6043-B840-4478-8E20-5F9F8FBAFA88}"/>
      </w:docPartPr>
      <w:docPartBody>
        <w:p w:rsidR="006100D2" w:rsidRDefault="00AE1E8F" w:rsidP="00AE1E8F">
          <w:pPr>
            <w:pStyle w:val="F52DED8F871146B0BA1D38675BC4FE0D"/>
          </w:pPr>
          <w:r w:rsidRPr="00DC0160">
            <w:rPr>
              <w:rStyle w:val="PlaceholderText"/>
            </w:rPr>
            <w:t>Click here to enter text.</w:t>
          </w:r>
        </w:p>
      </w:docPartBody>
    </w:docPart>
    <w:docPart>
      <w:docPartPr>
        <w:name w:val="6F37346C7E5143AE99F9CB5F0E3C0E44"/>
        <w:category>
          <w:name w:val="General"/>
          <w:gallery w:val="placeholder"/>
        </w:category>
        <w:types>
          <w:type w:val="bbPlcHdr"/>
        </w:types>
        <w:behaviors>
          <w:behavior w:val="content"/>
        </w:behaviors>
        <w:guid w:val="{F0FE717E-49A7-4063-9672-DA6A970C21E9}"/>
      </w:docPartPr>
      <w:docPartBody>
        <w:p w:rsidR="006100D2" w:rsidRDefault="00AE1E8F" w:rsidP="00AE1E8F">
          <w:pPr>
            <w:pStyle w:val="6F37346C7E5143AE99F9CB5F0E3C0E4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B41E9"/>
    <w:rsid w:val="000E2D03"/>
    <w:rsid w:val="000E50F2"/>
    <w:rsid w:val="000F16A3"/>
    <w:rsid w:val="001109B1"/>
    <w:rsid w:val="00120EEE"/>
    <w:rsid w:val="0017502A"/>
    <w:rsid w:val="001E1F92"/>
    <w:rsid w:val="00202000"/>
    <w:rsid w:val="0021568F"/>
    <w:rsid w:val="002411F6"/>
    <w:rsid w:val="00243E81"/>
    <w:rsid w:val="00287BE8"/>
    <w:rsid w:val="002954EC"/>
    <w:rsid w:val="002B4D30"/>
    <w:rsid w:val="00342601"/>
    <w:rsid w:val="003A2593"/>
    <w:rsid w:val="003C47B8"/>
    <w:rsid w:val="003D0F6C"/>
    <w:rsid w:val="003F192A"/>
    <w:rsid w:val="003F7A40"/>
    <w:rsid w:val="00416790"/>
    <w:rsid w:val="00423548"/>
    <w:rsid w:val="00431335"/>
    <w:rsid w:val="004368B4"/>
    <w:rsid w:val="00461DA6"/>
    <w:rsid w:val="004631ED"/>
    <w:rsid w:val="0048189C"/>
    <w:rsid w:val="004D3DF9"/>
    <w:rsid w:val="005005BD"/>
    <w:rsid w:val="00520CC8"/>
    <w:rsid w:val="005371A4"/>
    <w:rsid w:val="00550BBC"/>
    <w:rsid w:val="00593781"/>
    <w:rsid w:val="005A70CA"/>
    <w:rsid w:val="005F0348"/>
    <w:rsid w:val="006100D2"/>
    <w:rsid w:val="00653685"/>
    <w:rsid w:val="006B1429"/>
    <w:rsid w:val="006E4D7C"/>
    <w:rsid w:val="00752271"/>
    <w:rsid w:val="0078439D"/>
    <w:rsid w:val="00790A85"/>
    <w:rsid w:val="00831B7E"/>
    <w:rsid w:val="0085602E"/>
    <w:rsid w:val="008C298D"/>
    <w:rsid w:val="009041FA"/>
    <w:rsid w:val="00975DA6"/>
    <w:rsid w:val="009B3FDC"/>
    <w:rsid w:val="009D5301"/>
    <w:rsid w:val="009D7763"/>
    <w:rsid w:val="009F5929"/>
    <w:rsid w:val="00A07FA5"/>
    <w:rsid w:val="00A33272"/>
    <w:rsid w:val="00A37992"/>
    <w:rsid w:val="00A62CC7"/>
    <w:rsid w:val="00A70F35"/>
    <w:rsid w:val="00A90020"/>
    <w:rsid w:val="00A96FA1"/>
    <w:rsid w:val="00AA15E9"/>
    <w:rsid w:val="00AB4676"/>
    <w:rsid w:val="00AE1E8F"/>
    <w:rsid w:val="00B64619"/>
    <w:rsid w:val="00B80661"/>
    <w:rsid w:val="00BF5005"/>
    <w:rsid w:val="00C0248A"/>
    <w:rsid w:val="00C22A3B"/>
    <w:rsid w:val="00C43F9A"/>
    <w:rsid w:val="00C61719"/>
    <w:rsid w:val="00C7052B"/>
    <w:rsid w:val="00C80B8E"/>
    <w:rsid w:val="00CC6B57"/>
    <w:rsid w:val="00D3147F"/>
    <w:rsid w:val="00D52FC6"/>
    <w:rsid w:val="00D60388"/>
    <w:rsid w:val="00E0041B"/>
    <w:rsid w:val="00E74482"/>
    <w:rsid w:val="00E8465B"/>
    <w:rsid w:val="00E84A40"/>
    <w:rsid w:val="00EB29C4"/>
    <w:rsid w:val="00EC35E7"/>
    <w:rsid w:val="00F179AA"/>
    <w:rsid w:val="00F3224F"/>
    <w:rsid w:val="00F42675"/>
    <w:rsid w:val="00F44154"/>
    <w:rsid w:val="00F732C5"/>
    <w:rsid w:val="00FD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E1E8F"/>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007BC86FB36E47B08A0F5B7393FF4ABC">
    <w:name w:val="007BC86FB36E47B08A0F5B7393FF4ABC"/>
    <w:rsid w:val="008C298D"/>
    <w:pPr>
      <w:spacing w:line="278" w:lineRule="auto"/>
    </w:pPr>
    <w:rPr>
      <w:kern w:val="2"/>
      <w:sz w:val="24"/>
      <w:szCs w:val="24"/>
      <w:lang w:val="en-IE" w:eastAsia="en-IE"/>
      <w14:ligatures w14:val="standardContextual"/>
    </w:rPr>
  </w:style>
  <w:style w:type="paragraph" w:customStyle="1" w:styleId="1E044C9D0E024F57A4B498793E58945F">
    <w:name w:val="1E044C9D0E024F57A4B498793E58945F"/>
    <w:rsid w:val="00AE1E8F"/>
    <w:rPr>
      <w:lang w:val="en-IE" w:eastAsia="en-IE"/>
    </w:rPr>
  </w:style>
  <w:style w:type="paragraph" w:customStyle="1" w:styleId="BCF079401CBA4DBAADD4B35C68DCA5EB">
    <w:name w:val="BCF079401CBA4DBAADD4B35C68DCA5EB"/>
    <w:rsid w:val="00AE1E8F"/>
    <w:rPr>
      <w:lang w:val="en-IE" w:eastAsia="en-IE"/>
    </w:rPr>
  </w:style>
  <w:style w:type="paragraph" w:customStyle="1" w:styleId="DCADB0E68A804C2E862A50DF92DF8B2D">
    <w:name w:val="DCADB0E68A804C2E862A50DF92DF8B2D"/>
    <w:rsid w:val="00AE1E8F"/>
    <w:rPr>
      <w:lang w:val="en-IE" w:eastAsia="en-IE"/>
    </w:rPr>
  </w:style>
  <w:style w:type="paragraph" w:customStyle="1" w:styleId="A27E4DB6572740A985CF92F40E763E7A">
    <w:name w:val="A27E4DB6572740A985CF92F40E763E7A"/>
    <w:rsid w:val="00AE1E8F"/>
    <w:rPr>
      <w:lang w:val="en-IE" w:eastAsia="en-IE"/>
    </w:rPr>
  </w:style>
  <w:style w:type="paragraph" w:customStyle="1" w:styleId="F52DED8F871146B0BA1D38675BC4FE0D">
    <w:name w:val="F52DED8F871146B0BA1D38675BC4FE0D"/>
    <w:rsid w:val="00AE1E8F"/>
    <w:rPr>
      <w:lang w:val="en-IE" w:eastAsia="en-IE"/>
    </w:rPr>
  </w:style>
  <w:style w:type="paragraph" w:customStyle="1" w:styleId="6F37346C7E5143AE99F9CB5F0E3C0E44">
    <w:name w:val="6F37346C7E5143AE99F9CB5F0E3C0E44"/>
    <w:rsid w:val="00AE1E8F"/>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Agriculture, Food and the Marine </Abstract>
  <CompanyAddress/>
  <CompanyPhone/>
  <CompanyFax>Analysis of samples to establish the presence of nematode pests (CFT 9262262)</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fbaa881fc4ae443f9fdafbdd527793df xmlns="78dcbba6-61ab-40ad-86f6-a81b628a2b98">
      <Terms xmlns="http://schemas.microsoft.com/office/infopath/2007/PartnerControls"/>
    </fbaa881fc4ae443f9fdafbdd527793df>
    <eDocs_eFileName xmlns="78dcbba6-61ab-40ad-86f6-a81b628a2b98">AGF001-001-2026</eDocs_eFileName>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150FF90B-086E-4878-B208-0FADAFB2ACCF}">
  <ds:schemaRefs>
    <ds:schemaRef ds:uri="http://purl.org/dc/elements/1.1/"/>
    <ds:schemaRef ds:uri="http://schemas.microsoft.com/office/infopath/2007/PartnerControls"/>
    <ds:schemaRef ds:uri="http://schemas.microsoft.com/office/2006/metadata/properties"/>
    <ds:schemaRef ds:uri="http://purl.org/dc/dcmitype/"/>
    <ds:schemaRef ds:uri="78dcbba6-61ab-40ad-86f6-a81b628a2b98"/>
    <ds:schemaRef ds:uri="http://purl.org/dc/terms/"/>
    <ds:schemaRef ds:uri="http://www.w3.org/XML/1998/namespac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0D7AA29A-0110-40F8-A3B2-A82828ABE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83</Pages>
  <Words>26094</Words>
  <Characters>148742</Characters>
  <Application>Microsoft Office Word</Application>
  <DocSecurity>0</DocSecurity>
  <Lines>1239</Lines>
  <Paragraphs>348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Maguire, Pat</cp:lastModifiedBy>
  <cp:revision>15</cp:revision>
  <dcterms:created xsi:type="dcterms:W3CDTF">2026-10-09T10:47:00Z</dcterms:created>
  <dcterms:modified xsi:type="dcterms:W3CDTF">2026-10-09T12:05:00Z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DocumentTopics">
    <vt:lpwstr/>
  </property>
  <property fmtid="{D5CDD505-2E9C-101B-9397-08002B2CF9AE}" pid="5" name="eDocs_Year">
    <vt:lpwstr>126;#2026|7e744529-5852-4e24-8be7-20ac55b7214e</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11;#Restrictive|b6cdb86d-2ce3-48f9-be6c-29b64bc9cca9</vt:lpwstr>
  </property>
  <property fmtid="{D5CDD505-2E9C-101B-9397-08002B2CF9AE}" pid="12" name="eDocs_SecurityLevel">
    <vt:lpwstr>Unclassified</vt:lpwstr>
  </property>
  <property fmtid="{D5CDD505-2E9C-101B-9397-08002B2CF9AE}" pid="13" name="eDocs_Series">
    <vt:lpwstr>1;#001|d0acbed4-d2aa-46d9-b106-ad151dfa0270</vt:lpwstr>
  </property>
  <property fmtid="{D5CDD505-2E9C-101B-9397-08002B2CF9AE}" pid="14" name="ge25f6a3ef6f42d4865685f2a74bf8c7">
    <vt:lpwstr/>
  </property>
  <property fmtid="{D5CDD505-2E9C-101B-9397-08002B2CF9AE}" pid="15" name="eDocs_RetentionPeriodTerm">
    <vt:lpwstr/>
  </property>
</Properties>
</file>