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9351" w:type="dxa"/>
        <w:tblLayout w:type="fixed"/>
        <w:tblCellMar>
          <w:top w:w="28" w:type="dxa"/>
          <w:bottom w:w="28" w:type="dxa"/>
        </w:tblCellMar>
        <w:tblLook w:val="04A0" w:firstRow="1" w:lastRow="0" w:firstColumn="1" w:lastColumn="0" w:noHBand="0" w:noVBand="1"/>
      </w:tblPr>
      <w:tblGrid>
        <w:gridCol w:w="3005"/>
        <w:gridCol w:w="6346"/>
      </w:tblGrid>
      <w:tr w:rsidR="00754625" w:rsidRPr="00B04E17" w14:paraId="49B50ECF" w14:textId="77777777" w:rsidTr="00FD6DFF">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346" w:type="dxa"/>
            <w:tcBorders>
              <w:top w:val="single" w:sz="4" w:space="0" w:color="auto"/>
              <w:left w:val="nil"/>
            </w:tcBorders>
          </w:tcPr>
          <w:p w14:paraId="0F0EE6B3" w14:textId="1A34F21F" w:rsidR="00754625" w:rsidRPr="00B04E17" w:rsidRDefault="00D711A5" w:rsidP="007D07DB">
            <w:pPr>
              <w:spacing w:before="120" w:after="120"/>
              <w:rPr>
                <w:rFonts w:ascii="Arial" w:hAnsi="Arial" w:cs="Arial"/>
                <w:b/>
                <w:bCs/>
                <w:sz w:val="32"/>
                <w:szCs w:val="32"/>
              </w:rPr>
            </w:pPr>
            <w:r w:rsidRPr="0054318E">
              <w:rPr>
                <w:rFonts w:ascii="Arial" w:eastAsia="Calibri" w:hAnsi="Arial" w:cs="Arial"/>
                <w:b/>
                <w:bCs/>
                <w:color w:val="000000" w:themeColor="text1"/>
              </w:rPr>
              <w:t>Invitation to tender the provision of Photography and Videography Services for An Bord Bia.</w:t>
            </w:r>
          </w:p>
        </w:tc>
      </w:tr>
      <w:tr w:rsidR="00754625" w:rsidRPr="00B04E17" w14:paraId="194A02F9"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346" w:type="dxa"/>
            <w:tcBorders>
              <w:left w:val="nil"/>
            </w:tcBorders>
          </w:tcPr>
          <w:p w14:paraId="36669AB6" w14:textId="1E2C0BE8" w:rsidR="00754625" w:rsidRPr="00B04E17" w:rsidRDefault="00D711A5" w:rsidP="007D07DB">
            <w:pPr>
              <w:spacing w:before="120" w:after="120"/>
              <w:rPr>
                <w:rFonts w:ascii="Arial" w:hAnsi="Arial" w:cs="Arial"/>
              </w:rPr>
            </w:pPr>
            <w:r>
              <w:rPr>
                <w:rFonts w:ascii="Arial" w:hAnsi="Arial" w:cs="Arial"/>
              </w:rPr>
              <w:t>PA/PVS/10/26</w:t>
            </w:r>
          </w:p>
        </w:tc>
      </w:tr>
      <w:tr w:rsidR="00754625" w:rsidRPr="00B04E17" w14:paraId="35603FF1"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346" w:type="dxa"/>
            <w:tcBorders>
              <w:left w:val="nil"/>
            </w:tcBorders>
          </w:tcPr>
          <w:p w14:paraId="5BCF28E2" w14:textId="0DEEFBD8" w:rsidR="00754625" w:rsidRPr="00B04E17" w:rsidRDefault="0085186C" w:rsidP="007D07DB">
            <w:pPr>
              <w:spacing w:before="120" w:after="120"/>
              <w:rPr>
                <w:rFonts w:ascii="Arial" w:hAnsi="Arial" w:cs="Arial"/>
              </w:rPr>
            </w:pPr>
            <w:r>
              <w:rPr>
                <w:rFonts w:ascii="Arial" w:hAnsi="Arial" w:cs="Arial"/>
              </w:rPr>
              <w:t>CFT ID:</w:t>
            </w:r>
            <w:r w:rsidR="00DE22BD">
              <w:rPr>
                <w:rFonts w:ascii="Arial" w:hAnsi="Arial" w:cs="Arial"/>
              </w:rPr>
              <w:t xml:space="preserve"> </w:t>
            </w:r>
            <w:r w:rsidR="00DE22BD" w:rsidRPr="00DE22BD">
              <w:rPr>
                <w:rFonts w:ascii="Arial" w:hAnsi="Arial" w:cs="Arial"/>
              </w:rPr>
              <w:t>9247159</w:t>
            </w:r>
          </w:p>
        </w:tc>
      </w:tr>
      <w:tr w:rsidR="007909E1" w:rsidRPr="00B04E17" w14:paraId="5FC54C69"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346" w:type="dxa"/>
            <w:tcBorders>
              <w:left w:val="nil"/>
            </w:tcBorders>
          </w:tcPr>
          <w:p w14:paraId="65935233" w14:textId="03C76174" w:rsidR="007909E1" w:rsidRPr="00B04E17" w:rsidRDefault="007909E1" w:rsidP="007909E1">
            <w:pPr>
              <w:spacing w:before="120" w:after="120"/>
              <w:rPr>
                <w:rFonts w:ascii="Arial" w:hAnsi="Arial" w:cs="Arial"/>
              </w:rPr>
            </w:pPr>
            <w:r>
              <w:rPr>
                <w:rFonts w:ascii="Arial" w:hAnsi="Arial" w:cs="Arial"/>
              </w:rPr>
              <w:t>30</w:t>
            </w:r>
            <w:r w:rsidRPr="004100DD">
              <w:rPr>
                <w:rFonts w:ascii="Arial" w:hAnsi="Arial" w:cs="Arial"/>
                <w:vertAlign w:val="superscript"/>
              </w:rPr>
              <w:t>th</w:t>
            </w:r>
            <w:r>
              <w:rPr>
                <w:rFonts w:ascii="Arial" w:hAnsi="Arial" w:cs="Arial"/>
              </w:rPr>
              <w:t xml:space="preserve"> October 2026 @ 12 noon (Irish time)</w:t>
            </w:r>
          </w:p>
        </w:tc>
      </w:tr>
      <w:tr w:rsidR="007909E1" w:rsidRPr="00B04E17" w14:paraId="57DEAF48"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346" w:type="dxa"/>
            <w:tcBorders>
              <w:left w:val="nil"/>
            </w:tcBorders>
          </w:tcPr>
          <w:p w14:paraId="0A180E06" w14:textId="7D552D8C" w:rsidR="007909E1" w:rsidRPr="00B04E17" w:rsidRDefault="007909E1" w:rsidP="007909E1">
            <w:pPr>
              <w:spacing w:before="120" w:after="120"/>
              <w:rPr>
                <w:rFonts w:ascii="Arial" w:hAnsi="Arial" w:cs="Arial"/>
              </w:rPr>
            </w:pPr>
          </w:p>
        </w:tc>
      </w:tr>
      <w:tr w:rsidR="007909E1" w:rsidRPr="00B04E17" w14:paraId="3CF64705"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346" w:type="dxa"/>
            <w:tcBorders>
              <w:left w:val="nil"/>
            </w:tcBorders>
          </w:tcPr>
          <w:p w14:paraId="6C0CAA83" w14:textId="77777777" w:rsidR="007909E1" w:rsidRPr="00B04E17" w:rsidRDefault="007909E1" w:rsidP="007909E1">
            <w:pPr>
              <w:spacing w:before="120" w:after="120"/>
              <w:rPr>
                <w:rFonts w:ascii="Arial" w:hAnsi="Arial" w:cs="Arial"/>
              </w:rPr>
            </w:pPr>
          </w:p>
        </w:tc>
      </w:tr>
      <w:tr w:rsidR="007909E1" w:rsidRPr="00B04E17" w14:paraId="1A0D09C5" w14:textId="77777777" w:rsidTr="00FD6DFF">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346" w:type="dxa"/>
            <w:tcBorders>
              <w:left w:val="nil"/>
              <w:bottom w:val="single" w:sz="4" w:space="0" w:color="auto"/>
            </w:tcBorders>
          </w:tcPr>
          <w:p w14:paraId="4288ED86" w14:textId="77777777" w:rsidR="007909E1" w:rsidRPr="00B04E17" w:rsidRDefault="007909E1" w:rsidP="007909E1">
            <w:pPr>
              <w:spacing w:before="120" w:after="120"/>
              <w:rPr>
                <w:rFonts w:ascii="Arial" w:hAnsi="Arial" w:cs="Arial"/>
              </w:rPr>
            </w:pPr>
          </w:p>
        </w:tc>
      </w:tr>
      <w:tr w:rsidR="008E47C5" w:rsidRPr="00EE4F85" w14:paraId="16A08BEA" w14:textId="77777777" w:rsidTr="00FD6DFF">
        <w:tblPrEx>
          <w:tblCellMar>
            <w:top w:w="0" w:type="dxa"/>
            <w:bottom w:w="0" w:type="dxa"/>
          </w:tblCellMar>
        </w:tblPrEx>
        <w:tc>
          <w:tcPr>
            <w:tcW w:w="3005" w:type="dxa"/>
            <w:shd w:val="clear" w:color="auto" w:fill="005A5F"/>
          </w:tcPr>
          <w:p w14:paraId="342B550C" w14:textId="07977A97" w:rsidR="008E47C5" w:rsidRPr="00EE4F85" w:rsidRDefault="008E47C5" w:rsidP="008E47C5">
            <w:pPr>
              <w:spacing w:before="120" w:after="120"/>
              <w:rPr>
                <w:rFonts w:ascii="Arial" w:hAnsi="Arial" w:cs="Arial"/>
                <w:b/>
                <w:bCs/>
                <w:color w:val="FFFFFF" w:themeColor="background1"/>
              </w:rPr>
            </w:pPr>
            <w:r>
              <w:rPr>
                <w:rFonts w:ascii="Arial" w:hAnsi="Arial" w:cs="Arial"/>
                <w:b/>
                <w:bCs/>
                <w:color w:val="FFFFFF" w:themeColor="background1"/>
              </w:rPr>
              <w:t>Please tick which LOT you are applying for</w:t>
            </w:r>
            <w:r w:rsidRPr="00B04E17">
              <w:rPr>
                <w:rFonts w:ascii="Arial" w:hAnsi="Arial" w:cs="Arial"/>
                <w:b/>
                <w:bCs/>
                <w:color w:val="FFFFFF" w:themeColor="background1"/>
              </w:rPr>
              <w:t>:</w:t>
            </w:r>
          </w:p>
        </w:tc>
        <w:tc>
          <w:tcPr>
            <w:tcW w:w="6346" w:type="dxa"/>
          </w:tcPr>
          <w:p w14:paraId="7D6A82D9" w14:textId="77777777" w:rsidR="008E47C5" w:rsidRDefault="008E47C5" w:rsidP="008E47C5">
            <w:pPr>
              <w:spacing w:before="120" w:after="120"/>
              <w:rPr>
                <w:rFonts w:ascii="Arial" w:hAnsi="Arial" w:cs="Arial"/>
              </w:rPr>
            </w:pPr>
            <w:r>
              <w:rPr>
                <w:rFonts w:ascii="Arial" w:hAnsi="Arial" w:cs="Arial"/>
              </w:rPr>
              <w:t xml:space="preserve">Lot 1 – Photography Services </w:t>
            </w:r>
            <w:sdt>
              <w:sdtPr>
                <w:rPr>
                  <w:rFonts w:ascii="Arial" w:hAnsi="Arial" w:cs="Arial"/>
                </w:rPr>
                <w:id w:val="95267487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7A2AC8B2" w14:textId="77777777" w:rsidR="008E47C5" w:rsidRDefault="008E47C5" w:rsidP="008E47C5">
            <w:pPr>
              <w:spacing w:before="120" w:after="120"/>
              <w:rPr>
                <w:rFonts w:ascii="Arial" w:hAnsi="Arial" w:cs="Arial"/>
              </w:rPr>
            </w:pPr>
            <w:r>
              <w:rPr>
                <w:rFonts w:ascii="Arial" w:hAnsi="Arial" w:cs="Arial"/>
              </w:rPr>
              <w:t xml:space="preserve">Lot 2 – Videography Services </w:t>
            </w:r>
            <w:sdt>
              <w:sdtPr>
                <w:rPr>
                  <w:rFonts w:ascii="Arial" w:hAnsi="Arial" w:cs="Arial"/>
                </w:rPr>
                <w:id w:val="70329181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6625D42" w14:textId="77777777" w:rsidR="008E47C5" w:rsidRPr="00EE4F85" w:rsidRDefault="008E47C5" w:rsidP="008E47C5">
            <w:pPr>
              <w:spacing w:before="120" w:after="120"/>
              <w:rPr>
                <w:rFonts w:ascii="Arial" w:hAnsi="Arial" w:cs="Arial"/>
              </w:rPr>
            </w:pPr>
            <w:r>
              <w:rPr>
                <w:rFonts w:ascii="Arial" w:hAnsi="Arial" w:cs="Arial"/>
              </w:rPr>
              <w:t xml:space="preserve">Lot 3 – Photography and Videography Services Combined </w:t>
            </w:r>
            <w:sdt>
              <w:sdtPr>
                <w:rPr>
                  <w:rFonts w:ascii="Arial" w:hAnsi="Arial" w:cs="Arial"/>
                </w:rPr>
                <w:id w:val="-1149589264"/>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End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 xml:space="preserve">SMEs are enterprises which employ fewer than 250 </w:t>
            </w:r>
            <w:proofErr w:type="gramStart"/>
            <w:r w:rsidRPr="00544BBE">
              <w:rPr>
                <w:rFonts w:ascii="Arial" w:hAnsi="Arial" w:cs="Arial"/>
                <w:color w:val="FFFFFF" w:themeColor="background1"/>
              </w:rPr>
              <w:t>persons</w:t>
            </w:r>
            <w:proofErr w:type="gramEnd"/>
            <w:r w:rsidRPr="00544BBE">
              <w:rPr>
                <w:rFonts w:ascii="Arial" w:hAnsi="Arial" w:cs="Arial"/>
                <w:color w:val="FFFFFF" w:themeColor="background1"/>
              </w:rPr>
              <w:t xml:space="preserve">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71EC3B26" w:rsidR="00BE0361" w:rsidRDefault="00BE0361" w:rsidP="00BE0361">
            <w:pPr>
              <w:jc w:val="both"/>
              <w:rPr>
                <w:rFonts w:ascii="Arial" w:hAnsi="Arial" w:cs="Arial"/>
              </w:rPr>
            </w:pPr>
            <w:r w:rsidRPr="00B04E17">
              <w:rPr>
                <w:rFonts w:ascii="Arial" w:hAnsi="Arial" w:cs="Arial"/>
              </w:rPr>
              <w:t xml:space="preserve">I confirm that our turnover </w:t>
            </w:r>
            <w:r w:rsidRPr="00423081">
              <w:rPr>
                <w:rFonts w:ascii="Arial" w:hAnsi="Arial" w:cs="Arial"/>
              </w:rPr>
              <w:t xml:space="preserve">exceeded € </w:t>
            </w:r>
            <w:r w:rsidR="00423081" w:rsidRPr="00423081">
              <w:rPr>
                <w:rFonts w:ascii="Arial" w:hAnsi="Arial" w:cs="Arial"/>
              </w:rPr>
              <w:t>65,000</w:t>
            </w:r>
            <w:r w:rsidR="000968E1" w:rsidRPr="00423081">
              <w:rPr>
                <w:rFonts w:ascii="Arial" w:hAnsi="Arial" w:cs="Arial"/>
              </w:rPr>
              <w:t xml:space="preserve">for each of </w:t>
            </w:r>
            <w:r w:rsidRPr="00423081">
              <w:rPr>
                <w:rFonts w:ascii="Arial" w:hAnsi="Arial" w:cs="Arial"/>
              </w:rPr>
              <w:t>the last three financial years.</w:t>
            </w:r>
            <w:r w:rsidRPr="00DA14ED">
              <w:rPr>
                <w:rFonts w:ascii="Arial" w:hAnsi="Arial" w:cs="Arial"/>
              </w:rPr>
              <w:t xml:space="preserve">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85186C" w:rsidRPr="00B04E17" w14:paraId="0D71819B" w14:textId="77777777" w:rsidTr="00A74797">
        <w:tc>
          <w:tcPr>
            <w:tcW w:w="3397" w:type="dxa"/>
            <w:gridSpan w:val="2"/>
            <w:tcMar>
              <w:top w:w="28" w:type="dxa"/>
              <w:bottom w:w="28" w:type="dxa"/>
            </w:tcMar>
          </w:tcPr>
          <w:p w14:paraId="042010A3" w14:textId="6D6682A0" w:rsidR="0085186C" w:rsidRPr="00B04E17" w:rsidRDefault="0085186C" w:rsidP="00BE0361">
            <w:pPr>
              <w:jc w:val="both"/>
              <w:rPr>
                <w:rFonts w:ascii="Arial" w:hAnsi="Arial" w:cs="Arial"/>
              </w:rPr>
            </w:pPr>
            <w:r>
              <w:rPr>
                <w:rFonts w:ascii="Arial" w:hAnsi="Arial" w:cs="Arial"/>
              </w:rPr>
              <w:t xml:space="preserve">Product Liability </w:t>
            </w:r>
          </w:p>
        </w:tc>
        <w:tc>
          <w:tcPr>
            <w:tcW w:w="1684" w:type="dxa"/>
            <w:tcMar>
              <w:top w:w="28" w:type="dxa"/>
              <w:bottom w:w="28" w:type="dxa"/>
            </w:tcMar>
          </w:tcPr>
          <w:p w14:paraId="5D2AF496" w14:textId="2CDA8477" w:rsidR="0085186C" w:rsidRPr="00B04E17" w:rsidRDefault="0085186C" w:rsidP="00BE0361">
            <w:pPr>
              <w:rPr>
                <w:rFonts w:ascii="Arial" w:hAnsi="Arial" w:cs="Arial"/>
              </w:rPr>
            </w:pPr>
            <w:r>
              <w:rPr>
                <w:rFonts w:ascii="Arial" w:hAnsi="Arial" w:cs="Arial"/>
              </w:rPr>
              <w:t>€</w:t>
            </w:r>
          </w:p>
        </w:tc>
        <w:tc>
          <w:tcPr>
            <w:tcW w:w="1967" w:type="dxa"/>
            <w:gridSpan w:val="2"/>
            <w:tcMar>
              <w:top w:w="28" w:type="dxa"/>
              <w:bottom w:w="28" w:type="dxa"/>
            </w:tcMar>
          </w:tcPr>
          <w:p w14:paraId="53F6013F" w14:textId="77777777" w:rsidR="0085186C" w:rsidRPr="00B04E17" w:rsidRDefault="0085186C" w:rsidP="00BE0361">
            <w:pPr>
              <w:jc w:val="center"/>
              <w:rPr>
                <w:rFonts w:ascii="Arial" w:hAnsi="Arial" w:cs="Arial"/>
              </w:rPr>
            </w:pPr>
          </w:p>
        </w:tc>
        <w:tc>
          <w:tcPr>
            <w:tcW w:w="1968" w:type="dxa"/>
            <w:gridSpan w:val="3"/>
            <w:tcMar>
              <w:top w:w="28" w:type="dxa"/>
              <w:bottom w:w="28" w:type="dxa"/>
            </w:tcMar>
          </w:tcPr>
          <w:p w14:paraId="1F9AB72A" w14:textId="77777777" w:rsidR="0085186C" w:rsidRPr="00B04E17" w:rsidRDefault="0085186C"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2C2F82C3"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EU Regulation 2022/576 on restrictive measures in the Context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3592A362" w:rsidR="003100A4" w:rsidRPr="00B04E17" w:rsidRDefault="003100A4" w:rsidP="003100A4">
            <w:pPr>
              <w:rPr>
                <w:rFonts w:ascii="Arial" w:hAnsi="Arial" w:cs="Arial"/>
                <w:b/>
                <w:bCs/>
              </w:rPr>
            </w:pPr>
            <w:r w:rsidRPr="00B04E17">
              <w:rPr>
                <w:rFonts w:ascii="Arial" w:hAnsi="Arial" w:cs="Arial"/>
              </w:rPr>
              <w:t xml:space="preserve">In the light of Russian actions in the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E8486E">
        <w:trPr>
          <w:trHeight w:val="813"/>
        </w:trPr>
        <w:tc>
          <w:tcPr>
            <w:tcW w:w="8642" w:type="dxa"/>
            <w:shd w:val="clear" w:color="auto" w:fill="005A5F"/>
            <w:tcMar>
              <w:top w:w="28" w:type="dxa"/>
              <w:bottom w:w="28" w:type="dxa"/>
            </w:tcMar>
          </w:tcPr>
          <w:p w14:paraId="179D65D5" w14:textId="77777777" w:rsidR="000B703A" w:rsidRDefault="000B703A" w:rsidP="00E8486E">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E8486E">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0C7A89"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316F113D"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C023B5" w:rsidRPr="00B04E17">
        <w:rPr>
          <w:rFonts w:ascii="Arial" w:hAnsi="Arial" w:cs="Arial"/>
        </w:rPr>
        <w:t xml:space="preserve">Ultimate </w:t>
      </w:r>
      <w:r w:rsidRPr="00B04E17">
        <w:rPr>
          <w:rFonts w:ascii="Arial" w:hAnsi="Arial" w:cs="Arial"/>
        </w:rPr>
        <w:t xml:space="preserve">Cost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934B20">
        <w:rPr>
          <w:rFonts w:ascii="Arial" w:hAnsi="Arial" w:cs="Arial"/>
        </w:rPr>
        <w:t>20</w:t>
      </w:r>
      <w:r w:rsidR="00221AFC">
        <w:rPr>
          <w:rFonts w:ascii="Arial" w:hAnsi="Arial" w:cs="Arial"/>
        </w:rPr>
        <w:t>00</w:t>
      </w:r>
      <w:r w:rsidR="00ED131C" w:rsidRPr="00B04E17">
        <w:rPr>
          <w:rFonts w:ascii="Arial" w:hAnsi="Arial" w:cs="Arial"/>
        </w:rPr>
        <w:t xml:space="preserve"> Marks (</w:t>
      </w:r>
      <w:r w:rsidR="00934B20">
        <w:rPr>
          <w:rFonts w:ascii="Arial" w:hAnsi="Arial" w:cs="Arial"/>
        </w:rPr>
        <w:t>20</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3C399AC2" w:rsidR="00B21FE6" w:rsidRDefault="00FB5256" w:rsidP="00B21FE6">
      <w:pPr>
        <w:spacing w:after="120" w:line="276" w:lineRule="auto"/>
        <w:jc w:val="both"/>
        <w:rPr>
          <w:rFonts w:ascii="Arial" w:eastAsia="Times New Roman" w:hAnsi="Arial" w:cs="Arial"/>
          <w:b/>
          <w:sz w:val="24"/>
          <w:szCs w:val="24"/>
        </w:rPr>
      </w:pPr>
      <w:r>
        <w:rPr>
          <w:rFonts w:ascii="Arial" w:eastAsia="Times New Roman" w:hAnsi="Arial" w:cs="Arial"/>
          <w:b/>
          <w:sz w:val="24"/>
          <w:szCs w:val="24"/>
        </w:rPr>
        <w:t>Please state which LOT</w:t>
      </w:r>
      <w:r w:rsidR="00FD6DFF">
        <w:rPr>
          <w:rFonts w:ascii="Arial" w:eastAsia="Times New Roman" w:hAnsi="Arial" w:cs="Arial"/>
          <w:b/>
          <w:sz w:val="24"/>
          <w:szCs w:val="24"/>
        </w:rPr>
        <w:t xml:space="preserve"> you are applying for</w:t>
      </w:r>
      <w:r>
        <w:rPr>
          <w:rFonts w:ascii="Arial" w:eastAsia="Times New Roman" w:hAnsi="Arial" w:cs="Arial"/>
          <w:b/>
          <w:sz w:val="24"/>
          <w:szCs w:val="24"/>
        </w:rPr>
        <w:t>:</w:t>
      </w:r>
    </w:p>
    <w:p w14:paraId="01A0D996" w14:textId="1EC4B6B1" w:rsidR="0006283B" w:rsidRDefault="0006283B" w:rsidP="0006283B">
      <w:pPr>
        <w:spacing w:before="120" w:after="120"/>
        <w:rPr>
          <w:rFonts w:ascii="Arial" w:hAnsi="Arial" w:cs="Arial"/>
        </w:rPr>
      </w:pPr>
      <w:r>
        <w:rPr>
          <w:rFonts w:ascii="Arial" w:hAnsi="Arial" w:cs="Arial"/>
        </w:rPr>
        <w:t xml:space="preserve">Lot 1 – Photography Services </w:t>
      </w:r>
      <w:sdt>
        <w:sdtPr>
          <w:rPr>
            <w:rFonts w:ascii="Arial" w:hAnsi="Arial" w:cs="Arial"/>
          </w:rPr>
          <w:id w:val="332888790"/>
          <w14:checkbox>
            <w14:checked w14:val="0"/>
            <w14:checkedState w14:val="2612" w14:font="MS Gothic"/>
            <w14:uncheckedState w14:val="2610" w14:font="MS Gothic"/>
          </w14:checkbox>
        </w:sdtPr>
        <w:sdtContent>
          <w:r w:rsidR="007B3144">
            <w:rPr>
              <w:rFonts w:ascii="MS Gothic" w:eastAsia="MS Gothic" w:hAnsi="MS Gothic" w:cs="Arial" w:hint="eastAsia"/>
            </w:rPr>
            <w:t>☐</w:t>
          </w:r>
        </w:sdtContent>
      </w:sdt>
    </w:p>
    <w:p w14:paraId="12C7F4CF" w14:textId="77777777" w:rsidR="0006283B" w:rsidRDefault="0006283B" w:rsidP="0006283B">
      <w:pPr>
        <w:spacing w:before="120" w:after="120"/>
        <w:rPr>
          <w:rFonts w:ascii="Arial" w:hAnsi="Arial" w:cs="Arial"/>
        </w:rPr>
      </w:pPr>
      <w:r>
        <w:rPr>
          <w:rFonts w:ascii="Arial" w:hAnsi="Arial" w:cs="Arial"/>
        </w:rPr>
        <w:t xml:space="preserve">Lot 2 – Videography Services </w:t>
      </w:r>
      <w:sdt>
        <w:sdtPr>
          <w:rPr>
            <w:rFonts w:ascii="Arial" w:hAnsi="Arial" w:cs="Arial"/>
          </w:rPr>
          <w:id w:val="2069063869"/>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0229E50" w14:textId="1C076E36" w:rsidR="00FB5256" w:rsidRPr="00B21FE6" w:rsidRDefault="0006283B" w:rsidP="0006283B">
      <w:pPr>
        <w:spacing w:after="120" w:line="276" w:lineRule="auto"/>
        <w:jc w:val="both"/>
        <w:rPr>
          <w:rFonts w:ascii="Arial" w:eastAsia="Times New Roman" w:hAnsi="Arial" w:cs="Arial"/>
          <w:b/>
          <w:sz w:val="24"/>
          <w:szCs w:val="24"/>
        </w:rPr>
      </w:pPr>
      <w:r>
        <w:rPr>
          <w:rFonts w:ascii="Arial" w:hAnsi="Arial" w:cs="Arial"/>
        </w:rPr>
        <w:t xml:space="preserve">Lot 3 – Photography and Videography Services Combined </w:t>
      </w:r>
      <w:sdt>
        <w:sdtPr>
          <w:rPr>
            <w:rFonts w:ascii="Arial" w:hAnsi="Arial" w:cs="Arial"/>
          </w:rPr>
          <w:id w:val="2050331282"/>
          <w14:checkbox>
            <w14:checked w14:val="0"/>
            <w14:checkedState w14:val="2612" w14:font="MS Gothic"/>
            <w14:uncheckedState w14:val="2610" w14:font="MS Gothic"/>
          </w14:checkbox>
        </w:sdtPr>
        <w:sdtContent>
          <w:r>
            <w:rPr>
              <w:rFonts w:ascii="MS Gothic" w:eastAsia="MS Gothic" w:hAnsi="MS Gothic" w:cs="Arial" w:hint="eastAsia"/>
            </w:rPr>
            <w:t>☐</w:t>
          </w:r>
        </w:sdtContent>
      </w:sdt>
    </w:p>
    <w:tbl>
      <w:tblPr>
        <w:tblStyle w:val="TableGrid42"/>
        <w:tblW w:w="9067" w:type="dxa"/>
        <w:tblLayout w:type="fixed"/>
        <w:tblLook w:val="04A0" w:firstRow="1" w:lastRow="0" w:firstColumn="1" w:lastColumn="0" w:noHBand="0" w:noVBand="1"/>
      </w:tblPr>
      <w:tblGrid>
        <w:gridCol w:w="2258"/>
        <w:gridCol w:w="6809"/>
      </w:tblGrid>
      <w:tr w:rsidR="008910F3" w:rsidRPr="004F4499" w14:paraId="09ED0C13" w14:textId="55B288EE" w:rsidTr="009C2B6C">
        <w:trPr>
          <w:trHeight w:val="802"/>
        </w:trPr>
        <w:tc>
          <w:tcPr>
            <w:tcW w:w="2258" w:type="dxa"/>
            <w:shd w:val="clear" w:color="auto" w:fill="005A5F"/>
          </w:tcPr>
          <w:p w14:paraId="02660501" w14:textId="77777777" w:rsidR="008910F3" w:rsidRPr="00544BBE" w:rsidRDefault="008910F3" w:rsidP="00FB5256">
            <w:pPr>
              <w:spacing w:after="120" w:line="276" w:lineRule="auto"/>
              <w:rPr>
                <w:rFonts w:ascii="Arial" w:hAnsi="Arial" w:cs="Arial"/>
                <w:b/>
                <w:color w:val="FFFFFF" w:themeColor="background1"/>
                <w:sz w:val="22"/>
                <w:szCs w:val="22"/>
                <w:lang w:val="en-IE"/>
              </w:rPr>
            </w:pPr>
          </w:p>
          <w:p w14:paraId="505FB952" w14:textId="3EF7CACB" w:rsidR="008910F3" w:rsidRPr="00544BBE" w:rsidRDefault="00FB5256" w:rsidP="00FB5256">
            <w:pPr>
              <w:spacing w:after="120" w:line="276" w:lineRule="auto"/>
              <w:rPr>
                <w:rFonts w:ascii="Arial" w:hAnsi="Arial" w:cs="Arial"/>
                <w:b/>
                <w:color w:val="FFFFFF" w:themeColor="background1"/>
                <w:sz w:val="22"/>
                <w:szCs w:val="22"/>
                <w:lang w:val="en-IE"/>
              </w:rPr>
            </w:pPr>
            <w:r>
              <w:rPr>
                <w:rFonts w:ascii="Arial" w:hAnsi="Arial" w:cs="Arial"/>
                <w:b/>
                <w:color w:val="FFFFFF" w:themeColor="background1"/>
                <w:sz w:val="22"/>
                <w:szCs w:val="22"/>
                <w:lang w:val="en-IE"/>
              </w:rPr>
              <w:t xml:space="preserve">Total Figure From Appendix 2 Pricing File </w:t>
            </w:r>
          </w:p>
        </w:tc>
        <w:tc>
          <w:tcPr>
            <w:tcW w:w="6809" w:type="dxa"/>
          </w:tcPr>
          <w:p w14:paraId="4EBD535B" w14:textId="77777777" w:rsidR="008910F3" w:rsidRDefault="008910F3" w:rsidP="00DE5A23">
            <w:pPr>
              <w:spacing w:after="120" w:line="276" w:lineRule="auto"/>
              <w:jc w:val="both"/>
              <w:rPr>
                <w:rFonts w:ascii="Arial" w:hAnsi="Arial" w:cs="Arial"/>
                <w:sz w:val="22"/>
                <w:szCs w:val="22"/>
                <w:lang w:val="en-IE"/>
              </w:rPr>
            </w:pPr>
          </w:p>
          <w:p w14:paraId="03554F1E" w14:textId="486E779A" w:rsidR="009C2B6C" w:rsidRPr="009C2B6C" w:rsidRDefault="009C2B6C" w:rsidP="00DE5A23">
            <w:pPr>
              <w:spacing w:after="120" w:line="276" w:lineRule="auto"/>
              <w:jc w:val="both"/>
              <w:rPr>
                <w:rFonts w:ascii="Arial" w:hAnsi="Arial" w:cs="Arial"/>
                <w:b/>
                <w:bCs/>
                <w:sz w:val="22"/>
                <w:szCs w:val="22"/>
                <w:lang w:val="en-IE"/>
              </w:rPr>
            </w:pPr>
            <w:r>
              <w:rPr>
                <w:rFonts w:ascii="Arial" w:hAnsi="Arial" w:cs="Arial"/>
                <w:sz w:val="22"/>
                <w:szCs w:val="22"/>
                <w:lang w:val="en-IE"/>
              </w:rPr>
              <w:t xml:space="preserve">    </w:t>
            </w:r>
            <w:r w:rsidRPr="009C2B6C">
              <w:rPr>
                <w:rFonts w:ascii="Arial" w:hAnsi="Arial" w:cs="Arial"/>
                <w:b/>
                <w:bCs/>
                <w:sz w:val="40"/>
                <w:szCs w:val="40"/>
                <w:lang w:val="en-IE"/>
              </w:rPr>
              <w:t>€</w:t>
            </w:r>
          </w:p>
        </w:tc>
      </w:tr>
    </w:tbl>
    <w:p w14:paraId="5D6AE40A" w14:textId="07EE9F7A"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0F2CE5D6"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8910F3"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3A914289"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CA0F72">
        <w:rPr>
          <w:rFonts w:ascii="Arial" w:hAnsi="Arial" w:cs="Arial"/>
        </w:rPr>
        <w:t xml:space="preserve">Request </w:t>
      </w:r>
      <w:r w:rsidR="00F92F7E">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60073D26"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F92F7E">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lastRenderedPageBreak/>
        <w:t>Have availed of all offers for additional information or have otherwise satisfied myself/ourselves as to conditions that may in any manner affect the performance of the contract,</w:t>
      </w:r>
    </w:p>
    <w:p w14:paraId="1273E424" w14:textId="214CDE3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all elements necessary for the performance of the specified requirements, which are either expressly stated in the </w:t>
      </w:r>
      <w:r w:rsidR="00CA0F72">
        <w:rPr>
          <w:rFonts w:ascii="Arial" w:hAnsi="Arial" w:cs="Arial"/>
        </w:rPr>
        <w:t xml:space="preserve">Request </w:t>
      </w:r>
      <w:r w:rsidR="00500EAF">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C47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312D8EC8"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w:t>
            </w:r>
          </w:p>
        </w:tc>
        <w:tc>
          <w:tcPr>
            <w:tcW w:w="2254" w:type="dxa"/>
            <w:tcMar>
              <w:top w:w="28" w:type="dxa"/>
              <w:bottom w:w="28" w:type="dxa"/>
            </w:tcMar>
          </w:tcPr>
          <w:p w14:paraId="43A132D8" w14:textId="0335BBAE"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00</w:t>
            </w:r>
          </w:p>
        </w:tc>
        <w:tc>
          <w:tcPr>
            <w:tcW w:w="2254" w:type="dxa"/>
            <w:tcMar>
              <w:top w:w="28" w:type="dxa"/>
              <w:bottom w:w="28" w:type="dxa"/>
            </w:tcMar>
          </w:tcPr>
          <w:p w14:paraId="1A285BB7" w14:textId="4A30DA3C" w:rsidR="008F575E" w:rsidRPr="008F575E" w:rsidRDefault="00C65D19" w:rsidP="008F575E">
            <w:pPr>
              <w:jc w:val="both"/>
              <w:rPr>
                <w:rFonts w:ascii="Arial" w:hAnsi="Arial" w:cs="Arial"/>
                <w:b/>
                <w:bCs/>
                <w:sz w:val="24"/>
                <w:szCs w:val="24"/>
              </w:rPr>
            </w:pPr>
            <w:r>
              <w:rPr>
                <w:rFonts w:ascii="Arial" w:hAnsi="Arial" w:cs="Arial"/>
              </w:rPr>
              <w:t>500</w:t>
            </w:r>
          </w:p>
        </w:tc>
      </w:tr>
      <w:tr w:rsidR="008F575E" w:rsidRPr="00B04E17" w14:paraId="4CF051B9" w14:textId="77777777" w:rsidTr="00C47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910DD4" w:rsidRPr="00B04E17" w14:paraId="64F9978B" w14:textId="77777777" w:rsidTr="00CB2492">
        <w:trPr>
          <w:trHeight w:val="2736"/>
        </w:trPr>
        <w:tc>
          <w:tcPr>
            <w:tcW w:w="2254" w:type="dxa"/>
            <w:tcMar>
              <w:top w:w="28" w:type="dxa"/>
              <w:bottom w:w="28" w:type="dxa"/>
            </w:tcMar>
            <w:vAlign w:val="center"/>
          </w:tcPr>
          <w:p w14:paraId="3A7BFC73" w14:textId="77777777" w:rsidR="00910DD4" w:rsidRPr="00B04E17" w:rsidRDefault="00910DD4" w:rsidP="00910DD4">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213C3D5A" w14:textId="77777777" w:rsidR="00910DD4" w:rsidRDefault="00910DD4" w:rsidP="00910DD4">
            <w:pPr>
              <w:pStyle w:val="NoSpacing"/>
            </w:pPr>
            <w:r w:rsidRPr="00C874A4">
              <w:t xml:space="preserve">Please describe how sustainability considerations will be incorporated into the delivery of photography and videography services. </w:t>
            </w:r>
          </w:p>
          <w:p w14:paraId="1F0A77F8" w14:textId="77777777" w:rsidR="00910DD4" w:rsidRDefault="00910DD4" w:rsidP="00910DD4">
            <w:pPr>
              <w:pStyle w:val="NoSpacing"/>
            </w:pPr>
          </w:p>
          <w:p w14:paraId="6FA92980" w14:textId="77777777" w:rsidR="00910DD4" w:rsidRPr="00C874A4" w:rsidRDefault="00910DD4" w:rsidP="00910DD4">
            <w:pPr>
              <w:pStyle w:val="NoSpacing"/>
            </w:pPr>
            <w:r w:rsidRPr="00C874A4">
              <w:t>Responses should outline the measures that will be taken to minimise environmental impact, reduce resource consumption, optimise travel and production activities, and support continuous improvement in sustainable service delivery. Tenderers should also detail any relevant environmental policies, initiatives, targets or innovations that demonstrate their commitment to sustainability.</w:t>
            </w:r>
          </w:p>
          <w:p w14:paraId="4190A43D" w14:textId="016923D9" w:rsidR="00910DD4" w:rsidRPr="00FF4DFD" w:rsidRDefault="00910DD4" w:rsidP="00910DD4">
            <w:pPr>
              <w:pStyle w:val="NoSpacing"/>
              <w:rPr>
                <w:i/>
                <w:iCs/>
                <w:color w:val="auto"/>
              </w:rPr>
            </w:pP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3DF3419C" w14:textId="77777777" w:rsidR="00C52948" w:rsidRDefault="00C52948" w:rsidP="00642742">
      <w:pPr>
        <w:rPr>
          <w:rFonts w:ascii="Arial" w:hAnsi="Arial" w:cs="Arial"/>
        </w:rPr>
      </w:pPr>
    </w:p>
    <w:p w14:paraId="0E76B595" w14:textId="77777777" w:rsidR="00C52948" w:rsidRDefault="00C52948" w:rsidP="00642742">
      <w:pPr>
        <w:rPr>
          <w:rFonts w:ascii="Arial" w:hAnsi="Arial" w:cs="Arial"/>
        </w:rPr>
      </w:pPr>
    </w:p>
    <w:p w14:paraId="31B18B85" w14:textId="77777777" w:rsidR="00C52948" w:rsidRDefault="00C52948" w:rsidP="00642742">
      <w:pPr>
        <w:rPr>
          <w:rFonts w:ascii="Arial" w:hAnsi="Arial" w:cs="Arial"/>
        </w:rPr>
      </w:pPr>
    </w:p>
    <w:p w14:paraId="1E0A39BA" w14:textId="77777777" w:rsidR="00C52948" w:rsidRDefault="00C52948" w:rsidP="00642742">
      <w:pPr>
        <w:rPr>
          <w:rFonts w:ascii="Arial" w:hAnsi="Arial" w:cs="Arial"/>
        </w:rPr>
      </w:pPr>
    </w:p>
    <w:p w14:paraId="29AE0688" w14:textId="77777777" w:rsidR="00C52948" w:rsidRDefault="00C52948" w:rsidP="00642742">
      <w:pPr>
        <w:rPr>
          <w:rFonts w:ascii="Arial" w:hAnsi="Arial" w:cs="Arial"/>
        </w:rPr>
      </w:pPr>
    </w:p>
    <w:p w14:paraId="1354838D" w14:textId="77777777" w:rsidR="00C52948" w:rsidRDefault="00C52948" w:rsidP="00642742">
      <w:pPr>
        <w:rPr>
          <w:rFonts w:ascii="Arial" w:hAnsi="Arial" w:cs="Arial"/>
        </w:rPr>
      </w:pPr>
    </w:p>
    <w:p w14:paraId="4EC4381E" w14:textId="77777777" w:rsidR="00C52948" w:rsidRDefault="00C52948" w:rsidP="00642742">
      <w:pPr>
        <w:rPr>
          <w:rFonts w:ascii="Arial" w:hAnsi="Arial" w:cs="Arial"/>
        </w:rPr>
      </w:pPr>
    </w:p>
    <w:p w14:paraId="7FB4C26D" w14:textId="77777777" w:rsidR="00C52948" w:rsidRDefault="00C52948" w:rsidP="00642742">
      <w:pPr>
        <w:rPr>
          <w:rFonts w:ascii="Arial" w:hAnsi="Arial" w:cs="Arial"/>
        </w:rPr>
      </w:pPr>
    </w:p>
    <w:p w14:paraId="43DA3131" w14:textId="77777777" w:rsidR="00C52948" w:rsidRDefault="00C52948" w:rsidP="00642742">
      <w:pPr>
        <w:rPr>
          <w:rFonts w:ascii="Arial" w:hAnsi="Arial" w:cs="Arial"/>
        </w:rPr>
      </w:pPr>
    </w:p>
    <w:p w14:paraId="5A2AE32D" w14:textId="77777777" w:rsidR="00C52948" w:rsidRDefault="00C52948" w:rsidP="00642742">
      <w:pPr>
        <w:rPr>
          <w:rFonts w:ascii="Arial" w:hAnsi="Arial" w:cs="Arial"/>
        </w:rPr>
      </w:pPr>
    </w:p>
    <w:p w14:paraId="2B395F4B" w14:textId="77777777" w:rsidR="00C52948" w:rsidRDefault="00C52948" w:rsidP="00642742">
      <w:pPr>
        <w:rPr>
          <w:rFonts w:ascii="Arial" w:hAnsi="Arial" w:cs="Arial"/>
        </w:rPr>
      </w:pPr>
    </w:p>
    <w:p w14:paraId="3032C924" w14:textId="77777777" w:rsidR="00C52948" w:rsidRDefault="00C52948" w:rsidP="00642742">
      <w:pPr>
        <w:rPr>
          <w:rFonts w:ascii="Arial" w:hAnsi="Arial" w:cs="Arial"/>
        </w:rPr>
      </w:pPr>
    </w:p>
    <w:p w14:paraId="7426B615" w14:textId="77777777" w:rsidR="00C52948" w:rsidRDefault="00C5294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C61B53">
            <w:pPr>
              <w:jc w:val="both"/>
              <w:rPr>
                <w:rFonts w:ascii="Arial" w:hAnsi="Arial" w:cs="Arial"/>
                <w:b/>
                <w:bCs/>
                <w:color w:val="FFFFFF" w:themeColor="background1"/>
                <w:sz w:val="24"/>
                <w:szCs w:val="24"/>
              </w:rPr>
            </w:pPr>
            <w:r w:rsidRPr="00544BBE">
              <w:rPr>
                <w:rFonts w:ascii="Arial" w:hAnsi="Arial" w:cs="Arial"/>
                <w:color w:val="FFFFFF" w:themeColor="background1"/>
              </w:rPr>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254" w:type="dxa"/>
            <w:tcMar>
              <w:top w:w="28" w:type="dxa"/>
              <w:bottom w:w="28" w:type="dxa"/>
            </w:tcMar>
            <w:vAlign w:val="center"/>
          </w:tcPr>
          <w:p w14:paraId="7E9B0D67" w14:textId="265CEE9F" w:rsidR="00A06621" w:rsidRPr="00B04E17" w:rsidRDefault="00C65D19" w:rsidP="00C61B53">
            <w:pPr>
              <w:jc w:val="both"/>
              <w:rPr>
                <w:rFonts w:ascii="Arial" w:hAnsi="Arial" w:cs="Arial"/>
                <w:b/>
                <w:bCs/>
                <w:sz w:val="24"/>
                <w:szCs w:val="24"/>
              </w:rPr>
            </w:pPr>
            <w:r>
              <w:rPr>
                <w:rFonts w:ascii="Arial" w:hAnsi="Arial" w:cs="Arial"/>
                <w:b/>
                <w:bCs/>
                <w:sz w:val="24"/>
                <w:szCs w:val="24"/>
              </w:rPr>
              <w:t>4</w:t>
            </w:r>
            <w:r w:rsidR="00A06621" w:rsidRPr="00B04E17">
              <w:rPr>
                <w:rFonts w:ascii="Arial" w:hAnsi="Arial" w:cs="Arial"/>
                <w:b/>
                <w:bCs/>
                <w:sz w:val="24"/>
                <w:szCs w:val="24"/>
              </w:rPr>
              <w:t>0%</w:t>
            </w:r>
          </w:p>
        </w:tc>
        <w:tc>
          <w:tcPr>
            <w:tcW w:w="2254" w:type="dxa"/>
            <w:tcMar>
              <w:top w:w="28" w:type="dxa"/>
              <w:bottom w:w="28" w:type="dxa"/>
            </w:tcMar>
            <w:vAlign w:val="center"/>
          </w:tcPr>
          <w:p w14:paraId="1D5E36A2" w14:textId="115A342A" w:rsidR="00A06621" w:rsidRPr="00B04E17" w:rsidRDefault="00C65D19" w:rsidP="00C61B53">
            <w:pPr>
              <w:jc w:val="both"/>
              <w:rPr>
                <w:rFonts w:ascii="Arial" w:hAnsi="Arial" w:cs="Arial"/>
                <w:b/>
                <w:bCs/>
                <w:sz w:val="24"/>
                <w:szCs w:val="24"/>
              </w:rPr>
            </w:pPr>
            <w:r>
              <w:rPr>
                <w:rFonts w:ascii="Arial" w:hAnsi="Arial" w:cs="Arial"/>
                <w:b/>
                <w:bCs/>
                <w:sz w:val="24"/>
                <w:szCs w:val="24"/>
              </w:rPr>
              <w:t>40</w:t>
            </w:r>
            <w:r w:rsidR="00A06621" w:rsidRPr="00B04E17">
              <w:rPr>
                <w:rFonts w:ascii="Arial" w:hAnsi="Arial" w:cs="Arial"/>
                <w:b/>
                <w:bCs/>
                <w:sz w:val="24"/>
                <w:szCs w:val="24"/>
              </w:rPr>
              <w:t>0</w:t>
            </w:r>
            <w:r w:rsidR="00237E88">
              <w:rPr>
                <w:rFonts w:ascii="Arial" w:hAnsi="Arial" w:cs="Arial"/>
                <w:b/>
                <w:bCs/>
                <w:sz w:val="24"/>
                <w:szCs w:val="24"/>
              </w:rPr>
              <w:t>0</w:t>
            </w:r>
          </w:p>
        </w:tc>
        <w:tc>
          <w:tcPr>
            <w:tcW w:w="2254" w:type="dxa"/>
            <w:tcMar>
              <w:top w:w="28" w:type="dxa"/>
              <w:bottom w:w="28" w:type="dxa"/>
            </w:tcMar>
            <w:vAlign w:val="center"/>
          </w:tcPr>
          <w:p w14:paraId="4262B566" w14:textId="0E2E0394" w:rsidR="00A06621" w:rsidRPr="00B04E17" w:rsidRDefault="00C65D19" w:rsidP="00C61B53">
            <w:pPr>
              <w:jc w:val="both"/>
              <w:rPr>
                <w:rFonts w:ascii="Arial" w:hAnsi="Arial" w:cs="Arial"/>
                <w:b/>
                <w:bCs/>
                <w:sz w:val="24"/>
                <w:szCs w:val="24"/>
              </w:rPr>
            </w:pPr>
            <w:r>
              <w:rPr>
                <w:rFonts w:ascii="Arial" w:hAnsi="Arial" w:cs="Arial"/>
                <w:b/>
                <w:bCs/>
                <w:sz w:val="24"/>
                <w:szCs w:val="24"/>
              </w:rPr>
              <w:t>20</w:t>
            </w:r>
            <w:r w:rsidR="00A06621" w:rsidRPr="00B04E17">
              <w:rPr>
                <w:rFonts w:ascii="Arial" w:hAnsi="Arial" w:cs="Arial"/>
                <w:b/>
                <w:bCs/>
                <w:sz w:val="24"/>
                <w:szCs w:val="24"/>
              </w:rPr>
              <w:t>0</w:t>
            </w:r>
            <w:r w:rsidR="00237E88">
              <w:rPr>
                <w:rFonts w:ascii="Arial" w:hAnsi="Arial" w:cs="Arial"/>
                <w:b/>
                <w:bCs/>
                <w:sz w:val="24"/>
                <w:szCs w:val="24"/>
              </w:rPr>
              <w:t>0</w:t>
            </w:r>
          </w:p>
        </w:tc>
      </w:tr>
      <w:tr w:rsidR="00A06621" w:rsidRPr="00B04E17" w14:paraId="1E62E273" w14:textId="77777777" w:rsidTr="00C61B53">
        <w:tc>
          <w:tcPr>
            <w:tcW w:w="2254"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C61B53">
            <w:pPr>
              <w:jc w:val="both"/>
              <w:rPr>
                <w:rFonts w:ascii="Arial" w:hAnsi="Arial" w:cs="Arial"/>
                <w:b/>
                <w:bCs/>
              </w:rPr>
            </w:pPr>
            <w:r w:rsidRPr="00B04E17">
              <w:rPr>
                <w:rFonts w:ascii="Arial" w:hAnsi="Arial" w:cs="Arial"/>
                <w:b/>
                <w:bCs/>
                <w:sz w:val="24"/>
                <w:szCs w:val="24"/>
              </w:rPr>
              <w:t>Proposed Methodology for Delivery of this Project</w:t>
            </w:r>
          </w:p>
        </w:tc>
      </w:tr>
      <w:tr w:rsidR="00B52DA2" w:rsidRPr="00B04E17" w14:paraId="63B1C7EE" w14:textId="77777777" w:rsidTr="00C61B53">
        <w:tc>
          <w:tcPr>
            <w:tcW w:w="2254" w:type="dxa"/>
            <w:tcMar>
              <w:top w:w="28" w:type="dxa"/>
              <w:bottom w:w="28" w:type="dxa"/>
            </w:tcMar>
            <w:vAlign w:val="center"/>
          </w:tcPr>
          <w:p w14:paraId="52961278" w14:textId="77777777" w:rsidR="00B52DA2" w:rsidRPr="00B04E17" w:rsidRDefault="00B52DA2" w:rsidP="00B52DA2">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731CADCF" w14:textId="77777777" w:rsidR="00B52DA2" w:rsidRPr="00C172CB" w:rsidRDefault="00B52DA2" w:rsidP="00B52DA2">
            <w:pPr>
              <w:rPr>
                <w:rFonts w:ascii="Arial" w:hAnsi="Arial" w:cs="Arial"/>
              </w:rPr>
            </w:pPr>
            <w:r w:rsidRPr="00C172CB">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 by covering at least the following:</w:t>
            </w:r>
          </w:p>
          <w:p w14:paraId="2E44CC32" w14:textId="77777777" w:rsidR="00B52DA2" w:rsidRPr="00C172CB" w:rsidRDefault="00B52DA2" w:rsidP="00B52DA2">
            <w:pPr>
              <w:contextualSpacing/>
              <w:rPr>
                <w:rFonts w:ascii="Arial" w:hAnsi="Arial" w:cs="Arial"/>
              </w:rPr>
            </w:pPr>
          </w:p>
          <w:p w14:paraId="205A6685"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Their understanding of Bord Bia's requirements and objectives for photography and videography services. </w:t>
            </w:r>
          </w:p>
          <w:p w14:paraId="471BB350"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The proposed approach to planning, coordinating and delivering assignments from initial brief through to final asset delivery. </w:t>
            </w:r>
          </w:p>
          <w:p w14:paraId="0CBAEA58"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The methodology for managing multiple projects, locations, stakeholders and deadlines simultaneously. </w:t>
            </w:r>
          </w:p>
          <w:p w14:paraId="79BCE31E"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Proposed processes for pre-production, including briefing, creative development, shot planning, scheduling and location management. </w:t>
            </w:r>
          </w:p>
          <w:p w14:paraId="5E61FC18"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Approach to capturing high-quality photography and video content that aligns with Bord Bia brand guidelines and project objectives. </w:t>
            </w:r>
          </w:p>
          <w:p w14:paraId="70110AD8"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Processes for stakeholder engagement, communication, approvals and feedback management throughout each assignment. </w:t>
            </w:r>
          </w:p>
          <w:p w14:paraId="58D9F069"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Quality assurance procedures to ensure consistency, accuracy and technical excellence across all deliverables. </w:t>
            </w:r>
          </w:p>
          <w:p w14:paraId="3BE8D45F"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Proposed approach to post-production services, including editing, image selection, retouching, colour grading, subtitling and formatting of final assets. </w:t>
            </w:r>
          </w:p>
          <w:p w14:paraId="6E280D63"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Methodology for managing and delivering content in multiple formats suitable for print, digital, social media and promotional use. </w:t>
            </w:r>
          </w:p>
          <w:p w14:paraId="119676BE"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Procedures for secure storage, file management, archiving and transfer of content and associated intellectual property. </w:t>
            </w:r>
          </w:p>
          <w:p w14:paraId="54562087"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Approach to managing urgent requests, changing requirements and tight turnaround times. </w:t>
            </w:r>
          </w:p>
          <w:p w14:paraId="072ABC27"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Measures to ensure continuity of service and effective project management throughout the contract period.</w:t>
            </w:r>
          </w:p>
          <w:p w14:paraId="61C1D268" w14:textId="77777777" w:rsidR="00B52DA2" w:rsidRPr="00B04E17" w:rsidRDefault="00B52DA2" w:rsidP="00B52DA2">
            <w:pPr>
              <w:contextualSpacing/>
              <w:rPr>
                <w:rFonts w:ascii="Arial" w:hAnsi="Arial" w:cs="Arial"/>
              </w:rPr>
            </w:pP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254" w:type="dxa"/>
            <w:tcMar>
              <w:top w:w="28" w:type="dxa"/>
              <w:bottom w:w="28" w:type="dxa"/>
            </w:tcMar>
            <w:vAlign w:val="center"/>
          </w:tcPr>
          <w:p w14:paraId="42613E23" w14:textId="3D497405"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8B10A2">
              <w:rPr>
                <w:rFonts w:ascii="Arial" w:hAnsi="Arial" w:cs="Arial"/>
                <w:b/>
                <w:bCs/>
                <w:sz w:val="24"/>
                <w:szCs w:val="24"/>
              </w:rPr>
              <w:t>0</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16431387"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3866D5">
              <w:rPr>
                <w:rFonts w:ascii="Arial" w:hAnsi="Arial" w:cs="Arial"/>
                <w:b/>
                <w:bCs/>
                <w:sz w:val="24"/>
                <w:szCs w:val="24"/>
              </w:rPr>
              <w:t>0</w:t>
            </w:r>
            <w:r w:rsidR="002144DD" w:rsidRPr="00B04E17">
              <w:rPr>
                <w:rFonts w:ascii="Arial" w:hAnsi="Arial" w:cs="Arial"/>
                <w:b/>
                <w:bCs/>
                <w:sz w:val="24"/>
                <w:szCs w:val="24"/>
              </w:rPr>
              <w:t>0</w:t>
            </w:r>
            <w:r w:rsidR="006773AC">
              <w:rPr>
                <w:rFonts w:ascii="Arial" w:hAnsi="Arial" w:cs="Arial"/>
                <w:b/>
                <w:bCs/>
                <w:sz w:val="24"/>
                <w:szCs w:val="24"/>
              </w:rPr>
              <w:t>0</w:t>
            </w:r>
          </w:p>
        </w:tc>
        <w:tc>
          <w:tcPr>
            <w:tcW w:w="2254" w:type="dxa"/>
            <w:tcMar>
              <w:top w:w="28" w:type="dxa"/>
              <w:bottom w:w="28" w:type="dxa"/>
            </w:tcMar>
            <w:vAlign w:val="center"/>
          </w:tcPr>
          <w:p w14:paraId="4A142E63" w14:textId="5C78FCDE" w:rsidR="00A06621" w:rsidRPr="00B04E17" w:rsidRDefault="00E12910" w:rsidP="00C61B53">
            <w:pPr>
              <w:jc w:val="both"/>
              <w:rPr>
                <w:rFonts w:ascii="Arial" w:hAnsi="Arial" w:cs="Arial"/>
                <w:b/>
                <w:bCs/>
                <w:sz w:val="24"/>
                <w:szCs w:val="24"/>
              </w:rPr>
            </w:pPr>
            <w:r>
              <w:rPr>
                <w:rFonts w:ascii="Arial" w:hAnsi="Arial" w:cs="Arial"/>
                <w:b/>
                <w:bCs/>
                <w:sz w:val="24"/>
                <w:szCs w:val="24"/>
              </w:rPr>
              <w:t>1</w:t>
            </w:r>
            <w:r w:rsidR="003866D5">
              <w:rPr>
                <w:rFonts w:ascii="Arial" w:hAnsi="Arial" w:cs="Arial"/>
                <w:b/>
                <w:bCs/>
                <w:sz w:val="24"/>
                <w:szCs w:val="24"/>
              </w:rPr>
              <w:t>50</w:t>
            </w:r>
            <w:r>
              <w:rPr>
                <w:rFonts w:ascii="Arial" w:hAnsi="Arial" w:cs="Arial"/>
                <w:b/>
                <w:bCs/>
                <w:sz w:val="24"/>
                <w:szCs w:val="24"/>
              </w:rPr>
              <w:t>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C61B53">
            <w:pPr>
              <w:jc w:val="both"/>
              <w:rPr>
                <w:rFonts w:ascii="Arial" w:hAnsi="Arial" w:cs="Arial"/>
                <w:b/>
                <w:bCs/>
              </w:rPr>
            </w:pPr>
            <w:r w:rsidRPr="00B04E17">
              <w:rPr>
                <w:rFonts w:ascii="Arial" w:hAnsi="Arial" w:cs="Arial"/>
                <w:b/>
                <w:bCs/>
                <w:sz w:val="24"/>
                <w:szCs w:val="24"/>
              </w:rPr>
              <w:t>Quality, Quantity and Balance of Resources</w:t>
            </w:r>
          </w:p>
        </w:tc>
      </w:tr>
      <w:tr w:rsidR="001E4E21"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1E4E21" w:rsidRPr="00B04E17" w:rsidRDefault="001E4E21" w:rsidP="001E4E21">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792E4342" w14:textId="77777777" w:rsidR="001E4E21" w:rsidRPr="00C172CB" w:rsidRDefault="001E4E21" w:rsidP="001E4E21">
            <w:pPr>
              <w:rPr>
                <w:rFonts w:ascii="Arial" w:hAnsi="Arial" w:cs="Arial"/>
              </w:rPr>
            </w:pPr>
            <w:r w:rsidRPr="00C172CB">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7ED74331" w14:textId="77777777" w:rsidR="001E4E21" w:rsidRPr="00C172CB" w:rsidRDefault="001E4E21" w:rsidP="001E4E21">
            <w:pPr>
              <w:jc w:val="both"/>
              <w:rPr>
                <w:rFonts w:ascii="Arial" w:hAnsi="Arial" w:cs="Arial"/>
              </w:rPr>
            </w:pPr>
          </w:p>
          <w:p w14:paraId="2339B7B2" w14:textId="77777777" w:rsidR="001E4E21" w:rsidRPr="00C172CB" w:rsidRDefault="001E4E21" w:rsidP="001E4E21">
            <w:pPr>
              <w:rPr>
                <w:rFonts w:ascii="Arial" w:hAnsi="Arial" w:cs="Arial"/>
              </w:rPr>
            </w:pPr>
            <w:r w:rsidRPr="00C172CB">
              <w:rPr>
                <w:rFonts w:ascii="Arial" w:hAnsi="Arial" w:cs="Arial"/>
              </w:rPr>
              <w:t>Tenderers should address the following in their response:</w:t>
            </w:r>
          </w:p>
          <w:p w14:paraId="7848FC1B" w14:textId="77777777" w:rsidR="001E4E21" w:rsidRPr="00C172CB" w:rsidRDefault="001E4E21" w:rsidP="001E4E21">
            <w:pPr>
              <w:rPr>
                <w:rFonts w:ascii="Arial" w:hAnsi="Arial" w:cs="Arial"/>
              </w:rPr>
            </w:pPr>
          </w:p>
          <w:p w14:paraId="22FC8CD9"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proposed project team and the roles and responsibilities of each team member. </w:t>
            </w:r>
          </w:p>
          <w:p w14:paraId="4DB4302E"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qualifications, skills and relevant experience of key personnel who will be assigned to the contract.  </w:t>
            </w:r>
          </w:p>
          <w:p w14:paraId="14A93C44"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The availability and capacity of the proposed resources to meet Bord Bia’s requirements throughout the contract period, including access to at least one suitably qualified representative</w:t>
            </w:r>
            <w:r>
              <w:rPr>
                <w:rFonts w:ascii="Arial" w:hAnsi="Arial" w:cs="Arial"/>
              </w:rPr>
              <w:t xml:space="preserve"> who must be</w:t>
            </w:r>
            <w:r w:rsidRPr="00C172CB">
              <w:rPr>
                <w:rFonts w:ascii="Arial" w:hAnsi="Arial" w:cs="Arial"/>
              </w:rPr>
              <w:t xml:space="preserve"> based in Ireland or otherwise demonstrably available to attend assignments in Ireland at </w:t>
            </w:r>
            <w:r>
              <w:rPr>
                <w:rFonts w:ascii="Arial" w:hAnsi="Arial" w:cs="Arial"/>
              </w:rPr>
              <w:t xml:space="preserve">very </w:t>
            </w:r>
            <w:r w:rsidRPr="00C172CB">
              <w:rPr>
                <w:rFonts w:ascii="Arial" w:hAnsi="Arial" w:cs="Arial"/>
              </w:rPr>
              <w:t>short notice.</w:t>
            </w:r>
          </w:p>
          <w:p w14:paraId="3B79B13A"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suitability and balance of resources across photography, videography, editing, post-production and project management functions. </w:t>
            </w:r>
          </w:p>
          <w:p w14:paraId="4690E492"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Access to specialist expertise, equipment and technical resources required to deliver a diverse range of assignments. </w:t>
            </w:r>
          </w:p>
          <w:p w14:paraId="3F9DA176"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ability to provide sufficient resources to manage multiple projects, locations and concurrent assignments where required. </w:t>
            </w:r>
          </w:p>
          <w:p w14:paraId="1D47FF57"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Arrangements for resource continuity, backup personnel and cover for periods of absence. </w:t>
            </w:r>
          </w:p>
          <w:p w14:paraId="6E1B6D6A"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Experience of the proposed team in delivering photography and videography services for comparable clients, projects or events. </w:t>
            </w:r>
          </w:p>
          <w:p w14:paraId="2D418048"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quality, suitability and currency of photography, videography and post-production equipment available for use under the contract. </w:t>
            </w:r>
          </w:p>
          <w:p w14:paraId="44E31EE6"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The extent to which the proposed resource structure supports efficient delivery, responsiveness and consistent quality across all assignments.</w:t>
            </w:r>
          </w:p>
          <w:p w14:paraId="5825481A" w14:textId="77777777" w:rsidR="001E4E21" w:rsidRPr="00C172CB" w:rsidRDefault="001E4E21" w:rsidP="001E4E21">
            <w:pPr>
              <w:rPr>
                <w:rFonts w:ascii="Arial" w:hAnsi="Arial" w:cs="Arial"/>
              </w:rPr>
            </w:pPr>
          </w:p>
          <w:p w14:paraId="1A28C3D6" w14:textId="294BF286" w:rsidR="001E4E21" w:rsidRPr="00B04E17" w:rsidRDefault="001E4E21" w:rsidP="001E4E21">
            <w:pPr>
              <w:jc w:val="both"/>
              <w:rPr>
                <w:rFonts w:ascii="Arial" w:hAnsi="Arial" w:cs="Arial"/>
              </w:rPr>
            </w:pPr>
            <w:r w:rsidRPr="00C172CB">
              <w:rPr>
                <w:rFonts w:ascii="Arial" w:hAnsi="Arial" w:cs="Arial"/>
                <w:i/>
                <w:color w:val="FF0000"/>
              </w:rPr>
              <w:t>Tenderers should provide comprehensive information on the team/person proposed clearly indicating each team members’ contribution to the project, their precise roles, and responsibilities.</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Pr="00B04E17" w:rsidRDefault="008342C3">
      <w:pPr>
        <w:rPr>
          <w:rFonts w:ascii="Arial" w:hAnsi="Arial" w:cs="Arial"/>
        </w:rPr>
      </w:pPr>
      <w:r w:rsidRPr="00B04E17">
        <w:rPr>
          <w:rFonts w:ascii="Arial" w:hAnsi="Arial" w:cs="Arial"/>
        </w:rPr>
        <w:br w:type="page"/>
      </w: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C948" w14:textId="77777777" w:rsidR="000C7A89" w:rsidRDefault="000C7A89" w:rsidP="00037CDC">
      <w:pPr>
        <w:spacing w:after="0" w:line="240" w:lineRule="auto"/>
      </w:pPr>
      <w:r>
        <w:separator/>
      </w:r>
    </w:p>
  </w:endnote>
  <w:endnote w:type="continuationSeparator" w:id="0">
    <w:p w14:paraId="4C102A2C" w14:textId="77777777" w:rsidR="000C7A89" w:rsidRDefault="000C7A89"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4E467" w14:textId="77777777" w:rsidR="000C7A89" w:rsidRDefault="000C7A89" w:rsidP="00037CDC">
      <w:pPr>
        <w:spacing w:after="0" w:line="240" w:lineRule="auto"/>
      </w:pPr>
      <w:r>
        <w:separator/>
      </w:r>
    </w:p>
  </w:footnote>
  <w:footnote w:type="continuationSeparator" w:id="0">
    <w:p w14:paraId="24627473" w14:textId="77777777" w:rsidR="000C7A89" w:rsidRDefault="000C7A89"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31B0409"/>
    <w:multiLevelType w:val="hybridMultilevel"/>
    <w:tmpl w:val="083425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9310408">
    <w:abstractNumId w:val="4"/>
  </w:num>
  <w:num w:numId="2" w16cid:durableId="1408501264">
    <w:abstractNumId w:val="17"/>
  </w:num>
  <w:num w:numId="3" w16cid:durableId="382796414">
    <w:abstractNumId w:val="16"/>
  </w:num>
  <w:num w:numId="4" w16cid:durableId="1072385520">
    <w:abstractNumId w:val="3"/>
  </w:num>
  <w:num w:numId="5" w16cid:durableId="1928997021">
    <w:abstractNumId w:val="2"/>
  </w:num>
  <w:num w:numId="6" w16cid:durableId="11418972">
    <w:abstractNumId w:val="14"/>
  </w:num>
  <w:num w:numId="7" w16cid:durableId="112986375">
    <w:abstractNumId w:val="9"/>
  </w:num>
  <w:num w:numId="8" w16cid:durableId="1442335491">
    <w:abstractNumId w:val="7"/>
  </w:num>
  <w:num w:numId="9" w16cid:durableId="1058550270">
    <w:abstractNumId w:val="11"/>
  </w:num>
  <w:num w:numId="10" w16cid:durableId="1762749696">
    <w:abstractNumId w:val="6"/>
  </w:num>
  <w:num w:numId="11" w16cid:durableId="817890077">
    <w:abstractNumId w:val="1"/>
  </w:num>
  <w:num w:numId="12" w16cid:durableId="158038595">
    <w:abstractNumId w:val="0"/>
  </w:num>
  <w:num w:numId="13" w16cid:durableId="413629801">
    <w:abstractNumId w:val="10"/>
  </w:num>
  <w:num w:numId="14" w16cid:durableId="1349136577">
    <w:abstractNumId w:val="12"/>
  </w:num>
  <w:num w:numId="15" w16cid:durableId="1023285611">
    <w:abstractNumId w:val="8"/>
  </w:num>
  <w:num w:numId="16" w16cid:durableId="1922568784">
    <w:abstractNumId w:val="5"/>
  </w:num>
  <w:num w:numId="17" w16cid:durableId="232862153">
    <w:abstractNumId w:val="13"/>
  </w:num>
  <w:num w:numId="18" w16cid:durableId="1722748605">
    <w:abstractNumId w:val="16"/>
    <w:lvlOverride w:ilvl="0">
      <w:startOverride w:val="2"/>
    </w:lvlOverride>
    <w:lvlOverride w:ilvl="1">
      <w:startOverride w:val="5"/>
    </w:lvlOverride>
  </w:num>
  <w:num w:numId="19" w16cid:durableId="4443467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7CDC"/>
    <w:rsid w:val="00041C6E"/>
    <w:rsid w:val="00044FC2"/>
    <w:rsid w:val="000561B5"/>
    <w:rsid w:val="0006283B"/>
    <w:rsid w:val="00065987"/>
    <w:rsid w:val="00081915"/>
    <w:rsid w:val="00081B9F"/>
    <w:rsid w:val="00087CBE"/>
    <w:rsid w:val="00092803"/>
    <w:rsid w:val="0009534C"/>
    <w:rsid w:val="0009645F"/>
    <w:rsid w:val="000968E1"/>
    <w:rsid w:val="000A6187"/>
    <w:rsid w:val="000B36E7"/>
    <w:rsid w:val="000B703A"/>
    <w:rsid w:val="000C2FF5"/>
    <w:rsid w:val="000C7A89"/>
    <w:rsid w:val="000D0B9D"/>
    <w:rsid w:val="000D1225"/>
    <w:rsid w:val="000D671D"/>
    <w:rsid w:val="000E3AFF"/>
    <w:rsid w:val="000E57FF"/>
    <w:rsid w:val="00135BB7"/>
    <w:rsid w:val="00156292"/>
    <w:rsid w:val="00156DB4"/>
    <w:rsid w:val="00163DE4"/>
    <w:rsid w:val="00182FEB"/>
    <w:rsid w:val="0018565E"/>
    <w:rsid w:val="00186855"/>
    <w:rsid w:val="00186938"/>
    <w:rsid w:val="001C59A2"/>
    <w:rsid w:val="001D0A5E"/>
    <w:rsid w:val="001D66DA"/>
    <w:rsid w:val="001D7033"/>
    <w:rsid w:val="001E4E21"/>
    <w:rsid w:val="001E5F3C"/>
    <w:rsid w:val="00206D12"/>
    <w:rsid w:val="0020748A"/>
    <w:rsid w:val="002102AC"/>
    <w:rsid w:val="002144DD"/>
    <w:rsid w:val="0021689B"/>
    <w:rsid w:val="00220D17"/>
    <w:rsid w:val="00221AFC"/>
    <w:rsid w:val="002225D9"/>
    <w:rsid w:val="002264D1"/>
    <w:rsid w:val="00237DA0"/>
    <w:rsid w:val="00237E88"/>
    <w:rsid w:val="00240898"/>
    <w:rsid w:val="00245311"/>
    <w:rsid w:val="00246D00"/>
    <w:rsid w:val="00253C26"/>
    <w:rsid w:val="002545EA"/>
    <w:rsid w:val="00256A43"/>
    <w:rsid w:val="002662C4"/>
    <w:rsid w:val="0027504A"/>
    <w:rsid w:val="0027740B"/>
    <w:rsid w:val="002861BD"/>
    <w:rsid w:val="00291DE4"/>
    <w:rsid w:val="0029491F"/>
    <w:rsid w:val="00297568"/>
    <w:rsid w:val="002B3CB2"/>
    <w:rsid w:val="002C0A65"/>
    <w:rsid w:val="002E1FDF"/>
    <w:rsid w:val="002E4637"/>
    <w:rsid w:val="00300B9C"/>
    <w:rsid w:val="00301223"/>
    <w:rsid w:val="00302C51"/>
    <w:rsid w:val="003100A4"/>
    <w:rsid w:val="00310519"/>
    <w:rsid w:val="00357162"/>
    <w:rsid w:val="00376EF5"/>
    <w:rsid w:val="00380E73"/>
    <w:rsid w:val="003832FB"/>
    <w:rsid w:val="003834FD"/>
    <w:rsid w:val="003866D5"/>
    <w:rsid w:val="00393E28"/>
    <w:rsid w:val="003A18B0"/>
    <w:rsid w:val="003A2F19"/>
    <w:rsid w:val="003C60B1"/>
    <w:rsid w:val="003D5C2C"/>
    <w:rsid w:val="00405D0F"/>
    <w:rsid w:val="00423081"/>
    <w:rsid w:val="00434679"/>
    <w:rsid w:val="004352A1"/>
    <w:rsid w:val="0044298D"/>
    <w:rsid w:val="004461EE"/>
    <w:rsid w:val="004521B6"/>
    <w:rsid w:val="00452AC8"/>
    <w:rsid w:val="004871FB"/>
    <w:rsid w:val="00491A29"/>
    <w:rsid w:val="00492CFA"/>
    <w:rsid w:val="004A5948"/>
    <w:rsid w:val="004C1B71"/>
    <w:rsid w:val="004C70D6"/>
    <w:rsid w:val="004C76D4"/>
    <w:rsid w:val="004C7FDB"/>
    <w:rsid w:val="004D5539"/>
    <w:rsid w:val="004D5DB3"/>
    <w:rsid w:val="004D5E4B"/>
    <w:rsid w:val="004F4719"/>
    <w:rsid w:val="00500DC2"/>
    <w:rsid w:val="00500EAF"/>
    <w:rsid w:val="00520518"/>
    <w:rsid w:val="00526CCD"/>
    <w:rsid w:val="00544BBE"/>
    <w:rsid w:val="00584449"/>
    <w:rsid w:val="005A0690"/>
    <w:rsid w:val="005A0F8A"/>
    <w:rsid w:val="005A148C"/>
    <w:rsid w:val="005A2A2A"/>
    <w:rsid w:val="005A4284"/>
    <w:rsid w:val="005A4607"/>
    <w:rsid w:val="005C01C4"/>
    <w:rsid w:val="005D493A"/>
    <w:rsid w:val="005D570E"/>
    <w:rsid w:val="005D6832"/>
    <w:rsid w:val="005D7931"/>
    <w:rsid w:val="005E4C53"/>
    <w:rsid w:val="005F1F74"/>
    <w:rsid w:val="005F223C"/>
    <w:rsid w:val="005F230D"/>
    <w:rsid w:val="005F62D1"/>
    <w:rsid w:val="0060059E"/>
    <w:rsid w:val="00606ACF"/>
    <w:rsid w:val="00611544"/>
    <w:rsid w:val="006118ED"/>
    <w:rsid w:val="00624FBA"/>
    <w:rsid w:val="00627F7F"/>
    <w:rsid w:val="0063647D"/>
    <w:rsid w:val="00636670"/>
    <w:rsid w:val="00642742"/>
    <w:rsid w:val="00656C28"/>
    <w:rsid w:val="006700E9"/>
    <w:rsid w:val="006773AC"/>
    <w:rsid w:val="00677903"/>
    <w:rsid w:val="00684CD0"/>
    <w:rsid w:val="00694D7B"/>
    <w:rsid w:val="00696472"/>
    <w:rsid w:val="006C6250"/>
    <w:rsid w:val="006E5928"/>
    <w:rsid w:val="007034FB"/>
    <w:rsid w:val="0071578D"/>
    <w:rsid w:val="00730599"/>
    <w:rsid w:val="00741972"/>
    <w:rsid w:val="00752F1C"/>
    <w:rsid w:val="00754625"/>
    <w:rsid w:val="00760D93"/>
    <w:rsid w:val="00766EFB"/>
    <w:rsid w:val="0077435D"/>
    <w:rsid w:val="007909E1"/>
    <w:rsid w:val="007B3144"/>
    <w:rsid w:val="007B7EF4"/>
    <w:rsid w:val="007C205D"/>
    <w:rsid w:val="007C2848"/>
    <w:rsid w:val="007C6830"/>
    <w:rsid w:val="007D07DB"/>
    <w:rsid w:val="007D5F5E"/>
    <w:rsid w:val="007E14F6"/>
    <w:rsid w:val="007F47E8"/>
    <w:rsid w:val="00822D07"/>
    <w:rsid w:val="008279B0"/>
    <w:rsid w:val="008342C3"/>
    <w:rsid w:val="00836B47"/>
    <w:rsid w:val="008375D6"/>
    <w:rsid w:val="0085186C"/>
    <w:rsid w:val="00852A47"/>
    <w:rsid w:val="0085527E"/>
    <w:rsid w:val="00855C93"/>
    <w:rsid w:val="00864BFB"/>
    <w:rsid w:val="00865FBA"/>
    <w:rsid w:val="00866220"/>
    <w:rsid w:val="00873229"/>
    <w:rsid w:val="00874E31"/>
    <w:rsid w:val="00880D0F"/>
    <w:rsid w:val="008908EB"/>
    <w:rsid w:val="008910F3"/>
    <w:rsid w:val="008929C7"/>
    <w:rsid w:val="008B10A2"/>
    <w:rsid w:val="008B1A35"/>
    <w:rsid w:val="008B5D7A"/>
    <w:rsid w:val="008C7295"/>
    <w:rsid w:val="008E47C5"/>
    <w:rsid w:val="008F07B8"/>
    <w:rsid w:val="008F575E"/>
    <w:rsid w:val="00910DD4"/>
    <w:rsid w:val="00920CF9"/>
    <w:rsid w:val="00931947"/>
    <w:rsid w:val="00934B20"/>
    <w:rsid w:val="009352D8"/>
    <w:rsid w:val="0094130D"/>
    <w:rsid w:val="00970027"/>
    <w:rsid w:val="00987711"/>
    <w:rsid w:val="009A2961"/>
    <w:rsid w:val="009A59FB"/>
    <w:rsid w:val="009B717B"/>
    <w:rsid w:val="009C0E2B"/>
    <w:rsid w:val="009C1905"/>
    <w:rsid w:val="009C2B0D"/>
    <w:rsid w:val="009C2B6C"/>
    <w:rsid w:val="009C3107"/>
    <w:rsid w:val="009C5F7D"/>
    <w:rsid w:val="009D5C5C"/>
    <w:rsid w:val="009D6E45"/>
    <w:rsid w:val="00A00F5F"/>
    <w:rsid w:val="00A06621"/>
    <w:rsid w:val="00A06D2F"/>
    <w:rsid w:val="00A10BB8"/>
    <w:rsid w:val="00A23FE4"/>
    <w:rsid w:val="00A3092F"/>
    <w:rsid w:val="00A31938"/>
    <w:rsid w:val="00A36778"/>
    <w:rsid w:val="00A42FCC"/>
    <w:rsid w:val="00A44623"/>
    <w:rsid w:val="00A511A0"/>
    <w:rsid w:val="00A67C18"/>
    <w:rsid w:val="00A74797"/>
    <w:rsid w:val="00A819DD"/>
    <w:rsid w:val="00AB4D75"/>
    <w:rsid w:val="00AD553A"/>
    <w:rsid w:val="00AE118F"/>
    <w:rsid w:val="00AF3EC5"/>
    <w:rsid w:val="00B005F4"/>
    <w:rsid w:val="00B016F2"/>
    <w:rsid w:val="00B01D72"/>
    <w:rsid w:val="00B02EED"/>
    <w:rsid w:val="00B04E17"/>
    <w:rsid w:val="00B11F54"/>
    <w:rsid w:val="00B21FE6"/>
    <w:rsid w:val="00B42262"/>
    <w:rsid w:val="00B44DAF"/>
    <w:rsid w:val="00B50A5D"/>
    <w:rsid w:val="00B52944"/>
    <w:rsid w:val="00B52DA2"/>
    <w:rsid w:val="00B57528"/>
    <w:rsid w:val="00B630DE"/>
    <w:rsid w:val="00B82948"/>
    <w:rsid w:val="00B85257"/>
    <w:rsid w:val="00B92CD0"/>
    <w:rsid w:val="00BA48CE"/>
    <w:rsid w:val="00BA5F05"/>
    <w:rsid w:val="00BC2615"/>
    <w:rsid w:val="00BC5A3C"/>
    <w:rsid w:val="00BD3148"/>
    <w:rsid w:val="00BE0293"/>
    <w:rsid w:val="00BE0361"/>
    <w:rsid w:val="00BE3ED3"/>
    <w:rsid w:val="00C023B5"/>
    <w:rsid w:val="00C12EDB"/>
    <w:rsid w:val="00C1479A"/>
    <w:rsid w:val="00C23494"/>
    <w:rsid w:val="00C254AB"/>
    <w:rsid w:val="00C2768B"/>
    <w:rsid w:val="00C339AE"/>
    <w:rsid w:val="00C47BAF"/>
    <w:rsid w:val="00C5277C"/>
    <w:rsid w:val="00C52948"/>
    <w:rsid w:val="00C5454C"/>
    <w:rsid w:val="00C6496E"/>
    <w:rsid w:val="00C65D19"/>
    <w:rsid w:val="00C7031D"/>
    <w:rsid w:val="00C70707"/>
    <w:rsid w:val="00CA0F72"/>
    <w:rsid w:val="00CC6FBA"/>
    <w:rsid w:val="00CE6DEC"/>
    <w:rsid w:val="00CE7F7A"/>
    <w:rsid w:val="00CF6B9E"/>
    <w:rsid w:val="00D13414"/>
    <w:rsid w:val="00D327FF"/>
    <w:rsid w:val="00D342BF"/>
    <w:rsid w:val="00D42F50"/>
    <w:rsid w:val="00D503D1"/>
    <w:rsid w:val="00D60D1E"/>
    <w:rsid w:val="00D62268"/>
    <w:rsid w:val="00D711A5"/>
    <w:rsid w:val="00DA0BC2"/>
    <w:rsid w:val="00DA14ED"/>
    <w:rsid w:val="00DB4407"/>
    <w:rsid w:val="00DC457E"/>
    <w:rsid w:val="00DD4B99"/>
    <w:rsid w:val="00DD61BF"/>
    <w:rsid w:val="00DE22BD"/>
    <w:rsid w:val="00DE7ED3"/>
    <w:rsid w:val="00E04A3F"/>
    <w:rsid w:val="00E12910"/>
    <w:rsid w:val="00E135E9"/>
    <w:rsid w:val="00E1732A"/>
    <w:rsid w:val="00E23DAE"/>
    <w:rsid w:val="00E324AF"/>
    <w:rsid w:val="00E37778"/>
    <w:rsid w:val="00E43358"/>
    <w:rsid w:val="00E64AA4"/>
    <w:rsid w:val="00E657BF"/>
    <w:rsid w:val="00E867A4"/>
    <w:rsid w:val="00E921FD"/>
    <w:rsid w:val="00EA73C6"/>
    <w:rsid w:val="00EB453E"/>
    <w:rsid w:val="00EC0492"/>
    <w:rsid w:val="00EC08B5"/>
    <w:rsid w:val="00ED131C"/>
    <w:rsid w:val="00EE1A72"/>
    <w:rsid w:val="00EE3A8F"/>
    <w:rsid w:val="00EE6729"/>
    <w:rsid w:val="00F01218"/>
    <w:rsid w:val="00F22BF4"/>
    <w:rsid w:val="00F2656F"/>
    <w:rsid w:val="00F31D50"/>
    <w:rsid w:val="00F37A29"/>
    <w:rsid w:val="00F4015E"/>
    <w:rsid w:val="00F540CB"/>
    <w:rsid w:val="00F61135"/>
    <w:rsid w:val="00F92F7E"/>
    <w:rsid w:val="00FA0B46"/>
    <w:rsid w:val="00FB35EE"/>
    <w:rsid w:val="00FB5256"/>
    <w:rsid w:val="00FB54AF"/>
    <w:rsid w:val="00FD1E54"/>
    <w:rsid w:val="00FD6089"/>
    <w:rsid w:val="00FD6DFF"/>
    <w:rsid w:val="00FF4D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4AFD3-1C52-4E41-AD44-8B40E2781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3.xml><?xml version="1.0" encoding="utf-8"?>
<ds:datastoreItem xmlns:ds="http://schemas.openxmlformats.org/officeDocument/2006/customXml" ds:itemID="{D1A5E7C4-4A93-4CC4-8F08-24DB80A2E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18</Pages>
  <Words>4233</Words>
  <Characters>22902</Characters>
  <Application>Microsoft Office Word</Application>
  <DocSecurity>0</DocSecurity>
  <Lines>467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Pamela Anderson</cp:lastModifiedBy>
  <cp:revision>93</cp:revision>
  <dcterms:created xsi:type="dcterms:W3CDTF">2025-12-03T12:06:00Z</dcterms:created>
  <dcterms:modified xsi:type="dcterms:W3CDTF">2026-10-08T13:42:00Z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