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28187E49" w14:textId="29CC857B" w:rsidR="003C0FB1" w:rsidRPr="00831C62" w:rsidRDefault="003C0FB1" w:rsidP="00CC7906">
      <w:pPr>
        <w:rPr>
          <w:b/>
          <w:bCs/>
          <w:sz w:val="28"/>
          <w:szCs w:val="28"/>
        </w:rPr>
      </w:pPr>
    </w:p>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67DEE7FF"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Content>
          <w:r w:rsidR="00ED04C5">
            <w:rPr>
              <w:highlight w:val="lightGray"/>
            </w:rPr>
            <w:t>The Housing Agency</w:t>
          </w:r>
        </w:sdtContent>
      </w:sdt>
      <w:r w:rsidR="003F3EE7">
        <w:t xml:space="preserve"> </w:t>
      </w:r>
      <w:r w:rsidR="003F3EE7" w:rsidRPr="00CC568F">
        <w:t>(the “Contracting Authority”)</w:t>
      </w:r>
    </w:p>
    <w:p w14:paraId="46FC351B" w14:textId="4D79A656"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Content>
          <w:r w:rsidR="00CD2E5F">
            <w:rPr>
              <w:szCs w:val="22"/>
              <w:highlight w:val="lightGray"/>
            </w:rPr>
            <w:t xml:space="preserve"> the provision of the services of a Facilitator for Housing First Community of Practice online events</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0D0B7E0A" w14:textId="2F0B1244" w:rsidR="00662F78" w:rsidRPr="00253446" w:rsidRDefault="00662F78" w:rsidP="00253446">
      <w:pPr>
        <w:spacing w:after="160" w:line="259" w:lineRule="auto"/>
        <w:rPr>
          <w:szCs w:val="22"/>
          <w:highlight w:val="magenta"/>
        </w:rPr>
      </w:pPr>
    </w:p>
    <w:p w14:paraId="0CEF05DA" w14:textId="77777777" w:rsidR="00662F78" w:rsidRDefault="00662F78" w:rsidP="00662F78"/>
    <w:p w14:paraId="48C022DC"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25EE1922" w:rsidR="003C0FB1" w:rsidRPr="00CB5B77" w:rsidRDefault="00000000"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Content>
          <w:r w:rsidR="00ED04C5">
            <w:rPr>
              <w:highlight w:val="lightGray"/>
            </w:rPr>
            <w:t>The Housing Agency</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62693C0B"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Content>
          <w:r w:rsidR="00CD2E5F">
            <w:rPr>
              <w:szCs w:val="22"/>
              <w:highlight w:val="lightGray"/>
            </w:rPr>
            <w:t xml:space="preserve"> the provision of the services of a Facilitator for Housing First Community of Practice online events</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Content>
          <w:r w:rsidRPr="00830A49">
            <w:rPr>
              <w:highlight w:val="lightGray"/>
            </w:rPr>
            <w:t>[date e.g. 2nd]</w:t>
          </w:r>
        </w:sdtContent>
      </w:sdt>
      <w:r w:rsidRPr="00830A49">
        <w:t xml:space="preserve"> day of </w:t>
      </w:r>
      <w:sdt>
        <w:sdtPr>
          <w:id w:val="1406406"/>
          <w:placeholder>
            <w:docPart w:val="8901D191F8114F88B2426FBE50455036"/>
          </w:placeholder>
        </w:sdtPr>
        <w:sdtContent>
          <w:r w:rsidRPr="00830A49">
            <w:rPr>
              <w:highlight w:val="lightGray"/>
            </w:rPr>
            <w:t>[</w:t>
          </w:r>
          <w:sdt>
            <w:sdtPr>
              <w:rPr>
                <w:highlight w:val="lightGray"/>
              </w:rPr>
              <w:id w:val="1406403"/>
              <w:placeholder>
                <w:docPart w:val="8901D191F8114F88B2426FBE50455036"/>
              </w:placeholder>
            </w:sdtPr>
            <w:sdtContent>
              <w:r w:rsidRPr="00830A49">
                <w:rPr>
                  <w:highlight w:val="lightGray"/>
                </w:rPr>
                <w:t>month]</w:t>
              </w:r>
            </w:sdtContent>
          </w:sdt>
        </w:sdtContent>
      </w:sdt>
      <w:r w:rsidRPr="00830A49">
        <w:t xml:space="preserve"> 20</w:t>
      </w:r>
      <w:sdt>
        <w:sdtPr>
          <w:id w:val="1406404"/>
          <w:placeholder>
            <w:docPart w:val="8901D191F8114F88B2426FBE50455036"/>
          </w:placeholder>
        </w:sdtPr>
        <w:sdtContent>
          <w:r w:rsidRPr="00830A49">
            <w:rPr>
              <w:highlight w:val="lightGray"/>
            </w:rPr>
            <w:t>[year]</w:t>
          </w:r>
        </w:sdtContent>
      </w:sdt>
      <w:r w:rsidRPr="00830A49">
        <w:t xml:space="preserve"> BETWEEN:</w:t>
      </w:r>
    </w:p>
    <w:p w14:paraId="538D312F" w14:textId="0E06AA88" w:rsidR="003C0FB1" w:rsidRDefault="00000000"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Content>
          <w:r w:rsidR="00ED04C5">
            <w:rPr>
              <w:highlight w:val="lightGray"/>
            </w:rPr>
            <w:t>The Housing Agency</w:t>
          </w:r>
        </w:sdtContent>
      </w:sdt>
      <w:r w:rsidR="003C0FB1" w:rsidRPr="000E5DB7">
        <w:t xml:space="preserve">, of </w:t>
      </w:r>
      <w:bookmarkStart w:id="0"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3C0FB1" w:rsidRPr="000E5DB7">
        <w:rPr>
          <w:noProof/>
        </w:rPr>
        <w:t>[address]</w:t>
      </w:r>
      <w:r w:rsidR="003C0FB1" w:rsidRPr="000E5DB7">
        <w:fldChar w:fldCharType="end"/>
      </w:r>
      <w:bookmarkEnd w:id="0"/>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000000" w:rsidP="003C0FB1">
      <w:pPr>
        <w:spacing w:after="200"/>
        <w:jc w:val="both"/>
      </w:pPr>
      <w:sdt>
        <w:sdtPr>
          <w:rPr>
            <w:highlight w:val="lightGray"/>
          </w:rPr>
          <w:id w:val="2082614"/>
          <w:placeholder>
            <w:docPart w:val="E5B87B3FD9CB4E93885F5503286AB1BB"/>
          </w:placeholder>
        </w:sdt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12"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proofErr w:type="spellStart"/>
            <w:r w:rsidRPr="000E5DB7">
              <w:t>i</w:t>
            </w:r>
            <w:proofErr w:type="spellEnd"/>
            <w:r w:rsidRPr="000E5DB7">
              <w:t>.</w:t>
            </w:r>
          </w:p>
        </w:tc>
        <w:tc>
          <w:tcPr>
            <w:tcW w:w="4341" w:type="pct"/>
          </w:tcPr>
          <w:p w14:paraId="0EFE61A8" w14:textId="77777777" w:rsidR="003C0FB1" w:rsidRDefault="003C0FB1" w:rsidP="00EC7568">
            <w:pPr>
              <w:jc w:val="both"/>
            </w:pPr>
            <w:r w:rsidRPr="000E5DB7">
              <w:t xml:space="preserve">This Agreement and Schedules A to </w:t>
            </w:r>
            <w:proofErr w:type="spellStart"/>
            <w:r w:rsidR="00EC7568">
              <w:t>E</w:t>
            </w:r>
            <w:proofErr w:type="spellEnd"/>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1" w:name="Text39"/>
            <w:r w:rsidR="00C93669">
              <w:instrText xml:space="preserve"> FORMTEXT </w:instrText>
            </w:r>
            <w:r w:rsidR="00C93669">
              <w:fldChar w:fldCharType="separate"/>
            </w:r>
            <w:r w:rsidR="00C93669">
              <w:rPr>
                <w:noProof/>
              </w:rPr>
              <w:t>[address of contact person]</w:t>
            </w:r>
            <w:r w:rsidR="00C93669">
              <w:fldChar w:fldCharType="end"/>
            </w:r>
            <w:bookmarkEnd w:id="1"/>
            <w:r w:rsidRPr="000E5DB7">
              <w:t xml:space="preserve">; the Contractor’s Contact is </w:t>
            </w:r>
            <w:sdt>
              <w:sdtPr>
                <w:rPr>
                  <w:highlight w:val="lightGray"/>
                </w:rPr>
                <w:id w:val="2082631"/>
              </w:sdt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3"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3"/>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w:t>
            </w:r>
            <w:proofErr w:type="spellStart"/>
            <w:r w:rsidRPr="00A035CA">
              <w:rPr>
                <w:szCs w:val="22"/>
              </w:rPr>
              <w:t>i</w:t>
            </w:r>
            <w:proofErr w:type="spellEnd"/>
            <w:r w:rsidRPr="00A035CA">
              <w:rPr>
                <w:szCs w:val="22"/>
              </w:rPr>
              <w:t>) or (ii) above;</w:t>
            </w:r>
          </w:p>
          <w:p w14:paraId="66FCD8CC" w14:textId="14441A67" w:rsidR="008F637D" w:rsidRPr="008F637D" w:rsidRDefault="008F637D" w:rsidP="0003041E">
            <w:pPr>
              <w:pStyle w:val="ListParagraph"/>
              <w:numPr>
                <w:ilvl w:val="0"/>
                <w:numId w:val="18"/>
              </w:numPr>
              <w:jc w:val="both"/>
              <w:rPr>
                <w:szCs w:val="22"/>
              </w:rPr>
            </w:pPr>
            <w:r>
              <w:t xml:space="preserve">to pay a proportionate charge, in the event of non-observance of the obligations referred to </w:t>
            </w:r>
            <w:proofErr w:type="spellStart"/>
            <w:r>
              <w:t>at</w:t>
            </w:r>
            <w:proofErr w:type="spellEnd"/>
            <w:r>
              <w:t xml:space="preserve"> point (</w:t>
            </w:r>
            <w:proofErr w:type="spellStart"/>
            <w:r>
              <w:t>i</w:t>
            </w:r>
            <w:proofErr w:type="spellEnd"/>
            <w:r>
              <w:t>)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77777777"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4"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4"/>
          </w:p>
          <w:p w14:paraId="7F12D406"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77777777" w:rsidR="001F7FC2" w:rsidRPr="001F7FC2" w:rsidRDefault="00000000" w:rsidP="001F7FC2">
            <w:pPr>
              <w:jc w:val="both"/>
              <w:rPr>
                <w:b/>
                <w:i/>
                <w:highlight w:val="lightGray"/>
              </w:rPr>
            </w:pPr>
            <w:sdt>
              <w:sdtPr>
                <w:rPr>
                  <w:highlight w:val="lightGray"/>
                </w:rPr>
                <w:id w:val="-1636324986"/>
                <w:placeholder>
                  <w:docPart w:val="BDC0A0D4EFF74AECB960F338E13470F1"/>
                </w:placeholder>
              </w:sdtPr>
              <w:sdtEndPr>
                <w:rPr>
                  <w:b/>
                  <w:i/>
                </w:rPr>
              </w:sdtEndPr>
              <w:sdtContent>
                <w:r w:rsidR="001F7FC2" w:rsidRPr="001F7FC2">
                  <w:rPr>
                    <w:b/>
                    <w:i/>
                    <w:highlight w:val="lightGray"/>
                  </w:rPr>
                  <w:t>Prior to publication please ensure to insert amounts/figures where applicable.  When finished, delete these instructions.</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49654599" w14:textId="565ED13B"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rsidR="00866DCF">
              <w:t>10%</w:t>
            </w:r>
            <w:r w:rsidR="00273D05">
              <w:t xml:space="preserve"> of the Charges paid or projected to be paid (whichever is higher) under this Agreement</w:t>
            </w:r>
            <w:r w:rsidR="009B2799">
              <w:t>,</w:t>
            </w:r>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79920A48" w:rsidR="00394603" w:rsidRPr="000E5DB7" w:rsidRDefault="009B2799" w:rsidP="00114317">
            <w:pPr>
              <w:jc w:val="both"/>
            </w:pPr>
            <w:r>
              <w:rPr>
                <w:szCs w:val="22"/>
              </w:rPr>
              <w:t>20%</w:t>
            </w:r>
            <w:r w:rsidR="00114317" w:rsidRPr="000E5DB7">
              <w:t xml:space="preserve"> </w:t>
            </w:r>
            <w:r w:rsidR="00394603" w:rsidRPr="000E5DB7">
              <w:t xml:space="preserve">(“the Retention Amount”) which Retention Amount shall not at any given time exceed </w:t>
            </w:r>
            <w:r w:rsidR="00926422">
              <w:t>20</w:t>
            </w:r>
            <w:r w:rsidR="00394603" w:rsidRPr="000E5DB7">
              <w:t xml:space="preserve">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hold the </w:t>
            </w:r>
            <w:r w:rsidR="00394603" w:rsidRPr="000E5DB7">
              <w:lastRenderedPageBreak/>
              <w:t>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294F1CFC" w14:textId="77777777" w:rsidR="00E25C0C" w:rsidRDefault="00E25C0C" w:rsidP="00D103CA">
            <w:pPr>
              <w:rPr>
                <w:i/>
                <w:iCs/>
                <w:color w:val="FF0000"/>
              </w:rPr>
            </w:pPr>
            <w:r>
              <w:rPr>
                <w:i/>
                <w:iCs/>
                <w:color w:val="FF0000"/>
              </w:rPr>
              <w:t>Not used</w:t>
            </w:r>
          </w:p>
          <w:p w14:paraId="106874FD" w14:textId="6FE1177E" w:rsidR="004F3DDB" w:rsidRPr="004F3DDB" w:rsidRDefault="00325955" w:rsidP="00D103CA">
            <w:r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716A8589" w14:textId="340E4EB8"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E25C0C">
              <w:rPr>
                <w:rFonts w:asciiTheme="minorHAnsi" w:hAnsiTheme="minorHAnsi"/>
                <w:szCs w:val="22"/>
              </w:rPr>
              <w:t>€500</w:t>
            </w:r>
            <w:r w:rsidRPr="00B12CE7">
              <w:rPr>
                <w:rFonts w:asciiTheme="minorHAnsi" w:hAnsiTheme="minorHAnsi"/>
                <w:szCs w:val="22"/>
              </w:rPr>
              <w:t xml:space="preserve"> per week,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E25C0C">
              <w:t>€5,000</w:t>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t>C.</w:t>
            </w:r>
          </w:p>
        </w:tc>
        <w:tc>
          <w:tcPr>
            <w:tcW w:w="9540" w:type="dxa"/>
            <w:gridSpan w:val="2"/>
          </w:tcPr>
          <w:p w14:paraId="3A0FB97F" w14:textId="77777777" w:rsidR="003C0FB1" w:rsidRDefault="003C0FB1" w:rsidP="00A7281F">
            <w:pPr>
              <w:jc w:val="both"/>
            </w:pPr>
            <w:r w:rsidRPr="000E5DB7">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w:t>
            </w:r>
            <w:r w:rsidRPr="000E5DB7">
              <w:lastRenderedPageBreak/>
              <w:t>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lastRenderedPageBreak/>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w:t>
            </w:r>
            <w:proofErr w:type="spellStart"/>
            <w:r w:rsidRPr="000E5DB7">
              <w:rPr>
                <w:szCs w:val="22"/>
              </w:rPr>
              <w:t>i</w:t>
            </w:r>
            <w:proofErr w:type="spellEnd"/>
            <w:r w:rsidRPr="000E5DB7">
              <w:rPr>
                <w:szCs w:val="22"/>
              </w:rPr>
              <w:t>)</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w:t>
            </w:r>
            <w:proofErr w:type="spellStart"/>
            <w:r w:rsidRPr="000E5DB7">
              <w:rPr>
                <w:szCs w:val="22"/>
              </w:rPr>
              <w:t>i</w:t>
            </w:r>
            <w:proofErr w:type="spellEnd"/>
            <w:r w:rsidRPr="000E5DB7">
              <w:rPr>
                <w:szCs w:val="22"/>
              </w:rPr>
              <w:t>),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lastRenderedPageBreak/>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 xml:space="preserve">The Contracting Authority accepts no liability whatsoever in respect of any information </w:t>
            </w:r>
            <w:r w:rsidR="001F7FC2" w:rsidRPr="001F7FC2">
              <w:rPr>
                <w:szCs w:val="22"/>
              </w:rPr>
              <w:lastRenderedPageBreak/>
              <w:t>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lastRenderedPageBreak/>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4C31BB91" w:rsidR="003C0FB1" w:rsidRDefault="003C0FB1" w:rsidP="00B625AA">
            <w:pPr>
              <w:jc w:val="both"/>
            </w:pPr>
            <w:r w:rsidRPr="000E5DB7">
              <w:t xml:space="preserve">If the Force Majeure Event continues for </w:t>
            </w:r>
            <w:r w:rsidR="00310FF5">
              <w:t xml:space="preserve">30 </w:t>
            </w:r>
            <w:r>
              <w:t xml:space="preserve">calendar </w:t>
            </w:r>
            <w:r w:rsidRPr="000E5DB7">
              <w:t xml:space="preserve">days either Party may terminate at 14 </w:t>
            </w:r>
            <w:r w:rsidR="00310FF5" w:rsidRPr="000E5DB7">
              <w:t>days’</w:t>
            </w:r>
            <w:r w:rsidRPr="000E5DB7">
              <w:t xml:space="preserve">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876CAC">
        <w:tc>
          <w:tcPr>
            <w:tcW w:w="755" w:type="dxa"/>
          </w:tcPr>
          <w:p w14:paraId="454A853E" w14:textId="77777777" w:rsidR="003C0FB1" w:rsidRDefault="003C0FB1" w:rsidP="00310FF5">
            <w:pPr>
              <w:spacing w:after="0"/>
              <w:jc w:val="both"/>
              <w:rPr>
                <w:color w:val="0000FF"/>
              </w:rPr>
            </w:pPr>
            <w:r w:rsidRPr="000E5DB7">
              <w:rPr>
                <w:color w:val="0000FF"/>
              </w:rPr>
              <w:t>A.</w:t>
            </w:r>
          </w:p>
        </w:tc>
        <w:tc>
          <w:tcPr>
            <w:tcW w:w="8316" w:type="dxa"/>
            <w:gridSpan w:val="2"/>
          </w:tcPr>
          <w:p w14:paraId="56E66E18" w14:textId="0681EA47" w:rsidR="003C0FB1" w:rsidRDefault="003C0FB1" w:rsidP="00310FF5">
            <w:pPr>
              <w:spacing w:after="0"/>
              <w:jc w:val="both"/>
            </w:pPr>
            <w:r>
              <w:rPr>
                <w:lang w:val="en-US"/>
              </w:rPr>
              <w:t>T</w:t>
            </w:r>
            <w:r w:rsidRPr="000E5DB7">
              <w:t xml:space="preserve">his Agreement may be terminated by the Client, without liability for compensation or damages, by serving </w:t>
            </w:r>
            <w:r w:rsidR="00876CAC">
              <w:t>one (1) month’s</w:t>
            </w:r>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876CAC">
              <w:t>three (3) month’s</w:t>
            </w:r>
            <w:r w:rsidR="00394603" w:rsidRPr="000E5DB7">
              <w:t xml:space="preserve"> </w:t>
            </w:r>
            <w:r w:rsidRPr="000E5DB7">
              <w:t>written notice to the Client.</w:t>
            </w:r>
          </w:p>
        </w:tc>
      </w:tr>
      <w:tr w:rsidR="003C0FB1" w:rsidRPr="00CB5B77" w14:paraId="5AE0EFD4" w14:textId="77777777" w:rsidTr="00876CAC">
        <w:tc>
          <w:tcPr>
            <w:tcW w:w="755" w:type="dxa"/>
          </w:tcPr>
          <w:p w14:paraId="4E213C80" w14:textId="77777777" w:rsidR="003C0FB1" w:rsidRDefault="003C0FB1" w:rsidP="00394603">
            <w:pPr>
              <w:jc w:val="both"/>
              <w:rPr>
                <w:color w:val="0000FF"/>
              </w:rPr>
            </w:pPr>
            <w:r w:rsidRPr="000E5DB7">
              <w:rPr>
                <w:color w:val="0000FF"/>
              </w:rPr>
              <w:t>B.</w:t>
            </w:r>
          </w:p>
        </w:tc>
        <w:tc>
          <w:tcPr>
            <w:tcW w:w="8316" w:type="dxa"/>
            <w:gridSpan w:val="2"/>
          </w:tcPr>
          <w:p w14:paraId="6C1ACABF" w14:textId="77777777" w:rsidR="003C0FB1" w:rsidRDefault="003C0FB1" w:rsidP="00310FF5">
            <w:pPr>
              <w:spacing w:after="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876CAC">
        <w:tc>
          <w:tcPr>
            <w:tcW w:w="755" w:type="dxa"/>
          </w:tcPr>
          <w:p w14:paraId="025D8E55" w14:textId="77777777" w:rsidR="003C0FB1" w:rsidRDefault="003C0FB1" w:rsidP="00394603">
            <w:pPr>
              <w:jc w:val="both"/>
              <w:rPr>
                <w:color w:val="0000FF"/>
              </w:rPr>
            </w:pPr>
          </w:p>
        </w:tc>
        <w:tc>
          <w:tcPr>
            <w:tcW w:w="676" w:type="dxa"/>
          </w:tcPr>
          <w:p w14:paraId="5A29FF16" w14:textId="77777777" w:rsidR="003C0FB1" w:rsidRDefault="003C0FB1" w:rsidP="00394603">
            <w:pPr>
              <w:spacing w:after="200"/>
              <w:jc w:val="both"/>
            </w:pPr>
            <w:r w:rsidRPr="000E5DB7">
              <w:t>1.</w:t>
            </w:r>
          </w:p>
        </w:tc>
        <w:tc>
          <w:tcPr>
            <w:tcW w:w="7640" w:type="dxa"/>
          </w:tcPr>
          <w:p w14:paraId="182BCF48" w14:textId="77777777" w:rsidR="003C0FB1" w:rsidRDefault="003C0FB1" w:rsidP="00310FF5">
            <w:pPr>
              <w:spacing w:after="0"/>
              <w:jc w:val="both"/>
            </w:pPr>
            <w:r w:rsidRPr="000E5DB7">
              <w:t xml:space="preserve">if the other Party commits any serious breach or a series of breaches of any provision of this Agreement and fails to remedy such breach(es) (if the breach(es) </w:t>
            </w:r>
            <w:r w:rsidRPr="000E5DB7">
              <w:lastRenderedPageBreak/>
              <w:t>are capable of remedy) within 30 days after receipt of a request in writing from the other Party;</w:t>
            </w:r>
          </w:p>
        </w:tc>
      </w:tr>
      <w:tr w:rsidR="003C0FB1" w:rsidRPr="00CB5B77" w14:paraId="40640E6F" w14:textId="77777777" w:rsidTr="00876CAC">
        <w:tc>
          <w:tcPr>
            <w:tcW w:w="755" w:type="dxa"/>
          </w:tcPr>
          <w:p w14:paraId="327F8802" w14:textId="77777777" w:rsidR="003C0FB1" w:rsidRDefault="003C0FB1" w:rsidP="00394603">
            <w:pPr>
              <w:jc w:val="both"/>
              <w:rPr>
                <w:color w:val="0000FF"/>
              </w:rPr>
            </w:pPr>
          </w:p>
        </w:tc>
        <w:tc>
          <w:tcPr>
            <w:tcW w:w="676" w:type="dxa"/>
          </w:tcPr>
          <w:p w14:paraId="61917DA1" w14:textId="77777777" w:rsidR="003C0FB1" w:rsidRPr="00507FE4" w:rsidRDefault="003C0FB1" w:rsidP="00394603">
            <w:pPr>
              <w:spacing w:after="200"/>
              <w:jc w:val="both"/>
            </w:pPr>
            <w:r w:rsidRPr="00507FE4">
              <w:t>2.</w:t>
            </w:r>
          </w:p>
        </w:tc>
        <w:tc>
          <w:tcPr>
            <w:tcW w:w="7640" w:type="dxa"/>
          </w:tcPr>
          <w:p w14:paraId="258D7F94" w14:textId="77777777" w:rsidR="003C0FB1" w:rsidRPr="00507FE4" w:rsidRDefault="003C0FB1" w:rsidP="00310FF5">
            <w:pPr>
              <w:spacing w:after="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876CAC">
        <w:tc>
          <w:tcPr>
            <w:tcW w:w="755" w:type="dxa"/>
          </w:tcPr>
          <w:p w14:paraId="598A7E9B" w14:textId="77777777" w:rsidR="003C0FB1" w:rsidRDefault="003C0FB1" w:rsidP="00394603">
            <w:pPr>
              <w:jc w:val="both"/>
              <w:rPr>
                <w:color w:val="0000FF"/>
              </w:rPr>
            </w:pPr>
          </w:p>
        </w:tc>
        <w:tc>
          <w:tcPr>
            <w:tcW w:w="676" w:type="dxa"/>
          </w:tcPr>
          <w:p w14:paraId="3127E8AF" w14:textId="77777777" w:rsidR="003C0FB1" w:rsidRDefault="00C25940" w:rsidP="00C25940">
            <w:pPr>
              <w:spacing w:after="200"/>
              <w:jc w:val="both"/>
            </w:pPr>
            <w:r>
              <w:t>3.</w:t>
            </w:r>
          </w:p>
        </w:tc>
        <w:tc>
          <w:tcPr>
            <w:tcW w:w="7640" w:type="dxa"/>
          </w:tcPr>
          <w:p w14:paraId="63165C63" w14:textId="77777777" w:rsidR="003C0FB1" w:rsidRDefault="003C0FB1" w:rsidP="00310FF5">
            <w:pPr>
              <w:spacing w:after="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876CAC">
        <w:tc>
          <w:tcPr>
            <w:tcW w:w="755" w:type="dxa"/>
          </w:tcPr>
          <w:p w14:paraId="0388F5AF" w14:textId="77777777" w:rsidR="003C0FB1" w:rsidRDefault="003C0FB1" w:rsidP="00394603">
            <w:pPr>
              <w:jc w:val="both"/>
              <w:rPr>
                <w:color w:val="0000FF"/>
              </w:rPr>
            </w:pPr>
          </w:p>
        </w:tc>
        <w:tc>
          <w:tcPr>
            <w:tcW w:w="676" w:type="dxa"/>
          </w:tcPr>
          <w:p w14:paraId="3845E775" w14:textId="77777777" w:rsidR="003C0FB1" w:rsidRDefault="003C0FB1" w:rsidP="00394603">
            <w:pPr>
              <w:spacing w:after="200"/>
              <w:jc w:val="both"/>
            </w:pPr>
            <w:r>
              <w:t>4.</w:t>
            </w:r>
          </w:p>
        </w:tc>
        <w:tc>
          <w:tcPr>
            <w:tcW w:w="7640" w:type="dxa"/>
          </w:tcPr>
          <w:p w14:paraId="6CCD45C6" w14:textId="77777777" w:rsidR="003C0FB1" w:rsidRPr="00C226F8" w:rsidRDefault="003C0FB1" w:rsidP="00310FF5">
            <w:pPr>
              <w:spacing w:after="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876CAC">
        <w:tc>
          <w:tcPr>
            <w:tcW w:w="755" w:type="dxa"/>
          </w:tcPr>
          <w:p w14:paraId="40007816" w14:textId="77777777" w:rsidR="003C0FB1" w:rsidRDefault="003C0FB1" w:rsidP="00394603">
            <w:pPr>
              <w:jc w:val="both"/>
              <w:rPr>
                <w:color w:val="0000FF"/>
              </w:rPr>
            </w:pPr>
            <w:r w:rsidRPr="000E5DB7">
              <w:rPr>
                <w:color w:val="0000FF"/>
              </w:rPr>
              <w:t>C.</w:t>
            </w:r>
          </w:p>
        </w:tc>
        <w:tc>
          <w:tcPr>
            <w:tcW w:w="8316"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310FF5">
            <w:pPr>
              <w:pStyle w:val="ListParagraph"/>
              <w:numPr>
                <w:ilvl w:val="0"/>
                <w:numId w:val="19"/>
              </w:numPr>
              <w:spacing w:after="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876CAC">
        <w:tc>
          <w:tcPr>
            <w:tcW w:w="755" w:type="dxa"/>
          </w:tcPr>
          <w:p w14:paraId="38FD1A34" w14:textId="77777777" w:rsidR="003C0FB1" w:rsidRDefault="003C0FB1" w:rsidP="00394603">
            <w:pPr>
              <w:jc w:val="both"/>
              <w:rPr>
                <w:color w:val="0000FF"/>
              </w:rPr>
            </w:pPr>
            <w:r w:rsidRPr="000E5DB7">
              <w:rPr>
                <w:color w:val="0000FF"/>
              </w:rPr>
              <w:t>D.</w:t>
            </w:r>
          </w:p>
        </w:tc>
        <w:tc>
          <w:tcPr>
            <w:tcW w:w="8316" w:type="dxa"/>
            <w:gridSpan w:val="2"/>
          </w:tcPr>
          <w:p w14:paraId="60E2FD8D" w14:textId="77777777" w:rsidR="003C0FB1" w:rsidRDefault="003C0FB1" w:rsidP="00310FF5">
            <w:pPr>
              <w:spacing w:after="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366EF128" w14:textId="77777777" w:rsidTr="00876CAC">
        <w:tc>
          <w:tcPr>
            <w:tcW w:w="755" w:type="dxa"/>
          </w:tcPr>
          <w:p w14:paraId="2A74CD53" w14:textId="77777777" w:rsidR="003C0FB1" w:rsidRDefault="001F7FC2" w:rsidP="00394603">
            <w:pPr>
              <w:jc w:val="both"/>
              <w:rPr>
                <w:color w:val="0000FF"/>
                <w:szCs w:val="22"/>
              </w:rPr>
            </w:pPr>
            <w:r>
              <w:rPr>
                <w:color w:val="0000FF"/>
                <w:szCs w:val="22"/>
              </w:rPr>
              <w:t>E.</w:t>
            </w:r>
          </w:p>
        </w:tc>
        <w:tc>
          <w:tcPr>
            <w:tcW w:w="8316"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lastRenderedPageBreak/>
              <w:t>B.</w:t>
            </w:r>
          </w:p>
        </w:tc>
        <w:tc>
          <w:tcPr>
            <w:tcW w:w="9540" w:type="dxa"/>
          </w:tcPr>
          <w:p w14:paraId="537B9C7A"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r w:rsidR="005A564A">
        <w:rPr>
          <w:szCs w:val="22"/>
        </w:rPr>
        <w:t xml:space="preserve"> </w:t>
      </w:r>
      <w:r w:rsidR="005A564A" w:rsidRPr="00105D6E">
        <w:rPr>
          <w:szCs w:val="22"/>
        </w:rPr>
        <w:t>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lastRenderedPageBreak/>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The terms “registrable interest” and “relative” shall be interpreted as per section 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lastRenderedPageBreak/>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proofErr w:type="spellStart"/>
                  <w:r w:rsidRPr="000E5DB7">
                    <w:t>i</w:t>
                  </w:r>
                  <w:proofErr w:type="spellEnd"/>
                  <w:r w:rsidRPr="000E5DB7">
                    <w:t xml:space="preserve">. </w:t>
                  </w:r>
                </w:p>
              </w:tc>
              <w:tc>
                <w:tcPr>
                  <w:tcW w:w="8640" w:type="dxa"/>
                </w:tcPr>
                <w:p w14:paraId="567B7CA9" w14:textId="77777777" w:rsidR="003C0FB1" w:rsidRDefault="003C0FB1" w:rsidP="00E42FF2">
                  <w:pPr>
                    <w:ind w:right="971"/>
                    <w:jc w:val="both"/>
                  </w:pPr>
                  <w:r w:rsidRPr="000E5DB7">
                    <w:t xml:space="preserve">remove from the Client’s premises </w:t>
                  </w:r>
                  <w:proofErr w:type="spellStart"/>
                  <w:r w:rsidRPr="000E5DB7">
                    <w:t>any</w:t>
                  </w:r>
                  <w:proofErr w:type="spellEnd"/>
                  <w:r w:rsidRPr="000E5DB7">
                    <w:t xml:space="preserve">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On completion of the Services the Contractor shall remove the Equipment used by the Contractor to provide the Services and shall leave the Client’s premises in a clean, safe and tidy condition. The Contractor is solely responsible for making good any damage to the 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lastRenderedPageBreak/>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footerReference w:type="default" r:id="rId13"/>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Contractor shall promptly notify the Client if it receives a Data Subject Access Request to have access to any Personal Data or any other complaint, correspondence, notice, request  any order of the Court or request of any regulatory or government body relating to the Client’s </w:t>
          </w:r>
          <w:r w:rsidRPr="006A7016">
            <w:rPr>
              <w:rFonts w:asciiTheme="minorHAnsi" w:eastAsiaTheme="minorHAnsi" w:hAnsiTheme="minorHAnsi" w:cstheme="minorBidi"/>
              <w:szCs w:val="22"/>
              <w:lang w:val="en-IE"/>
            </w:rPr>
            <w:lastRenderedPageBreak/>
            <w:t>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272E1A75"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(2) ensure that a back-up copy of any and all such Personal Data is made </w:t>
          </w:r>
          <w:r w:rsidR="00310FF5">
            <w:rPr>
              <w:rFonts w:asciiTheme="minorHAnsi" w:eastAsiaTheme="minorHAnsi" w:hAnsiTheme="minorHAnsi" w:cstheme="minorBidi"/>
              <w:szCs w:val="22"/>
              <w:lang w:val="en-IE"/>
            </w:rPr>
            <w:t>daily</w:t>
          </w:r>
          <w:r w:rsidRPr="006A7016">
            <w:rPr>
              <w:rFonts w:asciiTheme="minorHAnsi" w:eastAsiaTheme="minorHAnsi" w:hAnsiTheme="minorHAnsi" w:cstheme="minorBidi"/>
              <w:szCs w:val="22"/>
              <w:lang w:val="en-IE"/>
            </w:rPr>
            <w:t xml:space="preserve">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(IF YOU ARE NOT CONSENTING TO A THIRD PARTY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lastRenderedPageBreak/>
            <w:t>(OR IF USING A THIRD PARTY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000000"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Content>
        <w:p w14:paraId="5BF25F59"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C40B245"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000000"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highlight w:val="cyan"/>
        </w:rPr>
        <w:id w:val="923306803"/>
        <w:placeholder>
          <w:docPart w:val="9FA0F2366C0E4E358004E90B0C88D159"/>
        </w:placeholder>
      </w:sdtPr>
      <w:sdtContent>
        <w:sdt>
          <w:sdtPr>
            <w:rPr>
              <w:color w:val="FF0000"/>
              <w:highlight w:val="cyan"/>
            </w:rPr>
            <w:id w:val="1899244634"/>
            <w:placeholder>
              <w:docPart w:val="9159A25A66F743BB8693B50BEFB61ED9"/>
            </w:placeholder>
          </w:sdt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5"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5"/>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6"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6"/>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7"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7"/>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8"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8"/>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9"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9"/>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proofErr w:type="spellStart"/>
                    <w:r w:rsidRPr="00BE4EBF">
                      <w:rPr>
                        <w:szCs w:val="22"/>
                      </w:rPr>
                      <w:t>i</w:t>
                    </w:r>
                    <w:proofErr w:type="spellEnd"/>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The Contractor shall:-</w:t>
                    </w:r>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0812E861"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w:t>
                    </w:r>
                    <w:r w:rsidR="00310FF5">
                      <w:rPr>
                        <w:szCs w:val="22"/>
                      </w:rPr>
                      <w:t>daily</w:t>
                    </w:r>
                    <w:r w:rsidRPr="00BE4EBF">
                      <w:rPr>
                        <w:szCs w:val="22"/>
                      </w:rPr>
                      <w:t xml:space="preserve">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(IF YOU ARE NOT CONSENTING TO A THIRD PARTY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(OR IF USING A THIRD PARTY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000000"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000000"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000000"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2DB4BF" w14:textId="77777777" w:rsidR="009F16AE" w:rsidRDefault="009F16AE" w:rsidP="003C0FB1">
      <w:r>
        <w:separator/>
      </w:r>
    </w:p>
  </w:endnote>
  <w:endnote w:type="continuationSeparator" w:id="0">
    <w:p w14:paraId="35C32D2A" w14:textId="77777777" w:rsidR="009F16AE" w:rsidRDefault="009F16AE" w:rsidP="003C0FB1">
      <w:r>
        <w:continuationSeparator/>
      </w:r>
    </w:p>
  </w:endnote>
  <w:endnote w:type="continuationNotice" w:id="1">
    <w:p w14:paraId="2AF46B81" w14:textId="77777777" w:rsidR="009F16AE" w:rsidRDefault="009F16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Content>
      <w:p w14:paraId="373EAA67" w14:textId="7A60A8D2"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C03D32" w:rsidRPr="00C03D32">
          <w:rPr>
            <w:rFonts w:ascii="Times New Roman" w:hAnsi="Times New Roman"/>
            <w:noProof/>
          </w:rPr>
          <w:t>72</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B480A" w14:textId="77777777" w:rsidR="009F16AE" w:rsidRDefault="009F16AE" w:rsidP="003C0FB1">
      <w:r>
        <w:separator/>
      </w:r>
    </w:p>
  </w:footnote>
  <w:footnote w:type="continuationSeparator" w:id="0">
    <w:p w14:paraId="7B3883F4" w14:textId="77777777" w:rsidR="009F16AE" w:rsidRDefault="009F16AE" w:rsidP="003C0FB1">
      <w:r>
        <w:continuationSeparator/>
      </w:r>
    </w:p>
  </w:footnote>
  <w:footnote w:type="continuationNotice" w:id="1">
    <w:p w14:paraId="098AFEEA" w14:textId="77777777" w:rsidR="009F16AE" w:rsidRDefault="009F16A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0E5705A"/>
    <w:multiLevelType w:val="multilevel"/>
    <w:tmpl w:val="E5C41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 w15:restartNumberingAfterBreak="0">
    <w:nsid w:val="05B23871"/>
    <w:multiLevelType w:val="hybridMultilevel"/>
    <w:tmpl w:val="1A8A73E6"/>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4"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68969ED"/>
    <w:multiLevelType w:val="hybridMultilevel"/>
    <w:tmpl w:val="E1086D2C"/>
    <w:lvl w:ilvl="0" w:tplc="18090005">
      <w:start w:val="1"/>
      <w:numFmt w:val="bullet"/>
      <w:lvlText w:val=""/>
      <w:lvlJc w:val="left"/>
      <w:pPr>
        <w:ind w:left="360" w:hanging="360"/>
      </w:pPr>
      <w:rPr>
        <w:rFonts w:ascii="Wingdings" w:hAnsi="Wingdings" w:hint="default"/>
      </w:rPr>
    </w:lvl>
    <w:lvl w:ilvl="1" w:tplc="B7002BC0">
      <w:numFmt w:val="bullet"/>
      <w:lvlText w:val="•"/>
      <w:lvlJc w:val="left"/>
      <w:pPr>
        <w:ind w:left="1080" w:hanging="360"/>
      </w:pPr>
      <w:rPr>
        <w:rFonts w:ascii="Calibri" w:eastAsia="Times New Roman" w:hAnsi="Calibri" w:cs="Calibri"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8B83667"/>
    <w:multiLevelType w:val="hybridMultilevel"/>
    <w:tmpl w:val="A9BC31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A504073"/>
    <w:multiLevelType w:val="multilevel"/>
    <w:tmpl w:val="5E6CD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C92CDF"/>
    <w:multiLevelType w:val="multilevel"/>
    <w:tmpl w:val="4C049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CDD318E"/>
    <w:multiLevelType w:val="hybridMultilevel"/>
    <w:tmpl w:val="BA0269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28119B5"/>
    <w:multiLevelType w:val="multilevel"/>
    <w:tmpl w:val="CF72C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571C49"/>
    <w:multiLevelType w:val="multilevel"/>
    <w:tmpl w:val="819EF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5"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DA27A8F"/>
    <w:multiLevelType w:val="hybridMultilevel"/>
    <w:tmpl w:val="1DD28C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0076984"/>
    <w:multiLevelType w:val="hybridMultilevel"/>
    <w:tmpl w:val="58B825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9764497"/>
    <w:multiLevelType w:val="multilevel"/>
    <w:tmpl w:val="4FAA9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3"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171072D"/>
    <w:multiLevelType w:val="hybridMultilevel"/>
    <w:tmpl w:val="F1225F48"/>
    <w:lvl w:ilvl="0" w:tplc="2710F29C">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32FD4E39"/>
    <w:multiLevelType w:val="hybridMultilevel"/>
    <w:tmpl w:val="564E48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7" w15:restartNumberingAfterBreak="0">
    <w:nsid w:val="3AEE71C2"/>
    <w:multiLevelType w:val="hybridMultilevel"/>
    <w:tmpl w:val="E5FA59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8"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9" w15:restartNumberingAfterBreak="0">
    <w:nsid w:val="45535282"/>
    <w:multiLevelType w:val="hybridMultilevel"/>
    <w:tmpl w:val="3D22A9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9E217CC"/>
    <w:multiLevelType w:val="hybridMultilevel"/>
    <w:tmpl w:val="6838A3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2833F72"/>
    <w:multiLevelType w:val="multilevel"/>
    <w:tmpl w:val="8C924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40E6DF2"/>
    <w:multiLevelType w:val="hybridMultilevel"/>
    <w:tmpl w:val="FC0E58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F6D2453"/>
    <w:multiLevelType w:val="multilevel"/>
    <w:tmpl w:val="5E1A8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42C484E"/>
    <w:multiLevelType w:val="multilevel"/>
    <w:tmpl w:val="2CD8C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49A235E"/>
    <w:multiLevelType w:val="hybridMultilevel"/>
    <w:tmpl w:val="10A284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651073C5"/>
    <w:multiLevelType w:val="hybridMultilevel"/>
    <w:tmpl w:val="5B88DD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679913E3"/>
    <w:multiLevelType w:val="hybridMultilevel"/>
    <w:tmpl w:val="23F841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5"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6"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8"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49" w15:restartNumberingAfterBreak="0">
    <w:nsid w:val="7CFC1807"/>
    <w:multiLevelType w:val="hybridMultilevel"/>
    <w:tmpl w:val="5EA09B2C"/>
    <w:lvl w:ilvl="0" w:tplc="8D0A401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079590862">
    <w:abstractNumId w:val="36"/>
  </w:num>
  <w:num w:numId="2" w16cid:durableId="375660538">
    <w:abstractNumId w:val="48"/>
  </w:num>
  <w:num w:numId="3" w16cid:durableId="1048146463">
    <w:abstractNumId w:val="38"/>
  </w:num>
  <w:num w:numId="4" w16cid:durableId="55475276">
    <w:abstractNumId w:val="13"/>
  </w:num>
  <w:num w:numId="5" w16cid:durableId="1310671745">
    <w:abstractNumId w:val="47"/>
  </w:num>
  <w:num w:numId="6" w16cid:durableId="1753887423">
    <w:abstractNumId w:val="18"/>
  </w:num>
  <w:num w:numId="7" w16cid:durableId="624652923">
    <w:abstractNumId w:val="4"/>
  </w:num>
  <w:num w:numId="8" w16cid:durableId="663240959">
    <w:abstractNumId w:val="6"/>
  </w:num>
  <w:num w:numId="9" w16cid:durableId="129791073">
    <w:abstractNumId w:val="15"/>
  </w:num>
  <w:num w:numId="10" w16cid:durableId="1972590856">
    <w:abstractNumId w:val="46"/>
  </w:num>
  <w:num w:numId="11" w16cid:durableId="2050107645">
    <w:abstractNumId w:val="20"/>
  </w:num>
  <w:num w:numId="12" w16cid:durableId="559364019">
    <w:abstractNumId w:val="31"/>
  </w:num>
  <w:num w:numId="13" w16cid:durableId="1051614668">
    <w:abstractNumId w:val="33"/>
  </w:num>
  <w:num w:numId="14" w16cid:durableId="665792018">
    <w:abstractNumId w:val="28"/>
  </w:num>
  <w:num w:numId="15" w16cid:durableId="341323984">
    <w:abstractNumId w:val="45"/>
  </w:num>
  <w:num w:numId="16" w16cid:durableId="11508260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492253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54436765">
    <w:abstractNumId w:val="16"/>
  </w:num>
  <w:num w:numId="19" w16cid:durableId="539443060">
    <w:abstractNumId w:val="40"/>
  </w:num>
  <w:num w:numId="20" w16cid:durableId="1602833087">
    <w:abstractNumId w:val="30"/>
  </w:num>
  <w:num w:numId="21" w16cid:durableId="715004722">
    <w:abstractNumId w:val="26"/>
  </w:num>
  <w:num w:numId="22" w16cid:durableId="1715040825">
    <w:abstractNumId w:val="44"/>
  </w:num>
  <w:num w:numId="23" w16cid:durableId="1159272996">
    <w:abstractNumId w:val="2"/>
  </w:num>
  <w:num w:numId="24" w16cid:durableId="744112684">
    <w:abstractNumId w:val="35"/>
  </w:num>
  <w:num w:numId="25" w16cid:durableId="1464814760">
    <w:abstractNumId w:val="24"/>
  </w:num>
  <w:num w:numId="26" w16cid:durableId="1799108761">
    <w:abstractNumId w:val="11"/>
  </w:num>
  <w:num w:numId="27" w16cid:durableId="1429231794">
    <w:abstractNumId w:val="8"/>
  </w:num>
  <w:num w:numId="28" w16cid:durableId="2105764385">
    <w:abstractNumId w:val="39"/>
  </w:num>
  <w:num w:numId="29" w16cid:durableId="1988893563">
    <w:abstractNumId w:val="21"/>
  </w:num>
  <w:num w:numId="30" w16cid:durableId="324165346">
    <w:abstractNumId w:val="1"/>
  </w:num>
  <w:num w:numId="31" w16cid:durableId="1775781151">
    <w:abstractNumId w:val="34"/>
  </w:num>
  <w:num w:numId="32" w16cid:durableId="1079253455">
    <w:abstractNumId w:val="12"/>
  </w:num>
  <w:num w:numId="33" w16cid:durableId="608242642">
    <w:abstractNumId w:val="37"/>
  </w:num>
  <w:num w:numId="34" w16cid:durableId="5911711">
    <w:abstractNumId w:val="5"/>
  </w:num>
  <w:num w:numId="35" w16cid:durableId="1045132691">
    <w:abstractNumId w:val="43"/>
  </w:num>
  <w:num w:numId="36" w16cid:durableId="1152989545">
    <w:abstractNumId w:val="42"/>
  </w:num>
  <w:num w:numId="37" w16cid:durableId="57411368">
    <w:abstractNumId w:val="25"/>
  </w:num>
  <w:num w:numId="38" w16cid:durableId="344870862">
    <w:abstractNumId w:val="32"/>
  </w:num>
  <w:num w:numId="39" w16cid:durableId="1014498277">
    <w:abstractNumId w:val="49"/>
  </w:num>
  <w:num w:numId="40" w16cid:durableId="1568417992">
    <w:abstractNumId w:val="3"/>
  </w:num>
  <w:num w:numId="41" w16cid:durableId="837112264">
    <w:abstractNumId w:val="27"/>
  </w:num>
  <w:num w:numId="42" w16cid:durableId="481892655">
    <w:abstractNumId w:val="7"/>
  </w:num>
  <w:num w:numId="43" w16cid:durableId="1170832692">
    <w:abstractNumId w:val="17"/>
  </w:num>
  <w:num w:numId="44" w16cid:durableId="922029907">
    <w:abstractNumId w:val="10"/>
  </w:num>
  <w:num w:numId="45" w16cid:durableId="114643882">
    <w:abstractNumId w:val="41"/>
  </w:num>
  <w:num w:numId="46" w16cid:durableId="1540972947">
    <w:abstractNumId w:val="9"/>
  </w:num>
  <w:num w:numId="47" w16cid:durableId="1595629355">
    <w:abstractNumId w:val="29"/>
  </w:num>
  <w:num w:numId="48" w16cid:durableId="429668049">
    <w:abstractNumId w:val="1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1288"/>
    <w:rsid w:val="000038AA"/>
    <w:rsid w:val="00004DB4"/>
    <w:rsid w:val="0000669B"/>
    <w:rsid w:val="000077EF"/>
    <w:rsid w:val="00007BFF"/>
    <w:rsid w:val="00007EF6"/>
    <w:rsid w:val="00012AB3"/>
    <w:rsid w:val="0001388F"/>
    <w:rsid w:val="0001574E"/>
    <w:rsid w:val="00022574"/>
    <w:rsid w:val="000225C5"/>
    <w:rsid w:val="00024812"/>
    <w:rsid w:val="00024FC2"/>
    <w:rsid w:val="00026085"/>
    <w:rsid w:val="0003041E"/>
    <w:rsid w:val="00031217"/>
    <w:rsid w:val="00044980"/>
    <w:rsid w:val="00045314"/>
    <w:rsid w:val="00052B89"/>
    <w:rsid w:val="00056B48"/>
    <w:rsid w:val="00061527"/>
    <w:rsid w:val="00062959"/>
    <w:rsid w:val="0006379F"/>
    <w:rsid w:val="00065AEE"/>
    <w:rsid w:val="0006632C"/>
    <w:rsid w:val="00074610"/>
    <w:rsid w:val="00075892"/>
    <w:rsid w:val="00076AC2"/>
    <w:rsid w:val="00081592"/>
    <w:rsid w:val="000825CB"/>
    <w:rsid w:val="0009198F"/>
    <w:rsid w:val="00095E34"/>
    <w:rsid w:val="00096DA9"/>
    <w:rsid w:val="00096EC1"/>
    <w:rsid w:val="00097BB8"/>
    <w:rsid w:val="00097FA6"/>
    <w:rsid w:val="000A1850"/>
    <w:rsid w:val="000A27C4"/>
    <w:rsid w:val="000A4983"/>
    <w:rsid w:val="000A4E76"/>
    <w:rsid w:val="000B4496"/>
    <w:rsid w:val="000C0E06"/>
    <w:rsid w:val="000C0E11"/>
    <w:rsid w:val="000C2684"/>
    <w:rsid w:val="000C3C98"/>
    <w:rsid w:val="000C4779"/>
    <w:rsid w:val="000C5AF6"/>
    <w:rsid w:val="000C65B7"/>
    <w:rsid w:val="000D0042"/>
    <w:rsid w:val="000D10E2"/>
    <w:rsid w:val="000D57DC"/>
    <w:rsid w:val="000E283A"/>
    <w:rsid w:val="000E2CF8"/>
    <w:rsid w:val="000E4872"/>
    <w:rsid w:val="000F0378"/>
    <w:rsid w:val="000F4D74"/>
    <w:rsid w:val="000F751F"/>
    <w:rsid w:val="000F7F66"/>
    <w:rsid w:val="001010D3"/>
    <w:rsid w:val="00101A30"/>
    <w:rsid w:val="00101AC8"/>
    <w:rsid w:val="00102515"/>
    <w:rsid w:val="00103A54"/>
    <w:rsid w:val="00106702"/>
    <w:rsid w:val="00114317"/>
    <w:rsid w:val="00121EFB"/>
    <w:rsid w:val="00124051"/>
    <w:rsid w:val="00126B47"/>
    <w:rsid w:val="00130442"/>
    <w:rsid w:val="00132B76"/>
    <w:rsid w:val="00132FC7"/>
    <w:rsid w:val="00133F16"/>
    <w:rsid w:val="0013459F"/>
    <w:rsid w:val="001369A8"/>
    <w:rsid w:val="00137C7E"/>
    <w:rsid w:val="00143586"/>
    <w:rsid w:val="001473BE"/>
    <w:rsid w:val="00147DAB"/>
    <w:rsid w:val="00151935"/>
    <w:rsid w:val="001524AB"/>
    <w:rsid w:val="00164CF1"/>
    <w:rsid w:val="001651D7"/>
    <w:rsid w:val="00166B32"/>
    <w:rsid w:val="00167D16"/>
    <w:rsid w:val="00171DB8"/>
    <w:rsid w:val="00173329"/>
    <w:rsid w:val="001750A8"/>
    <w:rsid w:val="00175C84"/>
    <w:rsid w:val="001769CB"/>
    <w:rsid w:val="00182641"/>
    <w:rsid w:val="00185155"/>
    <w:rsid w:val="0018606D"/>
    <w:rsid w:val="00192D79"/>
    <w:rsid w:val="00193961"/>
    <w:rsid w:val="001940D9"/>
    <w:rsid w:val="00194EE7"/>
    <w:rsid w:val="0019694D"/>
    <w:rsid w:val="001A42E0"/>
    <w:rsid w:val="001B23DE"/>
    <w:rsid w:val="001B5C7C"/>
    <w:rsid w:val="001B602E"/>
    <w:rsid w:val="001C0449"/>
    <w:rsid w:val="001C3A95"/>
    <w:rsid w:val="001C3D44"/>
    <w:rsid w:val="001C66A3"/>
    <w:rsid w:val="001C7065"/>
    <w:rsid w:val="001C7281"/>
    <w:rsid w:val="001D1C4C"/>
    <w:rsid w:val="001E071E"/>
    <w:rsid w:val="001E107D"/>
    <w:rsid w:val="001E140B"/>
    <w:rsid w:val="001E487F"/>
    <w:rsid w:val="001E4E31"/>
    <w:rsid w:val="001E570F"/>
    <w:rsid w:val="001E59E6"/>
    <w:rsid w:val="001F0208"/>
    <w:rsid w:val="001F1669"/>
    <w:rsid w:val="001F5183"/>
    <w:rsid w:val="001F6360"/>
    <w:rsid w:val="001F66D3"/>
    <w:rsid w:val="001F68D2"/>
    <w:rsid w:val="001F7FC2"/>
    <w:rsid w:val="002011A6"/>
    <w:rsid w:val="00206340"/>
    <w:rsid w:val="00206CC8"/>
    <w:rsid w:val="00212F6D"/>
    <w:rsid w:val="002139D7"/>
    <w:rsid w:val="002172B7"/>
    <w:rsid w:val="0022720B"/>
    <w:rsid w:val="00230907"/>
    <w:rsid w:val="00234C8E"/>
    <w:rsid w:val="002360D3"/>
    <w:rsid w:val="0023618E"/>
    <w:rsid w:val="002400CD"/>
    <w:rsid w:val="00240838"/>
    <w:rsid w:val="002418DA"/>
    <w:rsid w:val="00241925"/>
    <w:rsid w:val="002426BF"/>
    <w:rsid w:val="00245488"/>
    <w:rsid w:val="00246362"/>
    <w:rsid w:val="00253446"/>
    <w:rsid w:val="002543A3"/>
    <w:rsid w:val="00260ED3"/>
    <w:rsid w:val="00260FE6"/>
    <w:rsid w:val="0026269E"/>
    <w:rsid w:val="002628DF"/>
    <w:rsid w:val="00262A52"/>
    <w:rsid w:val="002643D8"/>
    <w:rsid w:val="00265070"/>
    <w:rsid w:val="00272107"/>
    <w:rsid w:val="00273B86"/>
    <w:rsid w:val="00273D05"/>
    <w:rsid w:val="00276C80"/>
    <w:rsid w:val="0028250A"/>
    <w:rsid w:val="00285735"/>
    <w:rsid w:val="002923B6"/>
    <w:rsid w:val="00292437"/>
    <w:rsid w:val="002947B7"/>
    <w:rsid w:val="002950F9"/>
    <w:rsid w:val="002952BB"/>
    <w:rsid w:val="00296C52"/>
    <w:rsid w:val="002A0ADC"/>
    <w:rsid w:val="002A1879"/>
    <w:rsid w:val="002A3DF6"/>
    <w:rsid w:val="002A73EB"/>
    <w:rsid w:val="002B2535"/>
    <w:rsid w:val="002B60D2"/>
    <w:rsid w:val="002C08E8"/>
    <w:rsid w:val="002C0A6D"/>
    <w:rsid w:val="002C0E9D"/>
    <w:rsid w:val="002C263D"/>
    <w:rsid w:val="002C3585"/>
    <w:rsid w:val="002C414D"/>
    <w:rsid w:val="002C5B7A"/>
    <w:rsid w:val="002C6C84"/>
    <w:rsid w:val="002C70EC"/>
    <w:rsid w:val="002C7140"/>
    <w:rsid w:val="002C72C0"/>
    <w:rsid w:val="002D062E"/>
    <w:rsid w:val="002D0CE8"/>
    <w:rsid w:val="002D421B"/>
    <w:rsid w:val="002D6EF0"/>
    <w:rsid w:val="002D7195"/>
    <w:rsid w:val="002E273D"/>
    <w:rsid w:val="002E4602"/>
    <w:rsid w:val="002E69DE"/>
    <w:rsid w:val="002F01FC"/>
    <w:rsid w:val="002F0288"/>
    <w:rsid w:val="002F4F27"/>
    <w:rsid w:val="002F6250"/>
    <w:rsid w:val="0030399F"/>
    <w:rsid w:val="003073E6"/>
    <w:rsid w:val="0031024C"/>
    <w:rsid w:val="00310EDC"/>
    <w:rsid w:val="00310FF5"/>
    <w:rsid w:val="00311BCB"/>
    <w:rsid w:val="00311FCA"/>
    <w:rsid w:val="00316775"/>
    <w:rsid w:val="003217B2"/>
    <w:rsid w:val="0032194B"/>
    <w:rsid w:val="00321AC6"/>
    <w:rsid w:val="00325874"/>
    <w:rsid w:val="00325955"/>
    <w:rsid w:val="00325B4F"/>
    <w:rsid w:val="003270FE"/>
    <w:rsid w:val="0032711D"/>
    <w:rsid w:val="0033136B"/>
    <w:rsid w:val="003356F5"/>
    <w:rsid w:val="00335941"/>
    <w:rsid w:val="00340A3D"/>
    <w:rsid w:val="003416BC"/>
    <w:rsid w:val="0034204D"/>
    <w:rsid w:val="00342601"/>
    <w:rsid w:val="00347E6B"/>
    <w:rsid w:val="00350DBC"/>
    <w:rsid w:val="003602FD"/>
    <w:rsid w:val="00364D9A"/>
    <w:rsid w:val="003670C3"/>
    <w:rsid w:val="003700B0"/>
    <w:rsid w:val="0037160A"/>
    <w:rsid w:val="0037365C"/>
    <w:rsid w:val="00375F30"/>
    <w:rsid w:val="00376BB0"/>
    <w:rsid w:val="00377945"/>
    <w:rsid w:val="00383C79"/>
    <w:rsid w:val="0038503C"/>
    <w:rsid w:val="0038799C"/>
    <w:rsid w:val="00390ECA"/>
    <w:rsid w:val="00393167"/>
    <w:rsid w:val="00394603"/>
    <w:rsid w:val="00395CD6"/>
    <w:rsid w:val="003A26AC"/>
    <w:rsid w:val="003A3154"/>
    <w:rsid w:val="003A3B9F"/>
    <w:rsid w:val="003A6F49"/>
    <w:rsid w:val="003B4EEF"/>
    <w:rsid w:val="003C0019"/>
    <w:rsid w:val="003C0FB1"/>
    <w:rsid w:val="003C1671"/>
    <w:rsid w:val="003C19E4"/>
    <w:rsid w:val="003C2DA6"/>
    <w:rsid w:val="003C5A5A"/>
    <w:rsid w:val="003D13EF"/>
    <w:rsid w:val="003D2E3D"/>
    <w:rsid w:val="003D35B0"/>
    <w:rsid w:val="003E08C5"/>
    <w:rsid w:val="003E7CC4"/>
    <w:rsid w:val="003F3CA9"/>
    <w:rsid w:val="003F3EE7"/>
    <w:rsid w:val="003F66D4"/>
    <w:rsid w:val="003F7516"/>
    <w:rsid w:val="003F7562"/>
    <w:rsid w:val="00405E15"/>
    <w:rsid w:val="004067F3"/>
    <w:rsid w:val="004101AD"/>
    <w:rsid w:val="004128F9"/>
    <w:rsid w:val="00414630"/>
    <w:rsid w:val="00423CBD"/>
    <w:rsid w:val="00424404"/>
    <w:rsid w:val="00427623"/>
    <w:rsid w:val="00430EA8"/>
    <w:rsid w:val="00431A42"/>
    <w:rsid w:val="004365F4"/>
    <w:rsid w:val="004368B4"/>
    <w:rsid w:val="00443976"/>
    <w:rsid w:val="00444730"/>
    <w:rsid w:val="0046000A"/>
    <w:rsid w:val="0046031A"/>
    <w:rsid w:val="00460F9B"/>
    <w:rsid w:val="004738BA"/>
    <w:rsid w:val="00474043"/>
    <w:rsid w:val="00481A57"/>
    <w:rsid w:val="00482F02"/>
    <w:rsid w:val="00483B81"/>
    <w:rsid w:val="00486FF6"/>
    <w:rsid w:val="004939B5"/>
    <w:rsid w:val="00493AF3"/>
    <w:rsid w:val="00496C17"/>
    <w:rsid w:val="004A0961"/>
    <w:rsid w:val="004A15F8"/>
    <w:rsid w:val="004A1B1F"/>
    <w:rsid w:val="004A7D33"/>
    <w:rsid w:val="004B2AF8"/>
    <w:rsid w:val="004B4771"/>
    <w:rsid w:val="004B576C"/>
    <w:rsid w:val="004B65A0"/>
    <w:rsid w:val="004C7F6E"/>
    <w:rsid w:val="004D3248"/>
    <w:rsid w:val="004E00BE"/>
    <w:rsid w:val="004E4D5C"/>
    <w:rsid w:val="004F3DDB"/>
    <w:rsid w:val="00503F93"/>
    <w:rsid w:val="00511085"/>
    <w:rsid w:val="00511BDE"/>
    <w:rsid w:val="00512EB9"/>
    <w:rsid w:val="00514DFD"/>
    <w:rsid w:val="0051673A"/>
    <w:rsid w:val="00522DF9"/>
    <w:rsid w:val="005239E4"/>
    <w:rsid w:val="00526905"/>
    <w:rsid w:val="0053228C"/>
    <w:rsid w:val="00533081"/>
    <w:rsid w:val="005331A2"/>
    <w:rsid w:val="00533484"/>
    <w:rsid w:val="00533A30"/>
    <w:rsid w:val="00534A1C"/>
    <w:rsid w:val="005407CA"/>
    <w:rsid w:val="00541969"/>
    <w:rsid w:val="00542982"/>
    <w:rsid w:val="00542EFD"/>
    <w:rsid w:val="00543957"/>
    <w:rsid w:val="0054610F"/>
    <w:rsid w:val="00550821"/>
    <w:rsid w:val="00550B2B"/>
    <w:rsid w:val="00554B35"/>
    <w:rsid w:val="005635BE"/>
    <w:rsid w:val="005637A5"/>
    <w:rsid w:val="00564F8A"/>
    <w:rsid w:val="00566D7A"/>
    <w:rsid w:val="005706DA"/>
    <w:rsid w:val="00580AF7"/>
    <w:rsid w:val="0058336E"/>
    <w:rsid w:val="00587B81"/>
    <w:rsid w:val="005A41B0"/>
    <w:rsid w:val="005A564A"/>
    <w:rsid w:val="005A59A4"/>
    <w:rsid w:val="005A5B60"/>
    <w:rsid w:val="005A6F06"/>
    <w:rsid w:val="005B1C33"/>
    <w:rsid w:val="005B2A6D"/>
    <w:rsid w:val="005B687C"/>
    <w:rsid w:val="005B7D94"/>
    <w:rsid w:val="005C1535"/>
    <w:rsid w:val="005C49EF"/>
    <w:rsid w:val="005C79DD"/>
    <w:rsid w:val="005C7E93"/>
    <w:rsid w:val="005D4C45"/>
    <w:rsid w:val="005D5DFD"/>
    <w:rsid w:val="005D60C5"/>
    <w:rsid w:val="005E00AF"/>
    <w:rsid w:val="005E3864"/>
    <w:rsid w:val="005E4B67"/>
    <w:rsid w:val="005E5E65"/>
    <w:rsid w:val="005E72D7"/>
    <w:rsid w:val="005F2191"/>
    <w:rsid w:val="005F67F0"/>
    <w:rsid w:val="005F7D28"/>
    <w:rsid w:val="005F7E00"/>
    <w:rsid w:val="00601E78"/>
    <w:rsid w:val="0061100A"/>
    <w:rsid w:val="006131C6"/>
    <w:rsid w:val="0061669B"/>
    <w:rsid w:val="00625AFA"/>
    <w:rsid w:val="00633E19"/>
    <w:rsid w:val="00636BFB"/>
    <w:rsid w:val="00636C3F"/>
    <w:rsid w:val="00646B48"/>
    <w:rsid w:val="00647E9C"/>
    <w:rsid w:val="006535A0"/>
    <w:rsid w:val="00653861"/>
    <w:rsid w:val="006565BD"/>
    <w:rsid w:val="006612D7"/>
    <w:rsid w:val="0066137C"/>
    <w:rsid w:val="006624E0"/>
    <w:rsid w:val="00662F78"/>
    <w:rsid w:val="00663B2A"/>
    <w:rsid w:val="006666C0"/>
    <w:rsid w:val="00667AC2"/>
    <w:rsid w:val="00671010"/>
    <w:rsid w:val="00673597"/>
    <w:rsid w:val="006761DC"/>
    <w:rsid w:val="006768BC"/>
    <w:rsid w:val="00684357"/>
    <w:rsid w:val="006955D1"/>
    <w:rsid w:val="00697DBC"/>
    <w:rsid w:val="006A0880"/>
    <w:rsid w:val="006A1D74"/>
    <w:rsid w:val="006A48DA"/>
    <w:rsid w:val="006A6170"/>
    <w:rsid w:val="006A7016"/>
    <w:rsid w:val="006B1429"/>
    <w:rsid w:val="006B31BB"/>
    <w:rsid w:val="006B3213"/>
    <w:rsid w:val="006B62AA"/>
    <w:rsid w:val="006C40FF"/>
    <w:rsid w:val="006C41B6"/>
    <w:rsid w:val="006C6715"/>
    <w:rsid w:val="006C71B4"/>
    <w:rsid w:val="006D190B"/>
    <w:rsid w:val="006D20C7"/>
    <w:rsid w:val="006D529F"/>
    <w:rsid w:val="006D558C"/>
    <w:rsid w:val="006D5E65"/>
    <w:rsid w:val="006D5F49"/>
    <w:rsid w:val="006E00E3"/>
    <w:rsid w:val="006E3053"/>
    <w:rsid w:val="006E654F"/>
    <w:rsid w:val="006F1484"/>
    <w:rsid w:val="006F43E3"/>
    <w:rsid w:val="006F53F2"/>
    <w:rsid w:val="00702C39"/>
    <w:rsid w:val="00703E3E"/>
    <w:rsid w:val="00705EFE"/>
    <w:rsid w:val="0070608B"/>
    <w:rsid w:val="00706683"/>
    <w:rsid w:val="00707938"/>
    <w:rsid w:val="00711874"/>
    <w:rsid w:val="007150FB"/>
    <w:rsid w:val="0072338A"/>
    <w:rsid w:val="007270EC"/>
    <w:rsid w:val="00732908"/>
    <w:rsid w:val="00732CCE"/>
    <w:rsid w:val="00735C0C"/>
    <w:rsid w:val="0073644F"/>
    <w:rsid w:val="007368CF"/>
    <w:rsid w:val="00746EFF"/>
    <w:rsid w:val="007514F1"/>
    <w:rsid w:val="0075445E"/>
    <w:rsid w:val="00756CA9"/>
    <w:rsid w:val="00756CAC"/>
    <w:rsid w:val="00757561"/>
    <w:rsid w:val="0076017D"/>
    <w:rsid w:val="00760524"/>
    <w:rsid w:val="00760C9B"/>
    <w:rsid w:val="00762980"/>
    <w:rsid w:val="00764C87"/>
    <w:rsid w:val="007704DA"/>
    <w:rsid w:val="007712DD"/>
    <w:rsid w:val="007746D2"/>
    <w:rsid w:val="00780A09"/>
    <w:rsid w:val="00781650"/>
    <w:rsid w:val="0078254E"/>
    <w:rsid w:val="007831B0"/>
    <w:rsid w:val="00785B01"/>
    <w:rsid w:val="007864F8"/>
    <w:rsid w:val="007879CD"/>
    <w:rsid w:val="0079084C"/>
    <w:rsid w:val="00790A85"/>
    <w:rsid w:val="007A3B90"/>
    <w:rsid w:val="007A3C19"/>
    <w:rsid w:val="007A469C"/>
    <w:rsid w:val="007A49FA"/>
    <w:rsid w:val="007A4C94"/>
    <w:rsid w:val="007B120C"/>
    <w:rsid w:val="007B2C0C"/>
    <w:rsid w:val="007B7D0E"/>
    <w:rsid w:val="007C09C1"/>
    <w:rsid w:val="007C2CA8"/>
    <w:rsid w:val="007C5D7B"/>
    <w:rsid w:val="007C5E41"/>
    <w:rsid w:val="007C793D"/>
    <w:rsid w:val="007D3534"/>
    <w:rsid w:val="007E07A0"/>
    <w:rsid w:val="007E093F"/>
    <w:rsid w:val="007E5B65"/>
    <w:rsid w:val="007E76FD"/>
    <w:rsid w:val="007E7F2F"/>
    <w:rsid w:val="007F13F0"/>
    <w:rsid w:val="007F2EDB"/>
    <w:rsid w:val="007F3458"/>
    <w:rsid w:val="007F6F0F"/>
    <w:rsid w:val="00803D16"/>
    <w:rsid w:val="0080489A"/>
    <w:rsid w:val="00810643"/>
    <w:rsid w:val="00810B05"/>
    <w:rsid w:val="0081621E"/>
    <w:rsid w:val="0081730C"/>
    <w:rsid w:val="0082552F"/>
    <w:rsid w:val="0082743A"/>
    <w:rsid w:val="008309FF"/>
    <w:rsid w:val="0083109A"/>
    <w:rsid w:val="0083112F"/>
    <w:rsid w:val="00831645"/>
    <w:rsid w:val="00831C62"/>
    <w:rsid w:val="008347C3"/>
    <w:rsid w:val="00837A39"/>
    <w:rsid w:val="008405C6"/>
    <w:rsid w:val="00841587"/>
    <w:rsid w:val="008426B1"/>
    <w:rsid w:val="008469F6"/>
    <w:rsid w:val="0084726C"/>
    <w:rsid w:val="00847D67"/>
    <w:rsid w:val="00851A7B"/>
    <w:rsid w:val="00854C0D"/>
    <w:rsid w:val="008552AF"/>
    <w:rsid w:val="00855E82"/>
    <w:rsid w:val="0085602E"/>
    <w:rsid w:val="00856F2D"/>
    <w:rsid w:val="008611ED"/>
    <w:rsid w:val="00861561"/>
    <w:rsid w:val="00866DCF"/>
    <w:rsid w:val="00867EDE"/>
    <w:rsid w:val="00871FD9"/>
    <w:rsid w:val="00876CAC"/>
    <w:rsid w:val="00881674"/>
    <w:rsid w:val="00881E47"/>
    <w:rsid w:val="008822EB"/>
    <w:rsid w:val="0088594E"/>
    <w:rsid w:val="008867A1"/>
    <w:rsid w:val="008902D4"/>
    <w:rsid w:val="00891A74"/>
    <w:rsid w:val="00895D8C"/>
    <w:rsid w:val="008A1C6D"/>
    <w:rsid w:val="008B05B2"/>
    <w:rsid w:val="008B0808"/>
    <w:rsid w:val="008B6A0D"/>
    <w:rsid w:val="008B7B06"/>
    <w:rsid w:val="008C07AC"/>
    <w:rsid w:val="008C0FA5"/>
    <w:rsid w:val="008C44A2"/>
    <w:rsid w:val="008C69A3"/>
    <w:rsid w:val="008C6AAE"/>
    <w:rsid w:val="008E235A"/>
    <w:rsid w:val="008E49A6"/>
    <w:rsid w:val="008F2B92"/>
    <w:rsid w:val="008F36E2"/>
    <w:rsid w:val="008F475F"/>
    <w:rsid w:val="008F5874"/>
    <w:rsid w:val="008F5C19"/>
    <w:rsid w:val="008F637D"/>
    <w:rsid w:val="0090014F"/>
    <w:rsid w:val="00903410"/>
    <w:rsid w:val="009041FA"/>
    <w:rsid w:val="00904CD9"/>
    <w:rsid w:val="00904FCA"/>
    <w:rsid w:val="0090628A"/>
    <w:rsid w:val="00906A54"/>
    <w:rsid w:val="009104DB"/>
    <w:rsid w:val="0091325A"/>
    <w:rsid w:val="009147DA"/>
    <w:rsid w:val="00914912"/>
    <w:rsid w:val="00914E66"/>
    <w:rsid w:val="00916113"/>
    <w:rsid w:val="00916DD6"/>
    <w:rsid w:val="00917045"/>
    <w:rsid w:val="00921E8E"/>
    <w:rsid w:val="00925B7B"/>
    <w:rsid w:val="00926422"/>
    <w:rsid w:val="00926F67"/>
    <w:rsid w:val="00927A61"/>
    <w:rsid w:val="00931121"/>
    <w:rsid w:val="009340FB"/>
    <w:rsid w:val="00934BC4"/>
    <w:rsid w:val="00940FD8"/>
    <w:rsid w:val="00941D94"/>
    <w:rsid w:val="00951854"/>
    <w:rsid w:val="009528C8"/>
    <w:rsid w:val="0095374A"/>
    <w:rsid w:val="009539F4"/>
    <w:rsid w:val="00955573"/>
    <w:rsid w:val="009608C5"/>
    <w:rsid w:val="009613CD"/>
    <w:rsid w:val="009622FE"/>
    <w:rsid w:val="00963D15"/>
    <w:rsid w:val="00967563"/>
    <w:rsid w:val="009713A2"/>
    <w:rsid w:val="00971B55"/>
    <w:rsid w:val="00975DA6"/>
    <w:rsid w:val="00977CC4"/>
    <w:rsid w:val="00982369"/>
    <w:rsid w:val="009840F9"/>
    <w:rsid w:val="00990F5B"/>
    <w:rsid w:val="0099533F"/>
    <w:rsid w:val="00997226"/>
    <w:rsid w:val="009A0BAB"/>
    <w:rsid w:val="009A7182"/>
    <w:rsid w:val="009B0FE7"/>
    <w:rsid w:val="009B1FA7"/>
    <w:rsid w:val="009B2799"/>
    <w:rsid w:val="009B6F44"/>
    <w:rsid w:val="009B724A"/>
    <w:rsid w:val="009C05E9"/>
    <w:rsid w:val="009C2C21"/>
    <w:rsid w:val="009C6248"/>
    <w:rsid w:val="009C6CBD"/>
    <w:rsid w:val="009D0154"/>
    <w:rsid w:val="009D1878"/>
    <w:rsid w:val="009D6264"/>
    <w:rsid w:val="009D7763"/>
    <w:rsid w:val="009E061B"/>
    <w:rsid w:val="009E07D0"/>
    <w:rsid w:val="009E1A08"/>
    <w:rsid w:val="009E2D18"/>
    <w:rsid w:val="009E6B8D"/>
    <w:rsid w:val="009F16AE"/>
    <w:rsid w:val="009F363A"/>
    <w:rsid w:val="009F3CE2"/>
    <w:rsid w:val="009F4F35"/>
    <w:rsid w:val="009F7139"/>
    <w:rsid w:val="009F7E15"/>
    <w:rsid w:val="00A034E8"/>
    <w:rsid w:val="00A0779A"/>
    <w:rsid w:val="00A07A45"/>
    <w:rsid w:val="00A233E1"/>
    <w:rsid w:val="00A25C3C"/>
    <w:rsid w:val="00A31012"/>
    <w:rsid w:val="00A32190"/>
    <w:rsid w:val="00A34527"/>
    <w:rsid w:val="00A40DDF"/>
    <w:rsid w:val="00A518D3"/>
    <w:rsid w:val="00A60A1D"/>
    <w:rsid w:val="00A6430B"/>
    <w:rsid w:val="00A64630"/>
    <w:rsid w:val="00A66A77"/>
    <w:rsid w:val="00A67266"/>
    <w:rsid w:val="00A67DA5"/>
    <w:rsid w:val="00A71A23"/>
    <w:rsid w:val="00A7281F"/>
    <w:rsid w:val="00A75433"/>
    <w:rsid w:val="00A8021B"/>
    <w:rsid w:val="00A81313"/>
    <w:rsid w:val="00A8258F"/>
    <w:rsid w:val="00A82605"/>
    <w:rsid w:val="00A87BDE"/>
    <w:rsid w:val="00A96826"/>
    <w:rsid w:val="00AA15E9"/>
    <w:rsid w:val="00AA6837"/>
    <w:rsid w:val="00AA6CB9"/>
    <w:rsid w:val="00AA7DDF"/>
    <w:rsid w:val="00AB3391"/>
    <w:rsid w:val="00AB47D4"/>
    <w:rsid w:val="00AB5697"/>
    <w:rsid w:val="00AC44B0"/>
    <w:rsid w:val="00AC4A0C"/>
    <w:rsid w:val="00AC4D66"/>
    <w:rsid w:val="00AD1E74"/>
    <w:rsid w:val="00AD44D1"/>
    <w:rsid w:val="00AD4AEE"/>
    <w:rsid w:val="00AD528E"/>
    <w:rsid w:val="00AD7370"/>
    <w:rsid w:val="00AE4B8E"/>
    <w:rsid w:val="00AF09FE"/>
    <w:rsid w:val="00B00C6A"/>
    <w:rsid w:val="00B0352D"/>
    <w:rsid w:val="00B1067E"/>
    <w:rsid w:val="00B12CE7"/>
    <w:rsid w:val="00B135AC"/>
    <w:rsid w:val="00B1490E"/>
    <w:rsid w:val="00B14F39"/>
    <w:rsid w:val="00B16F64"/>
    <w:rsid w:val="00B17FB9"/>
    <w:rsid w:val="00B2457C"/>
    <w:rsid w:val="00B26553"/>
    <w:rsid w:val="00B26781"/>
    <w:rsid w:val="00B26871"/>
    <w:rsid w:val="00B34095"/>
    <w:rsid w:val="00B35085"/>
    <w:rsid w:val="00B37836"/>
    <w:rsid w:val="00B402FB"/>
    <w:rsid w:val="00B421F3"/>
    <w:rsid w:val="00B43EB0"/>
    <w:rsid w:val="00B552AF"/>
    <w:rsid w:val="00B575DA"/>
    <w:rsid w:val="00B57AB7"/>
    <w:rsid w:val="00B6057A"/>
    <w:rsid w:val="00B61934"/>
    <w:rsid w:val="00B61AEE"/>
    <w:rsid w:val="00B61DAD"/>
    <w:rsid w:val="00B625AA"/>
    <w:rsid w:val="00B62CA1"/>
    <w:rsid w:val="00B66734"/>
    <w:rsid w:val="00B66AA8"/>
    <w:rsid w:val="00B66FE4"/>
    <w:rsid w:val="00B67E6B"/>
    <w:rsid w:val="00B724C9"/>
    <w:rsid w:val="00B729B2"/>
    <w:rsid w:val="00B7640E"/>
    <w:rsid w:val="00B809C4"/>
    <w:rsid w:val="00B80DB1"/>
    <w:rsid w:val="00B85553"/>
    <w:rsid w:val="00B904E4"/>
    <w:rsid w:val="00B939A2"/>
    <w:rsid w:val="00B93F82"/>
    <w:rsid w:val="00B9639C"/>
    <w:rsid w:val="00BA3A5E"/>
    <w:rsid w:val="00BA3C02"/>
    <w:rsid w:val="00BB24E7"/>
    <w:rsid w:val="00BB27F5"/>
    <w:rsid w:val="00BB5E9D"/>
    <w:rsid w:val="00BC0539"/>
    <w:rsid w:val="00BC541B"/>
    <w:rsid w:val="00BC786E"/>
    <w:rsid w:val="00BD2B8D"/>
    <w:rsid w:val="00BD6EC7"/>
    <w:rsid w:val="00BE0C6B"/>
    <w:rsid w:val="00BE4EBF"/>
    <w:rsid w:val="00BE654F"/>
    <w:rsid w:val="00BE69B1"/>
    <w:rsid w:val="00BF4019"/>
    <w:rsid w:val="00C0273C"/>
    <w:rsid w:val="00C03D32"/>
    <w:rsid w:val="00C06B3F"/>
    <w:rsid w:val="00C078AC"/>
    <w:rsid w:val="00C1020A"/>
    <w:rsid w:val="00C11244"/>
    <w:rsid w:val="00C14145"/>
    <w:rsid w:val="00C21579"/>
    <w:rsid w:val="00C22A95"/>
    <w:rsid w:val="00C22B2F"/>
    <w:rsid w:val="00C25940"/>
    <w:rsid w:val="00C27B64"/>
    <w:rsid w:val="00C3103B"/>
    <w:rsid w:val="00C32309"/>
    <w:rsid w:val="00C37708"/>
    <w:rsid w:val="00C42E06"/>
    <w:rsid w:val="00C43DF2"/>
    <w:rsid w:val="00C43F9A"/>
    <w:rsid w:val="00C4598F"/>
    <w:rsid w:val="00C50E4B"/>
    <w:rsid w:val="00C545BA"/>
    <w:rsid w:val="00C54EC3"/>
    <w:rsid w:val="00C56C60"/>
    <w:rsid w:val="00C57446"/>
    <w:rsid w:val="00C63042"/>
    <w:rsid w:val="00C63A30"/>
    <w:rsid w:val="00C652FF"/>
    <w:rsid w:val="00C70562"/>
    <w:rsid w:val="00C71569"/>
    <w:rsid w:val="00C7189F"/>
    <w:rsid w:val="00C7423E"/>
    <w:rsid w:val="00C7456F"/>
    <w:rsid w:val="00C75BC6"/>
    <w:rsid w:val="00C8092A"/>
    <w:rsid w:val="00C86862"/>
    <w:rsid w:val="00C93669"/>
    <w:rsid w:val="00C97CE8"/>
    <w:rsid w:val="00CA3AF8"/>
    <w:rsid w:val="00CB40DC"/>
    <w:rsid w:val="00CB5C28"/>
    <w:rsid w:val="00CB70BA"/>
    <w:rsid w:val="00CC12BD"/>
    <w:rsid w:val="00CC568F"/>
    <w:rsid w:val="00CC7906"/>
    <w:rsid w:val="00CC7DFF"/>
    <w:rsid w:val="00CD2E5F"/>
    <w:rsid w:val="00CD6BCA"/>
    <w:rsid w:val="00CD7130"/>
    <w:rsid w:val="00CE2DAF"/>
    <w:rsid w:val="00CE52AE"/>
    <w:rsid w:val="00CE7EE0"/>
    <w:rsid w:val="00CF0137"/>
    <w:rsid w:val="00CF6C92"/>
    <w:rsid w:val="00D004C2"/>
    <w:rsid w:val="00D0147F"/>
    <w:rsid w:val="00D02BF9"/>
    <w:rsid w:val="00D041A3"/>
    <w:rsid w:val="00D103CA"/>
    <w:rsid w:val="00D116BB"/>
    <w:rsid w:val="00D14215"/>
    <w:rsid w:val="00D154B3"/>
    <w:rsid w:val="00D17C44"/>
    <w:rsid w:val="00D219BE"/>
    <w:rsid w:val="00D22045"/>
    <w:rsid w:val="00D22D4B"/>
    <w:rsid w:val="00D244FD"/>
    <w:rsid w:val="00D25ED8"/>
    <w:rsid w:val="00D3357C"/>
    <w:rsid w:val="00D3359A"/>
    <w:rsid w:val="00D34365"/>
    <w:rsid w:val="00D3541F"/>
    <w:rsid w:val="00D35AA7"/>
    <w:rsid w:val="00D364FB"/>
    <w:rsid w:val="00D40889"/>
    <w:rsid w:val="00D42F7C"/>
    <w:rsid w:val="00D43B46"/>
    <w:rsid w:val="00D45B34"/>
    <w:rsid w:val="00D4758F"/>
    <w:rsid w:val="00D545E2"/>
    <w:rsid w:val="00D55A2D"/>
    <w:rsid w:val="00D57C8E"/>
    <w:rsid w:val="00D60663"/>
    <w:rsid w:val="00D61AC9"/>
    <w:rsid w:val="00D622B0"/>
    <w:rsid w:val="00D62D17"/>
    <w:rsid w:val="00D64590"/>
    <w:rsid w:val="00D66370"/>
    <w:rsid w:val="00D73DB7"/>
    <w:rsid w:val="00D74111"/>
    <w:rsid w:val="00D7420C"/>
    <w:rsid w:val="00D76FF7"/>
    <w:rsid w:val="00D820BD"/>
    <w:rsid w:val="00D839D0"/>
    <w:rsid w:val="00D84146"/>
    <w:rsid w:val="00D8471A"/>
    <w:rsid w:val="00D87042"/>
    <w:rsid w:val="00D93A74"/>
    <w:rsid w:val="00D97FE5"/>
    <w:rsid w:val="00DA508A"/>
    <w:rsid w:val="00DA6804"/>
    <w:rsid w:val="00DA6A8C"/>
    <w:rsid w:val="00DB0C8D"/>
    <w:rsid w:val="00DB1533"/>
    <w:rsid w:val="00DB3219"/>
    <w:rsid w:val="00DB4C03"/>
    <w:rsid w:val="00DB5E7D"/>
    <w:rsid w:val="00DB6F9F"/>
    <w:rsid w:val="00DB788F"/>
    <w:rsid w:val="00DC28E8"/>
    <w:rsid w:val="00DD2839"/>
    <w:rsid w:val="00DD5021"/>
    <w:rsid w:val="00DD59EC"/>
    <w:rsid w:val="00DD6EDE"/>
    <w:rsid w:val="00DE493D"/>
    <w:rsid w:val="00DF26D3"/>
    <w:rsid w:val="00DF3051"/>
    <w:rsid w:val="00E02403"/>
    <w:rsid w:val="00E03583"/>
    <w:rsid w:val="00E040DD"/>
    <w:rsid w:val="00E040EE"/>
    <w:rsid w:val="00E06515"/>
    <w:rsid w:val="00E11B61"/>
    <w:rsid w:val="00E120D4"/>
    <w:rsid w:val="00E20822"/>
    <w:rsid w:val="00E2085E"/>
    <w:rsid w:val="00E243CC"/>
    <w:rsid w:val="00E25C0C"/>
    <w:rsid w:val="00E2701F"/>
    <w:rsid w:val="00E34603"/>
    <w:rsid w:val="00E356C2"/>
    <w:rsid w:val="00E365FF"/>
    <w:rsid w:val="00E37839"/>
    <w:rsid w:val="00E42BE6"/>
    <w:rsid w:val="00E42FF2"/>
    <w:rsid w:val="00E46412"/>
    <w:rsid w:val="00E5083B"/>
    <w:rsid w:val="00E5331C"/>
    <w:rsid w:val="00E5380E"/>
    <w:rsid w:val="00E551F2"/>
    <w:rsid w:val="00E56C5B"/>
    <w:rsid w:val="00E63ABC"/>
    <w:rsid w:val="00E6500A"/>
    <w:rsid w:val="00E70CD3"/>
    <w:rsid w:val="00E70F83"/>
    <w:rsid w:val="00E74482"/>
    <w:rsid w:val="00E77EF4"/>
    <w:rsid w:val="00E80B01"/>
    <w:rsid w:val="00E80BA1"/>
    <w:rsid w:val="00E81011"/>
    <w:rsid w:val="00E81601"/>
    <w:rsid w:val="00E84A40"/>
    <w:rsid w:val="00E920BB"/>
    <w:rsid w:val="00E92FAE"/>
    <w:rsid w:val="00E93694"/>
    <w:rsid w:val="00E9386B"/>
    <w:rsid w:val="00E95733"/>
    <w:rsid w:val="00E971E2"/>
    <w:rsid w:val="00E97A42"/>
    <w:rsid w:val="00EA1632"/>
    <w:rsid w:val="00EA30B2"/>
    <w:rsid w:val="00EA39AD"/>
    <w:rsid w:val="00EA51AD"/>
    <w:rsid w:val="00EB05F7"/>
    <w:rsid w:val="00EB0CEB"/>
    <w:rsid w:val="00EB0FD1"/>
    <w:rsid w:val="00EB1547"/>
    <w:rsid w:val="00EB31A9"/>
    <w:rsid w:val="00EB35EB"/>
    <w:rsid w:val="00EB3B4A"/>
    <w:rsid w:val="00EB444F"/>
    <w:rsid w:val="00EB5352"/>
    <w:rsid w:val="00EB7E52"/>
    <w:rsid w:val="00EC0FF9"/>
    <w:rsid w:val="00EC2BBD"/>
    <w:rsid w:val="00EC3227"/>
    <w:rsid w:val="00EC7568"/>
    <w:rsid w:val="00ED04C5"/>
    <w:rsid w:val="00ED08A1"/>
    <w:rsid w:val="00ED0CC0"/>
    <w:rsid w:val="00ED1993"/>
    <w:rsid w:val="00EE08AA"/>
    <w:rsid w:val="00EE5CB0"/>
    <w:rsid w:val="00EE6581"/>
    <w:rsid w:val="00EF21E5"/>
    <w:rsid w:val="00F0331F"/>
    <w:rsid w:val="00F0669F"/>
    <w:rsid w:val="00F260EB"/>
    <w:rsid w:val="00F26F10"/>
    <w:rsid w:val="00F2771B"/>
    <w:rsid w:val="00F3188D"/>
    <w:rsid w:val="00F34DBD"/>
    <w:rsid w:val="00F35181"/>
    <w:rsid w:val="00F36615"/>
    <w:rsid w:val="00F40437"/>
    <w:rsid w:val="00F4081A"/>
    <w:rsid w:val="00F42581"/>
    <w:rsid w:val="00F538C0"/>
    <w:rsid w:val="00F54F8B"/>
    <w:rsid w:val="00F56C8B"/>
    <w:rsid w:val="00F60C4D"/>
    <w:rsid w:val="00F64153"/>
    <w:rsid w:val="00F65499"/>
    <w:rsid w:val="00F66A51"/>
    <w:rsid w:val="00F83878"/>
    <w:rsid w:val="00F85B4D"/>
    <w:rsid w:val="00F85DF1"/>
    <w:rsid w:val="00F8790B"/>
    <w:rsid w:val="00F90F19"/>
    <w:rsid w:val="00F9237A"/>
    <w:rsid w:val="00F92B67"/>
    <w:rsid w:val="00F934BA"/>
    <w:rsid w:val="00F96D58"/>
    <w:rsid w:val="00F9788B"/>
    <w:rsid w:val="00F979CD"/>
    <w:rsid w:val="00FA1C26"/>
    <w:rsid w:val="00FA3F9A"/>
    <w:rsid w:val="00FA4A41"/>
    <w:rsid w:val="00FB38CE"/>
    <w:rsid w:val="00FB4614"/>
    <w:rsid w:val="00FB7237"/>
    <w:rsid w:val="00FC3E1D"/>
    <w:rsid w:val="00FC4084"/>
    <w:rsid w:val="00FD38B8"/>
    <w:rsid w:val="00FD71F9"/>
    <w:rsid w:val="00FE127B"/>
    <w:rsid w:val="00FE386E"/>
    <w:rsid w:val="00FE798A"/>
    <w:rsid w:val="00FF195C"/>
    <w:rsid w:val="00FF5393"/>
    <w:rsid w:val="00FF6670"/>
    <w:rsid w:val="00FF78C9"/>
    <w:rsid w:val="02BB1454"/>
    <w:rsid w:val="0387B37A"/>
    <w:rsid w:val="03D12759"/>
    <w:rsid w:val="04B0E184"/>
    <w:rsid w:val="061FF7E2"/>
    <w:rsid w:val="0A839A44"/>
    <w:rsid w:val="118E82D7"/>
    <w:rsid w:val="119D19E8"/>
    <w:rsid w:val="14EAFF8B"/>
    <w:rsid w:val="15130CC3"/>
    <w:rsid w:val="1A30CB68"/>
    <w:rsid w:val="1AF8ADCA"/>
    <w:rsid w:val="1D33A624"/>
    <w:rsid w:val="216652AD"/>
    <w:rsid w:val="24426BBA"/>
    <w:rsid w:val="2503C8E1"/>
    <w:rsid w:val="2CC6ED8F"/>
    <w:rsid w:val="31EA3419"/>
    <w:rsid w:val="3478AAFC"/>
    <w:rsid w:val="366E0113"/>
    <w:rsid w:val="3FB7C3CC"/>
    <w:rsid w:val="420957AA"/>
    <w:rsid w:val="42DF7DB3"/>
    <w:rsid w:val="4319F07A"/>
    <w:rsid w:val="433C49D4"/>
    <w:rsid w:val="445EF870"/>
    <w:rsid w:val="49BA68E2"/>
    <w:rsid w:val="516E478A"/>
    <w:rsid w:val="51D8C8C6"/>
    <w:rsid w:val="5248B631"/>
    <w:rsid w:val="56118437"/>
    <w:rsid w:val="5A23AF3D"/>
    <w:rsid w:val="5DA98C80"/>
    <w:rsid w:val="62187973"/>
    <w:rsid w:val="64121690"/>
    <w:rsid w:val="686B1E7F"/>
    <w:rsid w:val="6EB21CC0"/>
    <w:rsid w:val="711AFFC2"/>
    <w:rsid w:val="720BE73A"/>
    <w:rsid w:val="75C6E7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link w:val="ListParagraph"/>
    <w:uiPriority w:val="34"/>
    <w:locked/>
    <w:rsid w:val="00963D15"/>
    <w:rPr>
      <w:rFonts w:ascii="Calibri" w:eastAsia="Times New Roman" w:hAnsi="Calibri" w:cs="Times New Roman"/>
      <w:szCs w:val="24"/>
      <w:lang w:val="en-GB"/>
    </w:rPr>
  </w:style>
  <w:style w:type="character" w:styleId="BookTitle">
    <w:name w:val="Book Title"/>
    <w:basedOn w:val="DefaultParagraphFont"/>
    <w:uiPriority w:val="33"/>
    <w:qFormat/>
    <w:rsid w:val="005F7D28"/>
    <w:rPr>
      <w:b/>
      <w:bCs/>
      <w:i/>
      <w:iCs/>
      <w:spacing w:val="5"/>
    </w:rPr>
  </w:style>
  <w:style w:type="paragraph" w:styleId="Caption">
    <w:name w:val="caption"/>
    <w:basedOn w:val="Normal"/>
    <w:next w:val="Normal"/>
    <w:uiPriority w:val="35"/>
    <w:semiHidden/>
    <w:unhideWhenUsed/>
    <w:qFormat/>
    <w:rsid w:val="005F7D28"/>
    <w:pPr>
      <w:spacing w:after="200" w:line="240" w:lineRule="auto"/>
    </w:pPr>
    <w:rPr>
      <w:i/>
      <w:iCs/>
      <w:color w:val="44546A" w:themeColor="text2"/>
      <w:sz w:val="18"/>
      <w:szCs w:val="18"/>
    </w:rPr>
  </w:style>
  <w:style w:type="character" w:styleId="Emphasis">
    <w:name w:val="Emphasis"/>
    <w:basedOn w:val="DefaultParagraphFont"/>
    <w:uiPriority w:val="20"/>
    <w:qFormat/>
    <w:rsid w:val="005F7D28"/>
    <w:rPr>
      <w:i/>
      <w:iCs/>
    </w:rPr>
  </w:style>
  <w:style w:type="character" w:styleId="IntenseEmphasis">
    <w:name w:val="Intense Emphasis"/>
    <w:basedOn w:val="DefaultParagraphFont"/>
    <w:uiPriority w:val="21"/>
    <w:qFormat/>
    <w:rsid w:val="005F7D28"/>
    <w:rPr>
      <w:i/>
      <w:iCs/>
      <w:color w:val="5B9BD5" w:themeColor="accent1"/>
    </w:rPr>
  </w:style>
  <w:style w:type="paragraph" w:styleId="IntenseQuote">
    <w:name w:val="Intense Quote"/>
    <w:basedOn w:val="Normal"/>
    <w:next w:val="Normal"/>
    <w:link w:val="IntenseQuoteChar"/>
    <w:uiPriority w:val="30"/>
    <w:qFormat/>
    <w:rsid w:val="005F7D2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5F7D28"/>
    <w:rPr>
      <w:rFonts w:ascii="Calibri" w:eastAsia="Times New Roman" w:hAnsi="Calibri" w:cs="Times New Roman"/>
      <w:i/>
      <w:iCs/>
      <w:color w:val="5B9BD5" w:themeColor="accent1"/>
      <w:szCs w:val="24"/>
      <w:lang w:val="en-GB"/>
    </w:rPr>
  </w:style>
  <w:style w:type="character" w:styleId="IntenseReference">
    <w:name w:val="Intense Reference"/>
    <w:basedOn w:val="DefaultParagraphFont"/>
    <w:uiPriority w:val="32"/>
    <w:qFormat/>
    <w:rsid w:val="005F7D28"/>
    <w:rPr>
      <w:b/>
      <w:bCs/>
      <w:smallCaps/>
      <w:color w:val="5B9BD5" w:themeColor="accent1"/>
      <w:spacing w:val="5"/>
    </w:rPr>
  </w:style>
  <w:style w:type="paragraph" w:styleId="Quote">
    <w:name w:val="Quote"/>
    <w:basedOn w:val="Normal"/>
    <w:next w:val="Normal"/>
    <w:link w:val="QuoteChar"/>
    <w:uiPriority w:val="29"/>
    <w:qFormat/>
    <w:rsid w:val="005F7D28"/>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F7D28"/>
    <w:rPr>
      <w:rFonts w:ascii="Calibri" w:eastAsia="Times New Roman" w:hAnsi="Calibri" w:cs="Times New Roman"/>
      <w:i/>
      <w:iCs/>
      <w:color w:val="404040" w:themeColor="text1" w:themeTint="BF"/>
      <w:szCs w:val="24"/>
      <w:lang w:val="en-GB"/>
    </w:rPr>
  </w:style>
  <w:style w:type="character" w:styleId="Strong">
    <w:name w:val="Strong"/>
    <w:basedOn w:val="DefaultParagraphFont"/>
    <w:uiPriority w:val="22"/>
    <w:qFormat/>
    <w:rsid w:val="005F7D28"/>
    <w:rPr>
      <w:b/>
      <w:bCs/>
    </w:rPr>
  </w:style>
  <w:style w:type="paragraph" w:styleId="Subtitle">
    <w:name w:val="Subtitle"/>
    <w:basedOn w:val="Normal"/>
    <w:next w:val="Normal"/>
    <w:link w:val="SubtitleChar"/>
    <w:uiPriority w:val="11"/>
    <w:qFormat/>
    <w:rsid w:val="005F7D28"/>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uiPriority w:val="11"/>
    <w:rsid w:val="005F7D28"/>
    <w:rPr>
      <w:rFonts w:eastAsiaTheme="minorEastAsia"/>
      <w:color w:val="5A5A5A" w:themeColor="text1" w:themeTint="A5"/>
      <w:spacing w:val="15"/>
      <w:lang w:val="en-GB"/>
    </w:rPr>
  </w:style>
  <w:style w:type="character" w:styleId="SubtleEmphasis">
    <w:name w:val="Subtle Emphasis"/>
    <w:basedOn w:val="DefaultParagraphFont"/>
    <w:uiPriority w:val="19"/>
    <w:qFormat/>
    <w:rsid w:val="005F7D28"/>
    <w:rPr>
      <w:i/>
      <w:iCs/>
      <w:color w:val="404040" w:themeColor="text1" w:themeTint="BF"/>
    </w:rPr>
  </w:style>
  <w:style w:type="character" w:styleId="SubtleReference">
    <w:name w:val="Subtle Reference"/>
    <w:basedOn w:val="DefaultParagraphFont"/>
    <w:uiPriority w:val="31"/>
    <w:qFormat/>
    <w:rsid w:val="005F7D28"/>
    <w:rPr>
      <w:smallCaps/>
      <w:color w:val="5A5A5A" w:themeColor="text1" w:themeTint="A5"/>
    </w:rPr>
  </w:style>
  <w:style w:type="paragraph" w:styleId="TOCHeading">
    <w:name w:val="TOC Heading"/>
    <w:basedOn w:val="Heading1"/>
    <w:next w:val="Normal"/>
    <w:uiPriority w:val="39"/>
    <w:semiHidden/>
    <w:unhideWhenUsed/>
    <w:qFormat/>
    <w:rsid w:val="005F7D28"/>
    <w:pPr>
      <w:keepLines/>
      <w:pageBreakBefore w:val="0"/>
      <w:pBdr>
        <w:bottom w:val="none" w:sz="0" w:space="0" w:color="auto"/>
      </w:pBdr>
      <w:tabs>
        <w:tab w:val="clear" w:pos="397"/>
        <w:tab w:val="clear" w:pos="907"/>
        <w:tab w:val="clear" w:pos="1134"/>
      </w:tabs>
      <w:spacing w:before="240" w:after="0"/>
      <w:outlineLvl w:val="9"/>
    </w:pPr>
    <w:rPr>
      <w:rFonts w:asciiTheme="majorHAnsi" w:eastAsiaTheme="majorEastAsia" w:hAnsiTheme="majorHAnsi" w:cstheme="majorBidi"/>
      <w:b w:val="0"/>
      <w:bCs w:val="0"/>
      <w:color w:val="2E74B5" w:themeColor="accent1" w:themeShade="B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1216334">
      <w:bodyDiv w:val="1"/>
      <w:marLeft w:val="0"/>
      <w:marRight w:val="0"/>
      <w:marTop w:val="0"/>
      <w:marBottom w:val="0"/>
      <w:divBdr>
        <w:top w:val="none" w:sz="0" w:space="0" w:color="auto"/>
        <w:left w:val="none" w:sz="0" w:space="0" w:color="auto"/>
        <w:bottom w:val="none" w:sz="0" w:space="0" w:color="auto"/>
        <w:right w:val="none" w:sz="0" w:space="0" w:color="auto"/>
      </w:divBdr>
    </w:div>
    <w:div w:id="574586634">
      <w:bodyDiv w:val="1"/>
      <w:marLeft w:val="0"/>
      <w:marRight w:val="0"/>
      <w:marTop w:val="0"/>
      <w:marBottom w:val="0"/>
      <w:divBdr>
        <w:top w:val="none" w:sz="0" w:space="0" w:color="auto"/>
        <w:left w:val="none" w:sz="0" w:space="0" w:color="auto"/>
        <w:bottom w:val="none" w:sz="0" w:space="0" w:color="auto"/>
        <w:right w:val="none" w:sz="0" w:space="0" w:color="auto"/>
      </w:divBdr>
    </w:div>
    <w:div w:id="1099909509">
      <w:bodyDiv w:val="1"/>
      <w:marLeft w:val="0"/>
      <w:marRight w:val="0"/>
      <w:marTop w:val="0"/>
      <w:marBottom w:val="0"/>
      <w:divBdr>
        <w:top w:val="none" w:sz="0" w:space="0" w:color="auto"/>
        <w:left w:val="none" w:sz="0" w:space="0" w:color="auto"/>
        <w:bottom w:val="none" w:sz="0" w:space="0" w:color="auto"/>
        <w:right w:val="none" w:sz="0" w:space="0" w:color="auto"/>
      </w:divBdr>
    </w:div>
    <w:div w:id="1190952588">
      <w:bodyDiv w:val="1"/>
      <w:marLeft w:val="0"/>
      <w:marRight w:val="0"/>
      <w:marTop w:val="0"/>
      <w:marBottom w:val="0"/>
      <w:divBdr>
        <w:top w:val="none" w:sz="0" w:space="0" w:color="auto"/>
        <w:left w:val="none" w:sz="0" w:space="0" w:color="auto"/>
        <w:bottom w:val="none" w:sz="0" w:space="0" w:color="auto"/>
        <w:right w:val="none" w:sz="0" w:space="0" w:color="auto"/>
      </w:divBdr>
    </w:div>
    <w:div w:id="1199703707">
      <w:bodyDiv w:val="1"/>
      <w:marLeft w:val="0"/>
      <w:marRight w:val="0"/>
      <w:marTop w:val="0"/>
      <w:marBottom w:val="0"/>
      <w:divBdr>
        <w:top w:val="none" w:sz="0" w:space="0" w:color="auto"/>
        <w:left w:val="none" w:sz="0" w:space="0" w:color="auto"/>
        <w:bottom w:val="none" w:sz="0" w:space="0" w:color="auto"/>
        <w:right w:val="none" w:sz="0" w:space="0" w:color="auto"/>
      </w:divBdr>
    </w:div>
    <w:div w:id="1342975974">
      <w:bodyDiv w:val="1"/>
      <w:marLeft w:val="0"/>
      <w:marRight w:val="0"/>
      <w:marTop w:val="0"/>
      <w:marBottom w:val="0"/>
      <w:divBdr>
        <w:top w:val="none" w:sz="0" w:space="0" w:color="auto"/>
        <w:left w:val="none" w:sz="0" w:space="0" w:color="auto"/>
        <w:bottom w:val="none" w:sz="0" w:space="0" w:color="auto"/>
        <w:right w:val="none" w:sz="0" w:space="0" w:color="auto"/>
      </w:divBdr>
    </w:div>
    <w:div w:id="1474637527">
      <w:bodyDiv w:val="1"/>
      <w:marLeft w:val="0"/>
      <w:marRight w:val="0"/>
      <w:marTop w:val="0"/>
      <w:marBottom w:val="0"/>
      <w:divBdr>
        <w:top w:val="none" w:sz="0" w:space="0" w:color="auto"/>
        <w:left w:val="none" w:sz="0" w:space="0" w:color="auto"/>
        <w:bottom w:val="none" w:sz="0" w:space="0" w:color="auto"/>
        <w:right w:val="none" w:sz="0" w:space="0" w:color="auto"/>
      </w:divBdr>
      <w:divsChild>
        <w:div w:id="32193711">
          <w:marLeft w:val="0"/>
          <w:marRight w:val="0"/>
          <w:marTop w:val="0"/>
          <w:marBottom w:val="0"/>
          <w:divBdr>
            <w:top w:val="none" w:sz="0" w:space="0" w:color="auto"/>
            <w:left w:val="none" w:sz="0" w:space="0" w:color="auto"/>
            <w:bottom w:val="none" w:sz="0" w:space="0" w:color="auto"/>
            <w:right w:val="none" w:sz="0" w:space="0" w:color="auto"/>
          </w:divBdr>
          <w:divsChild>
            <w:div w:id="2015255328">
              <w:marLeft w:val="0"/>
              <w:marRight w:val="0"/>
              <w:marTop w:val="0"/>
              <w:marBottom w:val="0"/>
              <w:divBdr>
                <w:top w:val="none" w:sz="0" w:space="0" w:color="auto"/>
                <w:left w:val="none" w:sz="0" w:space="0" w:color="auto"/>
                <w:bottom w:val="none" w:sz="0" w:space="0" w:color="auto"/>
                <w:right w:val="none" w:sz="0" w:space="0" w:color="auto"/>
              </w:divBdr>
            </w:div>
          </w:divsChild>
        </w:div>
        <w:div w:id="1151941932">
          <w:marLeft w:val="0"/>
          <w:marRight w:val="0"/>
          <w:marTop w:val="0"/>
          <w:marBottom w:val="0"/>
          <w:divBdr>
            <w:top w:val="none" w:sz="0" w:space="0" w:color="auto"/>
            <w:left w:val="none" w:sz="0" w:space="0" w:color="auto"/>
            <w:bottom w:val="none" w:sz="0" w:space="0" w:color="auto"/>
            <w:right w:val="none" w:sz="0" w:space="0" w:color="auto"/>
          </w:divBdr>
          <w:divsChild>
            <w:div w:id="79253444">
              <w:marLeft w:val="0"/>
              <w:marRight w:val="0"/>
              <w:marTop w:val="0"/>
              <w:marBottom w:val="0"/>
              <w:divBdr>
                <w:top w:val="none" w:sz="0" w:space="0" w:color="auto"/>
                <w:left w:val="none" w:sz="0" w:space="0" w:color="auto"/>
                <w:bottom w:val="none" w:sz="0" w:space="0" w:color="auto"/>
                <w:right w:val="none" w:sz="0" w:space="0" w:color="auto"/>
              </w:divBdr>
            </w:div>
          </w:divsChild>
        </w:div>
        <w:div w:id="127016958">
          <w:marLeft w:val="0"/>
          <w:marRight w:val="0"/>
          <w:marTop w:val="0"/>
          <w:marBottom w:val="0"/>
          <w:divBdr>
            <w:top w:val="none" w:sz="0" w:space="0" w:color="auto"/>
            <w:left w:val="none" w:sz="0" w:space="0" w:color="auto"/>
            <w:bottom w:val="none" w:sz="0" w:space="0" w:color="auto"/>
            <w:right w:val="none" w:sz="0" w:space="0" w:color="auto"/>
          </w:divBdr>
          <w:divsChild>
            <w:div w:id="1783106588">
              <w:marLeft w:val="0"/>
              <w:marRight w:val="0"/>
              <w:marTop w:val="0"/>
              <w:marBottom w:val="0"/>
              <w:divBdr>
                <w:top w:val="none" w:sz="0" w:space="0" w:color="auto"/>
                <w:left w:val="none" w:sz="0" w:space="0" w:color="auto"/>
                <w:bottom w:val="none" w:sz="0" w:space="0" w:color="auto"/>
                <w:right w:val="none" w:sz="0" w:space="0" w:color="auto"/>
              </w:divBdr>
            </w:div>
          </w:divsChild>
        </w:div>
        <w:div w:id="850532296">
          <w:marLeft w:val="0"/>
          <w:marRight w:val="0"/>
          <w:marTop w:val="0"/>
          <w:marBottom w:val="0"/>
          <w:divBdr>
            <w:top w:val="none" w:sz="0" w:space="0" w:color="auto"/>
            <w:left w:val="none" w:sz="0" w:space="0" w:color="auto"/>
            <w:bottom w:val="none" w:sz="0" w:space="0" w:color="auto"/>
            <w:right w:val="none" w:sz="0" w:space="0" w:color="auto"/>
          </w:divBdr>
          <w:divsChild>
            <w:div w:id="135681241">
              <w:marLeft w:val="0"/>
              <w:marRight w:val="0"/>
              <w:marTop w:val="0"/>
              <w:marBottom w:val="0"/>
              <w:divBdr>
                <w:top w:val="none" w:sz="0" w:space="0" w:color="auto"/>
                <w:left w:val="none" w:sz="0" w:space="0" w:color="auto"/>
                <w:bottom w:val="none" w:sz="0" w:space="0" w:color="auto"/>
                <w:right w:val="none" w:sz="0" w:space="0" w:color="auto"/>
              </w:divBdr>
            </w:div>
            <w:div w:id="1087461763">
              <w:marLeft w:val="0"/>
              <w:marRight w:val="0"/>
              <w:marTop w:val="0"/>
              <w:marBottom w:val="0"/>
              <w:divBdr>
                <w:top w:val="none" w:sz="0" w:space="0" w:color="auto"/>
                <w:left w:val="none" w:sz="0" w:space="0" w:color="auto"/>
                <w:bottom w:val="none" w:sz="0" w:space="0" w:color="auto"/>
                <w:right w:val="none" w:sz="0" w:space="0" w:color="auto"/>
              </w:divBdr>
            </w:div>
          </w:divsChild>
        </w:div>
        <w:div w:id="477889238">
          <w:marLeft w:val="0"/>
          <w:marRight w:val="0"/>
          <w:marTop w:val="0"/>
          <w:marBottom w:val="0"/>
          <w:divBdr>
            <w:top w:val="none" w:sz="0" w:space="0" w:color="auto"/>
            <w:left w:val="none" w:sz="0" w:space="0" w:color="auto"/>
            <w:bottom w:val="none" w:sz="0" w:space="0" w:color="auto"/>
            <w:right w:val="none" w:sz="0" w:space="0" w:color="auto"/>
          </w:divBdr>
          <w:divsChild>
            <w:div w:id="236398499">
              <w:marLeft w:val="0"/>
              <w:marRight w:val="0"/>
              <w:marTop w:val="0"/>
              <w:marBottom w:val="0"/>
              <w:divBdr>
                <w:top w:val="none" w:sz="0" w:space="0" w:color="auto"/>
                <w:left w:val="none" w:sz="0" w:space="0" w:color="auto"/>
                <w:bottom w:val="none" w:sz="0" w:space="0" w:color="auto"/>
                <w:right w:val="none" w:sz="0" w:space="0" w:color="auto"/>
              </w:divBdr>
            </w:div>
          </w:divsChild>
        </w:div>
        <w:div w:id="909654775">
          <w:marLeft w:val="0"/>
          <w:marRight w:val="0"/>
          <w:marTop w:val="0"/>
          <w:marBottom w:val="0"/>
          <w:divBdr>
            <w:top w:val="none" w:sz="0" w:space="0" w:color="auto"/>
            <w:left w:val="none" w:sz="0" w:space="0" w:color="auto"/>
            <w:bottom w:val="none" w:sz="0" w:space="0" w:color="auto"/>
            <w:right w:val="none" w:sz="0" w:space="0" w:color="auto"/>
          </w:divBdr>
          <w:divsChild>
            <w:div w:id="266088559">
              <w:marLeft w:val="0"/>
              <w:marRight w:val="0"/>
              <w:marTop w:val="0"/>
              <w:marBottom w:val="0"/>
              <w:divBdr>
                <w:top w:val="none" w:sz="0" w:space="0" w:color="auto"/>
                <w:left w:val="none" w:sz="0" w:space="0" w:color="auto"/>
                <w:bottom w:val="none" w:sz="0" w:space="0" w:color="auto"/>
                <w:right w:val="none" w:sz="0" w:space="0" w:color="auto"/>
              </w:divBdr>
            </w:div>
            <w:div w:id="1809666934">
              <w:marLeft w:val="0"/>
              <w:marRight w:val="0"/>
              <w:marTop w:val="0"/>
              <w:marBottom w:val="0"/>
              <w:divBdr>
                <w:top w:val="none" w:sz="0" w:space="0" w:color="auto"/>
                <w:left w:val="none" w:sz="0" w:space="0" w:color="auto"/>
                <w:bottom w:val="none" w:sz="0" w:space="0" w:color="auto"/>
                <w:right w:val="none" w:sz="0" w:space="0" w:color="auto"/>
              </w:divBdr>
            </w:div>
            <w:div w:id="1968506337">
              <w:marLeft w:val="0"/>
              <w:marRight w:val="0"/>
              <w:marTop w:val="0"/>
              <w:marBottom w:val="0"/>
              <w:divBdr>
                <w:top w:val="none" w:sz="0" w:space="0" w:color="auto"/>
                <w:left w:val="none" w:sz="0" w:space="0" w:color="auto"/>
                <w:bottom w:val="none" w:sz="0" w:space="0" w:color="auto"/>
                <w:right w:val="none" w:sz="0" w:space="0" w:color="auto"/>
              </w:divBdr>
            </w:div>
            <w:div w:id="2040668405">
              <w:marLeft w:val="0"/>
              <w:marRight w:val="0"/>
              <w:marTop w:val="0"/>
              <w:marBottom w:val="0"/>
              <w:divBdr>
                <w:top w:val="none" w:sz="0" w:space="0" w:color="auto"/>
                <w:left w:val="none" w:sz="0" w:space="0" w:color="auto"/>
                <w:bottom w:val="none" w:sz="0" w:space="0" w:color="auto"/>
                <w:right w:val="none" w:sz="0" w:space="0" w:color="auto"/>
              </w:divBdr>
            </w:div>
          </w:divsChild>
        </w:div>
        <w:div w:id="1848595538">
          <w:marLeft w:val="0"/>
          <w:marRight w:val="0"/>
          <w:marTop w:val="0"/>
          <w:marBottom w:val="0"/>
          <w:divBdr>
            <w:top w:val="none" w:sz="0" w:space="0" w:color="auto"/>
            <w:left w:val="none" w:sz="0" w:space="0" w:color="auto"/>
            <w:bottom w:val="none" w:sz="0" w:space="0" w:color="auto"/>
            <w:right w:val="none" w:sz="0" w:space="0" w:color="auto"/>
          </w:divBdr>
          <w:divsChild>
            <w:div w:id="475804191">
              <w:marLeft w:val="0"/>
              <w:marRight w:val="0"/>
              <w:marTop w:val="0"/>
              <w:marBottom w:val="0"/>
              <w:divBdr>
                <w:top w:val="none" w:sz="0" w:space="0" w:color="auto"/>
                <w:left w:val="none" w:sz="0" w:space="0" w:color="auto"/>
                <w:bottom w:val="none" w:sz="0" w:space="0" w:color="auto"/>
                <w:right w:val="none" w:sz="0" w:space="0" w:color="auto"/>
              </w:divBdr>
            </w:div>
          </w:divsChild>
        </w:div>
        <w:div w:id="525796969">
          <w:marLeft w:val="0"/>
          <w:marRight w:val="0"/>
          <w:marTop w:val="0"/>
          <w:marBottom w:val="0"/>
          <w:divBdr>
            <w:top w:val="none" w:sz="0" w:space="0" w:color="auto"/>
            <w:left w:val="none" w:sz="0" w:space="0" w:color="auto"/>
            <w:bottom w:val="none" w:sz="0" w:space="0" w:color="auto"/>
            <w:right w:val="none" w:sz="0" w:space="0" w:color="auto"/>
          </w:divBdr>
          <w:divsChild>
            <w:div w:id="749808340">
              <w:marLeft w:val="0"/>
              <w:marRight w:val="0"/>
              <w:marTop w:val="0"/>
              <w:marBottom w:val="0"/>
              <w:divBdr>
                <w:top w:val="none" w:sz="0" w:space="0" w:color="auto"/>
                <w:left w:val="none" w:sz="0" w:space="0" w:color="auto"/>
                <w:bottom w:val="none" w:sz="0" w:space="0" w:color="auto"/>
                <w:right w:val="none" w:sz="0" w:space="0" w:color="auto"/>
              </w:divBdr>
            </w:div>
          </w:divsChild>
        </w:div>
        <w:div w:id="585192695">
          <w:marLeft w:val="0"/>
          <w:marRight w:val="0"/>
          <w:marTop w:val="0"/>
          <w:marBottom w:val="0"/>
          <w:divBdr>
            <w:top w:val="none" w:sz="0" w:space="0" w:color="auto"/>
            <w:left w:val="none" w:sz="0" w:space="0" w:color="auto"/>
            <w:bottom w:val="none" w:sz="0" w:space="0" w:color="auto"/>
            <w:right w:val="none" w:sz="0" w:space="0" w:color="auto"/>
          </w:divBdr>
          <w:divsChild>
            <w:div w:id="1757744376">
              <w:marLeft w:val="0"/>
              <w:marRight w:val="0"/>
              <w:marTop w:val="0"/>
              <w:marBottom w:val="0"/>
              <w:divBdr>
                <w:top w:val="none" w:sz="0" w:space="0" w:color="auto"/>
                <w:left w:val="none" w:sz="0" w:space="0" w:color="auto"/>
                <w:bottom w:val="none" w:sz="0" w:space="0" w:color="auto"/>
                <w:right w:val="none" w:sz="0" w:space="0" w:color="auto"/>
              </w:divBdr>
            </w:div>
          </w:divsChild>
        </w:div>
        <w:div w:id="1251237277">
          <w:marLeft w:val="0"/>
          <w:marRight w:val="0"/>
          <w:marTop w:val="0"/>
          <w:marBottom w:val="0"/>
          <w:divBdr>
            <w:top w:val="none" w:sz="0" w:space="0" w:color="auto"/>
            <w:left w:val="none" w:sz="0" w:space="0" w:color="auto"/>
            <w:bottom w:val="none" w:sz="0" w:space="0" w:color="auto"/>
            <w:right w:val="none" w:sz="0" w:space="0" w:color="auto"/>
          </w:divBdr>
          <w:divsChild>
            <w:div w:id="740564766">
              <w:marLeft w:val="0"/>
              <w:marRight w:val="0"/>
              <w:marTop w:val="0"/>
              <w:marBottom w:val="0"/>
              <w:divBdr>
                <w:top w:val="none" w:sz="0" w:space="0" w:color="auto"/>
                <w:left w:val="none" w:sz="0" w:space="0" w:color="auto"/>
                <w:bottom w:val="none" w:sz="0" w:space="0" w:color="auto"/>
                <w:right w:val="none" w:sz="0" w:space="0" w:color="auto"/>
              </w:divBdr>
            </w:div>
          </w:divsChild>
        </w:div>
        <w:div w:id="750271432">
          <w:marLeft w:val="0"/>
          <w:marRight w:val="0"/>
          <w:marTop w:val="0"/>
          <w:marBottom w:val="0"/>
          <w:divBdr>
            <w:top w:val="none" w:sz="0" w:space="0" w:color="auto"/>
            <w:left w:val="none" w:sz="0" w:space="0" w:color="auto"/>
            <w:bottom w:val="none" w:sz="0" w:space="0" w:color="auto"/>
            <w:right w:val="none" w:sz="0" w:space="0" w:color="auto"/>
          </w:divBdr>
          <w:divsChild>
            <w:div w:id="1779566470">
              <w:marLeft w:val="0"/>
              <w:marRight w:val="0"/>
              <w:marTop w:val="0"/>
              <w:marBottom w:val="0"/>
              <w:divBdr>
                <w:top w:val="none" w:sz="0" w:space="0" w:color="auto"/>
                <w:left w:val="none" w:sz="0" w:space="0" w:color="auto"/>
                <w:bottom w:val="none" w:sz="0" w:space="0" w:color="auto"/>
                <w:right w:val="none" w:sz="0" w:space="0" w:color="auto"/>
              </w:divBdr>
            </w:div>
          </w:divsChild>
        </w:div>
        <w:div w:id="799345145">
          <w:marLeft w:val="0"/>
          <w:marRight w:val="0"/>
          <w:marTop w:val="0"/>
          <w:marBottom w:val="0"/>
          <w:divBdr>
            <w:top w:val="none" w:sz="0" w:space="0" w:color="auto"/>
            <w:left w:val="none" w:sz="0" w:space="0" w:color="auto"/>
            <w:bottom w:val="none" w:sz="0" w:space="0" w:color="auto"/>
            <w:right w:val="none" w:sz="0" w:space="0" w:color="auto"/>
          </w:divBdr>
          <w:divsChild>
            <w:div w:id="1908765422">
              <w:marLeft w:val="0"/>
              <w:marRight w:val="0"/>
              <w:marTop w:val="0"/>
              <w:marBottom w:val="0"/>
              <w:divBdr>
                <w:top w:val="none" w:sz="0" w:space="0" w:color="auto"/>
                <w:left w:val="none" w:sz="0" w:space="0" w:color="auto"/>
                <w:bottom w:val="none" w:sz="0" w:space="0" w:color="auto"/>
                <w:right w:val="none" w:sz="0" w:space="0" w:color="auto"/>
              </w:divBdr>
            </w:div>
          </w:divsChild>
        </w:div>
        <w:div w:id="1804155772">
          <w:marLeft w:val="0"/>
          <w:marRight w:val="0"/>
          <w:marTop w:val="0"/>
          <w:marBottom w:val="0"/>
          <w:divBdr>
            <w:top w:val="none" w:sz="0" w:space="0" w:color="auto"/>
            <w:left w:val="none" w:sz="0" w:space="0" w:color="auto"/>
            <w:bottom w:val="none" w:sz="0" w:space="0" w:color="auto"/>
            <w:right w:val="none" w:sz="0" w:space="0" w:color="auto"/>
          </w:divBdr>
          <w:divsChild>
            <w:div w:id="825122118">
              <w:marLeft w:val="0"/>
              <w:marRight w:val="0"/>
              <w:marTop w:val="0"/>
              <w:marBottom w:val="0"/>
              <w:divBdr>
                <w:top w:val="none" w:sz="0" w:space="0" w:color="auto"/>
                <w:left w:val="none" w:sz="0" w:space="0" w:color="auto"/>
                <w:bottom w:val="none" w:sz="0" w:space="0" w:color="auto"/>
                <w:right w:val="none" w:sz="0" w:space="0" w:color="auto"/>
              </w:divBdr>
            </w:div>
          </w:divsChild>
        </w:div>
        <w:div w:id="1719741870">
          <w:marLeft w:val="0"/>
          <w:marRight w:val="0"/>
          <w:marTop w:val="0"/>
          <w:marBottom w:val="0"/>
          <w:divBdr>
            <w:top w:val="none" w:sz="0" w:space="0" w:color="auto"/>
            <w:left w:val="none" w:sz="0" w:space="0" w:color="auto"/>
            <w:bottom w:val="none" w:sz="0" w:space="0" w:color="auto"/>
            <w:right w:val="none" w:sz="0" w:space="0" w:color="auto"/>
          </w:divBdr>
          <w:divsChild>
            <w:div w:id="934094596">
              <w:marLeft w:val="0"/>
              <w:marRight w:val="0"/>
              <w:marTop w:val="0"/>
              <w:marBottom w:val="0"/>
              <w:divBdr>
                <w:top w:val="none" w:sz="0" w:space="0" w:color="auto"/>
                <w:left w:val="none" w:sz="0" w:space="0" w:color="auto"/>
                <w:bottom w:val="none" w:sz="0" w:space="0" w:color="auto"/>
                <w:right w:val="none" w:sz="0" w:space="0" w:color="auto"/>
              </w:divBdr>
            </w:div>
          </w:divsChild>
        </w:div>
        <w:div w:id="1867979037">
          <w:marLeft w:val="0"/>
          <w:marRight w:val="0"/>
          <w:marTop w:val="0"/>
          <w:marBottom w:val="0"/>
          <w:divBdr>
            <w:top w:val="none" w:sz="0" w:space="0" w:color="auto"/>
            <w:left w:val="none" w:sz="0" w:space="0" w:color="auto"/>
            <w:bottom w:val="none" w:sz="0" w:space="0" w:color="auto"/>
            <w:right w:val="none" w:sz="0" w:space="0" w:color="auto"/>
          </w:divBdr>
          <w:divsChild>
            <w:div w:id="1041324248">
              <w:marLeft w:val="0"/>
              <w:marRight w:val="0"/>
              <w:marTop w:val="0"/>
              <w:marBottom w:val="0"/>
              <w:divBdr>
                <w:top w:val="none" w:sz="0" w:space="0" w:color="auto"/>
                <w:left w:val="none" w:sz="0" w:space="0" w:color="auto"/>
                <w:bottom w:val="none" w:sz="0" w:space="0" w:color="auto"/>
                <w:right w:val="none" w:sz="0" w:space="0" w:color="auto"/>
              </w:divBdr>
            </w:div>
          </w:divsChild>
        </w:div>
        <w:div w:id="1306618092">
          <w:marLeft w:val="0"/>
          <w:marRight w:val="0"/>
          <w:marTop w:val="0"/>
          <w:marBottom w:val="0"/>
          <w:divBdr>
            <w:top w:val="none" w:sz="0" w:space="0" w:color="auto"/>
            <w:left w:val="none" w:sz="0" w:space="0" w:color="auto"/>
            <w:bottom w:val="none" w:sz="0" w:space="0" w:color="auto"/>
            <w:right w:val="none" w:sz="0" w:space="0" w:color="auto"/>
          </w:divBdr>
          <w:divsChild>
            <w:div w:id="1171794475">
              <w:marLeft w:val="0"/>
              <w:marRight w:val="0"/>
              <w:marTop w:val="0"/>
              <w:marBottom w:val="0"/>
              <w:divBdr>
                <w:top w:val="none" w:sz="0" w:space="0" w:color="auto"/>
                <w:left w:val="none" w:sz="0" w:space="0" w:color="auto"/>
                <w:bottom w:val="none" w:sz="0" w:space="0" w:color="auto"/>
                <w:right w:val="none" w:sz="0" w:space="0" w:color="auto"/>
              </w:divBdr>
            </w:div>
          </w:divsChild>
        </w:div>
        <w:div w:id="1253664201">
          <w:marLeft w:val="0"/>
          <w:marRight w:val="0"/>
          <w:marTop w:val="0"/>
          <w:marBottom w:val="0"/>
          <w:divBdr>
            <w:top w:val="none" w:sz="0" w:space="0" w:color="auto"/>
            <w:left w:val="none" w:sz="0" w:space="0" w:color="auto"/>
            <w:bottom w:val="none" w:sz="0" w:space="0" w:color="auto"/>
            <w:right w:val="none" w:sz="0" w:space="0" w:color="auto"/>
          </w:divBdr>
          <w:divsChild>
            <w:div w:id="2075467620">
              <w:marLeft w:val="0"/>
              <w:marRight w:val="0"/>
              <w:marTop w:val="0"/>
              <w:marBottom w:val="0"/>
              <w:divBdr>
                <w:top w:val="none" w:sz="0" w:space="0" w:color="auto"/>
                <w:left w:val="none" w:sz="0" w:space="0" w:color="auto"/>
                <w:bottom w:val="none" w:sz="0" w:space="0" w:color="auto"/>
                <w:right w:val="none" w:sz="0" w:space="0" w:color="auto"/>
              </w:divBdr>
            </w:div>
          </w:divsChild>
        </w:div>
        <w:div w:id="1627197604">
          <w:marLeft w:val="0"/>
          <w:marRight w:val="0"/>
          <w:marTop w:val="0"/>
          <w:marBottom w:val="0"/>
          <w:divBdr>
            <w:top w:val="none" w:sz="0" w:space="0" w:color="auto"/>
            <w:left w:val="none" w:sz="0" w:space="0" w:color="auto"/>
            <w:bottom w:val="none" w:sz="0" w:space="0" w:color="auto"/>
            <w:right w:val="none" w:sz="0" w:space="0" w:color="auto"/>
          </w:divBdr>
          <w:divsChild>
            <w:div w:id="1697845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66835020">
      <w:bodyDiv w:val="1"/>
      <w:marLeft w:val="0"/>
      <w:marRight w:val="0"/>
      <w:marTop w:val="0"/>
      <w:marBottom w:val="0"/>
      <w:divBdr>
        <w:top w:val="none" w:sz="0" w:space="0" w:color="auto"/>
        <w:left w:val="none" w:sz="0" w:space="0" w:color="auto"/>
        <w:bottom w:val="none" w:sz="0" w:space="0" w:color="auto"/>
        <w:right w:val="none" w:sz="0" w:space="0" w:color="auto"/>
      </w:divBdr>
    </w:div>
    <w:div w:id="1712873891">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2017265577">
      <w:bodyDiv w:val="1"/>
      <w:marLeft w:val="0"/>
      <w:marRight w:val="0"/>
      <w:marTop w:val="0"/>
      <w:marBottom w:val="0"/>
      <w:divBdr>
        <w:top w:val="none" w:sz="0" w:space="0" w:color="auto"/>
        <w:left w:val="none" w:sz="0" w:space="0" w:color="auto"/>
        <w:bottom w:val="none" w:sz="0" w:space="0" w:color="auto"/>
        <w:right w:val="none" w:sz="0" w:space="0" w:color="auto"/>
      </w:divBdr>
      <w:divsChild>
        <w:div w:id="391081552">
          <w:marLeft w:val="0"/>
          <w:marRight w:val="0"/>
          <w:marTop w:val="0"/>
          <w:marBottom w:val="0"/>
          <w:divBdr>
            <w:top w:val="none" w:sz="0" w:space="0" w:color="auto"/>
            <w:left w:val="none" w:sz="0" w:space="0" w:color="auto"/>
            <w:bottom w:val="none" w:sz="0" w:space="0" w:color="auto"/>
            <w:right w:val="none" w:sz="0" w:space="0" w:color="auto"/>
          </w:divBdr>
          <w:divsChild>
            <w:div w:id="7369947">
              <w:marLeft w:val="0"/>
              <w:marRight w:val="0"/>
              <w:marTop w:val="0"/>
              <w:marBottom w:val="0"/>
              <w:divBdr>
                <w:top w:val="none" w:sz="0" w:space="0" w:color="auto"/>
                <w:left w:val="none" w:sz="0" w:space="0" w:color="auto"/>
                <w:bottom w:val="none" w:sz="0" w:space="0" w:color="auto"/>
                <w:right w:val="none" w:sz="0" w:space="0" w:color="auto"/>
              </w:divBdr>
            </w:div>
          </w:divsChild>
        </w:div>
        <w:div w:id="31225790">
          <w:marLeft w:val="0"/>
          <w:marRight w:val="0"/>
          <w:marTop w:val="0"/>
          <w:marBottom w:val="0"/>
          <w:divBdr>
            <w:top w:val="none" w:sz="0" w:space="0" w:color="auto"/>
            <w:left w:val="none" w:sz="0" w:space="0" w:color="auto"/>
            <w:bottom w:val="none" w:sz="0" w:space="0" w:color="auto"/>
            <w:right w:val="none" w:sz="0" w:space="0" w:color="auto"/>
          </w:divBdr>
          <w:divsChild>
            <w:div w:id="895092726">
              <w:marLeft w:val="0"/>
              <w:marRight w:val="0"/>
              <w:marTop w:val="0"/>
              <w:marBottom w:val="0"/>
              <w:divBdr>
                <w:top w:val="none" w:sz="0" w:space="0" w:color="auto"/>
                <w:left w:val="none" w:sz="0" w:space="0" w:color="auto"/>
                <w:bottom w:val="none" w:sz="0" w:space="0" w:color="auto"/>
                <w:right w:val="none" w:sz="0" w:space="0" w:color="auto"/>
              </w:divBdr>
            </w:div>
          </w:divsChild>
        </w:div>
        <w:div w:id="182938208">
          <w:marLeft w:val="0"/>
          <w:marRight w:val="0"/>
          <w:marTop w:val="0"/>
          <w:marBottom w:val="0"/>
          <w:divBdr>
            <w:top w:val="none" w:sz="0" w:space="0" w:color="auto"/>
            <w:left w:val="none" w:sz="0" w:space="0" w:color="auto"/>
            <w:bottom w:val="none" w:sz="0" w:space="0" w:color="auto"/>
            <w:right w:val="none" w:sz="0" w:space="0" w:color="auto"/>
          </w:divBdr>
          <w:divsChild>
            <w:div w:id="559443696">
              <w:marLeft w:val="0"/>
              <w:marRight w:val="0"/>
              <w:marTop w:val="0"/>
              <w:marBottom w:val="0"/>
              <w:divBdr>
                <w:top w:val="none" w:sz="0" w:space="0" w:color="auto"/>
                <w:left w:val="none" w:sz="0" w:space="0" w:color="auto"/>
                <w:bottom w:val="none" w:sz="0" w:space="0" w:color="auto"/>
                <w:right w:val="none" w:sz="0" w:space="0" w:color="auto"/>
              </w:divBdr>
            </w:div>
          </w:divsChild>
        </w:div>
        <w:div w:id="203175055">
          <w:marLeft w:val="0"/>
          <w:marRight w:val="0"/>
          <w:marTop w:val="0"/>
          <w:marBottom w:val="0"/>
          <w:divBdr>
            <w:top w:val="none" w:sz="0" w:space="0" w:color="auto"/>
            <w:left w:val="none" w:sz="0" w:space="0" w:color="auto"/>
            <w:bottom w:val="none" w:sz="0" w:space="0" w:color="auto"/>
            <w:right w:val="none" w:sz="0" w:space="0" w:color="auto"/>
          </w:divBdr>
          <w:divsChild>
            <w:div w:id="1652252632">
              <w:marLeft w:val="0"/>
              <w:marRight w:val="0"/>
              <w:marTop w:val="0"/>
              <w:marBottom w:val="0"/>
              <w:divBdr>
                <w:top w:val="none" w:sz="0" w:space="0" w:color="auto"/>
                <w:left w:val="none" w:sz="0" w:space="0" w:color="auto"/>
                <w:bottom w:val="none" w:sz="0" w:space="0" w:color="auto"/>
                <w:right w:val="none" w:sz="0" w:space="0" w:color="auto"/>
              </w:divBdr>
            </w:div>
          </w:divsChild>
        </w:div>
        <w:div w:id="966660904">
          <w:marLeft w:val="0"/>
          <w:marRight w:val="0"/>
          <w:marTop w:val="0"/>
          <w:marBottom w:val="0"/>
          <w:divBdr>
            <w:top w:val="none" w:sz="0" w:space="0" w:color="auto"/>
            <w:left w:val="none" w:sz="0" w:space="0" w:color="auto"/>
            <w:bottom w:val="none" w:sz="0" w:space="0" w:color="auto"/>
            <w:right w:val="none" w:sz="0" w:space="0" w:color="auto"/>
          </w:divBdr>
          <w:divsChild>
            <w:div w:id="247885383">
              <w:marLeft w:val="0"/>
              <w:marRight w:val="0"/>
              <w:marTop w:val="0"/>
              <w:marBottom w:val="0"/>
              <w:divBdr>
                <w:top w:val="none" w:sz="0" w:space="0" w:color="auto"/>
                <w:left w:val="none" w:sz="0" w:space="0" w:color="auto"/>
                <w:bottom w:val="none" w:sz="0" w:space="0" w:color="auto"/>
                <w:right w:val="none" w:sz="0" w:space="0" w:color="auto"/>
              </w:divBdr>
            </w:div>
          </w:divsChild>
        </w:div>
        <w:div w:id="1243024454">
          <w:marLeft w:val="0"/>
          <w:marRight w:val="0"/>
          <w:marTop w:val="0"/>
          <w:marBottom w:val="0"/>
          <w:divBdr>
            <w:top w:val="none" w:sz="0" w:space="0" w:color="auto"/>
            <w:left w:val="none" w:sz="0" w:space="0" w:color="auto"/>
            <w:bottom w:val="none" w:sz="0" w:space="0" w:color="auto"/>
            <w:right w:val="none" w:sz="0" w:space="0" w:color="auto"/>
          </w:divBdr>
          <w:divsChild>
            <w:div w:id="266743449">
              <w:marLeft w:val="0"/>
              <w:marRight w:val="0"/>
              <w:marTop w:val="0"/>
              <w:marBottom w:val="0"/>
              <w:divBdr>
                <w:top w:val="none" w:sz="0" w:space="0" w:color="auto"/>
                <w:left w:val="none" w:sz="0" w:space="0" w:color="auto"/>
                <w:bottom w:val="none" w:sz="0" w:space="0" w:color="auto"/>
                <w:right w:val="none" w:sz="0" w:space="0" w:color="auto"/>
              </w:divBdr>
            </w:div>
          </w:divsChild>
        </w:div>
        <w:div w:id="321663097">
          <w:marLeft w:val="0"/>
          <w:marRight w:val="0"/>
          <w:marTop w:val="0"/>
          <w:marBottom w:val="0"/>
          <w:divBdr>
            <w:top w:val="none" w:sz="0" w:space="0" w:color="auto"/>
            <w:left w:val="none" w:sz="0" w:space="0" w:color="auto"/>
            <w:bottom w:val="none" w:sz="0" w:space="0" w:color="auto"/>
            <w:right w:val="none" w:sz="0" w:space="0" w:color="auto"/>
          </w:divBdr>
          <w:divsChild>
            <w:div w:id="384918202">
              <w:marLeft w:val="0"/>
              <w:marRight w:val="0"/>
              <w:marTop w:val="0"/>
              <w:marBottom w:val="0"/>
              <w:divBdr>
                <w:top w:val="none" w:sz="0" w:space="0" w:color="auto"/>
                <w:left w:val="none" w:sz="0" w:space="0" w:color="auto"/>
                <w:bottom w:val="none" w:sz="0" w:space="0" w:color="auto"/>
                <w:right w:val="none" w:sz="0" w:space="0" w:color="auto"/>
              </w:divBdr>
            </w:div>
          </w:divsChild>
        </w:div>
        <w:div w:id="1109006680">
          <w:marLeft w:val="0"/>
          <w:marRight w:val="0"/>
          <w:marTop w:val="0"/>
          <w:marBottom w:val="0"/>
          <w:divBdr>
            <w:top w:val="none" w:sz="0" w:space="0" w:color="auto"/>
            <w:left w:val="none" w:sz="0" w:space="0" w:color="auto"/>
            <w:bottom w:val="none" w:sz="0" w:space="0" w:color="auto"/>
            <w:right w:val="none" w:sz="0" w:space="0" w:color="auto"/>
          </w:divBdr>
          <w:divsChild>
            <w:div w:id="342826701">
              <w:marLeft w:val="0"/>
              <w:marRight w:val="0"/>
              <w:marTop w:val="0"/>
              <w:marBottom w:val="0"/>
              <w:divBdr>
                <w:top w:val="none" w:sz="0" w:space="0" w:color="auto"/>
                <w:left w:val="none" w:sz="0" w:space="0" w:color="auto"/>
                <w:bottom w:val="none" w:sz="0" w:space="0" w:color="auto"/>
                <w:right w:val="none" w:sz="0" w:space="0" w:color="auto"/>
              </w:divBdr>
            </w:div>
            <w:div w:id="369652010">
              <w:marLeft w:val="0"/>
              <w:marRight w:val="0"/>
              <w:marTop w:val="0"/>
              <w:marBottom w:val="0"/>
              <w:divBdr>
                <w:top w:val="none" w:sz="0" w:space="0" w:color="auto"/>
                <w:left w:val="none" w:sz="0" w:space="0" w:color="auto"/>
                <w:bottom w:val="none" w:sz="0" w:space="0" w:color="auto"/>
                <w:right w:val="none" w:sz="0" w:space="0" w:color="auto"/>
              </w:divBdr>
            </w:div>
            <w:div w:id="1021977806">
              <w:marLeft w:val="0"/>
              <w:marRight w:val="0"/>
              <w:marTop w:val="0"/>
              <w:marBottom w:val="0"/>
              <w:divBdr>
                <w:top w:val="none" w:sz="0" w:space="0" w:color="auto"/>
                <w:left w:val="none" w:sz="0" w:space="0" w:color="auto"/>
                <w:bottom w:val="none" w:sz="0" w:space="0" w:color="auto"/>
                <w:right w:val="none" w:sz="0" w:space="0" w:color="auto"/>
              </w:divBdr>
            </w:div>
            <w:div w:id="1417287973">
              <w:marLeft w:val="0"/>
              <w:marRight w:val="0"/>
              <w:marTop w:val="0"/>
              <w:marBottom w:val="0"/>
              <w:divBdr>
                <w:top w:val="none" w:sz="0" w:space="0" w:color="auto"/>
                <w:left w:val="none" w:sz="0" w:space="0" w:color="auto"/>
                <w:bottom w:val="none" w:sz="0" w:space="0" w:color="auto"/>
                <w:right w:val="none" w:sz="0" w:space="0" w:color="auto"/>
              </w:divBdr>
            </w:div>
          </w:divsChild>
        </w:div>
        <w:div w:id="1681007824">
          <w:marLeft w:val="0"/>
          <w:marRight w:val="0"/>
          <w:marTop w:val="0"/>
          <w:marBottom w:val="0"/>
          <w:divBdr>
            <w:top w:val="none" w:sz="0" w:space="0" w:color="auto"/>
            <w:left w:val="none" w:sz="0" w:space="0" w:color="auto"/>
            <w:bottom w:val="none" w:sz="0" w:space="0" w:color="auto"/>
            <w:right w:val="none" w:sz="0" w:space="0" w:color="auto"/>
          </w:divBdr>
          <w:divsChild>
            <w:div w:id="375740063">
              <w:marLeft w:val="0"/>
              <w:marRight w:val="0"/>
              <w:marTop w:val="0"/>
              <w:marBottom w:val="0"/>
              <w:divBdr>
                <w:top w:val="none" w:sz="0" w:space="0" w:color="auto"/>
                <w:left w:val="none" w:sz="0" w:space="0" w:color="auto"/>
                <w:bottom w:val="none" w:sz="0" w:space="0" w:color="auto"/>
                <w:right w:val="none" w:sz="0" w:space="0" w:color="auto"/>
              </w:divBdr>
            </w:div>
            <w:div w:id="1142040491">
              <w:marLeft w:val="0"/>
              <w:marRight w:val="0"/>
              <w:marTop w:val="0"/>
              <w:marBottom w:val="0"/>
              <w:divBdr>
                <w:top w:val="none" w:sz="0" w:space="0" w:color="auto"/>
                <w:left w:val="none" w:sz="0" w:space="0" w:color="auto"/>
                <w:bottom w:val="none" w:sz="0" w:space="0" w:color="auto"/>
                <w:right w:val="none" w:sz="0" w:space="0" w:color="auto"/>
              </w:divBdr>
            </w:div>
          </w:divsChild>
        </w:div>
        <w:div w:id="513112936">
          <w:marLeft w:val="0"/>
          <w:marRight w:val="0"/>
          <w:marTop w:val="0"/>
          <w:marBottom w:val="0"/>
          <w:divBdr>
            <w:top w:val="none" w:sz="0" w:space="0" w:color="auto"/>
            <w:left w:val="none" w:sz="0" w:space="0" w:color="auto"/>
            <w:bottom w:val="none" w:sz="0" w:space="0" w:color="auto"/>
            <w:right w:val="none" w:sz="0" w:space="0" w:color="auto"/>
          </w:divBdr>
          <w:divsChild>
            <w:div w:id="2105958064">
              <w:marLeft w:val="0"/>
              <w:marRight w:val="0"/>
              <w:marTop w:val="0"/>
              <w:marBottom w:val="0"/>
              <w:divBdr>
                <w:top w:val="none" w:sz="0" w:space="0" w:color="auto"/>
                <w:left w:val="none" w:sz="0" w:space="0" w:color="auto"/>
                <w:bottom w:val="none" w:sz="0" w:space="0" w:color="auto"/>
                <w:right w:val="none" w:sz="0" w:space="0" w:color="auto"/>
              </w:divBdr>
            </w:div>
          </w:divsChild>
        </w:div>
        <w:div w:id="740060705">
          <w:marLeft w:val="0"/>
          <w:marRight w:val="0"/>
          <w:marTop w:val="0"/>
          <w:marBottom w:val="0"/>
          <w:divBdr>
            <w:top w:val="none" w:sz="0" w:space="0" w:color="auto"/>
            <w:left w:val="none" w:sz="0" w:space="0" w:color="auto"/>
            <w:bottom w:val="none" w:sz="0" w:space="0" w:color="auto"/>
            <w:right w:val="none" w:sz="0" w:space="0" w:color="auto"/>
          </w:divBdr>
          <w:divsChild>
            <w:div w:id="2009206896">
              <w:marLeft w:val="0"/>
              <w:marRight w:val="0"/>
              <w:marTop w:val="0"/>
              <w:marBottom w:val="0"/>
              <w:divBdr>
                <w:top w:val="none" w:sz="0" w:space="0" w:color="auto"/>
                <w:left w:val="none" w:sz="0" w:space="0" w:color="auto"/>
                <w:bottom w:val="none" w:sz="0" w:space="0" w:color="auto"/>
                <w:right w:val="none" w:sz="0" w:space="0" w:color="auto"/>
              </w:divBdr>
            </w:div>
          </w:divsChild>
        </w:div>
        <w:div w:id="1306276932">
          <w:marLeft w:val="0"/>
          <w:marRight w:val="0"/>
          <w:marTop w:val="0"/>
          <w:marBottom w:val="0"/>
          <w:divBdr>
            <w:top w:val="none" w:sz="0" w:space="0" w:color="auto"/>
            <w:left w:val="none" w:sz="0" w:space="0" w:color="auto"/>
            <w:bottom w:val="none" w:sz="0" w:space="0" w:color="auto"/>
            <w:right w:val="none" w:sz="0" w:space="0" w:color="auto"/>
          </w:divBdr>
          <w:divsChild>
            <w:div w:id="962662526">
              <w:marLeft w:val="0"/>
              <w:marRight w:val="0"/>
              <w:marTop w:val="0"/>
              <w:marBottom w:val="0"/>
              <w:divBdr>
                <w:top w:val="none" w:sz="0" w:space="0" w:color="auto"/>
                <w:left w:val="none" w:sz="0" w:space="0" w:color="auto"/>
                <w:bottom w:val="none" w:sz="0" w:space="0" w:color="auto"/>
                <w:right w:val="none" w:sz="0" w:space="0" w:color="auto"/>
              </w:divBdr>
            </w:div>
          </w:divsChild>
        </w:div>
        <w:div w:id="1285968396">
          <w:marLeft w:val="0"/>
          <w:marRight w:val="0"/>
          <w:marTop w:val="0"/>
          <w:marBottom w:val="0"/>
          <w:divBdr>
            <w:top w:val="none" w:sz="0" w:space="0" w:color="auto"/>
            <w:left w:val="none" w:sz="0" w:space="0" w:color="auto"/>
            <w:bottom w:val="none" w:sz="0" w:space="0" w:color="auto"/>
            <w:right w:val="none" w:sz="0" w:space="0" w:color="auto"/>
          </w:divBdr>
          <w:divsChild>
            <w:div w:id="2118518566">
              <w:marLeft w:val="0"/>
              <w:marRight w:val="0"/>
              <w:marTop w:val="0"/>
              <w:marBottom w:val="0"/>
              <w:divBdr>
                <w:top w:val="none" w:sz="0" w:space="0" w:color="auto"/>
                <w:left w:val="none" w:sz="0" w:space="0" w:color="auto"/>
                <w:bottom w:val="none" w:sz="0" w:space="0" w:color="auto"/>
                <w:right w:val="none" w:sz="0" w:space="0" w:color="auto"/>
              </w:divBdr>
            </w:div>
          </w:divsChild>
        </w:div>
        <w:div w:id="1719162078">
          <w:marLeft w:val="0"/>
          <w:marRight w:val="0"/>
          <w:marTop w:val="0"/>
          <w:marBottom w:val="0"/>
          <w:divBdr>
            <w:top w:val="none" w:sz="0" w:space="0" w:color="auto"/>
            <w:left w:val="none" w:sz="0" w:space="0" w:color="auto"/>
            <w:bottom w:val="none" w:sz="0" w:space="0" w:color="auto"/>
            <w:right w:val="none" w:sz="0" w:space="0" w:color="auto"/>
          </w:divBdr>
          <w:divsChild>
            <w:div w:id="1296451555">
              <w:marLeft w:val="0"/>
              <w:marRight w:val="0"/>
              <w:marTop w:val="0"/>
              <w:marBottom w:val="0"/>
              <w:divBdr>
                <w:top w:val="none" w:sz="0" w:space="0" w:color="auto"/>
                <w:left w:val="none" w:sz="0" w:space="0" w:color="auto"/>
                <w:bottom w:val="none" w:sz="0" w:space="0" w:color="auto"/>
                <w:right w:val="none" w:sz="0" w:space="0" w:color="auto"/>
              </w:divBdr>
            </w:div>
          </w:divsChild>
        </w:div>
        <w:div w:id="2098088812">
          <w:marLeft w:val="0"/>
          <w:marRight w:val="0"/>
          <w:marTop w:val="0"/>
          <w:marBottom w:val="0"/>
          <w:divBdr>
            <w:top w:val="none" w:sz="0" w:space="0" w:color="auto"/>
            <w:left w:val="none" w:sz="0" w:space="0" w:color="auto"/>
            <w:bottom w:val="none" w:sz="0" w:space="0" w:color="auto"/>
            <w:right w:val="none" w:sz="0" w:space="0" w:color="auto"/>
          </w:divBdr>
          <w:divsChild>
            <w:div w:id="1323660436">
              <w:marLeft w:val="0"/>
              <w:marRight w:val="0"/>
              <w:marTop w:val="0"/>
              <w:marBottom w:val="0"/>
              <w:divBdr>
                <w:top w:val="none" w:sz="0" w:space="0" w:color="auto"/>
                <w:left w:val="none" w:sz="0" w:space="0" w:color="auto"/>
                <w:bottom w:val="none" w:sz="0" w:space="0" w:color="auto"/>
                <w:right w:val="none" w:sz="0" w:space="0" w:color="auto"/>
              </w:divBdr>
            </w:div>
          </w:divsChild>
        </w:div>
        <w:div w:id="1514035403">
          <w:marLeft w:val="0"/>
          <w:marRight w:val="0"/>
          <w:marTop w:val="0"/>
          <w:marBottom w:val="0"/>
          <w:divBdr>
            <w:top w:val="none" w:sz="0" w:space="0" w:color="auto"/>
            <w:left w:val="none" w:sz="0" w:space="0" w:color="auto"/>
            <w:bottom w:val="none" w:sz="0" w:space="0" w:color="auto"/>
            <w:right w:val="none" w:sz="0" w:space="0" w:color="auto"/>
          </w:divBdr>
          <w:divsChild>
            <w:div w:id="1762337059">
              <w:marLeft w:val="0"/>
              <w:marRight w:val="0"/>
              <w:marTop w:val="0"/>
              <w:marBottom w:val="0"/>
              <w:divBdr>
                <w:top w:val="none" w:sz="0" w:space="0" w:color="auto"/>
                <w:left w:val="none" w:sz="0" w:space="0" w:color="auto"/>
                <w:bottom w:val="none" w:sz="0" w:space="0" w:color="auto"/>
                <w:right w:val="none" w:sz="0" w:space="0" w:color="auto"/>
              </w:divBdr>
            </w:div>
          </w:divsChild>
        </w:div>
        <w:div w:id="1987314007">
          <w:marLeft w:val="0"/>
          <w:marRight w:val="0"/>
          <w:marTop w:val="0"/>
          <w:marBottom w:val="0"/>
          <w:divBdr>
            <w:top w:val="none" w:sz="0" w:space="0" w:color="auto"/>
            <w:left w:val="none" w:sz="0" w:space="0" w:color="auto"/>
            <w:bottom w:val="none" w:sz="0" w:space="0" w:color="auto"/>
            <w:right w:val="none" w:sz="0" w:space="0" w:color="auto"/>
          </w:divBdr>
          <w:divsChild>
            <w:div w:id="1559632207">
              <w:marLeft w:val="0"/>
              <w:marRight w:val="0"/>
              <w:marTop w:val="0"/>
              <w:marBottom w:val="0"/>
              <w:divBdr>
                <w:top w:val="none" w:sz="0" w:space="0" w:color="auto"/>
                <w:left w:val="none" w:sz="0" w:space="0" w:color="auto"/>
                <w:bottom w:val="none" w:sz="0" w:space="0" w:color="auto"/>
                <w:right w:val="none" w:sz="0" w:space="0" w:color="auto"/>
              </w:divBdr>
            </w:div>
          </w:divsChild>
        </w:div>
        <w:div w:id="1784301475">
          <w:marLeft w:val="0"/>
          <w:marRight w:val="0"/>
          <w:marTop w:val="0"/>
          <w:marBottom w:val="0"/>
          <w:divBdr>
            <w:top w:val="none" w:sz="0" w:space="0" w:color="auto"/>
            <w:left w:val="none" w:sz="0" w:space="0" w:color="auto"/>
            <w:bottom w:val="none" w:sz="0" w:space="0" w:color="auto"/>
            <w:right w:val="none" w:sz="0" w:space="0" w:color="auto"/>
          </w:divBdr>
          <w:divsChild>
            <w:div w:id="1816296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2977"/>
    <w:rsid w:val="00007BFF"/>
    <w:rsid w:val="0001574E"/>
    <w:rsid w:val="00075892"/>
    <w:rsid w:val="000878A3"/>
    <w:rsid w:val="00096EC6"/>
    <w:rsid w:val="000B4496"/>
    <w:rsid w:val="000C33B3"/>
    <w:rsid w:val="000E50F2"/>
    <w:rsid w:val="000E6537"/>
    <w:rsid w:val="000F16A3"/>
    <w:rsid w:val="00120EEE"/>
    <w:rsid w:val="00124051"/>
    <w:rsid w:val="001257BD"/>
    <w:rsid w:val="00137C7E"/>
    <w:rsid w:val="00164604"/>
    <w:rsid w:val="0017502A"/>
    <w:rsid w:val="001E071E"/>
    <w:rsid w:val="001E570F"/>
    <w:rsid w:val="00202000"/>
    <w:rsid w:val="0021568F"/>
    <w:rsid w:val="00240838"/>
    <w:rsid w:val="002411F6"/>
    <w:rsid w:val="00243E81"/>
    <w:rsid w:val="00285735"/>
    <w:rsid w:val="002950F9"/>
    <w:rsid w:val="002954EC"/>
    <w:rsid w:val="002A73EB"/>
    <w:rsid w:val="002B4D30"/>
    <w:rsid w:val="002D2FD0"/>
    <w:rsid w:val="00310D77"/>
    <w:rsid w:val="003131B3"/>
    <w:rsid w:val="00342601"/>
    <w:rsid w:val="003740D8"/>
    <w:rsid w:val="00375976"/>
    <w:rsid w:val="003C47B8"/>
    <w:rsid w:val="003D0F6C"/>
    <w:rsid w:val="003F7A40"/>
    <w:rsid w:val="00416790"/>
    <w:rsid w:val="00423548"/>
    <w:rsid w:val="004368B4"/>
    <w:rsid w:val="00461DA6"/>
    <w:rsid w:val="004631ED"/>
    <w:rsid w:val="0048189C"/>
    <w:rsid w:val="004C3F43"/>
    <w:rsid w:val="004D3DF9"/>
    <w:rsid w:val="005005BD"/>
    <w:rsid w:val="00520CC8"/>
    <w:rsid w:val="00533081"/>
    <w:rsid w:val="00550BBC"/>
    <w:rsid w:val="00593781"/>
    <w:rsid w:val="005D5DFD"/>
    <w:rsid w:val="005F0348"/>
    <w:rsid w:val="00653685"/>
    <w:rsid w:val="00653861"/>
    <w:rsid w:val="0066620F"/>
    <w:rsid w:val="006B1429"/>
    <w:rsid w:val="006C1559"/>
    <w:rsid w:val="00707938"/>
    <w:rsid w:val="00747881"/>
    <w:rsid w:val="00752271"/>
    <w:rsid w:val="00781650"/>
    <w:rsid w:val="00790A85"/>
    <w:rsid w:val="00822D6C"/>
    <w:rsid w:val="00831B7E"/>
    <w:rsid w:val="00855E82"/>
    <w:rsid w:val="0085602E"/>
    <w:rsid w:val="008B7B06"/>
    <w:rsid w:val="008F5C19"/>
    <w:rsid w:val="009041FA"/>
    <w:rsid w:val="00936A8B"/>
    <w:rsid w:val="009615A5"/>
    <w:rsid w:val="00975DA6"/>
    <w:rsid w:val="009B3FDC"/>
    <w:rsid w:val="009D7763"/>
    <w:rsid w:val="009E061B"/>
    <w:rsid w:val="009F5231"/>
    <w:rsid w:val="009F5929"/>
    <w:rsid w:val="00A33272"/>
    <w:rsid w:val="00A37992"/>
    <w:rsid w:val="00A62CC7"/>
    <w:rsid w:val="00A70F35"/>
    <w:rsid w:val="00A90020"/>
    <w:rsid w:val="00A96FA1"/>
    <w:rsid w:val="00AA15E9"/>
    <w:rsid w:val="00AA164D"/>
    <w:rsid w:val="00AB4676"/>
    <w:rsid w:val="00AE7A9F"/>
    <w:rsid w:val="00BB27F5"/>
    <w:rsid w:val="00C0248A"/>
    <w:rsid w:val="00C22A3B"/>
    <w:rsid w:val="00C43F9A"/>
    <w:rsid w:val="00C56C60"/>
    <w:rsid w:val="00C61719"/>
    <w:rsid w:val="00C7052B"/>
    <w:rsid w:val="00C800BD"/>
    <w:rsid w:val="00C93633"/>
    <w:rsid w:val="00CA5017"/>
    <w:rsid w:val="00CC6B57"/>
    <w:rsid w:val="00D14215"/>
    <w:rsid w:val="00D3147F"/>
    <w:rsid w:val="00D72FBA"/>
    <w:rsid w:val="00D9082A"/>
    <w:rsid w:val="00D9457E"/>
    <w:rsid w:val="00E0041B"/>
    <w:rsid w:val="00E02403"/>
    <w:rsid w:val="00E24030"/>
    <w:rsid w:val="00E6500A"/>
    <w:rsid w:val="00E74482"/>
    <w:rsid w:val="00E8465B"/>
    <w:rsid w:val="00E84A40"/>
    <w:rsid w:val="00F179AA"/>
    <w:rsid w:val="00F42675"/>
    <w:rsid w:val="00F44154"/>
    <w:rsid w:val="00F86E9D"/>
    <w:rsid w:val="00F96D58"/>
    <w:rsid w:val="00FA4647"/>
    <w:rsid w:val="00FA68A9"/>
    <w:rsid w:val="00FB06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87630B"/>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9F5231"/>
    <w:rPr>
      <w:color w:val="808080"/>
    </w:rPr>
  </w:style>
  <w:style w:type="paragraph" w:customStyle="1" w:styleId="E5B87B3FD9CB4E93885F5503286AB1BB">
    <w:name w:val="E5B87B3FD9CB4E93885F5503286AB1BB"/>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D8C1D32DD14745BDAFD6D2C2998455DD">
    <w:name w:val="D8C1D32DD14745BDAFD6D2C2998455DD"/>
    <w:rsid w:val="00FB06EB"/>
    <w:pPr>
      <w:spacing w:line="278" w:lineRule="auto"/>
    </w:pPr>
    <w:rPr>
      <w:kern w:val="2"/>
      <w:sz w:val="24"/>
      <w:szCs w:val="24"/>
      <w:lang w:val="en-IE" w:eastAsia="en-IE"/>
      <w14:ligatures w14:val="standardContextual"/>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E99EEB4CC20343D5A185CF8D54599456">
    <w:name w:val="E99EEB4CC20343D5A185CF8D54599456"/>
    <w:rsid w:val="00C43F9A"/>
    <w:rPr>
      <w:lang w:val="en-IE" w:eastAsia="en-IE"/>
    </w:rPr>
  </w:style>
  <w:style w:type="paragraph" w:customStyle="1" w:styleId="D5CBD461FBF24368A881C50A0E00E692">
    <w:name w:val="D5CBD461FBF24368A881C50A0E00E692"/>
    <w:rsid w:val="00781650"/>
    <w:pPr>
      <w:spacing w:line="278" w:lineRule="auto"/>
    </w:pPr>
    <w:rPr>
      <w:kern w:val="2"/>
      <w:sz w:val="24"/>
      <w:szCs w:val="24"/>
      <w:lang w:val="en-IE" w:eastAsia="en-IE"/>
      <w14:ligatures w14:val="standardContextual"/>
    </w:rPr>
  </w:style>
  <w:style w:type="paragraph" w:customStyle="1" w:styleId="BEE2E6D2A6F2492498252153700D006C">
    <w:name w:val="BEE2E6D2A6F2492498252153700D006C"/>
    <w:pPr>
      <w:spacing w:line="278" w:lineRule="auto"/>
    </w:pPr>
    <w:rPr>
      <w:kern w:val="2"/>
      <w:sz w:val="24"/>
      <w:szCs w:val="24"/>
      <w:lang w:val="en-IE" w:eastAsia="en-IE"/>
      <w14:ligatures w14:val="standardContextual"/>
    </w:rPr>
  </w:style>
  <w:style w:type="paragraph" w:customStyle="1" w:styleId="23BC1B7E8F6245A4BEA0061D5109EF3B">
    <w:name w:val="23BC1B7E8F6245A4BEA0061D5109EF3B"/>
    <w:rsid w:val="00FB06EB"/>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Housing Agency</Abstract>
  <CompanyAddress/>
  <CompanyPhone/>
  <CompanyFax> the provision of the services of a Facilitator for Housing First Community of Practice online events</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72C1A4F3112244B4D3C491674CFF29" ma:contentTypeVersion="10" ma:contentTypeDescription="Create a new document." ma:contentTypeScope="" ma:versionID="a49a385b2dfe7b692b51fb02bd0dfb48">
  <xsd:schema xmlns:xsd="http://www.w3.org/2001/XMLSchema" xmlns:xs="http://www.w3.org/2001/XMLSchema" xmlns:p="http://schemas.microsoft.com/office/2006/metadata/properties" xmlns:ns2="4bb49e19-c97c-479a-b551-1b022c33e933" xmlns:ns3="107a3ba5-3e45-4a9c-bc33-a9ee4186a6ea" targetNamespace="http://schemas.microsoft.com/office/2006/metadata/properties" ma:root="true" ma:fieldsID="800be1107682a4387e564bfb54d39dcc" ns2:_="" ns3:_="">
    <xsd:import namespace="4bb49e19-c97c-479a-b551-1b022c33e933"/>
    <xsd:import namespace="107a3ba5-3e45-4a9c-bc33-a9ee4186a6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b49e19-c97c-479a-b551-1b022c33e9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2d3dc32-ec49-41cd-bc26-1047da68610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a3ba5-3e45-4a9c-bc33-a9ee4186a6e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4f9272f-1333-4a99-86a7-962bc15c6431}" ma:internalName="TaxCatchAll" ma:showField="CatchAllData" ma:web="107a3ba5-3e45-4a9c-bc33-a9ee4186a6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07a3ba5-3e45-4a9c-bc33-a9ee4186a6ea" xsi:nil="true"/>
    <lcf76f155ced4ddcb4097134ff3c332f xmlns="4bb49e19-c97c-479a-b551-1b022c33e933">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1C80F2C-C11F-45F6-A3C5-F6F53DAF0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b49e19-c97c-479a-b551-1b022c33e933"/>
    <ds:schemaRef ds:uri="107a3ba5-3e45-4a9c-bc33-a9ee4186a6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4.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107a3ba5-3e45-4a9c-bc33-a9ee4186a6ea"/>
    <ds:schemaRef ds:uri="4bb49e19-c97c-479a-b551-1b022c33e933"/>
  </ds:schemaRefs>
</ds:datastoreItem>
</file>

<file path=customXml/itemProps5.xml><?xml version="1.0" encoding="utf-8"?>
<ds:datastoreItem xmlns:ds="http://schemas.openxmlformats.org/officeDocument/2006/customXml" ds:itemID="{3F84B2AE-D080-48B8-B20D-DA91C25D81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11574</Words>
  <Characters>65977</Characters>
  <Application>Microsoft Office Word</Application>
  <DocSecurity>0</DocSecurity>
  <Lines>549</Lines>
  <Paragraphs>154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77397</CharactersWithSpaces>
  <SharedDoc>false</SharedDoc>
  <HLinks>
    <vt:vector size="48" baseType="variant">
      <vt:variant>
        <vt:i4>3604516</vt:i4>
      </vt:variant>
      <vt:variant>
        <vt:i4>102</vt:i4>
      </vt:variant>
      <vt:variant>
        <vt:i4>0</vt:i4>
      </vt:variant>
      <vt:variant>
        <vt:i4>5</vt:i4>
      </vt:variant>
      <vt:variant>
        <vt:lpwstr>http://www.etenders.gov.ie/</vt:lpwstr>
      </vt:variant>
      <vt:variant>
        <vt:lpwstr/>
      </vt:variant>
      <vt:variant>
        <vt:i4>917518</vt:i4>
      </vt:variant>
      <vt:variant>
        <vt:i4>42</vt:i4>
      </vt:variant>
      <vt:variant>
        <vt:i4>0</vt:i4>
      </vt:variant>
      <vt:variant>
        <vt:i4>5</vt:i4>
      </vt:variant>
      <vt:variant>
        <vt:lpwstr>http://www.housingagency.ie/</vt:lpwstr>
      </vt:variant>
      <vt:variant>
        <vt:lpwstr/>
      </vt:variant>
      <vt:variant>
        <vt:i4>6422638</vt:i4>
      </vt:variant>
      <vt:variant>
        <vt:i4>15</vt:i4>
      </vt:variant>
      <vt:variant>
        <vt:i4>0</vt:i4>
      </vt:variant>
      <vt:variant>
        <vt:i4>5</vt:i4>
      </vt:variant>
      <vt:variant>
        <vt:lpwstr>http://www.revenue.ie/</vt:lpwstr>
      </vt:variant>
      <vt:variant>
        <vt:lpwstr/>
      </vt:variant>
      <vt:variant>
        <vt:i4>3604516</vt:i4>
      </vt:variant>
      <vt:variant>
        <vt:i4>12</vt:i4>
      </vt:variant>
      <vt:variant>
        <vt:i4>0</vt:i4>
      </vt:variant>
      <vt:variant>
        <vt:i4>5</vt:i4>
      </vt:variant>
      <vt:variant>
        <vt:lpwstr>http://www.etenders.gov.ie/</vt:lpwstr>
      </vt:variant>
      <vt:variant>
        <vt:lpwstr/>
      </vt:variant>
      <vt:variant>
        <vt:i4>3604516</vt:i4>
      </vt:variant>
      <vt:variant>
        <vt:i4>9</vt:i4>
      </vt:variant>
      <vt:variant>
        <vt:i4>0</vt:i4>
      </vt:variant>
      <vt:variant>
        <vt:i4>5</vt:i4>
      </vt:variant>
      <vt:variant>
        <vt:lpwstr>http://www.etenders.gov.ie/</vt:lpwstr>
      </vt:variant>
      <vt:variant>
        <vt:lpwstr/>
      </vt:variant>
      <vt:variant>
        <vt:i4>3604516</vt:i4>
      </vt:variant>
      <vt:variant>
        <vt:i4>6</vt:i4>
      </vt:variant>
      <vt:variant>
        <vt:i4>0</vt:i4>
      </vt:variant>
      <vt:variant>
        <vt:i4>5</vt:i4>
      </vt:variant>
      <vt:variant>
        <vt:lpwstr>http://www.etenders.gov.ie/</vt:lpwstr>
      </vt:variant>
      <vt:variant>
        <vt:lpwstr/>
      </vt:variant>
      <vt:variant>
        <vt:i4>3604516</vt:i4>
      </vt:variant>
      <vt:variant>
        <vt:i4>3</vt:i4>
      </vt:variant>
      <vt:variant>
        <vt:i4>0</vt:i4>
      </vt:variant>
      <vt:variant>
        <vt:i4>5</vt:i4>
      </vt:variant>
      <vt:variant>
        <vt:lpwstr>http://www.etenders.gov.ie/</vt:lpwstr>
      </vt:variant>
      <vt:variant>
        <vt:lpwstr/>
      </vt:variant>
      <vt:variant>
        <vt:i4>2555940</vt:i4>
      </vt:variant>
      <vt:variant>
        <vt:i4>0</vt:i4>
      </vt:variant>
      <vt:variant>
        <vt:i4>0</vt:i4>
      </vt:variant>
      <vt:variant>
        <vt:i4>5</vt:i4>
      </vt:variant>
      <vt:variant>
        <vt:lpwstr>https://ogp.gov.ie/wp-content/uploads/Information-Note-ESPD.pdf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Jenny Evans</cp:lastModifiedBy>
  <cp:revision>6</cp:revision>
  <cp:lastPrinted>2025-10-07T13:48:00Z</cp:lastPrinted>
  <dcterms:created xsi:type="dcterms:W3CDTF">2026-10-06T11:41:00Z</dcterms:created>
  <dcterms:modified xsi:type="dcterms:W3CDTF">2026-10-06T11:52:00Z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0x0101002972C1A4F3112244B4D3C491674CFF29</vt:lpwstr>
  </property>
  <property fmtid="{D5CDD505-2E9C-101B-9397-08002B2CF9AE}" pid="3" name="eDocs_FileTopics">
    <vt:lpwstr>39;#eDocs|64cd4cda-ce91-448a-98bd-b3669eec9590;#24;#Policy|998af362-e347-4a15-a989-3b4f23d9b07e</vt:lpwstr>
  </property>
  <property fmtid="{D5CDD505-2E9C-101B-9397-08002B2CF9AE}" pid="4" name="eDocs_DocumentTopics">
    <vt:lpwstr/>
  </property>
  <property fmtid="{D5CDD505-2E9C-101B-9397-08002B2CF9AE}" pid="5" name="eDocs_Year">
    <vt:lpwstr>51;#2024|a5e2d458-d3f3-4fdf-b94b-3b5e98e813e9</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16;#Unclassified|f33d2cd0-30e5-4f10-8d2a-4027eb6837f4</vt:lpwstr>
  </property>
  <property fmtid="{D5CDD505-2E9C-101B-9397-08002B2CF9AE}" pid="12" name="eDocs_SecurityLevel">
    <vt:lpwstr>Unclassified</vt:lpwstr>
  </property>
  <property fmtid="{D5CDD505-2E9C-101B-9397-08002B2CF9AE}" pid="13" name="MediaServiceImageTags">
    <vt:lpwstr/>
  </property>
  <property fmtid="{D5CDD505-2E9C-101B-9397-08002B2CF9AE}" pid="14" name="GrammarlyDocumentId">
    <vt:lpwstr>df9f4229-1342-481f-82f4-36c489a38c00</vt:lpwstr>
  </property>
</Properties>
</file>