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76445963" w:rsidR="00B07508" w:rsidRPr="00CD4267" w:rsidRDefault="009A69C6" w:rsidP="008A3C06">
      <w:pPr>
        <w:jc w:val="center"/>
        <w:rPr>
          <w:rFonts w:ascii="Times New Roman" w:hAnsi="Times New Roman" w:cs="Times New Roman"/>
          <w:noProof/>
          <w:lang w:val="en-IE" w:eastAsia="en-IE"/>
        </w:rPr>
      </w:pPr>
      <w:r w:rsidRPr="00CD4267">
        <w:rPr>
          <w:rFonts w:ascii="Times New Roman" w:hAnsi="Times New Roman" w:cs="Times New Roman"/>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Pr="00CD4267" w:rsidRDefault="00385BA1" w:rsidP="004E1B5D">
      <w:pPr>
        <w:rPr>
          <w:rFonts w:ascii="Times New Roman" w:hAnsi="Times New Roman" w:cs="Times New Roman"/>
        </w:rPr>
      </w:pPr>
    </w:p>
    <w:p w14:paraId="43036F9D" w14:textId="03D0D145" w:rsidR="0057703F" w:rsidRPr="00CD4267" w:rsidRDefault="00B07508" w:rsidP="00633CB6">
      <w:pPr>
        <w:pStyle w:val="Style1"/>
        <w:numPr>
          <w:ilvl w:val="0"/>
          <w:numId w:val="0"/>
        </w:numPr>
        <w:jc w:val="center"/>
        <w:rPr>
          <w:rFonts w:ascii="Times New Roman" w:hAnsi="Times New Roman" w:cs="Times New Roman"/>
        </w:rPr>
      </w:pPr>
      <w:bookmarkStart w:id="0" w:name="_Toc206685043"/>
      <w:bookmarkStart w:id="1" w:name="_Toc206685241"/>
      <w:bookmarkStart w:id="2" w:name="_Toc207359207"/>
      <w:bookmarkStart w:id="3" w:name="_Toc221013917"/>
      <w:r w:rsidRPr="00CD4267">
        <w:rPr>
          <w:rFonts w:ascii="Times New Roman" w:hAnsi="Times New Roman" w:cs="Times New Roman"/>
        </w:rPr>
        <w:t>REQUEST FOR QUOTATION</w:t>
      </w:r>
      <w:bookmarkEnd w:id="0"/>
      <w:bookmarkEnd w:id="1"/>
      <w:bookmarkEnd w:id="2"/>
      <w:bookmarkEnd w:id="3"/>
    </w:p>
    <w:p w14:paraId="5D248249" w14:textId="77777777" w:rsidR="00385BA1" w:rsidRPr="00CD4267" w:rsidRDefault="00385BA1" w:rsidP="004E1B5D">
      <w:pPr>
        <w:rPr>
          <w:rFonts w:ascii="Times New Roman" w:hAnsi="Times New Roman" w:cs="Times New Roman"/>
        </w:rPr>
      </w:pPr>
    </w:p>
    <w:tbl>
      <w:tblPr>
        <w:tblStyle w:val="GridTable4-Accent11"/>
        <w:tblW w:w="0" w:type="auto"/>
        <w:tblLook w:val="04A0" w:firstRow="1" w:lastRow="0" w:firstColumn="1" w:lastColumn="0" w:noHBand="0" w:noVBand="1"/>
      </w:tblPr>
      <w:tblGrid>
        <w:gridCol w:w="3539"/>
        <w:gridCol w:w="5477"/>
      </w:tblGrid>
      <w:tr w:rsidR="00C86A82" w:rsidRPr="00CD4267"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CD4267" w:rsidRDefault="00B07508" w:rsidP="008079B6">
            <w:pPr>
              <w:rPr>
                <w:rFonts w:ascii="Times New Roman" w:eastAsiaTheme="minorEastAsia" w:hAnsi="Times New Roman" w:cs="Times New Roman"/>
                <w:highlight w:val="yellow"/>
                <w:lang w:val="en-US" w:eastAsia="ja-JP"/>
              </w:rPr>
            </w:pPr>
            <w:r w:rsidRPr="00CD4267">
              <w:rPr>
                <w:rFonts w:ascii="Times New Roman" w:eastAsiaTheme="minorEastAsia" w:hAnsi="Times New Roman" w:cs="Times New Roman"/>
                <w:lang w:val="en-US" w:eastAsia="ja-JP"/>
              </w:rPr>
              <w:t>Subject of Quotation</w:t>
            </w:r>
            <w:r w:rsidR="00A80E31" w:rsidRPr="00CD4267">
              <w:rPr>
                <w:rFonts w:ascii="Times New Roman" w:eastAsiaTheme="minorEastAsia" w:hAnsi="Times New Roman" w:cs="Times New Roman"/>
                <w:lang w:val="en-US" w:eastAsia="ja-JP"/>
              </w:rPr>
              <w:t xml:space="preserve"> </w:t>
            </w:r>
          </w:p>
        </w:tc>
      </w:tr>
      <w:tr w:rsidR="00965D5E" w:rsidRPr="00CD4267"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43036FA0" w14:textId="2AB3F0C9" w:rsidR="00B07508" w:rsidRPr="00CD4267" w:rsidRDefault="0057703F" w:rsidP="008079B6">
            <w:pPr>
              <w:rPr>
                <w:rFonts w:ascii="Times New Roman" w:eastAsiaTheme="minorEastAsia" w:hAnsi="Times New Roman" w:cs="Times New Roman"/>
                <w:shd w:val="clear" w:color="auto" w:fill="BFBFBF"/>
                <w:lang w:val="en-US" w:eastAsia="ja-JP"/>
              </w:rPr>
            </w:pPr>
            <w:r w:rsidRPr="00CD4267">
              <w:rPr>
                <w:rFonts w:ascii="Times New Roman" w:eastAsiaTheme="minorEastAsia" w:hAnsi="Times New Roman" w:cs="Times New Roman"/>
                <w:lang w:val="en-US" w:eastAsia="ja-JP"/>
              </w:rPr>
              <w:t>Provision of Services for</w:t>
            </w:r>
            <w:r w:rsidR="00025AAE">
              <w:rPr>
                <w:rFonts w:ascii="Times New Roman" w:eastAsiaTheme="minorEastAsia" w:hAnsi="Times New Roman" w:cs="Times New Roman"/>
                <w:lang w:val="en-US" w:eastAsia="ja-JP"/>
              </w:rPr>
              <w:t xml:space="preserve"> </w:t>
            </w:r>
            <w:r w:rsidR="00777C60" w:rsidRPr="00191E90">
              <w:rPr>
                <w:rFonts w:ascii="Times New Roman" w:hAnsi="Times New Roman" w:cs="Times New Roman"/>
                <w:color w:val="000000" w:themeColor="text1"/>
              </w:rPr>
              <w:t xml:space="preserve">Preparation of </w:t>
            </w:r>
            <w:r w:rsidR="003C745C" w:rsidRPr="00191E90">
              <w:rPr>
                <w:rFonts w:ascii="Times New Roman" w:hAnsi="Times New Roman" w:cs="Times New Roman"/>
                <w:color w:val="000000" w:themeColor="text1"/>
              </w:rPr>
              <w:t xml:space="preserve">Integrated Source Protection Plan </w:t>
            </w:r>
            <w:r w:rsidR="00FF0F6F" w:rsidRPr="00191E90">
              <w:rPr>
                <w:rFonts w:ascii="Times New Roman" w:hAnsi="Times New Roman" w:cs="Times New Roman"/>
                <w:color w:val="000000" w:themeColor="text1"/>
              </w:rPr>
              <w:t xml:space="preserve">for </w:t>
            </w:r>
            <w:r w:rsidR="002D7F54">
              <w:rPr>
                <w:rFonts w:ascii="Times New Roman" w:hAnsi="Times New Roman" w:cs="Times New Roman"/>
                <w:color w:val="000000" w:themeColor="text1"/>
              </w:rPr>
              <w:t>Templeport</w:t>
            </w:r>
            <w:r w:rsidR="007B3A71">
              <w:rPr>
                <w:rFonts w:ascii="Times New Roman" w:hAnsi="Times New Roman" w:cs="Times New Roman"/>
                <w:color w:val="000000" w:themeColor="text1"/>
              </w:rPr>
              <w:t xml:space="preserve"> Group Water Scheme Co-operative Society Limited</w:t>
            </w:r>
            <w:r w:rsidR="00C25D8A">
              <w:rPr>
                <w:rFonts w:ascii="Times New Roman" w:hAnsi="Times New Roman" w:cs="Times New Roman"/>
                <w:color w:val="000000" w:themeColor="text1"/>
              </w:rPr>
              <w:t xml:space="preserve"> [</w:t>
            </w:r>
            <w:r w:rsidR="002D7F54">
              <w:rPr>
                <w:rFonts w:ascii="Times New Roman" w:hAnsi="Times New Roman" w:cs="Times New Roman"/>
                <w:color w:val="000000" w:themeColor="text1"/>
              </w:rPr>
              <w:t>Templeport</w:t>
            </w:r>
            <w:r w:rsidR="007B3A71">
              <w:rPr>
                <w:rFonts w:ascii="Times New Roman" w:hAnsi="Times New Roman" w:cs="Times New Roman"/>
                <w:color w:val="000000" w:themeColor="text1"/>
              </w:rPr>
              <w:t xml:space="preserve"> </w:t>
            </w:r>
            <w:r w:rsidR="00C25D8A">
              <w:rPr>
                <w:rFonts w:ascii="Times New Roman" w:hAnsi="Times New Roman" w:cs="Times New Roman"/>
                <w:color w:val="000000" w:themeColor="text1"/>
              </w:rPr>
              <w:t>GWS]</w:t>
            </w:r>
            <w:r w:rsidR="005B4CAE" w:rsidRPr="00191E90">
              <w:rPr>
                <w:rFonts w:ascii="Times New Roman" w:hAnsi="Times New Roman" w:cs="Times New Roman"/>
                <w:color w:val="000000" w:themeColor="text1"/>
              </w:rPr>
              <w:t xml:space="preserve"> </w:t>
            </w:r>
          </w:p>
        </w:tc>
      </w:tr>
      <w:tr w:rsidR="00C86A82" w:rsidRPr="00CD4267"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27D20D1C" w:rsidR="00B07508" w:rsidRPr="00CD4267" w:rsidRDefault="00B07508" w:rsidP="00633CB6">
            <w:pPr>
              <w:pStyle w:val="Style1"/>
              <w:numPr>
                <w:ilvl w:val="0"/>
                <w:numId w:val="0"/>
              </w:numPr>
              <w:jc w:val="center"/>
              <w:rPr>
                <w:rFonts w:ascii="Times New Roman" w:eastAsiaTheme="minorEastAsia" w:hAnsi="Times New Roman" w:cs="Times New Roman"/>
              </w:rPr>
            </w:pPr>
            <w:bookmarkStart w:id="4" w:name="_Toc206685044"/>
            <w:bookmarkStart w:id="5" w:name="_Toc206685242"/>
            <w:bookmarkStart w:id="6" w:name="_Toc207359208"/>
            <w:bookmarkStart w:id="7" w:name="_Toc221013918"/>
            <w:r w:rsidRPr="00CD4267">
              <w:rPr>
                <w:rFonts w:ascii="Times New Roman" w:eastAsiaTheme="minorEastAsia" w:hAnsi="Times New Roman" w:cs="Times New Roman"/>
              </w:rPr>
              <w:t>K</w:t>
            </w:r>
            <w:bookmarkEnd w:id="4"/>
            <w:bookmarkEnd w:id="5"/>
            <w:r w:rsidR="007C7110" w:rsidRPr="00CD4267">
              <w:rPr>
                <w:rFonts w:ascii="Times New Roman" w:eastAsiaTheme="minorEastAsia" w:hAnsi="Times New Roman" w:cs="Times New Roman"/>
              </w:rPr>
              <w:t>EY DATES</w:t>
            </w:r>
            <w:bookmarkEnd w:id="6"/>
            <w:bookmarkEnd w:id="7"/>
          </w:p>
        </w:tc>
      </w:tr>
      <w:tr w:rsidR="00FA37BA" w:rsidRPr="00CD4267"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0D2F0D1C" w:rsidR="0057703F" w:rsidRPr="00CD4267" w:rsidRDefault="0057703F" w:rsidP="0057703F">
            <w:pPr>
              <w:rPr>
                <w:rFonts w:ascii="Times New Roman" w:eastAsiaTheme="minorEastAsia" w:hAnsi="Times New Roman" w:cs="Times New Roman"/>
                <w:lang w:val="en-US" w:eastAsia="ja-JP"/>
              </w:rPr>
            </w:pPr>
          </w:p>
        </w:tc>
        <w:tc>
          <w:tcPr>
            <w:tcW w:w="5477" w:type="dxa"/>
            <w:tcBorders>
              <w:top w:val="single" w:sz="4" w:space="0" w:color="B00000"/>
              <w:left w:val="single" w:sz="4" w:space="0" w:color="B00000"/>
              <w:bottom w:val="single" w:sz="4" w:space="0" w:color="B00000"/>
              <w:right w:val="single" w:sz="4" w:space="0" w:color="B00000"/>
            </w:tcBorders>
          </w:tcPr>
          <w:p w14:paraId="43036FA5" w14:textId="0D10ADDB" w:rsidR="007678B3" w:rsidRPr="009B7A3D" w:rsidRDefault="00690B06"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Pr>
                <w:rFonts w:ascii="Times New Roman" w:eastAsiaTheme="minorEastAsia" w:hAnsi="Times New Roman" w:cs="Times New Roman"/>
                <w:color w:val="auto"/>
                <w:lang w:val="en-US" w:eastAsia="ja-JP"/>
              </w:rPr>
              <w:t>Wednesday 7</w:t>
            </w:r>
            <w:r w:rsidR="007678B3" w:rsidRPr="007678B3">
              <w:rPr>
                <w:rFonts w:ascii="Times New Roman" w:eastAsiaTheme="minorEastAsia" w:hAnsi="Times New Roman" w:cs="Times New Roman"/>
                <w:color w:val="auto"/>
                <w:vertAlign w:val="superscript"/>
                <w:lang w:val="en-US" w:eastAsia="ja-JP"/>
              </w:rPr>
              <w:t>th</w:t>
            </w:r>
            <w:r w:rsidR="007678B3">
              <w:rPr>
                <w:rFonts w:ascii="Times New Roman" w:eastAsiaTheme="minorEastAsia" w:hAnsi="Times New Roman" w:cs="Times New Roman"/>
                <w:color w:val="auto"/>
                <w:lang w:val="en-US" w:eastAsia="ja-JP"/>
              </w:rPr>
              <w:t xml:space="preserve"> October 2026</w:t>
            </w:r>
          </w:p>
        </w:tc>
      </w:tr>
      <w:tr w:rsidR="00FA37BA" w:rsidRPr="00CD4267"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57703F" w:rsidRPr="00CD4267" w:rsidRDefault="0057703F" w:rsidP="0057703F">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4FA64D10" w:rsidR="009B7A3D" w:rsidRPr="009B7A3D" w:rsidRDefault="00690B06" w:rsidP="005770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eastAsiaTheme="minorEastAsia" w:hAnsi="Times New Roman" w:cs="Times New Roman"/>
                <w:color w:val="auto"/>
                <w:lang w:val="en-US" w:eastAsia="ja-JP"/>
              </w:rPr>
              <w:t>Wednesday</w:t>
            </w:r>
            <w:r w:rsidR="008B2A1C">
              <w:rPr>
                <w:rFonts w:ascii="Times New Roman" w:hAnsi="Times New Roman" w:cs="Times New Roman"/>
                <w:color w:val="auto"/>
              </w:rPr>
              <w:t xml:space="preserve"> 2</w:t>
            </w:r>
            <w:r>
              <w:rPr>
                <w:rFonts w:ascii="Times New Roman" w:hAnsi="Times New Roman" w:cs="Times New Roman"/>
                <w:color w:val="auto"/>
              </w:rPr>
              <w:t>1</w:t>
            </w:r>
            <w:r w:rsidR="008B2A1C" w:rsidRPr="008B2A1C">
              <w:rPr>
                <w:rFonts w:ascii="Times New Roman" w:hAnsi="Times New Roman" w:cs="Times New Roman"/>
                <w:color w:val="auto"/>
                <w:vertAlign w:val="superscript"/>
              </w:rPr>
              <w:t>th</w:t>
            </w:r>
            <w:r w:rsidR="008B2A1C">
              <w:rPr>
                <w:rFonts w:ascii="Times New Roman" w:hAnsi="Times New Roman" w:cs="Times New Roman"/>
                <w:color w:val="auto"/>
              </w:rPr>
              <w:t xml:space="preserve"> October 2026 – 5pm</w:t>
            </w:r>
          </w:p>
        </w:tc>
      </w:tr>
      <w:tr w:rsidR="00FA37BA" w:rsidRPr="00CD4267" w14:paraId="43036FAC" w14:textId="77777777" w:rsidTr="009F08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57703F" w:rsidRPr="00CD4267" w:rsidRDefault="0057703F" w:rsidP="0057703F">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 xml:space="preserve">Closing Date for </w:t>
            </w:r>
            <w:r w:rsidR="000111EF" w:rsidRPr="00CD4267">
              <w:rPr>
                <w:rFonts w:ascii="Times New Roman" w:eastAsiaTheme="minorEastAsia" w:hAnsi="Times New Roman" w:cs="Times New Roman"/>
                <w:lang w:val="en-US" w:eastAsia="ja-JP"/>
              </w:rPr>
              <w:t>Quotations</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43036FAB" w14:textId="23D58272" w:rsidR="0057703F" w:rsidRPr="009B7A3D" w:rsidRDefault="00690B06"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highlight w:val="yellow"/>
                <w:lang w:val="en-US" w:eastAsia="ja-JP"/>
              </w:rPr>
            </w:pPr>
            <w:r>
              <w:rPr>
                <w:rFonts w:ascii="Times New Roman" w:eastAsiaTheme="minorEastAsia" w:hAnsi="Times New Roman" w:cs="Times New Roman"/>
                <w:color w:val="auto"/>
                <w:lang w:val="en-US" w:eastAsia="ja-JP"/>
              </w:rPr>
              <w:t>Wednesday</w:t>
            </w:r>
            <w:r w:rsidR="008B479A">
              <w:rPr>
                <w:rFonts w:ascii="Times New Roman" w:eastAsiaTheme="minorEastAsia" w:hAnsi="Times New Roman" w:cs="Times New Roman"/>
                <w:color w:val="auto"/>
                <w:highlight w:val="yellow"/>
                <w:lang w:val="en-US" w:eastAsia="ja-JP"/>
              </w:rPr>
              <w:t xml:space="preserve"> </w:t>
            </w:r>
            <w:r>
              <w:rPr>
                <w:rFonts w:ascii="Times New Roman" w:eastAsiaTheme="minorEastAsia" w:hAnsi="Times New Roman" w:cs="Times New Roman"/>
                <w:color w:val="auto"/>
                <w:highlight w:val="yellow"/>
                <w:lang w:val="en-US" w:eastAsia="ja-JP"/>
              </w:rPr>
              <w:t>4</w:t>
            </w:r>
            <w:r w:rsidRPr="00690B06">
              <w:rPr>
                <w:rFonts w:ascii="Times New Roman" w:eastAsiaTheme="minorEastAsia" w:hAnsi="Times New Roman" w:cs="Times New Roman"/>
                <w:color w:val="auto"/>
                <w:highlight w:val="yellow"/>
                <w:vertAlign w:val="superscript"/>
                <w:lang w:val="en-US" w:eastAsia="ja-JP"/>
              </w:rPr>
              <w:t>th</w:t>
            </w:r>
            <w:r w:rsidR="008B479A">
              <w:rPr>
                <w:rFonts w:ascii="Times New Roman" w:eastAsiaTheme="minorEastAsia" w:hAnsi="Times New Roman" w:cs="Times New Roman"/>
                <w:color w:val="auto"/>
                <w:highlight w:val="yellow"/>
                <w:lang w:val="en-US" w:eastAsia="ja-JP"/>
              </w:rPr>
              <w:t xml:space="preserve"> November 2026 – 3pm</w:t>
            </w:r>
          </w:p>
        </w:tc>
      </w:tr>
      <w:tr w:rsidR="00C86A82" w:rsidRPr="00CD4267"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B07508" w:rsidRPr="00CD4267" w:rsidRDefault="00B07508" w:rsidP="008079B6">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Contact for Queries</w:t>
            </w:r>
          </w:p>
        </w:tc>
      </w:tr>
      <w:tr w:rsidR="00C86A82" w:rsidRPr="00CD4267"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2C894125" w:rsidR="0057703F" w:rsidRPr="00CD4267" w:rsidRDefault="00F57C6F" w:rsidP="000111EF">
            <w:pPr>
              <w:spacing w:before="120" w:after="120"/>
              <w:rPr>
                <w:rFonts w:ascii="Times New Roman" w:eastAsiaTheme="minorEastAsia" w:hAnsi="Times New Roman" w:cs="Times New Roman"/>
                <w:noProof/>
                <w:color w:val="0000FF"/>
                <w:highlight w:val="yellow"/>
                <w:u w:val="single"/>
                <w:lang w:val="en-US" w:eastAsia="ja-JP"/>
              </w:rPr>
            </w:pPr>
            <w:hyperlink r:id="rId12" w:history="1">
              <w:r w:rsidRPr="004A3CCC">
                <w:rPr>
                  <w:rStyle w:val="Hyperlink"/>
                  <w:rFonts w:ascii="Times New Roman" w:eastAsiaTheme="minorEastAsia" w:hAnsi="Times New Roman"/>
                  <w:noProof/>
                  <w:lang w:val="en-US" w:eastAsia="ja-JP"/>
                </w:rPr>
                <w:t>jryan@nfgws.ie</w:t>
              </w:r>
            </w:hyperlink>
            <w:r w:rsidRPr="004A3CCC">
              <w:rPr>
                <w:rFonts w:ascii="Times New Roman" w:eastAsiaTheme="minorEastAsia" w:hAnsi="Times New Roman" w:cs="Times New Roman"/>
                <w:noProof/>
                <w:lang w:val="en-US" w:eastAsia="ja-JP"/>
              </w:rPr>
              <w:t xml:space="preserve"> </w:t>
            </w:r>
            <w:r w:rsidR="0047753E" w:rsidRPr="004A3CCC">
              <w:rPr>
                <w:rFonts w:ascii="Times New Roman" w:eastAsiaTheme="minorEastAsia" w:hAnsi="Times New Roman" w:cs="Times New Roman"/>
                <w:noProof/>
                <w:color w:val="FF0000"/>
                <w:lang w:val="en-US" w:eastAsia="ja-JP"/>
              </w:rPr>
              <w:t>Or</w:t>
            </w:r>
            <w:r w:rsidR="000111EF" w:rsidRPr="004A3CCC">
              <w:rPr>
                <w:rFonts w:ascii="Times New Roman" w:eastAsiaTheme="minorEastAsia" w:hAnsi="Times New Roman" w:cs="Times New Roman"/>
                <w:noProof/>
                <w:color w:val="0000FF"/>
                <w:lang w:val="en-US" w:eastAsia="ja-JP"/>
              </w:rPr>
              <w:t xml:space="preserve"> </w:t>
            </w:r>
            <w:r w:rsidR="000111EF" w:rsidRPr="004A3CCC">
              <w:rPr>
                <w:rFonts w:ascii="Times New Roman" w:eastAsiaTheme="minorEastAsia" w:hAnsi="Times New Roman" w:cs="Times New Roman"/>
                <w:noProof/>
                <w:color w:val="auto"/>
                <w:lang w:val="en-US" w:eastAsia="ja-JP"/>
              </w:rPr>
              <w:t xml:space="preserve"> V</w:t>
            </w:r>
            <w:r w:rsidR="0047753E" w:rsidRPr="004A3CCC">
              <w:rPr>
                <w:rFonts w:ascii="Times New Roman" w:eastAsiaTheme="minorEastAsia" w:hAnsi="Times New Roman" w:cs="Times New Roman"/>
                <w:noProof/>
                <w:color w:val="auto"/>
                <w:lang w:val="en-US" w:eastAsia="ja-JP"/>
              </w:rPr>
              <w:t xml:space="preserve">IA </w:t>
            </w:r>
            <w:hyperlink r:id="rId13" w:history="1">
              <w:r w:rsidR="0047753E" w:rsidRPr="004A3CCC">
                <w:rPr>
                  <w:rStyle w:val="Hyperlink"/>
                  <w:rFonts w:ascii="Times New Roman" w:eastAsiaTheme="minorEastAsia" w:hAnsi="Times New Roman"/>
                  <w:noProof/>
                </w:rPr>
                <w:t>www.etenders.gov.ie</w:t>
              </w:r>
            </w:hyperlink>
            <w:r w:rsidR="0047753E" w:rsidRPr="004A3CCC">
              <w:rPr>
                <w:rFonts w:ascii="Times New Roman" w:eastAsiaTheme="minorEastAsia" w:hAnsi="Times New Roman" w:cs="Times New Roman"/>
                <w:noProof/>
                <w:color w:val="0000FF"/>
                <w:lang w:val="en-US" w:eastAsia="ja-JP"/>
              </w:rPr>
              <w:t xml:space="preserve"> </w:t>
            </w:r>
            <w:r w:rsidR="0047753E" w:rsidRPr="004A3CCC">
              <w:rPr>
                <w:rFonts w:ascii="Times New Roman" w:eastAsiaTheme="minorEastAsia" w:hAnsi="Times New Roman" w:cs="Times New Roman"/>
                <w:noProof/>
                <w:color w:val="auto"/>
                <w:lang w:val="en-US" w:eastAsia="ja-JP"/>
              </w:rPr>
              <w:t>ONLY</w:t>
            </w:r>
          </w:p>
        </w:tc>
      </w:tr>
      <w:tr w:rsidR="00C86A82" w:rsidRPr="00CD4267"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77777777" w:rsidR="0057703F" w:rsidRPr="00CD4267" w:rsidRDefault="0057703F" w:rsidP="005400C7">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Format for submission of quotations</w:t>
            </w:r>
            <w:r w:rsidR="007E6D3E" w:rsidRPr="00CD4267">
              <w:rPr>
                <w:rFonts w:ascii="Times New Roman" w:eastAsiaTheme="minorEastAsia" w:hAnsi="Times New Roman" w:cs="Times New Roman"/>
                <w:lang w:val="en-US" w:eastAsia="ja-JP"/>
              </w:rPr>
              <w:t xml:space="preserve"> – use the </w:t>
            </w:r>
            <w:r w:rsidR="007E6D3E" w:rsidRPr="00CD4267">
              <w:rPr>
                <w:rFonts w:ascii="Times New Roman" w:eastAsiaTheme="minorEastAsia" w:hAnsi="Times New Roman" w:cs="Times New Roman"/>
                <w:u w:val="single"/>
                <w:lang w:val="en-US" w:eastAsia="ja-JP"/>
              </w:rPr>
              <w:t>Quotation Response Document</w:t>
            </w:r>
            <w:r w:rsidR="007E6D3E" w:rsidRPr="00CD4267">
              <w:rPr>
                <w:rFonts w:ascii="Times New Roman" w:eastAsiaTheme="minorEastAsia" w:hAnsi="Times New Roman" w:cs="Times New Roman"/>
                <w:lang w:val="en-US" w:eastAsia="ja-JP"/>
              </w:rPr>
              <w:t xml:space="preserve"> provided</w:t>
            </w:r>
          </w:p>
        </w:tc>
      </w:tr>
      <w:tr w:rsidR="00C86A82" w:rsidRPr="00CD4267"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3" w14:textId="10CF3811" w:rsidR="0047753E" w:rsidRPr="004A3CCC" w:rsidRDefault="00F57C6F" w:rsidP="0047753E">
            <w:pPr>
              <w:spacing w:before="120" w:after="120"/>
              <w:rPr>
                <w:rFonts w:ascii="Times New Roman" w:eastAsiaTheme="minorEastAsia" w:hAnsi="Times New Roman" w:cs="Times New Roman"/>
                <w:noProof/>
                <w:lang w:val="en-US" w:eastAsia="ja-JP"/>
              </w:rPr>
            </w:pPr>
            <w:hyperlink r:id="rId14" w:history="1">
              <w:r w:rsidRPr="004A3CCC">
                <w:rPr>
                  <w:rStyle w:val="Hyperlink"/>
                  <w:rFonts w:ascii="Times New Roman" w:eastAsiaTheme="minorEastAsia" w:hAnsi="Times New Roman"/>
                  <w:b w:val="0"/>
                  <w:bCs w:val="0"/>
                  <w:noProof/>
                  <w:lang w:val="en-US" w:eastAsia="ja-JP"/>
                </w:rPr>
                <w:t>j</w:t>
              </w:r>
              <w:r w:rsidRPr="004A3CCC">
                <w:rPr>
                  <w:rStyle w:val="Hyperlink"/>
                  <w:rFonts w:eastAsiaTheme="minorEastAsia"/>
                </w:rPr>
                <w:t>ryan@nfgws.ie</w:t>
              </w:r>
            </w:hyperlink>
          </w:p>
          <w:p w14:paraId="43036FB4" w14:textId="77777777" w:rsidR="0047753E" w:rsidRPr="004A3CCC" w:rsidRDefault="0047753E" w:rsidP="0047753E">
            <w:pPr>
              <w:spacing w:before="120" w:after="120"/>
              <w:rPr>
                <w:rFonts w:ascii="Times New Roman" w:eastAsiaTheme="minorEastAsia" w:hAnsi="Times New Roman" w:cs="Times New Roman"/>
                <w:noProof/>
                <w:color w:val="FF0000"/>
                <w:lang w:val="en-US" w:eastAsia="ja-JP"/>
              </w:rPr>
            </w:pPr>
            <w:r w:rsidRPr="004A3CCC">
              <w:rPr>
                <w:rFonts w:ascii="Times New Roman" w:eastAsiaTheme="minorEastAsia" w:hAnsi="Times New Roman" w:cs="Times New Roman"/>
                <w:noProof/>
                <w:color w:val="FF0000"/>
                <w:lang w:val="en-US" w:eastAsia="ja-JP"/>
              </w:rPr>
              <w:t>Or</w:t>
            </w:r>
          </w:p>
          <w:p w14:paraId="43036FB7" w14:textId="65C6F3B8" w:rsidR="000111EF" w:rsidRPr="00F57C6F" w:rsidRDefault="0047753E" w:rsidP="0047753E">
            <w:pPr>
              <w:rPr>
                <w:rFonts w:ascii="Times New Roman" w:eastAsiaTheme="minorEastAsia" w:hAnsi="Times New Roman" w:cs="Times New Roman"/>
                <w:noProof/>
                <w:color w:val="auto"/>
                <w:highlight w:val="yellow"/>
                <w:lang w:val="en-US" w:eastAsia="ja-JP"/>
              </w:rPr>
            </w:pPr>
            <w:r w:rsidRPr="004A3CCC">
              <w:rPr>
                <w:rFonts w:ascii="Times New Roman" w:eastAsiaTheme="minorEastAsia" w:hAnsi="Times New Roman" w:cs="Times New Roman"/>
                <w:noProof/>
                <w:color w:val="auto"/>
                <w:lang w:val="en-US" w:eastAsia="ja-JP"/>
              </w:rPr>
              <w:t xml:space="preserve">VIA </w:t>
            </w:r>
            <w:hyperlink r:id="rId15" w:history="1">
              <w:r w:rsidRPr="004A3CCC">
                <w:rPr>
                  <w:rStyle w:val="Hyperlink"/>
                  <w:rFonts w:ascii="Times New Roman" w:eastAsiaTheme="minorEastAsia" w:hAnsi="Times New Roman"/>
                  <w:noProof/>
                  <w:u w:val="none"/>
                  <w:lang w:val="en-US" w:eastAsia="ja-JP"/>
                </w:rPr>
                <w:t>www.etenders.gov.ie</w:t>
              </w:r>
            </w:hyperlink>
            <w:r w:rsidRPr="004A3CCC">
              <w:rPr>
                <w:rFonts w:ascii="Times New Roman" w:eastAsiaTheme="minorEastAsia" w:hAnsi="Times New Roman" w:cs="Times New Roman"/>
                <w:noProof/>
                <w:color w:val="0000FF"/>
                <w:lang w:val="en-US" w:eastAsia="ja-JP"/>
              </w:rPr>
              <w:t xml:space="preserve"> </w:t>
            </w:r>
            <w:r w:rsidRPr="004A3CCC">
              <w:rPr>
                <w:rFonts w:ascii="Times New Roman" w:eastAsiaTheme="minorEastAsia" w:hAnsi="Times New Roman" w:cs="Times New Roman"/>
                <w:noProof/>
                <w:color w:val="auto"/>
                <w:lang w:val="en-US" w:eastAsia="ja-JP"/>
              </w:rPr>
              <w:t>ONLY</w:t>
            </w:r>
          </w:p>
        </w:tc>
      </w:tr>
    </w:tbl>
    <w:p w14:paraId="43036FB9"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62D96A1D" w14:textId="77777777" w:rsidR="00C25D8A" w:rsidRDefault="00C25D8A">
      <w:pPr>
        <w:spacing w:before="0" w:after="0" w:line="240" w:lineRule="auto"/>
        <w:jc w:val="left"/>
        <w:rPr>
          <w:rFonts w:ascii="Times New Roman" w:eastAsia="Times New Roman" w:hAnsi="Times New Roman" w:cs="Times New Roman"/>
          <w:b/>
          <w:bCs/>
          <w:color w:val="FFFFFF" w:themeColor="background1"/>
          <w:sz w:val="28"/>
          <w:szCs w:val="28"/>
        </w:rPr>
      </w:pPr>
    </w:p>
    <w:p w14:paraId="34800FC1" w14:textId="77777777" w:rsidR="00C25D8A" w:rsidRDefault="00C25D8A">
      <w:pPr>
        <w:spacing w:before="0" w:after="0" w:line="240" w:lineRule="auto"/>
        <w:jc w:val="left"/>
        <w:rPr>
          <w:rFonts w:ascii="Times New Roman" w:eastAsia="Times New Roman" w:hAnsi="Times New Roman" w:cs="Times New Roman"/>
          <w:b/>
          <w:bCs/>
          <w:color w:val="FFFFFF" w:themeColor="background1"/>
          <w:sz w:val="28"/>
          <w:szCs w:val="28"/>
        </w:rPr>
      </w:pPr>
    </w:p>
    <w:p w14:paraId="1F690F44" w14:textId="77777777" w:rsidR="00C25D8A" w:rsidRDefault="00C25D8A">
      <w:pPr>
        <w:spacing w:before="0" w:after="0" w:line="240" w:lineRule="auto"/>
        <w:jc w:val="left"/>
        <w:rPr>
          <w:rFonts w:ascii="Times New Roman" w:eastAsia="Times New Roman" w:hAnsi="Times New Roman" w:cs="Times New Roman"/>
          <w:b/>
          <w:bCs/>
          <w:color w:val="FFFFFF" w:themeColor="background1"/>
          <w:sz w:val="28"/>
          <w:szCs w:val="28"/>
        </w:rPr>
      </w:pPr>
    </w:p>
    <w:p w14:paraId="450B3785" w14:textId="77777777" w:rsidR="00C25D8A" w:rsidRPr="00CD4267" w:rsidRDefault="00C25D8A">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Pr="00CD4267"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CD4267" w:rsidRDefault="00A718E2" w:rsidP="00633CB6">
      <w:pPr>
        <w:pStyle w:val="Style1"/>
        <w:numPr>
          <w:ilvl w:val="0"/>
          <w:numId w:val="0"/>
        </w:numPr>
        <w:jc w:val="center"/>
        <w:rPr>
          <w:rFonts w:ascii="Times New Roman" w:hAnsi="Times New Roman" w:cs="Times New Roman"/>
        </w:rPr>
      </w:pPr>
      <w:bookmarkStart w:id="8" w:name="_Toc206685045"/>
      <w:bookmarkStart w:id="9" w:name="_Toc206685243"/>
      <w:bookmarkStart w:id="10" w:name="_Toc207359209"/>
      <w:bookmarkStart w:id="11" w:name="_Toc221013919"/>
      <w:r w:rsidRPr="00CD4267">
        <w:rPr>
          <w:rFonts w:ascii="Times New Roman" w:hAnsi="Times New Roman" w:cs="Times New Roman"/>
        </w:rPr>
        <w:lastRenderedPageBreak/>
        <w:t>CONTENTS</w:t>
      </w:r>
      <w:bookmarkEnd w:id="8"/>
      <w:bookmarkEnd w:id="9"/>
      <w:bookmarkEnd w:id="10"/>
      <w:bookmarkEnd w:id="11"/>
    </w:p>
    <w:p w14:paraId="629F88C2" w14:textId="7A2EA187" w:rsidR="00E9074A" w:rsidRDefault="005455F4" w:rsidP="00A5563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CD4267">
        <w:rPr>
          <w:rFonts w:ascii="Times New Roman" w:hAnsi="Times New Roman" w:cs="Times New Roman"/>
        </w:rPr>
        <w:fldChar w:fldCharType="begin"/>
      </w:r>
      <w:r w:rsidR="00B34DD2" w:rsidRPr="00CD4267">
        <w:rPr>
          <w:rFonts w:ascii="Times New Roman" w:hAnsi="Times New Roman" w:cs="Times New Roman"/>
        </w:rPr>
        <w:instrText xml:space="preserve"> TOC \o "1-3" \h \z \u </w:instrText>
      </w:r>
      <w:r w:rsidRPr="00CD4267">
        <w:rPr>
          <w:rFonts w:ascii="Times New Roman" w:hAnsi="Times New Roman" w:cs="Times New Roman"/>
        </w:rPr>
        <w:fldChar w:fldCharType="separate"/>
      </w:r>
    </w:p>
    <w:p w14:paraId="1D4E748A" w14:textId="26F74C6A"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0" w:history="1">
        <w:r w:rsidRPr="00C8071B">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_Toc221013920 \h </w:instrText>
        </w:r>
        <w:r>
          <w:rPr>
            <w:noProof/>
            <w:webHidden/>
          </w:rPr>
        </w:r>
        <w:r>
          <w:rPr>
            <w:noProof/>
            <w:webHidden/>
          </w:rPr>
          <w:fldChar w:fldCharType="separate"/>
        </w:r>
        <w:r w:rsidR="00DD39F5">
          <w:rPr>
            <w:noProof/>
            <w:webHidden/>
          </w:rPr>
          <w:t>1</w:t>
        </w:r>
        <w:r>
          <w:rPr>
            <w:noProof/>
            <w:webHidden/>
          </w:rPr>
          <w:fldChar w:fldCharType="end"/>
        </w:r>
      </w:hyperlink>
    </w:p>
    <w:p w14:paraId="65D9817C" w14:textId="5CF9EEC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1" w:history="1">
        <w:r w:rsidRPr="00C8071B">
          <w:rPr>
            <w:rStyle w:val="Hyperlink"/>
            <w:rFonts w:ascii="Times New Roman" w:hAnsi="Times New Roman"/>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_Toc221013921 \h </w:instrText>
        </w:r>
        <w:r>
          <w:rPr>
            <w:noProof/>
            <w:webHidden/>
          </w:rPr>
        </w:r>
        <w:r>
          <w:rPr>
            <w:noProof/>
            <w:webHidden/>
          </w:rPr>
          <w:fldChar w:fldCharType="separate"/>
        </w:r>
        <w:r w:rsidR="00DD39F5">
          <w:rPr>
            <w:noProof/>
            <w:webHidden/>
          </w:rPr>
          <w:t>1</w:t>
        </w:r>
        <w:r>
          <w:rPr>
            <w:noProof/>
            <w:webHidden/>
          </w:rPr>
          <w:fldChar w:fldCharType="end"/>
        </w:r>
      </w:hyperlink>
    </w:p>
    <w:p w14:paraId="64496A74" w14:textId="6684FE97"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2" w:history="1">
        <w:r w:rsidRPr="00C8071B">
          <w:rPr>
            <w:rStyle w:val="Hyperlink"/>
            <w:rFonts w:ascii="Times New Roman" w:hAnsi="Times New Roman"/>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SCOPE OF REQUIREMENT</w:t>
        </w:r>
        <w:r>
          <w:rPr>
            <w:noProof/>
            <w:webHidden/>
          </w:rPr>
          <w:tab/>
        </w:r>
        <w:r>
          <w:rPr>
            <w:noProof/>
            <w:webHidden/>
          </w:rPr>
          <w:fldChar w:fldCharType="begin"/>
        </w:r>
        <w:r>
          <w:rPr>
            <w:noProof/>
            <w:webHidden/>
          </w:rPr>
          <w:instrText xml:space="preserve"> PAGEREF _Toc221013922 \h </w:instrText>
        </w:r>
        <w:r>
          <w:rPr>
            <w:noProof/>
            <w:webHidden/>
          </w:rPr>
        </w:r>
        <w:r>
          <w:rPr>
            <w:noProof/>
            <w:webHidden/>
          </w:rPr>
          <w:fldChar w:fldCharType="separate"/>
        </w:r>
        <w:r w:rsidR="00DD39F5">
          <w:rPr>
            <w:noProof/>
            <w:webHidden/>
          </w:rPr>
          <w:t>4</w:t>
        </w:r>
        <w:r>
          <w:rPr>
            <w:noProof/>
            <w:webHidden/>
          </w:rPr>
          <w:fldChar w:fldCharType="end"/>
        </w:r>
      </w:hyperlink>
    </w:p>
    <w:p w14:paraId="6F85E05F" w14:textId="6DD59EC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3" w:history="1">
        <w:r w:rsidRPr="00C8071B">
          <w:rPr>
            <w:rStyle w:val="Hyperlink"/>
            <w:rFonts w:ascii="Times New Roman" w:hAnsi="Times New Roman"/>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Specification of Requirements</w:t>
        </w:r>
        <w:r>
          <w:rPr>
            <w:noProof/>
            <w:webHidden/>
          </w:rPr>
          <w:tab/>
        </w:r>
        <w:r>
          <w:rPr>
            <w:noProof/>
            <w:webHidden/>
          </w:rPr>
          <w:fldChar w:fldCharType="begin"/>
        </w:r>
        <w:r>
          <w:rPr>
            <w:noProof/>
            <w:webHidden/>
          </w:rPr>
          <w:instrText xml:space="preserve"> PAGEREF _Toc221013923 \h </w:instrText>
        </w:r>
        <w:r>
          <w:rPr>
            <w:noProof/>
            <w:webHidden/>
          </w:rPr>
        </w:r>
        <w:r>
          <w:rPr>
            <w:noProof/>
            <w:webHidden/>
          </w:rPr>
          <w:fldChar w:fldCharType="separate"/>
        </w:r>
        <w:r w:rsidR="00DD39F5">
          <w:rPr>
            <w:noProof/>
            <w:webHidden/>
          </w:rPr>
          <w:t>4</w:t>
        </w:r>
        <w:r>
          <w:rPr>
            <w:noProof/>
            <w:webHidden/>
          </w:rPr>
          <w:fldChar w:fldCharType="end"/>
        </w:r>
      </w:hyperlink>
    </w:p>
    <w:p w14:paraId="7DFD7C7E" w14:textId="27F180A1"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4" w:history="1">
        <w:r w:rsidRPr="00C8071B">
          <w:rPr>
            <w:rStyle w:val="Hyperlink"/>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Desk-based Assessment</w:t>
        </w:r>
        <w:r>
          <w:rPr>
            <w:noProof/>
            <w:webHidden/>
          </w:rPr>
          <w:tab/>
        </w:r>
        <w:r>
          <w:rPr>
            <w:noProof/>
            <w:webHidden/>
          </w:rPr>
          <w:fldChar w:fldCharType="begin"/>
        </w:r>
        <w:r>
          <w:rPr>
            <w:noProof/>
            <w:webHidden/>
          </w:rPr>
          <w:instrText xml:space="preserve"> PAGEREF _Toc221013924 \h </w:instrText>
        </w:r>
        <w:r>
          <w:rPr>
            <w:noProof/>
            <w:webHidden/>
          </w:rPr>
        </w:r>
        <w:r>
          <w:rPr>
            <w:noProof/>
            <w:webHidden/>
          </w:rPr>
          <w:fldChar w:fldCharType="separate"/>
        </w:r>
        <w:r w:rsidR="00DD39F5">
          <w:rPr>
            <w:noProof/>
            <w:webHidden/>
          </w:rPr>
          <w:t>4</w:t>
        </w:r>
        <w:r>
          <w:rPr>
            <w:noProof/>
            <w:webHidden/>
          </w:rPr>
          <w:fldChar w:fldCharType="end"/>
        </w:r>
      </w:hyperlink>
    </w:p>
    <w:p w14:paraId="009DE1D7" w14:textId="196640DC"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5" w:history="1">
        <w:r w:rsidRPr="00C8071B">
          <w:rPr>
            <w:rStyle w:val="Hyperlink"/>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Field-based Assessment</w:t>
        </w:r>
        <w:r>
          <w:rPr>
            <w:noProof/>
            <w:webHidden/>
          </w:rPr>
          <w:tab/>
        </w:r>
        <w:r>
          <w:rPr>
            <w:noProof/>
            <w:webHidden/>
          </w:rPr>
          <w:fldChar w:fldCharType="begin"/>
        </w:r>
        <w:r>
          <w:rPr>
            <w:noProof/>
            <w:webHidden/>
          </w:rPr>
          <w:instrText xml:space="preserve"> PAGEREF _Toc221013925 \h </w:instrText>
        </w:r>
        <w:r>
          <w:rPr>
            <w:noProof/>
            <w:webHidden/>
          </w:rPr>
        </w:r>
        <w:r>
          <w:rPr>
            <w:noProof/>
            <w:webHidden/>
          </w:rPr>
          <w:fldChar w:fldCharType="separate"/>
        </w:r>
        <w:r w:rsidR="00DD39F5">
          <w:rPr>
            <w:noProof/>
            <w:webHidden/>
          </w:rPr>
          <w:t>6</w:t>
        </w:r>
        <w:r>
          <w:rPr>
            <w:noProof/>
            <w:webHidden/>
          </w:rPr>
          <w:fldChar w:fldCharType="end"/>
        </w:r>
      </w:hyperlink>
    </w:p>
    <w:p w14:paraId="43EDB685" w14:textId="713E727B"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6" w:history="1">
        <w:r w:rsidRPr="00C8071B">
          <w:rPr>
            <w:rStyle w:val="Hyperlink"/>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Catchment Area/ZOC Final Story</w:t>
        </w:r>
        <w:r>
          <w:rPr>
            <w:noProof/>
            <w:webHidden/>
          </w:rPr>
          <w:tab/>
        </w:r>
        <w:r>
          <w:rPr>
            <w:noProof/>
            <w:webHidden/>
          </w:rPr>
          <w:fldChar w:fldCharType="begin"/>
        </w:r>
        <w:r>
          <w:rPr>
            <w:noProof/>
            <w:webHidden/>
          </w:rPr>
          <w:instrText xml:space="preserve"> PAGEREF _Toc221013926 \h </w:instrText>
        </w:r>
        <w:r>
          <w:rPr>
            <w:noProof/>
            <w:webHidden/>
          </w:rPr>
        </w:r>
        <w:r>
          <w:rPr>
            <w:noProof/>
            <w:webHidden/>
          </w:rPr>
          <w:fldChar w:fldCharType="separate"/>
        </w:r>
        <w:r w:rsidR="00DD39F5">
          <w:rPr>
            <w:noProof/>
            <w:webHidden/>
          </w:rPr>
          <w:t>6</w:t>
        </w:r>
        <w:r>
          <w:rPr>
            <w:noProof/>
            <w:webHidden/>
          </w:rPr>
          <w:fldChar w:fldCharType="end"/>
        </w:r>
      </w:hyperlink>
    </w:p>
    <w:p w14:paraId="117FD5C0" w14:textId="31F726F4"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7" w:history="1">
        <w:r w:rsidRPr="00C8071B">
          <w:rPr>
            <w:rStyle w:val="Hyperlink"/>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Preliminary Risk Assessment</w:t>
        </w:r>
        <w:r>
          <w:rPr>
            <w:noProof/>
            <w:webHidden/>
          </w:rPr>
          <w:tab/>
        </w:r>
        <w:r>
          <w:rPr>
            <w:noProof/>
            <w:webHidden/>
          </w:rPr>
          <w:fldChar w:fldCharType="begin"/>
        </w:r>
        <w:r>
          <w:rPr>
            <w:noProof/>
            <w:webHidden/>
          </w:rPr>
          <w:instrText xml:space="preserve"> PAGEREF _Toc221013927 \h </w:instrText>
        </w:r>
        <w:r>
          <w:rPr>
            <w:noProof/>
            <w:webHidden/>
          </w:rPr>
        </w:r>
        <w:r>
          <w:rPr>
            <w:noProof/>
            <w:webHidden/>
          </w:rPr>
          <w:fldChar w:fldCharType="separate"/>
        </w:r>
        <w:r w:rsidR="00DD39F5">
          <w:rPr>
            <w:noProof/>
            <w:webHidden/>
          </w:rPr>
          <w:t>7</w:t>
        </w:r>
        <w:r>
          <w:rPr>
            <w:noProof/>
            <w:webHidden/>
          </w:rPr>
          <w:fldChar w:fldCharType="end"/>
        </w:r>
      </w:hyperlink>
    </w:p>
    <w:p w14:paraId="7037E5FD" w14:textId="59A269A1"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8" w:history="1">
        <w:r w:rsidRPr="00C8071B">
          <w:rPr>
            <w:rStyle w:val="Hyperlink"/>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Evaluation of Mitigation Options</w:t>
        </w:r>
        <w:r>
          <w:rPr>
            <w:noProof/>
            <w:webHidden/>
          </w:rPr>
          <w:tab/>
        </w:r>
        <w:r>
          <w:rPr>
            <w:noProof/>
            <w:webHidden/>
          </w:rPr>
          <w:fldChar w:fldCharType="begin"/>
        </w:r>
        <w:r>
          <w:rPr>
            <w:noProof/>
            <w:webHidden/>
          </w:rPr>
          <w:instrText xml:space="preserve"> PAGEREF _Toc221013928 \h </w:instrText>
        </w:r>
        <w:r>
          <w:rPr>
            <w:noProof/>
            <w:webHidden/>
          </w:rPr>
        </w:r>
        <w:r>
          <w:rPr>
            <w:noProof/>
            <w:webHidden/>
          </w:rPr>
          <w:fldChar w:fldCharType="separate"/>
        </w:r>
        <w:r w:rsidR="00DD39F5">
          <w:rPr>
            <w:noProof/>
            <w:webHidden/>
          </w:rPr>
          <w:t>7</w:t>
        </w:r>
        <w:r>
          <w:rPr>
            <w:noProof/>
            <w:webHidden/>
          </w:rPr>
          <w:fldChar w:fldCharType="end"/>
        </w:r>
      </w:hyperlink>
    </w:p>
    <w:p w14:paraId="2B7F0071" w14:textId="1334F09F"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9" w:history="1">
        <w:r w:rsidRPr="00C8071B">
          <w:rPr>
            <w:rStyle w:val="Hyperlink"/>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Future Monitoring and Investigations</w:t>
        </w:r>
        <w:r>
          <w:rPr>
            <w:noProof/>
            <w:webHidden/>
          </w:rPr>
          <w:tab/>
        </w:r>
        <w:r>
          <w:rPr>
            <w:noProof/>
            <w:webHidden/>
          </w:rPr>
          <w:fldChar w:fldCharType="begin"/>
        </w:r>
        <w:r>
          <w:rPr>
            <w:noProof/>
            <w:webHidden/>
          </w:rPr>
          <w:instrText xml:space="preserve"> PAGEREF _Toc221013929 \h </w:instrText>
        </w:r>
        <w:r>
          <w:rPr>
            <w:noProof/>
            <w:webHidden/>
          </w:rPr>
        </w:r>
        <w:r>
          <w:rPr>
            <w:noProof/>
            <w:webHidden/>
          </w:rPr>
          <w:fldChar w:fldCharType="separate"/>
        </w:r>
        <w:r w:rsidR="00DD39F5">
          <w:rPr>
            <w:noProof/>
            <w:webHidden/>
          </w:rPr>
          <w:t>7</w:t>
        </w:r>
        <w:r>
          <w:rPr>
            <w:noProof/>
            <w:webHidden/>
          </w:rPr>
          <w:fldChar w:fldCharType="end"/>
        </w:r>
      </w:hyperlink>
    </w:p>
    <w:p w14:paraId="4240A752" w14:textId="20054FBA"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0" w:history="1">
        <w:r w:rsidRPr="00C8071B">
          <w:rPr>
            <w:rStyle w:val="Hyperlink"/>
            <w:noProof/>
          </w:rPr>
          <w:t>2.1.7</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Prioritised Recommended Actions</w:t>
        </w:r>
        <w:r>
          <w:rPr>
            <w:noProof/>
            <w:webHidden/>
          </w:rPr>
          <w:tab/>
        </w:r>
        <w:r>
          <w:rPr>
            <w:noProof/>
            <w:webHidden/>
          </w:rPr>
          <w:fldChar w:fldCharType="begin"/>
        </w:r>
        <w:r>
          <w:rPr>
            <w:noProof/>
            <w:webHidden/>
          </w:rPr>
          <w:instrText xml:space="preserve"> PAGEREF _Toc221013930 \h </w:instrText>
        </w:r>
        <w:r>
          <w:rPr>
            <w:noProof/>
            <w:webHidden/>
          </w:rPr>
        </w:r>
        <w:r>
          <w:rPr>
            <w:noProof/>
            <w:webHidden/>
          </w:rPr>
          <w:fldChar w:fldCharType="separate"/>
        </w:r>
        <w:r w:rsidR="00DD39F5">
          <w:rPr>
            <w:noProof/>
            <w:webHidden/>
          </w:rPr>
          <w:t>7</w:t>
        </w:r>
        <w:r>
          <w:rPr>
            <w:noProof/>
            <w:webHidden/>
          </w:rPr>
          <w:fldChar w:fldCharType="end"/>
        </w:r>
      </w:hyperlink>
    </w:p>
    <w:p w14:paraId="455FDE70" w14:textId="01F06B72"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1" w:history="1">
        <w:r w:rsidRPr="00C8071B">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_Toc221013931 \h </w:instrText>
        </w:r>
        <w:r>
          <w:rPr>
            <w:noProof/>
            <w:webHidden/>
          </w:rPr>
        </w:r>
        <w:r>
          <w:rPr>
            <w:noProof/>
            <w:webHidden/>
          </w:rPr>
          <w:fldChar w:fldCharType="separate"/>
        </w:r>
        <w:r w:rsidR="00DD39F5">
          <w:rPr>
            <w:noProof/>
            <w:webHidden/>
          </w:rPr>
          <w:t>7</w:t>
        </w:r>
        <w:r>
          <w:rPr>
            <w:noProof/>
            <w:webHidden/>
          </w:rPr>
          <w:fldChar w:fldCharType="end"/>
        </w:r>
      </w:hyperlink>
    </w:p>
    <w:p w14:paraId="09E54CE0" w14:textId="39FAECEF"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2" w:history="1">
        <w:r w:rsidRPr="00C8071B">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_Toc221013932 \h </w:instrText>
        </w:r>
        <w:r>
          <w:rPr>
            <w:noProof/>
            <w:webHidden/>
          </w:rPr>
        </w:r>
        <w:r>
          <w:rPr>
            <w:noProof/>
            <w:webHidden/>
          </w:rPr>
          <w:fldChar w:fldCharType="separate"/>
        </w:r>
        <w:r w:rsidR="00DD39F5">
          <w:rPr>
            <w:noProof/>
            <w:webHidden/>
          </w:rPr>
          <w:t>8</w:t>
        </w:r>
        <w:r>
          <w:rPr>
            <w:noProof/>
            <w:webHidden/>
          </w:rPr>
          <w:fldChar w:fldCharType="end"/>
        </w:r>
      </w:hyperlink>
    </w:p>
    <w:p w14:paraId="3CC2ED37" w14:textId="0FE4D2B5"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3" w:history="1">
        <w:r w:rsidRPr="00C8071B">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_Toc221013933 \h </w:instrText>
        </w:r>
        <w:r>
          <w:rPr>
            <w:noProof/>
            <w:webHidden/>
          </w:rPr>
        </w:r>
        <w:r>
          <w:rPr>
            <w:noProof/>
            <w:webHidden/>
          </w:rPr>
          <w:fldChar w:fldCharType="separate"/>
        </w:r>
        <w:r w:rsidR="00DD39F5">
          <w:rPr>
            <w:noProof/>
            <w:webHidden/>
          </w:rPr>
          <w:t>9</w:t>
        </w:r>
        <w:r>
          <w:rPr>
            <w:noProof/>
            <w:webHidden/>
          </w:rPr>
          <w:fldChar w:fldCharType="end"/>
        </w:r>
      </w:hyperlink>
    </w:p>
    <w:p w14:paraId="1D132788" w14:textId="7BE25776"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4" w:history="1">
        <w:r w:rsidRPr="00C8071B">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_Toc221013934 \h </w:instrText>
        </w:r>
        <w:r>
          <w:rPr>
            <w:noProof/>
            <w:webHidden/>
          </w:rPr>
        </w:r>
        <w:r>
          <w:rPr>
            <w:noProof/>
            <w:webHidden/>
          </w:rPr>
          <w:fldChar w:fldCharType="separate"/>
        </w:r>
        <w:r w:rsidR="00DD39F5">
          <w:rPr>
            <w:noProof/>
            <w:webHidden/>
          </w:rPr>
          <w:t>10</w:t>
        </w:r>
        <w:r>
          <w:rPr>
            <w:noProof/>
            <w:webHidden/>
          </w:rPr>
          <w:fldChar w:fldCharType="end"/>
        </w:r>
      </w:hyperlink>
    </w:p>
    <w:p w14:paraId="02E04A00" w14:textId="4A516F99"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5" w:history="1">
        <w:r w:rsidRPr="00C8071B">
          <w:rPr>
            <w:rStyle w:val="Hyperlink"/>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Account Management</w:t>
        </w:r>
        <w:r>
          <w:rPr>
            <w:noProof/>
            <w:webHidden/>
          </w:rPr>
          <w:tab/>
        </w:r>
        <w:r>
          <w:rPr>
            <w:noProof/>
            <w:webHidden/>
          </w:rPr>
          <w:fldChar w:fldCharType="begin"/>
        </w:r>
        <w:r>
          <w:rPr>
            <w:noProof/>
            <w:webHidden/>
          </w:rPr>
          <w:instrText xml:space="preserve"> PAGEREF _Toc221013935 \h </w:instrText>
        </w:r>
        <w:r>
          <w:rPr>
            <w:noProof/>
            <w:webHidden/>
          </w:rPr>
        </w:r>
        <w:r>
          <w:rPr>
            <w:noProof/>
            <w:webHidden/>
          </w:rPr>
          <w:fldChar w:fldCharType="separate"/>
        </w:r>
        <w:r w:rsidR="00DD39F5">
          <w:rPr>
            <w:noProof/>
            <w:webHidden/>
          </w:rPr>
          <w:t>10</w:t>
        </w:r>
        <w:r>
          <w:rPr>
            <w:noProof/>
            <w:webHidden/>
          </w:rPr>
          <w:fldChar w:fldCharType="end"/>
        </w:r>
      </w:hyperlink>
    </w:p>
    <w:p w14:paraId="7183A150" w14:textId="0FFC993F"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6" w:history="1">
        <w:r w:rsidRPr="00C8071B">
          <w:rPr>
            <w:rStyle w:val="Hyperlink"/>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Invoicing</w:t>
        </w:r>
        <w:r>
          <w:rPr>
            <w:noProof/>
            <w:webHidden/>
          </w:rPr>
          <w:tab/>
        </w:r>
        <w:r>
          <w:rPr>
            <w:noProof/>
            <w:webHidden/>
          </w:rPr>
          <w:fldChar w:fldCharType="begin"/>
        </w:r>
        <w:r>
          <w:rPr>
            <w:noProof/>
            <w:webHidden/>
          </w:rPr>
          <w:instrText xml:space="preserve"> PAGEREF _Toc221013936 \h </w:instrText>
        </w:r>
        <w:r>
          <w:rPr>
            <w:noProof/>
            <w:webHidden/>
          </w:rPr>
        </w:r>
        <w:r>
          <w:rPr>
            <w:noProof/>
            <w:webHidden/>
          </w:rPr>
          <w:fldChar w:fldCharType="separate"/>
        </w:r>
        <w:r w:rsidR="00DD39F5">
          <w:rPr>
            <w:noProof/>
            <w:webHidden/>
          </w:rPr>
          <w:t>10</w:t>
        </w:r>
        <w:r>
          <w:rPr>
            <w:noProof/>
            <w:webHidden/>
          </w:rPr>
          <w:fldChar w:fldCharType="end"/>
        </w:r>
      </w:hyperlink>
    </w:p>
    <w:p w14:paraId="61D0668F" w14:textId="6E39C5C5"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7" w:history="1">
        <w:r w:rsidRPr="00C8071B">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_Toc221013937 \h </w:instrText>
        </w:r>
        <w:r>
          <w:rPr>
            <w:noProof/>
            <w:webHidden/>
          </w:rPr>
        </w:r>
        <w:r>
          <w:rPr>
            <w:noProof/>
            <w:webHidden/>
          </w:rPr>
          <w:fldChar w:fldCharType="separate"/>
        </w:r>
        <w:r w:rsidR="00DD39F5">
          <w:rPr>
            <w:noProof/>
            <w:webHidden/>
          </w:rPr>
          <w:t>10</w:t>
        </w:r>
        <w:r>
          <w:rPr>
            <w:noProof/>
            <w:webHidden/>
          </w:rPr>
          <w:fldChar w:fldCharType="end"/>
        </w:r>
      </w:hyperlink>
    </w:p>
    <w:p w14:paraId="12FB6D78" w14:textId="76E7ECB8"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8" w:history="1">
        <w:r w:rsidRPr="00C8071B">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_Toc221013938 \h </w:instrText>
        </w:r>
        <w:r>
          <w:rPr>
            <w:noProof/>
            <w:webHidden/>
          </w:rPr>
        </w:r>
        <w:r>
          <w:rPr>
            <w:noProof/>
            <w:webHidden/>
          </w:rPr>
          <w:fldChar w:fldCharType="separate"/>
        </w:r>
        <w:r w:rsidR="00DD39F5">
          <w:rPr>
            <w:noProof/>
            <w:webHidden/>
          </w:rPr>
          <w:t>11</w:t>
        </w:r>
        <w:r>
          <w:rPr>
            <w:noProof/>
            <w:webHidden/>
          </w:rPr>
          <w:fldChar w:fldCharType="end"/>
        </w:r>
      </w:hyperlink>
    </w:p>
    <w:p w14:paraId="52A34F30" w14:textId="28D566F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9" w:history="1">
        <w:r w:rsidRPr="00C8071B">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_Toc221013939 \h </w:instrText>
        </w:r>
        <w:r>
          <w:rPr>
            <w:noProof/>
            <w:webHidden/>
          </w:rPr>
        </w:r>
        <w:r>
          <w:rPr>
            <w:noProof/>
            <w:webHidden/>
          </w:rPr>
          <w:fldChar w:fldCharType="separate"/>
        </w:r>
        <w:r w:rsidR="00DD39F5">
          <w:rPr>
            <w:noProof/>
            <w:webHidden/>
          </w:rPr>
          <w:t>11</w:t>
        </w:r>
        <w:r>
          <w:rPr>
            <w:noProof/>
            <w:webHidden/>
          </w:rPr>
          <w:fldChar w:fldCharType="end"/>
        </w:r>
      </w:hyperlink>
    </w:p>
    <w:p w14:paraId="5E21BFEC" w14:textId="1822BAA3"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0" w:history="1">
        <w:r w:rsidRPr="00C8071B">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Award Criteria</w:t>
        </w:r>
        <w:r>
          <w:rPr>
            <w:noProof/>
            <w:webHidden/>
          </w:rPr>
          <w:tab/>
        </w:r>
        <w:r>
          <w:rPr>
            <w:noProof/>
            <w:webHidden/>
          </w:rPr>
          <w:fldChar w:fldCharType="begin"/>
        </w:r>
        <w:r>
          <w:rPr>
            <w:noProof/>
            <w:webHidden/>
          </w:rPr>
          <w:instrText xml:space="preserve"> PAGEREF _Toc221013940 \h </w:instrText>
        </w:r>
        <w:r>
          <w:rPr>
            <w:noProof/>
            <w:webHidden/>
          </w:rPr>
        </w:r>
        <w:r>
          <w:rPr>
            <w:noProof/>
            <w:webHidden/>
          </w:rPr>
          <w:fldChar w:fldCharType="separate"/>
        </w:r>
        <w:r w:rsidR="00DD39F5">
          <w:rPr>
            <w:noProof/>
            <w:webHidden/>
          </w:rPr>
          <w:t>11</w:t>
        </w:r>
        <w:r>
          <w:rPr>
            <w:noProof/>
            <w:webHidden/>
          </w:rPr>
          <w:fldChar w:fldCharType="end"/>
        </w:r>
      </w:hyperlink>
    </w:p>
    <w:p w14:paraId="4FCCB89E" w14:textId="59474776"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1" w:history="1">
        <w:r w:rsidRPr="00C8071B">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Selection Criteria</w:t>
        </w:r>
        <w:r>
          <w:rPr>
            <w:noProof/>
            <w:webHidden/>
          </w:rPr>
          <w:tab/>
        </w:r>
        <w:r>
          <w:rPr>
            <w:noProof/>
            <w:webHidden/>
          </w:rPr>
          <w:fldChar w:fldCharType="begin"/>
        </w:r>
        <w:r>
          <w:rPr>
            <w:noProof/>
            <w:webHidden/>
          </w:rPr>
          <w:instrText xml:space="preserve"> PAGEREF _Toc221013941 \h </w:instrText>
        </w:r>
        <w:r>
          <w:rPr>
            <w:noProof/>
            <w:webHidden/>
          </w:rPr>
        </w:r>
        <w:r>
          <w:rPr>
            <w:noProof/>
            <w:webHidden/>
          </w:rPr>
          <w:fldChar w:fldCharType="separate"/>
        </w:r>
        <w:r w:rsidR="00DD39F5">
          <w:rPr>
            <w:noProof/>
            <w:webHidden/>
          </w:rPr>
          <w:t>14</w:t>
        </w:r>
        <w:r>
          <w:rPr>
            <w:noProof/>
            <w:webHidden/>
          </w:rPr>
          <w:fldChar w:fldCharType="end"/>
        </w:r>
      </w:hyperlink>
    </w:p>
    <w:p w14:paraId="7BD37736" w14:textId="2EA03AA0"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2" w:history="1">
        <w:r w:rsidRPr="00C8071B">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FORMAT OF RESPONSE</w:t>
        </w:r>
        <w:r>
          <w:rPr>
            <w:noProof/>
            <w:webHidden/>
          </w:rPr>
          <w:tab/>
        </w:r>
        <w:r>
          <w:rPr>
            <w:noProof/>
            <w:webHidden/>
          </w:rPr>
          <w:fldChar w:fldCharType="begin"/>
        </w:r>
        <w:r>
          <w:rPr>
            <w:noProof/>
            <w:webHidden/>
          </w:rPr>
          <w:instrText xml:space="preserve"> PAGEREF _Toc221013942 \h </w:instrText>
        </w:r>
        <w:r>
          <w:rPr>
            <w:noProof/>
            <w:webHidden/>
          </w:rPr>
        </w:r>
        <w:r>
          <w:rPr>
            <w:noProof/>
            <w:webHidden/>
          </w:rPr>
          <w:fldChar w:fldCharType="separate"/>
        </w:r>
        <w:r w:rsidR="00DD39F5">
          <w:rPr>
            <w:noProof/>
            <w:webHidden/>
          </w:rPr>
          <w:t>15</w:t>
        </w:r>
        <w:r>
          <w:rPr>
            <w:noProof/>
            <w:webHidden/>
          </w:rPr>
          <w:fldChar w:fldCharType="end"/>
        </w:r>
      </w:hyperlink>
    </w:p>
    <w:p w14:paraId="7A914F72" w14:textId="1A72F2B1"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3" w:history="1">
        <w:r w:rsidRPr="00C8071B">
          <w:rPr>
            <w:rStyle w:val="Hyperlink"/>
            <w:rFonts w:ascii="Times New Roman" w:hAnsi="Times New Roman"/>
            <w:noProof/>
          </w:rPr>
          <w:t>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INSTRUCTIONS FOR ECONOMIC OPERATORS QUOTING</w:t>
        </w:r>
        <w:r>
          <w:rPr>
            <w:noProof/>
            <w:webHidden/>
          </w:rPr>
          <w:tab/>
        </w:r>
        <w:r>
          <w:rPr>
            <w:noProof/>
            <w:webHidden/>
          </w:rPr>
          <w:fldChar w:fldCharType="begin"/>
        </w:r>
        <w:r>
          <w:rPr>
            <w:noProof/>
            <w:webHidden/>
          </w:rPr>
          <w:instrText xml:space="preserve"> PAGEREF _Toc221013943 \h </w:instrText>
        </w:r>
        <w:r>
          <w:rPr>
            <w:noProof/>
            <w:webHidden/>
          </w:rPr>
        </w:r>
        <w:r>
          <w:rPr>
            <w:noProof/>
            <w:webHidden/>
          </w:rPr>
          <w:fldChar w:fldCharType="separate"/>
        </w:r>
        <w:r w:rsidR="00DD39F5">
          <w:rPr>
            <w:noProof/>
            <w:webHidden/>
          </w:rPr>
          <w:t>16</w:t>
        </w:r>
        <w:r>
          <w:rPr>
            <w:noProof/>
            <w:webHidden/>
          </w:rPr>
          <w:fldChar w:fldCharType="end"/>
        </w:r>
      </w:hyperlink>
    </w:p>
    <w:p w14:paraId="33A1B9EE" w14:textId="7AE6EE29"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4" w:history="1">
        <w:r w:rsidRPr="00C8071B">
          <w:rPr>
            <w:rStyle w:val="Hyperlink"/>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Closing Date</w:t>
        </w:r>
        <w:r>
          <w:rPr>
            <w:noProof/>
            <w:webHidden/>
          </w:rPr>
          <w:tab/>
        </w:r>
        <w:r>
          <w:rPr>
            <w:noProof/>
            <w:webHidden/>
          </w:rPr>
          <w:fldChar w:fldCharType="begin"/>
        </w:r>
        <w:r>
          <w:rPr>
            <w:noProof/>
            <w:webHidden/>
          </w:rPr>
          <w:instrText xml:space="preserve"> PAGEREF _Toc221013944 \h </w:instrText>
        </w:r>
        <w:r>
          <w:rPr>
            <w:noProof/>
            <w:webHidden/>
          </w:rPr>
        </w:r>
        <w:r>
          <w:rPr>
            <w:noProof/>
            <w:webHidden/>
          </w:rPr>
          <w:fldChar w:fldCharType="separate"/>
        </w:r>
        <w:r w:rsidR="00DD39F5">
          <w:rPr>
            <w:noProof/>
            <w:webHidden/>
          </w:rPr>
          <w:t>16</w:t>
        </w:r>
        <w:r>
          <w:rPr>
            <w:noProof/>
            <w:webHidden/>
          </w:rPr>
          <w:fldChar w:fldCharType="end"/>
        </w:r>
      </w:hyperlink>
    </w:p>
    <w:p w14:paraId="5E66C07E" w14:textId="53D26A8F"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5" w:history="1">
        <w:r w:rsidRPr="00C8071B">
          <w:rPr>
            <w:rStyle w:val="Hyperlink"/>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Submission of Quotations</w:t>
        </w:r>
        <w:r>
          <w:rPr>
            <w:noProof/>
            <w:webHidden/>
          </w:rPr>
          <w:tab/>
        </w:r>
        <w:r>
          <w:rPr>
            <w:noProof/>
            <w:webHidden/>
          </w:rPr>
          <w:fldChar w:fldCharType="begin"/>
        </w:r>
        <w:r>
          <w:rPr>
            <w:noProof/>
            <w:webHidden/>
          </w:rPr>
          <w:instrText xml:space="preserve"> PAGEREF _Toc221013945 \h </w:instrText>
        </w:r>
        <w:r>
          <w:rPr>
            <w:noProof/>
            <w:webHidden/>
          </w:rPr>
        </w:r>
        <w:r>
          <w:rPr>
            <w:noProof/>
            <w:webHidden/>
          </w:rPr>
          <w:fldChar w:fldCharType="separate"/>
        </w:r>
        <w:r w:rsidR="00DD39F5">
          <w:rPr>
            <w:noProof/>
            <w:webHidden/>
          </w:rPr>
          <w:t>16</w:t>
        </w:r>
        <w:r>
          <w:rPr>
            <w:noProof/>
            <w:webHidden/>
          </w:rPr>
          <w:fldChar w:fldCharType="end"/>
        </w:r>
      </w:hyperlink>
    </w:p>
    <w:p w14:paraId="26F3843B" w14:textId="4EC217F9"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6" w:history="1">
        <w:r w:rsidRPr="00C8071B">
          <w:rPr>
            <w:rStyle w:val="Hyperlink"/>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Queries</w:t>
        </w:r>
        <w:r>
          <w:rPr>
            <w:noProof/>
            <w:webHidden/>
          </w:rPr>
          <w:tab/>
        </w:r>
        <w:r>
          <w:rPr>
            <w:noProof/>
            <w:webHidden/>
          </w:rPr>
          <w:fldChar w:fldCharType="begin"/>
        </w:r>
        <w:r>
          <w:rPr>
            <w:noProof/>
            <w:webHidden/>
          </w:rPr>
          <w:instrText xml:space="preserve"> PAGEREF _Toc221013946 \h </w:instrText>
        </w:r>
        <w:r>
          <w:rPr>
            <w:noProof/>
            <w:webHidden/>
          </w:rPr>
        </w:r>
        <w:r>
          <w:rPr>
            <w:noProof/>
            <w:webHidden/>
          </w:rPr>
          <w:fldChar w:fldCharType="separate"/>
        </w:r>
        <w:r w:rsidR="00DD39F5">
          <w:rPr>
            <w:noProof/>
            <w:webHidden/>
          </w:rPr>
          <w:t>16</w:t>
        </w:r>
        <w:r>
          <w:rPr>
            <w:noProof/>
            <w:webHidden/>
          </w:rPr>
          <w:fldChar w:fldCharType="end"/>
        </w:r>
      </w:hyperlink>
    </w:p>
    <w:p w14:paraId="672498D5" w14:textId="3906651E"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7" w:history="1">
        <w:r w:rsidRPr="00C8071B">
          <w:rPr>
            <w:rStyle w:val="Hyperlink"/>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Currency and Payments</w:t>
        </w:r>
        <w:r>
          <w:rPr>
            <w:noProof/>
            <w:webHidden/>
          </w:rPr>
          <w:tab/>
        </w:r>
        <w:r>
          <w:rPr>
            <w:noProof/>
            <w:webHidden/>
          </w:rPr>
          <w:fldChar w:fldCharType="begin"/>
        </w:r>
        <w:r>
          <w:rPr>
            <w:noProof/>
            <w:webHidden/>
          </w:rPr>
          <w:instrText xml:space="preserve"> PAGEREF _Toc221013947 \h </w:instrText>
        </w:r>
        <w:r>
          <w:rPr>
            <w:noProof/>
            <w:webHidden/>
          </w:rPr>
        </w:r>
        <w:r>
          <w:rPr>
            <w:noProof/>
            <w:webHidden/>
          </w:rPr>
          <w:fldChar w:fldCharType="separate"/>
        </w:r>
        <w:r w:rsidR="00DD39F5">
          <w:rPr>
            <w:noProof/>
            <w:webHidden/>
          </w:rPr>
          <w:t>16</w:t>
        </w:r>
        <w:r>
          <w:rPr>
            <w:noProof/>
            <w:webHidden/>
          </w:rPr>
          <w:fldChar w:fldCharType="end"/>
        </w:r>
      </w:hyperlink>
    </w:p>
    <w:p w14:paraId="02081593" w14:textId="5D3C07E8"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8" w:history="1">
        <w:r w:rsidRPr="00C8071B">
          <w:rPr>
            <w:rStyle w:val="Hyperlink"/>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Confidentiality</w:t>
        </w:r>
        <w:r>
          <w:rPr>
            <w:noProof/>
            <w:webHidden/>
          </w:rPr>
          <w:tab/>
        </w:r>
        <w:r>
          <w:rPr>
            <w:noProof/>
            <w:webHidden/>
          </w:rPr>
          <w:fldChar w:fldCharType="begin"/>
        </w:r>
        <w:r>
          <w:rPr>
            <w:noProof/>
            <w:webHidden/>
          </w:rPr>
          <w:instrText xml:space="preserve"> PAGEREF _Toc221013948 \h </w:instrText>
        </w:r>
        <w:r>
          <w:rPr>
            <w:noProof/>
            <w:webHidden/>
          </w:rPr>
        </w:r>
        <w:r>
          <w:rPr>
            <w:noProof/>
            <w:webHidden/>
          </w:rPr>
          <w:fldChar w:fldCharType="separate"/>
        </w:r>
        <w:r w:rsidR="00DD39F5">
          <w:rPr>
            <w:noProof/>
            <w:webHidden/>
          </w:rPr>
          <w:t>17</w:t>
        </w:r>
        <w:r>
          <w:rPr>
            <w:noProof/>
            <w:webHidden/>
          </w:rPr>
          <w:fldChar w:fldCharType="end"/>
        </w:r>
      </w:hyperlink>
    </w:p>
    <w:p w14:paraId="0B3054FD" w14:textId="4FC18685"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9" w:history="1">
        <w:r w:rsidRPr="00C8071B">
          <w:rPr>
            <w:rStyle w:val="Hyperlink"/>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Conflict of Interest</w:t>
        </w:r>
        <w:r>
          <w:rPr>
            <w:noProof/>
            <w:webHidden/>
          </w:rPr>
          <w:tab/>
        </w:r>
        <w:r>
          <w:rPr>
            <w:noProof/>
            <w:webHidden/>
          </w:rPr>
          <w:fldChar w:fldCharType="begin"/>
        </w:r>
        <w:r>
          <w:rPr>
            <w:noProof/>
            <w:webHidden/>
          </w:rPr>
          <w:instrText xml:space="preserve"> PAGEREF _Toc221013949 \h </w:instrText>
        </w:r>
        <w:r>
          <w:rPr>
            <w:noProof/>
            <w:webHidden/>
          </w:rPr>
        </w:r>
        <w:r>
          <w:rPr>
            <w:noProof/>
            <w:webHidden/>
          </w:rPr>
          <w:fldChar w:fldCharType="separate"/>
        </w:r>
        <w:r w:rsidR="00DD39F5">
          <w:rPr>
            <w:noProof/>
            <w:webHidden/>
          </w:rPr>
          <w:t>17</w:t>
        </w:r>
        <w:r>
          <w:rPr>
            <w:noProof/>
            <w:webHidden/>
          </w:rPr>
          <w:fldChar w:fldCharType="end"/>
        </w:r>
      </w:hyperlink>
    </w:p>
    <w:p w14:paraId="5839244F" w14:textId="5020A4F3"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0" w:history="1">
        <w:r w:rsidRPr="00C8071B">
          <w:rPr>
            <w:rStyle w:val="Hyperlink"/>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Freedom of Information Acts</w:t>
        </w:r>
        <w:r>
          <w:rPr>
            <w:noProof/>
            <w:webHidden/>
          </w:rPr>
          <w:tab/>
        </w:r>
        <w:r>
          <w:rPr>
            <w:noProof/>
            <w:webHidden/>
          </w:rPr>
          <w:fldChar w:fldCharType="begin"/>
        </w:r>
        <w:r>
          <w:rPr>
            <w:noProof/>
            <w:webHidden/>
          </w:rPr>
          <w:instrText xml:space="preserve"> PAGEREF _Toc221013950 \h </w:instrText>
        </w:r>
        <w:r>
          <w:rPr>
            <w:noProof/>
            <w:webHidden/>
          </w:rPr>
        </w:r>
        <w:r>
          <w:rPr>
            <w:noProof/>
            <w:webHidden/>
          </w:rPr>
          <w:fldChar w:fldCharType="separate"/>
        </w:r>
        <w:r w:rsidR="00DD39F5">
          <w:rPr>
            <w:noProof/>
            <w:webHidden/>
          </w:rPr>
          <w:t>17</w:t>
        </w:r>
        <w:r>
          <w:rPr>
            <w:noProof/>
            <w:webHidden/>
          </w:rPr>
          <w:fldChar w:fldCharType="end"/>
        </w:r>
      </w:hyperlink>
    </w:p>
    <w:p w14:paraId="2332D697" w14:textId="2928BB1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1" w:history="1">
        <w:r w:rsidRPr="00C8071B">
          <w:rPr>
            <w:rStyle w:val="Hyperlink"/>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Data Protection</w:t>
        </w:r>
        <w:r>
          <w:rPr>
            <w:noProof/>
            <w:webHidden/>
          </w:rPr>
          <w:tab/>
        </w:r>
        <w:r>
          <w:rPr>
            <w:noProof/>
            <w:webHidden/>
          </w:rPr>
          <w:fldChar w:fldCharType="begin"/>
        </w:r>
        <w:r>
          <w:rPr>
            <w:noProof/>
            <w:webHidden/>
          </w:rPr>
          <w:instrText xml:space="preserve"> PAGEREF _Toc221013951 \h </w:instrText>
        </w:r>
        <w:r>
          <w:rPr>
            <w:noProof/>
            <w:webHidden/>
          </w:rPr>
        </w:r>
        <w:r>
          <w:rPr>
            <w:noProof/>
            <w:webHidden/>
          </w:rPr>
          <w:fldChar w:fldCharType="separate"/>
        </w:r>
        <w:r w:rsidR="00DD39F5">
          <w:rPr>
            <w:noProof/>
            <w:webHidden/>
          </w:rPr>
          <w:t>18</w:t>
        </w:r>
        <w:r>
          <w:rPr>
            <w:noProof/>
            <w:webHidden/>
          </w:rPr>
          <w:fldChar w:fldCharType="end"/>
        </w:r>
      </w:hyperlink>
    </w:p>
    <w:p w14:paraId="705F189F" w14:textId="1D16173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2" w:history="1">
        <w:r w:rsidRPr="00C8071B">
          <w:rPr>
            <w:rStyle w:val="Hyperlink"/>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Tax Clearance Certificate</w:t>
        </w:r>
        <w:r>
          <w:rPr>
            <w:noProof/>
            <w:webHidden/>
          </w:rPr>
          <w:tab/>
        </w:r>
        <w:r>
          <w:rPr>
            <w:noProof/>
            <w:webHidden/>
          </w:rPr>
          <w:fldChar w:fldCharType="begin"/>
        </w:r>
        <w:r>
          <w:rPr>
            <w:noProof/>
            <w:webHidden/>
          </w:rPr>
          <w:instrText xml:space="preserve"> PAGEREF _Toc221013952 \h </w:instrText>
        </w:r>
        <w:r>
          <w:rPr>
            <w:noProof/>
            <w:webHidden/>
          </w:rPr>
        </w:r>
        <w:r>
          <w:rPr>
            <w:noProof/>
            <w:webHidden/>
          </w:rPr>
          <w:fldChar w:fldCharType="separate"/>
        </w:r>
        <w:r w:rsidR="00DD39F5">
          <w:rPr>
            <w:noProof/>
            <w:webHidden/>
          </w:rPr>
          <w:t>18</w:t>
        </w:r>
        <w:r>
          <w:rPr>
            <w:noProof/>
            <w:webHidden/>
          </w:rPr>
          <w:fldChar w:fldCharType="end"/>
        </w:r>
      </w:hyperlink>
    </w:p>
    <w:p w14:paraId="0B408DB1" w14:textId="3DB2B128"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3" w:history="1">
        <w:r w:rsidRPr="00C8071B">
          <w:rPr>
            <w:rStyle w:val="Hyperlink"/>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Withholding Tax</w:t>
        </w:r>
        <w:r>
          <w:rPr>
            <w:noProof/>
            <w:webHidden/>
          </w:rPr>
          <w:tab/>
        </w:r>
        <w:r>
          <w:rPr>
            <w:noProof/>
            <w:webHidden/>
          </w:rPr>
          <w:fldChar w:fldCharType="begin"/>
        </w:r>
        <w:r>
          <w:rPr>
            <w:noProof/>
            <w:webHidden/>
          </w:rPr>
          <w:instrText xml:space="preserve"> PAGEREF _Toc221013953 \h </w:instrText>
        </w:r>
        <w:r>
          <w:rPr>
            <w:noProof/>
            <w:webHidden/>
          </w:rPr>
        </w:r>
        <w:r>
          <w:rPr>
            <w:noProof/>
            <w:webHidden/>
          </w:rPr>
          <w:fldChar w:fldCharType="separate"/>
        </w:r>
        <w:r w:rsidR="00DD39F5">
          <w:rPr>
            <w:noProof/>
            <w:webHidden/>
          </w:rPr>
          <w:t>18</w:t>
        </w:r>
        <w:r>
          <w:rPr>
            <w:noProof/>
            <w:webHidden/>
          </w:rPr>
          <w:fldChar w:fldCharType="end"/>
        </w:r>
      </w:hyperlink>
    </w:p>
    <w:p w14:paraId="46887194" w14:textId="2B2871BC"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4" w:history="1">
        <w:r w:rsidRPr="00C8071B">
          <w:rPr>
            <w:rStyle w:val="Hyperlink"/>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Interference and Inducement to Purchase</w:t>
        </w:r>
        <w:r>
          <w:rPr>
            <w:noProof/>
            <w:webHidden/>
          </w:rPr>
          <w:tab/>
        </w:r>
        <w:r>
          <w:rPr>
            <w:noProof/>
            <w:webHidden/>
          </w:rPr>
          <w:fldChar w:fldCharType="begin"/>
        </w:r>
        <w:r>
          <w:rPr>
            <w:noProof/>
            <w:webHidden/>
          </w:rPr>
          <w:instrText xml:space="preserve"> PAGEREF _Toc221013954 \h </w:instrText>
        </w:r>
        <w:r>
          <w:rPr>
            <w:noProof/>
            <w:webHidden/>
          </w:rPr>
        </w:r>
        <w:r>
          <w:rPr>
            <w:noProof/>
            <w:webHidden/>
          </w:rPr>
          <w:fldChar w:fldCharType="separate"/>
        </w:r>
        <w:r w:rsidR="00DD39F5">
          <w:rPr>
            <w:noProof/>
            <w:webHidden/>
          </w:rPr>
          <w:t>18</w:t>
        </w:r>
        <w:r>
          <w:rPr>
            <w:noProof/>
            <w:webHidden/>
          </w:rPr>
          <w:fldChar w:fldCharType="end"/>
        </w:r>
      </w:hyperlink>
    </w:p>
    <w:p w14:paraId="7B7A1008" w14:textId="1BFCC38C"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5" w:history="1">
        <w:r w:rsidRPr="00C8071B">
          <w:rPr>
            <w:rStyle w:val="Hyperlink"/>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Notification of Evaluations</w:t>
        </w:r>
        <w:r>
          <w:rPr>
            <w:noProof/>
            <w:webHidden/>
          </w:rPr>
          <w:tab/>
        </w:r>
        <w:r>
          <w:rPr>
            <w:noProof/>
            <w:webHidden/>
          </w:rPr>
          <w:fldChar w:fldCharType="begin"/>
        </w:r>
        <w:r>
          <w:rPr>
            <w:noProof/>
            <w:webHidden/>
          </w:rPr>
          <w:instrText xml:space="preserve"> PAGEREF _Toc221013955 \h </w:instrText>
        </w:r>
        <w:r>
          <w:rPr>
            <w:noProof/>
            <w:webHidden/>
          </w:rPr>
        </w:r>
        <w:r>
          <w:rPr>
            <w:noProof/>
            <w:webHidden/>
          </w:rPr>
          <w:fldChar w:fldCharType="separate"/>
        </w:r>
        <w:r w:rsidR="00DD39F5">
          <w:rPr>
            <w:noProof/>
            <w:webHidden/>
          </w:rPr>
          <w:t>19</w:t>
        </w:r>
        <w:r>
          <w:rPr>
            <w:noProof/>
            <w:webHidden/>
          </w:rPr>
          <w:fldChar w:fldCharType="end"/>
        </w:r>
      </w:hyperlink>
    </w:p>
    <w:p w14:paraId="14C5F7DF" w14:textId="0914803A"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6" w:history="1">
        <w:r w:rsidRPr="00C8071B">
          <w:rPr>
            <w:rStyle w:val="Hyperlink"/>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Replacement Personnel</w:t>
        </w:r>
        <w:r>
          <w:rPr>
            <w:noProof/>
            <w:webHidden/>
          </w:rPr>
          <w:tab/>
        </w:r>
        <w:r>
          <w:rPr>
            <w:noProof/>
            <w:webHidden/>
          </w:rPr>
          <w:fldChar w:fldCharType="begin"/>
        </w:r>
        <w:r>
          <w:rPr>
            <w:noProof/>
            <w:webHidden/>
          </w:rPr>
          <w:instrText xml:space="preserve"> PAGEREF _Toc221013956 \h </w:instrText>
        </w:r>
        <w:r>
          <w:rPr>
            <w:noProof/>
            <w:webHidden/>
          </w:rPr>
        </w:r>
        <w:r>
          <w:rPr>
            <w:noProof/>
            <w:webHidden/>
          </w:rPr>
          <w:fldChar w:fldCharType="separate"/>
        </w:r>
        <w:r w:rsidR="00DD39F5">
          <w:rPr>
            <w:noProof/>
            <w:webHidden/>
          </w:rPr>
          <w:t>19</w:t>
        </w:r>
        <w:r>
          <w:rPr>
            <w:noProof/>
            <w:webHidden/>
          </w:rPr>
          <w:fldChar w:fldCharType="end"/>
        </w:r>
      </w:hyperlink>
    </w:p>
    <w:p w14:paraId="09C2EE52" w14:textId="63D8CF33"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7" w:history="1">
        <w:r w:rsidRPr="00C8071B">
          <w:rPr>
            <w:rStyle w:val="Hyperlink"/>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Copyright</w:t>
        </w:r>
        <w:r>
          <w:rPr>
            <w:noProof/>
            <w:webHidden/>
          </w:rPr>
          <w:tab/>
        </w:r>
        <w:r>
          <w:rPr>
            <w:noProof/>
            <w:webHidden/>
          </w:rPr>
          <w:fldChar w:fldCharType="begin"/>
        </w:r>
        <w:r>
          <w:rPr>
            <w:noProof/>
            <w:webHidden/>
          </w:rPr>
          <w:instrText xml:space="preserve"> PAGEREF _Toc221013957 \h </w:instrText>
        </w:r>
        <w:r>
          <w:rPr>
            <w:noProof/>
            <w:webHidden/>
          </w:rPr>
        </w:r>
        <w:r>
          <w:rPr>
            <w:noProof/>
            <w:webHidden/>
          </w:rPr>
          <w:fldChar w:fldCharType="separate"/>
        </w:r>
        <w:r w:rsidR="00DD39F5">
          <w:rPr>
            <w:noProof/>
            <w:webHidden/>
          </w:rPr>
          <w:t>19</w:t>
        </w:r>
        <w:r>
          <w:rPr>
            <w:noProof/>
            <w:webHidden/>
          </w:rPr>
          <w:fldChar w:fldCharType="end"/>
        </w:r>
      </w:hyperlink>
    </w:p>
    <w:p w14:paraId="163D7E22" w14:textId="66B80D8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8" w:history="1">
        <w:r w:rsidRPr="00C8071B">
          <w:rPr>
            <w:rStyle w:val="Hyperlink"/>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Responsibility of Successful Party</w:t>
        </w:r>
        <w:r>
          <w:rPr>
            <w:noProof/>
            <w:webHidden/>
          </w:rPr>
          <w:tab/>
        </w:r>
        <w:r>
          <w:rPr>
            <w:noProof/>
            <w:webHidden/>
          </w:rPr>
          <w:fldChar w:fldCharType="begin"/>
        </w:r>
        <w:r>
          <w:rPr>
            <w:noProof/>
            <w:webHidden/>
          </w:rPr>
          <w:instrText xml:space="preserve"> PAGEREF _Toc221013958 \h </w:instrText>
        </w:r>
        <w:r>
          <w:rPr>
            <w:noProof/>
            <w:webHidden/>
          </w:rPr>
        </w:r>
        <w:r>
          <w:rPr>
            <w:noProof/>
            <w:webHidden/>
          </w:rPr>
          <w:fldChar w:fldCharType="separate"/>
        </w:r>
        <w:r w:rsidR="00DD39F5">
          <w:rPr>
            <w:noProof/>
            <w:webHidden/>
          </w:rPr>
          <w:t>19</w:t>
        </w:r>
        <w:r>
          <w:rPr>
            <w:noProof/>
            <w:webHidden/>
          </w:rPr>
          <w:fldChar w:fldCharType="end"/>
        </w:r>
      </w:hyperlink>
    </w:p>
    <w:p w14:paraId="43036FE1" w14:textId="501C969F" w:rsidR="00B34DD2" w:rsidRPr="00CD4267" w:rsidRDefault="005455F4" w:rsidP="00CF4384">
      <w:pPr>
        <w:spacing w:before="0" w:after="0" w:line="240" w:lineRule="auto"/>
        <w:rPr>
          <w:rFonts w:ascii="Times New Roman" w:hAnsi="Times New Roman" w:cs="Times New Roman"/>
        </w:rPr>
      </w:pPr>
      <w:r w:rsidRPr="00CD4267">
        <w:rPr>
          <w:rFonts w:ascii="Times New Roman" w:hAnsi="Times New Roman" w:cs="Times New Roman"/>
        </w:rPr>
        <w:fldChar w:fldCharType="end"/>
      </w:r>
    </w:p>
    <w:p w14:paraId="17B2FE27" w14:textId="77777777" w:rsidR="00F0327A" w:rsidRPr="00CD4267" w:rsidRDefault="00F0327A" w:rsidP="00EC7B16">
      <w:pPr>
        <w:pStyle w:val="Style1"/>
        <w:jc w:val="center"/>
        <w:rPr>
          <w:rFonts w:ascii="Times New Roman" w:hAnsi="Times New Roman" w:cs="Times New Roman"/>
        </w:rPr>
        <w:sectPr w:rsidR="00F0327A" w:rsidRPr="00CD4267" w:rsidSect="00CB53BE">
          <w:footerReference w:type="default" r:id="rId16"/>
          <w:pgSz w:w="11906" w:h="16838"/>
          <w:pgMar w:top="1440" w:right="1440" w:bottom="1440" w:left="1440" w:header="708" w:footer="708" w:gutter="0"/>
          <w:cols w:space="708"/>
          <w:docGrid w:linePitch="360"/>
        </w:sectPr>
      </w:pPr>
    </w:p>
    <w:p w14:paraId="43036FE4" w14:textId="344631C4" w:rsidR="00646158" w:rsidRPr="00CD4267" w:rsidRDefault="00526559" w:rsidP="00EC7B16">
      <w:pPr>
        <w:pStyle w:val="Style1"/>
        <w:jc w:val="center"/>
        <w:rPr>
          <w:rFonts w:ascii="Times New Roman" w:hAnsi="Times New Roman" w:cs="Times New Roman"/>
        </w:rPr>
      </w:pPr>
      <w:bookmarkStart w:id="12" w:name="_Toc221013920"/>
      <w:r w:rsidRPr="00CD4267">
        <w:rPr>
          <w:rFonts w:ascii="Times New Roman" w:hAnsi="Times New Roman" w:cs="Times New Roman"/>
        </w:rPr>
        <w:lastRenderedPageBreak/>
        <w:t>ABOUT THE CONTRACTING AUTHORITY</w:t>
      </w:r>
      <w:bookmarkEnd w:id="12"/>
    </w:p>
    <w:p w14:paraId="43036FE5" w14:textId="1C72C582" w:rsidR="0057703F" w:rsidRPr="00CD4267" w:rsidRDefault="0057703F" w:rsidP="005400C7">
      <w:pPr>
        <w:tabs>
          <w:tab w:val="left" w:pos="1900"/>
        </w:tabs>
        <w:rPr>
          <w:rFonts w:ascii="Times New Roman" w:hAnsi="Times New Roman" w:cs="Times New Roman"/>
        </w:rPr>
      </w:pPr>
    </w:p>
    <w:p w14:paraId="43036FE6" w14:textId="4528A41C" w:rsidR="0057703F" w:rsidRPr="00CD4267" w:rsidRDefault="001A0012" w:rsidP="007C7110">
      <w:pPr>
        <w:pStyle w:val="Heading2"/>
        <w:rPr>
          <w:rFonts w:ascii="Times New Roman" w:hAnsi="Times New Roman" w:cs="Times New Roman"/>
        </w:rPr>
      </w:pPr>
      <w:bookmarkStart w:id="13" w:name="_Toc221013921"/>
      <w:r w:rsidRPr="00CD4267">
        <w:rPr>
          <w:rFonts w:ascii="Times New Roman" w:hAnsi="Times New Roman" w:cs="Times New Roman"/>
        </w:rPr>
        <w:t>Introduction</w:t>
      </w:r>
      <w:bookmarkEnd w:id="13"/>
      <w:r w:rsidRPr="00CD4267">
        <w:rPr>
          <w:rFonts w:ascii="Times New Roman" w:hAnsi="Times New Roman" w:cs="Times New Roman"/>
        </w:rPr>
        <w:t xml:space="preserve"> </w:t>
      </w:r>
    </w:p>
    <w:p w14:paraId="4211C0FF" w14:textId="2AD1A4AA"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The delineation of drinking water source catchments/zones of contribution (ZOC) across the Group Water Scheme (GWS) sector was completed in recent years</w:t>
      </w:r>
      <w:r w:rsidR="00E75AAA" w:rsidRPr="00CD4267">
        <w:rPr>
          <w:rFonts w:ascii="Times New Roman" w:hAnsi="Times New Roman" w:cs="Times New Roman"/>
          <w:sz w:val="24"/>
          <w:szCs w:val="24"/>
        </w:rPr>
        <w:t xml:space="preserve"> as </w:t>
      </w:r>
      <w:r w:rsidR="004C65C7" w:rsidRPr="00CD4267">
        <w:rPr>
          <w:rFonts w:ascii="Times New Roman" w:hAnsi="Times New Roman" w:cs="Times New Roman"/>
          <w:sz w:val="24"/>
          <w:szCs w:val="24"/>
        </w:rPr>
        <w:t>preliminary source protection reports</w:t>
      </w:r>
      <w:r w:rsidRPr="00CD4267">
        <w:rPr>
          <w:rFonts w:ascii="Times New Roman" w:hAnsi="Times New Roman" w:cs="Times New Roman"/>
          <w:sz w:val="24"/>
          <w:szCs w:val="24"/>
        </w:rPr>
        <w:t>.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w:t>
      </w:r>
      <w:r w:rsidR="00DD39F5">
        <w:rPr>
          <w:rFonts w:ascii="Times New Roman" w:hAnsi="Times New Roman" w:cs="Times New Roman"/>
          <w:sz w:val="24"/>
          <w:szCs w:val="24"/>
        </w:rPr>
        <w:t xml:space="preserve"> </w:t>
      </w:r>
      <w:r w:rsidRPr="00CD4267">
        <w:rPr>
          <w:rFonts w:ascii="Times New Roman" w:hAnsi="Times New Roman" w:cs="Times New Roman"/>
          <w:sz w:val="24"/>
          <w:szCs w:val="24"/>
        </w:rPr>
        <w:t xml:space="preserve">and a range of other key stakeholders. </w:t>
      </w:r>
    </w:p>
    <w:p w14:paraId="3E25CB62" w14:textId="162F5D12"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 xml:space="preserve">The </w:t>
      </w:r>
      <w:r w:rsidR="0033550B" w:rsidRPr="00CD4267">
        <w:rPr>
          <w:rFonts w:ascii="Times New Roman" w:hAnsi="Times New Roman" w:cs="Times New Roman"/>
          <w:sz w:val="24"/>
          <w:szCs w:val="24"/>
        </w:rPr>
        <w:t xml:space="preserve">aforementioned </w:t>
      </w:r>
      <w:r w:rsidRPr="00CD4267">
        <w:rPr>
          <w:rFonts w:ascii="Times New Roman" w:hAnsi="Times New Roman" w:cs="Times New Roman"/>
          <w:sz w:val="24"/>
          <w:szCs w:val="24"/>
        </w:rPr>
        <w:t>pilot project established a framework for the development of ISPPs</w:t>
      </w:r>
      <w:r w:rsidR="004C65C7" w:rsidRPr="00CD4267">
        <w:rPr>
          <w:rStyle w:val="FootnoteReference"/>
          <w:rFonts w:ascii="Times New Roman" w:hAnsi="Times New Roman" w:cs="Times New Roman"/>
          <w:sz w:val="24"/>
          <w:szCs w:val="24"/>
        </w:rPr>
        <w:footnoteReference w:id="2"/>
      </w:r>
      <w:r w:rsidRPr="00CD4267">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catchment’s/ZOC’s critical source areas (CSAs). To aid this process, the project has also overseen the completion of a handbook document helping identify actions to prevent or mitigate source water contamination from agricultural sources</w:t>
      </w:r>
      <w:r w:rsidR="000C1E78" w:rsidRPr="00CD4267">
        <w:rPr>
          <w:rStyle w:val="FootnoteReference"/>
          <w:rFonts w:ascii="Times New Roman" w:hAnsi="Times New Roman" w:cs="Times New Roman"/>
          <w:sz w:val="24"/>
          <w:szCs w:val="24"/>
        </w:rPr>
        <w:footnoteReference w:id="3"/>
      </w:r>
      <w:r w:rsidR="000C1E78" w:rsidRPr="00CD4267">
        <w:rPr>
          <w:rFonts w:ascii="Times New Roman" w:hAnsi="Times New Roman" w:cs="Times New Roman"/>
          <w:sz w:val="24"/>
          <w:szCs w:val="24"/>
        </w:rPr>
        <w:t>.</w:t>
      </w:r>
    </w:p>
    <w:p w14:paraId="5FAB8CF6" w14:textId="60840CD7" w:rsidR="00322649" w:rsidRPr="00CD4267" w:rsidRDefault="003515C4" w:rsidP="00262A16">
      <w:pPr>
        <w:rPr>
          <w:rFonts w:ascii="Times New Roman" w:hAnsi="Times New Roman" w:cs="Times New Roman"/>
          <w:sz w:val="24"/>
          <w:szCs w:val="24"/>
        </w:rPr>
      </w:pPr>
      <w:r w:rsidRPr="00CD4267">
        <w:rPr>
          <w:rFonts w:ascii="Times New Roman" w:hAnsi="Times New Roman" w:cs="Times New Roman"/>
          <w:sz w:val="24"/>
          <w:szCs w:val="24"/>
        </w:rPr>
        <w:t xml:space="preserve">With the </w:t>
      </w:r>
      <w:r w:rsidR="009A1148" w:rsidRPr="00CD4267">
        <w:rPr>
          <w:rFonts w:ascii="Times New Roman" w:hAnsi="Times New Roman" w:cs="Times New Roman"/>
          <w:sz w:val="24"/>
          <w:szCs w:val="24"/>
        </w:rPr>
        <w:t xml:space="preserve">transposition of S.I. No. 99/2023 – European </w:t>
      </w:r>
      <w:r w:rsidR="00F85410" w:rsidRPr="00CD4267">
        <w:rPr>
          <w:rFonts w:ascii="Times New Roman" w:hAnsi="Times New Roman" w:cs="Times New Roman"/>
          <w:sz w:val="24"/>
          <w:szCs w:val="24"/>
        </w:rPr>
        <w:t>U</w:t>
      </w:r>
      <w:r w:rsidR="009A1148" w:rsidRPr="00CD4267">
        <w:rPr>
          <w:rFonts w:ascii="Times New Roman" w:hAnsi="Times New Roman" w:cs="Times New Roman"/>
          <w:sz w:val="24"/>
          <w:szCs w:val="24"/>
        </w:rPr>
        <w:t>nion (Drinking Water)</w:t>
      </w:r>
      <w:r w:rsidR="003412E9" w:rsidRPr="00CD4267">
        <w:rPr>
          <w:rFonts w:ascii="Times New Roman" w:hAnsi="Times New Roman" w:cs="Times New Roman"/>
          <w:sz w:val="24"/>
          <w:szCs w:val="24"/>
        </w:rPr>
        <w:t xml:space="preserve"> Regulations 2023</w:t>
      </w:r>
      <w:r w:rsidR="000E4F45" w:rsidRPr="00CD4267">
        <w:rPr>
          <w:rFonts w:ascii="Times New Roman" w:hAnsi="Times New Roman" w:cs="Times New Roman"/>
          <w:sz w:val="24"/>
          <w:szCs w:val="24"/>
        </w:rPr>
        <w:t xml:space="preserve"> -</w:t>
      </w:r>
      <w:r w:rsidR="00E52833" w:rsidRPr="00CD4267">
        <w:rPr>
          <w:rFonts w:ascii="Times New Roman" w:hAnsi="Times New Roman" w:cs="Times New Roman"/>
          <w:sz w:val="24"/>
          <w:szCs w:val="24"/>
        </w:rPr>
        <w:t xml:space="preserve"> there is now </w:t>
      </w:r>
      <w:r w:rsidR="00322649" w:rsidRPr="00CD4267">
        <w:rPr>
          <w:rFonts w:ascii="Times New Roman" w:hAnsi="Times New Roman" w:cs="Times New Roman"/>
          <w:sz w:val="24"/>
          <w:szCs w:val="24"/>
        </w:rPr>
        <w:t xml:space="preserve">a requirement for risk assessment and risk management of the catchment areas for abstraction points of water intended for human consumption. </w:t>
      </w:r>
      <w:r w:rsidR="001E7AA7" w:rsidRPr="00CD4267">
        <w:rPr>
          <w:rFonts w:ascii="Times New Roman" w:hAnsi="Times New Roman" w:cs="Times New Roman"/>
          <w:sz w:val="24"/>
          <w:szCs w:val="24"/>
        </w:rPr>
        <w:t>Arising from this, drinking water source protection guidance has been published by the Department of Housing, Local Government and Heritage</w:t>
      </w:r>
      <w:r w:rsidR="001E7AA7" w:rsidRPr="00CD4267">
        <w:rPr>
          <w:rStyle w:val="FootnoteReference"/>
          <w:rFonts w:ascii="Times New Roman" w:hAnsi="Times New Roman" w:cs="Times New Roman"/>
          <w:sz w:val="24"/>
          <w:szCs w:val="24"/>
        </w:rPr>
        <w:footnoteReference w:id="4"/>
      </w:r>
      <w:r w:rsidR="001E7AA7" w:rsidRPr="00CD4267">
        <w:rPr>
          <w:rFonts w:ascii="Times New Roman" w:hAnsi="Times New Roman" w:cs="Times New Roman"/>
          <w:sz w:val="24"/>
          <w:szCs w:val="24"/>
        </w:rPr>
        <w:t>. In addition, implementation guidance has been published by the EPA</w:t>
      </w:r>
      <w:r w:rsidR="001E7AA7" w:rsidRPr="00CD4267">
        <w:rPr>
          <w:rStyle w:val="FootnoteReference"/>
          <w:rFonts w:ascii="Times New Roman" w:hAnsi="Times New Roman" w:cs="Times New Roman"/>
          <w:sz w:val="24"/>
          <w:szCs w:val="24"/>
        </w:rPr>
        <w:footnoteReference w:id="5"/>
      </w:r>
      <w:r w:rsidR="001E7AA7" w:rsidRPr="00CD4267">
        <w:rPr>
          <w:rFonts w:ascii="Times New Roman" w:hAnsi="Times New Roman" w:cs="Times New Roman"/>
          <w:sz w:val="24"/>
          <w:szCs w:val="24"/>
        </w:rPr>
        <w:t xml:space="preserve">.The completion of an Integrated Source Protection Plan is the most scientifically detailed means for a GWSs to fulfil the requirements of both documents for drinking water sources and catchment areas. </w:t>
      </w:r>
    </w:p>
    <w:p w14:paraId="2EC12E19" w14:textId="018CD82C"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The contracting authority (</w:t>
      </w:r>
      <w:r w:rsidR="002D7F54">
        <w:rPr>
          <w:rFonts w:ascii="Times New Roman" w:hAnsi="Times New Roman" w:cs="Times New Roman"/>
          <w:sz w:val="24"/>
          <w:szCs w:val="24"/>
        </w:rPr>
        <w:t>Templeport</w:t>
      </w:r>
      <w:r w:rsidR="00C25D8A">
        <w:rPr>
          <w:rFonts w:ascii="Times New Roman" w:hAnsi="Times New Roman" w:cs="Times New Roman"/>
          <w:sz w:val="24"/>
          <w:szCs w:val="24"/>
        </w:rPr>
        <w:t xml:space="preserve"> </w:t>
      </w:r>
      <w:r w:rsidR="00191E90">
        <w:rPr>
          <w:rFonts w:ascii="Times New Roman" w:hAnsi="Times New Roman" w:cs="Times New Roman"/>
          <w:sz w:val="24"/>
          <w:szCs w:val="24"/>
        </w:rPr>
        <w:t>Group Water Scheme</w:t>
      </w:r>
      <w:r w:rsidRPr="00CD4267">
        <w:rPr>
          <w:rFonts w:ascii="Times New Roman" w:hAnsi="Times New Roman" w:cs="Times New Roman"/>
          <w:sz w:val="24"/>
          <w:szCs w:val="24"/>
        </w:rPr>
        <w:t>) wish</w:t>
      </w:r>
      <w:r w:rsidR="001C20A3" w:rsidRPr="00CD4267">
        <w:rPr>
          <w:rFonts w:ascii="Times New Roman" w:hAnsi="Times New Roman" w:cs="Times New Roman"/>
          <w:sz w:val="24"/>
          <w:szCs w:val="24"/>
        </w:rPr>
        <w:t>es</w:t>
      </w:r>
      <w:r w:rsidRPr="00CD4267">
        <w:rPr>
          <w:rFonts w:ascii="Times New Roman" w:hAnsi="Times New Roman" w:cs="Times New Roman"/>
          <w:sz w:val="24"/>
          <w:szCs w:val="24"/>
        </w:rPr>
        <w:t xml:space="preserve"> to appoint a suitably qualified professional/service provider to develop an Integrated Source Protection Plan </w:t>
      </w:r>
      <w:r w:rsidR="007D565B" w:rsidRPr="00CD4267">
        <w:rPr>
          <w:rFonts w:ascii="Times New Roman" w:hAnsi="Times New Roman" w:cs="Times New Roman"/>
          <w:sz w:val="24"/>
          <w:szCs w:val="24"/>
        </w:rPr>
        <w:t xml:space="preserve">(ISPP) </w:t>
      </w:r>
      <w:r w:rsidRPr="00CD4267">
        <w:rPr>
          <w:rFonts w:ascii="Times New Roman" w:hAnsi="Times New Roman" w:cs="Times New Roman"/>
          <w:sz w:val="24"/>
          <w:szCs w:val="24"/>
        </w:rPr>
        <w:t>for their drinking water catchment (</w:t>
      </w:r>
      <w:r w:rsidR="00A14231">
        <w:rPr>
          <w:rFonts w:ascii="Times New Roman" w:hAnsi="Times New Roman" w:cs="Times New Roman"/>
          <w:sz w:val="24"/>
          <w:szCs w:val="24"/>
          <w:lang w:val="en-IE"/>
        </w:rPr>
        <w:t>two boreholes</w:t>
      </w:r>
      <w:r w:rsidRPr="00CD4267">
        <w:rPr>
          <w:rFonts w:ascii="Times New Roman" w:hAnsi="Times New Roman" w:cs="Times New Roman"/>
          <w:sz w:val="24"/>
          <w:szCs w:val="24"/>
        </w:rPr>
        <w:t xml:space="preserve">), </w:t>
      </w:r>
      <w:r w:rsidR="00F24628" w:rsidRPr="00CD4267">
        <w:rPr>
          <w:rFonts w:ascii="Times New Roman" w:hAnsi="Times New Roman" w:cs="Times New Roman"/>
          <w:sz w:val="24"/>
          <w:szCs w:val="24"/>
        </w:rPr>
        <w:t xml:space="preserve">following the process outlined in both the </w:t>
      </w:r>
      <w:r w:rsidR="00F24628" w:rsidRPr="00CD4267">
        <w:rPr>
          <w:rFonts w:ascii="Times New Roman" w:hAnsi="Times New Roman" w:cs="Times New Roman"/>
          <w:sz w:val="24"/>
          <w:szCs w:val="24"/>
        </w:rPr>
        <w:lastRenderedPageBreak/>
        <w:t xml:space="preserve">NFGWS framework document and the Drinking Water Source Protection Guidance, and which is summarised in Figure </w:t>
      </w:r>
      <w:r w:rsidR="00515D1F" w:rsidRPr="00CD4267">
        <w:rPr>
          <w:rFonts w:ascii="Times New Roman" w:hAnsi="Times New Roman" w:cs="Times New Roman"/>
          <w:sz w:val="24"/>
          <w:szCs w:val="24"/>
        </w:rPr>
        <w:t>1</w:t>
      </w:r>
      <w:r w:rsidR="00F24628"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43036FEC" w14:textId="07F197AB" w:rsidR="00646158" w:rsidRPr="00CD4267" w:rsidRDefault="00262A16" w:rsidP="00CF56BA">
      <w:pPr>
        <w:spacing w:after="160" w:line="320" w:lineRule="atLeast"/>
        <w:rPr>
          <w:rFonts w:ascii="Times New Roman" w:hAnsi="Times New Roman" w:cs="Times New Roman"/>
          <w:sz w:val="24"/>
          <w:szCs w:val="24"/>
        </w:rPr>
      </w:pPr>
      <w:r w:rsidRPr="00CD4267">
        <w:rPr>
          <w:rFonts w:ascii="Times New Roman" w:hAnsi="Times New Roman" w:cs="Times New Roman"/>
          <w:sz w:val="24"/>
          <w:szCs w:val="24"/>
        </w:rPr>
        <w:t xml:space="preserve">At present, </w:t>
      </w:r>
      <w:r w:rsidR="008A36B7">
        <w:rPr>
          <w:rFonts w:ascii="Times New Roman" w:hAnsi="Times New Roman" w:cs="Times New Roman"/>
          <w:sz w:val="24"/>
          <w:szCs w:val="24"/>
        </w:rPr>
        <w:t>Templeport</w:t>
      </w:r>
      <w:r w:rsidR="00396AAD">
        <w:rPr>
          <w:rFonts w:ascii="Times New Roman" w:hAnsi="Times New Roman" w:cs="Times New Roman"/>
          <w:sz w:val="24"/>
          <w:szCs w:val="24"/>
        </w:rPr>
        <w:t xml:space="preserve"> Group Water Scheme</w:t>
      </w:r>
      <w:r w:rsidR="00396AAD" w:rsidRPr="00CD4267">
        <w:rPr>
          <w:rFonts w:ascii="Times New Roman" w:hAnsi="Times New Roman" w:cs="Times New Roman"/>
          <w:sz w:val="24"/>
          <w:szCs w:val="24"/>
        </w:rPr>
        <w:t xml:space="preserve"> </w:t>
      </w:r>
      <w:r w:rsidRPr="00CD4267">
        <w:rPr>
          <w:rFonts w:ascii="Times New Roman" w:hAnsi="Times New Roman" w:cs="Times New Roman"/>
          <w:sz w:val="24"/>
          <w:szCs w:val="24"/>
        </w:rPr>
        <w:t>is estimated to be classified as a</w:t>
      </w:r>
      <w:r w:rsidR="00A7597D">
        <w:rPr>
          <w:rFonts w:ascii="Times New Roman" w:hAnsi="Times New Roman" w:cs="Times New Roman"/>
          <w:sz w:val="24"/>
          <w:szCs w:val="24"/>
        </w:rPr>
        <w:t>n</w:t>
      </w:r>
      <w:r w:rsidR="00F71481" w:rsidRPr="00CD4267">
        <w:rPr>
          <w:rFonts w:ascii="Times New Roman" w:hAnsi="Times New Roman" w:cs="Times New Roman"/>
          <w:sz w:val="24"/>
          <w:szCs w:val="24"/>
        </w:rPr>
        <w:t xml:space="preserve"> </w:t>
      </w:r>
      <w:r w:rsidR="00BE6142" w:rsidRPr="00CD4267">
        <w:rPr>
          <w:rFonts w:ascii="Times New Roman" w:hAnsi="Times New Roman" w:cs="Times New Roman"/>
          <w:sz w:val="24"/>
          <w:szCs w:val="24"/>
          <w:highlight w:val="yellow"/>
        </w:rPr>
        <w:t>IMPROVE</w:t>
      </w:r>
      <w:r w:rsidR="00CD076F" w:rsidRPr="00CD4267">
        <w:rPr>
          <w:rFonts w:ascii="Times New Roman" w:hAnsi="Times New Roman" w:cs="Times New Roman"/>
          <w:sz w:val="24"/>
          <w:szCs w:val="24"/>
        </w:rPr>
        <w:t xml:space="preserve"> drinking water source</w:t>
      </w:r>
      <w:r w:rsidRPr="00CD4267">
        <w:rPr>
          <w:rFonts w:ascii="Times New Roman" w:hAnsi="Times New Roman" w:cs="Times New Roman"/>
          <w:sz w:val="24"/>
          <w:szCs w:val="24"/>
        </w:rPr>
        <w:t xml:space="preserve">. </w:t>
      </w:r>
      <w:r w:rsidRPr="007847BE">
        <w:rPr>
          <w:rFonts w:ascii="Times New Roman" w:hAnsi="Times New Roman" w:cs="Times New Roman"/>
          <w:sz w:val="24"/>
          <w:szCs w:val="24"/>
        </w:rPr>
        <w:t>However, this classification is based on limited</w:t>
      </w:r>
      <w:r w:rsidR="00A40FD5" w:rsidRPr="007847BE">
        <w:rPr>
          <w:rFonts w:ascii="Times New Roman" w:hAnsi="Times New Roman" w:cs="Times New Roman"/>
          <w:sz w:val="24"/>
          <w:szCs w:val="24"/>
        </w:rPr>
        <w:t xml:space="preserve"> </w:t>
      </w:r>
      <w:r w:rsidRPr="007847BE">
        <w:rPr>
          <w:rFonts w:ascii="Times New Roman" w:hAnsi="Times New Roman" w:cs="Times New Roman"/>
          <w:sz w:val="24"/>
          <w:szCs w:val="24"/>
        </w:rPr>
        <w:t>water quality data and will need to be confirmed following a review</w:t>
      </w:r>
      <w:r w:rsidR="00D17930" w:rsidRPr="007847BE">
        <w:rPr>
          <w:rFonts w:ascii="Times New Roman" w:hAnsi="Times New Roman" w:cs="Times New Roman"/>
          <w:sz w:val="24"/>
          <w:szCs w:val="24"/>
        </w:rPr>
        <w:t xml:space="preserve"> of more recent results</w:t>
      </w:r>
      <w:r w:rsidR="00A40FD5" w:rsidRPr="007847BE">
        <w:rPr>
          <w:rFonts w:ascii="Times New Roman" w:hAnsi="Times New Roman" w:cs="Times New Roman"/>
          <w:sz w:val="24"/>
          <w:szCs w:val="24"/>
        </w:rPr>
        <w:t>.</w:t>
      </w:r>
    </w:p>
    <w:p w14:paraId="029BECE7" w14:textId="192AC77B" w:rsidR="00014ED4" w:rsidRPr="00CD4267" w:rsidRDefault="00487223" w:rsidP="00CF56BA">
      <w:pPr>
        <w:spacing w:after="160" w:line="320" w:lineRule="atLeast"/>
        <w:rPr>
          <w:rFonts w:ascii="Times New Roman" w:hAnsi="Times New Roman" w:cs="Times New Roman"/>
          <w:sz w:val="24"/>
          <w:szCs w:val="24"/>
        </w:rPr>
      </w:pPr>
      <w:r w:rsidRPr="00CD4267">
        <w:rPr>
          <w:rFonts w:ascii="Times New Roman" w:hAnsi="Times New Roman" w:cs="Times New Roman"/>
          <w:noProof/>
          <w:lang w:eastAsia="en-IE"/>
        </w:rPr>
        <mc:AlternateContent>
          <mc:Choice Requires="wps">
            <w:drawing>
              <wp:inline distT="0" distB="0" distL="0" distR="0" wp14:anchorId="19336E70" wp14:editId="65206D5E">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B087C0" w14:textId="77777777" w:rsidR="00487223" w:rsidRDefault="00487223" w:rsidP="00487223">
                            <w:pPr>
                              <w:spacing w:before="0" w:after="0" w:line="240" w:lineRule="auto"/>
                              <w:ind w:left="360" w:hanging="360"/>
                            </w:pPr>
                          </w:p>
                          <w:p w14:paraId="49548F04" w14:textId="7792C1BA"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00BE6142">
                              <w:rPr>
                                <w:rFonts w:ascii="Times New Roman" w:hAnsi="Times New Roman" w:cs="Times New Roman"/>
                                <w:b/>
                                <w:color w:val="000000" w:themeColor="text1"/>
                                <w:sz w:val="24"/>
                                <w:szCs w:val="24"/>
                              </w:rPr>
                              <w:t xml:space="preserve">karst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BE6142">
                              <w:rPr>
                                <w:rFonts w:ascii="Times New Roman" w:hAnsi="Times New Roman"/>
                                <w:b/>
                                <w:color w:val="000000" w:themeColor="text1"/>
                                <w:sz w:val="24"/>
                                <w:szCs w:val="24"/>
                              </w:rPr>
                              <w:t>n improve</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19336E70"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02B087C0" w14:textId="77777777" w:rsidR="00487223" w:rsidRDefault="00487223" w:rsidP="00487223">
                      <w:pPr>
                        <w:spacing w:before="0" w:after="0" w:line="240" w:lineRule="auto"/>
                        <w:ind w:left="360" w:hanging="360"/>
                      </w:pPr>
                    </w:p>
                    <w:p w14:paraId="49548F04" w14:textId="7792C1BA"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00BE6142">
                        <w:rPr>
                          <w:rFonts w:ascii="Times New Roman" w:hAnsi="Times New Roman" w:cs="Times New Roman"/>
                          <w:b/>
                          <w:color w:val="000000" w:themeColor="text1"/>
                          <w:sz w:val="24"/>
                          <w:szCs w:val="24"/>
                        </w:rPr>
                        <w:t xml:space="preserve">karst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BE6142">
                        <w:rPr>
                          <w:rFonts w:ascii="Times New Roman" w:hAnsi="Times New Roman"/>
                          <w:b/>
                          <w:color w:val="000000" w:themeColor="text1"/>
                          <w:sz w:val="24"/>
                          <w:szCs w:val="24"/>
                        </w:rPr>
                        <w:t>n improve</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v:textbox>
                <w10:anchorlock/>
              </v:shape>
            </w:pict>
          </mc:Fallback>
        </mc:AlternateContent>
      </w:r>
    </w:p>
    <w:p w14:paraId="78B3860A" w14:textId="78FF24C9" w:rsidR="00321045" w:rsidRPr="00CD4267" w:rsidRDefault="00321045" w:rsidP="00014ED4">
      <w:pPr>
        <w:jc w:val="center"/>
        <w:rPr>
          <w:rFonts w:ascii="Times New Roman" w:hAnsi="Times New Roman" w:cs="Times New Roman"/>
        </w:rPr>
      </w:pPr>
    </w:p>
    <w:p w14:paraId="6C63E67E" w14:textId="0D2F6427" w:rsidR="0041043A" w:rsidRPr="00CD4267" w:rsidRDefault="005427E4" w:rsidP="00014ED4">
      <w:pPr>
        <w:jc w:val="center"/>
        <w:rPr>
          <w:rFonts w:ascii="Times New Roman" w:hAnsi="Times New Roman" w:cs="Times New Roman"/>
        </w:rPr>
      </w:pPr>
      <w:r w:rsidRPr="00CD4267">
        <w:rPr>
          <w:rFonts w:ascii="Times New Roman" w:hAnsi="Times New Roman" w:cs="Times New Roman"/>
          <w:noProof/>
        </w:rPr>
        <w:drawing>
          <wp:inline distT="0" distB="0" distL="0" distR="0" wp14:anchorId="6E21E02A" wp14:editId="02EB0F3A">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7"/>
                    <a:stretch>
                      <a:fillRect/>
                    </a:stretch>
                  </pic:blipFill>
                  <pic:spPr>
                    <a:xfrm>
                      <a:off x="0" y="0"/>
                      <a:ext cx="5731510" cy="4183380"/>
                    </a:xfrm>
                    <a:prstGeom prst="rect">
                      <a:avLst/>
                    </a:prstGeom>
                  </pic:spPr>
                </pic:pic>
              </a:graphicData>
            </a:graphic>
          </wp:inline>
        </w:drawing>
      </w:r>
    </w:p>
    <w:p w14:paraId="545D4596" w14:textId="14DEF1F2" w:rsidR="009D7516" w:rsidRPr="00CD4267" w:rsidRDefault="0041043A" w:rsidP="001D57E2">
      <w:pPr>
        <w:jc w:val="center"/>
        <w:rPr>
          <w:rFonts w:ascii="Times New Roman" w:hAnsi="Times New Roman" w:cs="Times New Roman"/>
        </w:rPr>
      </w:pPr>
      <w:r w:rsidRPr="00CD4267">
        <w:rPr>
          <w:rFonts w:ascii="Times New Roman" w:hAnsi="Times New Roman" w:cs="Times New Roman"/>
          <w:i/>
          <w:iCs/>
        </w:rPr>
        <w:t>Figure 1: Recommended drinking water source protection framework</w:t>
      </w:r>
    </w:p>
    <w:p w14:paraId="51CAB0B6" w14:textId="77777777" w:rsidR="00124EB3" w:rsidRPr="00CD4267" w:rsidRDefault="00124EB3" w:rsidP="008079B6">
      <w:pPr>
        <w:rPr>
          <w:rFonts w:ascii="Times New Roman" w:hAnsi="Times New Roman" w:cs="Times New Roman"/>
        </w:rPr>
      </w:pPr>
    </w:p>
    <w:p w14:paraId="3F1B0050" w14:textId="77777777" w:rsidR="00515D1F" w:rsidRPr="00CD4267" w:rsidRDefault="00515D1F" w:rsidP="008079B6">
      <w:pPr>
        <w:rPr>
          <w:rFonts w:ascii="Times New Roman" w:hAnsi="Times New Roman" w:cs="Times New Roman"/>
        </w:rPr>
      </w:pPr>
    </w:p>
    <w:p w14:paraId="6640FACE" w14:textId="49C8D48B" w:rsidR="00526CA5" w:rsidRPr="00CD4267" w:rsidRDefault="00E45CF1" w:rsidP="008079B6">
      <w:pPr>
        <w:rPr>
          <w:rFonts w:ascii="Times New Roman" w:hAnsi="Times New Roman" w:cs="Times New Roman"/>
          <w:noProof/>
        </w:rPr>
      </w:pPr>
      <w:r>
        <w:rPr>
          <w:noProof/>
        </w:rPr>
        <w:lastRenderedPageBreak/>
        <w:drawing>
          <wp:inline distT="0" distB="0" distL="0" distR="0" wp14:anchorId="388EA812" wp14:editId="6BDE216E">
            <wp:extent cx="6395691" cy="4438650"/>
            <wp:effectExtent l="0" t="0" r="5715" b="0"/>
            <wp:docPr id="1877037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037725" name=""/>
                    <pic:cNvPicPr/>
                  </pic:nvPicPr>
                  <pic:blipFill rotWithShape="1">
                    <a:blip r:embed="rId18"/>
                    <a:srcRect l="22435" t="20977" r="24884" b="14024"/>
                    <a:stretch>
                      <a:fillRect/>
                    </a:stretch>
                  </pic:blipFill>
                  <pic:spPr bwMode="auto">
                    <a:xfrm>
                      <a:off x="0" y="0"/>
                      <a:ext cx="6403308" cy="4443936"/>
                    </a:xfrm>
                    <a:prstGeom prst="rect">
                      <a:avLst/>
                    </a:prstGeom>
                    <a:ln>
                      <a:noFill/>
                    </a:ln>
                    <a:extLst>
                      <a:ext uri="{53640926-AAD7-44D8-BBD7-CCE9431645EC}">
                        <a14:shadowObscured xmlns:a14="http://schemas.microsoft.com/office/drawing/2010/main"/>
                      </a:ext>
                    </a:extLst>
                  </pic:spPr>
                </pic:pic>
              </a:graphicData>
            </a:graphic>
          </wp:inline>
        </w:drawing>
      </w:r>
    </w:p>
    <w:p w14:paraId="1D9200D5" w14:textId="12235B4B" w:rsidR="00DD4936" w:rsidRDefault="00DD4936" w:rsidP="007C7A2B">
      <w:pPr>
        <w:rPr>
          <w:rFonts w:ascii="Times New Roman" w:hAnsi="Times New Roman" w:cs="Times New Roman"/>
          <w:noProof/>
          <w:sz w:val="18"/>
          <w:szCs w:val="18"/>
        </w:rPr>
      </w:pPr>
      <w:r>
        <w:rPr>
          <w:rFonts w:ascii="Times New Roman" w:hAnsi="Times New Roman" w:cs="Times New Roman"/>
          <w:noProof/>
          <w:sz w:val="18"/>
          <w:szCs w:val="18"/>
        </w:rPr>
        <w:t>I</w:t>
      </w:r>
      <w:r w:rsidR="00936BB9">
        <w:rPr>
          <w:rFonts w:ascii="Times New Roman" w:hAnsi="Times New Roman" w:cs="Times New Roman"/>
          <w:noProof/>
          <w:sz w:val="18"/>
          <w:szCs w:val="18"/>
        </w:rPr>
        <w:t>NG</w:t>
      </w:r>
      <w:r>
        <w:rPr>
          <w:rFonts w:ascii="Times New Roman" w:hAnsi="Times New Roman" w:cs="Times New Roman"/>
          <w:noProof/>
          <w:sz w:val="18"/>
          <w:szCs w:val="18"/>
        </w:rPr>
        <w:t xml:space="preserve">; </w:t>
      </w:r>
      <w:r w:rsidR="00936BB9">
        <w:rPr>
          <w:rFonts w:ascii="Times New Roman" w:hAnsi="Times New Roman" w:cs="Times New Roman"/>
          <w:noProof/>
          <w:sz w:val="18"/>
          <w:szCs w:val="18"/>
        </w:rPr>
        <w:t>222028 316397</w:t>
      </w:r>
    </w:p>
    <w:p w14:paraId="6376DF5A" w14:textId="7EC77582" w:rsidR="008E0B83" w:rsidRPr="00DD4936" w:rsidRDefault="008E0B83" w:rsidP="007C7A2B">
      <w:pPr>
        <w:rPr>
          <w:rFonts w:ascii="Times New Roman" w:hAnsi="Times New Roman" w:cs="Times New Roman"/>
          <w:i/>
          <w:iCs/>
          <w:sz w:val="24"/>
          <w:szCs w:val="24"/>
        </w:rPr>
      </w:pPr>
      <w:r w:rsidRPr="00DD4936">
        <w:rPr>
          <w:rFonts w:ascii="Times New Roman" w:hAnsi="Times New Roman" w:cs="Times New Roman"/>
          <w:i/>
          <w:iCs/>
          <w:sz w:val="24"/>
          <w:szCs w:val="24"/>
        </w:rPr>
        <w:t xml:space="preserve">Figure </w:t>
      </w:r>
      <w:r w:rsidR="00744708" w:rsidRPr="00DD4936">
        <w:rPr>
          <w:rFonts w:ascii="Times New Roman" w:hAnsi="Times New Roman" w:cs="Times New Roman"/>
          <w:i/>
          <w:iCs/>
          <w:sz w:val="24"/>
          <w:szCs w:val="24"/>
        </w:rPr>
        <w:t xml:space="preserve">2 </w:t>
      </w:r>
      <w:r w:rsidRPr="00DD4936">
        <w:rPr>
          <w:rFonts w:ascii="Times New Roman" w:hAnsi="Times New Roman" w:cs="Times New Roman"/>
          <w:i/>
          <w:iCs/>
          <w:sz w:val="24"/>
          <w:szCs w:val="24"/>
        </w:rPr>
        <w:t xml:space="preserve">– Image of the </w:t>
      </w:r>
      <w:r w:rsidR="00E45CF1">
        <w:rPr>
          <w:rFonts w:ascii="Times New Roman" w:hAnsi="Times New Roman" w:cs="Times New Roman"/>
          <w:i/>
          <w:iCs/>
          <w:sz w:val="24"/>
          <w:szCs w:val="24"/>
        </w:rPr>
        <w:t xml:space="preserve">Templeport </w:t>
      </w:r>
      <w:r w:rsidR="00C154EF" w:rsidRPr="00DD4936">
        <w:rPr>
          <w:rFonts w:ascii="Times New Roman" w:hAnsi="Times New Roman" w:cs="Times New Roman"/>
          <w:i/>
          <w:iCs/>
          <w:sz w:val="24"/>
          <w:szCs w:val="24"/>
        </w:rPr>
        <w:t xml:space="preserve">GWS </w:t>
      </w:r>
      <w:r w:rsidR="00DD4936" w:rsidRPr="00DD4936">
        <w:rPr>
          <w:rFonts w:ascii="Times New Roman" w:hAnsi="Times New Roman" w:cs="Times New Roman"/>
          <w:i/>
          <w:iCs/>
          <w:sz w:val="24"/>
          <w:szCs w:val="24"/>
        </w:rPr>
        <w:t>Catchment</w:t>
      </w:r>
      <w:r w:rsidRPr="00DD4936">
        <w:rPr>
          <w:rFonts w:ascii="Times New Roman" w:hAnsi="Times New Roman" w:cs="Times New Roman"/>
          <w:i/>
          <w:iCs/>
          <w:sz w:val="24"/>
          <w:szCs w:val="24"/>
        </w:rPr>
        <w:t xml:space="preserve"> </w:t>
      </w:r>
    </w:p>
    <w:p w14:paraId="23A0A7C6" w14:textId="77777777" w:rsidR="009D7516" w:rsidRPr="00CD4267" w:rsidRDefault="009D7516" w:rsidP="008079B6">
      <w:pPr>
        <w:rPr>
          <w:rFonts w:ascii="Times New Roman" w:hAnsi="Times New Roman" w:cs="Times New Roman"/>
        </w:rPr>
      </w:pPr>
    </w:p>
    <w:p w14:paraId="0FB87E70" w14:textId="77777777" w:rsidR="009D7516" w:rsidRPr="00CD4267" w:rsidRDefault="009D7516" w:rsidP="008079B6">
      <w:pPr>
        <w:rPr>
          <w:rFonts w:ascii="Times New Roman" w:hAnsi="Times New Roman" w:cs="Times New Roman"/>
        </w:rPr>
      </w:pPr>
    </w:p>
    <w:p w14:paraId="6A72DEC2" w14:textId="77777777" w:rsidR="008E0B83" w:rsidRPr="00CD4267" w:rsidRDefault="008E0B83" w:rsidP="008079B6">
      <w:pPr>
        <w:rPr>
          <w:rFonts w:ascii="Times New Roman" w:hAnsi="Times New Roman" w:cs="Times New Roman"/>
        </w:rPr>
      </w:pPr>
    </w:p>
    <w:p w14:paraId="373B360C" w14:textId="77777777" w:rsidR="008E0B83" w:rsidRPr="00CD4267" w:rsidRDefault="008E0B83" w:rsidP="008079B6">
      <w:pPr>
        <w:rPr>
          <w:rFonts w:ascii="Times New Roman" w:hAnsi="Times New Roman" w:cs="Times New Roman"/>
        </w:rPr>
      </w:pPr>
    </w:p>
    <w:p w14:paraId="5858F142" w14:textId="77777777" w:rsidR="008E0B83" w:rsidRPr="00CD4267" w:rsidRDefault="008E0B83" w:rsidP="008079B6">
      <w:pPr>
        <w:rPr>
          <w:rFonts w:ascii="Times New Roman" w:hAnsi="Times New Roman" w:cs="Times New Roman"/>
        </w:rPr>
      </w:pPr>
    </w:p>
    <w:p w14:paraId="2A8024B0" w14:textId="77777777" w:rsidR="008E0B83" w:rsidRPr="00CD4267" w:rsidRDefault="008E0B83" w:rsidP="008079B6">
      <w:pPr>
        <w:rPr>
          <w:rFonts w:ascii="Times New Roman" w:hAnsi="Times New Roman" w:cs="Times New Roman"/>
        </w:rPr>
      </w:pPr>
    </w:p>
    <w:p w14:paraId="2FFA602D" w14:textId="77777777" w:rsidR="008E0B83" w:rsidRPr="00CD4267" w:rsidRDefault="008E0B83" w:rsidP="008079B6">
      <w:pPr>
        <w:rPr>
          <w:rFonts w:ascii="Times New Roman" w:hAnsi="Times New Roman" w:cs="Times New Roman"/>
        </w:rPr>
      </w:pPr>
    </w:p>
    <w:p w14:paraId="48F045E2" w14:textId="77777777" w:rsidR="008E0B83" w:rsidRPr="00CD4267" w:rsidRDefault="008E0B83" w:rsidP="008079B6">
      <w:pPr>
        <w:rPr>
          <w:rFonts w:ascii="Times New Roman" w:hAnsi="Times New Roman" w:cs="Times New Roman"/>
        </w:rPr>
      </w:pPr>
    </w:p>
    <w:p w14:paraId="1A0D201B" w14:textId="77777777" w:rsidR="008E0B83" w:rsidRPr="00CD4267" w:rsidRDefault="008E0B83" w:rsidP="008079B6">
      <w:pPr>
        <w:rPr>
          <w:rFonts w:ascii="Times New Roman" w:hAnsi="Times New Roman" w:cs="Times New Roman"/>
        </w:rPr>
      </w:pPr>
    </w:p>
    <w:p w14:paraId="4AAA54D7" w14:textId="77777777" w:rsidR="00A32071" w:rsidRPr="00CD4267" w:rsidRDefault="00A32071" w:rsidP="008079B6">
      <w:pPr>
        <w:rPr>
          <w:rFonts w:ascii="Times New Roman" w:hAnsi="Times New Roman" w:cs="Times New Roman"/>
        </w:rPr>
      </w:pPr>
    </w:p>
    <w:p w14:paraId="39939708" w14:textId="77777777" w:rsidR="00A32071" w:rsidRPr="00CD4267" w:rsidRDefault="00A32071" w:rsidP="008079B6">
      <w:pPr>
        <w:rPr>
          <w:rFonts w:ascii="Times New Roman" w:hAnsi="Times New Roman" w:cs="Times New Roman"/>
        </w:rPr>
      </w:pPr>
    </w:p>
    <w:p w14:paraId="43036FED" w14:textId="68B0F998" w:rsidR="00B34DD2" w:rsidRPr="00CD4267" w:rsidRDefault="00646158" w:rsidP="00633CB6">
      <w:pPr>
        <w:pStyle w:val="Style1"/>
        <w:ind w:left="357" w:hanging="357"/>
        <w:jc w:val="center"/>
        <w:rPr>
          <w:rFonts w:ascii="Times New Roman" w:hAnsi="Times New Roman" w:cs="Times New Roman"/>
        </w:rPr>
      </w:pPr>
      <w:bookmarkStart w:id="14" w:name="_Toc221013922"/>
      <w:r w:rsidRPr="00CD4267">
        <w:rPr>
          <w:rFonts w:ascii="Times New Roman" w:hAnsi="Times New Roman" w:cs="Times New Roman"/>
        </w:rPr>
        <w:t>SCOPE OF REQUIREMENT</w:t>
      </w:r>
      <w:bookmarkEnd w:id="14"/>
    </w:p>
    <w:p w14:paraId="43036FEE" w14:textId="77777777" w:rsidR="00646158" w:rsidRPr="00CD4267" w:rsidRDefault="00646158" w:rsidP="008079B6">
      <w:pPr>
        <w:rPr>
          <w:rFonts w:ascii="Times New Roman" w:hAnsi="Times New Roman" w:cs="Times New Roman"/>
          <w:lang w:val="en-US" w:eastAsia="ja-JP"/>
        </w:rPr>
      </w:pPr>
      <w:bookmarkStart w:id="15" w:name="_Toc171227901"/>
      <w:bookmarkStart w:id="16" w:name="_Toc72904661"/>
    </w:p>
    <w:p w14:paraId="43036FEF" w14:textId="7F95FAE5" w:rsidR="00B34DD2" w:rsidRPr="00CD4267" w:rsidRDefault="00B34DD2" w:rsidP="00633CB6">
      <w:pPr>
        <w:pStyle w:val="Heading2"/>
        <w:numPr>
          <w:ilvl w:val="1"/>
          <w:numId w:val="39"/>
        </w:numPr>
        <w:ind w:left="720"/>
        <w:rPr>
          <w:rFonts w:ascii="Times New Roman" w:hAnsi="Times New Roman" w:cs="Times New Roman"/>
        </w:rPr>
      </w:pPr>
      <w:bookmarkStart w:id="17" w:name="_Toc221013923"/>
      <w:r w:rsidRPr="00CD4267">
        <w:rPr>
          <w:rFonts w:ascii="Times New Roman" w:hAnsi="Times New Roman" w:cs="Times New Roman"/>
        </w:rPr>
        <w:t>Specification of Requirements</w:t>
      </w:r>
      <w:bookmarkEnd w:id="17"/>
      <w:r w:rsidRPr="00CD4267">
        <w:rPr>
          <w:rFonts w:ascii="Times New Roman" w:hAnsi="Times New Roman" w:cs="Times New Roman"/>
        </w:rPr>
        <w:t xml:space="preserve"> </w:t>
      </w:r>
    </w:p>
    <w:p w14:paraId="43FEBB3F" w14:textId="2037DA43" w:rsidR="00C02D47" w:rsidRPr="00CD4267" w:rsidRDefault="00CB1337" w:rsidP="00C02D47">
      <w:pPr>
        <w:rPr>
          <w:rFonts w:ascii="Times New Roman" w:hAnsi="Times New Roman" w:cs="Times New Roman"/>
          <w:sz w:val="24"/>
          <w:szCs w:val="24"/>
        </w:rPr>
      </w:pPr>
      <w:bookmarkStart w:id="18" w:name="_Hlk146102097"/>
      <w:r w:rsidRPr="00CD4267">
        <w:rPr>
          <w:rFonts w:ascii="Times New Roman" w:hAnsi="Times New Roman" w:cs="Times New Roman"/>
          <w:sz w:val="24"/>
          <w:szCs w:val="24"/>
        </w:rPr>
        <w:t>The appointed consultant/consultancy will develop an ISPP structured in accordance with the NFGWSs ‘Guidance on the Content and Format of Integrated Source Protection Plans’ document, which is included with this RfQ.  Brief details on the required work for the ISPP recommended report headings are given below.</w:t>
      </w:r>
      <w:r w:rsidR="00D52CF0" w:rsidRPr="00CD4267">
        <w:rPr>
          <w:rFonts w:ascii="Times New Roman" w:hAnsi="Times New Roman" w:cs="Times New Roman"/>
          <w:sz w:val="24"/>
          <w:szCs w:val="24"/>
        </w:rPr>
        <w:t xml:space="preserve"> </w:t>
      </w:r>
    </w:p>
    <w:p w14:paraId="49D60298" w14:textId="25D4E947" w:rsidR="007D2701" w:rsidRPr="00CD4267" w:rsidRDefault="007D2701" w:rsidP="00633CB6">
      <w:pPr>
        <w:pStyle w:val="Heading3"/>
        <w:numPr>
          <w:ilvl w:val="2"/>
          <w:numId w:val="39"/>
        </w:numPr>
        <w:rPr>
          <w:rFonts w:cs="Times New Roman"/>
        </w:rPr>
      </w:pPr>
      <w:bookmarkStart w:id="19" w:name="_Toc221013924"/>
      <w:r w:rsidRPr="00CD4267">
        <w:rPr>
          <w:rFonts w:cs="Times New Roman"/>
        </w:rPr>
        <w:t>Desk-based Assessment</w:t>
      </w:r>
      <w:bookmarkEnd w:id="19"/>
    </w:p>
    <w:p w14:paraId="2E831157" w14:textId="77777777" w:rsidR="004A71C3" w:rsidRPr="00CD4267" w:rsidRDefault="004A71C3" w:rsidP="004A71C3">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GWS Details</w:t>
      </w:r>
    </w:p>
    <w:p w14:paraId="09AA522A" w14:textId="5E2B3974" w:rsidR="00CB1337" w:rsidRPr="00CD4267" w:rsidRDefault="004A71C3" w:rsidP="00642DD6">
      <w:pPr>
        <w:pStyle w:val="ListParagraph"/>
        <w:numPr>
          <w:ilvl w:val="0"/>
          <w:numId w:val="32"/>
        </w:numPr>
        <w:rPr>
          <w:rFonts w:ascii="Times New Roman" w:hAnsi="Times New Roman" w:cs="Times New Roman"/>
          <w:sz w:val="24"/>
          <w:szCs w:val="24"/>
        </w:rPr>
      </w:pPr>
      <w:r w:rsidRPr="00CD4267">
        <w:rPr>
          <w:rFonts w:ascii="Times New Roman" w:hAnsi="Times New Roman" w:cs="Times New Roman"/>
          <w:sz w:val="24"/>
          <w:szCs w:val="24"/>
        </w:rPr>
        <w:t>Include a description of the scheme, for instance, details on source, number of people supplied, treatment facilities, historical background, etc.</w:t>
      </w:r>
    </w:p>
    <w:p w14:paraId="1E624425" w14:textId="565E0BB3" w:rsidR="00C02D47" w:rsidRPr="00CD4267" w:rsidRDefault="00C02D47" w:rsidP="00C02D47">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Evaluation of </w:t>
      </w:r>
      <w:r w:rsidR="004658EC" w:rsidRPr="00CD4267">
        <w:rPr>
          <w:rFonts w:ascii="Times New Roman" w:hAnsi="Times New Roman" w:cs="Times New Roman"/>
          <w:b/>
          <w:bCs/>
          <w:sz w:val="24"/>
          <w:szCs w:val="24"/>
          <w:u w:val="single"/>
        </w:rPr>
        <w:t xml:space="preserve">Untreated </w:t>
      </w:r>
      <w:r w:rsidRPr="00CD4267">
        <w:rPr>
          <w:rFonts w:ascii="Times New Roman" w:hAnsi="Times New Roman" w:cs="Times New Roman"/>
          <w:b/>
          <w:bCs/>
          <w:sz w:val="24"/>
          <w:szCs w:val="24"/>
          <w:u w:val="single"/>
        </w:rPr>
        <w:t>Water Quality</w:t>
      </w:r>
    </w:p>
    <w:p w14:paraId="3ADCF444" w14:textId="037F2CE2" w:rsidR="00C02D47" w:rsidRPr="00CD4267" w:rsidRDefault="00C02D47" w:rsidP="00C02D47">
      <w:pPr>
        <w:pStyle w:val="ListParagraph"/>
        <w:numPr>
          <w:ilvl w:val="0"/>
          <w:numId w:val="10"/>
        </w:numPr>
        <w:rPr>
          <w:rFonts w:ascii="Times New Roman" w:hAnsi="Times New Roman" w:cs="Times New Roman"/>
          <w:sz w:val="24"/>
          <w:szCs w:val="24"/>
        </w:rPr>
      </w:pPr>
      <w:r w:rsidRPr="5B4CD2E7">
        <w:rPr>
          <w:rFonts w:ascii="Times New Roman" w:hAnsi="Times New Roman" w:cs="Times New Roman"/>
          <w:sz w:val="24"/>
          <w:szCs w:val="24"/>
        </w:rPr>
        <w:t xml:space="preserve">Review, </w:t>
      </w:r>
      <w:r w:rsidR="004A71C3" w:rsidRPr="5B4CD2E7">
        <w:rPr>
          <w:rFonts w:ascii="Times New Roman" w:hAnsi="Times New Roman" w:cs="Times New Roman"/>
          <w:sz w:val="24"/>
          <w:szCs w:val="24"/>
        </w:rPr>
        <w:t>analyse and graph</w:t>
      </w:r>
      <w:r w:rsidR="00796744" w:rsidRPr="5B4CD2E7">
        <w:rPr>
          <w:rFonts w:ascii="Times New Roman" w:hAnsi="Times New Roman" w:cs="Times New Roman"/>
          <w:sz w:val="24"/>
          <w:szCs w:val="24"/>
        </w:rPr>
        <w:t xml:space="preserve"> available</w:t>
      </w:r>
      <w:r w:rsidRPr="5B4CD2E7">
        <w:rPr>
          <w:rFonts w:ascii="Times New Roman" w:hAnsi="Times New Roman" w:cs="Times New Roman"/>
          <w:sz w:val="24"/>
          <w:szCs w:val="24"/>
        </w:rPr>
        <w:t xml:space="preserve"> water quality data </w:t>
      </w:r>
      <w:r w:rsidR="00796744" w:rsidRPr="5B4CD2E7">
        <w:rPr>
          <w:rFonts w:ascii="Times New Roman" w:hAnsi="Times New Roman" w:cs="Times New Roman"/>
          <w:sz w:val="24"/>
          <w:szCs w:val="24"/>
        </w:rPr>
        <w:t>for</w:t>
      </w:r>
      <w:r w:rsidRPr="5B4CD2E7">
        <w:rPr>
          <w:rFonts w:ascii="Times New Roman" w:hAnsi="Times New Roman" w:cs="Times New Roman"/>
          <w:sz w:val="24"/>
          <w:szCs w:val="24"/>
        </w:rPr>
        <w:t xml:space="preserve"> the GWS source</w:t>
      </w:r>
      <w:r w:rsidR="00FD4230" w:rsidRPr="5B4CD2E7">
        <w:rPr>
          <w:rFonts w:ascii="Times New Roman" w:hAnsi="Times New Roman" w:cs="Times New Roman"/>
          <w:sz w:val="24"/>
          <w:szCs w:val="24"/>
        </w:rPr>
        <w:t xml:space="preserve"> &amp; catchment</w:t>
      </w:r>
      <w:r w:rsidRPr="5B4CD2E7">
        <w:rPr>
          <w:rFonts w:ascii="Times New Roman" w:hAnsi="Times New Roman" w:cs="Times New Roman"/>
          <w:sz w:val="24"/>
          <w:szCs w:val="24"/>
        </w:rPr>
        <w:t xml:space="preserve">; </w:t>
      </w:r>
    </w:p>
    <w:p w14:paraId="4993B0B7" w14:textId="4BE89DCE" w:rsidR="00C02D47" w:rsidRPr="00CD4267" w:rsidRDefault="00C02D47" w:rsidP="00C02D47">
      <w:pPr>
        <w:pStyle w:val="ListParagraph"/>
        <w:rPr>
          <w:rFonts w:ascii="Times New Roman" w:hAnsi="Times New Roman" w:cs="Times New Roman"/>
          <w:i/>
          <w:iCs/>
          <w:sz w:val="24"/>
          <w:szCs w:val="24"/>
        </w:rPr>
      </w:pPr>
      <w:r w:rsidRPr="00CD4267">
        <w:rPr>
          <w:rFonts w:ascii="Times New Roman" w:hAnsi="Times New Roman" w:cs="Times New Roman"/>
          <w:i/>
          <w:iCs/>
          <w:sz w:val="24"/>
          <w:szCs w:val="24"/>
        </w:rPr>
        <w:t xml:space="preserve">Note: The Protect or Improve classification is determined based on the quality of the water pre-treatment (or parameters unimpacted by the treatment process). </w:t>
      </w:r>
      <w:r w:rsidR="00796744" w:rsidRPr="00CD4267">
        <w:rPr>
          <w:rFonts w:ascii="Times New Roman" w:hAnsi="Times New Roman" w:cs="Times New Roman"/>
          <w:i/>
          <w:iCs/>
          <w:sz w:val="24"/>
          <w:szCs w:val="24"/>
        </w:rPr>
        <w:t>However, a</w:t>
      </w:r>
      <w:r w:rsidRPr="00CD4267">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 Section 2.2 outlines the different water quality data sources and approx. quantity of data which should be included in the assessment</w:t>
      </w:r>
      <w:r w:rsidR="00796744" w:rsidRPr="00CD4267">
        <w:rPr>
          <w:rFonts w:ascii="Times New Roman" w:hAnsi="Times New Roman" w:cs="Times New Roman"/>
          <w:i/>
          <w:iCs/>
          <w:sz w:val="24"/>
          <w:szCs w:val="24"/>
        </w:rPr>
        <w:t>.</w:t>
      </w:r>
      <w:r w:rsidRPr="00CD4267">
        <w:rPr>
          <w:rFonts w:ascii="Times New Roman" w:hAnsi="Times New Roman" w:cs="Times New Roman"/>
          <w:i/>
          <w:iCs/>
          <w:sz w:val="24"/>
          <w:szCs w:val="24"/>
        </w:rPr>
        <w:t xml:space="preserve"> </w:t>
      </w:r>
    </w:p>
    <w:p w14:paraId="41EF386B" w14:textId="77777777" w:rsidR="00C02D47" w:rsidRPr="00CD4267" w:rsidRDefault="00C02D47" w:rsidP="00C02D47">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 xml:space="preserve">Visit to GWS treatment plant to establish the water treatment system in place and gain an understanding of any previous pressures relating to water treatment at the plant; </w:t>
      </w:r>
    </w:p>
    <w:p w14:paraId="6194A5E0" w14:textId="4B4A9296" w:rsidR="008148D0" w:rsidRPr="00CD4267" w:rsidRDefault="00BE6142" w:rsidP="00CD4267">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Conclude on the significant pollutants (hazards) causing unsatisfactory water quality. (Note: this assumes that certain pollutant concentrations exceed the Guide Values.)</w:t>
      </w:r>
    </w:p>
    <w:p w14:paraId="1EAC5F37" w14:textId="77777777" w:rsidR="008148D0" w:rsidRPr="00CD4267" w:rsidRDefault="008148D0" w:rsidP="008148D0">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Produce the Evaluation of Water Quality Section.</w:t>
      </w:r>
    </w:p>
    <w:p w14:paraId="66A25231" w14:textId="66BA468E" w:rsidR="00C02D47" w:rsidRPr="00CD4267" w:rsidRDefault="008148D0" w:rsidP="00B029E0">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See Section 5.</w:t>
      </w:r>
      <w:r w:rsidR="00FF5909" w:rsidRPr="00CD4267">
        <w:rPr>
          <w:rFonts w:ascii="Times New Roman" w:hAnsi="Times New Roman" w:cs="Times New Roman"/>
          <w:sz w:val="24"/>
          <w:szCs w:val="24"/>
        </w:rPr>
        <w:t>3</w:t>
      </w:r>
      <w:r w:rsidRPr="00CD4267">
        <w:rPr>
          <w:rFonts w:ascii="Times New Roman" w:hAnsi="Times New Roman" w:cs="Times New Roman"/>
          <w:sz w:val="24"/>
          <w:szCs w:val="24"/>
        </w:rPr>
        <w:t>.2 of the NFGWS ISPP Guidance for further details.</w:t>
      </w:r>
    </w:p>
    <w:p w14:paraId="105233FA" w14:textId="0C936F7B" w:rsidR="00C02D47" w:rsidRPr="00CD4267" w:rsidRDefault="00C02D47" w:rsidP="00C02D47">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Delineation of </w:t>
      </w:r>
      <w:r w:rsidR="00450D41" w:rsidRPr="00CD4267">
        <w:rPr>
          <w:rFonts w:ascii="Times New Roman" w:hAnsi="Times New Roman" w:cs="Times New Roman"/>
          <w:b/>
          <w:bCs/>
          <w:sz w:val="24"/>
          <w:szCs w:val="24"/>
          <w:u w:val="single"/>
        </w:rPr>
        <w:t xml:space="preserve">Source </w:t>
      </w:r>
      <w:r w:rsidRPr="00CD4267">
        <w:rPr>
          <w:rFonts w:ascii="Times New Roman" w:hAnsi="Times New Roman" w:cs="Times New Roman"/>
          <w:b/>
          <w:bCs/>
          <w:sz w:val="24"/>
          <w:szCs w:val="24"/>
          <w:u w:val="single"/>
        </w:rPr>
        <w:t xml:space="preserve">Catchment Area </w:t>
      </w:r>
    </w:p>
    <w:p w14:paraId="0FD5955C" w14:textId="2B5B513F" w:rsidR="00EF6D20" w:rsidRPr="00CD4267" w:rsidRDefault="00EF6D20" w:rsidP="00EF6D20">
      <w:pPr>
        <w:pStyle w:val="ListParagraph"/>
        <w:numPr>
          <w:ilvl w:val="0"/>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It should be noted that the GW</w:t>
      </w:r>
      <w:r w:rsidR="00450D41" w:rsidRPr="00CD4267">
        <w:rPr>
          <w:rFonts w:ascii="Times New Roman" w:hAnsi="Times New Roman" w:cs="Times New Roman"/>
          <w:sz w:val="24"/>
          <w:szCs w:val="24"/>
        </w:rPr>
        <w:t>S</w:t>
      </w:r>
      <w:r w:rsidRPr="00CD4267">
        <w:rPr>
          <w:rFonts w:ascii="Times New Roman" w:hAnsi="Times New Roman" w:cs="Times New Roman"/>
          <w:sz w:val="24"/>
          <w:szCs w:val="24"/>
        </w:rPr>
        <w:t xml:space="preserve"> ZOC has previously been delineated for the GWS. A copy of th</w:t>
      </w:r>
      <w:r w:rsidR="002461E4" w:rsidRPr="00CD4267">
        <w:rPr>
          <w:rFonts w:ascii="Times New Roman" w:hAnsi="Times New Roman" w:cs="Times New Roman"/>
          <w:sz w:val="24"/>
          <w:szCs w:val="24"/>
        </w:rPr>
        <w:t>is report</w:t>
      </w:r>
      <w:r w:rsidRPr="00CD4267">
        <w:rPr>
          <w:rFonts w:ascii="Times New Roman" w:hAnsi="Times New Roman" w:cs="Times New Roman"/>
          <w:sz w:val="24"/>
          <w:szCs w:val="24"/>
        </w:rPr>
        <w:t xml:space="preserve"> (referred to as ‘Phase one’ preliminary source protection report) accompanies this RF</w:t>
      </w:r>
      <w:r w:rsidR="005504E9" w:rsidRPr="00CD4267">
        <w:rPr>
          <w:rFonts w:ascii="Times New Roman" w:hAnsi="Times New Roman" w:cs="Times New Roman"/>
          <w:sz w:val="24"/>
          <w:szCs w:val="24"/>
        </w:rPr>
        <w:t>Q</w:t>
      </w:r>
      <w:r w:rsidRPr="00CD4267">
        <w:rPr>
          <w:rFonts w:ascii="Times New Roman" w:hAnsi="Times New Roman" w:cs="Times New Roman"/>
          <w:sz w:val="24"/>
          <w:szCs w:val="24"/>
        </w:rPr>
        <w:t>. The successful tenderer will be required to review th</w:t>
      </w:r>
      <w:r w:rsidR="002461E4" w:rsidRPr="00CD4267">
        <w:rPr>
          <w:rFonts w:ascii="Times New Roman" w:hAnsi="Times New Roman" w:cs="Times New Roman"/>
          <w:sz w:val="24"/>
          <w:szCs w:val="24"/>
        </w:rPr>
        <w:t>is</w:t>
      </w:r>
      <w:r w:rsidRPr="00CD4267">
        <w:rPr>
          <w:rFonts w:ascii="Times New Roman" w:hAnsi="Times New Roman" w:cs="Times New Roman"/>
          <w:sz w:val="24"/>
          <w:szCs w:val="24"/>
        </w:rPr>
        <w:t xml:space="preserve"> report</w:t>
      </w:r>
      <w:r w:rsidR="002461E4"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and </w:t>
      </w:r>
    </w:p>
    <w:p w14:paraId="0FCFAED6" w14:textId="73998941" w:rsidR="00EF6D20" w:rsidRPr="00CD4267" w:rsidRDefault="00EF6D20" w:rsidP="00EF6D20">
      <w:pPr>
        <w:pStyle w:val="ListParagraph"/>
        <w:numPr>
          <w:ilvl w:val="1"/>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Confirm that the current delineation of the ZOC </w:t>
      </w:r>
      <w:r w:rsidR="003725CB" w:rsidRPr="00CD4267">
        <w:rPr>
          <w:rFonts w:ascii="Times New Roman" w:hAnsi="Times New Roman" w:cs="Times New Roman"/>
          <w:sz w:val="24"/>
          <w:szCs w:val="24"/>
        </w:rPr>
        <w:t>is</w:t>
      </w:r>
      <w:r w:rsidRPr="00CD4267">
        <w:rPr>
          <w:rFonts w:ascii="Times New Roman" w:hAnsi="Times New Roman" w:cs="Times New Roman"/>
          <w:sz w:val="24"/>
          <w:szCs w:val="24"/>
        </w:rPr>
        <w:t xml:space="preserve"> sufficiently accurate for the purposes of this study. </w:t>
      </w:r>
    </w:p>
    <w:p w14:paraId="2D72F500" w14:textId="77777777" w:rsidR="00EF6D20" w:rsidRPr="00CD4267" w:rsidRDefault="00EF6D20" w:rsidP="00EF6D20">
      <w:pPr>
        <w:pStyle w:val="ListParagraph"/>
        <w:numPr>
          <w:ilvl w:val="1"/>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Outline any modifications if required. </w:t>
      </w:r>
    </w:p>
    <w:p w14:paraId="5643CE39" w14:textId="1D229206" w:rsidR="000217BD" w:rsidRPr="00CD4267" w:rsidRDefault="00C561B3" w:rsidP="00477CBF">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lastRenderedPageBreak/>
        <w:t>A</w:t>
      </w:r>
      <w:r w:rsidR="008F622A" w:rsidRPr="00CD4267">
        <w:rPr>
          <w:rFonts w:ascii="Times New Roman" w:hAnsi="Times New Roman" w:cs="Times New Roman"/>
          <w:sz w:val="24"/>
          <w:szCs w:val="24"/>
        </w:rPr>
        <w:t>s part of this study an Inner Source Protection Area</w:t>
      </w:r>
      <w:r w:rsidR="00AF440A" w:rsidRPr="00CD4267">
        <w:rPr>
          <w:rFonts w:ascii="Times New Roman" w:hAnsi="Times New Roman" w:cs="Times New Roman"/>
          <w:sz w:val="24"/>
          <w:szCs w:val="24"/>
        </w:rPr>
        <w:t xml:space="preserve"> (SI)</w:t>
      </w:r>
      <w:r w:rsidR="008F622A" w:rsidRPr="00CD4267">
        <w:rPr>
          <w:rFonts w:ascii="Times New Roman" w:hAnsi="Times New Roman" w:cs="Times New Roman"/>
          <w:sz w:val="24"/>
          <w:szCs w:val="24"/>
        </w:rPr>
        <w:t xml:space="preserve"> and Outer Source Protection </w:t>
      </w:r>
      <w:r w:rsidR="00B029E0" w:rsidRPr="00CD4267">
        <w:rPr>
          <w:rFonts w:ascii="Times New Roman" w:hAnsi="Times New Roman" w:cs="Times New Roman"/>
          <w:sz w:val="24"/>
          <w:szCs w:val="24"/>
        </w:rPr>
        <w:t xml:space="preserve"> </w:t>
      </w:r>
      <w:r w:rsidR="008F622A" w:rsidRPr="00CD4267">
        <w:rPr>
          <w:rFonts w:ascii="Times New Roman" w:hAnsi="Times New Roman" w:cs="Times New Roman"/>
          <w:sz w:val="24"/>
          <w:szCs w:val="24"/>
        </w:rPr>
        <w:t xml:space="preserve">Area </w:t>
      </w:r>
      <w:r w:rsidR="00AF440A" w:rsidRPr="00CD4267">
        <w:rPr>
          <w:rFonts w:ascii="Times New Roman" w:hAnsi="Times New Roman" w:cs="Times New Roman"/>
          <w:sz w:val="24"/>
          <w:szCs w:val="24"/>
        </w:rPr>
        <w:t xml:space="preserve">(SO) </w:t>
      </w:r>
      <w:r w:rsidR="008F622A" w:rsidRPr="00CD4267">
        <w:rPr>
          <w:rFonts w:ascii="Times New Roman" w:hAnsi="Times New Roman" w:cs="Times New Roman"/>
          <w:sz w:val="24"/>
          <w:szCs w:val="24"/>
        </w:rPr>
        <w:t>should be delineated.</w:t>
      </w:r>
      <w:r w:rsidR="000217BD" w:rsidRPr="00CD4267">
        <w:rPr>
          <w:rFonts w:ascii="Times New Roman" w:hAnsi="Times New Roman" w:cs="Times New Roman"/>
          <w:sz w:val="24"/>
          <w:szCs w:val="24"/>
        </w:rPr>
        <w:t xml:space="preserve"> </w:t>
      </w:r>
      <w:r w:rsidR="00477CBF" w:rsidRPr="00CD4267">
        <w:rPr>
          <w:rFonts w:ascii="Times New Roman" w:hAnsi="Times New Roman" w:cs="Times New Roman"/>
          <w:sz w:val="24"/>
          <w:szCs w:val="24"/>
        </w:rPr>
        <w:t>The Inner Source Protection Area is the area defined by the horizontal 100-day time of travel from any point below the water table to the source (DoELG, EPA, GSI, 1999)</w:t>
      </w:r>
      <w:r w:rsidR="00FF5909" w:rsidRPr="00CD4267">
        <w:rPr>
          <w:rStyle w:val="FootnoteReference"/>
          <w:rFonts w:ascii="Times New Roman" w:hAnsi="Times New Roman" w:cs="Times New Roman"/>
          <w:sz w:val="24"/>
          <w:szCs w:val="24"/>
        </w:rPr>
        <w:footnoteReference w:id="6"/>
      </w:r>
      <w:r w:rsidR="00477CBF" w:rsidRPr="00CD4267">
        <w:rPr>
          <w:rFonts w:ascii="Times New Roman" w:hAnsi="Times New Roman" w:cs="Times New Roman"/>
          <w:sz w:val="24"/>
          <w:szCs w:val="24"/>
        </w:rPr>
        <w:t>.</w:t>
      </w:r>
      <w:r w:rsidR="000217BD" w:rsidRPr="00CD4267">
        <w:rPr>
          <w:rFonts w:ascii="Times New Roman" w:hAnsi="Times New Roman" w:cs="Times New Roman"/>
          <w:sz w:val="24"/>
          <w:szCs w:val="24"/>
        </w:rPr>
        <w:t xml:space="preserve"> The 100-day time of travel is calculated from the velocity of groundwater flow in the bedrock. </w:t>
      </w:r>
      <w:r w:rsidR="00B75AE1" w:rsidRPr="00CD4267">
        <w:rPr>
          <w:rFonts w:ascii="Times New Roman" w:hAnsi="Times New Roman" w:cs="Times New Roman"/>
          <w:sz w:val="24"/>
          <w:szCs w:val="24"/>
        </w:rPr>
        <w:t>Where an aquifer category of R</w:t>
      </w:r>
      <w:r w:rsidR="00623AE1" w:rsidRPr="00CD4267">
        <w:rPr>
          <w:rFonts w:ascii="Times New Roman" w:hAnsi="Times New Roman" w:cs="Times New Roman"/>
          <w:sz w:val="24"/>
          <w:szCs w:val="24"/>
        </w:rPr>
        <w:t>kc</w:t>
      </w:r>
      <w:r w:rsidR="00B75AE1" w:rsidRPr="00CD4267">
        <w:rPr>
          <w:rFonts w:ascii="Times New Roman" w:hAnsi="Times New Roman" w:cs="Times New Roman"/>
          <w:sz w:val="24"/>
          <w:szCs w:val="24"/>
        </w:rPr>
        <w:t xml:space="preserve"> is present, very rapid groundwater velocities are likely. On that basis it may be appropriate to designate all of the </w:t>
      </w:r>
      <w:r w:rsidR="00623AE1" w:rsidRPr="00CD4267">
        <w:rPr>
          <w:rFonts w:ascii="Times New Roman" w:hAnsi="Times New Roman" w:cs="Times New Roman"/>
          <w:sz w:val="24"/>
          <w:szCs w:val="24"/>
        </w:rPr>
        <w:t xml:space="preserve">karst aquifer in the </w:t>
      </w:r>
      <w:r w:rsidR="00B75AE1" w:rsidRPr="00CD4267">
        <w:rPr>
          <w:rFonts w:ascii="Times New Roman" w:hAnsi="Times New Roman" w:cs="Times New Roman"/>
          <w:sz w:val="24"/>
          <w:szCs w:val="24"/>
        </w:rPr>
        <w:t xml:space="preserve">ZOC as part of the Inner Protection Area </w:t>
      </w:r>
      <w:r w:rsidR="002722D3" w:rsidRPr="00CD4267">
        <w:rPr>
          <w:rFonts w:ascii="Times New Roman" w:hAnsi="Times New Roman" w:cs="Times New Roman"/>
          <w:sz w:val="24"/>
          <w:szCs w:val="24"/>
        </w:rPr>
        <w:t>for</w:t>
      </w:r>
      <w:r w:rsidR="00B75AE1" w:rsidRPr="00CD4267">
        <w:rPr>
          <w:rFonts w:ascii="Times New Roman" w:hAnsi="Times New Roman" w:cs="Times New Roman"/>
          <w:sz w:val="24"/>
          <w:szCs w:val="24"/>
        </w:rPr>
        <w:t xml:space="preserve"> the source. Thus</w:t>
      </w:r>
      <w:r w:rsidR="00623AE1" w:rsidRPr="00CD4267">
        <w:rPr>
          <w:rFonts w:ascii="Times New Roman" w:hAnsi="Times New Roman" w:cs="Times New Roman"/>
          <w:sz w:val="24"/>
          <w:szCs w:val="24"/>
        </w:rPr>
        <w:t>,</w:t>
      </w:r>
      <w:r w:rsidR="00B75AE1" w:rsidRPr="00CD4267">
        <w:rPr>
          <w:rFonts w:ascii="Times New Roman" w:hAnsi="Times New Roman" w:cs="Times New Roman"/>
          <w:sz w:val="24"/>
          <w:szCs w:val="24"/>
        </w:rPr>
        <w:t xml:space="preserve"> no hydraulic/pumping tests would be required. Where the aquifer category is R</w:t>
      </w:r>
      <w:r w:rsidR="00623AE1" w:rsidRPr="00CD4267">
        <w:rPr>
          <w:rFonts w:ascii="Times New Roman" w:hAnsi="Times New Roman" w:cs="Times New Roman"/>
          <w:sz w:val="24"/>
          <w:szCs w:val="24"/>
        </w:rPr>
        <w:t>kd</w:t>
      </w:r>
      <w:r w:rsidR="00B75AE1" w:rsidRPr="00CD4267">
        <w:rPr>
          <w:rFonts w:ascii="Times New Roman" w:hAnsi="Times New Roman" w:cs="Times New Roman"/>
          <w:sz w:val="24"/>
          <w:szCs w:val="24"/>
        </w:rPr>
        <w:t xml:space="preserve">, consideration should be given to whether delineation of the SI area within the karst aquifer would be more representative of the situation. In this instance, </w:t>
      </w:r>
      <w:r w:rsidR="00623AE1" w:rsidRPr="00CD4267">
        <w:rPr>
          <w:rFonts w:ascii="Times New Roman" w:hAnsi="Times New Roman" w:cs="Times New Roman"/>
          <w:sz w:val="24"/>
          <w:szCs w:val="24"/>
        </w:rPr>
        <w:t xml:space="preserve">for well sources </w:t>
      </w:r>
      <w:r w:rsidR="00B75AE1" w:rsidRPr="00CD4267">
        <w:rPr>
          <w:rFonts w:ascii="Times New Roman" w:hAnsi="Times New Roman" w:cs="Times New Roman"/>
          <w:sz w:val="24"/>
          <w:szCs w:val="24"/>
        </w:rPr>
        <w:t xml:space="preserve">the tenderer should describe the hydraulic/pumping test programme proposed to support their assessments. </w:t>
      </w:r>
    </w:p>
    <w:p w14:paraId="300AB7D4" w14:textId="6AEDB33F" w:rsidR="006D3AB1" w:rsidRPr="00CD4267" w:rsidRDefault="005B533B" w:rsidP="006D3AB1">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Produce the</w:t>
      </w:r>
      <w:r w:rsidR="006D3AB1" w:rsidRPr="00CD4267">
        <w:rPr>
          <w:rFonts w:ascii="Times New Roman" w:hAnsi="Times New Roman" w:cs="Times New Roman"/>
          <w:sz w:val="24"/>
          <w:szCs w:val="24"/>
        </w:rPr>
        <w:t xml:space="preserve"> ZOC Delineation </w:t>
      </w:r>
      <w:r w:rsidRPr="00CD4267">
        <w:rPr>
          <w:rFonts w:ascii="Times New Roman" w:hAnsi="Times New Roman" w:cs="Times New Roman"/>
          <w:sz w:val="24"/>
          <w:szCs w:val="24"/>
        </w:rPr>
        <w:t>section</w:t>
      </w:r>
      <w:r w:rsidR="006D3AB1" w:rsidRPr="00CD4267">
        <w:rPr>
          <w:rFonts w:ascii="Times New Roman" w:hAnsi="Times New Roman" w:cs="Times New Roman"/>
          <w:sz w:val="24"/>
          <w:szCs w:val="24"/>
        </w:rPr>
        <w:t>.</w:t>
      </w:r>
    </w:p>
    <w:p w14:paraId="082F4E01" w14:textId="4E569408" w:rsidR="007D2701" w:rsidRPr="00CD4267" w:rsidRDefault="007D2701" w:rsidP="007D2701">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Evaluation of water quality</w:t>
      </w:r>
      <w:r w:rsidR="00FF5909" w:rsidRPr="00CD4267">
        <w:rPr>
          <w:rFonts w:ascii="Times New Roman" w:hAnsi="Times New Roman" w:cs="Times New Roman"/>
          <w:b/>
          <w:bCs/>
          <w:sz w:val="24"/>
          <w:szCs w:val="24"/>
          <w:u w:val="single"/>
        </w:rPr>
        <w:t xml:space="preserve"> data within the ZOC</w:t>
      </w:r>
    </w:p>
    <w:p w14:paraId="0A81CDD9" w14:textId="3BC61D21" w:rsidR="00626F10" w:rsidRPr="00CD4267" w:rsidRDefault="00C02D47" w:rsidP="00FF5909">
      <w:pPr>
        <w:pStyle w:val="ListParagraph"/>
        <w:numPr>
          <w:ilvl w:val="0"/>
          <w:numId w:val="42"/>
        </w:numPr>
        <w:spacing w:before="0" w:after="0"/>
        <w:rPr>
          <w:rFonts w:ascii="Times New Roman" w:hAnsi="Times New Roman" w:cs="Times New Roman"/>
          <w:sz w:val="24"/>
          <w:szCs w:val="24"/>
        </w:rPr>
      </w:pPr>
      <w:r w:rsidRPr="00CD4267">
        <w:rPr>
          <w:rFonts w:ascii="Times New Roman" w:hAnsi="Times New Roman" w:cs="Times New Roman"/>
          <w:sz w:val="24"/>
          <w:szCs w:val="24"/>
        </w:rPr>
        <w:t xml:space="preserve">Review, </w:t>
      </w:r>
      <w:r w:rsidR="005B533B" w:rsidRPr="00CD4267">
        <w:rPr>
          <w:rFonts w:ascii="Times New Roman" w:hAnsi="Times New Roman" w:cs="Times New Roman"/>
          <w:sz w:val="24"/>
          <w:szCs w:val="24"/>
        </w:rPr>
        <w:t>evaluate and</w:t>
      </w:r>
      <w:r w:rsidRPr="00CD4267">
        <w:rPr>
          <w:rFonts w:ascii="Times New Roman" w:hAnsi="Times New Roman" w:cs="Times New Roman"/>
          <w:sz w:val="24"/>
          <w:szCs w:val="24"/>
        </w:rPr>
        <w:t xml:space="preserve"> graph </w:t>
      </w:r>
      <w:r w:rsidR="007D2701" w:rsidRPr="00CD4267">
        <w:rPr>
          <w:rFonts w:ascii="Times New Roman" w:hAnsi="Times New Roman" w:cs="Times New Roman"/>
          <w:sz w:val="24"/>
          <w:szCs w:val="24"/>
        </w:rPr>
        <w:t xml:space="preserve">any </w:t>
      </w:r>
      <w:r w:rsidR="000D5C7C" w:rsidRPr="00CD4267">
        <w:rPr>
          <w:rFonts w:ascii="Times New Roman" w:hAnsi="Times New Roman" w:cs="Times New Roman"/>
          <w:sz w:val="24"/>
          <w:szCs w:val="24"/>
        </w:rPr>
        <w:t xml:space="preserve">available </w:t>
      </w:r>
      <w:r w:rsidR="007D2701" w:rsidRPr="00CD4267">
        <w:rPr>
          <w:rFonts w:ascii="Times New Roman" w:hAnsi="Times New Roman" w:cs="Times New Roman"/>
          <w:sz w:val="24"/>
          <w:szCs w:val="24"/>
        </w:rPr>
        <w:t>ground</w:t>
      </w:r>
      <w:r w:rsidRPr="00CD4267">
        <w:rPr>
          <w:rFonts w:ascii="Times New Roman" w:hAnsi="Times New Roman" w:cs="Times New Roman"/>
          <w:sz w:val="24"/>
          <w:szCs w:val="24"/>
        </w:rPr>
        <w:t xml:space="preserve">water quality data </w:t>
      </w:r>
      <w:r w:rsidR="000D5C7C" w:rsidRPr="00CD4267">
        <w:rPr>
          <w:rFonts w:ascii="Times New Roman" w:hAnsi="Times New Roman" w:cs="Times New Roman"/>
          <w:sz w:val="24"/>
          <w:szCs w:val="24"/>
        </w:rPr>
        <w:t>for</w:t>
      </w:r>
      <w:r w:rsidRPr="00CD4267">
        <w:rPr>
          <w:rFonts w:ascii="Times New Roman" w:hAnsi="Times New Roman" w:cs="Times New Roman"/>
          <w:sz w:val="24"/>
          <w:szCs w:val="24"/>
        </w:rPr>
        <w:t xml:space="preserve"> </w:t>
      </w:r>
      <w:r w:rsidR="007D2701" w:rsidRPr="00CD4267">
        <w:rPr>
          <w:rFonts w:ascii="Times New Roman" w:hAnsi="Times New Roman" w:cs="Times New Roman"/>
          <w:sz w:val="24"/>
          <w:szCs w:val="24"/>
        </w:rPr>
        <w:t xml:space="preserve">other </w:t>
      </w:r>
      <w:r w:rsidR="00651114" w:rsidRPr="00CD4267">
        <w:rPr>
          <w:rFonts w:ascii="Times New Roman" w:hAnsi="Times New Roman" w:cs="Times New Roman"/>
          <w:sz w:val="24"/>
          <w:szCs w:val="24"/>
        </w:rPr>
        <w:t>wells within</w:t>
      </w:r>
      <w:r w:rsidRPr="00CD4267">
        <w:rPr>
          <w:rFonts w:ascii="Times New Roman" w:hAnsi="Times New Roman" w:cs="Times New Roman"/>
          <w:sz w:val="24"/>
          <w:szCs w:val="24"/>
        </w:rPr>
        <w:t xml:space="preserve"> the GWS </w:t>
      </w:r>
      <w:r w:rsidR="007D2701" w:rsidRPr="00CD4267">
        <w:rPr>
          <w:rFonts w:ascii="Times New Roman" w:hAnsi="Times New Roman" w:cs="Times New Roman"/>
          <w:sz w:val="24"/>
          <w:szCs w:val="24"/>
        </w:rPr>
        <w:t>ZOC.</w:t>
      </w:r>
    </w:p>
    <w:p w14:paraId="3DE11F6D" w14:textId="77777777" w:rsidR="00FF5909" w:rsidRPr="00CD4267" w:rsidRDefault="00FF5909" w:rsidP="00FF5909">
      <w:pPr>
        <w:spacing w:before="0" w:after="0"/>
        <w:rPr>
          <w:rFonts w:ascii="Times New Roman" w:hAnsi="Times New Roman" w:cs="Times New Roman"/>
          <w:sz w:val="24"/>
          <w:szCs w:val="24"/>
        </w:rPr>
      </w:pPr>
    </w:p>
    <w:p w14:paraId="53BEAEC4" w14:textId="6BC869CA" w:rsidR="00FF5909" w:rsidRPr="00CD4267" w:rsidRDefault="00FF5909" w:rsidP="00FF5909">
      <w:pPr>
        <w:spacing w:before="0" w:after="0"/>
        <w:rPr>
          <w:rFonts w:ascii="Times New Roman" w:hAnsi="Times New Roman" w:cs="Times New Roman"/>
          <w:b/>
          <w:bCs/>
          <w:sz w:val="24"/>
          <w:szCs w:val="24"/>
        </w:rPr>
      </w:pPr>
      <w:r w:rsidRPr="00CD4267">
        <w:rPr>
          <w:rFonts w:ascii="Times New Roman" w:hAnsi="Times New Roman" w:cs="Times New Roman"/>
          <w:b/>
          <w:bCs/>
          <w:sz w:val="24"/>
          <w:szCs w:val="24"/>
        </w:rPr>
        <w:t>Pathway information and analysis</w:t>
      </w:r>
    </w:p>
    <w:p w14:paraId="147BFED3" w14:textId="407DC6FB" w:rsidR="00FF5909" w:rsidRPr="00CD4267" w:rsidRDefault="00FF5909" w:rsidP="00FF5909">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Review the datasets and maps relevant to determining possible susceptibility of the source to impacts from the identified </w:t>
      </w:r>
      <w:r w:rsidR="00BE6142" w:rsidRPr="00CD4267">
        <w:rPr>
          <w:rFonts w:ascii="Times New Roman" w:hAnsi="Times New Roman" w:cs="Times New Roman"/>
          <w:sz w:val="24"/>
          <w:szCs w:val="24"/>
        </w:rPr>
        <w:t xml:space="preserve">significant </w:t>
      </w:r>
      <w:r w:rsidRPr="00CD4267">
        <w:rPr>
          <w:rFonts w:ascii="Times New Roman" w:hAnsi="Times New Roman" w:cs="Times New Roman"/>
          <w:sz w:val="24"/>
          <w:szCs w:val="24"/>
        </w:rPr>
        <w:t xml:space="preserve">pressures (hazardous events) within the ZOC (e.g. National Soils Hydrology Maps, Aquifer maps, karst features map, Groundwater Vulnerability maps etc). </w:t>
      </w:r>
    </w:p>
    <w:p w14:paraId="73EB9EB8" w14:textId="2A8CF576" w:rsidR="00FF5909" w:rsidRPr="00CD4267" w:rsidRDefault="00FF5909" w:rsidP="00FF5909">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Assess the identified pathways for water and pollutants within the ZOC and draft a pathways conceptual model for the ZOC.</w:t>
      </w:r>
    </w:p>
    <w:p w14:paraId="6FC410BD" w14:textId="0F9E9B48" w:rsidR="00C02D47" w:rsidRPr="00CD4267" w:rsidRDefault="00B029E0" w:rsidP="00B029E0">
      <w:pPr>
        <w:spacing w:before="0" w:after="0"/>
        <w:ind w:left="360"/>
        <w:rPr>
          <w:rFonts w:ascii="Times New Roman" w:hAnsi="Times New Roman" w:cs="Times New Roman"/>
          <w:b/>
          <w:bCs/>
          <w:sz w:val="24"/>
          <w:szCs w:val="24"/>
        </w:rPr>
      </w:pPr>
      <w:r w:rsidRPr="00CD4267">
        <w:rPr>
          <w:rFonts w:ascii="Times New Roman" w:hAnsi="Times New Roman" w:cs="Times New Roman"/>
          <w:b/>
          <w:bCs/>
          <w:sz w:val="24"/>
          <w:szCs w:val="24"/>
        </w:rPr>
        <w:t>Pressure information and analysis</w:t>
      </w:r>
    </w:p>
    <w:p w14:paraId="47870FA6" w14:textId="00CC6117" w:rsidR="00C02D47" w:rsidRPr="00CD4267" w:rsidRDefault="00C02D47" w:rsidP="002A33BB">
      <w:pPr>
        <w:pStyle w:val="ListParagraph"/>
        <w:numPr>
          <w:ilvl w:val="0"/>
          <w:numId w:val="23"/>
        </w:numPr>
        <w:spacing w:before="0" w:after="0"/>
        <w:rPr>
          <w:rFonts w:ascii="Times New Roman" w:hAnsi="Times New Roman" w:cs="Times New Roman"/>
          <w:sz w:val="24"/>
          <w:szCs w:val="24"/>
        </w:rPr>
      </w:pPr>
      <w:r w:rsidRPr="00CD4267">
        <w:rPr>
          <w:rFonts w:ascii="Times New Roman" w:hAnsi="Times New Roman" w:cs="Times New Roman"/>
          <w:sz w:val="24"/>
          <w:szCs w:val="24"/>
        </w:rPr>
        <w:t xml:space="preserve">Review datasets </w:t>
      </w:r>
      <w:r w:rsidR="007D2701" w:rsidRPr="00CD4267">
        <w:rPr>
          <w:rFonts w:ascii="Times New Roman" w:hAnsi="Times New Roman" w:cs="Times New Roman"/>
          <w:sz w:val="24"/>
          <w:szCs w:val="24"/>
        </w:rPr>
        <w:t xml:space="preserve">and maps </w:t>
      </w:r>
      <w:r w:rsidRPr="00CD4267">
        <w:rPr>
          <w:rFonts w:ascii="Times New Roman" w:hAnsi="Times New Roman" w:cs="Times New Roman"/>
          <w:sz w:val="24"/>
          <w:szCs w:val="24"/>
        </w:rPr>
        <w:t xml:space="preserve">relevant to determining possible pressures within the catchment (e.g. </w:t>
      </w:r>
      <w:r w:rsidR="007D2701" w:rsidRPr="00CD4267">
        <w:rPr>
          <w:rFonts w:ascii="Times New Roman" w:hAnsi="Times New Roman" w:cs="Times New Roman"/>
          <w:sz w:val="24"/>
          <w:szCs w:val="24"/>
        </w:rPr>
        <w:t xml:space="preserve">nitrate </w:t>
      </w:r>
      <w:r w:rsidRPr="00CD4267">
        <w:rPr>
          <w:rFonts w:ascii="Times New Roman" w:hAnsi="Times New Roman" w:cs="Times New Roman"/>
          <w:sz w:val="24"/>
          <w:szCs w:val="24"/>
        </w:rPr>
        <w:t xml:space="preserve">PIP </w:t>
      </w:r>
      <w:r w:rsidR="00C05EC8" w:rsidRPr="00CD4267">
        <w:rPr>
          <w:rFonts w:ascii="Times New Roman" w:hAnsi="Times New Roman" w:cs="Times New Roman"/>
          <w:sz w:val="24"/>
          <w:szCs w:val="24"/>
        </w:rPr>
        <w:t>map</w:t>
      </w:r>
      <w:r w:rsidRPr="00CD4267">
        <w:rPr>
          <w:rFonts w:ascii="Times New Roman" w:hAnsi="Times New Roman" w:cs="Times New Roman"/>
          <w:sz w:val="24"/>
          <w:szCs w:val="24"/>
        </w:rPr>
        <w:t>,</w:t>
      </w:r>
      <w:r w:rsidR="005D59D8" w:rsidRPr="00CD4267">
        <w:rPr>
          <w:rFonts w:ascii="Times New Roman" w:hAnsi="Times New Roman" w:cs="Times New Roman"/>
          <w:sz w:val="24"/>
          <w:szCs w:val="24"/>
        </w:rPr>
        <w:t xml:space="preserve"> </w:t>
      </w:r>
      <w:r w:rsidR="007D2701" w:rsidRPr="00CD4267">
        <w:rPr>
          <w:rFonts w:ascii="Times New Roman" w:hAnsi="Times New Roman" w:cs="Times New Roman"/>
          <w:sz w:val="24"/>
          <w:szCs w:val="24"/>
        </w:rPr>
        <w:t>river significant pressures</w:t>
      </w:r>
      <w:r w:rsidR="009B227E" w:rsidRPr="00CD4267">
        <w:rPr>
          <w:rFonts w:ascii="Times New Roman" w:hAnsi="Times New Roman" w:cs="Times New Roman"/>
          <w:sz w:val="24"/>
          <w:szCs w:val="24"/>
        </w:rPr>
        <w:t xml:space="preserve"> map (</w:t>
      </w:r>
      <w:hyperlink r:id="rId19" w:history="1">
        <w:r w:rsidR="009B227E" w:rsidRPr="00CD4267">
          <w:rPr>
            <w:rStyle w:val="Hyperlink"/>
            <w:rFonts w:ascii="Times New Roman" w:hAnsi="Times New Roman"/>
            <w:sz w:val="24"/>
            <w:szCs w:val="24"/>
          </w:rPr>
          <w:t>https://gis.epa.ie/EPAMaps/Water</w:t>
        </w:r>
      </w:hyperlink>
      <w:r w:rsidR="009B227E" w:rsidRPr="00CD4267">
        <w:rPr>
          <w:rFonts w:ascii="Times New Roman" w:hAnsi="Times New Roman" w:cs="Times New Roman"/>
          <w:sz w:val="24"/>
          <w:szCs w:val="24"/>
        </w:rPr>
        <w:t>) for surfac</w:t>
      </w:r>
      <w:r w:rsidR="00B029E0" w:rsidRPr="00CD4267">
        <w:rPr>
          <w:rFonts w:ascii="Times New Roman" w:hAnsi="Times New Roman" w:cs="Times New Roman"/>
          <w:sz w:val="24"/>
          <w:szCs w:val="24"/>
        </w:rPr>
        <w:t xml:space="preserve">e </w:t>
      </w:r>
      <w:r w:rsidR="009B227E" w:rsidRPr="00CD4267">
        <w:rPr>
          <w:rFonts w:ascii="Times New Roman" w:hAnsi="Times New Roman" w:cs="Times New Roman"/>
          <w:sz w:val="24"/>
          <w:szCs w:val="24"/>
        </w:rPr>
        <w:t>waterbod</w:t>
      </w:r>
      <w:r w:rsidR="00B029E0" w:rsidRPr="00CD4267">
        <w:rPr>
          <w:rFonts w:ascii="Times New Roman" w:hAnsi="Times New Roman" w:cs="Times New Roman"/>
          <w:sz w:val="24"/>
          <w:szCs w:val="24"/>
        </w:rPr>
        <w:t>i</w:t>
      </w:r>
      <w:r w:rsidR="009B227E" w:rsidRPr="00CD4267">
        <w:rPr>
          <w:rFonts w:ascii="Times New Roman" w:hAnsi="Times New Roman" w:cs="Times New Roman"/>
          <w:sz w:val="24"/>
          <w:szCs w:val="24"/>
        </w:rPr>
        <w:t>es in or adjoining the ZOC.</w:t>
      </w:r>
      <w:r w:rsidR="007D2701" w:rsidRPr="00CD4267">
        <w:rPr>
          <w:rFonts w:ascii="Times New Roman" w:hAnsi="Times New Roman" w:cs="Times New Roman"/>
          <w:sz w:val="24"/>
          <w:szCs w:val="24"/>
        </w:rPr>
        <w:t xml:space="preserve"> </w:t>
      </w:r>
      <w:r w:rsidRPr="00CD4267">
        <w:rPr>
          <w:rFonts w:ascii="Times New Roman" w:hAnsi="Times New Roman" w:cs="Times New Roman"/>
          <w:sz w:val="24"/>
          <w:szCs w:val="24"/>
        </w:rPr>
        <w:t>etc.)</w:t>
      </w:r>
      <w:r w:rsidR="00C05EC8"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2370261A" w14:textId="0A086ACD" w:rsidR="00C02D47" w:rsidRPr="00CD4267" w:rsidRDefault="00C02D47" w:rsidP="00C02D47">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Map </w:t>
      </w:r>
      <w:r w:rsidR="0007182D" w:rsidRPr="00CD4267">
        <w:rPr>
          <w:rFonts w:ascii="Times New Roman" w:hAnsi="Times New Roman" w:cs="Times New Roman"/>
          <w:sz w:val="24"/>
          <w:szCs w:val="24"/>
        </w:rPr>
        <w:t xml:space="preserve">the </w:t>
      </w:r>
      <w:r w:rsidR="00575B2F" w:rsidRPr="00CD4267">
        <w:rPr>
          <w:rFonts w:ascii="Times New Roman" w:hAnsi="Times New Roman" w:cs="Times New Roman"/>
          <w:sz w:val="24"/>
          <w:szCs w:val="24"/>
        </w:rPr>
        <w:t>identified</w:t>
      </w:r>
      <w:r w:rsidR="0007182D" w:rsidRPr="00CD4267">
        <w:rPr>
          <w:rFonts w:ascii="Times New Roman" w:hAnsi="Times New Roman" w:cs="Times New Roman"/>
          <w:sz w:val="24"/>
          <w:szCs w:val="24"/>
        </w:rPr>
        <w:t xml:space="preserve"> </w:t>
      </w:r>
      <w:r w:rsidR="00BE6142" w:rsidRPr="00CD4267">
        <w:rPr>
          <w:rFonts w:ascii="Times New Roman" w:hAnsi="Times New Roman" w:cs="Times New Roman"/>
          <w:sz w:val="24"/>
          <w:szCs w:val="24"/>
        </w:rPr>
        <w:t xml:space="preserve">significant </w:t>
      </w:r>
      <w:r w:rsidRPr="00CD4267">
        <w:rPr>
          <w:rFonts w:ascii="Times New Roman" w:hAnsi="Times New Roman" w:cs="Times New Roman"/>
          <w:sz w:val="24"/>
          <w:szCs w:val="24"/>
        </w:rPr>
        <w:t>pressures</w:t>
      </w:r>
      <w:r w:rsidR="00C05EC8" w:rsidRPr="00CD4267">
        <w:rPr>
          <w:rFonts w:ascii="Times New Roman" w:hAnsi="Times New Roman" w:cs="Times New Roman"/>
          <w:sz w:val="24"/>
          <w:szCs w:val="24"/>
        </w:rPr>
        <w:t xml:space="preserve"> (hazardous events</w:t>
      </w:r>
      <w:r w:rsidR="0007182D" w:rsidRPr="00CD4267">
        <w:rPr>
          <w:rFonts w:ascii="Times New Roman" w:hAnsi="Times New Roman" w:cs="Times New Roman"/>
          <w:sz w:val="24"/>
          <w:szCs w:val="24"/>
        </w:rPr>
        <w:t>)</w:t>
      </w:r>
      <w:r w:rsidRPr="00CD4267">
        <w:rPr>
          <w:rFonts w:ascii="Times New Roman" w:hAnsi="Times New Roman" w:cs="Times New Roman"/>
          <w:sz w:val="24"/>
          <w:szCs w:val="24"/>
        </w:rPr>
        <w:t xml:space="preserve"> within </w:t>
      </w:r>
      <w:r w:rsidR="00C05EC8" w:rsidRPr="00CD4267">
        <w:rPr>
          <w:rFonts w:ascii="Times New Roman" w:hAnsi="Times New Roman" w:cs="Times New Roman"/>
          <w:sz w:val="24"/>
          <w:szCs w:val="24"/>
        </w:rPr>
        <w:t xml:space="preserve">the </w:t>
      </w:r>
      <w:r w:rsidRPr="00CD4267">
        <w:rPr>
          <w:rFonts w:ascii="Times New Roman" w:hAnsi="Times New Roman" w:cs="Times New Roman"/>
          <w:sz w:val="24"/>
          <w:szCs w:val="24"/>
        </w:rPr>
        <w:t xml:space="preserve">catchment and </w:t>
      </w:r>
      <w:r w:rsidR="00575B2F" w:rsidRPr="00CD4267">
        <w:rPr>
          <w:rFonts w:ascii="Times New Roman" w:hAnsi="Times New Roman" w:cs="Times New Roman"/>
          <w:sz w:val="24"/>
          <w:szCs w:val="24"/>
        </w:rPr>
        <w:t>complete</w:t>
      </w:r>
      <w:r w:rsidRPr="00CD4267">
        <w:rPr>
          <w:rFonts w:ascii="Times New Roman" w:hAnsi="Times New Roman" w:cs="Times New Roman"/>
          <w:sz w:val="24"/>
          <w:szCs w:val="24"/>
        </w:rPr>
        <w:t xml:space="preserve"> </w:t>
      </w:r>
      <w:r w:rsidR="00BE6142" w:rsidRPr="00CD4267">
        <w:rPr>
          <w:rFonts w:ascii="Times New Roman" w:hAnsi="Times New Roman" w:cs="Times New Roman"/>
          <w:sz w:val="24"/>
          <w:szCs w:val="24"/>
        </w:rPr>
        <w:t xml:space="preserve">the </w:t>
      </w:r>
      <w:r w:rsidRPr="00CD4267">
        <w:rPr>
          <w:rFonts w:ascii="Times New Roman" w:hAnsi="Times New Roman" w:cs="Times New Roman"/>
          <w:sz w:val="24"/>
          <w:szCs w:val="24"/>
        </w:rPr>
        <w:t>pressures subsection</w:t>
      </w:r>
      <w:r w:rsidR="00871C93"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67BB4C7C" w14:textId="715A73C6" w:rsidR="00FF5909" w:rsidRPr="00CD4267" w:rsidRDefault="00FF5909" w:rsidP="002A33BB">
      <w:pPr>
        <w:rPr>
          <w:rFonts w:ascii="Times New Roman" w:hAnsi="Times New Roman" w:cs="Times New Roman"/>
          <w:b/>
          <w:bCs/>
          <w:sz w:val="24"/>
          <w:szCs w:val="24"/>
        </w:rPr>
      </w:pPr>
      <w:r w:rsidRPr="00CD4267">
        <w:rPr>
          <w:rFonts w:ascii="Times New Roman" w:hAnsi="Times New Roman" w:cs="Times New Roman"/>
          <w:b/>
          <w:bCs/>
          <w:sz w:val="24"/>
          <w:szCs w:val="24"/>
        </w:rPr>
        <w:t>Ecological and heritage considerations</w:t>
      </w:r>
    </w:p>
    <w:p w14:paraId="0FAE53A3" w14:textId="79C5D86B" w:rsidR="00871C93" w:rsidRPr="00CD4267" w:rsidRDefault="00871C93">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Ide</w:t>
      </w:r>
      <w:r w:rsidR="004E1B5D" w:rsidRPr="00CD4267">
        <w:rPr>
          <w:rFonts w:ascii="Times New Roman" w:hAnsi="Times New Roman" w:cs="Times New Roman"/>
          <w:sz w:val="24"/>
          <w:szCs w:val="24"/>
        </w:rPr>
        <w:t>ntify any important ecological or heritage sites in the ZOC, such as SACs.</w:t>
      </w:r>
    </w:p>
    <w:p w14:paraId="592B8354" w14:textId="77777777" w:rsidR="00633CB6" w:rsidRDefault="00633CB6" w:rsidP="00633CB6">
      <w:pPr>
        <w:pStyle w:val="ListParagraph"/>
        <w:rPr>
          <w:rFonts w:ascii="Times New Roman" w:hAnsi="Times New Roman" w:cs="Times New Roman"/>
          <w:sz w:val="24"/>
          <w:szCs w:val="24"/>
        </w:rPr>
      </w:pPr>
    </w:p>
    <w:p w14:paraId="5DDC9F6E" w14:textId="77777777" w:rsidR="00A47B8B" w:rsidRDefault="00A47B8B" w:rsidP="00633CB6">
      <w:pPr>
        <w:pStyle w:val="ListParagraph"/>
        <w:rPr>
          <w:rFonts w:ascii="Times New Roman" w:hAnsi="Times New Roman" w:cs="Times New Roman"/>
          <w:sz w:val="24"/>
          <w:szCs w:val="24"/>
        </w:rPr>
      </w:pPr>
    </w:p>
    <w:p w14:paraId="0865B019" w14:textId="77777777" w:rsidR="00A47B8B" w:rsidRPr="00CD4267" w:rsidRDefault="00A47B8B" w:rsidP="00633CB6">
      <w:pPr>
        <w:pStyle w:val="ListParagraph"/>
        <w:rPr>
          <w:rFonts w:ascii="Times New Roman" w:hAnsi="Times New Roman" w:cs="Times New Roman"/>
          <w:sz w:val="24"/>
          <w:szCs w:val="24"/>
        </w:rPr>
      </w:pPr>
    </w:p>
    <w:p w14:paraId="58257120" w14:textId="135C0A7E" w:rsidR="00FF5909" w:rsidRPr="00CD4267" w:rsidRDefault="00FF5909" w:rsidP="002A33BB">
      <w:pPr>
        <w:rPr>
          <w:rFonts w:ascii="Times New Roman" w:hAnsi="Times New Roman" w:cs="Times New Roman"/>
          <w:b/>
          <w:bCs/>
          <w:sz w:val="24"/>
          <w:szCs w:val="24"/>
        </w:rPr>
      </w:pPr>
      <w:r w:rsidRPr="00CD4267">
        <w:rPr>
          <w:rFonts w:ascii="Times New Roman" w:hAnsi="Times New Roman" w:cs="Times New Roman"/>
          <w:b/>
          <w:bCs/>
          <w:sz w:val="24"/>
          <w:szCs w:val="24"/>
        </w:rPr>
        <w:t>Interim ‘story’</w:t>
      </w:r>
    </w:p>
    <w:p w14:paraId="0BF65B0E" w14:textId="59AC53EE" w:rsidR="00C02D47" w:rsidRPr="00CD4267" w:rsidRDefault="00F962E7" w:rsidP="00C02D47">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Complete the </w:t>
      </w:r>
      <w:r w:rsidR="00C02D47" w:rsidRPr="00CD4267">
        <w:rPr>
          <w:rFonts w:ascii="Times New Roman" w:hAnsi="Times New Roman" w:cs="Times New Roman"/>
          <w:sz w:val="24"/>
          <w:szCs w:val="24"/>
        </w:rPr>
        <w:t xml:space="preserve">'Interim </w:t>
      </w:r>
      <w:r w:rsidR="009B227E" w:rsidRPr="00CD4267">
        <w:rPr>
          <w:rFonts w:ascii="Times New Roman" w:hAnsi="Times New Roman" w:cs="Times New Roman"/>
          <w:sz w:val="24"/>
          <w:szCs w:val="24"/>
        </w:rPr>
        <w:t>Story</w:t>
      </w:r>
      <w:r w:rsidR="00C02D47" w:rsidRPr="00CD4267">
        <w:rPr>
          <w:rFonts w:ascii="Times New Roman" w:hAnsi="Times New Roman" w:cs="Times New Roman"/>
          <w:sz w:val="24"/>
          <w:szCs w:val="24"/>
        </w:rPr>
        <w:t>'. This section should summarise the findings of the previous sections. At this juncture</w:t>
      </w:r>
      <w:r w:rsidR="00D75BC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conclude on whether the assumption that this is a </w:t>
      </w:r>
      <w:r w:rsidR="00FE42CB" w:rsidRPr="00471792">
        <w:rPr>
          <w:rFonts w:ascii="Times New Roman" w:hAnsi="Times New Roman" w:cs="Times New Roman"/>
          <w:b/>
          <w:bCs/>
          <w:sz w:val="24"/>
          <w:szCs w:val="24"/>
        </w:rPr>
        <w:t>‘</w:t>
      </w:r>
      <w:r w:rsidR="00BB0A87" w:rsidRPr="00471792">
        <w:rPr>
          <w:rFonts w:ascii="Times New Roman" w:hAnsi="Times New Roman" w:cs="Times New Roman"/>
          <w:b/>
          <w:bCs/>
          <w:sz w:val="24"/>
          <w:szCs w:val="24"/>
        </w:rPr>
        <w:t>improve</w:t>
      </w:r>
      <w:r w:rsidR="00FE42CB" w:rsidRPr="00471792">
        <w:rPr>
          <w:rFonts w:ascii="Times New Roman" w:hAnsi="Times New Roman" w:cs="Times New Roman"/>
          <w:b/>
          <w:bCs/>
          <w:sz w:val="24"/>
          <w:szCs w:val="24"/>
        </w:rPr>
        <w:t xml:space="preserve"> objective’</w:t>
      </w:r>
      <w:r w:rsidR="00FE42CB" w:rsidRPr="00CD4267">
        <w:rPr>
          <w:rFonts w:ascii="Times New Roman" w:hAnsi="Times New Roman" w:cs="Times New Roman"/>
          <w:sz w:val="24"/>
          <w:szCs w:val="24"/>
        </w:rPr>
        <w:t xml:space="preserve"> source is justifiable.</w:t>
      </w:r>
      <w:r w:rsidR="00C02D4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In addition, </w:t>
      </w:r>
      <w:r w:rsidR="00C02D47" w:rsidRPr="00CD4267">
        <w:rPr>
          <w:rFonts w:ascii="Times New Roman" w:hAnsi="Times New Roman" w:cs="Times New Roman"/>
          <w:sz w:val="24"/>
          <w:szCs w:val="24"/>
        </w:rPr>
        <w:t xml:space="preserve">a workplan must be included detailing what further investigative works within the </w:t>
      </w:r>
      <w:r w:rsidR="00FE42CB" w:rsidRPr="00CD4267">
        <w:rPr>
          <w:rFonts w:ascii="Times New Roman" w:hAnsi="Times New Roman" w:cs="Times New Roman"/>
          <w:sz w:val="24"/>
          <w:szCs w:val="24"/>
        </w:rPr>
        <w:t>source</w:t>
      </w:r>
      <w:r w:rsidR="009B227E" w:rsidRPr="00CD4267">
        <w:rPr>
          <w:rFonts w:ascii="Times New Roman" w:hAnsi="Times New Roman" w:cs="Times New Roman"/>
          <w:sz w:val="24"/>
          <w:szCs w:val="24"/>
        </w:rPr>
        <w:t xml:space="preserve"> ZOC</w:t>
      </w:r>
      <w:r w:rsidR="00C02D47" w:rsidRPr="00CD4267">
        <w:rPr>
          <w:rFonts w:ascii="Times New Roman" w:hAnsi="Times New Roman" w:cs="Times New Roman"/>
          <w:sz w:val="24"/>
          <w:szCs w:val="24"/>
        </w:rPr>
        <w:t xml:space="preserve"> are </w:t>
      </w:r>
      <w:r w:rsidR="00FE42CB" w:rsidRPr="00CD4267">
        <w:rPr>
          <w:rFonts w:ascii="Times New Roman" w:hAnsi="Times New Roman" w:cs="Times New Roman"/>
          <w:sz w:val="24"/>
          <w:szCs w:val="24"/>
        </w:rPr>
        <w:t>recommended</w:t>
      </w:r>
      <w:r w:rsidR="00C02D4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It </w:t>
      </w:r>
      <w:r w:rsidR="00C02D47" w:rsidRPr="00CD4267">
        <w:rPr>
          <w:rFonts w:ascii="Times New Roman" w:hAnsi="Times New Roman" w:cs="Times New Roman"/>
          <w:sz w:val="24"/>
          <w:szCs w:val="24"/>
        </w:rPr>
        <w:t xml:space="preserve">should include </w:t>
      </w:r>
      <w:r w:rsidR="00FE42CB" w:rsidRPr="00CD4267">
        <w:rPr>
          <w:rFonts w:ascii="Times New Roman" w:hAnsi="Times New Roman" w:cs="Times New Roman"/>
          <w:sz w:val="24"/>
          <w:szCs w:val="24"/>
        </w:rPr>
        <w:t xml:space="preserve">maps </w:t>
      </w:r>
      <w:r w:rsidR="00C02D47" w:rsidRPr="00CD4267">
        <w:rPr>
          <w:rFonts w:ascii="Times New Roman" w:hAnsi="Times New Roman" w:cs="Times New Roman"/>
          <w:sz w:val="24"/>
          <w:szCs w:val="24"/>
        </w:rPr>
        <w:t>of areas identified for further assessment in addition to detail</w:t>
      </w:r>
      <w:r w:rsidR="00FE42CB" w:rsidRPr="00CD4267">
        <w:rPr>
          <w:rFonts w:ascii="Times New Roman" w:hAnsi="Times New Roman" w:cs="Times New Roman"/>
          <w:sz w:val="24"/>
          <w:szCs w:val="24"/>
        </w:rPr>
        <w:t>s of proposed</w:t>
      </w:r>
      <w:r w:rsidR="00C02D47" w:rsidRPr="00CD4267">
        <w:rPr>
          <w:rFonts w:ascii="Times New Roman" w:hAnsi="Times New Roman" w:cs="Times New Roman"/>
          <w:sz w:val="24"/>
          <w:szCs w:val="24"/>
        </w:rPr>
        <w:t xml:space="preserve"> tasks</w:t>
      </w:r>
      <w:r w:rsidR="00871C93" w:rsidRPr="00CD4267">
        <w:rPr>
          <w:rFonts w:ascii="Times New Roman" w:hAnsi="Times New Roman" w:cs="Times New Roman"/>
          <w:sz w:val="24"/>
          <w:szCs w:val="24"/>
        </w:rPr>
        <w:t xml:space="preserve"> </w:t>
      </w:r>
      <w:r w:rsidR="00C02D47" w:rsidRPr="00CD4267">
        <w:rPr>
          <w:rFonts w:ascii="Times New Roman" w:hAnsi="Times New Roman" w:cs="Times New Roman"/>
          <w:sz w:val="24"/>
          <w:szCs w:val="24"/>
        </w:rPr>
        <w:t>(e.g.</w:t>
      </w:r>
      <w:r w:rsidR="00937817" w:rsidRPr="00CD4267">
        <w:rPr>
          <w:rFonts w:ascii="Times New Roman" w:hAnsi="Times New Roman" w:cs="Times New Roman"/>
          <w:sz w:val="24"/>
          <w:szCs w:val="24"/>
        </w:rPr>
        <w:t xml:space="preserve"> </w:t>
      </w:r>
      <w:r w:rsidR="00871C93" w:rsidRPr="00CD4267">
        <w:rPr>
          <w:rFonts w:ascii="Times New Roman" w:hAnsi="Times New Roman" w:cs="Times New Roman"/>
          <w:sz w:val="24"/>
          <w:szCs w:val="24"/>
        </w:rPr>
        <w:t>checking for karst features if they are likely to be present, reviewing pressures (hazardous events</w:t>
      </w:r>
      <w:r w:rsidR="00FF5909" w:rsidRPr="00CD4267">
        <w:rPr>
          <w:rFonts w:ascii="Times New Roman" w:hAnsi="Times New Roman" w:cs="Times New Roman"/>
          <w:sz w:val="24"/>
          <w:szCs w:val="24"/>
        </w:rPr>
        <w:t>)</w:t>
      </w:r>
      <w:r w:rsidR="00871C93" w:rsidRPr="00CD4267">
        <w:rPr>
          <w:rFonts w:ascii="Times New Roman" w:hAnsi="Times New Roman" w:cs="Times New Roman"/>
          <w:sz w:val="24"/>
          <w:szCs w:val="24"/>
        </w:rPr>
        <w:t xml:space="preserve"> such as farmyards and domestic wastewater treatment systems (DWWTSs) in extremely (X and E) vulnerable areas, </w:t>
      </w:r>
      <w:r w:rsidR="00C02D47" w:rsidRPr="00CD4267">
        <w:rPr>
          <w:rFonts w:ascii="Times New Roman" w:hAnsi="Times New Roman" w:cs="Times New Roman"/>
          <w:sz w:val="24"/>
          <w:szCs w:val="24"/>
        </w:rPr>
        <w:t>consultation with landowners, additional sampling as agreed with the GWS etc.</w:t>
      </w:r>
    </w:p>
    <w:p w14:paraId="6EEAF2C7" w14:textId="05D047D0" w:rsidR="007A73F2" w:rsidRPr="00CD4267" w:rsidRDefault="007A73F2" w:rsidP="007A73F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See Section </w:t>
      </w:r>
      <w:r w:rsidR="00CB3BA5" w:rsidRPr="00CD4267">
        <w:rPr>
          <w:rFonts w:ascii="Times New Roman" w:hAnsi="Times New Roman" w:cs="Times New Roman"/>
          <w:sz w:val="24"/>
          <w:szCs w:val="24"/>
        </w:rPr>
        <w:t>5.</w:t>
      </w:r>
      <w:r w:rsidR="00107F61">
        <w:rPr>
          <w:rFonts w:ascii="Times New Roman" w:hAnsi="Times New Roman" w:cs="Times New Roman"/>
          <w:sz w:val="24"/>
          <w:szCs w:val="24"/>
        </w:rPr>
        <w:t>4</w:t>
      </w:r>
      <w:r w:rsidRPr="00CD4267">
        <w:rPr>
          <w:rFonts w:ascii="Times New Roman" w:hAnsi="Times New Roman" w:cs="Times New Roman"/>
          <w:sz w:val="24"/>
          <w:szCs w:val="24"/>
        </w:rPr>
        <w:t xml:space="preserve"> of the NFGWS ISPP Guidance for further details.</w:t>
      </w:r>
    </w:p>
    <w:p w14:paraId="25C2AF45" w14:textId="431CBA70" w:rsidR="00626F10" w:rsidRPr="00CD4267" w:rsidRDefault="00626F10" w:rsidP="007A73F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The following Sections assume that the objective remains as </w:t>
      </w:r>
      <w:r w:rsidRPr="00717054">
        <w:rPr>
          <w:rFonts w:ascii="Times New Roman" w:hAnsi="Times New Roman" w:cs="Times New Roman"/>
          <w:b/>
          <w:bCs/>
          <w:sz w:val="24"/>
          <w:szCs w:val="24"/>
        </w:rPr>
        <w:t>‘</w:t>
      </w:r>
      <w:r w:rsidR="00BB0A87" w:rsidRPr="00717054">
        <w:rPr>
          <w:rFonts w:ascii="Times New Roman" w:hAnsi="Times New Roman" w:cs="Times New Roman"/>
          <w:b/>
          <w:bCs/>
          <w:sz w:val="24"/>
          <w:szCs w:val="24"/>
        </w:rPr>
        <w:t>improve</w:t>
      </w:r>
      <w:r w:rsidRPr="00717054">
        <w:rPr>
          <w:rFonts w:ascii="Times New Roman" w:hAnsi="Times New Roman" w:cs="Times New Roman"/>
          <w:b/>
          <w:bCs/>
          <w:sz w:val="24"/>
          <w:szCs w:val="24"/>
        </w:rPr>
        <w:t>’.</w:t>
      </w:r>
    </w:p>
    <w:p w14:paraId="4600DCD0" w14:textId="3C66350F" w:rsidR="00EE0011" w:rsidRPr="00CD4267" w:rsidRDefault="00EE0011" w:rsidP="00642DD6">
      <w:pPr>
        <w:rPr>
          <w:rFonts w:ascii="Times New Roman" w:hAnsi="Times New Roman" w:cs="Times New Roman"/>
          <w:sz w:val="24"/>
          <w:szCs w:val="24"/>
        </w:rPr>
      </w:pPr>
      <w:r w:rsidRPr="00CD4267">
        <w:rPr>
          <w:rFonts w:ascii="Times New Roman" w:hAnsi="Times New Roman" w:cs="Times New Roman"/>
          <w:noProof/>
          <w:lang w:eastAsia="en-IE"/>
        </w:rPr>
        <mc:AlternateContent>
          <mc:Choice Requires="wps">
            <w:drawing>
              <wp:inline distT="0" distB="0" distL="0" distR="0" wp14:anchorId="380E43D0" wp14:editId="164C415B">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80E43D0"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v:textbox>
                <w10:anchorlock/>
              </v:shape>
            </w:pict>
          </mc:Fallback>
        </mc:AlternateContent>
      </w:r>
    </w:p>
    <w:p w14:paraId="3E16D816" w14:textId="77777777" w:rsidR="002A33BB" w:rsidRPr="00CD4267" w:rsidRDefault="002A33BB" w:rsidP="00642DD6">
      <w:pPr>
        <w:rPr>
          <w:rFonts w:ascii="Times New Roman" w:hAnsi="Times New Roman" w:cs="Times New Roman"/>
          <w:sz w:val="24"/>
          <w:szCs w:val="24"/>
        </w:rPr>
      </w:pPr>
    </w:p>
    <w:p w14:paraId="7E6CDBE3" w14:textId="17E5152C" w:rsidR="00871C93" w:rsidRPr="00CD4267" w:rsidRDefault="002A33BB" w:rsidP="00633CB6">
      <w:pPr>
        <w:pStyle w:val="Heading3"/>
        <w:numPr>
          <w:ilvl w:val="2"/>
          <w:numId w:val="39"/>
        </w:numPr>
        <w:rPr>
          <w:rFonts w:cs="Times New Roman"/>
        </w:rPr>
      </w:pPr>
      <w:bookmarkStart w:id="20" w:name="_Toc221013925"/>
      <w:r w:rsidRPr="00CD4267">
        <w:rPr>
          <w:rFonts w:cs="Times New Roman"/>
        </w:rPr>
        <w:t>Field-based Assessment</w:t>
      </w:r>
      <w:bookmarkEnd w:id="20"/>
    </w:p>
    <w:p w14:paraId="19750541" w14:textId="6B1A496C" w:rsidR="00F979AF" w:rsidRPr="00CD4267" w:rsidRDefault="00937817"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A walk-over survey is generally required. The focus should be on the location of </w:t>
      </w:r>
      <w:r w:rsidR="00E05027" w:rsidRPr="00CD4267">
        <w:rPr>
          <w:rFonts w:ascii="Times New Roman" w:hAnsi="Times New Roman" w:cs="Times New Roman"/>
          <w:sz w:val="24"/>
          <w:szCs w:val="24"/>
        </w:rPr>
        <w:t xml:space="preserve">karst features and </w:t>
      </w:r>
      <w:r w:rsidR="00F979AF" w:rsidRPr="00CD4267">
        <w:rPr>
          <w:rFonts w:ascii="Times New Roman" w:hAnsi="Times New Roman" w:cs="Times New Roman"/>
          <w:sz w:val="24"/>
          <w:szCs w:val="24"/>
        </w:rPr>
        <w:t xml:space="preserve">areas with </w:t>
      </w:r>
      <w:r w:rsidR="00BE6142" w:rsidRPr="00CD4267">
        <w:rPr>
          <w:rFonts w:ascii="Times New Roman" w:hAnsi="Times New Roman" w:cs="Times New Roman"/>
          <w:sz w:val="24"/>
          <w:szCs w:val="24"/>
        </w:rPr>
        <w:t>significant</w:t>
      </w:r>
      <w:r w:rsidRPr="00CD4267">
        <w:rPr>
          <w:rFonts w:ascii="Times New Roman" w:hAnsi="Times New Roman" w:cs="Times New Roman"/>
          <w:sz w:val="24"/>
          <w:szCs w:val="24"/>
        </w:rPr>
        <w:t xml:space="preserve"> pressures (hazardous events) that </w:t>
      </w:r>
      <w:r w:rsidR="00BB0A87" w:rsidRPr="00CD4267">
        <w:rPr>
          <w:rFonts w:ascii="Times New Roman" w:hAnsi="Times New Roman" w:cs="Times New Roman"/>
          <w:sz w:val="24"/>
          <w:szCs w:val="24"/>
        </w:rPr>
        <w:t xml:space="preserve">are the </w:t>
      </w:r>
      <w:r w:rsidR="005D59D8" w:rsidRPr="00CD4267">
        <w:rPr>
          <w:rFonts w:ascii="Times New Roman" w:hAnsi="Times New Roman" w:cs="Times New Roman"/>
          <w:sz w:val="24"/>
          <w:szCs w:val="24"/>
        </w:rPr>
        <w:t xml:space="preserve">likely </w:t>
      </w:r>
      <w:r w:rsidR="00BB0A87" w:rsidRPr="00CD4267">
        <w:rPr>
          <w:rFonts w:ascii="Times New Roman" w:hAnsi="Times New Roman" w:cs="Times New Roman"/>
          <w:sz w:val="24"/>
          <w:szCs w:val="24"/>
        </w:rPr>
        <w:t>source of the significant</w:t>
      </w:r>
      <w:r w:rsidRPr="00CD4267">
        <w:rPr>
          <w:rFonts w:ascii="Times New Roman" w:hAnsi="Times New Roman" w:cs="Times New Roman"/>
          <w:sz w:val="24"/>
          <w:szCs w:val="24"/>
        </w:rPr>
        <w:t xml:space="preserve"> pollutants (hazards)</w:t>
      </w:r>
      <w:r w:rsidR="00F979AF" w:rsidRPr="00CD4267">
        <w:rPr>
          <w:rFonts w:ascii="Times New Roman" w:hAnsi="Times New Roman" w:cs="Times New Roman"/>
          <w:sz w:val="24"/>
          <w:szCs w:val="24"/>
        </w:rPr>
        <w:t xml:space="preserve">, e.g. </w:t>
      </w:r>
      <w:r w:rsidR="002F26DA" w:rsidRPr="00CD4267">
        <w:rPr>
          <w:rFonts w:ascii="Times New Roman" w:hAnsi="Times New Roman" w:cs="Times New Roman"/>
          <w:sz w:val="24"/>
          <w:szCs w:val="24"/>
        </w:rPr>
        <w:t xml:space="preserve">sinking streams, </w:t>
      </w:r>
      <w:r w:rsidR="00F979AF" w:rsidRPr="00CD4267">
        <w:rPr>
          <w:rFonts w:ascii="Times New Roman" w:hAnsi="Times New Roman" w:cs="Times New Roman"/>
          <w:sz w:val="24"/>
          <w:szCs w:val="24"/>
        </w:rPr>
        <w:t xml:space="preserve">areas PIP-N rank 1, 2 and 3 where nitrate is </w:t>
      </w:r>
      <w:r w:rsidR="00BB0A87" w:rsidRPr="00CD4267">
        <w:rPr>
          <w:rFonts w:ascii="Times New Roman" w:hAnsi="Times New Roman" w:cs="Times New Roman"/>
          <w:sz w:val="24"/>
          <w:szCs w:val="24"/>
        </w:rPr>
        <w:t>the significant</w:t>
      </w:r>
      <w:r w:rsidR="00F979AF" w:rsidRPr="00CD4267">
        <w:rPr>
          <w:rFonts w:ascii="Times New Roman" w:hAnsi="Times New Roman" w:cs="Times New Roman"/>
          <w:sz w:val="24"/>
          <w:szCs w:val="24"/>
        </w:rPr>
        <w:t xml:space="preserve"> pollutant (</w:t>
      </w:r>
      <w:r w:rsidR="003F718C" w:rsidRPr="00CD4267">
        <w:rPr>
          <w:rFonts w:ascii="Times New Roman" w:hAnsi="Times New Roman" w:cs="Times New Roman"/>
          <w:sz w:val="24"/>
          <w:szCs w:val="24"/>
        </w:rPr>
        <w:t>hazard) or</w:t>
      </w:r>
      <w:r w:rsidR="00F979AF" w:rsidRPr="00CD4267">
        <w:rPr>
          <w:rFonts w:ascii="Times New Roman" w:hAnsi="Times New Roman" w:cs="Times New Roman"/>
          <w:sz w:val="24"/>
          <w:szCs w:val="24"/>
        </w:rPr>
        <w:t xml:space="preserve"> </w:t>
      </w:r>
      <w:r w:rsidR="00BB0A87" w:rsidRPr="00CD4267">
        <w:rPr>
          <w:rFonts w:ascii="Times New Roman" w:hAnsi="Times New Roman" w:cs="Times New Roman"/>
          <w:sz w:val="24"/>
          <w:szCs w:val="24"/>
        </w:rPr>
        <w:t xml:space="preserve">pressures in </w:t>
      </w:r>
      <w:r w:rsidR="00F979AF" w:rsidRPr="00CD4267">
        <w:rPr>
          <w:rFonts w:ascii="Times New Roman" w:hAnsi="Times New Roman" w:cs="Times New Roman"/>
          <w:sz w:val="24"/>
          <w:szCs w:val="24"/>
        </w:rPr>
        <w:t xml:space="preserve">X extreme areas where FIOs are the </w:t>
      </w:r>
      <w:r w:rsidR="00BB0A87" w:rsidRPr="00CD4267">
        <w:rPr>
          <w:rFonts w:ascii="Times New Roman" w:hAnsi="Times New Roman" w:cs="Times New Roman"/>
          <w:sz w:val="24"/>
          <w:szCs w:val="24"/>
        </w:rPr>
        <w:t xml:space="preserve">significant </w:t>
      </w:r>
      <w:r w:rsidR="00F979AF" w:rsidRPr="00CD4267">
        <w:rPr>
          <w:rFonts w:ascii="Times New Roman" w:hAnsi="Times New Roman" w:cs="Times New Roman"/>
          <w:sz w:val="24"/>
          <w:szCs w:val="24"/>
        </w:rPr>
        <w:t>pollutant (hazard).</w:t>
      </w:r>
      <w:r w:rsidRPr="00CD4267">
        <w:rPr>
          <w:rFonts w:ascii="Times New Roman" w:hAnsi="Times New Roman" w:cs="Times New Roman"/>
          <w:sz w:val="24"/>
          <w:szCs w:val="24"/>
        </w:rPr>
        <w:t xml:space="preserve"> </w:t>
      </w:r>
    </w:p>
    <w:p w14:paraId="30DE50D3" w14:textId="15347B90" w:rsidR="00D37708" w:rsidRPr="00CD4267" w:rsidRDefault="00D37708"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Additional water quality monitoring may be needed. See Section 5.5.1 of the NFGWS ISPP Guidance.</w:t>
      </w:r>
    </w:p>
    <w:p w14:paraId="66F95C82" w14:textId="5A544285" w:rsidR="00D37708" w:rsidRDefault="00D37708"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Details on the </w:t>
      </w:r>
      <w:r w:rsidR="004E1B5D" w:rsidRPr="00CD4267">
        <w:rPr>
          <w:rFonts w:ascii="Times New Roman" w:hAnsi="Times New Roman" w:cs="Times New Roman"/>
          <w:sz w:val="24"/>
          <w:szCs w:val="24"/>
        </w:rPr>
        <w:t>field investigation</w:t>
      </w:r>
      <w:r w:rsidR="00F979AF" w:rsidRPr="00CD4267">
        <w:rPr>
          <w:rFonts w:ascii="Times New Roman" w:hAnsi="Times New Roman" w:cs="Times New Roman"/>
          <w:sz w:val="24"/>
          <w:szCs w:val="24"/>
        </w:rPr>
        <w:t>s</w:t>
      </w:r>
      <w:r w:rsidR="00BE6142"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are given in Section 5.5.2 of the NFGWS ISPP Guidance. </w:t>
      </w:r>
    </w:p>
    <w:p w14:paraId="4423A05A" w14:textId="77777777" w:rsidR="00155DC4" w:rsidRDefault="00155DC4" w:rsidP="00155DC4">
      <w:pPr>
        <w:pStyle w:val="ListParagraph"/>
        <w:rPr>
          <w:rFonts w:ascii="Times New Roman" w:hAnsi="Times New Roman" w:cs="Times New Roman"/>
          <w:sz w:val="24"/>
          <w:szCs w:val="24"/>
        </w:rPr>
      </w:pPr>
    </w:p>
    <w:p w14:paraId="257C1804" w14:textId="01428402" w:rsidR="001B4070" w:rsidRPr="00CD4267" w:rsidRDefault="0030297B" w:rsidP="001B4070">
      <w:pPr>
        <w:pStyle w:val="Heading3"/>
        <w:numPr>
          <w:ilvl w:val="2"/>
          <w:numId w:val="39"/>
        </w:numPr>
        <w:rPr>
          <w:rFonts w:cs="Times New Roman"/>
        </w:rPr>
      </w:pPr>
      <w:bookmarkStart w:id="21" w:name="_Toc221013926"/>
      <w:r>
        <w:rPr>
          <w:rFonts w:cs="Times New Roman"/>
          <w:color w:val="auto"/>
          <w:szCs w:val="24"/>
        </w:rPr>
        <w:t>Catchment Area/ZOC Final Story</w:t>
      </w:r>
      <w:bookmarkEnd w:id="21"/>
    </w:p>
    <w:p w14:paraId="18C3A703" w14:textId="77777777" w:rsidR="00D053CA" w:rsidRDefault="00D053CA" w:rsidP="00D053CA">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Update the desk-based Interim Story using the information from the field-based assessment (see Section 5.6 of the NFGWS ISPP Guidance).</w:t>
      </w:r>
    </w:p>
    <w:p w14:paraId="3A76E608" w14:textId="77777777" w:rsidR="009D174B" w:rsidRPr="00CD4267" w:rsidRDefault="009D174B" w:rsidP="00633CB6">
      <w:pPr>
        <w:pStyle w:val="Heading3"/>
        <w:numPr>
          <w:ilvl w:val="2"/>
          <w:numId w:val="39"/>
        </w:numPr>
        <w:rPr>
          <w:rFonts w:cs="Times New Roman"/>
        </w:rPr>
      </w:pPr>
      <w:bookmarkStart w:id="22" w:name="_Toc221013927"/>
      <w:r w:rsidRPr="00CD4267">
        <w:rPr>
          <w:rFonts w:cs="Times New Roman"/>
        </w:rPr>
        <w:lastRenderedPageBreak/>
        <w:t>Preliminary Risk Assessment</w:t>
      </w:r>
      <w:bookmarkEnd w:id="22"/>
    </w:p>
    <w:p w14:paraId="7E63932D" w14:textId="77777777" w:rsidR="009D174B" w:rsidRPr="00CD4267" w:rsidRDefault="009D174B" w:rsidP="009D174B">
      <w:pPr>
        <w:pStyle w:val="ListParagraph"/>
        <w:numPr>
          <w:ilvl w:val="0"/>
          <w:numId w:val="33"/>
        </w:numPr>
        <w:rPr>
          <w:rFonts w:ascii="Times New Roman" w:hAnsi="Times New Roman" w:cs="Times New Roman"/>
          <w:sz w:val="24"/>
          <w:szCs w:val="24"/>
        </w:rPr>
      </w:pPr>
      <w:r w:rsidRPr="00CD4267">
        <w:rPr>
          <w:rFonts w:ascii="Times New Roman" w:hAnsi="Times New Roman" w:cs="Times New Roman"/>
          <w:sz w:val="24"/>
          <w:szCs w:val="24"/>
        </w:rPr>
        <w:t>Prepare the Preliminary Risk Assessment</w:t>
      </w:r>
      <w:r w:rsidRPr="00CD4267">
        <w:rPr>
          <w:rStyle w:val="FootnoteReference"/>
          <w:rFonts w:ascii="Times New Roman" w:hAnsi="Times New Roman" w:cs="Times New Roman"/>
          <w:sz w:val="24"/>
          <w:szCs w:val="24"/>
        </w:rPr>
        <w:footnoteReference w:id="7"/>
      </w:r>
      <w:r w:rsidRPr="00CD4267">
        <w:rPr>
          <w:rFonts w:ascii="Times New Roman" w:hAnsi="Times New Roman" w:cs="Times New Roman"/>
          <w:sz w:val="24"/>
          <w:szCs w:val="24"/>
        </w:rPr>
        <w:t xml:space="preserve"> as the final step in the characterisation of the source and the source catchment area, as shown in Figure 1.</w:t>
      </w:r>
    </w:p>
    <w:p w14:paraId="11E262E3" w14:textId="375C3A49" w:rsidR="00C02D47" w:rsidRPr="00CD4267" w:rsidRDefault="009D174B" w:rsidP="00642DD6">
      <w:pPr>
        <w:pStyle w:val="ListParagraph"/>
        <w:numPr>
          <w:ilvl w:val="0"/>
          <w:numId w:val="33"/>
        </w:numPr>
        <w:rPr>
          <w:rFonts w:ascii="Times New Roman" w:hAnsi="Times New Roman" w:cs="Times New Roman"/>
          <w:sz w:val="24"/>
          <w:szCs w:val="24"/>
        </w:rPr>
      </w:pPr>
      <w:r w:rsidRPr="00CD4267">
        <w:rPr>
          <w:rFonts w:ascii="Times New Roman" w:hAnsi="Times New Roman" w:cs="Times New Roman"/>
          <w:sz w:val="24"/>
          <w:szCs w:val="24"/>
        </w:rPr>
        <w:t xml:space="preserve">See Section </w:t>
      </w:r>
      <w:r w:rsidR="00E4371E">
        <w:rPr>
          <w:rFonts w:ascii="Times New Roman" w:hAnsi="Times New Roman" w:cs="Times New Roman"/>
          <w:sz w:val="24"/>
          <w:szCs w:val="24"/>
        </w:rPr>
        <w:t>5.</w:t>
      </w:r>
      <w:r w:rsidRPr="00CD4267">
        <w:rPr>
          <w:rFonts w:ascii="Times New Roman" w:hAnsi="Times New Roman" w:cs="Times New Roman"/>
          <w:sz w:val="24"/>
          <w:szCs w:val="24"/>
        </w:rPr>
        <w:t>7.2 of the ISPP Guidance for further details on undertaking this preliminary risk assessment.</w:t>
      </w:r>
    </w:p>
    <w:p w14:paraId="34F84C79" w14:textId="493F30E1" w:rsidR="00C02D47" w:rsidRPr="00CD4267" w:rsidRDefault="00C02D47" w:rsidP="00633CB6">
      <w:pPr>
        <w:pStyle w:val="Heading3"/>
        <w:numPr>
          <w:ilvl w:val="2"/>
          <w:numId w:val="39"/>
        </w:numPr>
        <w:rPr>
          <w:rFonts w:cs="Times New Roman"/>
        </w:rPr>
      </w:pPr>
      <w:bookmarkStart w:id="23" w:name="_Toc221013928"/>
      <w:r w:rsidRPr="00CD4267">
        <w:rPr>
          <w:rFonts w:cs="Times New Roman"/>
        </w:rPr>
        <w:t xml:space="preserve">Evaluation of </w:t>
      </w:r>
      <w:r w:rsidR="00BB0A87" w:rsidRPr="00CD4267">
        <w:rPr>
          <w:rFonts w:cs="Times New Roman"/>
        </w:rPr>
        <w:t>Mitigation</w:t>
      </w:r>
      <w:r w:rsidRPr="00CD4267">
        <w:rPr>
          <w:rFonts w:cs="Times New Roman"/>
        </w:rPr>
        <w:t xml:space="preserve"> Options</w:t>
      </w:r>
      <w:bookmarkEnd w:id="23"/>
      <w:r w:rsidRPr="00CD4267">
        <w:rPr>
          <w:rFonts w:cs="Times New Roman"/>
        </w:rPr>
        <w:t xml:space="preserve">   </w:t>
      </w:r>
    </w:p>
    <w:p w14:paraId="555FADF1" w14:textId="135A9313" w:rsidR="008519D2" w:rsidRPr="00CD4267" w:rsidRDefault="008519D2" w:rsidP="008519D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The overall approach to selecting measures is given in Section </w:t>
      </w:r>
      <w:r w:rsidR="00BF34C6">
        <w:rPr>
          <w:rFonts w:ascii="Times New Roman" w:hAnsi="Times New Roman" w:cs="Times New Roman"/>
          <w:sz w:val="24"/>
          <w:szCs w:val="24"/>
        </w:rPr>
        <w:t>5.</w:t>
      </w:r>
      <w:r w:rsidRPr="00CD4267">
        <w:rPr>
          <w:rFonts w:ascii="Times New Roman" w:hAnsi="Times New Roman" w:cs="Times New Roman"/>
          <w:sz w:val="24"/>
          <w:szCs w:val="24"/>
        </w:rPr>
        <w:t>8.2 of the NFGWS ISPP Guidance.</w:t>
      </w:r>
    </w:p>
    <w:p w14:paraId="52A0D1D0" w14:textId="6A8FD11D" w:rsidR="008519D2" w:rsidRPr="00CD4267" w:rsidRDefault="008519D2" w:rsidP="008519D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Sources of information </w:t>
      </w:r>
      <w:r w:rsidR="00651114" w:rsidRPr="00CD4267">
        <w:rPr>
          <w:rFonts w:ascii="Times New Roman" w:hAnsi="Times New Roman" w:cs="Times New Roman"/>
          <w:sz w:val="24"/>
          <w:szCs w:val="24"/>
        </w:rPr>
        <w:t>on measures</w:t>
      </w:r>
      <w:r w:rsidRPr="00CD4267">
        <w:rPr>
          <w:rFonts w:ascii="Times New Roman" w:hAnsi="Times New Roman" w:cs="Times New Roman"/>
          <w:sz w:val="24"/>
          <w:szCs w:val="24"/>
        </w:rPr>
        <w:t xml:space="preserve"> are given in Box 3 in the ISPP Guidance. Particular attention should be given to the Waters of Life, Farming for Water EIP, NFGWS and Stranooden GWS publications when recommending measures.</w:t>
      </w:r>
    </w:p>
    <w:p w14:paraId="7E9DFB8A" w14:textId="5C7B29A1" w:rsidR="008519D2" w:rsidRPr="00CD4267" w:rsidRDefault="008519D2" w:rsidP="008519D2">
      <w:pPr>
        <w:pStyle w:val="ListParagraph"/>
        <w:numPr>
          <w:ilvl w:val="0"/>
          <w:numId w:val="23"/>
        </w:numPr>
        <w:rPr>
          <w:rFonts w:ascii="Times New Roman" w:hAnsi="Times New Roman" w:cs="Times New Roman"/>
          <w:i/>
          <w:iCs/>
          <w:sz w:val="24"/>
          <w:szCs w:val="24"/>
        </w:rPr>
      </w:pPr>
      <w:r w:rsidRPr="00CD4267">
        <w:rPr>
          <w:rFonts w:ascii="Times New Roman" w:hAnsi="Times New Roman" w:cs="Times New Roman"/>
          <w:sz w:val="24"/>
          <w:szCs w:val="24"/>
        </w:rPr>
        <w:t xml:space="preserve">Field scale maps for the locations of the proposed </w:t>
      </w:r>
      <w:r w:rsidR="00F12FB3" w:rsidRPr="00CD4267">
        <w:rPr>
          <w:rFonts w:ascii="Times New Roman" w:hAnsi="Times New Roman" w:cs="Times New Roman"/>
          <w:sz w:val="24"/>
          <w:szCs w:val="24"/>
        </w:rPr>
        <w:t>mitigation</w:t>
      </w:r>
      <w:r w:rsidRPr="00CD4267">
        <w:rPr>
          <w:rFonts w:ascii="Times New Roman" w:hAnsi="Times New Roman" w:cs="Times New Roman"/>
          <w:sz w:val="24"/>
          <w:szCs w:val="24"/>
        </w:rPr>
        <w:t xml:space="preserve"> measures are required.</w:t>
      </w:r>
    </w:p>
    <w:p w14:paraId="6F2056E3" w14:textId="77777777" w:rsidR="00711243" w:rsidRPr="00CD4267" w:rsidRDefault="00711243" w:rsidP="00633CB6">
      <w:pPr>
        <w:pStyle w:val="Heading3"/>
        <w:numPr>
          <w:ilvl w:val="2"/>
          <w:numId w:val="39"/>
        </w:numPr>
        <w:rPr>
          <w:rFonts w:cs="Times New Roman"/>
        </w:rPr>
      </w:pPr>
      <w:bookmarkStart w:id="24" w:name="_Toc221013929"/>
      <w:r w:rsidRPr="00CD4267">
        <w:rPr>
          <w:rFonts w:cs="Times New Roman"/>
        </w:rPr>
        <w:t>Future Monitoring and Investigations</w:t>
      </w:r>
      <w:bookmarkEnd w:id="24"/>
      <w:r w:rsidRPr="00CD4267">
        <w:rPr>
          <w:rFonts w:cs="Times New Roman"/>
        </w:rPr>
        <w:t xml:space="preserve">   </w:t>
      </w:r>
    </w:p>
    <w:p w14:paraId="46B23DF2" w14:textId="7FF028B6" w:rsidR="00711243" w:rsidRPr="00CD4267" w:rsidRDefault="00711243" w:rsidP="00711243">
      <w:pPr>
        <w:pStyle w:val="ListParagraph"/>
        <w:numPr>
          <w:ilvl w:val="0"/>
          <w:numId w:val="25"/>
        </w:numPr>
        <w:rPr>
          <w:rFonts w:ascii="Times New Roman" w:hAnsi="Times New Roman" w:cs="Times New Roman"/>
          <w:sz w:val="24"/>
          <w:szCs w:val="24"/>
        </w:rPr>
      </w:pPr>
      <w:r w:rsidRPr="00CD4267">
        <w:rPr>
          <w:rFonts w:ascii="Times New Roman" w:hAnsi="Times New Roman" w:cs="Times New Roman"/>
          <w:sz w:val="24"/>
          <w:szCs w:val="24"/>
        </w:rPr>
        <w:t xml:space="preserve">Outline recommended future monitoring and further investigations (see Sections </w:t>
      </w:r>
      <w:r w:rsidR="00E441F6">
        <w:rPr>
          <w:rFonts w:ascii="Times New Roman" w:hAnsi="Times New Roman" w:cs="Times New Roman"/>
          <w:sz w:val="24"/>
          <w:szCs w:val="24"/>
        </w:rPr>
        <w:t>5.</w:t>
      </w:r>
      <w:r w:rsidRPr="00CD4267">
        <w:rPr>
          <w:rFonts w:ascii="Times New Roman" w:hAnsi="Times New Roman" w:cs="Times New Roman"/>
          <w:sz w:val="24"/>
          <w:szCs w:val="24"/>
        </w:rPr>
        <w:t xml:space="preserve">8.3.1 and </w:t>
      </w:r>
      <w:r w:rsidR="00576236">
        <w:rPr>
          <w:rFonts w:ascii="Times New Roman" w:hAnsi="Times New Roman" w:cs="Times New Roman"/>
          <w:sz w:val="24"/>
          <w:szCs w:val="24"/>
        </w:rPr>
        <w:t>5.</w:t>
      </w:r>
      <w:r w:rsidRPr="00CD4267">
        <w:rPr>
          <w:rFonts w:ascii="Times New Roman" w:hAnsi="Times New Roman" w:cs="Times New Roman"/>
          <w:sz w:val="24"/>
          <w:szCs w:val="24"/>
        </w:rPr>
        <w:t xml:space="preserve">8.3.2 in the ISPP Guidance), with explanations, that would benefit the understanding and protection of the source. </w:t>
      </w:r>
    </w:p>
    <w:p w14:paraId="3EFF53F1" w14:textId="27B425B7" w:rsidR="00711243" w:rsidRPr="00CD4267" w:rsidRDefault="00433B27" w:rsidP="00633CB6">
      <w:pPr>
        <w:pStyle w:val="Heading3"/>
        <w:numPr>
          <w:ilvl w:val="2"/>
          <w:numId w:val="39"/>
        </w:numPr>
        <w:rPr>
          <w:rFonts w:cs="Times New Roman"/>
        </w:rPr>
      </w:pPr>
      <w:bookmarkStart w:id="25" w:name="_Toc221013930"/>
      <w:r w:rsidRPr="00CD4267">
        <w:rPr>
          <w:rFonts w:cs="Times New Roman"/>
        </w:rPr>
        <w:t>Prioritised Recommended Actions</w:t>
      </w:r>
      <w:bookmarkEnd w:id="25"/>
      <w:r w:rsidR="00711243" w:rsidRPr="00CD4267">
        <w:rPr>
          <w:rFonts w:cs="Times New Roman"/>
        </w:rPr>
        <w:t xml:space="preserve">  </w:t>
      </w:r>
    </w:p>
    <w:p w14:paraId="64441506" w14:textId="436F0966" w:rsidR="00711243" w:rsidRPr="00965D5E" w:rsidRDefault="00711243" w:rsidP="00711243">
      <w:pPr>
        <w:pStyle w:val="ListParagraph"/>
        <w:numPr>
          <w:ilvl w:val="0"/>
          <w:numId w:val="23"/>
        </w:numPr>
        <w:rPr>
          <w:rFonts w:ascii="Times New Roman" w:hAnsi="Times New Roman" w:cs="Times New Roman"/>
          <w:sz w:val="24"/>
          <w:szCs w:val="24"/>
        </w:rPr>
      </w:pPr>
      <w:r w:rsidRPr="00965D5E">
        <w:rPr>
          <w:rFonts w:ascii="Times New Roman" w:hAnsi="Times New Roman" w:cs="Times New Roman"/>
          <w:sz w:val="24"/>
          <w:szCs w:val="24"/>
        </w:rPr>
        <w:t xml:space="preserve">Produce a table of prioritised recommended actions (see Section </w:t>
      </w:r>
      <w:r w:rsidR="00E93E9A" w:rsidRPr="00965D5E">
        <w:rPr>
          <w:rFonts w:ascii="Times New Roman" w:hAnsi="Times New Roman" w:cs="Times New Roman"/>
          <w:sz w:val="24"/>
          <w:szCs w:val="24"/>
        </w:rPr>
        <w:t>5.</w:t>
      </w:r>
      <w:r w:rsidRPr="00965D5E">
        <w:rPr>
          <w:rFonts w:ascii="Times New Roman" w:hAnsi="Times New Roman" w:cs="Times New Roman"/>
          <w:sz w:val="24"/>
          <w:szCs w:val="24"/>
        </w:rPr>
        <w:t xml:space="preserve">8.4 in the ISPP Guidance). </w:t>
      </w:r>
    </w:p>
    <w:p w14:paraId="22E7642B" w14:textId="77777777" w:rsidR="00711243" w:rsidRPr="00965D5E" w:rsidRDefault="00711243" w:rsidP="00711243">
      <w:pPr>
        <w:pStyle w:val="ListParagraph"/>
        <w:numPr>
          <w:ilvl w:val="0"/>
          <w:numId w:val="23"/>
        </w:numPr>
        <w:rPr>
          <w:rFonts w:ascii="Times New Roman" w:hAnsi="Times New Roman" w:cs="Times New Roman"/>
          <w:sz w:val="24"/>
          <w:szCs w:val="24"/>
        </w:rPr>
      </w:pPr>
      <w:r w:rsidRPr="00965D5E">
        <w:rPr>
          <w:rFonts w:ascii="Times New Roman" w:hAnsi="Times New Roman" w:cs="Times New Roman"/>
          <w:sz w:val="24"/>
          <w:szCs w:val="24"/>
        </w:rPr>
        <w:t>Present the draft ISPP to the GWS Committee.</w:t>
      </w:r>
    </w:p>
    <w:p w14:paraId="6C5751A7" w14:textId="1F93A190" w:rsidR="00C72FC6" w:rsidRPr="00CD4267" w:rsidRDefault="00711243" w:rsidP="008079B6">
      <w:pPr>
        <w:rPr>
          <w:rFonts w:ascii="Times New Roman" w:hAnsi="Times New Roman" w:cs="Times New Roman"/>
        </w:rPr>
      </w:pPr>
      <w:r w:rsidRPr="00965D5E">
        <w:rPr>
          <w:rFonts w:ascii="Times New Roman" w:hAnsi="Times New Roman" w:cs="Times New Roman"/>
          <w:sz w:val="24"/>
          <w:szCs w:val="24"/>
        </w:rPr>
        <w:t>Include relevant and agreed outcomes from the presentation meeting in the final ISPP.</w:t>
      </w:r>
      <w:bookmarkEnd w:id="18"/>
    </w:p>
    <w:p w14:paraId="43036FF7" w14:textId="7BD499F6" w:rsidR="00B34DD2" w:rsidRPr="00CD4267" w:rsidRDefault="00633CB6" w:rsidP="00633CB6">
      <w:pPr>
        <w:pStyle w:val="Heading2"/>
        <w:numPr>
          <w:ilvl w:val="1"/>
          <w:numId w:val="39"/>
        </w:numPr>
        <w:ind w:left="720"/>
        <w:rPr>
          <w:rFonts w:ascii="Times New Roman" w:hAnsi="Times New Roman" w:cs="Times New Roman"/>
        </w:rPr>
      </w:pPr>
      <w:bookmarkStart w:id="26" w:name="_Toc221013931"/>
      <w:r w:rsidRPr="00CD4267">
        <w:rPr>
          <w:rFonts w:ascii="Times New Roman" w:hAnsi="Times New Roman" w:cs="Times New Roman"/>
        </w:rPr>
        <w:t>W</w:t>
      </w:r>
      <w:r w:rsidR="00A25DC6" w:rsidRPr="00CD4267">
        <w:rPr>
          <w:rFonts w:ascii="Times New Roman" w:hAnsi="Times New Roman" w:cs="Times New Roman"/>
        </w:rPr>
        <w:t>ater Quality Data Sources</w:t>
      </w:r>
      <w:bookmarkEnd w:id="26"/>
      <w:r w:rsidR="00A25DC6" w:rsidRPr="00CD4267">
        <w:rPr>
          <w:rFonts w:ascii="Times New Roman" w:hAnsi="Times New Roman" w:cs="Times New Roman"/>
        </w:rPr>
        <w:t xml:space="preserve"> </w:t>
      </w:r>
    </w:p>
    <w:p w14:paraId="4A530BBF" w14:textId="77777777"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The following data sources are known to the NFGWS and an assessment of such for the previous 5 years should be included:</w:t>
      </w:r>
    </w:p>
    <w:p w14:paraId="004F7C2B" w14:textId="34BF90AF" w:rsidR="00354F23" w:rsidRPr="00CD4267" w:rsidRDefault="00354F23" w:rsidP="00354F23">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Water Quality Data – </w:t>
      </w:r>
      <w:r w:rsidR="00734E10" w:rsidRPr="00CD4267">
        <w:rPr>
          <w:rFonts w:ascii="Times New Roman" w:hAnsi="Times New Roman" w:cs="Times New Roman"/>
          <w:b/>
          <w:bCs/>
          <w:sz w:val="24"/>
          <w:szCs w:val="24"/>
          <w:u w:val="single"/>
        </w:rPr>
        <w:t xml:space="preserve">GWS </w:t>
      </w:r>
      <w:r w:rsidRPr="00CD4267">
        <w:rPr>
          <w:rFonts w:ascii="Times New Roman" w:hAnsi="Times New Roman" w:cs="Times New Roman"/>
          <w:b/>
          <w:bCs/>
          <w:sz w:val="24"/>
          <w:szCs w:val="24"/>
          <w:u w:val="single"/>
        </w:rPr>
        <w:t xml:space="preserve">Source </w:t>
      </w:r>
    </w:p>
    <w:p w14:paraId="045B37B2" w14:textId="621DEC1D" w:rsidR="00354F23" w:rsidRPr="00CD4267" w:rsidRDefault="00651114"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Monthly</w:t>
      </w:r>
      <w:r w:rsidR="00354F23" w:rsidRPr="00CD4267">
        <w:rPr>
          <w:rFonts w:ascii="Times New Roman" w:hAnsi="Times New Roman" w:cs="Times New Roman"/>
          <w:sz w:val="24"/>
          <w:szCs w:val="24"/>
        </w:rPr>
        <w:t xml:space="preserve"> treated water service provider results. Parameters typically include, iron, manganese, aluminium, colour, pH, alkalinity, turbidity</w:t>
      </w:r>
      <w:r w:rsidR="00C9623A">
        <w:rPr>
          <w:rFonts w:ascii="Times New Roman" w:hAnsi="Times New Roman" w:cs="Times New Roman"/>
          <w:sz w:val="24"/>
          <w:szCs w:val="24"/>
        </w:rPr>
        <w:t>.</w:t>
      </w:r>
      <w:r w:rsidR="00354F23" w:rsidRPr="00CD4267">
        <w:rPr>
          <w:rFonts w:ascii="Times New Roman" w:hAnsi="Times New Roman" w:cs="Times New Roman"/>
          <w:sz w:val="24"/>
          <w:szCs w:val="24"/>
        </w:rPr>
        <w:t xml:space="preserve"> </w:t>
      </w:r>
    </w:p>
    <w:p w14:paraId="3A745260" w14:textId="14E06BBC" w:rsidR="00354F23" w:rsidRPr="00052592" w:rsidRDefault="00354F23" w:rsidP="00052592">
      <w:pPr>
        <w:pStyle w:val="ListParagraph"/>
        <w:numPr>
          <w:ilvl w:val="0"/>
          <w:numId w:val="30"/>
        </w:numPr>
        <w:rPr>
          <w:rFonts w:ascii="Times New Roman" w:hAnsi="Times New Roman" w:cs="Times New Roman"/>
          <w:sz w:val="24"/>
          <w:szCs w:val="24"/>
        </w:rPr>
      </w:pPr>
      <w:r w:rsidRPr="00CD4267">
        <w:rPr>
          <w:rFonts w:ascii="Times New Roman" w:hAnsi="Times New Roman" w:cs="Times New Roman"/>
          <w:sz w:val="24"/>
          <w:szCs w:val="24"/>
        </w:rPr>
        <w:lastRenderedPageBreak/>
        <w:t>Local Authority treated water check and audit sampling (4 check samples and 1 audit sample per annum)</w:t>
      </w:r>
      <w:r w:rsidR="00C9623A">
        <w:rPr>
          <w:rFonts w:ascii="Times New Roman" w:hAnsi="Times New Roman" w:cs="Times New Roman"/>
          <w:sz w:val="24"/>
          <w:szCs w:val="24"/>
        </w:rPr>
        <w:t>,</w:t>
      </w:r>
      <w:r w:rsidR="00AF1BF1">
        <w:rPr>
          <w:rFonts w:ascii="Times New Roman" w:hAnsi="Times New Roman" w:cs="Times New Roman"/>
          <w:sz w:val="24"/>
          <w:szCs w:val="24"/>
        </w:rPr>
        <w:t xml:space="preserve"> but can vary depending on GWS volume of water distributed each day</w:t>
      </w:r>
      <w:r w:rsidR="00AF1BF1" w:rsidRPr="00834982">
        <w:rPr>
          <w:rFonts w:ascii="Times New Roman" w:hAnsi="Times New Roman" w:cs="Times New Roman"/>
          <w:sz w:val="24"/>
          <w:szCs w:val="24"/>
        </w:rPr>
        <w:t xml:space="preserve">) and </w:t>
      </w:r>
    </w:p>
    <w:p w14:paraId="724EA828" w14:textId="77777777" w:rsidR="00354F23" w:rsidRPr="00CD4267" w:rsidRDefault="00354F23" w:rsidP="00354F23">
      <w:pPr>
        <w:rPr>
          <w:rFonts w:ascii="Times New Roman" w:hAnsi="Times New Roman" w:cs="Times New Roman"/>
          <w:b/>
          <w:bCs/>
          <w:sz w:val="24"/>
          <w:szCs w:val="24"/>
          <w:u w:val="single"/>
        </w:rPr>
      </w:pPr>
    </w:p>
    <w:p w14:paraId="4E95F4AD" w14:textId="6F5EE9D7" w:rsidR="00354F23" w:rsidRPr="00CD4267" w:rsidRDefault="00354F23" w:rsidP="00354F23">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Untreated Water Quality Data (</w:t>
      </w:r>
      <w:r w:rsidR="00FA63EA" w:rsidRPr="00CD4267">
        <w:rPr>
          <w:rFonts w:ascii="Times New Roman" w:hAnsi="Times New Roman" w:cs="Times New Roman"/>
          <w:b/>
          <w:bCs/>
          <w:sz w:val="24"/>
          <w:szCs w:val="24"/>
          <w:u w:val="single"/>
        </w:rPr>
        <w:t>Within ZOC</w:t>
      </w:r>
      <w:r w:rsidRPr="00CD4267">
        <w:rPr>
          <w:rFonts w:ascii="Times New Roman" w:hAnsi="Times New Roman" w:cs="Times New Roman"/>
          <w:b/>
          <w:bCs/>
          <w:sz w:val="24"/>
          <w:szCs w:val="24"/>
          <w:u w:val="single"/>
        </w:rPr>
        <w:t>)</w:t>
      </w:r>
    </w:p>
    <w:p w14:paraId="69D86B49" w14:textId="16DB7095" w:rsidR="00354F23" w:rsidRPr="00CD4267" w:rsidRDefault="0058782F"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Templeport</w:t>
      </w:r>
      <w:r w:rsidR="00AA58EE">
        <w:rPr>
          <w:rFonts w:ascii="Times New Roman" w:hAnsi="Times New Roman" w:cs="Times New Roman"/>
          <w:sz w:val="24"/>
          <w:szCs w:val="24"/>
        </w:rPr>
        <w:t xml:space="preserve"> GWS have untreated water quality for the last 5 years with varying frequency of sampling</w:t>
      </w:r>
      <w:r w:rsidR="00354F23" w:rsidRPr="00CD4267">
        <w:rPr>
          <w:rFonts w:ascii="Times New Roman" w:hAnsi="Times New Roman" w:cs="Times New Roman"/>
          <w:sz w:val="24"/>
          <w:szCs w:val="24"/>
        </w:rPr>
        <w:t xml:space="preserve"> which typically includes parameters such as pH, alkalinity, conductivity, nutrients, metals, and microbiological parameters. </w:t>
      </w:r>
    </w:p>
    <w:p w14:paraId="2E98B293" w14:textId="266F2144" w:rsidR="00354F23" w:rsidRPr="00CD4267" w:rsidRDefault="00301C73"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C</w:t>
      </w:r>
      <w:r w:rsidR="00354F23" w:rsidRPr="00CD4267">
        <w:rPr>
          <w:rFonts w:ascii="Times New Roman" w:hAnsi="Times New Roman" w:cs="Times New Roman"/>
          <w:sz w:val="24"/>
          <w:szCs w:val="24"/>
        </w:rPr>
        <w:t xml:space="preserve">heck and submit review/analysis of sampling completed by Local Authority, LAWPRO, EPA or other agencies should also be completed. </w:t>
      </w:r>
    </w:p>
    <w:p w14:paraId="54731695" w14:textId="5D328020" w:rsidR="00FA37BA" w:rsidRPr="00FA37BA" w:rsidRDefault="00FA37BA" w:rsidP="00FA37BA">
      <w:pPr>
        <w:rPr>
          <w:rFonts w:ascii="Times New Roman" w:hAnsi="Times New Roman" w:cs="Times New Roman"/>
          <w:sz w:val="24"/>
          <w:szCs w:val="24"/>
        </w:rPr>
      </w:pPr>
      <w:r w:rsidRPr="00FA37BA">
        <w:rPr>
          <w:rFonts w:ascii="Times New Roman" w:hAnsi="Times New Roman" w:cs="Times New Roman"/>
          <w:sz w:val="24"/>
          <w:szCs w:val="24"/>
        </w:rPr>
        <w:t>The evaluation of the water quality data should distinguish between the various data sources.</w:t>
      </w:r>
    </w:p>
    <w:p w14:paraId="443352A9" w14:textId="0EC26C7D"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 xml:space="preserve">A comparison between the water data quality previously mentioned and that included in the </w:t>
      </w:r>
      <w:r w:rsidRPr="004A3CCC">
        <w:rPr>
          <w:rFonts w:ascii="Times New Roman" w:hAnsi="Times New Roman" w:cs="Times New Roman"/>
          <w:sz w:val="24"/>
          <w:szCs w:val="24"/>
        </w:rPr>
        <w:t>GWS’s Phase 1 Preliminary Source Protection Report (attached)</w:t>
      </w:r>
      <w:r w:rsidRPr="00CD4267">
        <w:rPr>
          <w:rFonts w:ascii="Times New Roman" w:hAnsi="Times New Roman" w:cs="Times New Roman"/>
          <w:sz w:val="24"/>
          <w:szCs w:val="24"/>
        </w:rPr>
        <w:t xml:space="preserve"> should also be carried out. </w:t>
      </w:r>
    </w:p>
    <w:p w14:paraId="3FE21132" w14:textId="77777777"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The appointee is encouraged to include any other relevant water quality data that’s available and collated by them during the project.</w:t>
      </w:r>
    </w:p>
    <w:p w14:paraId="6E1C2490" w14:textId="77777777" w:rsidR="00FB21F9" w:rsidRPr="00CD4267" w:rsidRDefault="00FB21F9" w:rsidP="008079B6">
      <w:pPr>
        <w:rPr>
          <w:rFonts w:ascii="Times New Roman" w:hAnsi="Times New Roman" w:cs="Times New Roman"/>
        </w:rPr>
      </w:pPr>
    </w:p>
    <w:p w14:paraId="43036FF9" w14:textId="4FE40823" w:rsidR="00B34DD2" w:rsidRPr="00CD4267" w:rsidRDefault="00581090" w:rsidP="00633CB6">
      <w:pPr>
        <w:pStyle w:val="Heading2"/>
        <w:numPr>
          <w:ilvl w:val="1"/>
          <w:numId w:val="39"/>
        </w:numPr>
        <w:ind w:left="720"/>
        <w:rPr>
          <w:rFonts w:ascii="Times New Roman" w:hAnsi="Times New Roman" w:cs="Times New Roman"/>
        </w:rPr>
      </w:pPr>
      <w:bookmarkStart w:id="27" w:name="_Toc221013932"/>
      <w:r w:rsidRPr="00CD4267">
        <w:rPr>
          <w:rFonts w:ascii="Times New Roman" w:hAnsi="Times New Roman" w:cs="Times New Roman"/>
        </w:rPr>
        <w:t>Deliverables</w:t>
      </w:r>
      <w:bookmarkEnd w:id="27"/>
      <w:r w:rsidRPr="00CD4267">
        <w:rPr>
          <w:rFonts w:ascii="Times New Roman" w:hAnsi="Times New Roman" w:cs="Times New Roman"/>
        </w:rPr>
        <w:t xml:space="preserve"> </w:t>
      </w:r>
    </w:p>
    <w:p w14:paraId="5B270B4A" w14:textId="2B7C4D67" w:rsidR="00755F33" w:rsidRPr="00CD4267" w:rsidRDefault="00755F33" w:rsidP="00755F33">
      <w:pPr>
        <w:rPr>
          <w:rFonts w:ascii="Times New Roman" w:hAnsi="Times New Roman" w:cs="Times New Roman"/>
          <w:sz w:val="24"/>
          <w:szCs w:val="24"/>
        </w:rPr>
      </w:pPr>
      <w:r w:rsidRPr="00CD4267">
        <w:rPr>
          <w:rFonts w:ascii="Times New Roman" w:hAnsi="Times New Roman" w:cs="Times New Roman"/>
          <w:sz w:val="24"/>
          <w:szCs w:val="24"/>
        </w:rPr>
        <w:t xml:space="preserve">The final ISPP must be completed within </w:t>
      </w:r>
      <w:r w:rsidR="00C86A82" w:rsidRPr="006568A5">
        <w:rPr>
          <w:rFonts w:ascii="Times New Roman" w:hAnsi="Times New Roman" w:cs="Times New Roman"/>
          <w:b/>
          <w:bCs/>
          <w:sz w:val="24"/>
          <w:szCs w:val="24"/>
        </w:rPr>
        <w:t>12 months</w:t>
      </w:r>
      <w:r w:rsidR="00C86A82" w:rsidRPr="00755F33">
        <w:rPr>
          <w:rFonts w:ascii="Times New Roman" w:hAnsi="Times New Roman" w:cs="Times New Roman"/>
          <w:sz w:val="24"/>
          <w:szCs w:val="24"/>
        </w:rPr>
        <w:t xml:space="preserve"> </w:t>
      </w:r>
      <w:r w:rsidRPr="00CD4267">
        <w:rPr>
          <w:rFonts w:ascii="Times New Roman" w:hAnsi="Times New Roman" w:cs="Times New Roman"/>
          <w:sz w:val="24"/>
          <w:szCs w:val="24"/>
        </w:rPr>
        <w:t>of the award of this contract. Tenders should only be submitted where bidders are in a position to meet this strict deadline. The following outputs must be provided as part of the contract:</w:t>
      </w:r>
    </w:p>
    <w:p w14:paraId="3690A529" w14:textId="2CDA5BAE" w:rsidR="00DF5BBB" w:rsidRPr="00CD4267" w:rsidRDefault="00C057C0"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Submission of ‘Evaluation of </w:t>
      </w:r>
      <w:r w:rsidR="00A042DC" w:rsidRPr="00CD4267">
        <w:rPr>
          <w:rFonts w:ascii="Times New Roman" w:hAnsi="Times New Roman" w:cs="Times New Roman"/>
          <w:sz w:val="24"/>
          <w:szCs w:val="24"/>
        </w:rPr>
        <w:t>Water Quality’ Section for review.</w:t>
      </w:r>
    </w:p>
    <w:p w14:paraId="0CF39F16" w14:textId="01BDB487" w:rsidR="00F96E10" w:rsidRPr="00CD4267" w:rsidRDefault="001A0E07"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Upon acceptable completion of ‘Evaluation of Water Quality’ section, </w:t>
      </w:r>
      <w:r w:rsidR="009E1C69" w:rsidRPr="00CD4267">
        <w:rPr>
          <w:rFonts w:ascii="Times New Roman" w:hAnsi="Times New Roman" w:cs="Times New Roman"/>
          <w:sz w:val="24"/>
          <w:szCs w:val="24"/>
        </w:rPr>
        <w:t>submission of</w:t>
      </w:r>
      <w:r w:rsidRPr="00CD4267">
        <w:rPr>
          <w:rFonts w:ascii="Times New Roman" w:hAnsi="Times New Roman" w:cs="Times New Roman"/>
          <w:sz w:val="24"/>
          <w:szCs w:val="24"/>
        </w:rPr>
        <w:t xml:space="preserve"> ‘Catchment Characterisation/Inter</w:t>
      </w:r>
      <w:r w:rsidR="001411C8" w:rsidRPr="00CD4267">
        <w:rPr>
          <w:rFonts w:ascii="Times New Roman" w:hAnsi="Times New Roman" w:cs="Times New Roman"/>
          <w:sz w:val="24"/>
          <w:szCs w:val="24"/>
        </w:rPr>
        <w:t>im</w:t>
      </w:r>
      <w:r w:rsidRPr="00CD4267">
        <w:rPr>
          <w:rFonts w:ascii="Times New Roman" w:hAnsi="Times New Roman" w:cs="Times New Roman"/>
          <w:sz w:val="24"/>
          <w:szCs w:val="24"/>
        </w:rPr>
        <w:t xml:space="preserve"> Story’ </w:t>
      </w:r>
      <w:r w:rsidR="00FE464A" w:rsidRPr="00CD4267">
        <w:rPr>
          <w:rFonts w:ascii="Times New Roman" w:hAnsi="Times New Roman" w:cs="Times New Roman"/>
          <w:sz w:val="24"/>
          <w:szCs w:val="24"/>
        </w:rPr>
        <w:t xml:space="preserve">section. </w:t>
      </w:r>
    </w:p>
    <w:p w14:paraId="520F5757" w14:textId="75CD135A" w:rsidR="00FE464A" w:rsidRPr="00CD4267" w:rsidRDefault="00FE464A"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Upon agreement on the</w:t>
      </w:r>
      <w:r w:rsidR="004401E5" w:rsidRPr="00CD4267">
        <w:rPr>
          <w:rFonts w:ascii="Times New Roman" w:hAnsi="Times New Roman" w:cs="Times New Roman"/>
          <w:sz w:val="24"/>
          <w:szCs w:val="24"/>
        </w:rPr>
        <w:t xml:space="preserve"> workplan proposed as part of the ‘Interim Story’</w:t>
      </w:r>
      <w:r w:rsidR="001411C8" w:rsidRPr="00CD4267">
        <w:rPr>
          <w:rFonts w:ascii="Times New Roman" w:hAnsi="Times New Roman" w:cs="Times New Roman"/>
          <w:sz w:val="24"/>
          <w:szCs w:val="24"/>
        </w:rPr>
        <w:t xml:space="preserve"> submission of the remaining sections for review</w:t>
      </w:r>
      <w:r w:rsidR="008639B4">
        <w:rPr>
          <w:rFonts w:ascii="Times New Roman" w:hAnsi="Times New Roman" w:cs="Times New Roman"/>
          <w:sz w:val="24"/>
          <w:szCs w:val="24"/>
        </w:rPr>
        <w:t xml:space="preserve"> by a</w:t>
      </w:r>
      <w:r w:rsidR="009C4F06">
        <w:rPr>
          <w:rFonts w:ascii="Times New Roman" w:hAnsi="Times New Roman" w:cs="Times New Roman"/>
          <w:sz w:val="24"/>
          <w:szCs w:val="24"/>
        </w:rPr>
        <w:t>n appointed</w:t>
      </w:r>
      <w:r w:rsidR="008639B4">
        <w:rPr>
          <w:rFonts w:ascii="Times New Roman" w:hAnsi="Times New Roman" w:cs="Times New Roman"/>
          <w:sz w:val="24"/>
          <w:szCs w:val="24"/>
        </w:rPr>
        <w:t xml:space="preserve"> peer review committee</w:t>
      </w:r>
      <w:r w:rsidR="001411C8" w:rsidRPr="00CD4267">
        <w:rPr>
          <w:rFonts w:ascii="Times New Roman" w:hAnsi="Times New Roman" w:cs="Times New Roman"/>
          <w:sz w:val="24"/>
          <w:szCs w:val="24"/>
        </w:rPr>
        <w:t>.</w:t>
      </w:r>
    </w:p>
    <w:p w14:paraId="13BE8B3F" w14:textId="5F2DAB16" w:rsidR="0001799E" w:rsidRPr="00CD4267" w:rsidRDefault="000B256B" w:rsidP="0001799E">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In person PowerPoint p</w:t>
      </w:r>
      <w:r w:rsidR="00F2692B" w:rsidRPr="00CD4267">
        <w:rPr>
          <w:rFonts w:ascii="Times New Roman" w:hAnsi="Times New Roman" w:cs="Times New Roman"/>
          <w:sz w:val="24"/>
          <w:szCs w:val="24"/>
        </w:rPr>
        <w:t xml:space="preserve">resentation of the draft ISPP </w:t>
      </w:r>
      <w:r w:rsidRPr="00CD4267">
        <w:rPr>
          <w:rFonts w:ascii="Times New Roman" w:hAnsi="Times New Roman" w:cs="Times New Roman"/>
          <w:sz w:val="24"/>
          <w:szCs w:val="24"/>
        </w:rPr>
        <w:t>to GWS</w:t>
      </w:r>
      <w:bookmarkStart w:id="28" w:name="_Hlk65485374"/>
      <w:r w:rsidR="00426B80" w:rsidRPr="00CD4267">
        <w:rPr>
          <w:rFonts w:ascii="Times New Roman" w:hAnsi="Times New Roman" w:cs="Times New Roman"/>
          <w:sz w:val="24"/>
          <w:szCs w:val="24"/>
        </w:rPr>
        <w:t xml:space="preserve"> and </w:t>
      </w:r>
      <w:r w:rsidR="00755F33" w:rsidRPr="00CD4267">
        <w:rPr>
          <w:rFonts w:ascii="Times New Roman" w:hAnsi="Times New Roman" w:cs="Times New Roman"/>
          <w:sz w:val="24"/>
          <w:szCs w:val="24"/>
        </w:rPr>
        <w:t>audience identified by GWS and NFGWS</w:t>
      </w:r>
      <w:r w:rsidRPr="00CD4267">
        <w:rPr>
          <w:rFonts w:ascii="Times New Roman" w:hAnsi="Times New Roman" w:cs="Times New Roman"/>
          <w:sz w:val="24"/>
          <w:szCs w:val="24"/>
        </w:rPr>
        <w:t xml:space="preserve"> (it is envisaged that the audience will be pri</w:t>
      </w:r>
      <w:r w:rsidR="00EC62EF" w:rsidRPr="00CD4267">
        <w:rPr>
          <w:rFonts w:ascii="Times New Roman" w:hAnsi="Times New Roman" w:cs="Times New Roman"/>
          <w:sz w:val="24"/>
          <w:szCs w:val="24"/>
        </w:rPr>
        <w:t>ncipally comprised of GWS staff/committee members and NFGWS staff</w:t>
      </w:r>
      <w:r w:rsidR="008F02C1" w:rsidRPr="00CD4267">
        <w:rPr>
          <w:rFonts w:ascii="Times New Roman" w:hAnsi="Times New Roman" w:cs="Times New Roman"/>
          <w:sz w:val="24"/>
          <w:szCs w:val="24"/>
        </w:rPr>
        <w:t xml:space="preserve"> and held at a venue local to the GWS</w:t>
      </w:r>
      <w:r w:rsidR="00EC62EF" w:rsidRPr="00CD4267">
        <w:rPr>
          <w:rFonts w:ascii="Times New Roman" w:hAnsi="Times New Roman" w:cs="Times New Roman"/>
          <w:sz w:val="24"/>
          <w:szCs w:val="24"/>
        </w:rPr>
        <w:t>)</w:t>
      </w:r>
      <w:r w:rsidR="00755F33" w:rsidRPr="00CD4267">
        <w:rPr>
          <w:rFonts w:ascii="Times New Roman" w:hAnsi="Times New Roman" w:cs="Times New Roman"/>
          <w:sz w:val="24"/>
          <w:szCs w:val="24"/>
        </w:rPr>
        <w:t>;</w:t>
      </w:r>
      <w:bookmarkEnd w:id="28"/>
    </w:p>
    <w:p w14:paraId="5FD94F56" w14:textId="1D42DB03" w:rsidR="00755F33" w:rsidRPr="00CD4267" w:rsidRDefault="00755F33" w:rsidP="0001799E">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Incorporation of amendments arising from </w:t>
      </w:r>
      <w:r w:rsidR="000825EC" w:rsidRPr="00CD4267">
        <w:rPr>
          <w:rFonts w:ascii="Times New Roman" w:hAnsi="Times New Roman" w:cs="Times New Roman"/>
          <w:sz w:val="24"/>
          <w:szCs w:val="24"/>
        </w:rPr>
        <w:t xml:space="preserve">presentation </w:t>
      </w:r>
      <w:r w:rsidRPr="00CD4267">
        <w:rPr>
          <w:rFonts w:ascii="Times New Roman" w:hAnsi="Times New Roman" w:cs="Times New Roman"/>
          <w:sz w:val="24"/>
          <w:szCs w:val="24"/>
        </w:rPr>
        <w:t>meeting in ISPP Final report;</w:t>
      </w:r>
    </w:p>
    <w:p w14:paraId="2EC58211" w14:textId="17951F26"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1 x electronic copy of the final ISPP including maps and</w:t>
      </w:r>
      <w:r w:rsidR="003E6ED9" w:rsidRPr="00CD4267">
        <w:rPr>
          <w:rFonts w:ascii="Times New Roman" w:hAnsi="Times New Roman" w:cs="Times New Roman"/>
          <w:sz w:val="24"/>
          <w:szCs w:val="24"/>
        </w:rPr>
        <w:t xml:space="preserve"> </w:t>
      </w:r>
      <w:r w:rsidRPr="00CD4267">
        <w:rPr>
          <w:rFonts w:ascii="Times New Roman" w:hAnsi="Times New Roman" w:cs="Times New Roman"/>
          <w:sz w:val="24"/>
          <w:szCs w:val="24"/>
        </w:rPr>
        <w:t>any CSAs and proposed mitigations at appropriate field scale following the processes outlined in this RFT;</w:t>
      </w:r>
    </w:p>
    <w:p w14:paraId="7276D466" w14:textId="70BCC6C2" w:rsidR="000E39BD" w:rsidRPr="00CD4267" w:rsidRDefault="00C46C6A"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0E39BD">
        <w:rPr>
          <w:rFonts w:ascii="Times New Roman" w:hAnsi="Times New Roman" w:cs="Times New Roman"/>
          <w:sz w:val="24"/>
          <w:szCs w:val="24"/>
        </w:rPr>
        <w:t xml:space="preserve"> files of water quality analysis and trending</w:t>
      </w:r>
      <w:r w:rsidR="00611273">
        <w:rPr>
          <w:rFonts w:ascii="Times New Roman" w:hAnsi="Times New Roman" w:cs="Times New Roman"/>
          <w:sz w:val="24"/>
          <w:szCs w:val="24"/>
        </w:rPr>
        <w:t>;</w:t>
      </w:r>
    </w:p>
    <w:p w14:paraId="6A1B8843" w14:textId="5D1E4ABF" w:rsidR="00755F33" w:rsidRPr="00CD4267"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2 x hard copies of the final report in colour; </w:t>
      </w:r>
    </w:p>
    <w:p w14:paraId="3D47541F" w14:textId="5776393A" w:rsidR="00755F33" w:rsidRPr="00CD4267"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lastRenderedPageBreak/>
        <w:t>GIS shapefiles of any mapping produced (e.g. any new catchment boundaries, CSAs etc.)</w:t>
      </w:r>
      <w:r w:rsidR="00BB7B23" w:rsidRPr="00CD4267">
        <w:rPr>
          <w:rFonts w:ascii="Times New Roman" w:hAnsi="Times New Roman" w:cs="Times New Roman"/>
          <w:sz w:val="24"/>
          <w:szCs w:val="24"/>
        </w:rPr>
        <w:t>; and</w:t>
      </w:r>
    </w:p>
    <w:p w14:paraId="747304AC" w14:textId="46E5586A" w:rsidR="00755F33" w:rsidRPr="00B25FAA" w:rsidRDefault="003C5A66" w:rsidP="00755F33">
      <w:pPr>
        <w:pStyle w:val="ListParagraph"/>
        <w:numPr>
          <w:ilvl w:val="0"/>
          <w:numId w:val="15"/>
        </w:numPr>
        <w:spacing w:before="0" w:after="120"/>
        <w:jc w:val="left"/>
        <w:rPr>
          <w:rFonts w:ascii="Times New Roman" w:hAnsi="Times New Roman" w:cs="Times New Roman"/>
          <w:sz w:val="24"/>
          <w:szCs w:val="24"/>
        </w:rPr>
      </w:pPr>
      <w:r w:rsidRPr="00B25FAA">
        <w:rPr>
          <w:rFonts w:ascii="Times New Roman" w:hAnsi="Times New Roman" w:cs="Times New Roman"/>
          <w:sz w:val="24"/>
          <w:szCs w:val="24"/>
        </w:rPr>
        <w:t xml:space="preserve">Complete </w:t>
      </w:r>
      <w:r w:rsidR="00B25FAA" w:rsidRPr="00B25FAA">
        <w:rPr>
          <w:rFonts w:ascii="Times New Roman" w:hAnsi="Times New Roman" w:cs="Times New Roman"/>
          <w:sz w:val="24"/>
          <w:szCs w:val="24"/>
        </w:rPr>
        <w:t xml:space="preserve">a </w:t>
      </w:r>
      <w:r w:rsidR="00C94E16" w:rsidRPr="00B25FAA">
        <w:rPr>
          <w:rFonts w:ascii="Times New Roman" w:hAnsi="Times New Roman" w:cs="Times New Roman"/>
          <w:sz w:val="24"/>
          <w:szCs w:val="24"/>
        </w:rPr>
        <w:t>table of proposed recommended actions</w:t>
      </w:r>
      <w:r w:rsidRPr="00B25FAA">
        <w:rPr>
          <w:rFonts w:ascii="Times New Roman" w:hAnsi="Times New Roman" w:cs="Times New Roman"/>
          <w:sz w:val="24"/>
          <w:szCs w:val="24"/>
        </w:rPr>
        <w:t xml:space="preserve">. </w:t>
      </w:r>
      <w:r w:rsidR="003E2843" w:rsidRPr="00B25FAA">
        <w:rPr>
          <w:rFonts w:ascii="Times New Roman" w:hAnsi="Times New Roman" w:cs="Times New Roman"/>
          <w:sz w:val="24"/>
          <w:szCs w:val="24"/>
        </w:rPr>
        <w:t xml:space="preserve"> </w:t>
      </w:r>
    </w:p>
    <w:p w14:paraId="2A17AA8B" w14:textId="67605B30" w:rsidR="00F278D4" w:rsidRPr="00CD4267" w:rsidRDefault="00755F33" w:rsidP="00755F33">
      <w:pPr>
        <w:rPr>
          <w:rFonts w:ascii="Times New Roman" w:hAnsi="Times New Roman" w:cs="Times New Roman"/>
          <w:sz w:val="24"/>
          <w:szCs w:val="24"/>
        </w:rPr>
      </w:pPr>
      <w:r w:rsidRPr="00CD4267">
        <w:rPr>
          <w:rFonts w:ascii="Times New Roman" w:hAnsi="Times New Roman" w:cs="Times New Roman"/>
          <w:sz w:val="24"/>
          <w:szCs w:val="24"/>
        </w:rPr>
        <w:t xml:space="preserve">Following the award, an initial </w:t>
      </w:r>
      <w:r w:rsidR="00C0186A" w:rsidRPr="00CD4267">
        <w:rPr>
          <w:rFonts w:ascii="Times New Roman" w:hAnsi="Times New Roman" w:cs="Times New Roman"/>
          <w:sz w:val="24"/>
          <w:szCs w:val="24"/>
        </w:rPr>
        <w:t xml:space="preserve">virtual </w:t>
      </w:r>
      <w:r w:rsidRPr="00CD4267">
        <w:rPr>
          <w:rFonts w:ascii="Times New Roman" w:hAnsi="Times New Roman" w:cs="Times New Roman"/>
          <w:sz w:val="24"/>
          <w:szCs w:val="24"/>
        </w:rPr>
        <w:t>‘kick off’ meeting will be held between the service provider and the GWS</w:t>
      </w:r>
      <w:r w:rsidR="000C3D9E" w:rsidRPr="00CD4267">
        <w:rPr>
          <w:rFonts w:ascii="Times New Roman" w:hAnsi="Times New Roman" w:cs="Times New Roman"/>
          <w:sz w:val="24"/>
          <w:szCs w:val="24"/>
        </w:rPr>
        <w:t>/NFGWS</w:t>
      </w:r>
      <w:r w:rsidR="002329BA" w:rsidRPr="00CD4267">
        <w:rPr>
          <w:rFonts w:ascii="Times New Roman" w:hAnsi="Times New Roman" w:cs="Times New Roman"/>
          <w:sz w:val="24"/>
          <w:szCs w:val="24"/>
        </w:rPr>
        <w:t xml:space="preserve">/Other Stakeholders </w:t>
      </w:r>
      <w:r w:rsidRPr="00CD4267">
        <w:rPr>
          <w:rFonts w:ascii="Times New Roman" w:hAnsi="Times New Roman" w:cs="Times New Roman"/>
          <w:sz w:val="24"/>
          <w:szCs w:val="24"/>
        </w:rPr>
        <w:t xml:space="preserve">within 1 week of the contract award. </w:t>
      </w:r>
      <w:r w:rsidR="00C0186A" w:rsidRPr="00CD4267">
        <w:rPr>
          <w:rFonts w:ascii="Times New Roman" w:hAnsi="Times New Roman" w:cs="Times New Roman"/>
          <w:sz w:val="24"/>
          <w:szCs w:val="24"/>
        </w:rPr>
        <w:t>Thereafter, p</w:t>
      </w:r>
      <w:r w:rsidRPr="00CD4267">
        <w:rPr>
          <w:rFonts w:ascii="Times New Roman" w:hAnsi="Times New Roman" w:cs="Times New Roman"/>
          <w:sz w:val="24"/>
          <w:szCs w:val="24"/>
        </w:rPr>
        <w:t>rogress meetings will be held (virtually) between the</w:t>
      </w:r>
      <w:r w:rsidR="00A42604" w:rsidRPr="00CD4267">
        <w:rPr>
          <w:rFonts w:ascii="Times New Roman" w:hAnsi="Times New Roman" w:cs="Times New Roman"/>
          <w:sz w:val="24"/>
          <w:szCs w:val="24"/>
        </w:rPr>
        <w:t xml:space="preserve"> winning tenderer </w:t>
      </w:r>
      <w:r w:rsidRPr="00CD4267">
        <w:rPr>
          <w:rFonts w:ascii="Times New Roman" w:hAnsi="Times New Roman" w:cs="Times New Roman"/>
          <w:sz w:val="24"/>
          <w:szCs w:val="24"/>
        </w:rPr>
        <w:t>and the GWS</w:t>
      </w:r>
      <w:r w:rsidR="00A42604" w:rsidRPr="00CD4267">
        <w:rPr>
          <w:rFonts w:ascii="Times New Roman" w:hAnsi="Times New Roman" w:cs="Times New Roman"/>
          <w:sz w:val="24"/>
          <w:szCs w:val="24"/>
        </w:rPr>
        <w:t>/NFGWS</w:t>
      </w:r>
      <w:r w:rsidRPr="00CD4267">
        <w:rPr>
          <w:rFonts w:ascii="Times New Roman" w:hAnsi="Times New Roman" w:cs="Times New Roman"/>
          <w:sz w:val="24"/>
          <w:szCs w:val="24"/>
        </w:rPr>
        <w:t xml:space="preserve">. </w:t>
      </w:r>
      <w:r w:rsidR="0058595F" w:rsidRPr="00CD4267">
        <w:rPr>
          <w:rFonts w:ascii="Times New Roman" w:hAnsi="Times New Roman" w:cs="Times New Roman"/>
          <w:sz w:val="24"/>
          <w:szCs w:val="24"/>
        </w:rPr>
        <w:t xml:space="preserve">It is planned that these </w:t>
      </w:r>
      <w:r w:rsidR="00E97964" w:rsidRPr="00CD4267">
        <w:rPr>
          <w:rFonts w:ascii="Times New Roman" w:hAnsi="Times New Roman" w:cs="Times New Roman"/>
          <w:sz w:val="24"/>
          <w:szCs w:val="24"/>
        </w:rPr>
        <w:t xml:space="preserve">meetings </w:t>
      </w:r>
      <w:r w:rsidR="0058595F" w:rsidRPr="00CD4267">
        <w:rPr>
          <w:rFonts w:ascii="Times New Roman" w:hAnsi="Times New Roman" w:cs="Times New Roman"/>
          <w:sz w:val="24"/>
          <w:szCs w:val="24"/>
        </w:rPr>
        <w:t>wil</w:t>
      </w:r>
      <w:r w:rsidR="00E97964" w:rsidRPr="00CD4267">
        <w:rPr>
          <w:rFonts w:ascii="Times New Roman" w:hAnsi="Times New Roman" w:cs="Times New Roman"/>
          <w:sz w:val="24"/>
          <w:szCs w:val="24"/>
        </w:rPr>
        <w:t xml:space="preserve">l take place </w:t>
      </w:r>
      <w:r w:rsidR="000C3D9E" w:rsidRPr="00CD4267">
        <w:rPr>
          <w:rFonts w:ascii="Times New Roman" w:hAnsi="Times New Roman" w:cs="Times New Roman"/>
          <w:sz w:val="24"/>
          <w:szCs w:val="24"/>
        </w:rPr>
        <w:t xml:space="preserve">following the completion of </w:t>
      </w:r>
      <w:r w:rsidR="00D05FDE" w:rsidRPr="00CD4267">
        <w:rPr>
          <w:rFonts w:ascii="Times New Roman" w:hAnsi="Times New Roman" w:cs="Times New Roman"/>
          <w:sz w:val="24"/>
          <w:szCs w:val="24"/>
        </w:rPr>
        <w:t>each step of the project (as per Figure 1).</w:t>
      </w:r>
      <w:r w:rsidR="00C27986" w:rsidRPr="00CD4267">
        <w:rPr>
          <w:rFonts w:ascii="Times New Roman" w:hAnsi="Times New Roman" w:cs="Times New Roman"/>
          <w:sz w:val="24"/>
          <w:szCs w:val="24"/>
        </w:rPr>
        <w:t xml:space="preserve"> </w:t>
      </w:r>
      <w:r w:rsidR="00381640" w:rsidRPr="00CD4267">
        <w:rPr>
          <w:rFonts w:ascii="Times New Roman" w:hAnsi="Times New Roman" w:cs="Times New Roman"/>
          <w:sz w:val="24"/>
          <w:szCs w:val="24"/>
        </w:rPr>
        <w:t>Thus</w:t>
      </w:r>
      <w:r w:rsidR="00E60B47" w:rsidRPr="00CD4267">
        <w:rPr>
          <w:rFonts w:ascii="Times New Roman" w:hAnsi="Times New Roman" w:cs="Times New Roman"/>
          <w:sz w:val="24"/>
          <w:szCs w:val="24"/>
        </w:rPr>
        <w:t>,</w:t>
      </w:r>
      <w:r w:rsidR="00381640" w:rsidRPr="00CD4267">
        <w:rPr>
          <w:rFonts w:ascii="Times New Roman" w:hAnsi="Times New Roman" w:cs="Times New Roman"/>
          <w:sz w:val="24"/>
          <w:szCs w:val="24"/>
        </w:rPr>
        <w:t xml:space="preserve"> the tenderer should include in their price </w:t>
      </w:r>
      <w:r w:rsidR="00A54C0D" w:rsidRPr="00CD4267">
        <w:rPr>
          <w:rFonts w:ascii="Times New Roman" w:hAnsi="Times New Roman" w:cs="Times New Roman"/>
          <w:sz w:val="24"/>
          <w:szCs w:val="24"/>
        </w:rPr>
        <w:t xml:space="preserve">a fee for the attendance </w:t>
      </w:r>
      <w:r w:rsidR="006F381C" w:rsidRPr="00CD4267">
        <w:rPr>
          <w:rFonts w:ascii="Times New Roman" w:hAnsi="Times New Roman" w:cs="Times New Roman"/>
          <w:sz w:val="24"/>
          <w:szCs w:val="24"/>
        </w:rPr>
        <w:t xml:space="preserve">to </w:t>
      </w:r>
      <w:r w:rsidR="00A54C0D" w:rsidRPr="00CD4267">
        <w:rPr>
          <w:rFonts w:ascii="Times New Roman" w:hAnsi="Times New Roman" w:cs="Times New Roman"/>
          <w:sz w:val="24"/>
          <w:szCs w:val="24"/>
        </w:rPr>
        <w:t xml:space="preserve">4 virtual meetings and 1 in person presentation. Please note that the NFGWS will also </w:t>
      </w:r>
      <w:r w:rsidR="00760F42" w:rsidRPr="00CD4267">
        <w:rPr>
          <w:rFonts w:ascii="Times New Roman" w:hAnsi="Times New Roman" w:cs="Times New Roman"/>
          <w:sz w:val="24"/>
          <w:szCs w:val="24"/>
        </w:rPr>
        <w:t xml:space="preserve">endeavour to </w:t>
      </w:r>
      <w:r w:rsidR="002C5CB7" w:rsidRPr="00CD4267">
        <w:rPr>
          <w:rFonts w:ascii="Times New Roman" w:hAnsi="Times New Roman" w:cs="Times New Roman"/>
          <w:sz w:val="24"/>
          <w:szCs w:val="24"/>
        </w:rPr>
        <w:t>meet</w:t>
      </w:r>
      <w:r w:rsidR="00760F42" w:rsidRPr="00CD4267">
        <w:rPr>
          <w:rFonts w:ascii="Times New Roman" w:hAnsi="Times New Roman" w:cs="Times New Roman"/>
          <w:sz w:val="24"/>
          <w:szCs w:val="24"/>
        </w:rPr>
        <w:t xml:space="preserve"> with the tenderer</w:t>
      </w:r>
      <w:r w:rsidR="002C5CB7" w:rsidRPr="00CD4267">
        <w:rPr>
          <w:rFonts w:ascii="Times New Roman" w:hAnsi="Times New Roman" w:cs="Times New Roman"/>
          <w:sz w:val="24"/>
          <w:szCs w:val="24"/>
        </w:rPr>
        <w:t xml:space="preserve"> virtually upon request to discuss any matters that may arise </w:t>
      </w:r>
      <w:r w:rsidR="00877919" w:rsidRPr="00CD4267">
        <w:rPr>
          <w:rFonts w:ascii="Times New Roman" w:hAnsi="Times New Roman" w:cs="Times New Roman"/>
          <w:sz w:val="24"/>
          <w:szCs w:val="24"/>
        </w:rPr>
        <w:t>(please note that any meetings requested by the tenderer</w:t>
      </w:r>
      <w:r w:rsidR="00407181" w:rsidRPr="00CD4267">
        <w:rPr>
          <w:rFonts w:ascii="Times New Roman" w:hAnsi="Times New Roman" w:cs="Times New Roman"/>
          <w:sz w:val="24"/>
          <w:szCs w:val="24"/>
        </w:rPr>
        <w:t xml:space="preserve"> will not be financially covered). </w:t>
      </w:r>
    </w:p>
    <w:p w14:paraId="53A5422B" w14:textId="3AEAA9C3" w:rsidR="00AB7439" w:rsidRPr="00CD4267" w:rsidRDefault="00AB7439" w:rsidP="008079B6">
      <w:pPr>
        <w:rPr>
          <w:rFonts w:ascii="Times New Roman" w:hAnsi="Times New Roman" w:cs="Times New Roman"/>
          <w:sz w:val="24"/>
          <w:szCs w:val="24"/>
        </w:rPr>
      </w:pPr>
      <w:r w:rsidRPr="00CD4267">
        <w:rPr>
          <w:rFonts w:ascii="Times New Roman" w:hAnsi="Times New Roman" w:cs="Times New Roman"/>
          <w:sz w:val="24"/>
          <w:szCs w:val="24"/>
        </w:rPr>
        <w:t>Please note that</w:t>
      </w:r>
      <w:r w:rsidR="00BA3908" w:rsidRPr="00CD4267">
        <w:rPr>
          <w:rFonts w:ascii="Times New Roman" w:hAnsi="Times New Roman" w:cs="Times New Roman"/>
          <w:sz w:val="24"/>
          <w:szCs w:val="24"/>
        </w:rPr>
        <w:t xml:space="preserve"> the</w:t>
      </w:r>
      <w:r w:rsidR="00496CF1" w:rsidRPr="00CD4267">
        <w:rPr>
          <w:rFonts w:ascii="Times New Roman" w:hAnsi="Times New Roman" w:cs="Times New Roman"/>
          <w:sz w:val="24"/>
          <w:szCs w:val="24"/>
        </w:rPr>
        <w:t xml:space="preserve"> tender price should </w:t>
      </w:r>
      <w:r w:rsidR="00590EE1" w:rsidRPr="00CD4267">
        <w:rPr>
          <w:rFonts w:ascii="Times New Roman" w:hAnsi="Times New Roman" w:cs="Times New Roman"/>
          <w:sz w:val="24"/>
          <w:szCs w:val="24"/>
        </w:rPr>
        <w:t xml:space="preserve">allow for </w:t>
      </w:r>
      <w:r w:rsidR="00496CF1" w:rsidRPr="00CD4267">
        <w:rPr>
          <w:rFonts w:ascii="Times New Roman" w:hAnsi="Times New Roman" w:cs="Times New Roman"/>
          <w:sz w:val="24"/>
          <w:szCs w:val="24"/>
        </w:rPr>
        <w:t xml:space="preserve">a cost to incorporate </w:t>
      </w:r>
      <w:r w:rsidR="00496E12" w:rsidRPr="00CD4267">
        <w:rPr>
          <w:rFonts w:ascii="Times New Roman" w:hAnsi="Times New Roman" w:cs="Times New Roman"/>
          <w:sz w:val="24"/>
          <w:szCs w:val="24"/>
        </w:rPr>
        <w:t xml:space="preserve">any revisions/amendments of the various sub-sections </w:t>
      </w:r>
      <w:r w:rsidR="00F03DBE" w:rsidRPr="00CD4267">
        <w:rPr>
          <w:rFonts w:ascii="Times New Roman" w:hAnsi="Times New Roman" w:cs="Times New Roman"/>
          <w:sz w:val="24"/>
          <w:szCs w:val="24"/>
        </w:rPr>
        <w:t xml:space="preserve">requested by the peer review committee. </w:t>
      </w:r>
    </w:p>
    <w:p w14:paraId="26EC844F" w14:textId="78333B35" w:rsidR="00F03DBE" w:rsidRPr="00CD4267" w:rsidRDefault="00D048AC" w:rsidP="008079B6">
      <w:pPr>
        <w:rPr>
          <w:rFonts w:ascii="Times New Roman" w:hAnsi="Times New Roman" w:cs="Times New Roman"/>
          <w:sz w:val="24"/>
          <w:szCs w:val="24"/>
        </w:rPr>
      </w:pPr>
      <w:r w:rsidRPr="00CD4267">
        <w:rPr>
          <w:rFonts w:ascii="Times New Roman" w:hAnsi="Times New Roman" w:cs="Times New Roman"/>
          <w:sz w:val="24"/>
          <w:szCs w:val="24"/>
        </w:rPr>
        <w:t xml:space="preserve">Each submitted sub-section </w:t>
      </w:r>
      <w:r w:rsidR="00C9179C" w:rsidRPr="00CD4267">
        <w:rPr>
          <w:rFonts w:ascii="Times New Roman" w:hAnsi="Times New Roman" w:cs="Times New Roman"/>
          <w:sz w:val="24"/>
          <w:szCs w:val="24"/>
        </w:rPr>
        <w:t xml:space="preserve">should be provided in both Microsoft Word (i.e. to allow for track changes) </w:t>
      </w:r>
      <w:r w:rsidR="003F7A47" w:rsidRPr="00CD4267">
        <w:rPr>
          <w:rFonts w:ascii="Times New Roman" w:hAnsi="Times New Roman" w:cs="Times New Roman"/>
          <w:sz w:val="24"/>
          <w:szCs w:val="24"/>
        </w:rPr>
        <w:t xml:space="preserve">and PDF format. </w:t>
      </w:r>
    </w:p>
    <w:p w14:paraId="18D5CFE1" w14:textId="77777777" w:rsidR="00581090" w:rsidRPr="00CD4267" w:rsidRDefault="00581090" w:rsidP="008079B6">
      <w:pPr>
        <w:rPr>
          <w:rFonts w:ascii="Times New Roman" w:hAnsi="Times New Roman" w:cs="Times New Roman"/>
          <w:highlight w:val="yellow"/>
        </w:rPr>
      </w:pPr>
    </w:p>
    <w:p w14:paraId="43036FFB" w14:textId="515D7B8F" w:rsidR="00B34DD2" w:rsidRPr="00CD4267" w:rsidRDefault="00C72FC6" w:rsidP="00633CB6">
      <w:pPr>
        <w:pStyle w:val="Heading2"/>
        <w:numPr>
          <w:ilvl w:val="1"/>
          <w:numId w:val="39"/>
        </w:numPr>
        <w:ind w:left="720"/>
        <w:rPr>
          <w:rFonts w:ascii="Times New Roman" w:hAnsi="Times New Roman" w:cs="Times New Roman"/>
        </w:rPr>
      </w:pPr>
      <w:bookmarkStart w:id="29" w:name="_Toc221013933"/>
      <w:r w:rsidRPr="00CD4267">
        <w:rPr>
          <w:rFonts w:ascii="Times New Roman" w:hAnsi="Times New Roman" w:cs="Times New Roman"/>
        </w:rPr>
        <w:t>Stakeholder Engagement</w:t>
      </w:r>
      <w:bookmarkEnd w:id="29"/>
      <w:r w:rsidRPr="00CD4267">
        <w:rPr>
          <w:rFonts w:ascii="Times New Roman" w:hAnsi="Times New Roman" w:cs="Times New Roman"/>
        </w:rPr>
        <w:t xml:space="preserve"> </w:t>
      </w:r>
    </w:p>
    <w:p w14:paraId="73D5FC65" w14:textId="40E06A0E" w:rsidR="001B3444" w:rsidRPr="00CD4267" w:rsidRDefault="001B3444" w:rsidP="008079B6">
      <w:pPr>
        <w:rPr>
          <w:rFonts w:ascii="Times New Roman" w:hAnsi="Times New Roman" w:cs="Times New Roman"/>
          <w:sz w:val="24"/>
          <w:szCs w:val="24"/>
        </w:rPr>
      </w:pPr>
      <w:r w:rsidRPr="00CD4267">
        <w:rPr>
          <w:rFonts w:ascii="Times New Roman" w:hAnsi="Times New Roman" w:cs="Times New Roman"/>
          <w:sz w:val="24"/>
          <w:szCs w:val="24"/>
        </w:rPr>
        <w:t>In order to</w:t>
      </w:r>
      <w:r w:rsidR="004B37B3" w:rsidRPr="00CD4267">
        <w:rPr>
          <w:rFonts w:ascii="Times New Roman" w:hAnsi="Times New Roman" w:cs="Times New Roman"/>
          <w:sz w:val="24"/>
          <w:szCs w:val="24"/>
        </w:rPr>
        <w:t xml:space="preserve"> develop a satisfactory ISPP</w:t>
      </w:r>
      <w:r w:rsidR="00650436" w:rsidRPr="00CD4267">
        <w:rPr>
          <w:rFonts w:ascii="Times New Roman" w:hAnsi="Times New Roman" w:cs="Times New Roman"/>
          <w:sz w:val="24"/>
          <w:szCs w:val="24"/>
        </w:rPr>
        <w:t xml:space="preserve">, there will be a requirement to </w:t>
      </w:r>
      <w:r w:rsidR="00F329CF" w:rsidRPr="00CD4267">
        <w:rPr>
          <w:rFonts w:ascii="Times New Roman" w:hAnsi="Times New Roman" w:cs="Times New Roman"/>
          <w:sz w:val="24"/>
          <w:szCs w:val="24"/>
        </w:rPr>
        <w:t>engage with third parties</w:t>
      </w:r>
      <w:r w:rsidR="0044701F" w:rsidRPr="00CD4267">
        <w:rPr>
          <w:rFonts w:ascii="Times New Roman" w:hAnsi="Times New Roman" w:cs="Times New Roman"/>
          <w:sz w:val="24"/>
          <w:szCs w:val="24"/>
        </w:rPr>
        <w:t>. Below is a list of stakeholders in which information should be sought</w:t>
      </w:r>
      <w:r w:rsidR="00B0262D" w:rsidRPr="00CD4267">
        <w:rPr>
          <w:rFonts w:ascii="Times New Roman" w:hAnsi="Times New Roman" w:cs="Times New Roman"/>
          <w:sz w:val="24"/>
          <w:szCs w:val="24"/>
        </w:rPr>
        <w:t>. Please note that the following list is non-exhaustive</w:t>
      </w:r>
      <w:r w:rsidR="001F2DE2" w:rsidRPr="00CD4267">
        <w:rPr>
          <w:rFonts w:ascii="Times New Roman" w:hAnsi="Times New Roman" w:cs="Times New Roman"/>
          <w:sz w:val="24"/>
          <w:szCs w:val="24"/>
        </w:rPr>
        <w:t>. Other parties should be con</w:t>
      </w:r>
      <w:r w:rsidR="00FB2824">
        <w:rPr>
          <w:rFonts w:ascii="Times New Roman" w:hAnsi="Times New Roman" w:cs="Times New Roman"/>
          <w:sz w:val="24"/>
          <w:szCs w:val="24"/>
        </w:rPr>
        <w:t>tacted</w:t>
      </w:r>
      <w:r w:rsidR="001F2DE2" w:rsidRPr="00CD4267">
        <w:rPr>
          <w:rFonts w:ascii="Times New Roman" w:hAnsi="Times New Roman" w:cs="Times New Roman"/>
          <w:sz w:val="24"/>
          <w:szCs w:val="24"/>
        </w:rPr>
        <w:t xml:space="preserve"> w</w:t>
      </w:r>
      <w:r w:rsidR="00611273">
        <w:rPr>
          <w:rFonts w:ascii="Times New Roman" w:hAnsi="Times New Roman" w:cs="Times New Roman"/>
          <w:sz w:val="24"/>
          <w:szCs w:val="24"/>
        </w:rPr>
        <w:t>h</w:t>
      </w:r>
      <w:r w:rsidR="001F2DE2" w:rsidRPr="00CD4267">
        <w:rPr>
          <w:rFonts w:ascii="Times New Roman" w:hAnsi="Times New Roman" w:cs="Times New Roman"/>
          <w:sz w:val="24"/>
          <w:szCs w:val="24"/>
        </w:rPr>
        <w:t xml:space="preserve">ere they have relevant information </w:t>
      </w:r>
      <w:r w:rsidR="000F20BB" w:rsidRPr="00CD4267">
        <w:rPr>
          <w:rFonts w:ascii="Times New Roman" w:hAnsi="Times New Roman" w:cs="Times New Roman"/>
          <w:sz w:val="24"/>
          <w:szCs w:val="24"/>
        </w:rPr>
        <w:t xml:space="preserve">that can be used in the development of the ISPP. </w:t>
      </w:r>
    </w:p>
    <w:p w14:paraId="0F608889" w14:textId="411E5152" w:rsidR="001B3444" w:rsidRPr="00CD4267" w:rsidRDefault="003E2843" w:rsidP="008079B6">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GSI (e.g. information which could enhance the catchment conceptual model)</w:t>
      </w:r>
      <w:r w:rsidR="00611273">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0B35F1E6" w14:textId="215AF36B" w:rsidR="006554E3" w:rsidRPr="00CD4267" w:rsidRDefault="006554E3"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LAWPRO (</w:t>
      </w:r>
      <w:r w:rsidR="00122125" w:rsidRPr="00CD4267">
        <w:rPr>
          <w:rFonts w:ascii="Times New Roman" w:hAnsi="Times New Roman" w:cs="Times New Roman"/>
          <w:sz w:val="24"/>
          <w:szCs w:val="24"/>
        </w:rPr>
        <w:t xml:space="preserve">e.g. </w:t>
      </w:r>
      <w:r w:rsidR="001E28A3" w:rsidRPr="00CD4267">
        <w:rPr>
          <w:rFonts w:ascii="Times New Roman" w:hAnsi="Times New Roman" w:cs="Times New Roman"/>
          <w:sz w:val="24"/>
          <w:szCs w:val="24"/>
        </w:rPr>
        <w:t>i</w:t>
      </w:r>
      <w:r w:rsidR="00122125" w:rsidRPr="00CD4267">
        <w:rPr>
          <w:rFonts w:ascii="Times New Roman" w:hAnsi="Times New Roman" w:cs="Times New Roman"/>
          <w:sz w:val="24"/>
          <w:szCs w:val="24"/>
        </w:rPr>
        <w:t xml:space="preserve">nformation </w:t>
      </w:r>
      <w:r w:rsidR="00433E8E" w:rsidRPr="00CD4267">
        <w:rPr>
          <w:rFonts w:ascii="Times New Roman" w:hAnsi="Times New Roman" w:cs="Times New Roman"/>
          <w:sz w:val="24"/>
          <w:szCs w:val="24"/>
        </w:rPr>
        <w:t xml:space="preserve">relating to the SANICOSE model for the catchment, </w:t>
      </w:r>
      <w:r w:rsidR="00ED0B82" w:rsidRPr="00CD4267">
        <w:rPr>
          <w:rFonts w:ascii="Times New Roman" w:hAnsi="Times New Roman" w:cs="Times New Roman"/>
          <w:sz w:val="24"/>
          <w:szCs w:val="24"/>
        </w:rPr>
        <w:t>additional water quality monitoring results/assessments completed within the catchment)</w:t>
      </w:r>
      <w:r w:rsidR="00611273">
        <w:rPr>
          <w:rFonts w:ascii="Times New Roman" w:hAnsi="Times New Roman" w:cs="Times New Roman"/>
          <w:sz w:val="24"/>
          <w:szCs w:val="24"/>
        </w:rPr>
        <w:t>.</w:t>
      </w:r>
      <w:r w:rsidR="00ED0B82" w:rsidRPr="00CD4267">
        <w:rPr>
          <w:rFonts w:ascii="Times New Roman" w:hAnsi="Times New Roman" w:cs="Times New Roman"/>
          <w:sz w:val="24"/>
          <w:szCs w:val="24"/>
        </w:rPr>
        <w:t xml:space="preserve"> </w:t>
      </w:r>
    </w:p>
    <w:p w14:paraId="2B7E0DE2" w14:textId="5F868DDC" w:rsidR="00ED0B82" w:rsidRPr="00CD4267" w:rsidRDefault="00ED0B82"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 xml:space="preserve">EPA (e.g. </w:t>
      </w:r>
      <w:r w:rsidR="001E28A3" w:rsidRPr="00CD4267">
        <w:rPr>
          <w:rFonts w:ascii="Times New Roman" w:hAnsi="Times New Roman" w:cs="Times New Roman"/>
          <w:sz w:val="24"/>
          <w:szCs w:val="24"/>
        </w:rPr>
        <w:t>i</w:t>
      </w:r>
      <w:r w:rsidR="00030D87" w:rsidRPr="00CD4267">
        <w:rPr>
          <w:rFonts w:ascii="Times New Roman" w:hAnsi="Times New Roman" w:cs="Times New Roman"/>
          <w:sz w:val="24"/>
          <w:szCs w:val="24"/>
        </w:rPr>
        <w:t xml:space="preserve">nformation on watercourse flows within the catchment/data from the </w:t>
      </w:r>
      <w:r w:rsidR="00CF74A2" w:rsidRPr="00CD4267">
        <w:rPr>
          <w:rFonts w:ascii="Times New Roman" w:hAnsi="Times New Roman" w:cs="Times New Roman"/>
          <w:sz w:val="24"/>
          <w:szCs w:val="24"/>
        </w:rPr>
        <w:t>QUBE hydrological assessment model)</w:t>
      </w:r>
      <w:r w:rsidR="00611273">
        <w:rPr>
          <w:rFonts w:ascii="Times New Roman" w:hAnsi="Times New Roman" w:cs="Times New Roman"/>
          <w:sz w:val="24"/>
          <w:szCs w:val="24"/>
        </w:rPr>
        <w:t>.</w:t>
      </w:r>
      <w:r w:rsidR="00CF74A2" w:rsidRPr="00CD4267">
        <w:rPr>
          <w:rFonts w:ascii="Times New Roman" w:hAnsi="Times New Roman" w:cs="Times New Roman"/>
          <w:sz w:val="24"/>
          <w:szCs w:val="24"/>
        </w:rPr>
        <w:t xml:space="preserve"> </w:t>
      </w:r>
    </w:p>
    <w:p w14:paraId="53907CC6" w14:textId="5289E164" w:rsidR="00CF74A2" w:rsidRPr="00CD4267" w:rsidRDefault="00691D28"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ASSAP (e.g. consultation on possible mitigation measures proposed)</w:t>
      </w:r>
      <w:r w:rsidR="00611273">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41973C15" w14:textId="7126E6A1" w:rsidR="00691D28" w:rsidRPr="00CD4267" w:rsidRDefault="007E0584"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 xml:space="preserve">Local Authority </w:t>
      </w:r>
      <w:r w:rsidR="00275139" w:rsidRPr="00CD4267">
        <w:rPr>
          <w:rFonts w:ascii="Times New Roman" w:hAnsi="Times New Roman" w:cs="Times New Roman"/>
          <w:sz w:val="24"/>
          <w:szCs w:val="24"/>
        </w:rPr>
        <w:t xml:space="preserve">Environment Section/Biodiversity Officer </w:t>
      </w:r>
      <w:r w:rsidRPr="00CD4267">
        <w:rPr>
          <w:rFonts w:ascii="Times New Roman" w:hAnsi="Times New Roman" w:cs="Times New Roman"/>
          <w:sz w:val="24"/>
          <w:szCs w:val="24"/>
        </w:rPr>
        <w:t>(e.g.</w:t>
      </w:r>
      <w:r w:rsidR="001E28A3" w:rsidRPr="00CD4267">
        <w:rPr>
          <w:rFonts w:ascii="Times New Roman" w:hAnsi="Times New Roman" w:cs="Times New Roman"/>
          <w:sz w:val="24"/>
          <w:szCs w:val="24"/>
        </w:rPr>
        <w:t xml:space="preserve"> check for previous/ongoing environmental projects in the catchment</w:t>
      </w:r>
      <w:r w:rsidR="00611273">
        <w:rPr>
          <w:rFonts w:ascii="Times New Roman" w:hAnsi="Times New Roman" w:cs="Times New Roman"/>
          <w:sz w:val="24"/>
          <w:szCs w:val="24"/>
        </w:rPr>
        <w:t>.</w:t>
      </w:r>
    </w:p>
    <w:p w14:paraId="773CE035" w14:textId="1E8BB51C" w:rsidR="00691D28" w:rsidRPr="00CD4267" w:rsidRDefault="00713903" w:rsidP="008079B6">
      <w:pPr>
        <w:rPr>
          <w:rFonts w:ascii="Times New Roman" w:hAnsi="Times New Roman" w:cs="Times New Roman"/>
        </w:rPr>
      </w:pPr>
      <w:r w:rsidRPr="00CD4267">
        <w:rPr>
          <w:rFonts w:ascii="Times New Roman" w:hAnsi="Times New Roman" w:cs="Times New Roman"/>
        </w:rPr>
        <w:t xml:space="preserve">Correspondence with the GWS / NFGWS </w:t>
      </w:r>
      <w:r w:rsidR="00E00F25" w:rsidRPr="00CD4267">
        <w:rPr>
          <w:rFonts w:ascii="Times New Roman" w:hAnsi="Times New Roman" w:cs="Times New Roman"/>
        </w:rPr>
        <w:t xml:space="preserve">staff </w:t>
      </w:r>
      <w:r w:rsidR="00CC3F5E" w:rsidRPr="00CD4267">
        <w:rPr>
          <w:rFonts w:ascii="Times New Roman" w:hAnsi="Times New Roman" w:cs="Times New Roman"/>
        </w:rPr>
        <w:t>will be required in order to gain permission</w:t>
      </w:r>
      <w:r w:rsidR="00165FEC" w:rsidRPr="00CD4267">
        <w:rPr>
          <w:rFonts w:ascii="Times New Roman" w:hAnsi="Times New Roman" w:cs="Times New Roman"/>
        </w:rPr>
        <w:t xml:space="preserve"> for access to private lands during the ‘Further Catchment Characterisation’</w:t>
      </w:r>
      <w:r w:rsidR="00B67B11" w:rsidRPr="00CD4267">
        <w:rPr>
          <w:rFonts w:ascii="Times New Roman" w:hAnsi="Times New Roman" w:cs="Times New Roman"/>
        </w:rPr>
        <w:t xml:space="preserve">. </w:t>
      </w:r>
    </w:p>
    <w:p w14:paraId="1F482D43" w14:textId="77777777" w:rsidR="001F771A" w:rsidRPr="00CD4267" w:rsidRDefault="001F771A" w:rsidP="008079B6">
      <w:pPr>
        <w:rPr>
          <w:rFonts w:ascii="Times New Roman" w:hAnsi="Times New Roman" w:cs="Times New Roman"/>
          <w:highlight w:val="yellow"/>
        </w:rPr>
      </w:pPr>
    </w:p>
    <w:p w14:paraId="43036FFE" w14:textId="3C1A5C2D" w:rsidR="008079B6" w:rsidRPr="00CD4267" w:rsidRDefault="008079B6" w:rsidP="00633CB6">
      <w:pPr>
        <w:pStyle w:val="Heading2"/>
        <w:numPr>
          <w:ilvl w:val="1"/>
          <w:numId w:val="39"/>
        </w:numPr>
        <w:ind w:left="720"/>
        <w:rPr>
          <w:rFonts w:ascii="Times New Roman" w:hAnsi="Times New Roman" w:cs="Times New Roman"/>
        </w:rPr>
      </w:pPr>
      <w:bookmarkStart w:id="30" w:name="_Toc221013934"/>
      <w:r w:rsidRPr="00CD4267">
        <w:rPr>
          <w:rFonts w:ascii="Times New Roman" w:hAnsi="Times New Roman" w:cs="Times New Roman"/>
        </w:rPr>
        <w:lastRenderedPageBreak/>
        <w:t>Review of Performance</w:t>
      </w:r>
      <w:bookmarkEnd w:id="30"/>
    </w:p>
    <w:p w14:paraId="43037000" w14:textId="38D09D81" w:rsidR="00B34DD2" w:rsidRPr="00CD4267" w:rsidRDefault="00B34DD2" w:rsidP="00633CB6">
      <w:pPr>
        <w:pStyle w:val="Heading3"/>
        <w:numPr>
          <w:ilvl w:val="2"/>
          <w:numId w:val="39"/>
        </w:numPr>
        <w:ind w:left="720"/>
        <w:rPr>
          <w:rFonts w:cs="Times New Roman"/>
          <w:color w:val="auto"/>
          <w:szCs w:val="24"/>
        </w:rPr>
      </w:pPr>
      <w:bookmarkStart w:id="31" w:name="_Toc221013935"/>
      <w:r w:rsidRPr="00CD4267">
        <w:rPr>
          <w:rFonts w:cs="Times New Roman"/>
          <w:color w:val="auto"/>
          <w:szCs w:val="24"/>
        </w:rPr>
        <w:t>Account Manage</w:t>
      </w:r>
      <w:bookmarkEnd w:id="15"/>
      <w:bookmarkEnd w:id="16"/>
      <w:r w:rsidRPr="00CD4267">
        <w:rPr>
          <w:rFonts w:cs="Times New Roman"/>
          <w:color w:val="auto"/>
          <w:szCs w:val="24"/>
        </w:rPr>
        <w:t>ment</w:t>
      </w:r>
      <w:bookmarkEnd w:id="31"/>
    </w:p>
    <w:p w14:paraId="43037001" w14:textId="3F6B0ECC" w:rsidR="00B34DD2" w:rsidRPr="00CD4267" w:rsidRDefault="00263DA5" w:rsidP="008079B6">
      <w:pPr>
        <w:rPr>
          <w:rFonts w:ascii="Times New Roman" w:hAnsi="Times New Roman" w:cs="Times New Roman"/>
          <w:sz w:val="24"/>
          <w:szCs w:val="24"/>
        </w:rPr>
      </w:pPr>
      <w:r w:rsidRPr="00CD4267">
        <w:rPr>
          <w:rFonts w:ascii="Times New Roman" w:hAnsi="Times New Roman" w:cs="Times New Roman"/>
          <w:sz w:val="24"/>
          <w:szCs w:val="24"/>
        </w:rPr>
        <w:t xml:space="preserve">Tenderers </w:t>
      </w:r>
      <w:r w:rsidR="00646158" w:rsidRPr="00CD4267">
        <w:rPr>
          <w:rFonts w:ascii="Times New Roman" w:hAnsi="Times New Roman" w:cs="Times New Roman"/>
          <w:sz w:val="24"/>
          <w:szCs w:val="24"/>
        </w:rPr>
        <w:t xml:space="preserve">submitting a quotation are required </w:t>
      </w:r>
      <w:r w:rsidR="00B34DD2" w:rsidRPr="00CD4267">
        <w:rPr>
          <w:rFonts w:ascii="Times New Roman" w:hAnsi="Times New Roman" w:cs="Times New Roman"/>
          <w:sz w:val="24"/>
          <w:szCs w:val="24"/>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67C13699" w:rsidR="00FA27CD" w:rsidRPr="00CD4267" w:rsidRDefault="00B34DD2" w:rsidP="00633CB6">
      <w:pPr>
        <w:pStyle w:val="Heading3"/>
        <w:numPr>
          <w:ilvl w:val="2"/>
          <w:numId w:val="39"/>
        </w:numPr>
        <w:ind w:left="720"/>
        <w:rPr>
          <w:rFonts w:cs="Times New Roman"/>
          <w:color w:val="auto"/>
          <w:szCs w:val="24"/>
        </w:rPr>
      </w:pPr>
      <w:bookmarkStart w:id="32" w:name="_Toc221013936"/>
      <w:bookmarkStart w:id="33" w:name="_Toc171227902"/>
      <w:bookmarkStart w:id="34" w:name="_Toc72904666"/>
      <w:bookmarkStart w:id="35" w:name="_Hlk490556319"/>
      <w:r w:rsidRPr="00CD4267">
        <w:rPr>
          <w:rFonts w:cs="Times New Roman"/>
          <w:color w:val="auto"/>
          <w:szCs w:val="24"/>
        </w:rPr>
        <w:t>Invoicing</w:t>
      </w:r>
      <w:bookmarkEnd w:id="32"/>
      <w:r w:rsidRPr="00CD4267">
        <w:rPr>
          <w:rFonts w:cs="Times New Roman"/>
          <w:color w:val="auto"/>
          <w:szCs w:val="24"/>
        </w:rPr>
        <w:t xml:space="preserve"> </w:t>
      </w:r>
      <w:bookmarkEnd w:id="33"/>
      <w:bookmarkEnd w:id="34"/>
    </w:p>
    <w:p w14:paraId="43037003" w14:textId="1D96138D"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Invoices shall be submitted by the</w:t>
      </w:r>
      <w:r w:rsidR="000A4B38" w:rsidRPr="00CD4267">
        <w:rPr>
          <w:rFonts w:ascii="Times New Roman" w:hAnsi="Times New Roman" w:cs="Times New Roman"/>
          <w:sz w:val="24"/>
          <w:szCs w:val="24"/>
        </w:rPr>
        <w:t xml:space="preserve"> awarded contractor</w:t>
      </w:r>
      <w:r w:rsidR="00AD1F9E" w:rsidRPr="00CD4267">
        <w:rPr>
          <w:rFonts w:ascii="Times New Roman" w:hAnsi="Times New Roman" w:cs="Times New Roman"/>
          <w:sz w:val="24"/>
          <w:szCs w:val="24"/>
        </w:rPr>
        <w:t xml:space="preserve"> on stage basis. </w:t>
      </w:r>
      <w:r w:rsidR="00750DEC" w:rsidRPr="00CD4267">
        <w:rPr>
          <w:rFonts w:ascii="Times New Roman" w:hAnsi="Times New Roman" w:cs="Times New Roman"/>
          <w:sz w:val="24"/>
          <w:szCs w:val="24"/>
        </w:rPr>
        <w:t xml:space="preserve">An invoice for 50% of the total cost should be submitted </w:t>
      </w:r>
      <w:r w:rsidR="0028659F" w:rsidRPr="00CD4267">
        <w:rPr>
          <w:rFonts w:ascii="Times New Roman" w:hAnsi="Times New Roman" w:cs="Times New Roman"/>
          <w:sz w:val="24"/>
          <w:szCs w:val="24"/>
        </w:rPr>
        <w:t>upon successful completion of the ‘Interim Story’ s</w:t>
      </w:r>
      <w:r w:rsidR="00593E48" w:rsidRPr="00CD4267">
        <w:rPr>
          <w:rFonts w:ascii="Times New Roman" w:hAnsi="Times New Roman" w:cs="Times New Roman"/>
          <w:sz w:val="24"/>
          <w:szCs w:val="24"/>
        </w:rPr>
        <w:t>ection of the ISPP.</w:t>
      </w:r>
      <w:r w:rsidR="00141AFC" w:rsidRPr="00CD4267">
        <w:rPr>
          <w:rFonts w:ascii="Times New Roman" w:hAnsi="Times New Roman" w:cs="Times New Roman"/>
          <w:sz w:val="24"/>
          <w:szCs w:val="24"/>
        </w:rPr>
        <w:t xml:space="preserve"> An invoice for the remaining 50% shall be submitted upon </w:t>
      </w:r>
      <w:r w:rsidR="006E7B1A" w:rsidRPr="00CD4267">
        <w:rPr>
          <w:rFonts w:ascii="Times New Roman" w:hAnsi="Times New Roman" w:cs="Times New Roman"/>
          <w:sz w:val="24"/>
          <w:szCs w:val="24"/>
        </w:rPr>
        <w:t xml:space="preserve">completion of the final draft of the ISPP report. </w:t>
      </w:r>
      <w:r w:rsidRPr="00CD4267">
        <w:rPr>
          <w:rFonts w:ascii="Times New Roman" w:hAnsi="Times New Roman" w:cs="Times New Roman"/>
          <w:sz w:val="24"/>
          <w:szCs w:val="24"/>
        </w:rPr>
        <w:t xml:space="preserve">All official invoices must quote a </w:t>
      </w:r>
      <w:r w:rsidR="00CF3D4E" w:rsidRPr="00CD4267">
        <w:rPr>
          <w:rFonts w:ascii="Times New Roman" w:hAnsi="Times New Roman" w:cs="Times New Roman"/>
          <w:sz w:val="24"/>
          <w:szCs w:val="24"/>
        </w:rPr>
        <w:t>Contracting Authority</w:t>
      </w:r>
      <w:r w:rsidRPr="00CD4267">
        <w:rPr>
          <w:rFonts w:ascii="Times New Roman" w:hAnsi="Times New Roman" w:cs="Times New Roman"/>
          <w:sz w:val="24"/>
          <w:szCs w:val="24"/>
        </w:rPr>
        <w:t xml:space="preserve"> purchase order number.</w:t>
      </w:r>
      <w:r w:rsidR="006E7B1A" w:rsidRPr="00CD4267">
        <w:rPr>
          <w:rFonts w:ascii="Times New Roman" w:hAnsi="Times New Roman" w:cs="Times New Roman"/>
          <w:sz w:val="24"/>
          <w:szCs w:val="24"/>
        </w:rPr>
        <w:t xml:space="preserve"> The stage of payment (e.g. first 50% / second 50%) must also be clearly </w:t>
      </w:r>
      <w:r w:rsidR="00C45936" w:rsidRPr="00CD4267">
        <w:rPr>
          <w:rFonts w:ascii="Times New Roman" w:hAnsi="Times New Roman" w:cs="Times New Roman"/>
          <w:sz w:val="24"/>
          <w:szCs w:val="24"/>
        </w:rPr>
        <w:t xml:space="preserve">stated on the invoice.  </w:t>
      </w:r>
      <w:r w:rsidRPr="00CD4267">
        <w:rPr>
          <w:rFonts w:ascii="Times New Roman" w:hAnsi="Times New Roman" w:cs="Times New Roman"/>
          <w:sz w:val="24"/>
          <w:szCs w:val="24"/>
        </w:rPr>
        <w:t xml:space="preserve">All invoices which do not quote the relevant order number(s) will be returned to the </w:t>
      </w:r>
      <w:r w:rsidR="00F747C7" w:rsidRPr="00CD4267">
        <w:rPr>
          <w:rFonts w:ascii="Times New Roman" w:hAnsi="Times New Roman" w:cs="Times New Roman"/>
          <w:sz w:val="24"/>
          <w:szCs w:val="24"/>
        </w:rPr>
        <w:t>service provider</w:t>
      </w:r>
      <w:r w:rsidRPr="00CD4267">
        <w:rPr>
          <w:rFonts w:ascii="Times New Roman" w:hAnsi="Times New Roman" w:cs="Times New Roman"/>
          <w:sz w:val="24"/>
          <w:szCs w:val="24"/>
        </w:rPr>
        <w:t xml:space="preserve">. </w:t>
      </w:r>
      <w:bookmarkStart w:id="36" w:name="_Toc171227903"/>
      <w:bookmarkStart w:id="37" w:name="_Toc72904667"/>
    </w:p>
    <w:p w14:paraId="43037004" w14:textId="77777777" w:rsidR="000277F3" w:rsidRPr="00CD4267" w:rsidRDefault="000277F3" w:rsidP="008079B6">
      <w:pPr>
        <w:rPr>
          <w:rFonts w:ascii="Times New Roman" w:hAnsi="Times New Roman" w:cs="Times New Roman"/>
        </w:rPr>
      </w:pPr>
    </w:p>
    <w:p w14:paraId="43037005" w14:textId="5695B576" w:rsidR="00B34DD2" w:rsidRPr="00CD4267" w:rsidRDefault="00B34DD2" w:rsidP="00633CB6">
      <w:pPr>
        <w:pStyle w:val="Heading2"/>
        <w:numPr>
          <w:ilvl w:val="1"/>
          <w:numId w:val="39"/>
        </w:numPr>
        <w:ind w:left="720"/>
        <w:rPr>
          <w:rFonts w:ascii="Times New Roman" w:hAnsi="Times New Roman" w:cs="Times New Roman"/>
        </w:rPr>
      </w:pPr>
      <w:bookmarkStart w:id="38" w:name="_Toc221013937"/>
      <w:bookmarkEnd w:id="35"/>
      <w:bookmarkEnd w:id="36"/>
      <w:bookmarkEnd w:id="37"/>
      <w:r w:rsidRPr="00CD4267">
        <w:rPr>
          <w:rFonts w:ascii="Times New Roman" w:hAnsi="Times New Roman" w:cs="Times New Roman"/>
        </w:rPr>
        <w:t>Award to Runner Up</w:t>
      </w:r>
      <w:bookmarkEnd w:id="38"/>
    </w:p>
    <w:p w14:paraId="43037007" w14:textId="1C3472B8" w:rsidR="004E5C3E" w:rsidRPr="00CD4267" w:rsidRDefault="00F12BE1" w:rsidP="00A32071">
      <w:pPr>
        <w:rPr>
          <w:rFonts w:ascii="Times New Roman" w:eastAsia="Times New Roman" w:hAnsi="Times New Roman" w:cs="Times New Roman"/>
          <w:b/>
          <w:bCs/>
          <w:color w:val="FFFFFF" w:themeColor="background1"/>
          <w:sz w:val="28"/>
          <w:szCs w:val="28"/>
        </w:rPr>
      </w:pPr>
      <w:r w:rsidRPr="00CD4267">
        <w:rPr>
          <w:rFonts w:ascii="Times New Roman" w:hAnsi="Times New Roman" w:cs="Times New Roman"/>
          <w:sz w:val="24"/>
          <w:szCs w:val="24"/>
        </w:rPr>
        <w:t>If for any reason</w:t>
      </w:r>
      <w:r w:rsidR="0057703F" w:rsidRPr="00CD4267">
        <w:rPr>
          <w:rFonts w:ascii="Times New Roman" w:hAnsi="Times New Roman" w:cs="Times New Roman"/>
          <w:sz w:val="24"/>
          <w:szCs w:val="24"/>
        </w:rPr>
        <w:t>,</w:t>
      </w:r>
      <w:r w:rsidRPr="00CD4267">
        <w:rPr>
          <w:rFonts w:ascii="Times New Roman" w:hAnsi="Times New Roman" w:cs="Times New Roman"/>
          <w:sz w:val="24"/>
          <w:szCs w:val="24"/>
        </w:rPr>
        <w:t xml:space="preserve"> it is not possible to award the contract to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emerging from this competitive process, or if having awarded the contract, </w:t>
      </w:r>
      <w:r w:rsidR="004E5C3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considers that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has not met its obligations, </w:t>
      </w:r>
      <w:r w:rsidR="004E5C3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reserves the right to award the contract to the next highest scoring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on the basis of the terms advertised, at any time during the </w:t>
      </w:r>
      <w:r w:rsidR="005A6BCD"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validity period</w:t>
      </w:r>
      <w:r w:rsidR="001A4D32" w:rsidRPr="00CD4267">
        <w:rPr>
          <w:rFonts w:ascii="Times New Roman" w:hAnsi="Times New Roman" w:cs="Times New Roman"/>
          <w:sz w:val="24"/>
          <w:szCs w:val="24"/>
        </w:rPr>
        <w:t xml:space="preserve"> of 6 months</w:t>
      </w:r>
      <w:r w:rsidRPr="00CD4267">
        <w:rPr>
          <w:rFonts w:ascii="Times New Roman" w:hAnsi="Times New Roman" w:cs="Times New Roman"/>
          <w:sz w:val="24"/>
          <w:szCs w:val="24"/>
        </w:rPr>
        <w:t xml:space="preserve">. </w:t>
      </w:r>
      <w:r w:rsidR="004E5C3E" w:rsidRPr="00CD4267">
        <w:rPr>
          <w:rFonts w:ascii="Times New Roman" w:hAnsi="Times New Roman" w:cs="Times New Roman"/>
          <w:sz w:val="24"/>
          <w:szCs w:val="24"/>
        </w:rPr>
        <w:t xml:space="preserve"> </w:t>
      </w:r>
      <w:r w:rsidR="004E5C3E" w:rsidRPr="00CD4267">
        <w:rPr>
          <w:rFonts w:ascii="Times New Roman" w:hAnsi="Times New Roman" w:cs="Times New Roman"/>
        </w:rPr>
        <w:br w:type="page"/>
      </w:r>
    </w:p>
    <w:p w14:paraId="43037008" w14:textId="0563C493" w:rsidR="00B34DD2" w:rsidRPr="00CD4267" w:rsidRDefault="008A3C06" w:rsidP="00633CB6">
      <w:pPr>
        <w:pStyle w:val="Style1"/>
        <w:ind w:left="357" w:hanging="357"/>
        <w:jc w:val="center"/>
        <w:rPr>
          <w:rFonts w:ascii="Times New Roman" w:hAnsi="Times New Roman" w:cs="Times New Roman"/>
        </w:rPr>
      </w:pPr>
      <w:bookmarkStart w:id="39" w:name="_Toc221013938"/>
      <w:r w:rsidRPr="00CD4267">
        <w:rPr>
          <w:rFonts w:ascii="Times New Roman" w:hAnsi="Times New Roman" w:cs="Times New Roman"/>
        </w:rPr>
        <w:lastRenderedPageBreak/>
        <w:t>EVALUATION CRITERIA</w:t>
      </w:r>
      <w:bookmarkEnd w:id="39"/>
    </w:p>
    <w:p w14:paraId="43037009" w14:textId="77777777" w:rsidR="001A4D32" w:rsidRPr="00CD4267" w:rsidRDefault="001A4D32">
      <w:pPr>
        <w:spacing w:before="0" w:after="0" w:line="240" w:lineRule="auto"/>
        <w:jc w:val="left"/>
        <w:rPr>
          <w:rFonts w:ascii="Times New Roman" w:hAnsi="Times New Roman" w:cs="Times New Roman"/>
        </w:rPr>
      </w:pPr>
    </w:p>
    <w:p w14:paraId="4303700A" w14:textId="2F72D891" w:rsidR="00B34DD2" w:rsidRPr="00CD4267" w:rsidRDefault="004E5C3E" w:rsidP="00633CB6">
      <w:pPr>
        <w:pStyle w:val="Heading2"/>
        <w:numPr>
          <w:ilvl w:val="1"/>
          <w:numId w:val="39"/>
        </w:numPr>
        <w:ind w:left="720"/>
        <w:rPr>
          <w:rFonts w:ascii="Times New Roman" w:hAnsi="Times New Roman" w:cs="Times New Roman"/>
        </w:rPr>
      </w:pPr>
      <w:bookmarkStart w:id="40" w:name="_Toc221013939"/>
      <w:r w:rsidRPr="00CD4267">
        <w:rPr>
          <w:rFonts w:ascii="Times New Roman" w:hAnsi="Times New Roman" w:cs="Times New Roman"/>
        </w:rPr>
        <w:t>Suitability</w:t>
      </w:r>
      <w:bookmarkEnd w:id="40"/>
    </w:p>
    <w:p w14:paraId="4303700B" w14:textId="77777777" w:rsidR="00B34DD2" w:rsidRPr="00CD4267" w:rsidRDefault="004E5C3E" w:rsidP="008079B6">
      <w:pPr>
        <w:rPr>
          <w:rFonts w:ascii="Times New Roman" w:hAnsi="Times New Roman" w:cs="Times New Roman"/>
          <w:sz w:val="24"/>
          <w:szCs w:val="24"/>
        </w:rPr>
      </w:pPr>
      <w:r w:rsidRPr="00CD4267">
        <w:rPr>
          <w:rFonts w:ascii="Times New Roman" w:hAnsi="Times New Roman" w:cs="Times New Roman"/>
          <w:sz w:val="24"/>
          <w:szCs w:val="24"/>
        </w:rPr>
        <w:t>The Contracting Authority</w:t>
      </w:r>
      <w:r w:rsidR="00B34DD2" w:rsidRPr="00CD4267">
        <w:rPr>
          <w:rFonts w:ascii="Times New Roman" w:hAnsi="Times New Roman" w:cs="Times New Roman"/>
          <w:sz w:val="24"/>
          <w:szCs w:val="24"/>
        </w:rPr>
        <w:t xml:space="preserve"> will only consider quotations from competent and financially sound and compliant </w:t>
      </w:r>
      <w:r w:rsidR="00BF38CF" w:rsidRPr="00CD4267">
        <w:rPr>
          <w:rFonts w:ascii="Times New Roman" w:hAnsi="Times New Roman" w:cs="Times New Roman"/>
          <w:sz w:val="24"/>
          <w:szCs w:val="24"/>
        </w:rPr>
        <w:t>economic operator</w:t>
      </w:r>
      <w:r w:rsidR="00B34DD2" w:rsidRPr="00CD4267">
        <w:rPr>
          <w:rFonts w:ascii="Times New Roman" w:hAnsi="Times New Roman" w:cs="Times New Roman"/>
          <w:sz w:val="24"/>
          <w:szCs w:val="24"/>
        </w:rPr>
        <w:t>s.  To this end</w:t>
      </w:r>
      <w:r w:rsidR="0057703F" w:rsidRPr="00CD4267">
        <w:rPr>
          <w:rFonts w:ascii="Times New Roman" w:hAnsi="Times New Roman" w:cs="Times New Roman"/>
          <w:sz w:val="24"/>
          <w:szCs w:val="24"/>
        </w:rPr>
        <w:t>,</w:t>
      </w:r>
      <w:r w:rsidR="00B34DD2" w:rsidRPr="00CD4267">
        <w:rPr>
          <w:rFonts w:ascii="Times New Roman" w:hAnsi="Times New Roman" w:cs="Times New Roman"/>
          <w:sz w:val="24"/>
          <w:szCs w:val="24"/>
        </w:rPr>
        <w:t xml:space="preserve"> you are required to confirm the following by completing the self-declaration contained in </w:t>
      </w:r>
      <w:r w:rsidRPr="00CD4267">
        <w:rPr>
          <w:rFonts w:ascii="Times New Roman" w:hAnsi="Times New Roman" w:cs="Times New Roman"/>
          <w:sz w:val="24"/>
          <w:szCs w:val="24"/>
        </w:rPr>
        <w:t xml:space="preserve">the </w:t>
      </w:r>
      <w:r w:rsidR="0047753E" w:rsidRPr="00CD4267">
        <w:rPr>
          <w:rFonts w:ascii="Times New Roman" w:hAnsi="Times New Roman" w:cs="Times New Roman"/>
          <w:sz w:val="24"/>
          <w:szCs w:val="24"/>
        </w:rPr>
        <w:t xml:space="preserve">separate </w:t>
      </w:r>
      <w:r w:rsidRPr="00CD4267">
        <w:rPr>
          <w:rFonts w:ascii="Times New Roman" w:hAnsi="Times New Roman" w:cs="Times New Roman"/>
          <w:sz w:val="24"/>
          <w:szCs w:val="24"/>
        </w:rPr>
        <w:t xml:space="preserve">Quotation Response Document (QRD). </w:t>
      </w:r>
    </w:p>
    <w:p w14:paraId="4303700C" w14:textId="77777777" w:rsidR="00232274" w:rsidRPr="00CD4267" w:rsidRDefault="00232274"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General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information. </w:t>
      </w:r>
    </w:p>
    <w:p w14:paraId="4303700D" w14:textId="77777777" w:rsidR="00B34DD2" w:rsidRPr="00CD4267" w:rsidRDefault="00B34DD2"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Confirmation of tax compliance. </w:t>
      </w:r>
    </w:p>
    <w:p w14:paraId="4303700E" w14:textId="77777777" w:rsidR="00B34DD2" w:rsidRPr="00CD4267" w:rsidRDefault="00B34DD2"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Confirmation that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is appropriately insured. </w:t>
      </w:r>
    </w:p>
    <w:p w14:paraId="763FEBA5" w14:textId="3ABB7B42" w:rsidR="003448E6" w:rsidRPr="00CD4267" w:rsidRDefault="00B34DD2" w:rsidP="003448E6">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Confirmation</w:t>
      </w:r>
      <w:r w:rsidR="00232274" w:rsidRPr="00CD4267">
        <w:rPr>
          <w:rFonts w:ascii="Times New Roman" w:hAnsi="Times New Roman" w:cs="Times New Roman"/>
          <w:sz w:val="24"/>
          <w:szCs w:val="24"/>
        </w:rPr>
        <w:t xml:space="preserve"> via declaration</w:t>
      </w:r>
      <w:r w:rsidRPr="00CD4267">
        <w:rPr>
          <w:rFonts w:ascii="Times New Roman" w:hAnsi="Times New Roman" w:cs="Times New Roman"/>
          <w:sz w:val="24"/>
          <w:szCs w:val="24"/>
        </w:rPr>
        <w:t xml:space="preserve"> that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is not bankrupt, guilty of corruption, fraud, money laundering, membership of a criminal organisation</w:t>
      </w:r>
      <w:r w:rsidR="00AA1CCD" w:rsidRPr="00CD4267">
        <w:rPr>
          <w:rFonts w:ascii="Times New Roman" w:hAnsi="Times New Roman" w:cs="Times New Roman"/>
          <w:sz w:val="24"/>
          <w:szCs w:val="24"/>
        </w:rPr>
        <w:t>, not involved in child labour</w:t>
      </w:r>
      <w:r w:rsidRPr="00CD4267">
        <w:rPr>
          <w:rFonts w:ascii="Times New Roman" w:hAnsi="Times New Roman" w:cs="Times New Roman"/>
          <w:sz w:val="24"/>
          <w:szCs w:val="24"/>
        </w:rPr>
        <w:t xml:space="preserve"> </w:t>
      </w:r>
      <w:r w:rsidR="00AA1CCD" w:rsidRPr="00CD4267">
        <w:rPr>
          <w:rFonts w:ascii="Times New Roman" w:hAnsi="Times New Roman" w:cs="Times New Roman"/>
          <w:sz w:val="24"/>
          <w:szCs w:val="24"/>
        </w:rPr>
        <w:t xml:space="preserve">and/or human trafficking </w:t>
      </w:r>
      <w:r w:rsidRPr="00CD4267">
        <w:rPr>
          <w:rFonts w:ascii="Times New Roman" w:hAnsi="Times New Roman" w:cs="Times New Roman"/>
          <w:sz w:val="24"/>
          <w:szCs w:val="24"/>
        </w:rPr>
        <w:t xml:space="preserve">and is fully compliant with all </w:t>
      </w:r>
      <w:r w:rsidR="00F014E3" w:rsidRPr="00CD4267">
        <w:rPr>
          <w:rFonts w:ascii="Times New Roman" w:hAnsi="Times New Roman" w:cs="Times New Roman"/>
          <w:sz w:val="24"/>
          <w:szCs w:val="24"/>
        </w:rPr>
        <w:t xml:space="preserve">its </w:t>
      </w:r>
      <w:r w:rsidRPr="00CD4267">
        <w:rPr>
          <w:rFonts w:ascii="Times New Roman" w:hAnsi="Times New Roman" w:cs="Times New Roman"/>
          <w:sz w:val="24"/>
          <w:szCs w:val="24"/>
        </w:rPr>
        <w:t xml:space="preserve">statutory obligations.   </w:t>
      </w:r>
    </w:p>
    <w:p w14:paraId="1C20DAE3" w14:textId="77777777" w:rsidR="00151A5D" w:rsidRPr="00CD4267" w:rsidRDefault="00151A5D" w:rsidP="00151A5D">
      <w:pPr>
        <w:pStyle w:val="ListParagraph"/>
        <w:rPr>
          <w:rFonts w:ascii="Times New Roman" w:hAnsi="Times New Roman" w:cs="Times New Roman"/>
          <w:sz w:val="24"/>
          <w:szCs w:val="24"/>
        </w:rPr>
      </w:pPr>
    </w:p>
    <w:p w14:paraId="04D3093D" w14:textId="77777777" w:rsidR="00151A5D" w:rsidRPr="00CD4267" w:rsidRDefault="00151A5D" w:rsidP="00151A5D">
      <w:pPr>
        <w:pStyle w:val="ListParagraph"/>
        <w:rPr>
          <w:rFonts w:ascii="Times New Roman" w:hAnsi="Times New Roman" w:cs="Times New Roman"/>
          <w:sz w:val="24"/>
          <w:szCs w:val="24"/>
        </w:rPr>
      </w:pPr>
    </w:p>
    <w:p w14:paraId="43037010" w14:textId="05D992DB" w:rsidR="00B34DD2" w:rsidRPr="00CD4267" w:rsidRDefault="00B34DD2" w:rsidP="00633CB6">
      <w:pPr>
        <w:pStyle w:val="Heading2"/>
        <w:numPr>
          <w:ilvl w:val="1"/>
          <w:numId w:val="39"/>
        </w:numPr>
        <w:ind w:left="720"/>
        <w:rPr>
          <w:rFonts w:ascii="Times New Roman" w:hAnsi="Times New Roman" w:cs="Times New Roman"/>
        </w:rPr>
      </w:pPr>
      <w:bookmarkStart w:id="41" w:name="_Toc171227907"/>
      <w:bookmarkStart w:id="42" w:name="_Toc168998881"/>
      <w:bookmarkStart w:id="43" w:name="_Toc168110468"/>
      <w:bookmarkStart w:id="44" w:name="_Toc221013940"/>
      <w:r w:rsidRPr="00CD4267">
        <w:rPr>
          <w:rFonts w:ascii="Times New Roman" w:hAnsi="Times New Roman" w:cs="Times New Roman"/>
        </w:rPr>
        <w:t>Award Criteria</w:t>
      </w:r>
      <w:bookmarkEnd w:id="41"/>
      <w:bookmarkEnd w:id="42"/>
      <w:bookmarkEnd w:id="43"/>
      <w:bookmarkEnd w:id="44"/>
    </w:p>
    <w:p w14:paraId="4DF84CE4" w14:textId="4A2279DE" w:rsidR="009448B2" w:rsidRPr="00CD4267" w:rsidRDefault="0057703F" w:rsidP="004E5C3E">
      <w:pPr>
        <w:pStyle w:val="BodyTextIndent3"/>
        <w:ind w:left="0"/>
        <w:rPr>
          <w:rFonts w:ascii="Times New Roman" w:hAnsi="Times New Roman" w:cs="Times New Roman"/>
          <w:bCs/>
          <w:sz w:val="24"/>
          <w:szCs w:val="24"/>
        </w:rPr>
      </w:pPr>
      <w:r w:rsidRPr="00CD4267">
        <w:rPr>
          <w:rFonts w:ascii="Times New Roman" w:hAnsi="Times New Roman" w:cs="Times New Roman"/>
          <w:sz w:val="24"/>
          <w:szCs w:val="24"/>
        </w:rPr>
        <w:t xml:space="preserve">The contract will be awarded on the basis of the </w:t>
      </w:r>
      <w:r w:rsidR="00135EB8" w:rsidRPr="00CD4267">
        <w:rPr>
          <w:rFonts w:ascii="Times New Roman" w:hAnsi="Times New Roman" w:cs="Times New Roman"/>
          <w:b/>
          <w:sz w:val="24"/>
          <w:szCs w:val="24"/>
        </w:rPr>
        <w:t>Most Economically Advantageous Tender</w:t>
      </w:r>
      <w:r w:rsidR="007C4C23" w:rsidRPr="00CD4267">
        <w:rPr>
          <w:rFonts w:ascii="Times New Roman" w:hAnsi="Times New Roman" w:cs="Times New Roman"/>
          <w:b/>
          <w:sz w:val="24"/>
          <w:szCs w:val="24"/>
        </w:rPr>
        <w:t xml:space="preserve">. </w:t>
      </w:r>
      <w:r w:rsidR="007C4C23" w:rsidRPr="00CD4267">
        <w:rPr>
          <w:rFonts w:ascii="Times New Roman" w:hAnsi="Times New Roman" w:cs="Times New Roman"/>
          <w:bCs/>
          <w:sz w:val="24"/>
          <w:szCs w:val="24"/>
        </w:rPr>
        <w:t>The following criteria will apply:</w:t>
      </w:r>
    </w:p>
    <w:p w14:paraId="43037013" w14:textId="6E87A215" w:rsidR="00B34DD2" w:rsidRPr="00CD4267" w:rsidRDefault="00B34DD2" w:rsidP="004E5C3E">
      <w:pPr>
        <w:pStyle w:val="BodyTextIndent3"/>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E241D6" w:rsidRPr="00CD4267"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CD4267"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CD4267"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CD4267"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Maximum Marks</w:t>
            </w:r>
          </w:p>
        </w:tc>
      </w:tr>
      <w:tr w:rsidR="006D542E" w:rsidRPr="00CD4267"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18" w14:textId="143243AE" w:rsidR="007D7860" w:rsidRPr="00CD4267"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bCs w:val="0"/>
                <w:color w:val="auto"/>
                <w:sz w:val="24"/>
                <w:szCs w:val="24"/>
                <w:lang w:val="en-US" w:eastAsia="ja-JP"/>
              </w:rPr>
              <w:t xml:space="preserve"> 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CD4267"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 xml:space="preserve">Pass / Fail </w:t>
            </w:r>
          </w:p>
        </w:tc>
      </w:tr>
      <w:tr w:rsidR="00C90932" w:rsidRPr="00CD4267"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CD4267"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CD4267"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See minimum requirements outline</w:t>
            </w:r>
            <w:r w:rsidR="00673E58" w:rsidRPr="00CD4267">
              <w:rPr>
                <w:rFonts w:ascii="Times New Roman" w:eastAsiaTheme="minorEastAsia" w:hAnsi="Times New Roman" w:cs="Times New Roman"/>
                <w:color w:val="auto"/>
                <w:sz w:val="24"/>
                <w:szCs w:val="24"/>
                <w:lang w:val="en-US" w:eastAsia="ja-JP"/>
              </w:rPr>
              <w:t>d</w:t>
            </w:r>
            <w:r w:rsidRPr="00CD4267">
              <w:rPr>
                <w:rFonts w:ascii="Times New Roman" w:eastAsiaTheme="minorEastAsia" w:hAnsi="Times New Roman" w:cs="Times New Roman"/>
                <w:color w:val="auto"/>
                <w:sz w:val="24"/>
                <w:szCs w:val="24"/>
                <w:lang w:val="en-US" w:eastAsia="ja-JP"/>
              </w:rPr>
              <w:t xml:space="preserve"> in Section 3.3</w:t>
            </w:r>
          </w:p>
        </w:tc>
      </w:tr>
      <w:tr w:rsidR="00E241D6" w:rsidRPr="00CD4267"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CD4267"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CD4267"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CD4267"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CD4267"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Quality of </w:t>
            </w:r>
            <w:r w:rsidR="000C63C4" w:rsidRPr="00CD4267">
              <w:rPr>
                <w:rFonts w:ascii="Times New Roman" w:eastAsiaTheme="minorEastAsia" w:hAnsi="Times New Roman" w:cs="Times New Roman"/>
                <w:color w:val="auto"/>
                <w:sz w:val="24"/>
                <w:szCs w:val="24"/>
                <w:lang w:val="en-US" w:eastAsia="ja-JP"/>
              </w:rPr>
              <w:t>Methodology Proposed</w:t>
            </w:r>
            <w:r w:rsidR="00F747C7" w:rsidRPr="00CD4267">
              <w:rPr>
                <w:rFonts w:ascii="Times New Roman" w:eastAsiaTheme="minorEastAsia" w:hAnsi="Times New Roman" w:cs="Times New Roman"/>
                <w:color w:val="auto"/>
                <w:sz w:val="24"/>
                <w:szCs w:val="24"/>
                <w:lang w:val="en-US" w:eastAsia="ja-JP"/>
              </w:rPr>
              <w:t xml:space="preserve"> </w:t>
            </w:r>
            <w:r w:rsidR="00DB746B" w:rsidRPr="00CD4267">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CD4267"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4</w:t>
            </w:r>
            <w:r w:rsidR="005B4AD9" w:rsidRPr="00CD4267">
              <w:rPr>
                <w:rFonts w:ascii="Times New Roman" w:eastAsiaTheme="minorEastAsia" w:hAnsi="Times New Roman" w:cs="Times New Roman"/>
                <w:color w:val="C00000"/>
                <w:sz w:val="24"/>
                <w:szCs w:val="24"/>
                <w:lang w:val="en-US" w:eastAsia="ja-JP"/>
              </w:rPr>
              <w:t>0</w:t>
            </w:r>
            <w:r w:rsidR="008A3C06" w:rsidRPr="00CD4267">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CD4267"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4</w:t>
            </w:r>
            <w:r w:rsidR="009371F0" w:rsidRPr="00CD4267">
              <w:rPr>
                <w:rFonts w:ascii="Times New Roman" w:eastAsiaTheme="minorEastAsia" w:hAnsi="Times New Roman" w:cs="Times New Roman"/>
                <w:color w:val="C00000"/>
                <w:sz w:val="24"/>
                <w:szCs w:val="24"/>
                <w:lang w:val="en-US" w:eastAsia="ja-JP"/>
              </w:rPr>
              <w:t>00</w:t>
            </w:r>
          </w:p>
        </w:tc>
      </w:tr>
      <w:tr w:rsidR="00C46C6A" w:rsidRPr="00CD4267"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28" w14:textId="77777777" w:rsidR="004E5C3E" w:rsidRPr="00CD4267"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29" w14:textId="22129896" w:rsidR="004E5C3E" w:rsidRPr="00CD4267"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Methodologies will be assessed </w:t>
            </w:r>
            <w:r w:rsidR="004F7E18" w:rsidRPr="00CD4267">
              <w:rPr>
                <w:rFonts w:ascii="Times New Roman" w:eastAsiaTheme="minorEastAsia" w:hAnsi="Times New Roman" w:cs="Times New Roman"/>
                <w:color w:val="auto"/>
                <w:sz w:val="24"/>
                <w:szCs w:val="24"/>
                <w:lang w:val="en-US" w:eastAsia="ja-JP"/>
              </w:rPr>
              <w:t>against suitability to deliver ISPP in accordance with the NFGWS’s A Framework Drinking Water Source Protection (2019)</w:t>
            </w:r>
            <w:r w:rsidR="0076095E" w:rsidRPr="00CD4267">
              <w:rPr>
                <w:rFonts w:ascii="Times New Roman" w:eastAsiaTheme="minorEastAsia" w:hAnsi="Times New Roman" w:cs="Times New Roman"/>
                <w:color w:val="auto"/>
                <w:sz w:val="24"/>
                <w:szCs w:val="24"/>
                <w:lang w:val="en-US" w:eastAsia="ja-JP"/>
              </w:rPr>
              <w:t xml:space="preserve"> </w:t>
            </w:r>
            <w:r w:rsidR="008A7120" w:rsidRPr="00CD4267">
              <w:rPr>
                <w:rFonts w:ascii="Times New Roman" w:eastAsiaTheme="minorEastAsia" w:hAnsi="Times New Roman" w:cs="Times New Roman"/>
                <w:color w:val="auto"/>
                <w:sz w:val="24"/>
                <w:szCs w:val="24"/>
                <w:lang w:val="en-US" w:eastAsia="ja-JP"/>
              </w:rPr>
              <w:t xml:space="preserve">and tasks described in </w:t>
            </w:r>
            <w:r w:rsidR="0076095E" w:rsidRPr="00CD4267">
              <w:rPr>
                <w:rFonts w:ascii="Times New Roman" w:eastAsiaTheme="minorEastAsia" w:hAnsi="Times New Roman" w:cs="Times New Roman"/>
                <w:color w:val="auto"/>
                <w:sz w:val="24"/>
                <w:szCs w:val="24"/>
                <w:lang w:val="en-US" w:eastAsia="ja-JP"/>
              </w:rPr>
              <w:t>S</w:t>
            </w:r>
            <w:r w:rsidR="008A7120" w:rsidRPr="00CD4267">
              <w:rPr>
                <w:rFonts w:ascii="Times New Roman" w:eastAsiaTheme="minorEastAsia" w:hAnsi="Times New Roman" w:cs="Times New Roman"/>
                <w:color w:val="auto"/>
                <w:sz w:val="24"/>
                <w:szCs w:val="24"/>
                <w:lang w:val="en-US" w:eastAsia="ja-JP"/>
              </w:rPr>
              <w:t>ection 2.</w:t>
            </w:r>
          </w:p>
        </w:tc>
      </w:tr>
      <w:tr w:rsidR="00E241D6" w:rsidRPr="00CD4267"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CD4267"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lastRenderedPageBreak/>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CD4267"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CD4267"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30" w14:textId="256C00C7" w:rsidR="008A3C06" w:rsidRPr="00CD4267"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Expertise of </w:t>
            </w:r>
            <w:r w:rsidR="00940762" w:rsidRPr="00CD4267">
              <w:rPr>
                <w:rFonts w:ascii="Times New Roman" w:eastAsiaTheme="minorEastAsia" w:hAnsi="Times New Roman" w:cs="Times New Roman"/>
                <w:color w:val="auto"/>
                <w:sz w:val="24"/>
                <w:szCs w:val="24"/>
                <w:lang w:val="en-US" w:eastAsia="ja-JP"/>
              </w:rPr>
              <w:t>Consultant/</w:t>
            </w:r>
            <w:r w:rsidRPr="00CD4267">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CD4267"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30</w:t>
            </w:r>
            <w:r w:rsidR="008A3C06" w:rsidRPr="00CD4267">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CD4267"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300</w:t>
            </w:r>
          </w:p>
        </w:tc>
      </w:tr>
      <w:tr w:rsidR="00C90932" w:rsidRPr="00CD4267"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CD4267"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CD4267"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See description included in Section 3.3</w:t>
            </w:r>
          </w:p>
        </w:tc>
      </w:tr>
      <w:tr w:rsidR="00E241D6" w:rsidRPr="00CD4267"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CD4267"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CD4267"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CD4267"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CD4267"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CD4267"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w:t>
            </w:r>
            <w:r w:rsidR="007A4F8F" w:rsidRPr="00CD4267">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CD4267"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w:t>
            </w:r>
            <w:r w:rsidR="009371F0" w:rsidRPr="00CD4267">
              <w:rPr>
                <w:rFonts w:ascii="Times New Roman" w:eastAsiaTheme="minorEastAsia" w:hAnsi="Times New Roman" w:cs="Times New Roman"/>
                <w:color w:val="C00000"/>
                <w:sz w:val="24"/>
                <w:szCs w:val="24"/>
                <w:lang w:val="en-US" w:eastAsia="ja-JP"/>
              </w:rPr>
              <w:t>00</w:t>
            </w:r>
          </w:p>
        </w:tc>
      </w:tr>
      <w:tr w:rsidR="00C46C6A" w:rsidRPr="00CD4267"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CD4267"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CD4267"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Pr="00CD4267" w:rsidRDefault="00E97EB3" w:rsidP="00E97EB3">
      <w:pPr>
        <w:rPr>
          <w:rFonts w:ascii="Times New Roman" w:hAnsi="Times New Roman" w:cs="Times New Roman"/>
        </w:rPr>
      </w:pPr>
    </w:p>
    <w:p w14:paraId="195B446D" w14:textId="77777777" w:rsidR="00E97EB3" w:rsidRPr="00CD4267" w:rsidRDefault="00E97EB3" w:rsidP="00E97EB3">
      <w:pPr>
        <w:pStyle w:val="ListParagraph"/>
        <w:numPr>
          <w:ilvl w:val="0"/>
          <w:numId w:val="17"/>
        </w:numPr>
        <w:spacing w:before="0" w:after="120"/>
        <w:jc w:val="left"/>
        <w:rPr>
          <w:rFonts w:ascii="Times New Roman" w:hAnsi="Times New Roman" w:cs="Times New Roman"/>
          <w:sz w:val="24"/>
          <w:szCs w:val="24"/>
        </w:rPr>
      </w:pPr>
      <w:bookmarkStart w:id="45" w:name="_Hlk71631316"/>
      <w:r w:rsidRPr="00CD4267">
        <w:rPr>
          <w:rFonts w:ascii="Times New Roman" w:hAnsi="Times New Roman" w:cs="Times New Roman"/>
          <w:sz w:val="24"/>
          <w:szCs w:val="24"/>
        </w:rPr>
        <w:t>Tenders will be evaluated against the quality criteria set out in the Particulars. Any Tender:</w:t>
      </w:r>
    </w:p>
    <w:p w14:paraId="55E3C56C" w14:textId="77777777" w:rsidR="00C028C8" w:rsidRPr="00CD4267" w:rsidRDefault="00E97EB3" w:rsidP="00E97EB3">
      <w:pPr>
        <w:pStyle w:val="ListParagraph"/>
        <w:numPr>
          <w:ilvl w:val="0"/>
          <w:numId w:val="16"/>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Not passing on a ‘pass / fail’ criterion,</w:t>
      </w:r>
    </w:p>
    <w:p w14:paraId="1ADC422E" w14:textId="77777777" w:rsidR="00C3775E" w:rsidRPr="00E97EB3" w:rsidRDefault="00C3775E" w:rsidP="00C3775E">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 criterion or</w:t>
      </w:r>
    </w:p>
    <w:p w14:paraId="57ACCA5D" w14:textId="144687A7" w:rsidR="00C3775E" w:rsidRPr="00C3775E" w:rsidRDefault="00C3775E" w:rsidP="00C3775E">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0171670A" w14:textId="77777777" w:rsidR="00E97EB3" w:rsidRPr="00CD4267" w:rsidRDefault="00E97EB3" w:rsidP="00E97EB3">
      <w:pPr>
        <w:rPr>
          <w:rFonts w:ascii="Times New Roman" w:hAnsi="Times New Roman" w:cs="Times New Roman"/>
          <w:sz w:val="24"/>
          <w:szCs w:val="24"/>
        </w:rPr>
      </w:pPr>
      <w:r w:rsidRPr="00CD4267">
        <w:rPr>
          <w:rFonts w:ascii="Times New Roman" w:hAnsi="Times New Roman" w:cs="Times New Roman"/>
          <w:sz w:val="24"/>
          <w:szCs w:val="24"/>
        </w:rPr>
        <w:t xml:space="preserve">will be excluded from further consideration. </w:t>
      </w:r>
    </w:p>
    <w:p w14:paraId="47FE1497" w14:textId="0E1FA24E" w:rsidR="00E97EB3" w:rsidRPr="00CD4267" w:rsidRDefault="00E97EB3" w:rsidP="00E97EB3">
      <w:pPr>
        <w:pStyle w:val="ListParagraph"/>
        <w:numPr>
          <w:ilvl w:val="0"/>
          <w:numId w:val="17"/>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Those Tenderers whose tender submissions have not been excluded following the evaluation against the</w:t>
      </w:r>
      <w:r w:rsidR="00E0676A" w:rsidRPr="00CD4267">
        <w:rPr>
          <w:rFonts w:ascii="Times New Roman" w:hAnsi="Times New Roman" w:cs="Times New Roman"/>
          <w:sz w:val="24"/>
          <w:szCs w:val="24"/>
        </w:rPr>
        <w:t xml:space="preserve"> </w:t>
      </w:r>
      <w:r w:rsidRPr="00CD4267">
        <w:rPr>
          <w:rFonts w:ascii="Times New Roman" w:hAnsi="Times New Roman" w:cs="Times New Roman"/>
          <w:sz w:val="24"/>
          <w:szCs w:val="24"/>
        </w:rPr>
        <w:t>criteria at (a) above will then have their tender</w:t>
      </w:r>
      <w:r w:rsidR="00E0676A" w:rsidRPr="00CD4267">
        <w:rPr>
          <w:rFonts w:ascii="Times New Roman" w:hAnsi="Times New Roman" w:cs="Times New Roman"/>
          <w:sz w:val="24"/>
          <w:szCs w:val="24"/>
        </w:rPr>
        <w:t xml:space="preserve"> </w:t>
      </w:r>
      <w:r w:rsidRPr="00CD4267">
        <w:rPr>
          <w:rFonts w:ascii="Times New Roman" w:hAnsi="Times New Roman" w:cs="Times New Roman"/>
          <w:sz w:val="24"/>
          <w:szCs w:val="24"/>
        </w:rPr>
        <w:t>assessed.</w:t>
      </w:r>
    </w:p>
    <w:p w14:paraId="7968B420" w14:textId="45FB1082" w:rsidR="00E97EB3" w:rsidRPr="00CD4267" w:rsidRDefault="003F388C" w:rsidP="00E97EB3">
      <w:pPr>
        <w:rPr>
          <w:rFonts w:ascii="Times New Roman" w:hAnsi="Times New Roman" w:cs="Times New Roman"/>
          <w:sz w:val="24"/>
          <w:szCs w:val="24"/>
        </w:rPr>
      </w:pPr>
      <w:r w:rsidRPr="00CD4267">
        <w:rPr>
          <w:rFonts w:ascii="Times New Roman" w:hAnsi="Times New Roman" w:cs="Times New Roman"/>
          <w:sz w:val="24"/>
          <w:szCs w:val="24"/>
        </w:rPr>
        <w:t xml:space="preserve">(c) </w:t>
      </w:r>
      <w:r w:rsidR="00E97EB3" w:rsidRPr="00CD4267">
        <w:rPr>
          <w:rFonts w:ascii="Times New Roman" w:hAnsi="Times New Roman" w:cs="Times New Roman"/>
          <w:sz w:val="24"/>
          <w:szCs w:val="24"/>
        </w:rPr>
        <w:t>Marks will be awarded for the cost of tender based on the following formulas:</w:t>
      </w:r>
    </w:p>
    <w:p w14:paraId="40D33692" w14:textId="77777777" w:rsidR="00E97EB3" w:rsidRPr="00CD4267" w:rsidRDefault="00E97EB3" w:rsidP="00E97EB3">
      <w:pPr>
        <w:pStyle w:val="ListParagraph"/>
        <w:numPr>
          <w:ilvl w:val="0"/>
          <w:numId w:val="9"/>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Lowest price tendered divided by the Tenderer’s price (net of VAT) multiplied by the number of marks available for price.</w:t>
      </w:r>
    </w:p>
    <w:p w14:paraId="3DE4B85C" w14:textId="77777777" w:rsidR="00E97EB3" w:rsidRPr="00CD4267" w:rsidRDefault="00E97EB3" w:rsidP="00E97EB3">
      <w:pPr>
        <w:rPr>
          <w:rFonts w:ascii="Times New Roman" w:hAnsi="Times New Roman" w:cs="Times New Roman"/>
          <w:sz w:val="24"/>
          <w:szCs w:val="24"/>
        </w:rPr>
      </w:pPr>
      <w:r w:rsidRPr="00CD4267">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CD4267" w:rsidRDefault="00836A3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Price </w:t>
      </w:r>
      <w:r w:rsidR="00597BC0" w:rsidRPr="00CD4267">
        <w:rPr>
          <w:rFonts w:ascii="Times New Roman" w:hAnsi="Times New Roman" w:cs="Times New Roman"/>
          <w:color w:val="000000" w:themeColor="text1"/>
          <w:sz w:val="24"/>
          <w:szCs w:val="24"/>
        </w:rPr>
        <w:t>marks for Tenderer  = A x (B/C)</w:t>
      </w:r>
    </w:p>
    <w:p w14:paraId="22DA7FF0"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Where:</w:t>
      </w:r>
    </w:p>
    <w:p w14:paraId="336AD0F6" w14:textId="768C0D86"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A = Total marks available for </w:t>
      </w:r>
      <w:r w:rsidR="00290EFB" w:rsidRPr="00CD4267">
        <w:rPr>
          <w:rFonts w:ascii="Times New Roman" w:hAnsi="Times New Roman" w:cs="Times New Roman"/>
          <w:color w:val="000000" w:themeColor="text1"/>
          <w:sz w:val="24"/>
          <w:szCs w:val="24"/>
        </w:rPr>
        <w:t xml:space="preserve">price </w:t>
      </w:r>
    </w:p>
    <w:p w14:paraId="23DF3EBE" w14:textId="68DBD6B7"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B = T</w:t>
      </w:r>
      <w:r w:rsidR="00F81092" w:rsidRPr="00CD4267">
        <w:rPr>
          <w:rFonts w:ascii="Times New Roman" w:hAnsi="Times New Roman" w:cs="Times New Roman"/>
          <w:color w:val="000000" w:themeColor="text1"/>
          <w:sz w:val="24"/>
          <w:szCs w:val="24"/>
        </w:rPr>
        <w:t xml:space="preserve">ender price of tenderer </w:t>
      </w:r>
    </w:p>
    <w:p w14:paraId="4676BC8A" w14:textId="520E1853"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C = </w:t>
      </w:r>
      <w:r w:rsidR="00F81092" w:rsidRPr="00CD4267">
        <w:rPr>
          <w:rFonts w:ascii="Times New Roman" w:hAnsi="Times New Roman" w:cs="Times New Roman"/>
          <w:color w:val="000000" w:themeColor="text1"/>
          <w:sz w:val="24"/>
          <w:szCs w:val="24"/>
        </w:rPr>
        <w:t xml:space="preserve">Lowest eligible tender price </w:t>
      </w:r>
    </w:p>
    <w:p w14:paraId="2154C532" w14:textId="01BCB708"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lastRenderedPageBreak/>
        <w:t>(</w:t>
      </w:r>
      <w:r w:rsidR="00D67225" w:rsidRPr="00CD4267">
        <w:rPr>
          <w:rFonts w:ascii="Times New Roman" w:hAnsi="Times New Roman" w:cs="Times New Roman"/>
          <w:sz w:val="24"/>
          <w:szCs w:val="24"/>
        </w:rPr>
        <w:t>d</w:t>
      </w:r>
      <w:r w:rsidRPr="00CD4267">
        <w:rPr>
          <w:rFonts w:ascii="Times New Roman" w:hAnsi="Times New Roman" w:cs="Times New Roman"/>
          <w:sz w:val="24"/>
          <w:szCs w:val="24"/>
        </w:rPr>
        <w:t>) In the quality assessment, the Tenderer(s) considered to have the highest technical merit in each criterion being assessed (or sub-criterion, where used) will be given the maximum marks 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Quality marks for Tenderer  = A x (B/C)</w:t>
      </w:r>
    </w:p>
    <w:p w14:paraId="114320C9"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Where:</w:t>
      </w:r>
    </w:p>
    <w:p w14:paraId="574D8BAC"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A = Total marks available for quality</w:t>
      </w:r>
    </w:p>
    <w:p w14:paraId="54F4185B"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B = Total marks awarded to Tenderer for all quality criteria</w:t>
      </w:r>
    </w:p>
    <w:p w14:paraId="335730DA"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C = Total marks awarded to highest scoring Tenderer for all quality criteria</w:t>
      </w:r>
    </w:p>
    <w:p w14:paraId="61DD07F1" w14:textId="3FC66BDF"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t>(</w:t>
      </w:r>
      <w:r w:rsidR="00D67225" w:rsidRPr="00CD4267">
        <w:rPr>
          <w:rFonts w:ascii="Times New Roman" w:hAnsi="Times New Roman" w:cs="Times New Roman"/>
          <w:sz w:val="24"/>
          <w:szCs w:val="24"/>
        </w:rPr>
        <w:t>e</w:t>
      </w:r>
      <w:r w:rsidRPr="00CD4267">
        <w:rPr>
          <w:rFonts w:ascii="Times New Roman" w:hAnsi="Times New Roman" w:cs="Times New Roman"/>
          <w:sz w:val="24"/>
          <w:szCs w:val="24"/>
        </w:rPr>
        <w:t xml:space="preserve">) The quality and price marks for the Tenderers which have not been excluded must have regard to the Quality: Price Ratio set out in the Particulars.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2E66AB" w:rsidRDefault="00E97EB3" w:rsidP="00E97EB3">
      <w:pPr>
        <w:spacing w:after="100"/>
        <w:rPr>
          <w:rFonts w:ascii="Times New Roman" w:hAnsi="Times New Roman" w:cs="Times New Roman"/>
          <w:sz w:val="24"/>
          <w:szCs w:val="24"/>
          <w:lang w:val="pt-PT"/>
        </w:rPr>
      </w:pPr>
      <w:r w:rsidRPr="002E66AB">
        <w:rPr>
          <w:rFonts w:ascii="Times New Roman" w:hAnsi="Times New Roman" w:cs="Times New Roman"/>
          <w:sz w:val="24"/>
          <w:szCs w:val="24"/>
          <w:lang w:val="pt-PT"/>
        </w:rPr>
        <w:t>Final score = (A/B x C) + (D/E x F)</w:t>
      </w:r>
    </w:p>
    <w:p w14:paraId="028F169A" w14:textId="77777777"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t>Where:</w:t>
      </w:r>
    </w:p>
    <w:p w14:paraId="4662C39F"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A = </w:t>
      </w:r>
      <w:r w:rsidRPr="00CD4267">
        <w:rPr>
          <w:rFonts w:ascii="Times New Roman" w:hAnsi="Times New Roman" w:cs="Times New Roman"/>
          <w:i/>
          <w:sz w:val="24"/>
          <w:szCs w:val="24"/>
        </w:rPr>
        <w:t>Tenderer’s total quality marks as determined</w:t>
      </w:r>
    </w:p>
    <w:p w14:paraId="55F79503"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B = </w:t>
      </w:r>
      <w:r w:rsidRPr="00CD4267">
        <w:rPr>
          <w:rFonts w:ascii="Times New Roman" w:hAnsi="Times New Roman" w:cs="Times New Roman"/>
          <w:i/>
          <w:sz w:val="24"/>
          <w:szCs w:val="24"/>
        </w:rPr>
        <w:t>Total marks available for quality</w:t>
      </w:r>
    </w:p>
    <w:p w14:paraId="161C744D" w14:textId="77777777" w:rsidR="00E97EB3" w:rsidRPr="00CD4267" w:rsidRDefault="00E97EB3" w:rsidP="00E97EB3">
      <w:pPr>
        <w:tabs>
          <w:tab w:val="left" w:pos="4111"/>
        </w:tabs>
        <w:spacing w:after="100"/>
        <w:rPr>
          <w:rFonts w:ascii="Times New Roman" w:hAnsi="Times New Roman" w:cs="Times New Roman"/>
          <w:i/>
          <w:sz w:val="24"/>
          <w:szCs w:val="24"/>
        </w:rPr>
      </w:pPr>
      <w:r w:rsidRPr="00CD4267">
        <w:rPr>
          <w:rFonts w:ascii="Times New Roman" w:hAnsi="Times New Roman" w:cs="Times New Roman"/>
          <w:sz w:val="24"/>
          <w:szCs w:val="24"/>
        </w:rPr>
        <w:t xml:space="preserve">C = </w:t>
      </w:r>
      <w:r w:rsidRPr="00CD4267">
        <w:rPr>
          <w:rFonts w:ascii="Times New Roman" w:hAnsi="Times New Roman" w:cs="Times New Roman"/>
          <w:i/>
          <w:sz w:val="24"/>
          <w:szCs w:val="24"/>
        </w:rPr>
        <w:t>Quality Ratio as set out in Quality : Price Ratio in the Particulars</w:t>
      </w:r>
    </w:p>
    <w:p w14:paraId="5CA66A23"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D = </w:t>
      </w:r>
      <w:r w:rsidRPr="00CD4267">
        <w:rPr>
          <w:rFonts w:ascii="Times New Roman" w:hAnsi="Times New Roman" w:cs="Times New Roman"/>
          <w:i/>
          <w:sz w:val="24"/>
          <w:szCs w:val="24"/>
        </w:rPr>
        <w:t>Tenderer’s total price marks as determined</w:t>
      </w:r>
    </w:p>
    <w:p w14:paraId="7742BB72"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E = </w:t>
      </w:r>
      <w:r w:rsidRPr="00CD4267">
        <w:rPr>
          <w:rFonts w:ascii="Times New Roman" w:hAnsi="Times New Roman" w:cs="Times New Roman"/>
          <w:i/>
          <w:sz w:val="24"/>
          <w:szCs w:val="24"/>
        </w:rPr>
        <w:t>Total marks available for price</w:t>
      </w:r>
    </w:p>
    <w:p w14:paraId="4303703A" w14:textId="646CE6B7" w:rsidR="000277F3" w:rsidRPr="00CD4267" w:rsidRDefault="00E97EB3" w:rsidP="00492D20">
      <w:pPr>
        <w:tabs>
          <w:tab w:val="left" w:pos="4111"/>
        </w:tabs>
        <w:rPr>
          <w:rFonts w:ascii="Times New Roman" w:hAnsi="Times New Roman" w:cs="Times New Roman"/>
          <w:sz w:val="24"/>
          <w:szCs w:val="24"/>
        </w:rPr>
      </w:pPr>
      <w:r w:rsidRPr="00CD4267">
        <w:rPr>
          <w:rFonts w:ascii="Times New Roman" w:hAnsi="Times New Roman" w:cs="Times New Roman"/>
          <w:sz w:val="24"/>
          <w:szCs w:val="24"/>
        </w:rPr>
        <w:t>F =</w:t>
      </w:r>
      <w:r w:rsidRPr="00CD4267">
        <w:rPr>
          <w:rFonts w:ascii="Times New Roman" w:hAnsi="Times New Roman" w:cs="Times New Roman"/>
          <w:i/>
          <w:sz w:val="24"/>
          <w:szCs w:val="24"/>
        </w:rPr>
        <w:t xml:space="preserve"> Price Ratio as set out in Quality : Price Ratio in the Particulars</w:t>
      </w:r>
      <w:bookmarkEnd w:id="45"/>
    </w:p>
    <w:p w14:paraId="4FA8FA37" w14:textId="77777777" w:rsidR="00492D20" w:rsidRPr="00CD4267" w:rsidRDefault="00492D20" w:rsidP="00492D20">
      <w:pPr>
        <w:tabs>
          <w:tab w:val="left" w:pos="4111"/>
        </w:tabs>
        <w:rPr>
          <w:rFonts w:ascii="Times New Roman" w:hAnsi="Times New Roman" w:cs="Times New Roman"/>
          <w:sz w:val="24"/>
          <w:szCs w:val="24"/>
        </w:rPr>
      </w:pPr>
    </w:p>
    <w:p w14:paraId="4D69FB32" w14:textId="63558AE1" w:rsidR="0021408C" w:rsidRPr="00CD4267" w:rsidRDefault="00E27477" w:rsidP="00492D20">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The contract will be awarded on the basis of a quality and cost evaluation as assessed by the Contracting Authority, who is not obliged to accept the lowest or indeed any quotation.   </w:t>
      </w:r>
    </w:p>
    <w:p w14:paraId="1E8DE844" w14:textId="245FA0DD" w:rsidR="00FD5B65" w:rsidRPr="00CD4267" w:rsidRDefault="00FD5B65" w:rsidP="00FD5B65">
      <w:pPr>
        <w:tabs>
          <w:tab w:val="left" w:pos="4111"/>
        </w:tabs>
        <w:rPr>
          <w:rFonts w:ascii="Times New Roman" w:hAnsi="Times New Roman" w:cs="Times New Roman"/>
          <w:sz w:val="24"/>
          <w:szCs w:val="24"/>
        </w:rPr>
      </w:pPr>
      <w:r w:rsidRPr="00CD4267">
        <w:rPr>
          <w:rFonts w:ascii="Times New Roman" w:hAnsi="Times New Roman" w:cs="Times New Roman"/>
          <w:sz w:val="24"/>
          <w:szCs w:val="24"/>
        </w:rPr>
        <w:lastRenderedPageBreak/>
        <w:t xml:space="preserve">Tenderers should also complete the Hourly Rates table included on Page 9 of the Quotation Response Document (QRD). Should additional services outside the scope of this tender be requested off the successful tenderer during the project, the hourly rates specified will apply. No additional services should proceed prior to a final agreement from each party (i.e. successful tenderer, </w:t>
      </w:r>
      <w:r w:rsidR="0058782F">
        <w:rPr>
          <w:rFonts w:ascii="Times New Roman" w:hAnsi="Times New Roman" w:cs="Times New Roman"/>
          <w:sz w:val="24"/>
          <w:szCs w:val="24"/>
        </w:rPr>
        <w:t>Templeport</w:t>
      </w:r>
      <w:r w:rsidR="002B58F4">
        <w:rPr>
          <w:rFonts w:ascii="Times New Roman" w:hAnsi="Times New Roman" w:cs="Times New Roman"/>
          <w:sz w:val="24"/>
          <w:szCs w:val="24"/>
        </w:rPr>
        <w:t xml:space="preserve"> GWS</w:t>
      </w:r>
      <w:r w:rsidRPr="00CD4267">
        <w:rPr>
          <w:rFonts w:ascii="Times New Roman" w:hAnsi="Times New Roman" w:cs="Times New Roman"/>
          <w:sz w:val="24"/>
          <w:szCs w:val="24"/>
        </w:rPr>
        <w:t xml:space="preserve"> and NFGWS). </w:t>
      </w:r>
    </w:p>
    <w:p w14:paraId="47286837" w14:textId="77777777" w:rsidR="006F6187" w:rsidRPr="00CD4267" w:rsidRDefault="006F6187" w:rsidP="00492D20">
      <w:pPr>
        <w:tabs>
          <w:tab w:val="left" w:pos="4111"/>
        </w:tabs>
        <w:rPr>
          <w:rFonts w:ascii="Times New Roman" w:hAnsi="Times New Roman" w:cs="Times New Roman"/>
          <w:sz w:val="24"/>
          <w:szCs w:val="24"/>
        </w:rPr>
      </w:pPr>
    </w:p>
    <w:p w14:paraId="5E5C1B2B" w14:textId="7042444B" w:rsidR="00AC1CC0" w:rsidRPr="00CD4267" w:rsidRDefault="00151A5D" w:rsidP="00633CB6">
      <w:pPr>
        <w:pStyle w:val="Heading2"/>
        <w:numPr>
          <w:ilvl w:val="1"/>
          <w:numId w:val="39"/>
        </w:numPr>
        <w:ind w:left="720"/>
        <w:rPr>
          <w:rFonts w:ascii="Times New Roman" w:hAnsi="Times New Roman" w:cs="Times New Roman"/>
        </w:rPr>
      </w:pPr>
      <w:bookmarkStart w:id="46" w:name="_Toc221013941"/>
      <w:r w:rsidRPr="00CD4267">
        <w:rPr>
          <w:rFonts w:ascii="Times New Roman" w:hAnsi="Times New Roman" w:cs="Times New Roman"/>
        </w:rPr>
        <w:t>Selection Criteria</w:t>
      </w:r>
      <w:bookmarkEnd w:id="46"/>
    </w:p>
    <w:p w14:paraId="38E3B5A3" w14:textId="21A0B3E1" w:rsidR="008750C6" w:rsidRPr="00CD4267" w:rsidRDefault="008750C6" w:rsidP="008750C6">
      <w:pPr>
        <w:spacing w:after="0"/>
        <w:rPr>
          <w:rFonts w:ascii="Times New Roman" w:hAnsi="Times New Roman" w:cs="Times New Roman"/>
          <w:sz w:val="24"/>
          <w:szCs w:val="24"/>
        </w:rPr>
      </w:pPr>
      <w:r w:rsidRPr="00CD4267">
        <w:rPr>
          <w:rFonts w:ascii="Times New Roman" w:hAnsi="Times New Roman" w:cs="Times New Roman"/>
          <w:sz w:val="24"/>
          <w:szCs w:val="24"/>
        </w:rPr>
        <w:t xml:space="preserve">The qualifications and expertise criteria set out below will apply. </w:t>
      </w:r>
    </w:p>
    <w:p w14:paraId="12BBF8B2" w14:textId="4A6D981D" w:rsidR="008750C6" w:rsidRPr="00CD4267" w:rsidRDefault="00404F90" w:rsidP="008750C6">
      <w:pPr>
        <w:spacing w:after="0"/>
        <w:rPr>
          <w:rFonts w:ascii="Times New Roman" w:hAnsi="Times New Roman" w:cs="Times New Roman"/>
          <w:b/>
          <w:bCs/>
          <w:sz w:val="24"/>
          <w:szCs w:val="24"/>
        </w:rPr>
      </w:pPr>
      <w:r w:rsidRPr="00CD4267">
        <w:rPr>
          <w:rFonts w:ascii="Times New Roman" w:hAnsi="Times New Roman" w:cs="Times New Roman"/>
          <w:b/>
          <w:bCs/>
          <w:sz w:val="24"/>
          <w:szCs w:val="24"/>
        </w:rPr>
        <w:t xml:space="preserve">Criterion A - </w:t>
      </w:r>
      <w:r w:rsidR="008750C6" w:rsidRPr="00CD4267">
        <w:rPr>
          <w:rFonts w:ascii="Times New Roman" w:hAnsi="Times New Roman" w:cs="Times New Roman"/>
          <w:b/>
          <w:bCs/>
          <w:sz w:val="24"/>
          <w:szCs w:val="24"/>
        </w:rPr>
        <w:t>Qualifications</w:t>
      </w:r>
    </w:p>
    <w:p w14:paraId="50408D45" w14:textId="77777777" w:rsidR="008750C6" w:rsidRPr="00CD4267" w:rsidRDefault="008750C6" w:rsidP="008750C6">
      <w:pPr>
        <w:spacing w:after="0"/>
        <w:rPr>
          <w:rFonts w:ascii="Times New Roman" w:hAnsi="Times New Roman" w:cs="Times New Roman"/>
          <w:sz w:val="24"/>
          <w:szCs w:val="24"/>
        </w:rPr>
      </w:pPr>
      <w:r w:rsidRPr="00CD4267">
        <w:rPr>
          <w:rFonts w:ascii="Times New Roman" w:hAnsi="Times New Roman" w:cs="Times New Roman"/>
          <w:sz w:val="24"/>
          <w:szCs w:val="24"/>
        </w:rPr>
        <w:t>Tenderers must demonstrate in their tender the following minimum qualifications criteria for the individual(s) responsible for delivering the project:</w:t>
      </w:r>
    </w:p>
    <w:p w14:paraId="02545992" w14:textId="77777777" w:rsidR="00263B58" w:rsidRPr="00CD4267" w:rsidRDefault="00263B58" w:rsidP="00263B58">
      <w:pPr>
        <w:pStyle w:val="ListParagraph"/>
        <w:numPr>
          <w:ilvl w:val="0"/>
          <w:numId w:val="18"/>
        </w:numPr>
        <w:spacing w:before="0" w:after="160" w:line="259" w:lineRule="auto"/>
        <w:rPr>
          <w:rFonts w:ascii="Times New Roman" w:hAnsi="Times New Roman" w:cs="Times New Roman"/>
          <w:sz w:val="24"/>
          <w:szCs w:val="24"/>
        </w:rPr>
      </w:pPr>
      <w:r w:rsidRPr="00CD4267">
        <w:rPr>
          <w:rFonts w:ascii="Times New Roman" w:hAnsi="Times New Roman" w:cs="Times New Roman"/>
          <w:sz w:val="24"/>
          <w:szCs w:val="24"/>
        </w:rPr>
        <w:t>A level of at least QQI level 9 (post-graduate master’s degree) or equivalent, in Hydrogeology / Groundwater Engineering</w:t>
      </w:r>
      <w:bookmarkStart w:id="47" w:name="_Hlk64027524"/>
      <w:r w:rsidRPr="00CD4267">
        <w:rPr>
          <w:rFonts w:ascii="Times New Roman" w:hAnsi="Times New Roman" w:cs="Times New Roman"/>
          <w:sz w:val="24"/>
          <w:szCs w:val="24"/>
        </w:rPr>
        <w:t>, attained from an accredited academic institution</w:t>
      </w:r>
      <w:bookmarkEnd w:id="47"/>
      <w:r w:rsidRPr="00CD4267">
        <w:rPr>
          <w:rFonts w:ascii="Times New Roman" w:hAnsi="Times New Roman" w:cs="Times New Roman"/>
          <w:sz w:val="24"/>
          <w:szCs w:val="24"/>
        </w:rPr>
        <w:t>, in addition to a minimum of 5 years’ demonstrated expertise in the area of Hydrogeology.</w:t>
      </w:r>
    </w:p>
    <w:p w14:paraId="78FCEF82" w14:textId="77777777" w:rsidR="00263B58" w:rsidRPr="00CD4267" w:rsidRDefault="00263B58" w:rsidP="00263B58">
      <w:pPr>
        <w:pStyle w:val="ListParagraph"/>
        <w:spacing w:after="160" w:line="259" w:lineRule="auto"/>
        <w:rPr>
          <w:rFonts w:ascii="Times New Roman" w:hAnsi="Times New Roman" w:cs="Times New Roman"/>
          <w:sz w:val="24"/>
          <w:szCs w:val="24"/>
        </w:rPr>
      </w:pPr>
      <w:r w:rsidRPr="00CD4267">
        <w:rPr>
          <w:rFonts w:ascii="Times New Roman" w:hAnsi="Times New Roman" w:cs="Times New Roman"/>
          <w:sz w:val="24"/>
          <w:szCs w:val="24"/>
        </w:rPr>
        <w:t xml:space="preserve">Or </w:t>
      </w:r>
    </w:p>
    <w:p w14:paraId="60E785BE" w14:textId="7D7EFCE4" w:rsidR="005A28C1" w:rsidRPr="00CD4267" w:rsidRDefault="00263B58" w:rsidP="001343FC">
      <w:pPr>
        <w:pStyle w:val="ListParagraph"/>
        <w:numPr>
          <w:ilvl w:val="0"/>
          <w:numId w:val="18"/>
        </w:numPr>
        <w:spacing w:before="0" w:after="160" w:line="259" w:lineRule="auto"/>
        <w:rPr>
          <w:rFonts w:ascii="Times New Roman" w:hAnsi="Times New Roman" w:cs="Times New Roman"/>
          <w:sz w:val="24"/>
          <w:szCs w:val="24"/>
        </w:rPr>
      </w:pPr>
      <w:r w:rsidRPr="00CD4267">
        <w:rPr>
          <w:rFonts w:ascii="Times New Roman" w:hAnsi="Times New Roman" w:cs="Times New Roman"/>
          <w:sz w:val="24"/>
          <w:szCs w:val="24"/>
        </w:rPr>
        <w:t>A level of at least QQI level 8 (degree level) or equivalent, in Environmental Science/Geology/Groundwater Engineering attained from an accredited academic institution, in addition to a minimum of 12 years’ demonstrated expertise in the area of Hydrogeology.</w:t>
      </w:r>
    </w:p>
    <w:p w14:paraId="58FA1E25" w14:textId="70B26E9F" w:rsidR="008750C6" w:rsidRPr="00CD4267" w:rsidRDefault="0098039B" w:rsidP="00940762">
      <w:pPr>
        <w:spacing w:after="0"/>
        <w:rPr>
          <w:rFonts w:ascii="Times New Roman" w:hAnsi="Times New Roman" w:cs="Times New Roman"/>
          <w:b/>
          <w:bCs/>
          <w:sz w:val="24"/>
          <w:szCs w:val="24"/>
        </w:rPr>
      </w:pPr>
      <w:r>
        <w:rPr>
          <w:rFonts w:ascii="Times New Roman" w:hAnsi="Times New Roman" w:cs="Times New Roman"/>
          <w:b/>
          <w:bCs/>
          <w:sz w:val="24"/>
          <w:szCs w:val="24"/>
        </w:rPr>
        <w:t>Criterion</w:t>
      </w:r>
      <w:r w:rsidR="00940762" w:rsidRPr="00CD4267">
        <w:rPr>
          <w:rFonts w:ascii="Times New Roman" w:hAnsi="Times New Roman" w:cs="Times New Roman"/>
          <w:b/>
          <w:bCs/>
          <w:sz w:val="24"/>
          <w:szCs w:val="24"/>
        </w:rPr>
        <w:t xml:space="preserve"> C - Expertise of Consultant/Team Proposed</w:t>
      </w:r>
    </w:p>
    <w:p w14:paraId="64AF6B1B" w14:textId="6A28F788" w:rsidR="007D6C88" w:rsidRPr="00CD4267" w:rsidRDefault="008750C6" w:rsidP="00940762">
      <w:pPr>
        <w:spacing w:after="0"/>
        <w:rPr>
          <w:rFonts w:ascii="Times New Roman" w:hAnsi="Times New Roman" w:cs="Times New Roman"/>
          <w:sz w:val="24"/>
          <w:szCs w:val="24"/>
        </w:rPr>
      </w:pPr>
      <w:r w:rsidRPr="00CD4267">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2399523D" w:rsidR="004C76FE" w:rsidRPr="00CD4267" w:rsidRDefault="000C37B7"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Hydrogeology / </w:t>
      </w:r>
      <w:r w:rsidR="004C76FE" w:rsidRPr="00CD4267">
        <w:rPr>
          <w:rFonts w:ascii="Times New Roman" w:hAnsi="Times New Roman" w:cs="Times New Roman"/>
          <w:sz w:val="24"/>
          <w:szCs w:val="24"/>
        </w:rPr>
        <w:t>Catchment Science</w:t>
      </w:r>
      <w:r w:rsidRPr="00CD4267">
        <w:rPr>
          <w:rFonts w:ascii="Times New Roman" w:hAnsi="Times New Roman" w:cs="Times New Roman"/>
          <w:sz w:val="24"/>
          <w:szCs w:val="24"/>
        </w:rPr>
        <w:t xml:space="preserve">; </w:t>
      </w:r>
    </w:p>
    <w:p w14:paraId="53D814C3"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Agricultural Science / Design of Mitigation/Source Protection Actions; </w:t>
      </w:r>
    </w:p>
    <w:p w14:paraId="23A168AA"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Ecology;</w:t>
      </w:r>
    </w:p>
    <w:p w14:paraId="023903D9"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Water Treatment; </w:t>
      </w:r>
    </w:p>
    <w:p w14:paraId="60555740"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Project Management demonstrating ability to deliver similar sized projects.</w:t>
      </w:r>
    </w:p>
    <w:p w14:paraId="45010DAA"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Demonstrated expertise of effective community engagement; </w:t>
      </w:r>
    </w:p>
    <w:p w14:paraId="59CD318A" w14:textId="6B05E6CE" w:rsidR="004C76FE" w:rsidRPr="00CD4267" w:rsidRDefault="004C76FE" w:rsidP="00940762">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Working knowledge of GIS software. </w:t>
      </w:r>
    </w:p>
    <w:p w14:paraId="457ABECA" w14:textId="3E8F4A8F" w:rsidR="008750C6" w:rsidRPr="00CD4267" w:rsidRDefault="008750C6" w:rsidP="001343FC">
      <w:pPr>
        <w:spacing w:after="0"/>
        <w:rPr>
          <w:rFonts w:ascii="Times New Roman" w:hAnsi="Times New Roman" w:cs="Times New Roman"/>
          <w:sz w:val="24"/>
          <w:szCs w:val="24"/>
        </w:rPr>
      </w:pPr>
      <w:r w:rsidRPr="00CD4267">
        <w:rPr>
          <w:rFonts w:ascii="Times New Roman" w:hAnsi="Times New Roman" w:cs="Times New Roman"/>
          <w:sz w:val="24"/>
          <w:szCs w:val="24"/>
        </w:rPr>
        <w:t>A sound understanding of the above areas of expertise will be required to undertake this contract effectively.</w:t>
      </w:r>
      <w:r w:rsidR="00C03A4F" w:rsidRPr="00CD4267">
        <w:rPr>
          <w:rFonts w:ascii="Times New Roman" w:hAnsi="Times New Roman" w:cs="Times New Roman"/>
          <w:sz w:val="24"/>
          <w:szCs w:val="24"/>
        </w:rPr>
        <w:t xml:space="preserve"> </w:t>
      </w:r>
      <w:r w:rsidR="00D67DCF" w:rsidRPr="00CD4267">
        <w:rPr>
          <w:rFonts w:ascii="Times New Roman" w:hAnsi="Times New Roman" w:cs="Times New Roman"/>
          <w:sz w:val="24"/>
          <w:szCs w:val="24"/>
        </w:rPr>
        <w:t>Where it is proposed to</w:t>
      </w:r>
      <w:r w:rsidR="00EA7929" w:rsidRPr="00CD4267">
        <w:rPr>
          <w:rFonts w:ascii="Times New Roman" w:hAnsi="Times New Roman" w:cs="Times New Roman"/>
          <w:sz w:val="24"/>
          <w:szCs w:val="24"/>
        </w:rPr>
        <w:t xml:space="preserve"> engage external expertise </w:t>
      </w:r>
      <w:r w:rsidR="00597C9D" w:rsidRPr="00CD4267">
        <w:rPr>
          <w:rFonts w:ascii="Times New Roman" w:hAnsi="Times New Roman" w:cs="Times New Roman"/>
          <w:sz w:val="24"/>
          <w:szCs w:val="24"/>
        </w:rPr>
        <w:t xml:space="preserve">to assist with the preparation of the ISPP, this should be clearly demonstrated. </w:t>
      </w:r>
      <w:r w:rsidR="00C6597B" w:rsidRPr="00CD4267">
        <w:rPr>
          <w:rFonts w:ascii="Times New Roman" w:hAnsi="Times New Roman" w:cs="Times New Roman"/>
          <w:sz w:val="24"/>
          <w:szCs w:val="24"/>
        </w:rPr>
        <w:t xml:space="preserve"> </w:t>
      </w:r>
    </w:p>
    <w:p w14:paraId="1A299B4F" w14:textId="77777777" w:rsidR="00A32071" w:rsidRPr="00CD4267" w:rsidRDefault="00A32071" w:rsidP="001343FC">
      <w:pPr>
        <w:spacing w:after="0"/>
        <w:rPr>
          <w:rFonts w:ascii="Times New Roman" w:hAnsi="Times New Roman" w:cs="Times New Roman"/>
          <w:sz w:val="24"/>
          <w:szCs w:val="24"/>
        </w:rPr>
      </w:pPr>
    </w:p>
    <w:p w14:paraId="3FDF505A" w14:textId="77777777" w:rsidR="00AC1CC0" w:rsidRPr="00CD4267" w:rsidRDefault="00AC1CC0">
      <w:pPr>
        <w:spacing w:before="0" w:after="0" w:line="240" w:lineRule="auto"/>
        <w:jc w:val="left"/>
        <w:rPr>
          <w:rFonts w:ascii="Times New Roman" w:hAnsi="Times New Roman" w:cs="Times New Roman"/>
        </w:rPr>
      </w:pPr>
    </w:p>
    <w:p w14:paraId="177649E7" w14:textId="77777777" w:rsidR="00DB0D0A" w:rsidRPr="00CD4267" w:rsidRDefault="00DB0D0A">
      <w:pPr>
        <w:spacing w:before="0" w:after="0" w:line="240" w:lineRule="auto"/>
        <w:jc w:val="left"/>
        <w:rPr>
          <w:rFonts w:ascii="Times New Roman" w:hAnsi="Times New Roman" w:cs="Times New Roman"/>
        </w:rPr>
      </w:pPr>
    </w:p>
    <w:p w14:paraId="4303703B" w14:textId="550FC004" w:rsidR="00B34DD2" w:rsidRPr="00CD4267" w:rsidRDefault="008A3C06" w:rsidP="00633CB6">
      <w:pPr>
        <w:pStyle w:val="Style1"/>
        <w:ind w:left="357" w:hanging="357"/>
        <w:jc w:val="center"/>
        <w:rPr>
          <w:rFonts w:ascii="Times New Roman" w:hAnsi="Times New Roman" w:cs="Times New Roman"/>
        </w:rPr>
      </w:pPr>
      <w:bookmarkStart w:id="48" w:name="_Toc221013942"/>
      <w:r w:rsidRPr="00CD4267">
        <w:rPr>
          <w:rFonts w:ascii="Times New Roman" w:hAnsi="Times New Roman" w:cs="Times New Roman"/>
        </w:rPr>
        <w:lastRenderedPageBreak/>
        <w:t>FORMAT OF RESPONSE</w:t>
      </w:r>
      <w:bookmarkEnd w:id="48"/>
    </w:p>
    <w:p w14:paraId="5468EE7A" w14:textId="10F0718D" w:rsidR="00BE358F" w:rsidRPr="00CD4267" w:rsidRDefault="00232274" w:rsidP="008079B6">
      <w:pPr>
        <w:rPr>
          <w:rFonts w:ascii="Times New Roman" w:hAnsi="Times New Roman" w:cs="Times New Roman"/>
          <w:sz w:val="24"/>
          <w:szCs w:val="24"/>
        </w:rPr>
      </w:pPr>
      <w:r w:rsidRPr="00CD4267">
        <w:rPr>
          <w:rFonts w:ascii="Times New Roman" w:hAnsi="Times New Roman" w:cs="Times New Roman"/>
          <w:sz w:val="24"/>
          <w:szCs w:val="24"/>
        </w:rPr>
        <w:t>Service Providers</w:t>
      </w:r>
      <w:r w:rsidR="008A3C06" w:rsidRPr="00CD4267">
        <w:rPr>
          <w:rFonts w:ascii="Times New Roman" w:hAnsi="Times New Roman" w:cs="Times New Roman"/>
          <w:sz w:val="24"/>
          <w:szCs w:val="24"/>
        </w:rPr>
        <w:t xml:space="preserve"> are required to complete the </w:t>
      </w:r>
      <w:r w:rsidR="0047753E" w:rsidRPr="00CD4267">
        <w:rPr>
          <w:rFonts w:ascii="Times New Roman" w:hAnsi="Times New Roman" w:cs="Times New Roman"/>
          <w:sz w:val="24"/>
          <w:szCs w:val="24"/>
        </w:rPr>
        <w:t xml:space="preserve">separate </w:t>
      </w:r>
      <w:r w:rsidR="008A3C06" w:rsidRPr="00CD4267">
        <w:rPr>
          <w:rFonts w:ascii="Times New Roman" w:hAnsi="Times New Roman" w:cs="Times New Roman"/>
          <w:sz w:val="24"/>
          <w:szCs w:val="24"/>
        </w:rPr>
        <w:t xml:space="preserve">Quotation Response </w:t>
      </w:r>
      <w:r w:rsidR="007E6D3E" w:rsidRPr="00CD4267">
        <w:rPr>
          <w:rFonts w:ascii="Times New Roman" w:hAnsi="Times New Roman" w:cs="Times New Roman"/>
          <w:sz w:val="24"/>
          <w:szCs w:val="24"/>
        </w:rPr>
        <w:t>Document</w:t>
      </w:r>
      <w:r w:rsidR="008A3C06" w:rsidRPr="00CD4267">
        <w:rPr>
          <w:rFonts w:ascii="Times New Roman" w:hAnsi="Times New Roman" w:cs="Times New Roman"/>
          <w:sz w:val="24"/>
          <w:szCs w:val="24"/>
        </w:rPr>
        <w:t xml:space="preserve"> which contains: </w:t>
      </w:r>
    </w:p>
    <w:p w14:paraId="4303703D" w14:textId="77777777" w:rsidR="00232274"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 xml:space="preserve">General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Information</w:t>
      </w:r>
    </w:p>
    <w:p w14:paraId="4303703E" w14:textId="5EFC00CC" w:rsidR="00232274"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Information regarding compliance with the Suitability Criteria – tax, insurances and declarations</w:t>
      </w:r>
      <w:r w:rsidR="000757A0" w:rsidRPr="00CD4267">
        <w:rPr>
          <w:rFonts w:ascii="Times New Roman" w:hAnsi="Times New Roman" w:cs="Times New Roman"/>
          <w:sz w:val="24"/>
          <w:szCs w:val="24"/>
        </w:rPr>
        <w:t xml:space="preserve">; and </w:t>
      </w:r>
    </w:p>
    <w:p w14:paraId="67460453" w14:textId="77777777" w:rsidR="001E2BD9"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The Quotation Form</w:t>
      </w:r>
      <w:r w:rsidR="001E2BD9" w:rsidRPr="00CD4267">
        <w:rPr>
          <w:rFonts w:ascii="Times New Roman" w:hAnsi="Times New Roman" w:cs="Times New Roman"/>
          <w:sz w:val="24"/>
          <w:szCs w:val="24"/>
        </w:rPr>
        <w:t xml:space="preserve">; </w:t>
      </w:r>
    </w:p>
    <w:p w14:paraId="0F8C2EB9" w14:textId="77777777" w:rsidR="000757A0" w:rsidRPr="00CD4267" w:rsidRDefault="000757A0" w:rsidP="000757A0">
      <w:pPr>
        <w:ind w:left="720"/>
        <w:contextualSpacing/>
        <w:rPr>
          <w:rFonts w:ascii="Times New Roman" w:hAnsi="Times New Roman" w:cs="Times New Roman"/>
          <w:sz w:val="24"/>
          <w:szCs w:val="24"/>
        </w:rPr>
      </w:pPr>
    </w:p>
    <w:p w14:paraId="5A572115" w14:textId="0A3388DD" w:rsidR="000757A0" w:rsidRPr="00CD4267" w:rsidRDefault="000757A0" w:rsidP="000757A0">
      <w:pPr>
        <w:contextualSpacing/>
        <w:rPr>
          <w:rFonts w:ascii="Times New Roman" w:hAnsi="Times New Roman" w:cs="Times New Roman"/>
          <w:sz w:val="24"/>
          <w:szCs w:val="24"/>
        </w:rPr>
      </w:pPr>
      <w:r w:rsidRPr="00CD4267">
        <w:rPr>
          <w:rFonts w:ascii="Times New Roman" w:hAnsi="Times New Roman" w:cs="Times New Roman"/>
          <w:sz w:val="24"/>
          <w:szCs w:val="24"/>
        </w:rPr>
        <w:t>Service Providers are also required to</w:t>
      </w:r>
      <w:r w:rsidR="008C446E" w:rsidRPr="00CD4267">
        <w:rPr>
          <w:rFonts w:ascii="Times New Roman" w:hAnsi="Times New Roman" w:cs="Times New Roman"/>
          <w:sz w:val="24"/>
          <w:szCs w:val="24"/>
        </w:rPr>
        <w:t xml:space="preserve"> provide a relevant response to the Qualitative Award Criteria</w:t>
      </w:r>
      <w:r w:rsidR="00F04F2B" w:rsidRPr="00CD4267">
        <w:rPr>
          <w:rFonts w:ascii="Times New Roman" w:hAnsi="Times New Roman" w:cs="Times New Roman"/>
          <w:sz w:val="24"/>
          <w:szCs w:val="24"/>
        </w:rPr>
        <w:t xml:space="preserve"> (i.e. Criterion </w:t>
      </w:r>
      <w:r w:rsidR="004A0B7D" w:rsidRPr="00CD4267">
        <w:rPr>
          <w:rFonts w:ascii="Times New Roman" w:hAnsi="Times New Roman" w:cs="Times New Roman"/>
          <w:sz w:val="24"/>
          <w:szCs w:val="24"/>
        </w:rPr>
        <w:t xml:space="preserve">A, </w:t>
      </w:r>
      <w:r w:rsidR="00F04F2B" w:rsidRPr="00CD4267">
        <w:rPr>
          <w:rFonts w:ascii="Times New Roman" w:hAnsi="Times New Roman" w:cs="Times New Roman"/>
          <w:sz w:val="24"/>
          <w:szCs w:val="24"/>
        </w:rPr>
        <w:t>B &amp; C)</w:t>
      </w:r>
      <w:r w:rsidR="00F44C8C" w:rsidRPr="00CD4267">
        <w:rPr>
          <w:rFonts w:ascii="Times New Roman" w:hAnsi="Times New Roman" w:cs="Times New Roman"/>
          <w:sz w:val="24"/>
          <w:szCs w:val="24"/>
        </w:rPr>
        <w:t>. This should include:</w:t>
      </w:r>
    </w:p>
    <w:p w14:paraId="4D9306C3" w14:textId="1C0D8622" w:rsidR="00F44C8C" w:rsidRPr="00CD4267" w:rsidRDefault="00F44C8C" w:rsidP="00F44C8C">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 xml:space="preserve">CVs of personnel </w:t>
      </w:r>
      <w:r w:rsidR="00605B89" w:rsidRPr="00CD4267">
        <w:rPr>
          <w:rFonts w:ascii="Times New Roman" w:hAnsi="Times New Roman" w:cs="Times New Roman"/>
          <w:sz w:val="24"/>
          <w:szCs w:val="24"/>
        </w:rPr>
        <w:t xml:space="preserve">involved in the project (i.e. including subcontractors/external experts); </w:t>
      </w:r>
    </w:p>
    <w:p w14:paraId="1481E6F6" w14:textId="4880D4EA" w:rsidR="00605B89" w:rsidRPr="00CD4267" w:rsidRDefault="00197392" w:rsidP="00F44C8C">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M</w:t>
      </w:r>
      <w:r w:rsidR="00D6438C" w:rsidRPr="00CD4267">
        <w:rPr>
          <w:rFonts w:ascii="Times New Roman" w:hAnsi="Times New Roman" w:cs="Times New Roman"/>
          <w:sz w:val="24"/>
          <w:szCs w:val="24"/>
        </w:rPr>
        <w:t>ethodology on how</w:t>
      </w:r>
      <w:r w:rsidRPr="00CD4267">
        <w:rPr>
          <w:rFonts w:ascii="Times New Roman" w:hAnsi="Times New Roman" w:cs="Times New Roman"/>
          <w:sz w:val="24"/>
          <w:szCs w:val="24"/>
        </w:rPr>
        <w:t xml:space="preserve"> it is proposed to complete the various tasks </w:t>
      </w:r>
      <w:r w:rsidR="001227FA" w:rsidRPr="00CD4267">
        <w:rPr>
          <w:rFonts w:ascii="Times New Roman" w:hAnsi="Times New Roman" w:cs="Times New Roman"/>
          <w:sz w:val="24"/>
          <w:szCs w:val="24"/>
        </w:rPr>
        <w:t>associated with the ISPP</w:t>
      </w:r>
      <w:r w:rsidR="00E731E9" w:rsidRPr="00CD4267">
        <w:rPr>
          <w:rFonts w:ascii="Times New Roman" w:hAnsi="Times New Roman" w:cs="Times New Roman"/>
          <w:sz w:val="24"/>
          <w:szCs w:val="24"/>
        </w:rPr>
        <w:t xml:space="preserve"> as per Section 2</w:t>
      </w:r>
      <w:r w:rsidR="001227FA" w:rsidRPr="00CD4267">
        <w:rPr>
          <w:rFonts w:ascii="Times New Roman" w:hAnsi="Times New Roman" w:cs="Times New Roman"/>
          <w:sz w:val="24"/>
          <w:szCs w:val="24"/>
        </w:rPr>
        <w:t xml:space="preserve">; </w:t>
      </w:r>
    </w:p>
    <w:p w14:paraId="43037040" w14:textId="3505DAAB" w:rsidR="00B34DD2" w:rsidRPr="00CD4267" w:rsidRDefault="003F29A3" w:rsidP="008079B6">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 xml:space="preserve">Examples of previous relevant projects undertaken by the tenderer </w:t>
      </w:r>
      <w:r w:rsidR="000A497E" w:rsidRPr="00CD4267">
        <w:rPr>
          <w:rFonts w:ascii="Times New Roman" w:hAnsi="Times New Roman" w:cs="Times New Roman"/>
          <w:sz w:val="24"/>
          <w:szCs w:val="24"/>
        </w:rPr>
        <w:t xml:space="preserve">in order </w:t>
      </w:r>
      <w:r w:rsidRPr="00CD4267">
        <w:rPr>
          <w:rFonts w:ascii="Times New Roman" w:hAnsi="Times New Roman" w:cs="Times New Roman"/>
          <w:sz w:val="24"/>
          <w:szCs w:val="24"/>
        </w:rPr>
        <w:t xml:space="preserve">to demonstrate </w:t>
      </w:r>
      <w:r w:rsidR="000A497E" w:rsidRPr="00CD4267">
        <w:rPr>
          <w:rFonts w:ascii="Times New Roman" w:hAnsi="Times New Roman" w:cs="Times New Roman"/>
          <w:sz w:val="24"/>
          <w:szCs w:val="24"/>
        </w:rPr>
        <w:t xml:space="preserve">the </w:t>
      </w:r>
      <w:r w:rsidR="00F55442" w:rsidRPr="00CD4267">
        <w:rPr>
          <w:rFonts w:ascii="Times New Roman" w:hAnsi="Times New Roman" w:cs="Times New Roman"/>
          <w:sz w:val="24"/>
          <w:szCs w:val="24"/>
        </w:rPr>
        <w:t>expertise requested in Section 3.3</w:t>
      </w:r>
    </w:p>
    <w:p w14:paraId="43037041" w14:textId="77777777" w:rsidR="00B34DD2" w:rsidRPr="00CD4267" w:rsidRDefault="008A3C06" w:rsidP="008A3C06">
      <w:pPr>
        <w:rPr>
          <w:rFonts w:ascii="Times New Roman" w:hAnsi="Times New Roman" w:cs="Times New Roman"/>
          <w:sz w:val="24"/>
          <w:szCs w:val="24"/>
        </w:rPr>
      </w:pPr>
      <w:r w:rsidRPr="00CD4267">
        <w:rPr>
          <w:rFonts w:ascii="Times New Roman" w:hAnsi="Times New Roman" w:cs="Times New Roman"/>
          <w:sz w:val="24"/>
          <w:szCs w:val="24"/>
        </w:rPr>
        <w:t xml:space="preserve">Please ensure you read the Instructions to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Quoting </w:t>
      </w:r>
      <w:r w:rsidR="00616934" w:rsidRPr="00CD4267">
        <w:rPr>
          <w:rFonts w:ascii="Times New Roman" w:hAnsi="Times New Roman" w:cs="Times New Roman"/>
          <w:sz w:val="24"/>
          <w:szCs w:val="24"/>
        </w:rPr>
        <w:t>as detailed in</w:t>
      </w:r>
      <w:r w:rsidRPr="00CD4267">
        <w:rPr>
          <w:rFonts w:ascii="Times New Roman" w:hAnsi="Times New Roman" w:cs="Times New Roman"/>
          <w:sz w:val="24"/>
          <w:szCs w:val="24"/>
        </w:rPr>
        <w:t xml:space="preserve"> Section 5. </w:t>
      </w:r>
    </w:p>
    <w:p w14:paraId="43037042" w14:textId="77777777" w:rsidR="00E06CB2" w:rsidRPr="00CD4267" w:rsidRDefault="00E06CB2" w:rsidP="00EC7B16">
      <w:pPr>
        <w:pStyle w:val="Style2"/>
        <w:rPr>
          <w:rFonts w:ascii="Times New Roman" w:hAnsi="Times New Roman" w:cs="Times New Roman"/>
        </w:rPr>
      </w:pPr>
      <w:bookmarkStart w:id="49" w:name="_Toc195681197"/>
      <w:r w:rsidRPr="00CD4267">
        <w:rPr>
          <w:rFonts w:ascii="Times New Roman" w:hAnsi="Times New Roman" w:cs="Times New Roman"/>
        </w:rPr>
        <w:br w:type="page"/>
      </w:r>
    </w:p>
    <w:p w14:paraId="43037043" w14:textId="77777777" w:rsidR="00B34DD2" w:rsidRPr="00CD4267" w:rsidRDefault="00BD288D" w:rsidP="00633CB6">
      <w:pPr>
        <w:pStyle w:val="Style1"/>
        <w:numPr>
          <w:ilvl w:val="0"/>
          <w:numId w:val="0"/>
        </w:numPr>
        <w:rPr>
          <w:rFonts w:ascii="Times New Roman" w:hAnsi="Times New Roman" w:cs="Times New Roman"/>
        </w:rPr>
      </w:pPr>
      <w:bookmarkStart w:id="50" w:name="_Toc221013943"/>
      <w:r w:rsidRPr="00CD4267">
        <w:rPr>
          <w:rFonts w:ascii="Times New Roman" w:hAnsi="Times New Roman" w:cs="Times New Roman"/>
        </w:rPr>
        <w:lastRenderedPageBreak/>
        <w:t>5.</w:t>
      </w:r>
      <w:r w:rsidRPr="00CD4267">
        <w:rPr>
          <w:rFonts w:ascii="Times New Roman" w:hAnsi="Times New Roman" w:cs="Times New Roman"/>
        </w:rPr>
        <w:tab/>
      </w:r>
      <w:r w:rsidR="00B34DD2" w:rsidRPr="00CD4267">
        <w:rPr>
          <w:rFonts w:ascii="Times New Roman" w:hAnsi="Times New Roman" w:cs="Times New Roman"/>
        </w:rPr>
        <w:t>INSTRUCTIONS</w:t>
      </w:r>
      <w:bookmarkEnd w:id="49"/>
      <w:r w:rsidR="00B34DD2" w:rsidRPr="00CD4267">
        <w:rPr>
          <w:rFonts w:ascii="Times New Roman" w:hAnsi="Times New Roman" w:cs="Times New Roman"/>
        </w:rPr>
        <w:t xml:space="preserve"> FOR </w:t>
      </w:r>
      <w:r w:rsidR="00BF38CF" w:rsidRPr="00CD4267">
        <w:rPr>
          <w:rFonts w:ascii="Times New Roman" w:hAnsi="Times New Roman" w:cs="Times New Roman"/>
        </w:rPr>
        <w:t>ECONOMIC OPERATOR</w:t>
      </w:r>
      <w:r w:rsidR="00B34DD2" w:rsidRPr="00CD4267">
        <w:rPr>
          <w:rFonts w:ascii="Times New Roman" w:hAnsi="Times New Roman" w:cs="Times New Roman"/>
        </w:rPr>
        <w:t>S QUOTING</w:t>
      </w:r>
      <w:bookmarkEnd w:id="50"/>
    </w:p>
    <w:p w14:paraId="43037044" w14:textId="77777777" w:rsidR="0057703F" w:rsidRPr="00CD4267" w:rsidRDefault="0057703F" w:rsidP="000277F3">
      <w:pPr>
        <w:pStyle w:val="Heading3"/>
        <w:numPr>
          <w:ilvl w:val="0"/>
          <w:numId w:val="6"/>
        </w:numPr>
        <w:rPr>
          <w:rFonts w:cs="Times New Roman"/>
          <w:color w:val="auto"/>
          <w:szCs w:val="24"/>
        </w:rPr>
      </w:pPr>
      <w:bookmarkStart w:id="51" w:name="_Toc391403799"/>
      <w:bookmarkStart w:id="52" w:name="_Toc490418858"/>
      <w:bookmarkStart w:id="53" w:name="_Toc221013944"/>
      <w:bookmarkStart w:id="54" w:name="_Toc217713501"/>
      <w:bookmarkStart w:id="55" w:name="_Toc391403802"/>
      <w:r w:rsidRPr="00CD4267">
        <w:rPr>
          <w:rFonts w:cs="Times New Roman"/>
          <w:color w:val="auto"/>
          <w:szCs w:val="24"/>
        </w:rPr>
        <w:t>Closing Date</w:t>
      </w:r>
      <w:bookmarkEnd w:id="51"/>
      <w:bookmarkEnd w:id="52"/>
      <w:bookmarkEnd w:id="53"/>
    </w:p>
    <w:p w14:paraId="43037045" w14:textId="629A0F56"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rPr>
        <w:t>The closing date for receipt of quotations is</w:t>
      </w:r>
      <w:r w:rsidR="001C2403">
        <w:rPr>
          <w:rFonts w:ascii="Times New Roman" w:hAnsi="Times New Roman" w:cs="Times New Roman"/>
          <w:sz w:val="24"/>
          <w:szCs w:val="24"/>
        </w:rPr>
        <w:t xml:space="preserve"> </w:t>
      </w:r>
      <w:r w:rsidR="00075583" w:rsidRPr="00075583">
        <w:rPr>
          <w:rFonts w:ascii="Times New Roman" w:hAnsi="Times New Roman" w:cs="Times New Roman"/>
          <w:sz w:val="24"/>
          <w:szCs w:val="24"/>
          <w:lang w:val="en-US"/>
        </w:rPr>
        <w:t>Wednesday 4</w:t>
      </w:r>
      <w:r w:rsidR="00075583" w:rsidRPr="00075583">
        <w:rPr>
          <w:rFonts w:ascii="Times New Roman" w:hAnsi="Times New Roman" w:cs="Times New Roman"/>
          <w:sz w:val="24"/>
          <w:szCs w:val="24"/>
          <w:vertAlign w:val="superscript"/>
          <w:lang w:val="en-US"/>
        </w:rPr>
        <w:t>th</w:t>
      </w:r>
      <w:r w:rsidR="00075583" w:rsidRPr="00075583">
        <w:rPr>
          <w:rFonts w:ascii="Times New Roman" w:hAnsi="Times New Roman" w:cs="Times New Roman"/>
          <w:sz w:val="24"/>
          <w:szCs w:val="24"/>
          <w:lang w:val="en-US"/>
        </w:rPr>
        <w:t xml:space="preserve"> November 2026 – 3pm</w:t>
      </w:r>
    </w:p>
    <w:p w14:paraId="43037046" w14:textId="77777777"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lang w:val="en-IE"/>
        </w:rPr>
        <w:t>Quotations that are received late will not be considered in this competition.</w:t>
      </w:r>
    </w:p>
    <w:p w14:paraId="43037047" w14:textId="77777777" w:rsidR="0057703F" w:rsidRPr="00CD4267" w:rsidRDefault="0057703F" w:rsidP="000277F3">
      <w:pPr>
        <w:pStyle w:val="Heading3"/>
        <w:numPr>
          <w:ilvl w:val="0"/>
          <w:numId w:val="6"/>
        </w:numPr>
        <w:rPr>
          <w:rFonts w:cs="Times New Roman"/>
          <w:color w:val="auto"/>
          <w:szCs w:val="24"/>
        </w:rPr>
      </w:pPr>
      <w:bookmarkStart w:id="56" w:name="_Toc490418859"/>
      <w:bookmarkStart w:id="57" w:name="_Toc221013945"/>
      <w:bookmarkStart w:id="58" w:name="_Toc217713492"/>
      <w:bookmarkStart w:id="59" w:name="_Toc391403800"/>
      <w:r w:rsidRPr="00CD4267">
        <w:rPr>
          <w:rFonts w:cs="Times New Roman"/>
          <w:color w:val="auto"/>
          <w:szCs w:val="24"/>
        </w:rPr>
        <w:t>Submission of Quotations</w:t>
      </w:r>
      <w:bookmarkEnd w:id="56"/>
      <w:bookmarkEnd w:id="57"/>
    </w:p>
    <w:p w14:paraId="43037048" w14:textId="78CE0107" w:rsidR="003A40E0" w:rsidRPr="00025AAE" w:rsidRDefault="0057703F" w:rsidP="003A40E0">
      <w:pPr>
        <w:rPr>
          <w:rFonts w:ascii="Times New Roman" w:eastAsiaTheme="minorEastAsia" w:hAnsi="Times New Roman" w:cs="Times New Roman"/>
          <w:noProof/>
          <w:color w:val="C00000"/>
          <w:sz w:val="24"/>
          <w:szCs w:val="24"/>
          <w:lang w:val="en-US" w:eastAsia="ja-JP"/>
        </w:rPr>
      </w:pPr>
      <w:bookmarkStart w:id="60" w:name="_Toc488764816"/>
      <w:r w:rsidRPr="00025AAE">
        <w:rPr>
          <w:rFonts w:ascii="Times New Roman" w:hAnsi="Times New Roman" w:cs="Times New Roman"/>
          <w:sz w:val="24"/>
          <w:szCs w:val="24"/>
        </w:rPr>
        <w:t xml:space="preserve">Quotations should be submitted to the following email address: </w:t>
      </w:r>
      <w:r w:rsidR="00025AAE" w:rsidRPr="00025AAE">
        <w:rPr>
          <w:rFonts w:ascii="Times New Roman" w:eastAsiaTheme="minorEastAsia" w:hAnsi="Times New Roman" w:cs="Times New Roman"/>
          <w:noProof/>
          <w:color w:val="C00000"/>
          <w:sz w:val="24"/>
          <w:szCs w:val="24"/>
          <w:lang w:val="en-US" w:eastAsia="ja-JP"/>
        </w:rPr>
        <w:t>jryan@nfgws.ie</w:t>
      </w:r>
    </w:p>
    <w:p w14:paraId="43037049" w14:textId="1060BE68" w:rsidR="0057703F" w:rsidRPr="00591B3A" w:rsidRDefault="0057703F" w:rsidP="0057703F">
      <w:pPr>
        <w:rPr>
          <w:rFonts w:ascii="Times New Roman" w:hAnsi="Times New Roman" w:cs="Times New Roman"/>
          <w:sz w:val="24"/>
          <w:szCs w:val="24"/>
        </w:rPr>
      </w:pPr>
      <w:r w:rsidRPr="00025AAE">
        <w:rPr>
          <w:rFonts w:ascii="Times New Roman" w:hAnsi="Times New Roman" w:cs="Times New Roman"/>
          <w:sz w:val="24"/>
          <w:szCs w:val="24"/>
        </w:rPr>
        <w:t>clearly marked Quotation for</w:t>
      </w:r>
      <w:r w:rsidR="00025AAE" w:rsidRPr="00025AAE">
        <w:rPr>
          <w:rFonts w:ascii="Times New Roman" w:eastAsiaTheme="minorEastAsia" w:hAnsi="Times New Roman" w:cs="Times New Roman"/>
          <w:lang w:val="en-US" w:eastAsia="ja-JP"/>
        </w:rPr>
        <w:t xml:space="preserve"> Provision of Services for </w:t>
      </w:r>
      <w:r w:rsidR="00025AAE" w:rsidRPr="00025AAE">
        <w:rPr>
          <w:rFonts w:ascii="Times New Roman" w:hAnsi="Times New Roman" w:cs="Times New Roman"/>
          <w:color w:val="000000" w:themeColor="text1"/>
        </w:rPr>
        <w:t xml:space="preserve">Preparation of Integrated Source Protection </w:t>
      </w:r>
      <w:r w:rsidR="00025AAE" w:rsidRPr="00591B3A">
        <w:rPr>
          <w:rFonts w:ascii="Times New Roman" w:hAnsi="Times New Roman" w:cs="Times New Roman"/>
          <w:color w:val="000000" w:themeColor="text1"/>
        </w:rPr>
        <w:t xml:space="preserve">Plan for </w:t>
      </w:r>
      <w:r w:rsidR="0058782F">
        <w:rPr>
          <w:rFonts w:ascii="Times New Roman" w:hAnsi="Times New Roman" w:cs="Times New Roman"/>
          <w:color w:val="000000" w:themeColor="text1"/>
        </w:rPr>
        <w:t xml:space="preserve">Templeport </w:t>
      </w:r>
      <w:r w:rsidR="002238AF">
        <w:rPr>
          <w:rFonts w:ascii="Times New Roman" w:hAnsi="Times New Roman" w:cs="Times New Roman"/>
          <w:color w:val="000000" w:themeColor="text1"/>
        </w:rPr>
        <w:t>Group Water Scheme Co-operative Society Limited</w:t>
      </w:r>
    </w:p>
    <w:p w14:paraId="4303704A" w14:textId="77777777" w:rsidR="0057703F" w:rsidRPr="00591B3A" w:rsidRDefault="0057703F" w:rsidP="0057703F">
      <w:pPr>
        <w:rPr>
          <w:rFonts w:ascii="Times New Roman" w:hAnsi="Times New Roman" w:cs="Times New Roman"/>
          <w:sz w:val="24"/>
          <w:szCs w:val="24"/>
        </w:rPr>
      </w:pPr>
      <w:r w:rsidRPr="00591B3A">
        <w:rPr>
          <w:rFonts w:ascii="Times New Roman" w:hAnsi="Times New Roman" w:cs="Times New Roman"/>
          <w:sz w:val="24"/>
          <w:szCs w:val="24"/>
        </w:rPr>
        <w:t>OR</w:t>
      </w:r>
    </w:p>
    <w:p w14:paraId="4303704B" w14:textId="77777777" w:rsidR="0057703F" w:rsidRPr="00591B3A" w:rsidRDefault="0057703F" w:rsidP="0057703F">
      <w:pPr>
        <w:rPr>
          <w:rFonts w:ascii="Times New Roman" w:hAnsi="Times New Roman" w:cs="Times New Roman"/>
          <w:sz w:val="24"/>
          <w:szCs w:val="24"/>
        </w:rPr>
      </w:pPr>
      <w:r w:rsidRPr="00591B3A">
        <w:rPr>
          <w:rFonts w:ascii="Times New Roman" w:hAnsi="Times New Roman" w:cs="Times New Roman"/>
          <w:sz w:val="24"/>
          <w:szCs w:val="24"/>
        </w:rPr>
        <w:t xml:space="preserve">Quotations should be submitted via the electronic postbox available on  </w:t>
      </w:r>
      <w:hyperlink r:id="rId20" w:history="1">
        <w:r w:rsidRPr="00591B3A">
          <w:rPr>
            <w:rFonts w:ascii="Times New Roman" w:hAnsi="Times New Roman" w:cs="Times New Roman"/>
            <w:color w:val="0000FF"/>
            <w:sz w:val="24"/>
            <w:szCs w:val="24"/>
            <w:u w:val="single"/>
          </w:rPr>
          <w:t>www.etenders.gov.ie</w:t>
        </w:r>
      </w:hyperlink>
      <w:r w:rsidRPr="00591B3A">
        <w:rPr>
          <w:rFonts w:ascii="Times New Roman" w:hAnsi="Times New Roman" w:cs="Times New Roman"/>
          <w:sz w:val="24"/>
          <w:szCs w:val="24"/>
        </w:rPr>
        <w:t xml:space="preserve">  only.</w:t>
      </w:r>
      <w:bookmarkEnd w:id="60"/>
    </w:p>
    <w:p w14:paraId="4303704E" w14:textId="77777777" w:rsidR="0057703F" w:rsidRPr="00CD4267" w:rsidRDefault="0057703F" w:rsidP="000277F3">
      <w:pPr>
        <w:pStyle w:val="Heading3"/>
        <w:numPr>
          <w:ilvl w:val="0"/>
          <w:numId w:val="6"/>
        </w:numPr>
        <w:rPr>
          <w:rFonts w:cs="Times New Roman"/>
          <w:color w:val="auto"/>
          <w:szCs w:val="24"/>
        </w:rPr>
      </w:pPr>
      <w:bookmarkStart w:id="61" w:name="_Toc490418860"/>
      <w:bookmarkStart w:id="62" w:name="_Toc221013946"/>
      <w:r w:rsidRPr="00CD4267">
        <w:rPr>
          <w:rFonts w:cs="Times New Roman"/>
          <w:color w:val="auto"/>
          <w:szCs w:val="24"/>
        </w:rPr>
        <w:t>Queries</w:t>
      </w:r>
      <w:bookmarkEnd w:id="58"/>
      <w:bookmarkEnd w:id="59"/>
      <w:bookmarkEnd w:id="61"/>
      <w:bookmarkEnd w:id="62"/>
    </w:p>
    <w:p w14:paraId="4303704F" w14:textId="1A3B6E33" w:rsidR="0057703F" w:rsidRPr="00CD4267" w:rsidRDefault="0057703F" w:rsidP="0057703F">
      <w:pPr>
        <w:rPr>
          <w:rFonts w:ascii="Times New Roman" w:hAnsi="Times New Roman" w:cs="Times New Roman"/>
          <w:sz w:val="24"/>
          <w:szCs w:val="24"/>
        </w:rPr>
      </w:pPr>
      <w:r w:rsidRPr="00A8617C">
        <w:rPr>
          <w:rFonts w:ascii="Times New Roman" w:hAnsi="Times New Roman" w:cs="Times New Roman"/>
          <w:sz w:val="24"/>
          <w:szCs w:val="24"/>
        </w:rPr>
        <w:t xml:space="preserve">All queries regarding this quotation should be submitted to the following email address: </w:t>
      </w:r>
      <w:r w:rsidR="00591B3A" w:rsidRPr="00A8617C">
        <w:rPr>
          <w:rFonts w:ascii="Times New Roman" w:hAnsi="Times New Roman" w:cs="Times New Roman"/>
          <w:color w:val="0000FF"/>
          <w:sz w:val="24"/>
          <w:szCs w:val="24"/>
          <w:u w:val="single"/>
        </w:rPr>
        <w:t>jryan</w:t>
      </w:r>
      <w:r w:rsidR="00A8617C" w:rsidRPr="00A8617C">
        <w:rPr>
          <w:rFonts w:ascii="Times New Roman" w:hAnsi="Times New Roman" w:cs="Times New Roman"/>
          <w:color w:val="0000FF"/>
          <w:sz w:val="24"/>
          <w:szCs w:val="24"/>
          <w:u w:val="single"/>
        </w:rPr>
        <w:t xml:space="preserve">@nfgws,ie </w:t>
      </w:r>
      <w:r w:rsidRPr="00A8617C">
        <w:rPr>
          <w:rFonts w:ascii="Times New Roman" w:hAnsi="Times New Roman" w:cs="Times New Roman"/>
          <w:sz w:val="24"/>
          <w:szCs w:val="24"/>
        </w:rPr>
        <w:t xml:space="preserve">, clearly marked Query for Quotation for </w:t>
      </w:r>
      <w:r w:rsidR="00A8617C" w:rsidRPr="00A8617C">
        <w:rPr>
          <w:rFonts w:ascii="Times New Roman" w:eastAsiaTheme="minorEastAsia" w:hAnsi="Times New Roman" w:cs="Times New Roman"/>
          <w:lang w:val="en-US" w:eastAsia="ja-JP"/>
        </w:rPr>
        <w:t xml:space="preserve">Provision of Services for </w:t>
      </w:r>
      <w:r w:rsidR="00A8617C" w:rsidRPr="00A8617C">
        <w:rPr>
          <w:rFonts w:ascii="Times New Roman" w:hAnsi="Times New Roman" w:cs="Times New Roman"/>
          <w:color w:val="000000" w:themeColor="text1"/>
        </w:rPr>
        <w:t xml:space="preserve">Preparation of Integrated Source Protection Plan for </w:t>
      </w:r>
      <w:r w:rsidR="0058782F">
        <w:rPr>
          <w:rFonts w:ascii="Times New Roman" w:hAnsi="Times New Roman" w:cs="Times New Roman"/>
          <w:color w:val="000000" w:themeColor="text1"/>
        </w:rPr>
        <w:t>Templeport</w:t>
      </w:r>
      <w:r w:rsidR="002238AF">
        <w:rPr>
          <w:rFonts w:ascii="Times New Roman" w:hAnsi="Times New Roman" w:cs="Times New Roman"/>
          <w:color w:val="000000" w:themeColor="text1"/>
        </w:rPr>
        <w:t xml:space="preserve"> Group Water Scheme Co-operative Society Limited</w:t>
      </w:r>
    </w:p>
    <w:p w14:paraId="43037050" w14:textId="77777777" w:rsidR="0057703F" w:rsidRPr="00A8617C" w:rsidRDefault="0057703F" w:rsidP="0057703F">
      <w:pPr>
        <w:rPr>
          <w:rFonts w:ascii="Times New Roman" w:hAnsi="Times New Roman" w:cs="Times New Roman"/>
          <w:b/>
          <w:sz w:val="24"/>
          <w:szCs w:val="24"/>
        </w:rPr>
      </w:pPr>
      <w:r w:rsidRPr="00A8617C">
        <w:rPr>
          <w:rFonts w:ascii="Times New Roman" w:hAnsi="Times New Roman" w:cs="Times New Roman"/>
          <w:b/>
          <w:sz w:val="24"/>
          <w:szCs w:val="24"/>
        </w:rPr>
        <w:t>OR</w:t>
      </w:r>
    </w:p>
    <w:p w14:paraId="43037051" w14:textId="10214B69" w:rsidR="0057703F" w:rsidRPr="00CD4267" w:rsidRDefault="0057703F" w:rsidP="0057703F">
      <w:pPr>
        <w:rPr>
          <w:rFonts w:ascii="Times New Roman" w:hAnsi="Times New Roman" w:cs="Times New Roman"/>
          <w:sz w:val="24"/>
          <w:szCs w:val="24"/>
        </w:rPr>
      </w:pPr>
      <w:r w:rsidRPr="00A8617C">
        <w:rPr>
          <w:rFonts w:ascii="Times New Roman" w:hAnsi="Times New Roman" w:cs="Times New Roman"/>
          <w:sz w:val="24"/>
          <w:szCs w:val="24"/>
        </w:rPr>
        <w:t xml:space="preserve">All queries regarding this quotation should be </w:t>
      </w:r>
      <w:r w:rsidRPr="00A8617C">
        <w:rPr>
          <w:rFonts w:ascii="Times New Roman" w:hAnsi="Times New Roman" w:cs="Times New Roman"/>
          <w:noProof/>
          <w:sz w:val="24"/>
          <w:szCs w:val="24"/>
        </w:rPr>
        <w:t>through the Questions and Answers facility on</w:t>
      </w:r>
      <w:r w:rsidR="00A8617C" w:rsidRPr="00A8617C">
        <w:rPr>
          <w:rFonts w:ascii="Times New Roman" w:hAnsi="Times New Roman" w:cs="Times New Roman"/>
          <w:noProof/>
          <w:sz w:val="24"/>
          <w:szCs w:val="24"/>
        </w:rPr>
        <w:t xml:space="preserve"> </w:t>
      </w:r>
      <w:hyperlink r:id="rId21" w:history="1">
        <w:r w:rsidR="00591B3A" w:rsidRPr="00A8617C">
          <w:rPr>
            <w:rStyle w:val="Hyperlink"/>
            <w:rFonts w:ascii="Times New Roman" w:hAnsi="Times New Roman"/>
            <w:noProof/>
            <w:sz w:val="24"/>
            <w:szCs w:val="24"/>
          </w:rPr>
          <w:t>www.etenders.gov.ie</w:t>
        </w:r>
      </w:hyperlink>
      <w:r w:rsidRPr="00CD4267">
        <w:rPr>
          <w:rFonts w:ascii="Times New Roman" w:hAnsi="Times New Roman" w:cs="Times New Roman"/>
          <w:color w:val="0000FF"/>
          <w:sz w:val="24"/>
          <w:szCs w:val="24"/>
        </w:rPr>
        <w:t xml:space="preserve"> </w:t>
      </w:r>
      <w:r w:rsidRPr="00CD4267">
        <w:rPr>
          <w:rFonts w:ascii="Times New Roman" w:hAnsi="Times New Roman" w:cs="Times New Roman"/>
          <w:sz w:val="24"/>
          <w:szCs w:val="24"/>
        </w:rPr>
        <w:t xml:space="preserve">  </w:t>
      </w:r>
    </w:p>
    <w:p w14:paraId="43037052" w14:textId="3E7A9A7B" w:rsidR="0057703F" w:rsidRPr="00F5617E" w:rsidRDefault="0057703F" w:rsidP="0057703F">
      <w:pPr>
        <w:rPr>
          <w:rFonts w:ascii="Times New Roman" w:hAnsi="Times New Roman" w:cs="Times New Roman"/>
          <w:color w:val="auto"/>
        </w:rPr>
      </w:pPr>
      <w:r w:rsidRPr="00CD4267">
        <w:rPr>
          <w:rFonts w:ascii="Times New Roman" w:hAnsi="Times New Roman" w:cs="Times New Roman"/>
          <w:sz w:val="24"/>
          <w:szCs w:val="24"/>
        </w:rPr>
        <w:t xml:space="preserve">Queries should be raised as soon as possible and in any case at </w:t>
      </w:r>
      <w:r w:rsidR="00075583" w:rsidRPr="00075583">
        <w:rPr>
          <w:rFonts w:ascii="Times New Roman" w:hAnsi="Times New Roman" w:cs="Times New Roman"/>
          <w:lang w:val="en-US"/>
        </w:rPr>
        <w:t>Wednesday</w:t>
      </w:r>
      <w:r w:rsidR="00075583" w:rsidRPr="00075583">
        <w:rPr>
          <w:rFonts w:ascii="Times New Roman" w:hAnsi="Times New Roman" w:cs="Times New Roman"/>
        </w:rPr>
        <w:t xml:space="preserve"> 21</w:t>
      </w:r>
      <w:r w:rsidR="00075583" w:rsidRPr="00075583">
        <w:rPr>
          <w:rFonts w:ascii="Times New Roman" w:hAnsi="Times New Roman" w:cs="Times New Roman"/>
          <w:vertAlign w:val="superscript"/>
        </w:rPr>
        <w:t>th</w:t>
      </w:r>
      <w:r w:rsidR="00075583" w:rsidRPr="00075583">
        <w:rPr>
          <w:rFonts w:ascii="Times New Roman" w:hAnsi="Times New Roman" w:cs="Times New Roman"/>
        </w:rPr>
        <w:t xml:space="preserve"> October 2026 – 5pm</w:t>
      </w:r>
      <w:r w:rsidR="00075583">
        <w:rPr>
          <w:rFonts w:ascii="Times New Roman" w:hAnsi="Times New Roman" w:cs="Times New Roman"/>
        </w:rPr>
        <w:t>.</w:t>
      </w:r>
    </w:p>
    <w:p w14:paraId="43037053" w14:textId="77777777"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rPr>
        <w:t xml:space="preserve">For the purpose of circulating responses, queries will be edited to avoid disclosing the identity of the querist, and any sensitive information included in the query should be clearly indicated. </w:t>
      </w:r>
    </w:p>
    <w:p w14:paraId="43037054" w14:textId="77777777" w:rsidR="00B34DD2" w:rsidRPr="00CD4267" w:rsidRDefault="00B34DD2" w:rsidP="000277F3">
      <w:pPr>
        <w:pStyle w:val="Heading3"/>
        <w:numPr>
          <w:ilvl w:val="0"/>
          <w:numId w:val="6"/>
        </w:numPr>
        <w:rPr>
          <w:rFonts w:cs="Times New Roman"/>
          <w:color w:val="auto"/>
          <w:szCs w:val="24"/>
        </w:rPr>
      </w:pPr>
      <w:bookmarkStart w:id="63" w:name="_Toc221013947"/>
      <w:r w:rsidRPr="00CD4267">
        <w:rPr>
          <w:rFonts w:cs="Times New Roman"/>
          <w:color w:val="auto"/>
          <w:szCs w:val="24"/>
        </w:rPr>
        <w:t>Currency</w:t>
      </w:r>
      <w:bookmarkEnd w:id="54"/>
      <w:r w:rsidRPr="00CD4267">
        <w:rPr>
          <w:rFonts w:cs="Times New Roman"/>
          <w:color w:val="auto"/>
          <w:szCs w:val="24"/>
        </w:rPr>
        <w:t xml:space="preserve"> and Payments</w:t>
      </w:r>
      <w:bookmarkEnd w:id="55"/>
      <w:bookmarkEnd w:id="63"/>
    </w:p>
    <w:p w14:paraId="43037055"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A schedule of payments will be agreed with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w:t>
      </w:r>
      <w:r w:rsidR="00CF3D4E" w:rsidRPr="00CD4267">
        <w:rPr>
          <w:rFonts w:ascii="Times New Roman" w:hAnsi="Times New Roman" w:cs="Times New Roman"/>
          <w:sz w:val="24"/>
          <w:szCs w:val="24"/>
        </w:rPr>
        <w:t xml:space="preserve">The Contracting Authority </w:t>
      </w:r>
      <w:r w:rsidRPr="00CD4267">
        <w:rPr>
          <w:rFonts w:ascii="Times New Roman" w:hAnsi="Times New Roman" w:cs="Times New Roman"/>
          <w:sz w:val="24"/>
          <w:szCs w:val="24"/>
        </w:rPr>
        <w:t xml:space="preserve">operates in accordance with the European Communities (Late Payment in Commercial Transactions) Regulations 2012. </w:t>
      </w:r>
    </w:p>
    <w:p w14:paraId="43037057"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The </w:t>
      </w:r>
      <w:r w:rsidR="00CF3D4E" w:rsidRPr="00CD4267">
        <w:rPr>
          <w:rFonts w:ascii="Times New Roman" w:hAnsi="Times New Roman" w:cs="Times New Roman"/>
          <w:sz w:val="24"/>
          <w:szCs w:val="24"/>
        </w:rPr>
        <w:t xml:space="preserve">standard </w:t>
      </w:r>
      <w:r w:rsidRPr="00CD4267">
        <w:rPr>
          <w:rFonts w:ascii="Times New Roman" w:hAnsi="Times New Roman" w:cs="Times New Roman"/>
          <w:sz w:val="24"/>
          <w:szCs w:val="24"/>
        </w:rPr>
        <w:t>method of payment used is Electronic Funds Transfer.</w:t>
      </w:r>
    </w:p>
    <w:p w14:paraId="43037058" w14:textId="77777777" w:rsidR="00B34DD2" w:rsidRPr="00CD4267" w:rsidRDefault="00B34DD2" w:rsidP="000277F3">
      <w:pPr>
        <w:pStyle w:val="Heading3"/>
        <w:numPr>
          <w:ilvl w:val="0"/>
          <w:numId w:val="6"/>
        </w:numPr>
        <w:rPr>
          <w:rFonts w:cs="Times New Roman"/>
          <w:color w:val="auto"/>
          <w:szCs w:val="24"/>
        </w:rPr>
      </w:pPr>
      <w:bookmarkStart w:id="64" w:name="_Toc217713502"/>
      <w:bookmarkStart w:id="65" w:name="_Toc391403803"/>
      <w:bookmarkStart w:id="66" w:name="_Toc221013948"/>
      <w:r w:rsidRPr="00CD4267">
        <w:rPr>
          <w:rFonts w:cs="Times New Roman"/>
          <w:color w:val="auto"/>
          <w:szCs w:val="24"/>
        </w:rPr>
        <w:lastRenderedPageBreak/>
        <w:t>Confidentiality</w:t>
      </w:r>
      <w:bookmarkEnd w:id="64"/>
      <w:bookmarkEnd w:id="65"/>
      <w:bookmarkEnd w:id="66"/>
    </w:p>
    <w:p w14:paraId="43037059"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The distribution of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documents is for the sole purpose of obtaining offers. The distribution does not grant permission or licence to use the documents for any other purpose.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are required to treat the details of all documents supplied in connection with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process as private and confidential. </w:t>
      </w:r>
    </w:p>
    <w:p w14:paraId="4303705A" w14:textId="77777777" w:rsidR="00B34DD2" w:rsidRPr="00CD4267" w:rsidRDefault="00B34DD2" w:rsidP="000277F3">
      <w:pPr>
        <w:pStyle w:val="Heading3"/>
        <w:numPr>
          <w:ilvl w:val="0"/>
          <w:numId w:val="6"/>
        </w:numPr>
        <w:rPr>
          <w:rFonts w:cs="Times New Roman"/>
          <w:color w:val="auto"/>
          <w:szCs w:val="24"/>
        </w:rPr>
      </w:pPr>
      <w:bookmarkStart w:id="67" w:name="_Toc217713503"/>
      <w:bookmarkStart w:id="68" w:name="_Toc391403804"/>
      <w:bookmarkStart w:id="69" w:name="_Toc221013949"/>
      <w:r w:rsidRPr="00CD4267">
        <w:rPr>
          <w:rFonts w:cs="Times New Roman"/>
          <w:color w:val="auto"/>
          <w:szCs w:val="24"/>
        </w:rPr>
        <w:t>Conflict of Interest</w:t>
      </w:r>
      <w:bookmarkEnd w:id="67"/>
      <w:bookmarkEnd w:id="68"/>
      <w:bookmarkEnd w:id="69"/>
    </w:p>
    <w:p w14:paraId="4303705B"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Any conflict of interest involving a</w:t>
      </w:r>
      <w:r w:rsidR="00BF38CF" w:rsidRPr="00CD4267">
        <w:rPr>
          <w:rFonts w:ascii="Times New Roman" w:hAnsi="Times New Roman" w:cs="Times New Roman"/>
          <w:sz w:val="24"/>
          <w:szCs w:val="24"/>
        </w:rPr>
        <w:t>n</w:t>
      </w:r>
      <w:r w:rsidRPr="00CD4267">
        <w:rPr>
          <w:rFonts w:ascii="Times New Roman" w:hAnsi="Times New Roman" w:cs="Times New Roman"/>
          <w:sz w:val="24"/>
          <w:szCs w:val="24"/>
        </w:rPr>
        <w:t xml:space="preserv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(or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in the event of a consortium bid) must be fully disclosed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Any registrable interest involving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and </w:t>
      </w:r>
      <w:r w:rsidR="00CF3D4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or employees of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or their relatives must be fully disclosed in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submission or should be communicated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immediately upon such information becoming known to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CD4267">
        <w:rPr>
          <w:rFonts w:ascii="Times New Roman" w:hAnsi="Times New Roman" w:cs="Times New Roman"/>
          <w:sz w:val="24"/>
          <w:szCs w:val="24"/>
        </w:rPr>
        <w:t>n</w:t>
      </w:r>
      <w:r w:rsidRPr="00CD4267">
        <w:rPr>
          <w:rFonts w:ascii="Times New Roman" w:hAnsi="Times New Roman" w:cs="Times New Roman"/>
          <w:sz w:val="24"/>
          <w:szCs w:val="24"/>
        </w:rPr>
        <w:t xml:space="preserv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or invalidate an award of contract, depending on when the conflict of interest comes to light. </w:t>
      </w:r>
    </w:p>
    <w:p w14:paraId="4303705C" w14:textId="77777777" w:rsidR="00B34DD2" w:rsidRPr="00CD4267" w:rsidRDefault="00B34DD2" w:rsidP="000277F3">
      <w:pPr>
        <w:pStyle w:val="Heading3"/>
        <w:numPr>
          <w:ilvl w:val="0"/>
          <w:numId w:val="6"/>
        </w:numPr>
        <w:rPr>
          <w:rFonts w:cs="Times New Roman"/>
          <w:color w:val="auto"/>
          <w:szCs w:val="24"/>
        </w:rPr>
      </w:pPr>
      <w:bookmarkStart w:id="70" w:name="_Toc217713504"/>
      <w:bookmarkStart w:id="71" w:name="_Toc391403805"/>
      <w:bookmarkStart w:id="72" w:name="_Toc221013950"/>
      <w:r w:rsidRPr="00CD4267">
        <w:rPr>
          <w:rFonts w:cs="Times New Roman"/>
          <w:color w:val="auto"/>
          <w:szCs w:val="24"/>
        </w:rPr>
        <w:t>Freedom of Information Acts</w:t>
      </w:r>
      <w:bookmarkEnd w:id="70"/>
      <w:bookmarkEnd w:id="71"/>
      <w:bookmarkEnd w:id="72"/>
    </w:p>
    <w:p w14:paraId="4303705D" w14:textId="77777777" w:rsidR="00635965" w:rsidRPr="00CD4267" w:rsidRDefault="00635965" w:rsidP="00635965">
      <w:pPr>
        <w:spacing w:before="100" w:beforeAutospacing="1" w:after="100" w:afterAutospacing="1"/>
        <w:rPr>
          <w:rFonts w:ascii="Times New Roman" w:hAnsi="Times New Roman" w:cs="Times New Roman"/>
          <w:color w:val="auto"/>
          <w:sz w:val="28"/>
          <w:szCs w:val="28"/>
          <w:lang w:val="en-IE" w:eastAsia="en-GB"/>
        </w:rPr>
      </w:pPr>
      <w:r w:rsidRPr="00CD4267">
        <w:rPr>
          <w:rFonts w:ascii="Times New Roman" w:hAnsi="Times New Roman" w:cs="Times New Roman"/>
          <w:sz w:val="24"/>
          <w:szCs w:val="24"/>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E" w14:textId="77777777" w:rsidR="00635965" w:rsidRPr="00CD4267" w:rsidRDefault="00635965" w:rsidP="00635965">
      <w:pPr>
        <w:spacing w:before="100" w:beforeAutospacing="1" w:after="100" w:afterAutospacing="1"/>
        <w:rPr>
          <w:rFonts w:ascii="Times New Roman" w:hAnsi="Times New Roman" w:cs="Times New Roman"/>
          <w:sz w:val="24"/>
          <w:szCs w:val="24"/>
          <w:lang w:val="en-IE"/>
        </w:rPr>
      </w:pPr>
      <w:r w:rsidRPr="00CD4267">
        <w:rPr>
          <w:rFonts w:ascii="Times New Roman" w:hAnsi="Times New Roman" w:cs="Times New Roman"/>
          <w:sz w:val="24"/>
          <w:szCs w:val="24"/>
          <w:lang w:val="en-IE"/>
        </w:rPr>
        <w:t>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43037060" w14:textId="77777777" w:rsidR="0057703F" w:rsidRPr="00CD4267" w:rsidRDefault="0057703F" w:rsidP="000277F3">
      <w:pPr>
        <w:pStyle w:val="Heading3"/>
        <w:numPr>
          <w:ilvl w:val="0"/>
          <w:numId w:val="6"/>
        </w:numPr>
        <w:rPr>
          <w:rFonts w:cs="Times New Roman"/>
          <w:color w:val="auto"/>
          <w:szCs w:val="24"/>
        </w:rPr>
      </w:pPr>
      <w:bookmarkStart w:id="73" w:name="_Toc221013951"/>
      <w:bookmarkStart w:id="74" w:name="_Toc490418865"/>
      <w:bookmarkStart w:id="75" w:name="_Toc217713505"/>
      <w:bookmarkStart w:id="76" w:name="_Toc391403806"/>
      <w:r w:rsidRPr="00CD4267">
        <w:rPr>
          <w:rFonts w:cs="Times New Roman"/>
          <w:color w:val="auto"/>
          <w:szCs w:val="24"/>
        </w:rPr>
        <w:lastRenderedPageBreak/>
        <w:t>Data Protection</w:t>
      </w:r>
      <w:bookmarkEnd w:id="73"/>
      <w:r w:rsidRPr="00CD4267">
        <w:rPr>
          <w:rFonts w:cs="Times New Roman"/>
          <w:color w:val="auto"/>
          <w:szCs w:val="24"/>
        </w:rPr>
        <w:t xml:space="preserve"> </w:t>
      </w:r>
      <w:bookmarkEnd w:id="74"/>
    </w:p>
    <w:p w14:paraId="43037061" w14:textId="77777777" w:rsidR="006354FD" w:rsidRPr="00CD4267" w:rsidRDefault="00CF4384" w:rsidP="000C7C64">
      <w:pPr>
        <w:rPr>
          <w:rFonts w:ascii="Times New Roman" w:hAnsi="Times New Roman" w:cs="Times New Roman"/>
          <w:sz w:val="24"/>
          <w:szCs w:val="24"/>
        </w:rPr>
      </w:pPr>
      <w:r w:rsidRPr="00CD4267">
        <w:rPr>
          <w:rFonts w:ascii="Times New Roman" w:hAnsi="Times New Roman" w:cs="Times New Roman"/>
          <w:sz w:val="24"/>
          <w:szCs w:val="24"/>
        </w:rPr>
        <w:t>“</w:t>
      </w:r>
      <w:r w:rsidR="006354FD" w:rsidRPr="00CD4267">
        <w:rPr>
          <w:rFonts w:ascii="Times New Roman" w:hAnsi="Times New Roman" w:cs="Times New Roman"/>
          <w:sz w:val="24"/>
          <w:szCs w:val="24"/>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CD4267" w:rsidRDefault="006354FD" w:rsidP="000C7C64">
      <w:pPr>
        <w:rPr>
          <w:rFonts w:ascii="Times New Roman" w:hAnsi="Times New Roman" w:cs="Times New Roman"/>
          <w:sz w:val="24"/>
          <w:szCs w:val="24"/>
        </w:rPr>
      </w:pPr>
      <w:r w:rsidRPr="00CD4267">
        <w:rPr>
          <w:rFonts w:ascii="Times New Roman" w:hAnsi="Times New Roman" w:cs="Times New Roman"/>
          <w:sz w:val="24"/>
          <w:szCs w:val="24"/>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CD4267">
        <w:rPr>
          <w:rFonts w:ascii="Times New Roman" w:hAnsi="Times New Roman" w:cs="Times New Roman"/>
          <w:sz w:val="24"/>
          <w:szCs w:val="24"/>
        </w:rPr>
        <w:t>this Request for Quotation.</w:t>
      </w:r>
    </w:p>
    <w:p w14:paraId="43037063" w14:textId="77777777" w:rsidR="006354FD" w:rsidRPr="00CD4267" w:rsidRDefault="006354FD" w:rsidP="000C7C64">
      <w:pPr>
        <w:rPr>
          <w:rFonts w:ascii="Times New Roman" w:hAnsi="Times New Roman" w:cs="Times New Roman"/>
          <w:sz w:val="24"/>
          <w:szCs w:val="24"/>
        </w:rPr>
      </w:pPr>
      <w:r w:rsidRPr="00CD4267">
        <w:rPr>
          <w:rFonts w:ascii="Times New Roman" w:hAnsi="Times New Roman" w:cs="Times New Roman"/>
          <w:sz w:val="24"/>
          <w:szCs w:val="24"/>
        </w:rPr>
        <w:t xml:space="preserve">The Tenderer, as Controller in respect of any Personal Data provided by it in its Tender, is required to confirm by way of statement </w:t>
      </w:r>
      <w:r w:rsidR="00BF38CF" w:rsidRPr="00CD4267">
        <w:rPr>
          <w:rFonts w:ascii="Times New Roman" w:hAnsi="Times New Roman" w:cs="Times New Roman"/>
          <w:sz w:val="24"/>
          <w:szCs w:val="24"/>
        </w:rPr>
        <w:t xml:space="preserve">in the “Declarations” section of the accompanying Quotation Response Document (QRD) </w:t>
      </w:r>
      <w:r w:rsidRPr="00CD4267">
        <w:rPr>
          <w:rFonts w:ascii="Times New Roman" w:hAnsi="Times New Roman" w:cs="Times New Roman"/>
          <w:sz w:val="24"/>
          <w:szCs w:val="24"/>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CD4267" w:rsidRDefault="00B34DD2" w:rsidP="006354FD">
      <w:pPr>
        <w:pStyle w:val="Heading3"/>
        <w:numPr>
          <w:ilvl w:val="0"/>
          <w:numId w:val="6"/>
        </w:numPr>
        <w:rPr>
          <w:rFonts w:cs="Times New Roman"/>
          <w:color w:val="auto"/>
          <w:szCs w:val="24"/>
        </w:rPr>
      </w:pPr>
      <w:bookmarkStart w:id="77" w:name="_Toc221013952"/>
      <w:r w:rsidRPr="00CD4267">
        <w:rPr>
          <w:rFonts w:cs="Times New Roman"/>
          <w:color w:val="auto"/>
          <w:szCs w:val="24"/>
        </w:rPr>
        <w:t>Tax Clearance Certificate</w:t>
      </w:r>
      <w:bookmarkEnd w:id="75"/>
      <w:bookmarkEnd w:id="76"/>
      <w:bookmarkEnd w:id="77"/>
    </w:p>
    <w:p w14:paraId="43037065" w14:textId="77777777" w:rsidR="00B53B2B" w:rsidRPr="00CD4267" w:rsidRDefault="00B53B2B" w:rsidP="008079B6">
      <w:pPr>
        <w:rPr>
          <w:rFonts w:ascii="Times New Roman" w:hAnsi="Times New Roman" w:cs="Times New Roman"/>
          <w:sz w:val="24"/>
          <w:szCs w:val="24"/>
        </w:rPr>
      </w:pPr>
      <w:bookmarkStart w:id="78" w:name="_Toc195681215"/>
      <w:bookmarkStart w:id="79" w:name="_Toc195673935"/>
      <w:bookmarkStart w:id="80" w:name="_Toc195672590"/>
      <w:bookmarkStart w:id="81" w:name="_Toc191097903"/>
      <w:bookmarkStart w:id="82" w:name="_Toc391403807"/>
      <w:bookmarkStart w:id="83" w:name="_Toc217713506"/>
      <w:r w:rsidRPr="00CD4267">
        <w:rPr>
          <w:rFonts w:ascii="Times New Roman" w:hAnsi="Times New Roman" w:cs="Times New Roman"/>
          <w:sz w:val="24"/>
          <w:szCs w:val="24"/>
        </w:rPr>
        <w:t xml:space="preserve">It will be a condition of award of this </w:t>
      </w:r>
      <w:r w:rsidR="005E219A" w:rsidRPr="00CD4267">
        <w:rPr>
          <w:rFonts w:ascii="Times New Roman" w:hAnsi="Times New Roman" w:cs="Times New Roman"/>
          <w:sz w:val="24"/>
          <w:szCs w:val="24"/>
        </w:rPr>
        <w:t xml:space="preserve">contract </w:t>
      </w:r>
      <w:r w:rsidRPr="00CD4267">
        <w:rPr>
          <w:rFonts w:ascii="Times New Roman" w:hAnsi="Times New Roman" w:cs="Times New Roman"/>
          <w:sz w:val="24"/>
          <w:szCs w:val="24"/>
        </w:rPr>
        <w:t xml:space="preserve">and any subsequent contract that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comply with all EU and national tax laws.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are referred to the Irish Revenue web site </w:t>
      </w:r>
      <w:hyperlink r:id="rId22" w:history="1">
        <w:r w:rsidRPr="00CD4267">
          <w:rPr>
            <w:rFonts w:ascii="Times New Roman" w:hAnsi="Times New Roman" w:cs="Times New Roman"/>
            <w:sz w:val="24"/>
            <w:szCs w:val="24"/>
          </w:rPr>
          <w:t>http://www.revenue.ie/</w:t>
        </w:r>
      </w:hyperlink>
      <w:r w:rsidRPr="00CD4267">
        <w:rPr>
          <w:rFonts w:ascii="Times New Roman" w:hAnsi="Times New Roman" w:cs="Times New Roman"/>
          <w:sz w:val="24"/>
          <w:szCs w:val="24"/>
        </w:rPr>
        <w:t xml:space="preserve">. Non-resident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s should apply to the Office of</w:t>
      </w:r>
      <w:r w:rsidR="00A718E2" w:rsidRPr="00CD4267">
        <w:rPr>
          <w:rFonts w:ascii="Times New Roman" w:hAnsi="Times New Roman" w:cs="Times New Roman"/>
          <w:sz w:val="24"/>
          <w:szCs w:val="24"/>
        </w:rPr>
        <w:t xml:space="preserve"> the Revenue Commissioners, Non-</w:t>
      </w:r>
      <w:r w:rsidRPr="00CD4267">
        <w:rPr>
          <w:rFonts w:ascii="Times New Roman" w:hAnsi="Times New Roman" w:cs="Times New Roman"/>
          <w:sz w:val="24"/>
          <w:szCs w:val="24"/>
        </w:rPr>
        <w:t xml:space="preserve">Resident Tax Clearance Unit, Office of the Collector General, Sarsfield House, Francis Street, Limerick, Ireland; e-mail: </w:t>
      </w:r>
      <w:hyperlink r:id="rId23" w:history="1">
        <w:r w:rsidRPr="00CD4267">
          <w:rPr>
            <w:rStyle w:val="Hyperlink"/>
            <w:rFonts w:ascii="Times New Roman" w:hAnsi="Times New Roman"/>
            <w:sz w:val="24"/>
            <w:szCs w:val="24"/>
          </w:rPr>
          <w:t>nonrestaxclearance@revenue.ie</w:t>
        </w:r>
      </w:hyperlink>
      <w:r w:rsidRPr="00CD4267">
        <w:rPr>
          <w:rFonts w:ascii="Times New Roman" w:hAnsi="Times New Roman" w:cs="Times New Roman"/>
          <w:sz w:val="24"/>
          <w:szCs w:val="24"/>
        </w:rPr>
        <w:t xml:space="preserve">.   </w:t>
      </w:r>
      <w:r w:rsidR="00F7228C"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 </w:t>
      </w:r>
      <w:r w:rsidR="00F7228C" w:rsidRPr="00CD4267">
        <w:rPr>
          <w:rFonts w:ascii="Times New Roman" w:hAnsi="Times New Roman" w:cs="Times New Roman"/>
          <w:sz w:val="24"/>
          <w:szCs w:val="24"/>
        </w:rPr>
        <w:t xml:space="preserve"> </w:t>
      </w:r>
    </w:p>
    <w:p w14:paraId="43037066" w14:textId="77777777" w:rsidR="00B34DD2" w:rsidRPr="00CD4267" w:rsidRDefault="00B34DD2" w:rsidP="000277F3">
      <w:pPr>
        <w:pStyle w:val="Heading3"/>
        <w:numPr>
          <w:ilvl w:val="0"/>
          <w:numId w:val="6"/>
        </w:numPr>
        <w:rPr>
          <w:rFonts w:cs="Times New Roman"/>
          <w:color w:val="auto"/>
          <w:szCs w:val="24"/>
        </w:rPr>
      </w:pPr>
      <w:bookmarkStart w:id="84" w:name="_Toc221013953"/>
      <w:r w:rsidRPr="00CD4267">
        <w:rPr>
          <w:rFonts w:cs="Times New Roman"/>
          <w:color w:val="auto"/>
          <w:szCs w:val="24"/>
        </w:rPr>
        <w:t>Withholding Tax</w:t>
      </w:r>
      <w:bookmarkEnd w:id="78"/>
      <w:bookmarkEnd w:id="79"/>
      <w:bookmarkEnd w:id="80"/>
      <w:bookmarkEnd w:id="81"/>
      <w:bookmarkEnd w:id="82"/>
      <w:bookmarkEnd w:id="84"/>
    </w:p>
    <w:p w14:paraId="43037067" w14:textId="77777777" w:rsidR="00B34DD2" w:rsidRPr="00CD4267" w:rsidRDefault="004A3698" w:rsidP="008079B6">
      <w:pPr>
        <w:rPr>
          <w:rFonts w:ascii="Times New Roman" w:hAnsi="Times New Roman" w:cs="Times New Roman"/>
          <w:sz w:val="24"/>
          <w:szCs w:val="24"/>
        </w:rPr>
      </w:pPr>
      <w:r w:rsidRPr="00CD4267">
        <w:rPr>
          <w:rFonts w:ascii="Times New Roman" w:hAnsi="Times New Roman" w:cs="Times New Roman"/>
          <w:sz w:val="24"/>
          <w:szCs w:val="24"/>
        </w:rPr>
        <w:t>Relevant p</w:t>
      </w:r>
      <w:r w:rsidR="00B34DD2" w:rsidRPr="00CD4267">
        <w:rPr>
          <w:rFonts w:ascii="Times New Roman" w:hAnsi="Times New Roman" w:cs="Times New Roman"/>
          <w:sz w:val="24"/>
          <w:szCs w:val="24"/>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CD4267">
        <w:rPr>
          <w:rFonts w:ascii="Times New Roman" w:hAnsi="Times New Roman" w:cs="Times New Roman"/>
          <w:sz w:val="24"/>
          <w:szCs w:val="24"/>
        </w:rPr>
        <w:t>+353-67-63400</w:t>
      </w:r>
      <w:r w:rsidR="00B34DD2" w:rsidRPr="00CD4267">
        <w:rPr>
          <w:rFonts w:ascii="Times New Roman" w:hAnsi="Times New Roman" w:cs="Times New Roman"/>
          <w:sz w:val="24"/>
          <w:szCs w:val="24"/>
        </w:rPr>
        <w:t>).</w:t>
      </w:r>
    </w:p>
    <w:p w14:paraId="43037068" w14:textId="77777777" w:rsidR="00B34DD2" w:rsidRPr="00CD4267" w:rsidRDefault="00B34DD2" w:rsidP="000277F3">
      <w:pPr>
        <w:pStyle w:val="Heading3"/>
        <w:numPr>
          <w:ilvl w:val="0"/>
          <w:numId w:val="6"/>
        </w:numPr>
        <w:rPr>
          <w:rFonts w:cs="Times New Roman"/>
          <w:color w:val="auto"/>
          <w:szCs w:val="24"/>
        </w:rPr>
      </w:pPr>
      <w:bookmarkStart w:id="85" w:name="_Toc217713510"/>
      <w:bookmarkStart w:id="86" w:name="_Toc391403809"/>
      <w:bookmarkStart w:id="87" w:name="_Toc221013954"/>
      <w:bookmarkEnd w:id="83"/>
      <w:r w:rsidRPr="00CD4267">
        <w:rPr>
          <w:rFonts w:cs="Times New Roman"/>
          <w:color w:val="auto"/>
          <w:szCs w:val="24"/>
        </w:rPr>
        <w:t>Interference and Inducement to Purchase</w:t>
      </w:r>
      <w:bookmarkEnd w:id="85"/>
      <w:bookmarkEnd w:id="86"/>
      <w:bookmarkEnd w:id="87"/>
    </w:p>
    <w:p w14:paraId="43037069"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Any effort by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to unduly influence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relevant agency personnel or any other relevant persons or bodies in the process of examination, </w:t>
      </w:r>
      <w:r w:rsidRPr="00CD4267">
        <w:rPr>
          <w:rFonts w:ascii="Times New Roman" w:hAnsi="Times New Roman" w:cs="Times New Roman"/>
          <w:sz w:val="24"/>
          <w:szCs w:val="24"/>
        </w:rPr>
        <w:lastRenderedPageBreak/>
        <w:t xml:space="preserve">clarification, evaluation and comparison of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s and in decisions concerning the Award of Contract shall have their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CD4267" w:rsidRDefault="00B34DD2" w:rsidP="000277F3">
      <w:pPr>
        <w:pStyle w:val="Heading3"/>
        <w:numPr>
          <w:ilvl w:val="0"/>
          <w:numId w:val="6"/>
        </w:numPr>
        <w:rPr>
          <w:rFonts w:cs="Times New Roman"/>
          <w:color w:val="auto"/>
          <w:szCs w:val="24"/>
        </w:rPr>
      </w:pPr>
      <w:bookmarkStart w:id="88" w:name="_Toc217713511"/>
      <w:bookmarkStart w:id="89" w:name="_Toc391403810"/>
      <w:bookmarkStart w:id="90" w:name="_Toc221013955"/>
      <w:r w:rsidRPr="00CD4267">
        <w:rPr>
          <w:rFonts w:cs="Times New Roman"/>
          <w:color w:val="auto"/>
          <w:szCs w:val="24"/>
        </w:rPr>
        <w:t>Notification of Evaluations</w:t>
      </w:r>
      <w:bookmarkEnd w:id="88"/>
      <w:bookmarkEnd w:id="89"/>
      <w:bookmarkEnd w:id="90"/>
    </w:p>
    <w:p w14:paraId="4303706B"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All parties will be informed of the outcome of their proposals following evaluation and any necessary clarificati</w:t>
      </w:r>
      <w:bookmarkStart w:id="91" w:name="_Toc217713513"/>
      <w:r w:rsidRPr="00CD4267">
        <w:rPr>
          <w:rFonts w:ascii="Times New Roman" w:hAnsi="Times New Roman" w:cs="Times New Roman"/>
          <w:sz w:val="24"/>
          <w:szCs w:val="24"/>
        </w:rPr>
        <w:t>ons.</w:t>
      </w:r>
    </w:p>
    <w:p w14:paraId="4303706E" w14:textId="77777777" w:rsidR="00B34DD2" w:rsidRPr="00CD4267" w:rsidRDefault="00B34DD2" w:rsidP="000277F3">
      <w:pPr>
        <w:pStyle w:val="Heading3"/>
        <w:numPr>
          <w:ilvl w:val="0"/>
          <w:numId w:val="6"/>
        </w:numPr>
        <w:rPr>
          <w:rFonts w:cs="Times New Roman"/>
          <w:color w:val="auto"/>
          <w:szCs w:val="24"/>
        </w:rPr>
      </w:pPr>
      <w:bookmarkStart w:id="92" w:name="_Toc195681229"/>
      <w:bookmarkStart w:id="93" w:name="_Toc195673949"/>
      <w:bookmarkStart w:id="94" w:name="_Toc195672605"/>
      <w:bookmarkStart w:id="95" w:name="_Toc391403813"/>
      <w:bookmarkStart w:id="96" w:name="_Toc221013956"/>
      <w:bookmarkEnd w:id="91"/>
      <w:r w:rsidRPr="00CD4267">
        <w:rPr>
          <w:rFonts w:cs="Times New Roman"/>
          <w:color w:val="auto"/>
          <w:szCs w:val="24"/>
        </w:rPr>
        <w:t>Replacement Personnel</w:t>
      </w:r>
      <w:bookmarkEnd w:id="92"/>
      <w:bookmarkEnd w:id="93"/>
      <w:bookmarkEnd w:id="94"/>
      <w:bookmarkEnd w:id="95"/>
      <w:bookmarkEnd w:id="96"/>
    </w:p>
    <w:p w14:paraId="4303706F"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Notification must be sent in writing</w:t>
      </w:r>
      <w:r w:rsidR="003D24E7" w:rsidRPr="00CD4267">
        <w:rPr>
          <w:rFonts w:ascii="Times New Roman" w:hAnsi="Times New Roman" w:cs="Times New Roman"/>
          <w:sz w:val="24"/>
          <w:szCs w:val="24"/>
        </w:rPr>
        <w:t xml:space="preserve"> (by post or electronic means) </w:t>
      </w:r>
      <w:r w:rsidRPr="00CD4267">
        <w:rPr>
          <w:rFonts w:ascii="Times New Roman" w:hAnsi="Times New Roman" w:cs="Times New Roman"/>
          <w:sz w:val="24"/>
          <w:szCs w:val="24"/>
        </w:rPr>
        <w:t xml:space="preserve">as soon as possible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on any proposed change of nominated personnel, such change to be subject to the written approval of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Replacement personnel must be of equal or better standing that the existing personnel in terms of qualifications and experience. </w:t>
      </w:r>
    </w:p>
    <w:p w14:paraId="43037070" w14:textId="77777777" w:rsidR="00B34DD2" w:rsidRPr="00CD4267" w:rsidRDefault="00B34DD2" w:rsidP="000277F3">
      <w:pPr>
        <w:pStyle w:val="Heading3"/>
        <w:numPr>
          <w:ilvl w:val="0"/>
          <w:numId w:val="6"/>
        </w:numPr>
        <w:rPr>
          <w:rFonts w:cs="Times New Roman"/>
          <w:color w:val="auto"/>
          <w:szCs w:val="24"/>
        </w:rPr>
      </w:pPr>
      <w:bookmarkStart w:id="97" w:name="_Toc195681230"/>
      <w:bookmarkStart w:id="98" w:name="_Toc195673950"/>
      <w:bookmarkStart w:id="99" w:name="_Toc195672606"/>
      <w:bookmarkStart w:id="100" w:name="_Toc391403814"/>
      <w:bookmarkStart w:id="101" w:name="_Toc221013957"/>
      <w:r w:rsidRPr="00CD4267">
        <w:rPr>
          <w:rFonts w:cs="Times New Roman"/>
          <w:color w:val="auto"/>
          <w:szCs w:val="24"/>
        </w:rPr>
        <w:t>Copyright</w:t>
      </w:r>
      <w:bookmarkEnd w:id="97"/>
      <w:bookmarkEnd w:id="98"/>
      <w:bookmarkEnd w:id="99"/>
      <w:bookmarkEnd w:id="100"/>
      <w:bookmarkEnd w:id="101"/>
    </w:p>
    <w:p w14:paraId="43037071" w14:textId="77777777" w:rsidR="00B34DD2" w:rsidRPr="00CD4267" w:rsidRDefault="00CF3D4E" w:rsidP="008079B6">
      <w:pPr>
        <w:rPr>
          <w:rFonts w:ascii="Times New Roman" w:hAnsi="Times New Roman" w:cs="Times New Roman"/>
          <w:sz w:val="24"/>
          <w:szCs w:val="24"/>
        </w:rPr>
      </w:pPr>
      <w:r w:rsidRPr="00CD4267">
        <w:rPr>
          <w:rFonts w:ascii="Times New Roman" w:hAnsi="Times New Roman" w:cs="Times New Roman"/>
          <w:sz w:val="24"/>
          <w:szCs w:val="24"/>
        </w:rPr>
        <w:t>The Contracting Authority</w:t>
      </w:r>
      <w:r w:rsidR="00B34DD2" w:rsidRPr="00CD4267">
        <w:rPr>
          <w:rFonts w:ascii="Times New Roman" w:hAnsi="Times New Roman" w:cs="Times New Roman"/>
          <w:sz w:val="24"/>
          <w:szCs w:val="24"/>
        </w:rPr>
        <w:t xml:space="preserve"> will have copyright ownership of any material developed for use by </w:t>
      </w:r>
      <w:r w:rsidR="00E621EB" w:rsidRPr="00CD4267">
        <w:rPr>
          <w:rFonts w:ascii="Times New Roman" w:hAnsi="Times New Roman" w:cs="Times New Roman"/>
          <w:sz w:val="24"/>
          <w:szCs w:val="24"/>
        </w:rPr>
        <w:t>t</w:t>
      </w:r>
      <w:r w:rsidRPr="00CD4267">
        <w:rPr>
          <w:rFonts w:ascii="Times New Roman" w:hAnsi="Times New Roman" w:cs="Times New Roman"/>
          <w:sz w:val="24"/>
          <w:szCs w:val="24"/>
        </w:rPr>
        <w:t>he Contracting Authority</w:t>
      </w:r>
      <w:r w:rsidR="00B34DD2" w:rsidRPr="00CD4267">
        <w:rPr>
          <w:rFonts w:ascii="Times New Roman" w:hAnsi="Times New Roman" w:cs="Times New Roman"/>
          <w:sz w:val="24"/>
          <w:szCs w:val="24"/>
        </w:rPr>
        <w:t xml:space="preserve"> under the terms of this </w:t>
      </w:r>
      <w:r w:rsidR="00426126" w:rsidRPr="00CD4267">
        <w:rPr>
          <w:rFonts w:ascii="Times New Roman" w:hAnsi="Times New Roman" w:cs="Times New Roman"/>
          <w:sz w:val="24"/>
          <w:szCs w:val="24"/>
        </w:rPr>
        <w:t>quotation</w:t>
      </w:r>
      <w:r w:rsidR="00B34DD2" w:rsidRPr="00CD4267">
        <w:rPr>
          <w:rFonts w:ascii="Times New Roman" w:hAnsi="Times New Roman" w:cs="Times New Roman"/>
          <w:sz w:val="24"/>
          <w:szCs w:val="24"/>
        </w:rPr>
        <w:t xml:space="preserve">. The service provider may have a non-exclusive licence to use such material but only for its own purposes (to be agreed with the successful </w:t>
      </w:r>
      <w:r w:rsidR="00BF38CF" w:rsidRPr="00CD4267">
        <w:rPr>
          <w:rFonts w:ascii="Times New Roman" w:hAnsi="Times New Roman" w:cs="Times New Roman"/>
          <w:sz w:val="24"/>
          <w:szCs w:val="24"/>
        </w:rPr>
        <w:t>economic operator</w:t>
      </w:r>
      <w:r w:rsidR="00B34DD2" w:rsidRPr="00CD4267">
        <w:rPr>
          <w:rFonts w:ascii="Times New Roman" w:hAnsi="Times New Roman" w:cs="Times New Roman"/>
          <w:sz w:val="24"/>
          <w:szCs w:val="24"/>
        </w:rPr>
        <w:t>)</w:t>
      </w:r>
      <w:r w:rsidR="0057703F" w:rsidRPr="00CD4267">
        <w:rPr>
          <w:rFonts w:ascii="Times New Roman" w:hAnsi="Times New Roman" w:cs="Times New Roman"/>
          <w:sz w:val="24"/>
          <w:szCs w:val="24"/>
        </w:rPr>
        <w:t xml:space="preserve">. </w:t>
      </w:r>
    </w:p>
    <w:p w14:paraId="43037072" w14:textId="77777777" w:rsidR="0047753E" w:rsidRPr="00CD4267" w:rsidRDefault="0047753E" w:rsidP="000277F3">
      <w:pPr>
        <w:pStyle w:val="Heading3"/>
        <w:numPr>
          <w:ilvl w:val="0"/>
          <w:numId w:val="6"/>
        </w:numPr>
        <w:rPr>
          <w:rFonts w:cs="Times New Roman"/>
          <w:color w:val="auto"/>
          <w:szCs w:val="24"/>
        </w:rPr>
      </w:pPr>
      <w:bookmarkStart w:id="102" w:name="_Toc221013958"/>
      <w:r w:rsidRPr="00CD4267">
        <w:rPr>
          <w:rFonts w:cs="Times New Roman"/>
          <w:color w:val="auto"/>
          <w:szCs w:val="24"/>
        </w:rPr>
        <w:t>Responsibility of Successful Party</w:t>
      </w:r>
      <w:bookmarkEnd w:id="102"/>
    </w:p>
    <w:p w14:paraId="43037073" w14:textId="77777777" w:rsidR="0047753E" w:rsidRPr="00CD4267" w:rsidRDefault="0047753E" w:rsidP="0047753E">
      <w:pPr>
        <w:rPr>
          <w:rFonts w:ascii="Times New Roman" w:hAnsi="Times New Roman" w:cs="Times New Roman"/>
          <w:sz w:val="24"/>
          <w:szCs w:val="24"/>
          <w:lang w:val="en-US"/>
        </w:rPr>
      </w:pPr>
      <w:r w:rsidRPr="00CD4267">
        <w:rPr>
          <w:rFonts w:ascii="Times New Roman" w:hAnsi="Times New Roman" w:cs="Times New Roman"/>
          <w:sz w:val="24"/>
          <w:szCs w:val="24"/>
          <w:lang w:val="en-US"/>
        </w:rPr>
        <w:t>As a condition of award, it shall be the sole responsibility of the tenderer (in the event of success</w:t>
      </w:r>
      <w:r w:rsidR="0000739B" w:rsidRPr="00CD4267">
        <w:rPr>
          <w:rFonts w:ascii="Times New Roman" w:hAnsi="Times New Roman" w:cs="Times New Roman"/>
          <w:sz w:val="24"/>
          <w:szCs w:val="24"/>
          <w:lang w:val="en-US"/>
        </w:rPr>
        <w:t xml:space="preserve"> in this competition) to </w:t>
      </w:r>
      <w:r w:rsidR="00E9520A" w:rsidRPr="00CD4267">
        <w:rPr>
          <w:rFonts w:ascii="Times New Roman" w:hAnsi="Times New Roman" w:cs="Times New Roman"/>
          <w:sz w:val="24"/>
          <w:szCs w:val="24"/>
          <w:lang w:val="en-US"/>
        </w:rPr>
        <w:t>fulfill</w:t>
      </w:r>
      <w:r w:rsidRPr="00CD4267">
        <w:rPr>
          <w:rFonts w:ascii="Times New Roman" w:hAnsi="Times New Roman" w:cs="Times New Roman"/>
          <w:sz w:val="24"/>
          <w:szCs w:val="24"/>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CD4267" w:rsidRDefault="00F7228C" w:rsidP="008079B6">
      <w:pPr>
        <w:rPr>
          <w:rFonts w:ascii="Times New Roman" w:hAnsi="Times New Roman" w:cs="Times New Roman"/>
          <w:iCs/>
          <w:lang w:val="en-US"/>
        </w:rPr>
      </w:pPr>
    </w:p>
    <w:sectPr w:rsidR="00F7228C" w:rsidRPr="00CD4267" w:rsidSect="00A32071">
      <w:footerReference w:type="default" r:id="rId2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D88D8" w14:textId="77777777" w:rsidR="00C41523" w:rsidRDefault="00C41523" w:rsidP="008079B6">
      <w:r>
        <w:separator/>
      </w:r>
    </w:p>
  </w:endnote>
  <w:endnote w:type="continuationSeparator" w:id="0">
    <w:p w14:paraId="72ED5C8B" w14:textId="77777777" w:rsidR="00C41523" w:rsidRDefault="00C41523" w:rsidP="008079B6">
      <w:r>
        <w:continuationSeparator/>
      </w:r>
    </w:p>
  </w:endnote>
  <w:endnote w:type="continuationNotice" w:id="1">
    <w:p w14:paraId="17BD3597" w14:textId="77777777" w:rsidR="00C41523" w:rsidRDefault="00C4152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9A88" w14:textId="1E32FE41" w:rsidR="00563A85" w:rsidRDefault="00563A8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573633"/>
      <w:docPartObj>
        <w:docPartGallery w:val="Page Numbers (Bottom of Page)"/>
        <w:docPartUnique/>
      </w:docPartObj>
    </w:sdtPr>
    <w:sdtEndPr>
      <w:rPr>
        <w:noProof/>
      </w:rPr>
    </w:sdtEndPr>
    <w:sdtContent>
      <w:p w14:paraId="28D77AE9" w14:textId="3B626B2E" w:rsidR="00F0327A" w:rsidRDefault="00F032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E0F6CC" w14:textId="36F9D119" w:rsidR="00F0327A" w:rsidRDefault="00F0327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ECBE7" w14:textId="77777777" w:rsidR="00C41523" w:rsidRDefault="00C41523" w:rsidP="008079B6">
      <w:r>
        <w:separator/>
      </w:r>
    </w:p>
  </w:footnote>
  <w:footnote w:type="continuationSeparator" w:id="0">
    <w:p w14:paraId="6C9A07C8" w14:textId="77777777" w:rsidR="00C41523" w:rsidRDefault="00C41523" w:rsidP="008079B6">
      <w:r>
        <w:continuationSeparator/>
      </w:r>
    </w:p>
  </w:footnote>
  <w:footnote w:type="continuationNotice" w:id="1">
    <w:p w14:paraId="0ED42AC2" w14:textId="77777777" w:rsidR="00C41523" w:rsidRDefault="00C41523">
      <w:pPr>
        <w:spacing w:before="0" w:after="0" w:line="240" w:lineRule="auto"/>
      </w:pPr>
    </w:p>
  </w:footnote>
  <w:footnote w:id="2">
    <w:p w14:paraId="21A8E66D" w14:textId="7954F057" w:rsidR="004C65C7" w:rsidRPr="00985627" w:rsidRDefault="004C65C7">
      <w:pPr>
        <w:pStyle w:val="FootnoteText"/>
        <w:rPr>
          <w:rFonts w:ascii="Times New Roman" w:hAnsi="Times New Roman" w:cs="Times New Roman"/>
          <w:lang w:val="en-IE"/>
        </w:rPr>
      </w:pPr>
      <w:r>
        <w:rPr>
          <w:rStyle w:val="FootnoteReference"/>
        </w:rPr>
        <w:footnoteRef/>
      </w:r>
      <w:hyperlink r:id="rId1" w:history="1">
        <w:r w:rsidR="0043707C" w:rsidRPr="00985627">
          <w:rPr>
            <w:rStyle w:val="Hyperlink"/>
            <w:rFonts w:ascii="Times New Roman" w:hAnsi="Times New Roman"/>
          </w:rPr>
          <w:t>https://nfgws.ie/wp-content/uploads/2019/06/NFGWS-A-Framework-for-Drinking-Water-Source-Protection.pdf</w:t>
        </w:r>
      </w:hyperlink>
    </w:p>
  </w:footnote>
  <w:footnote w:id="3">
    <w:p w14:paraId="370F5418" w14:textId="308B3C27" w:rsidR="00093957" w:rsidRPr="00985627" w:rsidRDefault="000C1E78">
      <w:pPr>
        <w:pStyle w:val="FootnoteText"/>
        <w:rPr>
          <w:rFonts w:ascii="Times New Roman" w:hAnsi="Times New Roman" w:cs="Times New Roman"/>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2" w:history="1">
        <w:r w:rsidRPr="00985627">
          <w:rPr>
            <w:rStyle w:val="Hyperlink"/>
            <w:rFonts w:ascii="Times New Roman" w:hAnsi="Times New Roman"/>
            <w:color w:val="000000"/>
          </w:rPr>
          <w:t>https://nfgws.ie/wp-content/uploads/2019/06/Handbook-mitigation-actions-November-2020.pdf</w:t>
        </w:r>
      </w:hyperlink>
    </w:p>
  </w:footnote>
  <w:footnote w:id="4">
    <w:p w14:paraId="7887C1EB" w14:textId="77777777" w:rsidR="001E7AA7" w:rsidRPr="00985627" w:rsidRDefault="001E7AA7" w:rsidP="001E7AA7">
      <w:pPr>
        <w:pStyle w:val="FootnoteText"/>
        <w:rPr>
          <w:rFonts w:ascii="Times New Roman" w:hAnsi="Times New Roman" w:cs="Times New Roman"/>
          <w:lang w:val="en-IE"/>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3" w:history="1">
        <w:r w:rsidRPr="00985627">
          <w:rPr>
            <w:rStyle w:val="Hyperlink"/>
            <w:rFonts w:ascii="Times New Roman" w:hAnsi="Times New Roman"/>
          </w:rPr>
          <w:t>https://www.gov.ie/en/publication/411f4-drinking-water-source-protection/</w:t>
        </w:r>
      </w:hyperlink>
      <w:r w:rsidRPr="00985627">
        <w:rPr>
          <w:rFonts w:ascii="Times New Roman" w:hAnsi="Times New Roman" w:cs="Times New Roman"/>
        </w:rPr>
        <w:t xml:space="preserve"> </w:t>
      </w:r>
    </w:p>
  </w:footnote>
  <w:footnote w:id="5">
    <w:p w14:paraId="0B275A7F" w14:textId="48D7F431" w:rsidR="001E7AA7" w:rsidRPr="00D66406" w:rsidRDefault="001E7AA7" w:rsidP="001E7AA7">
      <w:pPr>
        <w:pStyle w:val="FootnoteText"/>
        <w:rPr>
          <w:lang w:val="en-IE"/>
        </w:rPr>
      </w:pPr>
      <w:r w:rsidRPr="00985627">
        <w:rPr>
          <w:rStyle w:val="FootnoteReference"/>
          <w:rFonts w:ascii="Times New Roman" w:hAnsi="Times New Roman" w:cs="Times New Roman"/>
        </w:rPr>
        <w:footnoteRef/>
      </w:r>
      <w:hyperlink r:id="rId4" w:history="1">
        <w:r w:rsidRPr="00985627">
          <w:rPr>
            <w:rStyle w:val="Hyperlink"/>
            <w:rFonts w:ascii="Times New Roman" w:hAnsi="Times New Roman"/>
          </w:rPr>
          <w:t>https://www.epa.ie/publications/compliance--enforcement/drinking-water/advice--guidance/guidance-and-reporting-templates-for-risk-assessment-and-risk-management-of-public-and-private-supplies-at-source.php</w:t>
        </w:r>
      </w:hyperlink>
    </w:p>
  </w:footnote>
  <w:footnote w:id="6">
    <w:p w14:paraId="1F1D0A29" w14:textId="35FB73C8" w:rsidR="00FF5909" w:rsidRDefault="00FF5909">
      <w:pPr>
        <w:pStyle w:val="FootnoteText"/>
      </w:pPr>
      <w:r>
        <w:rPr>
          <w:rStyle w:val="FootnoteReference"/>
        </w:rPr>
        <w:footnoteRef/>
      </w:r>
      <w:r>
        <w:t xml:space="preserve"> </w:t>
      </w:r>
      <w:hyperlink r:id="rId5" w:history="1">
        <w:r w:rsidRPr="00556B36">
          <w:rPr>
            <w:rStyle w:val="Hyperlink"/>
          </w:rPr>
          <w:t>https://www.gsi.ie/documents/Groundwater_Protection_Schemes_report.pdf</w:t>
        </w:r>
      </w:hyperlink>
    </w:p>
  </w:footnote>
  <w:footnote w:id="7">
    <w:p w14:paraId="490148F5" w14:textId="02D73B1A" w:rsidR="009D174B" w:rsidRDefault="009D174B" w:rsidP="009D174B">
      <w:pPr>
        <w:pStyle w:val="FootnoteText"/>
      </w:pPr>
      <w:r>
        <w:rPr>
          <w:rStyle w:val="FootnoteReference"/>
        </w:rPr>
        <w:footnoteRef/>
      </w:r>
      <w:r>
        <w:t xml:space="preserve"> </w:t>
      </w:r>
      <w:r w:rsidRPr="00BF4992">
        <w:rPr>
          <w:rFonts w:ascii="Times New Roman" w:hAnsi="Times New Roman" w:cs="Times New Roman"/>
        </w:rPr>
        <w:t>The EPA Implementation Guidance requires that a risk assessment process be undertaken based on the methodology in the Guidance. This will be prepared by the NFGWS after the ISPP is completed.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42C96"/>
    <w:multiLevelType w:val="hybridMultilevel"/>
    <w:tmpl w:val="AFB4F7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D264C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E374B3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314301C2"/>
    <w:multiLevelType w:val="hybridMultilevel"/>
    <w:tmpl w:val="870A2B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0446D2"/>
    <w:multiLevelType w:val="hybridMultilevel"/>
    <w:tmpl w:val="3236B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F736C2D"/>
    <w:multiLevelType w:val="hybridMultilevel"/>
    <w:tmpl w:val="FB98C0C4"/>
    <w:lvl w:ilvl="0" w:tplc="1FEE6802">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5602808"/>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66E3F73"/>
    <w:multiLevelType w:val="multilevel"/>
    <w:tmpl w:val="5BB8197C"/>
    <w:lvl w:ilvl="0">
      <w:start w:val="1"/>
      <w:numFmt w:val="decimal"/>
      <w:pStyle w:val="Style1"/>
      <w:lvlText w:val="%1."/>
      <w:lvlJc w:val="left"/>
      <w:pPr>
        <w:ind w:left="720" w:hanging="360"/>
      </w:p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5A36DF1"/>
    <w:multiLevelType w:val="hybridMultilevel"/>
    <w:tmpl w:val="19CCE89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CE1395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5F91C00"/>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0"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4"/>
  </w:num>
  <w:num w:numId="2" w16cid:durableId="1759053769">
    <w:abstractNumId w:val="5"/>
  </w:num>
  <w:num w:numId="3" w16cid:durableId="1312558877">
    <w:abstractNumId w:val="17"/>
  </w:num>
  <w:num w:numId="4" w16cid:durableId="1874996076">
    <w:abstractNumId w:val="1"/>
  </w:num>
  <w:num w:numId="5" w16cid:durableId="1388411502">
    <w:abstractNumId w:val="4"/>
  </w:num>
  <w:num w:numId="6" w16cid:durableId="1294091375">
    <w:abstractNumId w:val="28"/>
  </w:num>
  <w:num w:numId="7" w16cid:durableId="987712596">
    <w:abstractNumId w:val="40"/>
  </w:num>
  <w:num w:numId="8" w16cid:durableId="445389131">
    <w:abstractNumId w:val="12"/>
  </w:num>
  <w:num w:numId="9" w16cid:durableId="272129304">
    <w:abstractNumId w:val="36"/>
  </w:num>
  <w:num w:numId="10" w16cid:durableId="1806851351">
    <w:abstractNumId w:val="0"/>
  </w:num>
  <w:num w:numId="11" w16cid:durableId="1672443532">
    <w:abstractNumId w:val="9"/>
  </w:num>
  <w:num w:numId="12" w16cid:durableId="950432106">
    <w:abstractNumId w:val="31"/>
  </w:num>
  <w:num w:numId="13" w16cid:durableId="933248004">
    <w:abstractNumId w:val="10"/>
  </w:num>
  <w:num w:numId="14" w16cid:durableId="804661053">
    <w:abstractNumId w:val="2"/>
  </w:num>
  <w:num w:numId="15" w16cid:durableId="1659990126">
    <w:abstractNumId w:val="29"/>
  </w:num>
  <w:num w:numId="16" w16cid:durableId="505899706">
    <w:abstractNumId w:val="35"/>
  </w:num>
  <w:num w:numId="17" w16cid:durableId="555702162">
    <w:abstractNumId w:val="25"/>
  </w:num>
  <w:num w:numId="18" w16cid:durableId="1199271178">
    <w:abstractNumId w:val="8"/>
  </w:num>
  <w:num w:numId="19" w16cid:durableId="1867020292">
    <w:abstractNumId w:val="23"/>
  </w:num>
  <w:num w:numId="20" w16cid:durableId="2076127374">
    <w:abstractNumId w:val="19"/>
  </w:num>
  <w:num w:numId="21" w16cid:durableId="27995229">
    <w:abstractNumId w:val="6"/>
  </w:num>
  <w:num w:numId="22" w16cid:durableId="578557576">
    <w:abstractNumId w:val="33"/>
  </w:num>
  <w:num w:numId="23" w16cid:durableId="1861157795">
    <w:abstractNumId w:val="15"/>
  </w:num>
  <w:num w:numId="24" w16cid:durableId="1976794115">
    <w:abstractNumId w:val="24"/>
  </w:num>
  <w:num w:numId="25" w16cid:durableId="1822380351">
    <w:abstractNumId w:val="13"/>
  </w:num>
  <w:num w:numId="26" w16cid:durableId="352533073">
    <w:abstractNumId w:val="34"/>
  </w:num>
  <w:num w:numId="27" w16cid:durableId="724572071">
    <w:abstractNumId w:val="7"/>
  </w:num>
  <w:num w:numId="28" w16cid:durableId="250820687">
    <w:abstractNumId w:val="39"/>
  </w:num>
  <w:num w:numId="29" w16cid:durableId="390617548">
    <w:abstractNumId w:val="18"/>
  </w:num>
  <w:num w:numId="30" w16cid:durableId="185676051">
    <w:abstractNumId w:val="30"/>
  </w:num>
  <w:num w:numId="31" w16cid:durableId="1184519309">
    <w:abstractNumId w:val="26"/>
  </w:num>
  <w:num w:numId="32" w16cid:durableId="895698547">
    <w:abstractNumId w:val="27"/>
  </w:num>
  <w:num w:numId="33" w16cid:durableId="968362994">
    <w:abstractNumId w:val="38"/>
  </w:num>
  <w:num w:numId="34" w16cid:durableId="2023043178">
    <w:abstractNumId w:val="11"/>
  </w:num>
  <w:num w:numId="35" w16cid:durableId="718631858">
    <w:abstractNumId w:val="21"/>
  </w:num>
  <w:num w:numId="36" w16cid:durableId="15087105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0128067">
    <w:abstractNumId w:val="32"/>
  </w:num>
  <w:num w:numId="38" w16cid:durableId="1257596922">
    <w:abstractNumId w:val="20"/>
  </w:num>
  <w:num w:numId="39" w16cid:durableId="749354730">
    <w:abstractNumId w:val="22"/>
  </w:num>
  <w:num w:numId="40" w16cid:durableId="519321336">
    <w:abstractNumId w:val="3"/>
  </w:num>
  <w:num w:numId="41" w16cid:durableId="1061097872">
    <w:abstractNumId w:val="37"/>
  </w:num>
  <w:num w:numId="42" w16cid:durableId="27726466">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0E37"/>
    <w:rsid w:val="00003CCE"/>
    <w:rsid w:val="00006722"/>
    <w:rsid w:val="0000739B"/>
    <w:rsid w:val="000111EF"/>
    <w:rsid w:val="00011CD7"/>
    <w:rsid w:val="00012195"/>
    <w:rsid w:val="00012A23"/>
    <w:rsid w:val="00013F24"/>
    <w:rsid w:val="00014ED4"/>
    <w:rsid w:val="0001799E"/>
    <w:rsid w:val="000217BD"/>
    <w:rsid w:val="00023FE3"/>
    <w:rsid w:val="00024116"/>
    <w:rsid w:val="00025AAE"/>
    <w:rsid w:val="0002640C"/>
    <w:rsid w:val="000277F3"/>
    <w:rsid w:val="00030D87"/>
    <w:rsid w:val="0004369E"/>
    <w:rsid w:val="00044B1E"/>
    <w:rsid w:val="00045251"/>
    <w:rsid w:val="00045E16"/>
    <w:rsid w:val="00051529"/>
    <w:rsid w:val="00052592"/>
    <w:rsid w:val="0005674C"/>
    <w:rsid w:val="00066684"/>
    <w:rsid w:val="0007182D"/>
    <w:rsid w:val="00075583"/>
    <w:rsid w:val="000757A0"/>
    <w:rsid w:val="000825EC"/>
    <w:rsid w:val="00083393"/>
    <w:rsid w:val="00086CAD"/>
    <w:rsid w:val="00086D43"/>
    <w:rsid w:val="00093957"/>
    <w:rsid w:val="00094B66"/>
    <w:rsid w:val="00095C51"/>
    <w:rsid w:val="000962BA"/>
    <w:rsid w:val="00096EA1"/>
    <w:rsid w:val="0009712A"/>
    <w:rsid w:val="000A06CF"/>
    <w:rsid w:val="000A2ADA"/>
    <w:rsid w:val="000A3DBD"/>
    <w:rsid w:val="000A497E"/>
    <w:rsid w:val="000A4B38"/>
    <w:rsid w:val="000A50E4"/>
    <w:rsid w:val="000A7345"/>
    <w:rsid w:val="000B09FC"/>
    <w:rsid w:val="000B256B"/>
    <w:rsid w:val="000B583B"/>
    <w:rsid w:val="000B732A"/>
    <w:rsid w:val="000C1E78"/>
    <w:rsid w:val="000C37B7"/>
    <w:rsid w:val="000C3D9E"/>
    <w:rsid w:val="000C5746"/>
    <w:rsid w:val="000C5EAB"/>
    <w:rsid w:val="000C63C4"/>
    <w:rsid w:val="000C73E4"/>
    <w:rsid w:val="000C7C64"/>
    <w:rsid w:val="000D1E0F"/>
    <w:rsid w:val="000D2429"/>
    <w:rsid w:val="000D2AAC"/>
    <w:rsid w:val="000D5C7C"/>
    <w:rsid w:val="000D5FFC"/>
    <w:rsid w:val="000E17A7"/>
    <w:rsid w:val="000E39BD"/>
    <w:rsid w:val="000E4F45"/>
    <w:rsid w:val="000E6FF7"/>
    <w:rsid w:val="000F20BB"/>
    <w:rsid w:val="000F3066"/>
    <w:rsid w:val="000F4681"/>
    <w:rsid w:val="000F6F60"/>
    <w:rsid w:val="00102E61"/>
    <w:rsid w:val="00103162"/>
    <w:rsid w:val="0010373C"/>
    <w:rsid w:val="00104F4E"/>
    <w:rsid w:val="00105AE5"/>
    <w:rsid w:val="00107F61"/>
    <w:rsid w:val="001116C8"/>
    <w:rsid w:val="0011439D"/>
    <w:rsid w:val="00114705"/>
    <w:rsid w:val="00122125"/>
    <w:rsid w:val="001227FA"/>
    <w:rsid w:val="00123F64"/>
    <w:rsid w:val="00124EB3"/>
    <w:rsid w:val="00130AAD"/>
    <w:rsid w:val="00131DA1"/>
    <w:rsid w:val="00132174"/>
    <w:rsid w:val="00132AC4"/>
    <w:rsid w:val="001343FC"/>
    <w:rsid w:val="00135EB8"/>
    <w:rsid w:val="00135F48"/>
    <w:rsid w:val="00136A92"/>
    <w:rsid w:val="00140FB6"/>
    <w:rsid w:val="001411C8"/>
    <w:rsid w:val="00141AFC"/>
    <w:rsid w:val="001448D8"/>
    <w:rsid w:val="001476A8"/>
    <w:rsid w:val="00151A5D"/>
    <w:rsid w:val="00152C3E"/>
    <w:rsid w:val="0015389D"/>
    <w:rsid w:val="0015562B"/>
    <w:rsid w:val="00155DC4"/>
    <w:rsid w:val="00156FE2"/>
    <w:rsid w:val="001573D2"/>
    <w:rsid w:val="00162AFF"/>
    <w:rsid w:val="00163E7C"/>
    <w:rsid w:val="001642D0"/>
    <w:rsid w:val="00165FEC"/>
    <w:rsid w:val="001664FC"/>
    <w:rsid w:val="00167549"/>
    <w:rsid w:val="00173AD6"/>
    <w:rsid w:val="00187BB8"/>
    <w:rsid w:val="00191115"/>
    <w:rsid w:val="00191E90"/>
    <w:rsid w:val="001924F6"/>
    <w:rsid w:val="00192B96"/>
    <w:rsid w:val="00194582"/>
    <w:rsid w:val="001948C0"/>
    <w:rsid w:val="00194CCB"/>
    <w:rsid w:val="00197179"/>
    <w:rsid w:val="00197392"/>
    <w:rsid w:val="001A0012"/>
    <w:rsid w:val="001A0E07"/>
    <w:rsid w:val="001A1671"/>
    <w:rsid w:val="001A1B54"/>
    <w:rsid w:val="001A3116"/>
    <w:rsid w:val="001A4D32"/>
    <w:rsid w:val="001A4D7B"/>
    <w:rsid w:val="001A6854"/>
    <w:rsid w:val="001B17BB"/>
    <w:rsid w:val="001B3444"/>
    <w:rsid w:val="001B4070"/>
    <w:rsid w:val="001B4DCE"/>
    <w:rsid w:val="001C092A"/>
    <w:rsid w:val="001C0EF0"/>
    <w:rsid w:val="001C1624"/>
    <w:rsid w:val="001C16ED"/>
    <w:rsid w:val="001C20A3"/>
    <w:rsid w:val="001C2403"/>
    <w:rsid w:val="001C5D2B"/>
    <w:rsid w:val="001D016C"/>
    <w:rsid w:val="001D51E1"/>
    <w:rsid w:val="001D57E2"/>
    <w:rsid w:val="001D6B89"/>
    <w:rsid w:val="001D6FAD"/>
    <w:rsid w:val="001E28A3"/>
    <w:rsid w:val="001E2BD9"/>
    <w:rsid w:val="001E4638"/>
    <w:rsid w:val="001E7AA7"/>
    <w:rsid w:val="001F1861"/>
    <w:rsid w:val="001F21AF"/>
    <w:rsid w:val="001F2DE2"/>
    <w:rsid w:val="001F4E62"/>
    <w:rsid w:val="001F771A"/>
    <w:rsid w:val="002005F4"/>
    <w:rsid w:val="00207652"/>
    <w:rsid w:val="00212652"/>
    <w:rsid w:val="00212782"/>
    <w:rsid w:val="0021408C"/>
    <w:rsid w:val="002159AB"/>
    <w:rsid w:val="00215C6B"/>
    <w:rsid w:val="00215FC2"/>
    <w:rsid w:val="00217118"/>
    <w:rsid w:val="002173BF"/>
    <w:rsid w:val="002238AF"/>
    <w:rsid w:val="002306FB"/>
    <w:rsid w:val="00232274"/>
    <w:rsid w:val="002329BA"/>
    <w:rsid w:val="0023306E"/>
    <w:rsid w:val="002461E4"/>
    <w:rsid w:val="00247D06"/>
    <w:rsid w:val="0025027E"/>
    <w:rsid w:val="00262A16"/>
    <w:rsid w:val="00262D6E"/>
    <w:rsid w:val="00263209"/>
    <w:rsid w:val="00263B58"/>
    <w:rsid w:val="00263DA5"/>
    <w:rsid w:val="002670DA"/>
    <w:rsid w:val="00271CC5"/>
    <w:rsid w:val="00271D6F"/>
    <w:rsid w:val="002722D3"/>
    <w:rsid w:val="00275139"/>
    <w:rsid w:val="00275ACA"/>
    <w:rsid w:val="00282BB1"/>
    <w:rsid w:val="002849B9"/>
    <w:rsid w:val="0028659F"/>
    <w:rsid w:val="002867F5"/>
    <w:rsid w:val="002870EB"/>
    <w:rsid w:val="00290EFB"/>
    <w:rsid w:val="00296EA8"/>
    <w:rsid w:val="002A27CC"/>
    <w:rsid w:val="002A33BB"/>
    <w:rsid w:val="002A3CCB"/>
    <w:rsid w:val="002A44D4"/>
    <w:rsid w:val="002A4E25"/>
    <w:rsid w:val="002B1F1F"/>
    <w:rsid w:val="002B3D79"/>
    <w:rsid w:val="002B4199"/>
    <w:rsid w:val="002B4C85"/>
    <w:rsid w:val="002B58F4"/>
    <w:rsid w:val="002B5A11"/>
    <w:rsid w:val="002B5EF2"/>
    <w:rsid w:val="002B795A"/>
    <w:rsid w:val="002C08F4"/>
    <w:rsid w:val="002C4362"/>
    <w:rsid w:val="002C5CB7"/>
    <w:rsid w:val="002C7B0A"/>
    <w:rsid w:val="002D7F54"/>
    <w:rsid w:val="002E103E"/>
    <w:rsid w:val="002E1593"/>
    <w:rsid w:val="002E16BF"/>
    <w:rsid w:val="002E327B"/>
    <w:rsid w:val="002E66AB"/>
    <w:rsid w:val="002F26DA"/>
    <w:rsid w:val="002F307F"/>
    <w:rsid w:val="002F404B"/>
    <w:rsid w:val="002F77E1"/>
    <w:rsid w:val="00300F9E"/>
    <w:rsid w:val="00301C73"/>
    <w:rsid w:val="0030297B"/>
    <w:rsid w:val="00303554"/>
    <w:rsid w:val="00303FB8"/>
    <w:rsid w:val="00304F61"/>
    <w:rsid w:val="00307E1B"/>
    <w:rsid w:val="003113E7"/>
    <w:rsid w:val="00311859"/>
    <w:rsid w:val="003122EE"/>
    <w:rsid w:val="00316B07"/>
    <w:rsid w:val="00321045"/>
    <w:rsid w:val="0032244D"/>
    <w:rsid w:val="00322649"/>
    <w:rsid w:val="0032435F"/>
    <w:rsid w:val="00326134"/>
    <w:rsid w:val="00331D67"/>
    <w:rsid w:val="00332B9E"/>
    <w:rsid w:val="0033550B"/>
    <w:rsid w:val="0033674D"/>
    <w:rsid w:val="00340A6A"/>
    <w:rsid w:val="00340E7C"/>
    <w:rsid w:val="003412E9"/>
    <w:rsid w:val="00344376"/>
    <w:rsid w:val="003448E6"/>
    <w:rsid w:val="003515C4"/>
    <w:rsid w:val="00351962"/>
    <w:rsid w:val="00352E41"/>
    <w:rsid w:val="00353BAF"/>
    <w:rsid w:val="00354F23"/>
    <w:rsid w:val="00360B98"/>
    <w:rsid w:val="0036119F"/>
    <w:rsid w:val="00363574"/>
    <w:rsid w:val="00366A34"/>
    <w:rsid w:val="0037092E"/>
    <w:rsid w:val="003725CB"/>
    <w:rsid w:val="00373BBD"/>
    <w:rsid w:val="003768C9"/>
    <w:rsid w:val="0038017E"/>
    <w:rsid w:val="00381640"/>
    <w:rsid w:val="00384E13"/>
    <w:rsid w:val="00385BA1"/>
    <w:rsid w:val="00396AAD"/>
    <w:rsid w:val="00396DA1"/>
    <w:rsid w:val="003A40E0"/>
    <w:rsid w:val="003A7FE0"/>
    <w:rsid w:val="003B0255"/>
    <w:rsid w:val="003C163F"/>
    <w:rsid w:val="003C29B1"/>
    <w:rsid w:val="003C3236"/>
    <w:rsid w:val="003C5A66"/>
    <w:rsid w:val="003C745C"/>
    <w:rsid w:val="003D091A"/>
    <w:rsid w:val="003D24E7"/>
    <w:rsid w:val="003D28D2"/>
    <w:rsid w:val="003D72C5"/>
    <w:rsid w:val="003E0F77"/>
    <w:rsid w:val="003E2843"/>
    <w:rsid w:val="003E4C65"/>
    <w:rsid w:val="003E6ED9"/>
    <w:rsid w:val="003F29A3"/>
    <w:rsid w:val="003F29C8"/>
    <w:rsid w:val="003F388C"/>
    <w:rsid w:val="003F718C"/>
    <w:rsid w:val="003F7A47"/>
    <w:rsid w:val="00402591"/>
    <w:rsid w:val="00404F90"/>
    <w:rsid w:val="00407181"/>
    <w:rsid w:val="0041043A"/>
    <w:rsid w:val="004112B8"/>
    <w:rsid w:val="00413ECB"/>
    <w:rsid w:val="004171E7"/>
    <w:rsid w:val="00423337"/>
    <w:rsid w:val="004249B5"/>
    <w:rsid w:val="00426126"/>
    <w:rsid w:val="004266C8"/>
    <w:rsid w:val="00426B80"/>
    <w:rsid w:val="00430D57"/>
    <w:rsid w:val="00433B27"/>
    <w:rsid w:val="00433E8E"/>
    <w:rsid w:val="00435A4D"/>
    <w:rsid w:val="00436CD9"/>
    <w:rsid w:val="0043707C"/>
    <w:rsid w:val="00440088"/>
    <w:rsid w:val="004401E5"/>
    <w:rsid w:val="00443EF6"/>
    <w:rsid w:val="0044701F"/>
    <w:rsid w:val="00450D41"/>
    <w:rsid w:val="0045590B"/>
    <w:rsid w:val="00457D1E"/>
    <w:rsid w:val="0046347E"/>
    <w:rsid w:val="00463E59"/>
    <w:rsid w:val="00465233"/>
    <w:rsid w:val="004658EC"/>
    <w:rsid w:val="00471792"/>
    <w:rsid w:val="00471CF4"/>
    <w:rsid w:val="00472A96"/>
    <w:rsid w:val="004733C6"/>
    <w:rsid w:val="00476163"/>
    <w:rsid w:val="0047753E"/>
    <w:rsid w:val="00477CBF"/>
    <w:rsid w:val="00487223"/>
    <w:rsid w:val="00492D20"/>
    <w:rsid w:val="004935A6"/>
    <w:rsid w:val="00495A70"/>
    <w:rsid w:val="00496CF1"/>
    <w:rsid w:val="00496E12"/>
    <w:rsid w:val="004A0B7D"/>
    <w:rsid w:val="004A3698"/>
    <w:rsid w:val="004A3CCC"/>
    <w:rsid w:val="004A71C3"/>
    <w:rsid w:val="004B37B3"/>
    <w:rsid w:val="004C008A"/>
    <w:rsid w:val="004C0134"/>
    <w:rsid w:val="004C0667"/>
    <w:rsid w:val="004C1E73"/>
    <w:rsid w:val="004C46D0"/>
    <w:rsid w:val="004C65C7"/>
    <w:rsid w:val="004C683A"/>
    <w:rsid w:val="004C76FE"/>
    <w:rsid w:val="004C7FB7"/>
    <w:rsid w:val="004D4385"/>
    <w:rsid w:val="004E01A9"/>
    <w:rsid w:val="004E1446"/>
    <w:rsid w:val="004E1B5D"/>
    <w:rsid w:val="004E4FEE"/>
    <w:rsid w:val="004E5C3E"/>
    <w:rsid w:val="004F1421"/>
    <w:rsid w:val="004F2BED"/>
    <w:rsid w:val="004F56C3"/>
    <w:rsid w:val="004F5AA6"/>
    <w:rsid w:val="004F7E18"/>
    <w:rsid w:val="0050019F"/>
    <w:rsid w:val="005045E8"/>
    <w:rsid w:val="00506ADE"/>
    <w:rsid w:val="00515D1F"/>
    <w:rsid w:val="00516FC4"/>
    <w:rsid w:val="00517173"/>
    <w:rsid w:val="00524705"/>
    <w:rsid w:val="00526559"/>
    <w:rsid w:val="00526CA5"/>
    <w:rsid w:val="0053021B"/>
    <w:rsid w:val="005400C7"/>
    <w:rsid w:val="005427E4"/>
    <w:rsid w:val="00544D42"/>
    <w:rsid w:val="005455F4"/>
    <w:rsid w:val="00546C50"/>
    <w:rsid w:val="00546E60"/>
    <w:rsid w:val="005504E9"/>
    <w:rsid w:val="005514B8"/>
    <w:rsid w:val="0055421E"/>
    <w:rsid w:val="0055797B"/>
    <w:rsid w:val="00560D44"/>
    <w:rsid w:val="005614A4"/>
    <w:rsid w:val="0056274D"/>
    <w:rsid w:val="005639EC"/>
    <w:rsid w:val="00563A85"/>
    <w:rsid w:val="00571671"/>
    <w:rsid w:val="00573BBB"/>
    <w:rsid w:val="00574EDC"/>
    <w:rsid w:val="00575B2F"/>
    <w:rsid w:val="00576236"/>
    <w:rsid w:val="0057656C"/>
    <w:rsid w:val="0057703F"/>
    <w:rsid w:val="00577BF4"/>
    <w:rsid w:val="00580997"/>
    <w:rsid w:val="00581090"/>
    <w:rsid w:val="005821E3"/>
    <w:rsid w:val="005843A7"/>
    <w:rsid w:val="0058595F"/>
    <w:rsid w:val="0058782F"/>
    <w:rsid w:val="00590EE1"/>
    <w:rsid w:val="00591B3A"/>
    <w:rsid w:val="005926C8"/>
    <w:rsid w:val="005932E5"/>
    <w:rsid w:val="00593E48"/>
    <w:rsid w:val="00593ECF"/>
    <w:rsid w:val="00596827"/>
    <w:rsid w:val="00597BC0"/>
    <w:rsid w:val="00597C9D"/>
    <w:rsid w:val="00597E14"/>
    <w:rsid w:val="005A037B"/>
    <w:rsid w:val="005A28C1"/>
    <w:rsid w:val="005A2E52"/>
    <w:rsid w:val="005A6BCD"/>
    <w:rsid w:val="005B0106"/>
    <w:rsid w:val="005B1E3C"/>
    <w:rsid w:val="005B1E76"/>
    <w:rsid w:val="005B2009"/>
    <w:rsid w:val="005B32E9"/>
    <w:rsid w:val="005B4AD9"/>
    <w:rsid w:val="005B4CAE"/>
    <w:rsid w:val="005B533B"/>
    <w:rsid w:val="005C2ED8"/>
    <w:rsid w:val="005D095F"/>
    <w:rsid w:val="005D22F2"/>
    <w:rsid w:val="005D3B7A"/>
    <w:rsid w:val="005D3C8E"/>
    <w:rsid w:val="005D59D8"/>
    <w:rsid w:val="005E219A"/>
    <w:rsid w:val="005E298C"/>
    <w:rsid w:val="005E2FCE"/>
    <w:rsid w:val="005E384B"/>
    <w:rsid w:val="005F7D1B"/>
    <w:rsid w:val="00602C6A"/>
    <w:rsid w:val="00605B89"/>
    <w:rsid w:val="00605C5B"/>
    <w:rsid w:val="00611273"/>
    <w:rsid w:val="00611F2D"/>
    <w:rsid w:val="006132F2"/>
    <w:rsid w:val="00616934"/>
    <w:rsid w:val="00620615"/>
    <w:rsid w:val="00623AE1"/>
    <w:rsid w:val="00623B6C"/>
    <w:rsid w:val="00626406"/>
    <w:rsid w:val="00626F10"/>
    <w:rsid w:val="006324A6"/>
    <w:rsid w:val="00632DB0"/>
    <w:rsid w:val="00633CB6"/>
    <w:rsid w:val="00634D37"/>
    <w:rsid w:val="006354FD"/>
    <w:rsid w:val="00635965"/>
    <w:rsid w:val="006373D1"/>
    <w:rsid w:val="00642DD6"/>
    <w:rsid w:val="00645A9F"/>
    <w:rsid w:val="00646158"/>
    <w:rsid w:val="00650436"/>
    <w:rsid w:val="00650D43"/>
    <w:rsid w:val="00651114"/>
    <w:rsid w:val="00651D76"/>
    <w:rsid w:val="0065407B"/>
    <w:rsid w:val="00654123"/>
    <w:rsid w:val="006554E3"/>
    <w:rsid w:val="006561FC"/>
    <w:rsid w:val="00656D25"/>
    <w:rsid w:val="00664FEB"/>
    <w:rsid w:val="006708D4"/>
    <w:rsid w:val="00673E58"/>
    <w:rsid w:val="0068111C"/>
    <w:rsid w:val="006904E2"/>
    <w:rsid w:val="00690B06"/>
    <w:rsid w:val="00691D28"/>
    <w:rsid w:val="00692B73"/>
    <w:rsid w:val="006B1BA5"/>
    <w:rsid w:val="006B2F33"/>
    <w:rsid w:val="006B4E40"/>
    <w:rsid w:val="006B7AC6"/>
    <w:rsid w:val="006C271D"/>
    <w:rsid w:val="006C32E9"/>
    <w:rsid w:val="006C6647"/>
    <w:rsid w:val="006C690F"/>
    <w:rsid w:val="006D31E5"/>
    <w:rsid w:val="006D380A"/>
    <w:rsid w:val="006D3AB1"/>
    <w:rsid w:val="006D542E"/>
    <w:rsid w:val="006E0AE2"/>
    <w:rsid w:val="006E3038"/>
    <w:rsid w:val="006E30FB"/>
    <w:rsid w:val="006E5162"/>
    <w:rsid w:val="006E7B1A"/>
    <w:rsid w:val="006F1629"/>
    <w:rsid w:val="006F3033"/>
    <w:rsid w:val="006F381C"/>
    <w:rsid w:val="006F491F"/>
    <w:rsid w:val="006F4EEC"/>
    <w:rsid w:val="006F5148"/>
    <w:rsid w:val="006F6187"/>
    <w:rsid w:val="006F7A81"/>
    <w:rsid w:val="00704188"/>
    <w:rsid w:val="00704A39"/>
    <w:rsid w:val="0070510A"/>
    <w:rsid w:val="007056FD"/>
    <w:rsid w:val="007065D7"/>
    <w:rsid w:val="0071049B"/>
    <w:rsid w:val="00711243"/>
    <w:rsid w:val="00712229"/>
    <w:rsid w:val="00713903"/>
    <w:rsid w:val="00717054"/>
    <w:rsid w:val="00723378"/>
    <w:rsid w:val="007267C1"/>
    <w:rsid w:val="00727AF3"/>
    <w:rsid w:val="00731FC3"/>
    <w:rsid w:val="00734E10"/>
    <w:rsid w:val="00735D54"/>
    <w:rsid w:val="00737F55"/>
    <w:rsid w:val="00741933"/>
    <w:rsid w:val="00742638"/>
    <w:rsid w:val="00743384"/>
    <w:rsid w:val="007439D5"/>
    <w:rsid w:val="00744708"/>
    <w:rsid w:val="007469F5"/>
    <w:rsid w:val="00750DEC"/>
    <w:rsid w:val="0075400D"/>
    <w:rsid w:val="00755F33"/>
    <w:rsid w:val="007601F4"/>
    <w:rsid w:val="0076095E"/>
    <w:rsid w:val="007609FA"/>
    <w:rsid w:val="00760F42"/>
    <w:rsid w:val="00763894"/>
    <w:rsid w:val="00767303"/>
    <w:rsid w:val="007678B3"/>
    <w:rsid w:val="00770F86"/>
    <w:rsid w:val="007754F1"/>
    <w:rsid w:val="007769C0"/>
    <w:rsid w:val="007778FA"/>
    <w:rsid w:val="00777C60"/>
    <w:rsid w:val="007834D8"/>
    <w:rsid w:val="007847BE"/>
    <w:rsid w:val="00793AFA"/>
    <w:rsid w:val="0079594E"/>
    <w:rsid w:val="00796744"/>
    <w:rsid w:val="007970B4"/>
    <w:rsid w:val="0079752A"/>
    <w:rsid w:val="007A0579"/>
    <w:rsid w:val="007A496C"/>
    <w:rsid w:val="007A4F8F"/>
    <w:rsid w:val="007A73F2"/>
    <w:rsid w:val="007B1EB7"/>
    <w:rsid w:val="007B1FCF"/>
    <w:rsid w:val="007B3A71"/>
    <w:rsid w:val="007B3FB2"/>
    <w:rsid w:val="007B56DE"/>
    <w:rsid w:val="007B6257"/>
    <w:rsid w:val="007B6619"/>
    <w:rsid w:val="007C0C73"/>
    <w:rsid w:val="007C2752"/>
    <w:rsid w:val="007C4A85"/>
    <w:rsid w:val="007C4C23"/>
    <w:rsid w:val="007C7110"/>
    <w:rsid w:val="007C79D4"/>
    <w:rsid w:val="007C7A2B"/>
    <w:rsid w:val="007D1886"/>
    <w:rsid w:val="007D2701"/>
    <w:rsid w:val="007D3320"/>
    <w:rsid w:val="007D564F"/>
    <w:rsid w:val="007D565B"/>
    <w:rsid w:val="007D6C88"/>
    <w:rsid w:val="007D7860"/>
    <w:rsid w:val="007E0584"/>
    <w:rsid w:val="007E3339"/>
    <w:rsid w:val="007E39C0"/>
    <w:rsid w:val="007E6D3E"/>
    <w:rsid w:val="007F3154"/>
    <w:rsid w:val="007F33DE"/>
    <w:rsid w:val="008006B4"/>
    <w:rsid w:val="00801B56"/>
    <w:rsid w:val="00803901"/>
    <w:rsid w:val="008054BC"/>
    <w:rsid w:val="00806FE4"/>
    <w:rsid w:val="008079B6"/>
    <w:rsid w:val="00807B12"/>
    <w:rsid w:val="00813315"/>
    <w:rsid w:val="00813FDB"/>
    <w:rsid w:val="008148D0"/>
    <w:rsid w:val="00815AE4"/>
    <w:rsid w:val="0082228E"/>
    <w:rsid w:val="00822A43"/>
    <w:rsid w:val="00825853"/>
    <w:rsid w:val="00832262"/>
    <w:rsid w:val="00833B08"/>
    <w:rsid w:val="00836A30"/>
    <w:rsid w:val="00837842"/>
    <w:rsid w:val="00837B17"/>
    <w:rsid w:val="0084193B"/>
    <w:rsid w:val="008427A4"/>
    <w:rsid w:val="00847A25"/>
    <w:rsid w:val="008509E1"/>
    <w:rsid w:val="008519D2"/>
    <w:rsid w:val="00851A18"/>
    <w:rsid w:val="0085591E"/>
    <w:rsid w:val="00860370"/>
    <w:rsid w:val="00862A49"/>
    <w:rsid w:val="008639B4"/>
    <w:rsid w:val="00865E89"/>
    <w:rsid w:val="00870B2F"/>
    <w:rsid w:val="00871C93"/>
    <w:rsid w:val="00872976"/>
    <w:rsid w:val="008750C6"/>
    <w:rsid w:val="00875BBD"/>
    <w:rsid w:val="00877919"/>
    <w:rsid w:val="00877A25"/>
    <w:rsid w:val="00883C74"/>
    <w:rsid w:val="0089456B"/>
    <w:rsid w:val="00897762"/>
    <w:rsid w:val="008A36B7"/>
    <w:rsid w:val="008A3C06"/>
    <w:rsid w:val="008A66CB"/>
    <w:rsid w:val="008A7120"/>
    <w:rsid w:val="008B2A1C"/>
    <w:rsid w:val="008B479A"/>
    <w:rsid w:val="008B6480"/>
    <w:rsid w:val="008C18F1"/>
    <w:rsid w:val="008C22D8"/>
    <w:rsid w:val="008C31BA"/>
    <w:rsid w:val="008C446E"/>
    <w:rsid w:val="008C4B0E"/>
    <w:rsid w:val="008C4E2B"/>
    <w:rsid w:val="008D469F"/>
    <w:rsid w:val="008E086E"/>
    <w:rsid w:val="008E0B83"/>
    <w:rsid w:val="008E105C"/>
    <w:rsid w:val="008E26DE"/>
    <w:rsid w:val="008E508F"/>
    <w:rsid w:val="008E72EB"/>
    <w:rsid w:val="008E732B"/>
    <w:rsid w:val="008F02C1"/>
    <w:rsid w:val="008F2751"/>
    <w:rsid w:val="008F622A"/>
    <w:rsid w:val="00905AFC"/>
    <w:rsid w:val="00911E5B"/>
    <w:rsid w:val="0091360B"/>
    <w:rsid w:val="009137A0"/>
    <w:rsid w:val="0092500A"/>
    <w:rsid w:val="00925DE6"/>
    <w:rsid w:val="00926392"/>
    <w:rsid w:val="0092681F"/>
    <w:rsid w:val="00926EF9"/>
    <w:rsid w:val="0093381A"/>
    <w:rsid w:val="00936BB9"/>
    <w:rsid w:val="009371F0"/>
    <w:rsid w:val="00937817"/>
    <w:rsid w:val="00940762"/>
    <w:rsid w:val="00941D8F"/>
    <w:rsid w:val="00941F99"/>
    <w:rsid w:val="0094336A"/>
    <w:rsid w:val="009448B2"/>
    <w:rsid w:val="00944DCD"/>
    <w:rsid w:val="009566C8"/>
    <w:rsid w:val="00965D5E"/>
    <w:rsid w:val="009727E5"/>
    <w:rsid w:val="00972D0D"/>
    <w:rsid w:val="0098039B"/>
    <w:rsid w:val="00985627"/>
    <w:rsid w:val="00985F5E"/>
    <w:rsid w:val="00987DA0"/>
    <w:rsid w:val="00996FFA"/>
    <w:rsid w:val="0099706D"/>
    <w:rsid w:val="009A1148"/>
    <w:rsid w:val="009A3B4A"/>
    <w:rsid w:val="009A5AD2"/>
    <w:rsid w:val="009A69C6"/>
    <w:rsid w:val="009B1AE3"/>
    <w:rsid w:val="009B227E"/>
    <w:rsid w:val="009B2D84"/>
    <w:rsid w:val="009B4516"/>
    <w:rsid w:val="009B4FA0"/>
    <w:rsid w:val="009B7A3D"/>
    <w:rsid w:val="009C4F06"/>
    <w:rsid w:val="009D174B"/>
    <w:rsid w:val="009D1F87"/>
    <w:rsid w:val="009D48CA"/>
    <w:rsid w:val="009D7516"/>
    <w:rsid w:val="009E1C69"/>
    <w:rsid w:val="009E2F6B"/>
    <w:rsid w:val="009E3C0F"/>
    <w:rsid w:val="009E4CD1"/>
    <w:rsid w:val="009F084F"/>
    <w:rsid w:val="009F13FF"/>
    <w:rsid w:val="009F6D00"/>
    <w:rsid w:val="00A042DC"/>
    <w:rsid w:val="00A05603"/>
    <w:rsid w:val="00A10598"/>
    <w:rsid w:val="00A1082C"/>
    <w:rsid w:val="00A10A4C"/>
    <w:rsid w:val="00A12386"/>
    <w:rsid w:val="00A12CED"/>
    <w:rsid w:val="00A14231"/>
    <w:rsid w:val="00A149CE"/>
    <w:rsid w:val="00A24FAA"/>
    <w:rsid w:val="00A25DC6"/>
    <w:rsid w:val="00A32071"/>
    <w:rsid w:val="00A327FC"/>
    <w:rsid w:val="00A33B16"/>
    <w:rsid w:val="00A37DE5"/>
    <w:rsid w:val="00A40FD5"/>
    <w:rsid w:val="00A41B9B"/>
    <w:rsid w:val="00A42604"/>
    <w:rsid w:val="00A44F83"/>
    <w:rsid w:val="00A47B8B"/>
    <w:rsid w:val="00A54C0D"/>
    <w:rsid w:val="00A55638"/>
    <w:rsid w:val="00A567DC"/>
    <w:rsid w:val="00A61100"/>
    <w:rsid w:val="00A64BB6"/>
    <w:rsid w:val="00A70873"/>
    <w:rsid w:val="00A70F2C"/>
    <w:rsid w:val="00A715C2"/>
    <w:rsid w:val="00A718E2"/>
    <w:rsid w:val="00A7273C"/>
    <w:rsid w:val="00A7377F"/>
    <w:rsid w:val="00A7597D"/>
    <w:rsid w:val="00A80E31"/>
    <w:rsid w:val="00A83FB1"/>
    <w:rsid w:val="00A841AA"/>
    <w:rsid w:val="00A8617C"/>
    <w:rsid w:val="00A86209"/>
    <w:rsid w:val="00A86362"/>
    <w:rsid w:val="00A911BF"/>
    <w:rsid w:val="00A92F4A"/>
    <w:rsid w:val="00A94D61"/>
    <w:rsid w:val="00AA0EB5"/>
    <w:rsid w:val="00AA12FD"/>
    <w:rsid w:val="00AA1CCD"/>
    <w:rsid w:val="00AA436C"/>
    <w:rsid w:val="00AA4E6A"/>
    <w:rsid w:val="00AA58EE"/>
    <w:rsid w:val="00AA5FC6"/>
    <w:rsid w:val="00AB1E2E"/>
    <w:rsid w:val="00AB7439"/>
    <w:rsid w:val="00AB7D14"/>
    <w:rsid w:val="00AC1CC0"/>
    <w:rsid w:val="00AC6405"/>
    <w:rsid w:val="00AD1F9E"/>
    <w:rsid w:val="00AE02C0"/>
    <w:rsid w:val="00AE4A4A"/>
    <w:rsid w:val="00AF1BF1"/>
    <w:rsid w:val="00AF1D37"/>
    <w:rsid w:val="00AF440A"/>
    <w:rsid w:val="00AF5EBD"/>
    <w:rsid w:val="00AF61FF"/>
    <w:rsid w:val="00B0262D"/>
    <w:rsid w:val="00B029E0"/>
    <w:rsid w:val="00B04F1B"/>
    <w:rsid w:val="00B07508"/>
    <w:rsid w:val="00B12ACE"/>
    <w:rsid w:val="00B13766"/>
    <w:rsid w:val="00B2505F"/>
    <w:rsid w:val="00B25FAA"/>
    <w:rsid w:val="00B34DD2"/>
    <w:rsid w:val="00B36881"/>
    <w:rsid w:val="00B36A33"/>
    <w:rsid w:val="00B47A33"/>
    <w:rsid w:val="00B507B1"/>
    <w:rsid w:val="00B51C75"/>
    <w:rsid w:val="00B51C92"/>
    <w:rsid w:val="00B522E9"/>
    <w:rsid w:val="00B53B2B"/>
    <w:rsid w:val="00B54521"/>
    <w:rsid w:val="00B62D40"/>
    <w:rsid w:val="00B62FE9"/>
    <w:rsid w:val="00B66E8E"/>
    <w:rsid w:val="00B67B11"/>
    <w:rsid w:val="00B727A1"/>
    <w:rsid w:val="00B75AE1"/>
    <w:rsid w:val="00B81A77"/>
    <w:rsid w:val="00B81FE0"/>
    <w:rsid w:val="00B97BA5"/>
    <w:rsid w:val="00BA1D18"/>
    <w:rsid w:val="00BA3908"/>
    <w:rsid w:val="00BA62EE"/>
    <w:rsid w:val="00BA719D"/>
    <w:rsid w:val="00BB0617"/>
    <w:rsid w:val="00BB0A87"/>
    <w:rsid w:val="00BB6FCA"/>
    <w:rsid w:val="00BB7551"/>
    <w:rsid w:val="00BB7B23"/>
    <w:rsid w:val="00BC1BF1"/>
    <w:rsid w:val="00BC3629"/>
    <w:rsid w:val="00BC4454"/>
    <w:rsid w:val="00BC6801"/>
    <w:rsid w:val="00BC75F1"/>
    <w:rsid w:val="00BC77C6"/>
    <w:rsid w:val="00BC7B8A"/>
    <w:rsid w:val="00BD003B"/>
    <w:rsid w:val="00BD0EE6"/>
    <w:rsid w:val="00BD288D"/>
    <w:rsid w:val="00BD28C7"/>
    <w:rsid w:val="00BE167D"/>
    <w:rsid w:val="00BE358F"/>
    <w:rsid w:val="00BE6142"/>
    <w:rsid w:val="00BE7416"/>
    <w:rsid w:val="00BF012F"/>
    <w:rsid w:val="00BF0DA8"/>
    <w:rsid w:val="00BF34C6"/>
    <w:rsid w:val="00BF38CF"/>
    <w:rsid w:val="00BF4886"/>
    <w:rsid w:val="00BF4992"/>
    <w:rsid w:val="00C0186A"/>
    <w:rsid w:val="00C0260A"/>
    <w:rsid w:val="00C028C8"/>
    <w:rsid w:val="00C02D47"/>
    <w:rsid w:val="00C03A4F"/>
    <w:rsid w:val="00C057C0"/>
    <w:rsid w:val="00C05EC8"/>
    <w:rsid w:val="00C0735D"/>
    <w:rsid w:val="00C13AEF"/>
    <w:rsid w:val="00C14196"/>
    <w:rsid w:val="00C154EF"/>
    <w:rsid w:val="00C25638"/>
    <w:rsid w:val="00C25D8A"/>
    <w:rsid w:val="00C27986"/>
    <w:rsid w:val="00C27E70"/>
    <w:rsid w:val="00C361F3"/>
    <w:rsid w:val="00C3775E"/>
    <w:rsid w:val="00C40C4C"/>
    <w:rsid w:val="00C41523"/>
    <w:rsid w:val="00C45936"/>
    <w:rsid w:val="00C46C6A"/>
    <w:rsid w:val="00C524D5"/>
    <w:rsid w:val="00C535DC"/>
    <w:rsid w:val="00C561B3"/>
    <w:rsid w:val="00C63936"/>
    <w:rsid w:val="00C6597B"/>
    <w:rsid w:val="00C66DF7"/>
    <w:rsid w:val="00C71777"/>
    <w:rsid w:val="00C72FC6"/>
    <w:rsid w:val="00C73FA7"/>
    <w:rsid w:val="00C76A69"/>
    <w:rsid w:val="00C84DF6"/>
    <w:rsid w:val="00C86A82"/>
    <w:rsid w:val="00C90932"/>
    <w:rsid w:val="00C90ADB"/>
    <w:rsid w:val="00C91385"/>
    <w:rsid w:val="00C9179C"/>
    <w:rsid w:val="00C94E16"/>
    <w:rsid w:val="00C957EE"/>
    <w:rsid w:val="00C9623A"/>
    <w:rsid w:val="00CA0EAE"/>
    <w:rsid w:val="00CA43C1"/>
    <w:rsid w:val="00CA63F0"/>
    <w:rsid w:val="00CA648C"/>
    <w:rsid w:val="00CB1337"/>
    <w:rsid w:val="00CB3668"/>
    <w:rsid w:val="00CB3BA5"/>
    <w:rsid w:val="00CB53BE"/>
    <w:rsid w:val="00CC094C"/>
    <w:rsid w:val="00CC2EA8"/>
    <w:rsid w:val="00CC3F5E"/>
    <w:rsid w:val="00CC575E"/>
    <w:rsid w:val="00CD076F"/>
    <w:rsid w:val="00CD314C"/>
    <w:rsid w:val="00CD3839"/>
    <w:rsid w:val="00CD4267"/>
    <w:rsid w:val="00CD7A37"/>
    <w:rsid w:val="00CE0D89"/>
    <w:rsid w:val="00CE1407"/>
    <w:rsid w:val="00CE1F78"/>
    <w:rsid w:val="00CE393D"/>
    <w:rsid w:val="00CF0419"/>
    <w:rsid w:val="00CF1668"/>
    <w:rsid w:val="00CF34AD"/>
    <w:rsid w:val="00CF3D4E"/>
    <w:rsid w:val="00CF3D84"/>
    <w:rsid w:val="00CF4384"/>
    <w:rsid w:val="00CF56BA"/>
    <w:rsid w:val="00CF74A2"/>
    <w:rsid w:val="00D0053D"/>
    <w:rsid w:val="00D0406D"/>
    <w:rsid w:val="00D048AC"/>
    <w:rsid w:val="00D0497E"/>
    <w:rsid w:val="00D04E77"/>
    <w:rsid w:val="00D053CA"/>
    <w:rsid w:val="00D056D0"/>
    <w:rsid w:val="00D05AF3"/>
    <w:rsid w:val="00D05FDE"/>
    <w:rsid w:val="00D1031A"/>
    <w:rsid w:val="00D119DC"/>
    <w:rsid w:val="00D17930"/>
    <w:rsid w:val="00D21376"/>
    <w:rsid w:val="00D21A4B"/>
    <w:rsid w:val="00D21D66"/>
    <w:rsid w:val="00D2288C"/>
    <w:rsid w:val="00D22E10"/>
    <w:rsid w:val="00D22FD3"/>
    <w:rsid w:val="00D277DE"/>
    <w:rsid w:val="00D30DBC"/>
    <w:rsid w:val="00D31AE4"/>
    <w:rsid w:val="00D37708"/>
    <w:rsid w:val="00D456AC"/>
    <w:rsid w:val="00D46FE0"/>
    <w:rsid w:val="00D50588"/>
    <w:rsid w:val="00D518EE"/>
    <w:rsid w:val="00D52CF0"/>
    <w:rsid w:val="00D611E8"/>
    <w:rsid w:val="00D62176"/>
    <w:rsid w:val="00D63D59"/>
    <w:rsid w:val="00D63F70"/>
    <w:rsid w:val="00D6438C"/>
    <w:rsid w:val="00D654D4"/>
    <w:rsid w:val="00D654E8"/>
    <w:rsid w:val="00D66E48"/>
    <w:rsid w:val="00D67225"/>
    <w:rsid w:val="00D67DCF"/>
    <w:rsid w:val="00D7318C"/>
    <w:rsid w:val="00D740C3"/>
    <w:rsid w:val="00D759F6"/>
    <w:rsid w:val="00D75BC7"/>
    <w:rsid w:val="00D77ADC"/>
    <w:rsid w:val="00D77BA9"/>
    <w:rsid w:val="00D80DEC"/>
    <w:rsid w:val="00D81361"/>
    <w:rsid w:val="00D815D2"/>
    <w:rsid w:val="00D8678C"/>
    <w:rsid w:val="00D87DAF"/>
    <w:rsid w:val="00D9087C"/>
    <w:rsid w:val="00D90E4D"/>
    <w:rsid w:val="00D9681D"/>
    <w:rsid w:val="00D97027"/>
    <w:rsid w:val="00D97B6A"/>
    <w:rsid w:val="00DA404C"/>
    <w:rsid w:val="00DA7B5B"/>
    <w:rsid w:val="00DA7BC8"/>
    <w:rsid w:val="00DB0D0A"/>
    <w:rsid w:val="00DB1524"/>
    <w:rsid w:val="00DB1F00"/>
    <w:rsid w:val="00DB371E"/>
    <w:rsid w:val="00DB746B"/>
    <w:rsid w:val="00DB7F48"/>
    <w:rsid w:val="00DC3A1F"/>
    <w:rsid w:val="00DD06B2"/>
    <w:rsid w:val="00DD0791"/>
    <w:rsid w:val="00DD2F26"/>
    <w:rsid w:val="00DD39F5"/>
    <w:rsid w:val="00DD3B31"/>
    <w:rsid w:val="00DD4936"/>
    <w:rsid w:val="00DE039F"/>
    <w:rsid w:val="00DE6CB8"/>
    <w:rsid w:val="00DE6D75"/>
    <w:rsid w:val="00DF5BBB"/>
    <w:rsid w:val="00E00F25"/>
    <w:rsid w:val="00E03222"/>
    <w:rsid w:val="00E03824"/>
    <w:rsid w:val="00E05027"/>
    <w:rsid w:val="00E057A5"/>
    <w:rsid w:val="00E0676A"/>
    <w:rsid w:val="00E06CB2"/>
    <w:rsid w:val="00E10508"/>
    <w:rsid w:val="00E13664"/>
    <w:rsid w:val="00E15F55"/>
    <w:rsid w:val="00E162B4"/>
    <w:rsid w:val="00E17E01"/>
    <w:rsid w:val="00E21233"/>
    <w:rsid w:val="00E22A8D"/>
    <w:rsid w:val="00E22C6A"/>
    <w:rsid w:val="00E241D6"/>
    <w:rsid w:val="00E256AF"/>
    <w:rsid w:val="00E27477"/>
    <w:rsid w:val="00E3144F"/>
    <w:rsid w:val="00E3327F"/>
    <w:rsid w:val="00E33EE8"/>
    <w:rsid w:val="00E352CC"/>
    <w:rsid w:val="00E3556F"/>
    <w:rsid w:val="00E36CC7"/>
    <w:rsid w:val="00E41A1F"/>
    <w:rsid w:val="00E4371E"/>
    <w:rsid w:val="00E441F6"/>
    <w:rsid w:val="00E44279"/>
    <w:rsid w:val="00E44302"/>
    <w:rsid w:val="00E45CF1"/>
    <w:rsid w:val="00E5044E"/>
    <w:rsid w:val="00E518C2"/>
    <w:rsid w:val="00E52098"/>
    <w:rsid w:val="00E52833"/>
    <w:rsid w:val="00E559CD"/>
    <w:rsid w:val="00E56293"/>
    <w:rsid w:val="00E57030"/>
    <w:rsid w:val="00E60B47"/>
    <w:rsid w:val="00E621EB"/>
    <w:rsid w:val="00E63787"/>
    <w:rsid w:val="00E7123B"/>
    <w:rsid w:val="00E731E9"/>
    <w:rsid w:val="00E7344D"/>
    <w:rsid w:val="00E73CEA"/>
    <w:rsid w:val="00E75AAA"/>
    <w:rsid w:val="00E77EB4"/>
    <w:rsid w:val="00E81304"/>
    <w:rsid w:val="00E81FD6"/>
    <w:rsid w:val="00E8266F"/>
    <w:rsid w:val="00E844B7"/>
    <w:rsid w:val="00E84E82"/>
    <w:rsid w:val="00E9074A"/>
    <w:rsid w:val="00E90F31"/>
    <w:rsid w:val="00E93E9A"/>
    <w:rsid w:val="00E9441A"/>
    <w:rsid w:val="00E9520A"/>
    <w:rsid w:val="00E957D9"/>
    <w:rsid w:val="00E97964"/>
    <w:rsid w:val="00E97EB3"/>
    <w:rsid w:val="00EA0C19"/>
    <w:rsid w:val="00EA3BD4"/>
    <w:rsid w:val="00EA7929"/>
    <w:rsid w:val="00EA7B99"/>
    <w:rsid w:val="00EB0F49"/>
    <w:rsid w:val="00EB36B9"/>
    <w:rsid w:val="00EB4858"/>
    <w:rsid w:val="00EB5CB5"/>
    <w:rsid w:val="00EC449A"/>
    <w:rsid w:val="00EC62EF"/>
    <w:rsid w:val="00EC7B16"/>
    <w:rsid w:val="00ED0B82"/>
    <w:rsid w:val="00ED1B74"/>
    <w:rsid w:val="00ED2902"/>
    <w:rsid w:val="00ED65DB"/>
    <w:rsid w:val="00ED7765"/>
    <w:rsid w:val="00EE0011"/>
    <w:rsid w:val="00EE1D10"/>
    <w:rsid w:val="00EE2738"/>
    <w:rsid w:val="00EE310E"/>
    <w:rsid w:val="00EE7450"/>
    <w:rsid w:val="00EF6D20"/>
    <w:rsid w:val="00EF7842"/>
    <w:rsid w:val="00F014E3"/>
    <w:rsid w:val="00F0327A"/>
    <w:rsid w:val="00F037A1"/>
    <w:rsid w:val="00F03DBE"/>
    <w:rsid w:val="00F04F2B"/>
    <w:rsid w:val="00F05D7A"/>
    <w:rsid w:val="00F07883"/>
    <w:rsid w:val="00F10467"/>
    <w:rsid w:val="00F117F6"/>
    <w:rsid w:val="00F12BE1"/>
    <w:rsid w:val="00F12FB3"/>
    <w:rsid w:val="00F14097"/>
    <w:rsid w:val="00F21DF5"/>
    <w:rsid w:val="00F22878"/>
    <w:rsid w:val="00F24628"/>
    <w:rsid w:val="00F2692B"/>
    <w:rsid w:val="00F26C9B"/>
    <w:rsid w:val="00F276D9"/>
    <w:rsid w:val="00F278D4"/>
    <w:rsid w:val="00F30494"/>
    <w:rsid w:val="00F3109D"/>
    <w:rsid w:val="00F329CF"/>
    <w:rsid w:val="00F36BF4"/>
    <w:rsid w:val="00F4128A"/>
    <w:rsid w:val="00F4322D"/>
    <w:rsid w:val="00F44C8C"/>
    <w:rsid w:val="00F55442"/>
    <w:rsid w:val="00F55B20"/>
    <w:rsid w:val="00F5617E"/>
    <w:rsid w:val="00F57B44"/>
    <w:rsid w:val="00F57C6F"/>
    <w:rsid w:val="00F66556"/>
    <w:rsid w:val="00F66CB5"/>
    <w:rsid w:val="00F7030C"/>
    <w:rsid w:val="00F70AD9"/>
    <w:rsid w:val="00F71481"/>
    <w:rsid w:val="00F7228C"/>
    <w:rsid w:val="00F747C7"/>
    <w:rsid w:val="00F77A45"/>
    <w:rsid w:val="00F81092"/>
    <w:rsid w:val="00F82B3E"/>
    <w:rsid w:val="00F82F39"/>
    <w:rsid w:val="00F8303A"/>
    <w:rsid w:val="00F83688"/>
    <w:rsid w:val="00F83739"/>
    <w:rsid w:val="00F844EC"/>
    <w:rsid w:val="00F85410"/>
    <w:rsid w:val="00F86DAD"/>
    <w:rsid w:val="00F96274"/>
    <w:rsid w:val="00F962E7"/>
    <w:rsid w:val="00F96E10"/>
    <w:rsid w:val="00F979AF"/>
    <w:rsid w:val="00FA27CD"/>
    <w:rsid w:val="00FA37BA"/>
    <w:rsid w:val="00FA43F3"/>
    <w:rsid w:val="00FA63EA"/>
    <w:rsid w:val="00FB0ECD"/>
    <w:rsid w:val="00FB1AC5"/>
    <w:rsid w:val="00FB21F9"/>
    <w:rsid w:val="00FB2824"/>
    <w:rsid w:val="00FB71D3"/>
    <w:rsid w:val="00FD2112"/>
    <w:rsid w:val="00FD4230"/>
    <w:rsid w:val="00FD5B65"/>
    <w:rsid w:val="00FE3D00"/>
    <w:rsid w:val="00FE42CB"/>
    <w:rsid w:val="00FE464A"/>
    <w:rsid w:val="00FE510F"/>
    <w:rsid w:val="00FE51E8"/>
    <w:rsid w:val="00FE6ECF"/>
    <w:rsid w:val="00FE74F3"/>
    <w:rsid w:val="00FE764F"/>
    <w:rsid w:val="00FF0F6F"/>
    <w:rsid w:val="00FF21C7"/>
    <w:rsid w:val="00FF25D4"/>
    <w:rsid w:val="00FF2AD4"/>
    <w:rsid w:val="00FF3465"/>
    <w:rsid w:val="00FF399B"/>
    <w:rsid w:val="00FF39E7"/>
    <w:rsid w:val="00FF5909"/>
    <w:rsid w:val="5B4CD2E7"/>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492FBA2F-0850-4ACE-B02A-DFC4DEC1D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4E1B5D"/>
    <w:pPr>
      <w:numPr>
        <w:numId w:val="41"/>
      </w:num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numPr>
        <w:ilvl w:val="1"/>
        <w:numId w:val="41"/>
      </w:numPr>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B36881"/>
    <w:pPr>
      <w:keepNext/>
      <w:keepLines/>
      <w:numPr>
        <w:ilvl w:val="2"/>
        <w:numId w:val="41"/>
      </w:numPr>
      <w:spacing w:before="200" w:after="0"/>
      <w:outlineLvl w:val="2"/>
    </w:pPr>
    <w:rPr>
      <w:rFonts w:ascii="Times New Roman" w:eastAsia="Times New Roman" w:hAnsi="Times New Roman"/>
      <w:b/>
      <w:bCs/>
      <w:color w:val="000000" w:themeColor="text1"/>
      <w:sz w:val="24"/>
    </w:rPr>
  </w:style>
  <w:style w:type="paragraph" w:styleId="Heading4">
    <w:name w:val="heading 4"/>
    <w:basedOn w:val="Normal"/>
    <w:next w:val="Normal"/>
    <w:link w:val="Heading4Char"/>
    <w:semiHidden/>
    <w:unhideWhenUsed/>
    <w:qFormat/>
    <w:locked/>
    <w:rsid w:val="004E1B5D"/>
    <w:pPr>
      <w:keepNext/>
      <w:keepLines/>
      <w:numPr>
        <w:ilvl w:val="3"/>
        <w:numId w:val="4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numPr>
        <w:ilvl w:val="4"/>
        <w:numId w:val="41"/>
      </w:numPr>
      <w:spacing w:before="200" w:after="0"/>
      <w:outlineLvl w:val="4"/>
    </w:pPr>
    <w:rPr>
      <w:rFonts w:ascii="Cambria" w:eastAsia="Times New Roman" w:hAnsi="Cambria"/>
      <w:color w:val="243F60"/>
    </w:rPr>
  </w:style>
  <w:style w:type="paragraph" w:styleId="Heading6">
    <w:name w:val="heading 6"/>
    <w:basedOn w:val="Normal"/>
    <w:next w:val="Normal"/>
    <w:link w:val="Heading6Char"/>
    <w:semiHidden/>
    <w:unhideWhenUsed/>
    <w:qFormat/>
    <w:locked/>
    <w:rsid w:val="004E1B5D"/>
    <w:pPr>
      <w:keepNext/>
      <w:keepLines/>
      <w:numPr>
        <w:ilvl w:val="5"/>
        <w:numId w:val="4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locked/>
    <w:rsid w:val="004E1B5D"/>
    <w:pPr>
      <w:keepNext/>
      <w:keepLines/>
      <w:numPr>
        <w:ilvl w:val="6"/>
        <w:numId w:val="4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qFormat/>
    <w:rsid w:val="00197179"/>
    <w:pPr>
      <w:keepNext/>
      <w:keepLines/>
      <w:numPr>
        <w:ilvl w:val="7"/>
        <w:numId w:val="4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semiHidden/>
    <w:unhideWhenUsed/>
    <w:qFormat/>
    <w:locked/>
    <w:rsid w:val="004E1B5D"/>
    <w:pPr>
      <w:keepNext/>
      <w:keepLines/>
      <w:numPr>
        <w:ilvl w:val="8"/>
        <w:numId w:val="4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4E1B5D"/>
    <w:rPr>
      <w:rFonts w:ascii="Arial" w:eastAsia="Times New Roman" w:hAnsi="Arial" w:cs="Arial"/>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B36881"/>
    <w:rPr>
      <w:rFonts w:ascii="Times New Roman" w:eastAsia="Times New Roman" w:hAnsi="Times New Roman" w:cs="Arial"/>
      <w:b/>
      <w:bCs/>
      <w:color w:val="000000" w:themeColor="text1"/>
      <w:sz w:val="24"/>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numPr>
        <w:numId w:val="39"/>
      </w:num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4C65C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C65C7"/>
    <w:rPr>
      <w:rFonts w:ascii="Arial" w:hAnsi="Arial" w:cs="Arial"/>
      <w:color w:val="000000"/>
      <w:lang w:val="en-GB" w:eastAsia="en-US"/>
    </w:rPr>
  </w:style>
  <w:style w:type="character" w:styleId="FootnoteReference">
    <w:name w:val="footnote reference"/>
    <w:basedOn w:val="DefaultParagraphFont"/>
    <w:uiPriority w:val="99"/>
    <w:semiHidden/>
    <w:unhideWhenUsed/>
    <w:rsid w:val="004C65C7"/>
    <w:rPr>
      <w:vertAlign w:val="superscript"/>
    </w:rPr>
  </w:style>
  <w:style w:type="character" w:styleId="UnresolvedMention">
    <w:name w:val="Unresolved Mention"/>
    <w:basedOn w:val="DefaultParagraphFont"/>
    <w:uiPriority w:val="99"/>
    <w:semiHidden/>
    <w:unhideWhenUsed/>
    <w:rsid w:val="0043707C"/>
    <w:rPr>
      <w:color w:val="605E5C"/>
      <w:shd w:val="clear" w:color="auto" w:fill="E1DFDD"/>
    </w:rPr>
  </w:style>
  <w:style w:type="paragraph" w:customStyle="1" w:styleId="Default">
    <w:name w:val="Default"/>
    <w:rsid w:val="00487223"/>
    <w:pPr>
      <w:autoSpaceDE w:val="0"/>
      <w:autoSpaceDN w:val="0"/>
      <w:adjustRightInd w:val="0"/>
    </w:pPr>
    <w:rPr>
      <w:rFonts w:ascii="Arial" w:hAnsi="Arial" w:cs="Arial"/>
      <w:color w:val="000000"/>
      <w:sz w:val="24"/>
      <w:szCs w:val="24"/>
      <w:lang w:eastAsia="en-US"/>
    </w:rPr>
  </w:style>
  <w:style w:type="character" w:customStyle="1" w:styleId="Heading4Char">
    <w:name w:val="Heading 4 Char"/>
    <w:basedOn w:val="DefaultParagraphFont"/>
    <w:link w:val="Heading4"/>
    <w:semiHidden/>
    <w:rsid w:val="004E1B5D"/>
    <w:rPr>
      <w:rFonts w:asciiTheme="majorHAnsi" w:eastAsiaTheme="majorEastAsia" w:hAnsiTheme="majorHAnsi" w:cstheme="majorBidi"/>
      <w:i/>
      <w:iCs/>
      <w:color w:val="2F5496" w:themeColor="accent1" w:themeShade="BF"/>
      <w:sz w:val="22"/>
      <w:szCs w:val="22"/>
      <w:lang w:val="en-GB" w:eastAsia="en-US"/>
    </w:rPr>
  </w:style>
  <w:style w:type="character" w:customStyle="1" w:styleId="Heading6Char">
    <w:name w:val="Heading 6 Char"/>
    <w:basedOn w:val="DefaultParagraphFont"/>
    <w:link w:val="Heading6"/>
    <w:semiHidden/>
    <w:rsid w:val="004E1B5D"/>
    <w:rPr>
      <w:rFonts w:asciiTheme="majorHAnsi" w:eastAsiaTheme="majorEastAsia" w:hAnsiTheme="majorHAnsi" w:cstheme="majorBidi"/>
      <w:color w:val="1F3763" w:themeColor="accent1" w:themeShade="7F"/>
      <w:sz w:val="22"/>
      <w:szCs w:val="22"/>
      <w:lang w:val="en-GB" w:eastAsia="en-US"/>
    </w:rPr>
  </w:style>
  <w:style w:type="character" w:customStyle="1" w:styleId="Heading7Char">
    <w:name w:val="Heading 7 Char"/>
    <w:basedOn w:val="DefaultParagraphFont"/>
    <w:link w:val="Heading7"/>
    <w:semiHidden/>
    <w:rsid w:val="004E1B5D"/>
    <w:rPr>
      <w:rFonts w:asciiTheme="majorHAnsi" w:eastAsiaTheme="majorEastAsia" w:hAnsiTheme="majorHAnsi" w:cstheme="majorBidi"/>
      <w:i/>
      <w:iCs/>
      <w:color w:val="1F3763" w:themeColor="accent1" w:themeShade="7F"/>
      <w:sz w:val="22"/>
      <w:szCs w:val="22"/>
      <w:lang w:val="en-GB" w:eastAsia="en-US"/>
    </w:rPr>
  </w:style>
  <w:style w:type="character" w:customStyle="1" w:styleId="Heading9Char">
    <w:name w:val="Heading 9 Char"/>
    <w:basedOn w:val="DefaultParagraphFont"/>
    <w:link w:val="Heading9"/>
    <w:semiHidden/>
    <w:rsid w:val="004E1B5D"/>
    <w:rPr>
      <w:rFonts w:asciiTheme="majorHAnsi" w:eastAsiaTheme="majorEastAsia" w:hAnsiTheme="majorHAnsi" w:cstheme="majorBidi"/>
      <w:i/>
      <w:iCs/>
      <w:color w:val="272727" w:themeColor="text1" w:themeTint="D8"/>
      <w:sz w:val="21"/>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mailto:nonrestaxclearance@revenue.ie" TargetMode="External"/><Relationship Id="rId10" Type="http://schemas.openxmlformats.org/officeDocument/2006/relationships/endnotes" Target="endnotes.xml"/><Relationship Id="rId19" Type="http://schemas.openxmlformats.org/officeDocument/2006/relationships/hyperlink" Target="https://gis.epa.ie/EPAMaps/Wat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jryan@nfgws.ie" TargetMode="External"/><Relationship Id="rId22" Type="http://schemas.openxmlformats.org/officeDocument/2006/relationships/hyperlink" Target="http://www.revenue.i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5" Type="http://schemas.openxmlformats.org/officeDocument/2006/relationships/hyperlink" Target="https://www.gsi.ie/documents/Groundwater_Protection_Schemes_report.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6ED37B-BB46-428B-8E6D-CC8B6426A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DB95DC-48C6-488E-B709-1B9232AAB703}">
  <ds:schemaRefs>
    <ds:schemaRef ds:uri="http://schemas.microsoft.com/sharepoint/v3/contenttype/forms"/>
  </ds:schemaRefs>
</ds:datastoreItem>
</file>

<file path=customXml/itemProps3.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customXml/itemProps4.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5608</Words>
  <Characters>31967</Characters>
  <Application>Microsoft Office Word</Application>
  <DocSecurity>0</DocSecurity>
  <Lines>266</Lines>
  <Paragraphs>74</Paragraphs>
  <ScaleCrop>false</ScaleCrop>
  <Company>Achilles</Company>
  <LinksUpToDate>false</LinksUpToDate>
  <CharactersWithSpaces>37501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14</cp:revision>
  <cp:lastPrinted>2026-02-03T18:19:00Z</cp:lastPrinted>
  <dcterms:created xsi:type="dcterms:W3CDTF">2026-10-01T09:19:00Z</dcterms:created>
  <dcterms:modified xsi:type="dcterms:W3CDTF">2026-10-07T09:01:00Z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