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D1638" w14:textId="37BF8552" w:rsidR="0005140D" w:rsidRPr="00DB1BEB" w:rsidRDefault="00A069A4" w:rsidP="57FEBF2D">
      <w:pPr>
        <w:pStyle w:val="Body"/>
        <w:widowControl w:val="0"/>
        <w:jc w:val="right"/>
        <w:rPr>
          <w:rFonts w:asciiTheme="minorHAnsi" w:hAnsiTheme="minorHAnsi" w:cstheme="minorBidi"/>
          <w:lang w:eastAsia="ja-JP"/>
        </w:rPr>
      </w:pPr>
      <w:r>
        <w:rPr>
          <w:rFonts w:asciiTheme="minorHAnsi" w:eastAsia="Times New Roman" w:hAnsiTheme="minorHAnsi" w:cstheme="minorHAnsi"/>
          <w:b/>
          <w:bCs/>
          <w:smallCaps/>
          <w:noProof/>
          <w:sz w:val="32"/>
          <w:szCs w:val="32"/>
          <w:lang w:val="en-GB" w:eastAsia="ja-JP"/>
        </w:rPr>
        <w:drawing>
          <wp:anchor distT="0" distB="0" distL="114300" distR="114300" simplePos="0" relativeHeight="251662339" behindDoc="1" locked="0" layoutInCell="1" allowOverlap="1" wp14:anchorId="4C0B3AA3" wp14:editId="0B5AE60C">
            <wp:simplePos x="0" y="0"/>
            <wp:positionH relativeFrom="margin">
              <wp:posOffset>-454660</wp:posOffset>
            </wp:positionH>
            <wp:positionV relativeFrom="paragraph">
              <wp:posOffset>182880</wp:posOffset>
            </wp:positionV>
            <wp:extent cx="2249170" cy="1087755"/>
            <wp:effectExtent l="0" t="0" r="0" b="0"/>
            <wp:wrapSquare wrapText="bothSides"/>
            <wp:docPr id="404750194" name="Picture 404750194" descr="A logo with blue gears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logo with blue gears  Description automatically generated with medium confidence"/>
                    <pic:cNvPicPr/>
                  </pic:nvPicPr>
                  <pic:blipFill>
                    <a:blip r:embed="rId12">
                      <a:extLst>
                        <a:ext uri="{28A0092B-C50C-407E-A947-70E740481C1C}">
                          <a14:useLocalDpi xmlns:a14="http://schemas.microsoft.com/office/drawing/2010/main" val="0"/>
                        </a:ext>
                      </a:extLst>
                    </a:blip>
                    <a:stretch>
                      <a:fillRect/>
                    </a:stretch>
                  </pic:blipFill>
                  <pic:spPr>
                    <a:xfrm>
                      <a:off x="0" y="0"/>
                      <a:ext cx="2249170" cy="1087755"/>
                    </a:xfrm>
                    <a:prstGeom prst="rect">
                      <a:avLst/>
                    </a:prstGeom>
                  </pic:spPr>
                </pic:pic>
              </a:graphicData>
            </a:graphic>
            <wp14:sizeRelH relativeFrom="margin">
              <wp14:pctWidth>0</wp14:pctWidth>
            </wp14:sizeRelH>
            <wp14:sizeRelV relativeFrom="margin">
              <wp14:pctHeight>0</wp14:pctHeight>
            </wp14:sizeRelV>
          </wp:anchor>
        </w:drawing>
      </w:r>
      <w:r>
        <w:rPr>
          <w:noProof/>
          <w:lang w:eastAsia="ja-JP"/>
        </w:rPr>
        <w:drawing>
          <wp:anchor distT="0" distB="0" distL="114300" distR="114300" simplePos="0" relativeHeight="251660291" behindDoc="1" locked="0" layoutInCell="1" allowOverlap="1" wp14:anchorId="03F58FB1" wp14:editId="0BACEEB4">
            <wp:simplePos x="0" y="0"/>
            <wp:positionH relativeFrom="margin">
              <wp:posOffset>3668819</wp:posOffset>
            </wp:positionH>
            <wp:positionV relativeFrom="paragraph">
              <wp:posOffset>234315</wp:posOffset>
            </wp:positionV>
            <wp:extent cx="2387600" cy="1048385"/>
            <wp:effectExtent l="0" t="0" r="0" b="0"/>
            <wp:wrapTight wrapText="bothSides">
              <wp:wrapPolygon edited="0">
                <wp:start x="0" y="0"/>
                <wp:lineTo x="0" y="21194"/>
                <wp:lineTo x="21370" y="21194"/>
                <wp:lineTo x="21370" y="0"/>
                <wp:lineTo x="0" y="0"/>
              </wp:wrapPolygon>
            </wp:wrapTight>
            <wp:docPr id="7110965" name="Picture 1" descr="A close-up of a logo  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0965" name="Picture 1" descr="A close-up of a logo  Description automatically generated"/>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387600" cy="1048385"/>
                    </a:xfrm>
                    <a:prstGeom prst="rect">
                      <a:avLst/>
                    </a:prstGeom>
                    <a:noFill/>
                  </pic:spPr>
                </pic:pic>
              </a:graphicData>
            </a:graphic>
            <wp14:sizeRelH relativeFrom="margin">
              <wp14:pctWidth>0</wp14:pctWidth>
            </wp14:sizeRelH>
          </wp:anchor>
        </w:drawing>
      </w:r>
      <w:r>
        <w:rPr>
          <w:rFonts w:asciiTheme="minorHAnsi" w:hAnsiTheme="minorHAnsi" w:cstheme="minorBidi"/>
          <w:lang w:eastAsia="ja-JP"/>
        </w:rPr>
        <w:t xml:space="preserve">                                  </w:t>
      </w:r>
    </w:p>
    <w:p w14:paraId="79442DBC" w14:textId="12E2203C" w:rsidR="00F510D6" w:rsidRPr="00DB1BEB" w:rsidRDefault="00D36F00" w:rsidP="00D36F00">
      <w:pPr>
        <w:pStyle w:val="Body"/>
        <w:widowControl w:val="0"/>
        <w:tabs>
          <w:tab w:val="left" w:pos="250"/>
        </w:tabs>
        <w:rPr>
          <w:rFonts w:asciiTheme="minorHAnsi" w:hAnsiTheme="minorHAnsi" w:cstheme="minorHAnsi"/>
          <w:lang w:eastAsia="ja-JP"/>
        </w:rPr>
      </w:pPr>
      <w:r>
        <w:rPr>
          <w:rFonts w:asciiTheme="minorHAnsi" w:hAnsiTheme="minorHAnsi" w:cstheme="minorHAnsi"/>
          <w:lang w:eastAsia="ja-JP"/>
        </w:rPr>
        <w:tab/>
      </w:r>
      <w:bookmarkStart w:id="0" w:name="_Hlk188257859"/>
      <w:bookmarkEnd w:id="0"/>
    </w:p>
    <w:p w14:paraId="6330C082" w14:textId="08F716CF" w:rsidR="005A2CE0" w:rsidRPr="00DB1BEB" w:rsidRDefault="005A2CE0" w:rsidP="00D45326">
      <w:pPr>
        <w:pStyle w:val="Body"/>
        <w:widowControl w:val="0"/>
        <w:jc w:val="center"/>
        <w:rPr>
          <w:rFonts w:asciiTheme="minorHAnsi" w:hAnsiTheme="minorHAnsi" w:cstheme="minorHAnsi"/>
          <w:b/>
          <w:bCs/>
          <w:color w:val="0070C0"/>
          <w:sz w:val="32"/>
          <w:szCs w:val="32"/>
        </w:rPr>
      </w:pPr>
    </w:p>
    <w:p w14:paraId="750831D0" w14:textId="77777777" w:rsidR="005A2CE0" w:rsidRPr="00DB1BEB" w:rsidRDefault="005A2CE0" w:rsidP="00904933">
      <w:pPr>
        <w:pStyle w:val="Body"/>
        <w:widowControl w:val="0"/>
        <w:rPr>
          <w:rFonts w:asciiTheme="minorHAnsi" w:hAnsiTheme="minorHAnsi" w:cstheme="minorHAnsi"/>
          <w:b/>
          <w:bCs/>
          <w:color w:val="0070C0"/>
          <w:sz w:val="32"/>
          <w:szCs w:val="32"/>
        </w:rPr>
      </w:pPr>
    </w:p>
    <w:p w14:paraId="59321293" w14:textId="71FC3EF5" w:rsidR="0005140D" w:rsidRPr="00511F6E" w:rsidRDefault="0005140D" w:rsidP="00D45326">
      <w:pPr>
        <w:pStyle w:val="Body"/>
        <w:widowControl w:val="0"/>
        <w:jc w:val="center"/>
        <w:rPr>
          <w:rFonts w:asciiTheme="minorHAnsi" w:hAnsiTheme="minorHAnsi" w:cstheme="minorHAnsi"/>
          <w:b/>
          <w:bCs/>
          <w:color w:val="0070C0"/>
          <w:sz w:val="36"/>
          <w:szCs w:val="36"/>
        </w:rPr>
      </w:pPr>
      <w:r>
        <w:rPr>
          <w:rFonts w:asciiTheme="minorHAnsi" w:hAnsiTheme="minorHAnsi" w:cstheme="minorHAnsi"/>
          <w:b/>
          <w:bCs/>
          <w:color w:val="0070C0"/>
          <w:sz w:val="36"/>
          <w:szCs w:val="36"/>
        </w:rPr>
        <w:t>Tender Response Document (TRD)</w:t>
      </w:r>
    </w:p>
    <w:p w14:paraId="70FF85D7" w14:textId="3086095A" w:rsidR="0005140D" w:rsidRDefault="0005140D" w:rsidP="00D45326">
      <w:pPr>
        <w:pStyle w:val="Body"/>
        <w:widowControl w:val="0"/>
        <w:jc w:val="center"/>
        <w:rPr>
          <w:rFonts w:asciiTheme="minorHAnsi" w:hAnsiTheme="minorHAnsi" w:cstheme="minorHAnsi"/>
          <w:b/>
          <w:bCs/>
          <w:color w:val="0070C0"/>
          <w:sz w:val="32"/>
          <w:szCs w:val="32"/>
        </w:rPr>
      </w:pPr>
      <w:r>
        <w:rPr>
          <w:rFonts w:asciiTheme="minorHAnsi" w:hAnsiTheme="minorHAnsi" w:cstheme="minorHAnsi"/>
          <w:b/>
          <w:bCs/>
          <w:color w:val="0070C0"/>
          <w:sz w:val="32"/>
          <w:szCs w:val="32"/>
        </w:rPr>
        <w:t>(Reference: BE3917F)</w:t>
      </w:r>
    </w:p>
    <w:p w14:paraId="5CD8BF53" w14:textId="77777777" w:rsidR="00822F96" w:rsidRPr="00DB1BEB" w:rsidRDefault="00822F96" w:rsidP="00D45326">
      <w:pPr>
        <w:pStyle w:val="Body"/>
        <w:widowControl w:val="0"/>
        <w:jc w:val="center"/>
        <w:rPr>
          <w:rFonts w:asciiTheme="minorHAnsi" w:hAnsiTheme="minorHAnsi" w:cstheme="minorHAnsi"/>
          <w:b/>
          <w:bCs/>
          <w:color w:val="0070C0"/>
          <w:sz w:val="32"/>
          <w:szCs w:val="32"/>
        </w:rPr>
      </w:pPr>
    </w:p>
    <w:p w14:paraId="15BE6D4A" w14:textId="2A6ED642" w:rsidR="0005140D" w:rsidRPr="00DB1BEB" w:rsidRDefault="00D30A6D" w:rsidP="007334C5">
      <w:pPr>
        <w:pStyle w:val="Body"/>
        <w:widowControl w:val="0"/>
        <w:jc w:val="center"/>
        <w:rPr>
          <w:rFonts w:asciiTheme="minorHAnsi" w:hAnsiTheme="minorHAnsi" w:cstheme="minorHAnsi"/>
          <w:b/>
          <w:bCs/>
          <w:color w:val="0070C0"/>
          <w:sz w:val="32"/>
          <w:szCs w:val="32"/>
        </w:rPr>
      </w:pPr>
      <w:bookmarkStart w:id="1" w:name="_Hlk132109976"/>
      <w:r>
        <w:rPr>
          <w:rFonts w:asciiTheme="minorHAnsi" w:hAnsiTheme="minorHAnsi" w:cstheme="minorHAnsi"/>
          <w:b/>
          <w:bCs/>
          <w:color w:val="0070C0"/>
          <w:sz w:val="32"/>
          <w:szCs w:val="32"/>
        </w:rPr>
        <w:t>Request For Tenders dated 2</w:t>
      </w:r>
      <w:r>
        <w:rPr>
          <w:rFonts w:asciiTheme="minorHAnsi" w:hAnsiTheme="minorHAnsi" w:cstheme="minorHAnsi"/>
          <w:b/>
          <w:bCs/>
          <w:color w:val="0070C0"/>
          <w:sz w:val="32"/>
          <w:szCs w:val="32"/>
          <w:vertAlign w:val="superscript"/>
        </w:rPr>
        <w:t>nd</w:t>
      </w:r>
      <w:r>
        <w:rPr>
          <w:rFonts w:asciiTheme="minorHAnsi" w:hAnsiTheme="minorHAnsi" w:cstheme="minorHAnsi"/>
          <w:b/>
          <w:bCs/>
          <w:color w:val="0070C0"/>
          <w:sz w:val="32"/>
          <w:szCs w:val="32"/>
        </w:rPr>
        <w:t xml:space="preserve"> October 2026 to establish a Single Supplier Framework for the Supply, Delivery, Installation and Support of a Campus Occupancy Sensing Solution for Trinity College Dublin (TCD)</w:t>
      </w:r>
    </w:p>
    <w:p w14:paraId="11A9D667" w14:textId="60B6E7AC" w:rsidR="00D45326" w:rsidRPr="00DB1BEB" w:rsidRDefault="00D45326" w:rsidP="00D45326">
      <w:pPr>
        <w:spacing w:after="200" w:line="276" w:lineRule="auto"/>
        <w:jc w:val="center"/>
        <w:rPr>
          <w:rFonts w:asciiTheme="minorHAnsi" w:eastAsia="Times New Roman" w:hAnsiTheme="minorHAnsi" w:cstheme="minorHAnsi"/>
          <w:b/>
          <w:bCs/>
          <w:smallCaps/>
          <w:color w:val="0070C0"/>
          <w:sz w:val="32"/>
          <w:szCs w:val="32"/>
          <w:u w:color="000000"/>
          <w:lang w:eastAsia="en-IE"/>
        </w:rPr>
      </w:pPr>
      <w:bookmarkStart w:id="2" w:name="_Toc1483550"/>
      <w:bookmarkStart w:id="3" w:name="_Toc133405166"/>
      <w:bookmarkEnd w:id="1"/>
      <w:r>
        <w:rPr>
          <w:rFonts w:asciiTheme="minorHAnsi" w:eastAsia="Times New Roman" w:hAnsiTheme="minorHAnsi" w:cstheme="minorHAnsi"/>
          <w:b/>
          <w:bCs/>
          <w:smallCaps/>
          <w:color w:val="0070C0"/>
          <w:sz w:val="32"/>
          <w:szCs w:val="32"/>
          <w:u w:color="000000"/>
          <w:lang w:eastAsia="en-IE"/>
        </w:rPr>
        <w:t xml:space="preserve">Tender procedure: Open </w:t>
      </w:r>
      <w:r>
        <w:rPr>
          <w:rFonts w:asciiTheme="minorHAnsi" w:eastAsia="Calibri" w:hAnsiTheme="minorHAnsi" w:cstheme="minorHAnsi"/>
          <w:b/>
          <w:bCs/>
          <w:color w:val="0070C0"/>
          <w:sz w:val="32"/>
          <w:szCs w:val="32"/>
          <w:u w:color="000000"/>
          <w:lang w:eastAsia="en-IE"/>
        </w:rPr>
        <w:t>Procedure</w:t>
      </w:r>
      <w:r>
        <w:rPr>
          <w:rFonts w:asciiTheme="minorHAnsi" w:eastAsia="Times New Roman" w:hAnsiTheme="minorHAnsi" w:cstheme="minorHAnsi"/>
          <w:b/>
          <w:bCs/>
          <w:smallCaps/>
          <w:color w:val="0070C0"/>
          <w:sz w:val="32"/>
          <w:szCs w:val="32"/>
          <w:u w:color="000000"/>
          <w:lang w:eastAsia="en-IE"/>
        </w:rPr>
        <w:t xml:space="preserve"> (OJEU)</w:t>
      </w:r>
      <w:bookmarkEnd w:id="2"/>
      <w:bookmarkEnd w:id="3"/>
    </w:p>
    <w:p w14:paraId="45735DD0" w14:textId="77777777" w:rsidR="0005140D" w:rsidRPr="00DB1BEB" w:rsidRDefault="0005140D" w:rsidP="00975D70">
      <w:pPr>
        <w:spacing w:after="200" w:line="276" w:lineRule="auto"/>
        <w:rPr>
          <w:rFonts w:asciiTheme="minorHAnsi" w:hAnsiTheme="minorHAnsi" w:cstheme="minorHAnsi"/>
          <w:lang w:eastAsia="en-IE"/>
        </w:rPr>
      </w:pPr>
    </w:p>
    <w:tbl>
      <w:tblPr>
        <w:tblW w:w="10449"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4531"/>
        <w:gridCol w:w="5918"/>
      </w:tblGrid>
      <w:tr w:rsidR="00B2001B" w:rsidRPr="00DB1BEB" w14:paraId="3EE29994" w14:textId="77777777" w:rsidTr="00E7589D">
        <w:trPr>
          <w:trHeight w:val="503"/>
          <w:jc w:val="center"/>
        </w:trPr>
        <w:tc>
          <w:tcPr>
            <w:tcW w:w="4531" w:type="dxa"/>
            <w:shd w:val="clear" w:color="auto" w:fill="2F5496" w:themeFill="accent1" w:themeFillShade="BF"/>
          </w:tcPr>
          <w:p w14:paraId="7D067A6C" w14:textId="77777777" w:rsidR="00B2001B" w:rsidRPr="00E7589D" w:rsidRDefault="00B2001B" w:rsidP="0028269C">
            <w:pPr>
              <w:spacing w:before="240"/>
              <w:ind w:left="284" w:firstLine="141"/>
              <w:rPr>
                <w:rFonts w:ascii="Calibri" w:hAnsi="Calibri" w:cs="Calibri"/>
                <w:b/>
                <w:smallCaps/>
                <w:color w:val="FFFFFF" w:themeColor="background1"/>
                <w:sz w:val="22"/>
                <w:szCs w:val="22"/>
              </w:rPr>
            </w:pPr>
            <w:r>
              <w:rPr>
                <w:rFonts w:ascii="Calibri" w:hAnsi="Calibri" w:cs="Calibri"/>
                <w:b/>
                <w:smallCaps/>
                <w:color w:val="FFFFFF" w:themeColor="background1"/>
                <w:sz w:val="22"/>
                <w:szCs w:val="22"/>
              </w:rPr>
              <w:t>Issue Date:</w:t>
            </w:r>
          </w:p>
        </w:tc>
        <w:tc>
          <w:tcPr>
            <w:tcW w:w="5918" w:type="dxa"/>
            <w:shd w:val="clear" w:color="auto" w:fill="E7E6E6" w:themeFill="background2"/>
          </w:tcPr>
          <w:p w14:paraId="7C936DA7" w14:textId="10A02B19" w:rsidR="00B2001B" w:rsidRPr="004154AB" w:rsidRDefault="00611B49" w:rsidP="0028269C">
            <w:pPr>
              <w:spacing w:before="240"/>
              <w:rPr>
                <w:rFonts w:ascii="Calibri" w:hAnsi="Calibri" w:cs="Calibri"/>
                <w:b/>
                <w:smallCaps/>
                <w:sz w:val="22"/>
                <w:szCs w:val="22"/>
              </w:rPr>
            </w:pPr>
            <w:r w:rsidRPr="000F74FF">
              <w:rPr>
                <w:rFonts w:ascii="Calibri" w:hAnsi="Calibri" w:cs="Calibri"/>
                <w:b/>
                <w:smallCaps/>
                <w:sz w:val="22"/>
                <w:szCs w:val="22"/>
              </w:rPr>
              <w:t>Friday 2nd October 2026</w:t>
            </w:r>
          </w:p>
        </w:tc>
      </w:tr>
      <w:tr w:rsidR="00B2001B" w:rsidRPr="00DB1BEB" w14:paraId="2F89ABD1" w14:textId="77777777" w:rsidTr="00E7589D">
        <w:trPr>
          <w:trHeight w:val="567"/>
          <w:jc w:val="center"/>
        </w:trPr>
        <w:tc>
          <w:tcPr>
            <w:tcW w:w="4531" w:type="dxa"/>
            <w:shd w:val="clear" w:color="auto" w:fill="2F5496" w:themeFill="accent1" w:themeFillShade="BF"/>
          </w:tcPr>
          <w:p w14:paraId="162A8AA0" w14:textId="7C0B244E" w:rsidR="00B2001B" w:rsidRPr="00E7589D" w:rsidRDefault="00B2001B" w:rsidP="0028269C">
            <w:pPr>
              <w:spacing w:before="240"/>
              <w:ind w:left="284" w:firstLine="141"/>
              <w:rPr>
                <w:rFonts w:ascii="Calibri" w:hAnsi="Calibri" w:cs="Calibri"/>
                <w:b/>
                <w:smallCaps/>
                <w:color w:val="FFFFFF" w:themeColor="background1"/>
                <w:sz w:val="22"/>
                <w:szCs w:val="22"/>
              </w:rPr>
            </w:pPr>
            <w:r>
              <w:rPr>
                <w:rFonts w:ascii="Calibri" w:hAnsi="Calibri" w:cs="Calibri"/>
                <w:b/>
                <w:smallCaps/>
                <w:color w:val="FFFFFF" w:themeColor="background1"/>
                <w:sz w:val="22"/>
                <w:szCs w:val="22"/>
              </w:rPr>
              <w:t xml:space="preserve">Contact Person for queries: </w:t>
            </w:r>
          </w:p>
        </w:tc>
        <w:tc>
          <w:tcPr>
            <w:tcW w:w="5918" w:type="dxa"/>
            <w:shd w:val="clear" w:color="auto" w:fill="E7E6E6" w:themeFill="background2"/>
          </w:tcPr>
          <w:p w14:paraId="2646C0AA" w14:textId="77777777" w:rsidR="00C00F7F" w:rsidRPr="004154AB" w:rsidRDefault="00C00F7F" w:rsidP="00C00F7F">
            <w:pPr>
              <w:rPr>
                <w:rFonts w:ascii="Calibri" w:hAnsi="Calibri" w:cs="Calibri"/>
                <w:b/>
                <w:bCs/>
                <w:sz w:val="18"/>
                <w:szCs w:val="18"/>
              </w:rPr>
            </w:pPr>
          </w:p>
          <w:p w14:paraId="7914D704" w14:textId="5507C614" w:rsidR="00B2001B" w:rsidRPr="004154AB" w:rsidRDefault="00C00F7F" w:rsidP="00C00F7F">
            <w:pPr>
              <w:rPr>
                <w:rFonts w:ascii="Calibri" w:hAnsi="Calibri" w:cs="Calibri"/>
                <w:sz w:val="22"/>
                <w:szCs w:val="22"/>
              </w:rPr>
            </w:pPr>
            <w:r>
              <w:rPr>
                <w:rFonts w:ascii="Calibri" w:hAnsi="Calibri" w:cs="Calibri"/>
                <w:b/>
                <w:bCs/>
                <w:sz w:val="18"/>
                <w:szCs w:val="18"/>
              </w:rPr>
              <w:t>KIM RAINSFORD</w:t>
            </w:r>
          </w:p>
        </w:tc>
      </w:tr>
      <w:tr w:rsidR="00B2001B" w:rsidRPr="00DB1BEB" w14:paraId="089274D9" w14:textId="77777777" w:rsidTr="00E7589D">
        <w:trPr>
          <w:trHeight w:val="547"/>
          <w:jc w:val="center"/>
        </w:trPr>
        <w:tc>
          <w:tcPr>
            <w:tcW w:w="4531" w:type="dxa"/>
            <w:shd w:val="clear" w:color="auto" w:fill="2F5496" w:themeFill="accent1" w:themeFillShade="BF"/>
          </w:tcPr>
          <w:p w14:paraId="4F91320A" w14:textId="77777777" w:rsidR="00B2001B" w:rsidRPr="00E7589D" w:rsidRDefault="00B2001B" w:rsidP="0028269C">
            <w:pPr>
              <w:spacing w:before="240"/>
              <w:ind w:left="284" w:firstLine="141"/>
              <w:rPr>
                <w:rFonts w:ascii="Calibri" w:hAnsi="Calibri" w:cs="Calibri"/>
                <w:b/>
                <w:smallCaps/>
                <w:color w:val="FFFFFF" w:themeColor="background1"/>
                <w:sz w:val="22"/>
                <w:szCs w:val="22"/>
              </w:rPr>
            </w:pPr>
            <w:r>
              <w:rPr>
                <w:rFonts w:ascii="Calibri" w:hAnsi="Calibri" w:cs="Calibri"/>
                <w:b/>
                <w:smallCaps/>
                <w:color w:val="FFFFFF" w:themeColor="background1"/>
                <w:sz w:val="22"/>
                <w:szCs w:val="22"/>
              </w:rPr>
              <w:t>Contact Details for Queries:</w:t>
            </w:r>
          </w:p>
        </w:tc>
        <w:tc>
          <w:tcPr>
            <w:tcW w:w="5918" w:type="dxa"/>
            <w:shd w:val="clear" w:color="auto" w:fill="E7E6E6" w:themeFill="background2"/>
          </w:tcPr>
          <w:p w14:paraId="10397D8E" w14:textId="77777777" w:rsidR="00B2001B" w:rsidRPr="004154AB" w:rsidRDefault="00B2001B" w:rsidP="0028269C">
            <w:pPr>
              <w:spacing w:before="240"/>
              <w:rPr>
                <w:rFonts w:ascii="Calibri" w:hAnsi="Calibri" w:cs="Calibri"/>
                <w:b/>
                <w:smallCaps/>
                <w:sz w:val="22"/>
                <w:szCs w:val="22"/>
              </w:rPr>
            </w:pPr>
            <w:r>
              <w:rPr>
                <w:rFonts w:ascii="Calibri" w:hAnsi="Calibri" w:cs="Calibri"/>
                <w:b/>
                <w:smallCaps/>
                <w:sz w:val="22"/>
                <w:szCs w:val="22"/>
              </w:rPr>
              <w:t xml:space="preserve">clarifications through </w:t>
            </w:r>
            <w:proofErr w:type="spellStart"/>
            <w:r>
              <w:rPr>
                <w:rFonts w:ascii="Calibri" w:hAnsi="Calibri" w:cs="Calibri"/>
                <w:b/>
                <w:smallCaps/>
                <w:sz w:val="22"/>
                <w:szCs w:val="22"/>
              </w:rPr>
              <w:t>etenders</w:t>
            </w:r>
            <w:proofErr w:type="spellEnd"/>
          </w:p>
        </w:tc>
      </w:tr>
      <w:tr w:rsidR="00B2001B" w:rsidRPr="00DB1BEB" w14:paraId="7B2BDD67" w14:textId="77777777" w:rsidTr="00E7589D">
        <w:trPr>
          <w:trHeight w:val="521"/>
          <w:jc w:val="center"/>
        </w:trPr>
        <w:tc>
          <w:tcPr>
            <w:tcW w:w="4531" w:type="dxa"/>
            <w:shd w:val="clear" w:color="auto" w:fill="2F5496" w:themeFill="accent1" w:themeFillShade="BF"/>
          </w:tcPr>
          <w:p w14:paraId="75996E83" w14:textId="77777777" w:rsidR="00B2001B" w:rsidRPr="00E7589D" w:rsidRDefault="00B2001B" w:rsidP="0028269C">
            <w:pPr>
              <w:spacing w:before="240"/>
              <w:ind w:left="284" w:firstLine="141"/>
              <w:rPr>
                <w:rFonts w:ascii="Calibri" w:hAnsi="Calibri" w:cs="Calibri"/>
                <w:b/>
                <w:smallCaps/>
                <w:color w:val="FFFFFF" w:themeColor="background1"/>
                <w:sz w:val="22"/>
                <w:szCs w:val="22"/>
              </w:rPr>
            </w:pPr>
            <w:r>
              <w:rPr>
                <w:rFonts w:ascii="Calibri" w:hAnsi="Calibri" w:cs="Calibri"/>
                <w:b/>
                <w:smallCaps/>
                <w:color w:val="FFFFFF" w:themeColor="background1"/>
                <w:sz w:val="22"/>
                <w:szCs w:val="22"/>
              </w:rPr>
              <w:t xml:space="preserve">Closing Date for Receipt of Queries: </w:t>
            </w:r>
          </w:p>
        </w:tc>
        <w:tc>
          <w:tcPr>
            <w:tcW w:w="5918" w:type="dxa"/>
            <w:shd w:val="clear" w:color="auto" w:fill="E7E6E6" w:themeFill="background2"/>
          </w:tcPr>
          <w:p w14:paraId="1A3194F3" w14:textId="514D260E" w:rsidR="00B2001B" w:rsidRPr="000F74FF" w:rsidRDefault="00CA31FA" w:rsidP="0028269C">
            <w:pPr>
              <w:spacing w:before="240"/>
              <w:rPr>
                <w:rFonts w:ascii="Calibri" w:hAnsi="Calibri" w:cs="Calibri"/>
                <w:b/>
                <w:smallCaps/>
                <w:sz w:val="22"/>
                <w:szCs w:val="22"/>
              </w:rPr>
            </w:pPr>
            <w:r w:rsidRPr="000F74FF">
              <w:rPr>
                <w:rFonts w:ascii="Calibri" w:hAnsi="Calibri" w:cs="Calibri"/>
                <w:b/>
                <w:smallCaps/>
                <w:sz w:val="22"/>
                <w:szCs w:val="22"/>
              </w:rPr>
              <w:t>2pm, Thursday 22</w:t>
            </w:r>
            <w:r w:rsidRPr="000F74FF">
              <w:rPr>
                <w:rFonts w:ascii="Calibri" w:hAnsi="Calibri" w:cs="Calibri"/>
                <w:b/>
                <w:smallCaps/>
                <w:sz w:val="22"/>
                <w:szCs w:val="22"/>
                <w:vertAlign w:val="superscript"/>
              </w:rPr>
              <w:t>nd</w:t>
            </w:r>
            <w:r w:rsidRPr="000F74FF">
              <w:rPr>
                <w:rFonts w:ascii="Calibri" w:hAnsi="Calibri" w:cs="Calibri"/>
                <w:b/>
                <w:smallCaps/>
                <w:sz w:val="22"/>
                <w:szCs w:val="22"/>
              </w:rPr>
              <w:t xml:space="preserve"> October 2026</w:t>
            </w:r>
          </w:p>
        </w:tc>
      </w:tr>
      <w:tr w:rsidR="00BD5985" w:rsidRPr="00DB1BEB" w14:paraId="6530409B" w14:textId="77777777" w:rsidTr="00E7589D">
        <w:trPr>
          <w:trHeight w:val="605"/>
          <w:jc w:val="center"/>
        </w:trPr>
        <w:tc>
          <w:tcPr>
            <w:tcW w:w="4531" w:type="dxa"/>
            <w:shd w:val="clear" w:color="auto" w:fill="2F5496" w:themeFill="accent1" w:themeFillShade="BF"/>
          </w:tcPr>
          <w:p w14:paraId="5CD9C249" w14:textId="77777777" w:rsidR="00BD5985" w:rsidRPr="00E7589D" w:rsidRDefault="00BD5985" w:rsidP="0028269C">
            <w:pPr>
              <w:spacing w:before="240"/>
              <w:ind w:left="284" w:firstLine="141"/>
              <w:rPr>
                <w:rFonts w:ascii="Calibri" w:hAnsi="Calibri" w:cs="Calibri"/>
                <w:b/>
                <w:smallCaps/>
                <w:color w:val="FFFFFF" w:themeColor="background1"/>
                <w:sz w:val="22"/>
                <w:szCs w:val="22"/>
              </w:rPr>
            </w:pPr>
            <w:r>
              <w:rPr>
                <w:rFonts w:ascii="Calibri" w:hAnsi="Calibri" w:cs="Calibri"/>
                <w:b/>
                <w:smallCaps/>
                <w:color w:val="FFFFFF" w:themeColor="background1"/>
                <w:sz w:val="22"/>
                <w:szCs w:val="22"/>
              </w:rPr>
              <w:t>Deadline for Receipt of Tenders:</w:t>
            </w:r>
          </w:p>
        </w:tc>
        <w:tc>
          <w:tcPr>
            <w:tcW w:w="5918" w:type="dxa"/>
            <w:shd w:val="clear" w:color="auto" w:fill="E7E6E6" w:themeFill="background2"/>
          </w:tcPr>
          <w:p w14:paraId="28FF4CC1" w14:textId="67B144D0" w:rsidR="00BD5985" w:rsidRPr="000F74FF" w:rsidRDefault="0049050C" w:rsidP="0028269C">
            <w:pPr>
              <w:spacing w:before="240"/>
              <w:rPr>
                <w:rFonts w:ascii="Calibri" w:hAnsi="Calibri" w:cs="Calibri"/>
                <w:b/>
                <w:smallCaps/>
                <w:sz w:val="22"/>
                <w:szCs w:val="22"/>
              </w:rPr>
            </w:pPr>
            <w:r w:rsidRPr="000F74FF">
              <w:rPr>
                <w:rFonts w:ascii="Calibri" w:hAnsi="Calibri" w:cs="Calibri"/>
                <w:b/>
                <w:smallCaps/>
                <w:sz w:val="22"/>
                <w:szCs w:val="22"/>
              </w:rPr>
              <w:t xml:space="preserve">2pm, </w:t>
            </w:r>
            <w:r w:rsidR="00AF6AAD" w:rsidRPr="000F74FF">
              <w:rPr>
                <w:rFonts w:ascii="Calibri" w:hAnsi="Calibri" w:cs="Calibri"/>
                <w:b/>
                <w:smallCaps/>
                <w:sz w:val="22"/>
                <w:szCs w:val="22"/>
              </w:rPr>
              <w:t>Tuesday 3</w:t>
            </w:r>
            <w:r w:rsidR="00AF6AAD" w:rsidRPr="000F74FF">
              <w:rPr>
                <w:rFonts w:ascii="Calibri" w:hAnsi="Calibri" w:cs="Calibri"/>
                <w:b/>
                <w:smallCaps/>
                <w:sz w:val="22"/>
                <w:szCs w:val="22"/>
                <w:vertAlign w:val="superscript"/>
              </w:rPr>
              <w:t>rd</w:t>
            </w:r>
            <w:r w:rsidR="00CA6F51" w:rsidRPr="000F74FF">
              <w:rPr>
                <w:rFonts w:ascii="Calibri" w:hAnsi="Calibri" w:cs="Calibri"/>
                <w:b/>
                <w:smallCaps/>
                <w:sz w:val="22"/>
                <w:szCs w:val="22"/>
              </w:rPr>
              <w:t xml:space="preserve"> </w:t>
            </w:r>
            <w:r w:rsidRPr="000F74FF">
              <w:rPr>
                <w:rFonts w:ascii="Calibri" w:hAnsi="Calibri" w:cs="Calibri"/>
                <w:b/>
                <w:smallCaps/>
                <w:sz w:val="22"/>
                <w:szCs w:val="22"/>
              </w:rPr>
              <w:t xml:space="preserve"> November 2026</w:t>
            </w:r>
          </w:p>
        </w:tc>
      </w:tr>
    </w:tbl>
    <w:p w14:paraId="586728CC" w14:textId="77777777" w:rsidR="0005140D" w:rsidRDefault="0005140D" w:rsidP="00975D70">
      <w:pPr>
        <w:pStyle w:val="Body"/>
        <w:widowControl w:val="0"/>
        <w:spacing w:after="0"/>
        <w:rPr>
          <w:rFonts w:asciiTheme="minorHAnsi" w:hAnsiTheme="minorHAnsi" w:cstheme="minorHAnsi"/>
          <w:sz w:val="24"/>
          <w:szCs w:val="24"/>
        </w:rPr>
      </w:pPr>
    </w:p>
    <w:p w14:paraId="4E9CC327" w14:textId="77777777" w:rsidR="006751BD" w:rsidRPr="00DB1BEB" w:rsidRDefault="006751BD" w:rsidP="00975D70">
      <w:pPr>
        <w:pStyle w:val="Body"/>
        <w:widowControl w:val="0"/>
        <w:spacing w:after="0"/>
        <w:rPr>
          <w:rFonts w:asciiTheme="minorHAnsi" w:hAnsiTheme="minorHAnsi" w:cstheme="minorHAnsi"/>
          <w:sz w:val="24"/>
          <w:szCs w:val="24"/>
        </w:rPr>
      </w:pPr>
    </w:p>
    <w:p w14:paraId="0894FF57" w14:textId="77777777" w:rsidR="0005140D" w:rsidRPr="00DB1BEB" w:rsidRDefault="0005140D" w:rsidP="00975D70">
      <w:pPr>
        <w:pStyle w:val="Body"/>
        <w:spacing w:after="0"/>
        <w:ind w:left="709"/>
        <w:jc w:val="both"/>
        <w:rPr>
          <w:rFonts w:asciiTheme="minorHAnsi" w:eastAsia="Times New Roman" w:hAnsiTheme="minorHAnsi" w:cstheme="minorHAnsi"/>
          <w:b/>
          <w:bCs/>
          <w:smallCaps/>
          <w:sz w:val="24"/>
          <w:szCs w:val="24"/>
        </w:rPr>
      </w:pPr>
    </w:p>
    <w:p w14:paraId="7317919F" w14:textId="77777777" w:rsidR="006751BD" w:rsidRPr="004825EC" w:rsidRDefault="006751BD" w:rsidP="006751BD">
      <w:pPr>
        <w:pStyle w:val="Body"/>
        <w:pBdr>
          <w:top w:val="single" w:sz="4" w:space="1" w:color="auto"/>
          <w:left w:val="single" w:sz="4" w:space="1" w:color="auto"/>
          <w:bottom w:val="single" w:sz="4" w:space="1" w:color="auto"/>
          <w:right w:val="single" w:sz="4" w:space="1" w:color="auto"/>
        </w:pBdr>
        <w:spacing w:line="240" w:lineRule="auto"/>
        <w:contextualSpacing/>
        <w:jc w:val="center"/>
        <w:rPr>
          <w:b/>
          <w:bCs/>
          <w:color w:val="EE0000"/>
          <w:sz w:val="23"/>
          <w:szCs w:val="23"/>
        </w:rPr>
      </w:pPr>
      <w:r>
        <w:rPr>
          <w:b/>
          <w:bCs/>
          <w:color w:val="EE0000"/>
          <w:sz w:val="23"/>
          <w:szCs w:val="23"/>
        </w:rPr>
        <w:t xml:space="preserve">Please note that tenderers are strongly advised to allocate sufficient time for the uploading of their tender submissions. </w:t>
      </w:r>
    </w:p>
    <w:p w14:paraId="6A3A6769" w14:textId="77777777" w:rsidR="006751BD" w:rsidRPr="004825EC" w:rsidRDefault="006751BD" w:rsidP="006751BD">
      <w:pPr>
        <w:pStyle w:val="Body"/>
        <w:pBdr>
          <w:top w:val="single" w:sz="4" w:space="1" w:color="auto"/>
          <w:left w:val="single" w:sz="4" w:space="1" w:color="auto"/>
          <w:bottom w:val="single" w:sz="4" w:space="1" w:color="auto"/>
          <w:right w:val="single" w:sz="4" w:space="1" w:color="auto"/>
        </w:pBdr>
        <w:spacing w:line="240" w:lineRule="auto"/>
        <w:contextualSpacing/>
        <w:jc w:val="center"/>
        <w:rPr>
          <w:b/>
          <w:bCs/>
          <w:color w:val="EE0000"/>
          <w:sz w:val="23"/>
          <w:szCs w:val="23"/>
        </w:rPr>
      </w:pPr>
    </w:p>
    <w:p w14:paraId="5D9E21A7" w14:textId="77777777" w:rsidR="006751BD" w:rsidRPr="004825EC" w:rsidRDefault="006751BD" w:rsidP="006751BD">
      <w:pPr>
        <w:pStyle w:val="Body"/>
        <w:pBdr>
          <w:top w:val="single" w:sz="4" w:space="1" w:color="auto"/>
          <w:left w:val="single" w:sz="4" w:space="1" w:color="auto"/>
          <w:bottom w:val="single" w:sz="4" w:space="1" w:color="auto"/>
          <w:right w:val="single" w:sz="4" w:space="1" w:color="auto"/>
        </w:pBdr>
        <w:spacing w:line="240" w:lineRule="auto"/>
        <w:contextualSpacing/>
        <w:jc w:val="center"/>
        <w:rPr>
          <w:b/>
          <w:bCs/>
          <w:color w:val="EE0000"/>
          <w:sz w:val="23"/>
          <w:szCs w:val="23"/>
        </w:rPr>
      </w:pPr>
      <w:r>
        <w:rPr>
          <w:b/>
          <w:bCs/>
          <w:color w:val="EE0000"/>
          <w:sz w:val="23"/>
          <w:szCs w:val="23"/>
        </w:rPr>
        <w:t xml:space="preserve">Submissions should not be delayed until the final moments, as neither the EPS nor the Contracting Authority will be able to accept tenders received after the deadline specified above. </w:t>
      </w:r>
    </w:p>
    <w:p w14:paraId="167DDCD6" w14:textId="77777777" w:rsidR="006751BD" w:rsidRPr="004825EC" w:rsidRDefault="006751BD" w:rsidP="006751BD">
      <w:pPr>
        <w:pStyle w:val="Body"/>
        <w:pBdr>
          <w:top w:val="single" w:sz="4" w:space="1" w:color="auto"/>
          <w:left w:val="single" w:sz="4" w:space="1" w:color="auto"/>
          <w:bottom w:val="single" w:sz="4" w:space="1" w:color="auto"/>
          <w:right w:val="single" w:sz="4" w:space="1" w:color="auto"/>
        </w:pBdr>
        <w:spacing w:line="240" w:lineRule="auto"/>
        <w:contextualSpacing/>
        <w:jc w:val="center"/>
        <w:rPr>
          <w:b/>
          <w:bCs/>
          <w:color w:val="EE0000"/>
          <w:sz w:val="23"/>
          <w:szCs w:val="23"/>
        </w:rPr>
      </w:pPr>
    </w:p>
    <w:p w14:paraId="758DB70F" w14:textId="77777777" w:rsidR="006751BD" w:rsidRDefault="006751BD" w:rsidP="006751BD">
      <w:pPr>
        <w:pStyle w:val="Body"/>
        <w:pBdr>
          <w:top w:val="single" w:sz="4" w:space="1" w:color="auto"/>
          <w:left w:val="single" w:sz="4" w:space="1" w:color="auto"/>
          <w:bottom w:val="single" w:sz="4" w:space="1" w:color="auto"/>
          <w:right w:val="single" w:sz="4" w:space="1" w:color="auto"/>
        </w:pBdr>
        <w:spacing w:line="240" w:lineRule="auto"/>
        <w:contextualSpacing/>
        <w:jc w:val="center"/>
        <w:rPr>
          <w:b/>
          <w:bCs/>
          <w:color w:val="EE0000"/>
          <w:sz w:val="23"/>
          <w:szCs w:val="23"/>
        </w:rPr>
      </w:pPr>
      <w:r>
        <w:rPr>
          <w:b/>
          <w:bCs/>
          <w:color w:val="EE0000"/>
          <w:sz w:val="23"/>
          <w:szCs w:val="23"/>
        </w:rPr>
        <w:t>It is the responsibility of each tenderer to ensure that their submission is completed and received in full prior to the stated deadline.</w:t>
      </w:r>
    </w:p>
    <w:p w14:paraId="2AB3E8F6" w14:textId="77777777" w:rsidR="004316ED" w:rsidRPr="004825EC" w:rsidRDefault="004316ED" w:rsidP="006751BD">
      <w:pPr>
        <w:pStyle w:val="Body"/>
        <w:pBdr>
          <w:top w:val="single" w:sz="4" w:space="1" w:color="auto"/>
          <w:left w:val="single" w:sz="4" w:space="1" w:color="auto"/>
          <w:bottom w:val="single" w:sz="4" w:space="1" w:color="auto"/>
          <w:right w:val="single" w:sz="4" w:space="1" w:color="auto"/>
        </w:pBdr>
        <w:spacing w:line="240" w:lineRule="auto"/>
        <w:contextualSpacing/>
        <w:jc w:val="center"/>
        <w:rPr>
          <w:b/>
          <w:bCs/>
          <w:color w:val="EE0000"/>
          <w:sz w:val="23"/>
          <w:szCs w:val="23"/>
        </w:rPr>
      </w:pPr>
    </w:p>
    <w:sdt>
      <w:sdtPr>
        <w:rPr>
          <w:rFonts w:asciiTheme="minorHAnsi" w:eastAsia="Arial Unicode MS" w:hAnsiTheme="minorHAnsi" w:cstheme="minorHAnsi"/>
          <w:b w:val="0"/>
          <w:color w:val="auto"/>
          <w:szCs w:val="24"/>
          <w:u w:val="none"/>
          <w:bdr w:val="nil"/>
        </w:rPr>
        <w:id w:val="232596280"/>
        <w:docPartObj>
          <w:docPartGallery w:val="Table of Contents"/>
          <w:docPartUnique/>
        </w:docPartObj>
      </w:sdtPr>
      <w:sdtEndPr>
        <w:rPr>
          <w:bCs/>
        </w:rPr>
      </w:sdtEndPr>
      <w:sdtContent>
        <w:p w14:paraId="4D02DB01" w14:textId="77777777" w:rsidR="004316ED" w:rsidRDefault="004316ED" w:rsidP="00331C2C">
          <w:pPr>
            <w:pStyle w:val="TOCHeading"/>
            <w:jc w:val="center"/>
            <w:rPr>
              <w:rFonts w:asciiTheme="minorHAnsi" w:eastAsia="Arial Unicode MS" w:hAnsiTheme="minorHAnsi" w:cstheme="minorHAnsi"/>
              <w:b w:val="0"/>
              <w:color w:val="auto"/>
              <w:szCs w:val="24"/>
              <w:u w:val="none"/>
              <w:bdr w:val="nil"/>
            </w:rPr>
          </w:pPr>
        </w:p>
        <w:p w14:paraId="195F8A98" w14:textId="52FCF2FE" w:rsidR="009210CA" w:rsidRPr="003D7F91" w:rsidRDefault="009210CA" w:rsidP="003D7F91">
          <w:pPr>
            <w:pStyle w:val="Heading1"/>
            <w:jc w:val="center"/>
            <w:rPr>
              <w:rFonts w:asciiTheme="minorHAnsi" w:hAnsiTheme="minorHAnsi" w:cstheme="minorHAnsi"/>
              <w:sz w:val="32"/>
              <w:szCs w:val="40"/>
            </w:rPr>
          </w:pPr>
          <w:r>
            <w:rPr>
              <w:rFonts w:asciiTheme="minorHAnsi" w:hAnsiTheme="minorHAnsi" w:cstheme="minorHAnsi"/>
              <w:sz w:val="32"/>
              <w:szCs w:val="40"/>
            </w:rPr>
            <w:t>Contents</w:t>
          </w:r>
        </w:p>
        <w:p w14:paraId="0A7BB6F7" w14:textId="5AC722F9" w:rsidR="00CB3179" w:rsidRPr="00DB1BEB" w:rsidRDefault="009210CA">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r>
            <w:rPr>
              <w:rFonts w:asciiTheme="minorHAnsi" w:hAnsiTheme="minorHAnsi" w:cstheme="minorHAnsi"/>
              <w:b/>
              <w:bCs/>
              <w:color w:val="0070C0"/>
            </w:rPr>
            <w:fldChar w:fldCharType="begin"/>
          </w:r>
          <w:r>
            <w:rPr>
              <w:rFonts w:asciiTheme="minorHAnsi" w:hAnsiTheme="minorHAnsi" w:cstheme="minorHAnsi"/>
              <w:b/>
              <w:bCs/>
              <w:color w:val="0070C0"/>
            </w:rPr>
            <w:instrText xml:space="preserve"> TOC \o "1-3" \h \z \u </w:instrText>
          </w:r>
          <w:r>
            <w:rPr>
              <w:rFonts w:asciiTheme="minorHAnsi" w:hAnsiTheme="minorHAnsi" w:cstheme="minorHAnsi"/>
              <w:b/>
              <w:bCs/>
              <w:color w:val="0070C0"/>
            </w:rPr>
            <w:fldChar w:fldCharType="separate"/>
          </w:r>
        </w:p>
        <w:p w14:paraId="4726D4FB" w14:textId="0E81480A" w:rsidR="00CB3179" w:rsidRPr="00543D2C" w:rsidRDefault="00CB3179">
          <w:pPr>
            <w:pStyle w:val="TOC1"/>
            <w:tabs>
              <w:tab w:val="right" w:leader="dot" w:pos="9010"/>
            </w:tabs>
          </w:pPr>
          <w:hyperlink w:anchor="_Toc144114141" w:history="1">
            <w:r>
              <w:rPr>
                <w:rStyle w:val="Hyperlink"/>
                <w:rFonts w:asciiTheme="minorHAnsi" w:hAnsiTheme="minorHAnsi" w:cstheme="minorHAnsi"/>
                <w:b/>
                <w:bCs/>
                <w:color w:val="4472C4" w:themeColor="accent1"/>
              </w:rPr>
              <w:t>Important Information</w:t>
            </w:r>
            <w:r>
              <w:rPr>
                <w:rFonts w:asciiTheme="minorHAnsi" w:hAnsiTheme="minorHAnsi" w:cstheme="minorHAnsi"/>
                <w:b/>
                <w:bCs/>
                <w:webHidden/>
                <w:color w:val="4472C4" w:themeColor="accent1"/>
              </w:rPr>
              <w:tab/>
              <w:t>3</w:t>
            </w:r>
          </w:hyperlink>
        </w:p>
        <w:p w14:paraId="27B283A2" w14:textId="77777777" w:rsidR="00BA6222" w:rsidRPr="00543D2C" w:rsidRDefault="00BA6222" w:rsidP="00BA6222">
          <w:pPr>
            <w:pStyle w:val="TOC1"/>
            <w:tabs>
              <w:tab w:val="right" w:leader="dot" w:pos="9010"/>
            </w:tabs>
            <w:rPr>
              <w:rFonts w:asciiTheme="minorHAnsi" w:hAnsiTheme="minorHAnsi" w:cstheme="minorHAnsi"/>
              <w:b/>
              <w:bCs/>
              <w:color w:val="4472C4" w:themeColor="accent1"/>
            </w:rPr>
          </w:pPr>
          <w:hyperlink w:anchor="_Toc144114141" w:history="1">
            <w:r>
              <w:rPr>
                <w:rStyle w:val="Hyperlink"/>
                <w:rFonts w:asciiTheme="minorHAnsi" w:hAnsiTheme="minorHAnsi" w:cstheme="minorHAnsi"/>
                <w:b/>
                <w:bCs/>
                <w:color w:val="4472C4" w:themeColor="accent1"/>
              </w:rPr>
              <w:t>Introduction</w:t>
            </w:r>
            <w:r>
              <w:rPr>
                <w:rFonts w:asciiTheme="minorHAnsi" w:hAnsiTheme="minorHAnsi" w:cstheme="minorHAnsi"/>
                <w:b/>
                <w:bCs/>
                <w:webHidden/>
                <w:color w:val="4472C4" w:themeColor="accent1"/>
              </w:rPr>
              <w:tab/>
              <w:t>4</w:t>
            </w:r>
          </w:hyperlink>
        </w:p>
        <w:p w14:paraId="287A0BBF" w14:textId="4CFDA113" w:rsidR="00B507AC" w:rsidRPr="00543D2C" w:rsidRDefault="00B507AC" w:rsidP="00B507AC">
          <w:pPr>
            <w:pStyle w:val="TOC1"/>
            <w:tabs>
              <w:tab w:val="right" w:leader="dot" w:pos="9010"/>
            </w:tabs>
            <w:rPr>
              <w:rFonts w:asciiTheme="minorHAnsi" w:hAnsiTheme="minorHAnsi" w:cstheme="minorHAnsi"/>
              <w:b/>
              <w:bCs/>
              <w:color w:val="4472C4" w:themeColor="accent1"/>
            </w:rPr>
          </w:pPr>
          <w:hyperlink w:anchor="_Toc144114142" w:history="1">
            <w:r>
              <w:rPr>
                <w:rStyle w:val="Hyperlink"/>
                <w:rFonts w:asciiTheme="minorHAnsi" w:hAnsiTheme="minorHAnsi" w:cstheme="minorHAnsi"/>
                <w:b/>
                <w:bCs/>
                <w:color w:val="4472C4" w:themeColor="accent1"/>
              </w:rPr>
              <w:t>Summary of Requirements</w:t>
            </w:r>
            <w:r>
              <w:rPr>
                <w:rFonts w:asciiTheme="minorHAnsi" w:hAnsiTheme="minorHAnsi" w:cstheme="minorHAnsi"/>
                <w:b/>
                <w:bCs/>
                <w:webHidden/>
                <w:color w:val="4472C4" w:themeColor="accent1"/>
              </w:rPr>
              <w:tab/>
            </w:r>
          </w:hyperlink>
          <w:r>
            <w:rPr>
              <w:rFonts w:asciiTheme="minorHAnsi" w:hAnsiTheme="minorHAnsi" w:cstheme="minorHAnsi"/>
              <w:b/>
              <w:bCs/>
              <w:color w:val="4472C4" w:themeColor="accent1"/>
            </w:rPr>
            <w:t>4</w:t>
          </w:r>
        </w:p>
        <w:p w14:paraId="3D4ADD07" w14:textId="626BBBCB" w:rsidR="00CB3179" w:rsidRPr="00F67CE7" w:rsidRDefault="00A01E77" w:rsidP="00CB16BB">
          <w:pPr>
            <w:pStyle w:val="TOC1"/>
            <w:tabs>
              <w:tab w:val="right" w:leader="dot" w:pos="9010"/>
            </w:tabs>
            <w:spacing w:line="360" w:lineRule="auto"/>
            <w:contextualSpacing/>
          </w:pPr>
          <w:hyperlink w:anchor="_Toc144114144" w:history="1">
            <w:r>
              <w:rPr>
                <w:rStyle w:val="Hyperlink"/>
                <w:rFonts w:asciiTheme="minorHAnsi" w:hAnsiTheme="minorHAnsi" w:cstheme="minorHAnsi"/>
                <w:b/>
                <w:bCs/>
                <w:color w:val="4472C4" w:themeColor="accent1"/>
              </w:rPr>
              <w:t>Section A: Selection Criteria</w:t>
            </w:r>
            <w:r>
              <w:rPr>
                <w:rFonts w:asciiTheme="minorHAnsi" w:hAnsiTheme="minorHAnsi" w:cstheme="minorHAnsi"/>
                <w:b/>
                <w:bCs/>
                <w:webHidden/>
                <w:color w:val="4472C4" w:themeColor="accent1"/>
              </w:rPr>
              <w:t xml:space="preserve"> …………………………………………………………………………………………... 6</w:t>
            </w:r>
          </w:hyperlink>
        </w:p>
        <w:p w14:paraId="727A3417" w14:textId="5A10569A" w:rsidR="00040740" w:rsidRPr="00F67CE7" w:rsidRDefault="00B81B48" w:rsidP="00040740">
          <w:pPr>
            <w:pStyle w:val="TOC1"/>
            <w:tabs>
              <w:tab w:val="right" w:leader="dot" w:pos="9010"/>
            </w:tabs>
            <w:rPr>
              <w:lang w:eastAsia="ja-JP"/>
            </w:rPr>
          </w:pPr>
          <w:hyperlink w:anchor="_Toc144114141" w:history="1">
            <w:r>
              <w:rPr>
                <w:rStyle w:val="Hyperlink"/>
                <w:rFonts w:asciiTheme="minorHAnsi" w:hAnsiTheme="minorHAnsi" w:cstheme="minorHAnsi"/>
                <w:b/>
                <w:bCs/>
                <w:color w:val="4472C4" w:themeColor="accent1"/>
              </w:rPr>
              <w:t xml:space="preserve">Economic and Financial Standing (A.1 – A.2) …………………………………………………………………..6 </w:t>
            </w:r>
          </w:hyperlink>
        </w:p>
        <w:p w14:paraId="3B23AA09" w14:textId="3FD73573" w:rsidR="00CB3179" w:rsidRPr="00F67CE7" w:rsidRDefault="00A01E77">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47" w:history="1">
            <w:r>
              <w:rPr>
                <w:rStyle w:val="Hyperlink"/>
                <w:rFonts w:asciiTheme="minorHAnsi" w:hAnsiTheme="minorHAnsi" w:cstheme="minorHAnsi"/>
                <w:b/>
                <w:bCs/>
                <w:color w:val="4472C4" w:themeColor="accent1"/>
              </w:rPr>
              <w:t>A.1 Company Summary</w:t>
            </w:r>
            <w:r>
              <w:rPr>
                <w:rFonts w:asciiTheme="minorHAnsi" w:hAnsiTheme="minorHAnsi" w:cstheme="minorHAnsi"/>
                <w:b/>
                <w:bCs/>
                <w:webHidden/>
                <w:color w:val="4472C4" w:themeColor="accent1"/>
              </w:rPr>
              <w:tab/>
              <w:t>6</w:t>
            </w:r>
          </w:hyperlink>
        </w:p>
        <w:p w14:paraId="623EDEDA" w14:textId="411ABACF" w:rsidR="00CB3179" w:rsidRPr="00F67CE7" w:rsidRDefault="003C43EE">
          <w:pPr>
            <w:pStyle w:val="TOC1"/>
            <w:tabs>
              <w:tab w:val="right" w:leader="dot" w:pos="9010"/>
            </w:tabs>
          </w:pPr>
          <w:hyperlink w:anchor="_Toc144114148" w:history="1">
            <w:r>
              <w:rPr>
                <w:rStyle w:val="Hyperlink"/>
                <w:rFonts w:asciiTheme="minorHAnsi" w:hAnsiTheme="minorHAnsi" w:cstheme="minorHAnsi"/>
                <w:b/>
                <w:bCs/>
                <w:color w:val="4472C4" w:themeColor="accent1"/>
              </w:rPr>
              <w:t>A.2 Financial Capacity</w:t>
            </w:r>
            <w:r>
              <w:rPr>
                <w:rFonts w:asciiTheme="minorHAnsi" w:hAnsiTheme="minorHAnsi" w:cstheme="minorHAnsi"/>
                <w:b/>
                <w:bCs/>
                <w:webHidden/>
                <w:color w:val="4472C4" w:themeColor="accent1"/>
              </w:rPr>
              <w:tab/>
              <w:t>7</w:t>
            </w:r>
          </w:hyperlink>
        </w:p>
        <w:p w14:paraId="2445C660" w14:textId="397D74C9" w:rsidR="00523BA9" w:rsidRPr="00F67CE7" w:rsidRDefault="00407872" w:rsidP="00CB16BB">
          <w:pPr>
            <w:spacing w:line="360" w:lineRule="auto"/>
            <w:rPr>
              <w:lang w:eastAsia="ja-JP"/>
            </w:rPr>
          </w:pPr>
          <w:hyperlink w:anchor="_Toc144114141" w:history="1">
            <w:r>
              <w:rPr>
                <w:rStyle w:val="Hyperlink"/>
                <w:rFonts w:asciiTheme="minorHAnsi" w:hAnsiTheme="minorHAnsi" w:cstheme="minorHAnsi"/>
                <w:b/>
                <w:bCs/>
                <w:color w:val="4472C4" w:themeColor="accent1"/>
              </w:rPr>
              <w:t xml:space="preserve">Technical and Professional Ability (A.3 – A.4) ………………………………………………………………... 9 </w:t>
            </w:r>
          </w:hyperlink>
        </w:p>
        <w:p w14:paraId="4B3ED20A" w14:textId="1CF617D7" w:rsidR="00CB3179" w:rsidRPr="00F67CE7" w:rsidRDefault="00407872" w:rsidP="00CB16BB">
          <w:pPr>
            <w:pStyle w:val="TOC1"/>
            <w:tabs>
              <w:tab w:val="right" w:leader="dot" w:pos="9010"/>
            </w:tabs>
            <w:spacing w:line="360" w:lineRule="auto"/>
            <w:contextualSpacing/>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2" w:history="1">
            <w:r>
              <w:rPr>
                <w:rStyle w:val="Hyperlink"/>
                <w:rFonts w:asciiTheme="minorHAnsi" w:hAnsiTheme="minorHAnsi" w:cstheme="minorHAnsi"/>
                <w:b/>
                <w:bCs/>
                <w:color w:val="4472C4" w:themeColor="accent1"/>
              </w:rPr>
              <w:t>A.3 Previous Experience</w:t>
            </w:r>
            <w:r>
              <w:rPr>
                <w:rFonts w:asciiTheme="minorHAnsi" w:hAnsiTheme="minorHAnsi" w:cstheme="minorHAnsi"/>
                <w:b/>
                <w:bCs/>
                <w:webHidden/>
                <w:color w:val="4472C4" w:themeColor="accent1"/>
              </w:rPr>
              <w:tab/>
              <w:t>9</w:t>
            </w:r>
          </w:hyperlink>
        </w:p>
        <w:p w14:paraId="0336F9C0" w14:textId="27FD5E43" w:rsidR="008D6E5F" w:rsidRPr="00F67CE7" w:rsidRDefault="00407872" w:rsidP="00CB16BB">
          <w:pPr>
            <w:pStyle w:val="TOC1"/>
            <w:tabs>
              <w:tab w:val="right" w:leader="dot" w:pos="9010"/>
            </w:tabs>
            <w:spacing w:line="360" w:lineRule="auto"/>
            <w:contextualSpacing/>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2" w:history="1">
            <w:r>
              <w:rPr>
                <w:rStyle w:val="Hyperlink"/>
                <w:rFonts w:asciiTheme="minorHAnsi" w:hAnsiTheme="minorHAnsi" w:cstheme="minorHAnsi"/>
                <w:b/>
                <w:bCs/>
                <w:color w:val="4472C4" w:themeColor="accent1"/>
              </w:rPr>
              <w:t xml:space="preserve">A.4 Required Certification and Policy Document ……………………………………………………..…... </w:t>
            </w:r>
            <w:r>
              <w:rPr>
                <w:rFonts w:asciiTheme="minorHAnsi" w:hAnsiTheme="minorHAnsi" w:cstheme="minorHAnsi"/>
                <w:b/>
                <w:bCs/>
                <w:webHidden/>
                <w:color w:val="4472C4" w:themeColor="accent1"/>
              </w:rPr>
              <w:t>12</w:t>
            </w:r>
          </w:hyperlink>
        </w:p>
        <w:p w14:paraId="3D2108A3" w14:textId="3E15EAEF" w:rsidR="00CB3179" w:rsidRPr="00F67CE7" w:rsidRDefault="00407872">
          <w:pPr>
            <w:pStyle w:val="TOC1"/>
            <w:tabs>
              <w:tab w:val="right" w:leader="dot" w:pos="9010"/>
            </w:tabs>
          </w:pPr>
          <w:hyperlink w:anchor="_Toc144114155" w:history="1">
            <w:r>
              <w:rPr>
                <w:rStyle w:val="Hyperlink"/>
                <w:rFonts w:asciiTheme="minorHAnsi" w:hAnsiTheme="minorHAnsi" w:cstheme="minorHAnsi"/>
                <w:b/>
                <w:bCs/>
                <w:color w:val="4472C4" w:themeColor="accent1"/>
              </w:rPr>
              <w:t>Section B: Tender Response</w:t>
            </w:r>
            <w:r>
              <w:rPr>
                <w:rFonts w:asciiTheme="minorHAnsi" w:hAnsiTheme="minorHAnsi" w:cstheme="minorHAnsi"/>
                <w:b/>
                <w:bCs/>
                <w:webHidden/>
                <w:color w:val="4472C4" w:themeColor="accent1"/>
              </w:rPr>
              <w:tab/>
              <w:t>13</w:t>
            </w:r>
          </w:hyperlink>
        </w:p>
        <w:p w14:paraId="088CBCC6" w14:textId="69E2AE4F" w:rsidR="00F5231D" w:rsidRPr="00F67CE7" w:rsidRDefault="00407872" w:rsidP="00F5231D">
          <w:pPr>
            <w:pStyle w:val="TOC1"/>
            <w:tabs>
              <w:tab w:val="right" w:leader="dot" w:pos="9010"/>
            </w:tabs>
          </w:pPr>
          <w:hyperlink w:anchor="_Toc144114156" w:history="1">
            <w:r>
              <w:rPr>
                <w:rStyle w:val="Hyperlink"/>
                <w:rFonts w:asciiTheme="minorHAnsi" w:eastAsia="Helvetica" w:hAnsiTheme="minorHAnsi" w:cstheme="minorHAnsi"/>
                <w:b/>
                <w:bCs/>
                <w:color w:val="4472C4" w:themeColor="accent1"/>
              </w:rPr>
              <w:t>Award Criteria</w:t>
            </w:r>
            <w:r>
              <w:rPr>
                <w:rFonts w:asciiTheme="minorHAnsi" w:hAnsiTheme="minorHAnsi" w:cstheme="minorHAnsi"/>
                <w:b/>
                <w:bCs/>
                <w:webHidden/>
                <w:color w:val="4472C4" w:themeColor="accent1"/>
              </w:rPr>
              <w:tab/>
              <w:t>14</w:t>
            </w:r>
          </w:hyperlink>
        </w:p>
        <w:p w14:paraId="347A2492" w14:textId="38460496" w:rsidR="00973E64" w:rsidRDefault="00973E64" w:rsidP="00F5231D">
          <w:pPr>
            <w:pStyle w:val="TOC1"/>
            <w:tabs>
              <w:tab w:val="right" w:leader="dot" w:pos="9010"/>
            </w:tabs>
            <w:rPr>
              <w:rFonts w:asciiTheme="minorHAnsi" w:hAnsiTheme="minorHAnsi" w:cstheme="minorHAnsi"/>
              <w:b/>
              <w:bCs/>
              <w:color w:val="2E74B5" w:themeColor="accent5" w:themeShade="BF"/>
            </w:rPr>
          </w:pPr>
          <w:r>
            <w:rPr>
              <w:rFonts w:asciiTheme="minorHAnsi" w:hAnsiTheme="minorHAnsi" w:cstheme="minorHAnsi"/>
              <w:b/>
              <w:bCs/>
              <w:color w:val="2E74B5" w:themeColor="accent5" w:themeShade="BF"/>
            </w:rPr>
            <w:t xml:space="preserve">Suppliers please note …………………………………………………………………………………………………… </w:t>
          </w:r>
          <w:r w:rsidR="00407872">
            <w:rPr>
              <w:rFonts w:asciiTheme="minorHAnsi" w:hAnsiTheme="minorHAnsi" w:cstheme="minorHAnsi"/>
              <w:b/>
              <w:bCs/>
              <w:color w:val="2E74B5" w:themeColor="accent5" w:themeShade="BF"/>
            </w:rPr>
            <w:t>15</w:t>
          </w:r>
        </w:p>
        <w:p w14:paraId="1F9395F5" w14:textId="712AB9F1" w:rsidR="00973E64" w:rsidRDefault="00973E64" w:rsidP="00F5231D">
          <w:pPr>
            <w:pStyle w:val="TOC1"/>
            <w:tabs>
              <w:tab w:val="right" w:leader="dot" w:pos="9010"/>
            </w:tabs>
            <w:rPr>
              <w:rFonts w:asciiTheme="minorHAnsi" w:hAnsiTheme="minorHAnsi" w:cstheme="minorHAnsi"/>
              <w:b/>
              <w:bCs/>
              <w:color w:val="2E74B5" w:themeColor="accent5" w:themeShade="BF"/>
            </w:rPr>
          </w:pPr>
          <w:r>
            <w:rPr>
              <w:rFonts w:asciiTheme="minorHAnsi" w:hAnsiTheme="minorHAnsi" w:cstheme="minorHAnsi"/>
              <w:b/>
              <w:bCs/>
              <w:color w:val="2E74B5" w:themeColor="accent5" w:themeShade="BF"/>
            </w:rPr>
            <w:t xml:space="preserve">Mandatory Requirements ……………………………………………………………………………………………. </w:t>
          </w:r>
          <w:r w:rsidR="00407872">
            <w:rPr>
              <w:rFonts w:asciiTheme="minorHAnsi" w:hAnsiTheme="minorHAnsi" w:cstheme="minorHAnsi"/>
              <w:b/>
              <w:bCs/>
              <w:color w:val="2E74B5" w:themeColor="accent5" w:themeShade="BF"/>
            </w:rPr>
            <w:t>18</w:t>
          </w:r>
        </w:p>
        <w:p w14:paraId="1A32A0B1" w14:textId="0F2C4F62" w:rsidR="00F5231D" w:rsidRPr="00F67CE7" w:rsidRDefault="009E3ACF" w:rsidP="00F5231D">
          <w:pPr>
            <w:pStyle w:val="TOC1"/>
            <w:tabs>
              <w:tab w:val="right" w:leader="dot" w:pos="9010"/>
            </w:tabs>
          </w:pPr>
          <w:r>
            <w:rPr>
              <w:rFonts w:asciiTheme="minorHAnsi" w:hAnsiTheme="minorHAnsi" w:cstheme="minorHAnsi"/>
              <w:b/>
              <w:bCs/>
              <w:color w:val="2E74B5" w:themeColor="accent5" w:themeShade="BF"/>
            </w:rPr>
            <w:t>Appendix 1</w:t>
          </w:r>
          <w:r>
            <w:rPr>
              <w:rFonts w:ascii="Aptos" w:hAnsi="Aptos"/>
              <w:color w:val="2E74B5" w:themeColor="accent5" w:themeShade="BF"/>
            </w:rPr>
            <w:t>:</w:t>
          </w:r>
          <w:r>
            <w:t xml:space="preserve"> </w:t>
          </w:r>
          <w:hyperlink w:anchor="_Toc144114156" w:history="1">
            <w:r w:rsidR="00407872">
              <w:rPr>
                <w:rStyle w:val="Hyperlink"/>
                <w:rFonts w:asciiTheme="minorHAnsi" w:eastAsia="Helvetica" w:hAnsiTheme="minorHAnsi" w:cstheme="minorHAnsi"/>
                <w:b/>
                <w:bCs/>
                <w:color w:val="4472C4" w:themeColor="accent1"/>
              </w:rPr>
              <w:t>Specification Required &amp; Supplier Response</w:t>
            </w:r>
            <w:r w:rsidR="00407872">
              <w:rPr>
                <w:rFonts w:asciiTheme="minorHAnsi" w:hAnsiTheme="minorHAnsi" w:cstheme="minorHAnsi"/>
                <w:b/>
                <w:bCs/>
                <w:webHidden/>
                <w:color w:val="4472C4" w:themeColor="accent1"/>
              </w:rPr>
              <w:tab/>
              <w:t>20</w:t>
            </w:r>
          </w:hyperlink>
        </w:p>
        <w:p w14:paraId="171CF707" w14:textId="31EE2DC1" w:rsidR="00A77572" w:rsidRPr="00F67CE7" w:rsidRDefault="00407872" w:rsidP="00A77572">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8" w:history="1">
            <w:r>
              <w:rPr>
                <w:rStyle w:val="Hyperlink"/>
                <w:rFonts w:asciiTheme="minorHAnsi" w:eastAsiaTheme="majorEastAsia" w:hAnsiTheme="minorHAnsi" w:cstheme="minorHAnsi"/>
                <w:b/>
                <w:bCs/>
                <w:color w:val="4472C4" w:themeColor="accent1"/>
              </w:rPr>
              <w:t>Appendix 2:  Pricing Schedule</w:t>
            </w:r>
            <w:r>
              <w:rPr>
                <w:rFonts w:asciiTheme="minorHAnsi" w:hAnsiTheme="minorHAnsi" w:cstheme="minorHAnsi"/>
                <w:b/>
                <w:bCs/>
                <w:webHidden/>
                <w:color w:val="4472C4" w:themeColor="accent1"/>
              </w:rPr>
              <w:tab/>
              <w:t>52</w:t>
            </w:r>
          </w:hyperlink>
        </w:p>
        <w:p w14:paraId="216BC32B" w14:textId="195E2613" w:rsidR="00F5231D" w:rsidRPr="00F67CE7" w:rsidRDefault="00407872" w:rsidP="00F5231D">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hyperlink w:anchor="_Toc144114158" w:history="1">
            <w:r>
              <w:rPr>
                <w:rStyle w:val="Hyperlink"/>
                <w:rFonts w:asciiTheme="minorHAnsi" w:eastAsiaTheme="majorEastAsia" w:hAnsiTheme="minorHAnsi" w:cstheme="minorHAnsi"/>
                <w:b/>
                <w:bCs/>
                <w:color w:val="4472C4" w:themeColor="accent1"/>
              </w:rPr>
              <w:t>Appendix 3:  Tenderer’s Statement</w:t>
            </w:r>
            <w:r>
              <w:rPr>
                <w:rFonts w:asciiTheme="minorHAnsi" w:hAnsiTheme="minorHAnsi" w:cstheme="minorHAnsi"/>
                <w:b/>
                <w:bCs/>
                <w:webHidden/>
                <w:color w:val="4472C4" w:themeColor="accent1"/>
              </w:rPr>
              <w:tab/>
              <w:t>53</w:t>
            </w:r>
          </w:hyperlink>
        </w:p>
        <w:p w14:paraId="13D0C8D7" w14:textId="4BE75C07" w:rsidR="00F5231D" w:rsidRPr="00F67CE7" w:rsidRDefault="00407872" w:rsidP="00F5231D">
          <w:pPr>
            <w:pStyle w:val="TOC1"/>
            <w:tabs>
              <w:tab w:val="right" w:leader="dot" w:pos="9010"/>
            </w:tabs>
          </w:pPr>
          <w:hyperlink w:anchor="_Toc144114159" w:history="1">
            <w:r>
              <w:rPr>
                <w:rStyle w:val="Hyperlink"/>
                <w:rFonts w:asciiTheme="minorHAnsi" w:eastAsiaTheme="majorEastAsia" w:hAnsiTheme="minorHAnsi" w:cstheme="minorHAnsi"/>
                <w:b/>
                <w:bCs/>
                <w:color w:val="4472C4" w:themeColor="accent1"/>
              </w:rPr>
              <w:t>Appendix 4: Declaration as to Personal Circumstances of Tenderer</w:t>
            </w:r>
            <w:r>
              <w:rPr>
                <w:rFonts w:asciiTheme="minorHAnsi" w:hAnsiTheme="minorHAnsi" w:cstheme="minorHAnsi"/>
                <w:b/>
                <w:bCs/>
                <w:webHidden/>
                <w:color w:val="4472C4" w:themeColor="accent1"/>
              </w:rPr>
              <w:tab/>
              <w:t>55</w:t>
            </w:r>
          </w:hyperlink>
        </w:p>
        <w:p w14:paraId="351EDA92" w14:textId="05C24A12" w:rsidR="00516BED" w:rsidRPr="00516BED" w:rsidRDefault="00516BED" w:rsidP="00516BED">
          <w:pPr>
            <w:rPr>
              <w:rFonts w:asciiTheme="minorHAnsi" w:hAnsiTheme="minorHAnsi" w:cstheme="minorHAnsi"/>
              <w:b/>
              <w:bCs/>
              <w:color w:val="2E74B5" w:themeColor="accent5" w:themeShade="BF"/>
              <w:lang w:eastAsia="ja-JP"/>
            </w:rPr>
          </w:pPr>
          <w:r>
            <w:rPr>
              <w:rFonts w:asciiTheme="minorHAnsi" w:hAnsiTheme="minorHAnsi" w:cstheme="minorHAnsi"/>
              <w:b/>
              <w:bCs/>
              <w:color w:val="2E74B5" w:themeColor="accent5" w:themeShade="BF"/>
              <w:lang w:eastAsia="ja-JP"/>
            </w:rPr>
            <w:t xml:space="preserve">Signature Page: ………………………………………………………………………………………………………….... </w:t>
          </w:r>
          <w:r w:rsidR="00407872">
            <w:rPr>
              <w:rFonts w:asciiTheme="minorHAnsi" w:hAnsiTheme="minorHAnsi" w:cstheme="minorHAnsi"/>
              <w:b/>
              <w:bCs/>
              <w:color w:val="2E74B5" w:themeColor="accent5" w:themeShade="BF"/>
              <w:lang w:eastAsia="ja-JP"/>
            </w:rPr>
            <w:t>58</w:t>
          </w:r>
        </w:p>
        <w:p w14:paraId="77A8B800" w14:textId="77777777" w:rsidR="00F5231D" w:rsidRDefault="00F5231D" w:rsidP="00F5231D"/>
        <w:p w14:paraId="0E026A40" w14:textId="5B51376D" w:rsidR="00CB3179" w:rsidRPr="00DB1BEB" w:rsidRDefault="00CB3179">
          <w:pPr>
            <w:pStyle w:val="TOC1"/>
            <w:tabs>
              <w:tab w:val="right" w:leader="dot" w:pos="9010"/>
            </w:tabs>
            <w:rPr>
              <w:rFonts w:asciiTheme="minorHAnsi" w:eastAsiaTheme="minorEastAsia" w:hAnsiTheme="minorHAnsi" w:cstheme="minorHAnsi"/>
              <w:b/>
              <w:bCs/>
              <w:color w:val="4472C4" w:themeColor="accent1"/>
              <w:kern w:val="2"/>
              <w:sz w:val="22"/>
              <w:szCs w:val="22"/>
              <w:bdr w:val="none" w:sz="0" w:space="0" w:color="auto"/>
              <w:lang w:eastAsia="ja-JP"/>
              <w14:ligatures w14:val="standardContextual"/>
            </w:rPr>
          </w:pPr>
        </w:p>
        <w:p w14:paraId="01549894" w14:textId="0DB2CFCD" w:rsidR="009210CA" w:rsidRPr="00DB1BEB" w:rsidRDefault="009210CA">
          <w:pPr>
            <w:rPr>
              <w:rFonts w:asciiTheme="minorHAnsi" w:hAnsiTheme="minorHAnsi" w:cstheme="minorHAnsi"/>
            </w:rPr>
          </w:pPr>
          <w:r>
            <w:rPr>
              <w:rFonts w:asciiTheme="minorHAnsi" w:hAnsiTheme="minorHAnsi" w:cstheme="minorHAnsi"/>
              <w:b/>
              <w:bCs/>
              <w:color w:val="0070C0"/>
            </w:rPr>
            <w:fldChar w:fldCharType="end"/>
          </w:r>
        </w:p>
      </w:sdtContent>
    </w:sdt>
    <w:p w14:paraId="3149FAC0" w14:textId="77777777" w:rsidR="0005140D" w:rsidRPr="00DB1BEB" w:rsidRDefault="0005140D" w:rsidP="00975D70">
      <w:pPr>
        <w:spacing w:line="276" w:lineRule="auto"/>
        <w:rPr>
          <w:rFonts w:asciiTheme="minorHAnsi" w:eastAsia="Times New Roman" w:hAnsiTheme="minorHAnsi" w:cstheme="minorHAnsi"/>
          <w:b/>
          <w:bCs/>
          <w:smallCaps/>
          <w:color w:val="000000"/>
          <w:u w:color="000000"/>
          <w:lang w:eastAsia="en-IE"/>
        </w:rPr>
      </w:pPr>
      <w:r>
        <w:rPr>
          <w:rFonts w:asciiTheme="minorHAnsi" w:eastAsia="Times New Roman" w:hAnsiTheme="minorHAnsi" w:cstheme="minorHAnsi"/>
          <w:b/>
          <w:bCs/>
          <w:smallCaps/>
        </w:rPr>
        <w:br w:type="page"/>
      </w:r>
    </w:p>
    <w:p w14:paraId="67CF56DD" w14:textId="77777777" w:rsidR="00E51F3A" w:rsidRPr="004360D7" w:rsidRDefault="00E51F3A" w:rsidP="004360D7">
      <w:pPr>
        <w:pStyle w:val="Heading1"/>
        <w:jc w:val="center"/>
        <w:rPr>
          <w:rFonts w:asciiTheme="minorHAnsi" w:hAnsiTheme="minorHAnsi" w:cstheme="minorHAnsi"/>
          <w:sz w:val="28"/>
          <w:szCs w:val="36"/>
        </w:rPr>
      </w:pPr>
      <w:r>
        <w:rPr>
          <w:rFonts w:asciiTheme="minorHAnsi" w:hAnsiTheme="minorHAnsi" w:cstheme="minorHAnsi"/>
          <w:sz w:val="28"/>
          <w:szCs w:val="36"/>
        </w:rPr>
        <w:lastRenderedPageBreak/>
        <w:t>Important Information</w:t>
      </w:r>
    </w:p>
    <w:p w14:paraId="5079F76A" w14:textId="7FCB4BC9" w:rsidR="00210C6B" w:rsidRPr="00565A5B" w:rsidRDefault="00210C6B" w:rsidP="00210C6B">
      <w:pPr>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eastAsia="Calibri" w:hAnsiTheme="minorHAnsi" w:cstheme="minorHAnsi"/>
          <w:b/>
          <w:color w:val="0070C0"/>
          <w:sz w:val="22"/>
          <w:szCs w:val="22"/>
          <w:bdr w:val="none" w:sz="0" w:space="0" w:color="auto"/>
          <w:lang w:eastAsia="en-IE"/>
        </w:rPr>
      </w:pPr>
      <w:r>
        <w:rPr>
          <w:rFonts w:asciiTheme="minorHAnsi" w:eastAsia="Calibri" w:hAnsiTheme="minorHAnsi" w:cstheme="minorHAnsi"/>
          <w:b/>
          <w:color w:val="0070C0"/>
          <w:sz w:val="22"/>
          <w:szCs w:val="22"/>
          <w:lang w:eastAsia="en-IE"/>
        </w:rPr>
        <w:t xml:space="preserve">The </w:t>
      </w:r>
      <w:r>
        <w:rPr>
          <w:rFonts w:asciiTheme="minorHAnsi" w:eastAsia="Calibri" w:hAnsiTheme="minorHAnsi" w:cstheme="minorHAnsi"/>
          <w:b/>
          <w:color w:val="0070C0"/>
          <w:sz w:val="22"/>
          <w:szCs w:val="22"/>
          <w:u w:val="single"/>
          <w:lang w:eastAsia="en-IE"/>
        </w:rPr>
        <w:t xml:space="preserve">TRD &amp; Appendix 2 Pricing Schedule </w:t>
      </w:r>
      <w:r>
        <w:rPr>
          <w:rFonts w:asciiTheme="minorHAnsi" w:eastAsia="Calibri" w:hAnsiTheme="minorHAnsi" w:cstheme="minorHAnsi"/>
          <w:b/>
          <w:color w:val="0070C0"/>
          <w:sz w:val="22"/>
          <w:szCs w:val="22"/>
          <w:lang w:eastAsia="en-IE"/>
        </w:rPr>
        <w:t xml:space="preserve">are the only documents that you need to complete and return. </w:t>
      </w:r>
    </w:p>
    <w:p w14:paraId="63352BD6" w14:textId="77777777" w:rsidR="00210C6B" w:rsidRPr="00565A5B" w:rsidRDefault="00210C6B" w:rsidP="00210C6B">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jc w:val="both"/>
        <w:rPr>
          <w:rFonts w:asciiTheme="minorHAnsi" w:eastAsia="Calibri" w:hAnsiTheme="minorHAnsi" w:cstheme="minorHAnsi"/>
          <w:b/>
          <w:color w:val="0070C0"/>
          <w:sz w:val="22"/>
          <w:szCs w:val="22"/>
          <w:bdr w:val="none" w:sz="0" w:space="0" w:color="auto"/>
          <w:lang w:eastAsia="en-IE"/>
        </w:rPr>
      </w:pPr>
    </w:p>
    <w:p w14:paraId="6BABD6F0" w14:textId="77777777" w:rsidR="00E51F3A" w:rsidRPr="00565A5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0070C0"/>
          <w:lang w:val="en-IE"/>
        </w:rPr>
      </w:pPr>
      <w:r>
        <w:rPr>
          <w:rFonts w:asciiTheme="minorHAnsi" w:hAnsiTheme="minorHAnsi" w:cstheme="minorHAnsi"/>
          <w:b/>
          <w:color w:val="0070C0"/>
          <w:lang w:val="en-IE"/>
        </w:rPr>
        <w:t xml:space="preserve">You </w:t>
      </w:r>
      <w:r>
        <w:rPr>
          <w:rFonts w:asciiTheme="minorHAnsi" w:hAnsiTheme="minorHAnsi" w:cstheme="minorHAnsi"/>
          <w:b/>
          <w:color w:val="0070C0"/>
          <w:u w:val="single"/>
          <w:lang w:val="en-IE"/>
        </w:rPr>
        <w:t>DO NOT</w:t>
      </w:r>
      <w:r>
        <w:rPr>
          <w:rFonts w:asciiTheme="minorHAnsi" w:hAnsiTheme="minorHAnsi" w:cstheme="minorHAnsi"/>
          <w:b/>
          <w:color w:val="0070C0"/>
          <w:lang w:val="en-IE"/>
        </w:rPr>
        <w:t xml:space="preserve"> need to return the RFT Document. The RFT document is for information purposes only.</w:t>
      </w:r>
    </w:p>
    <w:p w14:paraId="3A6198EB" w14:textId="3ED53D49" w:rsidR="00E51F3A" w:rsidRPr="00565A5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0070C0"/>
          <w:lang w:val="en-IE"/>
        </w:rPr>
      </w:pPr>
      <w:r>
        <w:rPr>
          <w:rFonts w:asciiTheme="minorHAnsi" w:hAnsiTheme="minorHAnsi" w:cstheme="minorHAnsi"/>
          <w:b/>
          <w:color w:val="0070C0"/>
          <w:lang w:val="en-IE"/>
        </w:rPr>
        <w:t xml:space="preserve">Tenderers must ensure that they complete the Tender Response Document (TRD) and Appendix 2: Pricing Schedule </w:t>
      </w:r>
      <w:r>
        <w:rPr>
          <w:rFonts w:asciiTheme="minorHAnsi" w:hAnsiTheme="minorHAnsi" w:cstheme="minorHAnsi"/>
          <w:b/>
          <w:color w:val="0070C0"/>
          <w:u w:val="single"/>
          <w:lang w:val="en-IE"/>
        </w:rPr>
        <w:t>IN FULL</w:t>
      </w:r>
      <w:r>
        <w:rPr>
          <w:rFonts w:asciiTheme="minorHAnsi" w:hAnsiTheme="minorHAnsi" w:cstheme="minorHAnsi"/>
          <w:b/>
          <w:color w:val="0070C0"/>
          <w:lang w:val="en-IE"/>
        </w:rPr>
        <w:t>.</w:t>
      </w:r>
    </w:p>
    <w:p w14:paraId="37A7931A" w14:textId="280D9DBE" w:rsidR="00345251" w:rsidRPr="00565A5B" w:rsidRDefault="00345251" w:rsidP="00B81B96">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Bidi"/>
          <w:b/>
          <w:color w:val="0070C0"/>
          <w:lang w:val="en-IE"/>
        </w:rPr>
      </w:pPr>
      <w:r>
        <w:rPr>
          <w:rFonts w:asciiTheme="minorHAnsi" w:hAnsiTheme="minorHAnsi" w:cstheme="minorBidi"/>
          <w:b/>
          <w:color w:val="0070C0"/>
          <w:lang w:val="en-IE"/>
        </w:rPr>
        <w:t xml:space="preserve">Where an additional document is required to support your response, the attached document and relevant section within the document MUST be clearly referenced in your answer. </w:t>
      </w:r>
      <w:r>
        <w:rPr>
          <w:rFonts w:asciiTheme="minorHAnsi" w:hAnsiTheme="minorHAnsi" w:cstheme="minorBidi"/>
          <w:b/>
          <w:color w:val="0070C0"/>
          <w:u w:val="single"/>
        </w:rPr>
        <w:t>Only referenced documents will form part of the evaluation</w:t>
      </w:r>
      <w:r>
        <w:rPr>
          <w:rFonts w:asciiTheme="minorHAnsi" w:hAnsiTheme="minorHAnsi" w:cstheme="minorBidi"/>
          <w:b/>
          <w:color w:val="0070C0"/>
        </w:rPr>
        <w:t>.</w:t>
      </w:r>
      <w:r>
        <w:rPr>
          <w:color w:val="0070C0"/>
        </w:rPr>
        <w:t xml:space="preserve"> </w:t>
      </w:r>
    </w:p>
    <w:p w14:paraId="4D344038" w14:textId="763D9F6B" w:rsidR="00E51F3A" w:rsidRPr="00565A5B" w:rsidRDefault="00E51F3A" w:rsidP="0065595C">
      <w:pPr>
        <w:pStyle w:val="ListParagraph"/>
        <w:numPr>
          <w:ilvl w:val="0"/>
          <w:numId w:val="2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b/>
          <w:color w:val="0070C0"/>
          <w:lang w:val="en-IE"/>
        </w:rPr>
      </w:pPr>
      <w:r>
        <w:rPr>
          <w:rFonts w:asciiTheme="minorHAnsi" w:hAnsiTheme="minorHAnsi" w:cstheme="minorHAnsi"/>
          <w:b/>
          <w:color w:val="0070C0"/>
          <w:lang w:val="en-IE"/>
        </w:rPr>
        <w:t>All returned documents must be uploaded to eTenders in one zipped folder.</w:t>
      </w:r>
    </w:p>
    <w:p w14:paraId="68907DCE" w14:textId="77777777" w:rsidR="00E51F3A" w:rsidRPr="00DB1BEB" w:rsidRDefault="00E51F3A" w:rsidP="0065595C">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color w:val="2F5496" w:themeColor="accent1" w:themeShade="BF"/>
          <w:sz w:val="22"/>
          <w:szCs w:val="22"/>
        </w:rPr>
      </w:pPr>
    </w:p>
    <w:p w14:paraId="0A374365" w14:textId="77777777"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Pr>
          <w:rFonts w:asciiTheme="minorHAnsi" w:hAnsiTheme="minorHAnsi" w:cstheme="minorHAnsi"/>
          <w:lang w:val="en-IE"/>
        </w:rPr>
        <w:t xml:space="preserve">Please ensure you complete all of Section A before you progress to Section B.  </w:t>
      </w:r>
    </w:p>
    <w:p w14:paraId="05214154" w14:textId="77777777"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Pr>
          <w:rFonts w:asciiTheme="minorHAnsi" w:hAnsiTheme="minorHAnsi" w:cstheme="minorHAnsi"/>
          <w:lang w:val="en-IE"/>
        </w:rPr>
        <w:t xml:space="preserve">Tenderers should note they </w:t>
      </w:r>
      <w:r>
        <w:rPr>
          <w:rFonts w:asciiTheme="minorHAnsi" w:hAnsiTheme="minorHAnsi" w:cstheme="minorHAnsi"/>
          <w:b/>
          <w:u w:val="single"/>
          <w:lang w:val="en-IE"/>
        </w:rPr>
        <w:t>must</w:t>
      </w:r>
      <w:r>
        <w:rPr>
          <w:rFonts w:asciiTheme="minorHAnsi" w:hAnsiTheme="minorHAnsi" w:cstheme="minorHAnsi"/>
          <w:lang w:val="en-IE"/>
        </w:rPr>
        <w:t xml:space="preserve"> meet and pass all the rules contained in Section A, the   Selection Criteria, in order to be considered eligible for assessment against the award criteria, Section B.</w:t>
      </w:r>
    </w:p>
    <w:p w14:paraId="67D3D981" w14:textId="7D66C10A" w:rsidR="00E51F3A" w:rsidRPr="00DB1BEB" w:rsidRDefault="00E51F3A" w:rsidP="0065595C">
      <w:pPr>
        <w:pStyle w:val="ListParagraph"/>
        <w:numPr>
          <w:ilvl w:val="0"/>
          <w:numId w:val="6"/>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hAnsiTheme="minorHAnsi" w:cstheme="minorHAnsi"/>
          <w:lang w:val="en-IE"/>
        </w:rPr>
      </w:pPr>
      <w:r>
        <w:rPr>
          <w:rFonts w:asciiTheme="minorHAnsi" w:hAnsiTheme="minorHAnsi" w:cstheme="minorHAnsi"/>
          <w:lang w:val="en-IE"/>
        </w:rPr>
        <w:t xml:space="preserve">Where evidence of certification is required, please ensure to include it in your tender submission. Each attachment </w:t>
      </w:r>
      <w:r>
        <w:rPr>
          <w:rFonts w:asciiTheme="minorHAnsi" w:hAnsiTheme="minorHAnsi" w:cstheme="minorHAnsi"/>
          <w:b/>
          <w:u w:val="single"/>
          <w:lang w:val="en-IE"/>
        </w:rPr>
        <w:t xml:space="preserve">must </w:t>
      </w:r>
      <w:r>
        <w:rPr>
          <w:rFonts w:asciiTheme="minorHAnsi" w:hAnsiTheme="minorHAnsi" w:cstheme="minorHAnsi"/>
          <w:lang w:val="en-IE"/>
        </w:rPr>
        <w:t>be clearly identified in your submission in the zipped folder.</w:t>
      </w:r>
    </w:p>
    <w:p w14:paraId="10BDFBFD" w14:textId="5FE14842" w:rsidR="00E51F3A" w:rsidRPr="00AB1816" w:rsidRDefault="00E51F3A" w:rsidP="00AB1816">
      <w:pPr>
        <w:pStyle w:val="Heading1"/>
        <w:spacing w:line="276" w:lineRule="auto"/>
        <w:jc w:val="center"/>
        <w:rPr>
          <w:rFonts w:asciiTheme="minorHAnsi" w:hAnsiTheme="minorHAnsi" w:cstheme="minorHAnsi"/>
          <w:sz w:val="22"/>
          <w:szCs w:val="22"/>
        </w:rPr>
      </w:pPr>
      <w:bookmarkStart w:id="4" w:name="_Toc144114140"/>
      <w:r>
        <w:rPr>
          <w:rFonts w:asciiTheme="minorHAnsi" w:hAnsiTheme="minorHAnsi" w:cstheme="minorHAnsi"/>
          <w:sz w:val="22"/>
          <w:szCs w:val="22"/>
        </w:rPr>
        <w:t>Please ensure you have completed ALL the following:</w:t>
      </w:r>
      <w:bookmarkEnd w:id="4"/>
    </w:p>
    <w:p w14:paraId="6378CA10" w14:textId="3160AC97" w:rsidR="00E51F3A" w:rsidRPr="00AB1816" w:rsidRDefault="00150BBB" w:rsidP="00E51F3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bCs/>
          <w:sz w:val="22"/>
          <w:szCs w:val="22"/>
        </w:rPr>
      </w:pPr>
      <w:r>
        <w:rPr>
          <w:rFonts w:asciiTheme="minorHAnsi" w:hAnsiTheme="minorHAnsi" w:cstheme="minorHAnsi"/>
          <w:noProof/>
          <w:sz w:val="22"/>
          <w:szCs w:val="22"/>
          <w:lang w:eastAsia="ja-JP"/>
        </w:rPr>
        <mc:AlternateContent>
          <mc:Choice Requires="wps">
            <w:drawing>
              <wp:anchor distT="0" distB="0" distL="114300" distR="114300" simplePos="0" relativeHeight="251658241" behindDoc="0" locked="0" layoutInCell="1" allowOverlap="1" wp14:anchorId="01A7C2B3" wp14:editId="26A31895">
                <wp:simplePos x="0" y="0"/>
                <wp:positionH relativeFrom="column">
                  <wp:posOffset>5001904</wp:posOffset>
                </wp:positionH>
                <wp:positionV relativeFrom="paragraph">
                  <wp:posOffset>131919</wp:posOffset>
                </wp:positionV>
                <wp:extent cx="291011" cy="197892"/>
                <wp:effectExtent l="0" t="0" r="13970" b="12065"/>
                <wp:wrapNone/>
                <wp:docPr id="13"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011" cy="19789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A6BCF1" id="Rectangle 56" o:spid="_x0000_s1026" style="position:absolute;margin-left:393.85pt;margin-top:10.4pt;width:22.9pt;height:15.6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SOiBCQIAABUEAAAOAAAAZHJzL2Uyb0RvYy54bWysU9uO2yAQfa/Uf0C8N74o6SZWnNUq21SV tt1K234AwdhGxQwdSJz06zuQbDa9PFXlATEMHM6cOSxvD4Nhe4Veg615Mck5U1ZCo21X869fNm/m nPkgbCMMWFXzo/L8dvX61XJ0lSqhB9MoZARifTW6mvchuCrLvOzVIPwEnLKUbAEHESjELmtQjIQ+ mKzM87fZCNg4BKm8p937U5KvEn7bKhke29arwEzNiVtIM6Z5G+dstRRVh8L1Wp5piH9gMQht6dEL 1L0Igu1Q/wE1aIngoQ0TCUMGbaulSjVQNUX+WzVPvXAq1ULieHeRyf8/WPlp/+Q+Y6Tu3QPIb55Z WPfCduoOEcZeiYaeK6JQ2eh8dbkQA09X2Xb8CA21VuwCJA0OLQ4RkKpjhyT18SK1OgQmabNcFHlR cCYpVSxu5osyvSCq58sOfXivYGBxUXOkTiZwsX/wIZIR1fORRB6MbjbamBRgt10bZHtBXd+kcUb3 18eMZWPNF7NylpB/yflriDyNv0EMOpB9jR5qPr8cElVU7Z1tkrmC0Oa0JsrGnmWMykWT+moLzZFU RDh5k/4SLXrAH5yN5Mua++87gYoz88FSJxbFdBqNnILp7KakAK8z2+uMsJKgah44Oy3X4WT+nUPd 9fRSkWq3cEfda3VS9oXVmSx5Lwl+/ifR3NdxOvXym1c/AQAA//8DAFBLAwQUAAYACAAAACEAB/Oi 9t4AAAAJAQAADwAAAGRycy9kb3ducmV2LnhtbEyPQU+DQBCF7yb+h82YeLO7QipIGRqjqYnHll68 DbAFlJ0l7NKiv971pMfJfHnve/l2MYM468n1lhHuVwqE5to2PbcIx3J3l4JwnrihwbJG+NIOtsX1 VU5ZYy+81+eDb0UIYZcRQuf9mEnp6k4bcis7ag6/k50M+XBOrWwmuoRwM8hIqQdpqOfQ0NGonztd fx5mg1D10ZG+9+WrMo+72L8t5cf8/oJ4e7M8bUB4vfg/GH71gzoUwamyMzdODAhJmiQBRYhUmBCA NI7XICqEdaRAFrn8v6D4AQAA//8DAFBLAQItABQABgAIAAAAIQC2gziS/gAAAOEBAAATAAAAAAAA AAAAAAAAAAAAAABbQ29udGVudF9UeXBlc10ueG1sUEsBAi0AFAAGAAgAAAAhADj9If/WAAAAlAEA AAsAAAAAAAAAAAAAAAAALwEAAF9yZWxzLy5yZWxzUEsBAi0AFAAGAAgAAAAhAN1I6IEJAgAAFQQA AA4AAAAAAAAAAAAAAAAALgIAAGRycy9lMm9Eb2MueG1sUEsBAi0AFAAGAAgAAAAhAAfzovbeAAAA CQEAAA8AAAAAAAAAAAAAAAAAYwQAAGRycy9kb3ducmV2LnhtbFBLBQYAAAAABAAEAPMAAABuBQAA AAA= "/>
            </w:pict>
          </mc:Fallback>
        </mc:AlternateContent>
      </w:r>
    </w:p>
    <w:p w14:paraId="2BECA7A6" w14:textId="7256BC9D" w:rsidR="00E51F3A" w:rsidRPr="00AB1816" w:rsidRDefault="00AF36AC" w:rsidP="00F300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jc w:val="both"/>
        <w:rPr>
          <w:rFonts w:asciiTheme="minorHAnsi" w:hAnsiTheme="minorHAnsi" w:cstheme="minorHAnsi"/>
          <w:b/>
          <w:bCs/>
          <w:sz w:val="22"/>
          <w:szCs w:val="22"/>
        </w:rPr>
      </w:pPr>
      <w:r>
        <w:rPr>
          <w:rFonts w:asciiTheme="minorHAnsi" w:hAnsiTheme="minorHAnsi" w:cstheme="minorHAnsi"/>
          <w:noProof/>
          <w:sz w:val="22"/>
          <w:szCs w:val="22"/>
          <w:lang w:eastAsia="ja-JP"/>
        </w:rPr>
        <mc:AlternateContent>
          <mc:Choice Requires="wps">
            <w:drawing>
              <wp:anchor distT="0" distB="0" distL="114300" distR="114300" simplePos="0" relativeHeight="251658242" behindDoc="0" locked="0" layoutInCell="1" allowOverlap="1" wp14:anchorId="3A59F1A9" wp14:editId="3062EB94">
                <wp:simplePos x="0" y="0"/>
                <wp:positionH relativeFrom="column">
                  <wp:posOffset>5001895</wp:posOffset>
                </wp:positionH>
                <wp:positionV relativeFrom="paragraph">
                  <wp:posOffset>204166</wp:posOffset>
                </wp:positionV>
                <wp:extent cx="290830" cy="191069"/>
                <wp:effectExtent l="0" t="0" r="13970" b="19050"/>
                <wp:wrapNone/>
                <wp:docPr id="12"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19106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6AEE9" id="Rectangle 57" o:spid="_x0000_s1026" style="position:absolute;margin-left:393.85pt;margin-top:16.1pt;width:22.9pt;height:15.0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PVr/CQIAABUEAAAOAAAAZHJzL2Uyb0RvYy54bWysU9uO2yAQfa/Uf0C8N7bTZBtbcVarbFNV 2l6kbT+AYGyjYoYOJE769R1INptenqrygBgGDmfOHJa3h8GwvUKvwda8mOScKSuh0bar+dcvm1cL znwQthEGrKr5UXl+u3r5Yjm6Sk2hB9MoZARifTW6mvchuCrLvOzVIPwEnLKUbAEHESjELmtQjIQ+ mGya5zfZCNg4BKm8p937U5KvEn7bKhk+ta1XgZmaE7eQZkzzNs7ZaimqDoXrtTzTEP/AYhDa0qMX qHsRBNuh/gNq0BLBQxsmEoYM2lZLlWqgaor8t2oee+FUqoXE8e4ik/9/sPLj/tF9xkjduweQ3zyz sO6F7dQdIoy9Eg09V0ShstH56nIhBp6usu34ARpqrdgFSBocWhwiIFXHDknq40VqdQhM0ua0zBev qSGSUkVZ5DdlekFUT5cd+vBOwcDiouZInUzgYv/gQyQjqqcjiTwY3Wy0MSnAbrs2yPaCur5J44zu r48Zy8aal/PpPCH/kvPXEHkaf4MYdCD7Gj3UfHE5JKqo2lvbJHMFoc1pTZSNPcsYlYsm9dUWmiOp iHDyJv0lWvSAPzgbyZc19993AhVn5r2lTpTFbBaNnILZ/M2UArzObK8zwkqCqnng7LRch5P5dw51 19NLRardwh11r9VJ2WdWZ7LkvST4+Z9Ec1/H6dTzb179BAAA//8DAFBLAwQUAAYACAAAACEAlTzD +N8AAAAJAQAADwAAAGRycy9kb3ducmV2LnhtbEyPwU7DMBBE70j8g7VI3KiDLZqQxqkQqEgc2/TC bRO7SSBeR7HTBr4ec4Ljap5m3hbbxQ7sbCbfO1Jwv0qAGWqc7qlVcKx2dxkwH5A0Do6Mgi/jYVte XxWYa3ehvTkfQstiCfkcFXQhjDnnvumMRb9yo6GYndxkMcRzarme8BLL7cBFkqy5xZ7iQoejee5M 83mYrYK6F0f83leviX3cyfC2VB/z+4tStzfL0wZYMEv4g+FXP6pDGZ1qN5P2bFCQZmkaUQVSCGAR yKR8AFYrWAsJvCz4/w/KHwAAAP//AwBQSwECLQAUAAYACAAAACEAtoM4kv4AAADhAQAAEwAAAAAA AAAAAAAAAAAAAAAAW0NvbnRlbnRfVHlwZXNdLnhtbFBLAQItABQABgAIAAAAIQA4/SH/1gAAAJQB AAALAAAAAAAAAAAAAAAAAC8BAABfcmVscy8ucmVsc1BLAQItABQABgAIAAAAIQAqPVr/CQIAABUE AAAOAAAAAAAAAAAAAAAAAC4CAABkcnMvZTJvRG9jLnhtbFBLAQItABQABgAIAAAAIQCVPMP43wAA AAkBAAAPAAAAAAAAAAAAAAAAAGMEAABkcnMvZG93bnJldi54bWxQSwUGAAAAAAQABADzAAAAbwUA AAAA "/>
            </w:pict>
          </mc:Fallback>
        </mc:AlternateContent>
      </w:r>
      <w:r>
        <w:rPr>
          <w:rFonts w:asciiTheme="minorHAnsi" w:hAnsiTheme="minorHAnsi" w:cstheme="minorHAnsi"/>
          <w:b/>
          <w:bCs/>
          <w:sz w:val="22"/>
          <w:szCs w:val="22"/>
        </w:rPr>
        <w:t>Section A: Selection Criteria</w:t>
      </w:r>
    </w:p>
    <w:p w14:paraId="5A91DB3F" w14:textId="6249EF38" w:rsidR="00E51F3A" w:rsidRPr="00AB1816" w:rsidRDefault="00AF36AC" w:rsidP="00F3000C">
      <w:pPr>
        <w:pStyle w:val="NormalWeb"/>
        <w:pBdr>
          <w:top w:val="none" w:sz="0" w:space="0" w:color="auto"/>
          <w:left w:val="none" w:sz="0" w:space="0" w:color="auto"/>
          <w:bottom w:val="none" w:sz="0" w:space="0" w:color="auto"/>
          <w:right w:val="none" w:sz="0" w:space="0" w:color="auto"/>
          <w:between w:val="none" w:sz="0" w:space="0" w:color="auto"/>
          <w:bar w:val="none" w:sz="0" w:color="auto"/>
        </w:pBdr>
        <w:tabs>
          <w:tab w:val="num" w:pos="360"/>
        </w:tabs>
        <w:spacing w:before="0" w:after="0" w:line="360" w:lineRule="auto"/>
        <w:contextualSpacing/>
        <w:rPr>
          <w:rFonts w:asciiTheme="minorHAnsi" w:hAnsiTheme="minorHAnsi" w:cstheme="minorHAnsi"/>
          <w:b/>
          <w:sz w:val="22"/>
          <w:szCs w:val="22"/>
        </w:rPr>
      </w:pPr>
      <w:r>
        <w:rPr>
          <w:rFonts w:asciiTheme="minorHAnsi" w:hAnsiTheme="minorHAnsi" w:cstheme="minorHAnsi"/>
          <w:b/>
          <w:bCs/>
          <w:strike/>
          <w:noProof/>
          <w:color w:val="FF0000"/>
          <w:sz w:val="22"/>
          <w:szCs w:val="22"/>
          <w:lang w:eastAsia="ja-JP"/>
        </w:rPr>
        <mc:AlternateContent>
          <mc:Choice Requires="wps">
            <w:drawing>
              <wp:anchor distT="0" distB="0" distL="114300" distR="114300" simplePos="0" relativeHeight="251658243" behindDoc="0" locked="0" layoutInCell="1" allowOverlap="1" wp14:anchorId="267450DF" wp14:editId="33CB408C">
                <wp:simplePos x="0" y="0"/>
                <wp:positionH relativeFrom="column">
                  <wp:posOffset>5001904</wp:posOffset>
                </wp:positionH>
                <wp:positionV relativeFrom="paragraph">
                  <wp:posOffset>239660</wp:posOffset>
                </wp:positionV>
                <wp:extent cx="290830" cy="191069"/>
                <wp:effectExtent l="0" t="0" r="13970" b="19050"/>
                <wp:wrapNone/>
                <wp:docPr id="552471331"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191069"/>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684B5A" id="Rectangle 57" o:spid="_x0000_s1026" style="position:absolute;margin-left:393.85pt;margin-top:18.85pt;width:22.9pt;height:15.05pt;z-index:25165824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qPVr/CQIAABUEAAAOAAAAZHJzL2Uyb0RvYy54bWysU9uO2yAQfa/Uf0C8N7bTZBtbcVarbFNV 2l6kbT+AYGyjYoYOJE769R1INptenqrygBgGDmfOHJa3h8GwvUKvwda8mOScKSuh0bar+dcvm1cL znwQthEGrKr5UXl+u3r5Yjm6Sk2hB9MoZARifTW6mvchuCrLvOzVIPwEnLKUbAEHESjELmtQjIQ+ mGya5zfZCNg4BKm8p937U5KvEn7bKhk+ta1XgZmaE7eQZkzzNs7ZaimqDoXrtTzTEP/AYhDa0qMX qHsRBNuh/gNq0BLBQxsmEoYM2lZLlWqgaor8t2oee+FUqoXE8e4ik/9/sPLj/tF9xkjduweQ3zyz sO6F7dQdIoy9Eg09V0ShstH56nIhBp6usu34ARpqrdgFSBocWhwiIFXHDknq40VqdQhM0ua0zBev qSGSUkVZ5DdlekFUT5cd+vBOwcDiouZInUzgYv/gQyQjqqcjiTwY3Wy0MSnAbrs2yPaCur5J44zu r48Zy8aal/PpPCH/kvPXEHkaf4MYdCD7Gj3UfHE5JKqo2lvbJHMFoc1pTZSNPcsYlYsm9dUWmiOp iHDyJv0lWvSAPzgbyZc19993AhVn5r2lTpTFbBaNnILZ/M2UArzObK8zwkqCqnng7LRch5P5dw51 19NLRardwh11r9VJ2WdWZ7LkvST4+Z9Ec1/H6dTzb179BAAA//8DAFBLAwQUAAYACAAAACEABLo9 Ot8AAAAJAQAADwAAAGRycy9kb3ducmV2LnhtbEyPwU6DQBCG7ya+w2ZMvNnFEgtShsZoauKxpRdv A7sClZ0l7NKiT+/2VE+TyXz55/vzzWx6cdKj6ywjPC4iEJprqzpuEA7l9iEF4Tyxot6yRvjRDjbF 7U1OmbJn3unT3jcihLDLCKH1fsikdHWrDbmFHTSH25cdDfmwjo1UI51DuOnlMopW0lDH4UNLg35t df29nwxC1S0P9Lsr3yPzvI39x1wep883xPu7+WUNwuvZX2G46Ad1KIJTZSdWTvQISZokAUWILzMA aRw/gagQVkkKssjl/wbFHwAAAP//AwBQSwECLQAUAAYACAAAACEAtoM4kv4AAADhAQAAEwAAAAAA AAAAAAAAAAAAAAAAW0NvbnRlbnRfVHlwZXNdLnhtbFBLAQItABQABgAIAAAAIQA4/SH/1gAAAJQB AAALAAAAAAAAAAAAAAAAAC8BAABfcmVscy8ucmVsc1BLAQItABQABgAIAAAAIQAqPVr/CQIAABUE AAAOAAAAAAAAAAAAAAAAAC4CAABkcnMvZTJvRG9jLnhtbFBLAQItABQABgAIAAAAIQAEuj063wAA AAkBAAAPAAAAAAAAAAAAAAAAAGMEAABkcnMvZG93bnJldi54bWxQSwUGAAAAAAQABADzAAAAbwUA AAAA "/>
            </w:pict>
          </mc:Fallback>
        </mc:AlternateContent>
      </w:r>
      <w:r>
        <w:rPr>
          <w:rFonts w:asciiTheme="minorHAnsi" w:hAnsiTheme="minorHAnsi" w:cstheme="minorHAnsi"/>
          <w:b/>
          <w:sz w:val="22"/>
          <w:szCs w:val="22"/>
        </w:rPr>
        <w:t>Section B: Tender Response</w:t>
      </w:r>
    </w:p>
    <w:p w14:paraId="7431C68E" w14:textId="12640C6C" w:rsidR="00E51F3A" w:rsidRPr="00AB1816" w:rsidRDefault="00AF36AC" w:rsidP="00F300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b/>
          <w:bCs/>
          <w:sz w:val="22"/>
          <w:szCs w:val="22"/>
          <w:lang w:eastAsia="ja-JP"/>
        </w:rPr>
      </w:pPr>
      <w:r>
        <w:rPr>
          <w:rFonts w:asciiTheme="minorHAnsi" w:hAnsiTheme="minorHAnsi" w:cstheme="minorHAnsi"/>
          <w:b/>
          <w:bCs/>
          <w:strike/>
          <w:noProof/>
          <w:color w:val="FF0000"/>
          <w:sz w:val="22"/>
          <w:szCs w:val="22"/>
          <w:lang w:eastAsia="ja-JP"/>
        </w:rPr>
        <mc:AlternateContent>
          <mc:Choice Requires="wps">
            <w:drawing>
              <wp:anchor distT="0" distB="0" distL="114300" distR="114300" simplePos="0" relativeHeight="251664387" behindDoc="0" locked="0" layoutInCell="1" allowOverlap="1" wp14:anchorId="2A8A11CC" wp14:editId="7EBF2350">
                <wp:simplePos x="0" y="0"/>
                <wp:positionH relativeFrom="column">
                  <wp:posOffset>5001895</wp:posOffset>
                </wp:positionH>
                <wp:positionV relativeFrom="paragraph">
                  <wp:posOffset>266065</wp:posOffset>
                </wp:positionV>
                <wp:extent cx="290830" cy="170180"/>
                <wp:effectExtent l="0" t="0" r="13970" b="20320"/>
                <wp:wrapNone/>
                <wp:docPr id="1207224215"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17018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E12C5C" id="Rectangle 57" o:spid="_x0000_s1026" style="position:absolute;margin-left:393.85pt;margin-top:20.95pt;width:22.9pt;height:13.4pt;z-index:25166438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gsnE9CgIAABUEAAAOAAAAZHJzL2Uyb0RvYy54bWysU9uO2yAQfa/Uf0C8N7bTpJtYcVarbFNV 2l6kbT+AYGyjYoYOJE769R1I1ptenqrygBgGDmfOHFa3x96wg0KvwVa8mOScKSuh1rat+Ncv21cL znwQthYGrKr4SXl+u375YjW4Uk2hA1MrZARifTm4inchuDLLvOxUL/wEnLKUbAB7ESjENqtRDITe m2ya52+yAbB2CFJ5T7v35yRfJ/ymUTJ8ahqvAjMVJ24hzZjmXZyz9UqULQrXaXmhIf6BRS+0pUdH qHsRBNuj/gOq1xLBQxMmEvoMmkZLlWqgaor8t2oeO+FUqoXE8W6Uyf8/WPnx8Og+Y6Tu3QPIb55Z 2HTCtuoOEYZOiZqeK6JQ2eB8OV6IgaerbDd8gJpaK/YBkgbHBvsISNWxY5L6NEqtjoFJ2pwu88Vr aoikVHGTF4vUikyUT5cd+vBOQc/iouJInUzg4vDgQyQjyqcjiTwYXW+1MSnAdrcxyA6Cur5NI/Gn Gq+PGcuGii/n03lC/iXnryHyNP4G0etA9jW6r/hiPCTKqNpbWydzBaHNeU2Ujb3IGJWLJvXlDuoT qYhw9ib9JVp0gD84G8iXFfff9wIVZ+a9pU4si9ksGjkFs/nNlAK8zuyuM8JKgqp44Oy83ISz+fcO ddvRS0Wq3cIdda/RSdlnVhey5L0k+OWfRHNfx+nU829e/wQAAP//AwBQSwMEFAAGAAgAAAAhANWZ xx7fAAAACQEAAA8AAABkcnMvZG93bnJldi54bWxMj0FPg0AQhe8m/ofNmHizS4sWiiyN0dTEY0sv 3gZ2BJSdJezSor/e7UmPk/flvW/y7Wx6caLRdZYVLBcRCOLa6o4bBcdyd5eCcB5ZY2+ZFHyTg21x fZVjpu2Z93Q6+EaEEnYZKmi9HzIpXd2SQbewA3HIPuxo0IdzbKQe8RzKTS9XUbSWBjsOCy0O9NxS /XWYjIKqWx3xZ1++Rmazi/3bXH5O7y9K3d7MT48gPM3+D4aLflCHIjhVdmLtRK8gSZMkoArulxsQ AUjj+AFEpWCdJiCLXP7/oPgFAAD//wMAUEsBAi0AFAAGAAgAAAAhALaDOJL+AAAA4QEAABMAAAAA AAAAAAAAAAAAAAAAAFtDb250ZW50X1R5cGVzXS54bWxQSwECLQAUAAYACAAAACEAOP0h/9YAAACU AQAACwAAAAAAAAAAAAAAAAAvAQAAX3JlbHMvLnJlbHNQSwECLQAUAAYACAAAACEAILJxPQoCAAAV BAAADgAAAAAAAAAAAAAAAAAuAgAAZHJzL2Uyb0RvYy54bWxQSwECLQAUAAYACAAAACEA1ZnHHt8A AAAJAQAADwAAAAAAAAAAAAAAAABkBAAAZHJzL2Rvd25yZXYueG1sUEsFBgAAAAAEAAQA8wAAAHAF AAAAAA== "/>
            </w:pict>
          </mc:Fallback>
        </mc:AlternateContent>
      </w:r>
      <w:r>
        <w:rPr>
          <w:rFonts w:asciiTheme="minorHAnsi" w:hAnsiTheme="minorHAnsi" w:cstheme="minorHAnsi"/>
          <w:b/>
          <w:bCs/>
          <w:sz w:val="22"/>
          <w:szCs w:val="22"/>
        </w:rPr>
        <w:t>Appendix 2: Pricing Schedule (Separate Document)</w:t>
      </w:r>
      <w:r>
        <w:rPr>
          <w:rFonts w:asciiTheme="minorHAnsi" w:hAnsiTheme="minorHAnsi" w:cstheme="minorHAnsi"/>
          <w:b/>
          <w:bCs/>
          <w:sz w:val="22"/>
          <w:szCs w:val="22"/>
          <w:lang w:eastAsia="ja-JP"/>
        </w:rPr>
        <w:t xml:space="preserve"> </w:t>
      </w:r>
    </w:p>
    <w:p w14:paraId="6F8D2FE5" w14:textId="5C3257ED" w:rsidR="002C1BB8" w:rsidRPr="00AB1816" w:rsidRDefault="00AF36AC" w:rsidP="00F300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b/>
          <w:bCs/>
          <w:sz w:val="22"/>
          <w:szCs w:val="22"/>
          <w:lang w:eastAsia="ja-JP"/>
        </w:rPr>
      </w:pPr>
      <w:r>
        <w:rPr>
          <w:rFonts w:asciiTheme="minorHAnsi" w:hAnsiTheme="minorHAnsi" w:cstheme="minorHAnsi"/>
          <w:b/>
          <w:bCs/>
          <w:strike/>
          <w:noProof/>
          <w:color w:val="FF0000"/>
          <w:sz w:val="22"/>
          <w:szCs w:val="22"/>
          <w:lang w:eastAsia="ja-JP"/>
        </w:rPr>
        <mc:AlternateContent>
          <mc:Choice Requires="wps">
            <w:drawing>
              <wp:anchor distT="0" distB="0" distL="114300" distR="114300" simplePos="0" relativeHeight="251666435" behindDoc="0" locked="0" layoutInCell="1" allowOverlap="1" wp14:anchorId="761FA2ED" wp14:editId="363E4FFF">
                <wp:simplePos x="0" y="0"/>
                <wp:positionH relativeFrom="column">
                  <wp:posOffset>5001895</wp:posOffset>
                </wp:positionH>
                <wp:positionV relativeFrom="paragraph">
                  <wp:posOffset>264624</wp:posOffset>
                </wp:positionV>
                <wp:extent cx="290830" cy="170597"/>
                <wp:effectExtent l="0" t="0" r="13970" b="20320"/>
                <wp:wrapNone/>
                <wp:docPr id="1341240594"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1705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1C21E71" id="Rectangle 57" o:spid="_x0000_s1026" style="position:absolute;margin-left:393.85pt;margin-top:20.85pt;width:22.9pt;height:13.45pt;z-index:25166643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eZWNCgIAABUEAAAOAAAAZHJzL2Uyb0RvYy54bWysU9uO2yAQfa/Uf0C8N7bTpEmsOKtVtqkq bS/Sdj+AYGyjYoYOJE769R1INpt2+1SVB8QwcDhz5rC8OfSG7RV6DbbixSjnTFkJtbZtxR+/bd7M OfNB2FoYsKriR+X5zer1q+XgSjWGDkytkBGI9eXgKt6F4Mos87JTvfAjcMpSsgHsRaAQ26xGMRB6 b7Jxnr/LBsDaIUjlPe3enZJ8lfCbRsnwpWm8CsxUnLiFNGOat3HOVktRtihcp+WZhvgHFr3Qlh69 QN2JINgO9QuoXksED00YSegzaBotVaqBqinyP6p56IRTqRYSx7uLTP7/wcrP+wf3FSN17+5BfvfM wroTtlW3iDB0StT0XBGFygbny8uFGHi6yrbDJ6iptWIXIGlwaLCPgFQdOySpjxep1SEwSZvjRT5/ Sw2RlCpm+XQxSy+I8umyQx8+KOhZXFQcqZMJXOzvfYhkRPl0JJEHo+uNNiYF2G7XBtleUNc3aZzR /fUxY9lQ8cV0PE3Iv+X8NUSext8geh3Ivkb3FZ9fDokyqvbe1slcQWhzWhNlY88yRuWiSX25hfpI KiKcvEl/iRYd4E/OBvJlxf2PnUDFmfloqROLYjKJRk7BZDobU4DXme11RlhJUBUPnJ2W63Ay/86h bjt6qUi1W7il7jU6KfvM6kyWvJcEP/+TaO7rOJ16/s2rXwAAAP//AwBQSwMEFAAGAAgAAAAhAF9f RXDfAAAACQEAAA8AAABkcnMvZG93bnJldi54bWxMj8FOg0AQhu8mvsNmTLzZpUUBkaExmpp4bOnF 28CugLK7hF1a9OkdT3qaTObLP99fbBcziJOefO8swnoVgdC2caq3LcKx2t1kIHwgq2hwViN8aQ/b 8vKioFy5s93r0yG0gkOszwmhC2HMpfRNpw35lRu15du7mwwFXqdWqonOHG4GuYmiRBrqLX/oaNRP nW4+D7NBqPvNkb731Utk7ndxeF2qj/ntGfH6anl8ABH0Ev5g+NVndSjZqXazVV4MCGmWpowi3K55 MpDF8R2IGiHJEpBlIf83KH8AAAD//wMAUEsBAi0AFAAGAAgAAAAhALaDOJL+AAAA4QEAABMAAAAA AAAAAAAAAAAAAAAAAFtDb250ZW50X1R5cGVzXS54bWxQSwECLQAUAAYACAAAACEAOP0h/9YAAACU AQAACwAAAAAAAAAAAAAAAAAvAQAAX3JlbHMvLnJlbHNQSwECLQAUAAYACAAAACEAA3mVjQoCAAAV BAAADgAAAAAAAAAAAAAAAAAuAgAAZHJzL2Uyb0RvYy54bWxQSwECLQAUAAYACAAAACEAX19FcN8A AAAJAQAADwAAAAAAAAAAAAAAAABkBAAAZHJzL2Rvd25yZXYueG1sUEsFBgAAAAAEAAQA8wAAAHAF AAAAAA== "/>
            </w:pict>
          </mc:Fallback>
        </mc:AlternateContent>
      </w:r>
      <w:r>
        <w:rPr>
          <w:rFonts w:asciiTheme="minorHAnsi" w:hAnsiTheme="minorHAnsi" w:cstheme="minorHAnsi"/>
          <w:b/>
          <w:bCs/>
          <w:sz w:val="22"/>
          <w:szCs w:val="22"/>
          <w:lang w:eastAsia="ja-JP"/>
        </w:rPr>
        <w:t xml:space="preserve">Appendix 3: Tenderer’s Statement </w:t>
      </w:r>
      <w:r>
        <w:rPr>
          <w:rFonts w:asciiTheme="minorHAnsi" w:hAnsiTheme="minorHAnsi" w:cstheme="minorHAnsi"/>
          <w:b/>
          <w:bCs/>
          <w:sz w:val="22"/>
          <w:szCs w:val="22"/>
          <w:lang w:eastAsia="ja-JP"/>
        </w:rPr>
        <w:tab/>
      </w:r>
      <w:r>
        <w:rPr>
          <w:rFonts w:asciiTheme="minorHAnsi" w:hAnsiTheme="minorHAnsi" w:cstheme="minorHAnsi"/>
          <w:b/>
          <w:bCs/>
          <w:sz w:val="22"/>
          <w:szCs w:val="22"/>
          <w:lang w:eastAsia="ja-JP"/>
        </w:rPr>
        <w:tab/>
      </w:r>
      <w:r>
        <w:rPr>
          <w:rFonts w:asciiTheme="minorHAnsi" w:hAnsiTheme="minorHAnsi" w:cstheme="minorHAnsi"/>
          <w:b/>
          <w:bCs/>
          <w:sz w:val="22"/>
          <w:szCs w:val="22"/>
          <w:lang w:eastAsia="ja-JP"/>
        </w:rPr>
        <w:tab/>
      </w:r>
      <w:r>
        <w:rPr>
          <w:rFonts w:asciiTheme="minorHAnsi" w:hAnsiTheme="minorHAnsi" w:cstheme="minorHAnsi"/>
          <w:b/>
          <w:bCs/>
          <w:sz w:val="22"/>
          <w:szCs w:val="22"/>
          <w:lang w:eastAsia="ja-JP"/>
        </w:rPr>
        <w:tab/>
      </w:r>
      <w:r>
        <w:rPr>
          <w:rFonts w:asciiTheme="minorHAnsi" w:hAnsiTheme="minorHAnsi" w:cstheme="minorHAnsi"/>
          <w:b/>
          <w:bCs/>
          <w:sz w:val="22"/>
          <w:szCs w:val="22"/>
          <w:lang w:eastAsia="ja-JP"/>
        </w:rPr>
        <w:tab/>
      </w:r>
      <w:r>
        <w:rPr>
          <w:rFonts w:asciiTheme="minorHAnsi" w:hAnsiTheme="minorHAnsi" w:cstheme="minorHAnsi"/>
          <w:b/>
          <w:bCs/>
          <w:sz w:val="22"/>
          <w:szCs w:val="22"/>
          <w:lang w:eastAsia="ja-JP"/>
        </w:rPr>
        <w:tab/>
      </w:r>
    </w:p>
    <w:p w14:paraId="64D01BD3" w14:textId="015EF18B" w:rsidR="002C1BB8" w:rsidRPr="00AB1816" w:rsidRDefault="00AF36AC" w:rsidP="00F300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b/>
          <w:bCs/>
          <w:sz w:val="22"/>
          <w:szCs w:val="22"/>
          <w:lang w:eastAsia="ja-JP"/>
        </w:rPr>
      </w:pPr>
      <w:r>
        <w:rPr>
          <w:rFonts w:asciiTheme="minorHAnsi" w:hAnsiTheme="minorHAnsi" w:cstheme="minorHAnsi"/>
          <w:b/>
          <w:bCs/>
          <w:strike/>
          <w:noProof/>
          <w:color w:val="FF0000"/>
          <w:sz w:val="22"/>
          <w:szCs w:val="22"/>
          <w:lang w:eastAsia="ja-JP"/>
        </w:rPr>
        <mc:AlternateContent>
          <mc:Choice Requires="wps">
            <w:drawing>
              <wp:anchor distT="0" distB="0" distL="114300" distR="114300" simplePos="0" relativeHeight="251668483" behindDoc="0" locked="0" layoutInCell="1" allowOverlap="1" wp14:anchorId="53234AB7" wp14:editId="08E9B6CD">
                <wp:simplePos x="0" y="0"/>
                <wp:positionH relativeFrom="column">
                  <wp:posOffset>5001895</wp:posOffset>
                </wp:positionH>
                <wp:positionV relativeFrom="paragraph">
                  <wp:posOffset>258274</wp:posOffset>
                </wp:positionV>
                <wp:extent cx="290830" cy="170597"/>
                <wp:effectExtent l="0" t="0" r="13970" b="20320"/>
                <wp:wrapNone/>
                <wp:docPr id="315974770"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1705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87E6620" id="Rectangle 57" o:spid="_x0000_s1026" style="position:absolute;margin-left:393.85pt;margin-top:20.35pt;width:22.9pt;height:13.45pt;z-index:25166848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eZWNCgIAABUEAAAOAAAAZHJzL2Uyb0RvYy54bWysU9uO2yAQfa/Uf0C8N7bTpEmsOKtVtqkq bS/Sdj+AYGyjYoYOJE769R1INpt2+1SVB8QwcDhz5rC8OfSG7RV6DbbixSjnTFkJtbZtxR+/bd7M OfNB2FoYsKriR+X5zer1q+XgSjWGDkytkBGI9eXgKt6F4Mos87JTvfAjcMpSsgHsRaAQ26xGMRB6 b7Jxnr/LBsDaIUjlPe3enZJ8lfCbRsnwpWm8CsxUnLiFNGOat3HOVktRtihcp+WZhvgHFr3Qlh69 QN2JINgO9QuoXksED00YSegzaBotVaqBqinyP6p56IRTqRYSx7uLTP7/wcrP+wf3FSN17+5BfvfM wroTtlW3iDB0StT0XBGFygbny8uFGHi6yrbDJ6iptWIXIGlwaLCPgFQdOySpjxep1SEwSZvjRT5/ Sw2RlCpm+XQxSy+I8umyQx8+KOhZXFQcqZMJXOzvfYhkRPl0JJEHo+uNNiYF2G7XBtleUNc3aZzR /fUxY9lQ8cV0PE3Iv+X8NUSext8geh3Ivkb3FZ9fDokyqvbe1slcQWhzWhNlY88yRuWiSX25hfpI KiKcvEl/iRYd4E/OBvJlxf2PnUDFmfloqROLYjKJRk7BZDobU4DXme11RlhJUBUPnJ2W63Ay/86h bjt6qUi1W7il7jU6KfvM6kyWvJcEP/+TaO7rOJ16/s2rXwAAAP//AwBQSwMEFAAGAAgAAAAhAGE4 KozfAAAACQEAAA8AAABkcnMvZG93bnJldi54bWxMj8FOg0AQhu8mvsNmTLzZxaKAyNIYTU08tvTi bWBHQNlZwi4t+vRuT3qaTObLP99fbBYziCNNrres4HYVgSBurO65VXCotjcZCOeRNQ6WScE3OdiU lxcF5tqeeEfHvW9FCGGXo4LO+zGX0jUdGXQrOxKH24edDPqwTq3UE55CuBnkOooSabDn8KHDkZ47 ar72s1FQ9+sD/uyq18g8bGP/tlSf8/uLUtdXy9MjCE+L/4PhrB/UoQxOtZ1ZOzEoSLM0DaiCuyjM AGRxfA+iVpCkCciykP8blL8AAAD//wMAUEsBAi0AFAAGAAgAAAAhALaDOJL+AAAA4QEAABMAAAAA AAAAAAAAAAAAAAAAAFtDb250ZW50X1R5cGVzXS54bWxQSwECLQAUAAYACAAAACEAOP0h/9YAAACU AQAACwAAAAAAAAAAAAAAAAAvAQAAX3JlbHMvLnJlbHNQSwECLQAUAAYACAAAACEAA3mVjQoCAAAV BAAADgAAAAAAAAAAAAAAAAAuAgAAZHJzL2Uyb0RvYy54bWxQSwECLQAUAAYACAAAACEAYTgqjN8A AAAJAQAADwAAAAAAAAAAAAAAAABkBAAAZHJzL2Rvd25yZXYueG1sUEsFBgAAAAAEAAQA8wAAAHAF AAAAAA== "/>
            </w:pict>
          </mc:Fallback>
        </mc:AlternateContent>
      </w:r>
      <w:r>
        <w:rPr>
          <w:rFonts w:asciiTheme="minorHAnsi" w:hAnsiTheme="minorHAnsi" w:cstheme="minorHAnsi"/>
          <w:b/>
          <w:bCs/>
          <w:sz w:val="22"/>
          <w:szCs w:val="22"/>
          <w:lang w:eastAsia="ja-JP"/>
        </w:rPr>
        <w:t>Appendix 4: Declaration as to Personal Circumstances of the Tenderer</w:t>
      </w:r>
      <w:r>
        <w:rPr>
          <w:rFonts w:asciiTheme="minorHAnsi" w:hAnsiTheme="minorHAnsi" w:cstheme="minorHAnsi"/>
          <w:b/>
          <w:bCs/>
          <w:sz w:val="22"/>
          <w:szCs w:val="22"/>
          <w:lang w:eastAsia="ja-JP"/>
        </w:rPr>
        <w:tab/>
      </w:r>
    </w:p>
    <w:p w14:paraId="4DFE1CC4" w14:textId="57AC7960" w:rsidR="00F3000C" w:rsidRPr="00AB1816" w:rsidRDefault="00A306F0" w:rsidP="00F3000C">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b/>
          <w:bCs/>
          <w:sz w:val="22"/>
          <w:szCs w:val="22"/>
          <w:lang w:eastAsia="ja-JP"/>
        </w:rPr>
      </w:pPr>
      <w:r>
        <w:rPr>
          <w:rFonts w:asciiTheme="minorHAnsi" w:hAnsiTheme="minorHAnsi" w:cstheme="minorHAnsi"/>
          <w:b/>
          <w:bCs/>
          <w:strike/>
          <w:noProof/>
          <w:color w:val="FF0000"/>
          <w:sz w:val="22"/>
          <w:szCs w:val="22"/>
          <w:lang w:eastAsia="ja-JP"/>
        </w:rPr>
        <mc:AlternateContent>
          <mc:Choice Requires="wps">
            <w:drawing>
              <wp:anchor distT="0" distB="0" distL="114300" distR="114300" simplePos="0" relativeHeight="251670531" behindDoc="0" locked="0" layoutInCell="1" allowOverlap="1" wp14:anchorId="12806AE1" wp14:editId="42D48A5E">
                <wp:simplePos x="0" y="0"/>
                <wp:positionH relativeFrom="column">
                  <wp:posOffset>5001904</wp:posOffset>
                </wp:positionH>
                <wp:positionV relativeFrom="paragraph">
                  <wp:posOffset>276565</wp:posOffset>
                </wp:positionV>
                <wp:extent cx="290830" cy="170597"/>
                <wp:effectExtent l="0" t="0" r="13970" b="20320"/>
                <wp:wrapNone/>
                <wp:docPr id="822990199" name="Rectangle 5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0830" cy="170597"/>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58A0C6" id="Rectangle 57" o:spid="_x0000_s1026" style="position:absolute;margin-left:393.85pt;margin-top:21.8pt;width:22.9pt;height:13.45pt;z-index:25167053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ADeZWNCgIAABUEAAAOAAAAZHJzL2Uyb0RvYy54bWysU9uO2yAQfa/Uf0C8N7bTpEmsOKtVtqkq bS/Sdj+AYGyjYoYOJE769R1INpt2+1SVB8QwcDhz5rC8OfSG7RV6DbbixSjnTFkJtbZtxR+/bd7M OfNB2FoYsKriR+X5zer1q+XgSjWGDkytkBGI9eXgKt6F4Mos87JTvfAjcMpSsgHsRaAQ26xGMRB6 b7Jxnr/LBsDaIUjlPe3enZJ8lfCbRsnwpWm8CsxUnLiFNGOat3HOVktRtihcp+WZhvgHFr3Qlh69 QN2JINgO9QuoXksED00YSegzaBotVaqBqinyP6p56IRTqRYSx7uLTP7/wcrP+wf3FSN17+5BfvfM wroTtlW3iDB0StT0XBGFygbny8uFGHi6yrbDJ6iptWIXIGlwaLCPgFQdOySpjxep1SEwSZvjRT5/ Sw2RlCpm+XQxSy+I8umyQx8+KOhZXFQcqZMJXOzvfYhkRPl0JJEHo+uNNiYF2G7XBtleUNc3aZzR /fUxY9lQ8cV0PE3Iv+X8NUSext8geh3Ivkb3FZ9fDokyqvbe1slcQWhzWhNlY88yRuWiSX25hfpI KiKcvEl/iRYd4E/OBvJlxf2PnUDFmfloqROLYjKJRk7BZDobU4DXme11RlhJUBUPnJ2W63Ay/86h bjt6qUi1W7il7jU6KfvM6kyWvJcEP/+TaO7rOJ16/s2rXwAAAP//AwBQSwMEFAAGAAgAAAAhADBw 857fAAAACQEAAA8AAABkcnMvZG93bnJldi54bWxMj0FPg0AQhe8m/ofNmHizi8UWRJbGaGrisaWX 3hZ2BJSdJezSor/e8WSPk/flvW/yzWx7ccLRd44U3C8iEEi1Mx01Cg7l9i4F4YMmo3tHqOAbPWyK 66tcZ8adaYenfWgEl5DPtII2hCGT0tctWu0XbkDi7MONVgc+x0aaUZ+53PZyGUVraXVHvNDqAV9a rL/2k1VQdcuD/tmVb5F93MbhfS4/p+OrUrc38/MTiIBz+IfhT5/VoWCnyk1kvOgVJGmSMKrgIV6D YCCN4xWIipNoBbLI5eUHxS8AAAD//wMAUEsBAi0AFAAGAAgAAAAhALaDOJL+AAAA4QEAABMAAAAA AAAAAAAAAAAAAAAAAFtDb250ZW50X1R5cGVzXS54bWxQSwECLQAUAAYACAAAACEAOP0h/9YAAACU AQAACwAAAAAAAAAAAAAAAAAvAQAAX3JlbHMvLnJlbHNQSwECLQAUAAYACAAAACEAA3mVjQoCAAAV BAAADgAAAAAAAAAAAAAAAAAuAgAAZHJzL2Uyb0RvYy54bWxQSwECLQAUAAYACAAAACEAMHDznt8A AAAJAQAADwAAAAAAAAAAAAAAAABkBAAAZHJzL2Rvd25yZXYueG1sUEsFBgAAAAAEAAQA8wAAAHAF AAAAAA== "/>
            </w:pict>
          </mc:Fallback>
        </mc:AlternateContent>
      </w:r>
      <w:r>
        <w:rPr>
          <w:rFonts w:asciiTheme="minorHAnsi" w:hAnsiTheme="minorHAnsi" w:cstheme="minorHAnsi"/>
          <w:b/>
          <w:bCs/>
          <w:sz w:val="22"/>
          <w:szCs w:val="22"/>
          <w:lang w:eastAsia="ja-JP"/>
        </w:rPr>
        <w:t>Signing Page (last page of TRD)</w:t>
      </w:r>
    </w:p>
    <w:p w14:paraId="3C6F3869" w14:textId="685CD7D5" w:rsidR="002C1BB8" w:rsidRPr="00AB1816" w:rsidRDefault="002C1BB8" w:rsidP="000D5A6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contextualSpacing/>
        <w:rPr>
          <w:rFonts w:asciiTheme="minorHAnsi" w:hAnsiTheme="minorHAnsi" w:cstheme="minorHAnsi"/>
          <w:b/>
          <w:bCs/>
          <w:sz w:val="22"/>
          <w:szCs w:val="22"/>
        </w:rPr>
      </w:pPr>
      <w:r>
        <w:rPr>
          <w:rFonts w:asciiTheme="minorHAnsi" w:hAnsiTheme="minorHAnsi" w:cstheme="minorHAnsi"/>
          <w:b/>
          <w:bCs/>
          <w:sz w:val="22"/>
          <w:szCs w:val="22"/>
          <w:lang w:eastAsia="ja-JP"/>
        </w:rPr>
        <w:t>ESPD (to create follow steps in “ESPD – Guidance” document”)</w:t>
      </w:r>
      <w:r>
        <w:rPr>
          <w:rFonts w:asciiTheme="minorHAnsi" w:hAnsiTheme="minorHAnsi" w:cstheme="minorHAnsi"/>
          <w:b/>
          <w:bCs/>
          <w:sz w:val="22"/>
          <w:szCs w:val="22"/>
          <w:lang w:eastAsia="ja-JP"/>
        </w:rPr>
        <w:tab/>
      </w:r>
      <w:r>
        <w:rPr>
          <w:rFonts w:asciiTheme="minorHAnsi" w:hAnsiTheme="minorHAnsi" w:cstheme="minorHAnsi"/>
          <w:b/>
          <w:bCs/>
          <w:sz w:val="22"/>
          <w:szCs w:val="22"/>
          <w:lang w:eastAsia="ja-JP"/>
        </w:rPr>
        <w:tab/>
      </w:r>
      <w:r>
        <w:rPr>
          <w:rFonts w:asciiTheme="minorHAnsi" w:hAnsiTheme="minorHAnsi" w:cstheme="minorHAnsi"/>
          <w:b/>
          <w:bCs/>
          <w:sz w:val="22"/>
          <w:szCs w:val="22"/>
          <w:lang w:eastAsia="ja-JP"/>
        </w:rPr>
        <w:tab/>
      </w:r>
    </w:p>
    <w:p w14:paraId="74BA5B3D" w14:textId="4793BA79" w:rsidR="00375275" w:rsidRDefault="00375275" w:rsidP="00AF60C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color w:val="4472C4" w:themeColor="accent1"/>
          <w:sz w:val="28"/>
          <w:szCs w:val="28"/>
          <w:u w:val="single"/>
        </w:rPr>
      </w:pPr>
    </w:p>
    <w:p w14:paraId="7D0C8EAB" w14:textId="77777777" w:rsidR="006751BD" w:rsidRDefault="006751BD" w:rsidP="00AF60C9">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both"/>
        <w:rPr>
          <w:rFonts w:asciiTheme="minorHAnsi" w:hAnsiTheme="minorHAnsi" w:cstheme="minorHAnsi"/>
          <w:b/>
          <w:color w:val="4472C4" w:themeColor="accent1"/>
          <w:sz w:val="28"/>
          <w:szCs w:val="28"/>
          <w:u w:val="single"/>
        </w:rPr>
      </w:pPr>
    </w:p>
    <w:p w14:paraId="5134E8BB" w14:textId="77777777" w:rsidR="00AB1816" w:rsidRDefault="00AB1816" w:rsidP="00AB1816">
      <w:pPr>
        <w:pStyle w:val="ListParagraph"/>
        <w:pBdr>
          <w:top w:val="single" w:sz="4" w:space="1" w:color="auto"/>
          <w:left w:val="single" w:sz="4" w:space="4" w:color="auto"/>
          <w:bottom w:val="single" w:sz="4" w:space="1" w:color="auto"/>
          <w:right w:val="single" w:sz="4" w:space="4" w:color="auto"/>
        </w:pBdr>
        <w:ind w:left="142"/>
        <w:jc w:val="center"/>
        <w:rPr>
          <w:rFonts w:asciiTheme="minorHAnsi" w:hAnsiTheme="minorHAnsi" w:cstheme="minorHAnsi"/>
          <w:bdr w:val="none" w:sz="0" w:space="0" w:color="auto"/>
          <w:lang w:val="en-IE"/>
        </w:rPr>
      </w:pPr>
      <w:bookmarkStart w:id="5" w:name="_Toc1483552"/>
      <w:bookmarkStart w:id="6" w:name="_Toc3290212"/>
      <w:bookmarkStart w:id="7" w:name="_Toc144114141"/>
      <w:r>
        <w:rPr>
          <w:rFonts w:asciiTheme="minorHAnsi" w:hAnsiTheme="minorHAnsi" w:cstheme="minorHAnsi"/>
          <w:lang w:val="en-IE"/>
        </w:rPr>
        <w:t xml:space="preserve">Tenders </w:t>
      </w:r>
      <w:r>
        <w:rPr>
          <w:rFonts w:asciiTheme="minorHAnsi" w:hAnsiTheme="minorHAnsi" w:cstheme="minorHAnsi"/>
          <w:b/>
          <w:bCs/>
          <w:lang w:val="en-IE"/>
        </w:rPr>
        <w:t>must</w:t>
      </w:r>
      <w:r>
        <w:rPr>
          <w:rFonts w:asciiTheme="minorHAnsi" w:hAnsiTheme="minorHAnsi" w:cstheme="minorHAnsi"/>
          <w:lang w:val="en-IE"/>
        </w:rPr>
        <w:t xml:space="preserve"> be submitted via the ‘electronic tenderbox’ available on </w:t>
      </w:r>
      <w:hyperlink r:id="rId14" w:history="1">
        <w:r>
          <w:rPr>
            <w:rStyle w:val="Hyperlink"/>
            <w:rFonts w:asciiTheme="minorHAnsi" w:hAnsiTheme="minorHAnsi" w:cstheme="minorHAnsi"/>
            <w:lang w:val="en-IE"/>
          </w:rPr>
          <w:t>www.etenders.gov.ie</w:t>
        </w:r>
      </w:hyperlink>
      <w:r>
        <w:rPr>
          <w:rFonts w:asciiTheme="minorHAnsi" w:hAnsiTheme="minorHAnsi" w:cstheme="minorHAnsi"/>
          <w:lang w:val="en-IE"/>
        </w:rPr>
        <w:t>.</w:t>
      </w:r>
    </w:p>
    <w:p w14:paraId="75D12A9E" w14:textId="77777777" w:rsidR="00AB1816" w:rsidRDefault="00AB1816" w:rsidP="00AB1816">
      <w:pPr>
        <w:pStyle w:val="ListParagraph"/>
        <w:pBdr>
          <w:top w:val="single" w:sz="4" w:space="1" w:color="auto"/>
          <w:left w:val="single" w:sz="4" w:space="4" w:color="auto"/>
          <w:bottom w:val="single" w:sz="4" w:space="1" w:color="auto"/>
          <w:right w:val="single" w:sz="4" w:space="4" w:color="auto"/>
        </w:pBdr>
        <w:ind w:left="142"/>
        <w:jc w:val="center"/>
        <w:rPr>
          <w:rFonts w:asciiTheme="minorHAnsi" w:hAnsiTheme="minorHAnsi" w:cstheme="minorHAnsi"/>
          <w:lang w:val="en-IE"/>
        </w:rPr>
      </w:pPr>
      <w:r>
        <w:rPr>
          <w:rFonts w:asciiTheme="minorHAnsi" w:hAnsiTheme="minorHAnsi" w:cstheme="minorHAnsi"/>
          <w:lang w:val="en-IE"/>
        </w:rPr>
        <w:t xml:space="preserve">Only Tenders submitted to the ‘electronic tenderbox’ </w:t>
      </w:r>
      <w:r>
        <w:rPr>
          <w:rFonts w:asciiTheme="minorHAnsi" w:hAnsiTheme="minorHAnsi" w:cstheme="minorHAnsi"/>
          <w:b/>
          <w:bCs/>
          <w:lang w:val="en-IE"/>
        </w:rPr>
        <w:t>will</w:t>
      </w:r>
      <w:r>
        <w:rPr>
          <w:rFonts w:asciiTheme="minorHAnsi" w:hAnsiTheme="minorHAnsi" w:cstheme="minorHAnsi"/>
          <w:lang w:val="en-IE"/>
        </w:rPr>
        <w:t xml:space="preserve"> be accepted.</w:t>
      </w:r>
    </w:p>
    <w:p w14:paraId="745CE3AF" w14:textId="77777777" w:rsidR="00AB1816" w:rsidRDefault="00AB1816" w:rsidP="00AB1816">
      <w:pPr>
        <w:pStyle w:val="ListParagraph"/>
        <w:pBdr>
          <w:top w:val="single" w:sz="4" w:space="1" w:color="auto"/>
          <w:left w:val="single" w:sz="4" w:space="4" w:color="auto"/>
          <w:bottom w:val="single" w:sz="4" w:space="1" w:color="auto"/>
          <w:right w:val="single" w:sz="4" w:space="4" w:color="auto"/>
        </w:pBdr>
        <w:ind w:left="142"/>
        <w:jc w:val="center"/>
        <w:rPr>
          <w:rFonts w:asciiTheme="minorHAnsi" w:hAnsiTheme="minorHAnsi" w:cstheme="minorHAnsi"/>
          <w:lang w:val="en-IE"/>
        </w:rPr>
      </w:pPr>
      <w:r>
        <w:rPr>
          <w:rFonts w:asciiTheme="minorHAnsi" w:hAnsiTheme="minorHAnsi" w:cstheme="minorHAnsi"/>
          <w:lang w:val="en-IE"/>
        </w:rPr>
        <w:t xml:space="preserve">Tenders submitted by any other means (including but not limited </w:t>
      </w:r>
      <w:proofErr w:type="gramStart"/>
      <w:r>
        <w:rPr>
          <w:rFonts w:asciiTheme="minorHAnsi" w:hAnsiTheme="minorHAnsi" w:cstheme="minorHAnsi"/>
          <w:lang w:val="en-IE"/>
        </w:rPr>
        <w:t>to:</w:t>
      </w:r>
      <w:proofErr w:type="gramEnd"/>
      <w:r>
        <w:rPr>
          <w:rFonts w:asciiTheme="minorHAnsi" w:hAnsiTheme="minorHAnsi" w:cstheme="minorHAnsi"/>
          <w:lang w:val="en-IE"/>
        </w:rPr>
        <w:t xml:space="preserve"> by email, fax, post, hand delivery, etc.) will </w:t>
      </w:r>
      <w:r>
        <w:rPr>
          <w:rFonts w:asciiTheme="minorHAnsi" w:hAnsiTheme="minorHAnsi" w:cstheme="minorHAnsi"/>
          <w:b/>
          <w:bCs/>
          <w:lang w:val="en-IE"/>
        </w:rPr>
        <w:t>NOT</w:t>
      </w:r>
      <w:r>
        <w:rPr>
          <w:rFonts w:asciiTheme="minorHAnsi" w:hAnsiTheme="minorHAnsi" w:cstheme="minorHAnsi"/>
          <w:lang w:val="en-IE"/>
        </w:rPr>
        <w:t xml:space="preserve"> be accepted.</w:t>
      </w:r>
    </w:p>
    <w:p w14:paraId="39D91012" w14:textId="77777777" w:rsidR="00C92587" w:rsidRDefault="00C92587" w:rsidP="00AB1816">
      <w:pPr>
        <w:pStyle w:val="ListParagraph"/>
        <w:pBdr>
          <w:top w:val="single" w:sz="4" w:space="1" w:color="auto"/>
          <w:left w:val="single" w:sz="4" w:space="4" w:color="auto"/>
          <w:bottom w:val="single" w:sz="4" w:space="1" w:color="auto"/>
          <w:right w:val="single" w:sz="4" w:space="4" w:color="auto"/>
        </w:pBdr>
        <w:ind w:left="142"/>
        <w:jc w:val="center"/>
        <w:rPr>
          <w:rFonts w:asciiTheme="minorHAnsi" w:hAnsiTheme="minorHAnsi" w:cstheme="minorHAnsi"/>
          <w:lang w:val="en-IE"/>
        </w:rPr>
      </w:pPr>
    </w:p>
    <w:p w14:paraId="6527EC53" w14:textId="342EAA14" w:rsidR="00C61437" w:rsidRDefault="00375275" w:rsidP="00C1219D">
      <w:pPr>
        <w:pStyle w:val="Heading1"/>
      </w:pPr>
      <w:r>
        <w:rPr>
          <w:rFonts w:asciiTheme="minorHAnsi" w:hAnsiTheme="minorHAnsi" w:cstheme="minorHAnsi"/>
          <w:sz w:val="26"/>
          <w:szCs w:val="26"/>
        </w:rPr>
        <w:lastRenderedPageBreak/>
        <w:t>Introduction</w:t>
      </w:r>
      <w:bookmarkEnd w:id="5"/>
      <w:bookmarkEnd w:id="6"/>
      <w:bookmarkEnd w:id="7"/>
    </w:p>
    <w:p w14:paraId="2A03DCF7" w14:textId="77777777" w:rsidR="00C92587" w:rsidRPr="00C92587" w:rsidRDefault="00C92587" w:rsidP="00C92587"/>
    <w:p w14:paraId="2BF76194" w14:textId="77777777" w:rsidR="00A95C60" w:rsidRPr="00A95C60" w:rsidRDefault="00A95C60" w:rsidP="00A95C60">
      <w:pPr>
        <w:jc w:val="both"/>
        <w:rPr>
          <w:rFonts w:asciiTheme="minorHAnsi" w:hAnsiTheme="minorHAnsi" w:cstheme="minorHAnsi"/>
          <w:sz w:val="22"/>
          <w:szCs w:val="22"/>
        </w:rPr>
      </w:pPr>
      <w:r>
        <w:rPr>
          <w:rFonts w:asciiTheme="minorHAnsi" w:hAnsiTheme="minorHAnsi" w:cstheme="minorHAnsi"/>
          <w:sz w:val="22"/>
          <w:szCs w:val="22"/>
        </w:rPr>
        <w:t xml:space="preserve">Trinity College Dublin, University of Dublin provide a liberal environment where independence of thought is highly valued, and all are encouraged to achieve their potential. TCD promotes a diverse, interdisciplinary, inclusive environment which nurtures ground-breaking research, innovation, and creativity through engaging with issues of global significance. </w:t>
      </w:r>
    </w:p>
    <w:p w14:paraId="4245CFCC" w14:textId="77777777" w:rsidR="00973BAC" w:rsidRDefault="00973BAC" w:rsidP="00A95C60">
      <w:pPr>
        <w:jc w:val="both"/>
        <w:rPr>
          <w:rFonts w:asciiTheme="minorHAnsi" w:hAnsiTheme="minorHAnsi" w:cstheme="minorHAnsi"/>
          <w:sz w:val="22"/>
          <w:szCs w:val="22"/>
        </w:rPr>
      </w:pPr>
    </w:p>
    <w:p w14:paraId="6B62B46E" w14:textId="393CEE4F" w:rsidR="00A95C60" w:rsidRDefault="00A95C60" w:rsidP="003843E2">
      <w:pPr>
        <w:jc w:val="both"/>
        <w:rPr>
          <w:rFonts w:asciiTheme="minorHAnsi" w:hAnsiTheme="minorHAnsi" w:cstheme="minorHAnsi"/>
          <w:sz w:val="22"/>
          <w:szCs w:val="22"/>
        </w:rPr>
      </w:pPr>
      <w:r>
        <w:rPr>
          <w:rFonts w:asciiTheme="minorHAnsi" w:hAnsiTheme="minorHAnsi" w:cstheme="minorHAnsi"/>
          <w:sz w:val="22"/>
          <w:szCs w:val="22"/>
        </w:rPr>
        <w:t xml:space="preserve">Located in a beautiful campus in the heart of Dublin’s city centre, Trinity is Ireland’s highest ranked university. It is home to 20,000 undergraduate and postgraduate students across all the major disciplines in the arts and humanities, and in business, law, engineering, science, and health sciences. </w:t>
      </w:r>
    </w:p>
    <w:p w14:paraId="18EF0E87" w14:textId="77777777" w:rsidR="003843E2" w:rsidRPr="00A95C60" w:rsidRDefault="003843E2" w:rsidP="003843E2">
      <w:pPr>
        <w:jc w:val="both"/>
        <w:rPr>
          <w:rFonts w:asciiTheme="minorHAnsi" w:hAnsiTheme="minorHAnsi" w:cstheme="minorHAnsi"/>
        </w:rPr>
      </w:pPr>
    </w:p>
    <w:p w14:paraId="7E838113" w14:textId="59B9B280" w:rsidR="00AB5CA3" w:rsidRDefault="00A95C60" w:rsidP="00A95C60">
      <w:pPr>
        <w:jc w:val="both"/>
        <w:rPr>
          <w:rFonts w:asciiTheme="minorHAnsi" w:hAnsiTheme="minorHAnsi" w:cstheme="minorHAnsi"/>
          <w:sz w:val="22"/>
          <w:szCs w:val="22"/>
        </w:rPr>
      </w:pPr>
      <w:r>
        <w:rPr>
          <w:rFonts w:asciiTheme="minorHAnsi" w:hAnsiTheme="minorHAnsi" w:cstheme="minorHAnsi"/>
          <w:sz w:val="22"/>
          <w:szCs w:val="22"/>
        </w:rPr>
        <w:t>Trinity’s tradition of independent intellectual inquiry has produced some of the world’s finest, most original minds including the writers Oscar Wilde and Samuel Beckett (Nobel laureate), the scientists William Rowan Hamilton and Ernest Walton (Nobel laureate), the political thinker Edmund Burke, and the former President of Ireland and UNHCR Mary Robinson. This tradition finds expression today in a campus culture of scholarship, innovation, creativity, entrepreneurship, and dedication to societal reform.</w:t>
      </w:r>
    </w:p>
    <w:p w14:paraId="59FA050F" w14:textId="77777777" w:rsidR="005B0373" w:rsidRDefault="005B0373" w:rsidP="00A95C60">
      <w:pPr>
        <w:jc w:val="both"/>
        <w:rPr>
          <w:rFonts w:asciiTheme="minorHAnsi" w:hAnsiTheme="minorHAnsi" w:cstheme="minorHAnsi"/>
          <w:sz w:val="22"/>
          <w:szCs w:val="22"/>
        </w:rPr>
      </w:pPr>
    </w:p>
    <w:p w14:paraId="35E55883" w14:textId="77777777" w:rsidR="00375275" w:rsidRPr="00397926" w:rsidRDefault="00375275" w:rsidP="00375275">
      <w:pPr>
        <w:keepNext/>
        <w:keepLines/>
        <w:spacing w:before="360" w:after="120" w:line="276" w:lineRule="auto"/>
        <w:outlineLvl w:val="0"/>
        <w:rPr>
          <w:rFonts w:ascii="Calibri" w:eastAsiaTheme="majorEastAsia" w:hAnsi="Calibri" w:cs="Calibri"/>
          <w:b/>
          <w:color w:val="2F5496" w:themeColor="accent1" w:themeShade="BF"/>
          <w:sz w:val="26"/>
          <w:szCs w:val="26"/>
          <w:u w:val="single"/>
        </w:rPr>
      </w:pPr>
      <w:bookmarkStart w:id="8" w:name="_Toc144114142"/>
      <w:r>
        <w:rPr>
          <w:rFonts w:ascii="Calibri" w:eastAsiaTheme="majorEastAsia" w:hAnsi="Calibri" w:cs="Calibri"/>
          <w:b/>
          <w:color w:val="2F5496" w:themeColor="accent1" w:themeShade="BF"/>
          <w:sz w:val="26"/>
          <w:szCs w:val="26"/>
          <w:u w:val="single"/>
        </w:rPr>
        <w:t>Summary of Requirements</w:t>
      </w:r>
      <w:bookmarkEnd w:id="8"/>
    </w:p>
    <w:p w14:paraId="3A81572E" w14:textId="77777777" w:rsidR="00375275" w:rsidRPr="00DB1BEB" w:rsidRDefault="00375275" w:rsidP="00375275">
      <w:pPr>
        <w:rPr>
          <w:rFonts w:asciiTheme="minorHAnsi" w:hAnsiTheme="minorHAnsi" w:cstheme="minorHAnsi"/>
          <w:sz w:val="22"/>
          <w:szCs w:val="22"/>
        </w:rPr>
      </w:pPr>
    </w:p>
    <w:p w14:paraId="40457D5D" w14:textId="6705E6F0" w:rsidR="00CB24BF" w:rsidRPr="00DB1BEB" w:rsidRDefault="00CB24BF" w:rsidP="74179520">
      <w:pPr>
        <w:jc w:val="both"/>
        <w:rPr>
          <w:rFonts w:asciiTheme="minorHAnsi" w:eastAsiaTheme="minorEastAsia" w:hAnsiTheme="minorHAnsi" w:cstheme="minorBidi"/>
          <w:sz w:val="22"/>
          <w:szCs w:val="22"/>
        </w:rPr>
      </w:pPr>
      <w:bookmarkStart w:id="9" w:name="_Toc144114143"/>
      <w:r>
        <w:rPr>
          <w:rFonts w:asciiTheme="minorHAnsi" w:eastAsiaTheme="minorEastAsia" w:hAnsiTheme="minorHAnsi" w:cstheme="minorBidi"/>
          <w:sz w:val="22"/>
          <w:szCs w:val="22"/>
          <w:bdr w:val="none" w:sz="0" w:space="0" w:color="auto"/>
        </w:rPr>
        <w:t xml:space="preserve">Tenders are sought for the Supply, Delivery, Installation and Support of an enterprise-grade Campus Occupancy Sensing Solution for Trinity College Dublin. A Campus Occupancy Sensing Solution captures and reports how spaces are used across the estate. It is intended to provide Trinity with accurate, anonymous occupancy and space-utilisation data across the timetabled teaching estate to inform space management, timetabling, energy and HVAC optimisation, and capital planning. The requirement is to be delivered in phases over the term of the framework, </w:t>
      </w:r>
      <w:r w:rsidRPr="00C1565A">
        <w:rPr>
          <w:rFonts w:asciiTheme="minorHAnsi" w:eastAsiaTheme="minorEastAsia" w:hAnsiTheme="minorHAnsi" w:cstheme="minorBidi"/>
          <w:sz w:val="22"/>
          <w:szCs w:val="22"/>
          <w:bdr w:val="none" w:sz="0" w:space="0" w:color="auto"/>
        </w:rPr>
        <w:t>with an initial call-off,</w:t>
      </w:r>
      <w:r>
        <w:rPr>
          <w:rFonts w:asciiTheme="minorHAnsi" w:eastAsiaTheme="minorEastAsia" w:hAnsiTheme="minorHAnsi" w:cstheme="minorBidi"/>
          <w:sz w:val="22"/>
          <w:szCs w:val="22"/>
          <w:bdr w:val="none" w:sz="0" w:space="0" w:color="auto"/>
        </w:rPr>
        <w:t xml:space="preserve"> and the solution must integrate with Trinity’s existing enterprise network and information systems. Tenderers are asked to provide detailed responses to the requirements set out in Appendix 1 below.</w:t>
      </w:r>
    </w:p>
    <w:p w14:paraId="4754C614" w14:textId="5488F0EC" w:rsidR="00C61437" w:rsidRDefault="004102E9">
      <w:pPr>
        <w:spacing w:before="160" w:after="160"/>
        <w:jc w:val="both"/>
        <w:rPr>
          <w:rFonts w:asciiTheme="minorHAnsi" w:eastAsiaTheme="minorEastAsia" w:hAnsiTheme="minorHAnsi" w:cstheme="minorBidi"/>
          <w:sz w:val="22"/>
          <w:szCs w:val="22"/>
        </w:rPr>
      </w:pPr>
      <w:r w:rsidRPr="00C1565A">
        <w:rPr>
          <w:rFonts w:asciiTheme="minorHAnsi" w:eastAsiaTheme="minorEastAsia" w:hAnsiTheme="minorHAnsi" w:cstheme="minorBidi"/>
          <w:sz w:val="22"/>
          <w:szCs w:val="22"/>
        </w:rPr>
        <w:t>This procurement establishes a framework agreement for the supply, installation and support of a range of campus sensing solutions over its four-year term. The first call-off under the framework is for occupancy sensing in timetabled teaching spaces, as specified in Appendix 1. Subsequent call-offs may, at the Contracting Authority’s sole discretion and subject to available budget, extend to other categories of campus sensing, including but not limited to building-occupancy sensing, environmental sensing (for example temperature, humidity and CO₂ / air quality) and energy and sub-metering sensing. The Contracting Authority gives no commitment or guarantee as to the volume, value or timing of any call-off, including in respect of these additional categories. Detailed technical requirements for sensor categories beyond the first call-off occupancy requirement will be defined at the relevant call-off stage.</w:t>
      </w:r>
    </w:p>
    <w:p w14:paraId="416392A3" w14:textId="77777777" w:rsidR="004812DD" w:rsidRDefault="004812DD">
      <w:pPr>
        <w:spacing w:before="160" w:after="160"/>
        <w:jc w:val="both"/>
        <w:rPr>
          <w:rFonts w:asciiTheme="minorHAnsi" w:eastAsiaTheme="minorEastAsia" w:hAnsiTheme="minorHAnsi" w:cstheme="minorBidi"/>
          <w:sz w:val="22"/>
          <w:szCs w:val="22"/>
        </w:rPr>
      </w:pPr>
    </w:p>
    <w:p w14:paraId="5315897A" w14:textId="3DE1E5AB" w:rsidR="009603E6" w:rsidRPr="009126E9" w:rsidRDefault="009603E6" w:rsidP="00BE11E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Segoe UI" w:eastAsia="Times New Roman" w:hAnsi="Segoe UI" w:cs="Segoe UI"/>
          <w:sz w:val="21"/>
          <w:szCs w:val="21"/>
          <w:bdr w:val="none" w:sz="0" w:space="0" w:color="auto"/>
          <w:lang w:eastAsia="en-IE"/>
        </w:rPr>
      </w:pPr>
      <w:r w:rsidRPr="009126E9">
        <w:rPr>
          <w:rFonts w:ascii="Segoe UI" w:eastAsia="Times New Roman" w:hAnsi="Segoe UI" w:cs="Segoe UI"/>
          <w:sz w:val="21"/>
          <w:szCs w:val="21"/>
          <w:bdr w:val="none" w:sz="0" w:space="0" w:color="auto"/>
          <w:lang w:eastAsia="en-IE"/>
        </w:rPr>
        <w:t xml:space="preserve">Tenderers </w:t>
      </w:r>
      <w:r w:rsidRPr="009126E9">
        <w:rPr>
          <w:rFonts w:ascii="Segoe UI" w:eastAsia="Times New Roman" w:hAnsi="Segoe UI" w:cs="Segoe UI"/>
          <w:b/>
          <w:bCs/>
          <w:sz w:val="21"/>
          <w:szCs w:val="21"/>
          <w:bdr w:val="none" w:sz="0" w:space="0" w:color="auto"/>
          <w:lang w:eastAsia="en-IE"/>
        </w:rPr>
        <w:t>must provide a detailed pricing breakdown</w:t>
      </w:r>
      <w:r w:rsidRPr="009126E9">
        <w:rPr>
          <w:rFonts w:ascii="Segoe UI" w:eastAsia="Times New Roman" w:hAnsi="Segoe UI" w:cs="Segoe UI"/>
          <w:sz w:val="21"/>
          <w:szCs w:val="21"/>
          <w:bdr w:val="none" w:sz="0" w:space="0" w:color="auto"/>
          <w:lang w:eastAsia="en-IE"/>
        </w:rPr>
        <w:t xml:space="preserve"> for each of the three teaching space categories</w:t>
      </w:r>
      <w:r w:rsidR="00304CDA" w:rsidRPr="009126E9">
        <w:rPr>
          <w:rFonts w:ascii="Segoe UI" w:eastAsia="Times New Roman" w:hAnsi="Segoe UI" w:cs="Segoe UI"/>
          <w:sz w:val="21"/>
          <w:szCs w:val="21"/>
          <w:bdr w:val="none" w:sz="0" w:space="0" w:color="auto"/>
          <w:lang w:eastAsia="en-IE"/>
        </w:rPr>
        <w:t xml:space="preserve"> and one c</w:t>
      </w:r>
      <w:r w:rsidR="00931B13" w:rsidRPr="009126E9">
        <w:rPr>
          <w:rFonts w:ascii="Segoe UI" w:eastAsia="Times New Roman" w:hAnsi="Segoe UI" w:cs="Segoe UI"/>
          <w:sz w:val="21"/>
          <w:szCs w:val="21"/>
          <w:bdr w:val="none" w:sz="0" w:space="0" w:color="auto"/>
          <w:lang w:eastAsia="en-IE"/>
        </w:rPr>
        <w:t>ommon cost</w:t>
      </w:r>
      <w:r w:rsidRPr="009126E9">
        <w:rPr>
          <w:rFonts w:ascii="Segoe UI" w:eastAsia="Times New Roman" w:hAnsi="Segoe UI" w:cs="Segoe UI"/>
          <w:sz w:val="21"/>
          <w:szCs w:val="21"/>
          <w:bdr w:val="none" w:sz="0" w:space="0" w:color="auto"/>
          <w:lang w:eastAsia="en-IE"/>
        </w:rPr>
        <w:t xml:space="preserve"> specified in </w:t>
      </w:r>
      <w:r w:rsidRPr="009126E9">
        <w:rPr>
          <w:rFonts w:ascii="Segoe UI" w:eastAsia="Times New Roman" w:hAnsi="Segoe UI" w:cs="Segoe UI"/>
          <w:b/>
          <w:bCs/>
          <w:sz w:val="21"/>
          <w:szCs w:val="21"/>
          <w:bdr w:val="none" w:sz="0" w:space="0" w:color="auto"/>
          <w:lang w:eastAsia="en-IE"/>
        </w:rPr>
        <w:t>Appendix 2 - Pricing Schedule</w:t>
      </w:r>
      <w:r w:rsidRPr="009126E9">
        <w:rPr>
          <w:rFonts w:ascii="Segoe UI" w:eastAsia="Times New Roman" w:hAnsi="Segoe UI" w:cs="Segoe UI"/>
          <w:sz w:val="21"/>
          <w:szCs w:val="21"/>
          <w:bdr w:val="none" w:sz="0" w:space="0" w:color="auto"/>
          <w:lang w:eastAsia="en-IE"/>
        </w:rPr>
        <w:t>:</w:t>
      </w:r>
    </w:p>
    <w:p w14:paraId="568A92B6" w14:textId="77777777" w:rsidR="009603E6" w:rsidRPr="009126E9" w:rsidRDefault="009603E6" w:rsidP="00BE11E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p>
    <w:p w14:paraId="7C47FA0A" w14:textId="77777777" w:rsidR="009603E6" w:rsidRPr="009126E9" w:rsidRDefault="009603E6" w:rsidP="00BE11EC">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sidRPr="009126E9">
        <w:rPr>
          <w:rFonts w:ascii="Segoe UI" w:eastAsia="Times New Roman" w:hAnsi="Segoe UI" w:cs="Segoe UI"/>
          <w:sz w:val="21"/>
          <w:szCs w:val="21"/>
          <w:bdr w:val="none" w:sz="0" w:space="0" w:color="auto"/>
          <w:lang w:eastAsia="en-IE"/>
        </w:rPr>
        <w:t>Small Seminar Room</w:t>
      </w:r>
    </w:p>
    <w:p w14:paraId="705040F9" w14:textId="77777777" w:rsidR="009603E6" w:rsidRPr="009126E9" w:rsidRDefault="009603E6" w:rsidP="00BE11EC">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sidRPr="009126E9">
        <w:rPr>
          <w:rFonts w:ascii="Segoe UI" w:eastAsia="Times New Roman" w:hAnsi="Segoe UI" w:cs="Segoe UI"/>
          <w:sz w:val="21"/>
          <w:szCs w:val="21"/>
          <w:bdr w:val="none" w:sz="0" w:space="0" w:color="auto"/>
          <w:lang w:eastAsia="en-IE"/>
        </w:rPr>
        <w:t>Standard Classroom</w:t>
      </w:r>
    </w:p>
    <w:p w14:paraId="51D98DA9" w14:textId="77777777" w:rsidR="009603E6" w:rsidRPr="009126E9" w:rsidRDefault="009603E6" w:rsidP="009603E6">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sidRPr="009126E9">
        <w:rPr>
          <w:rFonts w:ascii="Segoe UI" w:eastAsia="Times New Roman" w:hAnsi="Segoe UI" w:cs="Segoe UI"/>
          <w:sz w:val="21"/>
          <w:szCs w:val="21"/>
          <w:bdr w:val="none" w:sz="0" w:space="0" w:color="auto"/>
          <w:lang w:eastAsia="en-IE"/>
        </w:rPr>
        <w:t>Large Lecture Theatre</w:t>
      </w:r>
    </w:p>
    <w:p w14:paraId="06019FE7" w14:textId="7CC0F268" w:rsidR="00931B13" w:rsidRPr="009126E9" w:rsidRDefault="00931B13" w:rsidP="009603E6">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sidRPr="009126E9">
        <w:rPr>
          <w:rFonts w:ascii="Segoe UI" w:eastAsia="Times New Roman" w:hAnsi="Segoe UI" w:cs="Segoe UI"/>
          <w:sz w:val="21"/>
          <w:szCs w:val="21"/>
          <w:bdr w:val="none" w:sz="0" w:space="0" w:color="auto"/>
          <w:lang w:eastAsia="en-IE"/>
        </w:rPr>
        <w:t>Common Costs</w:t>
      </w:r>
    </w:p>
    <w:p w14:paraId="3B8CB59F" w14:textId="77777777" w:rsidR="009603E6" w:rsidRPr="009126E9" w:rsidRDefault="009603E6" w:rsidP="00C1565A">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720"/>
        <w:contextualSpacing/>
        <w:rPr>
          <w:rFonts w:ascii="Segoe UI" w:eastAsia="Times New Roman" w:hAnsi="Segoe UI" w:cs="Segoe UI"/>
          <w:sz w:val="21"/>
          <w:szCs w:val="21"/>
          <w:bdr w:val="none" w:sz="0" w:space="0" w:color="auto"/>
          <w:lang w:eastAsia="en-IE"/>
        </w:rPr>
      </w:pPr>
    </w:p>
    <w:p w14:paraId="221C7A51" w14:textId="06E5B202" w:rsidR="009603E6" w:rsidRPr="009603E6" w:rsidRDefault="009603E6" w:rsidP="00BE11E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Segoe UI" w:eastAsia="Times New Roman" w:hAnsi="Segoe UI" w:cs="Segoe UI"/>
          <w:sz w:val="21"/>
          <w:szCs w:val="21"/>
          <w:bdr w:val="none" w:sz="0" w:space="0" w:color="auto"/>
          <w:lang w:eastAsia="en-IE"/>
        </w:rPr>
      </w:pPr>
      <w:r w:rsidRPr="009126E9">
        <w:rPr>
          <w:rFonts w:ascii="Segoe UI" w:eastAsia="Times New Roman" w:hAnsi="Segoe UI" w:cs="Segoe UI"/>
          <w:sz w:val="21"/>
          <w:szCs w:val="21"/>
          <w:bdr w:val="none" w:sz="0" w:space="0" w:color="auto"/>
          <w:lang w:eastAsia="en-IE"/>
        </w:rPr>
        <w:t xml:space="preserve">The </w:t>
      </w:r>
      <w:r w:rsidRPr="009126E9">
        <w:rPr>
          <w:rFonts w:ascii="Segoe UI" w:eastAsia="Times New Roman" w:hAnsi="Segoe UI" w:cs="Segoe UI"/>
          <w:b/>
          <w:bCs/>
          <w:sz w:val="21"/>
          <w:szCs w:val="21"/>
          <w:bdr w:val="none" w:sz="0" w:space="0" w:color="auto"/>
          <w:lang w:eastAsia="en-IE"/>
        </w:rPr>
        <w:t>aggregated total price</w:t>
      </w:r>
      <w:r w:rsidRPr="009126E9">
        <w:rPr>
          <w:rFonts w:ascii="Segoe UI" w:eastAsia="Times New Roman" w:hAnsi="Segoe UI" w:cs="Segoe UI"/>
          <w:sz w:val="21"/>
          <w:szCs w:val="21"/>
          <w:bdr w:val="none" w:sz="0" w:space="0" w:color="auto"/>
          <w:lang w:eastAsia="en-IE"/>
        </w:rPr>
        <w:t xml:space="preserve"> for all </w:t>
      </w:r>
      <w:r w:rsidR="00931B13" w:rsidRPr="009126E9">
        <w:rPr>
          <w:rFonts w:ascii="Segoe UI" w:eastAsia="Times New Roman" w:hAnsi="Segoe UI" w:cs="Segoe UI"/>
          <w:sz w:val="21"/>
          <w:szCs w:val="21"/>
          <w:bdr w:val="none" w:sz="0" w:space="0" w:color="auto"/>
          <w:lang w:eastAsia="en-IE"/>
        </w:rPr>
        <w:t xml:space="preserve">four </w:t>
      </w:r>
      <w:r w:rsidRPr="009126E9">
        <w:rPr>
          <w:rFonts w:ascii="Segoe UI" w:eastAsia="Times New Roman" w:hAnsi="Segoe UI" w:cs="Segoe UI"/>
          <w:sz w:val="21"/>
          <w:szCs w:val="21"/>
          <w:bdr w:val="none" w:sz="0" w:space="0" w:color="auto"/>
          <w:lang w:eastAsia="en-IE"/>
        </w:rPr>
        <w:t xml:space="preserve">categories will be used for </w:t>
      </w:r>
      <w:r w:rsidRPr="009126E9">
        <w:rPr>
          <w:rFonts w:ascii="Segoe UI" w:eastAsia="Times New Roman" w:hAnsi="Segoe UI" w:cs="Segoe UI"/>
          <w:b/>
          <w:bCs/>
          <w:sz w:val="21"/>
          <w:szCs w:val="21"/>
          <w:bdr w:val="none" w:sz="0" w:space="0" w:color="auto"/>
          <w:lang w:eastAsia="en-IE"/>
        </w:rPr>
        <w:t>tender evaluation purposes</w:t>
      </w:r>
      <w:r w:rsidRPr="009126E9">
        <w:rPr>
          <w:rFonts w:ascii="Segoe UI" w:eastAsia="Times New Roman" w:hAnsi="Segoe UI" w:cs="Segoe UI"/>
          <w:sz w:val="21"/>
          <w:szCs w:val="21"/>
          <w:bdr w:val="none" w:sz="0" w:space="0" w:color="auto"/>
          <w:lang w:eastAsia="en-IE"/>
        </w:rPr>
        <w:t>.</w:t>
      </w:r>
    </w:p>
    <w:p w14:paraId="246EB19E" w14:textId="77777777" w:rsidR="001A3861" w:rsidRDefault="001A3861">
      <w:pPr>
        <w:spacing w:before="80" w:after="80"/>
        <w:jc w:val="both"/>
        <w:rPr>
          <w:rFonts w:asciiTheme="minorHAnsi" w:eastAsiaTheme="minorEastAsia" w:hAnsiTheme="minorHAnsi" w:cstheme="minorBidi"/>
          <w:b/>
          <w:bCs/>
          <w:color w:val="C00000"/>
          <w:sz w:val="22"/>
          <w:szCs w:val="22"/>
          <w:highlight w:val="yellow"/>
        </w:rPr>
      </w:pPr>
    </w:p>
    <w:p w14:paraId="3A5B3FE2" w14:textId="77777777" w:rsidR="006D6226" w:rsidRDefault="004102E9">
      <w:pPr>
        <w:spacing w:before="80" w:after="80"/>
        <w:jc w:val="both"/>
        <w:rPr>
          <w:rFonts w:asciiTheme="minorHAnsi" w:eastAsiaTheme="minorEastAsia" w:hAnsiTheme="minorHAnsi" w:cstheme="minorBidi"/>
          <w:b/>
          <w:bCs/>
          <w:sz w:val="22"/>
          <w:szCs w:val="22"/>
        </w:rPr>
      </w:pPr>
      <w:r>
        <w:rPr>
          <w:rFonts w:asciiTheme="minorHAnsi" w:eastAsiaTheme="minorEastAsia" w:hAnsiTheme="minorHAnsi" w:cstheme="minorBidi"/>
          <w:b/>
          <w:bCs/>
          <w:sz w:val="22"/>
          <w:szCs w:val="22"/>
        </w:rPr>
        <w:t>This is a single-source framework, as set out above: the successful Tenderer will be the sole supplier of sensors and the associated software platform for the duration of the framework, across all categories called off under it.</w:t>
      </w:r>
    </w:p>
    <w:p w14:paraId="08A8392B" w14:textId="77777777" w:rsidR="008444FB" w:rsidRDefault="008444FB">
      <w:pPr>
        <w:spacing w:before="80" w:after="80"/>
        <w:jc w:val="both"/>
        <w:rPr>
          <w:rFonts w:asciiTheme="minorHAnsi" w:eastAsiaTheme="minorEastAsia" w:hAnsiTheme="minorHAnsi" w:cstheme="minorBidi"/>
          <w:b/>
          <w:bCs/>
          <w:sz w:val="22"/>
          <w:szCs w:val="22"/>
        </w:rPr>
      </w:pPr>
    </w:p>
    <w:p w14:paraId="2FF132F8" w14:textId="1190F74E" w:rsidR="006D6226" w:rsidRDefault="004102E9">
      <w:pPr>
        <w:spacing w:before="80" w:after="80"/>
        <w:jc w:val="both"/>
        <w:rPr>
          <w:rFonts w:ascii="Calibri" w:hAnsi="Calibri" w:cs="Calibri"/>
          <w:sz w:val="22"/>
          <w:szCs w:val="22"/>
        </w:rPr>
      </w:pPr>
      <w:r>
        <w:rPr>
          <w:rFonts w:ascii="Calibri" w:hAnsi="Calibri" w:cs="Calibri"/>
          <w:sz w:val="22"/>
          <w:szCs w:val="22"/>
        </w:rPr>
        <w:t>A building/floor plan drawing for one representative space in each of the three teaching space categories is published with the tender documents on eTenders, as separate files: Appendix A – Small Seminar Room (Arts Building, Level 3, Room 3069), Appendix B – Standard Classroom (Trinity Business School, Level 4, Room 436) and Appendix C – Large Lecture Theatre (Arts Building, Level 2, Room 2037 Robert Emmet Theatre). The space in scope is highlighted on each drawing. Tenderers should refer to these drawings when preparing their site-survey and sensor-placement design response at Specification B1.5, and their pricing for each space in Appendix 2 – Pricing Schedule.</w:t>
      </w:r>
    </w:p>
    <w:p w14:paraId="7004B563" w14:textId="77777777" w:rsidR="004812DD" w:rsidRDefault="004812DD">
      <w:pPr>
        <w:spacing w:before="80" w:after="80"/>
        <w:jc w:val="both"/>
        <w:rPr>
          <w:rFonts w:ascii="Calibri" w:hAnsi="Calibri" w:cs="Calibri"/>
          <w:sz w:val="22"/>
          <w:szCs w:val="22"/>
        </w:rPr>
      </w:pPr>
    </w:p>
    <w:p w14:paraId="54621B4E" w14:textId="77777777" w:rsidR="004812DD" w:rsidRDefault="004812DD">
      <w:pPr>
        <w:spacing w:before="80" w:after="80"/>
        <w:jc w:val="both"/>
        <w:rPr>
          <w:rFonts w:ascii="Calibri" w:hAnsi="Calibri" w:cs="Calibri"/>
          <w:sz w:val="22"/>
          <w:szCs w:val="22"/>
        </w:rPr>
      </w:pPr>
    </w:p>
    <w:p w14:paraId="6F1EBA99" w14:textId="77777777" w:rsidR="004812DD" w:rsidRDefault="004812DD">
      <w:pPr>
        <w:spacing w:before="80" w:after="80"/>
        <w:jc w:val="both"/>
        <w:rPr>
          <w:rFonts w:ascii="Calibri" w:hAnsi="Calibri" w:cs="Calibri"/>
          <w:sz w:val="22"/>
          <w:szCs w:val="22"/>
        </w:rPr>
      </w:pPr>
    </w:p>
    <w:p w14:paraId="2485ECA3" w14:textId="77777777" w:rsidR="004812DD" w:rsidRDefault="004812DD">
      <w:pPr>
        <w:spacing w:before="80" w:after="80"/>
        <w:jc w:val="both"/>
        <w:rPr>
          <w:rFonts w:ascii="Calibri" w:hAnsi="Calibri" w:cs="Calibri"/>
          <w:sz w:val="22"/>
          <w:szCs w:val="22"/>
        </w:rPr>
      </w:pPr>
    </w:p>
    <w:p w14:paraId="10F6289A" w14:textId="77777777" w:rsidR="004812DD" w:rsidRDefault="004812DD">
      <w:pPr>
        <w:spacing w:before="80" w:after="80"/>
        <w:jc w:val="both"/>
        <w:rPr>
          <w:rFonts w:ascii="Calibri" w:hAnsi="Calibri" w:cs="Calibri"/>
          <w:sz w:val="22"/>
          <w:szCs w:val="22"/>
        </w:rPr>
      </w:pPr>
    </w:p>
    <w:p w14:paraId="2D98BB35" w14:textId="77777777" w:rsidR="004812DD" w:rsidRDefault="004812DD">
      <w:pPr>
        <w:spacing w:before="80" w:after="80"/>
        <w:jc w:val="both"/>
        <w:rPr>
          <w:rFonts w:ascii="Calibri" w:hAnsi="Calibri" w:cs="Calibri"/>
          <w:sz w:val="22"/>
          <w:szCs w:val="22"/>
        </w:rPr>
      </w:pPr>
    </w:p>
    <w:p w14:paraId="18AEFF71" w14:textId="77777777" w:rsidR="004812DD" w:rsidRDefault="004812DD">
      <w:pPr>
        <w:spacing w:before="80" w:after="80"/>
        <w:jc w:val="both"/>
        <w:rPr>
          <w:rFonts w:ascii="Calibri" w:hAnsi="Calibri" w:cs="Calibri"/>
          <w:sz w:val="22"/>
          <w:szCs w:val="22"/>
        </w:rPr>
      </w:pPr>
    </w:p>
    <w:p w14:paraId="35452364" w14:textId="77777777" w:rsidR="004812DD" w:rsidRDefault="004812DD">
      <w:pPr>
        <w:spacing w:before="80" w:after="80"/>
        <w:jc w:val="both"/>
        <w:rPr>
          <w:rFonts w:ascii="Calibri" w:hAnsi="Calibri" w:cs="Calibri"/>
          <w:sz w:val="22"/>
          <w:szCs w:val="22"/>
        </w:rPr>
      </w:pPr>
    </w:p>
    <w:p w14:paraId="0E927923" w14:textId="77777777" w:rsidR="004812DD" w:rsidRDefault="004812DD">
      <w:pPr>
        <w:spacing w:before="80" w:after="80"/>
        <w:jc w:val="both"/>
        <w:rPr>
          <w:rFonts w:ascii="Calibri" w:hAnsi="Calibri" w:cs="Calibri"/>
          <w:sz w:val="22"/>
          <w:szCs w:val="22"/>
        </w:rPr>
      </w:pPr>
    </w:p>
    <w:p w14:paraId="7D46528D" w14:textId="77777777" w:rsidR="004812DD" w:rsidRDefault="004812DD">
      <w:pPr>
        <w:spacing w:before="80" w:after="80"/>
        <w:jc w:val="both"/>
        <w:rPr>
          <w:rFonts w:ascii="Calibri" w:hAnsi="Calibri" w:cs="Calibri"/>
          <w:sz w:val="22"/>
          <w:szCs w:val="22"/>
        </w:rPr>
      </w:pPr>
    </w:p>
    <w:p w14:paraId="7A26E080" w14:textId="77777777" w:rsidR="004812DD" w:rsidRDefault="004812DD">
      <w:pPr>
        <w:spacing w:before="80" w:after="80"/>
        <w:jc w:val="both"/>
        <w:rPr>
          <w:rFonts w:ascii="Calibri" w:hAnsi="Calibri" w:cs="Calibri"/>
          <w:sz w:val="22"/>
          <w:szCs w:val="22"/>
        </w:rPr>
      </w:pPr>
    </w:p>
    <w:p w14:paraId="78646334" w14:textId="77777777" w:rsidR="004812DD" w:rsidRDefault="004812DD">
      <w:pPr>
        <w:spacing w:before="80" w:after="80"/>
        <w:jc w:val="both"/>
        <w:rPr>
          <w:rFonts w:ascii="Calibri" w:hAnsi="Calibri" w:cs="Calibri"/>
          <w:sz w:val="22"/>
          <w:szCs w:val="22"/>
        </w:rPr>
      </w:pPr>
    </w:p>
    <w:p w14:paraId="168E296C" w14:textId="77777777" w:rsidR="004812DD" w:rsidRDefault="004812DD">
      <w:pPr>
        <w:spacing w:before="80" w:after="80"/>
        <w:jc w:val="both"/>
        <w:rPr>
          <w:rFonts w:ascii="Calibri" w:eastAsiaTheme="minorEastAsia" w:hAnsi="Calibri" w:cs="Calibri"/>
          <w:b/>
          <w:bCs/>
          <w:sz w:val="22"/>
          <w:szCs w:val="22"/>
        </w:rPr>
      </w:pPr>
    </w:p>
    <w:p w14:paraId="49C146DC" w14:textId="77777777" w:rsidR="00DC181C" w:rsidRDefault="00DC181C">
      <w:pPr>
        <w:spacing w:before="80" w:after="80"/>
        <w:jc w:val="both"/>
        <w:rPr>
          <w:rFonts w:ascii="Calibri" w:eastAsiaTheme="minorEastAsia" w:hAnsi="Calibri" w:cs="Calibri"/>
          <w:b/>
          <w:bCs/>
          <w:sz w:val="22"/>
          <w:szCs w:val="22"/>
        </w:rPr>
      </w:pPr>
    </w:p>
    <w:p w14:paraId="6650D458" w14:textId="77777777" w:rsidR="00DC181C" w:rsidRDefault="00DC181C">
      <w:pPr>
        <w:spacing w:before="80" w:after="80"/>
        <w:jc w:val="both"/>
        <w:rPr>
          <w:rFonts w:ascii="Calibri" w:eastAsiaTheme="minorEastAsia" w:hAnsi="Calibri" w:cs="Calibri"/>
          <w:b/>
          <w:bCs/>
          <w:sz w:val="22"/>
          <w:szCs w:val="22"/>
        </w:rPr>
      </w:pPr>
    </w:p>
    <w:p w14:paraId="23C58084" w14:textId="77777777" w:rsidR="00DC181C" w:rsidRDefault="00DC181C">
      <w:pPr>
        <w:spacing w:before="80" w:after="80"/>
        <w:jc w:val="both"/>
        <w:rPr>
          <w:rFonts w:ascii="Calibri" w:eastAsiaTheme="minorEastAsia" w:hAnsi="Calibri" w:cs="Calibri"/>
          <w:b/>
          <w:bCs/>
          <w:sz w:val="22"/>
          <w:szCs w:val="22"/>
        </w:rPr>
      </w:pPr>
    </w:p>
    <w:p w14:paraId="0CD10D68" w14:textId="77777777" w:rsidR="00DC181C" w:rsidRDefault="00DC181C">
      <w:pPr>
        <w:spacing w:before="80" w:after="80"/>
        <w:jc w:val="both"/>
        <w:rPr>
          <w:rFonts w:ascii="Calibri" w:eastAsiaTheme="minorEastAsia" w:hAnsi="Calibri" w:cs="Calibri"/>
          <w:b/>
          <w:bCs/>
          <w:sz w:val="22"/>
          <w:szCs w:val="22"/>
        </w:rPr>
      </w:pPr>
    </w:p>
    <w:p w14:paraId="3D7B547D" w14:textId="77777777" w:rsidR="00DC181C" w:rsidRDefault="00DC181C">
      <w:pPr>
        <w:spacing w:before="80" w:after="80"/>
        <w:jc w:val="both"/>
        <w:rPr>
          <w:rFonts w:ascii="Calibri" w:eastAsiaTheme="minorEastAsia" w:hAnsi="Calibri" w:cs="Calibri"/>
          <w:b/>
          <w:bCs/>
          <w:sz w:val="22"/>
          <w:szCs w:val="22"/>
        </w:rPr>
      </w:pPr>
    </w:p>
    <w:p w14:paraId="1712ECDF" w14:textId="77777777" w:rsidR="00DC181C" w:rsidRDefault="00DC181C">
      <w:pPr>
        <w:spacing w:before="80" w:after="80"/>
        <w:jc w:val="both"/>
        <w:rPr>
          <w:rFonts w:ascii="Calibri" w:eastAsiaTheme="minorEastAsia" w:hAnsi="Calibri" w:cs="Calibri"/>
          <w:b/>
          <w:bCs/>
          <w:sz w:val="22"/>
          <w:szCs w:val="22"/>
        </w:rPr>
      </w:pPr>
    </w:p>
    <w:p w14:paraId="129F08C8" w14:textId="77777777" w:rsidR="00DC181C" w:rsidRDefault="00DC181C">
      <w:pPr>
        <w:spacing w:before="80" w:after="80"/>
        <w:jc w:val="both"/>
        <w:rPr>
          <w:rFonts w:ascii="Calibri" w:eastAsiaTheme="minorEastAsia" w:hAnsi="Calibri" w:cs="Calibri"/>
          <w:b/>
          <w:bCs/>
          <w:sz w:val="22"/>
          <w:szCs w:val="22"/>
        </w:rPr>
      </w:pPr>
    </w:p>
    <w:p w14:paraId="3DB495FD" w14:textId="77777777" w:rsidR="00DC181C" w:rsidRDefault="00DC181C">
      <w:pPr>
        <w:spacing w:before="80" w:after="80"/>
        <w:jc w:val="both"/>
        <w:rPr>
          <w:rFonts w:ascii="Calibri" w:eastAsiaTheme="minorEastAsia" w:hAnsi="Calibri" w:cs="Calibri"/>
          <w:b/>
          <w:bCs/>
          <w:sz w:val="22"/>
          <w:szCs w:val="22"/>
        </w:rPr>
      </w:pPr>
    </w:p>
    <w:p w14:paraId="1076FC22" w14:textId="77777777" w:rsidR="00DC181C" w:rsidRDefault="00DC181C">
      <w:pPr>
        <w:spacing w:before="80" w:after="80"/>
        <w:jc w:val="both"/>
        <w:rPr>
          <w:rFonts w:ascii="Calibri" w:eastAsiaTheme="minorEastAsia" w:hAnsi="Calibri" w:cs="Calibri"/>
          <w:b/>
          <w:bCs/>
          <w:sz w:val="22"/>
          <w:szCs w:val="22"/>
        </w:rPr>
      </w:pPr>
    </w:p>
    <w:p w14:paraId="19A49020" w14:textId="77777777" w:rsidR="00DC181C" w:rsidRDefault="00DC181C">
      <w:pPr>
        <w:spacing w:before="80" w:after="80"/>
        <w:jc w:val="both"/>
        <w:rPr>
          <w:rFonts w:ascii="Calibri" w:eastAsiaTheme="minorEastAsia" w:hAnsi="Calibri" w:cs="Calibri"/>
          <w:b/>
          <w:bCs/>
          <w:sz w:val="22"/>
          <w:szCs w:val="22"/>
        </w:rPr>
      </w:pPr>
    </w:p>
    <w:p w14:paraId="46863259" w14:textId="77777777" w:rsidR="00DC181C" w:rsidRDefault="00DC181C">
      <w:pPr>
        <w:spacing w:before="80" w:after="80"/>
        <w:jc w:val="both"/>
        <w:rPr>
          <w:rFonts w:ascii="Calibri" w:eastAsiaTheme="minorEastAsia" w:hAnsi="Calibri" w:cs="Calibri"/>
          <w:b/>
          <w:bCs/>
          <w:sz w:val="22"/>
          <w:szCs w:val="22"/>
        </w:rPr>
      </w:pPr>
    </w:p>
    <w:p w14:paraId="48997043" w14:textId="77777777" w:rsidR="00DC181C" w:rsidRDefault="00DC181C">
      <w:pPr>
        <w:spacing w:before="80" w:after="80"/>
        <w:jc w:val="both"/>
        <w:rPr>
          <w:rFonts w:ascii="Calibri" w:eastAsiaTheme="minorEastAsia" w:hAnsi="Calibri" w:cs="Calibri"/>
          <w:b/>
          <w:bCs/>
          <w:sz w:val="22"/>
          <w:szCs w:val="22"/>
        </w:rPr>
      </w:pPr>
    </w:p>
    <w:p w14:paraId="3772DAA3" w14:textId="77777777" w:rsidR="00DC181C" w:rsidRDefault="00DC181C">
      <w:pPr>
        <w:spacing w:before="80" w:after="80"/>
        <w:jc w:val="both"/>
        <w:rPr>
          <w:rFonts w:ascii="Calibri" w:eastAsiaTheme="minorEastAsia" w:hAnsi="Calibri" w:cs="Calibri"/>
          <w:b/>
          <w:bCs/>
          <w:sz w:val="22"/>
          <w:szCs w:val="22"/>
        </w:rPr>
      </w:pPr>
    </w:p>
    <w:p w14:paraId="0D14A437" w14:textId="77777777" w:rsidR="00DC181C" w:rsidRPr="008444FB" w:rsidRDefault="00DC181C">
      <w:pPr>
        <w:spacing w:before="80" w:after="80"/>
        <w:jc w:val="both"/>
        <w:rPr>
          <w:rFonts w:ascii="Calibri" w:eastAsiaTheme="minorEastAsia" w:hAnsi="Calibri" w:cs="Calibri"/>
          <w:b/>
          <w:bCs/>
          <w:sz w:val="22"/>
          <w:szCs w:val="22"/>
        </w:rPr>
      </w:pPr>
    </w:p>
    <w:p w14:paraId="533D2AC9" w14:textId="77777777" w:rsidR="006D6226" w:rsidRDefault="006D6226">
      <w:pPr>
        <w:spacing w:before="80" w:after="80"/>
        <w:jc w:val="both"/>
        <w:rPr>
          <w:rFonts w:asciiTheme="minorHAnsi" w:eastAsiaTheme="minorEastAsia" w:hAnsiTheme="minorHAnsi" w:cstheme="minorBidi"/>
          <w:b/>
          <w:bCs/>
          <w:sz w:val="22"/>
          <w:szCs w:val="22"/>
        </w:rPr>
      </w:pPr>
    </w:p>
    <w:p w14:paraId="45BBBCAD" w14:textId="77777777" w:rsidR="001A3861" w:rsidRDefault="001A3861">
      <w:pPr>
        <w:spacing w:before="80" w:after="80"/>
        <w:jc w:val="both"/>
        <w:rPr>
          <w:rFonts w:asciiTheme="minorHAnsi" w:eastAsiaTheme="minorEastAsia" w:hAnsiTheme="minorHAnsi" w:cstheme="minorBidi"/>
          <w:b/>
          <w:bCs/>
          <w:sz w:val="22"/>
          <w:szCs w:val="22"/>
        </w:rPr>
      </w:pPr>
    </w:p>
    <w:p w14:paraId="286BE26D" w14:textId="77777777" w:rsidR="00AF577E" w:rsidRDefault="00AF577E">
      <w:pPr>
        <w:spacing w:before="80" w:after="80"/>
        <w:jc w:val="both"/>
        <w:rPr>
          <w:rFonts w:asciiTheme="minorHAnsi" w:eastAsiaTheme="minorEastAsia" w:hAnsiTheme="minorHAnsi" w:cstheme="minorBidi"/>
          <w:b/>
          <w:bCs/>
          <w:color w:val="C00000"/>
          <w:sz w:val="22"/>
          <w:szCs w:val="22"/>
          <w:highlight w:val="yellow"/>
        </w:rPr>
      </w:pPr>
    </w:p>
    <w:p w14:paraId="2A1262C4" w14:textId="247B9030" w:rsidR="00AF577E" w:rsidRPr="000C2530" w:rsidRDefault="00907200" w:rsidP="00907200">
      <w:pPr>
        <w:pStyle w:val="Heading1"/>
        <w:shd w:val="clear" w:color="auto" w:fill="4472C4" w:themeFill="accent1"/>
        <w:jc w:val="center"/>
        <w:rPr>
          <w:rFonts w:asciiTheme="minorHAnsi" w:hAnsiTheme="minorHAnsi" w:cstheme="minorHAnsi"/>
          <w:color w:val="FFFFFF" w:themeColor="background1"/>
          <w:sz w:val="30"/>
          <w:szCs w:val="30"/>
        </w:rPr>
      </w:pPr>
      <w:r>
        <w:rPr>
          <w:rFonts w:asciiTheme="minorHAnsi" w:hAnsiTheme="minorHAnsi" w:cstheme="minorHAnsi"/>
          <w:color w:val="FFFFFF" w:themeColor="background1"/>
          <w:sz w:val="30"/>
          <w:szCs w:val="30"/>
        </w:rPr>
        <w:lastRenderedPageBreak/>
        <w:t>Section A: Selection Criteria (Section 3.2 of RFT)</w:t>
      </w:r>
    </w:p>
    <w:bookmarkEnd w:id="9"/>
    <w:p w14:paraId="24B548D9" w14:textId="046D7427" w:rsidR="00785177" w:rsidRPr="000C2530" w:rsidRDefault="00785177" w:rsidP="00940C83">
      <w:pPr>
        <w:rPr>
          <w:sz w:val="30"/>
          <w:szCs w:val="30"/>
        </w:rPr>
      </w:pPr>
    </w:p>
    <w:p w14:paraId="66D2008E" w14:textId="77777777" w:rsidR="003B6BF5" w:rsidRDefault="003B6BF5" w:rsidP="003B6BF5">
      <w:pPr>
        <w:rPr>
          <w:rFonts w:asciiTheme="minorHAnsi" w:hAnsiTheme="minorHAnsi" w:cstheme="minorHAnsi"/>
          <w:szCs w:val="22"/>
        </w:rPr>
      </w:pPr>
      <w:bookmarkStart w:id="10" w:name="_Toc133999639"/>
      <w:bookmarkStart w:id="11" w:name="_Toc134622084"/>
      <w:bookmarkStart w:id="12" w:name="_Toc144114145"/>
    </w:p>
    <w:p w14:paraId="144D42A4" w14:textId="069F4443" w:rsidR="00E6151D" w:rsidRPr="003B6BF5" w:rsidRDefault="00E6151D" w:rsidP="003B6BF5">
      <w:pPr>
        <w:jc w:val="center"/>
        <w:rPr>
          <w:rFonts w:asciiTheme="minorHAnsi" w:hAnsiTheme="minorHAnsi" w:cstheme="minorHAnsi"/>
          <w:b/>
          <w:bCs/>
          <w:szCs w:val="22"/>
        </w:rPr>
      </w:pPr>
      <w:r>
        <w:rPr>
          <w:rFonts w:asciiTheme="minorHAnsi" w:hAnsiTheme="minorHAnsi" w:cstheme="minorHAnsi"/>
          <w:b/>
          <w:bCs/>
          <w:szCs w:val="22"/>
        </w:rPr>
        <w:t>Please Note:</w:t>
      </w:r>
      <w:bookmarkEnd w:id="10"/>
      <w:bookmarkEnd w:id="11"/>
      <w:bookmarkEnd w:id="12"/>
    </w:p>
    <w:p w14:paraId="46495719" w14:textId="77777777" w:rsidR="003B6BF5" w:rsidRPr="003B6BF5" w:rsidRDefault="003B6BF5" w:rsidP="003B6BF5">
      <w:pPr>
        <w:rPr>
          <w:rFonts w:asciiTheme="minorHAnsi" w:hAnsiTheme="minorHAnsi" w:cstheme="minorHAnsi"/>
          <w:b/>
          <w:bCs/>
          <w:szCs w:val="22"/>
        </w:rPr>
      </w:pPr>
    </w:p>
    <w:p w14:paraId="5BD8245C" w14:textId="4503FED4" w:rsidR="0005140D" w:rsidRPr="002106A4" w:rsidRDefault="0005140D" w:rsidP="003B6BF5">
      <w:pPr>
        <w:jc w:val="center"/>
        <w:rPr>
          <w:rFonts w:asciiTheme="minorHAnsi" w:hAnsiTheme="minorHAnsi" w:cstheme="minorHAnsi"/>
          <w:b/>
          <w:bCs/>
        </w:rPr>
      </w:pPr>
      <w:bookmarkStart w:id="13" w:name="_Toc133999640"/>
      <w:bookmarkStart w:id="14" w:name="_Toc134622085"/>
      <w:bookmarkStart w:id="15" w:name="_Toc144114146"/>
      <w:r>
        <w:rPr>
          <w:rFonts w:asciiTheme="minorHAnsi" w:hAnsiTheme="minorHAnsi" w:cstheme="minorHAnsi"/>
          <w:b/>
          <w:bCs/>
        </w:rPr>
        <w:t xml:space="preserve">Tenderers will either Pass OR Fail each of the Selection Criteria. In the event of one or more of the Selection Criteria achieving a </w:t>
      </w:r>
      <w:proofErr w:type="gramStart"/>
      <w:r>
        <w:rPr>
          <w:rFonts w:asciiTheme="minorHAnsi" w:hAnsiTheme="minorHAnsi" w:cstheme="minorHAnsi"/>
          <w:b/>
          <w:bCs/>
        </w:rPr>
        <w:t>fail</w:t>
      </w:r>
      <w:proofErr w:type="gramEnd"/>
      <w:r>
        <w:rPr>
          <w:rFonts w:asciiTheme="minorHAnsi" w:hAnsiTheme="minorHAnsi" w:cstheme="minorHAnsi"/>
          <w:b/>
          <w:bCs/>
        </w:rPr>
        <w:t>, the Tenderer will be excluded from participating in this Competition.</w:t>
      </w:r>
      <w:bookmarkEnd w:id="13"/>
      <w:bookmarkEnd w:id="14"/>
      <w:bookmarkEnd w:id="15"/>
    </w:p>
    <w:p w14:paraId="69E8FB59" w14:textId="77777777" w:rsidR="005E242B" w:rsidRDefault="005E242B" w:rsidP="003B6BF5">
      <w:pPr>
        <w:jc w:val="center"/>
        <w:rPr>
          <w:b/>
        </w:rPr>
      </w:pPr>
    </w:p>
    <w:p w14:paraId="0549EC2F" w14:textId="159171F4" w:rsidR="005E242B" w:rsidRPr="000D5B99" w:rsidRDefault="005E242B" w:rsidP="00940C83">
      <w:pPr>
        <w:pStyle w:val="Heading1"/>
        <w:shd w:val="clear" w:color="auto" w:fill="D9D9D9" w:themeFill="background1" w:themeFillShade="D9"/>
        <w:jc w:val="center"/>
        <w:rPr>
          <w:rFonts w:asciiTheme="minorHAnsi" w:hAnsiTheme="minorHAnsi" w:cstheme="minorHAnsi"/>
          <w:sz w:val="32"/>
          <w:szCs w:val="40"/>
        </w:rPr>
      </w:pPr>
      <w:r>
        <w:rPr>
          <w:rFonts w:asciiTheme="minorHAnsi" w:hAnsiTheme="minorHAnsi" w:cstheme="minorHAnsi"/>
          <w:sz w:val="32"/>
          <w:szCs w:val="40"/>
        </w:rPr>
        <w:t>Economic and Financial Standing</w:t>
      </w:r>
    </w:p>
    <w:p w14:paraId="5303B863" w14:textId="77777777" w:rsidR="00FB32BF" w:rsidRDefault="00FB32BF" w:rsidP="00975D70">
      <w:pPr>
        <w:spacing w:line="276" w:lineRule="auto"/>
        <w:rPr>
          <w:rFonts w:asciiTheme="minorHAnsi" w:hAnsiTheme="minorHAnsi" w:cstheme="minorHAnsi"/>
        </w:rPr>
      </w:pPr>
    </w:p>
    <w:p w14:paraId="3D15D3A9" w14:textId="29013B27" w:rsidR="00615A07" w:rsidRPr="00794521" w:rsidRDefault="00615A07" w:rsidP="00615A07">
      <w:pPr>
        <w:pStyle w:val="Heading1"/>
        <w:shd w:val="clear" w:color="auto" w:fill="D9D9D9" w:themeFill="background1" w:themeFillShade="D9"/>
        <w:jc w:val="center"/>
        <w:rPr>
          <w:rFonts w:asciiTheme="minorHAnsi" w:hAnsiTheme="minorHAnsi" w:cstheme="minorHAnsi"/>
          <w:sz w:val="28"/>
          <w:szCs w:val="36"/>
        </w:rPr>
      </w:pPr>
      <w:r>
        <w:rPr>
          <w:rFonts w:asciiTheme="minorHAnsi" w:hAnsiTheme="minorHAnsi" w:cstheme="minorHAnsi"/>
          <w:sz w:val="28"/>
          <w:szCs w:val="36"/>
        </w:rPr>
        <w:t>A.1 Company Summary</w:t>
      </w:r>
    </w:p>
    <w:p w14:paraId="2E05F52F" w14:textId="77777777" w:rsidR="008C6C66" w:rsidRPr="00DB1BEB" w:rsidRDefault="008C6C66" w:rsidP="00975D70">
      <w:pPr>
        <w:spacing w:line="276" w:lineRule="auto"/>
        <w:rPr>
          <w:rFonts w:asciiTheme="minorHAnsi" w:hAnsiTheme="minorHAnsi" w:cstheme="minorHAnsi"/>
        </w:rPr>
      </w:pPr>
    </w:p>
    <w:p w14:paraId="6E640C0F" w14:textId="77777777" w:rsidR="0005140D" w:rsidRDefault="0005140D" w:rsidP="74179520">
      <w:pPr>
        <w:spacing w:line="276" w:lineRule="auto"/>
        <w:jc w:val="both"/>
        <w:rPr>
          <w:rFonts w:asciiTheme="minorHAnsi" w:hAnsiTheme="minorHAnsi" w:cstheme="minorBidi"/>
          <w:sz w:val="22"/>
          <w:szCs w:val="22"/>
        </w:rPr>
      </w:pPr>
      <w:r>
        <w:rPr>
          <w:rFonts w:asciiTheme="minorHAnsi" w:hAnsiTheme="minorHAnsi" w:cstheme="minorBidi"/>
          <w:sz w:val="22"/>
          <w:szCs w:val="22"/>
        </w:rPr>
        <w:t>Please complete the following table(s) with your Company Summary.  If the Tenderer is a grouping, separate information must be completed for each group member.</w:t>
      </w:r>
    </w:p>
    <w:p w14:paraId="295BEB31" w14:textId="77777777" w:rsidR="009C15AE" w:rsidRDefault="009C15AE" w:rsidP="74179520">
      <w:pPr>
        <w:spacing w:line="276" w:lineRule="auto"/>
        <w:jc w:val="both"/>
        <w:rPr>
          <w:rFonts w:asciiTheme="minorHAnsi" w:hAnsiTheme="minorHAnsi" w:cstheme="minorBidi"/>
          <w:sz w:val="22"/>
          <w:szCs w:val="22"/>
        </w:rPr>
      </w:pPr>
    </w:p>
    <w:tbl>
      <w:tblPr>
        <w:tblW w:w="950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432"/>
        <w:gridCol w:w="1995"/>
        <w:gridCol w:w="163"/>
        <w:gridCol w:w="3030"/>
        <w:gridCol w:w="697"/>
        <w:gridCol w:w="1185"/>
      </w:tblGrid>
      <w:tr w:rsidR="009C15AE" w:rsidRPr="009C15AE" w14:paraId="3E97C321" w14:textId="77777777" w:rsidTr="00891481">
        <w:trPr>
          <w:trHeight w:hRule="exact" w:val="420"/>
          <w:jc w:val="center"/>
        </w:trPr>
        <w:tc>
          <w:tcPr>
            <w:tcW w:w="9502" w:type="dxa"/>
            <w:gridSpan w:val="6"/>
            <w:shd w:val="clear" w:color="auto" w:fill="D9D9D9" w:themeFill="background1" w:themeFillShade="D9"/>
            <w:vAlign w:val="center"/>
          </w:tcPr>
          <w:p w14:paraId="1336F669" w14:textId="77777777" w:rsidR="009C15AE" w:rsidRPr="009C15AE" w:rsidRDefault="009C15AE" w:rsidP="009C15AE">
            <w:pPr>
              <w:keepNext/>
              <w:keepLines/>
              <w:spacing w:before="40"/>
              <w:jc w:val="center"/>
              <w:outlineLvl w:val="1"/>
              <w:rPr>
                <w:rFonts w:asciiTheme="minorHAnsi" w:eastAsiaTheme="majorEastAsia" w:hAnsiTheme="minorHAnsi" w:cstheme="minorHAnsi"/>
                <w:b/>
                <w:color w:val="2F5496" w:themeColor="accent1" w:themeShade="BF"/>
                <w:sz w:val="22"/>
                <w:szCs w:val="26"/>
                <w:bdr w:val="none" w:sz="0" w:space="0" w:color="auto"/>
              </w:rPr>
            </w:pPr>
            <w:bookmarkStart w:id="16" w:name="_Toc156211430"/>
            <w:bookmarkStart w:id="17" w:name="_Toc156994602"/>
            <w:r>
              <w:rPr>
                <w:rFonts w:asciiTheme="minorHAnsi" w:eastAsiaTheme="majorEastAsia" w:hAnsiTheme="minorHAnsi" w:cstheme="minorHAnsi"/>
                <w:b/>
                <w:color w:val="2F5496" w:themeColor="accent1" w:themeShade="BF"/>
                <w:szCs w:val="28"/>
                <w:bdr w:val="none" w:sz="0" w:space="0" w:color="auto"/>
              </w:rPr>
              <w:t>A1.1 Prime Contractor’s Details</w:t>
            </w:r>
            <w:bookmarkEnd w:id="16"/>
            <w:bookmarkEnd w:id="17"/>
          </w:p>
        </w:tc>
      </w:tr>
      <w:tr w:rsidR="009C15AE" w:rsidRPr="009C15AE" w14:paraId="48199B51" w14:textId="77777777" w:rsidTr="00891481">
        <w:trPr>
          <w:trHeight w:hRule="exact" w:val="592"/>
          <w:jc w:val="center"/>
        </w:trPr>
        <w:tc>
          <w:tcPr>
            <w:tcW w:w="2432" w:type="dxa"/>
            <w:shd w:val="clear" w:color="auto" w:fill="D9D9D9"/>
            <w:vAlign w:val="center"/>
          </w:tcPr>
          <w:p w14:paraId="5F25B08A"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Legal Business Name</w:t>
            </w:r>
          </w:p>
        </w:tc>
        <w:tc>
          <w:tcPr>
            <w:tcW w:w="7070" w:type="dxa"/>
            <w:gridSpan w:val="5"/>
            <w:vAlign w:val="center"/>
          </w:tcPr>
          <w:p w14:paraId="43F27905"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9C15AE" w:rsidRPr="009C15AE" w14:paraId="57F93726" w14:textId="77777777" w:rsidTr="00891481">
        <w:trPr>
          <w:trHeight w:hRule="exact" w:val="569"/>
          <w:jc w:val="center"/>
        </w:trPr>
        <w:tc>
          <w:tcPr>
            <w:tcW w:w="2432" w:type="dxa"/>
            <w:shd w:val="clear" w:color="auto" w:fill="D9D9D9"/>
            <w:vAlign w:val="center"/>
          </w:tcPr>
          <w:p w14:paraId="19685EDA"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Registered Business Name</w:t>
            </w:r>
          </w:p>
        </w:tc>
        <w:tc>
          <w:tcPr>
            <w:tcW w:w="7070" w:type="dxa"/>
            <w:gridSpan w:val="5"/>
            <w:vAlign w:val="center"/>
          </w:tcPr>
          <w:p w14:paraId="540B7E4D"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9C15AE" w:rsidRPr="009C15AE" w14:paraId="383550C2" w14:textId="77777777" w:rsidTr="00891481">
        <w:trPr>
          <w:trHeight w:hRule="exact" w:val="570"/>
          <w:jc w:val="center"/>
        </w:trPr>
        <w:tc>
          <w:tcPr>
            <w:tcW w:w="2432" w:type="dxa"/>
            <w:shd w:val="clear" w:color="auto" w:fill="D9D9D9"/>
            <w:vAlign w:val="center"/>
          </w:tcPr>
          <w:p w14:paraId="0EC58B38"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Registered Address</w:t>
            </w:r>
          </w:p>
        </w:tc>
        <w:tc>
          <w:tcPr>
            <w:tcW w:w="7070" w:type="dxa"/>
            <w:gridSpan w:val="5"/>
            <w:vAlign w:val="center"/>
          </w:tcPr>
          <w:p w14:paraId="4B7A91B9"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9C15AE" w:rsidRPr="009C15AE" w14:paraId="5E2E07C7" w14:textId="77777777" w:rsidTr="00891481">
        <w:trPr>
          <w:trHeight w:hRule="exact" w:val="744"/>
          <w:jc w:val="center"/>
        </w:trPr>
        <w:tc>
          <w:tcPr>
            <w:tcW w:w="2432" w:type="dxa"/>
            <w:shd w:val="clear" w:color="auto" w:fill="D9D9D9"/>
            <w:vAlign w:val="center"/>
          </w:tcPr>
          <w:p w14:paraId="7067E130"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Postal Address</w:t>
            </w:r>
          </w:p>
          <w:p w14:paraId="5C36EFEA"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i/>
                <w:color w:val="2F5496" w:themeColor="accent1" w:themeShade="BF"/>
                <w:sz w:val="20"/>
                <w:szCs w:val="20"/>
                <w:bdr w:val="none" w:sz="0" w:space="0" w:color="auto"/>
              </w:rPr>
            </w:pPr>
            <w:r>
              <w:rPr>
                <w:rFonts w:asciiTheme="minorHAnsi" w:eastAsia="Calibri" w:hAnsiTheme="minorHAnsi" w:cstheme="minorHAnsi"/>
                <w:i/>
                <w:color w:val="2F5496" w:themeColor="accent1" w:themeShade="BF"/>
                <w:sz w:val="20"/>
                <w:szCs w:val="20"/>
                <w:bdr w:val="none" w:sz="0" w:space="0" w:color="auto"/>
              </w:rPr>
              <w:t>(If different from above)</w:t>
            </w:r>
          </w:p>
        </w:tc>
        <w:tc>
          <w:tcPr>
            <w:tcW w:w="7070" w:type="dxa"/>
            <w:gridSpan w:val="5"/>
            <w:vAlign w:val="center"/>
          </w:tcPr>
          <w:p w14:paraId="429EB90D"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9C15AE" w:rsidRPr="009C15AE" w14:paraId="39B9C43E" w14:textId="77777777" w:rsidTr="00891481">
        <w:trPr>
          <w:trHeight w:hRule="exact" w:val="579"/>
          <w:jc w:val="center"/>
        </w:trPr>
        <w:tc>
          <w:tcPr>
            <w:tcW w:w="2432" w:type="dxa"/>
            <w:shd w:val="clear" w:color="auto" w:fill="D9D9D9"/>
            <w:vAlign w:val="center"/>
          </w:tcPr>
          <w:p w14:paraId="26ED5841"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CRO Number</w:t>
            </w:r>
          </w:p>
        </w:tc>
        <w:tc>
          <w:tcPr>
            <w:tcW w:w="7070" w:type="dxa"/>
            <w:gridSpan w:val="5"/>
            <w:vAlign w:val="center"/>
          </w:tcPr>
          <w:p w14:paraId="7A5F6BDC"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9C15AE" w:rsidRPr="009C15AE" w14:paraId="621D7872" w14:textId="77777777" w:rsidTr="00891481">
        <w:trPr>
          <w:trHeight w:hRule="exact" w:val="420"/>
          <w:jc w:val="center"/>
        </w:trPr>
        <w:tc>
          <w:tcPr>
            <w:tcW w:w="2432" w:type="dxa"/>
            <w:shd w:val="clear" w:color="auto" w:fill="D9D9D9"/>
            <w:vAlign w:val="center"/>
          </w:tcPr>
          <w:p w14:paraId="26AA58F7"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Website</w:t>
            </w:r>
          </w:p>
        </w:tc>
        <w:tc>
          <w:tcPr>
            <w:tcW w:w="2158" w:type="dxa"/>
            <w:gridSpan w:val="2"/>
            <w:vAlign w:val="center"/>
          </w:tcPr>
          <w:p w14:paraId="7023B86B"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c>
          <w:tcPr>
            <w:tcW w:w="3030" w:type="dxa"/>
            <w:shd w:val="clear" w:color="auto" w:fill="D9D9D9"/>
            <w:vAlign w:val="center"/>
          </w:tcPr>
          <w:p w14:paraId="2566E605"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ind w:left="-19" w:firstLine="19"/>
              <w:rPr>
                <w:rFonts w:asciiTheme="minorHAnsi" w:eastAsia="Calibri" w:hAnsiTheme="minorHAnsi" w:cstheme="minorHAnsi"/>
                <w:b/>
                <w:color w:val="2F5496" w:themeColor="accent1" w:themeShade="BF"/>
                <w:bdr w:val="none" w:sz="0" w:space="0" w:color="auto"/>
              </w:rPr>
            </w:pPr>
            <w:r>
              <w:rPr>
                <w:rFonts w:asciiTheme="minorHAnsi" w:eastAsia="Calibri" w:hAnsiTheme="minorHAnsi" w:cstheme="minorHAnsi"/>
                <w:b/>
                <w:color w:val="2F5496" w:themeColor="accent1" w:themeShade="BF"/>
                <w:bdr w:val="none" w:sz="0" w:space="0" w:color="auto"/>
              </w:rPr>
              <w:t>Telephone:</w:t>
            </w:r>
          </w:p>
        </w:tc>
        <w:tc>
          <w:tcPr>
            <w:tcW w:w="1882" w:type="dxa"/>
            <w:gridSpan w:val="2"/>
            <w:vAlign w:val="center"/>
          </w:tcPr>
          <w:p w14:paraId="77931F1C"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ind w:left="-19" w:firstLine="19"/>
              <w:rPr>
                <w:rFonts w:asciiTheme="minorHAnsi" w:eastAsia="Calibri" w:hAnsiTheme="minorHAnsi" w:cstheme="minorHAnsi"/>
                <w:color w:val="2F5496" w:themeColor="accent1" w:themeShade="BF"/>
                <w:bdr w:val="none" w:sz="0" w:space="0" w:color="auto"/>
              </w:rPr>
            </w:pPr>
          </w:p>
        </w:tc>
      </w:tr>
      <w:tr w:rsidR="009C15AE" w:rsidRPr="009C15AE" w14:paraId="3A848AC4" w14:textId="77777777" w:rsidTr="00891481">
        <w:trPr>
          <w:trHeight w:hRule="exact" w:val="420"/>
          <w:jc w:val="center"/>
        </w:trPr>
        <w:tc>
          <w:tcPr>
            <w:tcW w:w="9502" w:type="dxa"/>
            <w:gridSpan w:val="6"/>
            <w:shd w:val="clear" w:color="auto" w:fill="C6D9F1"/>
            <w:vAlign w:val="center"/>
          </w:tcPr>
          <w:p w14:paraId="1FA2903F"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A1.2 Prime Contractor’s Contact Person Details</w:t>
            </w:r>
          </w:p>
        </w:tc>
      </w:tr>
      <w:tr w:rsidR="009C15AE" w:rsidRPr="009C15AE" w14:paraId="13162E80" w14:textId="77777777" w:rsidTr="00891481">
        <w:trPr>
          <w:trHeight w:hRule="exact" w:val="420"/>
          <w:jc w:val="center"/>
        </w:trPr>
        <w:tc>
          <w:tcPr>
            <w:tcW w:w="2432" w:type="dxa"/>
            <w:shd w:val="clear" w:color="auto" w:fill="D9D9D9"/>
            <w:vAlign w:val="center"/>
          </w:tcPr>
          <w:p w14:paraId="09CC5ECB"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First Name</w:t>
            </w:r>
          </w:p>
        </w:tc>
        <w:tc>
          <w:tcPr>
            <w:tcW w:w="2158" w:type="dxa"/>
            <w:gridSpan w:val="2"/>
            <w:vAlign w:val="center"/>
          </w:tcPr>
          <w:p w14:paraId="005D4035"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c>
          <w:tcPr>
            <w:tcW w:w="3030" w:type="dxa"/>
            <w:shd w:val="clear" w:color="auto" w:fill="D9D9D9"/>
            <w:vAlign w:val="center"/>
          </w:tcPr>
          <w:p w14:paraId="1474D60C"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r>
              <w:rPr>
                <w:rFonts w:asciiTheme="minorHAnsi" w:eastAsia="Calibri" w:hAnsiTheme="minorHAnsi" w:cstheme="minorHAnsi"/>
                <w:b/>
                <w:color w:val="2F5496" w:themeColor="accent1" w:themeShade="BF"/>
                <w:bdr w:val="none" w:sz="0" w:space="0" w:color="auto"/>
              </w:rPr>
              <w:t>Surname</w:t>
            </w:r>
          </w:p>
        </w:tc>
        <w:tc>
          <w:tcPr>
            <w:tcW w:w="1882" w:type="dxa"/>
            <w:gridSpan w:val="2"/>
            <w:vAlign w:val="center"/>
          </w:tcPr>
          <w:p w14:paraId="614444F4"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9C15AE" w:rsidRPr="009C15AE" w14:paraId="2EDD13F9" w14:textId="77777777" w:rsidTr="00891481">
        <w:trPr>
          <w:trHeight w:hRule="exact" w:val="420"/>
          <w:jc w:val="center"/>
        </w:trPr>
        <w:tc>
          <w:tcPr>
            <w:tcW w:w="2432" w:type="dxa"/>
            <w:shd w:val="clear" w:color="auto" w:fill="D9D9D9"/>
            <w:vAlign w:val="center"/>
          </w:tcPr>
          <w:p w14:paraId="550292BB"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sz w:val="20"/>
                <w:szCs w:val="20"/>
                <w:bdr w:val="none" w:sz="0" w:space="0" w:color="auto"/>
              </w:rPr>
            </w:pPr>
            <w:r>
              <w:rPr>
                <w:rFonts w:asciiTheme="minorHAnsi" w:eastAsia="Calibri" w:hAnsiTheme="minorHAnsi" w:cstheme="minorHAnsi"/>
                <w:b/>
                <w:color w:val="2F5496" w:themeColor="accent1" w:themeShade="BF"/>
                <w:sz w:val="20"/>
                <w:szCs w:val="20"/>
                <w:bdr w:val="none" w:sz="0" w:space="0" w:color="auto"/>
              </w:rPr>
              <w:t>Telephone</w:t>
            </w:r>
          </w:p>
        </w:tc>
        <w:tc>
          <w:tcPr>
            <w:tcW w:w="2158" w:type="dxa"/>
            <w:gridSpan w:val="2"/>
            <w:vAlign w:val="center"/>
          </w:tcPr>
          <w:p w14:paraId="5EC3EC8B"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p>
        </w:tc>
        <w:tc>
          <w:tcPr>
            <w:tcW w:w="3030" w:type="dxa"/>
            <w:shd w:val="clear" w:color="auto" w:fill="D9D9D9"/>
            <w:vAlign w:val="center"/>
          </w:tcPr>
          <w:p w14:paraId="1D567DD2"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r>
              <w:rPr>
                <w:rFonts w:asciiTheme="minorHAnsi" w:eastAsia="Calibri" w:hAnsiTheme="minorHAnsi" w:cstheme="minorHAnsi"/>
                <w:b/>
                <w:color w:val="2F5496" w:themeColor="accent1" w:themeShade="BF"/>
                <w:bdr w:val="none" w:sz="0" w:space="0" w:color="auto"/>
              </w:rPr>
              <w:t>Email</w:t>
            </w:r>
          </w:p>
        </w:tc>
        <w:tc>
          <w:tcPr>
            <w:tcW w:w="1882" w:type="dxa"/>
            <w:gridSpan w:val="2"/>
            <w:vAlign w:val="center"/>
          </w:tcPr>
          <w:p w14:paraId="1A25954B"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color w:val="2F5496" w:themeColor="accent1" w:themeShade="BF"/>
                <w:bdr w:val="none" w:sz="0" w:space="0" w:color="auto"/>
              </w:rPr>
            </w:pPr>
          </w:p>
        </w:tc>
      </w:tr>
      <w:tr w:rsidR="009C15AE" w:rsidRPr="009C15AE" w14:paraId="20C38260" w14:textId="77777777" w:rsidTr="00891481">
        <w:trPr>
          <w:trHeight w:hRule="exact" w:val="420"/>
          <w:jc w:val="center"/>
        </w:trPr>
        <w:tc>
          <w:tcPr>
            <w:tcW w:w="4590" w:type="dxa"/>
            <w:gridSpan w:val="3"/>
            <w:shd w:val="clear" w:color="auto" w:fill="D9D9D9"/>
            <w:vAlign w:val="center"/>
          </w:tcPr>
          <w:p w14:paraId="7253F3FF"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r>
              <w:rPr>
                <w:rFonts w:asciiTheme="minorHAnsi" w:eastAsia="Calibri" w:hAnsiTheme="minorHAnsi" w:cstheme="minorHAnsi"/>
                <w:b/>
                <w:color w:val="2F5496" w:themeColor="accent1" w:themeShade="BF"/>
                <w:bdr w:val="none" w:sz="0" w:space="0" w:color="auto"/>
              </w:rPr>
              <w:t>Title / Position in the Organisation</w:t>
            </w:r>
          </w:p>
        </w:tc>
        <w:tc>
          <w:tcPr>
            <w:tcW w:w="4912" w:type="dxa"/>
            <w:gridSpan w:val="3"/>
            <w:shd w:val="clear" w:color="auto" w:fill="FFFFFF"/>
            <w:vAlign w:val="center"/>
          </w:tcPr>
          <w:p w14:paraId="19C474DA"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color w:val="2F5496" w:themeColor="accent1" w:themeShade="BF"/>
                <w:bdr w:val="none" w:sz="0" w:space="0" w:color="auto"/>
              </w:rPr>
            </w:pPr>
          </w:p>
        </w:tc>
      </w:tr>
      <w:tr w:rsidR="009C15AE" w:rsidRPr="009C15AE" w14:paraId="08097A5D" w14:textId="77777777" w:rsidTr="00891481">
        <w:trPr>
          <w:trHeight w:hRule="exact" w:val="644"/>
          <w:jc w:val="center"/>
        </w:trPr>
        <w:tc>
          <w:tcPr>
            <w:tcW w:w="9502" w:type="dxa"/>
            <w:gridSpan w:val="6"/>
            <w:shd w:val="clear" w:color="auto" w:fill="C6D9F1"/>
            <w:vAlign w:val="center"/>
          </w:tcPr>
          <w:p w14:paraId="076D52AD" w14:textId="7BCEC8D5"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r>
              <w:rPr>
                <w:rFonts w:asciiTheme="minorHAnsi" w:eastAsia="Calibri" w:hAnsiTheme="minorHAnsi" w:cstheme="minorHAnsi"/>
                <w:b/>
                <w:sz w:val="22"/>
                <w:szCs w:val="22"/>
                <w:bdr w:val="none" w:sz="0" w:space="0" w:color="auto"/>
              </w:rPr>
              <w:t>A1.3 Please indicate the basis on which you are tendering (</w:t>
            </w:r>
            <w:r>
              <w:rPr>
                <w:rFonts w:asciiTheme="minorHAnsi" w:eastAsia="Calibri" w:hAnsiTheme="minorHAnsi" w:cstheme="minorHAnsi"/>
                <w:i/>
                <w:sz w:val="22"/>
                <w:szCs w:val="22"/>
                <w:bdr w:val="none" w:sz="0" w:space="0" w:color="auto"/>
              </w:rPr>
              <w:t>tick one box only)</w:t>
            </w:r>
          </w:p>
        </w:tc>
      </w:tr>
      <w:tr w:rsidR="009C15AE" w:rsidRPr="009C15AE" w14:paraId="21A132B1" w14:textId="77777777" w:rsidTr="00891481">
        <w:trPr>
          <w:trHeight w:hRule="exact" w:val="769"/>
          <w:jc w:val="center"/>
        </w:trPr>
        <w:tc>
          <w:tcPr>
            <w:tcW w:w="8317" w:type="dxa"/>
            <w:gridSpan w:val="5"/>
            <w:vAlign w:val="center"/>
          </w:tcPr>
          <w:p w14:paraId="6EA7E825"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r>
              <w:rPr>
                <w:rFonts w:asciiTheme="minorHAnsi" w:eastAsia="Calibri" w:hAnsiTheme="minorHAnsi" w:cstheme="minorHAnsi"/>
                <w:sz w:val="22"/>
                <w:szCs w:val="22"/>
                <w:bdr w:val="none" w:sz="0" w:space="0" w:color="auto"/>
              </w:rPr>
              <w:t>a) your organisation would provide all the services tendered for, if awarded a contract</w:t>
            </w:r>
          </w:p>
        </w:tc>
        <w:tc>
          <w:tcPr>
            <w:tcW w:w="1185" w:type="dxa"/>
            <w:vAlign w:val="center"/>
          </w:tcPr>
          <w:p w14:paraId="3A81D3A5"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p>
        </w:tc>
      </w:tr>
      <w:tr w:rsidR="009C15AE" w:rsidRPr="009C15AE" w14:paraId="62E5CB9B" w14:textId="77777777" w:rsidTr="00891481">
        <w:trPr>
          <w:trHeight w:hRule="exact" w:val="769"/>
          <w:jc w:val="center"/>
        </w:trPr>
        <w:tc>
          <w:tcPr>
            <w:tcW w:w="8317" w:type="dxa"/>
            <w:gridSpan w:val="5"/>
            <w:vAlign w:val="center"/>
          </w:tcPr>
          <w:p w14:paraId="40226A4C"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r>
              <w:rPr>
                <w:rFonts w:asciiTheme="minorHAnsi" w:eastAsia="Calibri" w:hAnsiTheme="minorHAnsi" w:cstheme="minorHAnsi"/>
                <w:sz w:val="22"/>
                <w:szCs w:val="22"/>
                <w:bdr w:val="none" w:sz="0" w:space="0" w:color="auto"/>
              </w:rPr>
              <w:t>b) your organisation would act as the prime contractor, using third parties to provide some of the services tendered for if awarded a contract</w:t>
            </w:r>
          </w:p>
        </w:tc>
        <w:tc>
          <w:tcPr>
            <w:tcW w:w="1185" w:type="dxa"/>
            <w:vAlign w:val="center"/>
          </w:tcPr>
          <w:p w14:paraId="0354AFB8"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p>
        </w:tc>
      </w:tr>
      <w:tr w:rsidR="009C15AE" w:rsidRPr="009C15AE" w14:paraId="17961D45" w14:textId="77777777" w:rsidTr="00891481">
        <w:trPr>
          <w:trHeight w:hRule="exact" w:val="769"/>
          <w:jc w:val="center"/>
        </w:trPr>
        <w:tc>
          <w:tcPr>
            <w:tcW w:w="9502" w:type="dxa"/>
            <w:gridSpan w:val="6"/>
            <w:shd w:val="clear" w:color="auto" w:fill="C6D9F1"/>
            <w:vAlign w:val="center"/>
          </w:tcPr>
          <w:p w14:paraId="24C0E822"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
                <w:bdr w:val="none" w:sz="0" w:space="0" w:color="auto"/>
              </w:rPr>
            </w:pPr>
            <w:r>
              <w:rPr>
                <w:rFonts w:asciiTheme="minorHAnsi" w:eastAsia="Calibri" w:hAnsiTheme="minorHAnsi" w:cstheme="minorHAnsi"/>
                <w:b/>
                <w:bdr w:val="none" w:sz="0" w:space="0" w:color="auto"/>
              </w:rPr>
              <w:lastRenderedPageBreak/>
              <w:t xml:space="preserve">A1.4 Subcontractor’s Details </w:t>
            </w:r>
            <w:r>
              <w:rPr>
                <w:rFonts w:asciiTheme="minorHAnsi" w:eastAsia="Calibri" w:hAnsiTheme="minorHAnsi" w:cstheme="minorHAnsi"/>
                <w:bdr w:val="none" w:sz="0" w:space="0" w:color="auto"/>
              </w:rPr>
              <w:t>(</w:t>
            </w:r>
            <w:r>
              <w:rPr>
                <w:rFonts w:asciiTheme="minorHAnsi" w:eastAsia="Calibri" w:hAnsiTheme="minorHAnsi" w:cstheme="minorHAnsi"/>
                <w:i/>
                <w:szCs w:val="22"/>
                <w:bdr w:val="none" w:sz="0" w:space="0" w:color="auto"/>
              </w:rPr>
              <w:t xml:space="preserve">applies </w:t>
            </w:r>
            <w:r>
              <w:rPr>
                <w:rFonts w:asciiTheme="minorHAnsi" w:eastAsia="Calibri" w:hAnsiTheme="minorHAnsi" w:cstheme="minorHAnsi"/>
                <w:i/>
                <w:szCs w:val="22"/>
                <w:u w:val="single"/>
                <w:bdr w:val="none" w:sz="0" w:space="0" w:color="auto"/>
              </w:rPr>
              <w:t>only</w:t>
            </w:r>
            <w:r>
              <w:rPr>
                <w:rFonts w:asciiTheme="minorHAnsi" w:eastAsia="Calibri" w:hAnsiTheme="minorHAnsi" w:cstheme="minorHAnsi"/>
                <w:i/>
                <w:szCs w:val="22"/>
                <w:bdr w:val="none" w:sz="0" w:space="0" w:color="auto"/>
              </w:rPr>
              <w:t xml:space="preserve"> if selected option b in sub-section A1.3 above</w:t>
            </w:r>
            <w:r>
              <w:rPr>
                <w:rFonts w:asciiTheme="minorHAnsi" w:eastAsia="Calibri" w:hAnsiTheme="minorHAnsi" w:cstheme="minorHAnsi"/>
                <w:bdr w:val="none" w:sz="0" w:space="0" w:color="auto"/>
              </w:rPr>
              <w:t>)</w:t>
            </w:r>
          </w:p>
        </w:tc>
      </w:tr>
      <w:tr w:rsidR="009C15AE" w:rsidRPr="009C15AE" w14:paraId="72E4B85D" w14:textId="77777777" w:rsidTr="00891481">
        <w:trPr>
          <w:trHeight w:hRule="exact" w:val="420"/>
          <w:jc w:val="center"/>
        </w:trPr>
        <w:tc>
          <w:tcPr>
            <w:tcW w:w="4427" w:type="dxa"/>
            <w:gridSpan w:val="2"/>
            <w:shd w:val="clear" w:color="auto" w:fill="D9D9D9"/>
            <w:vAlign w:val="center"/>
          </w:tcPr>
          <w:p w14:paraId="74EDAD64"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bdr w:val="none" w:sz="0" w:space="0" w:color="auto"/>
              </w:rPr>
            </w:pPr>
            <w:r>
              <w:rPr>
                <w:rFonts w:asciiTheme="minorHAnsi" w:eastAsia="Calibri" w:hAnsiTheme="minorHAnsi" w:cstheme="minorHAnsi"/>
                <w:b/>
                <w:bdr w:val="none" w:sz="0" w:space="0" w:color="auto"/>
              </w:rPr>
              <w:t>Subcontractors/Consortium Members</w:t>
            </w:r>
          </w:p>
        </w:tc>
        <w:tc>
          <w:tcPr>
            <w:tcW w:w="5075" w:type="dxa"/>
            <w:gridSpan w:val="4"/>
            <w:shd w:val="clear" w:color="auto" w:fill="D9D9D9"/>
            <w:vAlign w:val="center"/>
          </w:tcPr>
          <w:p w14:paraId="5D21C08D"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eastAsia="Calibri" w:hAnsiTheme="minorHAnsi" w:cstheme="minorHAnsi"/>
                <w:b/>
                <w:bdr w:val="none" w:sz="0" w:space="0" w:color="auto"/>
              </w:rPr>
            </w:pPr>
            <w:r>
              <w:rPr>
                <w:rFonts w:asciiTheme="minorHAnsi" w:eastAsia="Calibri" w:hAnsiTheme="minorHAnsi" w:cstheme="minorHAnsi"/>
                <w:b/>
                <w:bdr w:val="none" w:sz="0" w:space="0" w:color="auto"/>
              </w:rPr>
              <w:t>Role in this Contract</w:t>
            </w:r>
          </w:p>
        </w:tc>
      </w:tr>
      <w:tr w:rsidR="009C15AE" w:rsidRPr="009C15AE" w14:paraId="3E43DB5B" w14:textId="77777777" w:rsidTr="00891481">
        <w:trPr>
          <w:trHeight w:hRule="exact" w:val="1063"/>
          <w:jc w:val="center"/>
        </w:trPr>
        <w:tc>
          <w:tcPr>
            <w:tcW w:w="4427" w:type="dxa"/>
            <w:gridSpan w:val="2"/>
            <w:shd w:val="clear" w:color="auto" w:fill="FFFFFF"/>
          </w:tcPr>
          <w:p w14:paraId="4B81AB24"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r>
              <w:rPr>
                <w:rFonts w:asciiTheme="minorHAnsi" w:eastAsia="Calibri" w:hAnsiTheme="minorHAnsi" w:cstheme="minorHAnsi"/>
                <w:i/>
                <w:szCs w:val="22"/>
                <w:bdr w:val="none" w:sz="0" w:space="0" w:color="auto"/>
              </w:rPr>
              <w:t xml:space="preserve">Provide the names of </w:t>
            </w:r>
            <w:r>
              <w:rPr>
                <w:rFonts w:asciiTheme="minorHAnsi" w:eastAsia="Calibri" w:hAnsiTheme="minorHAnsi" w:cstheme="minorHAnsi"/>
                <w:i/>
                <w:szCs w:val="22"/>
                <w:u w:val="single"/>
                <w:bdr w:val="none" w:sz="0" w:space="0" w:color="auto"/>
              </w:rPr>
              <w:t>all</w:t>
            </w:r>
            <w:r>
              <w:rPr>
                <w:rFonts w:asciiTheme="minorHAnsi" w:eastAsia="Calibri" w:hAnsiTheme="minorHAnsi" w:cstheme="minorHAnsi"/>
                <w:i/>
                <w:szCs w:val="22"/>
                <w:bdr w:val="none" w:sz="0" w:space="0" w:color="auto"/>
              </w:rPr>
              <w:t xml:space="preserve"> subcontractors and/or consortium members who will be involved in the provision of the Services</w:t>
            </w:r>
          </w:p>
        </w:tc>
        <w:tc>
          <w:tcPr>
            <w:tcW w:w="5075" w:type="dxa"/>
            <w:gridSpan w:val="4"/>
            <w:shd w:val="clear" w:color="auto" w:fill="FFFFFF"/>
          </w:tcPr>
          <w:p w14:paraId="488F5886" w14:textId="77777777" w:rsidR="009C15AE" w:rsidRPr="009C15AE" w:rsidRDefault="009C15AE" w:rsidP="009C15AE">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Calibri" w:hAnsiTheme="minorHAnsi" w:cstheme="minorHAnsi"/>
                <w:bdr w:val="none" w:sz="0" w:space="0" w:color="auto"/>
              </w:rPr>
            </w:pPr>
            <w:r>
              <w:rPr>
                <w:rFonts w:asciiTheme="minorHAnsi" w:eastAsia="Calibri" w:hAnsiTheme="minorHAnsi" w:cstheme="minorHAnsi"/>
                <w:i/>
                <w:szCs w:val="22"/>
                <w:bdr w:val="none" w:sz="0" w:space="0" w:color="auto"/>
              </w:rPr>
              <w:t xml:space="preserve">Describe the role to be fulfilled by </w:t>
            </w:r>
            <w:r>
              <w:rPr>
                <w:rFonts w:asciiTheme="minorHAnsi" w:eastAsia="Calibri" w:hAnsiTheme="minorHAnsi" w:cstheme="minorHAnsi"/>
                <w:i/>
                <w:szCs w:val="22"/>
                <w:u w:val="single"/>
                <w:bdr w:val="none" w:sz="0" w:space="0" w:color="auto"/>
              </w:rPr>
              <w:t xml:space="preserve">each </w:t>
            </w:r>
            <w:r>
              <w:rPr>
                <w:rFonts w:asciiTheme="minorHAnsi" w:eastAsia="Calibri" w:hAnsiTheme="minorHAnsi" w:cstheme="minorHAnsi"/>
                <w:i/>
                <w:szCs w:val="22"/>
                <w:bdr w:val="none" w:sz="0" w:space="0" w:color="auto"/>
              </w:rPr>
              <w:t>subcontractor/consortium member.</w:t>
            </w:r>
          </w:p>
        </w:tc>
      </w:tr>
    </w:tbl>
    <w:p w14:paraId="1B82B438" w14:textId="77777777" w:rsidR="009C15AE" w:rsidRDefault="009C15AE" w:rsidP="74179520">
      <w:pPr>
        <w:spacing w:line="276" w:lineRule="auto"/>
        <w:jc w:val="both"/>
        <w:rPr>
          <w:rFonts w:asciiTheme="minorHAnsi" w:hAnsiTheme="minorHAnsi" w:cstheme="minorBidi"/>
          <w:sz w:val="22"/>
          <w:szCs w:val="22"/>
        </w:rPr>
      </w:pPr>
    </w:p>
    <w:p w14:paraId="253E132E" w14:textId="77777777" w:rsidR="005B0373" w:rsidRPr="00DB1BEB" w:rsidRDefault="005B0373" w:rsidP="74179520">
      <w:pPr>
        <w:spacing w:line="276" w:lineRule="auto"/>
        <w:jc w:val="both"/>
        <w:rPr>
          <w:rFonts w:asciiTheme="minorHAnsi" w:hAnsiTheme="minorHAnsi" w:cstheme="minorBidi"/>
          <w:sz w:val="22"/>
          <w:szCs w:val="22"/>
        </w:rPr>
      </w:pPr>
    </w:p>
    <w:p w14:paraId="4CDDC8F1" w14:textId="7B02228A" w:rsidR="00794521" w:rsidRPr="00E533EB" w:rsidRDefault="00E533EB" w:rsidP="00E533EB">
      <w:pPr>
        <w:pStyle w:val="Heading1"/>
        <w:shd w:val="clear" w:color="auto" w:fill="D9D9D9" w:themeFill="background1" w:themeFillShade="D9"/>
        <w:jc w:val="center"/>
        <w:rPr>
          <w:rFonts w:ascii="Calibri" w:hAnsi="Calibri" w:cs="Calibri"/>
          <w:sz w:val="28"/>
          <w:szCs w:val="28"/>
        </w:rPr>
      </w:pPr>
      <w:r>
        <w:rPr>
          <w:rFonts w:ascii="Calibri" w:hAnsi="Calibri" w:cs="Calibri"/>
          <w:sz w:val="28"/>
          <w:szCs w:val="28"/>
        </w:rPr>
        <w:t>A.2 Financial Capacity</w:t>
      </w:r>
    </w:p>
    <w:p w14:paraId="5D82584D" w14:textId="77777777" w:rsidR="0005140D" w:rsidRPr="00DB1BEB" w:rsidRDefault="0005140D" w:rsidP="00975D70">
      <w:pPr>
        <w:spacing w:line="276" w:lineRule="auto"/>
        <w:rPr>
          <w:rFonts w:asciiTheme="minorHAnsi" w:hAnsiTheme="minorHAnsi" w:cstheme="minorHAnsi"/>
        </w:rPr>
      </w:pPr>
    </w:p>
    <w:p w14:paraId="6AA72FDA" w14:textId="24896A42" w:rsidR="00233901" w:rsidRDefault="0005140D" w:rsidP="00CE51F2">
      <w:pPr>
        <w:pStyle w:val="TableText"/>
        <w:keepLines w:val="0"/>
        <w:tabs>
          <w:tab w:val="clear" w:pos="720"/>
          <w:tab w:val="clear" w:pos="1440"/>
          <w:tab w:val="clear" w:pos="2304"/>
          <w:tab w:val="clear" w:pos="7938"/>
        </w:tabs>
        <w:suppressAutoHyphens w:val="0"/>
        <w:spacing w:before="0" w:after="0" w:line="276" w:lineRule="auto"/>
        <w:jc w:val="both"/>
        <w:rPr>
          <w:rFonts w:asciiTheme="minorHAnsi" w:hAnsiTheme="minorHAnsi" w:cstheme="minorHAnsi"/>
        </w:rPr>
      </w:pPr>
      <w:r>
        <w:rPr>
          <w:rFonts w:asciiTheme="minorHAnsi" w:hAnsiTheme="minorHAnsi" w:cstheme="minorHAnsi"/>
        </w:rPr>
        <w:t>Please note the minimum insurance levels below and complete the table with the requested information.</w:t>
      </w:r>
    </w:p>
    <w:p w14:paraId="6367656F" w14:textId="77777777" w:rsidR="0005140D" w:rsidRPr="00DB1BEB" w:rsidRDefault="0005140D" w:rsidP="00975D70">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HAnsi"/>
          <w:kern w:val="0"/>
          <w:sz w:val="20"/>
        </w:rPr>
      </w:pPr>
    </w:p>
    <w:tbl>
      <w:tblPr>
        <w:tblW w:w="85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20"/>
        <w:gridCol w:w="67"/>
        <w:gridCol w:w="686"/>
        <w:gridCol w:w="750"/>
        <w:gridCol w:w="1338"/>
        <w:gridCol w:w="1604"/>
        <w:gridCol w:w="1441"/>
        <w:gridCol w:w="1467"/>
      </w:tblGrid>
      <w:tr w:rsidR="00BA0557" w:rsidRPr="00DB1BEB" w14:paraId="21F8C95C" w14:textId="77777777" w:rsidTr="00BA0557">
        <w:trPr>
          <w:trHeight w:val="402"/>
          <w:jc w:val="center"/>
        </w:trPr>
        <w:tc>
          <w:tcPr>
            <w:tcW w:w="8573" w:type="dxa"/>
            <w:gridSpan w:val="8"/>
            <w:shd w:val="clear" w:color="auto" w:fill="D9D9D9" w:themeFill="background1" w:themeFillShade="D9"/>
          </w:tcPr>
          <w:p w14:paraId="70770B48" w14:textId="38BE805E" w:rsidR="00BA0557" w:rsidRDefault="00BA0557">
            <w:pPr>
              <w:spacing w:line="276" w:lineRule="auto"/>
              <w:jc w:val="center"/>
              <w:rPr>
                <w:rFonts w:asciiTheme="minorHAnsi" w:hAnsiTheme="minorHAnsi" w:cstheme="minorHAnsi"/>
                <w:b/>
                <w:color w:val="000000" w:themeColor="text1"/>
              </w:rPr>
            </w:pPr>
            <w:r>
              <w:rPr>
                <w:rFonts w:asciiTheme="minorHAnsi" w:hAnsiTheme="minorHAnsi" w:cstheme="minorHAnsi"/>
                <w:b/>
                <w:color w:val="2F5496" w:themeColor="accent1" w:themeShade="BF"/>
              </w:rPr>
              <w:t>A2.1 Insurance</w:t>
            </w:r>
          </w:p>
        </w:tc>
      </w:tr>
      <w:tr w:rsidR="00E9189D" w:rsidRPr="00DB1BEB" w14:paraId="20B8BDEA" w14:textId="5AC9CFA6" w:rsidTr="00F655B9">
        <w:trPr>
          <w:trHeight w:val="402"/>
          <w:jc w:val="center"/>
        </w:trPr>
        <w:tc>
          <w:tcPr>
            <w:tcW w:w="1287" w:type="dxa"/>
            <w:gridSpan w:val="2"/>
            <w:shd w:val="clear" w:color="auto" w:fill="8EAADB" w:themeFill="accent1" w:themeFillTint="99"/>
          </w:tcPr>
          <w:p w14:paraId="5B9F6742" w14:textId="77777777" w:rsidR="00E9189D" w:rsidRPr="00DB1BEB" w:rsidRDefault="00E9189D">
            <w:pPr>
              <w:shd w:val="clear" w:color="auto" w:fill="8EAADB" w:themeFill="accent1" w:themeFillTint="99"/>
              <w:spacing w:line="276" w:lineRule="auto"/>
              <w:jc w:val="center"/>
              <w:rPr>
                <w:rFonts w:asciiTheme="minorHAnsi" w:hAnsiTheme="minorHAnsi" w:cstheme="minorHAnsi"/>
                <w:b/>
                <w:color w:val="FFFFFF"/>
                <w:u w:val="single"/>
              </w:rPr>
            </w:pPr>
            <w:r>
              <w:rPr>
                <w:rFonts w:asciiTheme="minorHAnsi" w:hAnsiTheme="minorHAnsi" w:cstheme="minorHAnsi"/>
                <w:b/>
                <w:u w:val="single"/>
              </w:rPr>
              <w:t>A2.1</w:t>
            </w:r>
          </w:p>
        </w:tc>
        <w:tc>
          <w:tcPr>
            <w:tcW w:w="1436" w:type="dxa"/>
            <w:gridSpan w:val="2"/>
            <w:shd w:val="clear" w:color="auto" w:fill="8EAADB" w:themeFill="accent1" w:themeFillTint="99"/>
          </w:tcPr>
          <w:p w14:paraId="0D4939E7" w14:textId="77777777" w:rsidR="00E9189D" w:rsidRPr="00DB1BEB" w:rsidRDefault="00E9189D">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Employer Liability</w:t>
            </w:r>
          </w:p>
        </w:tc>
        <w:tc>
          <w:tcPr>
            <w:tcW w:w="1338" w:type="dxa"/>
            <w:shd w:val="clear" w:color="auto" w:fill="8EAADB" w:themeFill="accent1" w:themeFillTint="99"/>
          </w:tcPr>
          <w:p w14:paraId="4D3F0E1C" w14:textId="77777777" w:rsidR="00E9189D" w:rsidRPr="00DB1BEB" w:rsidRDefault="00E9189D">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Public Liability</w:t>
            </w:r>
          </w:p>
        </w:tc>
        <w:tc>
          <w:tcPr>
            <w:tcW w:w="1604" w:type="dxa"/>
            <w:shd w:val="clear" w:color="auto" w:fill="8EAADB" w:themeFill="accent1" w:themeFillTint="99"/>
          </w:tcPr>
          <w:p w14:paraId="070D350C" w14:textId="468C32B3" w:rsidR="00E9189D" w:rsidRPr="00DB1BEB" w:rsidRDefault="00E9189D">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Product Liability</w:t>
            </w:r>
          </w:p>
        </w:tc>
        <w:tc>
          <w:tcPr>
            <w:tcW w:w="1441" w:type="dxa"/>
            <w:shd w:val="clear" w:color="auto" w:fill="8EAADB" w:themeFill="accent1" w:themeFillTint="99"/>
          </w:tcPr>
          <w:p w14:paraId="08750B2B" w14:textId="3B69A8B9" w:rsidR="00E9189D" w:rsidRDefault="00E9189D">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Professional Indemnity</w:t>
            </w:r>
          </w:p>
        </w:tc>
        <w:tc>
          <w:tcPr>
            <w:tcW w:w="1467" w:type="dxa"/>
            <w:shd w:val="clear" w:color="auto" w:fill="8EAADB" w:themeFill="accent1" w:themeFillTint="99"/>
          </w:tcPr>
          <w:p w14:paraId="0B3000B4" w14:textId="69F99FB2" w:rsidR="00E9189D" w:rsidRDefault="00E9189D">
            <w:pPr>
              <w:spacing w:line="276" w:lineRule="auto"/>
              <w:jc w:val="center"/>
              <w:rPr>
                <w:rFonts w:asciiTheme="minorHAnsi" w:hAnsiTheme="minorHAnsi" w:cstheme="minorHAnsi"/>
                <w:b/>
                <w:color w:val="000000" w:themeColor="text1"/>
              </w:rPr>
            </w:pPr>
            <w:r>
              <w:rPr>
                <w:rFonts w:asciiTheme="minorHAnsi" w:hAnsiTheme="minorHAnsi" w:cstheme="minorHAnsi"/>
                <w:b/>
                <w:color w:val="000000" w:themeColor="text1"/>
              </w:rPr>
              <w:t xml:space="preserve">Cyber </w:t>
            </w:r>
          </w:p>
        </w:tc>
      </w:tr>
      <w:tr w:rsidR="00E9189D" w:rsidRPr="00DB1BEB" w14:paraId="35E371C6" w14:textId="4B97B45C" w:rsidTr="00F655B9">
        <w:trPr>
          <w:trHeight w:val="328"/>
          <w:jc w:val="center"/>
        </w:trPr>
        <w:tc>
          <w:tcPr>
            <w:tcW w:w="1287" w:type="dxa"/>
            <w:gridSpan w:val="2"/>
            <w:shd w:val="clear" w:color="auto" w:fill="8EAADB" w:themeFill="accent1" w:themeFillTint="99"/>
            <w:vAlign w:val="center"/>
          </w:tcPr>
          <w:p w14:paraId="6A5A8875" w14:textId="77777777" w:rsidR="00E9189D" w:rsidRPr="00DB1BEB" w:rsidRDefault="00E9189D" w:rsidP="74179520">
            <w:pPr>
              <w:spacing w:line="276" w:lineRule="auto"/>
              <w:jc w:val="center"/>
              <w:rPr>
                <w:rFonts w:asciiTheme="minorHAnsi" w:hAnsiTheme="minorHAnsi" w:cstheme="minorBidi"/>
                <w:b/>
                <w:bCs/>
              </w:rPr>
            </w:pPr>
            <w:r>
              <w:rPr>
                <w:rFonts w:asciiTheme="minorHAnsi" w:hAnsiTheme="minorHAnsi" w:cstheme="minorBidi"/>
                <w:b/>
                <w:bCs/>
              </w:rPr>
              <w:t xml:space="preserve">Minimum Limit of Indemnity </w:t>
            </w:r>
          </w:p>
        </w:tc>
        <w:tc>
          <w:tcPr>
            <w:tcW w:w="1436" w:type="dxa"/>
            <w:gridSpan w:val="2"/>
            <w:vAlign w:val="center"/>
          </w:tcPr>
          <w:p w14:paraId="2E31D12A" w14:textId="77777777" w:rsidR="00E9189D" w:rsidRPr="00DB1BEB" w:rsidRDefault="00E9189D">
            <w:pPr>
              <w:spacing w:line="276" w:lineRule="auto"/>
              <w:jc w:val="center"/>
              <w:rPr>
                <w:rFonts w:asciiTheme="minorHAnsi" w:hAnsiTheme="minorHAnsi" w:cstheme="minorHAnsi"/>
              </w:rPr>
            </w:pPr>
            <w:r>
              <w:rPr>
                <w:rFonts w:asciiTheme="minorHAnsi" w:hAnsiTheme="minorHAnsi" w:cstheme="minorHAnsi"/>
              </w:rPr>
              <w:t>€13,000,000</w:t>
            </w:r>
          </w:p>
        </w:tc>
        <w:tc>
          <w:tcPr>
            <w:tcW w:w="1338" w:type="dxa"/>
            <w:vAlign w:val="center"/>
          </w:tcPr>
          <w:p w14:paraId="4831F7DF" w14:textId="77777777" w:rsidR="00E9189D" w:rsidRPr="00DB1BEB" w:rsidRDefault="00E9189D">
            <w:pPr>
              <w:spacing w:line="276" w:lineRule="auto"/>
              <w:jc w:val="center"/>
              <w:rPr>
                <w:rFonts w:asciiTheme="minorHAnsi" w:hAnsiTheme="minorHAnsi" w:cstheme="minorHAnsi"/>
              </w:rPr>
            </w:pPr>
            <w:r>
              <w:rPr>
                <w:rFonts w:asciiTheme="minorHAnsi" w:hAnsiTheme="minorHAnsi" w:cstheme="minorHAnsi"/>
              </w:rPr>
              <w:t>€6,500,000</w:t>
            </w:r>
          </w:p>
        </w:tc>
        <w:tc>
          <w:tcPr>
            <w:tcW w:w="1604" w:type="dxa"/>
            <w:vAlign w:val="center"/>
          </w:tcPr>
          <w:p w14:paraId="3FFF0805" w14:textId="31DB5851" w:rsidR="00E9189D" w:rsidRPr="00DB1BEB" w:rsidRDefault="00E9189D">
            <w:pPr>
              <w:spacing w:line="276" w:lineRule="auto"/>
              <w:jc w:val="center"/>
              <w:rPr>
                <w:rFonts w:asciiTheme="minorHAnsi" w:hAnsiTheme="minorHAnsi" w:cstheme="minorHAnsi"/>
              </w:rPr>
            </w:pPr>
            <w:r>
              <w:rPr>
                <w:rFonts w:asciiTheme="minorHAnsi" w:hAnsiTheme="minorHAnsi" w:cstheme="minorHAnsi"/>
              </w:rPr>
              <w:t>€6,500,000</w:t>
            </w:r>
          </w:p>
        </w:tc>
        <w:tc>
          <w:tcPr>
            <w:tcW w:w="1441" w:type="dxa"/>
          </w:tcPr>
          <w:p w14:paraId="30F54E01" w14:textId="77777777" w:rsidR="00E9189D" w:rsidRDefault="00E9189D" w:rsidP="00E222C2">
            <w:pPr>
              <w:spacing w:line="276" w:lineRule="auto"/>
              <w:rPr>
                <w:rFonts w:asciiTheme="minorHAnsi" w:hAnsiTheme="minorHAnsi" w:cstheme="minorHAnsi"/>
              </w:rPr>
            </w:pPr>
          </w:p>
          <w:p w14:paraId="0B6ABA8A" w14:textId="5DA818EC" w:rsidR="00E222C2" w:rsidRPr="00DB1BEB" w:rsidRDefault="0011031E" w:rsidP="00E222C2">
            <w:pPr>
              <w:spacing w:line="276" w:lineRule="auto"/>
              <w:rPr>
                <w:rFonts w:asciiTheme="minorHAnsi" w:hAnsiTheme="minorHAnsi" w:cstheme="minorHAnsi"/>
              </w:rPr>
            </w:pPr>
            <w:r>
              <w:rPr>
                <w:rFonts w:asciiTheme="minorHAnsi" w:hAnsiTheme="minorHAnsi" w:cstheme="minorHAnsi"/>
              </w:rPr>
              <w:t>€1,000,000</w:t>
            </w:r>
          </w:p>
        </w:tc>
        <w:tc>
          <w:tcPr>
            <w:tcW w:w="1467" w:type="dxa"/>
          </w:tcPr>
          <w:p w14:paraId="55E50D11" w14:textId="77777777" w:rsidR="00E9189D" w:rsidRDefault="00E9189D">
            <w:pPr>
              <w:spacing w:line="276" w:lineRule="auto"/>
              <w:jc w:val="center"/>
              <w:rPr>
                <w:rFonts w:asciiTheme="minorHAnsi" w:hAnsiTheme="minorHAnsi" w:cstheme="minorHAnsi"/>
              </w:rPr>
            </w:pPr>
          </w:p>
          <w:p w14:paraId="15EF0564" w14:textId="14D0F08D" w:rsidR="00E222C2" w:rsidRPr="00DB1BEB" w:rsidRDefault="0011031E">
            <w:pPr>
              <w:spacing w:line="276" w:lineRule="auto"/>
              <w:jc w:val="center"/>
              <w:rPr>
                <w:rFonts w:asciiTheme="minorHAnsi" w:hAnsiTheme="minorHAnsi" w:cstheme="minorHAnsi"/>
              </w:rPr>
            </w:pPr>
            <w:r>
              <w:rPr>
                <w:rFonts w:asciiTheme="minorHAnsi" w:hAnsiTheme="minorHAnsi" w:cstheme="minorHAnsi"/>
              </w:rPr>
              <w:t>€1,000,000</w:t>
            </w:r>
          </w:p>
        </w:tc>
      </w:tr>
      <w:tr w:rsidR="00EF04AB" w:rsidRPr="00DB1BEB" w14:paraId="4E36B0F5" w14:textId="0DAE8A40" w:rsidTr="00F655B9">
        <w:trPr>
          <w:trHeight w:val="549"/>
          <w:jc w:val="center"/>
        </w:trPr>
        <w:tc>
          <w:tcPr>
            <w:tcW w:w="8573" w:type="dxa"/>
            <w:gridSpan w:val="8"/>
            <w:shd w:val="clear" w:color="auto" w:fill="92D050"/>
            <w:vAlign w:val="center"/>
          </w:tcPr>
          <w:p w14:paraId="158DE73B" w14:textId="77777777" w:rsidR="00EF04AB" w:rsidRDefault="00EF04AB">
            <w:pPr>
              <w:shd w:val="clear" w:color="auto" w:fill="92D050"/>
              <w:spacing w:line="276" w:lineRule="auto"/>
              <w:jc w:val="center"/>
              <w:rPr>
                <w:rFonts w:asciiTheme="minorHAnsi" w:eastAsia="Calibri" w:hAnsiTheme="minorHAnsi" w:cstheme="minorHAnsi"/>
                <w:b/>
                <w:bCs/>
                <w:color w:val="000000" w:themeColor="text1"/>
              </w:rPr>
            </w:pPr>
            <w:r>
              <w:rPr>
                <w:rFonts w:asciiTheme="minorHAnsi" w:eastAsia="Calibri" w:hAnsiTheme="minorHAnsi" w:cstheme="minorHAnsi"/>
                <w:b/>
                <w:bCs/>
                <w:color w:val="000000" w:themeColor="text1"/>
              </w:rPr>
              <w:t xml:space="preserve">Please confirm below the levels of insurance that you have in place. </w:t>
            </w:r>
          </w:p>
          <w:p w14:paraId="7BFA6036" w14:textId="0F46433B" w:rsidR="00EF04AB" w:rsidRPr="00DB1BEB" w:rsidRDefault="00EF04AB">
            <w:pPr>
              <w:shd w:val="clear" w:color="auto" w:fill="92D050"/>
              <w:spacing w:line="276" w:lineRule="auto"/>
              <w:jc w:val="center"/>
              <w:rPr>
                <w:rFonts w:asciiTheme="minorHAnsi" w:eastAsia="Calibri" w:hAnsiTheme="minorHAnsi" w:cstheme="minorHAnsi"/>
                <w:b/>
                <w:bCs/>
                <w:color w:val="000000" w:themeColor="text1"/>
              </w:rPr>
            </w:pPr>
            <w:r>
              <w:rPr>
                <w:rFonts w:asciiTheme="minorHAnsi" w:eastAsia="Calibri" w:hAnsiTheme="minorHAnsi" w:cstheme="minorHAnsi"/>
                <w:b/>
                <w:bCs/>
                <w:color w:val="000000" w:themeColor="text1"/>
              </w:rPr>
              <w:t xml:space="preserve">Please include your insurance certificates in your submission. </w:t>
            </w:r>
          </w:p>
        </w:tc>
      </w:tr>
      <w:tr w:rsidR="009D3BAF" w:rsidRPr="00DB1BEB" w14:paraId="1AC86130" w14:textId="4F49E2D7" w:rsidTr="00CC57BA">
        <w:trPr>
          <w:trHeight w:val="549"/>
          <w:jc w:val="center"/>
        </w:trPr>
        <w:tc>
          <w:tcPr>
            <w:tcW w:w="1973" w:type="dxa"/>
            <w:gridSpan w:val="3"/>
            <w:shd w:val="clear" w:color="auto" w:fill="D9D9D9" w:themeFill="background1" w:themeFillShade="D9"/>
            <w:vAlign w:val="center"/>
          </w:tcPr>
          <w:p w14:paraId="232F98F9" w14:textId="77777777" w:rsidR="009D3BAF" w:rsidRPr="00DB1BEB" w:rsidRDefault="009D3BAF" w:rsidP="0063388C">
            <w:pPr>
              <w:spacing w:line="276" w:lineRule="auto"/>
              <w:jc w:val="center"/>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Insurance Type</w:t>
            </w:r>
          </w:p>
        </w:tc>
        <w:tc>
          <w:tcPr>
            <w:tcW w:w="2088" w:type="dxa"/>
            <w:gridSpan w:val="2"/>
            <w:shd w:val="clear" w:color="auto" w:fill="D9D9D9" w:themeFill="background1" w:themeFillShade="D9"/>
            <w:vAlign w:val="center"/>
          </w:tcPr>
          <w:p w14:paraId="740C467F" w14:textId="77777777" w:rsidR="009D3BAF" w:rsidRPr="00DB1BEB" w:rsidRDefault="009D3BAF" w:rsidP="0063388C">
            <w:pPr>
              <w:spacing w:line="276" w:lineRule="auto"/>
              <w:jc w:val="center"/>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Level in Place</w:t>
            </w:r>
          </w:p>
        </w:tc>
        <w:tc>
          <w:tcPr>
            <w:tcW w:w="1604" w:type="dxa"/>
            <w:shd w:val="clear" w:color="auto" w:fill="D9D9D9" w:themeFill="background1" w:themeFillShade="D9"/>
            <w:vAlign w:val="center"/>
          </w:tcPr>
          <w:p w14:paraId="15F95F44" w14:textId="4DC17F69" w:rsidR="009D3BAF" w:rsidRPr="00DB1BEB" w:rsidRDefault="009D3BAF" w:rsidP="0063388C">
            <w:pPr>
              <w:spacing w:line="276" w:lineRule="auto"/>
              <w:jc w:val="center"/>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Expiry Date</w:t>
            </w:r>
          </w:p>
        </w:tc>
        <w:tc>
          <w:tcPr>
            <w:tcW w:w="2908" w:type="dxa"/>
            <w:gridSpan w:val="2"/>
            <w:shd w:val="clear" w:color="auto" w:fill="D9D9D9" w:themeFill="background1" w:themeFillShade="D9"/>
            <w:vAlign w:val="center"/>
          </w:tcPr>
          <w:p w14:paraId="6090293F" w14:textId="33877E7B" w:rsidR="009D3BAF" w:rsidRPr="00DB1BEB" w:rsidRDefault="009D3BAF" w:rsidP="00CC57BA">
            <w:pPr>
              <w:spacing w:line="276" w:lineRule="auto"/>
              <w:jc w:val="center"/>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Details of Any Excess</w:t>
            </w:r>
          </w:p>
        </w:tc>
      </w:tr>
      <w:tr w:rsidR="009D3BAF" w:rsidRPr="00DB1BEB" w14:paraId="59F0BFBB" w14:textId="158B393F" w:rsidTr="00F655B9">
        <w:trPr>
          <w:trHeight w:val="459"/>
          <w:jc w:val="center"/>
        </w:trPr>
        <w:tc>
          <w:tcPr>
            <w:tcW w:w="1973" w:type="dxa"/>
            <w:gridSpan w:val="3"/>
            <w:shd w:val="clear" w:color="auto" w:fill="FAF9F9"/>
            <w:vAlign w:val="center"/>
          </w:tcPr>
          <w:p w14:paraId="14452BBB" w14:textId="77777777" w:rsidR="009D3BAF" w:rsidRPr="00DB1BEB" w:rsidRDefault="009D3BAF">
            <w:pPr>
              <w:spacing w:line="276" w:lineRule="auto"/>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Employers Liability</w:t>
            </w:r>
          </w:p>
        </w:tc>
        <w:tc>
          <w:tcPr>
            <w:tcW w:w="2088" w:type="dxa"/>
            <w:gridSpan w:val="2"/>
            <w:shd w:val="clear" w:color="auto" w:fill="FFFFFF" w:themeFill="background1"/>
            <w:vAlign w:val="center"/>
          </w:tcPr>
          <w:p w14:paraId="3CAB6EBD" w14:textId="6313D9FD" w:rsidR="009D3BAF" w:rsidRPr="00DB1BEB" w:rsidRDefault="009D3BAF" w:rsidP="009D3BAF">
            <w:pPr>
              <w:spacing w:line="276" w:lineRule="auto"/>
              <w:jc w:val="both"/>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w:t>
            </w:r>
          </w:p>
        </w:tc>
        <w:tc>
          <w:tcPr>
            <w:tcW w:w="1604" w:type="dxa"/>
            <w:shd w:val="clear" w:color="auto" w:fill="FFFFFF" w:themeFill="background1"/>
            <w:vAlign w:val="center"/>
          </w:tcPr>
          <w:p w14:paraId="17C41F48" w14:textId="77777777" w:rsidR="009D3BAF" w:rsidRPr="00DB1BEB" w:rsidRDefault="009D3BAF" w:rsidP="009F1E23">
            <w:pPr>
              <w:spacing w:line="276" w:lineRule="auto"/>
              <w:jc w:val="center"/>
              <w:rPr>
                <w:rFonts w:asciiTheme="minorHAnsi" w:eastAsia="Calibri" w:hAnsiTheme="minorHAnsi" w:cstheme="minorHAnsi"/>
                <w:color w:val="000000" w:themeColor="text1"/>
                <w:szCs w:val="22"/>
              </w:rPr>
            </w:pPr>
          </w:p>
        </w:tc>
        <w:tc>
          <w:tcPr>
            <w:tcW w:w="2908" w:type="dxa"/>
            <w:gridSpan w:val="2"/>
            <w:shd w:val="clear" w:color="auto" w:fill="FFFFFF" w:themeFill="background1"/>
          </w:tcPr>
          <w:p w14:paraId="191FD3D2" w14:textId="77777777" w:rsidR="009D3BAF" w:rsidRPr="00DB1BEB" w:rsidRDefault="009D3BAF" w:rsidP="009D3BAF">
            <w:pPr>
              <w:spacing w:line="276" w:lineRule="auto"/>
              <w:jc w:val="both"/>
              <w:rPr>
                <w:rFonts w:asciiTheme="minorHAnsi" w:eastAsia="Calibri" w:hAnsiTheme="minorHAnsi" w:cstheme="minorHAnsi"/>
                <w:color w:val="000000" w:themeColor="text1"/>
                <w:szCs w:val="22"/>
              </w:rPr>
            </w:pPr>
          </w:p>
        </w:tc>
      </w:tr>
      <w:tr w:rsidR="009D3BAF" w:rsidRPr="00DB1BEB" w14:paraId="3118A887" w14:textId="750DE006" w:rsidTr="00F655B9">
        <w:trPr>
          <w:trHeight w:val="520"/>
          <w:jc w:val="center"/>
        </w:trPr>
        <w:tc>
          <w:tcPr>
            <w:tcW w:w="1973" w:type="dxa"/>
            <w:gridSpan w:val="3"/>
            <w:shd w:val="clear" w:color="auto" w:fill="FAF9F9"/>
            <w:vAlign w:val="center"/>
          </w:tcPr>
          <w:p w14:paraId="03F85A14" w14:textId="77777777" w:rsidR="009D3BAF" w:rsidRPr="00DB1BEB" w:rsidRDefault="009D3BAF">
            <w:pPr>
              <w:spacing w:line="276" w:lineRule="auto"/>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Public Liability</w:t>
            </w:r>
          </w:p>
        </w:tc>
        <w:tc>
          <w:tcPr>
            <w:tcW w:w="2088" w:type="dxa"/>
            <w:gridSpan w:val="2"/>
            <w:shd w:val="clear" w:color="auto" w:fill="FFFFFF" w:themeFill="background1"/>
            <w:vAlign w:val="center"/>
          </w:tcPr>
          <w:p w14:paraId="69A46F61" w14:textId="0B9EA7AA" w:rsidR="009D3BAF" w:rsidRPr="00DB1BEB" w:rsidRDefault="009D3BAF" w:rsidP="009D3BAF">
            <w:pPr>
              <w:spacing w:line="276" w:lineRule="auto"/>
              <w:jc w:val="both"/>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w:t>
            </w:r>
          </w:p>
        </w:tc>
        <w:tc>
          <w:tcPr>
            <w:tcW w:w="1604" w:type="dxa"/>
            <w:shd w:val="clear" w:color="auto" w:fill="FFFFFF" w:themeFill="background1"/>
            <w:vAlign w:val="center"/>
          </w:tcPr>
          <w:p w14:paraId="6451CC54" w14:textId="77777777" w:rsidR="009D3BAF" w:rsidRPr="00DB1BEB" w:rsidRDefault="009D3BAF" w:rsidP="009F1E23">
            <w:pPr>
              <w:spacing w:line="276" w:lineRule="auto"/>
              <w:jc w:val="center"/>
              <w:rPr>
                <w:rFonts w:asciiTheme="minorHAnsi" w:eastAsia="Calibri" w:hAnsiTheme="minorHAnsi" w:cstheme="minorHAnsi"/>
                <w:color w:val="000000" w:themeColor="text1"/>
                <w:szCs w:val="22"/>
              </w:rPr>
            </w:pPr>
          </w:p>
        </w:tc>
        <w:tc>
          <w:tcPr>
            <w:tcW w:w="2908" w:type="dxa"/>
            <w:gridSpan w:val="2"/>
            <w:shd w:val="clear" w:color="auto" w:fill="FFFFFF" w:themeFill="background1"/>
          </w:tcPr>
          <w:p w14:paraId="305843FC" w14:textId="404571B8" w:rsidR="009D3BAF" w:rsidRPr="00DB1BEB" w:rsidRDefault="009D3BAF" w:rsidP="009D3BAF">
            <w:pPr>
              <w:spacing w:line="276" w:lineRule="auto"/>
              <w:jc w:val="both"/>
              <w:rPr>
                <w:rFonts w:asciiTheme="minorHAnsi" w:eastAsia="Calibri" w:hAnsiTheme="minorHAnsi" w:cstheme="minorHAnsi"/>
                <w:color w:val="000000" w:themeColor="text1"/>
                <w:szCs w:val="22"/>
              </w:rPr>
            </w:pPr>
          </w:p>
        </w:tc>
      </w:tr>
      <w:tr w:rsidR="009D3BAF" w:rsidRPr="00DB1BEB" w14:paraId="12F3D4BC" w14:textId="4534F37D" w:rsidTr="00F655B9">
        <w:trPr>
          <w:trHeight w:val="520"/>
          <w:jc w:val="center"/>
        </w:trPr>
        <w:tc>
          <w:tcPr>
            <w:tcW w:w="1973" w:type="dxa"/>
            <w:gridSpan w:val="3"/>
            <w:shd w:val="clear" w:color="auto" w:fill="FAF9F9"/>
            <w:vAlign w:val="center"/>
          </w:tcPr>
          <w:p w14:paraId="1A06201B" w14:textId="7E36D824" w:rsidR="009D3BAF" w:rsidRPr="00DB1BEB" w:rsidRDefault="009D3BAF">
            <w:pPr>
              <w:spacing w:line="276" w:lineRule="auto"/>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 xml:space="preserve">Product Liability </w:t>
            </w:r>
          </w:p>
        </w:tc>
        <w:tc>
          <w:tcPr>
            <w:tcW w:w="2088" w:type="dxa"/>
            <w:gridSpan w:val="2"/>
            <w:shd w:val="clear" w:color="auto" w:fill="FFFFFF" w:themeFill="background1"/>
            <w:vAlign w:val="center"/>
          </w:tcPr>
          <w:p w14:paraId="780A7636" w14:textId="6092D5AF" w:rsidR="009D3BAF" w:rsidRPr="00DB1BEB" w:rsidRDefault="009D3BAF" w:rsidP="009D3BAF">
            <w:pPr>
              <w:spacing w:line="276" w:lineRule="auto"/>
              <w:jc w:val="both"/>
              <w:rPr>
                <w:rFonts w:asciiTheme="minorHAnsi" w:hAnsiTheme="minorHAnsi" w:cstheme="minorHAnsi"/>
                <w:sz w:val="20"/>
                <w:szCs w:val="20"/>
              </w:rPr>
            </w:pPr>
            <w:r>
              <w:rPr>
                <w:rFonts w:asciiTheme="minorHAnsi" w:hAnsiTheme="minorHAnsi" w:cstheme="minorHAnsi"/>
                <w:sz w:val="20"/>
                <w:szCs w:val="20"/>
              </w:rPr>
              <w:t>€</w:t>
            </w:r>
          </w:p>
        </w:tc>
        <w:tc>
          <w:tcPr>
            <w:tcW w:w="1604" w:type="dxa"/>
            <w:shd w:val="clear" w:color="auto" w:fill="FFFFFF" w:themeFill="background1"/>
            <w:vAlign w:val="center"/>
          </w:tcPr>
          <w:p w14:paraId="4465DD9E" w14:textId="77777777" w:rsidR="009D3BAF" w:rsidRPr="00DB1BEB" w:rsidRDefault="009D3BAF" w:rsidP="009F1E23">
            <w:pPr>
              <w:spacing w:line="276" w:lineRule="auto"/>
              <w:jc w:val="center"/>
              <w:rPr>
                <w:rFonts w:asciiTheme="minorHAnsi" w:eastAsia="Calibri" w:hAnsiTheme="minorHAnsi" w:cstheme="minorHAnsi"/>
                <w:color w:val="000000" w:themeColor="text1"/>
                <w:szCs w:val="22"/>
              </w:rPr>
            </w:pPr>
          </w:p>
        </w:tc>
        <w:tc>
          <w:tcPr>
            <w:tcW w:w="2908" w:type="dxa"/>
            <w:gridSpan w:val="2"/>
            <w:shd w:val="clear" w:color="auto" w:fill="FFFFFF" w:themeFill="background1"/>
          </w:tcPr>
          <w:p w14:paraId="1B6DCD31" w14:textId="77777777" w:rsidR="009D3BAF" w:rsidRPr="00DB1BEB" w:rsidRDefault="009D3BAF" w:rsidP="009D3BAF">
            <w:pPr>
              <w:spacing w:line="276" w:lineRule="auto"/>
              <w:jc w:val="both"/>
              <w:rPr>
                <w:rFonts w:asciiTheme="minorHAnsi" w:eastAsia="Calibri" w:hAnsiTheme="minorHAnsi" w:cstheme="minorHAnsi"/>
                <w:color w:val="000000" w:themeColor="text1"/>
                <w:szCs w:val="22"/>
              </w:rPr>
            </w:pPr>
          </w:p>
        </w:tc>
      </w:tr>
      <w:tr w:rsidR="009D3BAF" w:rsidRPr="00DB1BEB" w14:paraId="1963C444" w14:textId="77777777" w:rsidTr="00F655B9">
        <w:trPr>
          <w:trHeight w:val="520"/>
          <w:jc w:val="center"/>
        </w:trPr>
        <w:tc>
          <w:tcPr>
            <w:tcW w:w="1973" w:type="dxa"/>
            <w:gridSpan w:val="3"/>
            <w:shd w:val="clear" w:color="auto" w:fill="FAF9F9"/>
            <w:vAlign w:val="center"/>
          </w:tcPr>
          <w:p w14:paraId="604CC9C8" w14:textId="14411C83" w:rsidR="009D3BAF" w:rsidRPr="00DB1BEB" w:rsidRDefault="009D3BAF">
            <w:pPr>
              <w:spacing w:line="276" w:lineRule="auto"/>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Professional Indemnity</w:t>
            </w:r>
          </w:p>
        </w:tc>
        <w:tc>
          <w:tcPr>
            <w:tcW w:w="2088" w:type="dxa"/>
            <w:gridSpan w:val="2"/>
            <w:shd w:val="clear" w:color="auto" w:fill="FFFFFF" w:themeFill="background1"/>
            <w:vAlign w:val="center"/>
          </w:tcPr>
          <w:p w14:paraId="7CE5D611" w14:textId="7C1C8BDD" w:rsidR="009D3BAF" w:rsidRPr="00DB1BEB" w:rsidRDefault="009D3BAF" w:rsidP="009D3BAF">
            <w:pPr>
              <w:spacing w:line="276" w:lineRule="auto"/>
              <w:jc w:val="both"/>
              <w:rPr>
                <w:rFonts w:asciiTheme="minorHAnsi" w:hAnsiTheme="minorHAnsi" w:cstheme="minorHAnsi"/>
                <w:sz w:val="20"/>
                <w:szCs w:val="20"/>
              </w:rPr>
            </w:pPr>
            <w:r>
              <w:rPr>
                <w:rFonts w:asciiTheme="minorHAnsi" w:hAnsiTheme="minorHAnsi" w:cstheme="minorHAnsi"/>
                <w:sz w:val="20"/>
                <w:szCs w:val="20"/>
              </w:rPr>
              <w:t>€</w:t>
            </w:r>
          </w:p>
        </w:tc>
        <w:tc>
          <w:tcPr>
            <w:tcW w:w="1604" w:type="dxa"/>
            <w:shd w:val="clear" w:color="auto" w:fill="FFFFFF" w:themeFill="background1"/>
            <w:vAlign w:val="center"/>
          </w:tcPr>
          <w:p w14:paraId="18525745" w14:textId="77777777" w:rsidR="009D3BAF" w:rsidRPr="00DB1BEB" w:rsidRDefault="009D3BAF" w:rsidP="009F1E23">
            <w:pPr>
              <w:spacing w:line="276" w:lineRule="auto"/>
              <w:jc w:val="center"/>
              <w:rPr>
                <w:rFonts w:asciiTheme="minorHAnsi" w:eastAsia="Calibri" w:hAnsiTheme="minorHAnsi" w:cstheme="minorHAnsi"/>
                <w:color w:val="000000" w:themeColor="text1"/>
                <w:szCs w:val="22"/>
              </w:rPr>
            </w:pPr>
          </w:p>
        </w:tc>
        <w:tc>
          <w:tcPr>
            <w:tcW w:w="2908" w:type="dxa"/>
            <w:gridSpan w:val="2"/>
            <w:shd w:val="clear" w:color="auto" w:fill="FFFFFF" w:themeFill="background1"/>
          </w:tcPr>
          <w:p w14:paraId="2A0B951A" w14:textId="77777777" w:rsidR="009D3BAF" w:rsidRPr="00DB1BEB" w:rsidRDefault="009D3BAF" w:rsidP="009D3BAF">
            <w:pPr>
              <w:spacing w:line="276" w:lineRule="auto"/>
              <w:jc w:val="both"/>
              <w:rPr>
                <w:rFonts w:asciiTheme="minorHAnsi" w:eastAsia="Calibri" w:hAnsiTheme="minorHAnsi" w:cstheme="minorHAnsi"/>
                <w:color w:val="000000" w:themeColor="text1"/>
                <w:szCs w:val="22"/>
              </w:rPr>
            </w:pPr>
          </w:p>
        </w:tc>
      </w:tr>
      <w:tr w:rsidR="009D3BAF" w:rsidRPr="00DB1BEB" w14:paraId="16C87765" w14:textId="77777777" w:rsidTr="00F655B9">
        <w:trPr>
          <w:trHeight w:val="520"/>
          <w:jc w:val="center"/>
        </w:trPr>
        <w:tc>
          <w:tcPr>
            <w:tcW w:w="1973" w:type="dxa"/>
            <w:gridSpan w:val="3"/>
            <w:shd w:val="clear" w:color="auto" w:fill="FAF9F9"/>
            <w:vAlign w:val="center"/>
          </w:tcPr>
          <w:p w14:paraId="2E6B859C" w14:textId="4A4B0463" w:rsidR="009D3BAF" w:rsidRPr="00DB1BEB" w:rsidRDefault="009D3BAF">
            <w:pPr>
              <w:spacing w:line="276" w:lineRule="auto"/>
              <w:rPr>
                <w:rFonts w:asciiTheme="minorHAnsi" w:eastAsia="Calibri" w:hAnsiTheme="minorHAnsi" w:cstheme="minorHAnsi"/>
                <w:color w:val="000000" w:themeColor="text1"/>
                <w:sz w:val="20"/>
                <w:szCs w:val="20"/>
              </w:rPr>
            </w:pPr>
            <w:r>
              <w:rPr>
                <w:rFonts w:asciiTheme="minorHAnsi" w:eastAsia="Calibri" w:hAnsiTheme="minorHAnsi" w:cstheme="minorHAnsi"/>
                <w:color w:val="000000" w:themeColor="text1"/>
                <w:sz w:val="20"/>
                <w:szCs w:val="20"/>
              </w:rPr>
              <w:t xml:space="preserve">Cyber </w:t>
            </w:r>
          </w:p>
        </w:tc>
        <w:tc>
          <w:tcPr>
            <w:tcW w:w="2088" w:type="dxa"/>
            <w:gridSpan w:val="2"/>
            <w:shd w:val="clear" w:color="auto" w:fill="FFFFFF" w:themeFill="background1"/>
            <w:vAlign w:val="center"/>
          </w:tcPr>
          <w:p w14:paraId="6DF1793A" w14:textId="6E2E8FB3" w:rsidR="009D3BAF" w:rsidRPr="00DB1BEB" w:rsidRDefault="009D3BAF" w:rsidP="009D3BAF">
            <w:pPr>
              <w:spacing w:line="276" w:lineRule="auto"/>
              <w:jc w:val="both"/>
              <w:rPr>
                <w:rFonts w:asciiTheme="minorHAnsi" w:hAnsiTheme="minorHAnsi" w:cstheme="minorHAnsi"/>
                <w:sz w:val="20"/>
                <w:szCs w:val="20"/>
              </w:rPr>
            </w:pPr>
            <w:r>
              <w:rPr>
                <w:rFonts w:asciiTheme="minorHAnsi" w:hAnsiTheme="minorHAnsi" w:cstheme="minorHAnsi"/>
                <w:sz w:val="20"/>
                <w:szCs w:val="20"/>
              </w:rPr>
              <w:t>€</w:t>
            </w:r>
          </w:p>
        </w:tc>
        <w:tc>
          <w:tcPr>
            <w:tcW w:w="1604" w:type="dxa"/>
            <w:shd w:val="clear" w:color="auto" w:fill="FFFFFF" w:themeFill="background1"/>
            <w:vAlign w:val="center"/>
          </w:tcPr>
          <w:p w14:paraId="63C491D1" w14:textId="77777777" w:rsidR="009D3BAF" w:rsidRPr="00DB1BEB" w:rsidRDefault="009D3BAF" w:rsidP="009F1E23">
            <w:pPr>
              <w:spacing w:line="276" w:lineRule="auto"/>
              <w:jc w:val="center"/>
              <w:rPr>
                <w:rFonts w:asciiTheme="minorHAnsi" w:eastAsia="Calibri" w:hAnsiTheme="minorHAnsi" w:cstheme="minorHAnsi"/>
                <w:color w:val="000000" w:themeColor="text1"/>
                <w:szCs w:val="22"/>
              </w:rPr>
            </w:pPr>
          </w:p>
        </w:tc>
        <w:tc>
          <w:tcPr>
            <w:tcW w:w="2908" w:type="dxa"/>
            <w:gridSpan w:val="2"/>
            <w:shd w:val="clear" w:color="auto" w:fill="FFFFFF" w:themeFill="background1"/>
          </w:tcPr>
          <w:p w14:paraId="2D259B6D" w14:textId="77777777" w:rsidR="009D3BAF" w:rsidRPr="00DB1BEB" w:rsidRDefault="009D3BAF" w:rsidP="009D3BAF">
            <w:pPr>
              <w:spacing w:line="276" w:lineRule="auto"/>
              <w:jc w:val="both"/>
              <w:rPr>
                <w:rFonts w:asciiTheme="minorHAnsi" w:eastAsia="Calibri" w:hAnsiTheme="minorHAnsi" w:cstheme="minorHAnsi"/>
                <w:color w:val="000000" w:themeColor="text1"/>
                <w:szCs w:val="22"/>
              </w:rPr>
            </w:pPr>
          </w:p>
        </w:tc>
      </w:tr>
      <w:tr w:rsidR="00F655B9" w:rsidRPr="00DB1BEB" w14:paraId="73C9C0F4" w14:textId="77777777" w:rsidTr="00F655B9">
        <w:trPr>
          <w:trHeight w:val="520"/>
          <w:jc w:val="center"/>
        </w:trPr>
        <w:tc>
          <w:tcPr>
            <w:tcW w:w="5665" w:type="dxa"/>
            <w:gridSpan w:val="6"/>
            <w:shd w:val="clear" w:color="auto" w:fill="FAF9F9"/>
          </w:tcPr>
          <w:p w14:paraId="2F34FE13" w14:textId="77777777" w:rsidR="00F655B9" w:rsidRPr="00DB1BEB" w:rsidRDefault="00F655B9" w:rsidP="0035723B">
            <w:pPr>
              <w:spacing w:line="276" w:lineRule="auto"/>
              <w:jc w:val="both"/>
              <w:rPr>
                <w:rFonts w:asciiTheme="minorHAnsi" w:eastAsia="Calibri" w:hAnsiTheme="minorHAnsi" w:cstheme="minorBidi"/>
                <w:color w:val="000000" w:themeColor="text1"/>
                <w:sz w:val="20"/>
                <w:szCs w:val="20"/>
              </w:rPr>
            </w:pPr>
            <w:r>
              <w:rPr>
                <w:rFonts w:asciiTheme="minorHAnsi" w:hAnsiTheme="minorHAnsi" w:cstheme="minorBidi"/>
                <w:color w:val="000000" w:themeColor="text1"/>
                <w:sz w:val="20"/>
                <w:szCs w:val="20"/>
              </w:rPr>
              <w:t xml:space="preserve">I confirm that if successful, where the levels required under the contract are higher than those currently in our possession, I will be in a position to put the required forms and levels of insurances required in place. </w:t>
            </w:r>
          </w:p>
        </w:tc>
        <w:tc>
          <w:tcPr>
            <w:tcW w:w="1441" w:type="dxa"/>
            <w:shd w:val="clear" w:color="auto" w:fill="FFFFFF" w:themeFill="background1"/>
          </w:tcPr>
          <w:p w14:paraId="0F52D7A1" w14:textId="77777777" w:rsidR="00F655B9" w:rsidRDefault="00F655B9">
            <w:pPr>
              <w:spacing w:line="276" w:lineRule="auto"/>
              <w:jc w:val="center"/>
              <w:rPr>
                <w:rFonts w:asciiTheme="minorHAnsi" w:hAnsiTheme="minorHAnsi" w:cstheme="minorHAnsi"/>
                <w:color w:val="000000" w:themeColor="text1"/>
                <w:szCs w:val="22"/>
              </w:rPr>
            </w:pPr>
          </w:p>
          <w:p w14:paraId="7A7924FE" w14:textId="5C56893A" w:rsidR="00F655B9" w:rsidRPr="00DB1BEB" w:rsidRDefault="00F655B9" w:rsidP="00F655B9">
            <w:pPr>
              <w:spacing w:line="276" w:lineRule="auto"/>
              <w:rPr>
                <w:rFonts w:asciiTheme="minorHAnsi" w:hAnsiTheme="minorHAnsi" w:cstheme="minorHAnsi"/>
                <w:color w:val="000000" w:themeColor="text1"/>
                <w:szCs w:val="22"/>
              </w:rPr>
            </w:pPr>
            <w:r>
              <w:rPr>
                <w:rFonts w:asciiTheme="minorHAnsi" w:hAnsiTheme="minorHAnsi" w:cstheme="minorHAnsi"/>
                <w:noProof/>
                <w:sz w:val="22"/>
                <w:szCs w:val="22"/>
                <w:lang w:eastAsia="ja-JP"/>
              </w:rPr>
              <mc:AlternateContent>
                <mc:Choice Requires="wps">
                  <w:drawing>
                    <wp:anchor distT="0" distB="0" distL="114300" distR="114300" simplePos="0" relativeHeight="251676675" behindDoc="0" locked="0" layoutInCell="1" allowOverlap="1" wp14:anchorId="6934D612" wp14:editId="29D77572">
                      <wp:simplePos x="0" y="0"/>
                      <wp:positionH relativeFrom="column">
                        <wp:posOffset>387397</wp:posOffset>
                      </wp:positionH>
                      <wp:positionV relativeFrom="paragraph">
                        <wp:posOffset>3175</wp:posOffset>
                      </wp:positionV>
                      <wp:extent cx="291011" cy="197892"/>
                      <wp:effectExtent l="0" t="0" r="13970" b="12065"/>
                      <wp:wrapNone/>
                      <wp:docPr id="1851732609"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011" cy="19789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F349ED9" id="Rectangle 56" o:spid="_x0000_s1026" style="position:absolute;margin-left:30.5pt;margin-top:.25pt;width:22.9pt;height:15.6pt;z-index:25167667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SOiBCQIAABUEAAAOAAAAZHJzL2Uyb0RvYy54bWysU9uO2yAQfa/Uf0C8N74o6SZWnNUq21SV tt1K234AwdhGxQwdSJz06zuQbDa9PFXlATEMHM6cOSxvD4Nhe4Veg615Mck5U1ZCo21X869fNm/m nPkgbCMMWFXzo/L8dvX61XJ0lSqhB9MoZARifTW6mvchuCrLvOzVIPwEnLKUbAEHESjELmtQjIQ+ mKzM87fZCNg4BKm8p937U5KvEn7bKhke29arwEzNiVtIM6Z5G+dstRRVh8L1Wp5piH9gMQht6dEL 1L0Igu1Q/wE1aIngoQ0TCUMGbaulSjVQNUX+WzVPvXAq1ULieHeRyf8/WPlp/+Q+Y6Tu3QPIb55Z WPfCduoOEcZeiYaeK6JQ2eh8dbkQA09X2Xb8CA21VuwCJA0OLQ4RkKpjhyT18SK1OgQmabNcFHlR cCYpVSxu5osyvSCq58sOfXivYGBxUXOkTiZwsX/wIZIR1fORRB6MbjbamBRgt10bZHtBXd+kcUb3 18eMZWPNF7NylpB/yflriDyNv0EMOpB9jR5qPr8cElVU7Z1tkrmC0Oa0JsrGnmWMykWT+moLzZFU RDh5k/4SLXrAH5yN5Mua++87gYoz88FSJxbFdBqNnILp7KakAK8z2+uMsJKgah44Oy3X4WT+nUPd 9fRSkWq3cEfda3VS9oXVmSx5Lwl+/ifR3NdxOvXym1c/AQAA//8DAFBLAwQUAAYACAAAACEAJtqZ TNwAAAAGAQAADwAAAGRycy9kb3ducmV2LnhtbEyPwU7DMBBE70j8g7VI3KidVgQasqkQqEgc2/TC bRNvk0BsR7HTBr4e9wTH0Yxm3uSb2fTixKPvnEVIFgoE29rpzjYIh3J79wjCB7KaemcZ4Zs9bIrr q5wy7c52x6d9aEQssT4jhDaEIZPS1y0b8gs3sI3e0Y2GQpRjI/VI51huerlUKpWGOhsXWhr4peX6 az8ZhKpbHuhnV74ps96uwvtcfk4fr4i3N/PzE4jAc/gLwwU/okMRmSo3We1Fj5Am8UpAuAdxcVUa j1QIq+QBZJHL//jFLwAAAP//AwBQSwECLQAUAAYACAAAACEAtoM4kv4AAADhAQAAEwAAAAAAAAAA AAAAAAAAAAAAW0NvbnRlbnRfVHlwZXNdLnhtbFBLAQItABQABgAIAAAAIQA4/SH/1gAAAJQBAAAL AAAAAAAAAAAAAAAAAC8BAABfcmVscy8ucmVsc1BLAQItABQABgAIAAAAIQDdSOiBCQIAABUEAAAO AAAAAAAAAAAAAAAAAC4CAABkcnMvZTJvRG9jLnhtbFBLAQItABQABgAIAAAAIQAm2plM3AAAAAYB AAAPAAAAAAAAAAAAAAAAAGMEAABkcnMvZG93bnJldi54bWxQSwUGAAAAAAQABADzAAAAbAUAAAAA "/>
                  </w:pict>
                </mc:Fallback>
              </mc:AlternateContent>
            </w:r>
            <w:r>
              <w:rPr>
                <w:rFonts w:asciiTheme="minorHAnsi" w:hAnsiTheme="minorHAnsi" w:cstheme="minorHAnsi"/>
                <w:color w:val="000000" w:themeColor="text1"/>
                <w:szCs w:val="22"/>
              </w:rPr>
              <w:t xml:space="preserve">Yes </w:t>
            </w:r>
          </w:p>
        </w:tc>
        <w:tc>
          <w:tcPr>
            <w:tcW w:w="1467" w:type="dxa"/>
            <w:shd w:val="clear" w:color="auto" w:fill="FFFFFF" w:themeFill="background1"/>
          </w:tcPr>
          <w:p w14:paraId="7DF8EFC2" w14:textId="77777777" w:rsidR="00F655B9" w:rsidRDefault="00F655B9">
            <w:pPr>
              <w:spacing w:line="276" w:lineRule="auto"/>
              <w:jc w:val="center"/>
              <w:rPr>
                <w:rFonts w:asciiTheme="minorHAnsi" w:hAnsiTheme="minorHAnsi" w:cstheme="minorHAnsi"/>
                <w:color w:val="000000" w:themeColor="text1"/>
                <w:szCs w:val="22"/>
              </w:rPr>
            </w:pPr>
          </w:p>
          <w:p w14:paraId="79289719" w14:textId="1190761B" w:rsidR="00F655B9" w:rsidRPr="00DB1BEB" w:rsidRDefault="00F655B9" w:rsidP="00F655B9">
            <w:pPr>
              <w:spacing w:line="276" w:lineRule="auto"/>
              <w:rPr>
                <w:rFonts w:asciiTheme="minorHAnsi" w:hAnsiTheme="minorHAnsi" w:cstheme="minorHAnsi"/>
                <w:color w:val="000000" w:themeColor="text1"/>
                <w:szCs w:val="22"/>
              </w:rPr>
            </w:pPr>
            <w:r>
              <w:rPr>
                <w:rFonts w:asciiTheme="minorHAnsi" w:hAnsiTheme="minorHAnsi" w:cstheme="minorHAnsi"/>
                <w:noProof/>
                <w:sz w:val="22"/>
                <w:szCs w:val="22"/>
                <w:lang w:eastAsia="ja-JP"/>
              </w:rPr>
              <mc:AlternateContent>
                <mc:Choice Requires="wps">
                  <w:drawing>
                    <wp:anchor distT="0" distB="0" distL="114300" distR="114300" simplePos="0" relativeHeight="251677699" behindDoc="0" locked="0" layoutInCell="1" allowOverlap="1" wp14:anchorId="1972C807" wp14:editId="7CA09347">
                      <wp:simplePos x="0" y="0"/>
                      <wp:positionH relativeFrom="column">
                        <wp:posOffset>333100</wp:posOffset>
                      </wp:positionH>
                      <wp:positionV relativeFrom="paragraph">
                        <wp:posOffset>3175</wp:posOffset>
                      </wp:positionV>
                      <wp:extent cx="291011" cy="197892"/>
                      <wp:effectExtent l="0" t="0" r="13970" b="12065"/>
                      <wp:wrapNone/>
                      <wp:docPr id="863884305"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011" cy="19789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F17B41C" id="Rectangle 56" o:spid="_x0000_s1026" style="position:absolute;margin-left:26.25pt;margin-top:.25pt;width:22.9pt;height:15.6pt;z-index:2516776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SOiBCQIAABUEAAAOAAAAZHJzL2Uyb0RvYy54bWysU9uO2yAQfa/Uf0C8N74o6SZWnNUq21SV tt1K234AwdhGxQwdSJz06zuQbDa9PFXlATEMHM6cOSxvD4Nhe4Veg615Mck5U1ZCo21X869fNm/m nPkgbCMMWFXzo/L8dvX61XJ0lSqhB9MoZARifTW6mvchuCrLvOzVIPwEnLKUbAEHESjELmtQjIQ+ mKzM87fZCNg4BKm8p937U5KvEn7bKhke29arwEzNiVtIM6Z5G+dstRRVh8L1Wp5piH9gMQht6dEL 1L0Igu1Q/wE1aIngoQ0TCUMGbaulSjVQNUX+WzVPvXAq1ULieHeRyf8/WPlp/+Q+Y6Tu3QPIb55Z WPfCduoOEcZeiYaeK6JQ2eh8dbkQA09X2Xb8CA21VuwCJA0OLQ4RkKpjhyT18SK1OgQmabNcFHlR cCYpVSxu5osyvSCq58sOfXivYGBxUXOkTiZwsX/wIZIR1fORRB6MbjbamBRgt10bZHtBXd+kcUb3 18eMZWPNF7NylpB/yflriDyNv0EMOpB9jR5qPr8cElVU7Z1tkrmC0Oa0JsrGnmWMykWT+moLzZFU RDh5k/4SLXrAH5yN5Mua++87gYoz88FSJxbFdBqNnILp7KakAK8z2+uMsJKgah44Oy3X4WT+nUPd 9fRSkWq3cEfda3VS9oXVmSx5Lwl+/ifR3NdxOvXym1c/AQAA//8DAFBLAwQUAAYACAAAACEAUUMC W9sAAAAFAQAADwAAAGRycy9kb3ducmV2LnhtbEyOQU+DQBSE7yb+h80z8WaXQqotsjRGUxOPLb14 e8ATUPYtYZcW/fU+T/U0mcxk5su2s+3ViUbfOTawXESgiCtXd9wYOBa7uzUoH5Br7B2TgW/ysM2v rzJMa3fmPZ0OoVEywj5FA20IQ6q1r1qy6BduIJbsw40Wg9ix0fWIZxm3vY6j6F5b7FgeWhzouaXq 6zBZA2UXH/FnX7xGdrNLwttcfE7vL8bc3sxPj6ACzeFShj98QYdcmEo3ce1Vb2AVr6QpCkrSzToB VRpIlg+g80z/p89/AQAA//8DAFBLAQItABQABgAIAAAAIQC2gziS/gAAAOEBAAATAAAAAAAAAAAA AAAAAAAAAABbQ29udGVudF9UeXBlc10ueG1sUEsBAi0AFAAGAAgAAAAhADj9If/WAAAAlAEAAAsA AAAAAAAAAAAAAAAALwEAAF9yZWxzLy5yZWxzUEsBAi0AFAAGAAgAAAAhAN1I6IEJAgAAFQQAAA4A AAAAAAAAAAAAAAAALgIAAGRycy9lMm9Eb2MueG1sUEsBAi0AFAAGAAgAAAAhAFFDAlvbAAAABQEA AA8AAAAAAAAAAAAAAAAAYwQAAGRycy9kb3ducmV2LnhtbFBLBQYAAAAABAAEAPMAAABrBQAAAAA= "/>
                  </w:pict>
                </mc:Fallback>
              </mc:AlternateContent>
            </w:r>
            <w:r>
              <w:rPr>
                <w:rFonts w:asciiTheme="minorHAnsi" w:hAnsiTheme="minorHAnsi" w:cstheme="minorHAnsi"/>
                <w:color w:val="000000" w:themeColor="text1"/>
                <w:szCs w:val="22"/>
              </w:rPr>
              <w:t>No</w:t>
            </w:r>
          </w:p>
        </w:tc>
      </w:tr>
      <w:tr w:rsidR="00764C01" w:rsidRPr="00DB1BEB" w14:paraId="77E1D7F3" w14:textId="77777777" w:rsidTr="00F655B9">
        <w:trPr>
          <w:trHeight w:val="520"/>
          <w:jc w:val="center"/>
        </w:trPr>
        <w:tc>
          <w:tcPr>
            <w:tcW w:w="5665" w:type="dxa"/>
            <w:gridSpan w:val="6"/>
            <w:shd w:val="clear" w:color="auto" w:fill="FAF9F9"/>
          </w:tcPr>
          <w:p w14:paraId="04EAC6D5" w14:textId="77777777" w:rsidR="00C57F9B" w:rsidRPr="00C57F9B" w:rsidRDefault="00C57F9B" w:rsidP="00561B19">
            <w:pPr>
              <w:spacing w:line="276" w:lineRule="auto"/>
              <w:rPr>
                <w:rFonts w:asciiTheme="minorHAnsi" w:hAnsiTheme="minorHAnsi" w:cstheme="minorHAnsi"/>
                <w:color w:val="000000" w:themeColor="text1"/>
                <w:sz w:val="20"/>
                <w:szCs w:val="20"/>
                <w:bdr w:val="none" w:sz="0" w:space="0" w:color="auto"/>
              </w:rPr>
            </w:pPr>
            <w:r>
              <w:rPr>
                <w:rFonts w:asciiTheme="minorHAnsi" w:hAnsiTheme="minorHAnsi" w:cstheme="minorHAnsi"/>
                <w:color w:val="000000" w:themeColor="text1"/>
                <w:sz w:val="20"/>
                <w:szCs w:val="20"/>
              </w:rPr>
              <w:t>I confirm that I will provide the following promptly on request:</w:t>
            </w:r>
          </w:p>
          <w:p w14:paraId="3DDA970C" w14:textId="77777777" w:rsidR="00C57F9B" w:rsidRPr="00C57F9B" w:rsidRDefault="00C57F9B" w:rsidP="0035723B">
            <w:pPr>
              <w:pStyle w:val="ListParagraph"/>
              <w:numPr>
                <w:ilvl w:val="0"/>
                <w:numId w:val="37"/>
              </w:numPr>
              <w:pBdr>
                <w:top w:val="none" w:sz="0" w:space="0" w:color="auto"/>
                <w:left w:val="none" w:sz="0" w:space="0" w:color="auto"/>
                <w:bottom w:val="none" w:sz="0" w:space="0" w:color="auto"/>
                <w:right w:val="none" w:sz="0" w:space="0" w:color="auto"/>
                <w:between w:val="none" w:sz="0" w:space="0" w:color="auto"/>
                <w:bar w:val="none" w:sz="0" w:color="auto"/>
              </w:pBdr>
              <w:jc w:val="both"/>
              <w:rPr>
                <w:rFonts w:asciiTheme="minorHAnsi" w:eastAsiaTheme="minorEastAsia" w:hAnsiTheme="minorHAnsi" w:cstheme="minorHAnsi"/>
                <w:color w:val="000000" w:themeColor="text1"/>
                <w:sz w:val="20"/>
                <w:szCs w:val="20"/>
                <w:lang w:val="en-IE" w:eastAsia="ja-JP"/>
              </w:rPr>
            </w:pPr>
            <w:r>
              <w:rPr>
                <w:rFonts w:asciiTheme="minorHAnsi" w:eastAsiaTheme="minorEastAsia" w:hAnsiTheme="minorHAnsi" w:cstheme="minorHAnsi"/>
                <w:color w:val="000000" w:themeColor="text1"/>
                <w:sz w:val="20"/>
                <w:szCs w:val="20"/>
                <w:lang w:val="en-IE" w:eastAsia="ja-JP"/>
              </w:rPr>
              <w:t xml:space="preserve">evidence of insurances in place or </w:t>
            </w:r>
          </w:p>
          <w:p w14:paraId="79765535" w14:textId="77777777" w:rsidR="00561B19" w:rsidRDefault="00561B19" w:rsidP="0035723B">
            <w:pPr>
              <w:spacing w:line="276" w:lineRule="auto"/>
              <w:jc w:val="both"/>
              <w:rPr>
                <w:rFonts w:asciiTheme="minorHAnsi" w:eastAsiaTheme="minorEastAsia" w:hAnsiTheme="minorHAnsi" w:cstheme="minorHAnsi"/>
                <w:color w:val="000000" w:themeColor="text1"/>
                <w:sz w:val="20"/>
                <w:szCs w:val="20"/>
                <w:bdr w:val="none" w:sz="0" w:space="0" w:color="auto" w:frame="1"/>
                <w:lang w:eastAsia="ja-JP"/>
              </w:rPr>
            </w:pPr>
            <w:r>
              <w:rPr>
                <w:rFonts w:asciiTheme="minorHAnsi" w:eastAsiaTheme="minorEastAsia" w:hAnsiTheme="minorHAnsi" w:cstheme="minorHAnsi"/>
                <w:color w:val="000000" w:themeColor="text1"/>
                <w:sz w:val="20"/>
                <w:szCs w:val="20"/>
                <w:bdr w:val="none" w:sz="0" w:space="0" w:color="auto" w:frame="1"/>
                <w:lang w:eastAsia="ja-JP"/>
              </w:rPr>
              <w:t xml:space="preserve">        •      letter from Insurance Broker confirming that the required</w:t>
            </w:r>
          </w:p>
          <w:p w14:paraId="7A091BAF" w14:textId="19EDE73F" w:rsidR="00764C01" w:rsidRDefault="00C57F9B" w:rsidP="00561B19">
            <w:pPr>
              <w:spacing w:line="276" w:lineRule="auto"/>
              <w:rPr>
                <w:rFonts w:asciiTheme="minorHAnsi" w:hAnsiTheme="minorHAnsi" w:cstheme="minorBidi"/>
                <w:color w:val="000000" w:themeColor="text1"/>
                <w:sz w:val="20"/>
                <w:szCs w:val="20"/>
              </w:rPr>
            </w:pPr>
            <w:r>
              <w:rPr>
                <w:rFonts w:asciiTheme="minorHAnsi" w:eastAsiaTheme="minorEastAsia" w:hAnsiTheme="minorHAnsi" w:cstheme="minorHAnsi"/>
                <w:color w:val="000000" w:themeColor="text1"/>
                <w:sz w:val="20"/>
                <w:szCs w:val="20"/>
                <w:bdr w:val="none" w:sz="0" w:space="0" w:color="auto" w:frame="1"/>
                <w:lang w:eastAsia="ja-JP"/>
              </w:rPr>
              <w:t xml:space="preserve">                levels could be put in place if successful</w:t>
            </w:r>
          </w:p>
        </w:tc>
        <w:tc>
          <w:tcPr>
            <w:tcW w:w="1441" w:type="dxa"/>
            <w:shd w:val="clear" w:color="auto" w:fill="FFFFFF" w:themeFill="background1"/>
          </w:tcPr>
          <w:p w14:paraId="42F90921" w14:textId="77777777" w:rsidR="00D73C0E" w:rsidRDefault="00D73C0E">
            <w:pPr>
              <w:spacing w:line="276" w:lineRule="auto"/>
              <w:jc w:val="center"/>
              <w:rPr>
                <w:rFonts w:asciiTheme="minorHAnsi" w:hAnsiTheme="minorHAnsi" w:cstheme="minorHAnsi"/>
                <w:color w:val="000000" w:themeColor="text1"/>
                <w:szCs w:val="22"/>
              </w:rPr>
            </w:pPr>
          </w:p>
          <w:p w14:paraId="4A77FDD6" w14:textId="574AF97E" w:rsidR="00764C01" w:rsidRDefault="00C57F9B" w:rsidP="00D73C0E">
            <w:pPr>
              <w:spacing w:line="276" w:lineRule="auto"/>
              <w:jc w:val="both"/>
              <w:rPr>
                <w:rFonts w:asciiTheme="minorHAnsi" w:hAnsiTheme="minorHAnsi" w:cstheme="minorHAnsi"/>
                <w:color w:val="000000" w:themeColor="text1"/>
                <w:szCs w:val="22"/>
              </w:rPr>
            </w:pPr>
            <w:r>
              <w:rPr>
                <w:rFonts w:asciiTheme="minorHAnsi" w:hAnsiTheme="minorHAnsi" w:cstheme="minorHAnsi"/>
                <w:noProof/>
                <w:sz w:val="22"/>
                <w:szCs w:val="22"/>
                <w:lang w:eastAsia="ja-JP"/>
              </w:rPr>
              <mc:AlternateContent>
                <mc:Choice Requires="wps">
                  <w:drawing>
                    <wp:anchor distT="0" distB="0" distL="114300" distR="114300" simplePos="0" relativeHeight="251679747" behindDoc="0" locked="0" layoutInCell="1" allowOverlap="1" wp14:anchorId="071A03B9" wp14:editId="0697D67E">
                      <wp:simplePos x="0" y="0"/>
                      <wp:positionH relativeFrom="column">
                        <wp:posOffset>305169</wp:posOffset>
                      </wp:positionH>
                      <wp:positionV relativeFrom="paragraph">
                        <wp:posOffset>10567</wp:posOffset>
                      </wp:positionV>
                      <wp:extent cx="291011" cy="197892"/>
                      <wp:effectExtent l="0" t="0" r="13970" b="12065"/>
                      <wp:wrapNone/>
                      <wp:docPr id="2069664707"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011" cy="19789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5193FB3" id="Rectangle 56" o:spid="_x0000_s1026" style="position:absolute;margin-left:24.05pt;margin-top:.85pt;width:22.9pt;height:15.6pt;z-index:2516797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SOiBCQIAABUEAAAOAAAAZHJzL2Uyb0RvYy54bWysU9uO2yAQfa/Uf0C8N74o6SZWnNUq21SV tt1K234AwdhGxQwdSJz06zuQbDa9PFXlATEMHM6cOSxvD4Nhe4Veg615Mck5U1ZCo21X869fNm/m nPkgbCMMWFXzo/L8dvX61XJ0lSqhB9MoZARifTW6mvchuCrLvOzVIPwEnLKUbAEHESjELmtQjIQ+ mKzM87fZCNg4BKm8p937U5KvEn7bKhke29arwEzNiVtIM6Z5G+dstRRVh8L1Wp5piH9gMQht6dEL 1L0Igu1Q/wE1aIngoQ0TCUMGbaulSjVQNUX+WzVPvXAq1ULieHeRyf8/WPlp/+Q+Y6Tu3QPIb55Z WPfCduoOEcZeiYaeK6JQ2eh8dbkQA09X2Xb8CA21VuwCJA0OLQ4RkKpjhyT18SK1OgQmabNcFHlR cCYpVSxu5osyvSCq58sOfXivYGBxUXOkTiZwsX/wIZIR1fORRB6MbjbamBRgt10bZHtBXd+kcUb3 18eMZWPNF7NylpB/yflriDyNv0EMOpB9jR5qPr8cElVU7Z1tkrmC0Oa0JsrGnmWMykWT+moLzZFU RDh5k/4SLXrAH5yN5Mua++87gYoz88FSJxbFdBqNnILp7KakAK8z2+uMsJKgah44Oy3X4WT+nUPd 9fRSkWq3cEfda3VS9oXVmSx5Lwl+/ifR3NdxOvXym1c/AQAA//8DAFBLAwQUAAYACAAAACEACj8b g9oAAAAGAQAADwAAAGRycy9kb3ducmV2LnhtbEyOT0+DQBDF7yZ+h82YeLNLwWhBlsZoauKxpRdv A4yAsrOEXVr00zue9Pj+5L1fvl3soE40+d6xgfUqAkVcu6bn1sCx3N1sQPmA3ODgmAx8kYdtcXmR Y9a4M+/pdAitkhH2GRroQhgzrX3dkUW/ciOxZO9ushhETq1uJjzLuB10HEV32mLP8tDhSE8d1Z+H 2Rqo+viI3/vyJbLpLgmvS/kxvz0bc321PD6ACrSEvzL84gs6FMJUuZkbrwYDt5u1NMW/ByVxmqSg KgNJnIIucv0fv/gBAAD//wMAUEsBAi0AFAAGAAgAAAAhALaDOJL+AAAA4QEAABMAAAAAAAAAAAAA AAAAAAAAAFtDb250ZW50X1R5cGVzXS54bWxQSwECLQAUAAYACAAAACEAOP0h/9YAAACUAQAACwAA AAAAAAAAAAAAAAAvAQAAX3JlbHMvLnJlbHNQSwECLQAUAAYACAAAACEA3UjogQkCAAAVBAAADgAA AAAAAAAAAAAAAAAuAgAAZHJzL2Uyb0RvYy54bWxQSwECLQAUAAYACAAAACEACj8bg9oAAAAGAQAA DwAAAAAAAAAAAAAAAABjBAAAZHJzL2Rvd25yZXYueG1sUEsFBgAAAAAEAAQA8wAAAGoFAAAAAA== "/>
                  </w:pict>
                </mc:Fallback>
              </mc:AlternateContent>
            </w:r>
            <w:r>
              <w:rPr>
                <w:rFonts w:asciiTheme="minorHAnsi" w:hAnsiTheme="minorHAnsi" w:cstheme="minorHAnsi"/>
                <w:color w:val="000000" w:themeColor="text1"/>
                <w:szCs w:val="22"/>
              </w:rPr>
              <w:t xml:space="preserve">Yes </w:t>
            </w:r>
          </w:p>
        </w:tc>
        <w:tc>
          <w:tcPr>
            <w:tcW w:w="1467" w:type="dxa"/>
            <w:shd w:val="clear" w:color="auto" w:fill="FFFFFF" w:themeFill="background1"/>
          </w:tcPr>
          <w:p w14:paraId="132B0637" w14:textId="77777777" w:rsidR="00764C01" w:rsidRDefault="00764C01">
            <w:pPr>
              <w:spacing w:line="276" w:lineRule="auto"/>
              <w:jc w:val="center"/>
              <w:rPr>
                <w:rFonts w:asciiTheme="minorHAnsi" w:hAnsiTheme="minorHAnsi" w:cstheme="minorHAnsi"/>
                <w:color w:val="000000" w:themeColor="text1"/>
                <w:szCs w:val="22"/>
              </w:rPr>
            </w:pPr>
          </w:p>
          <w:p w14:paraId="7851DEEB" w14:textId="77C4ECF3" w:rsidR="00D73C0E" w:rsidRDefault="00D73C0E" w:rsidP="00D73C0E">
            <w:pPr>
              <w:spacing w:line="276" w:lineRule="auto"/>
              <w:jc w:val="both"/>
              <w:rPr>
                <w:rFonts w:asciiTheme="minorHAnsi" w:hAnsiTheme="minorHAnsi" w:cstheme="minorHAnsi"/>
                <w:color w:val="000000" w:themeColor="text1"/>
                <w:szCs w:val="22"/>
              </w:rPr>
            </w:pPr>
            <w:r>
              <w:rPr>
                <w:rFonts w:asciiTheme="minorHAnsi" w:hAnsiTheme="minorHAnsi" w:cstheme="minorHAnsi"/>
                <w:noProof/>
                <w:sz w:val="22"/>
                <w:szCs w:val="22"/>
                <w:lang w:eastAsia="ja-JP"/>
              </w:rPr>
              <mc:AlternateContent>
                <mc:Choice Requires="wps">
                  <w:drawing>
                    <wp:anchor distT="0" distB="0" distL="114300" distR="114300" simplePos="0" relativeHeight="251681795" behindDoc="0" locked="0" layoutInCell="1" allowOverlap="1" wp14:anchorId="680D29CB" wp14:editId="227AD03C">
                      <wp:simplePos x="0" y="0"/>
                      <wp:positionH relativeFrom="column">
                        <wp:posOffset>289560</wp:posOffset>
                      </wp:positionH>
                      <wp:positionV relativeFrom="paragraph">
                        <wp:posOffset>3810</wp:posOffset>
                      </wp:positionV>
                      <wp:extent cx="291011" cy="197892"/>
                      <wp:effectExtent l="0" t="0" r="13970" b="12065"/>
                      <wp:wrapNone/>
                      <wp:docPr id="836858661" name="Rectangle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91011" cy="197892"/>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F9A4D65" id="Rectangle 56" o:spid="_x0000_s1026" style="position:absolute;margin-left:22.8pt;margin-top:.3pt;width:22.9pt;height:15.6pt;z-index:2516817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 90jcwfIWJU67QAgl6YK0S0CoHGBkTxKLZGx5TGhvj5O2G0SRWNoz/78nu9wcxkFMGNg6quQqL6RA 0s5Y6ir5vt9lD1JwBDIwOMJKHpHlpr69KfdHjyxSmriSfYz+USnWPY7AufNIadK6MEJMx9ApD/oD OlTrorhX2lFEilmcO2RdNtjC5xDF9pCuTyYBB5bi6bQ4syoJ3g9WQ0ymaiLzg5KdCXlKLjvcW893 SUOqXwnz5DrgnHtJTxOsQfEKIT7DmDSUCaxw7Rqn8787ZsmRM9e2VmPeBN4uqYvTtW7jvijg9N/y JsXecLq0q+WD6m8AAAD//wMAUEsDBBQABgAIAAAAIQA4/SH/1gAAAJQBAAALAAAAX3JlbHMvLnJl bHOkkMFqwzAMhu+DvYPRfXGawxijTi+j0GvpHsDYimMaW0Yy2fr2M4PBMnrbUb/Q94l/f/hMi1qR JVI2sOt6UJgd+ZiDgffL8ekFlFSbvV0oo4EbChzGx4f9GRdb25HMsYhqlCwG5lrLq9biZkxWOiqY 22YiTra2kYMu1l1tQD30/bPm3wwYN0x18gb45AdQl1tp5j/sFB2T0FQ7R0nTNEV3j6o9feQzro1i OWA14Fm+Q8a1a8+Bvu/d/dMb2JY5uiPbhG/ktn4cqGU/er3pcvwCAAD//wMAUEsDBBQABgAIAAAA IQDdSOiBCQIAABUEAAAOAAAAZHJzL2Uyb0RvYy54bWysU9uO2yAQfa/Uf0C8N74o6SZWnNUq21SV tt1K234AwdhGxQwdSJz06zuQbDa9PFXlATEMHM6cOSxvD4Nhe4Veg615Mck5U1ZCo21X869fNm/m nPkgbCMMWFXzo/L8dvX61XJ0lSqhB9MoZARifTW6mvchuCrLvOzVIPwEnLKUbAEHESjELmtQjIQ+ mKzM87fZCNg4BKm8p937U5KvEn7bKhke29arwEzNiVtIM6Z5G+dstRRVh8L1Wp5piH9gMQht6dEL 1L0Igu1Q/wE1aIngoQ0TCUMGbaulSjVQNUX+WzVPvXAq1ULieHeRyf8/WPlp/+Q+Y6Tu3QPIb55Z WPfCduoOEcZeiYaeK6JQ2eh8dbkQA09X2Xb8CA21VuwCJA0OLQ4RkKpjhyT18SK1OgQmabNcFHlR cCYpVSxu5osyvSCq58sOfXivYGBxUXOkTiZwsX/wIZIR1fORRB6MbjbamBRgt10bZHtBXd+kcUb3 18eMZWPNF7NylpB/yflriDyNv0EMOpB9jR5qPr8cElVU7Z1tkrmC0Oa0JsrGnmWMykWT+moLzZFU RDh5k/4SLXrAH5yN5Mua++87gYoz88FSJxbFdBqNnILp7KakAK8z2+uMsJKgah44Oy3X4WT+nUPd 9fRSkWq3cEfda3VS9oXVmSx5Lwl+/ifR3NdxOvXym1c/AQAA//8DAFBLAwQUAAYACAAAACEApGuV ONwAAAAFAQAADwAAAGRycy9kb3ducmV2LnhtbEyOQU+DQBSE7yb+h80z8WYX2tq0lEdjNDXx2NKL twc8gcq+JezSor/e9aSXSSYzmfnS3WQ6deHBtVYQ4lkEiqW0VSs1winfP6xBOU9SUWeFEb7YwS67 vUkpqexVDnw5+lqFEXEJITTe94nWrmzYkJvZniVkH3Yw5IMdal0NdA3jptPzKFppQ62Eh4Z6fm64 /DyOBqFo5yf6PuSvkdnsF/5tys/j+wvi/d30tAXlefJ/ZfjFD+iQBabCjlI51SEsH1ehiRA0pJt4 CapAWMRr0Fmq/9NnPwAAAP//AwBQSwECLQAUAAYACAAAACEAtoM4kv4AAADhAQAAEwAAAAAAAAAA AAAAAAAAAAAAW0NvbnRlbnRfVHlwZXNdLnhtbFBLAQItABQABgAIAAAAIQA4/SH/1gAAAJQBAAAL AAAAAAAAAAAAAAAAAC8BAABfcmVscy8ucmVsc1BLAQItABQABgAIAAAAIQDdSOiBCQIAABUEAAAO AAAAAAAAAAAAAAAAAC4CAABkcnMvZTJvRG9jLnhtbFBLAQItABQABgAIAAAAIQCka5U43AAAAAUB AAAPAAAAAAAAAAAAAAAAAGMEAABkcnMvZG93bnJldi54bWxQSwUGAAAAAAQABADzAAAAbAUAAAAA "/>
                  </w:pict>
                </mc:Fallback>
              </mc:AlternateContent>
            </w:r>
            <w:r>
              <w:rPr>
                <w:rFonts w:asciiTheme="minorHAnsi" w:hAnsiTheme="minorHAnsi" w:cstheme="minorHAnsi"/>
                <w:color w:val="000000" w:themeColor="text1"/>
                <w:szCs w:val="22"/>
              </w:rPr>
              <w:t xml:space="preserve">No </w:t>
            </w:r>
          </w:p>
        </w:tc>
      </w:tr>
      <w:tr w:rsidR="00E9189D" w:rsidRPr="00DB1BEB" w14:paraId="4364D757" w14:textId="25399019" w:rsidTr="00F655B9">
        <w:trPr>
          <w:trHeight w:val="770"/>
          <w:jc w:val="center"/>
        </w:trPr>
        <w:tc>
          <w:tcPr>
            <w:tcW w:w="1220" w:type="dxa"/>
            <w:shd w:val="clear" w:color="auto" w:fill="8EAADB" w:themeFill="accent1" w:themeFillTint="99"/>
            <w:vAlign w:val="center"/>
          </w:tcPr>
          <w:p w14:paraId="1DFC55A4" w14:textId="77777777" w:rsidR="00E9189D" w:rsidRPr="00DB1BEB" w:rsidRDefault="00E9189D">
            <w:pPr>
              <w:spacing w:line="276" w:lineRule="auto"/>
              <w:jc w:val="center"/>
              <w:rPr>
                <w:rFonts w:asciiTheme="minorHAnsi" w:hAnsiTheme="minorHAnsi" w:cstheme="minorHAnsi"/>
                <w:b/>
                <w:color w:val="000000" w:themeColor="text1"/>
                <w:szCs w:val="22"/>
              </w:rPr>
            </w:pPr>
            <w:r>
              <w:rPr>
                <w:rFonts w:asciiTheme="minorHAnsi" w:hAnsiTheme="minorHAnsi" w:cstheme="minorHAnsi"/>
                <w:b/>
                <w:color w:val="000000" w:themeColor="text1"/>
                <w:szCs w:val="22"/>
                <w:shd w:val="clear" w:color="auto" w:fill="8EAADB" w:themeFill="accent1" w:themeFillTint="99"/>
              </w:rPr>
              <w:t>Sign</w:t>
            </w:r>
            <w:r>
              <w:rPr>
                <w:rFonts w:asciiTheme="minorHAnsi" w:hAnsiTheme="minorHAnsi" w:cstheme="minorHAnsi"/>
                <w:b/>
                <w:color w:val="000000" w:themeColor="text1"/>
                <w:szCs w:val="22"/>
              </w:rPr>
              <w:t>ed</w:t>
            </w:r>
          </w:p>
        </w:tc>
        <w:tc>
          <w:tcPr>
            <w:tcW w:w="4445" w:type="dxa"/>
            <w:gridSpan w:val="5"/>
            <w:shd w:val="clear" w:color="auto" w:fill="F2F2F2" w:themeFill="background1" w:themeFillShade="F2"/>
            <w:vAlign w:val="center"/>
          </w:tcPr>
          <w:p w14:paraId="746E37F0" w14:textId="77777777" w:rsidR="00E9189D" w:rsidRPr="00DB1BEB" w:rsidRDefault="00E9189D">
            <w:pPr>
              <w:shd w:val="clear" w:color="auto" w:fill="F2F2F2" w:themeFill="background1" w:themeFillShade="F2"/>
              <w:spacing w:line="276" w:lineRule="auto"/>
              <w:rPr>
                <w:rFonts w:asciiTheme="minorHAnsi" w:hAnsiTheme="minorHAnsi" w:cstheme="minorHAnsi"/>
                <w:b/>
                <w:color w:val="000000" w:themeColor="text1"/>
                <w:szCs w:val="22"/>
              </w:rPr>
            </w:pPr>
          </w:p>
        </w:tc>
        <w:tc>
          <w:tcPr>
            <w:tcW w:w="1441" w:type="dxa"/>
            <w:shd w:val="clear" w:color="auto" w:fill="F2F2F2" w:themeFill="background1" w:themeFillShade="F2"/>
          </w:tcPr>
          <w:p w14:paraId="048C7BC8" w14:textId="77777777" w:rsidR="00E9189D" w:rsidRPr="00DB1BEB" w:rsidRDefault="00E9189D">
            <w:pPr>
              <w:shd w:val="clear" w:color="auto" w:fill="F2F2F2" w:themeFill="background1" w:themeFillShade="F2"/>
              <w:spacing w:line="276" w:lineRule="auto"/>
              <w:rPr>
                <w:rFonts w:asciiTheme="minorHAnsi" w:hAnsiTheme="minorHAnsi" w:cstheme="minorHAnsi"/>
                <w:b/>
                <w:color w:val="000000" w:themeColor="text1"/>
                <w:szCs w:val="22"/>
              </w:rPr>
            </w:pPr>
          </w:p>
        </w:tc>
        <w:tc>
          <w:tcPr>
            <w:tcW w:w="1467" w:type="dxa"/>
            <w:shd w:val="clear" w:color="auto" w:fill="F2F2F2" w:themeFill="background1" w:themeFillShade="F2"/>
          </w:tcPr>
          <w:p w14:paraId="2C59C5DB" w14:textId="77777777" w:rsidR="00E9189D" w:rsidRPr="00DB1BEB" w:rsidRDefault="00E9189D">
            <w:pPr>
              <w:shd w:val="clear" w:color="auto" w:fill="F2F2F2" w:themeFill="background1" w:themeFillShade="F2"/>
              <w:spacing w:line="276" w:lineRule="auto"/>
              <w:rPr>
                <w:rFonts w:asciiTheme="minorHAnsi" w:hAnsiTheme="minorHAnsi" w:cstheme="minorHAnsi"/>
                <w:b/>
                <w:color w:val="000000" w:themeColor="text1"/>
                <w:szCs w:val="22"/>
              </w:rPr>
            </w:pPr>
          </w:p>
        </w:tc>
      </w:tr>
    </w:tbl>
    <w:p w14:paraId="490E63D2" w14:textId="583EF89F" w:rsidR="0005140D" w:rsidRPr="00DB1BEB" w:rsidRDefault="0005140D" w:rsidP="00975D70">
      <w:pPr>
        <w:spacing w:line="276" w:lineRule="auto"/>
        <w:contextualSpacing/>
        <w:rPr>
          <w:rFonts w:asciiTheme="minorHAnsi" w:hAnsiTheme="minorHAnsi" w:cstheme="minorHAnsi"/>
          <w:b/>
          <w:color w:val="FFFFFF"/>
          <w:sz w:val="28"/>
          <w:szCs w:val="28"/>
        </w:rPr>
      </w:pPr>
    </w:p>
    <w:tbl>
      <w:tblPr>
        <w:tblW w:w="9214" w:type="dxa"/>
        <w:jc w:val="center"/>
        <w:shd w:val="clear" w:color="auto" w:fill="385623"/>
        <w:tblLook w:val="04A0" w:firstRow="1" w:lastRow="0" w:firstColumn="1" w:lastColumn="0" w:noHBand="0" w:noVBand="1"/>
      </w:tblPr>
      <w:tblGrid>
        <w:gridCol w:w="9214"/>
      </w:tblGrid>
      <w:tr w:rsidR="00E6151D" w:rsidRPr="00DB1BEB" w14:paraId="64A96074" w14:textId="77777777" w:rsidTr="00E6151D">
        <w:trPr>
          <w:jc w:val="center"/>
        </w:trPr>
        <w:tc>
          <w:tcPr>
            <w:tcW w:w="9214" w:type="dxa"/>
            <w:shd w:val="clear" w:color="auto" w:fill="D9D9D9" w:themeFill="background1" w:themeFillShade="D9"/>
          </w:tcPr>
          <w:p w14:paraId="48183B57" w14:textId="77777777"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r>
              <w:rPr>
                <w:rFonts w:asciiTheme="minorHAnsi" w:hAnsiTheme="minorHAnsi" w:cstheme="minorHAnsi"/>
                <w:b/>
                <w:color w:val="2F5496" w:themeColor="accent1" w:themeShade="BF"/>
              </w:rPr>
              <w:t>A2.2 Tax Clearance</w:t>
            </w:r>
          </w:p>
        </w:tc>
      </w:tr>
    </w:tbl>
    <w:p w14:paraId="50E638E7" w14:textId="77777777" w:rsidR="0005140D" w:rsidRPr="00DB1BEB" w:rsidRDefault="0005140D" w:rsidP="00975D70">
      <w:pPr>
        <w:pStyle w:val="List3"/>
        <w:spacing w:line="276" w:lineRule="auto"/>
        <w:ind w:left="0" w:firstLine="0"/>
        <w:rPr>
          <w:rFonts w:asciiTheme="minorHAnsi" w:hAnsiTheme="minorHAnsi" w:cstheme="minorHAnsi"/>
          <w:b/>
          <w:szCs w:val="20"/>
          <w:u w:val="single"/>
        </w:rPr>
      </w:pPr>
    </w:p>
    <w:p w14:paraId="7D79CDC4" w14:textId="61BD4FAE" w:rsidR="0005140D" w:rsidRPr="00940C83" w:rsidRDefault="7D664F6C" w:rsidP="00940C83">
      <w:pPr>
        <w:pStyle w:val="List3"/>
        <w:numPr>
          <w:ilvl w:val="0"/>
          <w:numId w:val="5"/>
        </w:numPr>
        <w:tabs>
          <w:tab w:val="left" w:pos="426"/>
        </w:tabs>
        <w:spacing w:line="276" w:lineRule="auto"/>
        <w:ind w:left="0" w:hanging="11"/>
        <w:jc w:val="both"/>
        <w:rPr>
          <w:rFonts w:asciiTheme="minorHAnsi" w:hAnsiTheme="minorHAnsi" w:cstheme="minorBidi"/>
          <w:sz w:val="22"/>
          <w:szCs w:val="22"/>
        </w:rPr>
      </w:pPr>
      <w:r>
        <w:rPr>
          <w:rFonts w:asciiTheme="minorHAnsi" w:hAnsiTheme="minorHAnsi" w:cstheme="minorBidi"/>
          <w:sz w:val="22"/>
          <w:szCs w:val="22"/>
        </w:rPr>
        <w:t xml:space="preserve">Please provide a copy of a valid Tax Clearance Certificate and complete the information below: </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28BB1257" w14:textId="77777777" w:rsidTr="006C443E">
        <w:tc>
          <w:tcPr>
            <w:tcW w:w="5526" w:type="dxa"/>
            <w:gridSpan w:val="2"/>
            <w:shd w:val="clear" w:color="auto" w:fill="8EAADB" w:themeFill="accent1" w:themeFillTint="99"/>
            <w:vAlign w:val="center"/>
          </w:tcPr>
          <w:p w14:paraId="44D7E00C"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Valid Tax Clearance Certificate:</w:t>
            </w:r>
          </w:p>
        </w:tc>
      </w:tr>
      <w:tr w:rsidR="0005140D" w:rsidRPr="00DB1BEB" w14:paraId="54FFF372" w14:textId="77777777" w:rsidTr="006C443E">
        <w:tc>
          <w:tcPr>
            <w:tcW w:w="2553" w:type="dxa"/>
            <w:shd w:val="clear" w:color="auto" w:fill="8EAADB" w:themeFill="accent1" w:themeFillTint="99"/>
            <w:vAlign w:val="center"/>
          </w:tcPr>
          <w:p w14:paraId="2BBB4F40"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Evidence Attached</w:t>
            </w:r>
          </w:p>
        </w:tc>
        <w:tc>
          <w:tcPr>
            <w:tcW w:w="2973" w:type="dxa"/>
            <w:vAlign w:val="center"/>
          </w:tcPr>
          <w:p w14:paraId="4BDC1434"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Yes/No</w:t>
            </w:r>
          </w:p>
        </w:tc>
      </w:tr>
      <w:tr w:rsidR="0005140D" w:rsidRPr="00DB1BEB" w14:paraId="5AC0AC3F" w14:textId="77777777" w:rsidTr="006C443E">
        <w:tc>
          <w:tcPr>
            <w:tcW w:w="2553" w:type="dxa"/>
            <w:shd w:val="clear" w:color="auto" w:fill="8EAADB" w:themeFill="accent1" w:themeFillTint="99"/>
          </w:tcPr>
          <w:p w14:paraId="7A2B2D1C"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Appendix Number</w:t>
            </w:r>
          </w:p>
        </w:tc>
        <w:tc>
          <w:tcPr>
            <w:tcW w:w="2973" w:type="dxa"/>
          </w:tcPr>
          <w:p w14:paraId="656E7D10" w14:textId="77777777" w:rsidR="0005140D" w:rsidRPr="00DB1BEB" w:rsidRDefault="0005140D" w:rsidP="0F094C9A">
            <w:pPr>
              <w:spacing w:line="276" w:lineRule="auto"/>
              <w:rPr>
                <w:rFonts w:asciiTheme="minorHAnsi" w:hAnsiTheme="minorHAnsi" w:cstheme="minorBidi"/>
                <w:sz w:val="22"/>
                <w:szCs w:val="22"/>
              </w:rPr>
            </w:pPr>
          </w:p>
        </w:tc>
      </w:tr>
      <w:tr w:rsidR="0005140D" w:rsidRPr="00DB1BEB" w14:paraId="13A70899" w14:textId="77777777" w:rsidTr="006C443E">
        <w:tc>
          <w:tcPr>
            <w:tcW w:w="2553" w:type="dxa"/>
            <w:shd w:val="clear" w:color="auto" w:fill="8EAADB" w:themeFill="accent1" w:themeFillTint="99"/>
          </w:tcPr>
          <w:p w14:paraId="2C9CDA22" w14:textId="4B9CDC9A"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Expiry Date</w:t>
            </w:r>
          </w:p>
        </w:tc>
        <w:tc>
          <w:tcPr>
            <w:tcW w:w="2973" w:type="dxa"/>
          </w:tcPr>
          <w:p w14:paraId="18691DC0" w14:textId="77777777" w:rsidR="0005140D" w:rsidRPr="00DB1BEB" w:rsidRDefault="0005140D" w:rsidP="0F094C9A">
            <w:pPr>
              <w:spacing w:line="276" w:lineRule="auto"/>
              <w:rPr>
                <w:rFonts w:asciiTheme="minorHAnsi" w:hAnsiTheme="minorHAnsi" w:cstheme="minorBidi"/>
                <w:sz w:val="22"/>
                <w:szCs w:val="22"/>
              </w:rPr>
            </w:pPr>
          </w:p>
        </w:tc>
      </w:tr>
    </w:tbl>
    <w:p w14:paraId="0A0191C1"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941471E"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85237F8"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6539F87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7BFEB39D" w14:textId="77777777" w:rsidR="0005140D" w:rsidRPr="00DB1BEB" w:rsidRDefault="0005140D" w:rsidP="0F094C9A">
      <w:pPr>
        <w:pStyle w:val="List3"/>
        <w:spacing w:line="276" w:lineRule="auto"/>
        <w:ind w:left="0" w:firstLine="0"/>
        <w:rPr>
          <w:rFonts w:asciiTheme="minorHAnsi" w:hAnsiTheme="minorHAnsi" w:cstheme="minorBidi"/>
          <w:sz w:val="22"/>
          <w:szCs w:val="22"/>
        </w:rPr>
      </w:pPr>
    </w:p>
    <w:p w14:paraId="56D3FCE7" w14:textId="77777777" w:rsidR="0005140D" w:rsidRDefault="0005140D" w:rsidP="0F094C9A">
      <w:pPr>
        <w:pStyle w:val="List3"/>
        <w:spacing w:line="276" w:lineRule="auto"/>
        <w:ind w:left="0" w:firstLine="0"/>
        <w:rPr>
          <w:rFonts w:asciiTheme="minorHAnsi" w:hAnsiTheme="minorHAnsi" w:cstheme="minorBidi"/>
          <w:sz w:val="22"/>
          <w:szCs w:val="22"/>
        </w:rPr>
      </w:pPr>
    </w:p>
    <w:p w14:paraId="325E4D08" w14:textId="77777777" w:rsidR="00D229E3" w:rsidRPr="00DB1BEB" w:rsidRDefault="00D229E3" w:rsidP="0F094C9A">
      <w:pPr>
        <w:pStyle w:val="List3"/>
        <w:spacing w:line="276" w:lineRule="auto"/>
        <w:ind w:left="0" w:firstLine="0"/>
        <w:rPr>
          <w:rFonts w:asciiTheme="minorHAnsi" w:hAnsiTheme="minorHAnsi" w:cstheme="minorBidi"/>
          <w:sz w:val="22"/>
          <w:szCs w:val="22"/>
        </w:rPr>
      </w:pPr>
    </w:p>
    <w:p w14:paraId="3CA54C13" w14:textId="62295056" w:rsidR="0005140D" w:rsidRPr="003B39EA" w:rsidRDefault="7D664F6C" w:rsidP="003B39EA">
      <w:pPr>
        <w:spacing w:line="276" w:lineRule="auto"/>
        <w:jc w:val="both"/>
        <w:rPr>
          <w:rFonts w:asciiTheme="minorHAnsi" w:hAnsiTheme="minorHAnsi" w:cstheme="minorBidi"/>
          <w:b/>
          <w:bCs/>
          <w:sz w:val="22"/>
          <w:szCs w:val="22"/>
        </w:rPr>
      </w:pPr>
      <w:r>
        <w:rPr>
          <w:rFonts w:asciiTheme="minorHAnsi" w:hAnsiTheme="minorHAnsi" w:cstheme="minorBidi"/>
          <w:sz w:val="22"/>
          <w:szCs w:val="22"/>
        </w:rPr>
        <w:t>(ii) Alternatively, please provide the following information to enable online verification.</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3886A865" w14:textId="77777777" w:rsidTr="006C443E">
        <w:tc>
          <w:tcPr>
            <w:tcW w:w="2553" w:type="dxa"/>
            <w:shd w:val="clear" w:color="auto" w:fill="8EAADB" w:themeFill="accent1" w:themeFillTint="99"/>
            <w:vAlign w:val="center"/>
          </w:tcPr>
          <w:p w14:paraId="2C644A66"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Tax Registration Number</w:t>
            </w:r>
          </w:p>
        </w:tc>
        <w:tc>
          <w:tcPr>
            <w:tcW w:w="2973" w:type="dxa"/>
            <w:vAlign w:val="center"/>
          </w:tcPr>
          <w:p w14:paraId="1E86E833" w14:textId="77777777" w:rsidR="0005140D" w:rsidRPr="00DB1BEB" w:rsidRDefault="0005140D" w:rsidP="0F094C9A">
            <w:pPr>
              <w:spacing w:line="276" w:lineRule="auto"/>
              <w:rPr>
                <w:rFonts w:asciiTheme="minorHAnsi" w:hAnsiTheme="minorHAnsi" w:cstheme="minorBidi"/>
                <w:b/>
                <w:bCs/>
                <w:sz w:val="22"/>
                <w:szCs w:val="22"/>
              </w:rPr>
            </w:pPr>
          </w:p>
        </w:tc>
      </w:tr>
      <w:tr w:rsidR="0005140D" w:rsidRPr="00DB1BEB" w14:paraId="7C053A53" w14:textId="77777777" w:rsidTr="006C443E">
        <w:tc>
          <w:tcPr>
            <w:tcW w:w="2553" w:type="dxa"/>
            <w:shd w:val="clear" w:color="auto" w:fill="8EAADB" w:themeFill="accent1" w:themeFillTint="99"/>
          </w:tcPr>
          <w:p w14:paraId="20F7098E"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Tax Clearance Access number</w:t>
            </w:r>
          </w:p>
        </w:tc>
        <w:tc>
          <w:tcPr>
            <w:tcW w:w="2973" w:type="dxa"/>
          </w:tcPr>
          <w:p w14:paraId="40363E6A" w14:textId="77777777" w:rsidR="0005140D" w:rsidRPr="00DB1BEB" w:rsidRDefault="0005140D" w:rsidP="0F094C9A">
            <w:pPr>
              <w:spacing w:line="276" w:lineRule="auto"/>
              <w:rPr>
                <w:rFonts w:asciiTheme="minorHAnsi" w:hAnsiTheme="minorHAnsi" w:cstheme="minorBidi"/>
                <w:sz w:val="22"/>
                <w:szCs w:val="22"/>
              </w:rPr>
            </w:pPr>
          </w:p>
        </w:tc>
      </w:tr>
    </w:tbl>
    <w:p w14:paraId="6F9B8FD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DEA1787"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58956996"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77008DA2"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ABCAA0F" w14:textId="77777777" w:rsidR="0005140D"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3CACE5E8" w14:textId="77777777" w:rsidR="00D229E3" w:rsidRPr="00DB1BEB" w:rsidRDefault="00D229E3"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04804271" w14:textId="04C095B4" w:rsidR="0005140D" w:rsidRPr="00DB1BEB" w:rsidRDefault="7D664F6C" w:rsidP="003B39EA">
      <w:pPr>
        <w:pStyle w:val="TableText"/>
        <w:keepLines w:val="0"/>
        <w:tabs>
          <w:tab w:val="clear" w:pos="720"/>
          <w:tab w:val="clear" w:pos="1440"/>
          <w:tab w:val="clear" w:pos="2304"/>
          <w:tab w:val="clear" w:pos="7938"/>
        </w:tabs>
        <w:suppressAutoHyphens w:val="0"/>
        <w:spacing w:before="0" w:after="0" w:line="276" w:lineRule="auto"/>
        <w:jc w:val="both"/>
        <w:rPr>
          <w:rFonts w:asciiTheme="minorHAnsi" w:hAnsiTheme="minorHAnsi" w:cstheme="minorBidi"/>
          <w:kern w:val="0"/>
          <w:szCs w:val="22"/>
        </w:rPr>
      </w:pPr>
      <w:r>
        <w:rPr>
          <w:rFonts w:asciiTheme="minorHAnsi" w:hAnsiTheme="minorHAnsi" w:cstheme="minorBidi"/>
          <w:kern w:val="0"/>
          <w:szCs w:val="22"/>
        </w:rPr>
        <w:t>(iii) Or - Please provide evidence that a Tax Clearance Certificate has been applied for from The Irish Revenue Commissioners</w:t>
      </w: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05140D" w:rsidRPr="00DB1BEB" w14:paraId="71870D96" w14:textId="77777777" w:rsidTr="006C443E">
        <w:tc>
          <w:tcPr>
            <w:tcW w:w="2553" w:type="dxa"/>
            <w:shd w:val="clear" w:color="auto" w:fill="8EAADB" w:themeFill="accent1" w:themeFillTint="99"/>
            <w:vAlign w:val="center"/>
          </w:tcPr>
          <w:p w14:paraId="478199FB"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Evidence Attached</w:t>
            </w:r>
          </w:p>
        </w:tc>
        <w:tc>
          <w:tcPr>
            <w:tcW w:w="2973" w:type="dxa"/>
            <w:vAlign w:val="center"/>
          </w:tcPr>
          <w:p w14:paraId="51FCFD1C"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Yes/No</w:t>
            </w:r>
          </w:p>
        </w:tc>
      </w:tr>
      <w:tr w:rsidR="0005140D" w:rsidRPr="00DB1BEB" w14:paraId="4C7FDEE8" w14:textId="77777777" w:rsidTr="006C443E">
        <w:tc>
          <w:tcPr>
            <w:tcW w:w="2553" w:type="dxa"/>
            <w:shd w:val="clear" w:color="auto" w:fill="8EAADB" w:themeFill="accent1" w:themeFillTint="99"/>
          </w:tcPr>
          <w:p w14:paraId="65211B57" w14:textId="77777777" w:rsidR="0005140D" w:rsidRPr="00DB1BEB" w:rsidRDefault="7D664F6C" w:rsidP="0F094C9A">
            <w:pPr>
              <w:spacing w:line="276" w:lineRule="auto"/>
              <w:rPr>
                <w:rFonts w:asciiTheme="minorHAnsi" w:hAnsiTheme="minorHAnsi" w:cstheme="minorBidi"/>
                <w:b/>
                <w:bCs/>
                <w:sz w:val="22"/>
                <w:szCs w:val="22"/>
              </w:rPr>
            </w:pPr>
            <w:r>
              <w:rPr>
                <w:rFonts w:asciiTheme="minorHAnsi" w:hAnsiTheme="minorHAnsi" w:cstheme="minorBidi"/>
                <w:b/>
                <w:bCs/>
                <w:sz w:val="22"/>
                <w:szCs w:val="22"/>
              </w:rPr>
              <w:t>Appendix Number</w:t>
            </w:r>
          </w:p>
        </w:tc>
        <w:tc>
          <w:tcPr>
            <w:tcW w:w="2973" w:type="dxa"/>
          </w:tcPr>
          <w:p w14:paraId="4222CF84" w14:textId="77777777" w:rsidR="0005140D" w:rsidRPr="00DB1BEB" w:rsidRDefault="0005140D" w:rsidP="0F094C9A">
            <w:pPr>
              <w:spacing w:line="276" w:lineRule="auto"/>
              <w:rPr>
                <w:rFonts w:asciiTheme="minorHAnsi" w:hAnsiTheme="minorHAnsi" w:cstheme="minorBidi"/>
                <w:b/>
                <w:bCs/>
                <w:sz w:val="22"/>
                <w:szCs w:val="22"/>
              </w:rPr>
            </w:pPr>
          </w:p>
        </w:tc>
      </w:tr>
    </w:tbl>
    <w:p w14:paraId="60974FF5" w14:textId="77777777" w:rsidR="0005140D" w:rsidRPr="00DB1BEB" w:rsidRDefault="0005140D" w:rsidP="0F094C9A">
      <w:pPr>
        <w:pStyle w:val="TableText"/>
        <w:keepLines w:val="0"/>
        <w:tabs>
          <w:tab w:val="clear" w:pos="720"/>
          <w:tab w:val="clear" w:pos="1440"/>
          <w:tab w:val="clear" w:pos="2304"/>
          <w:tab w:val="clear" w:pos="7938"/>
        </w:tabs>
        <w:suppressAutoHyphens w:val="0"/>
        <w:spacing w:before="0" w:after="0" w:line="276" w:lineRule="auto"/>
        <w:rPr>
          <w:rFonts w:asciiTheme="minorHAnsi" w:hAnsiTheme="minorHAnsi" w:cstheme="minorBidi"/>
          <w:kern w:val="0"/>
          <w:szCs w:val="22"/>
        </w:rPr>
      </w:pPr>
    </w:p>
    <w:p w14:paraId="27E35680" w14:textId="77777777" w:rsidR="0005140D" w:rsidRPr="00DB1BEB" w:rsidRDefault="0005140D" w:rsidP="0F094C9A">
      <w:pPr>
        <w:spacing w:line="276" w:lineRule="auto"/>
        <w:rPr>
          <w:rFonts w:asciiTheme="minorHAnsi" w:hAnsiTheme="minorHAnsi" w:cstheme="minorBidi"/>
          <w:b/>
          <w:bCs/>
          <w:i/>
          <w:iCs/>
          <w:sz w:val="22"/>
          <w:szCs w:val="22"/>
        </w:rPr>
      </w:pPr>
    </w:p>
    <w:p w14:paraId="577A46F0" w14:textId="77777777" w:rsidR="0005140D" w:rsidRPr="00DB1BEB" w:rsidRDefault="0005140D" w:rsidP="0F094C9A">
      <w:pPr>
        <w:spacing w:line="276" w:lineRule="auto"/>
        <w:rPr>
          <w:rFonts w:asciiTheme="minorHAnsi" w:hAnsiTheme="minorHAnsi" w:cstheme="minorBidi"/>
          <w:b/>
          <w:bCs/>
          <w:i/>
          <w:iCs/>
          <w:sz w:val="22"/>
          <w:szCs w:val="22"/>
        </w:rPr>
      </w:pPr>
    </w:p>
    <w:p w14:paraId="0900483F" w14:textId="77777777" w:rsidR="0005140D" w:rsidRPr="00DB1BEB" w:rsidRDefault="0005140D" w:rsidP="0F094C9A">
      <w:pPr>
        <w:spacing w:line="276" w:lineRule="auto"/>
        <w:rPr>
          <w:rFonts w:asciiTheme="minorHAnsi" w:hAnsiTheme="minorHAnsi" w:cstheme="minorBidi"/>
          <w:b/>
          <w:bCs/>
          <w:i/>
          <w:iCs/>
          <w:sz w:val="22"/>
          <w:szCs w:val="22"/>
        </w:rPr>
      </w:pPr>
    </w:p>
    <w:p w14:paraId="10DB77AE" w14:textId="3DA71881" w:rsidR="0005140D" w:rsidRPr="00DB1BEB" w:rsidRDefault="7D664F6C" w:rsidP="006C443E">
      <w:pPr>
        <w:spacing w:line="276" w:lineRule="auto"/>
        <w:jc w:val="center"/>
        <w:rPr>
          <w:rFonts w:asciiTheme="minorHAnsi" w:hAnsiTheme="minorHAnsi" w:cstheme="minorBidi"/>
          <w:i/>
          <w:iCs/>
          <w:sz w:val="22"/>
          <w:szCs w:val="22"/>
          <w:lang w:eastAsia="en-IE"/>
        </w:rPr>
      </w:pPr>
      <w:r>
        <w:rPr>
          <w:rFonts w:asciiTheme="minorHAnsi" w:hAnsiTheme="minorHAnsi" w:cstheme="minorBidi"/>
          <w:b/>
          <w:bCs/>
          <w:i/>
          <w:iCs/>
          <w:sz w:val="22"/>
          <w:szCs w:val="22"/>
        </w:rPr>
        <w:t xml:space="preserve">Note:  </w:t>
      </w:r>
      <w:r>
        <w:rPr>
          <w:rFonts w:asciiTheme="minorHAnsi" w:hAnsiTheme="minorHAnsi" w:cstheme="minorBidi"/>
          <w:i/>
          <w:iCs/>
          <w:sz w:val="22"/>
          <w:szCs w:val="22"/>
          <w:lang w:eastAsia="en-IE"/>
        </w:rPr>
        <w:t>All non-resident companies should apply for a general TCC where tax clearance is required in connection with a Public-Sector Contract (formal or otherwise).</w:t>
      </w:r>
    </w:p>
    <w:p w14:paraId="4E8B0ECC" w14:textId="77777777" w:rsidR="0005140D" w:rsidRPr="00DB1BEB" w:rsidRDefault="0005140D" w:rsidP="0F094C9A">
      <w:pPr>
        <w:spacing w:line="276" w:lineRule="auto"/>
        <w:jc w:val="both"/>
        <w:rPr>
          <w:rFonts w:asciiTheme="minorHAnsi" w:hAnsiTheme="minorHAnsi" w:cstheme="minorBidi"/>
          <w:i/>
          <w:iCs/>
          <w:sz w:val="22"/>
          <w:szCs w:val="22"/>
          <w:lang w:eastAsia="en-IE"/>
        </w:rPr>
      </w:pPr>
    </w:p>
    <w:p w14:paraId="47C397FA" w14:textId="77777777" w:rsidR="0005140D" w:rsidRPr="00DB1BEB" w:rsidRDefault="7D664F6C" w:rsidP="006C443E">
      <w:pPr>
        <w:pStyle w:val="List3"/>
        <w:spacing w:line="276" w:lineRule="auto"/>
        <w:ind w:left="0" w:firstLine="0"/>
        <w:jc w:val="center"/>
        <w:rPr>
          <w:rFonts w:asciiTheme="minorHAnsi" w:eastAsia="Calibri" w:hAnsiTheme="minorHAnsi" w:cstheme="minorBidi"/>
          <w:color w:val="0000FF"/>
          <w:sz w:val="22"/>
          <w:szCs w:val="22"/>
          <w:u w:val="single"/>
        </w:rPr>
      </w:pPr>
      <w:r>
        <w:rPr>
          <w:rFonts w:asciiTheme="minorHAnsi" w:hAnsiTheme="minorHAnsi" w:cstheme="minorBidi"/>
          <w:sz w:val="22"/>
          <w:szCs w:val="22"/>
        </w:rPr>
        <w:t xml:space="preserve">Both Resident and Non-Resident Tax Clearance Certificate information may be obtained from the Irish Revenue Commissioners </w:t>
      </w:r>
      <w:hyperlink r:id="rId15">
        <w:r>
          <w:rPr>
            <w:rFonts w:asciiTheme="minorHAnsi" w:eastAsia="Calibri" w:hAnsiTheme="minorHAnsi" w:cstheme="minorBidi"/>
            <w:color w:val="0000FF"/>
            <w:sz w:val="22"/>
            <w:szCs w:val="22"/>
            <w:u w:val="single"/>
          </w:rPr>
          <w:t>http://www.revenue.ie/en/tax/it/forms/webtc1.pdf</w:t>
        </w:r>
      </w:hyperlink>
    </w:p>
    <w:p w14:paraId="35AA32EE" w14:textId="77777777" w:rsidR="0005140D" w:rsidRPr="00DB1BEB" w:rsidRDefault="0005140D" w:rsidP="0F094C9A">
      <w:pPr>
        <w:pStyle w:val="List3"/>
        <w:spacing w:line="276" w:lineRule="auto"/>
        <w:ind w:left="0" w:firstLine="0"/>
        <w:jc w:val="both"/>
        <w:rPr>
          <w:rFonts w:asciiTheme="minorHAnsi" w:eastAsia="Calibri" w:hAnsiTheme="minorHAnsi" w:cstheme="minorBidi"/>
          <w:color w:val="0000FF"/>
          <w:sz w:val="22"/>
          <w:szCs w:val="22"/>
          <w:u w:val="single"/>
        </w:rPr>
      </w:pPr>
    </w:p>
    <w:p w14:paraId="0893D664" w14:textId="77777777" w:rsidR="0005140D" w:rsidRDefault="0005140D" w:rsidP="00975D70">
      <w:pPr>
        <w:pStyle w:val="List3"/>
        <w:spacing w:line="276" w:lineRule="auto"/>
        <w:ind w:left="0" w:firstLine="0"/>
        <w:rPr>
          <w:rFonts w:asciiTheme="minorHAnsi" w:eastAsia="Calibri" w:hAnsiTheme="minorHAnsi" w:cstheme="minorHAnsi"/>
          <w:color w:val="0000FF"/>
          <w:sz w:val="24"/>
          <w:u w:val="single"/>
        </w:rPr>
      </w:pPr>
    </w:p>
    <w:p w14:paraId="20D49699" w14:textId="77777777" w:rsidR="006B6220" w:rsidRDefault="006B6220" w:rsidP="00975D70">
      <w:pPr>
        <w:pStyle w:val="List3"/>
        <w:spacing w:line="276" w:lineRule="auto"/>
        <w:ind w:left="0" w:firstLine="0"/>
        <w:rPr>
          <w:rFonts w:asciiTheme="minorHAnsi" w:eastAsia="Calibri" w:hAnsiTheme="minorHAnsi" w:cstheme="minorHAnsi"/>
          <w:color w:val="0000FF"/>
          <w:sz w:val="24"/>
          <w:u w:val="single"/>
        </w:rPr>
      </w:pPr>
    </w:p>
    <w:p w14:paraId="1DF72475" w14:textId="77777777" w:rsidR="006B6220" w:rsidRDefault="006B6220" w:rsidP="00975D70">
      <w:pPr>
        <w:pStyle w:val="List3"/>
        <w:spacing w:line="276" w:lineRule="auto"/>
        <w:ind w:left="0" w:firstLine="0"/>
        <w:rPr>
          <w:rFonts w:asciiTheme="minorHAnsi" w:eastAsia="Calibri" w:hAnsiTheme="minorHAnsi" w:cstheme="minorHAnsi"/>
          <w:color w:val="0000FF"/>
          <w:sz w:val="24"/>
          <w:u w:val="single"/>
        </w:rPr>
      </w:pPr>
    </w:p>
    <w:tbl>
      <w:tblPr>
        <w:tblW w:w="9214" w:type="dxa"/>
        <w:jc w:val="center"/>
        <w:shd w:val="clear" w:color="auto" w:fill="385623"/>
        <w:tblLook w:val="04A0" w:firstRow="1" w:lastRow="0" w:firstColumn="1" w:lastColumn="0" w:noHBand="0" w:noVBand="1"/>
      </w:tblPr>
      <w:tblGrid>
        <w:gridCol w:w="9214"/>
      </w:tblGrid>
      <w:tr w:rsidR="00E6151D" w:rsidRPr="00DB1BEB" w14:paraId="6B3C5B1A" w14:textId="77777777" w:rsidTr="00E6151D">
        <w:trPr>
          <w:jc w:val="center"/>
        </w:trPr>
        <w:tc>
          <w:tcPr>
            <w:tcW w:w="9214" w:type="dxa"/>
            <w:shd w:val="clear" w:color="auto" w:fill="D9D9D9" w:themeFill="background1" w:themeFillShade="D9"/>
          </w:tcPr>
          <w:p w14:paraId="210C2D8E" w14:textId="04B17CEF" w:rsidR="0005140D" w:rsidRPr="00DB1BEB" w:rsidRDefault="0005140D" w:rsidP="00975D70">
            <w:pPr>
              <w:spacing w:line="276" w:lineRule="auto"/>
              <w:contextualSpacing/>
              <w:jc w:val="center"/>
              <w:rPr>
                <w:rFonts w:asciiTheme="minorHAnsi" w:hAnsiTheme="minorHAnsi" w:cstheme="minorHAnsi"/>
                <w:b/>
                <w:color w:val="2F5496" w:themeColor="accent1" w:themeShade="BF"/>
              </w:rPr>
            </w:pPr>
            <w:bookmarkStart w:id="18" w:name="_Hlk129010637"/>
            <w:r>
              <w:rPr>
                <w:rFonts w:asciiTheme="minorHAnsi" w:hAnsiTheme="minorHAnsi" w:cstheme="minorHAnsi"/>
                <w:b/>
                <w:color w:val="2F5496" w:themeColor="accent1" w:themeShade="BF"/>
              </w:rPr>
              <w:t>A2.3 Financial Standing</w:t>
            </w:r>
          </w:p>
        </w:tc>
      </w:tr>
      <w:bookmarkEnd w:id="18"/>
    </w:tbl>
    <w:p w14:paraId="7633B8AF" w14:textId="77777777" w:rsidR="00D229E3" w:rsidRPr="00DB1BEB" w:rsidRDefault="00D229E3" w:rsidP="0040686E">
      <w:pPr>
        <w:rPr>
          <w:rFonts w:asciiTheme="minorHAnsi" w:hAnsiTheme="minorHAnsi" w:cstheme="minorHAnsi"/>
        </w:rPr>
      </w:pPr>
    </w:p>
    <w:p w14:paraId="057FEF55" w14:textId="468EB4F6" w:rsidR="0005140D" w:rsidRPr="00DB1BEB" w:rsidRDefault="0EE1B3DD" w:rsidP="001B49F8">
      <w:pPr>
        <w:pStyle w:val="List3"/>
        <w:spacing w:line="276" w:lineRule="auto"/>
        <w:ind w:left="0" w:firstLine="0"/>
        <w:jc w:val="center"/>
        <w:rPr>
          <w:rFonts w:asciiTheme="minorHAnsi" w:hAnsiTheme="minorHAnsi" w:cstheme="minorBidi"/>
          <w:sz w:val="22"/>
          <w:szCs w:val="22"/>
        </w:rPr>
      </w:pPr>
      <w:r>
        <w:rPr>
          <w:rFonts w:asciiTheme="minorHAnsi" w:hAnsiTheme="minorHAnsi" w:cstheme="minorBidi"/>
          <w:sz w:val="22"/>
          <w:szCs w:val="22"/>
        </w:rPr>
        <w:t>Tenderers should provide evidence that their combined turnover relating to the goods has exceeded the amount stated in the following table per annum, over the three years 2023/2024/2025</w:t>
      </w:r>
    </w:p>
    <w:p w14:paraId="09CE04BE" w14:textId="77777777" w:rsidR="00FB0EB8" w:rsidRPr="00DB1BEB" w:rsidRDefault="00FB0EB8" w:rsidP="00975D70">
      <w:pPr>
        <w:pStyle w:val="List3"/>
        <w:spacing w:line="276" w:lineRule="auto"/>
        <w:ind w:left="0" w:firstLine="0"/>
        <w:rPr>
          <w:rFonts w:asciiTheme="minorHAnsi" w:hAnsiTheme="minorHAnsi" w:cstheme="minorHAnsi"/>
          <w:b/>
          <w:szCs w:val="20"/>
          <w:u w:val="single"/>
        </w:rPr>
      </w:pPr>
    </w:p>
    <w:tbl>
      <w:tblPr>
        <w:tblStyle w:val="GridTable4-Accent52"/>
        <w:tblW w:w="9022" w:type="dxa"/>
        <w:tblLook w:val="04A0" w:firstRow="1" w:lastRow="0" w:firstColumn="1" w:lastColumn="0" w:noHBand="0" w:noVBand="1"/>
      </w:tblPr>
      <w:tblGrid>
        <w:gridCol w:w="3256"/>
        <w:gridCol w:w="1632"/>
        <w:gridCol w:w="459"/>
        <w:gridCol w:w="919"/>
        <w:gridCol w:w="918"/>
        <w:gridCol w:w="460"/>
        <w:gridCol w:w="1378"/>
      </w:tblGrid>
      <w:tr w:rsidR="00FB0EB8" w:rsidRPr="00DB1BEB" w14:paraId="0E8C1D10" w14:textId="77777777" w:rsidTr="7417952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300D6FF0" w14:textId="271FE9B3" w:rsidR="00FB0EB8" w:rsidRPr="00DB1BEB" w:rsidRDefault="00FB0EB8" w:rsidP="002932A3">
            <w:pPr>
              <w:keepNext/>
              <w:spacing w:before="240" w:after="60"/>
              <w:outlineLvl w:val="0"/>
              <w:rPr>
                <w:rFonts w:asciiTheme="minorHAnsi" w:eastAsia="Calibri" w:hAnsiTheme="minorHAnsi" w:cstheme="minorHAnsi"/>
                <w:kern w:val="28"/>
                <w:sz w:val="20"/>
                <w:szCs w:val="20"/>
              </w:rPr>
            </w:pPr>
            <w:bookmarkStart w:id="19" w:name="_Toc1391675"/>
            <w:bookmarkStart w:id="20" w:name="_Toc20988995"/>
            <w:bookmarkStart w:id="21" w:name="_Toc134453038"/>
            <w:bookmarkStart w:id="22" w:name="_Toc134622088"/>
            <w:bookmarkStart w:id="23" w:name="_Toc144114149"/>
            <w:r>
              <w:rPr>
                <w:rFonts w:asciiTheme="minorHAnsi" w:eastAsia="Calibri" w:hAnsiTheme="minorHAnsi" w:cstheme="minorHAnsi"/>
                <w:kern w:val="28"/>
                <w:sz w:val="20"/>
                <w:szCs w:val="20"/>
              </w:rPr>
              <w:t>A2.3 – FINANCIAL STANDING</w:t>
            </w:r>
            <w:bookmarkEnd w:id="19"/>
            <w:bookmarkEnd w:id="20"/>
            <w:bookmarkEnd w:id="21"/>
            <w:bookmarkEnd w:id="22"/>
            <w:bookmarkEnd w:id="23"/>
          </w:p>
        </w:tc>
      </w:tr>
      <w:tr w:rsidR="00FB0EB8" w:rsidRPr="00DB1BEB" w14:paraId="6E1B44E1"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022" w:type="dxa"/>
            <w:gridSpan w:val="7"/>
          </w:tcPr>
          <w:p w14:paraId="30439E3E" w14:textId="77777777" w:rsidR="00FB0EB8" w:rsidRPr="00DB1BEB" w:rsidRDefault="00FB0EB8" w:rsidP="002932A3">
            <w:pPr>
              <w:rPr>
                <w:rFonts w:asciiTheme="minorHAnsi" w:eastAsia="Calibri" w:hAnsiTheme="minorHAnsi" w:cstheme="minorHAnsi"/>
                <w:sz w:val="20"/>
                <w:szCs w:val="20"/>
              </w:rPr>
            </w:pPr>
            <w:r>
              <w:rPr>
                <w:rFonts w:asciiTheme="minorHAnsi" w:eastAsia="Calibri" w:hAnsiTheme="minorHAnsi" w:cstheme="minorHAnsi"/>
                <w:sz w:val="20"/>
                <w:szCs w:val="20"/>
              </w:rPr>
              <w:t>I confirm that we have the following turnover to be considered for the contract/ framework.</w:t>
            </w:r>
          </w:p>
          <w:p w14:paraId="2D1A898A" w14:textId="77777777" w:rsidR="00FB0EB8" w:rsidRPr="00DB1BEB" w:rsidRDefault="00FB0EB8" w:rsidP="002932A3">
            <w:pPr>
              <w:rPr>
                <w:rFonts w:asciiTheme="minorHAnsi" w:eastAsia="Calibri" w:hAnsiTheme="minorHAnsi" w:cstheme="minorHAnsi"/>
                <w:sz w:val="20"/>
                <w:szCs w:val="20"/>
              </w:rPr>
            </w:pPr>
          </w:p>
        </w:tc>
      </w:tr>
      <w:tr w:rsidR="00FB0EB8" w:rsidRPr="00DB1BEB" w14:paraId="4EB1D32A"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272E4C19" w14:textId="77777777" w:rsidR="00FB0EB8" w:rsidRPr="00DB1BEB" w:rsidRDefault="00FB0EB8" w:rsidP="002932A3">
            <w:pPr>
              <w:rPr>
                <w:rFonts w:asciiTheme="minorHAnsi" w:eastAsia="Calibri" w:hAnsiTheme="minorHAnsi" w:cstheme="minorHAnsi"/>
                <w:sz w:val="20"/>
                <w:szCs w:val="20"/>
              </w:rPr>
            </w:pPr>
            <w:r>
              <w:rPr>
                <w:rFonts w:asciiTheme="minorHAnsi" w:eastAsia="Calibri" w:hAnsiTheme="minorHAnsi" w:cstheme="minorHAnsi"/>
                <w:sz w:val="20"/>
                <w:szCs w:val="20"/>
              </w:rPr>
              <w:t>Financial Standing Requirement:</w:t>
            </w:r>
          </w:p>
          <w:p w14:paraId="362A2556" w14:textId="77777777" w:rsidR="00FB0EB8" w:rsidRPr="00DB1BEB" w:rsidRDefault="00FB0EB8" w:rsidP="002932A3">
            <w:pPr>
              <w:rPr>
                <w:rFonts w:asciiTheme="minorHAnsi" w:eastAsia="Calibri" w:hAnsiTheme="minorHAnsi" w:cstheme="minorHAnsi"/>
                <w:sz w:val="20"/>
                <w:szCs w:val="20"/>
              </w:rPr>
            </w:pPr>
          </w:p>
        </w:tc>
        <w:tc>
          <w:tcPr>
            <w:tcW w:w="5766" w:type="dxa"/>
            <w:gridSpan w:val="6"/>
          </w:tcPr>
          <w:p w14:paraId="28F5682F" w14:textId="490E0A9A" w:rsidR="00D67BBB" w:rsidRDefault="00FB0EB8" w:rsidP="001B49F8">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0"/>
                <w:szCs w:val="20"/>
              </w:rPr>
            </w:pPr>
            <w:r>
              <w:rPr>
                <w:rFonts w:asciiTheme="minorHAnsi" w:eastAsia="Times New Roman" w:hAnsiTheme="minorHAnsi" w:cstheme="minorBidi"/>
                <w:b/>
                <w:bCs/>
                <w:sz w:val="20"/>
                <w:szCs w:val="20"/>
                <w:u w:val="single"/>
              </w:rPr>
              <w:t>Pass requirement:</w:t>
            </w:r>
            <w:r>
              <w:rPr>
                <w:rFonts w:asciiTheme="minorHAnsi" w:eastAsia="Times New Roman" w:hAnsiTheme="minorHAnsi" w:cstheme="minorBidi"/>
                <w:b/>
                <w:bCs/>
                <w:sz w:val="20"/>
                <w:szCs w:val="20"/>
              </w:rPr>
              <w:t xml:space="preserve">  </w:t>
            </w:r>
            <w:r>
              <w:rPr>
                <w:rFonts w:asciiTheme="minorHAnsi" w:eastAsia="Times New Roman" w:hAnsiTheme="minorHAnsi" w:cstheme="minorBidi"/>
                <w:sz w:val="20"/>
                <w:szCs w:val="20"/>
              </w:rPr>
              <w:t xml:space="preserve">Candidates must be able to provide objective evidence on request from an independent source (e.g., an auditor’s statement) confirming that during the three (3) previous financial years the Candidate’s annual turnover exceeds €300,000. </w:t>
            </w:r>
          </w:p>
          <w:p w14:paraId="4F9F2DE2" w14:textId="77777777" w:rsidR="00D67BBB" w:rsidRDefault="00D67BBB" w:rsidP="001B49F8">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0"/>
                <w:szCs w:val="20"/>
              </w:rPr>
            </w:pPr>
          </w:p>
          <w:p w14:paraId="04E84CEB" w14:textId="69AA9190" w:rsidR="00FB0EB8" w:rsidRDefault="00FB0EB8" w:rsidP="001B49F8">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0"/>
                <w:szCs w:val="20"/>
              </w:rPr>
            </w:pPr>
            <w:r>
              <w:rPr>
                <w:rFonts w:asciiTheme="minorHAnsi" w:eastAsia="Times New Roman" w:hAnsiTheme="minorHAnsi" w:cstheme="minorBidi"/>
                <w:sz w:val="20"/>
                <w:szCs w:val="20"/>
              </w:rPr>
              <w:lastRenderedPageBreak/>
              <w:t xml:space="preserve">In the absence of turnover, candidates must be able to demonstrate financial viability via access to funding, or equivalent evidence.  </w:t>
            </w:r>
          </w:p>
          <w:p w14:paraId="67E9881E" w14:textId="77777777" w:rsidR="001B49F8" w:rsidRPr="00DB1BEB" w:rsidRDefault="001B49F8" w:rsidP="001B49F8">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Bidi"/>
                <w:sz w:val="20"/>
                <w:szCs w:val="20"/>
              </w:rPr>
            </w:pPr>
          </w:p>
          <w:p w14:paraId="7DF8E56B" w14:textId="77777777" w:rsidR="001B49F8" w:rsidRDefault="00FB0EB8" w:rsidP="001B49F8">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Pr>
                <w:rFonts w:asciiTheme="minorHAnsi" w:eastAsia="Times New Roman" w:hAnsiTheme="minorHAnsi" w:cstheme="minorHAnsi"/>
                <w:b/>
                <w:sz w:val="20"/>
                <w:szCs w:val="20"/>
              </w:rPr>
              <w:t>Note 1:</w:t>
            </w:r>
            <w:r>
              <w:rPr>
                <w:rFonts w:asciiTheme="minorHAnsi" w:eastAsia="Times New Roman" w:hAnsiTheme="minorHAnsi" w:cstheme="minorHAnsi"/>
                <w:sz w:val="20"/>
                <w:szCs w:val="20"/>
              </w:rPr>
              <w:t xml:space="preserve">  In the case of sole traders or partnerships, the pass requirement may be satisfied by a letter of confirmation from a senior partner.</w:t>
            </w:r>
          </w:p>
          <w:p w14:paraId="5EDB7A08" w14:textId="0517D2A6" w:rsidR="00FB0EB8" w:rsidRPr="00DB1BEB" w:rsidRDefault="00FB0EB8" w:rsidP="001B49F8">
            <w:pPr>
              <w:jc w:val="both"/>
              <w:cnfStyle w:val="000000000000" w:firstRow="0" w:lastRow="0" w:firstColumn="0" w:lastColumn="0" w:oddVBand="0" w:evenVBand="0" w:oddHBand="0" w:evenHBand="0" w:firstRowFirstColumn="0" w:firstRowLastColumn="0" w:lastRowFirstColumn="0" w:lastRowLastColumn="0"/>
              <w:rPr>
                <w:rFonts w:asciiTheme="minorHAnsi" w:eastAsia="Times New Roman" w:hAnsiTheme="minorHAnsi" w:cstheme="minorHAnsi"/>
                <w:sz w:val="20"/>
                <w:szCs w:val="20"/>
              </w:rPr>
            </w:pPr>
            <w:r>
              <w:rPr>
                <w:rFonts w:asciiTheme="minorHAnsi" w:eastAsia="Times New Roman" w:hAnsiTheme="minorHAnsi" w:cstheme="minorHAnsi"/>
                <w:sz w:val="20"/>
                <w:szCs w:val="20"/>
              </w:rPr>
              <w:t xml:space="preserve"> </w:t>
            </w:r>
          </w:p>
          <w:p w14:paraId="24E57A9F" w14:textId="77777777" w:rsidR="00FB0EB8" w:rsidRPr="00DB1BEB" w:rsidRDefault="00FB0EB8" w:rsidP="001B49F8">
            <w:pPr>
              <w:jc w:val="both"/>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sz w:val="20"/>
                <w:szCs w:val="20"/>
              </w:rPr>
            </w:pPr>
            <w:r>
              <w:rPr>
                <w:rFonts w:asciiTheme="minorHAnsi" w:eastAsia="Times New Roman" w:hAnsiTheme="minorHAnsi" w:cstheme="minorHAnsi"/>
                <w:b/>
                <w:sz w:val="20"/>
                <w:szCs w:val="20"/>
              </w:rPr>
              <w:t xml:space="preserve">Note 2: </w:t>
            </w:r>
            <w:r>
              <w:rPr>
                <w:rFonts w:asciiTheme="minorHAnsi" w:eastAsia="Times New Roman" w:hAnsiTheme="minorHAnsi" w:cstheme="minorHAnsi"/>
                <w:sz w:val="20"/>
                <w:szCs w:val="20"/>
              </w:rPr>
              <w:t>If the Candidate’s date of establishment was more recent than three years, the pass requirement may be satisfied on a pro-rata basis.</w:t>
            </w:r>
          </w:p>
          <w:p w14:paraId="1374479B" w14:textId="77777777" w:rsidR="00FB0EB8"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p w14:paraId="27FD6AED" w14:textId="77777777" w:rsidR="00D229E3" w:rsidRDefault="00D229E3"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p w14:paraId="129DE6F4" w14:textId="77777777" w:rsidR="00D229E3" w:rsidRPr="00DB1BEB" w:rsidRDefault="00D229E3"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r>
      <w:tr w:rsidR="00FB0EB8" w:rsidRPr="00DB1BEB" w14:paraId="32452B78"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6FED8C3" w14:textId="77777777" w:rsidR="00FB0EB8" w:rsidRPr="00DB1BEB" w:rsidRDefault="00FB0EB8" w:rsidP="002932A3">
            <w:pPr>
              <w:rPr>
                <w:rFonts w:asciiTheme="minorHAnsi" w:eastAsia="Calibri" w:hAnsiTheme="minorHAnsi" w:cstheme="minorHAnsi"/>
                <w:sz w:val="20"/>
                <w:szCs w:val="20"/>
              </w:rPr>
            </w:pPr>
          </w:p>
        </w:tc>
        <w:tc>
          <w:tcPr>
            <w:tcW w:w="2091" w:type="dxa"/>
            <w:gridSpan w:val="2"/>
          </w:tcPr>
          <w:p w14:paraId="49CE76E6" w14:textId="6BCCF741"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Pr>
                <w:rFonts w:asciiTheme="minorHAnsi" w:eastAsia="Calibri" w:hAnsiTheme="minorHAnsi" w:cstheme="minorBidi"/>
                <w:b/>
                <w:bCs/>
                <w:sz w:val="20"/>
                <w:szCs w:val="20"/>
              </w:rPr>
              <w:t>2023</w:t>
            </w:r>
          </w:p>
        </w:tc>
        <w:tc>
          <w:tcPr>
            <w:tcW w:w="1837" w:type="dxa"/>
            <w:gridSpan w:val="2"/>
          </w:tcPr>
          <w:p w14:paraId="10B42907" w14:textId="06457CC2"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Pr>
                <w:rFonts w:asciiTheme="minorHAnsi" w:eastAsia="Calibri" w:hAnsiTheme="minorHAnsi" w:cstheme="minorBidi"/>
                <w:b/>
                <w:bCs/>
                <w:sz w:val="20"/>
                <w:szCs w:val="20"/>
              </w:rPr>
              <w:t>2024</w:t>
            </w:r>
          </w:p>
        </w:tc>
        <w:tc>
          <w:tcPr>
            <w:tcW w:w="1838" w:type="dxa"/>
            <w:gridSpan w:val="2"/>
          </w:tcPr>
          <w:p w14:paraId="6A96B25B" w14:textId="2A96AE62" w:rsidR="00FB0EB8" w:rsidRPr="00DB1BEB" w:rsidRDefault="19C654A9" w:rsidP="0F094C9A">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Bidi"/>
                <w:b/>
                <w:bCs/>
                <w:sz w:val="20"/>
                <w:szCs w:val="20"/>
              </w:rPr>
            </w:pPr>
            <w:r>
              <w:rPr>
                <w:rFonts w:asciiTheme="minorHAnsi" w:eastAsia="Calibri" w:hAnsiTheme="minorHAnsi" w:cstheme="minorBidi"/>
                <w:b/>
                <w:bCs/>
                <w:sz w:val="20"/>
                <w:szCs w:val="20"/>
              </w:rPr>
              <w:t>2025</w:t>
            </w:r>
          </w:p>
        </w:tc>
      </w:tr>
      <w:tr w:rsidR="00FB0EB8" w:rsidRPr="00DB1BEB" w14:paraId="46A3D13A"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22A16F57" w14:textId="77777777" w:rsidR="00FB0EB8" w:rsidRPr="00DB1BEB" w:rsidDel="00604FC0" w:rsidRDefault="00FB0EB8" w:rsidP="002932A3">
            <w:pPr>
              <w:rPr>
                <w:rFonts w:asciiTheme="minorHAnsi" w:eastAsia="Calibri" w:hAnsiTheme="minorHAnsi" w:cstheme="minorHAnsi"/>
                <w:sz w:val="20"/>
                <w:szCs w:val="20"/>
              </w:rPr>
            </w:pPr>
            <w:r>
              <w:rPr>
                <w:rFonts w:asciiTheme="minorHAnsi" w:eastAsia="Calibri" w:hAnsiTheme="minorHAnsi" w:cstheme="minorHAnsi"/>
                <w:sz w:val="20"/>
                <w:szCs w:val="20"/>
              </w:rPr>
              <w:t>Turnover (€)</w:t>
            </w:r>
          </w:p>
        </w:tc>
        <w:tc>
          <w:tcPr>
            <w:tcW w:w="2091" w:type="dxa"/>
            <w:gridSpan w:val="2"/>
          </w:tcPr>
          <w:p w14:paraId="263920CB" w14:textId="77777777" w:rsidR="00FB0EB8" w:rsidRPr="00DB1BEB" w:rsidDel="00604FC0"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c>
          <w:tcPr>
            <w:tcW w:w="1837" w:type="dxa"/>
            <w:gridSpan w:val="2"/>
          </w:tcPr>
          <w:p w14:paraId="78ABCA75" w14:textId="77777777" w:rsidR="00FB0EB8" w:rsidRPr="00DB1BEB" w:rsidDel="00604FC0"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c>
          <w:tcPr>
            <w:tcW w:w="1838" w:type="dxa"/>
            <w:gridSpan w:val="2"/>
          </w:tcPr>
          <w:p w14:paraId="7182EBFA" w14:textId="77777777" w:rsidR="00FB0EB8" w:rsidRPr="00DB1BEB" w:rsidRDefault="00FB0EB8" w:rsidP="002932A3">
            <w:pPr>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b/>
                <w:sz w:val="20"/>
                <w:szCs w:val="20"/>
              </w:rPr>
            </w:pPr>
          </w:p>
        </w:tc>
      </w:tr>
      <w:tr w:rsidR="00FB0EB8" w:rsidRPr="00DB1BEB" w14:paraId="1A527D36"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159E7E35" w14:textId="64D49A7F" w:rsidR="00FB0EB8" w:rsidRPr="00DB1BEB" w:rsidRDefault="00E97C23" w:rsidP="002932A3">
            <w:pPr>
              <w:rPr>
                <w:rFonts w:asciiTheme="minorHAnsi" w:eastAsia="Calibri" w:hAnsiTheme="minorHAnsi" w:cstheme="minorHAnsi"/>
                <w:sz w:val="20"/>
                <w:szCs w:val="20"/>
              </w:rPr>
            </w:pPr>
            <w:r>
              <w:rPr>
                <w:rFonts w:asciiTheme="minorHAnsi" w:eastAsia="Calibri" w:hAnsiTheme="minorHAnsi" w:cstheme="minorHAnsi"/>
                <w:sz w:val="20"/>
                <w:szCs w:val="20"/>
              </w:rPr>
              <w:t>Please confirm that the tenderer is compliant with all its corporate obligations in relation to financial returns.</w:t>
            </w:r>
          </w:p>
        </w:tc>
        <w:tc>
          <w:tcPr>
            <w:tcW w:w="1632" w:type="dxa"/>
          </w:tcPr>
          <w:p w14:paraId="7C5C6C73" w14:textId="77777777" w:rsidR="00FB0EB8" w:rsidRPr="00DB1BEB"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r>
              <w:rPr>
                <w:rFonts w:asciiTheme="minorHAnsi" w:eastAsia="Calibri" w:hAnsiTheme="minorHAnsi" w:cstheme="minorHAnsi"/>
                <w:b/>
                <w:sz w:val="20"/>
                <w:szCs w:val="20"/>
              </w:rPr>
              <w:t>Yes</w:t>
            </w:r>
          </w:p>
        </w:tc>
        <w:tc>
          <w:tcPr>
            <w:tcW w:w="1378" w:type="dxa"/>
            <w:gridSpan w:val="2"/>
          </w:tcPr>
          <w:p w14:paraId="00B976A3" w14:textId="77777777" w:rsidR="00FB0EB8" w:rsidRPr="00DB1BEB"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p>
        </w:tc>
        <w:tc>
          <w:tcPr>
            <w:tcW w:w="1378" w:type="dxa"/>
            <w:gridSpan w:val="2"/>
          </w:tcPr>
          <w:p w14:paraId="6608EC42" w14:textId="77777777" w:rsidR="00FB0EB8" w:rsidRPr="00DB1BEB"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r>
              <w:rPr>
                <w:rFonts w:asciiTheme="minorHAnsi" w:eastAsia="Calibri" w:hAnsiTheme="minorHAnsi" w:cstheme="minorHAnsi"/>
                <w:b/>
                <w:sz w:val="20"/>
                <w:szCs w:val="20"/>
              </w:rPr>
              <w:t>No</w:t>
            </w:r>
          </w:p>
        </w:tc>
        <w:tc>
          <w:tcPr>
            <w:tcW w:w="1378" w:type="dxa"/>
          </w:tcPr>
          <w:p w14:paraId="7F5C7DC9" w14:textId="77777777" w:rsidR="00FB0EB8" w:rsidRPr="00DB1BEB" w:rsidRDefault="00FB0EB8" w:rsidP="002932A3">
            <w:pPr>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b/>
                <w:sz w:val="20"/>
                <w:szCs w:val="20"/>
              </w:rPr>
            </w:pPr>
          </w:p>
        </w:tc>
      </w:tr>
      <w:tr w:rsidR="004B6F24" w:rsidRPr="00DB1BEB" w14:paraId="625F5EE8" w14:textId="77777777" w:rsidTr="74179520">
        <w:tc>
          <w:tcPr>
            <w:cnfStyle w:val="001000000000" w:firstRow="0" w:lastRow="0" w:firstColumn="1" w:lastColumn="0" w:oddVBand="0" w:evenVBand="0" w:oddHBand="0" w:evenHBand="0" w:firstRowFirstColumn="0" w:firstRowLastColumn="0" w:lastRowFirstColumn="0" w:lastRowLastColumn="0"/>
            <w:tcW w:w="3256" w:type="dxa"/>
          </w:tcPr>
          <w:p w14:paraId="14D5C7D5" w14:textId="4ADF4230" w:rsidR="004B6F24" w:rsidRPr="00DB1BEB" w:rsidRDefault="005A298A" w:rsidP="00E86B3F">
            <w:pPr>
              <w:keepNext/>
              <w:spacing w:before="240" w:after="60"/>
              <w:jc w:val="center"/>
              <w:outlineLvl w:val="0"/>
              <w:rPr>
                <w:rFonts w:asciiTheme="minorHAnsi" w:eastAsia="Calibri" w:hAnsiTheme="minorHAnsi" w:cstheme="minorHAnsi"/>
                <w:kern w:val="28"/>
                <w:sz w:val="20"/>
                <w:szCs w:val="20"/>
              </w:rPr>
            </w:pPr>
            <w:bookmarkStart w:id="24" w:name="_Toc144114150"/>
            <w:r>
              <w:rPr>
                <w:rFonts w:asciiTheme="minorHAnsi" w:eastAsia="Calibri" w:hAnsiTheme="minorHAnsi" w:cstheme="minorHAnsi"/>
                <w:kern w:val="28"/>
                <w:sz w:val="20"/>
                <w:szCs w:val="20"/>
              </w:rPr>
              <w:t>Name</w:t>
            </w:r>
            <w:bookmarkEnd w:id="24"/>
          </w:p>
        </w:tc>
        <w:tc>
          <w:tcPr>
            <w:tcW w:w="5766" w:type="dxa"/>
            <w:gridSpan w:val="6"/>
          </w:tcPr>
          <w:p w14:paraId="5C4BC8B3" w14:textId="77777777" w:rsidR="004B6F24" w:rsidRPr="00DB1BEB" w:rsidRDefault="004B6F24" w:rsidP="002932A3">
            <w:pPr>
              <w:keepNext/>
              <w:spacing w:before="240" w:after="60"/>
              <w:outlineLvl w:val="0"/>
              <w:cnfStyle w:val="000000000000" w:firstRow="0" w:lastRow="0" w:firstColumn="0" w:lastColumn="0" w:oddVBand="0" w:evenVBand="0" w:oddHBand="0" w:evenHBand="0" w:firstRowFirstColumn="0" w:firstRowLastColumn="0" w:lastRowFirstColumn="0" w:lastRowLastColumn="0"/>
              <w:rPr>
                <w:rFonts w:asciiTheme="minorHAnsi" w:eastAsia="Calibri" w:hAnsiTheme="minorHAnsi" w:cstheme="minorHAnsi"/>
                <w:kern w:val="28"/>
                <w:sz w:val="20"/>
                <w:szCs w:val="20"/>
              </w:rPr>
            </w:pPr>
          </w:p>
        </w:tc>
      </w:tr>
      <w:tr w:rsidR="005A298A" w:rsidRPr="00DB1BEB" w14:paraId="4DC1D685" w14:textId="77777777" w:rsidTr="7417952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256" w:type="dxa"/>
          </w:tcPr>
          <w:p w14:paraId="0D6773EB" w14:textId="1ECD376B" w:rsidR="005A298A" w:rsidRPr="00DB1BEB" w:rsidRDefault="005A298A" w:rsidP="00E86B3F">
            <w:pPr>
              <w:keepNext/>
              <w:spacing w:before="240" w:after="60"/>
              <w:jc w:val="center"/>
              <w:outlineLvl w:val="0"/>
              <w:rPr>
                <w:rFonts w:asciiTheme="minorHAnsi" w:eastAsia="Calibri" w:hAnsiTheme="minorHAnsi" w:cstheme="minorHAnsi"/>
                <w:kern w:val="28"/>
                <w:sz w:val="20"/>
                <w:szCs w:val="20"/>
              </w:rPr>
            </w:pPr>
            <w:bookmarkStart w:id="25" w:name="_Toc144114151"/>
            <w:r>
              <w:rPr>
                <w:rFonts w:asciiTheme="minorHAnsi" w:eastAsia="Calibri" w:hAnsiTheme="minorHAnsi" w:cstheme="minorHAnsi"/>
                <w:kern w:val="28"/>
                <w:sz w:val="20"/>
                <w:szCs w:val="20"/>
              </w:rPr>
              <w:t>Position</w:t>
            </w:r>
            <w:bookmarkEnd w:id="25"/>
            <w:r>
              <w:rPr>
                <w:rFonts w:asciiTheme="minorHAnsi" w:eastAsia="Calibri" w:hAnsiTheme="minorHAnsi" w:cstheme="minorHAnsi"/>
                <w:kern w:val="28"/>
                <w:sz w:val="20"/>
                <w:szCs w:val="20"/>
              </w:rPr>
              <w:t xml:space="preserve"> (e.g. Accountant)</w:t>
            </w:r>
          </w:p>
        </w:tc>
        <w:tc>
          <w:tcPr>
            <w:tcW w:w="5766" w:type="dxa"/>
            <w:gridSpan w:val="6"/>
          </w:tcPr>
          <w:p w14:paraId="54D6C148" w14:textId="77777777" w:rsidR="005A298A" w:rsidRPr="00DB1BEB" w:rsidRDefault="005A298A" w:rsidP="002932A3">
            <w:pPr>
              <w:keepNext/>
              <w:spacing w:before="240" w:after="60"/>
              <w:outlineLvl w:val="0"/>
              <w:cnfStyle w:val="000000100000" w:firstRow="0" w:lastRow="0" w:firstColumn="0" w:lastColumn="0" w:oddVBand="0" w:evenVBand="0" w:oddHBand="1" w:evenHBand="0" w:firstRowFirstColumn="0" w:firstRowLastColumn="0" w:lastRowFirstColumn="0" w:lastRowLastColumn="0"/>
              <w:rPr>
                <w:rFonts w:asciiTheme="minorHAnsi" w:eastAsia="Calibri" w:hAnsiTheme="minorHAnsi" w:cstheme="minorHAnsi"/>
                <w:kern w:val="28"/>
                <w:sz w:val="20"/>
                <w:szCs w:val="20"/>
              </w:rPr>
            </w:pPr>
          </w:p>
        </w:tc>
      </w:tr>
    </w:tbl>
    <w:p w14:paraId="6B767472" w14:textId="77777777" w:rsidR="0005140D" w:rsidRDefault="0005140D" w:rsidP="00975D70">
      <w:pPr>
        <w:pStyle w:val="List3"/>
        <w:spacing w:line="276" w:lineRule="auto"/>
        <w:ind w:left="0" w:firstLine="0"/>
        <w:rPr>
          <w:rFonts w:asciiTheme="minorHAnsi" w:hAnsiTheme="minorHAnsi" w:cstheme="minorHAnsi"/>
          <w:b/>
          <w:szCs w:val="20"/>
          <w:u w:val="single"/>
        </w:rPr>
      </w:pPr>
    </w:p>
    <w:p w14:paraId="146C9E62" w14:textId="77777777" w:rsidR="00863B0D" w:rsidRPr="00DB1BEB" w:rsidRDefault="00863B0D" w:rsidP="00975D70">
      <w:pPr>
        <w:pStyle w:val="List3"/>
        <w:spacing w:line="276" w:lineRule="auto"/>
        <w:ind w:left="0" w:firstLine="0"/>
        <w:rPr>
          <w:rFonts w:asciiTheme="minorHAnsi" w:hAnsiTheme="minorHAnsi" w:cstheme="minorHAnsi"/>
          <w:b/>
          <w:szCs w:val="20"/>
          <w:u w:val="single"/>
        </w:rPr>
      </w:pPr>
    </w:p>
    <w:tbl>
      <w:tblPr>
        <w:tblW w:w="9214" w:type="dxa"/>
        <w:jc w:val="center"/>
        <w:shd w:val="clear" w:color="auto" w:fill="385623"/>
        <w:tblLook w:val="04A0" w:firstRow="1" w:lastRow="0" w:firstColumn="1" w:lastColumn="0" w:noHBand="0" w:noVBand="1"/>
      </w:tblPr>
      <w:tblGrid>
        <w:gridCol w:w="9214"/>
      </w:tblGrid>
      <w:tr w:rsidR="004201A3" w:rsidRPr="00DB1BEB" w14:paraId="3A9BC771" w14:textId="77777777">
        <w:trPr>
          <w:jc w:val="center"/>
        </w:trPr>
        <w:tc>
          <w:tcPr>
            <w:tcW w:w="9214" w:type="dxa"/>
            <w:shd w:val="clear" w:color="auto" w:fill="D9D9D9" w:themeFill="background1" w:themeFillShade="D9"/>
          </w:tcPr>
          <w:p w14:paraId="2C0E45E2" w14:textId="32B28A6F" w:rsidR="004201A3" w:rsidRPr="00DB1BEB" w:rsidRDefault="004201A3">
            <w:pPr>
              <w:spacing w:line="276" w:lineRule="auto"/>
              <w:contextualSpacing/>
              <w:jc w:val="center"/>
              <w:rPr>
                <w:rFonts w:asciiTheme="minorHAnsi" w:hAnsiTheme="minorHAnsi" w:cstheme="minorHAnsi"/>
                <w:b/>
                <w:color w:val="2F5496" w:themeColor="accent1" w:themeShade="BF"/>
              </w:rPr>
            </w:pPr>
            <w:r>
              <w:rPr>
                <w:rFonts w:asciiTheme="minorHAnsi" w:hAnsiTheme="minorHAnsi" w:cstheme="minorHAnsi"/>
                <w:b/>
                <w:color w:val="2F5496" w:themeColor="accent1" w:themeShade="BF"/>
              </w:rPr>
              <w:t>A2.4 Audited Accounts and Reports</w:t>
            </w:r>
          </w:p>
        </w:tc>
      </w:tr>
    </w:tbl>
    <w:p w14:paraId="6E9EAE1A" w14:textId="77777777" w:rsidR="0005140D" w:rsidRPr="00DB1BEB" w:rsidRDefault="0005140D" w:rsidP="00975D70">
      <w:pPr>
        <w:pStyle w:val="List3"/>
        <w:spacing w:line="276" w:lineRule="auto"/>
        <w:ind w:left="0" w:firstLine="0"/>
        <w:rPr>
          <w:rFonts w:asciiTheme="minorHAnsi" w:hAnsiTheme="minorHAnsi" w:cstheme="minorHAnsi"/>
          <w:szCs w:val="20"/>
        </w:rPr>
      </w:pPr>
    </w:p>
    <w:p w14:paraId="61A08113" w14:textId="75772B91" w:rsidR="004F7ADD" w:rsidRDefault="00542EF2" w:rsidP="00863B0D">
      <w:pPr>
        <w:spacing w:line="320" w:lineRule="exact"/>
        <w:jc w:val="both"/>
        <w:rPr>
          <w:rFonts w:asciiTheme="minorHAnsi" w:hAnsiTheme="minorHAnsi" w:cstheme="minorHAnsi"/>
          <w:sz w:val="22"/>
          <w:szCs w:val="22"/>
        </w:rPr>
      </w:pPr>
      <w:r>
        <w:rPr>
          <w:rFonts w:asciiTheme="minorHAnsi" w:hAnsiTheme="minorHAnsi" w:cstheme="minorHAnsi"/>
          <w:sz w:val="22"/>
          <w:szCs w:val="22"/>
        </w:rPr>
        <w:t>Three (3) Audited accounts must be provided to support the statement. In line with current legislation, where a company has an annual turnover of less than €12 Million then audited accounts are not necessary. In these instances, a statement of accounts from the company’s accountants will suffice.</w:t>
      </w:r>
    </w:p>
    <w:p w14:paraId="4381F6ED" w14:textId="77777777" w:rsidR="00A91FF7" w:rsidRPr="00863B0D" w:rsidRDefault="00A91FF7" w:rsidP="00863B0D">
      <w:pPr>
        <w:spacing w:line="320" w:lineRule="exact"/>
        <w:jc w:val="both"/>
        <w:rPr>
          <w:rFonts w:asciiTheme="minorHAnsi" w:hAnsiTheme="minorHAnsi" w:cstheme="minorHAnsi"/>
          <w:sz w:val="22"/>
          <w:szCs w:val="22"/>
        </w:rPr>
      </w:pPr>
    </w:p>
    <w:tbl>
      <w:tblPr>
        <w:tblpPr w:leftFromText="180" w:rightFromText="180" w:vertAnchor="text" w:horzAnchor="page" w:tblpX="3744" w:tblpY="14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553"/>
        <w:gridCol w:w="2973"/>
      </w:tblGrid>
      <w:tr w:rsidR="00542EF2" w:rsidRPr="00510FF5" w14:paraId="03D916A9" w14:textId="77777777">
        <w:tc>
          <w:tcPr>
            <w:tcW w:w="2553" w:type="dxa"/>
            <w:shd w:val="clear" w:color="auto" w:fill="D9E2F3" w:themeFill="accent1" w:themeFillTint="33"/>
            <w:vAlign w:val="center"/>
          </w:tcPr>
          <w:p w14:paraId="28C085ED" w14:textId="77777777" w:rsidR="00542EF2" w:rsidRPr="00510FF5" w:rsidRDefault="00542EF2">
            <w:pPr>
              <w:spacing w:line="276" w:lineRule="auto"/>
              <w:rPr>
                <w:rFonts w:asciiTheme="minorHAnsi" w:hAnsiTheme="minorHAnsi" w:cstheme="minorHAnsi"/>
                <w:b/>
                <w:bCs/>
                <w:sz w:val="22"/>
                <w:szCs w:val="22"/>
              </w:rPr>
            </w:pPr>
            <w:r>
              <w:rPr>
                <w:rFonts w:asciiTheme="minorHAnsi" w:hAnsiTheme="minorHAnsi" w:cstheme="minorHAnsi"/>
                <w:b/>
                <w:bCs/>
                <w:sz w:val="22"/>
                <w:szCs w:val="22"/>
              </w:rPr>
              <w:t>Evidence Attached</w:t>
            </w:r>
          </w:p>
        </w:tc>
        <w:tc>
          <w:tcPr>
            <w:tcW w:w="2973" w:type="dxa"/>
            <w:vAlign w:val="center"/>
          </w:tcPr>
          <w:p w14:paraId="7CDEA126" w14:textId="77777777" w:rsidR="00542EF2" w:rsidRPr="00510FF5" w:rsidRDefault="00542EF2">
            <w:pPr>
              <w:spacing w:line="276" w:lineRule="auto"/>
              <w:rPr>
                <w:rFonts w:asciiTheme="minorHAnsi" w:hAnsiTheme="minorHAnsi" w:cstheme="minorHAnsi"/>
                <w:b/>
                <w:bCs/>
                <w:sz w:val="22"/>
                <w:szCs w:val="22"/>
              </w:rPr>
            </w:pPr>
            <w:r>
              <w:rPr>
                <w:rFonts w:asciiTheme="minorHAnsi" w:hAnsiTheme="minorHAnsi" w:cstheme="minorHAnsi"/>
                <w:b/>
                <w:bCs/>
                <w:sz w:val="22"/>
                <w:szCs w:val="22"/>
              </w:rPr>
              <w:t>Yes/No</w:t>
            </w:r>
          </w:p>
        </w:tc>
      </w:tr>
      <w:tr w:rsidR="00542EF2" w:rsidRPr="00510FF5" w14:paraId="1975B886" w14:textId="77777777">
        <w:tc>
          <w:tcPr>
            <w:tcW w:w="2553" w:type="dxa"/>
            <w:shd w:val="clear" w:color="auto" w:fill="D9E2F3" w:themeFill="accent1" w:themeFillTint="33"/>
          </w:tcPr>
          <w:p w14:paraId="3A46FB94" w14:textId="77777777" w:rsidR="00542EF2" w:rsidRPr="00510FF5" w:rsidRDefault="00542EF2">
            <w:pPr>
              <w:spacing w:line="276" w:lineRule="auto"/>
              <w:rPr>
                <w:rFonts w:asciiTheme="minorHAnsi" w:hAnsiTheme="minorHAnsi" w:cstheme="minorHAnsi"/>
                <w:b/>
                <w:bCs/>
                <w:sz w:val="22"/>
                <w:szCs w:val="22"/>
              </w:rPr>
            </w:pPr>
            <w:r>
              <w:rPr>
                <w:rFonts w:asciiTheme="minorHAnsi" w:hAnsiTheme="minorHAnsi" w:cstheme="minorHAnsi"/>
                <w:b/>
                <w:bCs/>
                <w:sz w:val="22"/>
                <w:szCs w:val="22"/>
              </w:rPr>
              <w:t>Appendix Number</w:t>
            </w:r>
          </w:p>
        </w:tc>
        <w:tc>
          <w:tcPr>
            <w:tcW w:w="2973" w:type="dxa"/>
          </w:tcPr>
          <w:p w14:paraId="502E40B8" w14:textId="77777777" w:rsidR="00542EF2" w:rsidRPr="00510FF5" w:rsidRDefault="00542EF2">
            <w:pPr>
              <w:spacing w:line="276" w:lineRule="auto"/>
              <w:rPr>
                <w:rFonts w:asciiTheme="minorHAnsi" w:hAnsiTheme="minorHAnsi" w:cstheme="minorHAnsi"/>
                <w:b/>
                <w:bCs/>
                <w:sz w:val="22"/>
                <w:szCs w:val="22"/>
              </w:rPr>
            </w:pPr>
          </w:p>
        </w:tc>
      </w:tr>
    </w:tbl>
    <w:p w14:paraId="449E6920" w14:textId="6BEAC141" w:rsidR="0005140D" w:rsidRDefault="0005140D" w:rsidP="00975D70">
      <w:pPr>
        <w:spacing w:line="276" w:lineRule="auto"/>
        <w:rPr>
          <w:rFonts w:asciiTheme="minorHAnsi" w:eastAsia="Times New Roman" w:hAnsiTheme="minorHAnsi" w:cstheme="minorHAnsi"/>
          <w:sz w:val="20"/>
          <w:szCs w:val="20"/>
          <w:bdr w:val="none" w:sz="0" w:space="0" w:color="auto"/>
        </w:rPr>
      </w:pPr>
    </w:p>
    <w:p w14:paraId="5B79AA9F" w14:textId="77777777" w:rsidR="00A91FF7" w:rsidRDefault="00A91FF7" w:rsidP="00975D70">
      <w:pPr>
        <w:spacing w:line="276" w:lineRule="auto"/>
        <w:rPr>
          <w:rFonts w:asciiTheme="minorHAnsi" w:eastAsia="Times New Roman" w:hAnsiTheme="minorHAnsi" w:cstheme="minorHAnsi"/>
          <w:sz w:val="20"/>
          <w:szCs w:val="20"/>
          <w:bdr w:val="none" w:sz="0" w:space="0" w:color="auto"/>
        </w:rPr>
      </w:pPr>
    </w:p>
    <w:p w14:paraId="677772B9" w14:textId="77777777" w:rsidR="00A91FF7" w:rsidRDefault="00A91FF7" w:rsidP="00975D70">
      <w:pPr>
        <w:spacing w:line="276" w:lineRule="auto"/>
        <w:rPr>
          <w:rFonts w:asciiTheme="minorHAnsi" w:eastAsia="Times New Roman" w:hAnsiTheme="minorHAnsi" w:cstheme="minorHAnsi"/>
          <w:sz w:val="20"/>
          <w:szCs w:val="20"/>
          <w:bdr w:val="none" w:sz="0" w:space="0" w:color="auto"/>
        </w:rPr>
      </w:pPr>
    </w:p>
    <w:p w14:paraId="49755594" w14:textId="77777777" w:rsidR="00A91FF7" w:rsidRDefault="00A91FF7" w:rsidP="00975D70">
      <w:pPr>
        <w:spacing w:line="276" w:lineRule="auto"/>
        <w:rPr>
          <w:rFonts w:asciiTheme="minorHAnsi" w:eastAsia="Times New Roman" w:hAnsiTheme="minorHAnsi" w:cstheme="minorHAnsi"/>
          <w:sz w:val="20"/>
          <w:szCs w:val="20"/>
          <w:bdr w:val="none" w:sz="0" w:space="0" w:color="auto"/>
        </w:rPr>
      </w:pPr>
    </w:p>
    <w:p w14:paraId="407CA73E" w14:textId="77777777" w:rsidR="00D15FC4" w:rsidRDefault="00D15FC4" w:rsidP="00975D70">
      <w:pPr>
        <w:spacing w:line="276" w:lineRule="auto"/>
        <w:rPr>
          <w:rFonts w:asciiTheme="minorHAnsi" w:eastAsia="Times New Roman" w:hAnsiTheme="minorHAnsi" w:cstheme="minorHAnsi"/>
          <w:sz w:val="20"/>
          <w:szCs w:val="20"/>
          <w:bdr w:val="none" w:sz="0" w:space="0" w:color="auto"/>
        </w:rPr>
      </w:pPr>
    </w:p>
    <w:p w14:paraId="7CD8FDC4" w14:textId="77777777" w:rsidR="00D15FC4" w:rsidRDefault="00D15FC4" w:rsidP="00975D70">
      <w:pPr>
        <w:spacing w:line="276" w:lineRule="auto"/>
        <w:rPr>
          <w:rFonts w:asciiTheme="minorHAnsi" w:eastAsia="Times New Roman" w:hAnsiTheme="minorHAnsi" w:cstheme="minorHAnsi"/>
          <w:sz w:val="20"/>
          <w:szCs w:val="20"/>
          <w:bdr w:val="none" w:sz="0" w:space="0" w:color="auto"/>
        </w:rPr>
      </w:pPr>
    </w:p>
    <w:p w14:paraId="514D4E57" w14:textId="77777777" w:rsidR="00AF577E" w:rsidRDefault="00AF577E" w:rsidP="00975D70">
      <w:pPr>
        <w:spacing w:line="276" w:lineRule="auto"/>
        <w:rPr>
          <w:rFonts w:asciiTheme="minorHAnsi" w:eastAsia="Times New Roman" w:hAnsiTheme="minorHAnsi" w:cstheme="minorHAnsi"/>
          <w:sz w:val="20"/>
          <w:szCs w:val="20"/>
          <w:bdr w:val="none" w:sz="0" w:space="0" w:color="auto"/>
        </w:rPr>
      </w:pPr>
    </w:p>
    <w:p w14:paraId="09C73CD0" w14:textId="77777777" w:rsidR="00AF577E" w:rsidRDefault="00AF577E" w:rsidP="00975D70">
      <w:pPr>
        <w:spacing w:line="276" w:lineRule="auto"/>
        <w:rPr>
          <w:rFonts w:asciiTheme="minorHAnsi" w:eastAsia="Times New Roman" w:hAnsiTheme="minorHAnsi" w:cstheme="minorHAnsi"/>
          <w:sz w:val="20"/>
          <w:szCs w:val="20"/>
          <w:bdr w:val="none" w:sz="0" w:space="0" w:color="auto"/>
        </w:rPr>
      </w:pPr>
    </w:p>
    <w:p w14:paraId="5969137F" w14:textId="5769406B" w:rsidR="00A91FF7" w:rsidRPr="000D5B99" w:rsidRDefault="00DC16A9" w:rsidP="00D15FC4">
      <w:pPr>
        <w:pStyle w:val="Heading1"/>
        <w:shd w:val="clear" w:color="auto" w:fill="D9D9D9" w:themeFill="background1" w:themeFillShade="D9"/>
        <w:jc w:val="center"/>
        <w:rPr>
          <w:rFonts w:asciiTheme="minorHAnsi" w:hAnsiTheme="minorHAnsi" w:cstheme="minorHAnsi"/>
          <w:sz w:val="32"/>
          <w:szCs w:val="40"/>
          <w:bdr w:val="none" w:sz="0" w:space="0" w:color="auto"/>
        </w:rPr>
      </w:pPr>
      <w:r>
        <w:rPr>
          <w:rFonts w:asciiTheme="minorHAnsi" w:hAnsiTheme="minorHAnsi" w:cstheme="minorHAnsi"/>
          <w:sz w:val="32"/>
          <w:szCs w:val="40"/>
          <w:bdr w:val="none" w:sz="0" w:space="0" w:color="auto"/>
        </w:rPr>
        <w:t>Technical and Professional Ability</w:t>
      </w:r>
    </w:p>
    <w:p w14:paraId="73C07017" w14:textId="77777777" w:rsidR="0050147F" w:rsidRDefault="0050147F" w:rsidP="0050147F">
      <w:pPr>
        <w:spacing w:line="276" w:lineRule="auto"/>
        <w:contextualSpacing/>
        <w:jc w:val="both"/>
        <w:rPr>
          <w:rFonts w:asciiTheme="minorHAnsi" w:hAnsiTheme="minorHAnsi" w:cstheme="minorHAnsi"/>
          <w:b/>
          <w:sz w:val="22"/>
          <w:szCs w:val="22"/>
          <w:u w:val="single"/>
        </w:rPr>
      </w:pPr>
    </w:p>
    <w:p w14:paraId="34659692" w14:textId="77777777" w:rsidR="001D5A6D" w:rsidRDefault="001D5A6D" w:rsidP="0050147F">
      <w:pPr>
        <w:spacing w:line="276" w:lineRule="auto"/>
        <w:contextualSpacing/>
        <w:jc w:val="both"/>
        <w:rPr>
          <w:rFonts w:asciiTheme="minorHAnsi" w:hAnsiTheme="minorHAnsi" w:cstheme="minorHAnsi"/>
          <w:b/>
          <w:sz w:val="22"/>
          <w:szCs w:val="22"/>
          <w:u w:val="single"/>
        </w:rPr>
      </w:pPr>
    </w:p>
    <w:p w14:paraId="55D85439" w14:textId="2660F603" w:rsidR="00D15FC4" w:rsidRPr="00D15FC4" w:rsidRDefault="00D15FC4" w:rsidP="00D15FC4">
      <w:pPr>
        <w:pStyle w:val="Heading1"/>
        <w:shd w:val="clear" w:color="auto" w:fill="D9D9D9" w:themeFill="background1" w:themeFillShade="D9"/>
        <w:jc w:val="center"/>
        <w:rPr>
          <w:rFonts w:asciiTheme="minorHAnsi" w:hAnsiTheme="minorHAnsi" w:cstheme="minorHAnsi"/>
          <w:sz w:val="28"/>
          <w:szCs w:val="36"/>
        </w:rPr>
      </w:pPr>
      <w:r>
        <w:rPr>
          <w:rFonts w:asciiTheme="minorHAnsi" w:hAnsiTheme="minorHAnsi" w:cstheme="minorHAnsi"/>
          <w:sz w:val="28"/>
          <w:szCs w:val="36"/>
        </w:rPr>
        <w:t>A.3 Previous Experience</w:t>
      </w:r>
    </w:p>
    <w:p w14:paraId="3E69DF1C" w14:textId="77777777" w:rsidR="00D15FC4" w:rsidRPr="00DB1BEB" w:rsidRDefault="00D15FC4" w:rsidP="000C1392">
      <w:pPr>
        <w:spacing w:line="276" w:lineRule="auto"/>
        <w:contextualSpacing/>
        <w:jc w:val="both"/>
        <w:rPr>
          <w:rFonts w:asciiTheme="minorHAnsi" w:hAnsiTheme="minorHAnsi" w:cstheme="minorHAnsi"/>
          <w:sz w:val="22"/>
          <w:szCs w:val="22"/>
        </w:rPr>
      </w:pPr>
    </w:p>
    <w:p w14:paraId="6CC45FD9" w14:textId="728109F9" w:rsidR="00F03A3E" w:rsidRPr="00DB1BEB" w:rsidRDefault="00F03A3E" w:rsidP="74179520">
      <w:pPr>
        <w:spacing w:line="276" w:lineRule="auto"/>
        <w:jc w:val="both"/>
        <w:rPr>
          <w:rFonts w:asciiTheme="minorHAnsi" w:hAnsiTheme="minorHAnsi" w:cstheme="minorBidi"/>
          <w:sz w:val="22"/>
          <w:szCs w:val="22"/>
        </w:rPr>
      </w:pPr>
      <w:r>
        <w:rPr>
          <w:rFonts w:asciiTheme="minorHAnsi" w:hAnsiTheme="minorHAnsi" w:cstheme="minorBidi"/>
          <w:sz w:val="22"/>
          <w:szCs w:val="22"/>
        </w:rPr>
        <w:t>Tenderers must demonstrate that they have successfully delivered a service of a comparable scope, scale and complexity relevant to the requirements in this TRD.</w:t>
      </w:r>
    </w:p>
    <w:p w14:paraId="7D427777" w14:textId="77777777" w:rsidR="00F03A3E" w:rsidRPr="00DB1BEB" w:rsidRDefault="00F03A3E" w:rsidP="00773A03">
      <w:pPr>
        <w:spacing w:line="276" w:lineRule="auto"/>
        <w:jc w:val="both"/>
        <w:rPr>
          <w:rFonts w:asciiTheme="minorHAnsi" w:hAnsiTheme="minorHAnsi" w:cstheme="minorHAnsi"/>
          <w:sz w:val="22"/>
          <w:szCs w:val="22"/>
        </w:rPr>
      </w:pPr>
    </w:p>
    <w:p w14:paraId="703760F2" w14:textId="77777777" w:rsidR="00D621BF" w:rsidRPr="00DB1BEB" w:rsidRDefault="003E344D" w:rsidP="74179520">
      <w:pPr>
        <w:spacing w:line="276" w:lineRule="auto"/>
        <w:jc w:val="both"/>
        <w:rPr>
          <w:rFonts w:asciiTheme="minorHAnsi" w:hAnsiTheme="minorHAnsi" w:cstheme="minorBidi"/>
          <w:sz w:val="22"/>
          <w:szCs w:val="22"/>
        </w:rPr>
      </w:pPr>
      <w:r>
        <w:rPr>
          <w:rFonts w:asciiTheme="minorHAnsi" w:hAnsiTheme="minorHAnsi" w:cstheme="minorBidi"/>
          <w:sz w:val="22"/>
          <w:szCs w:val="22"/>
        </w:rPr>
        <w:lastRenderedPageBreak/>
        <w:t xml:space="preserve">Evidence must be provided of the successful delivery of two (2) such contracts, within the previous three (3) years.  Contact details of a referee for all projects must also be provided. </w:t>
      </w:r>
    </w:p>
    <w:p w14:paraId="695265AD" w14:textId="77777777" w:rsidR="00D621BF" w:rsidRPr="00DB1BEB" w:rsidRDefault="00D621BF" w:rsidP="00773A03">
      <w:pPr>
        <w:spacing w:line="276" w:lineRule="auto"/>
        <w:jc w:val="both"/>
        <w:rPr>
          <w:rFonts w:asciiTheme="minorHAnsi" w:hAnsiTheme="minorHAnsi" w:cstheme="minorHAnsi"/>
          <w:sz w:val="22"/>
          <w:szCs w:val="22"/>
        </w:rPr>
      </w:pPr>
    </w:p>
    <w:p w14:paraId="62E951B9" w14:textId="178F2385" w:rsidR="0005140D" w:rsidRPr="00DB1BEB" w:rsidRDefault="0005140D" w:rsidP="00773A03">
      <w:pPr>
        <w:spacing w:line="276" w:lineRule="auto"/>
        <w:jc w:val="both"/>
        <w:rPr>
          <w:rFonts w:asciiTheme="minorHAnsi" w:hAnsiTheme="minorHAnsi" w:cstheme="minorHAnsi"/>
          <w:sz w:val="22"/>
          <w:szCs w:val="22"/>
        </w:rPr>
      </w:pPr>
      <w:r>
        <w:rPr>
          <w:rFonts w:asciiTheme="minorHAnsi" w:hAnsiTheme="minorHAnsi" w:cstheme="minorHAnsi"/>
          <w:sz w:val="22"/>
          <w:szCs w:val="22"/>
        </w:rPr>
        <w:t xml:space="preserve">This information </w:t>
      </w:r>
      <w:r>
        <w:rPr>
          <w:rFonts w:asciiTheme="minorHAnsi" w:hAnsiTheme="minorHAnsi" w:cstheme="minorHAnsi"/>
          <w:b/>
          <w:sz w:val="22"/>
          <w:szCs w:val="22"/>
        </w:rPr>
        <w:t>MUST</w:t>
      </w:r>
      <w:r>
        <w:rPr>
          <w:rFonts w:asciiTheme="minorHAnsi" w:hAnsiTheme="minorHAnsi" w:cstheme="minorHAnsi"/>
          <w:sz w:val="22"/>
          <w:szCs w:val="22"/>
        </w:rPr>
        <w:t xml:space="preserve"> be provided with your tender response.</w:t>
      </w:r>
    </w:p>
    <w:p w14:paraId="20CE4875" w14:textId="77777777" w:rsidR="00D621BF" w:rsidRPr="00DB1BEB" w:rsidRDefault="00D621BF" w:rsidP="00773A03">
      <w:pPr>
        <w:spacing w:line="276" w:lineRule="auto"/>
        <w:jc w:val="both"/>
        <w:rPr>
          <w:rFonts w:asciiTheme="minorHAnsi" w:hAnsiTheme="minorHAnsi" w:cstheme="minorHAnsi"/>
          <w:sz w:val="22"/>
          <w:szCs w:val="22"/>
        </w:rPr>
      </w:pPr>
    </w:p>
    <w:p w14:paraId="384087E9" w14:textId="4FAED73D" w:rsidR="000C5F6B" w:rsidRPr="00DB1BEB" w:rsidRDefault="000C5F6B" w:rsidP="00773A03">
      <w:pPr>
        <w:spacing w:line="276" w:lineRule="auto"/>
        <w:jc w:val="both"/>
        <w:rPr>
          <w:rFonts w:asciiTheme="minorHAnsi" w:hAnsiTheme="minorHAnsi" w:cstheme="minorHAnsi"/>
          <w:sz w:val="22"/>
          <w:szCs w:val="22"/>
        </w:rPr>
      </w:pPr>
      <w:r>
        <w:rPr>
          <w:rFonts w:asciiTheme="minorHAnsi" w:hAnsiTheme="minorHAnsi" w:cstheme="minorHAnsi"/>
          <w:sz w:val="22"/>
          <w:szCs w:val="22"/>
        </w:rPr>
        <w:t>Please note:</w:t>
      </w:r>
    </w:p>
    <w:p w14:paraId="514D126F" w14:textId="54416931" w:rsidR="00D719A0" w:rsidRPr="00DB1BEB" w:rsidRDefault="0005140D" w:rsidP="00773A03">
      <w:pPr>
        <w:pStyle w:val="ListParagraph"/>
        <w:numPr>
          <w:ilvl w:val="0"/>
          <w:numId w:val="25"/>
        </w:numPr>
        <w:jc w:val="both"/>
        <w:rPr>
          <w:rFonts w:asciiTheme="minorHAnsi" w:hAnsiTheme="minorHAnsi" w:cstheme="minorHAnsi"/>
          <w:lang w:val="en-IE"/>
        </w:rPr>
      </w:pPr>
      <w:r>
        <w:rPr>
          <w:rFonts w:asciiTheme="minorHAnsi" w:hAnsiTheme="minorHAnsi" w:cstheme="minorHAnsi"/>
          <w:lang w:val="en-IE"/>
        </w:rPr>
        <w:t xml:space="preserve">If Trinity College Dublin (TCD) is being used as a contract, the other contract must be external to TCD. </w:t>
      </w:r>
    </w:p>
    <w:p w14:paraId="7899C911" w14:textId="3F346815" w:rsidR="00D719A0" w:rsidRPr="00DB1BEB" w:rsidRDefault="0005140D" w:rsidP="00773A03">
      <w:pPr>
        <w:ind w:left="360"/>
        <w:jc w:val="both"/>
        <w:rPr>
          <w:rFonts w:asciiTheme="minorHAnsi" w:hAnsiTheme="minorHAnsi" w:cstheme="minorHAnsi"/>
          <w:sz w:val="22"/>
          <w:szCs w:val="22"/>
        </w:rPr>
      </w:pPr>
      <w:r>
        <w:rPr>
          <w:rFonts w:asciiTheme="minorHAnsi" w:hAnsiTheme="minorHAnsi" w:cstheme="minorHAnsi"/>
          <w:sz w:val="22"/>
          <w:szCs w:val="22"/>
        </w:rPr>
        <w:t>By providing these references:</w:t>
      </w:r>
    </w:p>
    <w:p w14:paraId="37182AE4" w14:textId="77777777" w:rsidR="00D719A0" w:rsidRPr="00DB1BEB" w:rsidRDefault="00D719A0" w:rsidP="00773A03">
      <w:pPr>
        <w:ind w:left="360"/>
        <w:jc w:val="both"/>
        <w:rPr>
          <w:rFonts w:asciiTheme="minorHAnsi" w:hAnsiTheme="minorHAnsi" w:cstheme="minorHAnsi"/>
          <w:sz w:val="22"/>
          <w:szCs w:val="22"/>
        </w:rPr>
      </w:pPr>
    </w:p>
    <w:p w14:paraId="2BF11DDE" w14:textId="1912AFDE" w:rsidR="0005140D" w:rsidRPr="00DB1BEB" w:rsidRDefault="0005140D" w:rsidP="00773A03">
      <w:pPr>
        <w:pStyle w:val="ListParagraph"/>
        <w:numPr>
          <w:ilvl w:val="0"/>
          <w:numId w:val="25"/>
        </w:numPr>
        <w:jc w:val="both"/>
        <w:rPr>
          <w:rFonts w:asciiTheme="minorHAnsi" w:hAnsiTheme="minorHAnsi" w:cstheme="minorHAnsi"/>
          <w:lang w:val="en-IE"/>
        </w:rPr>
      </w:pPr>
      <w:r>
        <w:rPr>
          <w:rFonts w:asciiTheme="minorHAnsi" w:hAnsiTheme="minorHAnsi" w:cstheme="minorHAnsi"/>
          <w:lang w:val="en-IE"/>
        </w:rPr>
        <w:t>Tenderers give consent for contact to be made with the organisations.</w:t>
      </w:r>
    </w:p>
    <w:p w14:paraId="218003D1" w14:textId="4D417AD4" w:rsidR="00E85C9D" w:rsidRPr="00DB1BEB" w:rsidRDefault="00E85C9D" w:rsidP="00773A03">
      <w:pPr>
        <w:pStyle w:val="ListParagraph"/>
        <w:numPr>
          <w:ilvl w:val="0"/>
          <w:numId w:val="25"/>
        </w:numPr>
        <w:jc w:val="both"/>
        <w:rPr>
          <w:rFonts w:asciiTheme="minorHAnsi" w:hAnsiTheme="minorHAnsi" w:cstheme="minorHAnsi"/>
          <w:lang w:val="en-IE"/>
        </w:rPr>
      </w:pPr>
      <w:r>
        <w:rPr>
          <w:rFonts w:asciiTheme="minorHAnsi" w:hAnsiTheme="minorHAnsi" w:cstheme="minorHAnsi"/>
          <w:lang w:val="en-IE"/>
        </w:rPr>
        <w:t>Contracts must have been within the last 3 years.</w:t>
      </w:r>
    </w:p>
    <w:p w14:paraId="1F0436B9" w14:textId="3F62DEEB" w:rsidR="00E85C9D" w:rsidRPr="00DB1BEB" w:rsidRDefault="00E85C9D" w:rsidP="00773A03">
      <w:pPr>
        <w:pStyle w:val="ListParagraph"/>
        <w:numPr>
          <w:ilvl w:val="0"/>
          <w:numId w:val="25"/>
        </w:numPr>
        <w:jc w:val="both"/>
        <w:rPr>
          <w:rFonts w:asciiTheme="minorHAnsi" w:hAnsiTheme="minorHAnsi" w:cstheme="minorHAnsi"/>
          <w:lang w:val="en-IE"/>
        </w:rPr>
      </w:pPr>
      <w:r>
        <w:rPr>
          <w:rFonts w:asciiTheme="minorHAnsi" w:hAnsiTheme="minorHAnsi" w:cstheme="minorHAnsi"/>
          <w:lang w:val="en-IE"/>
        </w:rPr>
        <w:t>Referees must be notified in advance that they may be contacted by TCD.</w:t>
      </w:r>
    </w:p>
    <w:p w14:paraId="798312C7" w14:textId="77777777" w:rsidR="0005140D" w:rsidRDefault="0005140D" w:rsidP="007D77C8">
      <w:pPr>
        <w:spacing w:line="276" w:lineRule="auto"/>
        <w:jc w:val="both"/>
        <w:rPr>
          <w:rFonts w:asciiTheme="minorHAnsi" w:hAnsiTheme="minorHAnsi" w:cstheme="minorHAnsi"/>
        </w:rPr>
      </w:pPr>
    </w:p>
    <w:p w14:paraId="55671FFC" w14:textId="77777777" w:rsidR="001D5A6D" w:rsidRPr="00DB1BEB" w:rsidRDefault="001D5A6D" w:rsidP="007D77C8">
      <w:pPr>
        <w:spacing w:line="276" w:lineRule="auto"/>
        <w:jc w:val="both"/>
        <w:rPr>
          <w:rFonts w:asciiTheme="minorHAnsi" w:hAnsiTheme="minorHAnsi" w:cstheme="minorHAnsi"/>
        </w:rPr>
      </w:pPr>
    </w:p>
    <w:tbl>
      <w:tblPr>
        <w:tblW w:w="9121"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1"/>
      </w:tblGrid>
      <w:tr w:rsidR="0005140D" w:rsidRPr="00DB1BEB" w14:paraId="35EA231F"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B0DB207" w14:textId="77777777" w:rsidR="0005140D" w:rsidRPr="00DB1BEB" w:rsidRDefault="0005140D" w:rsidP="00975D70">
            <w:pPr>
              <w:spacing w:line="276" w:lineRule="auto"/>
              <w:rPr>
                <w:rFonts w:asciiTheme="minorHAnsi" w:hAnsiTheme="minorHAnsi" w:cstheme="minorHAnsi"/>
                <w:b/>
                <w:bCs/>
              </w:rPr>
            </w:pPr>
            <w:r>
              <w:rPr>
                <w:rFonts w:asciiTheme="minorHAnsi" w:hAnsiTheme="minorHAnsi" w:cstheme="minorHAnsi"/>
                <w:b/>
                <w:bCs/>
              </w:rPr>
              <w:t>CONTRACT 1</w:t>
            </w:r>
          </w:p>
        </w:tc>
        <w:tc>
          <w:tcPr>
            <w:tcW w:w="6202"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4773860B" w14:textId="77777777" w:rsidR="0005140D" w:rsidRPr="00DB1BEB" w:rsidRDefault="0005140D" w:rsidP="00975D70">
            <w:pPr>
              <w:pStyle w:val="Footer"/>
              <w:tabs>
                <w:tab w:val="left" w:pos="720"/>
              </w:tabs>
              <w:spacing w:line="276" w:lineRule="auto"/>
              <w:rPr>
                <w:rStyle w:val="InitialStyle"/>
                <w:rFonts w:asciiTheme="minorHAnsi" w:hAnsiTheme="minorHAnsi" w:cstheme="minorHAnsi"/>
                <w:b/>
                <w:bCs/>
                <w:sz w:val="20"/>
              </w:rPr>
            </w:pPr>
          </w:p>
        </w:tc>
      </w:tr>
      <w:tr w:rsidR="0005140D" w:rsidRPr="00DB1BEB" w14:paraId="4F5083E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2522EE8" w14:textId="77777777" w:rsidR="0005140D" w:rsidRPr="00DB1BEB" w:rsidRDefault="0005140D" w:rsidP="00975D70">
            <w:pPr>
              <w:spacing w:line="276" w:lineRule="auto"/>
              <w:rPr>
                <w:rFonts w:asciiTheme="minorHAnsi" w:hAnsiTheme="minorHAnsi" w:cstheme="minorHAnsi"/>
                <w:sz w:val="22"/>
                <w:szCs w:val="22"/>
              </w:rPr>
            </w:pPr>
            <w:r>
              <w:rPr>
                <w:rFonts w:asciiTheme="minorHAnsi" w:hAnsiTheme="minorHAnsi" w:cstheme="minorHAnsi"/>
                <w:sz w:val="22"/>
                <w:szCs w:val="22"/>
              </w:rPr>
              <w:t>Start Date - End Date</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5DE6188"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3B4C50BC"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EE24662" w14:textId="77777777" w:rsidR="0005140D" w:rsidRPr="00DB1BEB" w:rsidRDefault="0005140D" w:rsidP="00975D70">
            <w:pPr>
              <w:spacing w:line="276" w:lineRule="auto"/>
              <w:rPr>
                <w:rFonts w:asciiTheme="minorHAnsi" w:hAnsiTheme="minorHAnsi" w:cstheme="minorHAnsi"/>
                <w:sz w:val="22"/>
                <w:szCs w:val="22"/>
              </w:rPr>
            </w:pPr>
            <w:r>
              <w:rPr>
                <w:rFonts w:asciiTheme="minorHAnsi" w:hAnsiTheme="minorHAnsi" w:cstheme="minorHAnsi"/>
                <w:sz w:val="22"/>
                <w:szCs w:val="22"/>
              </w:rPr>
              <w:t>Client Name &amp; address</w:t>
            </w:r>
          </w:p>
          <w:p w14:paraId="29B30049" w14:textId="77777777" w:rsidR="0005140D" w:rsidRPr="00DB1BEB" w:rsidRDefault="0005140D" w:rsidP="00975D70">
            <w:pPr>
              <w:spacing w:line="276" w:lineRule="auto"/>
              <w:rPr>
                <w:rFonts w:asciiTheme="minorHAnsi" w:hAnsiTheme="minorHAnsi" w:cstheme="minorHAnsi"/>
                <w:sz w:val="22"/>
                <w:szCs w:val="22"/>
              </w:rPr>
            </w:pPr>
          </w:p>
          <w:p w14:paraId="531EAC76" w14:textId="77777777" w:rsidR="0005140D" w:rsidRPr="00DB1BEB" w:rsidRDefault="0005140D" w:rsidP="74179520">
            <w:pPr>
              <w:spacing w:line="276" w:lineRule="auto"/>
              <w:rPr>
                <w:rFonts w:asciiTheme="minorHAnsi" w:hAnsiTheme="minorHAnsi" w:cstheme="minorBidi"/>
                <w:i/>
                <w:iCs/>
                <w:sz w:val="20"/>
                <w:szCs w:val="20"/>
              </w:rPr>
            </w:pPr>
            <w:r>
              <w:rPr>
                <w:rFonts w:asciiTheme="minorHAnsi" w:hAnsiTheme="minorHAnsi" w:cstheme="minorBidi"/>
                <w:i/>
                <w:iCs/>
                <w:sz w:val="20"/>
                <w:szCs w:val="20"/>
              </w:rPr>
              <w:t>(Note: where name is confidential, please indicate nature / type of client and location)</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52F94E91" w14:textId="77777777" w:rsidR="0005140D" w:rsidRPr="00DB1BEB" w:rsidRDefault="0005140D" w:rsidP="00975D70">
            <w:pPr>
              <w:spacing w:line="276" w:lineRule="auto"/>
              <w:rPr>
                <w:rFonts w:asciiTheme="minorHAnsi" w:hAnsiTheme="minorHAnsi" w:cstheme="minorHAnsi"/>
                <w:sz w:val="22"/>
                <w:szCs w:val="22"/>
              </w:rPr>
            </w:pPr>
          </w:p>
          <w:p w14:paraId="7E502362" w14:textId="77777777" w:rsidR="000443AC" w:rsidRPr="00DB1BEB" w:rsidRDefault="000443AC" w:rsidP="00975D70">
            <w:pPr>
              <w:spacing w:line="276" w:lineRule="auto"/>
              <w:rPr>
                <w:rFonts w:asciiTheme="minorHAnsi" w:hAnsiTheme="minorHAnsi" w:cstheme="minorHAnsi"/>
                <w:sz w:val="22"/>
                <w:szCs w:val="22"/>
              </w:rPr>
            </w:pPr>
          </w:p>
          <w:p w14:paraId="00B52417" w14:textId="77777777" w:rsidR="000443AC" w:rsidRPr="00DB1BEB" w:rsidRDefault="000443AC" w:rsidP="00975D70">
            <w:pPr>
              <w:spacing w:line="276" w:lineRule="auto"/>
              <w:rPr>
                <w:rFonts w:asciiTheme="minorHAnsi" w:hAnsiTheme="minorHAnsi" w:cstheme="minorHAnsi"/>
                <w:sz w:val="22"/>
                <w:szCs w:val="22"/>
              </w:rPr>
            </w:pPr>
          </w:p>
          <w:p w14:paraId="7D2FBCB6" w14:textId="77777777" w:rsidR="000443AC" w:rsidRPr="00DB1BEB" w:rsidRDefault="000443AC" w:rsidP="00975D70">
            <w:pPr>
              <w:spacing w:line="276" w:lineRule="auto"/>
              <w:rPr>
                <w:rFonts w:asciiTheme="minorHAnsi" w:hAnsiTheme="minorHAnsi" w:cstheme="minorHAnsi"/>
                <w:sz w:val="22"/>
                <w:szCs w:val="22"/>
              </w:rPr>
            </w:pPr>
          </w:p>
          <w:p w14:paraId="5ACB10B2"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187AA6C9"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9C20E7D" w14:textId="77777777" w:rsidR="0005140D" w:rsidRPr="00DB1BEB" w:rsidRDefault="0005140D" w:rsidP="00975D70">
            <w:pPr>
              <w:spacing w:line="276" w:lineRule="auto"/>
              <w:rPr>
                <w:rFonts w:asciiTheme="minorHAnsi" w:hAnsiTheme="minorHAnsi" w:cstheme="minorHAnsi"/>
                <w:sz w:val="22"/>
                <w:szCs w:val="22"/>
              </w:rPr>
            </w:pPr>
            <w:r>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24B2DB94" w14:textId="77777777" w:rsidR="0005140D" w:rsidRPr="00DB1BEB" w:rsidRDefault="0005140D" w:rsidP="00975D70">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7C9E9481" w14:textId="77777777" w:rsidR="0005140D" w:rsidRPr="00DB1BEB" w:rsidRDefault="0005140D" w:rsidP="00975D70">
            <w:pPr>
              <w:spacing w:line="276" w:lineRule="auto"/>
              <w:rPr>
                <w:rFonts w:asciiTheme="minorHAnsi" w:hAnsiTheme="minorHAnsi" w:cstheme="minorHAnsi"/>
                <w:sz w:val="22"/>
                <w:szCs w:val="22"/>
              </w:rPr>
            </w:pPr>
            <w:r>
              <w:rPr>
                <w:rFonts w:asciiTheme="minorHAnsi" w:hAnsiTheme="minorHAnsi" w:cstheme="minorHAnsi"/>
                <w:sz w:val="22"/>
                <w:szCs w:val="22"/>
              </w:rPr>
              <w:t>Phone no:</w:t>
            </w:r>
          </w:p>
        </w:tc>
        <w:tc>
          <w:tcPr>
            <w:tcW w:w="1807" w:type="dxa"/>
            <w:tcBorders>
              <w:top w:val="single" w:sz="4" w:space="0" w:color="C0C0C0"/>
              <w:left w:val="single" w:sz="4" w:space="0" w:color="C0C0C0"/>
              <w:bottom w:val="single" w:sz="4" w:space="0" w:color="C0C0C0"/>
              <w:right w:val="single" w:sz="4" w:space="0" w:color="C0C0C0"/>
            </w:tcBorders>
            <w:vAlign w:val="center"/>
          </w:tcPr>
          <w:p w14:paraId="6AB40D99" w14:textId="77777777" w:rsidR="0005140D" w:rsidRPr="00DB1BEB" w:rsidRDefault="0005140D" w:rsidP="00975D70">
            <w:pPr>
              <w:spacing w:line="276" w:lineRule="auto"/>
              <w:rPr>
                <w:rFonts w:asciiTheme="minorHAnsi" w:hAnsiTheme="minorHAnsi" w:cstheme="minorHAnsi"/>
                <w:sz w:val="22"/>
                <w:szCs w:val="22"/>
              </w:rPr>
            </w:pPr>
          </w:p>
        </w:tc>
      </w:tr>
      <w:tr w:rsidR="0005140D" w:rsidRPr="00DB1BEB" w14:paraId="068A8588"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45D3EB1" w14:textId="3FCF292C" w:rsidR="0005140D" w:rsidRPr="00DB1BEB" w:rsidRDefault="0005140D" w:rsidP="00975D70">
            <w:pPr>
              <w:spacing w:line="276" w:lineRule="auto"/>
              <w:rPr>
                <w:rFonts w:asciiTheme="minorHAnsi" w:hAnsiTheme="minorHAnsi" w:cstheme="minorHAnsi"/>
                <w:sz w:val="22"/>
                <w:szCs w:val="22"/>
              </w:rPr>
            </w:pPr>
            <w:r>
              <w:rPr>
                <w:rFonts w:asciiTheme="minorHAnsi" w:hAnsiTheme="minorHAnsi" w:cstheme="minorHAnsi"/>
                <w:sz w:val="22"/>
                <w:szCs w:val="22"/>
              </w:rPr>
              <w:t xml:space="preserve">Nature and scope of the Contract </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6E6B41FC" w14:textId="77777777" w:rsidR="0005140D" w:rsidRPr="00DB1BEB" w:rsidRDefault="0005140D" w:rsidP="00975D70">
            <w:pPr>
              <w:spacing w:line="276" w:lineRule="auto"/>
              <w:rPr>
                <w:rFonts w:asciiTheme="minorHAnsi" w:hAnsiTheme="minorHAnsi" w:cstheme="minorHAnsi"/>
                <w:sz w:val="22"/>
                <w:szCs w:val="22"/>
              </w:rPr>
            </w:pPr>
          </w:p>
          <w:p w14:paraId="66327252" w14:textId="77777777" w:rsidR="000443AC" w:rsidRPr="00DB1BEB" w:rsidRDefault="000443AC" w:rsidP="00975D70">
            <w:pPr>
              <w:spacing w:line="276" w:lineRule="auto"/>
              <w:rPr>
                <w:rFonts w:asciiTheme="minorHAnsi" w:hAnsiTheme="minorHAnsi" w:cstheme="minorHAnsi"/>
                <w:sz w:val="22"/>
                <w:szCs w:val="22"/>
              </w:rPr>
            </w:pPr>
          </w:p>
          <w:p w14:paraId="3D43115A" w14:textId="77777777" w:rsidR="000443AC" w:rsidRPr="00DB1BEB" w:rsidRDefault="000443AC" w:rsidP="00975D70">
            <w:pPr>
              <w:spacing w:line="276" w:lineRule="auto"/>
              <w:rPr>
                <w:rFonts w:asciiTheme="minorHAnsi" w:hAnsiTheme="minorHAnsi" w:cstheme="minorHAnsi"/>
                <w:sz w:val="22"/>
                <w:szCs w:val="22"/>
              </w:rPr>
            </w:pPr>
          </w:p>
          <w:p w14:paraId="76CA4B1C" w14:textId="77777777" w:rsidR="000443AC" w:rsidRPr="00DB1BEB" w:rsidRDefault="000443AC" w:rsidP="00975D70">
            <w:pPr>
              <w:spacing w:line="276" w:lineRule="auto"/>
              <w:rPr>
                <w:rFonts w:asciiTheme="minorHAnsi" w:hAnsiTheme="minorHAnsi" w:cstheme="minorHAnsi"/>
                <w:sz w:val="22"/>
                <w:szCs w:val="22"/>
              </w:rPr>
            </w:pPr>
          </w:p>
          <w:p w14:paraId="5EEAC424" w14:textId="77777777" w:rsidR="000443AC" w:rsidRPr="00DB1BEB" w:rsidRDefault="000443AC" w:rsidP="00975D70">
            <w:pPr>
              <w:spacing w:line="276" w:lineRule="auto"/>
              <w:rPr>
                <w:rFonts w:asciiTheme="minorHAnsi" w:hAnsiTheme="minorHAnsi" w:cstheme="minorHAnsi"/>
                <w:sz w:val="22"/>
                <w:szCs w:val="22"/>
              </w:rPr>
            </w:pPr>
          </w:p>
          <w:p w14:paraId="3EE386D0" w14:textId="77777777" w:rsidR="000443AC" w:rsidRPr="00DB1BEB" w:rsidRDefault="000443AC" w:rsidP="00975D70">
            <w:pPr>
              <w:spacing w:line="276" w:lineRule="auto"/>
              <w:rPr>
                <w:rFonts w:asciiTheme="minorHAnsi" w:hAnsiTheme="minorHAnsi" w:cstheme="minorHAnsi"/>
                <w:sz w:val="22"/>
                <w:szCs w:val="22"/>
              </w:rPr>
            </w:pPr>
          </w:p>
          <w:p w14:paraId="58DA3789" w14:textId="77777777" w:rsidR="000443AC" w:rsidRPr="00DB1BEB" w:rsidRDefault="000443AC" w:rsidP="00975D70">
            <w:pPr>
              <w:spacing w:line="276" w:lineRule="auto"/>
              <w:rPr>
                <w:rFonts w:asciiTheme="minorHAnsi" w:hAnsiTheme="minorHAnsi" w:cstheme="minorHAnsi"/>
                <w:sz w:val="22"/>
                <w:szCs w:val="22"/>
              </w:rPr>
            </w:pPr>
          </w:p>
          <w:p w14:paraId="783AE5B0" w14:textId="77777777" w:rsidR="000443AC" w:rsidRPr="00DB1BEB" w:rsidRDefault="000443AC" w:rsidP="00975D70">
            <w:pPr>
              <w:spacing w:line="276" w:lineRule="auto"/>
              <w:rPr>
                <w:rFonts w:asciiTheme="minorHAnsi" w:hAnsiTheme="minorHAnsi" w:cstheme="minorHAnsi"/>
                <w:sz w:val="22"/>
                <w:szCs w:val="22"/>
              </w:rPr>
            </w:pPr>
          </w:p>
        </w:tc>
      </w:tr>
      <w:tr w:rsidR="0005140D" w:rsidRPr="00DB1BEB" w14:paraId="09BDA1E1"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0B3157CD" w14:textId="77777777" w:rsidR="0005140D" w:rsidRPr="00DB1BEB" w:rsidRDefault="0005140D" w:rsidP="00975D70">
            <w:pPr>
              <w:spacing w:line="276" w:lineRule="auto"/>
              <w:rPr>
                <w:rFonts w:asciiTheme="minorHAnsi" w:hAnsiTheme="minorHAnsi" w:cstheme="minorHAnsi"/>
                <w:sz w:val="22"/>
                <w:szCs w:val="22"/>
              </w:rPr>
            </w:pPr>
            <w:r>
              <w:rPr>
                <w:rFonts w:asciiTheme="minorHAnsi" w:hAnsiTheme="minorHAnsi" w:cstheme="minorHAnsi"/>
                <w:sz w:val="22"/>
                <w:szCs w:val="22"/>
              </w:rPr>
              <w:t>Approx. Value € of the Services provided under the Contract</w:t>
            </w:r>
          </w:p>
        </w:tc>
        <w:tc>
          <w:tcPr>
            <w:tcW w:w="6202" w:type="dxa"/>
            <w:gridSpan w:val="3"/>
            <w:tcBorders>
              <w:top w:val="single" w:sz="4" w:space="0" w:color="C0C0C0"/>
              <w:left w:val="single" w:sz="4" w:space="0" w:color="C0C0C0"/>
              <w:bottom w:val="single" w:sz="4" w:space="0" w:color="C0C0C0"/>
              <w:right w:val="single" w:sz="4" w:space="0" w:color="C0C0C0"/>
            </w:tcBorders>
            <w:vAlign w:val="center"/>
          </w:tcPr>
          <w:p w14:paraId="16158705" w14:textId="77777777" w:rsidR="0005140D" w:rsidRPr="00DB1BEB" w:rsidRDefault="0005140D" w:rsidP="00975D70">
            <w:pPr>
              <w:spacing w:line="276" w:lineRule="auto"/>
              <w:rPr>
                <w:rFonts w:asciiTheme="minorHAnsi" w:hAnsiTheme="minorHAnsi" w:cstheme="minorHAnsi"/>
                <w:sz w:val="22"/>
                <w:szCs w:val="22"/>
              </w:rPr>
            </w:pPr>
          </w:p>
          <w:p w14:paraId="42304E62" w14:textId="77777777" w:rsidR="000443AC" w:rsidRPr="00DB1BEB" w:rsidRDefault="000443AC" w:rsidP="00975D70">
            <w:pPr>
              <w:spacing w:line="276" w:lineRule="auto"/>
              <w:rPr>
                <w:rFonts w:asciiTheme="minorHAnsi" w:hAnsiTheme="minorHAnsi" w:cstheme="minorHAnsi"/>
                <w:sz w:val="22"/>
                <w:szCs w:val="22"/>
              </w:rPr>
            </w:pPr>
          </w:p>
          <w:p w14:paraId="5EDDB960" w14:textId="77777777" w:rsidR="000443AC" w:rsidRPr="00DB1BEB" w:rsidRDefault="000443AC" w:rsidP="00975D70">
            <w:pPr>
              <w:spacing w:line="276" w:lineRule="auto"/>
              <w:rPr>
                <w:rFonts w:asciiTheme="minorHAnsi" w:hAnsiTheme="minorHAnsi" w:cstheme="minorHAnsi"/>
                <w:sz w:val="22"/>
                <w:szCs w:val="22"/>
              </w:rPr>
            </w:pPr>
          </w:p>
          <w:p w14:paraId="6E506CE2" w14:textId="77777777" w:rsidR="000443AC" w:rsidRPr="00DB1BEB" w:rsidRDefault="000443AC" w:rsidP="00975D70">
            <w:pPr>
              <w:spacing w:line="276" w:lineRule="auto"/>
              <w:rPr>
                <w:rFonts w:asciiTheme="minorHAnsi" w:hAnsiTheme="minorHAnsi" w:cstheme="minorHAnsi"/>
                <w:sz w:val="22"/>
                <w:szCs w:val="22"/>
              </w:rPr>
            </w:pPr>
          </w:p>
          <w:p w14:paraId="7D8FDB23" w14:textId="77777777" w:rsidR="000443AC" w:rsidRPr="00DB1BEB" w:rsidRDefault="000443AC" w:rsidP="00975D70">
            <w:pPr>
              <w:spacing w:line="276" w:lineRule="auto"/>
              <w:rPr>
                <w:rFonts w:asciiTheme="minorHAnsi" w:hAnsiTheme="minorHAnsi" w:cstheme="minorHAnsi"/>
                <w:sz w:val="22"/>
                <w:szCs w:val="22"/>
              </w:rPr>
            </w:pPr>
          </w:p>
          <w:p w14:paraId="536A7BC7" w14:textId="77777777" w:rsidR="000443AC" w:rsidRPr="00DB1BEB" w:rsidRDefault="000443AC" w:rsidP="00975D70">
            <w:pPr>
              <w:spacing w:line="276" w:lineRule="auto"/>
              <w:rPr>
                <w:rFonts w:asciiTheme="minorHAnsi" w:hAnsiTheme="minorHAnsi" w:cstheme="minorHAnsi"/>
                <w:sz w:val="22"/>
                <w:szCs w:val="22"/>
              </w:rPr>
            </w:pPr>
          </w:p>
          <w:p w14:paraId="319D80D7" w14:textId="77777777" w:rsidR="000443AC" w:rsidRPr="00DB1BEB" w:rsidRDefault="000443AC" w:rsidP="00975D70">
            <w:pPr>
              <w:spacing w:line="276" w:lineRule="auto"/>
              <w:rPr>
                <w:rFonts w:asciiTheme="minorHAnsi" w:hAnsiTheme="minorHAnsi" w:cstheme="minorHAnsi"/>
                <w:sz w:val="22"/>
                <w:szCs w:val="22"/>
              </w:rPr>
            </w:pPr>
          </w:p>
          <w:p w14:paraId="66AD292E" w14:textId="77777777" w:rsidR="000443AC" w:rsidRPr="00DB1BEB" w:rsidRDefault="000443AC" w:rsidP="00975D70">
            <w:pPr>
              <w:spacing w:line="276" w:lineRule="auto"/>
              <w:rPr>
                <w:rFonts w:asciiTheme="minorHAnsi" w:hAnsiTheme="minorHAnsi" w:cstheme="minorHAnsi"/>
                <w:sz w:val="22"/>
                <w:szCs w:val="22"/>
              </w:rPr>
            </w:pPr>
          </w:p>
          <w:p w14:paraId="7F01F915" w14:textId="77777777" w:rsidR="000443AC" w:rsidRPr="00DB1BEB" w:rsidRDefault="000443AC" w:rsidP="00975D70">
            <w:pPr>
              <w:spacing w:line="276" w:lineRule="auto"/>
              <w:rPr>
                <w:rFonts w:asciiTheme="minorHAnsi" w:hAnsiTheme="minorHAnsi" w:cstheme="minorHAnsi"/>
                <w:sz w:val="22"/>
                <w:szCs w:val="22"/>
              </w:rPr>
            </w:pPr>
          </w:p>
        </w:tc>
      </w:tr>
    </w:tbl>
    <w:p w14:paraId="22CB20B5" w14:textId="77777777" w:rsidR="0005140D" w:rsidRDefault="0005140D"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p w14:paraId="597A2E97" w14:textId="77777777" w:rsidR="006C0881" w:rsidRPr="00DB1BEB" w:rsidRDefault="006C0881"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p w14:paraId="1B182AF3" w14:textId="77777777" w:rsidR="000443AC" w:rsidRPr="00DB1BEB" w:rsidRDefault="000443AC" w:rsidP="00975D70">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sz w:val="22"/>
          <w:szCs w:val="22"/>
        </w:rPr>
      </w:pPr>
    </w:p>
    <w:tbl>
      <w:tblPr>
        <w:tblW w:w="9126" w:type="dxa"/>
        <w:jc w:val="right"/>
        <w:tblCellSpacing w:w="28" w:type="dxa"/>
        <w:tblBorders>
          <w:top w:val="single" w:sz="4" w:space="0" w:color="auto"/>
          <w:left w:val="single" w:sz="4" w:space="0" w:color="auto"/>
          <w:bottom w:val="single" w:sz="4" w:space="0" w:color="auto"/>
          <w:right w:val="single" w:sz="4" w:space="0" w:color="auto"/>
        </w:tblBorders>
        <w:tblLayout w:type="fixed"/>
        <w:tblCellMar>
          <w:top w:w="28" w:type="dxa"/>
          <w:left w:w="28" w:type="dxa"/>
          <w:bottom w:w="28" w:type="dxa"/>
          <w:right w:w="28" w:type="dxa"/>
        </w:tblCellMar>
        <w:tblLook w:val="0000" w:firstRow="0" w:lastRow="0" w:firstColumn="0" w:lastColumn="0" w:noHBand="0" w:noVBand="0"/>
      </w:tblPr>
      <w:tblGrid>
        <w:gridCol w:w="2835"/>
        <w:gridCol w:w="3052"/>
        <w:gridCol w:w="1343"/>
        <w:gridCol w:w="1896"/>
      </w:tblGrid>
      <w:tr w:rsidR="000443AC" w:rsidRPr="00DB1BEB" w14:paraId="79E682B7" w14:textId="77777777" w:rsidTr="74179520">
        <w:trPr>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259E96A1" w14:textId="63261316" w:rsidR="000443AC" w:rsidRPr="00DB1BEB" w:rsidRDefault="000443AC" w:rsidP="002932A3">
            <w:pPr>
              <w:spacing w:line="276" w:lineRule="auto"/>
              <w:rPr>
                <w:rFonts w:asciiTheme="minorHAnsi" w:hAnsiTheme="minorHAnsi" w:cstheme="minorHAnsi"/>
                <w:b/>
                <w:bCs/>
              </w:rPr>
            </w:pPr>
            <w:r>
              <w:rPr>
                <w:rFonts w:asciiTheme="minorHAnsi" w:hAnsiTheme="minorHAnsi" w:cstheme="minorHAnsi"/>
                <w:b/>
                <w:bCs/>
              </w:rPr>
              <w:t>CONTRACT 2</w:t>
            </w:r>
          </w:p>
        </w:tc>
        <w:tc>
          <w:tcPr>
            <w:tcW w:w="6207" w:type="dxa"/>
            <w:gridSpan w:val="3"/>
            <w:tcBorders>
              <w:top w:val="single" w:sz="4" w:space="0" w:color="C0C0C0"/>
              <w:left w:val="single" w:sz="4" w:space="0" w:color="C0C0C0"/>
              <w:bottom w:val="single" w:sz="4" w:space="0" w:color="C0C0C0"/>
              <w:right w:val="single" w:sz="4" w:space="0" w:color="C0C0C0"/>
            </w:tcBorders>
            <w:shd w:val="clear" w:color="auto" w:fill="8EAADB" w:themeFill="accent1" w:themeFillTint="99"/>
            <w:vAlign w:val="center"/>
          </w:tcPr>
          <w:p w14:paraId="50056452" w14:textId="77777777" w:rsidR="000443AC" w:rsidRPr="00DB1BEB" w:rsidRDefault="000443AC" w:rsidP="002932A3">
            <w:pPr>
              <w:pStyle w:val="Footer"/>
              <w:tabs>
                <w:tab w:val="left" w:pos="720"/>
              </w:tabs>
              <w:spacing w:line="276" w:lineRule="auto"/>
              <w:rPr>
                <w:rStyle w:val="InitialStyle"/>
                <w:rFonts w:asciiTheme="minorHAnsi" w:hAnsiTheme="minorHAnsi" w:cstheme="minorHAnsi"/>
                <w:b/>
                <w:bCs/>
                <w:sz w:val="22"/>
                <w:szCs w:val="22"/>
              </w:rPr>
            </w:pPr>
          </w:p>
        </w:tc>
      </w:tr>
      <w:tr w:rsidR="000443AC" w:rsidRPr="00DB1BEB" w14:paraId="52FA777F" w14:textId="77777777" w:rsidTr="74179520">
        <w:trPr>
          <w:trHeight w:val="316"/>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1B319A06" w14:textId="77777777" w:rsidR="000443AC" w:rsidRPr="00DB1BEB" w:rsidRDefault="000443AC" w:rsidP="002932A3">
            <w:pPr>
              <w:spacing w:line="276" w:lineRule="auto"/>
              <w:rPr>
                <w:rFonts w:asciiTheme="minorHAnsi" w:hAnsiTheme="minorHAnsi" w:cstheme="minorHAnsi"/>
                <w:sz w:val="22"/>
                <w:szCs w:val="22"/>
              </w:rPr>
            </w:pPr>
            <w:r>
              <w:rPr>
                <w:rFonts w:asciiTheme="minorHAnsi" w:hAnsiTheme="minorHAnsi" w:cstheme="minorHAnsi"/>
                <w:sz w:val="22"/>
                <w:szCs w:val="22"/>
              </w:rPr>
              <w:t>Start Date - End Date</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58EE8F40"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AD69C7" w14:textId="77777777" w:rsidTr="74179520">
        <w:trPr>
          <w:trHeight w:val="98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6DC71688" w14:textId="77777777" w:rsidR="000443AC" w:rsidRPr="00DB1BEB" w:rsidRDefault="000443AC" w:rsidP="002932A3">
            <w:pPr>
              <w:spacing w:line="276" w:lineRule="auto"/>
              <w:rPr>
                <w:rFonts w:asciiTheme="minorHAnsi" w:hAnsiTheme="minorHAnsi" w:cstheme="minorHAnsi"/>
                <w:sz w:val="22"/>
                <w:szCs w:val="22"/>
              </w:rPr>
            </w:pPr>
            <w:r>
              <w:rPr>
                <w:rFonts w:asciiTheme="minorHAnsi" w:hAnsiTheme="minorHAnsi" w:cstheme="minorHAnsi"/>
                <w:sz w:val="22"/>
                <w:szCs w:val="22"/>
              </w:rPr>
              <w:t>Client Name &amp; address</w:t>
            </w:r>
          </w:p>
          <w:p w14:paraId="09B83F9E" w14:textId="77777777" w:rsidR="000443AC" w:rsidRPr="00DB1BEB" w:rsidRDefault="000443AC" w:rsidP="002932A3">
            <w:pPr>
              <w:spacing w:line="276" w:lineRule="auto"/>
              <w:rPr>
                <w:rFonts w:asciiTheme="minorHAnsi" w:hAnsiTheme="minorHAnsi" w:cstheme="minorHAnsi"/>
                <w:sz w:val="22"/>
                <w:szCs w:val="22"/>
              </w:rPr>
            </w:pPr>
          </w:p>
          <w:p w14:paraId="7C6D4C90" w14:textId="77777777" w:rsidR="000443AC" w:rsidRPr="00DB1BEB" w:rsidRDefault="000443AC" w:rsidP="74179520">
            <w:pPr>
              <w:spacing w:line="276" w:lineRule="auto"/>
              <w:rPr>
                <w:rFonts w:asciiTheme="minorHAnsi" w:hAnsiTheme="minorHAnsi" w:cstheme="minorBidi"/>
                <w:i/>
                <w:iCs/>
                <w:sz w:val="20"/>
                <w:szCs w:val="20"/>
              </w:rPr>
            </w:pPr>
            <w:r>
              <w:rPr>
                <w:rFonts w:asciiTheme="minorHAnsi" w:hAnsiTheme="minorHAnsi" w:cstheme="minorBidi"/>
                <w:i/>
                <w:iCs/>
                <w:sz w:val="20"/>
                <w:szCs w:val="20"/>
              </w:rPr>
              <w:t>(Note: where name is confidential, please indicate nature / type of client and location)</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081F2B0C" w14:textId="77777777" w:rsidR="000443AC" w:rsidRPr="00DB1BEB" w:rsidRDefault="000443AC" w:rsidP="002932A3">
            <w:pPr>
              <w:spacing w:line="276" w:lineRule="auto"/>
              <w:rPr>
                <w:rFonts w:asciiTheme="minorHAnsi" w:hAnsiTheme="minorHAnsi" w:cstheme="minorHAnsi"/>
                <w:sz w:val="22"/>
                <w:szCs w:val="22"/>
              </w:rPr>
            </w:pPr>
          </w:p>
          <w:p w14:paraId="2EC33338" w14:textId="77777777" w:rsidR="000443AC" w:rsidRPr="00DB1BEB" w:rsidRDefault="000443AC" w:rsidP="002932A3">
            <w:pPr>
              <w:spacing w:line="276" w:lineRule="auto"/>
              <w:rPr>
                <w:rFonts w:asciiTheme="minorHAnsi" w:hAnsiTheme="minorHAnsi" w:cstheme="minorHAnsi"/>
                <w:sz w:val="22"/>
                <w:szCs w:val="22"/>
              </w:rPr>
            </w:pPr>
          </w:p>
          <w:p w14:paraId="1190A63E" w14:textId="77777777" w:rsidR="000443AC" w:rsidRPr="00DB1BEB" w:rsidRDefault="000443AC" w:rsidP="002932A3">
            <w:pPr>
              <w:spacing w:line="276" w:lineRule="auto"/>
              <w:rPr>
                <w:rFonts w:asciiTheme="minorHAnsi" w:hAnsiTheme="minorHAnsi" w:cstheme="minorHAnsi"/>
                <w:sz w:val="22"/>
                <w:szCs w:val="22"/>
              </w:rPr>
            </w:pPr>
          </w:p>
          <w:p w14:paraId="75464328" w14:textId="77777777" w:rsidR="000443AC" w:rsidRPr="00DB1BEB" w:rsidRDefault="000443AC" w:rsidP="002932A3">
            <w:pPr>
              <w:spacing w:line="276" w:lineRule="auto"/>
              <w:rPr>
                <w:rFonts w:asciiTheme="minorHAnsi" w:hAnsiTheme="minorHAnsi" w:cstheme="minorHAnsi"/>
                <w:sz w:val="22"/>
                <w:szCs w:val="22"/>
              </w:rPr>
            </w:pPr>
          </w:p>
          <w:p w14:paraId="238B3CE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10EEB47C" w14:textId="77777777" w:rsidTr="74179520">
        <w:trPr>
          <w:trHeight w:val="443"/>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2ABFBFAD" w14:textId="77777777" w:rsidR="000443AC" w:rsidRPr="00DB1BEB" w:rsidRDefault="000443AC" w:rsidP="002932A3">
            <w:pPr>
              <w:spacing w:line="276" w:lineRule="auto"/>
              <w:rPr>
                <w:rFonts w:asciiTheme="minorHAnsi" w:hAnsiTheme="minorHAnsi" w:cstheme="minorHAnsi"/>
                <w:sz w:val="22"/>
                <w:szCs w:val="22"/>
              </w:rPr>
            </w:pPr>
            <w:r>
              <w:rPr>
                <w:rFonts w:asciiTheme="minorHAnsi" w:hAnsiTheme="minorHAnsi" w:cstheme="minorHAnsi"/>
                <w:sz w:val="22"/>
                <w:szCs w:val="22"/>
              </w:rPr>
              <w:t>Client contact person:</w:t>
            </w:r>
          </w:p>
        </w:tc>
        <w:tc>
          <w:tcPr>
            <w:tcW w:w="2996" w:type="dxa"/>
            <w:tcBorders>
              <w:top w:val="single" w:sz="4" w:space="0" w:color="C0C0C0"/>
              <w:left w:val="single" w:sz="4" w:space="0" w:color="C0C0C0"/>
              <w:bottom w:val="single" w:sz="4" w:space="0" w:color="C0C0C0"/>
              <w:right w:val="single" w:sz="4" w:space="0" w:color="C0C0C0"/>
            </w:tcBorders>
            <w:vAlign w:val="center"/>
          </w:tcPr>
          <w:p w14:paraId="19291529" w14:textId="77777777" w:rsidR="000443AC" w:rsidRPr="00DB1BEB" w:rsidRDefault="000443AC" w:rsidP="002932A3">
            <w:pPr>
              <w:spacing w:line="276" w:lineRule="auto"/>
              <w:rPr>
                <w:rFonts w:asciiTheme="minorHAnsi" w:hAnsiTheme="minorHAnsi" w:cstheme="minorHAnsi"/>
                <w:sz w:val="22"/>
                <w:szCs w:val="22"/>
              </w:rPr>
            </w:pPr>
          </w:p>
        </w:tc>
        <w:tc>
          <w:tcPr>
            <w:tcW w:w="1287"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581D7A0B" w14:textId="77777777" w:rsidR="000443AC" w:rsidRPr="00DB1BEB" w:rsidRDefault="000443AC" w:rsidP="002932A3">
            <w:pPr>
              <w:spacing w:line="276" w:lineRule="auto"/>
              <w:rPr>
                <w:rFonts w:asciiTheme="minorHAnsi" w:hAnsiTheme="minorHAnsi" w:cstheme="minorHAnsi"/>
                <w:sz w:val="22"/>
                <w:szCs w:val="22"/>
              </w:rPr>
            </w:pPr>
            <w:r>
              <w:rPr>
                <w:rFonts w:asciiTheme="minorHAnsi" w:hAnsiTheme="minorHAnsi" w:cstheme="minorHAnsi"/>
                <w:sz w:val="22"/>
                <w:szCs w:val="22"/>
              </w:rPr>
              <w:t>Phone no:</w:t>
            </w:r>
          </w:p>
        </w:tc>
        <w:tc>
          <w:tcPr>
            <w:tcW w:w="1812" w:type="dxa"/>
            <w:tcBorders>
              <w:top w:val="single" w:sz="4" w:space="0" w:color="C0C0C0"/>
              <w:left w:val="single" w:sz="4" w:space="0" w:color="C0C0C0"/>
              <w:bottom w:val="single" w:sz="4" w:space="0" w:color="C0C0C0"/>
              <w:right w:val="single" w:sz="4" w:space="0" w:color="C0C0C0"/>
            </w:tcBorders>
            <w:vAlign w:val="center"/>
          </w:tcPr>
          <w:p w14:paraId="7DDFE204"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742EEC3F" w14:textId="77777777" w:rsidTr="74179520">
        <w:trPr>
          <w:trHeight w:val="2032"/>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308EA46E" w14:textId="77777777" w:rsidR="000443AC" w:rsidRPr="00DB1BEB" w:rsidRDefault="000443AC" w:rsidP="002932A3">
            <w:pPr>
              <w:spacing w:line="276" w:lineRule="auto"/>
              <w:rPr>
                <w:rFonts w:asciiTheme="minorHAnsi" w:hAnsiTheme="minorHAnsi" w:cstheme="minorHAnsi"/>
                <w:sz w:val="22"/>
                <w:szCs w:val="22"/>
              </w:rPr>
            </w:pPr>
            <w:r>
              <w:rPr>
                <w:rFonts w:asciiTheme="minorHAnsi" w:hAnsiTheme="minorHAnsi" w:cstheme="minorHAnsi"/>
                <w:sz w:val="22"/>
                <w:szCs w:val="22"/>
              </w:rPr>
              <w:t xml:space="preserve">Nature and scope of the Contract </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6B46F051" w14:textId="77777777" w:rsidR="000443AC" w:rsidRPr="00DB1BEB" w:rsidRDefault="000443AC" w:rsidP="002932A3">
            <w:pPr>
              <w:spacing w:line="276" w:lineRule="auto"/>
              <w:rPr>
                <w:rFonts w:asciiTheme="minorHAnsi" w:hAnsiTheme="minorHAnsi" w:cstheme="minorHAnsi"/>
                <w:sz w:val="22"/>
                <w:szCs w:val="22"/>
              </w:rPr>
            </w:pPr>
          </w:p>
          <w:p w14:paraId="1B7E43E5" w14:textId="77777777" w:rsidR="000443AC" w:rsidRPr="00DB1BEB" w:rsidRDefault="000443AC" w:rsidP="002932A3">
            <w:pPr>
              <w:spacing w:line="276" w:lineRule="auto"/>
              <w:rPr>
                <w:rFonts w:asciiTheme="minorHAnsi" w:hAnsiTheme="minorHAnsi" w:cstheme="minorHAnsi"/>
                <w:sz w:val="22"/>
                <w:szCs w:val="22"/>
              </w:rPr>
            </w:pPr>
          </w:p>
          <w:p w14:paraId="55FF7464" w14:textId="77777777" w:rsidR="000443AC" w:rsidRPr="00DB1BEB" w:rsidRDefault="000443AC" w:rsidP="002932A3">
            <w:pPr>
              <w:spacing w:line="276" w:lineRule="auto"/>
              <w:rPr>
                <w:rFonts w:asciiTheme="minorHAnsi" w:hAnsiTheme="minorHAnsi" w:cstheme="minorHAnsi"/>
                <w:sz w:val="22"/>
                <w:szCs w:val="22"/>
              </w:rPr>
            </w:pPr>
          </w:p>
          <w:p w14:paraId="4421161E" w14:textId="77777777" w:rsidR="000443AC" w:rsidRPr="00DB1BEB" w:rsidRDefault="000443AC" w:rsidP="002932A3">
            <w:pPr>
              <w:spacing w:line="276" w:lineRule="auto"/>
              <w:rPr>
                <w:rFonts w:asciiTheme="minorHAnsi" w:hAnsiTheme="minorHAnsi" w:cstheme="minorHAnsi"/>
                <w:sz w:val="22"/>
                <w:szCs w:val="22"/>
              </w:rPr>
            </w:pPr>
          </w:p>
          <w:p w14:paraId="445A450E" w14:textId="77777777" w:rsidR="000443AC" w:rsidRPr="00DB1BEB" w:rsidRDefault="000443AC" w:rsidP="002932A3">
            <w:pPr>
              <w:spacing w:line="276" w:lineRule="auto"/>
              <w:rPr>
                <w:rFonts w:asciiTheme="minorHAnsi" w:hAnsiTheme="minorHAnsi" w:cstheme="minorHAnsi"/>
                <w:sz w:val="22"/>
                <w:szCs w:val="22"/>
              </w:rPr>
            </w:pPr>
          </w:p>
          <w:p w14:paraId="561800DA" w14:textId="77777777" w:rsidR="000443AC" w:rsidRPr="00DB1BEB" w:rsidRDefault="000443AC" w:rsidP="002932A3">
            <w:pPr>
              <w:spacing w:line="276" w:lineRule="auto"/>
              <w:rPr>
                <w:rFonts w:asciiTheme="minorHAnsi" w:hAnsiTheme="minorHAnsi" w:cstheme="minorHAnsi"/>
                <w:sz w:val="22"/>
                <w:szCs w:val="22"/>
              </w:rPr>
            </w:pPr>
          </w:p>
          <w:p w14:paraId="71E59212" w14:textId="77777777" w:rsidR="000443AC" w:rsidRPr="00DB1BEB" w:rsidRDefault="000443AC" w:rsidP="002932A3">
            <w:pPr>
              <w:spacing w:line="276" w:lineRule="auto"/>
              <w:rPr>
                <w:rFonts w:asciiTheme="minorHAnsi" w:hAnsiTheme="minorHAnsi" w:cstheme="minorHAnsi"/>
                <w:sz w:val="22"/>
                <w:szCs w:val="22"/>
              </w:rPr>
            </w:pPr>
          </w:p>
          <w:p w14:paraId="0F21A571" w14:textId="77777777" w:rsidR="000443AC" w:rsidRPr="00DB1BEB" w:rsidRDefault="000443AC" w:rsidP="002932A3">
            <w:pPr>
              <w:spacing w:line="276" w:lineRule="auto"/>
              <w:rPr>
                <w:rFonts w:asciiTheme="minorHAnsi" w:hAnsiTheme="minorHAnsi" w:cstheme="minorHAnsi"/>
                <w:sz w:val="22"/>
                <w:szCs w:val="22"/>
              </w:rPr>
            </w:pPr>
          </w:p>
          <w:p w14:paraId="18D49EEB" w14:textId="77777777" w:rsidR="000443AC" w:rsidRPr="00DB1BEB" w:rsidRDefault="000443AC" w:rsidP="002932A3">
            <w:pPr>
              <w:spacing w:line="276" w:lineRule="auto"/>
              <w:rPr>
                <w:rFonts w:asciiTheme="minorHAnsi" w:hAnsiTheme="minorHAnsi" w:cstheme="minorHAnsi"/>
                <w:sz w:val="22"/>
                <w:szCs w:val="22"/>
              </w:rPr>
            </w:pPr>
          </w:p>
          <w:p w14:paraId="2FE1600F" w14:textId="77777777" w:rsidR="000443AC" w:rsidRPr="00DB1BEB" w:rsidRDefault="000443AC" w:rsidP="002932A3">
            <w:pPr>
              <w:spacing w:line="276" w:lineRule="auto"/>
              <w:rPr>
                <w:rFonts w:asciiTheme="minorHAnsi" w:hAnsiTheme="minorHAnsi" w:cstheme="minorHAnsi"/>
                <w:sz w:val="22"/>
                <w:szCs w:val="22"/>
              </w:rPr>
            </w:pPr>
          </w:p>
        </w:tc>
      </w:tr>
      <w:tr w:rsidR="000443AC" w:rsidRPr="00DB1BEB" w14:paraId="2FD9ACDD" w14:textId="77777777" w:rsidTr="74179520">
        <w:trPr>
          <w:trHeight w:val="727"/>
          <w:tblCellSpacing w:w="28" w:type="dxa"/>
          <w:jc w:val="right"/>
        </w:trPr>
        <w:tc>
          <w:tcPr>
            <w:tcW w:w="2751" w:type="dxa"/>
            <w:tcBorders>
              <w:top w:val="single" w:sz="4" w:space="0" w:color="C0C0C0"/>
              <w:left w:val="single" w:sz="4" w:space="0" w:color="C0C0C0"/>
              <w:bottom w:val="single" w:sz="4" w:space="0" w:color="C0C0C0"/>
              <w:right w:val="single" w:sz="4" w:space="0" w:color="C0C0C0"/>
            </w:tcBorders>
            <w:shd w:val="clear" w:color="auto" w:fill="B4C6E7" w:themeFill="accent1" w:themeFillTint="66"/>
            <w:vAlign w:val="center"/>
          </w:tcPr>
          <w:p w14:paraId="472A340F" w14:textId="77777777" w:rsidR="000443AC" w:rsidRPr="00DB1BEB" w:rsidRDefault="000443AC" w:rsidP="002932A3">
            <w:pPr>
              <w:spacing w:line="276" w:lineRule="auto"/>
              <w:rPr>
                <w:rFonts w:asciiTheme="minorHAnsi" w:hAnsiTheme="minorHAnsi" w:cstheme="minorHAnsi"/>
                <w:sz w:val="22"/>
                <w:szCs w:val="22"/>
              </w:rPr>
            </w:pPr>
            <w:r>
              <w:rPr>
                <w:rFonts w:asciiTheme="minorHAnsi" w:hAnsiTheme="minorHAnsi" w:cstheme="minorHAnsi"/>
                <w:sz w:val="22"/>
                <w:szCs w:val="22"/>
              </w:rPr>
              <w:t>Approx. Value € of the Services provided under the Contract</w:t>
            </w:r>
          </w:p>
        </w:tc>
        <w:tc>
          <w:tcPr>
            <w:tcW w:w="6207" w:type="dxa"/>
            <w:gridSpan w:val="3"/>
            <w:tcBorders>
              <w:top w:val="single" w:sz="4" w:space="0" w:color="C0C0C0"/>
              <w:left w:val="single" w:sz="4" w:space="0" w:color="C0C0C0"/>
              <w:bottom w:val="single" w:sz="4" w:space="0" w:color="C0C0C0"/>
              <w:right w:val="single" w:sz="4" w:space="0" w:color="C0C0C0"/>
            </w:tcBorders>
            <w:vAlign w:val="center"/>
          </w:tcPr>
          <w:p w14:paraId="391BF100" w14:textId="77777777" w:rsidR="000443AC" w:rsidRPr="00DB1BEB" w:rsidRDefault="000443AC" w:rsidP="002932A3">
            <w:pPr>
              <w:spacing w:line="276" w:lineRule="auto"/>
              <w:rPr>
                <w:rFonts w:asciiTheme="minorHAnsi" w:hAnsiTheme="minorHAnsi" w:cstheme="minorHAnsi"/>
                <w:sz w:val="22"/>
                <w:szCs w:val="22"/>
              </w:rPr>
            </w:pPr>
          </w:p>
          <w:p w14:paraId="7FF966C3" w14:textId="77777777" w:rsidR="000443AC" w:rsidRPr="00DB1BEB" w:rsidRDefault="000443AC" w:rsidP="002932A3">
            <w:pPr>
              <w:spacing w:line="276" w:lineRule="auto"/>
              <w:rPr>
                <w:rFonts w:asciiTheme="minorHAnsi" w:hAnsiTheme="minorHAnsi" w:cstheme="minorHAnsi"/>
                <w:sz w:val="22"/>
                <w:szCs w:val="22"/>
              </w:rPr>
            </w:pPr>
          </w:p>
          <w:p w14:paraId="1DE837E9" w14:textId="77777777" w:rsidR="000443AC" w:rsidRPr="00DB1BEB" w:rsidRDefault="000443AC" w:rsidP="002932A3">
            <w:pPr>
              <w:spacing w:line="276" w:lineRule="auto"/>
              <w:rPr>
                <w:rFonts w:asciiTheme="minorHAnsi" w:hAnsiTheme="minorHAnsi" w:cstheme="minorHAnsi"/>
                <w:sz w:val="22"/>
                <w:szCs w:val="22"/>
              </w:rPr>
            </w:pPr>
          </w:p>
          <w:p w14:paraId="70B59CDD" w14:textId="77777777" w:rsidR="000443AC" w:rsidRPr="00DB1BEB" w:rsidRDefault="000443AC" w:rsidP="002932A3">
            <w:pPr>
              <w:spacing w:line="276" w:lineRule="auto"/>
              <w:rPr>
                <w:rFonts w:asciiTheme="minorHAnsi" w:hAnsiTheme="minorHAnsi" w:cstheme="minorHAnsi"/>
                <w:sz w:val="22"/>
                <w:szCs w:val="22"/>
              </w:rPr>
            </w:pPr>
          </w:p>
          <w:p w14:paraId="024FC579" w14:textId="77777777" w:rsidR="000443AC" w:rsidRPr="00DB1BEB" w:rsidRDefault="000443AC" w:rsidP="002932A3">
            <w:pPr>
              <w:spacing w:line="276" w:lineRule="auto"/>
              <w:rPr>
                <w:rFonts w:asciiTheme="minorHAnsi" w:hAnsiTheme="minorHAnsi" w:cstheme="minorHAnsi"/>
                <w:sz w:val="22"/>
                <w:szCs w:val="22"/>
              </w:rPr>
            </w:pPr>
          </w:p>
          <w:p w14:paraId="495757BF" w14:textId="77777777" w:rsidR="000443AC" w:rsidRPr="00DB1BEB" w:rsidRDefault="000443AC" w:rsidP="002932A3">
            <w:pPr>
              <w:spacing w:line="276" w:lineRule="auto"/>
              <w:rPr>
                <w:rFonts w:asciiTheme="minorHAnsi" w:hAnsiTheme="minorHAnsi" w:cstheme="minorHAnsi"/>
                <w:sz w:val="22"/>
                <w:szCs w:val="22"/>
              </w:rPr>
            </w:pPr>
          </w:p>
          <w:p w14:paraId="4391B06E" w14:textId="77777777" w:rsidR="000443AC" w:rsidRPr="00DB1BEB" w:rsidRDefault="000443AC" w:rsidP="002932A3">
            <w:pPr>
              <w:spacing w:line="276" w:lineRule="auto"/>
              <w:rPr>
                <w:rFonts w:asciiTheme="minorHAnsi" w:hAnsiTheme="minorHAnsi" w:cstheme="minorHAnsi"/>
                <w:sz w:val="22"/>
                <w:szCs w:val="22"/>
              </w:rPr>
            </w:pPr>
          </w:p>
          <w:p w14:paraId="3BEAE23E" w14:textId="77777777" w:rsidR="0062238B" w:rsidRPr="00DB1BEB" w:rsidRDefault="0062238B" w:rsidP="002932A3">
            <w:pPr>
              <w:spacing w:line="276" w:lineRule="auto"/>
              <w:rPr>
                <w:rFonts w:asciiTheme="minorHAnsi" w:hAnsiTheme="minorHAnsi" w:cstheme="minorHAnsi"/>
                <w:sz w:val="22"/>
                <w:szCs w:val="22"/>
              </w:rPr>
            </w:pPr>
          </w:p>
          <w:p w14:paraId="54EDF7E9" w14:textId="77777777" w:rsidR="000443AC" w:rsidRPr="00DB1BEB" w:rsidRDefault="000443AC" w:rsidP="002932A3">
            <w:pPr>
              <w:spacing w:line="276" w:lineRule="auto"/>
              <w:rPr>
                <w:rFonts w:asciiTheme="minorHAnsi" w:hAnsiTheme="minorHAnsi" w:cstheme="minorHAnsi"/>
                <w:sz w:val="22"/>
                <w:szCs w:val="22"/>
              </w:rPr>
            </w:pPr>
          </w:p>
          <w:p w14:paraId="3B406118" w14:textId="77777777" w:rsidR="00D16B98" w:rsidRPr="00DB1BEB" w:rsidRDefault="00D16B98" w:rsidP="002932A3">
            <w:pPr>
              <w:spacing w:line="276" w:lineRule="auto"/>
              <w:rPr>
                <w:rFonts w:asciiTheme="minorHAnsi" w:hAnsiTheme="minorHAnsi" w:cstheme="minorHAnsi"/>
                <w:sz w:val="22"/>
                <w:szCs w:val="22"/>
              </w:rPr>
            </w:pPr>
          </w:p>
        </w:tc>
      </w:tr>
    </w:tbl>
    <w:p w14:paraId="2741D771" w14:textId="77777777" w:rsidR="0085742F" w:rsidRDefault="0085742F" w:rsidP="008574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479890EB" w14:textId="77777777" w:rsidR="001D5A6D" w:rsidRPr="00A12D01" w:rsidRDefault="001D5A6D" w:rsidP="0085742F">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p w14:paraId="69C3A4C4" w14:textId="77777777" w:rsidR="009C03E6" w:rsidRDefault="009C03E6" w:rsidP="0010573E">
      <w:pPr>
        <w:spacing w:line="276" w:lineRule="auto"/>
        <w:rPr>
          <w:rFonts w:asciiTheme="minorHAnsi" w:hAnsiTheme="minorHAnsi" w:cstheme="minorHAnsi"/>
          <w:b/>
          <w:u w:val="single"/>
        </w:rPr>
      </w:pPr>
    </w:p>
    <w:p w14:paraId="6463A87F" w14:textId="77777777" w:rsidR="006B6220" w:rsidRDefault="006B6220" w:rsidP="0010573E">
      <w:pPr>
        <w:spacing w:line="276" w:lineRule="auto"/>
        <w:rPr>
          <w:rFonts w:asciiTheme="minorHAnsi" w:hAnsiTheme="minorHAnsi" w:cstheme="minorHAnsi"/>
          <w:b/>
          <w:u w:val="single"/>
        </w:rPr>
      </w:pPr>
    </w:p>
    <w:p w14:paraId="3E0C15D2" w14:textId="77777777" w:rsidR="006B6220" w:rsidRDefault="006B6220" w:rsidP="0010573E">
      <w:pPr>
        <w:spacing w:line="276" w:lineRule="auto"/>
        <w:rPr>
          <w:rFonts w:asciiTheme="minorHAnsi" w:hAnsiTheme="minorHAnsi" w:cstheme="minorHAnsi"/>
          <w:b/>
          <w:u w:val="single"/>
        </w:rPr>
      </w:pPr>
    </w:p>
    <w:p w14:paraId="00A97A7C" w14:textId="48398024" w:rsidR="00D22972" w:rsidRPr="00312F1B" w:rsidRDefault="00D22972" w:rsidP="00312F1B">
      <w:pPr>
        <w:pStyle w:val="Heading1"/>
        <w:shd w:val="clear" w:color="auto" w:fill="D9D9D9" w:themeFill="background1" w:themeFillShade="D9"/>
        <w:jc w:val="center"/>
        <w:rPr>
          <w:rFonts w:asciiTheme="minorHAnsi" w:hAnsiTheme="minorHAnsi" w:cstheme="minorHAnsi"/>
          <w:sz w:val="28"/>
          <w:szCs w:val="28"/>
        </w:rPr>
      </w:pPr>
      <w:r>
        <w:rPr>
          <w:rFonts w:asciiTheme="minorHAnsi" w:hAnsiTheme="minorHAnsi" w:cstheme="minorHAnsi"/>
          <w:sz w:val="28"/>
          <w:szCs w:val="28"/>
        </w:rPr>
        <w:lastRenderedPageBreak/>
        <w:t>A.4 Required Certification and Policy Documents</w:t>
      </w:r>
    </w:p>
    <w:p w14:paraId="73749DB0" w14:textId="77777777" w:rsidR="00312F1B" w:rsidRPr="00312F1B" w:rsidRDefault="00312F1B" w:rsidP="00312F1B"/>
    <w:p w14:paraId="4B3B7AD7" w14:textId="0F676901" w:rsidR="008578F7" w:rsidRDefault="009233D0" w:rsidP="009A502A">
      <w:pPr>
        <w:spacing w:line="276" w:lineRule="auto"/>
        <w:rPr>
          <w:rFonts w:asciiTheme="minorHAnsi" w:hAnsiTheme="minorHAnsi" w:cstheme="minorHAnsi"/>
        </w:rPr>
      </w:pPr>
      <w:r>
        <w:rPr>
          <w:rFonts w:asciiTheme="minorHAnsi" w:hAnsiTheme="minorHAnsi" w:cstheme="minorHAnsi"/>
        </w:rPr>
        <w:t>Please include in your submission the following documents:</w:t>
      </w:r>
    </w:p>
    <w:p w14:paraId="0731E6FD" w14:textId="77777777" w:rsidR="009233D0" w:rsidRDefault="009233D0" w:rsidP="009A502A">
      <w:pPr>
        <w:spacing w:line="276" w:lineRule="auto"/>
        <w:rPr>
          <w:rFonts w:asciiTheme="minorHAnsi" w:hAnsiTheme="minorHAnsi" w:cstheme="minorHAnsi"/>
        </w:rPr>
      </w:pPr>
    </w:p>
    <w:tbl>
      <w:tblPr>
        <w:tblStyle w:val="TableGrid"/>
        <w:tblW w:w="8784" w:type="dxa"/>
        <w:tblLook w:val="04A0" w:firstRow="1" w:lastRow="0" w:firstColumn="1" w:lastColumn="0" w:noHBand="0" w:noVBand="1"/>
      </w:tblPr>
      <w:tblGrid>
        <w:gridCol w:w="2547"/>
        <w:gridCol w:w="6237"/>
      </w:tblGrid>
      <w:tr w:rsidR="007335ED" w14:paraId="7C65199F" w14:textId="77777777" w:rsidTr="007335ED">
        <w:trPr>
          <w:trHeight w:val="1873"/>
        </w:trPr>
        <w:tc>
          <w:tcPr>
            <w:tcW w:w="2547" w:type="dxa"/>
          </w:tcPr>
          <w:p w14:paraId="544C8E8A" w14:textId="77777777" w:rsidR="007335ED" w:rsidRDefault="007335ED" w:rsidP="00FA577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b/>
                <w:bCs/>
              </w:rPr>
            </w:pPr>
          </w:p>
          <w:p w14:paraId="7B17D443" w14:textId="03AA9544" w:rsidR="007335ED" w:rsidRPr="001C5F32" w:rsidRDefault="007335ED" w:rsidP="00FA577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hAnsiTheme="minorHAnsi" w:cstheme="minorHAnsi"/>
              </w:rPr>
            </w:pPr>
            <w:r>
              <w:rPr>
                <w:rFonts w:asciiTheme="minorHAnsi" w:hAnsiTheme="minorHAnsi" w:cstheme="minorHAnsi"/>
                <w:b/>
                <w:bCs/>
              </w:rPr>
              <w:t>GDPR Policy</w:t>
            </w:r>
            <w:r>
              <w:rPr>
                <w:rStyle w:val="normaltextrun"/>
                <w:rFonts w:ascii="Calibri" w:hAnsi="Calibri" w:cs="Calibri"/>
                <w:b/>
                <w:bCs/>
                <w:color w:val="000000"/>
                <w:shd w:val="clear" w:color="auto" w:fill="FFFFFF"/>
              </w:rPr>
              <w:t xml:space="preserve"> </w:t>
            </w:r>
          </w:p>
        </w:tc>
        <w:tc>
          <w:tcPr>
            <w:tcW w:w="6237" w:type="dxa"/>
            <w:shd w:val="clear" w:color="auto" w:fill="F2F2F2" w:themeFill="background1" w:themeFillShade="F2"/>
          </w:tcPr>
          <w:p w14:paraId="4AC6F253" w14:textId="77777777" w:rsidR="007335ED" w:rsidRDefault="007335ED" w:rsidP="008117B8">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eastAsia="Calibri" w:hAnsiTheme="minorHAnsi" w:cstheme="minorHAnsi"/>
                <w:b/>
                <w:bCs/>
                <w:sz w:val="20"/>
                <w:szCs w:val="20"/>
                <w:bdr w:val="none" w:sz="0" w:space="0" w:color="auto"/>
                <w:lang w:eastAsia="en-IE"/>
              </w:rPr>
            </w:pPr>
          </w:p>
          <w:tbl>
            <w:tblPr>
              <w:tblStyle w:val="TableGrid"/>
              <w:tblW w:w="0" w:type="auto"/>
              <w:tblLook w:val="04A0" w:firstRow="1" w:lastRow="0" w:firstColumn="1" w:lastColumn="0" w:noHBand="0" w:noVBand="1"/>
            </w:tblPr>
            <w:tblGrid>
              <w:gridCol w:w="3040"/>
              <w:gridCol w:w="2971"/>
            </w:tblGrid>
            <w:tr w:rsidR="007335ED" w:rsidRPr="00101168" w14:paraId="1A6F1A02" w14:textId="77777777" w:rsidTr="00BD26CC">
              <w:tc>
                <w:tcPr>
                  <w:tcW w:w="4066" w:type="dxa"/>
                </w:tcPr>
                <w:p w14:paraId="29F1A246"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eastAsia="Times New Roman" w:hAnsi="Calibri" w:cs="Calibri"/>
                      <w:b/>
                      <w:bCs/>
                      <w:sz w:val="22"/>
                      <w:szCs w:val="22"/>
                    </w:rPr>
                  </w:pPr>
                  <w:r>
                    <w:rPr>
                      <w:rFonts w:ascii="Calibri" w:hAnsi="Calibri" w:cs="Calibri"/>
                      <w:b/>
                      <w:bCs/>
                      <w:sz w:val="22"/>
                      <w:szCs w:val="22"/>
                    </w:rPr>
                    <w:t>Evidence Attached</w:t>
                  </w:r>
                </w:p>
              </w:tc>
              <w:tc>
                <w:tcPr>
                  <w:tcW w:w="4066" w:type="dxa"/>
                  <w:shd w:val="clear" w:color="auto" w:fill="FFFF00"/>
                </w:tcPr>
                <w:p w14:paraId="35EB2ECC"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Times New Roman" w:hAnsi="Calibri" w:cs="Calibri"/>
                      <w:b/>
                      <w:bCs/>
                      <w:sz w:val="22"/>
                      <w:szCs w:val="22"/>
                    </w:rPr>
                  </w:pPr>
                  <w:r>
                    <w:rPr>
                      <w:rFonts w:ascii="Calibri" w:hAnsi="Calibri" w:cs="Calibri"/>
                      <w:b/>
                      <w:bCs/>
                      <w:sz w:val="22"/>
                      <w:szCs w:val="22"/>
                    </w:rPr>
                    <w:t>Yes/No</w:t>
                  </w:r>
                </w:p>
              </w:tc>
            </w:tr>
            <w:tr w:rsidR="007335ED" w:rsidRPr="00101168" w14:paraId="2E8E87DB" w14:textId="77777777" w:rsidTr="00BD26CC">
              <w:tc>
                <w:tcPr>
                  <w:tcW w:w="4066" w:type="dxa"/>
                </w:tcPr>
                <w:p w14:paraId="334586A9"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r>
                    <w:rPr>
                      <w:rFonts w:ascii="Calibri" w:hAnsi="Calibri" w:cs="Calibri"/>
                      <w:b/>
                      <w:bCs/>
                      <w:sz w:val="22"/>
                      <w:szCs w:val="22"/>
                    </w:rPr>
                    <w:t>Appendix Number</w:t>
                  </w:r>
                </w:p>
              </w:tc>
              <w:tc>
                <w:tcPr>
                  <w:tcW w:w="4066" w:type="dxa"/>
                  <w:shd w:val="clear" w:color="auto" w:fill="FFFF00"/>
                </w:tcPr>
                <w:p w14:paraId="0D4BC343"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p>
              </w:tc>
            </w:tr>
          </w:tbl>
          <w:p w14:paraId="45D14C47" w14:textId="35794031" w:rsidR="007335ED" w:rsidRDefault="007335ED" w:rsidP="009A502A">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hAnsiTheme="minorHAnsi" w:cstheme="minorHAnsi"/>
              </w:rPr>
            </w:pPr>
          </w:p>
        </w:tc>
      </w:tr>
      <w:tr w:rsidR="007335ED" w14:paraId="1817B8F6" w14:textId="77777777" w:rsidTr="007335ED">
        <w:trPr>
          <w:trHeight w:val="1827"/>
        </w:trPr>
        <w:tc>
          <w:tcPr>
            <w:tcW w:w="2547" w:type="dxa"/>
          </w:tcPr>
          <w:p w14:paraId="62FDEA59" w14:textId="77777777" w:rsidR="007335ED" w:rsidRDefault="007335ED" w:rsidP="00D12BC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normaltextrun"/>
                <w:rFonts w:ascii="Calibri" w:hAnsi="Calibri" w:cs="Calibri"/>
                <w:b/>
                <w:bCs/>
                <w:color w:val="000000"/>
                <w:shd w:val="clear" w:color="auto" w:fill="FFFFFF"/>
              </w:rPr>
            </w:pPr>
          </w:p>
          <w:p w14:paraId="692FA5BA" w14:textId="55ECA029" w:rsidR="007335ED" w:rsidRDefault="007335ED" w:rsidP="00D12BC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normaltextrun"/>
                <w:rFonts w:ascii="Calibri" w:hAnsi="Calibri" w:cs="Calibri"/>
                <w:b/>
                <w:bCs/>
                <w:color w:val="000000"/>
                <w:shd w:val="clear" w:color="auto" w:fill="FFFFFF"/>
              </w:rPr>
            </w:pPr>
            <w:r>
              <w:rPr>
                <w:rStyle w:val="normaltextrun"/>
                <w:rFonts w:ascii="Calibri" w:hAnsi="Calibri" w:cs="Calibri"/>
                <w:b/>
                <w:bCs/>
                <w:color w:val="000000"/>
                <w:shd w:val="clear" w:color="auto" w:fill="FFFFFF"/>
              </w:rPr>
              <w:t>Health &amp; Safety Policy/Statement</w:t>
            </w:r>
          </w:p>
        </w:tc>
        <w:tc>
          <w:tcPr>
            <w:tcW w:w="6237" w:type="dxa"/>
            <w:shd w:val="clear" w:color="auto" w:fill="F2F2F2" w:themeFill="background1" w:themeFillShade="F2"/>
          </w:tcPr>
          <w:p w14:paraId="6D43FB13" w14:textId="77777777" w:rsidR="007335ED" w:rsidRDefault="007335ED" w:rsidP="00742D0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eastAsia="Calibri" w:hAnsiTheme="minorHAnsi" w:cstheme="minorHAnsi"/>
                <w:b/>
                <w:bCs/>
                <w:sz w:val="20"/>
                <w:szCs w:val="20"/>
                <w:bdr w:val="none" w:sz="0" w:space="0" w:color="auto"/>
                <w:lang w:eastAsia="en-IE"/>
              </w:rPr>
            </w:pPr>
          </w:p>
          <w:tbl>
            <w:tblPr>
              <w:tblStyle w:val="TableGrid"/>
              <w:tblW w:w="0" w:type="auto"/>
              <w:tblLook w:val="04A0" w:firstRow="1" w:lastRow="0" w:firstColumn="1" w:lastColumn="0" w:noHBand="0" w:noVBand="1"/>
            </w:tblPr>
            <w:tblGrid>
              <w:gridCol w:w="3040"/>
              <w:gridCol w:w="2971"/>
            </w:tblGrid>
            <w:tr w:rsidR="007335ED" w:rsidRPr="00101168" w14:paraId="784D85F9" w14:textId="77777777" w:rsidTr="00BD26CC">
              <w:tc>
                <w:tcPr>
                  <w:tcW w:w="4066" w:type="dxa"/>
                </w:tcPr>
                <w:p w14:paraId="4FBBEE62"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eastAsia="Times New Roman" w:hAnsi="Calibri" w:cs="Calibri"/>
                      <w:b/>
                      <w:bCs/>
                      <w:sz w:val="22"/>
                      <w:szCs w:val="22"/>
                    </w:rPr>
                  </w:pPr>
                  <w:r>
                    <w:rPr>
                      <w:rFonts w:ascii="Calibri" w:hAnsi="Calibri" w:cs="Calibri"/>
                      <w:b/>
                      <w:bCs/>
                      <w:sz w:val="22"/>
                      <w:szCs w:val="22"/>
                    </w:rPr>
                    <w:t>Evidence Attached</w:t>
                  </w:r>
                </w:p>
              </w:tc>
              <w:tc>
                <w:tcPr>
                  <w:tcW w:w="4066" w:type="dxa"/>
                  <w:shd w:val="clear" w:color="auto" w:fill="FFFF00"/>
                </w:tcPr>
                <w:p w14:paraId="77B510AC"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Times New Roman" w:hAnsi="Calibri" w:cs="Calibri"/>
                      <w:b/>
                      <w:bCs/>
                      <w:sz w:val="22"/>
                      <w:szCs w:val="22"/>
                    </w:rPr>
                  </w:pPr>
                  <w:r>
                    <w:rPr>
                      <w:rFonts w:ascii="Calibri" w:hAnsi="Calibri" w:cs="Calibri"/>
                      <w:b/>
                      <w:bCs/>
                      <w:sz w:val="22"/>
                      <w:szCs w:val="22"/>
                    </w:rPr>
                    <w:t>Yes/No</w:t>
                  </w:r>
                </w:p>
              </w:tc>
            </w:tr>
            <w:tr w:rsidR="007335ED" w:rsidRPr="00101168" w14:paraId="6103AFB1" w14:textId="77777777" w:rsidTr="00BD26CC">
              <w:tc>
                <w:tcPr>
                  <w:tcW w:w="4066" w:type="dxa"/>
                </w:tcPr>
                <w:p w14:paraId="5119AC73"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r>
                    <w:rPr>
                      <w:rFonts w:ascii="Calibri" w:hAnsi="Calibri" w:cs="Calibri"/>
                      <w:b/>
                      <w:bCs/>
                      <w:sz w:val="22"/>
                      <w:szCs w:val="22"/>
                    </w:rPr>
                    <w:t>Appendix Number</w:t>
                  </w:r>
                </w:p>
              </w:tc>
              <w:tc>
                <w:tcPr>
                  <w:tcW w:w="4066" w:type="dxa"/>
                  <w:shd w:val="clear" w:color="auto" w:fill="FFFF00"/>
                </w:tcPr>
                <w:p w14:paraId="60F98F84"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p>
              </w:tc>
            </w:tr>
          </w:tbl>
          <w:p w14:paraId="63F5CEF9" w14:textId="77777777" w:rsidR="007335ED"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eastAsia="Calibri" w:hAnsiTheme="minorHAnsi" w:cstheme="minorHAnsi"/>
                <w:b/>
                <w:bCs/>
                <w:sz w:val="20"/>
                <w:szCs w:val="20"/>
                <w:bdr w:val="none" w:sz="0" w:space="0" w:color="auto"/>
                <w:lang w:eastAsia="en-IE"/>
              </w:rPr>
            </w:pPr>
          </w:p>
        </w:tc>
      </w:tr>
      <w:tr w:rsidR="007335ED" w14:paraId="530212ED" w14:textId="77777777" w:rsidTr="007335ED">
        <w:trPr>
          <w:trHeight w:val="1827"/>
        </w:trPr>
        <w:tc>
          <w:tcPr>
            <w:tcW w:w="2547" w:type="dxa"/>
          </w:tcPr>
          <w:p w14:paraId="06436C59" w14:textId="51A41C4A" w:rsidR="007335ED" w:rsidRDefault="007335ED" w:rsidP="00D12BC3">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Style w:val="normaltextrun"/>
                <w:rFonts w:ascii="Calibri" w:hAnsi="Calibri" w:cs="Calibri"/>
                <w:b/>
                <w:bCs/>
                <w:color w:val="000000"/>
                <w:shd w:val="clear" w:color="auto" w:fill="FFFFFF"/>
              </w:rPr>
            </w:pPr>
            <w:r>
              <w:rPr>
                <w:rStyle w:val="normaltextrun"/>
                <w:rFonts w:ascii="Calibri" w:hAnsi="Calibri" w:cs="Calibri"/>
                <w:b/>
                <w:bCs/>
                <w:color w:val="000000"/>
                <w:shd w:val="clear" w:color="auto" w:fill="FFFFFF"/>
              </w:rPr>
              <w:t>Environmental Management Policy/System (e.g. ISO 14001, EMAS or equivalent)</w:t>
            </w:r>
          </w:p>
        </w:tc>
        <w:tc>
          <w:tcPr>
            <w:tcW w:w="6237" w:type="dxa"/>
            <w:shd w:val="clear" w:color="auto" w:fill="F2F2F2" w:themeFill="background1" w:themeFillShade="F2"/>
          </w:tcPr>
          <w:p w14:paraId="33BF8ED7" w14:textId="77777777" w:rsidR="007335ED" w:rsidRDefault="007335ED" w:rsidP="00742D0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eastAsia="Calibri" w:hAnsiTheme="minorHAnsi" w:cstheme="minorHAnsi"/>
                <w:b/>
                <w:bCs/>
                <w:sz w:val="20"/>
                <w:szCs w:val="20"/>
                <w:bdr w:val="none" w:sz="0" w:space="0" w:color="auto"/>
                <w:lang w:eastAsia="en-IE"/>
              </w:rPr>
            </w:pPr>
          </w:p>
          <w:tbl>
            <w:tblPr>
              <w:tblStyle w:val="TableGrid"/>
              <w:tblW w:w="0" w:type="auto"/>
              <w:tblLook w:val="04A0" w:firstRow="1" w:lastRow="0" w:firstColumn="1" w:lastColumn="0" w:noHBand="0" w:noVBand="1"/>
            </w:tblPr>
            <w:tblGrid>
              <w:gridCol w:w="3040"/>
              <w:gridCol w:w="2971"/>
            </w:tblGrid>
            <w:tr w:rsidR="007335ED" w:rsidRPr="00101168" w14:paraId="5A3B28FC" w14:textId="77777777" w:rsidTr="00BD26CC">
              <w:tc>
                <w:tcPr>
                  <w:tcW w:w="4066" w:type="dxa"/>
                </w:tcPr>
                <w:p w14:paraId="10B27AB8"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eastAsia="Times New Roman" w:hAnsi="Calibri" w:cs="Calibri"/>
                      <w:b/>
                      <w:bCs/>
                      <w:sz w:val="22"/>
                      <w:szCs w:val="22"/>
                    </w:rPr>
                  </w:pPr>
                  <w:r>
                    <w:rPr>
                      <w:rFonts w:ascii="Calibri" w:hAnsi="Calibri" w:cs="Calibri"/>
                      <w:b/>
                      <w:bCs/>
                      <w:sz w:val="22"/>
                      <w:szCs w:val="22"/>
                    </w:rPr>
                    <w:t>Evidence Attached</w:t>
                  </w:r>
                </w:p>
              </w:tc>
              <w:tc>
                <w:tcPr>
                  <w:tcW w:w="4066" w:type="dxa"/>
                  <w:shd w:val="clear" w:color="auto" w:fill="FFFF00"/>
                </w:tcPr>
                <w:p w14:paraId="2A1A9E64"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Times New Roman" w:hAnsi="Calibri" w:cs="Calibri"/>
                      <w:b/>
                      <w:bCs/>
                      <w:sz w:val="22"/>
                      <w:szCs w:val="22"/>
                    </w:rPr>
                  </w:pPr>
                  <w:r>
                    <w:rPr>
                      <w:rFonts w:ascii="Calibri" w:hAnsi="Calibri" w:cs="Calibri"/>
                      <w:b/>
                      <w:bCs/>
                      <w:sz w:val="22"/>
                      <w:szCs w:val="22"/>
                    </w:rPr>
                    <w:t>Yes/No</w:t>
                  </w:r>
                </w:p>
              </w:tc>
            </w:tr>
            <w:tr w:rsidR="007335ED" w:rsidRPr="00101168" w14:paraId="2F77CC88" w14:textId="77777777" w:rsidTr="00BD26CC">
              <w:tc>
                <w:tcPr>
                  <w:tcW w:w="4066" w:type="dxa"/>
                </w:tcPr>
                <w:p w14:paraId="2AA03067"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r>
                    <w:rPr>
                      <w:rFonts w:ascii="Calibri" w:hAnsi="Calibri" w:cs="Calibri"/>
                      <w:b/>
                      <w:bCs/>
                      <w:sz w:val="22"/>
                      <w:szCs w:val="22"/>
                    </w:rPr>
                    <w:t>Appendix Number</w:t>
                  </w:r>
                </w:p>
              </w:tc>
              <w:tc>
                <w:tcPr>
                  <w:tcW w:w="4066" w:type="dxa"/>
                  <w:shd w:val="clear" w:color="auto" w:fill="FFFF00"/>
                </w:tcPr>
                <w:p w14:paraId="5E6DA5A0" w14:textId="77777777" w:rsidR="007335ED" w:rsidRPr="00101168"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p>
              </w:tc>
            </w:tr>
          </w:tbl>
          <w:p w14:paraId="05405414" w14:textId="77777777" w:rsidR="007335ED" w:rsidRDefault="007335ED" w:rsidP="00EB5EDB">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rPr>
                <w:rFonts w:asciiTheme="minorHAnsi" w:eastAsia="Calibri" w:hAnsiTheme="minorHAnsi" w:cstheme="minorHAnsi"/>
                <w:b/>
                <w:bCs/>
                <w:sz w:val="20"/>
                <w:szCs w:val="20"/>
                <w:bdr w:val="none" w:sz="0" w:space="0" w:color="auto"/>
                <w:lang w:eastAsia="en-IE"/>
              </w:rPr>
            </w:pPr>
          </w:p>
        </w:tc>
      </w:tr>
    </w:tbl>
    <w:p w14:paraId="6AEED4F1" w14:textId="77777777" w:rsidR="00631A9D" w:rsidRDefault="00631A9D" w:rsidP="009A502A">
      <w:pPr>
        <w:spacing w:line="276" w:lineRule="auto"/>
        <w:rPr>
          <w:rFonts w:asciiTheme="minorHAnsi" w:hAnsiTheme="minorHAnsi" w:cstheme="minorHAnsi"/>
        </w:rPr>
      </w:pPr>
    </w:p>
    <w:p w14:paraId="4E2B08E2" w14:textId="77777777" w:rsidR="00855627" w:rsidRDefault="00855627" w:rsidP="009A502A">
      <w:pPr>
        <w:spacing w:line="276" w:lineRule="auto"/>
        <w:rPr>
          <w:rFonts w:asciiTheme="minorHAnsi" w:hAnsiTheme="minorHAnsi" w:cstheme="minorHAnsi"/>
        </w:rPr>
      </w:pPr>
    </w:p>
    <w:p w14:paraId="71945624" w14:textId="77777777" w:rsidR="004812DD" w:rsidRDefault="004812DD" w:rsidP="009A502A">
      <w:pPr>
        <w:spacing w:line="276" w:lineRule="auto"/>
        <w:rPr>
          <w:rFonts w:asciiTheme="minorHAnsi" w:hAnsiTheme="minorHAnsi" w:cstheme="minorHAnsi"/>
        </w:rPr>
      </w:pPr>
    </w:p>
    <w:p w14:paraId="3E4B2429" w14:textId="77777777" w:rsidR="004812DD" w:rsidRDefault="004812DD" w:rsidP="009A502A">
      <w:pPr>
        <w:spacing w:line="276" w:lineRule="auto"/>
        <w:rPr>
          <w:rFonts w:asciiTheme="minorHAnsi" w:hAnsiTheme="minorHAnsi" w:cstheme="minorHAnsi"/>
        </w:rPr>
      </w:pPr>
    </w:p>
    <w:p w14:paraId="02DD7662" w14:textId="77777777" w:rsidR="004812DD" w:rsidRDefault="004812DD" w:rsidP="009A502A">
      <w:pPr>
        <w:spacing w:line="276" w:lineRule="auto"/>
        <w:rPr>
          <w:rFonts w:asciiTheme="minorHAnsi" w:hAnsiTheme="minorHAnsi" w:cstheme="minorHAnsi"/>
        </w:rPr>
      </w:pPr>
    </w:p>
    <w:p w14:paraId="50E214DA" w14:textId="77777777" w:rsidR="004812DD" w:rsidRDefault="004812DD" w:rsidP="009A502A">
      <w:pPr>
        <w:spacing w:line="276" w:lineRule="auto"/>
        <w:rPr>
          <w:rFonts w:asciiTheme="minorHAnsi" w:hAnsiTheme="minorHAnsi" w:cstheme="minorHAnsi"/>
        </w:rPr>
      </w:pPr>
    </w:p>
    <w:p w14:paraId="66E95087" w14:textId="77777777" w:rsidR="00EB5EDB" w:rsidRDefault="00EB5EDB" w:rsidP="009A502A">
      <w:pPr>
        <w:spacing w:line="276" w:lineRule="auto"/>
        <w:rPr>
          <w:rFonts w:asciiTheme="minorHAnsi" w:hAnsiTheme="minorHAnsi" w:cstheme="minorHAnsi"/>
        </w:rPr>
      </w:pPr>
    </w:p>
    <w:p w14:paraId="35636E24" w14:textId="77777777" w:rsidR="003144C4" w:rsidRDefault="003144C4" w:rsidP="009A502A">
      <w:pPr>
        <w:spacing w:line="276" w:lineRule="auto"/>
        <w:rPr>
          <w:rFonts w:asciiTheme="minorHAnsi" w:hAnsiTheme="minorHAnsi" w:cstheme="minorHAnsi"/>
        </w:rPr>
      </w:pPr>
    </w:p>
    <w:p w14:paraId="06A78DFF" w14:textId="77777777" w:rsidR="003144C4" w:rsidRDefault="003144C4" w:rsidP="009A502A">
      <w:pPr>
        <w:spacing w:line="276" w:lineRule="auto"/>
        <w:rPr>
          <w:rFonts w:asciiTheme="minorHAnsi" w:hAnsiTheme="minorHAnsi" w:cstheme="minorHAnsi"/>
        </w:rPr>
      </w:pPr>
    </w:p>
    <w:p w14:paraId="4FFA3AE9" w14:textId="77777777" w:rsidR="003144C4" w:rsidRDefault="003144C4" w:rsidP="009A502A">
      <w:pPr>
        <w:spacing w:line="276" w:lineRule="auto"/>
        <w:rPr>
          <w:rFonts w:asciiTheme="minorHAnsi" w:hAnsiTheme="minorHAnsi" w:cstheme="minorHAnsi"/>
        </w:rPr>
      </w:pPr>
    </w:p>
    <w:p w14:paraId="5092AC28" w14:textId="77777777" w:rsidR="003144C4" w:rsidRDefault="003144C4" w:rsidP="009A502A">
      <w:pPr>
        <w:spacing w:line="276" w:lineRule="auto"/>
        <w:rPr>
          <w:rFonts w:asciiTheme="minorHAnsi" w:hAnsiTheme="minorHAnsi" w:cstheme="minorHAnsi"/>
        </w:rPr>
      </w:pPr>
    </w:p>
    <w:p w14:paraId="002E54ED" w14:textId="77777777" w:rsidR="003144C4" w:rsidRDefault="003144C4" w:rsidP="009A502A">
      <w:pPr>
        <w:spacing w:line="276" w:lineRule="auto"/>
        <w:rPr>
          <w:rFonts w:asciiTheme="minorHAnsi" w:hAnsiTheme="minorHAnsi" w:cstheme="minorHAnsi"/>
        </w:rPr>
      </w:pPr>
    </w:p>
    <w:p w14:paraId="141F4B62" w14:textId="77777777" w:rsidR="003144C4" w:rsidRDefault="003144C4" w:rsidP="009A502A">
      <w:pPr>
        <w:spacing w:line="276" w:lineRule="auto"/>
        <w:rPr>
          <w:rFonts w:asciiTheme="minorHAnsi" w:hAnsiTheme="minorHAnsi" w:cstheme="minorHAnsi"/>
        </w:rPr>
      </w:pPr>
    </w:p>
    <w:p w14:paraId="0D86BDA8" w14:textId="77777777" w:rsidR="00EB5EDB" w:rsidRDefault="00EB5EDB" w:rsidP="009A502A">
      <w:pPr>
        <w:spacing w:line="276" w:lineRule="auto"/>
        <w:rPr>
          <w:rFonts w:asciiTheme="minorHAnsi" w:hAnsiTheme="minorHAnsi" w:cstheme="minorHAnsi"/>
        </w:rPr>
      </w:pPr>
    </w:p>
    <w:p w14:paraId="331ACD4A" w14:textId="77777777" w:rsidR="004812DD" w:rsidRDefault="004812DD" w:rsidP="009A502A">
      <w:pPr>
        <w:spacing w:line="276" w:lineRule="auto"/>
        <w:rPr>
          <w:rFonts w:asciiTheme="minorHAnsi" w:hAnsiTheme="minorHAnsi" w:cstheme="minorHAnsi"/>
        </w:rPr>
      </w:pPr>
    </w:p>
    <w:p w14:paraId="0CE10CA1" w14:textId="77777777" w:rsidR="004812DD" w:rsidRDefault="004812DD" w:rsidP="009A502A">
      <w:pPr>
        <w:spacing w:line="276" w:lineRule="auto"/>
        <w:rPr>
          <w:rFonts w:asciiTheme="minorHAnsi" w:hAnsiTheme="minorHAnsi" w:cstheme="minorHAnsi"/>
        </w:rPr>
      </w:pPr>
    </w:p>
    <w:p w14:paraId="174F8E7C" w14:textId="77777777" w:rsidR="004812DD" w:rsidRDefault="004812DD" w:rsidP="009A502A">
      <w:pPr>
        <w:spacing w:line="276" w:lineRule="auto"/>
        <w:rPr>
          <w:rFonts w:asciiTheme="minorHAnsi" w:hAnsiTheme="minorHAnsi" w:cstheme="minorHAnsi"/>
        </w:rPr>
      </w:pPr>
    </w:p>
    <w:p w14:paraId="1886F93E" w14:textId="77777777" w:rsidR="004812DD" w:rsidRDefault="004812DD" w:rsidP="009A502A">
      <w:pPr>
        <w:spacing w:line="276" w:lineRule="auto"/>
        <w:rPr>
          <w:rFonts w:asciiTheme="minorHAnsi" w:hAnsiTheme="minorHAnsi" w:cstheme="minorHAnsi"/>
        </w:rPr>
      </w:pPr>
    </w:p>
    <w:p w14:paraId="3A159DC3" w14:textId="77777777" w:rsidR="00631A9D" w:rsidRDefault="00631A9D" w:rsidP="009A502A">
      <w:pPr>
        <w:spacing w:line="276" w:lineRule="auto"/>
        <w:rPr>
          <w:rFonts w:asciiTheme="minorHAnsi" w:hAnsiTheme="minorHAnsi" w:cstheme="minorHAnsi"/>
        </w:rPr>
      </w:pPr>
    </w:p>
    <w:p w14:paraId="137CA78E" w14:textId="1DFD57D6" w:rsidR="0062254F" w:rsidRPr="00312F1B" w:rsidRDefault="001B047F" w:rsidP="00312F1B">
      <w:pPr>
        <w:pStyle w:val="Heading1"/>
        <w:shd w:val="clear" w:color="auto" w:fill="0070C0"/>
        <w:jc w:val="center"/>
        <w:rPr>
          <w:rFonts w:asciiTheme="minorHAnsi" w:hAnsiTheme="minorHAnsi" w:cstheme="minorHAnsi"/>
          <w:color w:val="FFFFFF" w:themeColor="background1"/>
          <w:sz w:val="28"/>
          <w:szCs w:val="36"/>
        </w:rPr>
      </w:pPr>
      <w:r>
        <w:rPr>
          <w:rFonts w:asciiTheme="minorHAnsi" w:hAnsiTheme="minorHAnsi" w:cstheme="minorHAnsi"/>
          <w:color w:val="FFFFFF" w:themeColor="background1"/>
          <w:sz w:val="28"/>
          <w:szCs w:val="36"/>
        </w:rPr>
        <w:lastRenderedPageBreak/>
        <w:t>Section B: Tender Response</w:t>
      </w:r>
    </w:p>
    <w:p w14:paraId="4FDF01CA" w14:textId="77777777" w:rsidR="0062254F" w:rsidRDefault="0062254F" w:rsidP="004D76A7">
      <w:pPr>
        <w:rPr>
          <w:lang w:val="en-GB"/>
        </w:rPr>
      </w:pPr>
    </w:p>
    <w:p w14:paraId="6FBD3987" w14:textId="77777777" w:rsidR="00A7223F" w:rsidRDefault="00A7223F" w:rsidP="004D76A7">
      <w:pPr>
        <w:rPr>
          <w:lang w:val="en-GB"/>
        </w:rPr>
      </w:pPr>
    </w:p>
    <w:p w14:paraId="7EDD01DC" w14:textId="77777777" w:rsidR="002B0689" w:rsidRDefault="0005140D" w:rsidP="002B0689">
      <w:pPr>
        <w:pStyle w:val="ListParagraph"/>
        <w:ind w:left="0"/>
        <w:contextualSpacing/>
        <w:jc w:val="both"/>
        <w:rPr>
          <w:rFonts w:asciiTheme="minorHAnsi" w:hAnsiTheme="minorHAnsi" w:cstheme="minorHAnsi"/>
          <w:b/>
          <w:i/>
          <w:lang w:val="en-IE"/>
        </w:rPr>
      </w:pPr>
      <w:r>
        <w:rPr>
          <w:rFonts w:asciiTheme="minorHAnsi" w:hAnsiTheme="minorHAnsi" w:cstheme="minorHAnsi"/>
          <w:b/>
          <w:i/>
          <w:u w:val="single"/>
          <w:lang w:val="en-IE"/>
        </w:rPr>
        <w:t>Tenderer’s please note:</w:t>
      </w:r>
      <w:r>
        <w:rPr>
          <w:rFonts w:asciiTheme="minorHAnsi" w:hAnsiTheme="minorHAnsi" w:cstheme="minorHAnsi"/>
          <w:b/>
          <w:i/>
          <w:lang w:val="en-IE"/>
        </w:rPr>
        <w:t xml:space="preserve"> Only those suppliers who Pass the Selection Criteria in Section A, will be evaluated on the following Specification in accordance with the award criteria detailed below.</w:t>
      </w:r>
    </w:p>
    <w:p w14:paraId="4E6DA5B0" w14:textId="77777777" w:rsidR="002B0689" w:rsidRDefault="002B0689" w:rsidP="002B0689">
      <w:pPr>
        <w:pStyle w:val="ListParagraph"/>
        <w:ind w:left="0"/>
        <w:contextualSpacing/>
        <w:jc w:val="both"/>
        <w:rPr>
          <w:rFonts w:asciiTheme="minorHAnsi" w:hAnsiTheme="minorHAnsi" w:cstheme="minorHAnsi"/>
          <w:b/>
          <w:i/>
          <w:lang w:val="en-IE"/>
        </w:rPr>
      </w:pPr>
    </w:p>
    <w:p w14:paraId="5DE67EDD" w14:textId="77777777" w:rsidR="002B0689" w:rsidRDefault="00D50E23" w:rsidP="002B0689">
      <w:pPr>
        <w:pStyle w:val="ListParagraph"/>
        <w:ind w:left="0"/>
        <w:contextualSpacing/>
        <w:jc w:val="both"/>
        <w:rPr>
          <w:rFonts w:asciiTheme="minorHAnsi" w:hAnsiTheme="minorHAnsi" w:cstheme="minorBidi"/>
          <w:b/>
          <w:bCs/>
          <w:lang w:eastAsia="zh-CN"/>
        </w:rPr>
      </w:pPr>
      <w:r>
        <w:rPr>
          <w:rFonts w:asciiTheme="minorHAnsi" w:hAnsiTheme="minorHAnsi" w:cstheme="minorBidi"/>
          <w:b/>
          <w:bCs/>
          <w:lang w:eastAsia="zh-CN"/>
        </w:rPr>
        <w:t>The Contracting Authority has set out below a Response Document to be used by all Tenderers. Tenderers MUST give their response to this request for tender by completing the questions as set out in the response section provided below. This document must be completed in full providing sufficient information to facilitate the evaluation panel in evaluating your tender submission.</w:t>
      </w:r>
    </w:p>
    <w:p w14:paraId="387ED62A" w14:textId="77777777" w:rsidR="002B0689" w:rsidRDefault="002B0689" w:rsidP="002B0689">
      <w:pPr>
        <w:pStyle w:val="ListParagraph"/>
        <w:ind w:left="0"/>
        <w:contextualSpacing/>
        <w:jc w:val="both"/>
        <w:rPr>
          <w:rFonts w:asciiTheme="minorHAnsi" w:hAnsiTheme="minorHAnsi" w:cstheme="minorBidi"/>
          <w:b/>
          <w:bCs/>
          <w:lang w:eastAsia="zh-CN"/>
        </w:rPr>
      </w:pPr>
    </w:p>
    <w:p w14:paraId="0289F654" w14:textId="77777777" w:rsidR="002B0689" w:rsidRDefault="00D50E23" w:rsidP="002B0689">
      <w:pPr>
        <w:pStyle w:val="ListParagraph"/>
        <w:ind w:left="0"/>
        <w:contextualSpacing/>
        <w:jc w:val="both"/>
        <w:rPr>
          <w:rFonts w:asciiTheme="minorHAnsi" w:hAnsiTheme="minorHAnsi" w:cstheme="minorBidi"/>
          <w:lang w:eastAsia="zh-CN"/>
        </w:rPr>
      </w:pPr>
      <w:r>
        <w:rPr>
          <w:rFonts w:asciiTheme="minorHAnsi" w:hAnsiTheme="minorHAnsi" w:cstheme="minorBidi"/>
          <w:lang w:eastAsia="zh-CN"/>
        </w:rPr>
        <w:t xml:space="preserve">Any additional pages/information </w:t>
      </w:r>
      <w:r>
        <w:rPr>
          <w:rFonts w:asciiTheme="minorHAnsi" w:hAnsiTheme="minorHAnsi" w:cstheme="minorBidi"/>
          <w:b/>
          <w:bCs/>
          <w:lang w:eastAsia="zh-CN"/>
        </w:rPr>
        <w:t>must</w:t>
      </w:r>
      <w:r>
        <w:rPr>
          <w:rFonts w:asciiTheme="minorHAnsi" w:hAnsiTheme="minorHAnsi" w:cstheme="minorBidi"/>
          <w:lang w:eastAsia="zh-CN"/>
        </w:rPr>
        <w:t xml:space="preserve"> be clearly marked with the Tenderers’ Name and the relevant heading indicated on each associated page.</w:t>
      </w:r>
    </w:p>
    <w:p w14:paraId="16E0B02F" w14:textId="77777777" w:rsidR="002B0689" w:rsidRDefault="002B0689" w:rsidP="002B0689">
      <w:pPr>
        <w:pStyle w:val="ListParagraph"/>
        <w:ind w:left="0"/>
        <w:contextualSpacing/>
        <w:jc w:val="both"/>
        <w:rPr>
          <w:rFonts w:asciiTheme="minorHAnsi" w:hAnsiTheme="minorHAnsi" w:cstheme="minorBidi"/>
          <w:lang w:eastAsia="zh-CN"/>
        </w:rPr>
      </w:pPr>
    </w:p>
    <w:p w14:paraId="44B70DC7" w14:textId="77777777" w:rsidR="002B0689" w:rsidRDefault="00D50E23" w:rsidP="002B0689">
      <w:pPr>
        <w:pStyle w:val="ListParagraph"/>
        <w:ind w:left="0"/>
        <w:contextualSpacing/>
        <w:jc w:val="both"/>
        <w:rPr>
          <w:rFonts w:asciiTheme="minorHAnsi" w:hAnsiTheme="minorHAnsi" w:cstheme="minorBidi"/>
          <w:lang w:eastAsia="zh-CN"/>
        </w:rPr>
      </w:pPr>
      <w:r>
        <w:rPr>
          <w:rFonts w:asciiTheme="minorHAnsi" w:hAnsiTheme="minorHAnsi" w:cstheme="minorBidi"/>
          <w:lang w:eastAsia="zh-CN"/>
        </w:rPr>
        <w:t xml:space="preserve">Please note it is not sufficient to state the information is contained in any </w:t>
      </w:r>
      <w:proofErr w:type="gramStart"/>
      <w:r>
        <w:rPr>
          <w:rFonts w:asciiTheme="minorHAnsi" w:hAnsiTheme="minorHAnsi" w:cstheme="minorBidi"/>
          <w:lang w:eastAsia="zh-CN"/>
        </w:rPr>
        <w:t>brochures</w:t>
      </w:r>
      <w:proofErr w:type="gramEnd"/>
      <w:r>
        <w:rPr>
          <w:rFonts w:asciiTheme="minorHAnsi" w:hAnsiTheme="minorHAnsi" w:cstheme="minorBidi"/>
          <w:lang w:eastAsia="zh-CN"/>
        </w:rPr>
        <w:t xml:space="preserve"> attached, although these may be referenced to provide additional clarity. In all cases keep the level of detail as concise and relevant as possible. Where a question asks for a description, please ensure the description is relevant.</w:t>
      </w:r>
    </w:p>
    <w:p w14:paraId="17AC5AB6" w14:textId="77777777" w:rsidR="002B0689" w:rsidRDefault="002B0689" w:rsidP="002B0689">
      <w:pPr>
        <w:pStyle w:val="ListParagraph"/>
        <w:ind w:left="0"/>
        <w:contextualSpacing/>
        <w:jc w:val="both"/>
        <w:rPr>
          <w:rFonts w:asciiTheme="minorHAnsi" w:hAnsiTheme="minorHAnsi" w:cstheme="minorBidi"/>
          <w:lang w:eastAsia="zh-CN"/>
        </w:rPr>
      </w:pPr>
    </w:p>
    <w:p w14:paraId="302F35CE" w14:textId="77777777" w:rsidR="002B0689" w:rsidRDefault="00D50E23" w:rsidP="002B0689">
      <w:pPr>
        <w:pStyle w:val="ListParagraph"/>
        <w:ind w:left="0"/>
        <w:contextualSpacing/>
        <w:jc w:val="both"/>
        <w:rPr>
          <w:rFonts w:asciiTheme="minorHAnsi" w:hAnsiTheme="minorHAnsi" w:cstheme="minorBidi"/>
          <w:lang w:eastAsia="zh-CN"/>
        </w:rPr>
      </w:pPr>
      <w:r>
        <w:rPr>
          <w:rFonts w:asciiTheme="minorHAnsi" w:hAnsiTheme="minorHAnsi" w:cstheme="minorBidi"/>
          <w:lang w:eastAsia="zh-CN"/>
        </w:rPr>
        <w:t xml:space="preserve">The successful Tenderer </w:t>
      </w:r>
      <w:r>
        <w:rPr>
          <w:rFonts w:asciiTheme="minorHAnsi" w:hAnsiTheme="minorHAnsi" w:cstheme="minorBidi"/>
          <w:b/>
          <w:bCs/>
          <w:lang w:eastAsia="zh-CN"/>
        </w:rPr>
        <w:t>must</w:t>
      </w:r>
      <w:r>
        <w:rPr>
          <w:rFonts w:asciiTheme="minorHAnsi" w:hAnsiTheme="minorHAnsi" w:cstheme="minorBidi"/>
          <w:lang w:eastAsia="zh-CN"/>
        </w:rPr>
        <w:t xml:space="preserve"> provide evidence which demonstrates and supports their ability to deliver the specified requirements in an optimal manner to the Contracting Authority. The following questions will be used to assess and score each Tenderer’s response.</w:t>
      </w:r>
    </w:p>
    <w:p w14:paraId="2D48C489" w14:textId="77777777" w:rsidR="002B0689" w:rsidRDefault="002B0689" w:rsidP="002B0689">
      <w:pPr>
        <w:pStyle w:val="ListParagraph"/>
        <w:ind w:left="0"/>
        <w:contextualSpacing/>
        <w:jc w:val="both"/>
        <w:rPr>
          <w:rFonts w:asciiTheme="minorHAnsi" w:hAnsiTheme="minorHAnsi" w:cstheme="minorBidi"/>
          <w:lang w:eastAsia="zh-CN"/>
        </w:rPr>
      </w:pPr>
    </w:p>
    <w:p w14:paraId="2F20F19F" w14:textId="77777777" w:rsidR="002B0689" w:rsidRDefault="004B6165" w:rsidP="002B0689">
      <w:pPr>
        <w:pStyle w:val="ListParagraph"/>
        <w:ind w:left="0"/>
        <w:contextualSpacing/>
        <w:jc w:val="both"/>
        <w:rPr>
          <w:rFonts w:asciiTheme="minorHAnsi" w:hAnsiTheme="minorHAnsi" w:cstheme="minorBidi"/>
          <w:lang w:eastAsia="zh-CN"/>
        </w:rPr>
      </w:pPr>
      <w:r>
        <w:rPr>
          <w:rFonts w:asciiTheme="minorHAnsi" w:hAnsiTheme="minorHAnsi" w:cstheme="minorBidi"/>
          <w:lang w:eastAsia="zh-CN"/>
        </w:rPr>
        <w:t xml:space="preserve">It is acknowledged that some proposals may surpass the minimum requirements and, where details are clearly provided in Tenderers’ responses, marks will be </w:t>
      </w:r>
      <w:proofErr w:type="gramStart"/>
      <w:r>
        <w:rPr>
          <w:rFonts w:asciiTheme="minorHAnsi" w:hAnsiTheme="minorHAnsi" w:cstheme="minorBidi"/>
          <w:lang w:eastAsia="zh-CN"/>
        </w:rPr>
        <w:t>awarded up</w:t>
      </w:r>
      <w:proofErr w:type="gramEnd"/>
      <w:r>
        <w:rPr>
          <w:rFonts w:asciiTheme="minorHAnsi" w:hAnsiTheme="minorHAnsi" w:cstheme="minorBidi"/>
          <w:lang w:eastAsia="zh-CN"/>
        </w:rPr>
        <w:t xml:space="preserve"> to the maximum for each section. Failure to address a specific requirement will result in a loss of marks.</w:t>
      </w:r>
    </w:p>
    <w:p w14:paraId="0928CC0E" w14:textId="77777777" w:rsidR="002B0689" w:rsidRDefault="002B0689" w:rsidP="002B0689">
      <w:pPr>
        <w:pStyle w:val="ListParagraph"/>
        <w:ind w:left="0"/>
        <w:contextualSpacing/>
        <w:jc w:val="both"/>
        <w:rPr>
          <w:rFonts w:asciiTheme="minorHAnsi" w:hAnsiTheme="minorHAnsi" w:cstheme="minorBidi"/>
          <w:lang w:eastAsia="zh-CN"/>
        </w:rPr>
      </w:pPr>
    </w:p>
    <w:p w14:paraId="22D9CFFF" w14:textId="22E92EAB" w:rsidR="004B6165" w:rsidRDefault="004B6165" w:rsidP="002B0689">
      <w:pPr>
        <w:pStyle w:val="ListParagraph"/>
        <w:ind w:left="0"/>
        <w:contextualSpacing/>
        <w:jc w:val="both"/>
        <w:rPr>
          <w:rFonts w:asciiTheme="minorHAnsi" w:hAnsiTheme="minorHAnsi" w:cstheme="minorBidi"/>
          <w:lang w:eastAsia="zh-CN"/>
        </w:rPr>
      </w:pPr>
      <w:r>
        <w:rPr>
          <w:rFonts w:asciiTheme="minorHAnsi" w:hAnsiTheme="minorHAnsi" w:cstheme="minorBidi"/>
          <w:lang w:eastAsia="zh-CN"/>
        </w:rPr>
        <w:t xml:space="preserve">This specification document is designed to assist the contracting authority in its evaluation of your tender and to enable suppliers to provide structured responses to key deliverables. It is structured to reflect the award criteria as set out below. </w:t>
      </w:r>
    </w:p>
    <w:p w14:paraId="1DB4A79C" w14:textId="77777777" w:rsidR="006A50A8" w:rsidRDefault="006A50A8" w:rsidP="004D76A7">
      <w:pPr>
        <w:pStyle w:val="Body"/>
        <w:spacing w:line="240" w:lineRule="auto"/>
        <w:jc w:val="both"/>
        <w:rPr>
          <w:rFonts w:asciiTheme="minorHAnsi" w:hAnsiTheme="minorHAnsi" w:cstheme="minorBidi"/>
          <w:lang w:eastAsia="zh-CN"/>
        </w:rPr>
      </w:pPr>
    </w:p>
    <w:p w14:paraId="6A2404C4" w14:textId="77777777" w:rsidR="006A50A8" w:rsidRDefault="006A50A8" w:rsidP="74179520">
      <w:pPr>
        <w:pStyle w:val="Body"/>
        <w:jc w:val="both"/>
        <w:rPr>
          <w:rFonts w:asciiTheme="minorHAnsi" w:hAnsiTheme="minorHAnsi" w:cstheme="minorBidi"/>
          <w:lang w:eastAsia="zh-CN"/>
        </w:rPr>
      </w:pPr>
    </w:p>
    <w:p w14:paraId="2BA27C4B" w14:textId="77777777" w:rsidR="006A50A8" w:rsidRDefault="006A50A8" w:rsidP="74179520">
      <w:pPr>
        <w:pStyle w:val="Body"/>
        <w:jc w:val="both"/>
        <w:rPr>
          <w:rFonts w:asciiTheme="minorHAnsi" w:hAnsiTheme="minorHAnsi" w:cstheme="minorBidi"/>
          <w:lang w:eastAsia="zh-CN"/>
        </w:rPr>
      </w:pPr>
    </w:p>
    <w:p w14:paraId="49171894" w14:textId="77777777" w:rsidR="004812DD" w:rsidRDefault="004812DD" w:rsidP="74179520">
      <w:pPr>
        <w:pStyle w:val="Body"/>
        <w:jc w:val="both"/>
        <w:rPr>
          <w:rFonts w:asciiTheme="minorHAnsi" w:hAnsiTheme="minorHAnsi" w:cstheme="minorBidi"/>
          <w:lang w:eastAsia="zh-CN"/>
        </w:rPr>
      </w:pPr>
    </w:p>
    <w:p w14:paraId="2515D05D" w14:textId="77777777" w:rsidR="004812DD" w:rsidRDefault="004812DD" w:rsidP="74179520">
      <w:pPr>
        <w:pStyle w:val="Body"/>
        <w:jc w:val="both"/>
        <w:rPr>
          <w:rFonts w:asciiTheme="minorHAnsi" w:hAnsiTheme="minorHAnsi" w:cstheme="minorBidi"/>
          <w:lang w:eastAsia="zh-CN"/>
        </w:rPr>
      </w:pPr>
    </w:p>
    <w:p w14:paraId="112A09B5" w14:textId="77777777" w:rsidR="004812DD" w:rsidRDefault="004812DD" w:rsidP="74179520">
      <w:pPr>
        <w:pStyle w:val="Body"/>
        <w:jc w:val="both"/>
        <w:rPr>
          <w:rFonts w:asciiTheme="minorHAnsi" w:hAnsiTheme="minorHAnsi" w:cstheme="minorBidi"/>
          <w:lang w:eastAsia="zh-CN"/>
        </w:rPr>
      </w:pPr>
    </w:p>
    <w:p w14:paraId="168A9EC5" w14:textId="77777777" w:rsidR="004812DD" w:rsidRDefault="004812DD" w:rsidP="74179520">
      <w:pPr>
        <w:pStyle w:val="Body"/>
        <w:jc w:val="both"/>
        <w:rPr>
          <w:rFonts w:asciiTheme="minorHAnsi" w:hAnsiTheme="minorHAnsi" w:cstheme="minorBidi"/>
          <w:lang w:eastAsia="zh-CN"/>
        </w:rPr>
      </w:pPr>
    </w:p>
    <w:p w14:paraId="23BBCA17" w14:textId="77777777" w:rsidR="00825026" w:rsidRDefault="00825026" w:rsidP="74179520">
      <w:pPr>
        <w:pStyle w:val="Body"/>
        <w:jc w:val="both"/>
        <w:rPr>
          <w:rFonts w:asciiTheme="minorHAnsi" w:hAnsiTheme="minorHAnsi" w:cstheme="minorBidi"/>
          <w:lang w:eastAsia="zh-CN"/>
        </w:rPr>
      </w:pPr>
    </w:p>
    <w:p w14:paraId="0DC5500D" w14:textId="6438643D" w:rsidR="006B15A4" w:rsidRDefault="006B15A4" w:rsidP="00993A4E">
      <w:pPr>
        <w:pStyle w:val="Heading1"/>
        <w:spacing w:line="276" w:lineRule="auto"/>
        <w:jc w:val="center"/>
        <w:rPr>
          <w:rFonts w:asciiTheme="minorHAnsi" w:hAnsiTheme="minorHAnsi" w:cstheme="minorHAnsi"/>
          <w:sz w:val="28"/>
          <w:szCs w:val="28"/>
        </w:rPr>
      </w:pPr>
      <w:bookmarkStart w:id="26" w:name="_Toc144114155"/>
      <w:r>
        <w:rPr>
          <w:rFonts w:asciiTheme="minorHAnsi" w:hAnsiTheme="minorHAnsi" w:cstheme="minorHAnsi"/>
          <w:sz w:val="28"/>
          <w:szCs w:val="28"/>
        </w:rPr>
        <w:lastRenderedPageBreak/>
        <w:t>Award Criteria</w:t>
      </w:r>
      <w:bookmarkEnd w:id="26"/>
    </w:p>
    <w:p w14:paraId="578D2D04" w14:textId="495F5C12" w:rsidR="0084732E" w:rsidRDefault="007F63BE" w:rsidP="00E214F0">
      <w:pPr>
        <w:pStyle w:val="Body"/>
        <w:jc w:val="both"/>
      </w:pPr>
      <w:r>
        <w:rPr>
          <w:rFonts w:asciiTheme="minorHAnsi" w:hAnsiTheme="minorHAnsi" w:cstheme="minorBidi"/>
          <w:lang w:eastAsia="zh-CN"/>
        </w:rPr>
        <w:t>The Goods Contract will be awarded on the basis of the Most Economically Advantageous Tender(s) received, as identified in accordance with the following award criteria:</w:t>
      </w:r>
    </w:p>
    <w:tbl>
      <w:tblPr>
        <w:tblStyle w:val="GridTable4-Accent511"/>
        <w:tblW w:w="9464" w:type="dxa"/>
        <w:tblLayout w:type="fixed"/>
        <w:tblLook w:val="0420" w:firstRow="1" w:lastRow="0" w:firstColumn="0" w:lastColumn="0" w:noHBand="0" w:noVBand="1"/>
      </w:tblPr>
      <w:tblGrid>
        <w:gridCol w:w="988"/>
        <w:gridCol w:w="4608"/>
        <w:gridCol w:w="1203"/>
        <w:gridCol w:w="1232"/>
        <w:gridCol w:w="1433"/>
      </w:tblGrid>
      <w:tr w:rsidR="006B15A4" w:rsidRPr="00DB1BEB" w14:paraId="48C72B89" w14:textId="77777777" w:rsidTr="00C8237E">
        <w:trPr>
          <w:cnfStyle w:val="100000000000" w:firstRow="1" w:lastRow="0" w:firstColumn="0" w:lastColumn="0" w:oddVBand="0" w:evenVBand="0" w:oddHBand="0" w:evenHBand="0" w:firstRowFirstColumn="0" w:firstRowLastColumn="0" w:lastRowFirstColumn="0" w:lastRowLastColumn="0"/>
          <w:trHeight w:val="817"/>
        </w:trPr>
        <w:tc>
          <w:tcPr>
            <w:tcW w:w="9464" w:type="dxa"/>
            <w:gridSpan w:val="5"/>
            <w:shd w:val="clear" w:color="auto" w:fill="F4B083" w:themeFill="accent2" w:themeFillTint="99"/>
          </w:tcPr>
          <w:p w14:paraId="659CBB37" w14:textId="4A41F78A" w:rsidR="008D0A29" w:rsidRPr="00DB1BEB" w:rsidRDefault="005A3063" w:rsidP="00385BBB">
            <w:pPr>
              <w:spacing w:line="276" w:lineRule="auto"/>
              <w:ind w:left="43" w:right="-20"/>
              <w:jc w:val="center"/>
              <w:rPr>
                <w:rFonts w:asciiTheme="minorHAnsi" w:eastAsia="Calibri" w:hAnsiTheme="minorHAnsi" w:cstheme="minorHAnsi"/>
                <w:color w:val="auto"/>
                <w:sz w:val="22"/>
                <w:szCs w:val="22"/>
              </w:rPr>
            </w:pPr>
            <w:r>
              <w:rPr>
                <w:rFonts w:asciiTheme="minorHAnsi" w:eastAsia="Calibri" w:hAnsiTheme="minorHAnsi" w:cstheme="minorHAnsi"/>
                <w:color w:val="auto"/>
                <w:sz w:val="26"/>
                <w:szCs w:val="26"/>
              </w:rPr>
              <w:t>BE3917F - RFT for the Supply, Delivery, Installation and Support of a Campus Occupancy Sensing Solution for Trinity College Dublin (TCD)</w:t>
            </w:r>
          </w:p>
        </w:tc>
      </w:tr>
      <w:tr w:rsidR="006B15A4" w:rsidRPr="003C318C" w14:paraId="745F8706" w14:textId="77777777" w:rsidTr="00C8237E">
        <w:trPr>
          <w:cnfStyle w:val="000000100000" w:firstRow="0" w:lastRow="0" w:firstColumn="0" w:lastColumn="0" w:oddVBand="0" w:evenVBand="0" w:oddHBand="1" w:evenHBand="0" w:firstRowFirstColumn="0" w:firstRowLastColumn="0" w:lastRowFirstColumn="0" w:lastRowLastColumn="0"/>
          <w:trHeight w:val="541"/>
        </w:trPr>
        <w:tc>
          <w:tcPr>
            <w:tcW w:w="988" w:type="dxa"/>
            <w:shd w:val="clear" w:color="auto" w:fill="D9D9D9" w:themeFill="background1" w:themeFillShade="D9"/>
          </w:tcPr>
          <w:p w14:paraId="1BDDF898" w14:textId="77777777" w:rsidR="006B15A4" w:rsidRPr="003C318C" w:rsidRDefault="006B15A4" w:rsidP="00975D70">
            <w:pPr>
              <w:spacing w:after="120" w:line="276" w:lineRule="auto"/>
              <w:jc w:val="both"/>
              <w:rPr>
                <w:rFonts w:asciiTheme="minorHAnsi" w:eastAsia="Calibri" w:hAnsiTheme="minorHAnsi" w:cstheme="minorHAnsi"/>
                <w:b/>
                <w:bCs/>
                <w:sz w:val="21"/>
                <w:szCs w:val="21"/>
              </w:rPr>
            </w:pPr>
            <w:r>
              <w:rPr>
                <w:rFonts w:asciiTheme="minorHAnsi" w:eastAsia="Calibri" w:hAnsiTheme="minorHAnsi" w:cstheme="minorHAnsi"/>
                <w:b/>
                <w:bCs/>
                <w:sz w:val="21"/>
                <w:szCs w:val="21"/>
              </w:rPr>
              <w:t>Section</w:t>
            </w:r>
          </w:p>
        </w:tc>
        <w:tc>
          <w:tcPr>
            <w:tcW w:w="4608" w:type="dxa"/>
            <w:shd w:val="clear" w:color="auto" w:fill="D9D9D9" w:themeFill="background1" w:themeFillShade="D9"/>
          </w:tcPr>
          <w:p w14:paraId="2D96A02F" w14:textId="77777777" w:rsidR="006B15A4" w:rsidRPr="003C318C" w:rsidRDefault="006B15A4" w:rsidP="00975D70">
            <w:pPr>
              <w:spacing w:after="120" w:line="276" w:lineRule="auto"/>
              <w:ind w:left="43" w:right="-20"/>
              <w:jc w:val="center"/>
              <w:rPr>
                <w:rFonts w:asciiTheme="minorHAnsi" w:eastAsia="Calibri" w:hAnsiTheme="minorHAnsi" w:cstheme="minorHAnsi"/>
                <w:b/>
                <w:bCs/>
                <w:sz w:val="21"/>
                <w:szCs w:val="21"/>
              </w:rPr>
            </w:pPr>
            <w:r>
              <w:rPr>
                <w:rFonts w:asciiTheme="minorHAnsi" w:eastAsia="Calibri" w:hAnsiTheme="minorHAnsi" w:cstheme="minorHAnsi"/>
                <w:b/>
                <w:bCs/>
                <w:sz w:val="21"/>
                <w:szCs w:val="21"/>
              </w:rPr>
              <w:t>Award Criteria:</w:t>
            </w:r>
          </w:p>
          <w:p w14:paraId="777C0FDF" w14:textId="6E48AF6E" w:rsidR="000B01A6" w:rsidRDefault="00EF30A4" w:rsidP="00975D70">
            <w:pPr>
              <w:spacing w:after="120" w:line="276" w:lineRule="auto"/>
              <w:ind w:left="43" w:right="-20"/>
              <w:jc w:val="center"/>
              <w:rPr>
                <w:rStyle w:val="cf01"/>
                <w:rFonts w:asciiTheme="minorHAnsi" w:hAnsiTheme="minorHAnsi" w:cstheme="minorHAnsi"/>
                <w:sz w:val="20"/>
                <w:szCs w:val="20"/>
                <w:shd w:val="clear" w:color="auto" w:fill="D9D9D9" w:themeFill="background1" w:themeFillShade="D9"/>
              </w:rPr>
            </w:pPr>
            <w:r>
              <w:rPr>
                <w:rStyle w:val="cf01"/>
                <w:rFonts w:asciiTheme="minorHAnsi" w:hAnsiTheme="minorHAnsi" w:cstheme="minorHAnsi"/>
                <w:sz w:val="20"/>
                <w:szCs w:val="20"/>
                <w:shd w:val="clear" w:color="auto" w:fill="D9D9D9" w:themeFill="background1" w:themeFillShade="D9"/>
              </w:rPr>
              <w:t>Please Note: Tenderers should note that they must achieve the minimum score 60% for Sections A, B and C below.</w:t>
            </w:r>
          </w:p>
          <w:p w14:paraId="59134085" w14:textId="088C8F1F" w:rsidR="004812DD" w:rsidRPr="00385BBB" w:rsidRDefault="004812DD" w:rsidP="00975D70">
            <w:pPr>
              <w:spacing w:after="120" w:line="276" w:lineRule="auto"/>
              <w:ind w:left="43" w:right="-20"/>
              <w:jc w:val="center"/>
              <w:rPr>
                <w:rStyle w:val="cf01"/>
                <w:rFonts w:asciiTheme="minorHAnsi" w:hAnsiTheme="minorHAnsi" w:cstheme="minorHAnsi"/>
                <w:sz w:val="20"/>
                <w:szCs w:val="20"/>
                <w:shd w:val="clear" w:color="auto" w:fill="D9D9D9" w:themeFill="background1" w:themeFillShade="D9"/>
              </w:rPr>
            </w:pPr>
            <w:r>
              <w:rPr>
                <w:rFonts w:ascii="Calibri" w:eastAsia="Calibri" w:hAnsi="Calibri" w:cs="Calibri"/>
                <w:b/>
                <w:bCs/>
                <w:color w:val="2F5496" w:themeColor="accent1" w:themeShade="BF"/>
                <w:sz w:val="22"/>
                <w:szCs w:val="22"/>
              </w:rPr>
              <w:t>All sub criteria for section A carry equal weight/marks.</w:t>
            </w:r>
          </w:p>
          <w:p w14:paraId="068BF110" w14:textId="7E3A6F60" w:rsidR="006B15A4" w:rsidRPr="003C318C" w:rsidRDefault="000B01A6" w:rsidP="00975D70">
            <w:pPr>
              <w:spacing w:after="120" w:line="276" w:lineRule="auto"/>
              <w:ind w:left="43" w:right="-20"/>
              <w:jc w:val="center"/>
              <w:rPr>
                <w:rFonts w:asciiTheme="minorHAnsi" w:eastAsia="Calibri" w:hAnsiTheme="minorHAnsi" w:cstheme="minorHAnsi"/>
                <w:b/>
                <w:bCs/>
                <w:sz w:val="21"/>
                <w:szCs w:val="21"/>
              </w:rPr>
            </w:pPr>
            <w:r>
              <w:rPr>
                <w:rStyle w:val="cf01"/>
                <w:rFonts w:asciiTheme="minorHAnsi" w:hAnsiTheme="minorHAnsi" w:cstheme="minorHAnsi"/>
                <w:sz w:val="20"/>
                <w:szCs w:val="20"/>
                <w:shd w:val="clear" w:color="auto" w:fill="D9D9D9" w:themeFill="background1" w:themeFillShade="D9"/>
              </w:rPr>
              <w:t>Tenderers who do not meet the minimum score 60% will be eliminated from the competition.  </w:t>
            </w:r>
          </w:p>
        </w:tc>
        <w:tc>
          <w:tcPr>
            <w:tcW w:w="1203" w:type="dxa"/>
            <w:shd w:val="clear" w:color="auto" w:fill="D9D9D9" w:themeFill="background1" w:themeFillShade="D9"/>
          </w:tcPr>
          <w:p w14:paraId="41AB98F4" w14:textId="77777777" w:rsidR="006B15A4" w:rsidRPr="003C318C" w:rsidRDefault="006B15A4" w:rsidP="00975D70">
            <w:pPr>
              <w:spacing w:after="120" w:line="276" w:lineRule="auto"/>
              <w:ind w:left="43" w:right="-20"/>
              <w:jc w:val="center"/>
              <w:rPr>
                <w:rFonts w:asciiTheme="minorHAnsi" w:eastAsia="Calibri" w:hAnsiTheme="minorHAnsi" w:cstheme="minorHAnsi"/>
                <w:b/>
                <w:bCs/>
                <w:sz w:val="21"/>
                <w:szCs w:val="21"/>
              </w:rPr>
            </w:pPr>
            <w:r>
              <w:rPr>
                <w:rFonts w:asciiTheme="minorHAnsi" w:eastAsia="Calibri" w:hAnsiTheme="minorHAnsi" w:cstheme="minorHAnsi"/>
                <w:b/>
                <w:bCs/>
                <w:sz w:val="21"/>
                <w:szCs w:val="21"/>
              </w:rPr>
              <w:t>Weighting</w:t>
            </w:r>
          </w:p>
        </w:tc>
        <w:tc>
          <w:tcPr>
            <w:tcW w:w="1232" w:type="dxa"/>
            <w:shd w:val="clear" w:color="auto" w:fill="D9D9D9" w:themeFill="background1" w:themeFillShade="D9"/>
          </w:tcPr>
          <w:p w14:paraId="6F178D92" w14:textId="77777777" w:rsidR="006B15A4" w:rsidRPr="003C318C" w:rsidRDefault="006B15A4" w:rsidP="00975D70">
            <w:pPr>
              <w:spacing w:after="120" w:line="276" w:lineRule="auto"/>
              <w:ind w:left="43" w:right="-20"/>
              <w:jc w:val="center"/>
              <w:rPr>
                <w:rFonts w:asciiTheme="minorHAnsi" w:eastAsia="Calibri" w:hAnsiTheme="minorHAnsi" w:cstheme="minorHAnsi"/>
                <w:b/>
                <w:bCs/>
                <w:sz w:val="21"/>
                <w:szCs w:val="21"/>
              </w:rPr>
            </w:pPr>
            <w:r>
              <w:rPr>
                <w:rFonts w:asciiTheme="minorHAnsi" w:eastAsia="Calibri" w:hAnsiTheme="minorHAnsi" w:cstheme="minorHAnsi"/>
                <w:b/>
                <w:bCs/>
                <w:sz w:val="21"/>
                <w:szCs w:val="21"/>
              </w:rPr>
              <w:t>Total Maximum Score</w:t>
            </w:r>
          </w:p>
        </w:tc>
        <w:tc>
          <w:tcPr>
            <w:tcW w:w="1433" w:type="dxa"/>
            <w:shd w:val="clear" w:color="auto" w:fill="D9D9D9" w:themeFill="background1" w:themeFillShade="D9"/>
          </w:tcPr>
          <w:p w14:paraId="1E3CE151" w14:textId="77777777" w:rsidR="008A52A1" w:rsidRPr="003C318C" w:rsidRDefault="006B15A4" w:rsidP="00412DBF">
            <w:pPr>
              <w:spacing w:line="276" w:lineRule="auto"/>
              <w:ind w:left="43" w:right="-20"/>
              <w:jc w:val="center"/>
              <w:rPr>
                <w:rFonts w:asciiTheme="minorHAnsi" w:eastAsia="Calibri" w:hAnsiTheme="minorHAnsi" w:cstheme="minorHAnsi"/>
                <w:b/>
                <w:bCs/>
                <w:sz w:val="21"/>
                <w:szCs w:val="21"/>
              </w:rPr>
            </w:pPr>
            <w:r>
              <w:rPr>
                <w:rFonts w:asciiTheme="minorHAnsi" w:eastAsia="Calibri" w:hAnsiTheme="minorHAnsi" w:cstheme="minorHAnsi"/>
                <w:b/>
                <w:bCs/>
                <w:sz w:val="21"/>
                <w:szCs w:val="21"/>
              </w:rPr>
              <w:t>Minimum Score</w:t>
            </w:r>
          </w:p>
          <w:p w14:paraId="759F1E6F" w14:textId="28AD19EA" w:rsidR="00412DBF" w:rsidRPr="003C318C" w:rsidRDefault="00412DBF" w:rsidP="00412DBF">
            <w:pPr>
              <w:spacing w:line="276" w:lineRule="auto"/>
              <w:ind w:left="43" w:right="-20"/>
              <w:jc w:val="center"/>
              <w:rPr>
                <w:rFonts w:asciiTheme="minorHAnsi" w:eastAsia="Calibri" w:hAnsiTheme="minorHAnsi" w:cstheme="minorHAnsi"/>
                <w:b/>
                <w:bCs/>
                <w:sz w:val="21"/>
                <w:szCs w:val="21"/>
              </w:rPr>
            </w:pPr>
            <w:r>
              <w:rPr>
                <w:rFonts w:asciiTheme="minorHAnsi" w:eastAsia="Calibri" w:hAnsiTheme="minorHAnsi" w:cstheme="minorHAnsi"/>
                <w:b/>
                <w:bCs/>
                <w:sz w:val="21"/>
                <w:szCs w:val="21"/>
              </w:rPr>
              <w:t>60%</w:t>
            </w:r>
          </w:p>
        </w:tc>
      </w:tr>
      <w:tr w:rsidR="006B15A4" w:rsidRPr="003C318C" w14:paraId="03C82D5D" w14:textId="77777777" w:rsidTr="00C8237E">
        <w:trPr>
          <w:trHeight w:val="615"/>
        </w:trPr>
        <w:tc>
          <w:tcPr>
            <w:tcW w:w="988" w:type="dxa"/>
            <w:shd w:val="clear" w:color="auto" w:fill="B4C6E7" w:themeFill="accent1" w:themeFillTint="66"/>
          </w:tcPr>
          <w:p w14:paraId="7BA2FC9F" w14:textId="120F9C02" w:rsidR="006B15A4" w:rsidRPr="003C318C" w:rsidRDefault="00BE3AED" w:rsidP="000F5DB6">
            <w:pPr>
              <w:spacing w:after="120" w:line="276" w:lineRule="auto"/>
              <w:ind w:right="-20"/>
              <w:rPr>
                <w:rFonts w:asciiTheme="minorHAnsi" w:eastAsia="Calibri" w:hAnsiTheme="minorHAnsi" w:cstheme="minorHAnsi"/>
                <w:b/>
                <w:bCs/>
                <w:sz w:val="20"/>
                <w:szCs w:val="20"/>
              </w:rPr>
            </w:pPr>
            <w:r>
              <w:rPr>
                <w:rFonts w:asciiTheme="minorHAnsi" w:eastAsia="Calibri" w:hAnsiTheme="minorHAnsi" w:cstheme="minorHAnsi"/>
                <w:b/>
                <w:bCs/>
                <w:sz w:val="20"/>
                <w:szCs w:val="20"/>
              </w:rPr>
              <w:t>A</w:t>
            </w:r>
          </w:p>
        </w:tc>
        <w:tc>
          <w:tcPr>
            <w:tcW w:w="4608" w:type="dxa"/>
            <w:shd w:val="clear" w:color="auto" w:fill="B4C6E7" w:themeFill="accent1" w:themeFillTint="66"/>
          </w:tcPr>
          <w:p w14:paraId="5A09D1F3" w14:textId="153D5051" w:rsidR="00CA17B3" w:rsidRPr="003C318C" w:rsidRDefault="00BE3AED" w:rsidP="00AE6DD1">
            <w:pPr>
              <w:spacing w:after="120"/>
              <w:ind w:left="45" w:right="-23"/>
              <w:contextualSpacing/>
              <w:rPr>
                <w:rFonts w:asciiTheme="minorHAnsi" w:eastAsia="Calibri" w:hAnsiTheme="minorHAnsi" w:cstheme="minorHAnsi"/>
                <w:b/>
                <w:bCs/>
                <w:sz w:val="20"/>
                <w:szCs w:val="20"/>
              </w:rPr>
            </w:pPr>
            <w:r>
              <w:rPr>
                <w:rFonts w:asciiTheme="minorHAnsi" w:eastAsia="Calibri" w:hAnsiTheme="minorHAnsi" w:cstheme="minorHAnsi"/>
                <w:b/>
                <w:bCs/>
                <w:sz w:val="20"/>
                <w:szCs w:val="20"/>
              </w:rPr>
              <w:t>Technical Ability - broken down as follows:</w:t>
            </w:r>
          </w:p>
          <w:p w14:paraId="6F92BC92" w14:textId="77777777" w:rsidR="00523402" w:rsidRPr="003C318C" w:rsidRDefault="00830F8F">
            <w:pPr>
              <w:rPr>
                <w:rFonts w:asciiTheme="minorHAnsi" w:hAnsiTheme="minorHAnsi" w:cstheme="minorHAnsi"/>
                <w:sz w:val="20"/>
                <w:szCs w:val="20"/>
              </w:rPr>
            </w:pPr>
            <w:r>
              <w:rPr>
                <w:rFonts w:asciiTheme="minorHAnsi" w:hAnsiTheme="minorHAnsi" w:cstheme="minorHAnsi"/>
                <w:b/>
                <w:sz w:val="20"/>
                <w:szCs w:val="20"/>
              </w:rPr>
              <w:t>1. Functional Requirements</w:t>
            </w:r>
          </w:p>
          <w:p w14:paraId="6B592BE4"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Solution Overview, Enterprise Suitability and Commercial Maturity</w:t>
            </w:r>
          </w:p>
          <w:p w14:paraId="56F5B799"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Sensor Technology, Accuracy and Privacy by Design</w:t>
            </w:r>
          </w:p>
          <w:p w14:paraId="2B914678"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Network Connectivity and Integration with the Trinity Enterprise Network</w:t>
            </w:r>
          </w:p>
          <w:p w14:paraId="7F4933EB"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Data Architecture, Hosting, Integration and Security</w:t>
            </w:r>
          </w:p>
          <w:p w14:paraId="3659C5C4" w14:textId="77777777" w:rsidR="00523402" w:rsidRPr="003C318C" w:rsidRDefault="00830F8F">
            <w:pPr>
              <w:rPr>
                <w:rFonts w:asciiTheme="minorHAnsi" w:hAnsiTheme="minorHAnsi" w:cstheme="minorHAnsi"/>
                <w:sz w:val="20"/>
                <w:szCs w:val="20"/>
              </w:rPr>
            </w:pPr>
            <w:r>
              <w:rPr>
                <w:rFonts w:asciiTheme="minorHAnsi" w:hAnsiTheme="minorHAnsi" w:cstheme="minorHAnsi"/>
                <w:b/>
                <w:sz w:val="20"/>
                <w:szCs w:val="20"/>
              </w:rPr>
              <w:t>2. Non-Functional Requirements</w:t>
            </w:r>
          </w:p>
          <w:p w14:paraId="2D04D2BC"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Scalability, Phasing and Open Standards</w:t>
            </w:r>
          </w:p>
          <w:p w14:paraId="2D154AAB" w14:textId="77777777" w:rsidR="00523402" w:rsidRPr="003C318C" w:rsidRDefault="00830F8F">
            <w:pPr>
              <w:rPr>
                <w:rFonts w:asciiTheme="minorHAnsi" w:hAnsiTheme="minorHAnsi" w:cstheme="minorHAnsi"/>
                <w:sz w:val="20"/>
                <w:szCs w:val="20"/>
              </w:rPr>
            </w:pPr>
            <w:r>
              <w:rPr>
                <w:rFonts w:asciiTheme="minorHAnsi" w:hAnsiTheme="minorHAnsi" w:cstheme="minorHAnsi"/>
                <w:b/>
                <w:sz w:val="20"/>
                <w:szCs w:val="20"/>
              </w:rPr>
              <w:t>3. IT Requirements</w:t>
            </w:r>
          </w:p>
          <w:p w14:paraId="24DE49D4"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IT Integration and Vendor Support, Authentication and Mail Sending Policies</w:t>
            </w:r>
          </w:p>
          <w:p w14:paraId="7EC31D55"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Architecture, Technology, Data Integration and Special Requirements</w:t>
            </w:r>
          </w:p>
          <w:p w14:paraId="1E49457C"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Ongoing Technical Management and Support, and Service Level Agreement</w:t>
            </w:r>
          </w:p>
          <w:p w14:paraId="56649CE3" w14:textId="77777777" w:rsidR="00523402" w:rsidRPr="003C318C" w:rsidRDefault="00830F8F">
            <w:pPr>
              <w:rPr>
                <w:rFonts w:asciiTheme="minorHAnsi" w:hAnsiTheme="minorHAnsi" w:cstheme="minorHAnsi"/>
                <w:sz w:val="20"/>
                <w:szCs w:val="20"/>
              </w:rPr>
            </w:pPr>
            <w:r>
              <w:rPr>
                <w:rFonts w:asciiTheme="minorHAnsi" w:hAnsiTheme="minorHAnsi" w:cstheme="minorHAnsi"/>
                <w:sz w:val="20"/>
                <w:szCs w:val="20"/>
              </w:rPr>
              <w:t>Please see Appendix 1: Specification &amp; Supplier Response, Section A, for details.</w:t>
            </w:r>
          </w:p>
          <w:p w14:paraId="7BFB6668" w14:textId="77777777" w:rsidR="00FE4A15" w:rsidRPr="003C318C" w:rsidRDefault="00FE4A15">
            <w:pPr>
              <w:rPr>
                <w:rFonts w:asciiTheme="minorHAnsi" w:hAnsiTheme="minorHAnsi" w:cstheme="minorHAnsi"/>
                <w:sz w:val="20"/>
                <w:szCs w:val="20"/>
              </w:rPr>
            </w:pPr>
          </w:p>
        </w:tc>
        <w:tc>
          <w:tcPr>
            <w:tcW w:w="1203" w:type="dxa"/>
            <w:shd w:val="clear" w:color="auto" w:fill="B4C6E7" w:themeFill="accent1" w:themeFillTint="66"/>
          </w:tcPr>
          <w:p w14:paraId="2ED49395" w14:textId="3AF63E9B" w:rsidR="003905DA" w:rsidRPr="00205AD9" w:rsidRDefault="00C41FBB" w:rsidP="00975D70">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40%</w:t>
            </w:r>
          </w:p>
          <w:p w14:paraId="2F6D5709" w14:textId="77777777" w:rsidR="00831790" w:rsidRPr="003C318C" w:rsidRDefault="00831790">
            <w:pPr>
              <w:rPr>
                <w:rFonts w:asciiTheme="minorHAnsi" w:hAnsiTheme="minorHAnsi" w:cstheme="minorHAnsi"/>
                <w:b/>
                <w:sz w:val="20"/>
                <w:szCs w:val="20"/>
              </w:rPr>
            </w:pPr>
          </w:p>
          <w:p w14:paraId="6A2D765A" w14:textId="77777777" w:rsidR="00831790" w:rsidRPr="003C318C" w:rsidRDefault="00831790">
            <w:pPr>
              <w:rPr>
                <w:rFonts w:asciiTheme="minorHAnsi" w:hAnsiTheme="minorHAnsi" w:cstheme="minorHAnsi"/>
                <w:b/>
                <w:sz w:val="20"/>
                <w:szCs w:val="20"/>
              </w:rPr>
            </w:pPr>
          </w:p>
          <w:p w14:paraId="54C7979F" w14:textId="77777777" w:rsidR="00831790" w:rsidRPr="003C318C" w:rsidRDefault="00831790">
            <w:pPr>
              <w:rPr>
                <w:rFonts w:asciiTheme="minorHAnsi" w:hAnsiTheme="minorHAnsi" w:cstheme="minorHAnsi"/>
                <w:b/>
                <w:sz w:val="20"/>
                <w:szCs w:val="20"/>
              </w:rPr>
            </w:pPr>
          </w:p>
          <w:p w14:paraId="7E3B4345" w14:textId="77777777" w:rsidR="00831790" w:rsidRPr="003C318C" w:rsidRDefault="00831790">
            <w:pPr>
              <w:rPr>
                <w:rFonts w:asciiTheme="minorHAnsi" w:hAnsiTheme="minorHAnsi" w:cstheme="minorHAnsi"/>
                <w:b/>
                <w:sz w:val="20"/>
                <w:szCs w:val="20"/>
              </w:rPr>
            </w:pPr>
          </w:p>
          <w:p w14:paraId="3FFF46E8" w14:textId="77777777" w:rsidR="00831790" w:rsidRPr="003C318C" w:rsidRDefault="00831790">
            <w:pPr>
              <w:rPr>
                <w:rFonts w:asciiTheme="minorHAnsi" w:hAnsiTheme="minorHAnsi" w:cstheme="minorHAnsi"/>
                <w:b/>
                <w:sz w:val="20"/>
                <w:szCs w:val="20"/>
              </w:rPr>
            </w:pPr>
          </w:p>
          <w:p w14:paraId="79E2D5FA" w14:textId="77777777" w:rsidR="00831790" w:rsidRPr="003C318C" w:rsidRDefault="00831790">
            <w:pPr>
              <w:rPr>
                <w:rFonts w:asciiTheme="minorHAnsi" w:hAnsiTheme="minorHAnsi" w:cstheme="minorHAnsi"/>
                <w:b/>
                <w:sz w:val="20"/>
                <w:szCs w:val="20"/>
              </w:rPr>
            </w:pPr>
          </w:p>
          <w:p w14:paraId="0FF9C969" w14:textId="77777777" w:rsidR="00831790" w:rsidRPr="003C318C" w:rsidRDefault="00831790">
            <w:pPr>
              <w:rPr>
                <w:rFonts w:asciiTheme="minorHAnsi" w:hAnsiTheme="minorHAnsi" w:cstheme="minorHAnsi"/>
                <w:b/>
                <w:sz w:val="20"/>
                <w:szCs w:val="20"/>
              </w:rPr>
            </w:pPr>
          </w:p>
          <w:p w14:paraId="724A60CA" w14:textId="77777777" w:rsidR="003213CF" w:rsidRPr="003C318C" w:rsidRDefault="003213CF" w:rsidP="00AE0622">
            <w:pPr>
              <w:rPr>
                <w:rFonts w:asciiTheme="minorHAnsi" w:hAnsiTheme="minorHAnsi" w:cstheme="minorHAnsi"/>
                <w:b/>
                <w:sz w:val="20"/>
                <w:szCs w:val="20"/>
              </w:rPr>
            </w:pPr>
          </w:p>
          <w:p w14:paraId="32594530" w14:textId="77777777" w:rsidR="00831790" w:rsidRPr="003C318C" w:rsidRDefault="00831790">
            <w:pPr>
              <w:rPr>
                <w:rFonts w:asciiTheme="minorHAnsi" w:hAnsiTheme="minorHAnsi" w:cstheme="minorHAnsi"/>
                <w:b/>
                <w:sz w:val="20"/>
                <w:szCs w:val="20"/>
              </w:rPr>
            </w:pPr>
          </w:p>
          <w:p w14:paraId="3F8EEA6E" w14:textId="7CD74416" w:rsidR="00523402" w:rsidRPr="003C318C" w:rsidRDefault="00523402" w:rsidP="00512E30">
            <w:pPr>
              <w:jc w:val="center"/>
              <w:rPr>
                <w:rFonts w:asciiTheme="minorHAnsi" w:hAnsiTheme="minorHAnsi" w:cstheme="minorHAnsi"/>
                <w:sz w:val="20"/>
                <w:szCs w:val="20"/>
              </w:rPr>
            </w:pPr>
          </w:p>
        </w:tc>
        <w:tc>
          <w:tcPr>
            <w:tcW w:w="1232" w:type="dxa"/>
            <w:shd w:val="clear" w:color="auto" w:fill="B4C6E7" w:themeFill="accent1" w:themeFillTint="66"/>
          </w:tcPr>
          <w:p w14:paraId="68230272" w14:textId="2C9E19F6" w:rsidR="006B15A4" w:rsidRPr="003C318C" w:rsidRDefault="00BE3AED" w:rsidP="005452AD">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4000</w:t>
            </w:r>
          </w:p>
        </w:tc>
        <w:tc>
          <w:tcPr>
            <w:tcW w:w="1433" w:type="dxa"/>
            <w:shd w:val="clear" w:color="auto" w:fill="B4C6E7" w:themeFill="accent1" w:themeFillTint="66"/>
          </w:tcPr>
          <w:p w14:paraId="2221BFCF" w14:textId="62D5C828" w:rsidR="006B15A4" w:rsidRPr="003C318C" w:rsidRDefault="0060210F" w:rsidP="00975D70">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2400</w:t>
            </w:r>
          </w:p>
        </w:tc>
      </w:tr>
      <w:tr w:rsidR="001430A7" w:rsidRPr="000E4F52" w14:paraId="52A6BD01" w14:textId="77777777" w:rsidTr="00AE0622">
        <w:trPr>
          <w:cnfStyle w:val="000000100000" w:firstRow="0" w:lastRow="0" w:firstColumn="0" w:lastColumn="0" w:oddVBand="0" w:evenVBand="0" w:oddHBand="1" w:evenHBand="0" w:firstRowFirstColumn="0" w:firstRowLastColumn="0" w:lastRowFirstColumn="0" w:lastRowLastColumn="0"/>
          <w:trHeight w:val="529"/>
        </w:trPr>
        <w:tc>
          <w:tcPr>
            <w:tcW w:w="988" w:type="dxa"/>
            <w:shd w:val="clear" w:color="auto" w:fill="FFF2CC" w:themeFill="accent4" w:themeFillTint="33"/>
          </w:tcPr>
          <w:p w14:paraId="66CEB7B4" w14:textId="5354E753" w:rsidR="001430A7" w:rsidRPr="000E4F52" w:rsidRDefault="00BE47DC" w:rsidP="000F5DB6">
            <w:pPr>
              <w:spacing w:after="120" w:line="276" w:lineRule="auto"/>
              <w:ind w:right="-20"/>
              <w:rPr>
                <w:rFonts w:asciiTheme="minorHAnsi" w:eastAsia="Calibri" w:hAnsiTheme="minorHAnsi" w:cstheme="minorHAnsi"/>
                <w:b/>
                <w:bCs/>
                <w:sz w:val="20"/>
                <w:szCs w:val="20"/>
              </w:rPr>
            </w:pPr>
            <w:r>
              <w:rPr>
                <w:rFonts w:asciiTheme="minorHAnsi" w:eastAsia="Calibri" w:hAnsiTheme="minorHAnsi" w:cstheme="minorHAnsi"/>
                <w:b/>
                <w:bCs/>
                <w:sz w:val="20"/>
                <w:szCs w:val="20"/>
              </w:rPr>
              <w:t>B</w:t>
            </w:r>
          </w:p>
        </w:tc>
        <w:tc>
          <w:tcPr>
            <w:tcW w:w="4608" w:type="dxa"/>
            <w:shd w:val="clear" w:color="auto" w:fill="FFF2CC" w:themeFill="accent4" w:themeFillTint="33"/>
          </w:tcPr>
          <w:p w14:paraId="236A745F" w14:textId="6F792527" w:rsidR="001430A7" w:rsidRPr="000E4F52" w:rsidRDefault="00BE47DC" w:rsidP="000F5DB6">
            <w:pPr>
              <w:spacing w:after="120" w:line="276" w:lineRule="auto"/>
              <w:rPr>
                <w:rFonts w:asciiTheme="minorHAnsi" w:hAnsiTheme="minorHAnsi" w:cstheme="minorHAnsi"/>
                <w:sz w:val="20"/>
                <w:szCs w:val="20"/>
              </w:rPr>
            </w:pPr>
            <w:r>
              <w:rPr>
                <w:rFonts w:asciiTheme="minorHAnsi" w:eastAsia="Calibri" w:hAnsiTheme="minorHAnsi" w:cstheme="minorHAnsi"/>
                <w:b/>
                <w:bCs/>
                <w:sz w:val="20"/>
                <w:szCs w:val="20"/>
              </w:rPr>
              <w:t>Service Delivery Methodology</w:t>
            </w:r>
          </w:p>
        </w:tc>
        <w:tc>
          <w:tcPr>
            <w:tcW w:w="1203" w:type="dxa"/>
            <w:shd w:val="clear" w:color="auto" w:fill="FFF2CC" w:themeFill="accent4" w:themeFillTint="33"/>
          </w:tcPr>
          <w:p w14:paraId="45FF1D47" w14:textId="1BD1A2C5" w:rsidR="001430A7" w:rsidRPr="000E4F52" w:rsidRDefault="000F5DB6" w:rsidP="00CE32BA">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15%</w:t>
            </w:r>
          </w:p>
        </w:tc>
        <w:tc>
          <w:tcPr>
            <w:tcW w:w="1232" w:type="dxa"/>
            <w:shd w:val="clear" w:color="auto" w:fill="FFF2CC" w:themeFill="accent4" w:themeFillTint="33"/>
          </w:tcPr>
          <w:p w14:paraId="61BB51F5" w14:textId="730B201A" w:rsidR="001430A7" w:rsidRPr="000E4F52" w:rsidRDefault="000F5DB6" w:rsidP="00CE32BA">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1500</w:t>
            </w:r>
          </w:p>
        </w:tc>
        <w:tc>
          <w:tcPr>
            <w:tcW w:w="1433" w:type="dxa"/>
            <w:shd w:val="clear" w:color="auto" w:fill="FFF2CC" w:themeFill="accent4" w:themeFillTint="33"/>
          </w:tcPr>
          <w:p w14:paraId="6A4420AF" w14:textId="768620B0" w:rsidR="001430A7" w:rsidRPr="000E4F52" w:rsidRDefault="000F5DB6" w:rsidP="00CE32BA">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900</w:t>
            </w:r>
          </w:p>
        </w:tc>
      </w:tr>
      <w:tr w:rsidR="004D3E89" w:rsidRPr="000E4F52" w14:paraId="2ABAA90E" w14:textId="77777777" w:rsidTr="00AE0622">
        <w:trPr>
          <w:trHeight w:val="564"/>
        </w:trPr>
        <w:tc>
          <w:tcPr>
            <w:tcW w:w="988" w:type="dxa"/>
            <w:shd w:val="clear" w:color="auto" w:fill="FCD0F4"/>
          </w:tcPr>
          <w:p w14:paraId="3BCCAC1E" w14:textId="5367377B" w:rsidR="004D3E89" w:rsidRPr="000E4F52" w:rsidRDefault="000F5DB6" w:rsidP="000F5DB6">
            <w:pPr>
              <w:spacing w:after="120" w:line="276" w:lineRule="auto"/>
              <w:ind w:right="-20"/>
              <w:rPr>
                <w:rFonts w:asciiTheme="minorHAnsi" w:eastAsia="Calibri" w:hAnsiTheme="minorHAnsi" w:cstheme="minorHAnsi"/>
                <w:b/>
                <w:bCs/>
                <w:sz w:val="20"/>
                <w:szCs w:val="20"/>
              </w:rPr>
            </w:pPr>
            <w:r>
              <w:rPr>
                <w:rFonts w:asciiTheme="minorHAnsi" w:eastAsia="Calibri" w:hAnsiTheme="minorHAnsi" w:cstheme="minorHAnsi"/>
                <w:b/>
                <w:bCs/>
                <w:sz w:val="20"/>
                <w:szCs w:val="20"/>
              </w:rPr>
              <w:t>C</w:t>
            </w:r>
          </w:p>
        </w:tc>
        <w:tc>
          <w:tcPr>
            <w:tcW w:w="4608" w:type="dxa"/>
            <w:shd w:val="clear" w:color="auto" w:fill="FCD0F4"/>
          </w:tcPr>
          <w:p w14:paraId="35F3C0A8" w14:textId="12A3BE17" w:rsidR="004D3E89" w:rsidRPr="000E4F52" w:rsidRDefault="00BE47DC" w:rsidP="000F5DB6">
            <w:pPr>
              <w:spacing w:after="120"/>
              <w:contextualSpacing/>
              <w:rPr>
                <w:rFonts w:asciiTheme="minorHAnsi" w:hAnsiTheme="minorHAnsi" w:cstheme="minorHAnsi"/>
                <w:sz w:val="20"/>
                <w:szCs w:val="20"/>
              </w:rPr>
            </w:pPr>
            <w:r>
              <w:rPr>
                <w:rFonts w:asciiTheme="minorHAnsi" w:eastAsia="Calibri" w:hAnsiTheme="minorHAnsi" w:cstheme="minorHAnsi"/>
                <w:b/>
                <w:bCs/>
                <w:sz w:val="20"/>
                <w:szCs w:val="20"/>
              </w:rPr>
              <w:t>Environmental and Sustainability</w:t>
            </w:r>
          </w:p>
        </w:tc>
        <w:tc>
          <w:tcPr>
            <w:tcW w:w="1203" w:type="dxa"/>
            <w:shd w:val="clear" w:color="auto" w:fill="FCD0F4"/>
          </w:tcPr>
          <w:p w14:paraId="6332CAFD" w14:textId="1B6D7DCD" w:rsidR="004D3E89" w:rsidRPr="000E4F52" w:rsidRDefault="004D3E89" w:rsidP="004D3E89">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15%</w:t>
            </w:r>
          </w:p>
        </w:tc>
        <w:tc>
          <w:tcPr>
            <w:tcW w:w="1232" w:type="dxa"/>
            <w:shd w:val="clear" w:color="auto" w:fill="FCD0F4"/>
          </w:tcPr>
          <w:p w14:paraId="220714F4" w14:textId="1F2BE0EC" w:rsidR="004D3E89" w:rsidRPr="000E4F52" w:rsidRDefault="004D3E89" w:rsidP="0030789F">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1500</w:t>
            </w:r>
          </w:p>
        </w:tc>
        <w:tc>
          <w:tcPr>
            <w:tcW w:w="1433" w:type="dxa"/>
            <w:shd w:val="clear" w:color="auto" w:fill="FCD0F4"/>
          </w:tcPr>
          <w:p w14:paraId="04BB911D" w14:textId="747CE77A" w:rsidR="004D3E89" w:rsidRPr="000E4F52" w:rsidRDefault="004D3E89" w:rsidP="004D3E89">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900</w:t>
            </w:r>
          </w:p>
        </w:tc>
      </w:tr>
      <w:tr w:rsidR="004D3E89" w:rsidRPr="000E4F52" w14:paraId="748FF035" w14:textId="77777777" w:rsidTr="004812DD">
        <w:trPr>
          <w:cnfStyle w:val="000000100000" w:firstRow="0" w:lastRow="0" w:firstColumn="0" w:lastColumn="0" w:oddVBand="0" w:evenVBand="0" w:oddHBand="1" w:evenHBand="0" w:firstRowFirstColumn="0" w:firstRowLastColumn="0" w:lastRowFirstColumn="0" w:lastRowLastColumn="0"/>
          <w:trHeight w:val="50"/>
        </w:trPr>
        <w:tc>
          <w:tcPr>
            <w:tcW w:w="988" w:type="dxa"/>
            <w:shd w:val="clear" w:color="auto" w:fill="DEEAF6" w:themeFill="accent5" w:themeFillTint="33"/>
          </w:tcPr>
          <w:p w14:paraId="2E1FA6A0" w14:textId="35DF3A95" w:rsidR="004D3E89" w:rsidRPr="000E4F52" w:rsidRDefault="004D3E89" w:rsidP="000F5DB6">
            <w:pPr>
              <w:spacing w:after="120" w:line="276" w:lineRule="auto"/>
              <w:ind w:right="-20"/>
              <w:rPr>
                <w:rFonts w:asciiTheme="minorHAnsi" w:eastAsia="Calibri" w:hAnsiTheme="minorHAnsi" w:cstheme="minorHAnsi"/>
                <w:b/>
                <w:bCs/>
                <w:sz w:val="20"/>
                <w:szCs w:val="20"/>
              </w:rPr>
            </w:pPr>
            <w:r>
              <w:rPr>
                <w:rFonts w:asciiTheme="minorHAnsi" w:eastAsia="Calibri" w:hAnsiTheme="minorHAnsi" w:cstheme="minorHAnsi"/>
                <w:b/>
                <w:bCs/>
                <w:sz w:val="20"/>
                <w:szCs w:val="20"/>
              </w:rPr>
              <w:t>D</w:t>
            </w:r>
          </w:p>
        </w:tc>
        <w:tc>
          <w:tcPr>
            <w:tcW w:w="4608" w:type="dxa"/>
            <w:shd w:val="clear" w:color="auto" w:fill="DEEAF6" w:themeFill="accent5" w:themeFillTint="33"/>
          </w:tcPr>
          <w:p w14:paraId="1CEC99A9" w14:textId="3BCFBB1E" w:rsidR="008D0A29" w:rsidRPr="000E4F52" w:rsidRDefault="008D0A29" w:rsidP="000F5DB6">
            <w:pPr>
              <w:spacing w:after="120" w:line="276" w:lineRule="auto"/>
              <w:contextualSpacing/>
              <w:rPr>
                <w:rFonts w:asciiTheme="minorHAnsi" w:eastAsia="Calibri" w:hAnsiTheme="minorHAnsi" w:cstheme="minorHAnsi"/>
                <w:sz w:val="20"/>
                <w:szCs w:val="20"/>
                <w:lang w:eastAsia="en-IE"/>
              </w:rPr>
            </w:pPr>
            <w:r>
              <w:rPr>
                <w:rFonts w:asciiTheme="minorHAnsi" w:eastAsia="Calibri" w:hAnsiTheme="minorHAnsi" w:cstheme="minorHAnsi"/>
                <w:b/>
                <w:bCs/>
                <w:sz w:val="20"/>
                <w:szCs w:val="20"/>
              </w:rPr>
              <w:t>Ultimate Cost</w:t>
            </w:r>
          </w:p>
          <w:p w14:paraId="60EA8999" w14:textId="37E8C350" w:rsidR="00A93869" w:rsidRDefault="00A93869" w:rsidP="00A93869">
            <w:pPr>
              <w:spacing w:after="120" w:line="276" w:lineRule="auto"/>
              <w:contextualSpacing/>
              <w:rPr>
                <w:rFonts w:asciiTheme="minorHAnsi" w:eastAsia="Calibri" w:hAnsiTheme="minorHAnsi" w:cstheme="minorHAnsi"/>
                <w:sz w:val="20"/>
                <w:szCs w:val="20"/>
                <w:lang w:eastAsia="en-IE"/>
              </w:rPr>
            </w:pPr>
            <w:r>
              <w:rPr>
                <w:rFonts w:asciiTheme="minorHAnsi" w:eastAsia="Calibri" w:hAnsiTheme="minorHAnsi" w:cstheme="minorHAnsi"/>
                <w:sz w:val="20"/>
                <w:szCs w:val="20"/>
                <w:lang w:eastAsia="en-IE"/>
              </w:rPr>
              <w:t xml:space="preserve">Scored on the aggregated total price for the </w:t>
            </w:r>
            <w:r w:rsidR="00E6023F">
              <w:rPr>
                <w:rFonts w:asciiTheme="minorHAnsi" w:eastAsia="Calibri" w:hAnsiTheme="minorHAnsi" w:cstheme="minorHAnsi"/>
                <w:sz w:val="20"/>
                <w:szCs w:val="20"/>
                <w:lang w:eastAsia="en-IE"/>
              </w:rPr>
              <w:t>four</w:t>
            </w:r>
            <w:r>
              <w:rPr>
                <w:rFonts w:asciiTheme="minorHAnsi" w:eastAsia="Calibri" w:hAnsiTheme="minorHAnsi" w:cstheme="minorHAnsi"/>
                <w:sz w:val="20"/>
                <w:szCs w:val="20"/>
                <w:lang w:eastAsia="en-IE"/>
              </w:rPr>
              <w:t xml:space="preserve"> categories (Small Seminar Room, Standard Classroom</w:t>
            </w:r>
            <w:r w:rsidR="00E6023F">
              <w:rPr>
                <w:rFonts w:asciiTheme="minorHAnsi" w:eastAsia="Calibri" w:hAnsiTheme="minorHAnsi" w:cstheme="minorHAnsi"/>
                <w:sz w:val="20"/>
                <w:szCs w:val="20"/>
                <w:lang w:eastAsia="en-IE"/>
              </w:rPr>
              <w:t>,</w:t>
            </w:r>
            <w:r>
              <w:rPr>
                <w:rFonts w:asciiTheme="minorHAnsi" w:eastAsia="Calibri" w:hAnsiTheme="minorHAnsi" w:cstheme="minorHAnsi"/>
                <w:sz w:val="20"/>
                <w:szCs w:val="20"/>
                <w:lang w:eastAsia="en-IE"/>
              </w:rPr>
              <w:t xml:space="preserve"> Large Lecture Theatre</w:t>
            </w:r>
            <w:r w:rsidR="00E6023F">
              <w:rPr>
                <w:rFonts w:asciiTheme="minorHAnsi" w:eastAsia="Calibri" w:hAnsiTheme="minorHAnsi" w:cstheme="minorHAnsi"/>
                <w:sz w:val="20"/>
                <w:szCs w:val="20"/>
                <w:lang w:eastAsia="en-IE"/>
              </w:rPr>
              <w:t xml:space="preserve"> and Common Costs</w:t>
            </w:r>
            <w:r>
              <w:rPr>
                <w:rFonts w:asciiTheme="minorHAnsi" w:eastAsia="Calibri" w:hAnsiTheme="minorHAnsi" w:cstheme="minorHAnsi"/>
                <w:sz w:val="20"/>
                <w:szCs w:val="20"/>
                <w:lang w:eastAsia="en-IE"/>
              </w:rPr>
              <w:t>) in Appendix 2 – Pricing Schedule. The lowest compliant aggregated price receives the maximum score; other compliant bids are scored using the Pricing Score formula</w:t>
            </w:r>
            <w:r w:rsidR="000F74FF">
              <w:rPr>
                <w:rFonts w:asciiTheme="minorHAnsi" w:eastAsia="Calibri" w:hAnsiTheme="minorHAnsi" w:cstheme="minorHAnsi"/>
                <w:sz w:val="20"/>
                <w:szCs w:val="20"/>
                <w:lang w:eastAsia="en-IE"/>
              </w:rPr>
              <w:t>.</w:t>
            </w:r>
            <w:r>
              <w:rPr>
                <w:rFonts w:asciiTheme="minorHAnsi" w:eastAsia="Calibri" w:hAnsiTheme="minorHAnsi" w:cstheme="minorHAnsi"/>
                <w:sz w:val="20"/>
                <w:szCs w:val="20"/>
                <w:lang w:eastAsia="en-IE"/>
              </w:rPr>
              <w:t xml:space="preserve"> </w:t>
            </w:r>
          </w:p>
          <w:p w14:paraId="0F481D79" w14:textId="0C3070F7" w:rsidR="00FE4A15" w:rsidRPr="000E4F52" w:rsidRDefault="004D3E89" w:rsidP="000F5DB6">
            <w:pPr>
              <w:spacing w:after="120" w:line="276" w:lineRule="auto"/>
              <w:contextualSpacing/>
              <w:rPr>
                <w:rFonts w:asciiTheme="minorHAnsi" w:eastAsia="Calibri" w:hAnsiTheme="minorHAnsi" w:cstheme="minorHAnsi"/>
                <w:sz w:val="20"/>
                <w:szCs w:val="20"/>
                <w:lang w:eastAsia="en-IE"/>
              </w:rPr>
            </w:pPr>
            <w:r>
              <w:rPr>
                <w:rFonts w:asciiTheme="minorHAnsi" w:eastAsia="Calibri" w:hAnsiTheme="minorHAnsi" w:cstheme="minorHAnsi"/>
                <w:sz w:val="20"/>
                <w:szCs w:val="20"/>
                <w:lang w:eastAsia="en-IE"/>
              </w:rPr>
              <w:t>See Appendix 2 – Pricing Schedule for details.</w:t>
            </w:r>
          </w:p>
        </w:tc>
        <w:tc>
          <w:tcPr>
            <w:tcW w:w="1203" w:type="dxa"/>
            <w:shd w:val="clear" w:color="auto" w:fill="DEEAF6" w:themeFill="accent5" w:themeFillTint="33"/>
          </w:tcPr>
          <w:p w14:paraId="5C9F5A29" w14:textId="4DFC16E7" w:rsidR="004D3E89" w:rsidRPr="000E4F52" w:rsidRDefault="004D3E89" w:rsidP="004D3E89">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30%</w:t>
            </w:r>
          </w:p>
        </w:tc>
        <w:tc>
          <w:tcPr>
            <w:tcW w:w="1232" w:type="dxa"/>
            <w:shd w:val="clear" w:color="auto" w:fill="DEEAF6" w:themeFill="accent5" w:themeFillTint="33"/>
          </w:tcPr>
          <w:p w14:paraId="6852C15E" w14:textId="021492EE" w:rsidR="004D3E89" w:rsidRPr="000E4F52" w:rsidRDefault="004D3E89" w:rsidP="004D3E89">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3000</w:t>
            </w:r>
          </w:p>
        </w:tc>
        <w:tc>
          <w:tcPr>
            <w:tcW w:w="1433" w:type="dxa"/>
            <w:shd w:val="clear" w:color="auto" w:fill="DEEAF6" w:themeFill="accent5" w:themeFillTint="33"/>
          </w:tcPr>
          <w:p w14:paraId="49D11142" w14:textId="77777777" w:rsidR="004D3E89" w:rsidRPr="000E4F52" w:rsidRDefault="004D3E89" w:rsidP="004D3E89">
            <w:pPr>
              <w:spacing w:after="120" w:line="276" w:lineRule="auto"/>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Not Applicable</w:t>
            </w:r>
          </w:p>
        </w:tc>
      </w:tr>
      <w:tr w:rsidR="004D3E89" w:rsidRPr="000E4F52" w14:paraId="0573462B" w14:textId="77777777" w:rsidTr="00AE0622">
        <w:trPr>
          <w:trHeight w:val="298"/>
        </w:trPr>
        <w:tc>
          <w:tcPr>
            <w:tcW w:w="5596" w:type="dxa"/>
            <w:gridSpan w:val="2"/>
            <w:shd w:val="clear" w:color="auto" w:fill="D9D9D9" w:themeFill="background1" w:themeFillShade="D9"/>
          </w:tcPr>
          <w:p w14:paraId="50FF1C49" w14:textId="77777777" w:rsidR="004D3E89" w:rsidRPr="000E4F52" w:rsidRDefault="004D3E89" w:rsidP="004D3E89">
            <w:pPr>
              <w:spacing w:after="120" w:line="276" w:lineRule="auto"/>
              <w:ind w:left="43" w:right="-20"/>
              <w:jc w:val="center"/>
              <w:rPr>
                <w:rFonts w:asciiTheme="minorHAnsi" w:eastAsia="Calibri" w:hAnsiTheme="minorHAnsi" w:cstheme="minorHAnsi"/>
                <w:sz w:val="20"/>
                <w:szCs w:val="20"/>
              </w:rPr>
            </w:pPr>
            <w:r>
              <w:rPr>
                <w:rFonts w:asciiTheme="minorHAnsi" w:eastAsia="Calibri" w:hAnsiTheme="minorHAnsi" w:cstheme="minorHAnsi"/>
                <w:b/>
                <w:bCs/>
                <w:sz w:val="20"/>
                <w:szCs w:val="20"/>
              </w:rPr>
              <w:t xml:space="preserve">Total Maximum Score Available </w:t>
            </w:r>
          </w:p>
        </w:tc>
        <w:tc>
          <w:tcPr>
            <w:tcW w:w="1203" w:type="dxa"/>
            <w:shd w:val="clear" w:color="auto" w:fill="D9D9D9" w:themeFill="background1" w:themeFillShade="D9"/>
          </w:tcPr>
          <w:p w14:paraId="65ED003F" w14:textId="77777777" w:rsidR="004D3E89" w:rsidRPr="000E4F52" w:rsidRDefault="004D3E89" w:rsidP="004D3E89">
            <w:pPr>
              <w:spacing w:after="120" w:line="276" w:lineRule="auto"/>
              <w:ind w:left="43"/>
              <w:jc w:val="center"/>
              <w:rPr>
                <w:rFonts w:asciiTheme="minorHAnsi" w:eastAsia="Calibri" w:hAnsiTheme="minorHAnsi" w:cstheme="minorHAnsi"/>
                <w:sz w:val="20"/>
                <w:szCs w:val="20"/>
              </w:rPr>
            </w:pPr>
            <w:r>
              <w:rPr>
                <w:rFonts w:asciiTheme="minorHAnsi" w:eastAsia="Calibri" w:hAnsiTheme="minorHAnsi" w:cstheme="minorHAnsi"/>
                <w:b/>
                <w:bCs/>
                <w:sz w:val="20"/>
                <w:szCs w:val="20"/>
              </w:rPr>
              <w:t>100%</w:t>
            </w:r>
          </w:p>
        </w:tc>
        <w:tc>
          <w:tcPr>
            <w:tcW w:w="1232" w:type="dxa"/>
            <w:shd w:val="clear" w:color="auto" w:fill="D9D9D9" w:themeFill="background1" w:themeFillShade="D9"/>
          </w:tcPr>
          <w:p w14:paraId="502F6806" w14:textId="70E3AD7C" w:rsidR="004D3E89" w:rsidRPr="000E4F52" w:rsidRDefault="004D3E89" w:rsidP="004D3E89">
            <w:pPr>
              <w:spacing w:after="120" w:line="276" w:lineRule="auto"/>
              <w:ind w:left="43"/>
              <w:jc w:val="center"/>
              <w:rPr>
                <w:rFonts w:asciiTheme="minorHAnsi" w:eastAsia="Calibri" w:hAnsiTheme="minorHAnsi" w:cstheme="minorHAnsi"/>
                <w:b/>
                <w:bCs/>
                <w:sz w:val="20"/>
                <w:szCs w:val="20"/>
              </w:rPr>
            </w:pPr>
            <w:r>
              <w:rPr>
                <w:rFonts w:asciiTheme="minorHAnsi" w:eastAsia="Calibri" w:hAnsiTheme="minorHAnsi" w:cstheme="minorHAnsi"/>
                <w:b/>
                <w:bCs/>
                <w:sz w:val="20"/>
                <w:szCs w:val="20"/>
              </w:rPr>
              <w:t>10,000</w:t>
            </w:r>
          </w:p>
        </w:tc>
        <w:tc>
          <w:tcPr>
            <w:tcW w:w="1433" w:type="dxa"/>
            <w:shd w:val="clear" w:color="auto" w:fill="D9D9D9" w:themeFill="background1" w:themeFillShade="D9"/>
          </w:tcPr>
          <w:p w14:paraId="45B680AD" w14:textId="77777777" w:rsidR="004D3E89" w:rsidRPr="000E4F52" w:rsidRDefault="004D3E89" w:rsidP="004D3E89">
            <w:pPr>
              <w:spacing w:after="120" w:line="276" w:lineRule="auto"/>
              <w:ind w:left="43"/>
              <w:jc w:val="center"/>
              <w:rPr>
                <w:rFonts w:asciiTheme="minorHAnsi" w:eastAsia="Calibri" w:hAnsiTheme="minorHAnsi" w:cstheme="minorHAnsi"/>
                <w:b/>
                <w:bCs/>
                <w:sz w:val="20"/>
                <w:szCs w:val="20"/>
              </w:rPr>
            </w:pPr>
          </w:p>
        </w:tc>
      </w:tr>
    </w:tbl>
    <w:p w14:paraId="1C9AEEA8" w14:textId="77777777" w:rsidR="009853C1" w:rsidRDefault="009853C1" w:rsidP="00773A03">
      <w:pPr>
        <w:pStyle w:val="NormalWeb"/>
        <w:spacing w:after="420" w:line="276" w:lineRule="auto"/>
        <w:jc w:val="both"/>
        <w:rPr>
          <w:rFonts w:asciiTheme="minorHAnsi" w:eastAsia="Calibri" w:hAnsiTheme="minorHAnsi" w:cstheme="minorHAnsi"/>
          <w:sz w:val="22"/>
          <w:szCs w:val="22"/>
          <w:lang w:val="en-IE"/>
        </w:rPr>
      </w:pPr>
    </w:p>
    <w:p w14:paraId="32578084" w14:textId="6179A2C2" w:rsidR="006B15A4" w:rsidRPr="00DB1BEB" w:rsidRDefault="006B15A4" w:rsidP="00773A03">
      <w:pPr>
        <w:pStyle w:val="NormalWeb"/>
        <w:spacing w:after="420" w:line="276" w:lineRule="auto"/>
        <w:jc w:val="both"/>
        <w:rPr>
          <w:rFonts w:asciiTheme="minorHAnsi" w:eastAsia="Calibri" w:hAnsiTheme="minorHAnsi" w:cstheme="minorHAnsi"/>
          <w:sz w:val="22"/>
          <w:szCs w:val="22"/>
          <w:lang w:val="en-IE"/>
        </w:rPr>
      </w:pPr>
      <w:r>
        <w:rPr>
          <w:rFonts w:asciiTheme="minorHAnsi" w:eastAsia="Calibri" w:hAnsiTheme="minorHAnsi" w:cstheme="minorHAnsi"/>
          <w:sz w:val="22"/>
          <w:szCs w:val="22"/>
          <w:lang w:val="en-IE"/>
        </w:rPr>
        <w:lastRenderedPageBreak/>
        <w:t xml:space="preserve">Tenderers </w:t>
      </w:r>
      <w:r>
        <w:rPr>
          <w:rFonts w:asciiTheme="minorHAnsi" w:eastAsia="Calibri" w:hAnsiTheme="minorHAnsi" w:cstheme="minorHAnsi"/>
          <w:sz w:val="22"/>
          <w:szCs w:val="22"/>
          <w:u w:val="single"/>
          <w:lang w:val="en-IE"/>
        </w:rPr>
        <w:t>must</w:t>
      </w:r>
      <w:r>
        <w:rPr>
          <w:rFonts w:asciiTheme="minorHAnsi" w:eastAsia="Calibri" w:hAnsiTheme="minorHAnsi" w:cstheme="minorHAnsi"/>
          <w:sz w:val="22"/>
          <w:szCs w:val="22"/>
          <w:lang w:val="en-IE"/>
        </w:rPr>
        <w:t xml:space="preserve"> achieve a minimum of 60% on all tender award criteria above, excluding Ultimate Cost, in order to avoid elimination from the competition. Only tenderers who have achieved the 60% will be evaluated against Ultimate Cost.  </w:t>
      </w:r>
    </w:p>
    <w:p w14:paraId="6CA0EB9E" w14:textId="7B05DACA" w:rsidR="006B15A4" w:rsidRPr="00DB1BEB" w:rsidRDefault="006B15A4" w:rsidP="00773A03">
      <w:pPr>
        <w:pStyle w:val="NormalWeb"/>
        <w:spacing w:after="420" w:line="276" w:lineRule="auto"/>
        <w:jc w:val="both"/>
        <w:rPr>
          <w:rFonts w:asciiTheme="minorHAnsi" w:eastAsia="Calibri" w:hAnsiTheme="minorHAnsi" w:cstheme="minorHAnsi"/>
          <w:sz w:val="22"/>
          <w:szCs w:val="22"/>
          <w:lang w:val="en-IE"/>
        </w:rPr>
      </w:pPr>
      <w:r>
        <w:rPr>
          <w:rFonts w:asciiTheme="minorHAnsi" w:eastAsia="Calibri" w:hAnsiTheme="minorHAnsi" w:cstheme="minorHAnsi"/>
          <w:sz w:val="22"/>
          <w:szCs w:val="22"/>
          <w:lang w:val="en-IE"/>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 The Contracting Authority does not bind itself to accept the lowest priced or any tender.</w:t>
      </w:r>
    </w:p>
    <w:p w14:paraId="01C38255" w14:textId="77777777" w:rsidR="002B7FA7" w:rsidRPr="003D0D0B" w:rsidRDefault="002B7FA7" w:rsidP="009B11D3">
      <w:pPr>
        <w:pStyle w:val="Heading1"/>
        <w:rPr>
          <w:rFonts w:asciiTheme="minorHAnsi" w:eastAsia="Calibri" w:hAnsiTheme="minorHAnsi" w:cstheme="minorHAnsi"/>
          <w:bCs/>
          <w:i/>
          <w:iCs/>
        </w:rPr>
      </w:pPr>
      <w:r>
        <w:rPr>
          <w:rStyle w:val="Heading1Char"/>
        </w:rPr>
        <w:t>Suppliers please note</w:t>
      </w:r>
      <w:r>
        <w:rPr>
          <w:rFonts w:asciiTheme="minorHAnsi" w:eastAsia="Calibri" w:hAnsiTheme="minorHAnsi" w:cstheme="minorHAnsi"/>
          <w:bCs/>
          <w:i/>
          <w:iCs/>
        </w:rPr>
        <w:t xml:space="preserve">: </w:t>
      </w:r>
    </w:p>
    <w:p w14:paraId="446BAF26" w14:textId="77777777" w:rsidR="002B7FA7" w:rsidRPr="00DB1BEB" w:rsidRDefault="002B7FA7" w:rsidP="00BB31E2">
      <w:pPr>
        <w:spacing w:line="276" w:lineRule="auto"/>
        <w:jc w:val="both"/>
        <w:rPr>
          <w:rFonts w:asciiTheme="minorHAnsi" w:eastAsia="Calibri" w:hAnsiTheme="minorHAnsi" w:cstheme="minorHAnsi"/>
          <w:b/>
          <w:bCs/>
          <w:i/>
          <w:iCs/>
        </w:rPr>
      </w:pPr>
    </w:p>
    <w:p w14:paraId="7BEC119A" w14:textId="77777777" w:rsidR="00030657" w:rsidRDefault="00030657" w:rsidP="00BB31E2">
      <w:pPr>
        <w:pStyle w:val="ListParagraph"/>
        <w:numPr>
          <w:ilvl w:val="0"/>
          <w:numId w:val="21"/>
        </w:numPr>
        <w:spacing w:after="0"/>
        <w:jc w:val="both"/>
        <w:rPr>
          <w:rFonts w:asciiTheme="minorHAnsi" w:hAnsiTheme="minorHAnsi" w:cstheme="minorHAnsi"/>
          <w:lang w:val="en-IE"/>
        </w:rPr>
      </w:pPr>
      <w:bookmarkStart w:id="27" w:name="_Hlk146207616"/>
      <w:r>
        <w:rPr>
          <w:rFonts w:asciiTheme="minorHAnsi" w:hAnsiTheme="minorHAnsi" w:cstheme="minorHAnsi"/>
          <w:lang w:val="en-IE"/>
        </w:rPr>
        <w:t>This specification document is designed to assist the contracting authority in its evaluation of your tender and to enable suppliers to provide structured responses to key deliverables. It is structured to reflect the award criteria as set out in the RFT.</w:t>
      </w:r>
    </w:p>
    <w:p w14:paraId="767B9710" w14:textId="77777777" w:rsidR="006549BE" w:rsidRDefault="006549BE" w:rsidP="009C5DBC">
      <w:pPr>
        <w:pStyle w:val="ListParagraph"/>
        <w:spacing w:after="0"/>
        <w:jc w:val="both"/>
        <w:rPr>
          <w:rFonts w:asciiTheme="minorHAnsi" w:hAnsiTheme="minorHAnsi" w:cstheme="minorHAnsi"/>
          <w:lang w:val="en-IE"/>
        </w:rPr>
      </w:pPr>
    </w:p>
    <w:p w14:paraId="17B3BE8D" w14:textId="77777777" w:rsidR="00953A02" w:rsidRPr="009A5EAE" w:rsidRDefault="00953A02" w:rsidP="00953A0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lang w:val="en-IE" w:eastAsia="zh-CN"/>
        </w:rPr>
      </w:pPr>
      <w:r>
        <w:rPr>
          <w:lang w:val="en-IE" w:eastAsia="zh-CN"/>
        </w:rPr>
        <w:t xml:space="preserve">This is the minimum specification required. All tenderers </w:t>
      </w:r>
      <w:r>
        <w:rPr>
          <w:b/>
          <w:bCs/>
          <w:lang w:val="en-IE" w:eastAsia="zh-CN"/>
        </w:rPr>
        <w:t xml:space="preserve">MUST </w:t>
      </w:r>
      <w:r>
        <w:rPr>
          <w:lang w:val="en-IE" w:eastAsia="zh-CN"/>
        </w:rPr>
        <w:t>meet or exceed this minimum specification to progress through the award criteria to cost evaluation. Additional functionality should be identified in the comments section to facilitate scoring under the award criteria.</w:t>
      </w:r>
    </w:p>
    <w:p w14:paraId="2A6C3769" w14:textId="77777777" w:rsidR="00030657" w:rsidRPr="00030657" w:rsidRDefault="00030657" w:rsidP="00BB31E2">
      <w:pPr>
        <w:pStyle w:val="ListParagraph"/>
        <w:spacing w:after="0"/>
        <w:ind w:left="469"/>
        <w:jc w:val="both"/>
        <w:rPr>
          <w:rFonts w:asciiTheme="minorHAnsi" w:hAnsiTheme="minorHAnsi" w:cstheme="minorHAnsi"/>
          <w:lang w:val="en-IE"/>
        </w:rPr>
      </w:pPr>
    </w:p>
    <w:p w14:paraId="1496715E" w14:textId="77777777" w:rsidR="00030657" w:rsidRPr="00DB1BEB" w:rsidRDefault="00030657" w:rsidP="00BB31E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Pr>
          <w:rFonts w:asciiTheme="minorHAnsi" w:hAnsiTheme="minorHAnsi" w:cstheme="minorHAnsi"/>
          <w:lang w:val="en-IE"/>
        </w:rPr>
        <w:t xml:space="preserve">Please note responses to individual questions will </w:t>
      </w:r>
      <w:r>
        <w:rPr>
          <w:rFonts w:asciiTheme="minorHAnsi" w:hAnsiTheme="minorHAnsi" w:cstheme="minorHAnsi"/>
          <w:b/>
          <w:bCs/>
          <w:lang w:val="en-IE"/>
        </w:rPr>
        <w:t>NOT</w:t>
      </w:r>
      <w:r>
        <w:rPr>
          <w:rFonts w:asciiTheme="minorHAnsi" w:hAnsiTheme="minorHAnsi" w:cstheme="minorHAnsi"/>
          <w:lang w:val="en-IE"/>
        </w:rPr>
        <w:t xml:space="preserve"> be scored separately but collectively they will provide a basis for assessing the merits of the tenderer’s overall response to each award criterion and sub-criterion.</w:t>
      </w:r>
    </w:p>
    <w:p w14:paraId="2528C602" w14:textId="77777777" w:rsidR="00983919" w:rsidRPr="00DB1BEB" w:rsidRDefault="00983919" w:rsidP="00BB31E2">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32B38085" w14:textId="77777777" w:rsidR="006C005A" w:rsidRPr="006C005A" w:rsidRDefault="00030657" w:rsidP="006C005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Pr>
          <w:rFonts w:asciiTheme="minorHAnsi" w:hAnsiTheme="minorHAnsi" w:cstheme="minorHAnsi"/>
          <w:lang w:val="en-IE"/>
        </w:rPr>
        <w:t xml:space="preserve">Where specifications include reference to manufacturer or brand names this is a result of difficulties in specifying the product required. In these instances, the phrase “or equivalent” is inferred. </w:t>
      </w:r>
    </w:p>
    <w:p w14:paraId="2B562E62" w14:textId="77777777" w:rsidR="006C005A" w:rsidRPr="006C005A" w:rsidRDefault="006C005A" w:rsidP="009C5DBC">
      <w:pPr>
        <w:ind w:left="360"/>
        <w:rPr>
          <w:rFonts w:asciiTheme="minorHAnsi" w:hAnsiTheme="minorHAnsi" w:cstheme="minorHAnsi"/>
        </w:rPr>
      </w:pPr>
    </w:p>
    <w:p w14:paraId="3DC527A2" w14:textId="7EA59E36" w:rsidR="006C005A" w:rsidRPr="00F10358" w:rsidRDefault="006C005A" w:rsidP="006C005A">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line="240" w:lineRule="auto"/>
        <w:contextualSpacing/>
        <w:jc w:val="both"/>
      </w:pPr>
      <w:r>
        <w:rPr>
          <w:rFonts w:asciiTheme="minorHAnsi" w:hAnsiTheme="minorHAnsi" w:cstheme="minorHAnsi"/>
          <w:lang w:val="en-IE"/>
        </w:rPr>
        <w:t xml:space="preserve">Where specifications include reference to manufacturer or brand names this is a result of difficulties in specifying the product required. In these instances, the phrase “or equivalent” is inferred. </w:t>
      </w:r>
    </w:p>
    <w:p w14:paraId="17ED57AD" w14:textId="77777777" w:rsidR="002D7E38" w:rsidRPr="00DB1BEB" w:rsidRDefault="002D7E38" w:rsidP="006C005A">
      <w:pPr>
        <w:pStyle w:val="ListParagraph"/>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p>
    <w:p w14:paraId="1CD51F2B" w14:textId="77777777" w:rsidR="00983919" w:rsidRPr="00DB1BEB" w:rsidRDefault="00983919" w:rsidP="00BB31E2">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557C41F6" w14:textId="7E644CC6" w:rsidR="00030657" w:rsidRDefault="00030657" w:rsidP="00BB31E2">
      <w:pPr>
        <w:pStyle w:val="ListParagraph"/>
        <w:numPr>
          <w:ilvl w:val="0"/>
          <w:numId w:val="21"/>
        </w:numPr>
        <w:spacing w:after="0"/>
        <w:jc w:val="both"/>
        <w:rPr>
          <w:lang w:val="en-GB"/>
        </w:rPr>
      </w:pPr>
      <w:r>
        <w:rPr>
          <w:rFonts w:asciiTheme="minorHAnsi" w:hAnsiTheme="minorHAnsi" w:cstheme="minorBidi"/>
          <w:lang w:val="en-IE"/>
        </w:rPr>
        <w:t>Compliance with all the standards as regards health and safety, quality assurance and analytical protocols is expected.</w:t>
      </w:r>
    </w:p>
    <w:p w14:paraId="4BCC6FE8" w14:textId="1BBF1477" w:rsidR="74179520" w:rsidRDefault="74179520" w:rsidP="00BB31E2">
      <w:pPr>
        <w:pStyle w:val="ListParagraph"/>
        <w:spacing w:after="0"/>
        <w:jc w:val="both"/>
        <w:rPr>
          <w:lang w:val="en-GB"/>
        </w:rPr>
      </w:pPr>
    </w:p>
    <w:p w14:paraId="4500AD50" w14:textId="4774608F" w:rsidR="67F72925" w:rsidRDefault="67F72925" w:rsidP="00BB31E2">
      <w:pPr>
        <w:pStyle w:val="ListParagraph"/>
        <w:numPr>
          <w:ilvl w:val="0"/>
          <w:numId w:val="21"/>
        </w:numPr>
        <w:spacing w:after="0"/>
        <w:jc w:val="both"/>
        <w:rPr>
          <w:lang w:val="en-GB"/>
        </w:rPr>
      </w:pPr>
      <w:r>
        <w:rPr>
          <w:lang w:val="en-GB"/>
        </w:rPr>
        <w:t xml:space="preserve">It is acknowledged that each Tender’s product line may differ from these specifications.  As such, each seller is free to propose variances from these specifications. Alternative proposals favourable to the Contracting Authority may be suggested. It is required, however, that, whenever a variance from these specifications occurs, the proposed item must meet or exceed the specified characteristics or level of performance. </w:t>
      </w:r>
    </w:p>
    <w:p w14:paraId="2587D602" w14:textId="766AAA28" w:rsidR="74179520" w:rsidRDefault="74179520" w:rsidP="00BB31E2">
      <w:pPr>
        <w:pStyle w:val="ListParagraph"/>
        <w:spacing w:after="0"/>
        <w:jc w:val="both"/>
      </w:pPr>
    </w:p>
    <w:p w14:paraId="53F30ADD" w14:textId="77777777" w:rsidR="00030657" w:rsidRPr="00DB1BEB" w:rsidRDefault="00030657" w:rsidP="00BB31E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Pr>
          <w:rFonts w:asciiTheme="minorHAnsi" w:hAnsiTheme="minorHAnsi" w:cstheme="minorHAnsi"/>
          <w:lang w:val="en-IE"/>
        </w:rPr>
        <w:t xml:space="preserve">Where </w:t>
      </w:r>
      <w:r>
        <w:rPr>
          <w:rFonts w:asciiTheme="minorHAnsi" w:hAnsiTheme="minorHAnsi" w:cstheme="minorHAnsi"/>
          <w:b/>
          <w:bCs/>
          <w:lang w:val="en-IE"/>
        </w:rPr>
        <w:t>abnormally low tenders</w:t>
      </w:r>
      <w:r>
        <w:rPr>
          <w:rFonts w:asciiTheme="minorHAnsi" w:hAnsiTheme="minorHAnsi" w:cstheme="minorHAnsi"/>
          <w:lang w:val="en-IE"/>
        </w:rPr>
        <w:t xml:space="preserve"> are received the Evaluation team shall require the tenderer to explain the price proposed in Appendix 2. (per Article 69 of the EU Procurement Directives </w:t>
      </w:r>
      <w:r>
        <w:rPr>
          <w:rFonts w:asciiTheme="minorHAnsi" w:hAnsiTheme="minorHAnsi" w:cstheme="minorHAnsi"/>
          <w:lang w:val="en-IE"/>
        </w:rPr>
        <w:lastRenderedPageBreak/>
        <w:t>2014/24). Where the tenderer cannot provide a sufficient explanation, the contracting authority is entitled to reject the tender.</w:t>
      </w:r>
    </w:p>
    <w:p w14:paraId="14808AF3" w14:textId="77777777" w:rsidR="00983919" w:rsidRPr="00DB1BEB" w:rsidRDefault="00983919" w:rsidP="00BB31E2">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bookmarkEnd w:id="27"/>
    <w:p w14:paraId="2DF4B387" w14:textId="77777777" w:rsidR="00030657" w:rsidRPr="00DB1BEB" w:rsidRDefault="00030657" w:rsidP="00BB31E2">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Pr>
          <w:rFonts w:asciiTheme="minorHAnsi" w:hAnsiTheme="minorHAnsi" w:cstheme="minorHAnsi"/>
          <w:b/>
          <w:bCs/>
          <w:lang w:val="en-IE"/>
        </w:rPr>
        <w:t>Next Ranked Supplier</w:t>
      </w:r>
      <w:r>
        <w:rPr>
          <w:rFonts w:asciiTheme="minorHAnsi" w:hAnsiTheme="minorHAnsi" w:cstheme="minorHAnsi"/>
          <w:lang w:val="en-IE"/>
        </w:rPr>
        <w:t xml:space="preserve"> - The award of any contract is subject to the successful tenderer meeting the required specification and standards as set out in this RFT and Appendix 1. Should the required specification and standards not be met, the EPS reserves the right, in consultation with the Contracting Authority, to award any contract to the next highest-ranked Tenderer.</w:t>
      </w:r>
    </w:p>
    <w:p w14:paraId="23F7A871" w14:textId="77777777" w:rsidR="00983919" w:rsidRPr="00DB1BEB" w:rsidRDefault="00983919" w:rsidP="00BB31E2">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u w:color="000000"/>
        </w:rPr>
      </w:pPr>
    </w:p>
    <w:p w14:paraId="79829291" w14:textId="42EA200E" w:rsidR="00EE654D" w:rsidRDefault="00030657" w:rsidP="00A87E25">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rFonts w:asciiTheme="minorHAnsi" w:hAnsiTheme="minorHAnsi" w:cstheme="minorHAnsi"/>
          <w:lang w:val="en-IE"/>
        </w:rPr>
      </w:pPr>
      <w:r>
        <w:rPr>
          <w:rFonts w:asciiTheme="minorHAnsi" w:hAnsiTheme="minorHAnsi" w:cstheme="minorHAnsi"/>
          <w:b/>
          <w:bCs/>
          <w:lang w:val="en-IE"/>
        </w:rPr>
        <w:t>Tie Break</w:t>
      </w:r>
      <w:r>
        <w:rPr>
          <w:rFonts w:asciiTheme="minorHAnsi" w:hAnsiTheme="minorHAnsi" w:cstheme="minorHAnsi"/>
          <w:lang w:val="en-IE"/>
        </w:rPr>
        <w:t xml:space="preserve"> - If the evaluation outcome results in a tie between two or more Tenders, then the Tender with the highest score for the highest weighted criterion shall be deemed the most economically advantageous tender. If the score remains in a tie, the remaining criterion will be assessed by the highest weighted until there is no longer a tie.  If the score remains a tie after all criterion are assessed, the tenderers will be asked to submit a Best and Final Offer (BAFO). </w:t>
      </w:r>
    </w:p>
    <w:p w14:paraId="6414E7A9" w14:textId="77777777" w:rsidR="00A87E25" w:rsidRPr="00A87E25" w:rsidRDefault="00A87E25" w:rsidP="00A87E25">
      <w:pPr>
        <w:rPr>
          <w:rFonts w:asciiTheme="minorHAnsi" w:hAnsiTheme="minorHAnsi" w:cstheme="minorHAnsi"/>
        </w:rPr>
      </w:pPr>
    </w:p>
    <w:p w14:paraId="2484CAF5" w14:textId="77777777" w:rsidR="00A87E25" w:rsidRPr="00504FAF" w:rsidRDefault="00A87E25" w:rsidP="00A87E25">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lang w:val="en-IE"/>
        </w:rPr>
      </w:pPr>
      <w:r>
        <w:rPr>
          <w:lang w:val="en-IE"/>
        </w:rPr>
        <w:t>No commitment of any kind, contractual or otherwise shall exist unless and until a formal written contract has been executed by or on behalf of the Contracting Authority. Any award of notification of preferred bidder status by the Contracting Authority shall not give rise to any enforceable rights by the Tenderer. The Contracting Authority may cancel this public procurement competition at any time prior to a formal written contract being executed by or on behalf of the Contracting Authority.</w:t>
      </w:r>
    </w:p>
    <w:p w14:paraId="156AD6AC" w14:textId="77777777" w:rsidR="00A87E25" w:rsidRPr="00504FAF" w:rsidRDefault="00A87E25" w:rsidP="00A87E25">
      <w:pPr>
        <w:pStyle w:val="ListParagraph"/>
        <w:spacing w:after="0"/>
        <w:rPr>
          <w:lang w:val="en-IE"/>
        </w:rPr>
      </w:pPr>
    </w:p>
    <w:p w14:paraId="3EBA4AC4" w14:textId="77777777" w:rsidR="00A87E25" w:rsidRPr="00504FAF" w:rsidRDefault="00A87E25" w:rsidP="00A87E25">
      <w:pPr>
        <w:pStyle w:val="ListParagraph"/>
        <w:numPr>
          <w:ilvl w:val="0"/>
          <w:numId w:val="21"/>
        </w:numPr>
        <w:pBdr>
          <w:top w:val="none" w:sz="0" w:space="0" w:color="auto"/>
          <w:left w:val="none" w:sz="0" w:space="0" w:color="auto"/>
          <w:bottom w:val="none" w:sz="0" w:space="0" w:color="auto"/>
          <w:right w:val="none" w:sz="0" w:space="0" w:color="auto"/>
          <w:between w:val="none" w:sz="0" w:space="0" w:color="auto"/>
          <w:bar w:val="none" w:sz="0" w:color="auto"/>
        </w:pBdr>
        <w:spacing w:after="0"/>
        <w:contextualSpacing/>
        <w:jc w:val="both"/>
        <w:rPr>
          <w:lang w:val="en-IE"/>
        </w:rPr>
      </w:pPr>
      <w:r>
        <w:rPr>
          <w:lang w:val="en-IE"/>
        </w:rPr>
        <w:t xml:space="preserve"> The Contracting Authority does not bind itself to accept the lowest priced of any tender.</w:t>
      </w:r>
    </w:p>
    <w:p w14:paraId="20255A37" w14:textId="77777777" w:rsidR="002B7FA7" w:rsidRPr="00DB1BEB" w:rsidRDefault="002B7FA7" w:rsidP="00BB31E2">
      <w:pPr>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rPr>
      </w:pPr>
    </w:p>
    <w:p w14:paraId="029388C3" w14:textId="5ADC45AF" w:rsidR="002B7FA7" w:rsidRPr="00DB1BEB" w:rsidRDefault="002B7FA7" w:rsidP="00BB31E2">
      <w:pPr>
        <w:spacing w:line="276" w:lineRule="auto"/>
        <w:ind w:left="469"/>
        <w:jc w:val="both"/>
        <w:rPr>
          <w:rFonts w:asciiTheme="minorHAnsi" w:eastAsia="Calibri" w:hAnsiTheme="minorHAnsi" w:cstheme="minorHAnsi"/>
          <w:i/>
          <w:iCs/>
          <w:sz w:val="22"/>
          <w:szCs w:val="22"/>
          <w:lang w:eastAsia="en-IE"/>
        </w:rPr>
      </w:pPr>
      <w:r>
        <w:rPr>
          <w:rFonts w:asciiTheme="minorHAnsi" w:eastAsia="Calibri" w:hAnsiTheme="minorHAnsi" w:cstheme="minorHAnsi"/>
          <w:i/>
          <w:iCs/>
          <w:sz w:val="22"/>
          <w:szCs w:val="22"/>
          <w:lang w:eastAsia="en-IE"/>
        </w:rPr>
        <w:t xml:space="preserve">A failure to answer question(s) may leave the contracting authority with insufficient information on which to base a thorough evaluation and in turn may result in loss of marks in respect of the relevant Award Criterion. Therefore, please ensure you complete </w:t>
      </w:r>
      <w:r>
        <w:rPr>
          <w:rFonts w:asciiTheme="minorHAnsi" w:eastAsia="Calibri" w:hAnsiTheme="minorHAnsi" w:cstheme="minorHAnsi"/>
          <w:i/>
          <w:iCs/>
          <w:sz w:val="22"/>
          <w:szCs w:val="22"/>
          <w:u w:val="single"/>
          <w:lang w:eastAsia="en-IE"/>
        </w:rPr>
        <w:t>ALL</w:t>
      </w:r>
      <w:r>
        <w:rPr>
          <w:rFonts w:asciiTheme="minorHAnsi" w:eastAsia="Calibri" w:hAnsiTheme="minorHAnsi" w:cstheme="minorHAnsi"/>
          <w:i/>
          <w:iCs/>
          <w:sz w:val="22"/>
          <w:szCs w:val="22"/>
          <w:lang w:eastAsia="en-IE"/>
        </w:rPr>
        <w:t xml:space="preserve"> sections of this questionnaire.</w:t>
      </w:r>
    </w:p>
    <w:p w14:paraId="1E0D0BA0" w14:textId="77777777" w:rsidR="00DB1BEB" w:rsidRPr="00DB1BEB" w:rsidRDefault="00DB1BEB" w:rsidP="00773A03">
      <w:pPr>
        <w:spacing w:line="276" w:lineRule="auto"/>
        <w:ind w:left="469"/>
        <w:jc w:val="both"/>
        <w:rPr>
          <w:rFonts w:asciiTheme="minorHAnsi" w:eastAsia="Calibri" w:hAnsiTheme="minorHAnsi" w:cstheme="minorHAnsi"/>
          <w:i/>
          <w:iCs/>
          <w:sz w:val="22"/>
          <w:szCs w:val="22"/>
          <w:lang w:eastAsia="en-IE"/>
        </w:rPr>
      </w:pPr>
    </w:p>
    <w:p w14:paraId="7C92A784" w14:textId="4667C03D" w:rsidR="002B7FA7" w:rsidRPr="005A7CA5" w:rsidRDefault="00D10472" w:rsidP="74179520">
      <w:pPr>
        <w:spacing w:line="276" w:lineRule="auto"/>
        <w:jc w:val="both"/>
        <w:rPr>
          <w:rFonts w:asciiTheme="minorHAnsi" w:eastAsia="Calibri" w:hAnsiTheme="minorHAnsi" w:cstheme="minorBidi"/>
          <w:sz w:val="22"/>
          <w:szCs w:val="22"/>
        </w:rPr>
      </w:pPr>
      <w:r>
        <w:rPr>
          <w:rFonts w:asciiTheme="minorHAnsi" w:eastAsia="Calibri" w:hAnsiTheme="minorHAnsi" w:cstheme="minorHAnsi"/>
          <w:sz w:val="22"/>
          <w:szCs w:val="22"/>
        </w:rPr>
        <w:t xml:space="preserve">The award of contract will be on the basis of the </w:t>
      </w:r>
      <w:r>
        <w:rPr>
          <w:rFonts w:asciiTheme="minorHAnsi" w:eastAsia="Calibri" w:hAnsiTheme="minorHAnsi" w:cstheme="minorHAnsi"/>
          <w:b/>
          <w:bCs/>
          <w:sz w:val="22"/>
          <w:szCs w:val="22"/>
        </w:rPr>
        <w:t>Most Economically Advantageous Tender</w:t>
      </w:r>
      <w:r>
        <w:rPr>
          <w:rFonts w:asciiTheme="minorHAnsi" w:eastAsia="Calibri" w:hAnsiTheme="minorHAnsi" w:cstheme="minorHAnsi"/>
          <w:sz w:val="22"/>
          <w:szCs w:val="22"/>
        </w:rPr>
        <w:t xml:space="preserve"> received, in accordance with the detailed award criteria and weightings set out below. </w:t>
      </w:r>
      <w:r>
        <w:rPr>
          <w:rFonts w:asciiTheme="minorHAnsi" w:eastAsia="Calibri" w:hAnsiTheme="minorHAnsi" w:cstheme="minorBidi"/>
          <w:sz w:val="22"/>
          <w:szCs w:val="22"/>
        </w:rPr>
        <w:t>The lowest Ultimate Cost tender will receive the maximum score achievable under this criterion.</w:t>
      </w:r>
    </w:p>
    <w:p w14:paraId="213161D9" w14:textId="77777777" w:rsidR="002B7FA7" w:rsidRDefault="002B7FA7" w:rsidP="00975D70">
      <w:pPr>
        <w:spacing w:line="276" w:lineRule="auto"/>
        <w:rPr>
          <w:rFonts w:asciiTheme="minorHAnsi" w:eastAsia="Calibri" w:hAnsiTheme="minorHAnsi" w:cstheme="minorHAnsi"/>
        </w:rPr>
      </w:pPr>
    </w:p>
    <w:p w14:paraId="4F6AF220" w14:textId="77777777" w:rsidR="00AF577E" w:rsidRDefault="00AF577E" w:rsidP="00975D70">
      <w:pPr>
        <w:spacing w:line="276" w:lineRule="auto"/>
        <w:rPr>
          <w:rFonts w:asciiTheme="minorHAnsi" w:eastAsia="Calibri" w:hAnsiTheme="minorHAnsi" w:cstheme="minorHAnsi"/>
        </w:rPr>
      </w:pPr>
    </w:p>
    <w:p w14:paraId="76BE1DB6" w14:textId="77777777" w:rsidR="00AF577E" w:rsidRPr="00DB1BEB" w:rsidRDefault="00AF577E" w:rsidP="00975D70">
      <w:pPr>
        <w:spacing w:line="276" w:lineRule="auto"/>
        <w:rPr>
          <w:rFonts w:asciiTheme="minorHAnsi" w:eastAsia="Calibri" w:hAnsiTheme="minorHAnsi" w:cstheme="minorHAnsi"/>
        </w:rPr>
      </w:pPr>
    </w:p>
    <w:tbl>
      <w:tblPr>
        <w:tblStyle w:val="TableGrid1"/>
        <w:tblW w:w="8674" w:type="dxa"/>
        <w:tblInd w:w="534" w:type="dxa"/>
        <w:tblBorders>
          <w:insideH w:val="none" w:sz="0" w:space="0" w:color="auto"/>
          <w:insideV w:val="none" w:sz="0" w:space="0" w:color="auto"/>
        </w:tblBorders>
        <w:tblLook w:val="04A0" w:firstRow="1" w:lastRow="0" w:firstColumn="1" w:lastColumn="0" w:noHBand="0" w:noVBand="1"/>
      </w:tblPr>
      <w:tblGrid>
        <w:gridCol w:w="1984"/>
        <w:gridCol w:w="3969"/>
        <w:gridCol w:w="2721"/>
      </w:tblGrid>
      <w:tr w:rsidR="002B7FA7" w:rsidRPr="00DB1BEB" w14:paraId="5CEBD3DB" w14:textId="77777777" w:rsidTr="000514B4">
        <w:trPr>
          <w:trHeight w:val="340"/>
        </w:trPr>
        <w:tc>
          <w:tcPr>
            <w:tcW w:w="1984" w:type="dxa"/>
            <w:tcBorders>
              <w:top w:val="single" w:sz="4" w:space="0" w:color="auto"/>
              <w:left w:val="single" w:sz="4" w:space="0" w:color="auto"/>
              <w:bottom w:val="nil"/>
              <w:right w:val="nil"/>
            </w:tcBorders>
            <w:shd w:val="clear" w:color="auto" w:fill="BDD6EE"/>
            <w:vAlign w:val="center"/>
            <w:hideMark/>
          </w:tcPr>
          <w:p w14:paraId="7E839513" w14:textId="77777777" w:rsidR="002B7FA7" w:rsidRPr="00B75719" w:rsidRDefault="002B7FA7" w:rsidP="00975D70">
            <w:pPr>
              <w:spacing w:line="276" w:lineRule="auto"/>
              <w:jc w:val="center"/>
              <w:rPr>
                <w:rFonts w:asciiTheme="minorHAnsi" w:hAnsiTheme="minorHAnsi" w:cstheme="minorHAnsi"/>
                <w:b/>
                <w:bCs/>
                <w:lang w:eastAsia="zh-CN"/>
              </w:rPr>
            </w:pPr>
            <w:r>
              <w:rPr>
                <w:rFonts w:asciiTheme="minorHAnsi" w:hAnsiTheme="minorHAnsi" w:cstheme="minorHAnsi"/>
                <w:b/>
                <w:bCs/>
                <w:lang w:eastAsia="zh-CN"/>
              </w:rPr>
              <w:t>Pricing Score =</w:t>
            </w:r>
          </w:p>
        </w:tc>
        <w:tc>
          <w:tcPr>
            <w:tcW w:w="3969" w:type="dxa"/>
            <w:tcBorders>
              <w:top w:val="single" w:sz="4" w:space="0" w:color="auto"/>
              <w:left w:val="nil"/>
              <w:bottom w:val="single" w:sz="4" w:space="0" w:color="auto"/>
              <w:right w:val="nil"/>
            </w:tcBorders>
            <w:shd w:val="clear" w:color="auto" w:fill="BDD6EE"/>
            <w:vAlign w:val="center"/>
            <w:hideMark/>
          </w:tcPr>
          <w:p w14:paraId="18FAF28A" w14:textId="77777777" w:rsidR="002B7FA7" w:rsidRPr="00B75719" w:rsidRDefault="002B7FA7" w:rsidP="00975D70">
            <w:pPr>
              <w:spacing w:line="276" w:lineRule="auto"/>
              <w:jc w:val="center"/>
              <w:rPr>
                <w:rFonts w:asciiTheme="minorHAnsi" w:hAnsiTheme="minorHAnsi" w:cstheme="minorHAnsi"/>
                <w:b/>
                <w:bCs/>
                <w:lang w:eastAsia="zh-CN"/>
              </w:rPr>
            </w:pPr>
            <w:r>
              <w:rPr>
                <w:rFonts w:asciiTheme="minorHAnsi" w:hAnsiTheme="minorHAnsi" w:cstheme="minorHAnsi"/>
                <w:b/>
                <w:bCs/>
                <w:lang w:eastAsia="zh-CN"/>
              </w:rPr>
              <w:t>Lowest Tendered Price x Max Points</w:t>
            </w:r>
          </w:p>
        </w:tc>
        <w:tc>
          <w:tcPr>
            <w:tcW w:w="2721" w:type="dxa"/>
            <w:tcBorders>
              <w:top w:val="single" w:sz="4" w:space="0" w:color="auto"/>
              <w:left w:val="nil"/>
              <w:bottom w:val="nil"/>
              <w:right w:val="single" w:sz="4" w:space="0" w:color="auto"/>
            </w:tcBorders>
            <w:shd w:val="clear" w:color="auto" w:fill="BDD6EE"/>
            <w:vAlign w:val="center"/>
          </w:tcPr>
          <w:p w14:paraId="6E375CB1" w14:textId="77777777" w:rsidR="002B7FA7" w:rsidRPr="00B75719" w:rsidRDefault="002B7FA7" w:rsidP="00975D70">
            <w:pPr>
              <w:spacing w:line="276" w:lineRule="auto"/>
              <w:jc w:val="center"/>
              <w:rPr>
                <w:rFonts w:asciiTheme="minorHAnsi" w:hAnsiTheme="minorHAnsi" w:cstheme="minorHAnsi"/>
                <w:b/>
                <w:bCs/>
                <w:lang w:eastAsia="zh-CN"/>
              </w:rPr>
            </w:pPr>
          </w:p>
        </w:tc>
      </w:tr>
      <w:tr w:rsidR="002B7FA7" w:rsidRPr="00DB1BEB" w14:paraId="03C7BB81" w14:textId="77777777" w:rsidTr="000514B4">
        <w:trPr>
          <w:trHeight w:val="676"/>
        </w:trPr>
        <w:tc>
          <w:tcPr>
            <w:tcW w:w="1984" w:type="dxa"/>
            <w:tcBorders>
              <w:top w:val="nil"/>
              <w:left w:val="single" w:sz="4" w:space="0" w:color="auto"/>
              <w:bottom w:val="single" w:sz="4" w:space="0" w:color="auto"/>
              <w:right w:val="nil"/>
            </w:tcBorders>
            <w:shd w:val="clear" w:color="auto" w:fill="BDD6EE"/>
            <w:vAlign w:val="center"/>
          </w:tcPr>
          <w:p w14:paraId="5E2B6594" w14:textId="77777777" w:rsidR="002B7FA7" w:rsidRPr="00B75719" w:rsidRDefault="002B7FA7" w:rsidP="00975D70">
            <w:pPr>
              <w:spacing w:line="276" w:lineRule="auto"/>
              <w:jc w:val="center"/>
              <w:rPr>
                <w:rFonts w:asciiTheme="minorHAnsi" w:hAnsiTheme="minorHAnsi" w:cstheme="minorHAnsi"/>
                <w:b/>
                <w:bCs/>
                <w:lang w:eastAsia="zh-CN"/>
              </w:rPr>
            </w:pPr>
          </w:p>
        </w:tc>
        <w:tc>
          <w:tcPr>
            <w:tcW w:w="3969" w:type="dxa"/>
            <w:tcBorders>
              <w:top w:val="single" w:sz="4" w:space="0" w:color="auto"/>
              <w:left w:val="nil"/>
              <w:bottom w:val="single" w:sz="4" w:space="0" w:color="auto"/>
              <w:right w:val="nil"/>
            </w:tcBorders>
            <w:shd w:val="clear" w:color="auto" w:fill="BDD6EE"/>
            <w:vAlign w:val="center"/>
            <w:hideMark/>
          </w:tcPr>
          <w:p w14:paraId="41E4C39F" w14:textId="77777777" w:rsidR="002B7FA7" w:rsidRPr="00B75719" w:rsidRDefault="002B7FA7" w:rsidP="00975D70">
            <w:pPr>
              <w:spacing w:line="276" w:lineRule="auto"/>
              <w:jc w:val="center"/>
              <w:rPr>
                <w:rFonts w:asciiTheme="minorHAnsi" w:hAnsiTheme="minorHAnsi" w:cstheme="minorHAnsi"/>
                <w:b/>
                <w:bCs/>
                <w:lang w:eastAsia="zh-CN"/>
              </w:rPr>
            </w:pPr>
            <w:r>
              <w:rPr>
                <w:rFonts w:asciiTheme="minorHAnsi" w:hAnsiTheme="minorHAnsi" w:cstheme="minorHAnsi"/>
                <w:b/>
                <w:bCs/>
                <w:lang w:eastAsia="zh-CN"/>
              </w:rPr>
              <w:t>Price of bid being evaluated</w:t>
            </w:r>
          </w:p>
        </w:tc>
        <w:tc>
          <w:tcPr>
            <w:tcW w:w="2721" w:type="dxa"/>
            <w:tcBorders>
              <w:top w:val="nil"/>
              <w:left w:val="nil"/>
              <w:bottom w:val="single" w:sz="4" w:space="0" w:color="auto"/>
              <w:right w:val="single" w:sz="4" w:space="0" w:color="auto"/>
            </w:tcBorders>
            <w:shd w:val="clear" w:color="auto" w:fill="BDD6EE"/>
            <w:vAlign w:val="center"/>
          </w:tcPr>
          <w:p w14:paraId="003170F9" w14:textId="77777777" w:rsidR="002B7FA7" w:rsidRPr="00B75719" w:rsidRDefault="002B7FA7" w:rsidP="00975D70">
            <w:pPr>
              <w:spacing w:line="276" w:lineRule="auto"/>
              <w:jc w:val="center"/>
              <w:rPr>
                <w:rFonts w:asciiTheme="minorHAnsi" w:hAnsiTheme="minorHAnsi" w:cstheme="minorHAnsi"/>
                <w:b/>
                <w:bCs/>
                <w:lang w:eastAsia="zh-CN"/>
              </w:rPr>
            </w:pPr>
          </w:p>
        </w:tc>
      </w:tr>
    </w:tbl>
    <w:p w14:paraId="2BCAE86D" w14:textId="77777777" w:rsidR="000F5DB6" w:rsidRDefault="000F5DB6" w:rsidP="00975D70">
      <w:pPr>
        <w:spacing w:line="276" w:lineRule="auto"/>
        <w:rPr>
          <w:rFonts w:asciiTheme="minorHAnsi" w:eastAsia="Calibri" w:hAnsiTheme="minorHAnsi" w:cstheme="minorHAnsi"/>
        </w:rPr>
      </w:pPr>
    </w:p>
    <w:p w14:paraId="27454D1D" w14:textId="77777777" w:rsidR="009C5DBC" w:rsidRDefault="009C5DBC" w:rsidP="00975D70">
      <w:pPr>
        <w:spacing w:line="276" w:lineRule="auto"/>
        <w:rPr>
          <w:rFonts w:asciiTheme="minorHAnsi" w:eastAsia="Calibri" w:hAnsiTheme="minorHAnsi" w:cstheme="minorHAnsi"/>
        </w:rPr>
      </w:pPr>
    </w:p>
    <w:p w14:paraId="244F99CE" w14:textId="77777777" w:rsidR="009C5DBC" w:rsidRDefault="009C5DBC" w:rsidP="00975D70">
      <w:pPr>
        <w:spacing w:line="276" w:lineRule="auto"/>
        <w:rPr>
          <w:rFonts w:asciiTheme="minorHAnsi" w:eastAsia="Calibri" w:hAnsiTheme="minorHAnsi" w:cstheme="minorHAnsi"/>
        </w:rPr>
      </w:pPr>
    </w:p>
    <w:p w14:paraId="3FE2A914" w14:textId="77777777" w:rsidR="000A1DE4" w:rsidRDefault="000A1DE4" w:rsidP="00975D70">
      <w:pPr>
        <w:spacing w:line="276" w:lineRule="auto"/>
        <w:rPr>
          <w:rFonts w:asciiTheme="minorHAnsi" w:eastAsia="Calibri" w:hAnsiTheme="minorHAnsi" w:cstheme="minorHAnsi"/>
        </w:rPr>
      </w:pPr>
    </w:p>
    <w:p w14:paraId="4D0E87F4" w14:textId="77777777" w:rsidR="000A1DE4" w:rsidRDefault="000A1DE4" w:rsidP="00975D70">
      <w:pPr>
        <w:spacing w:line="276" w:lineRule="auto"/>
        <w:rPr>
          <w:rFonts w:asciiTheme="minorHAnsi" w:eastAsia="Calibri" w:hAnsiTheme="minorHAnsi" w:cstheme="minorHAnsi"/>
        </w:rPr>
      </w:pPr>
    </w:p>
    <w:p w14:paraId="13BE3933" w14:textId="77777777" w:rsidR="000A1DE4" w:rsidRDefault="000A1DE4" w:rsidP="00975D70">
      <w:pPr>
        <w:spacing w:line="276" w:lineRule="auto"/>
        <w:rPr>
          <w:rFonts w:asciiTheme="minorHAnsi" w:eastAsia="Calibri" w:hAnsiTheme="minorHAnsi" w:cstheme="minorHAnsi"/>
        </w:rPr>
      </w:pPr>
    </w:p>
    <w:p w14:paraId="78768A45" w14:textId="77777777" w:rsidR="000A1DE4" w:rsidRDefault="000A1DE4" w:rsidP="00975D70">
      <w:pPr>
        <w:spacing w:line="276" w:lineRule="auto"/>
        <w:rPr>
          <w:rFonts w:asciiTheme="minorHAnsi" w:eastAsia="Calibri" w:hAnsiTheme="minorHAnsi" w:cstheme="minorHAnsi"/>
        </w:rPr>
      </w:pPr>
    </w:p>
    <w:p w14:paraId="778BD7CB" w14:textId="77777777" w:rsidR="000A1DE4" w:rsidRPr="00DB1BEB" w:rsidRDefault="000A1DE4" w:rsidP="00975D70">
      <w:pPr>
        <w:spacing w:line="276" w:lineRule="auto"/>
        <w:rPr>
          <w:rFonts w:asciiTheme="minorHAnsi" w:eastAsia="Calibri" w:hAnsiTheme="minorHAnsi" w:cstheme="minorHAnsi"/>
        </w:rPr>
      </w:pPr>
    </w:p>
    <w:p w14:paraId="5599B572" w14:textId="77777777" w:rsidR="004F167C" w:rsidRPr="00B75719" w:rsidRDefault="004F167C" w:rsidP="00975D70">
      <w:pPr>
        <w:spacing w:line="276" w:lineRule="auto"/>
        <w:rPr>
          <w:rFonts w:asciiTheme="minorHAnsi" w:eastAsia="Calibri" w:hAnsiTheme="minorHAnsi" w:cstheme="minorHAnsi"/>
          <w:sz w:val="22"/>
          <w:szCs w:val="22"/>
        </w:rPr>
      </w:pPr>
    </w:p>
    <w:p w14:paraId="3F370D48" w14:textId="66BC5E8B" w:rsidR="002767E6" w:rsidRDefault="002767E6" w:rsidP="00AF7AAD">
      <w:pPr>
        <w:spacing w:line="276" w:lineRule="auto"/>
        <w:jc w:val="center"/>
        <w:rPr>
          <w:rFonts w:asciiTheme="minorHAnsi" w:eastAsia="Calibri" w:hAnsiTheme="minorHAnsi" w:cstheme="minorHAnsi"/>
          <w:sz w:val="22"/>
          <w:szCs w:val="22"/>
        </w:rPr>
      </w:pPr>
      <w:r>
        <w:rPr>
          <w:rFonts w:asciiTheme="minorHAnsi" w:eastAsia="Calibri" w:hAnsiTheme="minorHAnsi" w:cstheme="minorHAnsi"/>
          <w:sz w:val="22"/>
          <w:szCs w:val="22"/>
        </w:rPr>
        <w:t>Responses for non-cost Award Criteria items will be scored using the following matrix:</w:t>
      </w:r>
    </w:p>
    <w:p w14:paraId="5E0E0FAE" w14:textId="77777777" w:rsidR="009C5DBC" w:rsidRPr="00B75719" w:rsidRDefault="009C5DBC" w:rsidP="00AF7AAD">
      <w:pPr>
        <w:spacing w:line="276" w:lineRule="auto"/>
        <w:jc w:val="center"/>
        <w:rPr>
          <w:rFonts w:asciiTheme="minorHAnsi" w:eastAsia="Calibri" w:hAnsiTheme="minorHAnsi" w:cstheme="minorHAnsi"/>
          <w:sz w:val="22"/>
          <w:szCs w:val="22"/>
        </w:rPr>
      </w:pPr>
    </w:p>
    <w:tbl>
      <w:tblPr>
        <w:tblW w:w="0" w:type="auto"/>
        <w:tblCellMar>
          <w:left w:w="0" w:type="dxa"/>
          <w:right w:w="0" w:type="dxa"/>
        </w:tblCellMar>
        <w:tblLook w:val="04A0" w:firstRow="1" w:lastRow="0" w:firstColumn="1" w:lastColumn="0" w:noHBand="0" w:noVBand="1"/>
      </w:tblPr>
      <w:tblGrid>
        <w:gridCol w:w="1041"/>
        <w:gridCol w:w="1434"/>
        <w:gridCol w:w="6525"/>
      </w:tblGrid>
      <w:tr w:rsidR="00BC2AAA" w:rsidRPr="001F1DFB" w14:paraId="6B9A5798" w14:textId="77777777" w:rsidTr="001F1DFB">
        <w:trPr>
          <w:trHeight w:val="300"/>
        </w:trPr>
        <w:tc>
          <w:tcPr>
            <w:tcW w:w="9000" w:type="dxa"/>
            <w:gridSpan w:val="3"/>
            <w:tcBorders>
              <w:top w:val="single" w:sz="8" w:space="0" w:color="4472C4" w:themeColor="accent1"/>
              <w:left w:val="single" w:sz="8" w:space="0" w:color="4472C4" w:themeColor="accent1"/>
              <w:bottom w:val="single" w:sz="4" w:space="0" w:color="auto"/>
              <w:right w:val="single" w:sz="8" w:space="0" w:color="4472C4" w:themeColor="accent1"/>
            </w:tcBorders>
            <w:shd w:val="clear" w:color="auto" w:fill="4472C4" w:themeFill="accent1"/>
            <w:tcMar>
              <w:top w:w="0" w:type="dxa"/>
              <w:left w:w="108" w:type="dxa"/>
              <w:bottom w:w="0" w:type="dxa"/>
              <w:right w:w="108" w:type="dxa"/>
            </w:tcMar>
          </w:tcPr>
          <w:p w14:paraId="44AE5468" w14:textId="77777777" w:rsidR="00BC2AAA" w:rsidRPr="001F1DFB" w:rsidRDefault="00A45964" w:rsidP="0033066F">
            <w:pPr>
              <w:spacing w:line="256" w:lineRule="auto"/>
              <w:jc w:val="center"/>
              <w:rPr>
                <w:rFonts w:asciiTheme="minorHAnsi" w:hAnsiTheme="minorHAnsi" w:cstheme="minorHAnsi"/>
                <w:b/>
                <w:bCs/>
                <w:color w:val="FFFFFF" w:themeColor="background1"/>
                <w:sz w:val="28"/>
                <w:szCs w:val="28"/>
                <w:u w:val="single"/>
              </w:rPr>
            </w:pPr>
            <w:r>
              <w:rPr>
                <w:rFonts w:asciiTheme="minorHAnsi" w:hAnsiTheme="minorHAnsi" w:cstheme="minorHAnsi"/>
                <w:b/>
                <w:bCs/>
                <w:color w:val="FFFFFF" w:themeColor="background1"/>
                <w:sz w:val="28"/>
                <w:szCs w:val="28"/>
                <w:u w:val="single"/>
              </w:rPr>
              <w:t>Scoring Methodology</w:t>
            </w:r>
          </w:p>
          <w:p w14:paraId="7AC17B0B" w14:textId="7A6B91CA" w:rsidR="00A45964" w:rsidRPr="001F1DFB" w:rsidRDefault="00A45964" w:rsidP="0033066F">
            <w:pPr>
              <w:spacing w:line="256" w:lineRule="auto"/>
              <w:jc w:val="center"/>
              <w:rPr>
                <w:rFonts w:asciiTheme="minorHAnsi" w:hAnsiTheme="minorHAnsi" w:cstheme="minorHAnsi"/>
                <w:b/>
                <w:bCs/>
                <w:color w:val="FFFFFF" w:themeColor="background1"/>
                <w:sz w:val="22"/>
                <w:szCs w:val="22"/>
              </w:rPr>
            </w:pPr>
          </w:p>
        </w:tc>
      </w:tr>
      <w:tr w:rsidR="00B90E4E" w:rsidRPr="00B75719" w14:paraId="7BA6F02F" w14:textId="77777777" w:rsidTr="001F1DFB">
        <w:trPr>
          <w:trHeight w:val="300"/>
        </w:trPr>
        <w:tc>
          <w:tcPr>
            <w:tcW w:w="1041" w:type="dxa"/>
            <w:tcBorders>
              <w:top w:val="single" w:sz="4" w:space="0" w:color="auto"/>
              <w:left w:val="single" w:sz="8" w:space="0" w:color="4472C4" w:themeColor="accent1"/>
              <w:bottom w:val="single" w:sz="8" w:space="0" w:color="4472C4" w:themeColor="accent1"/>
              <w:right w:val="nil"/>
            </w:tcBorders>
            <w:shd w:val="clear" w:color="auto" w:fill="4472C4" w:themeFill="accent1"/>
            <w:tcMar>
              <w:top w:w="0" w:type="dxa"/>
              <w:left w:w="108" w:type="dxa"/>
              <w:bottom w:w="0" w:type="dxa"/>
              <w:right w:w="108" w:type="dxa"/>
            </w:tcMar>
            <w:hideMark/>
          </w:tcPr>
          <w:p w14:paraId="2215769C" w14:textId="77777777" w:rsidR="00B90E4E" w:rsidRPr="00B75719" w:rsidRDefault="00B90E4E" w:rsidP="0033066F">
            <w:pPr>
              <w:spacing w:line="256" w:lineRule="auto"/>
              <w:jc w:val="center"/>
              <w:rPr>
                <w:rFonts w:asciiTheme="minorHAnsi" w:eastAsiaTheme="minorEastAsia" w:hAnsiTheme="minorHAnsi" w:cstheme="minorHAnsi"/>
                <w:b/>
                <w:bCs/>
                <w:color w:val="FFFFFF"/>
                <w:sz w:val="22"/>
                <w:szCs w:val="22"/>
                <w:bdr w:val="none" w:sz="0" w:space="0" w:color="auto"/>
                <w:lang w:eastAsia="zh-CN"/>
              </w:rPr>
            </w:pPr>
            <w:r>
              <w:rPr>
                <w:rFonts w:asciiTheme="minorHAnsi" w:hAnsiTheme="minorHAnsi" w:cstheme="minorHAnsi"/>
                <w:b/>
                <w:bCs/>
                <w:color w:val="FFFFFF"/>
                <w:sz w:val="22"/>
                <w:szCs w:val="22"/>
              </w:rPr>
              <w:t>Band</w:t>
            </w:r>
          </w:p>
        </w:tc>
        <w:tc>
          <w:tcPr>
            <w:tcW w:w="1434" w:type="dxa"/>
            <w:tcBorders>
              <w:top w:val="single" w:sz="4" w:space="0" w:color="auto"/>
              <w:left w:val="nil"/>
              <w:bottom w:val="single" w:sz="8" w:space="0" w:color="4472C4" w:themeColor="accent1"/>
              <w:right w:val="nil"/>
            </w:tcBorders>
            <w:shd w:val="clear" w:color="auto" w:fill="4472C4" w:themeFill="accent1"/>
            <w:tcMar>
              <w:top w:w="0" w:type="dxa"/>
              <w:left w:w="108" w:type="dxa"/>
              <w:bottom w:w="0" w:type="dxa"/>
              <w:right w:w="108" w:type="dxa"/>
            </w:tcMar>
            <w:hideMark/>
          </w:tcPr>
          <w:p w14:paraId="2C740196" w14:textId="77777777" w:rsidR="00B90E4E" w:rsidRPr="00B75719" w:rsidRDefault="00B90E4E" w:rsidP="0033066F">
            <w:pPr>
              <w:spacing w:line="256" w:lineRule="auto"/>
              <w:jc w:val="center"/>
              <w:rPr>
                <w:rFonts w:asciiTheme="minorHAnsi" w:hAnsiTheme="minorHAnsi" w:cstheme="minorHAnsi"/>
                <w:b/>
                <w:bCs/>
                <w:color w:val="FFFFFF"/>
                <w:sz w:val="22"/>
                <w:szCs w:val="22"/>
                <w14:ligatures w14:val="standardContextual"/>
              </w:rPr>
            </w:pPr>
            <w:r>
              <w:rPr>
                <w:rFonts w:asciiTheme="minorHAnsi" w:hAnsiTheme="minorHAnsi" w:cstheme="minorHAnsi"/>
                <w:b/>
                <w:bCs/>
                <w:color w:val="FFFFFF"/>
                <w:sz w:val="22"/>
                <w:szCs w:val="22"/>
              </w:rPr>
              <w:t>Scoring Range</w:t>
            </w:r>
          </w:p>
        </w:tc>
        <w:tc>
          <w:tcPr>
            <w:tcW w:w="6525" w:type="dxa"/>
            <w:tcBorders>
              <w:top w:val="single" w:sz="4" w:space="0" w:color="auto"/>
              <w:left w:val="nil"/>
              <w:bottom w:val="single" w:sz="8" w:space="0" w:color="4472C4" w:themeColor="accent1"/>
              <w:right w:val="single" w:sz="8" w:space="0" w:color="4472C4" w:themeColor="accent1"/>
            </w:tcBorders>
            <w:shd w:val="clear" w:color="auto" w:fill="4472C4" w:themeFill="accent1"/>
            <w:tcMar>
              <w:top w:w="0" w:type="dxa"/>
              <w:left w:w="108" w:type="dxa"/>
              <w:bottom w:w="0" w:type="dxa"/>
              <w:right w:w="108" w:type="dxa"/>
            </w:tcMar>
            <w:hideMark/>
          </w:tcPr>
          <w:p w14:paraId="796D92D5" w14:textId="77777777" w:rsidR="00B90E4E" w:rsidRPr="00B75719" w:rsidRDefault="00B90E4E" w:rsidP="0033066F">
            <w:pPr>
              <w:spacing w:line="256" w:lineRule="auto"/>
              <w:jc w:val="center"/>
              <w:rPr>
                <w:rFonts w:asciiTheme="minorHAnsi" w:hAnsiTheme="minorHAnsi" w:cstheme="minorHAnsi"/>
                <w:b/>
                <w:bCs/>
                <w:color w:val="FFFFFF"/>
                <w:sz w:val="22"/>
                <w:szCs w:val="22"/>
              </w:rPr>
            </w:pPr>
            <w:r>
              <w:rPr>
                <w:rFonts w:asciiTheme="minorHAnsi" w:hAnsiTheme="minorHAnsi" w:cstheme="minorHAnsi"/>
                <w:b/>
                <w:bCs/>
                <w:color w:val="FFFFFF"/>
                <w:sz w:val="22"/>
                <w:szCs w:val="22"/>
              </w:rPr>
              <w:t>Meaning</w:t>
            </w:r>
          </w:p>
        </w:tc>
      </w:tr>
      <w:tr w:rsidR="00B90E4E" w:rsidRPr="00B75719" w14:paraId="60B71241" w14:textId="77777777" w:rsidTr="004F167C">
        <w:trPr>
          <w:trHeight w:val="810"/>
        </w:trPr>
        <w:tc>
          <w:tcPr>
            <w:tcW w:w="1041"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E593030" w14:textId="77777777" w:rsidR="00B90E4E" w:rsidRPr="00B75719" w:rsidRDefault="00B90E4E">
            <w:pPr>
              <w:spacing w:line="256" w:lineRule="auto"/>
              <w:jc w:val="center"/>
              <w:rPr>
                <w:rFonts w:ascii="Calibri" w:hAnsi="Calibri" w:cs="Calibri"/>
                <w:b/>
                <w:bCs/>
                <w:sz w:val="22"/>
                <w:szCs w:val="22"/>
                <w:lang w:eastAsia="en-IE"/>
              </w:rPr>
            </w:pPr>
            <w:r>
              <w:rPr>
                <w:rFonts w:ascii="Calibri" w:hAnsi="Calibri" w:cs="Calibri"/>
                <w:b/>
                <w:bCs/>
                <w:sz w:val="22"/>
                <w:szCs w:val="22"/>
                <w:lang w:eastAsia="en-IE"/>
              </w:rPr>
              <w:t xml:space="preserve"> </w:t>
            </w:r>
          </w:p>
          <w:p w14:paraId="4E9A77AE" w14:textId="77777777" w:rsidR="00B90E4E" w:rsidRPr="00B75719" w:rsidRDefault="00B90E4E">
            <w:pPr>
              <w:spacing w:line="256" w:lineRule="auto"/>
              <w:jc w:val="center"/>
              <w:rPr>
                <w:rFonts w:ascii="Calibri" w:hAnsi="Calibri" w:cs="Calibri"/>
                <w:b/>
                <w:bCs/>
                <w:sz w:val="22"/>
                <w:szCs w:val="22"/>
                <w:lang w:eastAsia="en-IE"/>
              </w:rPr>
            </w:pPr>
            <w:r>
              <w:rPr>
                <w:rFonts w:ascii="Calibri" w:hAnsi="Calibri" w:cs="Calibri"/>
                <w:b/>
                <w:bCs/>
                <w:sz w:val="22"/>
                <w:szCs w:val="22"/>
                <w:lang w:eastAsia="en-IE"/>
              </w:rPr>
              <w:t>Excellent</w:t>
            </w:r>
          </w:p>
        </w:tc>
        <w:tc>
          <w:tcPr>
            <w:tcW w:w="1434"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16EE2AAD" w14:textId="77777777" w:rsidR="00B90E4E" w:rsidRPr="00B75719" w:rsidRDefault="00B90E4E">
            <w:pPr>
              <w:spacing w:line="252" w:lineRule="auto"/>
              <w:rPr>
                <w:rFonts w:ascii="Calibri" w:hAnsi="Calibri" w:cs="Calibri"/>
                <w:color w:val="FFFFFF"/>
                <w:sz w:val="22"/>
                <w:szCs w:val="22"/>
              </w:rPr>
            </w:pPr>
            <w:r>
              <w:rPr>
                <w:rFonts w:ascii="Calibri" w:hAnsi="Calibri" w:cs="Calibri"/>
                <w:color w:val="FFFFFF"/>
                <w:sz w:val="22"/>
                <w:szCs w:val="22"/>
              </w:rPr>
              <w:t>91% – 100%</w:t>
            </w:r>
          </w:p>
        </w:tc>
        <w:tc>
          <w:tcPr>
            <w:tcW w:w="6525"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49E7E7DE" w14:textId="77777777" w:rsidR="00B90E4E" w:rsidRPr="00B75719" w:rsidRDefault="00B90E4E" w:rsidP="009C5DBC">
            <w:pPr>
              <w:spacing w:line="256" w:lineRule="auto"/>
              <w:jc w:val="both"/>
              <w:rPr>
                <w:rFonts w:ascii="Calibri" w:hAnsi="Calibri" w:cs="Calibri"/>
                <w:sz w:val="22"/>
                <w:szCs w:val="22"/>
                <w:lang w:eastAsia="zh-CN"/>
              </w:rPr>
            </w:pPr>
            <w:r>
              <w:rPr>
                <w:rFonts w:ascii="Calibri" w:hAnsi="Calibri" w:cs="Calibri"/>
                <w:sz w:val="22"/>
                <w:szCs w:val="22"/>
              </w:rPr>
              <w:t>Excellent response that fully meets and exceeds requirements, providing comprehensive, detailed, and convincing assurance that the Tenderer will deliver to an exceptional standard.</w:t>
            </w:r>
          </w:p>
        </w:tc>
      </w:tr>
      <w:tr w:rsidR="00B90E4E" w:rsidRPr="00B75719" w14:paraId="187A1DC9" w14:textId="77777777" w:rsidTr="004F167C">
        <w:trPr>
          <w:trHeight w:val="945"/>
        </w:trPr>
        <w:tc>
          <w:tcPr>
            <w:tcW w:w="1041"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6A4422F3" w14:textId="77777777" w:rsidR="00B90E4E" w:rsidRPr="00B75719" w:rsidRDefault="00B90E4E">
            <w:pPr>
              <w:spacing w:line="256" w:lineRule="auto"/>
              <w:jc w:val="center"/>
              <w:rPr>
                <w:rFonts w:ascii="Calibri" w:hAnsi="Calibri" w:cs="Calibri"/>
                <w:b/>
                <w:bCs/>
                <w:sz w:val="22"/>
                <w:szCs w:val="22"/>
                <w:lang w:eastAsia="en-IE"/>
              </w:rPr>
            </w:pPr>
          </w:p>
          <w:p w14:paraId="52FDAE3A" w14:textId="77777777" w:rsidR="00B90E4E" w:rsidRPr="00B75719" w:rsidRDefault="00B90E4E">
            <w:pPr>
              <w:spacing w:line="256" w:lineRule="auto"/>
              <w:jc w:val="center"/>
              <w:rPr>
                <w:rFonts w:ascii="Calibri" w:hAnsi="Calibri" w:cs="Calibri"/>
                <w:b/>
                <w:bCs/>
                <w:sz w:val="22"/>
                <w:szCs w:val="22"/>
                <w:lang w:eastAsia="en-IE"/>
              </w:rPr>
            </w:pPr>
            <w:r>
              <w:rPr>
                <w:rFonts w:ascii="Calibri" w:hAnsi="Calibri" w:cs="Calibri"/>
                <w:b/>
                <w:bCs/>
                <w:sz w:val="22"/>
                <w:szCs w:val="22"/>
                <w:lang w:eastAsia="en-IE"/>
              </w:rPr>
              <w:t>Very Good</w:t>
            </w:r>
          </w:p>
        </w:tc>
        <w:tc>
          <w:tcPr>
            <w:tcW w:w="1434"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6911BAC3" w14:textId="77777777" w:rsidR="00B90E4E" w:rsidRPr="00B75719" w:rsidRDefault="00B90E4E">
            <w:pPr>
              <w:spacing w:line="252" w:lineRule="auto"/>
              <w:rPr>
                <w:rFonts w:ascii="Calibri" w:hAnsi="Calibri" w:cs="Calibri"/>
                <w:color w:val="FFFFFF"/>
                <w:sz w:val="22"/>
                <w:szCs w:val="22"/>
              </w:rPr>
            </w:pPr>
            <w:r>
              <w:rPr>
                <w:rFonts w:ascii="Calibri" w:hAnsi="Calibri" w:cs="Calibri"/>
                <w:color w:val="FFFFFF"/>
                <w:sz w:val="22"/>
                <w:szCs w:val="22"/>
              </w:rPr>
              <w:t>80% – 90%</w:t>
            </w:r>
          </w:p>
        </w:tc>
        <w:tc>
          <w:tcPr>
            <w:tcW w:w="6525"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836C6EB" w14:textId="77777777" w:rsidR="00B90E4E" w:rsidRPr="00B75719" w:rsidRDefault="00B90E4E" w:rsidP="009C5DBC">
            <w:pPr>
              <w:spacing w:line="256" w:lineRule="auto"/>
              <w:jc w:val="both"/>
              <w:rPr>
                <w:rFonts w:ascii="Calibri" w:hAnsi="Calibri" w:cs="Calibri"/>
                <w:sz w:val="22"/>
                <w:szCs w:val="22"/>
                <w:lang w:eastAsia="zh-CN"/>
              </w:rPr>
            </w:pPr>
            <w:r>
              <w:rPr>
                <w:rFonts w:ascii="Calibri" w:hAnsi="Calibri" w:cs="Calibri"/>
                <w:sz w:val="22"/>
                <w:szCs w:val="22"/>
              </w:rPr>
              <w:t xml:space="preserve">A very good response that demonstrates real understanding and fully meets the requirements and provides convincing assurance that the Tenderer will deliver to high standard.  </w:t>
            </w:r>
          </w:p>
        </w:tc>
      </w:tr>
      <w:tr w:rsidR="00B90E4E" w:rsidRPr="00B75719" w14:paraId="2D6783D3" w14:textId="77777777" w:rsidTr="004F167C">
        <w:trPr>
          <w:trHeight w:val="600"/>
        </w:trPr>
        <w:tc>
          <w:tcPr>
            <w:tcW w:w="1041"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1FD55787" w14:textId="77777777" w:rsidR="00B90E4E" w:rsidRPr="00B75719" w:rsidRDefault="00B90E4E">
            <w:pPr>
              <w:spacing w:line="256" w:lineRule="auto"/>
              <w:jc w:val="center"/>
              <w:rPr>
                <w:rFonts w:ascii="Calibri" w:hAnsi="Calibri" w:cs="Calibri"/>
                <w:b/>
                <w:bCs/>
                <w:sz w:val="22"/>
                <w:szCs w:val="22"/>
                <w:lang w:eastAsia="en-IE"/>
              </w:rPr>
            </w:pPr>
          </w:p>
          <w:p w14:paraId="568B8FA9" w14:textId="77777777" w:rsidR="00B90E4E" w:rsidRPr="00B75719" w:rsidRDefault="00B90E4E">
            <w:pPr>
              <w:spacing w:line="256" w:lineRule="auto"/>
              <w:jc w:val="center"/>
              <w:rPr>
                <w:rFonts w:ascii="Calibri" w:hAnsi="Calibri" w:cs="Calibri"/>
                <w:b/>
                <w:bCs/>
                <w:sz w:val="22"/>
                <w:szCs w:val="22"/>
                <w:lang w:eastAsia="en-IE"/>
              </w:rPr>
            </w:pPr>
            <w:r>
              <w:rPr>
                <w:rFonts w:ascii="Calibri" w:hAnsi="Calibri" w:cs="Calibri"/>
                <w:b/>
                <w:bCs/>
                <w:sz w:val="22"/>
                <w:szCs w:val="22"/>
                <w:lang w:eastAsia="en-IE"/>
              </w:rPr>
              <w:t>Good</w:t>
            </w:r>
          </w:p>
        </w:tc>
        <w:tc>
          <w:tcPr>
            <w:tcW w:w="1434"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43133A62" w14:textId="77777777" w:rsidR="00B90E4E" w:rsidRPr="00B75719" w:rsidRDefault="00B90E4E">
            <w:pPr>
              <w:spacing w:line="252" w:lineRule="auto"/>
              <w:rPr>
                <w:rFonts w:ascii="Calibri" w:hAnsi="Calibri" w:cs="Calibri"/>
                <w:color w:val="FFFFFF"/>
                <w:sz w:val="22"/>
                <w:szCs w:val="22"/>
              </w:rPr>
            </w:pPr>
            <w:r>
              <w:rPr>
                <w:rFonts w:ascii="Calibri" w:hAnsi="Calibri" w:cs="Calibri"/>
                <w:color w:val="FFFFFF"/>
                <w:sz w:val="22"/>
                <w:szCs w:val="22"/>
              </w:rPr>
              <w:t>60% – 79%</w:t>
            </w:r>
          </w:p>
        </w:tc>
        <w:tc>
          <w:tcPr>
            <w:tcW w:w="6525"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3B3A255" w14:textId="77777777" w:rsidR="00B90E4E" w:rsidRPr="00B75719" w:rsidRDefault="00B90E4E" w:rsidP="009C5DBC">
            <w:pPr>
              <w:spacing w:line="256" w:lineRule="auto"/>
              <w:jc w:val="both"/>
              <w:rPr>
                <w:rFonts w:ascii="Calibri" w:hAnsi="Calibri" w:cs="Calibri"/>
                <w:sz w:val="22"/>
                <w:szCs w:val="22"/>
                <w:lang w:eastAsia="zh-CN"/>
              </w:rPr>
            </w:pPr>
            <w:r>
              <w:rPr>
                <w:rFonts w:ascii="Calibri" w:hAnsi="Calibri" w:cs="Calibri"/>
                <w:sz w:val="22"/>
                <w:szCs w:val="22"/>
              </w:rPr>
              <w:t xml:space="preserve">A satisfactory response which demonstrates a reasonable understanding of requirements and provides reasonable confidence that the minimum requirements will be delivered. However, it does not provide sufficiently convincing assurance to award a higher mark. </w:t>
            </w:r>
          </w:p>
        </w:tc>
      </w:tr>
      <w:tr w:rsidR="00B90E4E" w:rsidRPr="00B75719" w14:paraId="4FD3147D" w14:textId="77777777" w:rsidTr="004F167C">
        <w:trPr>
          <w:trHeight w:val="825"/>
        </w:trPr>
        <w:tc>
          <w:tcPr>
            <w:tcW w:w="1041"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7391389" w14:textId="77777777" w:rsidR="00B90E4E" w:rsidRPr="00B75719" w:rsidRDefault="00B90E4E">
            <w:pPr>
              <w:spacing w:line="256" w:lineRule="auto"/>
              <w:jc w:val="center"/>
              <w:rPr>
                <w:rFonts w:ascii="Calibri" w:hAnsi="Calibri" w:cs="Calibri"/>
                <w:b/>
                <w:bCs/>
                <w:sz w:val="22"/>
                <w:szCs w:val="22"/>
                <w:lang w:eastAsia="en-IE"/>
              </w:rPr>
            </w:pPr>
          </w:p>
          <w:p w14:paraId="63AF5F76" w14:textId="77777777" w:rsidR="00B90E4E" w:rsidRPr="00B75719" w:rsidRDefault="00B90E4E">
            <w:pPr>
              <w:spacing w:line="256" w:lineRule="auto"/>
              <w:jc w:val="center"/>
              <w:rPr>
                <w:rFonts w:ascii="Calibri" w:hAnsi="Calibri" w:cs="Calibri"/>
                <w:b/>
                <w:bCs/>
                <w:sz w:val="22"/>
                <w:szCs w:val="22"/>
                <w:lang w:eastAsia="en-IE"/>
              </w:rPr>
            </w:pPr>
            <w:r>
              <w:rPr>
                <w:rFonts w:ascii="Calibri" w:hAnsi="Calibri" w:cs="Calibri"/>
                <w:b/>
                <w:bCs/>
                <w:sz w:val="22"/>
                <w:szCs w:val="22"/>
                <w:lang w:eastAsia="en-IE"/>
              </w:rPr>
              <w:t>Fair</w:t>
            </w:r>
          </w:p>
        </w:tc>
        <w:tc>
          <w:tcPr>
            <w:tcW w:w="1434"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59EE12E6" w14:textId="77777777" w:rsidR="00B90E4E" w:rsidRPr="00B75719" w:rsidRDefault="00B90E4E">
            <w:pPr>
              <w:spacing w:line="252" w:lineRule="auto"/>
              <w:rPr>
                <w:rFonts w:ascii="Calibri" w:hAnsi="Calibri" w:cs="Calibri"/>
                <w:color w:val="FFFFFF"/>
                <w:sz w:val="22"/>
                <w:szCs w:val="22"/>
              </w:rPr>
            </w:pPr>
            <w:r>
              <w:rPr>
                <w:rFonts w:ascii="Calibri" w:hAnsi="Calibri" w:cs="Calibri"/>
                <w:color w:val="FFFFFF"/>
                <w:sz w:val="22"/>
                <w:szCs w:val="22"/>
              </w:rPr>
              <w:t>30% - 59%</w:t>
            </w:r>
          </w:p>
        </w:tc>
        <w:tc>
          <w:tcPr>
            <w:tcW w:w="6525"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1D57E403" w14:textId="77777777" w:rsidR="00B90E4E" w:rsidRPr="00B75719" w:rsidRDefault="00B90E4E" w:rsidP="009C5DBC">
            <w:pPr>
              <w:spacing w:line="256" w:lineRule="auto"/>
              <w:jc w:val="both"/>
              <w:rPr>
                <w:rFonts w:ascii="Calibri" w:hAnsi="Calibri" w:cs="Calibri"/>
                <w:sz w:val="22"/>
                <w:szCs w:val="22"/>
                <w:lang w:eastAsia="zh-CN"/>
              </w:rPr>
            </w:pPr>
            <w:r>
              <w:rPr>
                <w:rFonts w:ascii="Calibri" w:hAnsi="Calibri" w:cs="Calibri"/>
                <w:sz w:val="22"/>
                <w:szCs w:val="22"/>
              </w:rPr>
              <w:t>A response where reservations exist due to a lack of convincing details and comprehensive credibility. There is a significant risk that the requirements will not be delivered to a satisfactory standard.</w:t>
            </w:r>
          </w:p>
        </w:tc>
      </w:tr>
      <w:tr w:rsidR="00B90E4E" w:rsidRPr="00B75719" w14:paraId="1BBB40EA" w14:textId="77777777" w:rsidTr="004F167C">
        <w:trPr>
          <w:trHeight w:val="1068"/>
        </w:trPr>
        <w:tc>
          <w:tcPr>
            <w:tcW w:w="1041" w:type="dxa"/>
            <w:tcBorders>
              <w:top w:val="nil"/>
              <w:left w:val="single" w:sz="8" w:space="0" w:color="8EAADB" w:themeColor="accent1" w:themeTint="99"/>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tcPr>
          <w:p w14:paraId="6FC5F199" w14:textId="77777777" w:rsidR="00B90E4E" w:rsidRPr="00B75719" w:rsidRDefault="00B90E4E">
            <w:pPr>
              <w:spacing w:line="256" w:lineRule="auto"/>
              <w:jc w:val="center"/>
              <w:rPr>
                <w:rFonts w:ascii="Calibri" w:hAnsi="Calibri" w:cs="Calibri"/>
                <w:b/>
                <w:bCs/>
                <w:sz w:val="22"/>
                <w:szCs w:val="22"/>
                <w:lang w:eastAsia="en-IE"/>
              </w:rPr>
            </w:pPr>
          </w:p>
          <w:p w14:paraId="17D273E5" w14:textId="77777777" w:rsidR="00B90E4E" w:rsidRPr="00B75719" w:rsidRDefault="00B90E4E">
            <w:pPr>
              <w:spacing w:line="256" w:lineRule="auto"/>
              <w:jc w:val="center"/>
              <w:rPr>
                <w:rFonts w:ascii="Calibri" w:hAnsi="Calibri" w:cs="Calibri"/>
                <w:b/>
                <w:bCs/>
                <w:sz w:val="22"/>
                <w:szCs w:val="22"/>
                <w:lang w:eastAsia="en-IE"/>
              </w:rPr>
            </w:pPr>
            <w:r>
              <w:rPr>
                <w:rFonts w:ascii="Calibri" w:hAnsi="Calibri" w:cs="Calibri"/>
                <w:b/>
                <w:bCs/>
                <w:sz w:val="22"/>
                <w:szCs w:val="22"/>
                <w:lang w:eastAsia="en-IE"/>
              </w:rPr>
              <w:t>Poor</w:t>
            </w:r>
          </w:p>
        </w:tc>
        <w:tc>
          <w:tcPr>
            <w:tcW w:w="1434"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7FB4CEA9" w14:textId="77777777" w:rsidR="00B90E4E" w:rsidRPr="00B75719" w:rsidRDefault="00B90E4E">
            <w:pPr>
              <w:spacing w:line="252" w:lineRule="auto"/>
              <w:rPr>
                <w:rFonts w:ascii="Calibri" w:hAnsi="Calibri" w:cs="Calibri"/>
                <w:color w:val="FFFFFF"/>
                <w:sz w:val="22"/>
                <w:szCs w:val="22"/>
              </w:rPr>
            </w:pPr>
            <w:r>
              <w:rPr>
                <w:rFonts w:ascii="Calibri" w:hAnsi="Calibri" w:cs="Calibri"/>
                <w:color w:val="FFFFFF"/>
                <w:sz w:val="22"/>
                <w:szCs w:val="22"/>
              </w:rPr>
              <w:t>1% – 29%</w:t>
            </w:r>
          </w:p>
        </w:tc>
        <w:tc>
          <w:tcPr>
            <w:tcW w:w="6525" w:type="dxa"/>
            <w:tcBorders>
              <w:top w:val="nil"/>
              <w:left w:val="nil"/>
              <w:bottom w:val="single" w:sz="8" w:space="0" w:color="8EAADB" w:themeColor="accent1" w:themeTint="99"/>
              <w:right w:val="single" w:sz="8" w:space="0" w:color="8EAADB" w:themeColor="accent1" w:themeTint="99"/>
            </w:tcBorders>
            <w:shd w:val="clear" w:color="auto" w:fill="D9E2F3" w:themeFill="accent1" w:themeFillTint="33"/>
            <w:tcMar>
              <w:top w:w="0" w:type="dxa"/>
              <w:left w:w="108" w:type="dxa"/>
              <w:bottom w:w="0" w:type="dxa"/>
              <w:right w:w="108" w:type="dxa"/>
            </w:tcMar>
            <w:hideMark/>
          </w:tcPr>
          <w:p w14:paraId="56692B9E" w14:textId="77777777" w:rsidR="00B90E4E" w:rsidRPr="00B75719" w:rsidRDefault="00B90E4E" w:rsidP="009C5DBC">
            <w:pPr>
              <w:spacing w:line="256" w:lineRule="auto"/>
              <w:jc w:val="both"/>
              <w:rPr>
                <w:rFonts w:ascii="Calibri" w:hAnsi="Calibri" w:cs="Calibri"/>
                <w:sz w:val="22"/>
                <w:szCs w:val="22"/>
                <w:lang w:eastAsia="zh-CN"/>
              </w:rPr>
            </w:pPr>
            <w:r>
              <w:rPr>
                <w:rFonts w:ascii="Calibri" w:hAnsi="Calibri" w:cs="Calibri"/>
                <w:sz w:val="22"/>
                <w:szCs w:val="22"/>
              </w:rPr>
              <w:t>A response that raises significant reservations, due to insufficient detail, critical or notable deficiencies, that seriously lacks credibility, presenting a high risk of non-delivery.</w:t>
            </w:r>
          </w:p>
        </w:tc>
      </w:tr>
      <w:tr w:rsidR="00B90E4E" w:rsidRPr="00B75719" w14:paraId="10A49C10" w14:textId="77777777" w:rsidTr="004F167C">
        <w:trPr>
          <w:trHeight w:val="720"/>
        </w:trPr>
        <w:tc>
          <w:tcPr>
            <w:tcW w:w="1041" w:type="dxa"/>
            <w:tcBorders>
              <w:top w:val="nil"/>
              <w:left w:val="single" w:sz="8" w:space="0" w:color="8EAADB" w:themeColor="accent1" w:themeTint="99"/>
              <w:bottom w:val="single" w:sz="8" w:space="0" w:color="8EAADB" w:themeColor="accent1" w:themeTint="99"/>
              <w:right w:val="single" w:sz="8" w:space="0" w:color="8EAADB" w:themeColor="accent1" w:themeTint="99"/>
            </w:tcBorders>
            <w:tcMar>
              <w:top w:w="0" w:type="dxa"/>
              <w:left w:w="108" w:type="dxa"/>
              <w:bottom w:w="0" w:type="dxa"/>
              <w:right w:w="108" w:type="dxa"/>
            </w:tcMar>
          </w:tcPr>
          <w:p w14:paraId="79B615CA" w14:textId="77777777" w:rsidR="00B90E4E" w:rsidRPr="00B75719" w:rsidRDefault="00B90E4E">
            <w:pPr>
              <w:spacing w:line="256" w:lineRule="auto"/>
              <w:jc w:val="center"/>
              <w:rPr>
                <w:rFonts w:ascii="Calibri" w:hAnsi="Calibri" w:cs="Calibri"/>
                <w:b/>
                <w:bCs/>
                <w:sz w:val="22"/>
                <w:szCs w:val="22"/>
                <w:lang w:eastAsia="en-IE"/>
              </w:rPr>
            </w:pPr>
            <w:r>
              <w:rPr>
                <w:rFonts w:ascii="Calibri" w:hAnsi="Calibri" w:cs="Calibri"/>
                <w:b/>
                <w:bCs/>
                <w:sz w:val="22"/>
                <w:szCs w:val="22"/>
                <w:lang w:eastAsia="en-IE"/>
              </w:rPr>
              <w:t>0</w:t>
            </w:r>
          </w:p>
          <w:p w14:paraId="596EDCD8" w14:textId="77777777" w:rsidR="00B90E4E" w:rsidRPr="00B75719" w:rsidRDefault="00B90E4E">
            <w:pPr>
              <w:spacing w:line="256" w:lineRule="auto"/>
              <w:jc w:val="center"/>
              <w:rPr>
                <w:rFonts w:ascii="Calibri" w:hAnsi="Calibri" w:cs="Calibri"/>
                <w:b/>
                <w:bCs/>
                <w:sz w:val="22"/>
                <w:szCs w:val="22"/>
                <w:lang w:eastAsia="en-IE"/>
              </w:rPr>
            </w:pPr>
          </w:p>
        </w:tc>
        <w:tc>
          <w:tcPr>
            <w:tcW w:w="1434" w:type="dxa"/>
            <w:tcBorders>
              <w:top w:val="nil"/>
              <w:left w:val="nil"/>
              <w:bottom w:val="single" w:sz="12" w:space="0" w:color="5B9BD5" w:themeColor="accent5"/>
              <w:right w:val="single" w:sz="12" w:space="0" w:color="5B9BD5" w:themeColor="accent5"/>
            </w:tcBorders>
            <w:shd w:val="clear" w:color="auto" w:fill="1F4E79" w:themeFill="accent5" w:themeFillShade="80"/>
            <w:tcMar>
              <w:top w:w="0" w:type="dxa"/>
              <w:left w:w="108" w:type="dxa"/>
              <w:bottom w:w="0" w:type="dxa"/>
              <w:right w:w="108" w:type="dxa"/>
            </w:tcMar>
            <w:vAlign w:val="center"/>
            <w:hideMark/>
          </w:tcPr>
          <w:p w14:paraId="0D1B2B0E" w14:textId="77777777" w:rsidR="00B90E4E" w:rsidRPr="00B75719" w:rsidRDefault="00B90E4E">
            <w:pPr>
              <w:spacing w:line="252" w:lineRule="auto"/>
              <w:rPr>
                <w:rFonts w:ascii="Calibri" w:hAnsi="Calibri" w:cs="Calibri"/>
                <w:color w:val="FFFFFF"/>
                <w:sz w:val="22"/>
                <w:szCs w:val="22"/>
              </w:rPr>
            </w:pPr>
            <w:r>
              <w:rPr>
                <w:rFonts w:ascii="Calibri" w:hAnsi="Calibri" w:cs="Calibri"/>
                <w:color w:val="FFFFFF"/>
                <w:sz w:val="22"/>
                <w:szCs w:val="22"/>
              </w:rPr>
              <w:t>0%</w:t>
            </w:r>
          </w:p>
        </w:tc>
        <w:tc>
          <w:tcPr>
            <w:tcW w:w="6525" w:type="dxa"/>
            <w:tcBorders>
              <w:top w:val="nil"/>
              <w:left w:val="nil"/>
              <w:bottom w:val="single" w:sz="8" w:space="0" w:color="8EAADB" w:themeColor="accent1" w:themeTint="99"/>
              <w:right w:val="single" w:sz="8" w:space="0" w:color="8EAADB" w:themeColor="accent1" w:themeTint="99"/>
            </w:tcBorders>
            <w:tcMar>
              <w:top w:w="0" w:type="dxa"/>
              <w:left w:w="108" w:type="dxa"/>
              <w:bottom w:w="0" w:type="dxa"/>
              <w:right w:w="108" w:type="dxa"/>
            </w:tcMar>
            <w:hideMark/>
          </w:tcPr>
          <w:p w14:paraId="664F70BB" w14:textId="77777777" w:rsidR="00B90E4E" w:rsidRPr="00B75719" w:rsidRDefault="00B90E4E" w:rsidP="009C5DBC">
            <w:pPr>
              <w:spacing w:line="256" w:lineRule="auto"/>
              <w:jc w:val="both"/>
              <w:rPr>
                <w:rFonts w:ascii="Calibri" w:hAnsi="Calibri" w:cs="Calibri"/>
                <w:sz w:val="22"/>
                <w:szCs w:val="22"/>
                <w:lang w:eastAsia="zh-CN"/>
              </w:rPr>
            </w:pPr>
            <w:r>
              <w:rPr>
                <w:rFonts w:ascii="Calibri" w:hAnsi="Calibri" w:cs="Calibri"/>
                <w:sz w:val="22"/>
                <w:szCs w:val="22"/>
              </w:rPr>
              <w:t>No Response or partial Response that completely fails to address the criterion under consideration</w:t>
            </w:r>
          </w:p>
        </w:tc>
      </w:tr>
    </w:tbl>
    <w:p w14:paraId="2DB06D9D" w14:textId="0534E467" w:rsidR="002767E6" w:rsidRPr="00B75719" w:rsidRDefault="002767E6" w:rsidP="00975D70">
      <w:pPr>
        <w:spacing w:line="276" w:lineRule="auto"/>
        <w:rPr>
          <w:rFonts w:asciiTheme="minorHAnsi" w:eastAsia="Calibri" w:hAnsiTheme="minorHAnsi" w:cstheme="minorHAnsi"/>
          <w:b/>
          <w:bCs/>
          <w:sz w:val="22"/>
          <w:szCs w:val="22"/>
        </w:rPr>
      </w:pPr>
    </w:p>
    <w:p w14:paraId="6469DEAC" w14:textId="23050FC5" w:rsidR="002767E6" w:rsidRPr="00B75719" w:rsidRDefault="001F4BF5"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contextualSpacing/>
        <w:jc w:val="both"/>
        <w:rPr>
          <w:rFonts w:asciiTheme="minorHAnsi" w:eastAsia="Calibri" w:hAnsiTheme="minorHAnsi" w:cstheme="minorBidi"/>
          <w:sz w:val="22"/>
          <w:szCs w:val="22"/>
          <w:bdr w:val="none" w:sz="0" w:space="0" w:color="auto"/>
        </w:rPr>
      </w:pPr>
      <w:r>
        <w:rPr>
          <w:rFonts w:asciiTheme="minorHAnsi" w:eastAsia="Calibri" w:hAnsiTheme="minorHAnsi" w:cstheme="minorBidi"/>
          <w:b/>
          <w:bCs/>
          <w:sz w:val="22"/>
          <w:szCs w:val="22"/>
          <w:bdr w:val="none" w:sz="0" w:space="0" w:color="auto"/>
        </w:rPr>
        <w:t>The scoring of the Qualitative Award Criteria (including all sub-criteria)</w:t>
      </w:r>
      <w:r>
        <w:rPr>
          <w:rFonts w:asciiTheme="minorHAnsi" w:eastAsia="Calibri" w:hAnsiTheme="minorHAnsi" w:cstheme="minorBidi"/>
          <w:sz w:val="22"/>
          <w:szCs w:val="22"/>
          <w:bdr w:val="none" w:sz="0" w:space="0" w:color="auto"/>
        </w:rPr>
        <w:t xml:space="preserve"> will be based on an assessment of the information provided by Tenderers, which must be supplied by Tenderers via the completed Appendix 1: Specification Required &amp; Supplier Response within the Tender Response Document (TRD). The Evaluation Team will assess the information provided and each response element will be awarded marks using the scoring methodology set out above.</w:t>
      </w:r>
    </w:p>
    <w:p w14:paraId="4C9066FE" w14:textId="77777777" w:rsidR="002767E6" w:rsidRDefault="002767E6" w:rsidP="00975D70">
      <w:pPr>
        <w:spacing w:line="276" w:lineRule="auto"/>
        <w:rPr>
          <w:rFonts w:asciiTheme="minorHAnsi" w:hAnsiTheme="minorHAnsi" w:cstheme="minorHAnsi"/>
          <w:sz w:val="22"/>
          <w:szCs w:val="22"/>
        </w:rPr>
      </w:pPr>
      <w:r>
        <w:rPr>
          <w:rFonts w:asciiTheme="minorHAnsi" w:hAnsiTheme="minorHAnsi" w:cstheme="minorHAnsi"/>
          <w:sz w:val="22"/>
          <w:szCs w:val="22"/>
        </w:rPr>
        <w:br w:type="page"/>
      </w:r>
    </w:p>
    <w:p w14:paraId="5B13D5E0" w14:textId="39B21D5D" w:rsidR="005D51C1" w:rsidRPr="00171B66" w:rsidRDefault="00171B66" w:rsidP="00171B66">
      <w:pPr>
        <w:pStyle w:val="Heading1"/>
        <w:jc w:val="center"/>
        <w:rPr>
          <w:rFonts w:asciiTheme="minorHAnsi" w:hAnsiTheme="minorHAnsi" w:cstheme="minorHAnsi"/>
          <w:sz w:val="28"/>
          <w:szCs w:val="36"/>
        </w:rPr>
      </w:pPr>
      <w:r>
        <w:rPr>
          <w:rFonts w:asciiTheme="minorHAnsi" w:hAnsiTheme="minorHAnsi" w:cstheme="minorHAnsi"/>
          <w:sz w:val="28"/>
          <w:szCs w:val="36"/>
        </w:rPr>
        <w:lastRenderedPageBreak/>
        <w:t>Mandatory Requirements</w:t>
      </w:r>
    </w:p>
    <w:p w14:paraId="52C65B11" w14:textId="77777777" w:rsidR="00171B66" w:rsidRDefault="00171B66" w:rsidP="00975D70">
      <w:pPr>
        <w:spacing w:line="276" w:lineRule="auto"/>
        <w:rPr>
          <w:rFonts w:asciiTheme="minorHAnsi" w:hAnsiTheme="minorHAnsi" w:cstheme="minorHAnsi"/>
          <w:sz w:val="22"/>
          <w:szCs w:val="22"/>
        </w:rPr>
      </w:pPr>
    </w:p>
    <w:tbl>
      <w:tblPr>
        <w:tblStyle w:val="TableGrid"/>
        <w:tblW w:w="9924" w:type="dxa"/>
        <w:tblInd w:w="-431" w:type="dxa"/>
        <w:tblLook w:val="04A0" w:firstRow="1" w:lastRow="0" w:firstColumn="1" w:lastColumn="0" w:noHBand="0" w:noVBand="1"/>
      </w:tblPr>
      <w:tblGrid>
        <w:gridCol w:w="852"/>
        <w:gridCol w:w="7796"/>
        <w:gridCol w:w="1276"/>
      </w:tblGrid>
      <w:tr w:rsidR="00C8449C" w:rsidRPr="00AE631F" w14:paraId="5CFCDEFB" w14:textId="77777777" w:rsidTr="00D11C87">
        <w:trPr>
          <w:trHeight w:val="810"/>
        </w:trPr>
        <w:tc>
          <w:tcPr>
            <w:tcW w:w="9924" w:type="dxa"/>
            <w:gridSpan w:val="3"/>
            <w:shd w:val="clear" w:color="auto" w:fill="BFBFBF" w:themeFill="background1" w:themeFillShade="BF"/>
          </w:tcPr>
          <w:p w14:paraId="384FB593" w14:textId="481BE80C" w:rsidR="008B3BA0" w:rsidRDefault="00C8449C" w:rsidP="007824BD">
            <w:pPr>
              <w:pBdr>
                <w:top w:val="none" w:sz="0" w:space="0" w:color="auto"/>
                <w:left w:val="none" w:sz="0" w:space="0" w:color="auto"/>
                <w:bottom w:val="none" w:sz="0" w:space="0" w:color="auto"/>
                <w:right w:val="none" w:sz="0" w:space="0" w:color="auto"/>
                <w:between w:val="none" w:sz="0" w:space="0" w:color="auto"/>
                <w:bar w:val="none" w:sz="0" w:color="auto"/>
              </w:pBdr>
              <w:spacing w:after="160"/>
              <w:ind w:right="-113"/>
              <w:contextualSpacing/>
              <w:jc w:val="center"/>
              <w:rPr>
                <w:rFonts w:asciiTheme="minorHAnsi" w:eastAsia="Calibri" w:hAnsiTheme="minorHAnsi" w:cstheme="minorBidi"/>
                <w:color w:val="2F5496" w:themeColor="accent1" w:themeShade="BF"/>
                <w:u w:val="single"/>
                <w:bdr w:val="none" w:sz="0" w:space="0" w:color="auto"/>
                <w:lang w:eastAsia="en-IE"/>
              </w:rPr>
            </w:pPr>
            <w:r>
              <w:rPr>
                <w:rFonts w:asciiTheme="minorHAnsi" w:eastAsia="Calibri" w:hAnsiTheme="minorHAnsi" w:cstheme="minorBidi"/>
                <w:color w:val="2F5496" w:themeColor="accent1" w:themeShade="BF"/>
                <w:u w:val="single"/>
                <w:bdr w:val="none" w:sz="0" w:space="0" w:color="auto"/>
                <w:lang w:eastAsia="en-IE"/>
              </w:rPr>
              <w:t xml:space="preserve">Please confirm </w:t>
            </w:r>
            <w:r>
              <w:rPr>
                <w:rFonts w:asciiTheme="minorHAnsi" w:eastAsia="Calibri" w:hAnsiTheme="minorHAnsi" w:cstheme="minorBidi"/>
                <w:b/>
                <w:bCs/>
                <w:color w:val="2F5496" w:themeColor="accent1" w:themeShade="BF"/>
                <w:u w:val="single"/>
                <w:bdr w:val="none" w:sz="0" w:space="0" w:color="auto"/>
                <w:lang w:eastAsia="en-IE"/>
              </w:rPr>
              <w:t>ALL</w:t>
            </w:r>
            <w:r>
              <w:rPr>
                <w:rFonts w:asciiTheme="minorHAnsi" w:eastAsia="Calibri" w:hAnsiTheme="minorHAnsi" w:cstheme="minorBidi"/>
                <w:color w:val="2F5496" w:themeColor="accent1" w:themeShade="BF"/>
                <w:u w:val="single"/>
                <w:bdr w:val="none" w:sz="0" w:space="0" w:color="auto"/>
                <w:lang w:eastAsia="en-IE"/>
              </w:rPr>
              <w:t xml:space="preserve"> of the following Mandatory Requirements. </w:t>
            </w:r>
          </w:p>
          <w:p w14:paraId="6BFCD178" w14:textId="136C2EE5" w:rsidR="00C8449C" w:rsidRPr="00AE631F" w:rsidRDefault="00C8449C" w:rsidP="007824BD">
            <w:pPr>
              <w:pBdr>
                <w:top w:val="none" w:sz="0" w:space="0" w:color="auto"/>
                <w:left w:val="none" w:sz="0" w:space="0" w:color="auto"/>
                <w:bottom w:val="none" w:sz="0" w:space="0" w:color="auto"/>
                <w:right w:val="none" w:sz="0" w:space="0" w:color="auto"/>
                <w:between w:val="none" w:sz="0" w:space="0" w:color="auto"/>
                <w:bar w:val="none" w:sz="0" w:color="auto"/>
              </w:pBdr>
              <w:spacing w:after="160"/>
              <w:ind w:right="-113"/>
              <w:contextualSpacing/>
              <w:jc w:val="center"/>
              <w:rPr>
                <w:rFonts w:ascii="Calibri" w:eastAsia="Calibri" w:hAnsi="Calibri" w:cs="Calibri"/>
                <w:b/>
                <w:bCs/>
                <w:color w:val="4472C4" w:themeColor="accent1"/>
                <w:sz w:val="22"/>
                <w:szCs w:val="22"/>
                <w:bdr w:val="none" w:sz="0" w:space="0" w:color="auto"/>
                <w:lang w:eastAsia="en-IE"/>
              </w:rPr>
            </w:pPr>
            <w:r>
              <w:rPr>
                <w:rFonts w:asciiTheme="minorHAnsi" w:eastAsia="Calibri" w:hAnsiTheme="minorHAnsi" w:cstheme="minorBidi"/>
                <w:color w:val="2F5496" w:themeColor="accent1" w:themeShade="BF"/>
                <w:u w:val="single"/>
                <w:bdr w:val="none" w:sz="0" w:space="0" w:color="auto"/>
                <w:lang w:eastAsia="en-IE"/>
              </w:rPr>
              <w:t xml:space="preserve">Please note this is a </w:t>
            </w:r>
            <w:r>
              <w:rPr>
                <w:rFonts w:asciiTheme="minorHAnsi" w:eastAsia="Calibri" w:hAnsiTheme="minorHAnsi" w:cstheme="minorBidi"/>
                <w:b/>
                <w:bCs/>
                <w:color w:val="2F5496" w:themeColor="accent1" w:themeShade="BF"/>
                <w:u w:val="single"/>
                <w:bdr w:val="none" w:sz="0" w:space="0" w:color="auto"/>
                <w:lang w:eastAsia="en-IE"/>
              </w:rPr>
              <w:t>Pass Fail</w:t>
            </w:r>
            <w:r>
              <w:rPr>
                <w:rFonts w:asciiTheme="minorHAnsi" w:eastAsia="Calibri" w:hAnsiTheme="minorHAnsi" w:cstheme="minorBidi"/>
                <w:color w:val="2F5496" w:themeColor="accent1" w:themeShade="BF"/>
                <w:u w:val="single"/>
                <w:bdr w:val="none" w:sz="0" w:space="0" w:color="auto"/>
                <w:lang w:eastAsia="en-IE"/>
              </w:rPr>
              <w:t xml:space="preserve"> section</w:t>
            </w:r>
          </w:p>
        </w:tc>
      </w:tr>
      <w:tr w:rsidR="005D51C1" w:rsidRPr="00101168" w14:paraId="07F8FD03" w14:textId="77777777" w:rsidTr="007824BD">
        <w:trPr>
          <w:trHeight w:val="268"/>
        </w:trPr>
        <w:tc>
          <w:tcPr>
            <w:tcW w:w="852" w:type="dxa"/>
            <w:shd w:val="clear" w:color="auto" w:fill="D9D9D9" w:themeFill="background1" w:themeFillShade="D9"/>
          </w:tcPr>
          <w:p w14:paraId="5DFCA133" w14:textId="77777777" w:rsidR="005D51C1" w:rsidRPr="00F41601"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bCs/>
                <w:sz w:val="22"/>
                <w:szCs w:val="22"/>
              </w:rPr>
            </w:pPr>
            <w:r>
              <w:rPr>
                <w:rFonts w:ascii="Calibri" w:hAnsi="Calibri" w:cs="Calibri"/>
                <w:b/>
                <w:bCs/>
                <w:sz w:val="22"/>
                <w:szCs w:val="22"/>
              </w:rPr>
              <w:t>No.</w:t>
            </w:r>
          </w:p>
        </w:tc>
        <w:tc>
          <w:tcPr>
            <w:tcW w:w="7796" w:type="dxa"/>
            <w:shd w:val="clear" w:color="auto" w:fill="D9D9D9" w:themeFill="background1" w:themeFillShade="D9"/>
          </w:tcPr>
          <w:p w14:paraId="6C9A12BC" w14:textId="0748AD78" w:rsidR="005D51C1" w:rsidRPr="00F41601" w:rsidRDefault="005D51C1" w:rsidP="005E397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b/>
                <w:bCs/>
                <w:sz w:val="22"/>
                <w:szCs w:val="22"/>
              </w:rPr>
            </w:pPr>
            <w:r>
              <w:rPr>
                <w:rFonts w:ascii="Calibri" w:hAnsi="Calibri" w:cs="Calibri"/>
                <w:b/>
                <w:bCs/>
                <w:sz w:val="22"/>
                <w:szCs w:val="22"/>
              </w:rPr>
              <w:t>Details</w:t>
            </w:r>
          </w:p>
        </w:tc>
        <w:tc>
          <w:tcPr>
            <w:tcW w:w="1276" w:type="dxa"/>
            <w:shd w:val="clear" w:color="auto" w:fill="D9D9D9" w:themeFill="background1" w:themeFillShade="D9"/>
          </w:tcPr>
          <w:p w14:paraId="6DCDB72C" w14:textId="77777777" w:rsidR="005D51C1" w:rsidRPr="00101168" w:rsidRDefault="005D51C1"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Compliant:</w:t>
            </w:r>
          </w:p>
        </w:tc>
      </w:tr>
      <w:tr w:rsidR="005D51C1" w:rsidRPr="00101168" w14:paraId="2AD67E60" w14:textId="77777777" w:rsidTr="00253B3D">
        <w:trPr>
          <w:trHeight w:val="3410"/>
        </w:trPr>
        <w:tc>
          <w:tcPr>
            <w:tcW w:w="852" w:type="dxa"/>
          </w:tcPr>
          <w:p w14:paraId="760F1076"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hAnsi="Calibri" w:cs="Calibri"/>
                <w:sz w:val="22"/>
                <w:szCs w:val="22"/>
              </w:rPr>
              <w:t>M1</w:t>
            </w:r>
          </w:p>
        </w:tc>
        <w:tc>
          <w:tcPr>
            <w:tcW w:w="7796" w:type="dxa"/>
          </w:tcPr>
          <w:p w14:paraId="3AF77DCC"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eastAsia="Times New Roman" w:hAnsi="Calibri" w:cs="Calibri"/>
                <w:b/>
                <w:bCs/>
                <w:sz w:val="22"/>
                <w:szCs w:val="22"/>
                <w:bdr w:val="none" w:sz="0" w:space="0" w:color="auto"/>
                <w:lang w:eastAsia="en-IE"/>
              </w:rPr>
            </w:pPr>
            <w:r>
              <w:rPr>
                <w:rFonts w:ascii="Calibri" w:eastAsia="Times New Roman" w:hAnsi="Calibri" w:cs="Calibri"/>
                <w:sz w:val="22"/>
                <w:szCs w:val="22"/>
                <w:bdr w:val="none" w:sz="0" w:space="0" w:color="auto"/>
                <w:lang w:eastAsia="en-IE"/>
              </w:rPr>
              <w:t xml:space="preserve">The solution must be Privacy by Design: </w:t>
            </w:r>
            <w:proofErr w:type="gramStart"/>
            <w:r>
              <w:rPr>
                <w:rFonts w:ascii="Calibri" w:eastAsia="Times New Roman" w:hAnsi="Calibri" w:cs="Calibri"/>
                <w:sz w:val="22"/>
                <w:szCs w:val="22"/>
                <w:bdr w:val="none" w:sz="0" w:space="0" w:color="auto"/>
                <w:lang w:eastAsia="en-IE"/>
              </w:rPr>
              <w:t>no</w:t>
            </w:r>
            <w:proofErr w:type="gramEnd"/>
            <w:r>
              <w:rPr>
                <w:rFonts w:ascii="Calibri" w:eastAsia="Times New Roman" w:hAnsi="Calibri" w:cs="Calibri"/>
                <w:sz w:val="22"/>
                <w:szCs w:val="22"/>
                <w:bdr w:val="none" w:sz="0" w:space="0" w:color="auto"/>
                <w:lang w:eastAsia="en-IE"/>
              </w:rPr>
              <w:t xml:space="preserve"> personally identifiable information (including raw imagery, video or audio) may be captured, transmitted or retained beyond what is disclosed and justified in a completed Data Protection Impact Assessment (DPIA); only anonymised, aggregate occupancy data may leave the sensor, regardless of the sensing technology proposed.</w:t>
            </w:r>
          </w:p>
          <w:p w14:paraId="43A1C98F"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eastAsia="Times New Roman" w:hAnsi="Calibri" w:cs="Calibri"/>
                <w:sz w:val="22"/>
                <w:szCs w:val="22"/>
              </w:rPr>
            </w:pPr>
            <w:r>
              <w:rPr>
                <w:rFonts w:ascii="Calibri" w:eastAsia="Times New Roman" w:hAnsi="Calibri" w:cs="Calibri"/>
                <w:sz w:val="22"/>
                <w:szCs w:val="22"/>
              </w:rPr>
              <w:t>Please confirm and provide the completed DPIA.</w:t>
            </w:r>
            <w:r>
              <w:rPr>
                <w:rFonts w:ascii="Calibri" w:eastAsia="Times New Roman" w:hAnsi="Calibri" w:cs="Calibri"/>
                <w:sz w:val="22"/>
                <w:szCs w:val="22"/>
                <w:bdr w:val="none" w:sz="0" w:space="0" w:color="auto"/>
                <w:lang w:eastAsia="en-IE"/>
              </w:rPr>
              <w:t xml:space="preserve"> (See also Specification A2.6 for the related, scored technical response.)</w:t>
            </w:r>
          </w:p>
          <w:tbl>
            <w:tblPr>
              <w:tblStyle w:val="TableGrid"/>
              <w:tblW w:w="0" w:type="auto"/>
              <w:tblLook w:val="04A0" w:firstRow="1" w:lastRow="0" w:firstColumn="1" w:lastColumn="0" w:noHBand="0" w:noVBand="1"/>
            </w:tblPr>
            <w:tblGrid>
              <w:gridCol w:w="3794"/>
              <w:gridCol w:w="3776"/>
            </w:tblGrid>
            <w:tr w:rsidR="005D51C1" w:rsidRPr="00101168" w14:paraId="09AD9D88" w14:textId="77777777" w:rsidTr="002F244D">
              <w:tc>
                <w:tcPr>
                  <w:tcW w:w="4066" w:type="dxa"/>
                </w:tcPr>
                <w:p w14:paraId="30BE539C"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eastAsia="Times New Roman" w:hAnsi="Calibri" w:cs="Calibri"/>
                      <w:b/>
                      <w:bCs/>
                      <w:sz w:val="22"/>
                      <w:szCs w:val="22"/>
                    </w:rPr>
                  </w:pPr>
                  <w:r>
                    <w:rPr>
                      <w:rFonts w:ascii="Calibri" w:hAnsi="Calibri" w:cs="Calibri"/>
                      <w:b/>
                      <w:bCs/>
                      <w:sz w:val="22"/>
                      <w:szCs w:val="22"/>
                    </w:rPr>
                    <w:t>Evidence Attached</w:t>
                  </w:r>
                </w:p>
              </w:tc>
              <w:tc>
                <w:tcPr>
                  <w:tcW w:w="4066" w:type="dxa"/>
                  <w:shd w:val="clear" w:color="auto" w:fill="FFFF00"/>
                </w:tcPr>
                <w:p w14:paraId="109A474A"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Times New Roman" w:hAnsi="Calibri" w:cs="Calibri"/>
                      <w:b/>
                      <w:bCs/>
                      <w:sz w:val="22"/>
                      <w:szCs w:val="22"/>
                    </w:rPr>
                  </w:pPr>
                  <w:r>
                    <w:rPr>
                      <w:rFonts w:ascii="Calibri" w:hAnsi="Calibri" w:cs="Calibri"/>
                      <w:b/>
                      <w:bCs/>
                      <w:sz w:val="22"/>
                      <w:szCs w:val="22"/>
                    </w:rPr>
                    <w:t>Yes/No</w:t>
                  </w:r>
                </w:p>
              </w:tc>
            </w:tr>
            <w:tr w:rsidR="005D51C1" w:rsidRPr="00101168" w14:paraId="75932C7F" w14:textId="77777777" w:rsidTr="002F244D">
              <w:tc>
                <w:tcPr>
                  <w:tcW w:w="4066" w:type="dxa"/>
                </w:tcPr>
                <w:p w14:paraId="64810DFF"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r>
                    <w:rPr>
                      <w:rFonts w:ascii="Calibri" w:hAnsi="Calibri" w:cs="Calibri"/>
                      <w:b/>
                      <w:bCs/>
                      <w:sz w:val="22"/>
                      <w:szCs w:val="22"/>
                    </w:rPr>
                    <w:t>Appendix Number</w:t>
                  </w:r>
                </w:p>
              </w:tc>
              <w:tc>
                <w:tcPr>
                  <w:tcW w:w="4066" w:type="dxa"/>
                  <w:shd w:val="clear" w:color="auto" w:fill="FFFF00"/>
                </w:tcPr>
                <w:p w14:paraId="4602D431"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b/>
                      <w:bCs/>
                      <w:sz w:val="22"/>
                      <w:szCs w:val="22"/>
                    </w:rPr>
                  </w:pPr>
                </w:p>
              </w:tc>
            </w:tr>
          </w:tbl>
          <w:p w14:paraId="00D147FC"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rPr>
                <w:rFonts w:ascii="Calibri" w:hAnsi="Calibri" w:cs="Calibri"/>
                <w:sz w:val="22"/>
                <w:szCs w:val="22"/>
              </w:rPr>
            </w:pPr>
          </w:p>
        </w:tc>
        <w:tc>
          <w:tcPr>
            <w:tcW w:w="1276" w:type="dxa"/>
          </w:tcPr>
          <w:p w14:paraId="77C32F10" w14:textId="77777777" w:rsidR="005D51C1" w:rsidRPr="00101168" w:rsidRDefault="005D51C1"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1353300873"/>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15F17293" w14:textId="77777777" w:rsidR="005D51C1" w:rsidRPr="00101168" w:rsidRDefault="005D51C1"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MS Gothic" w:hAnsi="Calibri" w:cs="Calibri"/>
                <w:b/>
                <w:bCs/>
                <w:color w:val="FF0000"/>
                <w:sz w:val="22"/>
                <w:szCs w:val="22"/>
                <w:bdr w:val="none" w:sz="0" w:space="0" w:color="auto"/>
                <w:shd w:val="clear" w:color="auto" w:fill="E6E6E6"/>
                <w:lang w:eastAsia="en-IE"/>
              </w:rPr>
            </w:pPr>
            <w:r>
              <w:rPr>
                <w:rFonts w:ascii="Calibri" w:eastAsia="Calibri" w:hAnsi="Calibri" w:cs="Calibri"/>
                <w:b/>
                <w:bCs/>
                <w:sz w:val="22"/>
                <w:szCs w:val="22"/>
                <w:bdr w:val="none" w:sz="0" w:space="0" w:color="auto"/>
                <w:lang w:eastAsia="en-IE"/>
              </w:rPr>
              <w:t xml:space="preserve">No </w:t>
            </w:r>
            <w:sdt>
              <w:sdtPr>
                <w:rPr>
                  <w:rFonts w:ascii="Calibri" w:eastAsia="MS Gothic" w:hAnsi="Calibri" w:cs="Calibri"/>
                  <w:b/>
                  <w:bCs/>
                  <w:color w:val="FF0000"/>
                  <w:sz w:val="22"/>
                  <w:szCs w:val="22"/>
                  <w:bdr w:val="none" w:sz="0" w:space="0" w:color="auto"/>
                  <w:shd w:val="clear" w:color="auto" w:fill="E6E6E6"/>
                  <w:lang w:eastAsia="en-IE"/>
                </w:rPr>
                <w:id w:val="-912470037"/>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p w14:paraId="6AC536DC" w14:textId="77777777" w:rsidR="005D51C1" w:rsidRPr="00101168" w:rsidRDefault="005D51C1" w:rsidP="00253B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p>
        </w:tc>
      </w:tr>
      <w:tr w:rsidR="005D51C1" w:rsidRPr="00101168" w14:paraId="19ED42A8" w14:textId="77777777" w:rsidTr="002F244D">
        <w:tc>
          <w:tcPr>
            <w:tcW w:w="852" w:type="dxa"/>
          </w:tcPr>
          <w:p w14:paraId="01BAE472"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hAnsi="Calibri" w:cs="Calibri"/>
                <w:sz w:val="22"/>
                <w:szCs w:val="22"/>
              </w:rPr>
              <w:t>M2</w:t>
            </w:r>
          </w:p>
        </w:tc>
        <w:tc>
          <w:tcPr>
            <w:tcW w:w="7796" w:type="dxa"/>
          </w:tcPr>
          <w:p w14:paraId="5514ADBB" w14:textId="12887252" w:rsidR="005D51C1" w:rsidRPr="00101168" w:rsidRDefault="005D51C1" w:rsidP="008B6A88">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sz w:val="22"/>
                <w:szCs w:val="22"/>
              </w:rPr>
            </w:pPr>
            <w:r>
              <w:rPr>
                <w:rFonts w:ascii="Calibri" w:eastAsia="Times New Roman" w:hAnsi="Calibri" w:cs="Calibri"/>
                <w:sz w:val="22"/>
                <w:szCs w:val="22"/>
              </w:rPr>
              <w:t>Please confirm that a</w:t>
            </w:r>
            <w:r>
              <w:rPr>
                <w:rFonts w:ascii="Calibri" w:eastAsia="Times New Roman" w:hAnsi="Calibri" w:cs="Calibri"/>
                <w:sz w:val="22"/>
                <w:szCs w:val="22"/>
                <w:bdr w:val="none" w:sz="0" w:space="0" w:color="auto"/>
                <w:lang w:eastAsia="en-IE"/>
              </w:rPr>
              <w:t>ll occupancy and utilisation data will be hosted, processed and stored within the EU/EEA. (See also Specification A4.2 for the related, scored technical response.)</w:t>
            </w:r>
          </w:p>
        </w:tc>
        <w:tc>
          <w:tcPr>
            <w:tcW w:w="1276" w:type="dxa"/>
          </w:tcPr>
          <w:p w14:paraId="1559C643" w14:textId="77777777" w:rsidR="005D51C1" w:rsidRPr="00101168" w:rsidRDefault="005D51C1"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488020014"/>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3017BE53" w14:textId="77777777" w:rsidR="005D51C1" w:rsidRPr="00101168" w:rsidRDefault="005D51C1"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MS Gothic" w:hAnsi="Calibri" w:cs="Calibri"/>
                <w:b/>
                <w:bCs/>
                <w:color w:val="FF0000"/>
                <w:sz w:val="22"/>
                <w:szCs w:val="22"/>
                <w:bdr w:val="none" w:sz="0" w:space="0" w:color="auto"/>
                <w:shd w:val="clear" w:color="auto" w:fill="E6E6E6"/>
                <w:lang w:eastAsia="en-IE"/>
              </w:rPr>
            </w:pPr>
            <w:r>
              <w:rPr>
                <w:rFonts w:ascii="Calibri" w:eastAsia="Calibri" w:hAnsi="Calibri" w:cs="Calibri"/>
                <w:b/>
                <w:bCs/>
                <w:sz w:val="22"/>
                <w:szCs w:val="22"/>
                <w:bdr w:val="none" w:sz="0" w:space="0" w:color="auto"/>
                <w:lang w:eastAsia="en-IE"/>
              </w:rPr>
              <w:t xml:space="preserve">No </w:t>
            </w:r>
            <w:sdt>
              <w:sdtPr>
                <w:rPr>
                  <w:rFonts w:ascii="Calibri" w:eastAsia="MS Gothic" w:hAnsi="Calibri" w:cs="Calibri"/>
                  <w:b/>
                  <w:bCs/>
                  <w:color w:val="FF0000"/>
                  <w:sz w:val="22"/>
                  <w:szCs w:val="22"/>
                  <w:bdr w:val="none" w:sz="0" w:space="0" w:color="auto"/>
                  <w:shd w:val="clear" w:color="auto" w:fill="E6E6E6"/>
                  <w:lang w:eastAsia="en-IE"/>
                </w:rPr>
                <w:id w:val="1049881472"/>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5D51C1" w:rsidRPr="00101168" w14:paraId="2A5705CF" w14:textId="77777777" w:rsidTr="002F244D">
        <w:tc>
          <w:tcPr>
            <w:tcW w:w="852" w:type="dxa"/>
          </w:tcPr>
          <w:p w14:paraId="3E22EBF7"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hAnsi="Calibri" w:cs="Calibri"/>
                <w:sz w:val="22"/>
                <w:szCs w:val="22"/>
              </w:rPr>
              <w:t>M3</w:t>
            </w:r>
          </w:p>
        </w:tc>
        <w:tc>
          <w:tcPr>
            <w:tcW w:w="7796" w:type="dxa"/>
          </w:tcPr>
          <w:p w14:paraId="5CC340C4"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sz w:val="22"/>
                <w:szCs w:val="22"/>
              </w:rPr>
            </w:pPr>
            <w:r>
              <w:rPr>
                <w:rFonts w:ascii="Calibri" w:eastAsia="Times New Roman" w:hAnsi="Calibri" w:cs="Calibri"/>
                <w:sz w:val="22"/>
                <w:szCs w:val="22"/>
                <w:bdr w:val="none" w:sz="0" w:space="0" w:color="auto"/>
                <w:lang w:eastAsia="en-IE"/>
              </w:rPr>
              <w:t xml:space="preserve">The solution must integrate with Trinity's existing enterprise network only (wired PoE, enterprise Wi-Fi, or TCD-managed </w:t>
            </w:r>
            <w:proofErr w:type="spellStart"/>
            <w:r>
              <w:rPr>
                <w:rFonts w:ascii="Calibri" w:eastAsia="Times New Roman" w:hAnsi="Calibri" w:cs="Calibri"/>
                <w:sz w:val="22"/>
                <w:szCs w:val="22"/>
                <w:bdr w:val="none" w:sz="0" w:space="0" w:color="auto"/>
                <w:lang w:eastAsia="en-IE"/>
              </w:rPr>
              <w:t>LoRaWAN</w:t>
            </w:r>
            <w:proofErr w:type="spellEnd"/>
            <w:r>
              <w:rPr>
                <w:rFonts w:ascii="Calibri" w:eastAsia="Times New Roman" w:hAnsi="Calibri" w:cs="Calibri"/>
                <w:sz w:val="22"/>
                <w:szCs w:val="22"/>
                <w:bdr w:val="none" w:sz="0" w:space="0" w:color="auto"/>
                <w:lang w:eastAsia="en-IE"/>
              </w:rPr>
              <w:t xml:space="preserve">); no parallel or overlay </w:t>
            </w:r>
            <w:proofErr w:type="gramStart"/>
            <w:r>
              <w:rPr>
                <w:rFonts w:ascii="Calibri" w:eastAsia="Times New Roman" w:hAnsi="Calibri" w:cs="Calibri"/>
                <w:sz w:val="22"/>
                <w:szCs w:val="22"/>
                <w:bdr w:val="none" w:sz="0" w:space="0" w:color="auto"/>
                <w:lang w:eastAsia="en-IE"/>
              </w:rPr>
              <w:t>wired</w:t>
            </w:r>
            <w:proofErr w:type="gramEnd"/>
            <w:r>
              <w:rPr>
                <w:rFonts w:ascii="Calibri" w:eastAsia="Times New Roman" w:hAnsi="Calibri" w:cs="Calibri"/>
                <w:sz w:val="22"/>
                <w:szCs w:val="22"/>
                <w:bdr w:val="none" w:sz="0" w:space="0" w:color="auto"/>
                <w:lang w:eastAsia="en-IE"/>
              </w:rPr>
              <w:t xml:space="preserve"> or wireless network may be deployed. Please confirm. (See also Specification A3.3 for the related, scored technical response.)</w:t>
            </w:r>
          </w:p>
        </w:tc>
        <w:tc>
          <w:tcPr>
            <w:tcW w:w="1276" w:type="dxa"/>
          </w:tcPr>
          <w:p w14:paraId="050621E9" w14:textId="77777777" w:rsidR="00253B3D"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1241062165"/>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792C0F61" w14:textId="00335E60" w:rsidR="005D51C1"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tabs>
                <w:tab w:val="left" w:pos="215"/>
                <w:tab w:val="center" w:pos="530"/>
              </w:tabs>
              <w:rPr>
                <w:rFonts w:ascii="Calibri" w:hAnsi="Calibri" w:cs="Calibri"/>
                <w:sz w:val="22"/>
                <w:szCs w:val="22"/>
              </w:rPr>
            </w:pPr>
            <w:r>
              <w:rPr>
                <w:rFonts w:ascii="Calibri" w:eastAsia="Calibri" w:hAnsi="Calibri" w:cs="Calibri"/>
                <w:b/>
                <w:bCs/>
                <w:sz w:val="22"/>
                <w:szCs w:val="22"/>
                <w:bdr w:val="none" w:sz="0" w:space="0" w:color="auto"/>
                <w:lang w:eastAsia="en-IE"/>
              </w:rPr>
              <w:tab/>
              <w:t xml:space="preserve">  </w:t>
            </w:r>
            <w:r>
              <w:rPr>
                <w:rFonts w:ascii="Calibri" w:eastAsia="Calibri" w:hAnsi="Calibri" w:cs="Calibri"/>
                <w:b/>
                <w:bCs/>
                <w:sz w:val="22"/>
                <w:szCs w:val="22"/>
                <w:bdr w:val="none" w:sz="0" w:space="0" w:color="auto"/>
                <w:lang w:eastAsia="en-IE"/>
              </w:rPr>
              <w:tab/>
              <w:t xml:space="preserve">No </w:t>
            </w:r>
            <w:sdt>
              <w:sdtPr>
                <w:rPr>
                  <w:rFonts w:ascii="Calibri" w:eastAsia="MS Gothic" w:hAnsi="Calibri" w:cs="Calibri"/>
                  <w:b/>
                  <w:bCs/>
                  <w:color w:val="FF0000"/>
                  <w:sz w:val="22"/>
                  <w:szCs w:val="22"/>
                  <w:bdr w:val="none" w:sz="0" w:space="0" w:color="auto"/>
                  <w:shd w:val="clear" w:color="auto" w:fill="E6E6E6"/>
                  <w:lang w:eastAsia="en-IE"/>
                </w:rPr>
                <w:id w:val="917984991"/>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5D51C1" w:rsidRPr="00F41601" w14:paraId="110350ED" w14:textId="77777777" w:rsidTr="002F244D">
        <w:tc>
          <w:tcPr>
            <w:tcW w:w="852" w:type="dxa"/>
          </w:tcPr>
          <w:p w14:paraId="67869C8E"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hAnsi="Calibri" w:cs="Calibri"/>
                <w:sz w:val="22"/>
                <w:szCs w:val="22"/>
              </w:rPr>
              <w:t>M4</w:t>
            </w:r>
          </w:p>
        </w:tc>
        <w:tc>
          <w:tcPr>
            <w:tcW w:w="7796" w:type="dxa"/>
          </w:tcPr>
          <w:p w14:paraId="3230E2EE"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eastAsia="Times New Roman" w:hAnsi="Calibri" w:cs="Calibri"/>
                <w:b/>
                <w:bCs/>
                <w:sz w:val="22"/>
                <w:szCs w:val="22"/>
                <w:bdr w:val="none" w:sz="0" w:space="0" w:color="auto"/>
                <w:lang w:eastAsia="en-IE"/>
              </w:rPr>
            </w:pPr>
            <w:r>
              <w:rPr>
                <w:rFonts w:ascii="Calibri" w:eastAsia="Times New Roman" w:hAnsi="Calibri" w:cs="Calibri"/>
                <w:sz w:val="22"/>
                <w:szCs w:val="22"/>
              </w:rPr>
              <w:t xml:space="preserve">Please confirm </w:t>
            </w:r>
            <w:r>
              <w:rPr>
                <w:rFonts w:ascii="Calibri" w:eastAsia="Times New Roman" w:hAnsi="Calibri" w:cs="Calibri"/>
                <w:sz w:val="22"/>
                <w:szCs w:val="22"/>
                <w:bdr w:val="none" w:sz="0" w:space="0" w:color="auto"/>
                <w:lang w:eastAsia="en-IE"/>
              </w:rPr>
              <w:t>the solution must be a standard, commercially available, vendor-maintained product; bespoke, locally-developed applications or databases reliant on a single individual will not be accepted. (See also Specification A1.2 for the related, scored technical response.)</w:t>
            </w:r>
          </w:p>
        </w:tc>
        <w:tc>
          <w:tcPr>
            <w:tcW w:w="1276" w:type="dxa"/>
          </w:tcPr>
          <w:p w14:paraId="13ED4285" w14:textId="77777777" w:rsidR="00253B3D"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1448269696"/>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4C130713" w14:textId="7401EFD1" w:rsidR="005D51C1" w:rsidRPr="00F41601"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eastAsia="Calibri" w:hAnsi="Calibri" w:cs="Calibri"/>
                <w:b/>
                <w:bCs/>
                <w:sz w:val="22"/>
                <w:szCs w:val="22"/>
                <w:bdr w:val="none" w:sz="0" w:space="0" w:color="auto"/>
                <w:lang w:eastAsia="en-IE"/>
              </w:rPr>
              <w:t xml:space="preserve">  No </w:t>
            </w:r>
            <w:sdt>
              <w:sdtPr>
                <w:rPr>
                  <w:rFonts w:ascii="Calibri" w:eastAsia="MS Gothic" w:hAnsi="Calibri" w:cs="Calibri"/>
                  <w:b/>
                  <w:bCs/>
                  <w:color w:val="FF0000"/>
                  <w:sz w:val="22"/>
                  <w:szCs w:val="22"/>
                  <w:bdr w:val="none" w:sz="0" w:space="0" w:color="auto"/>
                  <w:shd w:val="clear" w:color="auto" w:fill="E6E6E6"/>
                  <w:lang w:eastAsia="en-IE"/>
                </w:rPr>
                <w:id w:val="-1090379961"/>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5D51C1" w:rsidRPr="00101168" w14:paraId="07C49758" w14:textId="77777777" w:rsidTr="00253B3D">
        <w:trPr>
          <w:trHeight w:val="985"/>
        </w:trPr>
        <w:tc>
          <w:tcPr>
            <w:tcW w:w="852" w:type="dxa"/>
          </w:tcPr>
          <w:p w14:paraId="47445296"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hAnsi="Calibri" w:cs="Calibri"/>
                <w:sz w:val="22"/>
                <w:szCs w:val="22"/>
              </w:rPr>
              <w:t>M5</w:t>
            </w:r>
          </w:p>
        </w:tc>
        <w:tc>
          <w:tcPr>
            <w:tcW w:w="7796" w:type="dxa"/>
          </w:tcPr>
          <w:p w14:paraId="4B641438" w14:textId="2CC045B8" w:rsidR="005D51C1" w:rsidRPr="00101168" w:rsidRDefault="005D51C1" w:rsidP="003216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sz w:val="22"/>
                <w:szCs w:val="22"/>
              </w:rPr>
            </w:pPr>
            <w:r>
              <w:rPr>
                <w:rFonts w:asciiTheme="minorHAnsi" w:eastAsia="Times New Roman" w:hAnsiTheme="minorHAnsi" w:cstheme="minorBidi"/>
                <w:sz w:val="22"/>
                <w:szCs w:val="22"/>
                <w:bdr w:val="none" w:sz="0" w:space="0" w:color="auto"/>
                <w:lang w:eastAsia="en-IE"/>
              </w:rPr>
              <w:t xml:space="preserve">Data must be encrypted in transit and at rest, and access secured via standards-based authentication. </w:t>
            </w:r>
            <w:r>
              <w:rPr>
                <w:rFonts w:ascii="Calibri" w:eastAsia="Times New Roman" w:hAnsi="Calibri" w:cs="Calibri"/>
                <w:sz w:val="22"/>
                <w:szCs w:val="22"/>
                <w:bdr w:val="none" w:sz="0" w:space="0" w:color="auto"/>
                <w:lang w:eastAsia="en-IE"/>
              </w:rPr>
              <w:t>Please confirm (See also Specification A4.7 for the related, scored technical response.)</w:t>
            </w:r>
          </w:p>
        </w:tc>
        <w:tc>
          <w:tcPr>
            <w:tcW w:w="1276" w:type="dxa"/>
          </w:tcPr>
          <w:p w14:paraId="4C0587BF" w14:textId="77777777" w:rsidR="00253B3D"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2037846921"/>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1A1A8DF4" w14:textId="6E3AFE6B" w:rsidR="005D51C1"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eastAsia="Calibri" w:hAnsi="Calibri" w:cs="Calibri"/>
                <w:b/>
                <w:bCs/>
                <w:sz w:val="22"/>
                <w:szCs w:val="22"/>
                <w:bdr w:val="none" w:sz="0" w:space="0" w:color="auto"/>
                <w:lang w:eastAsia="en-IE"/>
              </w:rPr>
              <w:t xml:space="preserve">  No </w:t>
            </w:r>
            <w:sdt>
              <w:sdtPr>
                <w:rPr>
                  <w:rFonts w:ascii="Calibri" w:eastAsia="MS Gothic" w:hAnsi="Calibri" w:cs="Calibri"/>
                  <w:b/>
                  <w:bCs/>
                  <w:color w:val="FF0000"/>
                  <w:sz w:val="22"/>
                  <w:szCs w:val="22"/>
                  <w:bdr w:val="none" w:sz="0" w:space="0" w:color="auto"/>
                  <w:shd w:val="clear" w:color="auto" w:fill="E6E6E6"/>
                  <w:lang w:eastAsia="en-IE"/>
                </w:rPr>
                <w:id w:val="-855270390"/>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5D51C1" w:rsidRPr="00101168" w14:paraId="7E594B07" w14:textId="77777777" w:rsidTr="002F244D">
        <w:tc>
          <w:tcPr>
            <w:tcW w:w="852" w:type="dxa"/>
          </w:tcPr>
          <w:p w14:paraId="1BEECC4F"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hAnsi="Calibri" w:cs="Calibri"/>
                <w:sz w:val="22"/>
                <w:szCs w:val="22"/>
              </w:rPr>
              <w:t>M6</w:t>
            </w:r>
          </w:p>
        </w:tc>
        <w:tc>
          <w:tcPr>
            <w:tcW w:w="7796" w:type="dxa"/>
            <w:vAlign w:val="center"/>
          </w:tcPr>
          <w:p w14:paraId="3320B529" w14:textId="3D87DED8" w:rsidR="005D51C1" w:rsidRPr="00101168" w:rsidRDefault="00A723F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rPr>
                <w:rFonts w:ascii="Calibri" w:hAnsi="Calibri" w:cs="Calibri"/>
                <w:sz w:val="22"/>
                <w:szCs w:val="22"/>
              </w:rPr>
            </w:pPr>
            <w:r>
              <w:rPr>
                <w:rFonts w:asciiTheme="minorHAnsi" w:eastAsia="Times New Roman" w:hAnsiTheme="minorHAnsi" w:cstheme="minorHAnsi"/>
                <w:sz w:val="22"/>
                <w:szCs w:val="22"/>
              </w:rPr>
              <w:t xml:space="preserve">Please confirm </w:t>
            </w:r>
            <w:r>
              <w:rPr>
                <w:rFonts w:asciiTheme="minorHAnsi" w:eastAsia="Times New Roman" w:hAnsiTheme="minorHAnsi" w:cstheme="minorBidi"/>
                <w:sz w:val="22"/>
                <w:szCs w:val="22"/>
                <w:bdr w:val="none" w:sz="0" w:space="0" w:color="auto"/>
                <w:lang w:eastAsia="en-IE"/>
              </w:rPr>
              <w:t>the solution must integrate only with TCD's data, identity and mail systems; integration with any other TCD centralised platform (for example Microsoft 365 or Azure) is not permitted, other than the ArcGIS integration expressly permitted elsewhere in this TRD. (See also Specification A6.1, A7.1 and A8.1 for the related, scored technical responses.)</w:t>
            </w:r>
          </w:p>
        </w:tc>
        <w:tc>
          <w:tcPr>
            <w:tcW w:w="1276" w:type="dxa"/>
          </w:tcPr>
          <w:p w14:paraId="5343E987" w14:textId="77777777" w:rsidR="00253B3D"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1041166331"/>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18BBF957" w14:textId="62291003" w:rsidR="005D51C1"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Calibri" w:hAnsi="Calibri" w:cs="Calibri"/>
                <w:sz w:val="22"/>
                <w:szCs w:val="22"/>
              </w:rPr>
            </w:pPr>
            <w:r>
              <w:rPr>
                <w:rFonts w:ascii="Calibri" w:eastAsia="Calibri" w:hAnsi="Calibri" w:cs="Calibri"/>
                <w:b/>
                <w:bCs/>
                <w:sz w:val="22"/>
                <w:szCs w:val="22"/>
                <w:bdr w:val="none" w:sz="0" w:space="0" w:color="auto"/>
                <w:lang w:eastAsia="en-IE"/>
              </w:rPr>
              <w:t xml:space="preserve">  No </w:t>
            </w:r>
            <w:sdt>
              <w:sdtPr>
                <w:rPr>
                  <w:rFonts w:ascii="Calibri" w:eastAsia="MS Gothic" w:hAnsi="Calibri" w:cs="Calibri"/>
                  <w:b/>
                  <w:bCs/>
                  <w:color w:val="FF0000"/>
                  <w:sz w:val="22"/>
                  <w:szCs w:val="22"/>
                  <w:bdr w:val="none" w:sz="0" w:space="0" w:color="auto"/>
                  <w:shd w:val="clear" w:color="auto" w:fill="E6E6E6"/>
                  <w:lang w:eastAsia="en-IE"/>
                </w:rPr>
                <w:id w:val="-359586634"/>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5D51C1" w:rsidRPr="00101168" w14:paraId="5CC1C719" w14:textId="77777777" w:rsidTr="002F244D">
        <w:tc>
          <w:tcPr>
            <w:tcW w:w="852" w:type="dxa"/>
          </w:tcPr>
          <w:p w14:paraId="42A0563C"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sz w:val="22"/>
                <w:szCs w:val="22"/>
              </w:rPr>
            </w:pPr>
            <w:r>
              <w:rPr>
                <w:rFonts w:asciiTheme="minorHAnsi" w:hAnsiTheme="minorHAnsi" w:cstheme="minorHAnsi"/>
                <w:sz w:val="22"/>
                <w:szCs w:val="22"/>
              </w:rPr>
              <w:t>M7</w:t>
            </w:r>
          </w:p>
        </w:tc>
        <w:tc>
          <w:tcPr>
            <w:tcW w:w="7796" w:type="dxa"/>
          </w:tcPr>
          <w:p w14:paraId="136596EE" w14:textId="613167DE" w:rsidR="005D51C1" w:rsidRDefault="00D8462A" w:rsidP="002F244D">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sz w:val="22"/>
                <w:szCs w:val="22"/>
              </w:rPr>
            </w:pPr>
            <w:r>
              <w:rPr>
                <w:rFonts w:asciiTheme="minorHAnsi" w:eastAsia="Times New Roman" w:hAnsiTheme="minorHAnsi" w:cstheme="minorHAnsi"/>
                <w:sz w:val="22"/>
                <w:szCs w:val="22"/>
              </w:rPr>
              <w:t xml:space="preserve">Please confirm </w:t>
            </w:r>
            <w:r>
              <w:rPr>
                <w:rFonts w:asciiTheme="minorHAnsi" w:eastAsia="Times New Roman" w:hAnsiTheme="minorHAnsi" w:cstheme="minorHAnsi"/>
                <w:sz w:val="22"/>
                <w:szCs w:val="22"/>
                <w:bdr w:val="none" w:sz="0" w:space="0" w:color="auto"/>
                <w:lang w:eastAsia="en-IE"/>
              </w:rPr>
              <w:t>any solution email must not be sent from an “@tcd.ie” address, must be sent using the vendor's own SPF/DKIM-authenticated infrastructure, and must not route through TCD's mail services.  (See also Specification A8.1 for the related, scored technical response.)</w:t>
            </w:r>
          </w:p>
          <w:p w14:paraId="0AA1D168" w14:textId="338B2239" w:rsidR="00D8462A" w:rsidRPr="00101168" w:rsidRDefault="00D8462A" w:rsidP="002F244D">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p>
        </w:tc>
        <w:tc>
          <w:tcPr>
            <w:tcW w:w="1276" w:type="dxa"/>
          </w:tcPr>
          <w:p w14:paraId="4DA563A7" w14:textId="77777777" w:rsidR="00253B3D"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228426973"/>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664E167E" w14:textId="252D21D2" w:rsidR="005D51C1"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sz w:val="22"/>
                <w:szCs w:val="22"/>
              </w:rPr>
            </w:pPr>
            <w:r>
              <w:rPr>
                <w:rFonts w:ascii="Calibri" w:eastAsia="Calibri" w:hAnsi="Calibri" w:cs="Calibri"/>
                <w:b/>
                <w:bCs/>
                <w:sz w:val="22"/>
                <w:szCs w:val="22"/>
                <w:bdr w:val="none" w:sz="0" w:space="0" w:color="auto"/>
                <w:lang w:eastAsia="en-IE"/>
              </w:rPr>
              <w:t xml:space="preserve">  No </w:t>
            </w:r>
            <w:sdt>
              <w:sdtPr>
                <w:rPr>
                  <w:rFonts w:ascii="Calibri" w:eastAsia="MS Gothic" w:hAnsi="Calibri" w:cs="Calibri"/>
                  <w:b/>
                  <w:bCs/>
                  <w:color w:val="FF0000"/>
                  <w:sz w:val="22"/>
                  <w:szCs w:val="22"/>
                  <w:bdr w:val="none" w:sz="0" w:space="0" w:color="auto"/>
                  <w:shd w:val="clear" w:color="auto" w:fill="E6E6E6"/>
                  <w:lang w:eastAsia="en-IE"/>
                </w:rPr>
                <w:id w:val="1609691163"/>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5D51C1" w:rsidRPr="00101168" w14:paraId="36B5D461" w14:textId="77777777" w:rsidTr="002F244D">
        <w:tc>
          <w:tcPr>
            <w:tcW w:w="852" w:type="dxa"/>
          </w:tcPr>
          <w:p w14:paraId="10FFF66E" w14:textId="7777777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Theme="minorHAnsi" w:hAnsiTheme="minorHAnsi" w:cstheme="minorHAnsi"/>
                <w:sz w:val="22"/>
                <w:szCs w:val="22"/>
              </w:rPr>
            </w:pPr>
            <w:r>
              <w:rPr>
                <w:rFonts w:asciiTheme="minorHAnsi" w:hAnsiTheme="minorHAnsi" w:cstheme="minorHAnsi"/>
                <w:sz w:val="22"/>
                <w:szCs w:val="22"/>
              </w:rPr>
              <w:t>M8</w:t>
            </w:r>
          </w:p>
        </w:tc>
        <w:tc>
          <w:tcPr>
            <w:tcW w:w="7796" w:type="dxa"/>
          </w:tcPr>
          <w:p w14:paraId="5F6EF78F" w14:textId="38F8EA1B" w:rsidR="005D51C1" w:rsidRDefault="00D8462A" w:rsidP="002F244D">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eastAsia="Times New Roman" w:hAnsiTheme="minorHAnsi" w:cstheme="minorHAnsi"/>
                <w:sz w:val="22"/>
                <w:szCs w:val="22"/>
              </w:rPr>
            </w:pPr>
            <w:r>
              <w:rPr>
                <w:rFonts w:asciiTheme="minorHAnsi" w:eastAsia="Times New Roman" w:hAnsiTheme="minorHAnsi" w:cstheme="minorHAnsi"/>
                <w:sz w:val="22"/>
                <w:szCs w:val="22"/>
              </w:rPr>
              <w:t>Please confirm</w:t>
            </w:r>
            <w:r>
              <w:rPr>
                <w:rFonts w:asciiTheme="minorHAnsi" w:eastAsia="Times New Roman" w:hAnsiTheme="minorHAnsi" w:cstheme="minorHAnsi"/>
                <w:sz w:val="22"/>
                <w:szCs w:val="22"/>
                <w:bdr w:val="none" w:sz="0" w:space="0" w:color="auto"/>
                <w:lang w:eastAsia="en-IE"/>
              </w:rPr>
              <w:t xml:space="preserve"> all costs associated with delivering and supporting the solution must be fully included in Appendix 2: Pricing Schedule; no additional or hidden costs will be accepted.  </w:t>
            </w:r>
          </w:p>
          <w:p w14:paraId="2907E82B" w14:textId="20A12ACE" w:rsidR="00D8462A" w:rsidRPr="00101168" w:rsidRDefault="00D8462A" w:rsidP="002F244D">
            <w:pPr>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sz w:val="22"/>
                <w:szCs w:val="22"/>
              </w:rPr>
            </w:pPr>
          </w:p>
        </w:tc>
        <w:tc>
          <w:tcPr>
            <w:tcW w:w="1276" w:type="dxa"/>
          </w:tcPr>
          <w:p w14:paraId="13CB987C" w14:textId="77777777" w:rsidR="00253B3D" w:rsidRPr="00101168" w:rsidRDefault="00253B3D" w:rsidP="00253B3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Calibri" w:eastAsia="Calibri" w:hAnsi="Calibri" w:cs="Calibri"/>
                <w:b/>
                <w:bCs/>
                <w:sz w:val="22"/>
                <w:szCs w:val="22"/>
                <w:bdr w:val="none" w:sz="0" w:space="0" w:color="auto"/>
                <w:lang w:eastAsia="en-IE"/>
              </w:rPr>
            </w:pPr>
            <w:r>
              <w:rPr>
                <w:rFonts w:ascii="Calibri" w:eastAsia="Calibri" w:hAnsi="Calibri" w:cs="Calibri"/>
                <w:b/>
                <w:bCs/>
                <w:sz w:val="22"/>
                <w:szCs w:val="22"/>
                <w:bdr w:val="none" w:sz="0" w:space="0" w:color="auto"/>
                <w:lang w:eastAsia="en-IE"/>
              </w:rPr>
              <w:t xml:space="preserve">Yes </w:t>
            </w:r>
            <w:sdt>
              <w:sdtPr>
                <w:rPr>
                  <w:rFonts w:ascii="Calibri" w:eastAsia="MS Gothic" w:hAnsi="Calibri" w:cs="Calibri"/>
                  <w:b/>
                  <w:bCs/>
                  <w:color w:val="00B050"/>
                  <w:sz w:val="22"/>
                  <w:szCs w:val="22"/>
                  <w:bdr w:val="none" w:sz="0" w:space="0" w:color="auto"/>
                  <w:shd w:val="clear" w:color="auto" w:fill="E6E6E6"/>
                  <w:lang w:eastAsia="en-IE"/>
                </w:rPr>
                <w:id w:val="225340928"/>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00B050"/>
                    <w:sz w:val="22"/>
                    <w:szCs w:val="22"/>
                    <w:bdr w:val="none" w:sz="0" w:space="0" w:color="auto"/>
                    <w:shd w:val="clear" w:color="auto" w:fill="E6E6E6"/>
                    <w:lang w:eastAsia="en-IE"/>
                  </w:rPr>
                  <w:t>☐</w:t>
                </w:r>
              </w:sdtContent>
            </w:sdt>
          </w:p>
          <w:p w14:paraId="6EA12282" w14:textId="2C143787" w:rsidR="005D51C1" w:rsidRPr="00101168" w:rsidRDefault="00253B3D" w:rsidP="00D8462A">
            <w:pPr>
              <w:pBdr>
                <w:top w:val="none" w:sz="0" w:space="0" w:color="auto"/>
                <w:left w:val="none" w:sz="0" w:space="0" w:color="auto"/>
                <w:bottom w:val="none" w:sz="0" w:space="0" w:color="auto"/>
                <w:right w:val="none" w:sz="0" w:space="0" w:color="auto"/>
                <w:between w:val="none" w:sz="0" w:space="0" w:color="auto"/>
                <w:bar w:val="none" w:sz="0" w:color="auto"/>
              </w:pBdr>
              <w:tabs>
                <w:tab w:val="left" w:pos="258"/>
                <w:tab w:val="center" w:pos="530"/>
              </w:tabs>
              <w:rPr>
                <w:rFonts w:asciiTheme="minorHAnsi" w:hAnsiTheme="minorHAnsi" w:cstheme="minorHAnsi"/>
                <w:sz w:val="22"/>
                <w:szCs w:val="22"/>
              </w:rPr>
            </w:pPr>
            <w:r>
              <w:rPr>
                <w:rFonts w:ascii="Calibri" w:eastAsia="Calibri" w:hAnsi="Calibri" w:cs="Calibri"/>
                <w:b/>
                <w:bCs/>
                <w:sz w:val="22"/>
                <w:szCs w:val="22"/>
                <w:bdr w:val="none" w:sz="0" w:space="0" w:color="auto"/>
                <w:lang w:eastAsia="en-IE"/>
              </w:rPr>
              <w:tab/>
              <w:t xml:space="preserve">  </w:t>
            </w:r>
            <w:r>
              <w:rPr>
                <w:rFonts w:ascii="Calibri" w:eastAsia="Calibri" w:hAnsi="Calibri" w:cs="Calibri"/>
                <w:b/>
                <w:bCs/>
                <w:sz w:val="22"/>
                <w:szCs w:val="22"/>
                <w:bdr w:val="none" w:sz="0" w:space="0" w:color="auto"/>
                <w:lang w:eastAsia="en-IE"/>
              </w:rPr>
              <w:tab/>
              <w:t xml:space="preserve">No </w:t>
            </w:r>
            <w:sdt>
              <w:sdtPr>
                <w:rPr>
                  <w:rFonts w:ascii="Calibri" w:eastAsia="MS Gothic" w:hAnsi="Calibri" w:cs="Calibri"/>
                  <w:b/>
                  <w:bCs/>
                  <w:color w:val="FF0000"/>
                  <w:sz w:val="22"/>
                  <w:szCs w:val="22"/>
                  <w:bdr w:val="none" w:sz="0" w:space="0" w:color="auto"/>
                  <w:shd w:val="clear" w:color="auto" w:fill="E6E6E6"/>
                  <w:lang w:eastAsia="en-IE"/>
                </w:rPr>
                <w:id w:val="1531834812"/>
                <w14:checkbox>
                  <w14:checked w14:val="0"/>
                  <w14:checkedState w14:val="2612" w14:font="MS Gothic"/>
                  <w14:uncheckedState w14:val="2610" w14:font="MS Gothic"/>
                </w14:checkbox>
              </w:sdtPr>
              <w:sdtEndPr/>
              <w:sdtContent>
                <w:r>
                  <w:rPr>
                    <w:rFonts w:ascii="Segoe UI Symbol" w:eastAsia="MS Gothic" w:hAnsi="Segoe UI Symbol" w:cs="Segoe UI Symbol"/>
                    <w:b/>
                    <w:bCs/>
                    <w:color w:val="FF0000"/>
                    <w:sz w:val="22"/>
                    <w:szCs w:val="22"/>
                    <w:bdr w:val="none" w:sz="0" w:space="0" w:color="auto"/>
                    <w:shd w:val="clear" w:color="auto" w:fill="E6E6E6"/>
                    <w:lang w:eastAsia="en-IE"/>
                  </w:rPr>
                  <w:t>☐</w:t>
                </w:r>
              </w:sdtContent>
            </w:sdt>
          </w:p>
        </w:tc>
      </w:tr>
      <w:tr w:rsidR="005D51C1" w:rsidRPr="00101168" w14:paraId="64666BA4" w14:textId="77777777" w:rsidTr="002F244D">
        <w:trPr>
          <w:trHeight w:val="441"/>
        </w:trPr>
        <w:tc>
          <w:tcPr>
            <w:tcW w:w="9924" w:type="dxa"/>
            <w:gridSpan w:val="3"/>
            <w:shd w:val="clear" w:color="auto" w:fill="FFFF00"/>
          </w:tcPr>
          <w:p w14:paraId="78A17084" w14:textId="38E18F97" w:rsidR="005D51C1" w:rsidRPr="00101168" w:rsidRDefault="005D51C1" w:rsidP="002F244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right="-113"/>
              <w:jc w:val="center"/>
              <w:rPr>
                <w:rFonts w:asciiTheme="minorHAnsi" w:eastAsia="Calibri" w:hAnsiTheme="minorHAnsi" w:cstheme="minorHAnsi"/>
                <w:b/>
                <w:bCs/>
                <w:sz w:val="20"/>
                <w:szCs w:val="20"/>
                <w:bdr w:val="none" w:sz="0" w:space="0" w:color="auto"/>
                <w:lang w:eastAsia="en-IE"/>
              </w:rPr>
            </w:pPr>
            <w:r>
              <w:rPr>
                <w:rFonts w:asciiTheme="minorHAnsi" w:eastAsia="Calibri" w:hAnsiTheme="minorHAnsi" w:cstheme="minorHAnsi"/>
                <w:b/>
                <w:bCs/>
                <w:sz w:val="20"/>
                <w:szCs w:val="20"/>
                <w:bdr w:val="none" w:sz="0" w:space="0" w:color="auto"/>
                <w:lang w:eastAsia="en-IE"/>
              </w:rPr>
              <w:lastRenderedPageBreak/>
              <w:t>**Only Tenderers who fulfil ALL of the</w:t>
            </w:r>
            <w:r w:rsidR="003D3696">
              <w:rPr>
                <w:rFonts w:asciiTheme="minorHAnsi" w:eastAsia="Calibri" w:hAnsiTheme="minorHAnsi" w:cstheme="minorHAnsi"/>
                <w:b/>
                <w:bCs/>
                <w:sz w:val="20"/>
                <w:szCs w:val="20"/>
                <w:bdr w:val="none" w:sz="0" w:space="0" w:color="auto"/>
                <w:lang w:eastAsia="en-IE"/>
              </w:rPr>
              <w:t xml:space="preserve"> above Mandatory R</w:t>
            </w:r>
            <w:r>
              <w:rPr>
                <w:rFonts w:asciiTheme="minorHAnsi" w:eastAsia="Calibri" w:hAnsiTheme="minorHAnsi" w:cstheme="minorHAnsi"/>
                <w:b/>
                <w:bCs/>
                <w:sz w:val="20"/>
                <w:szCs w:val="20"/>
                <w:bdr w:val="none" w:sz="0" w:space="0" w:color="auto"/>
                <w:lang w:eastAsia="en-IE"/>
              </w:rPr>
              <w:t>equirements will progress to evaluation of the Specification below**</w:t>
            </w:r>
          </w:p>
        </w:tc>
      </w:tr>
    </w:tbl>
    <w:p w14:paraId="686A4EDC" w14:textId="77777777" w:rsidR="000D03D8" w:rsidRDefault="000D03D8" w:rsidP="00975D70">
      <w:pPr>
        <w:spacing w:line="276" w:lineRule="auto"/>
        <w:rPr>
          <w:rFonts w:asciiTheme="minorHAnsi" w:eastAsia="MS Mincho" w:hAnsiTheme="minorHAnsi" w:cstheme="minorHAnsi"/>
        </w:rPr>
      </w:pPr>
    </w:p>
    <w:p w14:paraId="45840DC9" w14:textId="77777777" w:rsidR="003F4BB5" w:rsidRDefault="003F4BB5" w:rsidP="00975D70">
      <w:pPr>
        <w:spacing w:line="276" w:lineRule="auto"/>
        <w:rPr>
          <w:rFonts w:asciiTheme="minorHAnsi" w:eastAsia="MS Mincho" w:hAnsiTheme="minorHAnsi" w:cstheme="minorHAnsi"/>
        </w:rPr>
      </w:pPr>
    </w:p>
    <w:p w14:paraId="003C2B57" w14:textId="77777777" w:rsidR="004812DD" w:rsidRDefault="004812DD" w:rsidP="00975D70">
      <w:pPr>
        <w:spacing w:line="276" w:lineRule="auto"/>
        <w:rPr>
          <w:rFonts w:asciiTheme="minorHAnsi" w:eastAsia="MS Mincho" w:hAnsiTheme="minorHAnsi" w:cstheme="minorHAnsi"/>
        </w:rPr>
      </w:pPr>
    </w:p>
    <w:p w14:paraId="61AA4C4A" w14:textId="77777777" w:rsidR="004812DD" w:rsidRDefault="004812DD" w:rsidP="00975D70">
      <w:pPr>
        <w:spacing w:line="276" w:lineRule="auto"/>
        <w:rPr>
          <w:rFonts w:asciiTheme="minorHAnsi" w:eastAsia="MS Mincho" w:hAnsiTheme="minorHAnsi" w:cstheme="minorHAnsi"/>
        </w:rPr>
      </w:pPr>
    </w:p>
    <w:p w14:paraId="2248AD76" w14:textId="77777777" w:rsidR="004812DD" w:rsidRDefault="004812DD" w:rsidP="00975D70">
      <w:pPr>
        <w:spacing w:line="276" w:lineRule="auto"/>
        <w:rPr>
          <w:rFonts w:asciiTheme="minorHAnsi" w:eastAsia="MS Mincho" w:hAnsiTheme="minorHAnsi" w:cstheme="minorHAnsi"/>
        </w:rPr>
      </w:pPr>
    </w:p>
    <w:p w14:paraId="515BFC71" w14:textId="77777777" w:rsidR="004812DD" w:rsidRDefault="004812DD" w:rsidP="00975D70">
      <w:pPr>
        <w:spacing w:line="276" w:lineRule="auto"/>
        <w:rPr>
          <w:rFonts w:asciiTheme="minorHAnsi" w:eastAsia="MS Mincho" w:hAnsiTheme="minorHAnsi" w:cstheme="minorHAnsi"/>
        </w:rPr>
      </w:pPr>
    </w:p>
    <w:p w14:paraId="305150DA" w14:textId="77777777" w:rsidR="004812DD" w:rsidRDefault="004812DD" w:rsidP="00975D70">
      <w:pPr>
        <w:spacing w:line="276" w:lineRule="auto"/>
        <w:rPr>
          <w:rFonts w:asciiTheme="minorHAnsi" w:eastAsia="MS Mincho" w:hAnsiTheme="minorHAnsi" w:cstheme="minorHAnsi"/>
        </w:rPr>
      </w:pPr>
    </w:p>
    <w:p w14:paraId="642EEC96" w14:textId="77777777" w:rsidR="004812DD" w:rsidRDefault="004812DD" w:rsidP="00975D70">
      <w:pPr>
        <w:spacing w:line="276" w:lineRule="auto"/>
        <w:rPr>
          <w:rFonts w:asciiTheme="minorHAnsi" w:eastAsia="MS Mincho" w:hAnsiTheme="minorHAnsi" w:cstheme="minorHAnsi"/>
        </w:rPr>
      </w:pPr>
    </w:p>
    <w:p w14:paraId="197F9BC4" w14:textId="77777777" w:rsidR="004812DD" w:rsidRDefault="004812DD" w:rsidP="00975D70">
      <w:pPr>
        <w:spacing w:line="276" w:lineRule="auto"/>
        <w:rPr>
          <w:rFonts w:asciiTheme="minorHAnsi" w:eastAsia="MS Mincho" w:hAnsiTheme="minorHAnsi" w:cstheme="minorHAnsi"/>
        </w:rPr>
      </w:pPr>
    </w:p>
    <w:p w14:paraId="18451BAE" w14:textId="77777777" w:rsidR="004812DD" w:rsidRDefault="004812DD" w:rsidP="00975D70">
      <w:pPr>
        <w:spacing w:line="276" w:lineRule="auto"/>
        <w:rPr>
          <w:rFonts w:asciiTheme="minorHAnsi" w:eastAsia="MS Mincho" w:hAnsiTheme="minorHAnsi" w:cstheme="minorHAnsi"/>
        </w:rPr>
      </w:pPr>
    </w:p>
    <w:p w14:paraId="70DB1DBB" w14:textId="77777777" w:rsidR="004812DD" w:rsidRDefault="004812DD" w:rsidP="00975D70">
      <w:pPr>
        <w:spacing w:line="276" w:lineRule="auto"/>
        <w:rPr>
          <w:rFonts w:asciiTheme="minorHAnsi" w:eastAsia="MS Mincho" w:hAnsiTheme="minorHAnsi" w:cstheme="minorHAnsi"/>
        </w:rPr>
      </w:pPr>
    </w:p>
    <w:p w14:paraId="6DE5378E" w14:textId="77777777" w:rsidR="004812DD" w:rsidRDefault="004812DD" w:rsidP="00975D70">
      <w:pPr>
        <w:spacing w:line="276" w:lineRule="auto"/>
        <w:rPr>
          <w:rFonts w:asciiTheme="minorHAnsi" w:eastAsia="MS Mincho" w:hAnsiTheme="minorHAnsi" w:cstheme="minorHAnsi"/>
        </w:rPr>
      </w:pPr>
    </w:p>
    <w:p w14:paraId="17A25DCE" w14:textId="77777777" w:rsidR="004812DD" w:rsidRDefault="004812DD" w:rsidP="00975D70">
      <w:pPr>
        <w:spacing w:line="276" w:lineRule="auto"/>
        <w:rPr>
          <w:rFonts w:asciiTheme="minorHAnsi" w:eastAsia="MS Mincho" w:hAnsiTheme="minorHAnsi" w:cstheme="minorHAnsi"/>
        </w:rPr>
      </w:pPr>
    </w:p>
    <w:p w14:paraId="5E9D2BD4" w14:textId="77777777" w:rsidR="004812DD" w:rsidRDefault="004812DD" w:rsidP="00975D70">
      <w:pPr>
        <w:spacing w:line="276" w:lineRule="auto"/>
        <w:rPr>
          <w:rFonts w:asciiTheme="minorHAnsi" w:eastAsia="MS Mincho" w:hAnsiTheme="minorHAnsi" w:cstheme="minorHAnsi"/>
        </w:rPr>
      </w:pPr>
    </w:p>
    <w:p w14:paraId="02D15728" w14:textId="77777777" w:rsidR="004812DD" w:rsidRDefault="004812DD" w:rsidP="00975D70">
      <w:pPr>
        <w:spacing w:line="276" w:lineRule="auto"/>
        <w:rPr>
          <w:rFonts w:asciiTheme="minorHAnsi" w:eastAsia="MS Mincho" w:hAnsiTheme="minorHAnsi" w:cstheme="minorHAnsi"/>
        </w:rPr>
      </w:pPr>
    </w:p>
    <w:p w14:paraId="60DC99EE" w14:textId="77777777" w:rsidR="004812DD" w:rsidRDefault="004812DD" w:rsidP="00975D70">
      <w:pPr>
        <w:spacing w:line="276" w:lineRule="auto"/>
        <w:rPr>
          <w:rFonts w:asciiTheme="minorHAnsi" w:eastAsia="MS Mincho" w:hAnsiTheme="minorHAnsi" w:cstheme="minorHAnsi"/>
        </w:rPr>
      </w:pPr>
    </w:p>
    <w:p w14:paraId="3B3D7A70" w14:textId="77777777" w:rsidR="004812DD" w:rsidRDefault="004812DD" w:rsidP="00975D70">
      <w:pPr>
        <w:spacing w:line="276" w:lineRule="auto"/>
        <w:rPr>
          <w:rFonts w:asciiTheme="minorHAnsi" w:eastAsia="MS Mincho" w:hAnsiTheme="minorHAnsi" w:cstheme="minorHAnsi"/>
        </w:rPr>
      </w:pPr>
    </w:p>
    <w:p w14:paraId="47BD8B6A" w14:textId="77777777" w:rsidR="004812DD" w:rsidRDefault="004812DD" w:rsidP="00975D70">
      <w:pPr>
        <w:spacing w:line="276" w:lineRule="auto"/>
        <w:rPr>
          <w:rFonts w:asciiTheme="minorHAnsi" w:eastAsia="MS Mincho" w:hAnsiTheme="minorHAnsi" w:cstheme="minorHAnsi"/>
        </w:rPr>
      </w:pPr>
    </w:p>
    <w:p w14:paraId="2E7F528D" w14:textId="77777777" w:rsidR="004812DD" w:rsidRDefault="004812DD" w:rsidP="00975D70">
      <w:pPr>
        <w:spacing w:line="276" w:lineRule="auto"/>
        <w:rPr>
          <w:rFonts w:asciiTheme="minorHAnsi" w:eastAsia="MS Mincho" w:hAnsiTheme="minorHAnsi" w:cstheme="minorHAnsi"/>
        </w:rPr>
      </w:pPr>
    </w:p>
    <w:p w14:paraId="306A3127" w14:textId="77777777" w:rsidR="004812DD" w:rsidRDefault="004812DD" w:rsidP="00975D70">
      <w:pPr>
        <w:spacing w:line="276" w:lineRule="auto"/>
        <w:rPr>
          <w:rFonts w:asciiTheme="minorHAnsi" w:eastAsia="MS Mincho" w:hAnsiTheme="minorHAnsi" w:cstheme="minorHAnsi"/>
        </w:rPr>
      </w:pPr>
    </w:p>
    <w:p w14:paraId="2B229754" w14:textId="77777777" w:rsidR="004812DD" w:rsidRDefault="004812DD" w:rsidP="00975D70">
      <w:pPr>
        <w:spacing w:line="276" w:lineRule="auto"/>
        <w:rPr>
          <w:rFonts w:asciiTheme="minorHAnsi" w:eastAsia="MS Mincho" w:hAnsiTheme="minorHAnsi" w:cstheme="minorHAnsi"/>
        </w:rPr>
      </w:pPr>
    </w:p>
    <w:p w14:paraId="495F81F5" w14:textId="77777777" w:rsidR="004812DD" w:rsidRDefault="004812DD" w:rsidP="00975D70">
      <w:pPr>
        <w:spacing w:line="276" w:lineRule="auto"/>
        <w:rPr>
          <w:rFonts w:asciiTheme="minorHAnsi" w:eastAsia="MS Mincho" w:hAnsiTheme="minorHAnsi" w:cstheme="minorHAnsi"/>
        </w:rPr>
      </w:pPr>
    </w:p>
    <w:p w14:paraId="33A85613" w14:textId="77777777" w:rsidR="004812DD" w:rsidRDefault="004812DD" w:rsidP="00975D70">
      <w:pPr>
        <w:spacing w:line="276" w:lineRule="auto"/>
        <w:rPr>
          <w:rFonts w:asciiTheme="minorHAnsi" w:eastAsia="MS Mincho" w:hAnsiTheme="minorHAnsi" w:cstheme="minorHAnsi"/>
        </w:rPr>
      </w:pPr>
    </w:p>
    <w:p w14:paraId="07AFC224" w14:textId="77777777" w:rsidR="004812DD" w:rsidRDefault="004812DD" w:rsidP="00975D70">
      <w:pPr>
        <w:spacing w:line="276" w:lineRule="auto"/>
        <w:rPr>
          <w:rFonts w:asciiTheme="minorHAnsi" w:eastAsia="MS Mincho" w:hAnsiTheme="minorHAnsi" w:cstheme="minorHAnsi"/>
        </w:rPr>
      </w:pPr>
    </w:p>
    <w:p w14:paraId="40688277" w14:textId="77777777" w:rsidR="004812DD" w:rsidRDefault="004812DD" w:rsidP="00975D70">
      <w:pPr>
        <w:spacing w:line="276" w:lineRule="auto"/>
        <w:rPr>
          <w:rFonts w:asciiTheme="minorHAnsi" w:eastAsia="MS Mincho" w:hAnsiTheme="minorHAnsi" w:cstheme="minorHAnsi"/>
        </w:rPr>
      </w:pPr>
    </w:p>
    <w:p w14:paraId="3AE6ACD5" w14:textId="77777777" w:rsidR="004812DD" w:rsidRDefault="004812DD" w:rsidP="00975D70">
      <w:pPr>
        <w:spacing w:line="276" w:lineRule="auto"/>
        <w:rPr>
          <w:rFonts w:asciiTheme="minorHAnsi" w:eastAsia="MS Mincho" w:hAnsiTheme="minorHAnsi" w:cstheme="minorHAnsi"/>
        </w:rPr>
      </w:pPr>
    </w:p>
    <w:p w14:paraId="021AC62D" w14:textId="77777777" w:rsidR="004812DD" w:rsidRDefault="004812DD" w:rsidP="00975D70">
      <w:pPr>
        <w:spacing w:line="276" w:lineRule="auto"/>
        <w:rPr>
          <w:rFonts w:asciiTheme="minorHAnsi" w:eastAsia="MS Mincho" w:hAnsiTheme="minorHAnsi" w:cstheme="minorHAnsi"/>
        </w:rPr>
      </w:pPr>
    </w:p>
    <w:p w14:paraId="5F209EC4" w14:textId="77777777" w:rsidR="004812DD" w:rsidRDefault="004812DD" w:rsidP="00975D70">
      <w:pPr>
        <w:spacing w:line="276" w:lineRule="auto"/>
        <w:rPr>
          <w:rFonts w:asciiTheme="minorHAnsi" w:eastAsia="MS Mincho" w:hAnsiTheme="minorHAnsi" w:cstheme="minorHAnsi"/>
        </w:rPr>
      </w:pPr>
    </w:p>
    <w:p w14:paraId="64AA3FD7" w14:textId="77777777" w:rsidR="004812DD" w:rsidRDefault="004812DD" w:rsidP="00975D70">
      <w:pPr>
        <w:spacing w:line="276" w:lineRule="auto"/>
        <w:rPr>
          <w:rFonts w:asciiTheme="minorHAnsi" w:eastAsia="MS Mincho" w:hAnsiTheme="minorHAnsi" w:cstheme="minorHAnsi"/>
        </w:rPr>
      </w:pPr>
    </w:p>
    <w:p w14:paraId="67E8722B" w14:textId="77777777" w:rsidR="004812DD" w:rsidRDefault="004812DD" w:rsidP="00975D70">
      <w:pPr>
        <w:spacing w:line="276" w:lineRule="auto"/>
        <w:rPr>
          <w:rFonts w:asciiTheme="minorHAnsi" w:eastAsia="MS Mincho" w:hAnsiTheme="minorHAnsi" w:cstheme="minorHAnsi"/>
        </w:rPr>
      </w:pPr>
    </w:p>
    <w:p w14:paraId="58078F71" w14:textId="77777777" w:rsidR="004812DD" w:rsidRDefault="004812DD" w:rsidP="00975D70">
      <w:pPr>
        <w:spacing w:line="276" w:lineRule="auto"/>
        <w:rPr>
          <w:rFonts w:asciiTheme="minorHAnsi" w:eastAsia="MS Mincho" w:hAnsiTheme="minorHAnsi" w:cstheme="minorHAnsi"/>
        </w:rPr>
      </w:pPr>
    </w:p>
    <w:p w14:paraId="6553889A" w14:textId="77777777" w:rsidR="004812DD" w:rsidRDefault="004812DD" w:rsidP="00975D70">
      <w:pPr>
        <w:spacing w:line="276" w:lineRule="auto"/>
        <w:rPr>
          <w:rFonts w:asciiTheme="minorHAnsi" w:eastAsia="MS Mincho" w:hAnsiTheme="minorHAnsi" w:cstheme="minorHAnsi"/>
        </w:rPr>
      </w:pPr>
    </w:p>
    <w:p w14:paraId="0046BBF8" w14:textId="77777777" w:rsidR="004812DD" w:rsidRDefault="004812DD" w:rsidP="00975D70">
      <w:pPr>
        <w:spacing w:line="276" w:lineRule="auto"/>
        <w:rPr>
          <w:rFonts w:asciiTheme="minorHAnsi" w:eastAsia="MS Mincho" w:hAnsiTheme="minorHAnsi" w:cstheme="minorHAnsi"/>
        </w:rPr>
      </w:pPr>
    </w:p>
    <w:p w14:paraId="75E98F05" w14:textId="77777777" w:rsidR="004812DD" w:rsidRDefault="004812DD" w:rsidP="00975D70">
      <w:pPr>
        <w:spacing w:line="276" w:lineRule="auto"/>
        <w:rPr>
          <w:rFonts w:asciiTheme="minorHAnsi" w:eastAsia="MS Mincho" w:hAnsiTheme="minorHAnsi" w:cstheme="minorHAnsi"/>
        </w:rPr>
      </w:pPr>
    </w:p>
    <w:p w14:paraId="6EFEAF5E" w14:textId="77777777" w:rsidR="004812DD" w:rsidRDefault="004812DD" w:rsidP="00975D70">
      <w:pPr>
        <w:spacing w:line="276" w:lineRule="auto"/>
        <w:rPr>
          <w:rFonts w:asciiTheme="minorHAnsi" w:eastAsia="MS Mincho" w:hAnsiTheme="minorHAnsi" w:cstheme="minorHAnsi"/>
        </w:rPr>
      </w:pPr>
    </w:p>
    <w:p w14:paraId="02220341" w14:textId="77777777" w:rsidR="004812DD" w:rsidRDefault="004812DD" w:rsidP="00975D70">
      <w:pPr>
        <w:spacing w:line="276" w:lineRule="auto"/>
        <w:rPr>
          <w:rFonts w:asciiTheme="minorHAnsi" w:eastAsia="MS Mincho" w:hAnsiTheme="minorHAnsi" w:cstheme="minorHAnsi"/>
        </w:rPr>
      </w:pPr>
    </w:p>
    <w:p w14:paraId="6234D7EC" w14:textId="77777777" w:rsidR="00764068" w:rsidRDefault="00764068" w:rsidP="00975D70">
      <w:pPr>
        <w:spacing w:line="276" w:lineRule="auto"/>
        <w:rPr>
          <w:rFonts w:asciiTheme="minorHAnsi" w:eastAsia="MS Mincho" w:hAnsiTheme="minorHAnsi" w:cstheme="minorHAnsi"/>
        </w:rPr>
      </w:pPr>
    </w:p>
    <w:p w14:paraId="68A11897" w14:textId="77777777" w:rsidR="00764068" w:rsidRDefault="00764068" w:rsidP="00975D70">
      <w:pPr>
        <w:spacing w:line="276" w:lineRule="auto"/>
        <w:rPr>
          <w:rFonts w:asciiTheme="minorHAnsi" w:eastAsia="MS Mincho" w:hAnsiTheme="minorHAnsi" w:cstheme="minorHAnsi"/>
        </w:rPr>
      </w:pPr>
    </w:p>
    <w:p w14:paraId="68010455" w14:textId="77777777" w:rsidR="003F4BB5" w:rsidRPr="004C4D97" w:rsidRDefault="003F4BB5" w:rsidP="00CB16BB">
      <w:pPr>
        <w:keepNext/>
        <w:keepLines/>
        <w:numPr>
          <w:ilvl w:val="0"/>
          <w:numId w:val="14"/>
        </w:numPr>
        <w:pBdr>
          <w:top w:val="single" w:sz="4" w:space="1" w:color="auto"/>
          <w:left w:val="single" w:sz="4" w:space="1" w:color="auto"/>
          <w:bottom w:val="single" w:sz="4" w:space="1" w:color="auto"/>
          <w:right w:val="single" w:sz="4" w:space="1" w:color="auto"/>
        </w:pBdr>
        <w:shd w:val="clear" w:color="auto" w:fill="0070C0"/>
        <w:spacing w:before="240" w:line="276" w:lineRule="auto"/>
        <w:ind w:left="-426" w:right="-336"/>
        <w:jc w:val="center"/>
        <w:outlineLvl w:val="0"/>
        <w:rPr>
          <w:rFonts w:asciiTheme="minorHAnsi" w:eastAsia="Helvetica" w:hAnsiTheme="minorHAnsi" w:cstheme="minorHAnsi"/>
          <w:b/>
          <w:color w:val="FFFFFF" w:themeColor="background1"/>
          <w:sz w:val="36"/>
          <w:szCs w:val="36"/>
          <w:u w:val="single"/>
        </w:rPr>
      </w:pPr>
      <w:r>
        <w:rPr>
          <w:rFonts w:asciiTheme="minorHAnsi" w:eastAsia="Helvetica" w:hAnsiTheme="minorHAnsi" w:cstheme="minorHAnsi"/>
          <w:b/>
          <w:color w:val="FFFFFF" w:themeColor="background1"/>
          <w:sz w:val="36"/>
          <w:szCs w:val="36"/>
          <w:u w:val="single"/>
        </w:rPr>
        <w:lastRenderedPageBreak/>
        <w:t>Appendix 1: Specification Required &amp; Supplier Response</w:t>
      </w:r>
    </w:p>
    <w:p w14:paraId="1FC45218" w14:textId="77777777" w:rsidR="003F4BB5" w:rsidRPr="00DB1BEB" w:rsidRDefault="003F4BB5" w:rsidP="00975D70">
      <w:pPr>
        <w:spacing w:line="276" w:lineRule="auto"/>
        <w:rPr>
          <w:rFonts w:asciiTheme="minorHAnsi" w:eastAsia="MS Mincho" w:hAnsiTheme="minorHAnsi" w:cstheme="minorHAnsi"/>
        </w:rPr>
      </w:pPr>
    </w:p>
    <w:tbl>
      <w:tblPr>
        <w:tblStyle w:val="GridTable4-Accent512"/>
        <w:tblW w:w="9924" w:type="dxa"/>
        <w:tblInd w:w="-431" w:type="dxa"/>
        <w:shd w:val="clear" w:color="auto" w:fill="0070C0"/>
        <w:tblLook w:val="00A0" w:firstRow="1" w:lastRow="0" w:firstColumn="1" w:lastColumn="0" w:noHBand="0" w:noVBand="0"/>
      </w:tblPr>
      <w:tblGrid>
        <w:gridCol w:w="9924"/>
      </w:tblGrid>
      <w:tr w:rsidR="00181B4B" w:rsidRPr="00DB1BEB" w14:paraId="5E33F73E" w14:textId="77777777" w:rsidTr="002F244D">
        <w:trPr>
          <w:cnfStyle w:val="100000000000" w:firstRow="1" w:lastRow="0" w:firstColumn="0" w:lastColumn="0" w:oddVBand="0" w:evenVBand="0" w:oddHBand="0" w:evenHBand="0" w:firstRowFirstColumn="0" w:firstRowLastColumn="0" w:lastRowFirstColumn="0" w:lastRowLastColumn="0"/>
          <w:trHeight w:val="510"/>
        </w:trPr>
        <w:tc>
          <w:tcPr>
            <w:cnfStyle w:val="001000000000" w:firstRow="0" w:lastRow="0" w:firstColumn="1" w:lastColumn="0" w:oddVBand="0" w:evenVBand="0" w:oddHBand="0" w:evenHBand="0" w:firstRowFirstColumn="0" w:firstRowLastColumn="0" w:lastRowFirstColumn="0" w:lastRowLastColumn="0"/>
            <w:tcW w:w="9924" w:type="dxa"/>
            <w:tcBorders>
              <w:top w:val="single" w:sz="4" w:space="0" w:color="92CDDC"/>
              <w:left w:val="single" w:sz="4" w:space="0" w:color="92CDDC"/>
              <w:bottom w:val="single" w:sz="4" w:space="0" w:color="92CDDC"/>
              <w:right w:val="single" w:sz="4" w:space="0" w:color="92CDDC"/>
            </w:tcBorders>
            <w:shd w:val="clear" w:color="auto" w:fill="0070C0"/>
            <w:vAlign w:val="center"/>
            <w:hideMark/>
          </w:tcPr>
          <w:p w14:paraId="1C35FCE7" w14:textId="2D0623DB" w:rsidR="00181B4B" w:rsidRPr="00DB1BEB" w:rsidRDefault="00C334ED" w:rsidP="00C334ED">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jc w:val="center"/>
              <w:rPr>
                <w:rFonts w:asciiTheme="minorHAnsi" w:eastAsia="Calibri" w:hAnsiTheme="minorHAnsi" w:cstheme="minorHAnsi"/>
                <w:sz w:val="22"/>
                <w:szCs w:val="22"/>
                <w:bdr w:val="none" w:sz="0" w:space="0" w:color="auto"/>
              </w:rPr>
            </w:pPr>
            <w:r>
              <w:rPr>
                <w:rFonts w:asciiTheme="minorHAnsi" w:eastAsia="Calibri" w:hAnsiTheme="minorHAnsi" w:cstheme="minorHAnsi"/>
                <w:color w:val="FFFFFF" w:themeColor="background1"/>
                <w:sz w:val="26"/>
                <w:szCs w:val="26"/>
              </w:rPr>
              <w:t>BE3917F - RFT for the Supply, Delivery, Installation and Support of a Campus Occupancy Sensing Solution for Trinity College Dublin (TCD)</w:t>
            </w:r>
          </w:p>
        </w:tc>
      </w:tr>
    </w:tbl>
    <w:p w14:paraId="60B6CCD4" w14:textId="2A14D371" w:rsidR="005B4B08" w:rsidRDefault="005B4B08" w:rsidP="00307BDE">
      <w:pPr>
        <w:tabs>
          <w:tab w:val="left" w:pos="2730"/>
        </w:tabs>
        <w:spacing w:line="276" w:lineRule="auto"/>
        <w:rPr>
          <w:rFonts w:asciiTheme="minorHAnsi" w:eastAsia="MS Mincho" w:hAnsiTheme="minorHAnsi" w:cstheme="minorHAnsi"/>
        </w:rPr>
      </w:pPr>
    </w:p>
    <w:p w14:paraId="0AEDA40B" w14:textId="77777777" w:rsidR="00EB7BFA" w:rsidRDefault="00EB7BFA" w:rsidP="00EB7BFA">
      <w:pPr>
        <w:spacing w:line="276" w:lineRule="auto"/>
        <w:jc w:val="center"/>
        <w:rPr>
          <w:rFonts w:asciiTheme="minorHAnsi" w:eastAsia="SimSun" w:hAnsiTheme="minorHAnsi" w:cstheme="minorBidi"/>
          <w:i/>
          <w:iCs/>
          <w:sz w:val="22"/>
          <w:szCs w:val="22"/>
          <w:lang w:eastAsia="zh-CN"/>
        </w:rPr>
      </w:pPr>
      <w:r>
        <w:rPr>
          <w:rFonts w:asciiTheme="minorHAnsi" w:eastAsia="SimSun" w:hAnsiTheme="minorHAnsi" w:cstheme="minorBidi"/>
          <w:i/>
          <w:iCs/>
          <w:sz w:val="22"/>
          <w:szCs w:val="22"/>
          <w:lang w:eastAsia="zh-CN"/>
        </w:rPr>
        <w:t xml:space="preserve">Suppliers </w:t>
      </w:r>
      <w:r>
        <w:rPr>
          <w:rFonts w:asciiTheme="minorHAnsi" w:eastAsia="SimSun" w:hAnsiTheme="minorHAnsi" w:cstheme="minorBidi"/>
          <w:b/>
          <w:bCs/>
          <w:i/>
          <w:iCs/>
          <w:sz w:val="22"/>
          <w:szCs w:val="22"/>
          <w:u w:val="single"/>
          <w:lang w:eastAsia="zh-CN"/>
        </w:rPr>
        <w:t>MUST</w:t>
      </w:r>
      <w:r>
        <w:rPr>
          <w:rFonts w:asciiTheme="minorHAnsi" w:eastAsia="SimSun" w:hAnsiTheme="minorHAnsi" w:cstheme="minorBidi"/>
          <w:i/>
          <w:iCs/>
          <w:sz w:val="22"/>
          <w:szCs w:val="22"/>
          <w:lang w:eastAsia="zh-CN"/>
        </w:rPr>
        <w:t xml:space="preserve"> provide all information relating to the </w:t>
      </w:r>
      <w:r>
        <w:rPr>
          <w:rFonts w:asciiTheme="minorHAnsi" w:eastAsia="SimSun" w:hAnsiTheme="minorHAnsi" w:cstheme="minorBidi"/>
          <w:b/>
          <w:bCs/>
          <w:i/>
          <w:iCs/>
          <w:sz w:val="22"/>
          <w:szCs w:val="22"/>
          <w:lang w:eastAsia="zh-CN"/>
        </w:rPr>
        <w:t>Campus Occupancy Sensing Solution</w:t>
      </w:r>
      <w:r>
        <w:rPr>
          <w:rFonts w:asciiTheme="minorHAnsi" w:eastAsia="SimSun" w:hAnsiTheme="minorHAnsi" w:cstheme="minorBidi"/>
          <w:i/>
          <w:iCs/>
          <w:sz w:val="22"/>
          <w:szCs w:val="22"/>
          <w:lang w:eastAsia="zh-CN"/>
        </w:rPr>
        <w:t xml:space="preserve"> in the blue response boxes below. Responses will be scored accordingly by the Evaluation team as set out in the Award Criteria. </w:t>
      </w:r>
    </w:p>
    <w:p w14:paraId="59BAE587" w14:textId="77777777" w:rsidR="00EB7BFA" w:rsidRDefault="00EB7BFA" w:rsidP="00EB7BFA">
      <w:pPr>
        <w:spacing w:line="276" w:lineRule="auto"/>
        <w:jc w:val="center"/>
        <w:rPr>
          <w:rFonts w:asciiTheme="minorHAnsi" w:eastAsia="SimSun" w:hAnsiTheme="minorHAnsi" w:cstheme="minorBidi"/>
          <w:i/>
          <w:iCs/>
          <w:sz w:val="22"/>
          <w:szCs w:val="22"/>
          <w:lang w:eastAsia="zh-CN"/>
        </w:rPr>
      </w:pPr>
    </w:p>
    <w:p w14:paraId="72045A56" w14:textId="77777777" w:rsidR="00EB7BFA" w:rsidRDefault="00EB7BFA" w:rsidP="00EB7BFA">
      <w:pPr>
        <w:spacing w:line="276" w:lineRule="auto"/>
        <w:jc w:val="center"/>
        <w:rPr>
          <w:rFonts w:asciiTheme="minorHAnsi" w:eastAsia="SimSun" w:hAnsiTheme="minorHAnsi" w:cstheme="minorBidi"/>
          <w:b/>
          <w:bCs/>
          <w:i/>
          <w:iCs/>
          <w:sz w:val="22"/>
          <w:szCs w:val="22"/>
          <w:lang w:eastAsia="zh-CN"/>
        </w:rPr>
      </w:pPr>
      <w:r>
        <w:rPr>
          <w:rFonts w:asciiTheme="minorHAnsi" w:eastAsia="SimSun" w:hAnsiTheme="minorHAnsi" w:cstheme="minorBidi"/>
          <w:b/>
          <w:bCs/>
          <w:i/>
          <w:iCs/>
          <w:sz w:val="22"/>
          <w:szCs w:val="22"/>
          <w:lang w:eastAsia="zh-CN"/>
        </w:rPr>
        <w:t>Please ensure all cost submissions are kept separate and included in the Excel file entitled:           Appendix 2 – Pricing Schedule</w:t>
      </w:r>
    </w:p>
    <w:p w14:paraId="5CB19B16" w14:textId="77777777" w:rsidR="005B4B08" w:rsidRPr="00DB1BEB" w:rsidRDefault="005B4B08" w:rsidP="00975D70">
      <w:pPr>
        <w:spacing w:line="276" w:lineRule="auto"/>
        <w:rPr>
          <w:rFonts w:asciiTheme="minorHAnsi" w:eastAsia="MS Mincho" w:hAnsiTheme="minorHAnsi" w:cstheme="minorHAnsi"/>
        </w:rPr>
      </w:pPr>
    </w:p>
    <w:tbl>
      <w:tblPr>
        <w:tblStyle w:val="TableGrid2"/>
        <w:tblW w:w="9938" w:type="dxa"/>
        <w:jc w:val="center"/>
        <w:tblLayout w:type="fixed"/>
        <w:tblLook w:val="04A0" w:firstRow="1" w:lastRow="0" w:firstColumn="1" w:lastColumn="0" w:noHBand="0" w:noVBand="1"/>
      </w:tblPr>
      <w:tblGrid>
        <w:gridCol w:w="846"/>
        <w:gridCol w:w="7510"/>
        <w:gridCol w:w="71"/>
        <w:gridCol w:w="11"/>
        <w:gridCol w:w="11"/>
        <w:gridCol w:w="11"/>
        <w:gridCol w:w="11"/>
        <w:gridCol w:w="11"/>
        <w:gridCol w:w="7"/>
        <w:gridCol w:w="11"/>
        <w:gridCol w:w="1438"/>
      </w:tblGrid>
      <w:tr w:rsidR="0082775E" w:rsidRPr="00AA3934" w14:paraId="19E13F9A" w14:textId="77777777" w:rsidTr="00200E76">
        <w:trPr>
          <w:trHeight w:val="404"/>
          <w:jc w:val="center"/>
        </w:trPr>
        <w:tc>
          <w:tcPr>
            <w:tcW w:w="9938" w:type="dxa"/>
            <w:gridSpan w:val="11"/>
            <w:shd w:val="clear" w:color="auto" w:fill="4472C4" w:themeFill="accent1"/>
          </w:tcPr>
          <w:p w14:paraId="152725C9" w14:textId="44A14545" w:rsidR="0082775E" w:rsidRPr="00AA3934" w:rsidRDefault="0082775E" w:rsidP="00975D70">
            <w:pPr>
              <w:spacing w:line="276" w:lineRule="auto"/>
              <w:jc w:val="center"/>
              <w:rPr>
                <w:rFonts w:asciiTheme="minorHAnsi" w:eastAsia="MS Mincho" w:hAnsiTheme="minorHAnsi" w:cstheme="minorHAnsi"/>
                <w:b/>
                <w:bCs/>
                <w:sz w:val="28"/>
                <w:szCs w:val="28"/>
              </w:rPr>
            </w:pPr>
            <w:bookmarkStart w:id="28" w:name="_Hlk118447820"/>
            <w:r>
              <w:rPr>
                <w:rFonts w:asciiTheme="minorHAnsi" w:eastAsia="MS Mincho" w:hAnsiTheme="minorHAnsi" w:cstheme="minorHAnsi"/>
                <w:b/>
                <w:bCs/>
                <w:color w:val="FFFFFF" w:themeColor="background1"/>
                <w:sz w:val="28"/>
                <w:szCs w:val="28"/>
              </w:rPr>
              <w:t>Section A: Technical Ability</w:t>
            </w:r>
          </w:p>
        </w:tc>
      </w:tr>
      <w:tr w:rsidR="005A7AE7" w:rsidRPr="00DB1BEB" w14:paraId="1D1486A6" w14:textId="77777777" w:rsidTr="0082775E">
        <w:trPr>
          <w:trHeight w:val="404"/>
          <w:jc w:val="center"/>
        </w:trPr>
        <w:tc>
          <w:tcPr>
            <w:tcW w:w="9938" w:type="dxa"/>
            <w:gridSpan w:val="11"/>
            <w:shd w:val="clear" w:color="auto" w:fill="92CDDC"/>
          </w:tcPr>
          <w:p w14:paraId="1EA78E8D" w14:textId="466211AE" w:rsidR="005A7AE7" w:rsidRDefault="005A7AE7" w:rsidP="005A7AE7">
            <w:pPr>
              <w:spacing w:line="276" w:lineRule="auto"/>
              <w:jc w:val="both"/>
              <w:rPr>
                <w:rFonts w:asciiTheme="minorHAnsi" w:eastAsia="MS Mincho" w:hAnsiTheme="minorHAnsi" w:cstheme="minorHAnsi"/>
                <w:b/>
                <w:bCs/>
              </w:rPr>
            </w:pPr>
            <w:r>
              <w:rPr>
                <w:rFonts w:asciiTheme="minorHAnsi" w:eastAsia="MS Mincho" w:hAnsiTheme="minorHAnsi" w:cstheme="minorHAnsi"/>
                <w:b/>
                <w:bCs/>
              </w:rPr>
              <w:t>1. Functional Requirements</w:t>
            </w:r>
          </w:p>
        </w:tc>
      </w:tr>
      <w:bookmarkEnd w:id="28"/>
      <w:tr w:rsidR="0082775E" w:rsidRPr="00213947" w14:paraId="62F42F2E" w14:textId="77777777" w:rsidTr="008667E2">
        <w:trPr>
          <w:trHeight w:val="699"/>
          <w:jc w:val="center"/>
        </w:trPr>
        <w:tc>
          <w:tcPr>
            <w:tcW w:w="846" w:type="dxa"/>
            <w:shd w:val="clear" w:color="auto" w:fill="F2F2F2"/>
          </w:tcPr>
          <w:p w14:paraId="7151B788" w14:textId="77777777" w:rsidR="0082775E" w:rsidRPr="00213947" w:rsidRDefault="0082775E" w:rsidP="00975D70">
            <w:pPr>
              <w:spacing w:line="276" w:lineRule="auto"/>
              <w:jc w:val="center"/>
              <w:rPr>
                <w:rFonts w:ascii="Calibri" w:eastAsia="MS Mincho" w:hAnsi="Calibri" w:cs="Calibri"/>
              </w:rPr>
            </w:pPr>
            <w:r>
              <w:rPr>
                <w:rFonts w:ascii="Calibri" w:eastAsia="MS Mincho" w:hAnsi="Calibri" w:cs="Calibri"/>
                <w:color w:val="0070C0"/>
              </w:rPr>
              <w:t>A1</w:t>
            </w:r>
          </w:p>
        </w:tc>
        <w:tc>
          <w:tcPr>
            <w:tcW w:w="9092" w:type="dxa"/>
            <w:gridSpan w:val="10"/>
            <w:shd w:val="clear" w:color="auto" w:fill="F2F2F2"/>
          </w:tcPr>
          <w:p w14:paraId="27C90436" w14:textId="2C0D7106"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A1. Solution Overview, Enterprise Suitability and Commercial Maturity</w:t>
            </w:r>
          </w:p>
          <w:p w14:paraId="149E9C00" w14:textId="77777777" w:rsidR="006D6226" w:rsidRPr="00213947" w:rsidRDefault="004102E9">
            <w:pPr>
              <w:spacing w:line="276" w:lineRule="auto"/>
              <w:jc w:val="both"/>
              <w:rPr>
                <w:rFonts w:ascii="Calibri" w:eastAsia="MS Mincho" w:hAnsi="Calibri" w:cs="Calibri"/>
              </w:rPr>
            </w:pPr>
            <w:r>
              <w:rPr>
                <w:rFonts w:ascii="Calibri" w:eastAsia="MS Mincho" w:hAnsi="Calibri" w:cs="Calibri"/>
              </w:rPr>
              <w:t>Trinity requires a proven, commercially supported, out-of-the-box (OOTB) occupancy sensing solution with a demonstrable track record in the third-level / higher education sector or a comparable enterprise environment. Bespoke, locally developed point solutions reliant on a single individual or a custom-built application and database will not be accepted, as Trinity is moving away from bespoke applications that are difficult to maintain and support over their lifecycle.</w:t>
            </w:r>
          </w:p>
          <w:p w14:paraId="5FABA2E9" w14:textId="77777777"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Tenderers are required to:</w:t>
            </w:r>
          </w:p>
          <w:p w14:paraId="292E32E7"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Provide an overview of the proposed end-to-end solution, covering the sensing devices, network connectivity, data ingestion, hosting, the analytics / visualisation layer, and all integration interfaces.</w:t>
            </w:r>
          </w:p>
          <w:p w14:paraId="4E81BA25"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Confirm that the solution is a standard, commercially available, vendor-maintained product. State the product name, current version, release / update cadence and the published product roadmap.</w:t>
            </w:r>
          </w:p>
          <w:p w14:paraId="64CB7E96"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Demonstrate the maturity of the product, its installed base, and relevant reference deployments in the higher education sector or comparable enterprise environments.</w:t>
            </w:r>
          </w:p>
          <w:p w14:paraId="6BC64418"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Describe how the solution avoids reliance on bespoke, locally developed applications or databases for any core functionality, and how continuity of support is assured independent of any individual.</w:t>
            </w:r>
          </w:p>
          <w:p w14:paraId="24F5A5C7" w14:textId="1381AE7D" w:rsidR="005A5AAA" w:rsidRPr="00213947" w:rsidRDefault="005A5AAA" w:rsidP="005A5AAA">
            <w:pPr>
              <w:spacing w:line="276" w:lineRule="auto"/>
              <w:jc w:val="both"/>
              <w:rPr>
                <w:rFonts w:ascii="Calibri" w:eastAsia="MS Mincho" w:hAnsi="Calibri" w:cs="Calibri"/>
              </w:rPr>
            </w:pPr>
          </w:p>
        </w:tc>
      </w:tr>
      <w:tr w:rsidR="00A53DBB" w:rsidRPr="00213947" w14:paraId="5935B7FF" w14:textId="77777777" w:rsidTr="008667E2">
        <w:trPr>
          <w:trHeight w:val="1435"/>
          <w:jc w:val="center"/>
        </w:trPr>
        <w:tc>
          <w:tcPr>
            <w:tcW w:w="846" w:type="dxa"/>
            <w:shd w:val="clear" w:color="auto" w:fill="D0CECE" w:themeFill="background2" w:themeFillShade="E6"/>
          </w:tcPr>
          <w:p w14:paraId="623B767F" w14:textId="17A1D6E8" w:rsidR="00A53DBB" w:rsidRPr="00213947" w:rsidRDefault="00A53DBB" w:rsidP="00975D70">
            <w:pPr>
              <w:spacing w:line="276" w:lineRule="auto"/>
              <w:rPr>
                <w:rFonts w:ascii="Calibri" w:eastAsia="MS Mincho" w:hAnsi="Calibri" w:cs="Calibri"/>
                <w:color w:val="808080"/>
              </w:rPr>
            </w:pPr>
            <w:r>
              <w:rPr>
                <w:rFonts w:ascii="Calibri" w:eastAsia="MS Mincho" w:hAnsi="Calibri" w:cs="Calibri"/>
                <w:color w:val="4472C4" w:themeColor="accent1"/>
              </w:rPr>
              <w:t>A1.1</w:t>
            </w:r>
          </w:p>
        </w:tc>
        <w:tc>
          <w:tcPr>
            <w:tcW w:w="7654" w:type="dxa"/>
            <w:gridSpan w:val="9"/>
            <w:shd w:val="clear" w:color="auto" w:fill="D0CECE" w:themeFill="background2" w:themeFillShade="E6"/>
          </w:tcPr>
          <w:p w14:paraId="6B41ED86" w14:textId="77777777" w:rsidR="00912706" w:rsidRPr="00213947" w:rsidRDefault="00A53DBB"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provide an overview of the proposed end-to-end solution, covering the sensing devices, network connectivity, data ingestion, hosting, the analytics / visualisation layer, and all integration interfaces.</w:t>
            </w:r>
          </w:p>
          <w:p w14:paraId="73DA11FA" w14:textId="27E730A5" w:rsidR="00A53DBB" w:rsidRPr="00213947" w:rsidRDefault="00A53DBB" w:rsidP="00912706">
            <w:pPr>
              <w:spacing w:line="276" w:lineRule="auto"/>
              <w:rPr>
                <w:rFonts w:ascii="Calibri" w:eastAsia="MS Mincho" w:hAnsi="Calibri" w:cs="Calibri"/>
                <w:color w:val="808080"/>
              </w:rPr>
            </w:pPr>
            <w:r>
              <w:rPr>
                <w:rFonts w:ascii="Calibri" w:eastAsia="Times New Roman" w:hAnsi="Calibri" w:cs="Calibri"/>
                <w:lang w:eastAsia="en-IE"/>
              </w:rPr>
              <w:br/>
              <w:t>Please confirm and detail.</w:t>
            </w:r>
          </w:p>
        </w:tc>
        <w:tc>
          <w:tcPr>
            <w:tcW w:w="1438" w:type="dxa"/>
            <w:shd w:val="clear" w:color="auto" w:fill="D0CECE" w:themeFill="background2" w:themeFillShade="E6"/>
          </w:tcPr>
          <w:p w14:paraId="7FD7C380" w14:textId="77777777" w:rsidR="00A53DBB" w:rsidRPr="00213947" w:rsidRDefault="00A53DBB" w:rsidP="00A53DBB">
            <w:pPr>
              <w:spacing w:line="276" w:lineRule="auto"/>
              <w:jc w:val="center"/>
              <w:rPr>
                <w:rFonts w:ascii="Calibri" w:eastAsia="MS Mincho" w:hAnsi="Calibri" w:cs="Calibri"/>
              </w:rPr>
            </w:pPr>
            <w:r>
              <w:rPr>
                <w:rFonts w:ascii="Calibri" w:eastAsia="MS Mincho" w:hAnsi="Calibri" w:cs="Calibri"/>
              </w:rPr>
              <w:t>Compliant</w:t>
            </w:r>
          </w:p>
          <w:p w14:paraId="58FC116F" w14:textId="0BF7208C" w:rsidR="00A53DBB" w:rsidRPr="00213947" w:rsidRDefault="00A53DBB" w:rsidP="00A53DBB">
            <w:pPr>
              <w:spacing w:line="276" w:lineRule="auto"/>
              <w:ind w:left="-106"/>
              <w:jc w:val="center"/>
              <w:rPr>
                <w:rFonts w:ascii="Calibri" w:eastAsia="MS Mincho" w:hAnsi="Calibri" w:cs="Calibri"/>
              </w:rPr>
            </w:pPr>
            <w:r>
              <w:rPr>
                <w:rFonts w:ascii="Calibri" w:eastAsia="MS Mincho" w:hAnsi="Calibri" w:cs="Calibri"/>
              </w:rPr>
              <w:t>(Yes / No)</w:t>
            </w:r>
          </w:p>
        </w:tc>
      </w:tr>
      <w:tr w:rsidR="00A53DBB" w:rsidRPr="00213947" w14:paraId="1D4A7BA8" w14:textId="77777777" w:rsidTr="00A224B0">
        <w:trPr>
          <w:trHeight w:val="1435"/>
          <w:jc w:val="center"/>
        </w:trPr>
        <w:tc>
          <w:tcPr>
            <w:tcW w:w="9938" w:type="dxa"/>
            <w:gridSpan w:val="11"/>
            <w:shd w:val="clear" w:color="auto" w:fill="DBE5F1"/>
          </w:tcPr>
          <w:p w14:paraId="77EE5E08" w14:textId="77777777" w:rsidR="00A53DBB" w:rsidRDefault="00A53DBB" w:rsidP="00975D7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6C26885E" w14:textId="4D85ABA3" w:rsidR="00072739" w:rsidRPr="00213947" w:rsidRDefault="00072739" w:rsidP="00975D70">
            <w:pPr>
              <w:spacing w:line="276" w:lineRule="auto"/>
              <w:rPr>
                <w:rFonts w:ascii="Calibri" w:eastAsia="MS Mincho" w:hAnsi="Calibri" w:cs="Calibri"/>
                <w:color w:val="808080"/>
              </w:rPr>
            </w:pPr>
          </w:p>
        </w:tc>
      </w:tr>
      <w:tr w:rsidR="00A53DBB" w:rsidRPr="00213947" w14:paraId="69FD48E2" w14:textId="77777777" w:rsidTr="008667E2">
        <w:trPr>
          <w:trHeight w:val="1435"/>
          <w:jc w:val="center"/>
        </w:trPr>
        <w:tc>
          <w:tcPr>
            <w:tcW w:w="846" w:type="dxa"/>
            <w:shd w:val="clear" w:color="auto" w:fill="D0CECE" w:themeFill="background2" w:themeFillShade="E6"/>
          </w:tcPr>
          <w:p w14:paraId="420DCEED" w14:textId="10BB386B" w:rsidR="00A53DBB" w:rsidRPr="00213947" w:rsidRDefault="00A53DBB" w:rsidP="00891240">
            <w:pPr>
              <w:spacing w:line="276" w:lineRule="auto"/>
              <w:rPr>
                <w:rFonts w:ascii="Calibri" w:eastAsia="MS Mincho" w:hAnsi="Calibri" w:cs="Calibri"/>
                <w:color w:val="808080"/>
              </w:rPr>
            </w:pPr>
            <w:r>
              <w:rPr>
                <w:rFonts w:ascii="Calibri" w:eastAsia="MS Mincho" w:hAnsi="Calibri" w:cs="Calibri"/>
                <w:color w:val="4472C4" w:themeColor="accent1"/>
              </w:rPr>
              <w:t>A1.2</w:t>
            </w:r>
          </w:p>
        </w:tc>
        <w:tc>
          <w:tcPr>
            <w:tcW w:w="7654" w:type="dxa"/>
            <w:gridSpan w:val="9"/>
            <w:shd w:val="clear" w:color="auto" w:fill="D0CECE" w:themeFill="background2" w:themeFillShade="E6"/>
          </w:tcPr>
          <w:p w14:paraId="1E4A67FA" w14:textId="7F6F25BF" w:rsidR="00A53DBB" w:rsidRPr="00213947" w:rsidRDefault="00963AE9"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that the solution is a standard, commercially available, vendor-maintained product (out-of-the-box, not a bespoke or locally-developed application). State the product name, current version, release / update cadence and published product roadmap.</w:t>
            </w:r>
          </w:p>
          <w:p w14:paraId="67276AC2" w14:textId="3BE0131F" w:rsidR="00A53DBB" w:rsidRPr="00213947" w:rsidRDefault="00A53DBB" w:rsidP="00891240">
            <w:pPr>
              <w:spacing w:line="276" w:lineRule="auto"/>
              <w:rPr>
                <w:rFonts w:ascii="Calibri" w:eastAsia="MS Mincho" w:hAnsi="Calibri" w:cs="Calibri"/>
                <w:color w:val="808080"/>
              </w:rPr>
            </w:pPr>
            <w:r>
              <w:rPr>
                <w:rFonts w:ascii="Calibri" w:eastAsia="Times New Roman" w:hAnsi="Calibri" w:cs="Calibri"/>
                <w:lang w:eastAsia="en-IE"/>
              </w:rPr>
              <w:br/>
              <w:t>Please confirm and detail.</w:t>
            </w:r>
          </w:p>
        </w:tc>
        <w:tc>
          <w:tcPr>
            <w:tcW w:w="1438" w:type="dxa"/>
            <w:shd w:val="clear" w:color="auto" w:fill="D0CECE" w:themeFill="background2" w:themeFillShade="E6"/>
          </w:tcPr>
          <w:p w14:paraId="6E377B0D" w14:textId="77777777" w:rsidR="00A53DBB" w:rsidRPr="00213947" w:rsidRDefault="00A53DBB" w:rsidP="00891240">
            <w:pPr>
              <w:spacing w:line="276" w:lineRule="auto"/>
              <w:jc w:val="center"/>
              <w:rPr>
                <w:rFonts w:ascii="Calibri" w:eastAsia="MS Mincho" w:hAnsi="Calibri" w:cs="Calibri"/>
              </w:rPr>
            </w:pPr>
            <w:r>
              <w:rPr>
                <w:rFonts w:ascii="Calibri" w:eastAsia="MS Mincho" w:hAnsi="Calibri" w:cs="Calibri"/>
              </w:rPr>
              <w:t>Compliant</w:t>
            </w:r>
          </w:p>
          <w:p w14:paraId="6178951C" w14:textId="77777777" w:rsidR="00A53DBB" w:rsidRPr="00213947" w:rsidRDefault="00A53DBB"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A53DBB" w:rsidRPr="00213947" w14:paraId="5A66FA8E" w14:textId="77777777" w:rsidTr="00891240">
        <w:trPr>
          <w:trHeight w:val="1435"/>
          <w:jc w:val="center"/>
        </w:trPr>
        <w:tc>
          <w:tcPr>
            <w:tcW w:w="9938" w:type="dxa"/>
            <w:gridSpan w:val="11"/>
            <w:shd w:val="clear" w:color="auto" w:fill="DBE5F1"/>
          </w:tcPr>
          <w:p w14:paraId="7DF4A40B" w14:textId="77777777" w:rsidR="00A53DBB" w:rsidRDefault="00A53DBB"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34E1EDA7" w14:textId="77777777" w:rsidR="00072739" w:rsidRPr="00213947" w:rsidRDefault="00072739" w:rsidP="00891240">
            <w:pPr>
              <w:spacing w:line="276" w:lineRule="auto"/>
              <w:rPr>
                <w:rFonts w:ascii="Calibri" w:eastAsia="MS Mincho" w:hAnsi="Calibri" w:cs="Calibri"/>
                <w:color w:val="808080"/>
              </w:rPr>
            </w:pPr>
          </w:p>
        </w:tc>
      </w:tr>
      <w:tr w:rsidR="00963AE9" w:rsidRPr="00213947" w14:paraId="25804E9B" w14:textId="77777777" w:rsidTr="00AC118B">
        <w:trPr>
          <w:trHeight w:val="1435"/>
          <w:jc w:val="center"/>
        </w:trPr>
        <w:tc>
          <w:tcPr>
            <w:tcW w:w="846" w:type="dxa"/>
            <w:shd w:val="clear" w:color="auto" w:fill="D0CECE" w:themeFill="background2" w:themeFillShade="E6"/>
          </w:tcPr>
          <w:p w14:paraId="1C290CBF" w14:textId="3838C3F2" w:rsidR="00963AE9" w:rsidRPr="00213947" w:rsidRDefault="00963AE9" w:rsidP="00891240">
            <w:pPr>
              <w:spacing w:line="276" w:lineRule="auto"/>
              <w:rPr>
                <w:rFonts w:ascii="Calibri" w:eastAsia="MS Mincho" w:hAnsi="Calibri" w:cs="Calibri"/>
                <w:color w:val="808080"/>
              </w:rPr>
            </w:pPr>
            <w:r>
              <w:rPr>
                <w:rFonts w:ascii="Calibri" w:eastAsia="MS Mincho" w:hAnsi="Calibri" w:cs="Calibri"/>
                <w:color w:val="4472C4" w:themeColor="accent1"/>
              </w:rPr>
              <w:t>A1.3</w:t>
            </w:r>
          </w:p>
        </w:tc>
        <w:tc>
          <w:tcPr>
            <w:tcW w:w="7654" w:type="dxa"/>
            <w:gridSpan w:val="9"/>
            <w:shd w:val="clear" w:color="auto" w:fill="D0CECE" w:themeFill="background2" w:themeFillShade="E6"/>
          </w:tcPr>
          <w:p w14:paraId="6DDABA2D" w14:textId="0C381790" w:rsidR="00963AE9" w:rsidRPr="00213947" w:rsidRDefault="00912706"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demonstrate the maturity of the product, its installed base, and relevant reference deployments in the higher education sector or comparable enterprise environments.</w:t>
            </w:r>
          </w:p>
          <w:p w14:paraId="7B25326D" w14:textId="77777777" w:rsidR="00963AE9" w:rsidRPr="00213947" w:rsidRDefault="00963AE9" w:rsidP="00891240">
            <w:pPr>
              <w:spacing w:line="276" w:lineRule="auto"/>
              <w:rPr>
                <w:rFonts w:ascii="Calibri" w:eastAsia="MS Mincho" w:hAnsi="Calibri" w:cs="Calibri"/>
                <w:color w:val="808080"/>
              </w:rPr>
            </w:pPr>
            <w:r>
              <w:rPr>
                <w:rFonts w:ascii="Calibri" w:eastAsia="Times New Roman" w:hAnsi="Calibri" w:cs="Calibri"/>
                <w:lang w:eastAsia="en-IE"/>
              </w:rPr>
              <w:br/>
              <w:t>Please confirm and detail.</w:t>
            </w:r>
          </w:p>
        </w:tc>
        <w:tc>
          <w:tcPr>
            <w:tcW w:w="1438" w:type="dxa"/>
            <w:shd w:val="clear" w:color="auto" w:fill="D0CECE" w:themeFill="background2" w:themeFillShade="E6"/>
          </w:tcPr>
          <w:p w14:paraId="5D0C76F5" w14:textId="77777777" w:rsidR="00963AE9" w:rsidRPr="00213947" w:rsidRDefault="00963AE9" w:rsidP="00891240">
            <w:pPr>
              <w:spacing w:line="276" w:lineRule="auto"/>
              <w:jc w:val="center"/>
              <w:rPr>
                <w:rFonts w:ascii="Calibri" w:eastAsia="MS Mincho" w:hAnsi="Calibri" w:cs="Calibri"/>
              </w:rPr>
            </w:pPr>
            <w:r>
              <w:rPr>
                <w:rFonts w:ascii="Calibri" w:eastAsia="MS Mincho" w:hAnsi="Calibri" w:cs="Calibri"/>
              </w:rPr>
              <w:t>Compliant</w:t>
            </w:r>
          </w:p>
          <w:p w14:paraId="423C7C7B" w14:textId="77777777" w:rsidR="00963AE9" w:rsidRPr="00213947" w:rsidRDefault="00963AE9"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963AE9" w:rsidRPr="00213947" w14:paraId="2C3D2AB9" w14:textId="77777777" w:rsidTr="00891240">
        <w:trPr>
          <w:trHeight w:val="1435"/>
          <w:jc w:val="center"/>
        </w:trPr>
        <w:tc>
          <w:tcPr>
            <w:tcW w:w="9938" w:type="dxa"/>
            <w:gridSpan w:val="11"/>
            <w:shd w:val="clear" w:color="auto" w:fill="DBE5F1"/>
          </w:tcPr>
          <w:p w14:paraId="13B8B47F" w14:textId="77777777" w:rsidR="00963AE9" w:rsidRDefault="00963AE9"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46545491" w14:textId="77777777" w:rsidR="00072739" w:rsidRPr="00213947" w:rsidRDefault="00072739" w:rsidP="00891240">
            <w:pPr>
              <w:spacing w:line="276" w:lineRule="auto"/>
              <w:rPr>
                <w:rFonts w:ascii="Calibri" w:eastAsia="MS Mincho" w:hAnsi="Calibri" w:cs="Calibri"/>
                <w:color w:val="808080"/>
              </w:rPr>
            </w:pPr>
          </w:p>
        </w:tc>
      </w:tr>
      <w:tr w:rsidR="004400A3" w:rsidRPr="00213947" w14:paraId="0DFB526B" w14:textId="77777777" w:rsidTr="00AC118B">
        <w:trPr>
          <w:trHeight w:val="1435"/>
          <w:jc w:val="center"/>
        </w:trPr>
        <w:tc>
          <w:tcPr>
            <w:tcW w:w="846" w:type="dxa"/>
            <w:shd w:val="clear" w:color="auto" w:fill="D0CECE" w:themeFill="background2" w:themeFillShade="E6"/>
          </w:tcPr>
          <w:p w14:paraId="497E8319" w14:textId="4FB3206D" w:rsidR="004400A3" w:rsidRPr="00213947" w:rsidRDefault="004400A3" w:rsidP="00891240">
            <w:pPr>
              <w:spacing w:line="276" w:lineRule="auto"/>
              <w:rPr>
                <w:rFonts w:ascii="Calibri" w:eastAsia="MS Mincho" w:hAnsi="Calibri" w:cs="Calibri"/>
                <w:color w:val="808080"/>
              </w:rPr>
            </w:pPr>
            <w:r>
              <w:rPr>
                <w:rFonts w:ascii="Calibri" w:eastAsia="MS Mincho" w:hAnsi="Calibri" w:cs="Calibri"/>
                <w:color w:val="4472C4" w:themeColor="accent1"/>
              </w:rPr>
              <w:t>A1.4</w:t>
            </w:r>
          </w:p>
        </w:tc>
        <w:tc>
          <w:tcPr>
            <w:tcW w:w="7654" w:type="dxa"/>
            <w:gridSpan w:val="9"/>
            <w:shd w:val="clear" w:color="auto" w:fill="D0CECE" w:themeFill="background2" w:themeFillShade="E6"/>
          </w:tcPr>
          <w:p w14:paraId="6772660B" w14:textId="77777777" w:rsidR="004C7E54" w:rsidRPr="00213947" w:rsidRDefault="004C7E54" w:rsidP="00891240">
            <w:pPr>
              <w:spacing w:line="276" w:lineRule="auto"/>
              <w:rPr>
                <w:rFonts w:ascii="Calibri" w:eastAsia="Times New Roman" w:hAnsi="Calibri" w:cs="Calibri"/>
                <w:lang w:eastAsia="en-IE"/>
              </w:rPr>
            </w:pPr>
            <w:r>
              <w:rPr>
                <w:rFonts w:ascii="Calibri" w:eastAsia="Times New Roman" w:hAnsi="Calibri" w:cs="Calibri"/>
                <w:lang w:eastAsia="en-IE"/>
              </w:rPr>
              <w:t>Tenderers MUST describe how continuity of support is assured independent of any individual, with no reliance on bespoke, locally-developed applications or databases for any core functionality.</w:t>
            </w:r>
          </w:p>
          <w:p w14:paraId="3FADB894" w14:textId="0113961C" w:rsidR="004400A3" w:rsidRPr="00213947" w:rsidRDefault="004400A3" w:rsidP="00891240">
            <w:pPr>
              <w:spacing w:line="276" w:lineRule="auto"/>
              <w:rPr>
                <w:rFonts w:ascii="Calibri" w:eastAsia="MS Mincho" w:hAnsi="Calibri" w:cs="Calibri"/>
                <w:color w:val="808080"/>
              </w:rPr>
            </w:pPr>
            <w:r>
              <w:rPr>
                <w:rFonts w:ascii="Calibri" w:eastAsia="Times New Roman" w:hAnsi="Calibri" w:cs="Calibri"/>
                <w:lang w:eastAsia="en-IE"/>
              </w:rPr>
              <w:br/>
              <w:t>Please confirm and detail.</w:t>
            </w:r>
          </w:p>
        </w:tc>
        <w:tc>
          <w:tcPr>
            <w:tcW w:w="1438" w:type="dxa"/>
            <w:shd w:val="clear" w:color="auto" w:fill="D0CECE" w:themeFill="background2" w:themeFillShade="E6"/>
          </w:tcPr>
          <w:p w14:paraId="068ED8DD" w14:textId="77777777" w:rsidR="004400A3" w:rsidRPr="00213947" w:rsidRDefault="004400A3" w:rsidP="00891240">
            <w:pPr>
              <w:spacing w:line="276" w:lineRule="auto"/>
              <w:jc w:val="center"/>
              <w:rPr>
                <w:rFonts w:ascii="Calibri" w:eastAsia="MS Mincho" w:hAnsi="Calibri" w:cs="Calibri"/>
              </w:rPr>
            </w:pPr>
            <w:r>
              <w:rPr>
                <w:rFonts w:ascii="Calibri" w:eastAsia="MS Mincho" w:hAnsi="Calibri" w:cs="Calibri"/>
              </w:rPr>
              <w:t>Compliant</w:t>
            </w:r>
          </w:p>
          <w:p w14:paraId="31225A9F" w14:textId="77777777" w:rsidR="004400A3" w:rsidRPr="00213947" w:rsidRDefault="004400A3"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4400A3" w:rsidRPr="00213947" w14:paraId="6B448207" w14:textId="77777777" w:rsidTr="00891240">
        <w:trPr>
          <w:trHeight w:val="1435"/>
          <w:jc w:val="center"/>
        </w:trPr>
        <w:tc>
          <w:tcPr>
            <w:tcW w:w="9938" w:type="dxa"/>
            <w:gridSpan w:val="11"/>
            <w:shd w:val="clear" w:color="auto" w:fill="DBE5F1"/>
          </w:tcPr>
          <w:p w14:paraId="14059E47" w14:textId="77777777" w:rsidR="004400A3" w:rsidRDefault="004400A3"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7D957F60" w14:textId="77777777" w:rsidR="00072739" w:rsidRPr="00213947" w:rsidRDefault="00072739" w:rsidP="00891240">
            <w:pPr>
              <w:spacing w:line="276" w:lineRule="auto"/>
              <w:rPr>
                <w:rFonts w:ascii="Calibri" w:eastAsia="MS Mincho" w:hAnsi="Calibri" w:cs="Calibri"/>
                <w:color w:val="808080"/>
              </w:rPr>
            </w:pPr>
          </w:p>
        </w:tc>
      </w:tr>
      <w:tr w:rsidR="004B772B" w:rsidRPr="00213947" w14:paraId="59EA1F47" w14:textId="77777777" w:rsidTr="00AC118B">
        <w:trPr>
          <w:trHeight w:val="699"/>
          <w:jc w:val="center"/>
        </w:trPr>
        <w:tc>
          <w:tcPr>
            <w:tcW w:w="846" w:type="dxa"/>
            <w:shd w:val="clear" w:color="auto" w:fill="F2F2F2"/>
          </w:tcPr>
          <w:p w14:paraId="79B63C08" w14:textId="77777777" w:rsidR="004B772B" w:rsidRPr="00213947" w:rsidRDefault="004B772B" w:rsidP="00A87E39">
            <w:pPr>
              <w:spacing w:line="276" w:lineRule="auto"/>
              <w:jc w:val="center"/>
              <w:rPr>
                <w:rFonts w:ascii="Calibri" w:eastAsia="MS Mincho" w:hAnsi="Calibri" w:cs="Calibri"/>
              </w:rPr>
            </w:pPr>
            <w:r>
              <w:rPr>
                <w:rFonts w:ascii="Calibri" w:eastAsia="MS Mincho" w:hAnsi="Calibri" w:cs="Calibri"/>
                <w:color w:val="0070C0"/>
              </w:rPr>
              <w:t>A2</w:t>
            </w:r>
          </w:p>
        </w:tc>
        <w:tc>
          <w:tcPr>
            <w:tcW w:w="9092" w:type="dxa"/>
            <w:gridSpan w:val="10"/>
            <w:shd w:val="clear" w:color="auto" w:fill="F2F2F2"/>
          </w:tcPr>
          <w:p w14:paraId="14A2F462" w14:textId="2AC1A4D7"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A2. Sensor Technology, Accuracy and Privacy by Design</w:t>
            </w:r>
          </w:p>
          <w:p w14:paraId="650BFCE8" w14:textId="77777777" w:rsidR="006D6226" w:rsidRPr="00213947" w:rsidRDefault="004102E9">
            <w:pPr>
              <w:spacing w:line="276" w:lineRule="auto"/>
              <w:jc w:val="both"/>
              <w:rPr>
                <w:rFonts w:ascii="Calibri" w:eastAsia="MS Mincho" w:hAnsi="Calibri" w:cs="Calibri"/>
              </w:rPr>
            </w:pPr>
            <w:r>
              <w:rPr>
                <w:rFonts w:ascii="Calibri" w:eastAsia="MS Mincho" w:hAnsi="Calibri" w:cs="Calibri"/>
              </w:rPr>
              <w:t>Sensors must accurately detect occupancy across a heterogeneous teaching estate (indicatively circa 322 timetabled teaching spaces ranging from small seminar rooms to large lecture theatres) and must be privacy-preserving by design. The first call-off under this framework is for occupancy sensing in timetabled teaching spaces, and the requirements below apply to that call-off; type-specific requirements for any other sensor types procured under later call-offs will be defined at call-off stage.</w:t>
            </w:r>
          </w:p>
          <w:p w14:paraId="697EB374" w14:textId="77777777"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Tenderers are required to describe and confirm:</w:t>
            </w:r>
          </w:p>
          <w:p w14:paraId="7AD20D92"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lastRenderedPageBreak/>
              <w:t xml:space="preserve">The sensing technology proposed (for example passive infrared, infrared people-counting, </w:t>
            </w:r>
            <w:proofErr w:type="spellStart"/>
            <w:r>
              <w:rPr>
                <w:rFonts w:ascii="Calibri" w:eastAsia="MS Mincho" w:hAnsi="Calibri" w:cs="Calibri"/>
              </w:rPr>
              <w:t>mmWave</w:t>
            </w:r>
            <w:proofErr w:type="spellEnd"/>
            <w:r>
              <w:rPr>
                <w:rFonts w:ascii="Calibri" w:eastAsia="MS Mincho" w:hAnsi="Calibri" w:cs="Calibri"/>
              </w:rPr>
              <w:t xml:space="preserve"> radar or time-of-flight) and the rationale for its suitability to each teaching-space type. Any technology may be proposed, provided it is Privacy by Design: no raw imagery, video or audio may be transmitted from or retained on the device, and only anonymised, aggregate occupancy data may leave the sensor.</w:t>
            </w:r>
          </w:p>
          <w:p w14:paraId="73F516C4"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Whether each device performs presence detection and/or people counting. For occupancy counting, the solution must achieve a minimum counting accuracy of 85%. Higher-accuracy devices are expected for larger spaces such as lecture theatres; Tenderers must state the accuracy achieved for each proposed device and space-type combination.</w:t>
            </w:r>
          </w:p>
          <w:p w14:paraId="7994B0E1"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How the solution manages cumulative count drift (“creep”) over the course of the day, so that occupancy counts remain accurate throughout occupied periods and reset reliably to zero when a space is vacated.</w:t>
            </w:r>
          </w:p>
          <w:p w14:paraId="3FFFC1C6"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proposed device type and indicative quantity for each representative space type (for example small seminar room, standard classroom and large lecture theatre). It is expected that different device types will be specified for different room types.</w:t>
            </w:r>
          </w:p>
          <w:p w14:paraId="63D55A3E"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data capture and reporting capability. Occupancy must be captured at a granular, near-real-time level, while standard reporting must be able to express, as a minimum, the maximum occupancy per hour for each space, alongside other standard aggregations.</w:t>
            </w:r>
          </w:p>
          <w:p w14:paraId="4F26DBCD"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Confirmation of how Privacy by Design is implemented, including what data, if any, is processed at the device (including whether images, video or audio are captured at any stage) and confirmation that no personally identifiable information leaves the device or is retained.</w:t>
            </w:r>
          </w:p>
          <w:p w14:paraId="577F9ABA" w14:textId="4E39C6BA" w:rsidR="006D6226" w:rsidRPr="00213947" w:rsidRDefault="004102E9" w:rsidP="008A1690">
            <w:pPr>
              <w:numPr>
                <w:ilvl w:val="0"/>
                <w:numId w:val="35"/>
              </w:numPr>
              <w:spacing w:line="276" w:lineRule="auto"/>
              <w:jc w:val="both"/>
              <w:rPr>
                <w:rFonts w:ascii="Calibri" w:eastAsia="MS Mincho" w:hAnsi="Calibri" w:cs="Calibri"/>
              </w:rPr>
            </w:pPr>
            <w:r>
              <w:rPr>
                <w:rFonts w:ascii="Calibri" w:eastAsia="MS Mincho" w:hAnsi="Calibri" w:cs="Calibri"/>
              </w:rPr>
              <w:t>The mounting method and the coverage / field of view per device. Trinity does not hold a complete or verified record of ceiling heights across the teaching estate; the Tender response must therefore include a site-survey and sensor-placement design phase (see Section B) to confirm device selection, mounting heights and coverage for each space prior to installation.</w:t>
            </w:r>
          </w:p>
        </w:tc>
      </w:tr>
      <w:tr w:rsidR="00A34B6D" w:rsidRPr="00213947" w14:paraId="4CBFF101" w14:textId="77777777" w:rsidTr="00AC118B">
        <w:trPr>
          <w:trHeight w:val="1435"/>
          <w:jc w:val="center"/>
        </w:trPr>
        <w:tc>
          <w:tcPr>
            <w:tcW w:w="846" w:type="dxa"/>
            <w:shd w:val="clear" w:color="auto" w:fill="D0CECE" w:themeFill="background2" w:themeFillShade="E6"/>
          </w:tcPr>
          <w:p w14:paraId="23EFABC4" w14:textId="3DF6242B" w:rsidR="00A34B6D" w:rsidRPr="00213947" w:rsidRDefault="00A34B6D" w:rsidP="0089124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A2.1</w:t>
            </w:r>
          </w:p>
        </w:tc>
        <w:tc>
          <w:tcPr>
            <w:tcW w:w="7654" w:type="dxa"/>
            <w:gridSpan w:val="9"/>
            <w:shd w:val="clear" w:color="auto" w:fill="D0CECE" w:themeFill="background2" w:themeFillShade="E6"/>
          </w:tcPr>
          <w:p w14:paraId="67CD08F2" w14:textId="77777777" w:rsidR="00193674" w:rsidRPr="00213947" w:rsidRDefault="00193674"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 xml:space="preserve">Tenderers MUST describe the sensing technology proposed (for example passive infrared, infrared people-counting, </w:t>
            </w:r>
            <w:proofErr w:type="spellStart"/>
            <w:r>
              <w:rPr>
                <w:rFonts w:ascii="Calibri" w:eastAsia="Times New Roman" w:hAnsi="Calibri" w:cs="Calibri"/>
                <w:lang w:eastAsia="en-IE"/>
              </w:rPr>
              <w:t>mmWave</w:t>
            </w:r>
            <w:proofErr w:type="spellEnd"/>
            <w:r>
              <w:rPr>
                <w:rFonts w:ascii="Calibri" w:eastAsia="Times New Roman" w:hAnsi="Calibri" w:cs="Calibri"/>
                <w:lang w:eastAsia="en-IE"/>
              </w:rPr>
              <w:t xml:space="preserve"> radar or time-of-flight) and the rationale for its suitability to each teaching-space type. Any technology may be proposed, provided the solution is Privacy by Design: detection and counting must be processed on-device, with no raw imagery, video or audio transmitted or retained, and only anonymised, aggregate occupancy data leaving the sensor. Tenderers MUST provide a completed Data Protection Impact Assessment (DPIA) addressing full GDPR compliance.</w:t>
            </w:r>
          </w:p>
          <w:p w14:paraId="5267EBC8" w14:textId="77777777" w:rsidR="00193674" w:rsidRPr="00213947" w:rsidRDefault="00193674" w:rsidP="00891240">
            <w:pPr>
              <w:spacing w:line="276" w:lineRule="auto"/>
              <w:rPr>
                <w:rFonts w:ascii="Calibri" w:eastAsia="Times New Roman" w:hAnsi="Calibri" w:cs="Calibri"/>
                <w:lang w:eastAsia="en-IE"/>
              </w:rPr>
            </w:pPr>
          </w:p>
          <w:p w14:paraId="763709FE" w14:textId="6E33C05F" w:rsidR="00A34B6D" w:rsidRPr="00213947" w:rsidRDefault="00A34B6D"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38873FD2" w14:textId="77777777" w:rsidR="00A34B6D" w:rsidRPr="00213947" w:rsidRDefault="00A34B6D" w:rsidP="00891240">
            <w:pPr>
              <w:spacing w:line="276" w:lineRule="auto"/>
              <w:jc w:val="center"/>
              <w:rPr>
                <w:rFonts w:ascii="Calibri" w:eastAsia="MS Mincho" w:hAnsi="Calibri" w:cs="Calibri"/>
              </w:rPr>
            </w:pPr>
            <w:r>
              <w:rPr>
                <w:rFonts w:ascii="Calibri" w:eastAsia="MS Mincho" w:hAnsi="Calibri" w:cs="Calibri"/>
              </w:rPr>
              <w:t>Compliant</w:t>
            </w:r>
          </w:p>
          <w:p w14:paraId="37A84085" w14:textId="77777777" w:rsidR="00A34B6D" w:rsidRPr="00213947" w:rsidRDefault="00A34B6D"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A34B6D" w:rsidRPr="00213947" w14:paraId="217AAC11" w14:textId="77777777" w:rsidTr="00891240">
        <w:trPr>
          <w:trHeight w:val="1435"/>
          <w:jc w:val="center"/>
        </w:trPr>
        <w:tc>
          <w:tcPr>
            <w:tcW w:w="9938" w:type="dxa"/>
            <w:gridSpan w:val="11"/>
            <w:shd w:val="clear" w:color="auto" w:fill="DBE5F1"/>
          </w:tcPr>
          <w:p w14:paraId="2C4034A7" w14:textId="77777777" w:rsidR="00A34B6D" w:rsidRPr="00213947" w:rsidRDefault="00A34B6D" w:rsidP="0089124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04A826AA" w14:textId="77777777" w:rsidR="00817EF1" w:rsidRPr="00213947" w:rsidRDefault="00817EF1" w:rsidP="00891240">
            <w:pPr>
              <w:spacing w:line="276" w:lineRule="auto"/>
              <w:rPr>
                <w:rFonts w:ascii="Calibri" w:eastAsia="MS Mincho" w:hAnsi="Calibri" w:cs="Calibri"/>
                <w:color w:val="808080"/>
              </w:rPr>
            </w:pPr>
          </w:p>
          <w:p w14:paraId="4AC126EE" w14:textId="77777777" w:rsidR="00817EF1" w:rsidRPr="00213947" w:rsidRDefault="00817EF1" w:rsidP="00891240">
            <w:pPr>
              <w:spacing w:line="276" w:lineRule="auto"/>
              <w:rPr>
                <w:rFonts w:ascii="Calibri" w:eastAsia="MS Mincho" w:hAnsi="Calibri" w:cs="Calibri"/>
                <w:color w:val="808080"/>
              </w:rPr>
            </w:pPr>
          </w:p>
          <w:p w14:paraId="568908AD" w14:textId="77777777" w:rsidR="00817EF1" w:rsidRPr="00213947" w:rsidRDefault="00817EF1" w:rsidP="00891240">
            <w:pPr>
              <w:spacing w:line="276" w:lineRule="auto"/>
              <w:rPr>
                <w:rFonts w:ascii="Calibri" w:eastAsia="MS Mincho" w:hAnsi="Calibri" w:cs="Calibri"/>
                <w:color w:val="808080"/>
              </w:rPr>
            </w:pPr>
          </w:p>
          <w:p w14:paraId="4DB8EC44" w14:textId="77777777" w:rsidR="00817EF1" w:rsidRPr="00213947" w:rsidRDefault="00817EF1" w:rsidP="00891240">
            <w:pPr>
              <w:spacing w:line="276" w:lineRule="auto"/>
              <w:rPr>
                <w:rFonts w:ascii="Calibri" w:eastAsia="MS Mincho" w:hAnsi="Calibri" w:cs="Calibri"/>
                <w:color w:val="808080"/>
              </w:rPr>
            </w:pPr>
          </w:p>
          <w:p w14:paraId="7A8D8029" w14:textId="77777777" w:rsidR="00817EF1" w:rsidRPr="00213947" w:rsidRDefault="00817EF1" w:rsidP="00891240">
            <w:pPr>
              <w:spacing w:line="276" w:lineRule="auto"/>
              <w:rPr>
                <w:rFonts w:ascii="Calibri" w:eastAsia="MS Mincho" w:hAnsi="Calibri" w:cs="Calibri"/>
                <w:color w:val="808080"/>
              </w:rPr>
            </w:pPr>
          </w:p>
        </w:tc>
      </w:tr>
      <w:tr w:rsidR="00BB0EB0" w:rsidRPr="00213947" w14:paraId="3A665D02" w14:textId="77777777" w:rsidTr="00AC118B">
        <w:trPr>
          <w:trHeight w:val="1435"/>
          <w:jc w:val="center"/>
        </w:trPr>
        <w:tc>
          <w:tcPr>
            <w:tcW w:w="846" w:type="dxa"/>
            <w:shd w:val="clear" w:color="auto" w:fill="D0CECE" w:themeFill="background2" w:themeFillShade="E6"/>
          </w:tcPr>
          <w:p w14:paraId="7722ACF6" w14:textId="01EB661A" w:rsidR="00BB0EB0" w:rsidRPr="00213947" w:rsidRDefault="00BB0EB0" w:rsidP="00891240">
            <w:pPr>
              <w:spacing w:line="276" w:lineRule="auto"/>
              <w:rPr>
                <w:rFonts w:ascii="Calibri" w:eastAsia="MS Mincho" w:hAnsi="Calibri" w:cs="Calibri"/>
                <w:color w:val="808080"/>
              </w:rPr>
            </w:pPr>
            <w:r>
              <w:rPr>
                <w:rFonts w:ascii="Calibri" w:eastAsia="MS Mincho" w:hAnsi="Calibri" w:cs="Calibri"/>
                <w:color w:val="4472C4" w:themeColor="accent1"/>
              </w:rPr>
              <w:t>A2.2</w:t>
            </w:r>
          </w:p>
        </w:tc>
        <w:tc>
          <w:tcPr>
            <w:tcW w:w="7654" w:type="dxa"/>
            <w:gridSpan w:val="9"/>
            <w:shd w:val="clear" w:color="auto" w:fill="D0CECE" w:themeFill="background2" w:themeFillShade="E6"/>
          </w:tcPr>
          <w:p w14:paraId="5652151A" w14:textId="72CB88EE" w:rsidR="00BB0EB0" w:rsidRPr="00213947" w:rsidRDefault="00CF7A5C"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whether each device performs presence detection and/or people counting, and state the counting accuracy achieved for each proposed device and space-type combination. A minimum counting accuracy of 85% is required, with higher accuracy expected for larger spaces such as lecture theatres.</w:t>
            </w:r>
          </w:p>
          <w:p w14:paraId="521E94D4" w14:textId="77777777" w:rsidR="00BB0EB0" w:rsidRPr="00213947" w:rsidRDefault="00BB0EB0" w:rsidP="00891240">
            <w:pPr>
              <w:spacing w:line="276" w:lineRule="auto"/>
              <w:rPr>
                <w:rFonts w:ascii="Calibri" w:eastAsia="Times New Roman" w:hAnsi="Calibri" w:cs="Calibri"/>
                <w:lang w:eastAsia="en-IE"/>
              </w:rPr>
            </w:pPr>
          </w:p>
          <w:p w14:paraId="26007AE3" w14:textId="77777777" w:rsidR="00BB0EB0" w:rsidRPr="00213947" w:rsidRDefault="00BB0EB0"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7B771447" w14:textId="77777777" w:rsidR="00BB0EB0" w:rsidRPr="00213947" w:rsidRDefault="00BB0EB0" w:rsidP="00891240">
            <w:pPr>
              <w:spacing w:line="276" w:lineRule="auto"/>
              <w:jc w:val="center"/>
              <w:rPr>
                <w:rFonts w:ascii="Calibri" w:eastAsia="MS Mincho" w:hAnsi="Calibri" w:cs="Calibri"/>
              </w:rPr>
            </w:pPr>
            <w:r>
              <w:rPr>
                <w:rFonts w:ascii="Calibri" w:eastAsia="MS Mincho" w:hAnsi="Calibri" w:cs="Calibri"/>
              </w:rPr>
              <w:t>Compliant</w:t>
            </w:r>
          </w:p>
          <w:p w14:paraId="2251E261" w14:textId="77777777" w:rsidR="00BB0EB0" w:rsidRPr="00213947" w:rsidRDefault="00BB0EB0"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BB0EB0" w:rsidRPr="00213947" w14:paraId="32D77C60" w14:textId="77777777" w:rsidTr="00891240">
        <w:trPr>
          <w:trHeight w:val="1435"/>
          <w:jc w:val="center"/>
        </w:trPr>
        <w:tc>
          <w:tcPr>
            <w:tcW w:w="9938" w:type="dxa"/>
            <w:gridSpan w:val="11"/>
            <w:shd w:val="clear" w:color="auto" w:fill="DBE5F1"/>
          </w:tcPr>
          <w:p w14:paraId="2A362804" w14:textId="77777777" w:rsidR="00BB0EB0" w:rsidRPr="00213947" w:rsidRDefault="00BB0EB0"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635454DD" w14:textId="77777777" w:rsidR="00817EF1" w:rsidRPr="00213947" w:rsidRDefault="00817EF1" w:rsidP="00891240">
            <w:pPr>
              <w:spacing w:line="276" w:lineRule="auto"/>
              <w:rPr>
                <w:rFonts w:ascii="Calibri" w:eastAsia="MS Mincho" w:hAnsi="Calibri" w:cs="Calibri"/>
                <w:color w:val="808080"/>
              </w:rPr>
            </w:pPr>
          </w:p>
          <w:p w14:paraId="3A781628" w14:textId="77777777" w:rsidR="00817EF1" w:rsidRPr="00213947" w:rsidRDefault="00817EF1" w:rsidP="00891240">
            <w:pPr>
              <w:spacing w:line="276" w:lineRule="auto"/>
              <w:rPr>
                <w:rFonts w:ascii="Calibri" w:eastAsia="MS Mincho" w:hAnsi="Calibri" w:cs="Calibri"/>
                <w:color w:val="808080"/>
              </w:rPr>
            </w:pPr>
          </w:p>
          <w:p w14:paraId="380F063C" w14:textId="77777777" w:rsidR="00817EF1" w:rsidRPr="00213947" w:rsidRDefault="00817EF1" w:rsidP="00891240">
            <w:pPr>
              <w:spacing w:line="276" w:lineRule="auto"/>
              <w:rPr>
                <w:rFonts w:ascii="Calibri" w:eastAsia="MS Mincho" w:hAnsi="Calibri" w:cs="Calibri"/>
                <w:color w:val="808080"/>
              </w:rPr>
            </w:pPr>
          </w:p>
          <w:p w14:paraId="457D0CC8" w14:textId="77777777" w:rsidR="00817EF1" w:rsidRPr="00213947" w:rsidRDefault="00817EF1" w:rsidP="00891240">
            <w:pPr>
              <w:spacing w:line="276" w:lineRule="auto"/>
              <w:rPr>
                <w:rFonts w:ascii="Calibri" w:eastAsia="MS Mincho" w:hAnsi="Calibri" w:cs="Calibri"/>
                <w:color w:val="808080"/>
              </w:rPr>
            </w:pPr>
          </w:p>
          <w:p w14:paraId="040AF14B" w14:textId="77777777" w:rsidR="00817EF1" w:rsidRPr="00213947" w:rsidRDefault="00817EF1" w:rsidP="00891240">
            <w:pPr>
              <w:spacing w:line="276" w:lineRule="auto"/>
              <w:rPr>
                <w:rFonts w:ascii="Calibri" w:eastAsia="MS Mincho" w:hAnsi="Calibri" w:cs="Calibri"/>
                <w:color w:val="808080"/>
              </w:rPr>
            </w:pPr>
          </w:p>
        </w:tc>
      </w:tr>
      <w:tr w:rsidR="00CF7A5C" w:rsidRPr="00213947" w14:paraId="10D52FCC" w14:textId="77777777" w:rsidTr="00AC118B">
        <w:trPr>
          <w:trHeight w:val="1435"/>
          <w:jc w:val="center"/>
        </w:trPr>
        <w:tc>
          <w:tcPr>
            <w:tcW w:w="846" w:type="dxa"/>
            <w:shd w:val="clear" w:color="auto" w:fill="D0CECE" w:themeFill="background2" w:themeFillShade="E6"/>
          </w:tcPr>
          <w:p w14:paraId="48D67148" w14:textId="073806FF" w:rsidR="00CF7A5C" w:rsidRPr="00213947" w:rsidRDefault="00CF7A5C" w:rsidP="00891240">
            <w:pPr>
              <w:spacing w:line="276" w:lineRule="auto"/>
              <w:rPr>
                <w:rFonts w:ascii="Calibri" w:eastAsia="MS Mincho" w:hAnsi="Calibri" w:cs="Calibri"/>
                <w:color w:val="808080"/>
              </w:rPr>
            </w:pPr>
            <w:r>
              <w:rPr>
                <w:rFonts w:ascii="Calibri" w:eastAsia="MS Mincho" w:hAnsi="Calibri" w:cs="Calibri"/>
                <w:color w:val="4472C4" w:themeColor="accent1"/>
              </w:rPr>
              <w:t>A2.3</w:t>
            </w:r>
          </w:p>
        </w:tc>
        <w:tc>
          <w:tcPr>
            <w:tcW w:w="7654" w:type="dxa"/>
            <w:gridSpan w:val="9"/>
            <w:shd w:val="clear" w:color="auto" w:fill="D0CECE" w:themeFill="background2" w:themeFillShade="E6"/>
          </w:tcPr>
          <w:p w14:paraId="44262B10" w14:textId="37BF8EC3" w:rsidR="00CF7A5C" w:rsidRPr="00213947" w:rsidRDefault="006D6A99"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how the solution manages cumulative count drift ("creep") over the course of the day, so that occupancy counts remain accurate throughout occupied periods and reset reliably to zero when a space is vacated.</w:t>
            </w:r>
          </w:p>
          <w:p w14:paraId="08A3F6AC" w14:textId="77777777" w:rsidR="006D6A99" w:rsidRPr="00213947" w:rsidRDefault="006D6A99" w:rsidP="00891240">
            <w:pPr>
              <w:spacing w:line="276" w:lineRule="auto"/>
              <w:rPr>
                <w:rFonts w:ascii="Calibri" w:eastAsia="Times New Roman" w:hAnsi="Calibri" w:cs="Calibri"/>
                <w:lang w:eastAsia="en-IE"/>
              </w:rPr>
            </w:pPr>
          </w:p>
          <w:p w14:paraId="074ECDF2" w14:textId="77777777" w:rsidR="00CF7A5C" w:rsidRPr="00213947" w:rsidRDefault="00CF7A5C"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753F7B2D" w14:textId="77777777" w:rsidR="00CF7A5C" w:rsidRPr="00213947" w:rsidRDefault="00CF7A5C" w:rsidP="00891240">
            <w:pPr>
              <w:spacing w:line="276" w:lineRule="auto"/>
              <w:jc w:val="center"/>
              <w:rPr>
                <w:rFonts w:ascii="Calibri" w:eastAsia="MS Mincho" w:hAnsi="Calibri" w:cs="Calibri"/>
              </w:rPr>
            </w:pPr>
            <w:r>
              <w:rPr>
                <w:rFonts w:ascii="Calibri" w:eastAsia="MS Mincho" w:hAnsi="Calibri" w:cs="Calibri"/>
              </w:rPr>
              <w:t>Compliant</w:t>
            </w:r>
          </w:p>
          <w:p w14:paraId="1F656B61" w14:textId="77777777" w:rsidR="00CF7A5C" w:rsidRPr="00213947" w:rsidRDefault="00CF7A5C"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CF7A5C" w:rsidRPr="00213947" w14:paraId="14DD4542" w14:textId="77777777" w:rsidTr="00891240">
        <w:trPr>
          <w:trHeight w:val="1435"/>
          <w:jc w:val="center"/>
        </w:trPr>
        <w:tc>
          <w:tcPr>
            <w:tcW w:w="9938" w:type="dxa"/>
            <w:gridSpan w:val="11"/>
            <w:shd w:val="clear" w:color="auto" w:fill="DBE5F1"/>
          </w:tcPr>
          <w:p w14:paraId="42CBA138" w14:textId="77777777" w:rsidR="00CF7A5C" w:rsidRPr="00213947" w:rsidRDefault="00CF7A5C"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7F3F516F" w14:textId="77777777" w:rsidR="00817EF1" w:rsidRPr="00213947" w:rsidRDefault="00817EF1" w:rsidP="00891240">
            <w:pPr>
              <w:spacing w:line="276" w:lineRule="auto"/>
              <w:rPr>
                <w:rFonts w:ascii="Calibri" w:eastAsia="MS Mincho" w:hAnsi="Calibri" w:cs="Calibri"/>
                <w:color w:val="808080"/>
              </w:rPr>
            </w:pPr>
          </w:p>
          <w:p w14:paraId="6FD0D2AB" w14:textId="77777777" w:rsidR="00817EF1" w:rsidRPr="00213947" w:rsidRDefault="00817EF1" w:rsidP="00891240">
            <w:pPr>
              <w:spacing w:line="276" w:lineRule="auto"/>
              <w:rPr>
                <w:rFonts w:ascii="Calibri" w:eastAsia="MS Mincho" w:hAnsi="Calibri" w:cs="Calibri"/>
                <w:color w:val="808080"/>
              </w:rPr>
            </w:pPr>
          </w:p>
          <w:p w14:paraId="5708AD86" w14:textId="77777777" w:rsidR="00817EF1" w:rsidRPr="00213947" w:rsidRDefault="00817EF1" w:rsidP="00891240">
            <w:pPr>
              <w:spacing w:line="276" w:lineRule="auto"/>
              <w:rPr>
                <w:rFonts w:ascii="Calibri" w:eastAsia="MS Mincho" w:hAnsi="Calibri" w:cs="Calibri"/>
                <w:color w:val="808080"/>
              </w:rPr>
            </w:pPr>
          </w:p>
          <w:p w14:paraId="5D976A7E" w14:textId="77777777" w:rsidR="00817EF1" w:rsidRPr="00213947" w:rsidRDefault="00817EF1" w:rsidP="00891240">
            <w:pPr>
              <w:spacing w:line="276" w:lineRule="auto"/>
              <w:rPr>
                <w:rFonts w:ascii="Calibri" w:eastAsia="MS Mincho" w:hAnsi="Calibri" w:cs="Calibri"/>
                <w:color w:val="808080"/>
              </w:rPr>
            </w:pPr>
          </w:p>
        </w:tc>
      </w:tr>
      <w:tr w:rsidR="006D6A99" w:rsidRPr="00213947" w14:paraId="796E5D23" w14:textId="77777777" w:rsidTr="00FB5E30">
        <w:trPr>
          <w:trHeight w:val="1435"/>
          <w:jc w:val="center"/>
        </w:trPr>
        <w:tc>
          <w:tcPr>
            <w:tcW w:w="846" w:type="dxa"/>
            <w:shd w:val="clear" w:color="auto" w:fill="D0CECE" w:themeFill="background2" w:themeFillShade="E6"/>
          </w:tcPr>
          <w:p w14:paraId="65C6B04B" w14:textId="09F6B98E" w:rsidR="006D6A99" w:rsidRPr="00213947" w:rsidRDefault="006D6A99" w:rsidP="00891240">
            <w:pPr>
              <w:spacing w:line="276" w:lineRule="auto"/>
              <w:rPr>
                <w:rFonts w:ascii="Calibri" w:eastAsia="MS Mincho" w:hAnsi="Calibri" w:cs="Calibri"/>
                <w:color w:val="808080"/>
              </w:rPr>
            </w:pPr>
            <w:r>
              <w:rPr>
                <w:rFonts w:ascii="Calibri" w:eastAsia="MS Mincho" w:hAnsi="Calibri" w:cs="Calibri"/>
                <w:color w:val="4472C4" w:themeColor="accent1"/>
              </w:rPr>
              <w:t>A2.4</w:t>
            </w:r>
          </w:p>
        </w:tc>
        <w:tc>
          <w:tcPr>
            <w:tcW w:w="7654" w:type="dxa"/>
            <w:gridSpan w:val="9"/>
            <w:shd w:val="clear" w:color="auto" w:fill="D0CECE" w:themeFill="background2" w:themeFillShade="E6"/>
          </w:tcPr>
          <w:p w14:paraId="12661A7F" w14:textId="3BCC190C" w:rsidR="006D6A99" w:rsidRPr="00213947" w:rsidRDefault="00A20B75"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provide the proposed device type and indicative quantity for each representative space type (for example small seminar room, standard classroom and large lecture theatre).</w:t>
            </w:r>
          </w:p>
          <w:p w14:paraId="7213272A" w14:textId="77777777" w:rsidR="006D6A99" w:rsidRPr="00213947" w:rsidRDefault="006D6A99" w:rsidP="00891240">
            <w:pPr>
              <w:spacing w:line="276" w:lineRule="auto"/>
              <w:rPr>
                <w:rFonts w:ascii="Calibri" w:eastAsia="Times New Roman" w:hAnsi="Calibri" w:cs="Calibri"/>
                <w:lang w:eastAsia="en-IE"/>
              </w:rPr>
            </w:pPr>
          </w:p>
          <w:p w14:paraId="63D27CD4" w14:textId="77777777" w:rsidR="006D6A99" w:rsidRPr="00213947" w:rsidRDefault="006D6A99"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1D0BB38C" w14:textId="77777777" w:rsidR="006D6A99" w:rsidRPr="00213947" w:rsidRDefault="006D6A99" w:rsidP="00891240">
            <w:pPr>
              <w:spacing w:line="276" w:lineRule="auto"/>
              <w:jc w:val="center"/>
              <w:rPr>
                <w:rFonts w:ascii="Calibri" w:eastAsia="MS Mincho" w:hAnsi="Calibri" w:cs="Calibri"/>
              </w:rPr>
            </w:pPr>
            <w:r>
              <w:rPr>
                <w:rFonts w:ascii="Calibri" w:eastAsia="MS Mincho" w:hAnsi="Calibri" w:cs="Calibri"/>
              </w:rPr>
              <w:t>Compliant</w:t>
            </w:r>
          </w:p>
          <w:p w14:paraId="64F3D63A" w14:textId="77777777" w:rsidR="006D6A99" w:rsidRPr="00213947" w:rsidRDefault="006D6A99"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6D6A99" w:rsidRPr="00213947" w14:paraId="5A5A7F4B" w14:textId="77777777" w:rsidTr="00891240">
        <w:trPr>
          <w:trHeight w:val="1435"/>
          <w:jc w:val="center"/>
        </w:trPr>
        <w:tc>
          <w:tcPr>
            <w:tcW w:w="9938" w:type="dxa"/>
            <w:gridSpan w:val="11"/>
            <w:shd w:val="clear" w:color="auto" w:fill="DBE5F1"/>
          </w:tcPr>
          <w:p w14:paraId="7072A1EB" w14:textId="77777777" w:rsidR="006D6A99" w:rsidRPr="00213947" w:rsidRDefault="006D6A99"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2E047945" w14:textId="77777777" w:rsidR="00817EF1" w:rsidRPr="00213947" w:rsidRDefault="00817EF1" w:rsidP="00891240">
            <w:pPr>
              <w:spacing w:line="276" w:lineRule="auto"/>
              <w:rPr>
                <w:rFonts w:ascii="Calibri" w:eastAsia="MS Mincho" w:hAnsi="Calibri" w:cs="Calibri"/>
                <w:color w:val="808080"/>
              </w:rPr>
            </w:pPr>
          </w:p>
          <w:p w14:paraId="19494A51" w14:textId="77777777" w:rsidR="00817EF1" w:rsidRPr="00213947" w:rsidRDefault="00817EF1" w:rsidP="00891240">
            <w:pPr>
              <w:spacing w:line="276" w:lineRule="auto"/>
              <w:rPr>
                <w:rFonts w:ascii="Calibri" w:eastAsia="MS Mincho" w:hAnsi="Calibri" w:cs="Calibri"/>
                <w:color w:val="808080"/>
              </w:rPr>
            </w:pPr>
          </w:p>
          <w:p w14:paraId="53A413DC" w14:textId="77777777" w:rsidR="00817EF1" w:rsidRPr="00213947" w:rsidRDefault="00817EF1" w:rsidP="00891240">
            <w:pPr>
              <w:spacing w:line="276" w:lineRule="auto"/>
              <w:rPr>
                <w:rFonts w:ascii="Calibri" w:eastAsia="MS Mincho" w:hAnsi="Calibri" w:cs="Calibri"/>
                <w:color w:val="808080"/>
              </w:rPr>
            </w:pPr>
          </w:p>
          <w:p w14:paraId="19F80167" w14:textId="77777777" w:rsidR="00817EF1" w:rsidRPr="00213947" w:rsidRDefault="00817EF1" w:rsidP="00891240">
            <w:pPr>
              <w:spacing w:line="276" w:lineRule="auto"/>
              <w:rPr>
                <w:rFonts w:ascii="Calibri" w:eastAsia="MS Mincho" w:hAnsi="Calibri" w:cs="Calibri"/>
                <w:color w:val="808080"/>
              </w:rPr>
            </w:pPr>
          </w:p>
        </w:tc>
      </w:tr>
      <w:tr w:rsidR="0015204E" w:rsidRPr="00213947" w14:paraId="50AE868E" w14:textId="77777777" w:rsidTr="00FB5E30">
        <w:trPr>
          <w:trHeight w:val="1435"/>
          <w:jc w:val="center"/>
        </w:trPr>
        <w:tc>
          <w:tcPr>
            <w:tcW w:w="846" w:type="dxa"/>
            <w:shd w:val="clear" w:color="auto" w:fill="D0CECE" w:themeFill="background2" w:themeFillShade="E6"/>
          </w:tcPr>
          <w:p w14:paraId="45BEFD7E" w14:textId="52E16CBB" w:rsidR="0015204E" w:rsidRPr="00213947" w:rsidRDefault="0015204E" w:rsidP="0089124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A2.5</w:t>
            </w:r>
          </w:p>
        </w:tc>
        <w:tc>
          <w:tcPr>
            <w:tcW w:w="7654" w:type="dxa"/>
            <w:gridSpan w:val="9"/>
            <w:shd w:val="clear" w:color="auto" w:fill="D0CECE" w:themeFill="background2" w:themeFillShade="E6"/>
          </w:tcPr>
          <w:p w14:paraId="314D96AB" w14:textId="148D2D7C" w:rsidR="0015204E" w:rsidRPr="00213947" w:rsidRDefault="008D379D" w:rsidP="008D379D">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that occupancy is captured at a granular, near-real-time level, and that standard reporting can express, as a minimum, the maximum occupancy per hour for each space, alongside other standard aggregations.</w:t>
            </w:r>
          </w:p>
          <w:p w14:paraId="7CA968A8" w14:textId="77777777" w:rsidR="0015204E" w:rsidRPr="00213947" w:rsidRDefault="0015204E" w:rsidP="00891240">
            <w:pPr>
              <w:spacing w:line="276" w:lineRule="auto"/>
              <w:rPr>
                <w:rFonts w:ascii="Calibri" w:eastAsia="Times New Roman" w:hAnsi="Calibri" w:cs="Calibri"/>
                <w:lang w:eastAsia="en-IE"/>
              </w:rPr>
            </w:pPr>
          </w:p>
          <w:p w14:paraId="0899DB91" w14:textId="77777777" w:rsidR="0015204E" w:rsidRPr="00213947" w:rsidRDefault="0015204E"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1188FB0F" w14:textId="77777777" w:rsidR="0015204E" w:rsidRPr="00213947" w:rsidRDefault="0015204E" w:rsidP="00891240">
            <w:pPr>
              <w:spacing w:line="276" w:lineRule="auto"/>
              <w:jc w:val="center"/>
              <w:rPr>
                <w:rFonts w:ascii="Calibri" w:eastAsia="MS Mincho" w:hAnsi="Calibri" w:cs="Calibri"/>
              </w:rPr>
            </w:pPr>
            <w:r>
              <w:rPr>
                <w:rFonts w:ascii="Calibri" w:eastAsia="MS Mincho" w:hAnsi="Calibri" w:cs="Calibri"/>
              </w:rPr>
              <w:t>Compliant</w:t>
            </w:r>
          </w:p>
          <w:p w14:paraId="4F141676" w14:textId="77777777" w:rsidR="0015204E" w:rsidRPr="00213947" w:rsidRDefault="0015204E"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15204E" w:rsidRPr="00213947" w14:paraId="35CE1E35" w14:textId="77777777" w:rsidTr="00891240">
        <w:trPr>
          <w:trHeight w:val="1435"/>
          <w:jc w:val="center"/>
        </w:trPr>
        <w:tc>
          <w:tcPr>
            <w:tcW w:w="9938" w:type="dxa"/>
            <w:gridSpan w:val="11"/>
            <w:shd w:val="clear" w:color="auto" w:fill="DBE5F1"/>
          </w:tcPr>
          <w:p w14:paraId="5852602A" w14:textId="77777777" w:rsidR="0015204E" w:rsidRPr="00213947" w:rsidRDefault="0015204E"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13BF8E5C" w14:textId="77777777" w:rsidR="00817EF1" w:rsidRPr="00213947" w:rsidRDefault="00817EF1" w:rsidP="00891240">
            <w:pPr>
              <w:spacing w:line="276" w:lineRule="auto"/>
              <w:rPr>
                <w:rFonts w:ascii="Calibri" w:eastAsia="MS Mincho" w:hAnsi="Calibri" w:cs="Calibri"/>
                <w:color w:val="808080"/>
              </w:rPr>
            </w:pPr>
          </w:p>
          <w:p w14:paraId="40BADB81" w14:textId="77777777" w:rsidR="00817EF1" w:rsidRPr="00213947" w:rsidRDefault="00817EF1" w:rsidP="00891240">
            <w:pPr>
              <w:spacing w:line="276" w:lineRule="auto"/>
              <w:rPr>
                <w:rFonts w:ascii="Calibri" w:eastAsia="MS Mincho" w:hAnsi="Calibri" w:cs="Calibri"/>
                <w:color w:val="808080"/>
              </w:rPr>
            </w:pPr>
          </w:p>
          <w:p w14:paraId="67483D1D" w14:textId="77777777" w:rsidR="00817EF1" w:rsidRPr="00213947" w:rsidRDefault="00817EF1" w:rsidP="00891240">
            <w:pPr>
              <w:spacing w:line="276" w:lineRule="auto"/>
              <w:rPr>
                <w:rFonts w:ascii="Calibri" w:eastAsia="MS Mincho" w:hAnsi="Calibri" w:cs="Calibri"/>
                <w:color w:val="808080"/>
              </w:rPr>
            </w:pPr>
          </w:p>
          <w:p w14:paraId="526CDFAF" w14:textId="36609FD8" w:rsidR="00817EF1" w:rsidRPr="00213947" w:rsidRDefault="00817EF1" w:rsidP="00891240">
            <w:pPr>
              <w:spacing w:line="276" w:lineRule="auto"/>
              <w:rPr>
                <w:rFonts w:ascii="Calibri" w:eastAsia="MS Mincho" w:hAnsi="Calibri" w:cs="Calibri"/>
                <w:color w:val="808080"/>
              </w:rPr>
            </w:pPr>
          </w:p>
        </w:tc>
      </w:tr>
      <w:tr w:rsidR="005842F5" w:rsidRPr="00213947" w14:paraId="2CD24501" w14:textId="77777777" w:rsidTr="00FB5E30">
        <w:trPr>
          <w:trHeight w:val="1435"/>
          <w:jc w:val="center"/>
        </w:trPr>
        <w:tc>
          <w:tcPr>
            <w:tcW w:w="846" w:type="dxa"/>
            <w:shd w:val="clear" w:color="auto" w:fill="D0CECE" w:themeFill="background2" w:themeFillShade="E6"/>
          </w:tcPr>
          <w:p w14:paraId="01CBB117" w14:textId="77D89A1C" w:rsidR="005842F5" w:rsidRPr="00213947" w:rsidRDefault="005842F5" w:rsidP="00891240">
            <w:pPr>
              <w:spacing w:line="276" w:lineRule="auto"/>
              <w:rPr>
                <w:rFonts w:ascii="Calibri" w:eastAsia="MS Mincho" w:hAnsi="Calibri" w:cs="Calibri"/>
                <w:color w:val="808080"/>
              </w:rPr>
            </w:pPr>
            <w:r>
              <w:rPr>
                <w:rFonts w:ascii="Calibri" w:eastAsia="MS Mincho" w:hAnsi="Calibri" w:cs="Calibri"/>
                <w:color w:val="4472C4" w:themeColor="accent1"/>
              </w:rPr>
              <w:t>A2.6</w:t>
            </w:r>
          </w:p>
        </w:tc>
        <w:tc>
          <w:tcPr>
            <w:tcW w:w="7654" w:type="dxa"/>
            <w:gridSpan w:val="9"/>
            <w:shd w:val="clear" w:color="auto" w:fill="D0CECE" w:themeFill="background2" w:themeFillShade="E6"/>
          </w:tcPr>
          <w:p w14:paraId="2C51A784" w14:textId="6FE63125" w:rsidR="005842F5" w:rsidRPr="00213947" w:rsidRDefault="00670164" w:rsidP="00670164">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how the proposed solution implements Privacy by Design, including what personally identifiable information, if any, is processed at any stage (including whether any images, video or audio are captured, and if so, confirmed as processed on-device with no transmission or retention). Where any privacy-sensitive processing occurs, Tenderers MUST confirm this is fully addressed via a completed Data Protection Impact Assessment (DPIA), consistent with A2.1.</w:t>
            </w:r>
          </w:p>
          <w:p w14:paraId="50F06652" w14:textId="77777777" w:rsidR="00670164" w:rsidRPr="00213947" w:rsidRDefault="00670164" w:rsidP="00891240">
            <w:pPr>
              <w:spacing w:line="276" w:lineRule="auto"/>
              <w:rPr>
                <w:rFonts w:ascii="Calibri" w:eastAsia="Times New Roman" w:hAnsi="Calibri" w:cs="Calibri"/>
                <w:lang w:eastAsia="en-IE"/>
              </w:rPr>
            </w:pPr>
          </w:p>
          <w:p w14:paraId="53943B8F" w14:textId="77777777" w:rsidR="005842F5" w:rsidRPr="00213947" w:rsidRDefault="005842F5"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78BDB729" w14:textId="77777777" w:rsidR="005842F5" w:rsidRPr="00213947" w:rsidRDefault="005842F5" w:rsidP="00891240">
            <w:pPr>
              <w:spacing w:line="276" w:lineRule="auto"/>
              <w:jc w:val="center"/>
              <w:rPr>
                <w:rFonts w:ascii="Calibri" w:eastAsia="MS Mincho" w:hAnsi="Calibri" w:cs="Calibri"/>
              </w:rPr>
            </w:pPr>
            <w:r>
              <w:rPr>
                <w:rFonts w:ascii="Calibri" w:eastAsia="MS Mincho" w:hAnsi="Calibri" w:cs="Calibri"/>
              </w:rPr>
              <w:t>Compliant</w:t>
            </w:r>
          </w:p>
          <w:p w14:paraId="21289469" w14:textId="77777777" w:rsidR="005842F5" w:rsidRPr="00213947" w:rsidRDefault="005842F5"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5842F5" w:rsidRPr="00213947" w14:paraId="456C6E59" w14:textId="77777777" w:rsidTr="00891240">
        <w:trPr>
          <w:trHeight w:val="1435"/>
          <w:jc w:val="center"/>
        </w:trPr>
        <w:tc>
          <w:tcPr>
            <w:tcW w:w="9938" w:type="dxa"/>
            <w:gridSpan w:val="11"/>
            <w:shd w:val="clear" w:color="auto" w:fill="DBE5F1"/>
          </w:tcPr>
          <w:p w14:paraId="7388102C" w14:textId="77777777" w:rsidR="005842F5" w:rsidRPr="00213947" w:rsidRDefault="005842F5"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70A69655" w14:textId="77777777" w:rsidR="00817EF1" w:rsidRPr="00213947" w:rsidRDefault="00817EF1" w:rsidP="00891240">
            <w:pPr>
              <w:spacing w:line="276" w:lineRule="auto"/>
              <w:rPr>
                <w:rFonts w:ascii="Calibri" w:eastAsia="MS Mincho" w:hAnsi="Calibri" w:cs="Calibri"/>
                <w:color w:val="808080"/>
              </w:rPr>
            </w:pPr>
          </w:p>
          <w:p w14:paraId="1ADCB62D" w14:textId="77777777" w:rsidR="00817EF1" w:rsidRPr="00213947" w:rsidRDefault="00817EF1" w:rsidP="00891240">
            <w:pPr>
              <w:spacing w:line="276" w:lineRule="auto"/>
              <w:rPr>
                <w:rFonts w:ascii="Calibri" w:eastAsia="MS Mincho" w:hAnsi="Calibri" w:cs="Calibri"/>
                <w:color w:val="808080"/>
              </w:rPr>
            </w:pPr>
          </w:p>
          <w:p w14:paraId="279D03F9" w14:textId="77777777" w:rsidR="00817EF1" w:rsidRPr="00213947" w:rsidRDefault="00817EF1" w:rsidP="00891240">
            <w:pPr>
              <w:spacing w:line="276" w:lineRule="auto"/>
              <w:rPr>
                <w:rFonts w:ascii="Calibri" w:eastAsia="MS Mincho" w:hAnsi="Calibri" w:cs="Calibri"/>
                <w:color w:val="808080"/>
              </w:rPr>
            </w:pPr>
          </w:p>
          <w:p w14:paraId="19AE0E6F" w14:textId="77777777" w:rsidR="00817EF1" w:rsidRPr="00213947" w:rsidRDefault="00817EF1" w:rsidP="00891240">
            <w:pPr>
              <w:spacing w:line="276" w:lineRule="auto"/>
              <w:rPr>
                <w:rFonts w:ascii="Calibri" w:eastAsia="MS Mincho" w:hAnsi="Calibri" w:cs="Calibri"/>
                <w:color w:val="808080"/>
              </w:rPr>
            </w:pPr>
          </w:p>
        </w:tc>
      </w:tr>
      <w:tr w:rsidR="00670164" w:rsidRPr="00213947" w14:paraId="589E19D0" w14:textId="77777777" w:rsidTr="00FB5E30">
        <w:trPr>
          <w:trHeight w:val="1435"/>
          <w:jc w:val="center"/>
        </w:trPr>
        <w:tc>
          <w:tcPr>
            <w:tcW w:w="846" w:type="dxa"/>
            <w:shd w:val="clear" w:color="auto" w:fill="D0CECE" w:themeFill="background2" w:themeFillShade="E6"/>
          </w:tcPr>
          <w:p w14:paraId="486B9B37" w14:textId="4D472C80" w:rsidR="00670164" w:rsidRPr="00213947" w:rsidRDefault="00670164" w:rsidP="00891240">
            <w:pPr>
              <w:spacing w:line="276" w:lineRule="auto"/>
              <w:rPr>
                <w:rFonts w:ascii="Calibri" w:eastAsia="MS Mincho" w:hAnsi="Calibri" w:cs="Calibri"/>
                <w:color w:val="808080"/>
              </w:rPr>
            </w:pPr>
            <w:r>
              <w:rPr>
                <w:rFonts w:ascii="Calibri" w:eastAsia="MS Mincho" w:hAnsi="Calibri" w:cs="Calibri"/>
                <w:color w:val="4472C4" w:themeColor="accent1"/>
              </w:rPr>
              <w:t>A2.7</w:t>
            </w:r>
          </w:p>
        </w:tc>
        <w:tc>
          <w:tcPr>
            <w:tcW w:w="7654" w:type="dxa"/>
            <w:gridSpan w:val="9"/>
            <w:shd w:val="clear" w:color="auto" w:fill="D0CECE" w:themeFill="background2" w:themeFillShade="E6"/>
          </w:tcPr>
          <w:p w14:paraId="091F55F4" w14:textId="5ACA327B" w:rsidR="00670164" w:rsidRPr="00213947" w:rsidRDefault="00A037BD" w:rsidP="000728C9">
            <w:pPr>
              <w:spacing w:line="276" w:lineRule="auto"/>
              <w:jc w:val="both"/>
              <w:rPr>
                <w:rFonts w:ascii="Calibri" w:eastAsia="Times New Roman" w:hAnsi="Calibri" w:cs="Calibri"/>
                <w:lang w:eastAsia="en-IE"/>
              </w:rPr>
            </w:pPr>
            <w:r>
              <w:rPr>
                <w:rFonts w:ascii="Calibri" w:eastAsia="Times New Roman" w:hAnsi="Calibri" w:cs="Calibri"/>
                <w:lang w:eastAsia="en-IE"/>
              </w:rPr>
              <w:t xml:space="preserve">Tenderers MUST describe the mounting method and the coverage / field of view per </w:t>
            </w:r>
            <w:proofErr w:type="gramStart"/>
            <w:r>
              <w:rPr>
                <w:rFonts w:ascii="Calibri" w:eastAsia="Times New Roman" w:hAnsi="Calibri" w:cs="Calibri"/>
                <w:lang w:eastAsia="en-IE"/>
              </w:rPr>
              <w:t>device, and</w:t>
            </w:r>
            <w:proofErr w:type="gramEnd"/>
            <w:r>
              <w:rPr>
                <w:rFonts w:ascii="Calibri" w:eastAsia="Times New Roman" w:hAnsi="Calibri" w:cs="Calibri"/>
                <w:lang w:eastAsia="en-IE"/>
              </w:rPr>
              <w:t xml:space="preserve"> confirm the site-survey and sensor-placement design phase used to verify ceiling heights, select devices and confirm coverage for each space prior to installation.</w:t>
            </w:r>
          </w:p>
          <w:p w14:paraId="09058FD9" w14:textId="77777777" w:rsidR="00670164" w:rsidRPr="00213947" w:rsidRDefault="00670164" w:rsidP="00891240">
            <w:pPr>
              <w:spacing w:line="276" w:lineRule="auto"/>
              <w:rPr>
                <w:rFonts w:ascii="Calibri" w:eastAsia="Times New Roman" w:hAnsi="Calibri" w:cs="Calibri"/>
                <w:lang w:eastAsia="en-IE"/>
              </w:rPr>
            </w:pPr>
          </w:p>
          <w:p w14:paraId="12311B01" w14:textId="77777777" w:rsidR="00670164" w:rsidRPr="00213947" w:rsidRDefault="00670164"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00E5B309" w14:textId="77777777" w:rsidR="00670164" w:rsidRPr="00213947" w:rsidRDefault="00670164" w:rsidP="00891240">
            <w:pPr>
              <w:spacing w:line="276" w:lineRule="auto"/>
              <w:jc w:val="center"/>
              <w:rPr>
                <w:rFonts w:ascii="Calibri" w:eastAsia="MS Mincho" w:hAnsi="Calibri" w:cs="Calibri"/>
              </w:rPr>
            </w:pPr>
            <w:r>
              <w:rPr>
                <w:rFonts w:ascii="Calibri" w:eastAsia="MS Mincho" w:hAnsi="Calibri" w:cs="Calibri"/>
              </w:rPr>
              <w:t>Compliant</w:t>
            </w:r>
          </w:p>
          <w:p w14:paraId="07120031" w14:textId="77777777" w:rsidR="00670164" w:rsidRPr="00213947" w:rsidRDefault="00670164"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670164" w:rsidRPr="00213947" w14:paraId="784D4D84" w14:textId="77777777" w:rsidTr="00891240">
        <w:trPr>
          <w:trHeight w:val="1435"/>
          <w:jc w:val="center"/>
        </w:trPr>
        <w:tc>
          <w:tcPr>
            <w:tcW w:w="9938" w:type="dxa"/>
            <w:gridSpan w:val="11"/>
            <w:shd w:val="clear" w:color="auto" w:fill="DBE5F1"/>
          </w:tcPr>
          <w:p w14:paraId="181920EB" w14:textId="77777777" w:rsidR="00670164" w:rsidRPr="00213947" w:rsidRDefault="00670164"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700D5F9D" w14:textId="77777777" w:rsidR="00817EF1" w:rsidRPr="00213947" w:rsidRDefault="00817EF1" w:rsidP="00891240">
            <w:pPr>
              <w:spacing w:line="276" w:lineRule="auto"/>
              <w:rPr>
                <w:rFonts w:ascii="Calibri" w:eastAsia="MS Mincho" w:hAnsi="Calibri" w:cs="Calibri"/>
                <w:color w:val="808080"/>
              </w:rPr>
            </w:pPr>
          </w:p>
          <w:p w14:paraId="1D6F3ED7" w14:textId="77777777" w:rsidR="00817EF1" w:rsidRDefault="00817EF1" w:rsidP="00891240">
            <w:pPr>
              <w:spacing w:line="276" w:lineRule="auto"/>
              <w:rPr>
                <w:rFonts w:ascii="Calibri" w:eastAsia="MS Mincho" w:hAnsi="Calibri" w:cs="Calibri"/>
                <w:color w:val="808080"/>
              </w:rPr>
            </w:pPr>
          </w:p>
          <w:p w14:paraId="71140543" w14:textId="77777777" w:rsidR="00011054" w:rsidRPr="00213947" w:rsidRDefault="00011054" w:rsidP="00891240">
            <w:pPr>
              <w:spacing w:line="276" w:lineRule="auto"/>
              <w:rPr>
                <w:rFonts w:ascii="Calibri" w:eastAsia="MS Mincho" w:hAnsi="Calibri" w:cs="Calibri"/>
                <w:color w:val="808080"/>
              </w:rPr>
            </w:pPr>
          </w:p>
          <w:p w14:paraId="24B64FD4" w14:textId="77777777" w:rsidR="00817EF1" w:rsidRPr="00213947" w:rsidRDefault="00817EF1" w:rsidP="00891240">
            <w:pPr>
              <w:spacing w:line="276" w:lineRule="auto"/>
              <w:rPr>
                <w:rFonts w:ascii="Calibri" w:eastAsia="MS Mincho" w:hAnsi="Calibri" w:cs="Calibri"/>
                <w:color w:val="808080"/>
              </w:rPr>
            </w:pPr>
          </w:p>
          <w:p w14:paraId="445126E1" w14:textId="77777777" w:rsidR="00817EF1" w:rsidRPr="00213947" w:rsidRDefault="00817EF1" w:rsidP="00891240">
            <w:pPr>
              <w:spacing w:line="276" w:lineRule="auto"/>
              <w:rPr>
                <w:rFonts w:ascii="Calibri" w:eastAsia="MS Mincho" w:hAnsi="Calibri" w:cs="Calibri"/>
                <w:color w:val="808080"/>
              </w:rPr>
            </w:pPr>
          </w:p>
        </w:tc>
      </w:tr>
      <w:tr w:rsidR="006D6226" w:rsidRPr="00213947" w14:paraId="6DA09399" w14:textId="77777777" w:rsidTr="00FB5E30">
        <w:trPr>
          <w:jc w:val="center"/>
        </w:trPr>
        <w:tc>
          <w:tcPr>
            <w:tcW w:w="846" w:type="dxa"/>
            <w:shd w:val="clear" w:color="auto" w:fill="F2F2F2" w:themeFill="background1" w:themeFillShade="F2"/>
          </w:tcPr>
          <w:p w14:paraId="7804E555" w14:textId="77777777" w:rsidR="006D6226" w:rsidRPr="00213947" w:rsidRDefault="004102E9" w:rsidP="22AD0334">
            <w:pPr>
              <w:spacing w:line="276" w:lineRule="auto"/>
              <w:jc w:val="center"/>
              <w:rPr>
                <w:rFonts w:ascii="Calibri" w:eastAsia="MS Mincho" w:hAnsi="Calibri" w:cs="Calibri"/>
                <w:color w:val="0070C0"/>
              </w:rPr>
            </w:pPr>
            <w:r>
              <w:rPr>
                <w:rFonts w:ascii="Calibri" w:eastAsia="MS Mincho" w:hAnsi="Calibri" w:cs="Calibri"/>
                <w:color w:val="0070C0"/>
              </w:rPr>
              <w:t>A3</w:t>
            </w:r>
          </w:p>
        </w:tc>
        <w:tc>
          <w:tcPr>
            <w:tcW w:w="9092" w:type="dxa"/>
            <w:gridSpan w:val="10"/>
            <w:shd w:val="clear" w:color="auto" w:fill="F2F2F2" w:themeFill="background1" w:themeFillShade="F2"/>
          </w:tcPr>
          <w:p w14:paraId="3084517C" w14:textId="7166588D" w:rsidR="006D6226" w:rsidRPr="00213947" w:rsidRDefault="004102E9" w:rsidP="22AD0334">
            <w:pPr>
              <w:spacing w:line="276" w:lineRule="auto"/>
              <w:jc w:val="both"/>
              <w:rPr>
                <w:rFonts w:ascii="Calibri" w:eastAsia="MS Mincho" w:hAnsi="Calibri" w:cs="Calibri"/>
                <w:b/>
                <w:bCs/>
              </w:rPr>
            </w:pPr>
            <w:r>
              <w:rPr>
                <w:rFonts w:ascii="Calibri" w:eastAsia="MS Mincho" w:hAnsi="Calibri" w:cs="Calibri"/>
                <w:b/>
                <w:bCs/>
              </w:rPr>
              <w:t>A3. Network Connectivity and Integration with the Trinity Enterprise Network</w:t>
            </w:r>
          </w:p>
          <w:p w14:paraId="2F4C7090" w14:textId="77777777" w:rsidR="006D6226" w:rsidRPr="00213947" w:rsidRDefault="004102E9" w:rsidP="22AD0334">
            <w:pPr>
              <w:spacing w:line="276" w:lineRule="auto"/>
              <w:jc w:val="both"/>
              <w:rPr>
                <w:rFonts w:ascii="Calibri" w:eastAsia="MS Mincho" w:hAnsi="Calibri" w:cs="Calibri"/>
              </w:rPr>
            </w:pPr>
            <w:r>
              <w:rPr>
                <w:rFonts w:ascii="Calibri" w:eastAsia="MS Mincho" w:hAnsi="Calibri" w:cs="Calibri"/>
              </w:rPr>
              <w:t xml:space="preserve">All devices and supporting components must connect to, and be supported by, Trinity’s existing enterprise network. Tenderers may propose any one or a combination of the permitted connectivity options set out below; in every case the solution must integrate with Trinity’s existing infrastructure. The establishment of any parallel or overlay network is </w:t>
            </w:r>
            <w:r>
              <w:rPr>
                <w:rFonts w:ascii="Calibri" w:eastAsia="MS Mincho" w:hAnsi="Calibri" w:cs="Calibri"/>
              </w:rPr>
              <w:lastRenderedPageBreak/>
              <w:t>expressly prohibited. Regardless of the network type proposed, all devices must be enterprise-appropriate – that is, capable of being onboarded to, secured within, and centrally managed on Trinity’s enterprise network.</w:t>
            </w:r>
          </w:p>
          <w:p w14:paraId="2A9CEFA2" w14:textId="77777777" w:rsidR="006D6226" w:rsidRPr="00213947" w:rsidRDefault="004102E9" w:rsidP="22AD0334">
            <w:pPr>
              <w:spacing w:line="276" w:lineRule="auto"/>
              <w:jc w:val="both"/>
              <w:rPr>
                <w:rFonts w:ascii="Calibri" w:eastAsia="MS Mincho" w:hAnsi="Calibri" w:cs="Calibri"/>
                <w:b/>
                <w:bCs/>
              </w:rPr>
            </w:pPr>
            <w:r>
              <w:rPr>
                <w:rFonts w:ascii="Calibri" w:eastAsia="MS Mincho" w:hAnsi="Calibri" w:cs="Calibri"/>
                <w:b/>
                <w:bCs/>
              </w:rPr>
              <w:t>Permitted connectivity options:</w:t>
            </w:r>
          </w:p>
          <w:p w14:paraId="40843D36"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(a) Wired – connection over Trinity’s existing structured cabling, using Power over Ethernet (PoE) wherever possible so that there is no requirement for local power supplies or battery maintenance. This is Trinity’s preferred option on robustness and whole-life grounds.</w:t>
            </w:r>
          </w:p>
          <w:p w14:paraId="23547942" w14:textId="46456DC8" w:rsidR="02EC7B7A" w:rsidRPr="00213947" w:rsidRDefault="02EC7B7A" w:rsidP="22AD0334">
            <w:pPr>
              <w:numPr>
                <w:ilvl w:val="0"/>
                <w:numId w:val="35"/>
              </w:numPr>
              <w:spacing w:line="276" w:lineRule="auto"/>
              <w:jc w:val="both"/>
              <w:rPr>
                <w:rFonts w:ascii="Calibri" w:eastAsia="Aptos" w:hAnsi="Calibri" w:cs="Calibri"/>
              </w:rPr>
            </w:pPr>
            <w:r>
              <w:rPr>
                <w:rFonts w:ascii="Calibri" w:eastAsia="Aptos" w:hAnsi="Calibri" w:cs="Calibri"/>
              </w:rPr>
              <w:t>(b) Enterprise Wireless (Wi-Fi) – connection to Trinity’s existing enterprise wireless network, supporting enterprise-grade authentication and security protocols, such as WPA2/WPA3-Enterprise, PSK and 802.1X. Devices must be capable of joining and being managed on a managed enterprise WLAN.</w:t>
            </w:r>
          </w:p>
          <w:p w14:paraId="1A19CE5F"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 xml:space="preserve">(c) </w:t>
            </w:r>
            <w:proofErr w:type="spellStart"/>
            <w:r>
              <w:rPr>
                <w:rFonts w:ascii="Calibri" w:eastAsia="MS Mincho" w:hAnsi="Calibri" w:cs="Calibri"/>
              </w:rPr>
              <w:t>LoRaWAN</w:t>
            </w:r>
            <w:proofErr w:type="spellEnd"/>
            <w:r>
              <w:rPr>
                <w:rFonts w:ascii="Calibri" w:eastAsia="MS Mincho" w:hAnsi="Calibri" w:cs="Calibri"/>
              </w:rPr>
              <w:t xml:space="preserve"> – permitted only where the </w:t>
            </w:r>
            <w:proofErr w:type="spellStart"/>
            <w:r>
              <w:rPr>
                <w:rFonts w:ascii="Calibri" w:eastAsia="MS Mincho" w:hAnsi="Calibri" w:cs="Calibri"/>
              </w:rPr>
              <w:t>LoRaWAN</w:t>
            </w:r>
            <w:proofErr w:type="spellEnd"/>
            <w:r>
              <w:rPr>
                <w:rFonts w:ascii="Calibri" w:eastAsia="MS Mincho" w:hAnsi="Calibri" w:cs="Calibri"/>
              </w:rPr>
              <w:t xml:space="preserve"> network is designed by, and owned and operated under the management of, Trinity IT Services. Vendor-supplied, vendor-operated or otherwise parallel / overlay </w:t>
            </w:r>
            <w:proofErr w:type="spellStart"/>
            <w:r>
              <w:rPr>
                <w:rFonts w:ascii="Calibri" w:eastAsia="MS Mincho" w:hAnsi="Calibri" w:cs="Calibri"/>
              </w:rPr>
              <w:t>LoRaWAN</w:t>
            </w:r>
            <w:proofErr w:type="spellEnd"/>
            <w:r>
              <w:rPr>
                <w:rFonts w:ascii="Calibri" w:eastAsia="MS Mincho" w:hAnsi="Calibri" w:cs="Calibri"/>
              </w:rPr>
              <w:t xml:space="preserve"> networks are NOT permitted.</w:t>
            </w:r>
          </w:p>
          <w:p w14:paraId="57D17C98" w14:textId="77777777" w:rsidR="006D6226" w:rsidRPr="00213947" w:rsidRDefault="004102E9" w:rsidP="22AD0334">
            <w:pPr>
              <w:spacing w:line="276" w:lineRule="auto"/>
              <w:jc w:val="both"/>
              <w:rPr>
                <w:rFonts w:ascii="Calibri" w:eastAsia="MS Mincho" w:hAnsi="Calibri" w:cs="Calibri"/>
                <w:b/>
                <w:bCs/>
              </w:rPr>
            </w:pPr>
            <w:r>
              <w:rPr>
                <w:rFonts w:ascii="Calibri" w:eastAsia="MS Mincho" w:hAnsi="Calibri" w:cs="Calibri"/>
                <w:b/>
                <w:bCs/>
              </w:rPr>
              <w:t>Mandatory constraints (these are mandatory; any solution that cannot comply will not be acceptable):</w:t>
            </w:r>
          </w:p>
          <w:p w14:paraId="5607F1A2"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No parallel or overlay Wi-Fi network may be deployed.</w:t>
            </w:r>
          </w:p>
          <w:p w14:paraId="171F7ED8"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No parallel or overlay wired network may be deployed.</w:t>
            </w:r>
          </w:p>
          <w:p w14:paraId="20A708F5"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All sensors, gateways, controllers and supporting devices must be enterprise-appropriate and centrally manageable within Trinity’s enterprise network.</w:t>
            </w:r>
          </w:p>
          <w:p w14:paraId="19FADE4D" w14:textId="77777777" w:rsidR="006D6226" w:rsidRPr="00213947" w:rsidRDefault="004102E9" w:rsidP="22AD0334">
            <w:pPr>
              <w:spacing w:line="276" w:lineRule="auto"/>
              <w:jc w:val="both"/>
              <w:rPr>
                <w:rFonts w:ascii="Calibri" w:eastAsia="MS Mincho" w:hAnsi="Calibri" w:cs="Calibri"/>
                <w:b/>
                <w:bCs/>
              </w:rPr>
            </w:pPr>
            <w:r>
              <w:rPr>
                <w:rFonts w:ascii="Calibri" w:eastAsia="MS Mincho" w:hAnsi="Calibri" w:cs="Calibri"/>
                <w:b/>
                <w:bCs/>
              </w:rPr>
              <w:t>Tenderers are required to:</w:t>
            </w:r>
          </w:p>
          <w:p w14:paraId="5AC0F038"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 xml:space="preserve">State, for each device and component type, the connectivity option(s) </w:t>
            </w:r>
            <w:proofErr w:type="gramStart"/>
            <w:r>
              <w:rPr>
                <w:rFonts w:ascii="Calibri" w:eastAsia="MS Mincho" w:hAnsi="Calibri" w:cs="Calibri"/>
              </w:rPr>
              <w:t>supported</w:t>
            </w:r>
            <w:proofErr w:type="gramEnd"/>
            <w:r>
              <w:rPr>
                <w:rFonts w:ascii="Calibri" w:eastAsia="MS Mincho" w:hAnsi="Calibri" w:cs="Calibri"/>
              </w:rPr>
              <w:t xml:space="preserve"> and the network and protocols required to join (for example the 802.1X / EAP method, MAC-based authentication, MQTT, HTTPS / REST).</w:t>
            </w:r>
          </w:p>
          <w:p w14:paraId="3FCEAA5A"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Describe the enterprise-management characteristics of each device, including central management and monitoring, secure and remotely deployable firmware / patching, secure boot and credential storage, and the published end-of-support policy.</w:t>
            </w:r>
          </w:p>
          <w:p w14:paraId="36D37745"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 xml:space="preserve">Confirm explicitly that the proposed design requires no parallel wired or wireless network and, where </w:t>
            </w:r>
            <w:proofErr w:type="spellStart"/>
            <w:r>
              <w:rPr>
                <w:rFonts w:ascii="Calibri" w:eastAsia="MS Mincho" w:hAnsi="Calibri" w:cs="Calibri"/>
              </w:rPr>
              <w:t>LoRaWAN</w:t>
            </w:r>
            <w:proofErr w:type="spellEnd"/>
            <w:r>
              <w:rPr>
                <w:rFonts w:ascii="Calibri" w:eastAsia="MS Mincho" w:hAnsi="Calibri" w:cs="Calibri"/>
              </w:rPr>
              <w:t xml:space="preserve"> is proposed, confirm that it can be delivered under the ownership and management of Trinity IT Services.</w:t>
            </w:r>
          </w:p>
          <w:p w14:paraId="7C47D070" w14:textId="77777777" w:rsidR="006D6226" w:rsidRPr="00213947" w:rsidRDefault="004102E9" w:rsidP="22AD0334">
            <w:pPr>
              <w:numPr>
                <w:ilvl w:val="0"/>
                <w:numId w:val="35"/>
              </w:numPr>
              <w:spacing w:line="276" w:lineRule="auto"/>
              <w:jc w:val="both"/>
              <w:rPr>
                <w:rFonts w:ascii="Calibri" w:eastAsia="MS Mincho" w:hAnsi="Calibri" w:cs="Calibri"/>
              </w:rPr>
            </w:pPr>
            <w:r>
              <w:rPr>
                <w:rFonts w:ascii="Calibri" w:eastAsia="MS Mincho" w:hAnsi="Calibri" w:cs="Calibri"/>
              </w:rPr>
              <w:t>Set out the long-term value and whole-life considerations of the proposed connectivity option(s), including power, maintenance, any battery-replacement regime, and resilience.</w:t>
            </w:r>
          </w:p>
          <w:p w14:paraId="72DC6537" w14:textId="77777777" w:rsidR="00E7474F" w:rsidRPr="00213947" w:rsidRDefault="00E7474F" w:rsidP="00E7474F">
            <w:pPr>
              <w:spacing w:line="276" w:lineRule="auto"/>
              <w:ind w:left="720"/>
              <w:jc w:val="both"/>
              <w:rPr>
                <w:rFonts w:ascii="Calibri" w:eastAsia="MS Mincho" w:hAnsi="Calibri" w:cs="Calibri"/>
              </w:rPr>
            </w:pPr>
          </w:p>
          <w:p w14:paraId="11F2C5A6" w14:textId="77777777" w:rsidR="006D6226" w:rsidRPr="00213947" w:rsidRDefault="004102E9" w:rsidP="22AD0334">
            <w:pPr>
              <w:spacing w:line="276" w:lineRule="auto"/>
              <w:jc w:val="both"/>
              <w:rPr>
                <w:rFonts w:ascii="Calibri" w:eastAsia="MS Mincho" w:hAnsi="Calibri" w:cs="Calibri"/>
              </w:rPr>
            </w:pPr>
            <w:r>
              <w:rPr>
                <w:rFonts w:ascii="Calibri" w:eastAsia="MS Mincho" w:hAnsi="Calibri" w:cs="Calibri"/>
              </w:rPr>
              <w:t>Note: detailed network parameters and protocol requirements will be confirmed with Trinity IT Services. Tenderers should raise any network design queries through the clarifications process.</w:t>
            </w:r>
          </w:p>
          <w:p w14:paraId="46FE70D1" w14:textId="449D316D" w:rsidR="00BB48C2" w:rsidRPr="00213947" w:rsidRDefault="00BB48C2" w:rsidP="22AD0334">
            <w:pPr>
              <w:spacing w:line="276" w:lineRule="auto"/>
              <w:jc w:val="both"/>
              <w:rPr>
                <w:rFonts w:ascii="Calibri" w:eastAsia="MS Mincho" w:hAnsi="Calibri" w:cs="Calibri"/>
                <w:b/>
                <w:bCs/>
                <w:color w:val="C00000"/>
              </w:rPr>
            </w:pPr>
          </w:p>
        </w:tc>
      </w:tr>
      <w:tr w:rsidR="005842F5" w:rsidRPr="00213947" w14:paraId="6A4DEF30" w14:textId="77777777" w:rsidTr="00FB5E30">
        <w:trPr>
          <w:trHeight w:val="1435"/>
          <w:jc w:val="center"/>
        </w:trPr>
        <w:tc>
          <w:tcPr>
            <w:tcW w:w="846" w:type="dxa"/>
            <w:shd w:val="clear" w:color="auto" w:fill="D0CECE" w:themeFill="background2" w:themeFillShade="E6"/>
          </w:tcPr>
          <w:p w14:paraId="55076B1A" w14:textId="49E11AFE" w:rsidR="005842F5" w:rsidRPr="00213947" w:rsidRDefault="005842F5" w:rsidP="0089124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A3.1</w:t>
            </w:r>
          </w:p>
        </w:tc>
        <w:tc>
          <w:tcPr>
            <w:tcW w:w="7654" w:type="dxa"/>
            <w:gridSpan w:val="9"/>
            <w:shd w:val="clear" w:color="auto" w:fill="D0CECE" w:themeFill="background2" w:themeFillShade="E6"/>
          </w:tcPr>
          <w:p w14:paraId="18A4B477" w14:textId="4053EC62" w:rsidR="005842F5" w:rsidRPr="00213947" w:rsidRDefault="000E17DE" w:rsidP="000E17DE">
            <w:pPr>
              <w:spacing w:line="276" w:lineRule="auto"/>
              <w:jc w:val="both"/>
              <w:rPr>
                <w:rFonts w:ascii="Calibri" w:eastAsia="Times New Roman" w:hAnsi="Calibri" w:cs="Calibri"/>
                <w:lang w:eastAsia="en-IE"/>
              </w:rPr>
            </w:pPr>
            <w:r>
              <w:rPr>
                <w:rFonts w:ascii="Calibri" w:eastAsia="Times New Roman" w:hAnsi="Calibri" w:cs="Calibri"/>
                <w:lang w:eastAsia="en-IE"/>
              </w:rPr>
              <w:t xml:space="preserve">Tenderers MUST state, for each device and component type, the connectivity option(s) supported (wired PoE, enterprise Wi-Fi, or TCD-managed </w:t>
            </w:r>
            <w:proofErr w:type="spellStart"/>
            <w:r>
              <w:rPr>
                <w:rFonts w:ascii="Calibri" w:eastAsia="Times New Roman" w:hAnsi="Calibri" w:cs="Calibri"/>
                <w:lang w:eastAsia="en-IE"/>
              </w:rPr>
              <w:t>LoRaWAN</w:t>
            </w:r>
            <w:proofErr w:type="spellEnd"/>
            <w:r>
              <w:rPr>
                <w:rFonts w:ascii="Calibri" w:eastAsia="Times New Roman" w:hAnsi="Calibri" w:cs="Calibri"/>
                <w:lang w:eastAsia="en-IE"/>
              </w:rPr>
              <w:t>) and the network and protocols required to join (for example 802.1X / EAP method, MAC-based authentication, MQTT, HTTPS / REST).</w:t>
            </w:r>
          </w:p>
          <w:p w14:paraId="01AC01EA" w14:textId="77777777" w:rsidR="005842F5" w:rsidRPr="00213947" w:rsidRDefault="005842F5" w:rsidP="00891240">
            <w:pPr>
              <w:spacing w:line="276" w:lineRule="auto"/>
              <w:rPr>
                <w:rFonts w:ascii="Calibri" w:eastAsia="Times New Roman" w:hAnsi="Calibri" w:cs="Calibri"/>
                <w:lang w:eastAsia="en-IE"/>
              </w:rPr>
            </w:pPr>
          </w:p>
          <w:p w14:paraId="3ED228D4" w14:textId="77777777" w:rsidR="005842F5" w:rsidRPr="00213947" w:rsidRDefault="005842F5"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1F75170D" w14:textId="77777777" w:rsidR="005842F5" w:rsidRPr="00213947" w:rsidRDefault="005842F5" w:rsidP="00891240">
            <w:pPr>
              <w:spacing w:line="276" w:lineRule="auto"/>
              <w:jc w:val="center"/>
              <w:rPr>
                <w:rFonts w:ascii="Calibri" w:eastAsia="MS Mincho" w:hAnsi="Calibri" w:cs="Calibri"/>
              </w:rPr>
            </w:pPr>
            <w:r>
              <w:rPr>
                <w:rFonts w:ascii="Calibri" w:eastAsia="MS Mincho" w:hAnsi="Calibri" w:cs="Calibri"/>
              </w:rPr>
              <w:t>Compliant</w:t>
            </w:r>
          </w:p>
          <w:p w14:paraId="6A020385" w14:textId="77777777" w:rsidR="005842F5" w:rsidRPr="00213947" w:rsidRDefault="005842F5"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5842F5" w:rsidRPr="00213947" w14:paraId="406DCFE2" w14:textId="77777777" w:rsidTr="22AD0334">
        <w:trPr>
          <w:trHeight w:val="1435"/>
          <w:jc w:val="center"/>
        </w:trPr>
        <w:tc>
          <w:tcPr>
            <w:tcW w:w="9938" w:type="dxa"/>
            <w:gridSpan w:val="11"/>
            <w:shd w:val="clear" w:color="auto" w:fill="DBE5F1"/>
          </w:tcPr>
          <w:p w14:paraId="04F54AE7" w14:textId="77777777" w:rsidR="005842F5" w:rsidRPr="00213947" w:rsidRDefault="005842F5"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315DD474" w14:textId="77777777" w:rsidR="00EE4484" w:rsidRPr="00213947" w:rsidRDefault="00EE4484" w:rsidP="00891240">
            <w:pPr>
              <w:spacing w:line="276" w:lineRule="auto"/>
              <w:rPr>
                <w:rFonts w:ascii="Calibri" w:eastAsia="MS Mincho" w:hAnsi="Calibri" w:cs="Calibri"/>
                <w:color w:val="808080"/>
              </w:rPr>
            </w:pPr>
          </w:p>
          <w:p w14:paraId="25225D3D" w14:textId="77777777" w:rsidR="00EE4484" w:rsidRPr="00213947" w:rsidRDefault="00EE4484" w:rsidP="00891240">
            <w:pPr>
              <w:spacing w:line="276" w:lineRule="auto"/>
              <w:rPr>
                <w:rFonts w:ascii="Calibri" w:eastAsia="MS Mincho" w:hAnsi="Calibri" w:cs="Calibri"/>
                <w:color w:val="808080"/>
              </w:rPr>
            </w:pPr>
          </w:p>
          <w:p w14:paraId="1C31C167" w14:textId="77777777" w:rsidR="00EE4484" w:rsidRPr="00213947" w:rsidRDefault="00EE4484" w:rsidP="00891240">
            <w:pPr>
              <w:spacing w:line="276" w:lineRule="auto"/>
              <w:rPr>
                <w:rFonts w:ascii="Calibri" w:eastAsia="MS Mincho" w:hAnsi="Calibri" w:cs="Calibri"/>
                <w:color w:val="808080"/>
              </w:rPr>
            </w:pPr>
          </w:p>
          <w:p w14:paraId="4ADDF787" w14:textId="77777777" w:rsidR="00EE4484" w:rsidRPr="00213947" w:rsidRDefault="00EE4484" w:rsidP="00891240">
            <w:pPr>
              <w:spacing w:line="276" w:lineRule="auto"/>
              <w:rPr>
                <w:rFonts w:ascii="Calibri" w:eastAsia="MS Mincho" w:hAnsi="Calibri" w:cs="Calibri"/>
                <w:color w:val="808080"/>
              </w:rPr>
            </w:pPr>
          </w:p>
        </w:tc>
      </w:tr>
      <w:tr w:rsidR="00EE4484" w:rsidRPr="00213947" w14:paraId="194B97F8" w14:textId="77777777" w:rsidTr="00FB5E30">
        <w:trPr>
          <w:trHeight w:val="1435"/>
          <w:jc w:val="center"/>
        </w:trPr>
        <w:tc>
          <w:tcPr>
            <w:tcW w:w="846" w:type="dxa"/>
            <w:shd w:val="clear" w:color="auto" w:fill="D0CECE" w:themeFill="background2" w:themeFillShade="E6"/>
          </w:tcPr>
          <w:p w14:paraId="3FB9119C" w14:textId="6F32B1C9" w:rsidR="00EE4484" w:rsidRPr="00213947" w:rsidRDefault="00EE4484" w:rsidP="00891240">
            <w:pPr>
              <w:spacing w:line="276" w:lineRule="auto"/>
              <w:rPr>
                <w:rFonts w:ascii="Calibri" w:eastAsia="MS Mincho" w:hAnsi="Calibri" w:cs="Calibri"/>
                <w:color w:val="808080"/>
              </w:rPr>
            </w:pPr>
            <w:r>
              <w:rPr>
                <w:rFonts w:ascii="Calibri" w:eastAsia="MS Mincho" w:hAnsi="Calibri" w:cs="Calibri"/>
                <w:color w:val="4472C4" w:themeColor="accent1"/>
              </w:rPr>
              <w:t>A3.2</w:t>
            </w:r>
          </w:p>
        </w:tc>
        <w:tc>
          <w:tcPr>
            <w:tcW w:w="7654" w:type="dxa"/>
            <w:gridSpan w:val="9"/>
            <w:shd w:val="clear" w:color="auto" w:fill="D0CECE" w:themeFill="background2" w:themeFillShade="E6"/>
          </w:tcPr>
          <w:p w14:paraId="39E5595A" w14:textId="3E899B81" w:rsidR="00EE4484" w:rsidRPr="00213947" w:rsidRDefault="000E17DE" w:rsidP="00891240">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the enterprise-management characteristics of each device, including central management and monitoring, secure and remotely deployable firmware / patching, secure boot and credential storage, and the published end-of-support policy.</w:t>
            </w:r>
          </w:p>
          <w:p w14:paraId="2EA196B5" w14:textId="77777777" w:rsidR="00EE4484" w:rsidRPr="00213947" w:rsidRDefault="00EE4484" w:rsidP="00891240">
            <w:pPr>
              <w:spacing w:line="276" w:lineRule="auto"/>
              <w:rPr>
                <w:rFonts w:ascii="Calibri" w:eastAsia="Times New Roman" w:hAnsi="Calibri" w:cs="Calibri"/>
                <w:lang w:eastAsia="en-IE"/>
              </w:rPr>
            </w:pPr>
          </w:p>
          <w:p w14:paraId="081F5C66" w14:textId="77777777" w:rsidR="00EE4484" w:rsidRPr="00213947" w:rsidRDefault="00EE4484"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362862D6" w14:textId="77777777" w:rsidR="00EE4484" w:rsidRPr="00213947" w:rsidRDefault="00EE4484" w:rsidP="00891240">
            <w:pPr>
              <w:spacing w:line="276" w:lineRule="auto"/>
              <w:jc w:val="center"/>
              <w:rPr>
                <w:rFonts w:ascii="Calibri" w:eastAsia="MS Mincho" w:hAnsi="Calibri" w:cs="Calibri"/>
              </w:rPr>
            </w:pPr>
            <w:r>
              <w:rPr>
                <w:rFonts w:ascii="Calibri" w:eastAsia="MS Mincho" w:hAnsi="Calibri" w:cs="Calibri"/>
              </w:rPr>
              <w:t>Compliant</w:t>
            </w:r>
          </w:p>
          <w:p w14:paraId="466484E8" w14:textId="77777777" w:rsidR="00EE4484" w:rsidRPr="00213947" w:rsidRDefault="00EE4484"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EE4484" w:rsidRPr="00213947" w14:paraId="36A06DB0" w14:textId="77777777" w:rsidTr="22AD0334">
        <w:trPr>
          <w:trHeight w:val="1435"/>
          <w:jc w:val="center"/>
        </w:trPr>
        <w:tc>
          <w:tcPr>
            <w:tcW w:w="9938" w:type="dxa"/>
            <w:gridSpan w:val="11"/>
            <w:shd w:val="clear" w:color="auto" w:fill="DBE5F1"/>
          </w:tcPr>
          <w:p w14:paraId="06F14CAE" w14:textId="77777777" w:rsidR="00EE4484" w:rsidRPr="00213947" w:rsidRDefault="00EE4484"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046E7FEB" w14:textId="77777777" w:rsidR="00EE4484" w:rsidRPr="00213947" w:rsidRDefault="00EE4484" w:rsidP="00891240">
            <w:pPr>
              <w:spacing w:line="276" w:lineRule="auto"/>
              <w:rPr>
                <w:rFonts w:ascii="Calibri" w:eastAsia="MS Mincho" w:hAnsi="Calibri" w:cs="Calibri"/>
                <w:color w:val="808080"/>
              </w:rPr>
            </w:pPr>
          </w:p>
          <w:p w14:paraId="67015912" w14:textId="77777777" w:rsidR="00EE4484" w:rsidRPr="00213947" w:rsidRDefault="00EE4484" w:rsidP="00891240">
            <w:pPr>
              <w:spacing w:line="276" w:lineRule="auto"/>
              <w:rPr>
                <w:rFonts w:ascii="Calibri" w:eastAsia="MS Mincho" w:hAnsi="Calibri" w:cs="Calibri"/>
                <w:color w:val="808080"/>
              </w:rPr>
            </w:pPr>
          </w:p>
          <w:p w14:paraId="09B0D9D6" w14:textId="77777777" w:rsidR="00EE4484" w:rsidRPr="00213947" w:rsidRDefault="00EE4484" w:rsidP="00891240">
            <w:pPr>
              <w:spacing w:line="276" w:lineRule="auto"/>
              <w:rPr>
                <w:rFonts w:ascii="Calibri" w:eastAsia="MS Mincho" w:hAnsi="Calibri" w:cs="Calibri"/>
                <w:color w:val="808080"/>
              </w:rPr>
            </w:pPr>
          </w:p>
          <w:p w14:paraId="3518CBD3" w14:textId="77777777" w:rsidR="00EE4484" w:rsidRPr="00213947" w:rsidRDefault="00EE4484" w:rsidP="00891240">
            <w:pPr>
              <w:spacing w:line="276" w:lineRule="auto"/>
              <w:rPr>
                <w:rFonts w:ascii="Calibri" w:eastAsia="MS Mincho" w:hAnsi="Calibri" w:cs="Calibri"/>
                <w:color w:val="808080"/>
              </w:rPr>
            </w:pPr>
          </w:p>
          <w:p w14:paraId="0411B6DA" w14:textId="77777777" w:rsidR="00EE4484" w:rsidRPr="00213947" w:rsidRDefault="00EE4484" w:rsidP="00891240">
            <w:pPr>
              <w:spacing w:line="276" w:lineRule="auto"/>
              <w:rPr>
                <w:rFonts w:ascii="Calibri" w:eastAsia="MS Mincho" w:hAnsi="Calibri" w:cs="Calibri"/>
                <w:color w:val="808080"/>
              </w:rPr>
            </w:pPr>
          </w:p>
        </w:tc>
      </w:tr>
      <w:tr w:rsidR="00EE4484" w:rsidRPr="00213947" w14:paraId="492D9594" w14:textId="77777777" w:rsidTr="00FB5E30">
        <w:trPr>
          <w:trHeight w:val="1435"/>
          <w:jc w:val="center"/>
        </w:trPr>
        <w:tc>
          <w:tcPr>
            <w:tcW w:w="846" w:type="dxa"/>
            <w:shd w:val="clear" w:color="auto" w:fill="D0CECE" w:themeFill="background2" w:themeFillShade="E6"/>
          </w:tcPr>
          <w:p w14:paraId="06DB6269" w14:textId="65EE3D7C" w:rsidR="00EE4484" w:rsidRPr="00213947" w:rsidRDefault="00EE4484" w:rsidP="00891240">
            <w:pPr>
              <w:spacing w:line="276" w:lineRule="auto"/>
              <w:rPr>
                <w:rFonts w:ascii="Calibri" w:eastAsia="MS Mincho" w:hAnsi="Calibri" w:cs="Calibri"/>
                <w:color w:val="808080"/>
              </w:rPr>
            </w:pPr>
            <w:r>
              <w:rPr>
                <w:rFonts w:ascii="Calibri" w:eastAsia="MS Mincho" w:hAnsi="Calibri" w:cs="Calibri"/>
                <w:color w:val="4472C4" w:themeColor="accent1"/>
              </w:rPr>
              <w:t>A3.3</w:t>
            </w:r>
          </w:p>
        </w:tc>
        <w:tc>
          <w:tcPr>
            <w:tcW w:w="7654" w:type="dxa"/>
            <w:gridSpan w:val="9"/>
            <w:shd w:val="clear" w:color="auto" w:fill="D0CECE" w:themeFill="background2" w:themeFillShade="E6"/>
          </w:tcPr>
          <w:p w14:paraId="24816AF4" w14:textId="60A302B6" w:rsidR="00EE4484" w:rsidRPr="00213947" w:rsidRDefault="000E17DE" w:rsidP="000E17DE">
            <w:pPr>
              <w:spacing w:line="276" w:lineRule="auto"/>
              <w:jc w:val="both"/>
              <w:rPr>
                <w:rFonts w:ascii="Calibri" w:eastAsia="Times New Roman" w:hAnsi="Calibri" w:cs="Calibri"/>
                <w:lang w:eastAsia="en-IE"/>
              </w:rPr>
            </w:pPr>
            <w:r>
              <w:rPr>
                <w:rFonts w:ascii="Calibri" w:eastAsia="Times New Roman" w:hAnsi="Calibri" w:cs="Calibri"/>
                <w:lang w:eastAsia="en-IE"/>
              </w:rPr>
              <w:t xml:space="preserve">Tenderers MUST confirm explicitly that the proposed design requires no parallel or overlay wired or wireless network and, where </w:t>
            </w:r>
            <w:proofErr w:type="spellStart"/>
            <w:r>
              <w:rPr>
                <w:rFonts w:ascii="Calibri" w:eastAsia="Times New Roman" w:hAnsi="Calibri" w:cs="Calibri"/>
                <w:lang w:eastAsia="en-IE"/>
              </w:rPr>
              <w:t>LoRaWAN</w:t>
            </w:r>
            <w:proofErr w:type="spellEnd"/>
            <w:r>
              <w:rPr>
                <w:rFonts w:ascii="Calibri" w:eastAsia="Times New Roman" w:hAnsi="Calibri" w:cs="Calibri"/>
                <w:lang w:eastAsia="en-IE"/>
              </w:rPr>
              <w:t xml:space="preserve"> is proposed, confirm that it can be delivered under the ownership and management of Trinity IT Services.</w:t>
            </w:r>
          </w:p>
          <w:p w14:paraId="1E95E19F" w14:textId="77777777" w:rsidR="000E17DE" w:rsidRPr="00213947" w:rsidRDefault="000E17DE" w:rsidP="000E17DE">
            <w:pPr>
              <w:spacing w:line="276" w:lineRule="auto"/>
              <w:jc w:val="both"/>
              <w:rPr>
                <w:rFonts w:ascii="Calibri" w:eastAsia="Times New Roman" w:hAnsi="Calibri" w:cs="Calibri"/>
                <w:lang w:eastAsia="en-IE"/>
              </w:rPr>
            </w:pPr>
          </w:p>
          <w:p w14:paraId="13F0D627" w14:textId="77777777" w:rsidR="00EE4484" w:rsidRPr="00213947" w:rsidRDefault="00EE4484"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195462E6" w14:textId="77777777" w:rsidR="00EE4484" w:rsidRPr="00213947" w:rsidRDefault="00EE4484" w:rsidP="00891240">
            <w:pPr>
              <w:spacing w:line="276" w:lineRule="auto"/>
              <w:jc w:val="center"/>
              <w:rPr>
                <w:rFonts w:ascii="Calibri" w:eastAsia="MS Mincho" w:hAnsi="Calibri" w:cs="Calibri"/>
              </w:rPr>
            </w:pPr>
            <w:r>
              <w:rPr>
                <w:rFonts w:ascii="Calibri" w:eastAsia="MS Mincho" w:hAnsi="Calibri" w:cs="Calibri"/>
              </w:rPr>
              <w:t>Compliant</w:t>
            </w:r>
          </w:p>
          <w:p w14:paraId="5562C508" w14:textId="77777777" w:rsidR="00EE4484" w:rsidRPr="00213947" w:rsidRDefault="00EE4484"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EE4484" w:rsidRPr="00213947" w14:paraId="70A154C1" w14:textId="77777777" w:rsidTr="22AD0334">
        <w:trPr>
          <w:trHeight w:val="1435"/>
          <w:jc w:val="center"/>
        </w:trPr>
        <w:tc>
          <w:tcPr>
            <w:tcW w:w="9938" w:type="dxa"/>
            <w:gridSpan w:val="11"/>
            <w:shd w:val="clear" w:color="auto" w:fill="DBE5F1"/>
          </w:tcPr>
          <w:p w14:paraId="01BDAEC1" w14:textId="77777777" w:rsidR="00EE4484" w:rsidRDefault="00EE4484"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74D02827" w14:textId="77777777" w:rsidR="00072739" w:rsidRPr="00213947" w:rsidRDefault="00072739" w:rsidP="00891240">
            <w:pPr>
              <w:spacing w:line="276" w:lineRule="auto"/>
              <w:rPr>
                <w:rFonts w:ascii="Calibri" w:eastAsia="MS Mincho" w:hAnsi="Calibri" w:cs="Calibri"/>
                <w:color w:val="808080"/>
              </w:rPr>
            </w:pPr>
          </w:p>
        </w:tc>
      </w:tr>
      <w:tr w:rsidR="00EE4484" w:rsidRPr="00213947" w14:paraId="2DC91931" w14:textId="77777777" w:rsidTr="0027208F">
        <w:trPr>
          <w:trHeight w:val="1435"/>
          <w:jc w:val="center"/>
        </w:trPr>
        <w:tc>
          <w:tcPr>
            <w:tcW w:w="846" w:type="dxa"/>
            <w:shd w:val="clear" w:color="auto" w:fill="D0CECE" w:themeFill="background2" w:themeFillShade="E6"/>
          </w:tcPr>
          <w:p w14:paraId="7FB9A5F8" w14:textId="5C7288F8" w:rsidR="00EE4484" w:rsidRPr="00213947" w:rsidRDefault="00EE4484" w:rsidP="00891240">
            <w:pPr>
              <w:spacing w:line="276" w:lineRule="auto"/>
              <w:rPr>
                <w:rFonts w:ascii="Calibri" w:eastAsia="MS Mincho" w:hAnsi="Calibri" w:cs="Calibri"/>
                <w:color w:val="808080"/>
              </w:rPr>
            </w:pPr>
            <w:r>
              <w:rPr>
                <w:rFonts w:ascii="Calibri" w:eastAsia="MS Mincho" w:hAnsi="Calibri" w:cs="Calibri"/>
                <w:color w:val="4472C4" w:themeColor="accent1"/>
              </w:rPr>
              <w:t>A3.4</w:t>
            </w:r>
          </w:p>
        </w:tc>
        <w:tc>
          <w:tcPr>
            <w:tcW w:w="7654" w:type="dxa"/>
            <w:gridSpan w:val="9"/>
            <w:shd w:val="clear" w:color="auto" w:fill="D0CECE" w:themeFill="background2" w:themeFillShade="E6"/>
          </w:tcPr>
          <w:p w14:paraId="102118D4" w14:textId="71358A2A" w:rsidR="00EE4484" w:rsidRPr="00213947" w:rsidRDefault="00F37728" w:rsidP="00891240">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set out the long-term value and whole-life considerations of the proposed connectivity option(s), including power, maintenance, any battery-replacement regime, and resilience.</w:t>
            </w:r>
          </w:p>
          <w:p w14:paraId="60C228B2" w14:textId="77777777" w:rsidR="00EE4484" w:rsidRPr="00213947" w:rsidRDefault="00EE4484" w:rsidP="00891240">
            <w:pPr>
              <w:spacing w:line="276" w:lineRule="auto"/>
              <w:rPr>
                <w:rFonts w:ascii="Calibri" w:eastAsia="Times New Roman" w:hAnsi="Calibri" w:cs="Calibri"/>
                <w:lang w:eastAsia="en-IE"/>
              </w:rPr>
            </w:pPr>
          </w:p>
          <w:p w14:paraId="13A030E6" w14:textId="77777777" w:rsidR="00EE4484" w:rsidRPr="00213947" w:rsidRDefault="00EE4484"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0380A12E" w14:textId="77777777" w:rsidR="00EE4484" w:rsidRPr="00213947" w:rsidRDefault="00EE4484" w:rsidP="00891240">
            <w:pPr>
              <w:spacing w:line="276" w:lineRule="auto"/>
              <w:jc w:val="center"/>
              <w:rPr>
                <w:rFonts w:ascii="Calibri" w:eastAsia="MS Mincho" w:hAnsi="Calibri" w:cs="Calibri"/>
              </w:rPr>
            </w:pPr>
            <w:r>
              <w:rPr>
                <w:rFonts w:ascii="Calibri" w:eastAsia="MS Mincho" w:hAnsi="Calibri" w:cs="Calibri"/>
              </w:rPr>
              <w:t>Compliant</w:t>
            </w:r>
          </w:p>
          <w:p w14:paraId="78B408F8" w14:textId="77777777" w:rsidR="00EE4484" w:rsidRPr="00213947" w:rsidRDefault="00EE4484"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EE4484" w:rsidRPr="00213947" w14:paraId="7F3AF45B" w14:textId="77777777" w:rsidTr="22AD0334">
        <w:trPr>
          <w:trHeight w:val="1435"/>
          <w:jc w:val="center"/>
        </w:trPr>
        <w:tc>
          <w:tcPr>
            <w:tcW w:w="9938" w:type="dxa"/>
            <w:gridSpan w:val="11"/>
            <w:shd w:val="clear" w:color="auto" w:fill="DBE5F1"/>
          </w:tcPr>
          <w:p w14:paraId="20E20D7D" w14:textId="77777777" w:rsidR="00EE4484" w:rsidRDefault="00EE4484" w:rsidP="0089124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16D83376" w14:textId="77777777" w:rsidR="00072739" w:rsidRPr="00213947" w:rsidRDefault="00072739" w:rsidP="00891240">
            <w:pPr>
              <w:spacing w:line="276" w:lineRule="auto"/>
              <w:rPr>
                <w:rFonts w:ascii="Calibri" w:eastAsia="MS Mincho" w:hAnsi="Calibri" w:cs="Calibri"/>
                <w:color w:val="808080"/>
              </w:rPr>
            </w:pPr>
          </w:p>
        </w:tc>
      </w:tr>
      <w:tr w:rsidR="006D6226" w:rsidRPr="00213947" w14:paraId="0B939E97" w14:textId="77777777" w:rsidTr="0027208F">
        <w:trPr>
          <w:jc w:val="center"/>
        </w:trPr>
        <w:tc>
          <w:tcPr>
            <w:tcW w:w="846" w:type="dxa"/>
            <w:shd w:val="clear" w:color="auto" w:fill="F2F2F2"/>
          </w:tcPr>
          <w:p w14:paraId="2A139643" w14:textId="77777777" w:rsidR="006D6226" w:rsidRPr="00213947" w:rsidRDefault="004102E9">
            <w:pPr>
              <w:spacing w:line="276" w:lineRule="auto"/>
              <w:jc w:val="center"/>
              <w:rPr>
                <w:rFonts w:ascii="Calibri" w:eastAsia="MS Mincho" w:hAnsi="Calibri" w:cs="Calibri"/>
                <w:color w:val="0070C0"/>
              </w:rPr>
            </w:pPr>
            <w:r>
              <w:rPr>
                <w:rFonts w:ascii="Calibri" w:eastAsia="MS Mincho" w:hAnsi="Calibri" w:cs="Calibri"/>
                <w:color w:val="0070C0"/>
              </w:rPr>
              <w:t>A4</w:t>
            </w:r>
          </w:p>
        </w:tc>
        <w:tc>
          <w:tcPr>
            <w:tcW w:w="9092" w:type="dxa"/>
            <w:gridSpan w:val="10"/>
            <w:shd w:val="clear" w:color="auto" w:fill="F2F2F2"/>
          </w:tcPr>
          <w:p w14:paraId="5307BC76" w14:textId="5E363C15"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A4. Data Architecture, Hosting, Integration and Security</w:t>
            </w:r>
          </w:p>
          <w:p w14:paraId="71484DFC" w14:textId="77777777" w:rsidR="006D6226" w:rsidRPr="00213947" w:rsidRDefault="004102E9">
            <w:pPr>
              <w:spacing w:line="276" w:lineRule="auto"/>
              <w:jc w:val="both"/>
              <w:rPr>
                <w:rFonts w:ascii="Calibri" w:eastAsia="MS Mincho" w:hAnsi="Calibri" w:cs="Calibri"/>
              </w:rPr>
            </w:pPr>
            <w:r>
              <w:rPr>
                <w:rFonts w:ascii="Calibri" w:eastAsia="MS Mincho" w:hAnsi="Calibri" w:cs="Calibri"/>
              </w:rPr>
              <w:t>The solution must provide a clear, well-structured data architecture for the capture, storage, exposure and onward integration of occupancy data, and must comply with Trinity’s data protection obligations.</w:t>
            </w:r>
          </w:p>
          <w:p w14:paraId="3E5DDC18" w14:textId="77777777"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Tenderers are required to describe and confirm:</w:t>
            </w:r>
          </w:p>
          <w:p w14:paraId="1835837F"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end-to-end data flow and data model – what is captured at the device, how it is transmitted, where it is processed and stored, and how it is exposed for consumption.</w:t>
            </w:r>
          </w:p>
          <w:p w14:paraId="0A5D7714"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hosting model (cloud, on-premise or hybrid) and confirmation of data residency within the EU / EEA. Where cloud-hosted, state the platform, region and relevant certifications (for example ISO 27001).</w:t>
            </w:r>
          </w:p>
          <w:p w14:paraId="36712BB2" w14:textId="34A92B99"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open, documented APIs (for example REST or MQTT) provided for integration and data export, sufficient for Trinity to extract occupancy data and produce visualisations in ArcGIS (a manual export / import process is acceptable; a live integration with ArcGIS would be desirable but is not mandatory). The solution must also support export of both raw and aggregated data.</w:t>
            </w:r>
          </w:p>
          <w:p w14:paraId="71E28753"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standard, out-of-the-box analytics, visualisation and dashboarding, including real-time and historical utilisation reporting at room, building and campus level.</w:t>
            </w:r>
          </w:p>
          <w:p w14:paraId="291072E8"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ability to ingest timetable / room-booking information at periodic intervals (for example via a scheduled file import), so that scheduled/booked occupancy can be compared against actual sensor-detected occupancy (for example to identify under-utilised or no-show bookings).</w:t>
            </w:r>
          </w:p>
          <w:p w14:paraId="1356C55C"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security controls in place, including encryption in transit and at rest, role-based access control, authentication, and audit logging.</w:t>
            </w:r>
          </w:p>
          <w:p w14:paraId="2C0928DE"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configurable data-retention controls available. Trinity’s proposed retention position is to hold granular / raw occupancy data for a rolling period of up to thirteen (13) months and hourly-aggregated utilisation data for up to two (2) years; Tenderers must describe how retention periods are configured and enforced.</w:t>
            </w:r>
          </w:p>
          <w:p w14:paraId="6A334B93"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How the solution supports Trinity’s GDPR obligations, including data minimisation and support for a Data Protection Impact Assessment (DPIA). Trinity treats any information that identifies a natural person, directly or indirectly, as personal data.</w:t>
            </w:r>
          </w:p>
          <w:p w14:paraId="20D8399D" w14:textId="16068726"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Confirmation that the Tenderer will work with Trinity, following contract award, to define and implement the specific data-extraction format, fields and schedule required to support Trinity’s reporting needs, including comparing maximum occupancy per hour against timetabled / scheduled occupancy, and reporting on space-utilisation rates and frequency of use.</w:t>
            </w:r>
          </w:p>
          <w:p w14:paraId="6912C94A" w14:textId="6D5CBD34" w:rsidR="006D6226" w:rsidRPr="00213947" w:rsidRDefault="004102E9" w:rsidP="00CA338C">
            <w:pPr>
              <w:numPr>
                <w:ilvl w:val="0"/>
                <w:numId w:val="35"/>
              </w:numPr>
              <w:spacing w:line="276" w:lineRule="auto"/>
              <w:jc w:val="both"/>
              <w:rPr>
                <w:rFonts w:ascii="Calibri" w:eastAsia="MS Mincho" w:hAnsi="Calibri" w:cs="Calibri"/>
              </w:rPr>
            </w:pPr>
            <w:r>
              <w:rPr>
                <w:rFonts w:ascii="Calibri" w:eastAsia="MS Mincho" w:hAnsi="Calibri" w:cs="Calibri"/>
              </w:rPr>
              <w:lastRenderedPageBreak/>
              <w:t>Confirmation that standard data exports and dashboard outputs are delivered in a clean, structured, analysis-ready format that does not require significant manual data cleaning or transformation by Trinity staff before use in reporting or visualisation tools (including ArcGIS).</w:t>
            </w:r>
          </w:p>
        </w:tc>
      </w:tr>
      <w:tr w:rsidR="00AD0022" w:rsidRPr="00213947" w14:paraId="0759AE62" w14:textId="77777777" w:rsidTr="0027208F">
        <w:trPr>
          <w:trHeight w:val="1435"/>
          <w:jc w:val="center"/>
        </w:trPr>
        <w:tc>
          <w:tcPr>
            <w:tcW w:w="846" w:type="dxa"/>
            <w:shd w:val="clear" w:color="auto" w:fill="D0CECE" w:themeFill="background2" w:themeFillShade="E6"/>
          </w:tcPr>
          <w:p w14:paraId="3B2232C6" w14:textId="418B2903" w:rsidR="00AD0022" w:rsidRPr="00213947" w:rsidRDefault="00AD0022" w:rsidP="0089124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A4.1</w:t>
            </w:r>
          </w:p>
        </w:tc>
        <w:tc>
          <w:tcPr>
            <w:tcW w:w="7654" w:type="dxa"/>
            <w:gridSpan w:val="9"/>
            <w:shd w:val="clear" w:color="auto" w:fill="D0CECE" w:themeFill="background2" w:themeFillShade="E6"/>
          </w:tcPr>
          <w:p w14:paraId="6D60B02B" w14:textId="77777777" w:rsidR="00E977FB" w:rsidRPr="00213947" w:rsidRDefault="00E977FB" w:rsidP="00E977FB">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the end-to-end data flow and data model - what is captured at the device, how it is transmitted, where it is processed and stored, and how it is exposed for consumption.</w:t>
            </w:r>
          </w:p>
          <w:p w14:paraId="10590086" w14:textId="31534594" w:rsidR="00AD0022" w:rsidRPr="00213947" w:rsidRDefault="00AD0022" w:rsidP="00E977FB">
            <w:pPr>
              <w:spacing w:line="276" w:lineRule="auto"/>
              <w:jc w:val="both"/>
              <w:rPr>
                <w:rFonts w:ascii="Calibri" w:eastAsia="Times New Roman" w:hAnsi="Calibri" w:cs="Calibri"/>
                <w:lang w:eastAsia="en-IE"/>
              </w:rPr>
            </w:pPr>
          </w:p>
          <w:p w14:paraId="2AEB7E5A" w14:textId="77777777" w:rsidR="00AD0022" w:rsidRPr="00213947" w:rsidRDefault="00AD0022"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275B1EA2" w14:textId="77777777" w:rsidR="00AD0022" w:rsidRPr="00213947" w:rsidRDefault="00AD0022" w:rsidP="00891240">
            <w:pPr>
              <w:spacing w:line="276" w:lineRule="auto"/>
              <w:jc w:val="center"/>
              <w:rPr>
                <w:rFonts w:ascii="Calibri" w:eastAsia="MS Mincho" w:hAnsi="Calibri" w:cs="Calibri"/>
              </w:rPr>
            </w:pPr>
            <w:r>
              <w:rPr>
                <w:rFonts w:ascii="Calibri" w:eastAsia="MS Mincho" w:hAnsi="Calibri" w:cs="Calibri"/>
              </w:rPr>
              <w:t>Compliant</w:t>
            </w:r>
          </w:p>
          <w:p w14:paraId="6DB301D1" w14:textId="77777777" w:rsidR="00AD0022" w:rsidRPr="00213947" w:rsidRDefault="00AD0022"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AD0022" w:rsidRPr="00213947" w14:paraId="516C27BF" w14:textId="77777777" w:rsidTr="00891240">
        <w:trPr>
          <w:trHeight w:val="1435"/>
          <w:jc w:val="center"/>
        </w:trPr>
        <w:tc>
          <w:tcPr>
            <w:tcW w:w="9938" w:type="dxa"/>
            <w:gridSpan w:val="11"/>
            <w:shd w:val="clear" w:color="auto" w:fill="DBE5F1"/>
          </w:tcPr>
          <w:p w14:paraId="6718CD93" w14:textId="77777777" w:rsidR="00AD0022" w:rsidRDefault="00AD0022"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16839808" w14:textId="77777777" w:rsidR="00072739" w:rsidRPr="00213947" w:rsidRDefault="00072739" w:rsidP="00891240">
            <w:pPr>
              <w:spacing w:line="276" w:lineRule="auto"/>
              <w:rPr>
                <w:rFonts w:ascii="Calibri" w:eastAsia="MS Mincho" w:hAnsi="Calibri" w:cs="Calibri"/>
                <w:color w:val="808080"/>
              </w:rPr>
            </w:pPr>
          </w:p>
        </w:tc>
      </w:tr>
      <w:tr w:rsidR="00AD0022" w:rsidRPr="00213947" w14:paraId="5C6D99FD" w14:textId="77777777" w:rsidTr="0027208F">
        <w:trPr>
          <w:trHeight w:val="1435"/>
          <w:jc w:val="center"/>
        </w:trPr>
        <w:tc>
          <w:tcPr>
            <w:tcW w:w="846" w:type="dxa"/>
            <w:shd w:val="clear" w:color="auto" w:fill="D0CECE" w:themeFill="background2" w:themeFillShade="E6"/>
          </w:tcPr>
          <w:p w14:paraId="0C602B41" w14:textId="3885B150" w:rsidR="00AD0022" w:rsidRPr="00213947" w:rsidRDefault="00AD0022" w:rsidP="00891240">
            <w:pPr>
              <w:spacing w:line="276" w:lineRule="auto"/>
              <w:rPr>
                <w:rFonts w:ascii="Calibri" w:eastAsia="MS Mincho" w:hAnsi="Calibri" w:cs="Calibri"/>
                <w:color w:val="808080"/>
              </w:rPr>
            </w:pPr>
            <w:r>
              <w:rPr>
                <w:rFonts w:ascii="Calibri" w:eastAsia="MS Mincho" w:hAnsi="Calibri" w:cs="Calibri"/>
                <w:color w:val="4472C4" w:themeColor="accent1"/>
              </w:rPr>
              <w:t>A4.2</w:t>
            </w:r>
          </w:p>
        </w:tc>
        <w:tc>
          <w:tcPr>
            <w:tcW w:w="7654" w:type="dxa"/>
            <w:gridSpan w:val="9"/>
            <w:shd w:val="clear" w:color="auto" w:fill="D0CECE" w:themeFill="background2" w:themeFillShade="E6"/>
          </w:tcPr>
          <w:p w14:paraId="60680825" w14:textId="16EF9B89" w:rsidR="00AD0022" w:rsidRPr="00213947" w:rsidRDefault="000677A7" w:rsidP="000677A7">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state the hosting model (cloud, on-premise or hybrid) and confirm data residency within the EU / EEA. Where cloud-hosted, state the platform, region and relevant certifications (for example ISO 27001).</w:t>
            </w:r>
          </w:p>
          <w:p w14:paraId="266B5186" w14:textId="77777777" w:rsidR="00AD0022" w:rsidRPr="00213947" w:rsidRDefault="00AD0022" w:rsidP="00891240">
            <w:pPr>
              <w:spacing w:line="276" w:lineRule="auto"/>
              <w:rPr>
                <w:rFonts w:ascii="Calibri" w:eastAsia="Times New Roman" w:hAnsi="Calibri" w:cs="Calibri"/>
                <w:lang w:eastAsia="en-IE"/>
              </w:rPr>
            </w:pPr>
          </w:p>
          <w:p w14:paraId="7E234E8D" w14:textId="77777777" w:rsidR="00AD0022" w:rsidRPr="00213947" w:rsidRDefault="00AD0022"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2B89855D" w14:textId="77777777" w:rsidR="00AD0022" w:rsidRPr="00213947" w:rsidRDefault="00AD0022" w:rsidP="00891240">
            <w:pPr>
              <w:spacing w:line="276" w:lineRule="auto"/>
              <w:jc w:val="center"/>
              <w:rPr>
                <w:rFonts w:ascii="Calibri" w:eastAsia="MS Mincho" w:hAnsi="Calibri" w:cs="Calibri"/>
              </w:rPr>
            </w:pPr>
            <w:r>
              <w:rPr>
                <w:rFonts w:ascii="Calibri" w:eastAsia="MS Mincho" w:hAnsi="Calibri" w:cs="Calibri"/>
              </w:rPr>
              <w:t>Compliant</w:t>
            </w:r>
          </w:p>
          <w:p w14:paraId="55CE0A4A" w14:textId="77777777" w:rsidR="00AD0022" w:rsidRPr="00213947" w:rsidRDefault="00AD0022"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AD0022" w:rsidRPr="00213947" w14:paraId="2AE47486" w14:textId="77777777" w:rsidTr="00891240">
        <w:trPr>
          <w:trHeight w:val="1435"/>
          <w:jc w:val="center"/>
        </w:trPr>
        <w:tc>
          <w:tcPr>
            <w:tcW w:w="9938" w:type="dxa"/>
            <w:gridSpan w:val="11"/>
            <w:shd w:val="clear" w:color="auto" w:fill="DBE5F1"/>
          </w:tcPr>
          <w:p w14:paraId="1EDF6608" w14:textId="77777777" w:rsidR="00AD0022" w:rsidRDefault="00AD0022"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73B96855" w14:textId="77777777" w:rsidR="00072739" w:rsidRPr="00213947" w:rsidRDefault="00072739" w:rsidP="00891240">
            <w:pPr>
              <w:spacing w:line="276" w:lineRule="auto"/>
              <w:rPr>
                <w:rFonts w:ascii="Calibri" w:eastAsia="MS Mincho" w:hAnsi="Calibri" w:cs="Calibri"/>
                <w:color w:val="808080"/>
              </w:rPr>
            </w:pPr>
          </w:p>
        </w:tc>
      </w:tr>
      <w:tr w:rsidR="00AD0022" w:rsidRPr="00213947" w14:paraId="15462729" w14:textId="77777777" w:rsidTr="0027208F">
        <w:trPr>
          <w:trHeight w:val="1435"/>
          <w:jc w:val="center"/>
        </w:trPr>
        <w:tc>
          <w:tcPr>
            <w:tcW w:w="846" w:type="dxa"/>
            <w:shd w:val="clear" w:color="auto" w:fill="D0CECE" w:themeFill="background2" w:themeFillShade="E6"/>
          </w:tcPr>
          <w:p w14:paraId="19570509" w14:textId="38C6FE91" w:rsidR="00AD0022" w:rsidRPr="00213947" w:rsidRDefault="00AD0022" w:rsidP="00891240">
            <w:pPr>
              <w:spacing w:line="276" w:lineRule="auto"/>
              <w:rPr>
                <w:rFonts w:ascii="Calibri" w:eastAsia="MS Mincho" w:hAnsi="Calibri" w:cs="Calibri"/>
                <w:color w:val="808080"/>
              </w:rPr>
            </w:pPr>
            <w:r>
              <w:rPr>
                <w:rFonts w:ascii="Calibri" w:eastAsia="MS Mincho" w:hAnsi="Calibri" w:cs="Calibri"/>
                <w:color w:val="4472C4" w:themeColor="accent1"/>
              </w:rPr>
              <w:t>A4.3</w:t>
            </w:r>
          </w:p>
        </w:tc>
        <w:tc>
          <w:tcPr>
            <w:tcW w:w="7654" w:type="dxa"/>
            <w:gridSpan w:val="9"/>
            <w:shd w:val="clear" w:color="auto" w:fill="D0CECE" w:themeFill="background2" w:themeFillShade="E6"/>
          </w:tcPr>
          <w:p w14:paraId="6496D3FA" w14:textId="7C3B7547" w:rsidR="00AD0022" w:rsidRPr="00213947" w:rsidRDefault="00CA37D3" w:rsidP="00CA37D3">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the open, documented APIs (for example REST or MQTT) provided for integration and data export, sufficient to allow Trinity to extract occupancy data and produce visualisations in ArcGIS (a manual export / import process is acceptable; a live integration with ArcGIS would be desirable but is not mandatory). The solution must also support export of both raw and aggregated data.</w:t>
            </w:r>
          </w:p>
          <w:p w14:paraId="094F1BB4" w14:textId="77777777" w:rsidR="00AD0022" w:rsidRPr="00213947" w:rsidRDefault="00AD0022" w:rsidP="00891240">
            <w:pPr>
              <w:spacing w:line="276" w:lineRule="auto"/>
              <w:rPr>
                <w:rFonts w:ascii="Calibri" w:eastAsia="Times New Roman" w:hAnsi="Calibri" w:cs="Calibri"/>
                <w:lang w:eastAsia="en-IE"/>
              </w:rPr>
            </w:pPr>
          </w:p>
          <w:p w14:paraId="3AE681DC" w14:textId="77777777" w:rsidR="00AD0022" w:rsidRPr="00213947" w:rsidRDefault="00AD0022"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3810BAFA" w14:textId="77777777" w:rsidR="00AD0022" w:rsidRPr="00213947" w:rsidRDefault="00AD0022" w:rsidP="00891240">
            <w:pPr>
              <w:spacing w:line="276" w:lineRule="auto"/>
              <w:jc w:val="center"/>
              <w:rPr>
                <w:rFonts w:ascii="Calibri" w:eastAsia="MS Mincho" w:hAnsi="Calibri" w:cs="Calibri"/>
              </w:rPr>
            </w:pPr>
            <w:r>
              <w:rPr>
                <w:rFonts w:ascii="Calibri" w:eastAsia="MS Mincho" w:hAnsi="Calibri" w:cs="Calibri"/>
              </w:rPr>
              <w:t>Compliant</w:t>
            </w:r>
          </w:p>
          <w:p w14:paraId="74E1CB6E" w14:textId="77777777" w:rsidR="00AD0022" w:rsidRPr="00213947" w:rsidRDefault="00AD0022"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AD0022" w:rsidRPr="00213947" w14:paraId="568C920B" w14:textId="77777777" w:rsidTr="00891240">
        <w:trPr>
          <w:trHeight w:val="1435"/>
          <w:jc w:val="center"/>
        </w:trPr>
        <w:tc>
          <w:tcPr>
            <w:tcW w:w="9938" w:type="dxa"/>
            <w:gridSpan w:val="11"/>
            <w:shd w:val="clear" w:color="auto" w:fill="DBE5F1"/>
          </w:tcPr>
          <w:p w14:paraId="3AF102DB" w14:textId="77777777" w:rsidR="00AD0022" w:rsidRDefault="00AD0022"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3F590E76" w14:textId="77777777" w:rsidR="00072739" w:rsidRPr="00213947" w:rsidRDefault="00072739" w:rsidP="00891240">
            <w:pPr>
              <w:spacing w:line="276" w:lineRule="auto"/>
              <w:rPr>
                <w:rFonts w:ascii="Calibri" w:eastAsia="MS Mincho" w:hAnsi="Calibri" w:cs="Calibri"/>
                <w:color w:val="808080"/>
              </w:rPr>
            </w:pPr>
          </w:p>
        </w:tc>
      </w:tr>
      <w:tr w:rsidR="008627B1" w:rsidRPr="00213947" w14:paraId="0147C7CC" w14:textId="77777777" w:rsidTr="009714E2">
        <w:trPr>
          <w:trHeight w:val="1435"/>
          <w:jc w:val="center"/>
        </w:trPr>
        <w:tc>
          <w:tcPr>
            <w:tcW w:w="846" w:type="dxa"/>
            <w:shd w:val="clear" w:color="auto" w:fill="D0CECE" w:themeFill="background2" w:themeFillShade="E6"/>
          </w:tcPr>
          <w:p w14:paraId="7C10E0A3" w14:textId="3387D4E0"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rPr>
              <w:t>A4.4</w:t>
            </w:r>
          </w:p>
        </w:tc>
        <w:tc>
          <w:tcPr>
            <w:tcW w:w="7654" w:type="dxa"/>
            <w:gridSpan w:val="9"/>
            <w:shd w:val="clear" w:color="auto" w:fill="D0CECE" w:themeFill="background2" w:themeFillShade="E6"/>
          </w:tcPr>
          <w:p w14:paraId="2E86CAA5" w14:textId="00B0D662" w:rsidR="008627B1" w:rsidRPr="00213947" w:rsidRDefault="00CA37D3" w:rsidP="00CA37D3">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the standard, out-of-the-box analytics, visualisation and dashboarding provided, including real-time and historical utilisation reporting at room, building and campus level.</w:t>
            </w:r>
          </w:p>
          <w:p w14:paraId="4D0146AC" w14:textId="77777777" w:rsidR="008627B1" w:rsidRPr="00213947" w:rsidRDefault="008627B1" w:rsidP="00891240">
            <w:pPr>
              <w:spacing w:line="276" w:lineRule="auto"/>
              <w:rPr>
                <w:rFonts w:ascii="Calibri" w:eastAsia="Times New Roman" w:hAnsi="Calibri" w:cs="Calibri"/>
                <w:lang w:eastAsia="en-IE"/>
              </w:rPr>
            </w:pPr>
          </w:p>
          <w:p w14:paraId="450112F8" w14:textId="77777777"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55418FCE" w14:textId="77777777"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4F36B843" w14:textId="77777777"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5E09600B" w14:textId="77777777" w:rsidTr="00891240">
        <w:trPr>
          <w:trHeight w:val="1435"/>
          <w:jc w:val="center"/>
        </w:trPr>
        <w:tc>
          <w:tcPr>
            <w:tcW w:w="9938" w:type="dxa"/>
            <w:gridSpan w:val="11"/>
            <w:shd w:val="clear" w:color="auto" w:fill="DBE5F1"/>
          </w:tcPr>
          <w:p w14:paraId="1CF3D4F5"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39C88E57" w14:textId="77777777" w:rsidR="00072739" w:rsidRPr="00213947" w:rsidRDefault="00072739" w:rsidP="00891240">
            <w:pPr>
              <w:spacing w:line="276" w:lineRule="auto"/>
              <w:rPr>
                <w:rFonts w:ascii="Calibri" w:eastAsia="MS Mincho" w:hAnsi="Calibri" w:cs="Calibri"/>
                <w:color w:val="808080"/>
              </w:rPr>
            </w:pPr>
          </w:p>
        </w:tc>
      </w:tr>
      <w:tr w:rsidR="008627B1" w:rsidRPr="00213947" w14:paraId="7BC55788" w14:textId="77777777" w:rsidTr="009714E2">
        <w:trPr>
          <w:trHeight w:val="1435"/>
          <w:jc w:val="center"/>
        </w:trPr>
        <w:tc>
          <w:tcPr>
            <w:tcW w:w="846" w:type="dxa"/>
            <w:shd w:val="clear" w:color="auto" w:fill="D0CECE" w:themeFill="background2" w:themeFillShade="E6"/>
          </w:tcPr>
          <w:p w14:paraId="5EE91DA8" w14:textId="3387D4E0"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rPr>
              <w:t>A4.5</w:t>
            </w:r>
          </w:p>
        </w:tc>
        <w:tc>
          <w:tcPr>
            <w:tcW w:w="7654" w:type="dxa"/>
            <w:gridSpan w:val="9"/>
            <w:shd w:val="clear" w:color="auto" w:fill="D0CECE" w:themeFill="background2" w:themeFillShade="E6"/>
          </w:tcPr>
          <w:p w14:paraId="2C4E04F7" w14:textId="00B0D662" w:rsidR="008627B1" w:rsidRPr="00213947" w:rsidRDefault="00CA37D3" w:rsidP="00CA37D3">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whether the solution can ingest timetable / room-booking information at periodic intervals (for example via a scheduled file import), so that scheduled/booked occupancy can be compared against actual sensor-detected occupancy (for example to identify under-utilised or no-show bookings). Trinity's timetabling system is currently being replaced; this is expected to be a manual, periodic import process for the duration of this framework. Automated integration with the new timetabling system is not required for this tender but may be explored in a future call-off.</w:t>
            </w:r>
          </w:p>
          <w:p w14:paraId="0A37501D" w14:textId="77777777" w:rsidR="008627B1" w:rsidRPr="00213947" w:rsidRDefault="008627B1" w:rsidP="00891240">
            <w:pPr>
              <w:spacing w:line="276" w:lineRule="auto"/>
              <w:rPr>
                <w:rFonts w:ascii="Calibri" w:eastAsia="Times New Roman" w:hAnsi="Calibri" w:cs="Calibri"/>
                <w:lang w:eastAsia="en-IE"/>
              </w:rPr>
            </w:pPr>
          </w:p>
          <w:p w14:paraId="40E19A1F" w14:textId="77777777"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4E4AAE33" w14:textId="77777777"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35EE5A59" w14:textId="77777777"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5DB8173F" w14:textId="77777777" w:rsidTr="00891240">
        <w:trPr>
          <w:trHeight w:val="1435"/>
          <w:jc w:val="center"/>
        </w:trPr>
        <w:tc>
          <w:tcPr>
            <w:tcW w:w="9938" w:type="dxa"/>
            <w:gridSpan w:val="11"/>
            <w:shd w:val="clear" w:color="auto" w:fill="DBE5F1"/>
          </w:tcPr>
          <w:p w14:paraId="3B28B64C"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61E662B0" w14:textId="77777777" w:rsidR="00072739" w:rsidRPr="00213947" w:rsidRDefault="00072739" w:rsidP="00891240">
            <w:pPr>
              <w:spacing w:line="276" w:lineRule="auto"/>
              <w:rPr>
                <w:rFonts w:ascii="Calibri" w:eastAsia="MS Mincho" w:hAnsi="Calibri" w:cs="Calibri"/>
                <w:color w:val="808080"/>
              </w:rPr>
            </w:pPr>
          </w:p>
        </w:tc>
      </w:tr>
      <w:tr w:rsidR="008627B1" w:rsidRPr="00213947" w14:paraId="1A45C348" w14:textId="77777777" w:rsidTr="009714E2">
        <w:trPr>
          <w:trHeight w:val="1435"/>
          <w:jc w:val="center"/>
        </w:trPr>
        <w:tc>
          <w:tcPr>
            <w:tcW w:w="846" w:type="dxa"/>
            <w:shd w:val="clear" w:color="auto" w:fill="D0CECE" w:themeFill="background2" w:themeFillShade="E6"/>
          </w:tcPr>
          <w:p w14:paraId="28B67365" w14:textId="51949F68"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rPr>
              <w:t>A4.6</w:t>
            </w:r>
          </w:p>
        </w:tc>
        <w:tc>
          <w:tcPr>
            <w:tcW w:w="7654" w:type="dxa"/>
            <w:gridSpan w:val="9"/>
            <w:shd w:val="clear" w:color="auto" w:fill="D0CECE" w:themeFill="background2" w:themeFillShade="E6"/>
          </w:tcPr>
          <w:p w14:paraId="0E3ABF5D" w14:textId="23CBA30F" w:rsidR="008627B1" w:rsidRPr="00213947" w:rsidRDefault="00050DBE" w:rsidP="00050DBE">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whether the solution supports automated email notifications to designated staff (for example alerting on space-utilisation events), and describe how notifications are configured, including recipients and triggers.</w:t>
            </w:r>
          </w:p>
          <w:p w14:paraId="7ECC0FD9" w14:textId="77777777" w:rsidR="008627B1" w:rsidRPr="00213947" w:rsidRDefault="008627B1" w:rsidP="00891240">
            <w:pPr>
              <w:spacing w:line="276" w:lineRule="auto"/>
              <w:rPr>
                <w:rFonts w:ascii="Calibri" w:eastAsia="Times New Roman" w:hAnsi="Calibri" w:cs="Calibri"/>
                <w:lang w:eastAsia="en-IE"/>
              </w:rPr>
            </w:pPr>
          </w:p>
          <w:p w14:paraId="7588F974" w14:textId="77777777"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22D6E0A3" w14:textId="77777777"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28748CAE" w14:textId="77777777"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12932781" w14:textId="77777777" w:rsidTr="00891240">
        <w:trPr>
          <w:trHeight w:val="1435"/>
          <w:jc w:val="center"/>
        </w:trPr>
        <w:tc>
          <w:tcPr>
            <w:tcW w:w="9938" w:type="dxa"/>
            <w:gridSpan w:val="11"/>
            <w:shd w:val="clear" w:color="auto" w:fill="DBE5F1"/>
          </w:tcPr>
          <w:p w14:paraId="40F2A65E"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0161735B" w14:textId="77777777" w:rsidR="00072739" w:rsidRPr="00213947" w:rsidRDefault="00072739" w:rsidP="00891240">
            <w:pPr>
              <w:spacing w:line="276" w:lineRule="auto"/>
              <w:rPr>
                <w:rFonts w:ascii="Calibri" w:eastAsia="MS Mincho" w:hAnsi="Calibri" w:cs="Calibri"/>
                <w:color w:val="808080"/>
              </w:rPr>
            </w:pPr>
          </w:p>
        </w:tc>
      </w:tr>
      <w:tr w:rsidR="008627B1" w:rsidRPr="00213947" w14:paraId="4574BF6D" w14:textId="77777777" w:rsidTr="009714E2">
        <w:trPr>
          <w:trHeight w:val="1435"/>
          <w:jc w:val="center"/>
        </w:trPr>
        <w:tc>
          <w:tcPr>
            <w:tcW w:w="846" w:type="dxa"/>
            <w:shd w:val="clear" w:color="auto" w:fill="D0CECE" w:themeFill="background2" w:themeFillShade="E6"/>
          </w:tcPr>
          <w:p w14:paraId="325F313E" w14:textId="309ADAA6"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rPr>
              <w:t>A4.7</w:t>
            </w:r>
          </w:p>
        </w:tc>
        <w:tc>
          <w:tcPr>
            <w:tcW w:w="7654" w:type="dxa"/>
            <w:gridSpan w:val="9"/>
            <w:shd w:val="clear" w:color="auto" w:fill="D0CECE" w:themeFill="background2" w:themeFillShade="E6"/>
          </w:tcPr>
          <w:p w14:paraId="08F0F167" w14:textId="58B58F32" w:rsidR="008627B1" w:rsidRPr="00213947" w:rsidRDefault="005C52F4" w:rsidP="005C52F4">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the security controls in place, including encryption in transit and at rest, role-based access control, authentication, and audit logging.</w:t>
            </w:r>
          </w:p>
          <w:p w14:paraId="59B9ECD6" w14:textId="77777777" w:rsidR="008627B1" w:rsidRPr="00213947" w:rsidRDefault="008627B1" w:rsidP="00891240">
            <w:pPr>
              <w:spacing w:line="276" w:lineRule="auto"/>
              <w:rPr>
                <w:rFonts w:ascii="Calibri" w:eastAsia="Times New Roman" w:hAnsi="Calibri" w:cs="Calibri"/>
                <w:lang w:eastAsia="en-IE"/>
              </w:rPr>
            </w:pPr>
          </w:p>
          <w:p w14:paraId="4CBFC284" w14:textId="77777777"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73963258" w14:textId="77777777"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6416457D" w14:textId="77777777"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03535064" w14:textId="77777777" w:rsidTr="00891240">
        <w:trPr>
          <w:trHeight w:val="1435"/>
          <w:jc w:val="center"/>
        </w:trPr>
        <w:tc>
          <w:tcPr>
            <w:tcW w:w="9938" w:type="dxa"/>
            <w:gridSpan w:val="11"/>
            <w:shd w:val="clear" w:color="auto" w:fill="DBE5F1"/>
          </w:tcPr>
          <w:p w14:paraId="53D1386D"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2AE08B78" w14:textId="77777777" w:rsidR="00072739" w:rsidRPr="00213947" w:rsidRDefault="00072739" w:rsidP="00891240">
            <w:pPr>
              <w:spacing w:line="276" w:lineRule="auto"/>
              <w:rPr>
                <w:rFonts w:ascii="Calibri" w:eastAsia="MS Mincho" w:hAnsi="Calibri" w:cs="Calibri"/>
                <w:color w:val="808080"/>
              </w:rPr>
            </w:pPr>
          </w:p>
        </w:tc>
      </w:tr>
      <w:tr w:rsidR="008627B1" w:rsidRPr="00213947" w14:paraId="4F51496D" w14:textId="77777777" w:rsidTr="00CD7BF1">
        <w:trPr>
          <w:trHeight w:val="1435"/>
          <w:jc w:val="center"/>
        </w:trPr>
        <w:tc>
          <w:tcPr>
            <w:tcW w:w="846" w:type="dxa"/>
            <w:shd w:val="clear" w:color="auto" w:fill="D0CECE" w:themeFill="background2" w:themeFillShade="E6"/>
          </w:tcPr>
          <w:p w14:paraId="2E3FBEFB" w14:textId="4BA33227"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A4.8</w:t>
            </w:r>
          </w:p>
        </w:tc>
        <w:tc>
          <w:tcPr>
            <w:tcW w:w="7654" w:type="dxa"/>
            <w:gridSpan w:val="9"/>
            <w:shd w:val="clear" w:color="auto" w:fill="D0CECE" w:themeFill="background2" w:themeFillShade="E6"/>
          </w:tcPr>
          <w:p w14:paraId="5E8E74EE" w14:textId="14CA5B5E" w:rsidR="008627B1" w:rsidRPr="00213947" w:rsidRDefault="00433237" w:rsidP="00433237">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the configurable data-retention controls available. Trinity's proposed retention position is to hold granular / raw occupancy data for a rolling period of up to thirteen (13) months and hourly-aggregated utilisation data for up to two (2) years.</w:t>
            </w:r>
          </w:p>
          <w:p w14:paraId="2939F0B1" w14:textId="77777777" w:rsidR="008627B1" w:rsidRPr="00213947" w:rsidRDefault="008627B1" w:rsidP="00891240">
            <w:pPr>
              <w:spacing w:line="276" w:lineRule="auto"/>
              <w:rPr>
                <w:rFonts w:ascii="Calibri" w:eastAsia="Times New Roman" w:hAnsi="Calibri" w:cs="Calibri"/>
                <w:lang w:eastAsia="en-IE"/>
              </w:rPr>
            </w:pPr>
          </w:p>
          <w:p w14:paraId="2ED38341" w14:textId="77777777"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035F1CFF" w14:textId="77777777"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72E827F1" w14:textId="77777777"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0CD5E26E" w14:textId="77777777" w:rsidTr="00891240">
        <w:trPr>
          <w:trHeight w:val="1435"/>
          <w:jc w:val="center"/>
        </w:trPr>
        <w:tc>
          <w:tcPr>
            <w:tcW w:w="9938" w:type="dxa"/>
            <w:gridSpan w:val="11"/>
            <w:shd w:val="clear" w:color="auto" w:fill="DBE5F1"/>
          </w:tcPr>
          <w:p w14:paraId="5ADF8950"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2EB449BD" w14:textId="77777777" w:rsidR="00072739" w:rsidRDefault="00072739" w:rsidP="00891240">
            <w:pPr>
              <w:spacing w:line="276" w:lineRule="auto"/>
              <w:rPr>
                <w:rFonts w:ascii="Calibri" w:eastAsia="MS Mincho" w:hAnsi="Calibri" w:cs="Calibri"/>
                <w:color w:val="808080"/>
              </w:rPr>
            </w:pPr>
          </w:p>
          <w:p w14:paraId="59CF82C9" w14:textId="77777777" w:rsidR="004A7F95" w:rsidRDefault="004A7F95" w:rsidP="00891240">
            <w:pPr>
              <w:spacing w:line="276" w:lineRule="auto"/>
              <w:rPr>
                <w:rFonts w:ascii="Calibri" w:eastAsia="MS Mincho" w:hAnsi="Calibri" w:cs="Calibri"/>
                <w:color w:val="808080"/>
              </w:rPr>
            </w:pPr>
          </w:p>
          <w:p w14:paraId="7C7AC49E" w14:textId="77777777" w:rsidR="004A7F95" w:rsidRPr="00213947" w:rsidRDefault="004A7F95" w:rsidP="00891240">
            <w:pPr>
              <w:spacing w:line="276" w:lineRule="auto"/>
              <w:rPr>
                <w:rFonts w:ascii="Calibri" w:eastAsia="MS Mincho" w:hAnsi="Calibri" w:cs="Calibri"/>
                <w:color w:val="808080"/>
              </w:rPr>
            </w:pPr>
          </w:p>
        </w:tc>
      </w:tr>
      <w:tr w:rsidR="008627B1" w:rsidRPr="00213947" w14:paraId="2D948FB7" w14:textId="77777777" w:rsidTr="00CD7BF1">
        <w:trPr>
          <w:trHeight w:val="1435"/>
          <w:jc w:val="center"/>
        </w:trPr>
        <w:tc>
          <w:tcPr>
            <w:tcW w:w="846" w:type="dxa"/>
            <w:shd w:val="clear" w:color="auto" w:fill="D0CECE" w:themeFill="background2" w:themeFillShade="E6"/>
          </w:tcPr>
          <w:p w14:paraId="045C4159" w14:textId="6CB5A1D5"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rPr>
              <w:t>A4.9</w:t>
            </w:r>
          </w:p>
        </w:tc>
        <w:tc>
          <w:tcPr>
            <w:tcW w:w="7654" w:type="dxa"/>
            <w:gridSpan w:val="9"/>
            <w:shd w:val="clear" w:color="auto" w:fill="D0CECE" w:themeFill="background2" w:themeFillShade="E6"/>
          </w:tcPr>
          <w:p w14:paraId="6243AD53" w14:textId="23571FD4" w:rsidR="008627B1" w:rsidRPr="00213947" w:rsidRDefault="00775016" w:rsidP="00775016">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how the solution supports Trinity's GDPR obligations, including data minimisation and support for a Data Protection Impact Assessment (DPIA).</w:t>
            </w:r>
          </w:p>
          <w:p w14:paraId="687854E3" w14:textId="77777777" w:rsidR="008627B1" w:rsidRPr="00213947" w:rsidRDefault="008627B1" w:rsidP="00891240">
            <w:pPr>
              <w:spacing w:line="276" w:lineRule="auto"/>
              <w:rPr>
                <w:rFonts w:ascii="Calibri" w:eastAsia="Times New Roman" w:hAnsi="Calibri" w:cs="Calibri"/>
                <w:lang w:eastAsia="en-IE"/>
              </w:rPr>
            </w:pPr>
          </w:p>
          <w:p w14:paraId="6B5D7748" w14:textId="77777777"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7BB5F7CB" w14:textId="77777777"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0EF023A8" w14:textId="77777777"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1ABD7751" w14:textId="77777777" w:rsidTr="00891240">
        <w:trPr>
          <w:trHeight w:val="1435"/>
          <w:jc w:val="center"/>
        </w:trPr>
        <w:tc>
          <w:tcPr>
            <w:tcW w:w="9938" w:type="dxa"/>
            <w:gridSpan w:val="11"/>
            <w:shd w:val="clear" w:color="auto" w:fill="DBE5F1"/>
          </w:tcPr>
          <w:p w14:paraId="6E697202"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63A51A27" w14:textId="77777777" w:rsidR="00072739" w:rsidRDefault="00072739" w:rsidP="00891240">
            <w:pPr>
              <w:spacing w:line="276" w:lineRule="auto"/>
              <w:rPr>
                <w:rFonts w:ascii="Calibri" w:eastAsia="MS Mincho" w:hAnsi="Calibri" w:cs="Calibri"/>
                <w:color w:val="808080"/>
              </w:rPr>
            </w:pPr>
          </w:p>
          <w:p w14:paraId="43799816" w14:textId="77777777" w:rsidR="004A7F95" w:rsidRDefault="004A7F95" w:rsidP="00891240">
            <w:pPr>
              <w:spacing w:line="276" w:lineRule="auto"/>
              <w:rPr>
                <w:rFonts w:ascii="Calibri" w:eastAsia="MS Mincho" w:hAnsi="Calibri" w:cs="Calibri"/>
                <w:color w:val="808080"/>
              </w:rPr>
            </w:pPr>
          </w:p>
          <w:p w14:paraId="0B51EA06" w14:textId="77777777" w:rsidR="004A7F95" w:rsidRDefault="004A7F95" w:rsidP="00891240">
            <w:pPr>
              <w:spacing w:line="276" w:lineRule="auto"/>
              <w:rPr>
                <w:rFonts w:ascii="Calibri" w:eastAsia="MS Mincho" w:hAnsi="Calibri" w:cs="Calibri"/>
                <w:color w:val="808080"/>
              </w:rPr>
            </w:pPr>
          </w:p>
          <w:p w14:paraId="375A3559" w14:textId="77777777" w:rsidR="004A7F95" w:rsidRPr="00213947" w:rsidRDefault="004A7F95" w:rsidP="00891240">
            <w:pPr>
              <w:spacing w:line="276" w:lineRule="auto"/>
              <w:rPr>
                <w:rFonts w:ascii="Calibri" w:eastAsia="MS Mincho" w:hAnsi="Calibri" w:cs="Calibri"/>
                <w:color w:val="808080"/>
              </w:rPr>
            </w:pPr>
          </w:p>
        </w:tc>
      </w:tr>
      <w:tr w:rsidR="008627B1" w:rsidRPr="00213947" w14:paraId="1972DF2D" w14:textId="7DCF3B2E" w:rsidTr="00CD7BF1">
        <w:trPr>
          <w:trHeight w:val="1435"/>
          <w:jc w:val="center"/>
        </w:trPr>
        <w:tc>
          <w:tcPr>
            <w:tcW w:w="846" w:type="dxa"/>
            <w:shd w:val="clear" w:color="auto" w:fill="D0CECE" w:themeFill="background2" w:themeFillShade="E6"/>
          </w:tcPr>
          <w:p w14:paraId="7B207AB2" w14:textId="525ADA5A"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sz w:val="20"/>
                <w:szCs w:val="20"/>
              </w:rPr>
              <w:t>A4.10</w:t>
            </w:r>
          </w:p>
        </w:tc>
        <w:tc>
          <w:tcPr>
            <w:tcW w:w="7654" w:type="dxa"/>
            <w:gridSpan w:val="9"/>
            <w:shd w:val="clear" w:color="auto" w:fill="D0CECE" w:themeFill="background2" w:themeFillShade="E6"/>
          </w:tcPr>
          <w:p w14:paraId="2832CE7E" w14:textId="4236C4BB" w:rsidR="008627B1" w:rsidRPr="00213947" w:rsidRDefault="00775016" w:rsidP="00775016">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they will work with Trinity, following contract award, to define and implement the specific data-extraction format, fields and schedule needed to support Trinity’s reporting requirements, including comparing maximum occupancy per hour against timetabled / scheduled occupancy, and reporting on space-utilisation rates and frequency of use at room, building and campus level.</w:t>
            </w:r>
          </w:p>
          <w:p w14:paraId="4D6C5233" w14:textId="05BE16CF" w:rsidR="008627B1" w:rsidRPr="00213947" w:rsidRDefault="008627B1" w:rsidP="00891240">
            <w:pPr>
              <w:spacing w:line="276" w:lineRule="auto"/>
              <w:rPr>
                <w:rFonts w:ascii="Calibri" w:eastAsia="Times New Roman" w:hAnsi="Calibri" w:cs="Calibri"/>
                <w:lang w:eastAsia="en-IE"/>
              </w:rPr>
            </w:pPr>
          </w:p>
          <w:p w14:paraId="2CF4E17B" w14:textId="45480113"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30E16FF6" w14:textId="178E6EBD"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5B1BEBFD" w14:textId="1E8F46EE"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6F7D81F6" w14:textId="28429D96" w:rsidTr="00891240">
        <w:trPr>
          <w:trHeight w:val="1435"/>
          <w:jc w:val="center"/>
        </w:trPr>
        <w:tc>
          <w:tcPr>
            <w:tcW w:w="9938" w:type="dxa"/>
            <w:gridSpan w:val="11"/>
            <w:shd w:val="clear" w:color="auto" w:fill="DBE5F1"/>
          </w:tcPr>
          <w:p w14:paraId="1D4D27FD"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4A93EED1" w14:textId="77777777" w:rsidR="00072739" w:rsidRDefault="00072739" w:rsidP="00891240">
            <w:pPr>
              <w:spacing w:line="276" w:lineRule="auto"/>
              <w:rPr>
                <w:rFonts w:ascii="Calibri" w:eastAsia="MS Mincho" w:hAnsi="Calibri" w:cs="Calibri"/>
                <w:color w:val="808080"/>
              </w:rPr>
            </w:pPr>
          </w:p>
          <w:p w14:paraId="4F061BAE" w14:textId="77777777" w:rsidR="004A7F95" w:rsidRDefault="004A7F95" w:rsidP="00891240">
            <w:pPr>
              <w:spacing w:line="276" w:lineRule="auto"/>
              <w:rPr>
                <w:rFonts w:ascii="Calibri" w:eastAsia="MS Mincho" w:hAnsi="Calibri" w:cs="Calibri"/>
                <w:color w:val="808080"/>
              </w:rPr>
            </w:pPr>
          </w:p>
          <w:p w14:paraId="788E64EF" w14:textId="77777777" w:rsidR="004A7F95" w:rsidRDefault="004A7F95" w:rsidP="00891240">
            <w:pPr>
              <w:spacing w:line="276" w:lineRule="auto"/>
              <w:rPr>
                <w:rFonts w:ascii="Calibri" w:eastAsia="MS Mincho" w:hAnsi="Calibri" w:cs="Calibri"/>
                <w:color w:val="808080"/>
              </w:rPr>
            </w:pPr>
          </w:p>
          <w:p w14:paraId="343E7B67" w14:textId="52B12169" w:rsidR="004A7F95" w:rsidRPr="00213947" w:rsidRDefault="004A7F95" w:rsidP="00891240">
            <w:pPr>
              <w:spacing w:line="276" w:lineRule="auto"/>
              <w:rPr>
                <w:rFonts w:ascii="Calibri" w:eastAsia="MS Mincho" w:hAnsi="Calibri" w:cs="Calibri"/>
                <w:color w:val="808080"/>
              </w:rPr>
            </w:pPr>
          </w:p>
        </w:tc>
      </w:tr>
      <w:tr w:rsidR="008627B1" w:rsidRPr="00213947" w14:paraId="34C36C3A" w14:textId="5F0DEABA" w:rsidTr="00CD7BF1">
        <w:trPr>
          <w:trHeight w:val="1435"/>
          <w:jc w:val="center"/>
        </w:trPr>
        <w:tc>
          <w:tcPr>
            <w:tcW w:w="846" w:type="dxa"/>
            <w:shd w:val="clear" w:color="auto" w:fill="D0CECE" w:themeFill="background2" w:themeFillShade="E6"/>
          </w:tcPr>
          <w:p w14:paraId="1C79329A" w14:textId="655C8833" w:rsidR="008627B1" w:rsidRPr="00213947" w:rsidRDefault="008627B1" w:rsidP="00891240">
            <w:pPr>
              <w:spacing w:line="276" w:lineRule="auto"/>
              <w:rPr>
                <w:rFonts w:ascii="Calibri" w:eastAsia="MS Mincho" w:hAnsi="Calibri" w:cs="Calibri"/>
                <w:color w:val="808080"/>
              </w:rPr>
            </w:pPr>
            <w:r>
              <w:rPr>
                <w:rFonts w:ascii="Calibri" w:eastAsia="MS Mincho" w:hAnsi="Calibri" w:cs="Calibri"/>
                <w:color w:val="4472C4" w:themeColor="accent1"/>
                <w:sz w:val="20"/>
                <w:szCs w:val="20"/>
              </w:rPr>
              <w:t>A4.11</w:t>
            </w:r>
          </w:p>
        </w:tc>
        <w:tc>
          <w:tcPr>
            <w:tcW w:w="7654" w:type="dxa"/>
            <w:gridSpan w:val="9"/>
            <w:shd w:val="clear" w:color="auto" w:fill="D0CECE" w:themeFill="background2" w:themeFillShade="E6"/>
          </w:tcPr>
          <w:p w14:paraId="218BAC7A" w14:textId="195B7967" w:rsidR="008627B1" w:rsidRPr="00213947" w:rsidRDefault="00775016" w:rsidP="00775016">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that standard data exports and dashboard outputs are delivered in a clean, structured, analysis-ready format that does not require significant manual data cleaning or transformation by Trinity staff prior to use in reporting or visualisation tools (including ArcGIS).</w:t>
            </w:r>
          </w:p>
          <w:p w14:paraId="4A6B1691" w14:textId="36EFCC6D" w:rsidR="008627B1" w:rsidRPr="00213947" w:rsidRDefault="008627B1" w:rsidP="00891240">
            <w:pPr>
              <w:spacing w:line="276" w:lineRule="auto"/>
              <w:rPr>
                <w:rFonts w:ascii="Calibri" w:eastAsia="Times New Roman" w:hAnsi="Calibri" w:cs="Calibri"/>
                <w:lang w:eastAsia="en-IE"/>
              </w:rPr>
            </w:pPr>
          </w:p>
          <w:p w14:paraId="1064E911" w14:textId="3E1CF72A" w:rsidR="008627B1" w:rsidRPr="00213947" w:rsidRDefault="008627B1"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31ADE956" w14:textId="55B31CC3" w:rsidR="008627B1" w:rsidRPr="00213947" w:rsidRDefault="008627B1" w:rsidP="00891240">
            <w:pPr>
              <w:spacing w:line="276" w:lineRule="auto"/>
              <w:jc w:val="center"/>
              <w:rPr>
                <w:rFonts w:ascii="Calibri" w:eastAsia="MS Mincho" w:hAnsi="Calibri" w:cs="Calibri"/>
              </w:rPr>
            </w:pPr>
            <w:r>
              <w:rPr>
                <w:rFonts w:ascii="Calibri" w:eastAsia="MS Mincho" w:hAnsi="Calibri" w:cs="Calibri"/>
              </w:rPr>
              <w:t>Compliant</w:t>
            </w:r>
          </w:p>
          <w:p w14:paraId="6B62412D" w14:textId="5BC5CB3D" w:rsidR="008627B1" w:rsidRPr="00213947" w:rsidRDefault="008627B1"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627B1" w:rsidRPr="00213947" w14:paraId="00E9BFBA" w14:textId="63594624" w:rsidTr="00891240">
        <w:trPr>
          <w:trHeight w:val="1435"/>
          <w:jc w:val="center"/>
        </w:trPr>
        <w:tc>
          <w:tcPr>
            <w:tcW w:w="9938" w:type="dxa"/>
            <w:gridSpan w:val="11"/>
            <w:shd w:val="clear" w:color="auto" w:fill="DBE5F1"/>
          </w:tcPr>
          <w:p w14:paraId="4975DF79" w14:textId="77777777" w:rsidR="008627B1" w:rsidRDefault="008627B1" w:rsidP="0089124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3128DBF1" w14:textId="52BE9837" w:rsidR="00072739" w:rsidRPr="00213947" w:rsidRDefault="00072739" w:rsidP="00891240">
            <w:pPr>
              <w:spacing w:line="276" w:lineRule="auto"/>
              <w:rPr>
                <w:rFonts w:ascii="Calibri" w:eastAsia="MS Mincho" w:hAnsi="Calibri" w:cs="Calibri"/>
                <w:color w:val="808080"/>
              </w:rPr>
            </w:pPr>
          </w:p>
        </w:tc>
      </w:tr>
      <w:tr w:rsidR="006C007A" w:rsidRPr="00213947" w14:paraId="60067502" w14:textId="77777777" w:rsidTr="00301186">
        <w:trPr>
          <w:trHeight w:val="456"/>
          <w:jc w:val="center"/>
        </w:trPr>
        <w:tc>
          <w:tcPr>
            <w:tcW w:w="9938" w:type="dxa"/>
            <w:gridSpan w:val="11"/>
            <w:shd w:val="clear" w:color="auto" w:fill="0EECEC"/>
          </w:tcPr>
          <w:p w14:paraId="65F41640" w14:textId="6D95C3E7" w:rsidR="006C007A" w:rsidRPr="006C007A" w:rsidRDefault="006C007A" w:rsidP="00891240">
            <w:pPr>
              <w:spacing w:line="276" w:lineRule="auto"/>
              <w:rPr>
                <w:rFonts w:ascii="Calibri" w:hAnsi="Calibri" w:cs="Calibri"/>
              </w:rPr>
            </w:pPr>
            <w:r>
              <w:rPr>
                <w:rFonts w:asciiTheme="minorHAnsi" w:eastAsia="MS Mincho" w:hAnsiTheme="minorHAnsi" w:cstheme="minorHAnsi"/>
                <w:b/>
                <w:bCs/>
              </w:rPr>
              <w:t>2. Non-Functional Requirements</w:t>
            </w:r>
          </w:p>
        </w:tc>
      </w:tr>
      <w:tr w:rsidR="00775016" w:rsidRPr="00213947" w14:paraId="3EA71410" w14:textId="77777777" w:rsidTr="00CD7BF1">
        <w:trPr>
          <w:jc w:val="center"/>
        </w:trPr>
        <w:tc>
          <w:tcPr>
            <w:tcW w:w="846" w:type="dxa"/>
            <w:shd w:val="clear" w:color="auto" w:fill="F2F2F2"/>
          </w:tcPr>
          <w:p w14:paraId="726F129E" w14:textId="77777777" w:rsidR="00775016" w:rsidRPr="00213947" w:rsidRDefault="00775016" w:rsidP="00924187">
            <w:pPr>
              <w:spacing w:line="276" w:lineRule="auto"/>
              <w:jc w:val="center"/>
              <w:rPr>
                <w:rFonts w:ascii="Calibri" w:eastAsia="MS Mincho" w:hAnsi="Calibri" w:cs="Calibri"/>
                <w:color w:val="0070C0"/>
              </w:rPr>
            </w:pPr>
            <w:r>
              <w:rPr>
                <w:rFonts w:ascii="Calibri" w:eastAsia="MS Mincho" w:hAnsi="Calibri" w:cs="Calibri"/>
                <w:color w:val="0070C0"/>
              </w:rPr>
              <w:t>A5</w:t>
            </w:r>
          </w:p>
        </w:tc>
        <w:tc>
          <w:tcPr>
            <w:tcW w:w="9092" w:type="dxa"/>
            <w:gridSpan w:val="10"/>
            <w:shd w:val="clear" w:color="auto" w:fill="F2F2F2"/>
          </w:tcPr>
          <w:p w14:paraId="2CE98BA1" w14:textId="77777777" w:rsidR="00775016" w:rsidRPr="00213947" w:rsidRDefault="00775016" w:rsidP="00924187">
            <w:pPr>
              <w:spacing w:line="276" w:lineRule="auto"/>
              <w:jc w:val="both"/>
              <w:rPr>
                <w:rFonts w:ascii="Calibri" w:eastAsia="MS Mincho" w:hAnsi="Calibri" w:cs="Calibri"/>
                <w:b/>
                <w:bCs/>
              </w:rPr>
            </w:pPr>
            <w:r>
              <w:rPr>
                <w:rFonts w:ascii="Calibri" w:eastAsia="MS Mincho" w:hAnsi="Calibri" w:cs="Calibri"/>
                <w:b/>
                <w:bCs/>
              </w:rPr>
              <w:t>A5. Scalability, Phasing and Open Standards</w:t>
            </w:r>
          </w:p>
          <w:p w14:paraId="169E72F6" w14:textId="0BE11106" w:rsidR="00775016" w:rsidRPr="00213947" w:rsidRDefault="00775016" w:rsidP="00924187">
            <w:pPr>
              <w:spacing w:line="276" w:lineRule="auto"/>
              <w:jc w:val="both"/>
              <w:rPr>
                <w:rFonts w:ascii="Calibri" w:eastAsia="MS Mincho" w:hAnsi="Calibri" w:cs="Calibri"/>
              </w:rPr>
            </w:pPr>
            <w:r>
              <w:rPr>
                <w:rFonts w:ascii="Calibri" w:eastAsia="MS Mincho" w:hAnsi="Calibri" w:cs="Calibri"/>
              </w:rPr>
              <w:t>The framework is intended to scale across the teaching estate, and potentially the wider campus, over its term. The indicative scope is in the order of 322 timetabled teaching spaces, delivered in phases with an initial call-off.</w:t>
            </w:r>
          </w:p>
          <w:p w14:paraId="57AD082E" w14:textId="77777777" w:rsidR="00775016" w:rsidRPr="00213947" w:rsidRDefault="00775016" w:rsidP="00924187">
            <w:pPr>
              <w:spacing w:line="276" w:lineRule="auto"/>
              <w:jc w:val="both"/>
              <w:rPr>
                <w:rFonts w:ascii="Calibri" w:eastAsia="MS Mincho" w:hAnsi="Calibri" w:cs="Calibri"/>
                <w:b/>
                <w:bCs/>
              </w:rPr>
            </w:pPr>
            <w:r>
              <w:rPr>
                <w:rFonts w:ascii="Calibri" w:eastAsia="MS Mincho" w:hAnsi="Calibri" w:cs="Calibri"/>
                <w:b/>
                <w:bCs/>
              </w:rPr>
              <w:t>Tenderers are required to describe and confirm:</w:t>
            </w:r>
          </w:p>
          <w:p w14:paraId="241FAB1F" w14:textId="77777777" w:rsidR="00775016" w:rsidRPr="00213947" w:rsidRDefault="00775016" w:rsidP="00924187">
            <w:pPr>
              <w:numPr>
                <w:ilvl w:val="0"/>
                <w:numId w:val="35"/>
              </w:numPr>
              <w:spacing w:line="276" w:lineRule="auto"/>
              <w:jc w:val="both"/>
              <w:rPr>
                <w:rFonts w:ascii="Calibri" w:eastAsia="MS Mincho" w:hAnsi="Calibri" w:cs="Calibri"/>
              </w:rPr>
            </w:pPr>
            <w:r>
              <w:rPr>
                <w:rFonts w:ascii="Calibri" w:eastAsia="MS Mincho" w:hAnsi="Calibri" w:cs="Calibri"/>
              </w:rPr>
              <w:t>How the solution scales from an initial phase to full-estate deployment without architectural rework and without the introduction of any parallel infrastructure.</w:t>
            </w:r>
          </w:p>
          <w:p w14:paraId="6DF49901" w14:textId="77777777" w:rsidR="00775016" w:rsidRPr="00213947" w:rsidRDefault="00775016" w:rsidP="00924187">
            <w:pPr>
              <w:numPr>
                <w:ilvl w:val="0"/>
                <w:numId w:val="35"/>
              </w:numPr>
              <w:spacing w:line="276" w:lineRule="auto"/>
              <w:jc w:val="both"/>
              <w:rPr>
                <w:rFonts w:ascii="Calibri" w:eastAsia="MS Mincho" w:hAnsi="Calibri" w:cs="Calibri"/>
              </w:rPr>
            </w:pPr>
            <w:r>
              <w:rPr>
                <w:rFonts w:ascii="Calibri" w:eastAsia="MS Mincho" w:hAnsi="Calibri" w:cs="Calibri"/>
              </w:rPr>
              <w:t>The capacity, performance and licensing model as the number of devices and monitored spaces grows.</w:t>
            </w:r>
          </w:p>
          <w:p w14:paraId="5B9EA5E9" w14:textId="77777777" w:rsidR="00775016" w:rsidRPr="00213947" w:rsidRDefault="00775016" w:rsidP="00924187">
            <w:pPr>
              <w:numPr>
                <w:ilvl w:val="0"/>
                <w:numId w:val="35"/>
              </w:numPr>
              <w:spacing w:line="276" w:lineRule="auto"/>
              <w:jc w:val="both"/>
              <w:rPr>
                <w:rFonts w:ascii="Calibri" w:eastAsia="MS Mincho" w:hAnsi="Calibri" w:cs="Calibri"/>
              </w:rPr>
            </w:pPr>
            <w:r>
              <w:rPr>
                <w:rFonts w:ascii="Calibri" w:eastAsia="MS Mincho" w:hAnsi="Calibri" w:cs="Calibri"/>
              </w:rPr>
              <w:t>The use of open standards and the avoidance of proprietary lock-in at the data and integration layers.</w:t>
            </w:r>
          </w:p>
          <w:p w14:paraId="704FC0DF" w14:textId="77777777" w:rsidR="00775016" w:rsidRPr="00213947" w:rsidRDefault="00775016" w:rsidP="00924187">
            <w:pPr>
              <w:numPr>
                <w:ilvl w:val="0"/>
                <w:numId w:val="35"/>
              </w:numPr>
              <w:spacing w:line="276" w:lineRule="auto"/>
              <w:jc w:val="both"/>
              <w:rPr>
                <w:rFonts w:ascii="Calibri" w:eastAsia="MS Mincho" w:hAnsi="Calibri" w:cs="Calibri"/>
              </w:rPr>
            </w:pPr>
            <w:r>
              <w:rPr>
                <w:rFonts w:ascii="Calibri" w:eastAsia="MS Mincho" w:hAnsi="Calibri" w:cs="Calibri"/>
              </w:rPr>
              <w:t>Interoperability with building management and energy systems to support downstream heating, ventilation, lighting and energy-optimisation use cases.</w:t>
            </w:r>
          </w:p>
        </w:tc>
      </w:tr>
      <w:tr w:rsidR="00775016" w:rsidRPr="00213947" w14:paraId="228AA99B" w14:textId="77777777" w:rsidTr="00CD7BF1">
        <w:trPr>
          <w:trHeight w:val="1435"/>
          <w:jc w:val="center"/>
        </w:trPr>
        <w:tc>
          <w:tcPr>
            <w:tcW w:w="846" w:type="dxa"/>
            <w:shd w:val="clear" w:color="auto" w:fill="D0CECE" w:themeFill="background2" w:themeFillShade="E6"/>
          </w:tcPr>
          <w:p w14:paraId="2F7A4F1C" w14:textId="0D0373DA" w:rsidR="00775016" w:rsidRPr="00213947" w:rsidRDefault="00775016" w:rsidP="00891240">
            <w:pPr>
              <w:spacing w:line="276" w:lineRule="auto"/>
              <w:rPr>
                <w:rFonts w:ascii="Calibri" w:eastAsia="MS Mincho" w:hAnsi="Calibri" w:cs="Calibri"/>
                <w:color w:val="808080"/>
              </w:rPr>
            </w:pPr>
            <w:r>
              <w:rPr>
                <w:rFonts w:ascii="Calibri" w:eastAsia="MS Mincho" w:hAnsi="Calibri" w:cs="Calibri"/>
                <w:color w:val="4472C4" w:themeColor="accent1"/>
              </w:rPr>
              <w:t>A5.1</w:t>
            </w:r>
          </w:p>
        </w:tc>
        <w:tc>
          <w:tcPr>
            <w:tcW w:w="7654" w:type="dxa"/>
            <w:gridSpan w:val="9"/>
            <w:shd w:val="clear" w:color="auto" w:fill="D0CECE" w:themeFill="background2" w:themeFillShade="E6"/>
          </w:tcPr>
          <w:p w14:paraId="7D0E2000" w14:textId="57131796" w:rsidR="00775016" w:rsidRPr="00213947" w:rsidRDefault="00960296" w:rsidP="00960296">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how the solution scales from an initial phase to full-estate deployment without architectural rework and without the introduction of any parallel infrastructure.</w:t>
            </w:r>
          </w:p>
          <w:p w14:paraId="4A84E2E0" w14:textId="77777777" w:rsidR="00775016" w:rsidRPr="00213947" w:rsidRDefault="00775016" w:rsidP="00891240">
            <w:pPr>
              <w:spacing w:line="276" w:lineRule="auto"/>
              <w:rPr>
                <w:rFonts w:ascii="Calibri" w:eastAsia="Times New Roman" w:hAnsi="Calibri" w:cs="Calibri"/>
                <w:lang w:eastAsia="en-IE"/>
              </w:rPr>
            </w:pPr>
          </w:p>
          <w:p w14:paraId="21EE8EAC" w14:textId="77777777" w:rsidR="00775016" w:rsidRPr="00213947" w:rsidRDefault="00775016"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57E431D4" w14:textId="77777777" w:rsidR="00775016" w:rsidRPr="00213947" w:rsidRDefault="00775016" w:rsidP="00891240">
            <w:pPr>
              <w:spacing w:line="276" w:lineRule="auto"/>
              <w:jc w:val="center"/>
              <w:rPr>
                <w:rFonts w:ascii="Calibri" w:eastAsia="MS Mincho" w:hAnsi="Calibri" w:cs="Calibri"/>
              </w:rPr>
            </w:pPr>
            <w:r>
              <w:rPr>
                <w:rFonts w:ascii="Calibri" w:eastAsia="MS Mincho" w:hAnsi="Calibri" w:cs="Calibri"/>
              </w:rPr>
              <w:t>Compliant</w:t>
            </w:r>
          </w:p>
          <w:p w14:paraId="68586795" w14:textId="77777777" w:rsidR="00775016" w:rsidRPr="00213947" w:rsidRDefault="00775016"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775016" w:rsidRPr="00213947" w14:paraId="61AD9351" w14:textId="77777777" w:rsidTr="00891240">
        <w:trPr>
          <w:trHeight w:val="1435"/>
          <w:jc w:val="center"/>
        </w:trPr>
        <w:tc>
          <w:tcPr>
            <w:tcW w:w="9938" w:type="dxa"/>
            <w:gridSpan w:val="11"/>
            <w:shd w:val="clear" w:color="auto" w:fill="DBE5F1"/>
          </w:tcPr>
          <w:p w14:paraId="64FE191B" w14:textId="77777777" w:rsidR="00775016" w:rsidRDefault="00775016"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3C99570E" w14:textId="77777777" w:rsidR="00072739" w:rsidRPr="00213947" w:rsidRDefault="00072739" w:rsidP="00891240">
            <w:pPr>
              <w:spacing w:line="276" w:lineRule="auto"/>
              <w:rPr>
                <w:rFonts w:ascii="Calibri" w:eastAsia="MS Mincho" w:hAnsi="Calibri" w:cs="Calibri"/>
                <w:color w:val="808080"/>
              </w:rPr>
            </w:pPr>
          </w:p>
        </w:tc>
      </w:tr>
      <w:tr w:rsidR="008017B8" w:rsidRPr="00213947" w14:paraId="15B0D149" w14:textId="77777777" w:rsidTr="00171772">
        <w:trPr>
          <w:trHeight w:val="1435"/>
          <w:jc w:val="center"/>
        </w:trPr>
        <w:tc>
          <w:tcPr>
            <w:tcW w:w="846" w:type="dxa"/>
            <w:shd w:val="clear" w:color="auto" w:fill="D0CECE" w:themeFill="background2" w:themeFillShade="E6"/>
          </w:tcPr>
          <w:p w14:paraId="546B8298" w14:textId="6A969FEE" w:rsidR="008017B8" w:rsidRPr="00213947" w:rsidRDefault="008017B8" w:rsidP="00891240">
            <w:pPr>
              <w:spacing w:line="276" w:lineRule="auto"/>
              <w:rPr>
                <w:rFonts w:ascii="Calibri" w:eastAsia="MS Mincho" w:hAnsi="Calibri" w:cs="Calibri"/>
                <w:color w:val="808080"/>
              </w:rPr>
            </w:pPr>
            <w:r>
              <w:rPr>
                <w:rFonts w:ascii="Calibri" w:eastAsia="MS Mincho" w:hAnsi="Calibri" w:cs="Calibri"/>
                <w:color w:val="4472C4" w:themeColor="accent1"/>
              </w:rPr>
              <w:t>A5.2</w:t>
            </w:r>
          </w:p>
        </w:tc>
        <w:tc>
          <w:tcPr>
            <w:tcW w:w="7654" w:type="dxa"/>
            <w:gridSpan w:val="9"/>
            <w:shd w:val="clear" w:color="auto" w:fill="D0CECE" w:themeFill="background2" w:themeFillShade="E6"/>
          </w:tcPr>
          <w:p w14:paraId="3B7DE1F4" w14:textId="550B63C2" w:rsidR="008017B8" w:rsidRPr="00213947" w:rsidRDefault="00960296" w:rsidP="00FF25E1">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the capacity, performance and licensing model as the number of devices and monitored spaces grows. The indicative scope is in the order of 505 sensor positions across approximately 322 timetabled teaching spaces.</w:t>
            </w:r>
          </w:p>
          <w:p w14:paraId="67521439" w14:textId="77777777" w:rsidR="008017B8" w:rsidRPr="00213947" w:rsidRDefault="008017B8" w:rsidP="00891240">
            <w:pPr>
              <w:spacing w:line="276" w:lineRule="auto"/>
              <w:rPr>
                <w:rFonts w:ascii="Calibri" w:eastAsia="Times New Roman" w:hAnsi="Calibri" w:cs="Calibri"/>
                <w:lang w:eastAsia="en-IE"/>
              </w:rPr>
            </w:pPr>
          </w:p>
          <w:p w14:paraId="52DEAC97" w14:textId="77777777" w:rsidR="008017B8" w:rsidRPr="00213947" w:rsidRDefault="008017B8"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43900D8C" w14:textId="77777777" w:rsidR="008017B8" w:rsidRPr="00213947" w:rsidRDefault="008017B8" w:rsidP="00891240">
            <w:pPr>
              <w:spacing w:line="276" w:lineRule="auto"/>
              <w:jc w:val="center"/>
              <w:rPr>
                <w:rFonts w:ascii="Calibri" w:eastAsia="MS Mincho" w:hAnsi="Calibri" w:cs="Calibri"/>
              </w:rPr>
            </w:pPr>
            <w:r>
              <w:rPr>
                <w:rFonts w:ascii="Calibri" w:eastAsia="MS Mincho" w:hAnsi="Calibri" w:cs="Calibri"/>
              </w:rPr>
              <w:t>Compliant</w:t>
            </w:r>
          </w:p>
          <w:p w14:paraId="086494E5" w14:textId="77777777" w:rsidR="008017B8" w:rsidRPr="00213947" w:rsidRDefault="008017B8"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017B8" w:rsidRPr="00213947" w14:paraId="79FEEB8F" w14:textId="77777777" w:rsidTr="00891240">
        <w:trPr>
          <w:trHeight w:val="1435"/>
          <w:jc w:val="center"/>
        </w:trPr>
        <w:tc>
          <w:tcPr>
            <w:tcW w:w="9938" w:type="dxa"/>
            <w:gridSpan w:val="11"/>
            <w:shd w:val="clear" w:color="auto" w:fill="DBE5F1"/>
          </w:tcPr>
          <w:p w14:paraId="7A3B5861" w14:textId="77777777" w:rsidR="008017B8" w:rsidRDefault="008017B8"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3B59AAEC" w14:textId="77777777" w:rsidR="00072739" w:rsidRPr="00213947" w:rsidRDefault="00072739" w:rsidP="00891240">
            <w:pPr>
              <w:spacing w:line="276" w:lineRule="auto"/>
              <w:rPr>
                <w:rFonts w:ascii="Calibri" w:eastAsia="MS Mincho" w:hAnsi="Calibri" w:cs="Calibri"/>
                <w:color w:val="808080"/>
              </w:rPr>
            </w:pPr>
          </w:p>
        </w:tc>
      </w:tr>
      <w:tr w:rsidR="008017B8" w:rsidRPr="00213947" w14:paraId="5351F5C0" w14:textId="77777777" w:rsidTr="00171772">
        <w:trPr>
          <w:trHeight w:val="1435"/>
          <w:jc w:val="center"/>
        </w:trPr>
        <w:tc>
          <w:tcPr>
            <w:tcW w:w="846" w:type="dxa"/>
            <w:shd w:val="clear" w:color="auto" w:fill="D0CECE" w:themeFill="background2" w:themeFillShade="E6"/>
          </w:tcPr>
          <w:p w14:paraId="439FC642" w14:textId="7C1BA875" w:rsidR="008017B8" w:rsidRPr="00213947" w:rsidRDefault="008017B8" w:rsidP="0089124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A5.3</w:t>
            </w:r>
          </w:p>
        </w:tc>
        <w:tc>
          <w:tcPr>
            <w:tcW w:w="7654" w:type="dxa"/>
            <w:gridSpan w:val="9"/>
            <w:shd w:val="clear" w:color="auto" w:fill="D0CECE" w:themeFill="background2" w:themeFillShade="E6"/>
          </w:tcPr>
          <w:p w14:paraId="6385AED0" w14:textId="6EA85F3F" w:rsidR="008017B8" w:rsidRPr="00213947" w:rsidRDefault="00960296" w:rsidP="00960296">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the use of open standards and the avoidance of proprietary lock-in at the data and integration layers.</w:t>
            </w:r>
          </w:p>
          <w:p w14:paraId="1A903D6D" w14:textId="77777777" w:rsidR="008017B8" w:rsidRPr="00213947" w:rsidRDefault="008017B8" w:rsidP="00891240">
            <w:pPr>
              <w:spacing w:line="276" w:lineRule="auto"/>
              <w:rPr>
                <w:rFonts w:ascii="Calibri" w:eastAsia="Times New Roman" w:hAnsi="Calibri" w:cs="Calibri"/>
                <w:lang w:eastAsia="en-IE"/>
              </w:rPr>
            </w:pPr>
          </w:p>
          <w:p w14:paraId="2A914C9A" w14:textId="77777777" w:rsidR="008017B8" w:rsidRPr="00213947" w:rsidRDefault="008017B8"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233466CB" w14:textId="77777777" w:rsidR="008017B8" w:rsidRPr="00213947" w:rsidRDefault="008017B8" w:rsidP="00891240">
            <w:pPr>
              <w:spacing w:line="276" w:lineRule="auto"/>
              <w:jc w:val="center"/>
              <w:rPr>
                <w:rFonts w:ascii="Calibri" w:eastAsia="MS Mincho" w:hAnsi="Calibri" w:cs="Calibri"/>
              </w:rPr>
            </w:pPr>
            <w:r>
              <w:rPr>
                <w:rFonts w:ascii="Calibri" w:eastAsia="MS Mincho" w:hAnsi="Calibri" w:cs="Calibri"/>
              </w:rPr>
              <w:t>Compliant</w:t>
            </w:r>
          </w:p>
          <w:p w14:paraId="2C585217" w14:textId="77777777" w:rsidR="008017B8" w:rsidRPr="00213947" w:rsidRDefault="008017B8"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017B8" w:rsidRPr="00213947" w14:paraId="5FDFC979" w14:textId="77777777" w:rsidTr="00891240">
        <w:trPr>
          <w:trHeight w:val="1435"/>
          <w:jc w:val="center"/>
        </w:trPr>
        <w:tc>
          <w:tcPr>
            <w:tcW w:w="9938" w:type="dxa"/>
            <w:gridSpan w:val="11"/>
            <w:shd w:val="clear" w:color="auto" w:fill="DBE5F1"/>
          </w:tcPr>
          <w:p w14:paraId="46322FB8" w14:textId="77777777" w:rsidR="008017B8" w:rsidRDefault="008017B8"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0A4DA5D6" w14:textId="77777777" w:rsidR="00072739" w:rsidRPr="00213947" w:rsidRDefault="00072739" w:rsidP="00891240">
            <w:pPr>
              <w:spacing w:line="276" w:lineRule="auto"/>
              <w:rPr>
                <w:rFonts w:ascii="Calibri" w:eastAsia="MS Mincho" w:hAnsi="Calibri" w:cs="Calibri"/>
                <w:color w:val="808080"/>
              </w:rPr>
            </w:pPr>
          </w:p>
        </w:tc>
      </w:tr>
      <w:tr w:rsidR="008017B8" w:rsidRPr="00213947" w14:paraId="7CD26060" w14:textId="77777777" w:rsidTr="00171772">
        <w:trPr>
          <w:trHeight w:val="1435"/>
          <w:jc w:val="center"/>
        </w:trPr>
        <w:tc>
          <w:tcPr>
            <w:tcW w:w="846" w:type="dxa"/>
            <w:shd w:val="clear" w:color="auto" w:fill="D0CECE" w:themeFill="background2" w:themeFillShade="E6"/>
          </w:tcPr>
          <w:p w14:paraId="047FFBEC" w14:textId="2E5A37E7" w:rsidR="008017B8" w:rsidRPr="00213947" w:rsidRDefault="008017B8" w:rsidP="00891240">
            <w:pPr>
              <w:spacing w:line="276" w:lineRule="auto"/>
              <w:rPr>
                <w:rFonts w:ascii="Calibri" w:eastAsia="MS Mincho" w:hAnsi="Calibri" w:cs="Calibri"/>
                <w:color w:val="808080"/>
              </w:rPr>
            </w:pPr>
            <w:r>
              <w:rPr>
                <w:rFonts w:ascii="Calibri" w:eastAsia="MS Mincho" w:hAnsi="Calibri" w:cs="Calibri"/>
                <w:color w:val="4472C4" w:themeColor="accent1"/>
              </w:rPr>
              <w:t>A5.4</w:t>
            </w:r>
          </w:p>
        </w:tc>
        <w:tc>
          <w:tcPr>
            <w:tcW w:w="7654" w:type="dxa"/>
            <w:gridSpan w:val="9"/>
            <w:shd w:val="clear" w:color="auto" w:fill="D0CECE" w:themeFill="background2" w:themeFillShade="E6"/>
          </w:tcPr>
          <w:p w14:paraId="3CF0424F" w14:textId="2B645894" w:rsidR="008017B8" w:rsidRPr="00213947" w:rsidRDefault="00DA2E61" w:rsidP="00DA2E61">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describe interoperability with building management and energy systems to support downstream heating, ventilation, lighting and energy-optimisation use cases.</w:t>
            </w:r>
          </w:p>
          <w:p w14:paraId="682CA5AA" w14:textId="77777777" w:rsidR="008017B8" w:rsidRPr="00213947" w:rsidRDefault="008017B8" w:rsidP="00891240">
            <w:pPr>
              <w:spacing w:line="276" w:lineRule="auto"/>
              <w:rPr>
                <w:rFonts w:ascii="Calibri" w:eastAsia="Times New Roman" w:hAnsi="Calibri" w:cs="Calibri"/>
                <w:lang w:eastAsia="en-IE"/>
              </w:rPr>
            </w:pPr>
          </w:p>
          <w:p w14:paraId="13DC6A37" w14:textId="77777777" w:rsidR="008017B8" w:rsidRPr="00213947" w:rsidRDefault="008017B8"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09E37256" w14:textId="77777777" w:rsidR="008017B8" w:rsidRPr="00213947" w:rsidRDefault="008017B8" w:rsidP="00891240">
            <w:pPr>
              <w:spacing w:line="276" w:lineRule="auto"/>
              <w:jc w:val="center"/>
              <w:rPr>
                <w:rFonts w:ascii="Calibri" w:eastAsia="MS Mincho" w:hAnsi="Calibri" w:cs="Calibri"/>
              </w:rPr>
            </w:pPr>
            <w:r>
              <w:rPr>
                <w:rFonts w:ascii="Calibri" w:eastAsia="MS Mincho" w:hAnsi="Calibri" w:cs="Calibri"/>
              </w:rPr>
              <w:t>Compliant</w:t>
            </w:r>
          </w:p>
          <w:p w14:paraId="75A6031D" w14:textId="77777777" w:rsidR="008017B8" w:rsidRPr="00213947" w:rsidRDefault="008017B8"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8017B8" w:rsidRPr="00213947" w14:paraId="7432C57F" w14:textId="77777777" w:rsidTr="00891240">
        <w:trPr>
          <w:trHeight w:val="1435"/>
          <w:jc w:val="center"/>
        </w:trPr>
        <w:tc>
          <w:tcPr>
            <w:tcW w:w="9938" w:type="dxa"/>
            <w:gridSpan w:val="11"/>
            <w:shd w:val="clear" w:color="auto" w:fill="DBE5F1"/>
          </w:tcPr>
          <w:p w14:paraId="07730B5A" w14:textId="77777777" w:rsidR="008017B8" w:rsidRDefault="008017B8"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2DC831FF" w14:textId="77777777" w:rsidR="00072739" w:rsidRPr="00213947" w:rsidRDefault="00072739" w:rsidP="00891240">
            <w:pPr>
              <w:spacing w:line="276" w:lineRule="auto"/>
              <w:rPr>
                <w:rFonts w:ascii="Calibri" w:eastAsia="MS Mincho" w:hAnsi="Calibri" w:cs="Calibri"/>
                <w:color w:val="808080"/>
              </w:rPr>
            </w:pPr>
          </w:p>
        </w:tc>
      </w:tr>
      <w:tr w:rsidR="00AA5CFC" w:rsidRPr="00213947" w14:paraId="27D101E1" w14:textId="77777777" w:rsidTr="00323DFF">
        <w:trPr>
          <w:trHeight w:val="437"/>
          <w:jc w:val="center"/>
        </w:trPr>
        <w:tc>
          <w:tcPr>
            <w:tcW w:w="9938" w:type="dxa"/>
            <w:gridSpan w:val="11"/>
            <w:shd w:val="clear" w:color="auto" w:fill="0EECEC"/>
          </w:tcPr>
          <w:p w14:paraId="1AEA411F" w14:textId="5EE9B8BF" w:rsidR="00AA5CFC" w:rsidRDefault="00AA5CFC" w:rsidP="00891240">
            <w:pPr>
              <w:spacing w:line="276" w:lineRule="auto"/>
              <w:rPr>
                <w:rFonts w:ascii="Calibri" w:eastAsia="MS Mincho" w:hAnsi="Calibri" w:cs="Calibri"/>
                <w:color w:val="808080"/>
              </w:rPr>
            </w:pPr>
            <w:r>
              <w:rPr>
                <w:rFonts w:ascii="Calibri" w:hAnsi="Calibri" w:cs="Calibri"/>
                <w:b/>
                <w:bCs/>
              </w:rPr>
              <w:t>3. IT Requirements</w:t>
            </w:r>
          </w:p>
        </w:tc>
      </w:tr>
      <w:tr w:rsidR="003B1174" w:rsidRPr="00213947" w14:paraId="2F5D8F55" w14:textId="77777777" w:rsidTr="00171772">
        <w:trPr>
          <w:jc w:val="center"/>
        </w:trPr>
        <w:tc>
          <w:tcPr>
            <w:tcW w:w="846" w:type="dxa"/>
            <w:shd w:val="clear" w:color="auto" w:fill="F2F2F2"/>
          </w:tcPr>
          <w:p w14:paraId="146976E3" w14:textId="31FFBDB1" w:rsidR="003B1174" w:rsidRPr="00213947" w:rsidRDefault="003B1174" w:rsidP="00E13D20">
            <w:pPr>
              <w:spacing w:line="276" w:lineRule="auto"/>
              <w:jc w:val="center"/>
              <w:rPr>
                <w:rFonts w:ascii="Calibri" w:eastAsia="MS Mincho" w:hAnsi="Calibri" w:cs="Calibri"/>
                <w:color w:val="0070C0"/>
              </w:rPr>
            </w:pPr>
            <w:r>
              <w:rPr>
                <w:rFonts w:ascii="Calibri" w:eastAsia="MS Mincho" w:hAnsi="Calibri" w:cs="Calibri"/>
                <w:color w:val="0070C0"/>
              </w:rPr>
              <w:t>A6</w:t>
            </w:r>
          </w:p>
        </w:tc>
        <w:tc>
          <w:tcPr>
            <w:tcW w:w="9092" w:type="dxa"/>
            <w:gridSpan w:val="10"/>
            <w:shd w:val="clear" w:color="auto" w:fill="F2F2F2"/>
          </w:tcPr>
          <w:p w14:paraId="7033AC87" w14:textId="5E8CBA95" w:rsidR="00E46132" w:rsidRPr="00213947" w:rsidRDefault="00E46132" w:rsidP="00E13D20">
            <w:pPr>
              <w:spacing w:line="276" w:lineRule="auto"/>
              <w:jc w:val="both"/>
              <w:rPr>
                <w:rFonts w:ascii="Calibri" w:eastAsia="MS Mincho" w:hAnsi="Calibri" w:cs="Calibri"/>
                <w:b/>
                <w:bCs/>
              </w:rPr>
            </w:pPr>
            <w:r>
              <w:rPr>
                <w:rFonts w:ascii="Calibri" w:eastAsia="MS Mincho" w:hAnsi="Calibri" w:cs="Calibri"/>
                <w:b/>
                <w:bCs/>
              </w:rPr>
              <w:t>IT Requirements</w:t>
            </w:r>
          </w:p>
          <w:p w14:paraId="7AB33C37" w14:textId="77777777" w:rsidR="001D1DB2" w:rsidRPr="00213947" w:rsidRDefault="00B90A01" w:rsidP="00E13D20">
            <w:pPr>
              <w:spacing w:line="276" w:lineRule="auto"/>
              <w:jc w:val="both"/>
              <w:rPr>
                <w:rFonts w:ascii="Calibri" w:eastAsia="MS Mincho" w:hAnsi="Calibri" w:cs="Calibri"/>
                <w:b/>
                <w:bCs/>
              </w:rPr>
            </w:pPr>
            <w:r>
              <w:rPr>
                <w:rFonts w:ascii="Calibri" w:eastAsia="MS Mincho" w:hAnsi="Calibri" w:cs="Calibri"/>
                <w:b/>
                <w:bCs/>
              </w:rPr>
              <w:t>Policies</w:t>
            </w:r>
          </w:p>
          <w:p w14:paraId="56D60E9D" w14:textId="1FBB9797" w:rsidR="00B90A01" w:rsidRPr="00213947" w:rsidRDefault="00B90A01" w:rsidP="00E13D20">
            <w:pPr>
              <w:spacing w:line="276" w:lineRule="auto"/>
              <w:jc w:val="both"/>
              <w:rPr>
                <w:rFonts w:ascii="Calibri" w:eastAsia="MS Mincho" w:hAnsi="Calibri" w:cs="Calibri"/>
                <w:b/>
                <w:bCs/>
              </w:rPr>
            </w:pPr>
            <w:r>
              <w:rPr>
                <w:rFonts w:ascii="Calibri" w:eastAsia="MS Mincho" w:hAnsi="Calibri" w:cs="Calibri"/>
                <w:b/>
                <w:bCs/>
              </w:rPr>
              <w:t>IT Integration &amp; Vendor Support Policy</w:t>
            </w:r>
          </w:p>
          <w:p w14:paraId="07309CF6" w14:textId="77777777" w:rsidR="001D1DB2" w:rsidRPr="00213947" w:rsidRDefault="001D1DB2" w:rsidP="00E13D20">
            <w:pPr>
              <w:spacing w:line="276" w:lineRule="auto"/>
              <w:jc w:val="both"/>
              <w:rPr>
                <w:rFonts w:ascii="Calibri" w:eastAsia="MS Mincho" w:hAnsi="Calibri" w:cs="Calibri"/>
                <w:b/>
                <w:bCs/>
              </w:rPr>
            </w:pPr>
          </w:p>
          <w:p w14:paraId="36916DA1" w14:textId="77777777" w:rsidR="00E662DE" w:rsidRPr="00213947" w:rsidRDefault="00E662DE" w:rsidP="00E662D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1. Purpose</w:t>
            </w:r>
          </w:p>
          <w:p w14:paraId="04278A31" w14:textId="77777777" w:rsidR="00E662DE" w:rsidRPr="00213947" w:rsidRDefault="00E662DE" w:rsidP="0016735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This policy defines the principles and constraints governing integration and support of vendor solutions proposed for use by Trinity College Dublin (TCD). It ensures alignment with TCD’s integration standards and supports system integrity, security, and maintainability.</w:t>
            </w:r>
          </w:p>
          <w:p w14:paraId="7BED1EF6" w14:textId="77777777" w:rsidR="00E662DE" w:rsidRPr="00213947" w:rsidRDefault="00E662DE" w:rsidP="00E662D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2. Scope</w:t>
            </w:r>
          </w:p>
          <w:p w14:paraId="52C9C72A" w14:textId="77777777" w:rsidR="00E662DE" w:rsidRPr="00213947" w:rsidRDefault="00E662DE" w:rsidP="0016735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This policy applies to all components, subsystems, and services included in the vendor's proposed solution, including cloud-based, on-premises, and hybrid elements.</w:t>
            </w:r>
          </w:p>
          <w:p w14:paraId="21EA8395" w14:textId="77777777" w:rsidR="00E662DE" w:rsidRPr="00213947" w:rsidRDefault="00E662DE" w:rsidP="00E662DE">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3. Policy Statement</w:t>
            </w:r>
          </w:p>
          <w:p w14:paraId="3CC69F21" w14:textId="77777777" w:rsidR="00E662DE" w:rsidRPr="00213947" w:rsidRDefault="00E662DE" w:rsidP="00E662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vendor solution </w:t>
            </w:r>
            <w:r>
              <w:rPr>
                <w:rFonts w:ascii="Calibri" w:eastAsiaTheme="minorHAnsi" w:hAnsi="Calibri" w:cs="Calibri"/>
                <w:b/>
                <w:bCs/>
                <w:kern w:val="2"/>
                <w:bdr w:val="none" w:sz="0" w:space="0" w:color="auto"/>
                <w14:ligatures w14:val="standardContextual"/>
              </w:rPr>
              <w:t>MUST only integrate with TCD's systems for data, identity, and mail</w:t>
            </w:r>
            <w:r>
              <w:rPr>
                <w:rFonts w:ascii="Calibri" w:eastAsiaTheme="minorHAnsi" w:hAnsi="Calibri" w:cs="Calibri"/>
                <w:kern w:val="2"/>
                <w:bdr w:val="none" w:sz="0" w:space="0" w:color="auto"/>
                <w14:ligatures w14:val="standardContextual"/>
              </w:rPr>
              <w:t>.</w:t>
            </w:r>
          </w:p>
          <w:p w14:paraId="2AD39114" w14:textId="77777777" w:rsidR="00E662DE" w:rsidRPr="00213947" w:rsidRDefault="00E662DE" w:rsidP="00E662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Integrations with any other TCD centralised platforms or services (e.g. Microsoft 365, Azure, or other core infrastructure platforms) are strictly prohibited</w:t>
            </w:r>
            <w:r>
              <w:rPr>
                <w:rFonts w:ascii="Calibri" w:eastAsiaTheme="minorHAnsi" w:hAnsi="Calibri" w:cs="Calibri"/>
                <w:kern w:val="2"/>
                <w:bdr w:val="none" w:sz="0" w:space="0" w:color="auto"/>
                <w14:ligatures w14:val="standardContextual"/>
              </w:rPr>
              <w:t>.</w:t>
            </w:r>
          </w:p>
          <w:p w14:paraId="117168D0" w14:textId="77777777" w:rsidR="00E662DE" w:rsidRPr="00213947" w:rsidRDefault="00E662DE" w:rsidP="00E662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This restriction is non-negotiable and must be reflected in the technical architecture and implementation design of the proposed solution.</w:t>
            </w:r>
          </w:p>
          <w:p w14:paraId="46CE9E0C" w14:textId="77777777" w:rsidR="00E662DE" w:rsidRPr="00213947" w:rsidRDefault="00E662DE" w:rsidP="0016735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i/>
                <w:kern w:val="2"/>
                <w:bdr w:val="none" w:sz="0" w:space="0" w:color="auto"/>
                <w14:ligatures w14:val="standardContextual"/>
              </w:rPr>
              <w:lastRenderedPageBreak/>
              <w:t>TCD Note: ArcGIS is an official Trinity Estates &amp; Facilities enterprise system. Integration between the proposed solution and ArcGIS is therefore a permitted exception to the above restriction and does not constitute integration with a restricted TCD platform.</w:t>
            </w:r>
          </w:p>
          <w:p w14:paraId="7F920BD2" w14:textId="77777777" w:rsidR="00E662DE" w:rsidRPr="00213947" w:rsidRDefault="00E662DE" w:rsidP="00E662DE">
            <w:pPr>
              <w:numPr>
                <w:ilvl w:val="0"/>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The vendor must ensure their solution is:</w:t>
            </w:r>
          </w:p>
          <w:p w14:paraId="20DC72D9" w14:textId="77777777" w:rsidR="00E662DE" w:rsidRPr="00213947" w:rsidRDefault="00E662DE" w:rsidP="00E662DE">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Fully independent</w:t>
            </w:r>
            <w:r>
              <w:rPr>
                <w:rFonts w:ascii="Calibri" w:eastAsiaTheme="minorHAnsi" w:hAnsi="Calibri" w:cs="Calibri"/>
                <w:kern w:val="2"/>
                <w:bdr w:val="none" w:sz="0" w:space="0" w:color="auto"/>
                <w14:ligatures w14:val="standardContextual"/>
              </w:rPr>
              <w:t>, requiring no unsupported integration with TCD-managed platforms;</w:t>
            </w:r>
          </w:p>
          <w:p w14:paraId="442EB68A" w14:textId="77777777" w:rsidR="00E662DE" w:rsidRPr="00213947" w:rsidRDefault="00E662DE" w:rsidP="00E662DE">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Vendor-supported</w:t>
            </w:r>
            <w:r>
              <w:rPr>
                <w:rFonts w:ascii="Calibri" w:eastAsiaTheme="minorHAnsi" w:hAnsi="Calibri" w:cs="Calibri"/>
                <w:kern w:val="2"/>
                <w:bdr w:val="none" w:sz="0" w:space="0" w:color="auto"/>
                <w14:ligatures w14:val="standardContextual"/>
              </w:rPr>
              <w:t>, with clear responsibility for maintenance, support, and updates;</w:t>
            </w:r>
          </w:p>
          <w:p w14:paraId="4F1D9F74" w14:textId="77777777" w:rsidR="00E662DE" w:rsidRPr="00213947" w:rsidRDefault="00E662DE" w:rsidP="00E662DE">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Costed appropriately</w:t>
            </w:r>
            <w:r>
              <w:rPr>
                <w:rFonts w:ascii="Calibri" w:eastAsiaTheme="minorHAnsi" w:hAnsi="Calibri" w:cs="Calibri"/>
                <w:kern w:val="2"/>
                <w:bdr w:val="none" w:sz="0" w:space="0" w:color="auto"/>
                <w14:ligatures w14:val="standardContextual"/>
              </w:rPr>
              <w:t>, including all components required for long-term sustainability;</w:t>
            </w:r>
          </w:p>
          <w:p w14:paraId="3E7AFE61" w14:textId="77777777" w:rsidR="00E662DE" w:rsidRPr="00213947" w:rsidRDefault="00E662DE" w:rsidP="00E662DE">
            <w:pPr>
              <w:numPr>
                <w:ilvl w:val="1"/>
                <w:numId w:val="39"/>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Maintainable solely by the vendor</w:t>
            </w:r>
            <w:r>
              <w:rPr>
                <w:rFonts w:ascii="Calibri" w:eastAsiaTheme="minorHAnsi" w:hAnsi="Calibri" w:cs="Calibri"/>
                <w:kern w:val="2"/>
                <w:bdr w:val="none" w:sz="0" w:space="0" w:color="auto"/>
                <w14:ligatures w14:val="standardContextual"/>
              </w:rPr>
              <w:t>, without dependency on TCD IT teams for platform-specific support.</w:t>
            </w:r>
          </w:p>
          <w:p w14:paraId="0F7DB5E5" w14:textId="77777777" w:rsidR="00E662DE" w:rsidRPr="00213947" w:rsidRDefault="00E662DE" w:rsidP="00E662D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4. Responsibilities</w:t>
            </w:r>
          </w:p>
          <w:p w14:paraId="64B7BFD2" w14:textId="77777777" w:rsidR="00E662DE" w:rsidRPr="00213947" w:rsidRDefault="00E662DE" w:rsidP="00E662DE">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Vendor Responsibilities:</w:t>
            </w:r>
          </w:p>
          <w:p w14:paraId="7846CCE1" w14:textId="77777777" w:rsidR="00E662DE" w:rsidRPr="00213947" w:rsidRDefault="00E662DE" w:rsidP="00E662DE">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Ensure compliance with this policy during solution design, deployment, and support phases.</w:t>
            </w:r>
          </w:p>
          <w:p w14:paraId="4F2EBBAA" w14:textId="77777777" w:rsidR="00E662DE" w:rsidRPr="00213947" w:rsidRDefault="00E662DE" w:rsidP="00E662DE">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Document all integration points and provide evidence of independence from restricted TCD systems.</w:t>
            </w:r>
          </w:p>
          <w:p w14:paraId="4EE24033" w14:textId="77777777" w:rsidR="00E662DE" w:rsidRPr="00213947" w:rsidRDefault="00E662DE" w:rsidP="00E662DE">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Maintain a secure, compliant, and self-sufficient support model for the solution.</w:t>
            </w:r>
          </w:p>
          <w:p w14:paraId="58C5BD64" w14:textId="77777777" w:rsidR="00E662DE" w:rsidRPr="00213947" w:rsidRDefault="00E662DE" w:rsidP="00E662DE">
            <w:pPr>
              <w:numPr>
                <w:ilvl w:val="0"/>
                <w:numId w:val="4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TCD Responsibilities:</w:t>
            </w:r>
          </w:p>
          <w:p w14:paraId="34FF8F81" w14:textId="77777777" w:rsidR="00E662DE" w:rsidRPr="00213947" w:rsidRDefault="00E662DE" w:rsidP="00E662DE">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Provide access to permitted systems (data, identity, mail) where appropriate, under agreed terms.</w:t>
            </w:r>
          </w:p>
          <w:p w14:paraId="4B310A19" w14:textId="77777777" w:rsidR="00E662DE" w:rsidRPr="00213947" w:rsidRDefault="00E662DE" w:rsidP="00E662DE">
            <w:pPr>
              <w:numPr>
                <w:ilvl w:val="1"/>
                <w:numId w:val="40"/>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Enforce compliance and reserve the right to reject proposals that breach this policy.</w:t>
            </w:r>
          </w:p>
          <w:p w14:paraId="335D50CD" w14:textId="77777777" w:rsidR="00E662DE" w:rsidRPr="00213947" w:rsidRDefault="00E662DE" w:rsidP="00E662D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5. Compliance and Review</w:t>
            </w:r>
          </w:p>
          <w:p w14:paraId="06F63BB7" w14:textId="18E157EB" w:rsidR="00BA533D" w:rsidRPr="00213947" w:rsidRDefault="00E662DE" w:rsidP="00167359">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Failure to adhere to this policy will result in disqualification of the proposed solution. This policy will be reviewed prior to submission deadlines and updated if further guidance is required from TCD.</w:t>
            </w:r>
          </w:p>
        </w:tc>
      </w:tr>
      <w:tr w:rsidR="003B1174" w:rsidRPr="00213947" w14:paraId="10CF05D3" w14:textId="77777777" w:rsidTr="00171772">
        <w:trPr>
          <w:trHeight w:val="1435"/>
          <w:jc w:val="center"/>
        </w:trPr>
        <w:tc>
          <w:tcPr>
            <w:tcW w:w="846" w:type="dxa"/>
            <w:shd w:val="clear" w:color="auto" w:fill="D0CECE" w:themeFill="background2" w:themeFillShade="E6"/>
          </w:tcPr>
          <w:p w14:paraId="4B42C262" w14:textId="2A55AAE8" w:rsidR="003B1174" w:rsidRPr="00213947" w:rsidRDefault="00E662DE" w:rsidP="00E13D2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A6.1</w:t>
            </w:r>
          </w:p>
        </w:tc>
        <w:tc>
          <w:tcPr>
            <w:tcW w:w="7654" w:type="dxa"/>
            <w:gridSpan w:val="9"/>
            <w:shd w:val="clear" w:color="auto" w:fill="D0CECE" w:themeFill="background2" w:themeFillShade="E6"/>
          </w:tcPr>
          <w:p w14:paraId="140D5BB5" w14:textId="77777777" w:rsidR="008B2535" w:rsidRPr="00213947" w:rsidRDefault="008B2535" w:rsidP="0052644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b/>
                <w:bCs/>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vendor </w:t>
            </w:r>
            <w:r>
              <w:rPr>
                <w:rFonts w:ascii="Calibri" w:eastAsiaTheme="minorHAnsi" w:hAnsi="Calibri" w:cs="Calibri"/>
                <w:b/>
                <w:bCs/>
                <w:kern w:val="2"/>
                <w:bdr w:val="none" w:sz="0" w:space="0" w:color="auto"/>
                <w14:ligatures w14:val="standardContextual"/>
              </w:rPr>
              <w:t>MUST confirm</w:t>
            </w:r>
            <w:r>
              <w:rPr>
                <w:rFonts w:ascii="Calibri" w:eastAsiaTheme="minorHAnsi" w:hAnsi="Calibri" w:cs="Calibri"/>
                <w:kern w:val="2"/>
                <w:bdr w:val="none" w:sz="0" w:space="0" w:color="auto"/>
                <w14:ligatures w14:val="standardContextual"/>
              </w:rPr>
              <w:t xml:space="preserve"> and provide technical detail on how their solution supports the </w:t>
            </w:r>
            <w:r>
              <w:rPr>
                <w:rFonts w:ascii="Calibri" w:eastAsiaTheme="minorHAnsi" w:hAnsi="Calibri" w:cs="Calibri"/>
                <w:b/>
                <w:bCs/>
                <w:kern w:val="2"/>
                <w:bdr w:val="none" w:sz="0" w:space="0" w:color="auto"/>
                <w14:ligatures w14:val="standardContextual"/>
              </w:rPr>
              <w:t>IT Integration &amp; Vendor Support Policy</w:t>
            </w:r>
          </w:p>
          <w:p w14:paraId="2BB69997" w14:textId="77777777" w:rsidR="003B1174" w:rsidRPr="00213947" w:rsidRDefault="003B1174" w:rsidP="00E13D20">
            <w:pPr>
              <w:spacing w:line="276" w:lineRule="auto"/>
              <w:rPr>
                <w:rFonts w:ascii="Calibri" w:eastAsia="Times New Roman" w:hAnsi="Calibri" w:cs="Calibri"/>
                <w:lang w:eastAsia="en-IE"/>
              </w:rPr>
            </w:pPr>
          </w:p>
          <w:p w14:paraId="172F0E20" w14:textId="77777777" w:rsidR="003B1174" w:rsidRPr="00213947" w:rsidRDefault="003B1174" w:rsidP="00E13D2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033D940E" w14:textId="77777777" w:rsidR="003B1174" w:rsidRPr="00213947" w:rsidRDefault="003B1174" w:rsidP="00E13D20">
            <w:pPr>
              <w:spacing w:line="276" w:lineRule="auto"/>
              <w:jc w:val="center"/>
              <w:rPr>
                <w:rFonts w:ascii="Calibri" w:eastAsia="MS Mincho" w:hAnsi="Calibri" w:cs="Calibri"/>
              </w:rPr>
            </w:pPr>
            <w:r>
              <w:rPr>
                <w:rFonts w:ascii="Calibri" w:eastAsia="MS Mincho" w:hAnsi="Calibri" w:cs="Calibri"/>
              </w:rPr>
              <w:t>Compliant</w:t>
            </w:r>
          </w:p>
          <w:p w14:paraId="6C6599ED" w14:textId="77777777" w:rsidR="003B1174" w:rsidRPr="00213947" w:rsidRDefault="003B1174"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3B1174" w:rsidRPr="00213947" w14:paraId="537F300E" w14:textId="77777777" w:rsidTr="00E13D20">
        <w:trPr>
          <w:trHeight w:val="1435"/>
          <w:jc w:val="center"/>
        </w:trPr>
        <w:tc>
          <w:tcPr>
            <w:tcW w:w="9938" w:type="dxa"/>
            <w:gridSpan w:val="11"/>
            <w:shd w:val="clear" w:color="auto" w:fill="DBE5F1"/>
          </w:tcPr>
          <w:p w14:paraId="70032827" w14:textId="77777777" w:rsidR="003B1174" w:rsidRDefault="003B1174" w:rsidP="00E13D2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7E8EE695" w14:textId="77777777" w:rsidR="00072739" w:rsidRDefault="00072739" w:rsidP="00E13D20">
            <w:pPr>
              <w:spacing w:line="276" w:lineRule="auto"/>
              <w:rPr>
                <w:rFonts w:ascii="Calibri" w:eastAsia="MS Mincho" w:hAnsi="Calibri" w:cs="Calibri"/>
                <w:color w:val="808080"/>
              </w:rPr>
            </w:pPr>
          </w:p>
          <w:p w14:paraId="55D95B5F" w14:textId="77777777" w:rsidR="004A7F95" w:rsidRDefault="004A7F95" w:rsidP="00E13D20">
            <w:pPr>
              <w:spacing w:line="276" w:lineRule="auto"/>
              <w:rPr>
                <w:rFonts w:ascii="Calibri" w:eastAsia="MS Mincho" w:hAnsi="Calibri" w:cs="Calibri"/>
                <w:color w:val="808080"/>
              </w:rPr>
            </w:pPr>
          </w:p>
          <w:p w14:paraId="52E51097" w14:textId="77777777" w:rsidR="004A7F95" w:rsidRDefault="004A7F95" w:rsidP="00E13D20">
            <w:pPr>
              <w:spacing w:line="276" w:lineRule="auto"/>
              <w:rPr>
                <w:rFonts w:ascii="Calibri" w:eastAsia="MS Mincho" w:hAnsi="Calibri" w:cs="Calibri"/>
                <w:color w:val="808080"/>
              </w:rPr>
            </w:pPr>
          </w:p>
          <w:p w14:paraId="711F2945" w14:textId="77777777" w:rsidR="004A7F95" w:rsidRPr="00213947" w:rsidRDefault="004A7F95" w:rsidP="00E13D20">
            <w:pPr>
              <w:spacing w:line="276" w:lineRule="auto"/>
              <w:rPr>
                <w:rFonts w:ascii="Calibri" w:eastAsia="MS Mincho" w:hAnsi="Calibri" w:cs="Calibri"/>
                <w:color w:val="808080"/>
              </w:rPr>
            </w:pPr>
          </w:p>
        </w:tc>
      </w:tr>
      <w:tr w:rsidR="00D5487D" w:rsidRPr="00213947" w14:paraId="4879BCD4" w14:textId="77777777" w:rsidTr="00171772">
        <w:trPr>
          <w:jc w:val="center"/>
        </w:trPr>
        <w:tc>
          <w:tcPr>
            <w:tcW w:w="846" w:type="dxa"/>
            <w:shd w:val="clear" w:color="auto" w:fill="F2F2F2"/>
          </w:tcPr>
          <w:p w14:paraId="7E364E0D" w14:textId="4D6EB547" w:rsidR="00D5487D" w:rsidRPr="00213947" w:rsidRDefault="00D5487D" w:rsidP="00E13D20">
            <w:pPr>
              <w:spacing w:line="276" w:lineRule="auto"/>
              <w:jc w:val="center"/>
              <w:rPr>
                <w:rFonts w:ascii="Calibri" w:eastAsia="MS Mincho" w:hAnsi="Calibri" w:cs="Calibri"/>
                <w:color w:val="0070C0"/>
              </w:rPr>
            </w:pPr>
            <w:r>
              <w:rPr>
                <w:rFonts w:ascii="Calibri" w:eastAsia="MS Mincho" w:hAnsi="Calibri" w:cs="Calibri"/>
                <w:color w:val="0070C0"/>
              </w:rPr>
              <w:t>A7</w:t>
            </w:r>
          </w:p>
        </w:tc>
        <w:tc>
          <w:tcPr>
            <w:tcW w:w="9092" w:type="dxa"/>
            <w:gridSpan w:val="10"/>
            <w:shd w:val="clear" w:color="auto" w:fill="F2F2F2"/>
          </w:tcPr>
          <w:p w14:paraId="2CF89FE8" w14:textId="77777777" w:rsidR="000A138A" w:rsidRPr="00213947" w:rsidRDefault="000A138A" w:rsidP="000A138A">
            <w:pPr>
              <w:spacing w:line="276" w:lineRule="auto"/>
              <w:jc w:val="both"/>
              <w:rPr>
                <w:rFonts w:ascii="Calibri" w:eastAsia="MS Mincho" w:hAnsi="Calibri" w:cs="Calibri"/>
                <w:b/>
                <w:bCs/>
              </w:rPr>
            </w:pPr>
            <w:r>
              <w:rPr>
                <w:rFonts w:ascii="Calibri" w:eastAsia="MS Mincho" w:hAnsi="Calibri" w:cs="Calibri"/>
                <w:b/>
                <w:bCs/>
              </w:rPr>
              <w:t>IT Requirements</w:t>
            </w:r>
          </w:p>
          <w:p w14:paraId="591B5595" w14:textId="77777777" w:rsidR="000A138A" w:rsidRPr="00213947" w:rsidRDefault="000A138A" w:rsidP="000A138A">
            <w:pPr>
              <w:spacing w:line="276" w:lineRule="auto"/>
              <w:jc w:val="both"/>
              <w:rPr>
                <w:rFonts w:ascii="Calibri" w:eastAsia="MS Mincho" w:hAnsi="Calibri" w:cs="Calibri"/>
                <w:b/>
                <w:bCs/>
              </w:rPr>
            </w:pPr>
            <w:r>
              <w:rPr>
                <w:rFonts w:ascii="Calibri" w:eastAsia="MS Mincho" w:hAnsi="Calibri" w:cs="Calibri"/>
                <w:b/>
                <w:bCs/>
              </w:rPr>
              <w:t>Policies</w:t>
            </w:r>
          </w:p>
          <w:p w14:paraId="08AF07DA" w14:textId="00E85ADC" w:rsidR="000A138A" w:rsidRPr="00213947" w:rsidRDefault="000A138A" w:rsidP="00073766">
            <w:pPr>
              <w:spacing w:line="276" w:lineRule="auto"/>
              <w:jc w:val="both"/>
              <w:rPr>
                <w:rFonts w:ascii="Calibri" w:eastAsia="MS Mincho" w:hAnsi="Calibri" w:cs="Calibri"/>
                <w:b/>
                <w:bCs/>
              </w:rPr>
            </w:pPr>
            <w:r>
              <w:rPr>
                <w:rFonts w:ascii="Calibri" w:eastAsia="MS Mincho" w:hAnsi="Calibri" w:cs="Calibri"/>
                <w:b/>
                <w:bCs/>
              </w:rPr>
              <w:t>Authentication and Identity Management Policy</w:t>
            </w:r>
          </w:p>
          <w:p w14:paraId="463E540E" w14:textId="77777777" w:rsidR="00073766" w:rsidRPr="00213947" w:rsidRDefault="00073766" w:rsidP="00073766">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Calibri" w:eastAsiaTheme="minorHAnsi" w:hAnsi="Calibri" w:cs="Calibri"/>
                <w:b/>
                <w:bCs/>
                <w:kern w:val="2"/>
                <w:bdr w:val="none" w:sz="0" w:space="0" w:color="auto"/>
                <w14:ligatures w14:val="standardContextual"/>
              </w:rPr>
            </w:pPr>
          </w:p>
          <w:p w14:paraId="2186A9EE" w14:textId="3F8AADE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1. Purpose</w:t>
            </w:r>
          </w:p>
          <w:p w14:paraId="4631C389" w14:textId="77777777" w:rsidR="003E07AB" w:rsidRPr="00213947" w:rsidRDefault="003E07AB" w:rsidP="00B0622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This policy defines the standards and obligations related to authentication, identity management, and user access for vendor solutions intended for Trinity College Dublin (TCD). It ensures compliance with TCD’s preferred authentication protocols and identity federation requirements.</w:t>
            </w:r>
          </w:p>
          <w:p w14:paraId="7E2741D2"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2. Scope</w:t>
            </w:r>
          </w:p>
          <w:p w14:paraId="43151A70"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This policy applies to all user authentication mechanisms and identity management features for both TCD-affiliated and non-TCD users of the proposed system.</w:t>
            </w:r>
          </w:p>
          <w:p w14:paraId="1BA40BFD"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3. Policy Statement</w:t>
            </w:r>
          </w:p>
          <w:p w14:paraId="7F6C9F74"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w:t>
            </w:r>
            <w:r>
              <w:rPr>
                <w:rFonts w:ascii="Calibri" w:eastAsiaTheme="minorHAnsi" w:hAnsi="Calibri" w:cs="Calibri"/>
                <w:kern w:val="2"/>
                <w:bdr w:val="none" w:sz="0" w:space="0" w:color="auto"/>
                <w14:ligatures w14:val="standardContextual"/>
              </w:rPr>
              <w:tab/>
              <w:t>The vendor solution MUST support TCD's standard authentication mechanisms:</w:t>
            </w:r>
          </w:p>
          <w:p w14:paraId="052E2E57" w14:textId="77777777" w:rsidR="003E07AB" w:rsidRPr="00213947" w:rsidRDefault="003E07AB" w:rsidP="000737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14"/>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Active Directory (AD) for on-premises solutions.</w:t>
            </w:r>
          </w:p>
          <w:p w14:paraId="57B46332" w14:textId="16E329A7" w:rsidR="003E07AB" w:rsidRPr="00213947" w:rsidRDefault="003E07AB" w:rsidP="0007606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44" w:hanging="430"/>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Microsoft Entra ID with Two-Factor Authentication (2FA) for cloud-based solutions   with more than 50 TCD users.</w:t>
            </w:r>
          </w:p>
          <w:p w14:paraId="3E4E59B8" w14:textId="77777777" w:rsidR="003E07AB" w:rsidRPr="00213947" w:rsidRDefault="003E07AB" w:rsidP="0007606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44" w:hanging="709"/>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w:t>
            </w:r>
            <w:r>
              <w:rPr>
                <w:rFonts w:ascii="Calibri" w:eastAsiaTheme="minorHAnsi" w:hAnsi="Calibri" w:cs="Calibri"/>
                <w:kern w:val="2"/>
                <w:bdr w:val="none" w:sz="0" w:space="0" w:color="auto"/>
                <w14:ligatures w14:val="standardContextual"/>
              </w:rPr>
              <w:tab/>
              <w:t>For non-TCD users (i.e., users not in TCD Entra ID), the solution MUST provide a secure Multi-Factor Authentication (MFA) mechanism.</w:t>
            </w:r>
          </w:p>
          <w:p w14:paraId="5ED4B88A" w14:textId="77777777" w:rsidR="003E07AB" w:rsidRPr="00213947" w:rsidRDefault="003E07AB" w:rsidP="0007606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44" w:hanging="744"/>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w:t>
            </w:r>
            <w:r>
              <w:rPr>
                <w:rFonts w:ascii="Calibri" w:eastAsiaTheme="minorHAnsi" w:hAnsi="Calibri" w:cs="Calibri"/>
                <w:kern w:val="2"/>
                <w:bdr w:val="none" w:sz="0" w:space="0" w:color="auto"/>
                <w14:ligatures w14:val="standardContextual"/>
              </w:rPr>
              <w:tab/>
              <w:t xml:space="preserve">In special cases, the solution MAY support authentication via the </w:t>
            </w:r>
            <w:proofErr w:type="spellStart"/>
            <w:r>
              <w:rPr>
                <w:rFonts w:ascii="Calibri" w:eastAsiaTheme="minorHAnsi" w:hAnsi="Calibri" w:cs="Calibri"/>
                <w:kern w:val="2"/>
                <w:bdr w:val="none" w:sz="0" w:space="0" w:color="auto"/>
                <w14:ligatures w14:val="standardContextual"/>
              </w:rPr>
              <w:t>HEAnet</w:t>
            </w:r>
            <w:proofErr w:type="spellEnd"/>
            <w:r>
              <w:rPr>
                <w:rFonts w:ascii="Calibri" w:eastAsiaTheme="minorHAnsi" w:hAnsi="Calibri" w:cs="Calibri"/>
                <w:kern w:val="2"/>
                <w:bdr w:val="none" w:sz="0" w:space="0" w:color="auto"/>
                <w14:ligatures w14:val="standardContextual"/>
              </w:rPr>
              <w:t xml:space="preserve"> </w:t>
            </w:r>
            <w:proofErr w:type="spellStart"/>
            <w:r>
              <w:rPr>
                <w:rFonts w:ascii="Calibri" w:eastAsiaTheme="minorHAnsi" w:hAnsi="Calibri" w:cs="Calibri"/>
                <w:kern w:val="2"/>
                <w:bdr w:val="none" w:sz="0" w:space="0" w:color="auto"/>
                <w14:ligatures w14:val="standardContextual"/>
              </w:rPr>
              <w:t>Edugate</w:t>
            </w:r>
            <w:proofErr w:type="spellEnd"/>
            <w:r>
              <w:rPr>
                <w:rFonts w:ascii="Calibri" w:eastAsiaTheme="minorHAnsi" w:hAnsi="Calibri" w:cs="Calibri"/>
                <w:kern w:val="2"/>
                <w:bdr w:val="none" w:sz="0" w:space="0" w:color="auto"/>
                <w14:ligatures w14:val="standardContextual"/>
              </w:rPr>
              <w:t xml:space="preserve"> Federation, subject to TCD approval.</w:t>
            </w:r>
          </w:p>
          <w:p w14:paraId="21B87807"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w:t>
            </w:r>
            <w:r>
              <w:rPr>
                <w:rFonts w:ascii="Calibri" w:eastAsiaTheme="minorHAnsi" w:hAnsi="Calibri" w:cs="Calibri"/>
                <w:kern w:val="2"/>
                <w:bdr w:val="none" w:sz="0" w:space="0" w:color="auto"/>
                <w14:ligatures w14:val="standardContextual"/>
              </w:rPr>
              <w:tab/>
              <w:t>The preferred solution is to provision and deprovision users via Entra ID and SCIM.</w:t>
            </w:r>
          </w:p>
          <w:p w14:paraId="3CE15B9E" w14:textId="77777777" w:rsidR="003E07AB" w:rsidRPr="00213947" w:rsidRDefault="003E07AB" w:rsidP="000737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14"/>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SCIM attribute support includes:</w:t>
            </w:r>
          </w:p>
          <w:p w14:paraId="2C848348" w14:textId="471C0B69" w:rsidR="003E07AB" w:rsidRPr="00851D84" w:rsidRDefault="003E07AB" w:rsidP="0048005C">
            <w:pPr>
              <w:pStyle w:val="ListParagraph"/>
              <w:numPr>
                <w:ilvl w:val="0"/>
                <w:numId w:val="5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hanging="696"/>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First name</w:t>
            </w:r>
          </w:p>
          <w:p w14:paraId="72AD348C" w14:textId="19EE8999" w:rsidR="003E07AB" w:rsidRPr="00851D84" w:rsidRDefault="003E07AB" w:rsidP="0048005C">
            <w:pPr>
              <w:pStyle w:val="ListParagraph"/>
              <w:numPr>
                <w:ilvl w:val="0"/>
                <w:numId w:val="52"/>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24"/>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Last name</w:t>
            </w:r>
          </w:p>
          <w:p w14:paraId="79C5E56D" w14:textId="6F216CE0" w:rsidR="003E07AB" w:rsidRPr="00851D84" w:rsidRDefault="003E07AB" w:rsidP="0048005C">
            <w:pPr>
              <w:pStyle w:val="ListParagraph"/>
              <w:numPr>
                <w:ilvl w:val="0"/>
                <w:numId w:val="5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24"/>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Display name</w:t>
            </w:r>
          </w:p>
          <w:p w14:paraId="37FF8F7E" w14:textId="705AB35A" w:rsidR="003E07AB" w:rsidRPr="00851D84" w:rsidRDefault="003E07AB" w:rsidP="0048005C">
            <w:pPr>
              <w:pStyle w:val="ListParagraph"/>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1311" w:hanging="567"/>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ab/>
              <w:t>Department (code and name)</w:t>
            </w:r>
          </w:p>
          <w:p w14:paraId="6230A937" w14:textId="1810544B" w:rsidR="003E07AB" w:rsidRPr="00851D84" w:rsidRDefault="003E07AB" w:rsidP="0048005C">
            <w:pPr>
              <w:pStyle w:val="ListParagraph"/>
              <w:numPr>
                <w:ilvl w:val="0"/>
                <w:numId w:val="5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hanging="720"/>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UPN (User Principal Name, e.g., Bloggsj@tcd.ie)</w:t>
            </w:r>
          </w:p>
          <w:p w14:paraId="7FD89804" w14:textId="457E8249" w:rsidR="003E07AB" w:rsidRPr="00851D84" w:rsidRDefault="003E07AB" w:rsidP="0048005C">
            <w:pPr>
              <w:pStyle w:val="ListParagraph"/>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hanging="720"/>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Title (e.g., Staff – IT Department, Undergrad, Visiting Staff)</w:t>
            </w:r>
          </w:p>
          <w:p w14:paraId="334CC704"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p>
          <w:p w14:paraId="237BBE25"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4. Responsibilities</w:t>
            </w:r>
          </w:p>
          <w:p w14:paraId="5D3A552D"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w:t>
            </w:r>
            <w:r>
              <w:rPr>
                <w:rFonts w:ascii="Calibri" w:eastAsiaTheme="minorHAnsi" w:hAnsi="Calibri" w:cs="Calibri"/>
                <w:kern w:val="2"/>
                <w:bdr w:val="none" w:sz="0" w:space="0" w:color="auto"/>
                <w14:ligatures w14:val="standardContextual"/>
              </w:rPr>
              <w:tab/>
              <w:t>Vendor Responsibilities:</w:t>
            </w:r>
          </w:p>
          <w:p w14:paraId="21E280FB" w14:textId="77777777" w:rsidR="003E07AB" w:rsidRPr="00213947" w:rsidRDefault="003E07AB" w:rsidP="000737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14"/>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Confirm and document compliance with all TCD authentication standards.</w:t>
            </w:r>
          </w:p>
          <w:p w14:paraId="097AEAAA" w14:textId="77777777" w:rsidR="003E07AB" w:rsidRPr="00851D84" w:rsidRDefault="003E07AB" w:rsidP="000737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314"/>
              <w:rPr>
                <w:rFonts w:ascii="Calibri" w:eastAsiaTheme="minorHAnsi" w:hAnsi="Calibri" w:cs="Calibri"/>
                <w:kern w:val="2"/>
                <w:sz w:val="32"/>
                <w:szCs w:val="3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Provide technical detail on:</w:t>
            </w:r>
          </w:p>
          <w:p w14:paraId="4B892831" w14:textId="09DFFA02" w:rsidR="003E07AB" w:rsidRPr="00851D84" w:rsidRDefault="003E07AB" w:rsidP="008E2A04">
            <w:pPr>
              <w:pStyle w:val="ListParagraph"/>
              <w:numPr>
                <w:ilvl w:val="0"/>
                <w:numId w:val="5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hanging="720"/>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Authentication methods supported</w:t>
            </w:r>
          </w:p>
          <w:p w14:paraId="67D7AEA0" w14:textId="010F717D" w:rsidR="003E07AB" w:rsidRPr="00851D84" w:rsidRDefault="003E07AB" w:rsidP="008E2A04">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24"/>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MFA for non-TCD users</w:t>
            </w:r>
          </w:p>
          <w:p w14:paraId="58530D42" w14:textId="277DE78A" w:rsidR="003E07AB" w:rsidRPr="00851D84" w:rsidRDefault="003E07AB" w:rsidP="008E2A04">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24"/>
              <w:rPr>
                <w:rFonts w:eastAsiaTheme="minorHAnsi"/>
                <w:kern w:val="2"/>
                <w:sz w:val="24"/>
                <w:szCs w:val="24"/>
                <w:bdr w:val="none" w:sz="0" w:space="0" w:color="auto"/>
                <w14:ligatures w14:val="standardContextual"/>
              </w:rPr>
            </w:pPr>
            <w:r>
              <w:rPr>
                <w:rFonts w:eastAsiaTheme="minorHAnsi"/>
                <w:kern w:val="2"/>
                <w:sz w:val="24"/>
                <w:szCs w:val="24"/>
                <w:bdr w:val="none" w:sz="0" w:space="0" w:color="auto"/>
                <w14:ligatures w14:val="standardContextual"/>
              </w:rPr>
              <w:t>SCIM-based user provisioning and attribute mapping</w:t>
            </w:r>
          </w:p>
          <w:p w14:paraId="053094B7" w14:textId="24286DA7" w:rsidR="003E07AB" w:rsidRPr="008E2A04" w:rsidRDefault="003E07AB" w:rsidP="008E2A04">
            <w:pPr>
              <w:pStyle w:val="ListParagraph"/>
              <w:numPr>
                <w:ilvl w:val="0"/>
                <w:numId w:val="5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firstLine="24"/>
              <w:rPr>
                <w:rFonts w:eastAsiaTheme="minorHAnsi"/>
                <w:kern w:val="2"/>
                <w:bdr w:val="none" w:sz="0" w:space="0" w:color="auto"/>
                <w14:ligatures w14:val="standardContextual"/>
              </w:rPr>
            </w:pPr>
            <w:proofErr w:type="gramStart"/>
            <w:r>
              <w:rPr>
                <w:rFonts w:eastAsiaTheme="minorHAnsi"/>
                <w:kern w:val="2"/>
                <w:sz w:val="24"/>
                <w:szCs w:val="24"/>
                <w:bdr w:val="none" w:sz="0" w:space="0" w:color="auto"/>
                <w14:ligatures w14:val="standardContextual"/>
              </w:rPr>
              <w:t>Seeding</w:t>
            </w:r>
            <w:proofErr w:type="gramEnd"/>
            <w:r>
              <w:rPr>
                <w:rFonts w:eastAsiaTheme="minorHAnsi"/>
                <w:kern w:val="2"/>
                <w:sz w:val="24"/>
                <w:szCs w:val="24"/>
                <w:bdr w:val="none" w:sz="0" w:space="0" w:color="auto"/>
                <w14:ligatures w14:val="standardContextual"/>
              </w:rPr>
              <w:t xml:space="preserve"> requirements for authentication</w:t>
            </w:r>
          </w:p>
          <w:p w14:paraId="33C5EDFF" w14:textId="77777777" w:rsidR="003E07AB" w:rsidRPr="00213947" w:rsidRDefault="003E07AB" w:rsidP="0007606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44" w:hanging="288"/>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Ensure all authentication flows are secure, standards-based (e.g., SAML, OAuth, OpenID Connect), and comply with GDPR.</w:t>
            </w:r>
          </w:p>
          <w:p w14:paraId="4B482E59"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w:t>
            </w:r>
            <w:r>
              <w:rPr>
                <w:rFonts w:ascii="Calibri" w:eastAsiaTheme="minorHAnsi" w:hAnsi="Calibri" w:cs="Calibri"/>
                <w:kern w:val="2"/>
                <w:bdr w:val="none" w:sz="0" w:space="0" w:color="auto"/>
                <w14:ligatures w14:val="standardContextual"/>
              </w:rPr>
              <w:tab/>
              <w:t>TCD Responsibilities:</w:t>
            </w:r>
          </w:p>
          <w:p w14:paraId="2B26D696" w14:textId="77777777" w:rsidR="003E07AB" w:rsidRPr="00213947" w:rsidRDefault="003E07AB" w:rsidP="000737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456" w:hanging="31"/>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Provide appropriate directory access where approved.</w:t>
            </w:r>
          </w:p>
          <w:p w14:paraId="0C03128F" w14:textId="77777777" w:rsidR="003E07AB" w:rsidRPr="00213947" w:rsidRDefault="003E07AB" w:rsidP="0007376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456"/>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o</w:t>
            </w:r>
            <w:r>
              <w:rPr>
                <w:rFonts w:ascii="Calibri" w:eastAsiaTheme="minorHAnsi" w:hAnsi="Calibri" w:cs="Calibri"/>
                <w:kern w:val="2"/>
                <w:bdr w:val="none" w:sz="0" w:space="0" w:color="auto"/>
                <w14:ligatures w14:val="standardContextual"/>
              </w:rPr>
              <w:tab/>
              <w:t xml:space="preserve">Clarify exceptions (e.g., </w:t>
            </w:r>
            <w:proofErr w:type="spellStart"/>
            <w:r>
              <w:rPr>
                <w:rFonts w:ascii="Calibri" w:eastAsiaTheme="minorHAnsi" w:hAnsi="Calibri" w:cs="Calibri"/>
                <w:kern w:val="2"/>
                <w:bdr w:val="none" w:sz="0" w:space="0" w:color="auto"/>
                <w14:ligatures w14:val="standardContextual"/>
              </w:rPr>
              <w:t>Edugate</w:t>
            </w:r>
            <w:proofErr w:type="spellEnd"/>
            <w:r>
              <w:rPr>
                <w:rFonts w:ascii="Calibri" w:eastAsiaTheme="minorHAnsi" w:hAnsi="Calibri" w:cs="Calibri"/>
                <w:kern w:val="2"/>
                <w:bdr w:val="none" w:sz="0" w:space="0" w:color="auto"/>
                <w14:ligatures w14:val="standardContextual"/>
              </w:rPr>
              <w:t xml:space="preserve"> access) where applicable.</w:t>
            </w:r>
          </w:p>
          <w:p w14:paraId="2A04F049" w14:textId="77777777" w:rsidR="003E07AB" w:rsidRPr="00213947" w:rsidRDefault="003E07AB" w:rsidP="003E07A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5. Compliance and Review</w:t>
            </w:r>
          </w:p>
          <w:p w14:paraId="253A4BC6" w14:textId="5B42DD25" w:rsidR="003E07AB" w:rsidRPr="00213947" w:rsidRDefault="003E07AB" w:rsidP="00B06221">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Failure to comply with TCD's authentication requirements may result in rejection of the vendor proposal. This policy must be reviewed and validated before final proposal submission to ensure full alignment with TCD's security framework. </w:t>
            </w:r>
          </w:p>
        </w:tc>
      </w:tr>
      <w:tr w:rsidR="00AA15CE" w:rsidRPr="00213947" w14:paraId="6F926ADE" w14:textId="77777777" w:rsidTr="00171772">
        <w:trPr>
          <w:trHeight w:val="1435"/>
          <w:jc w:val="center"/>
        </w:trPr>
        <w:tc>
          <w:tcPr>
            <w:tcW w:w="846" w:type="dxa"/>
            <w:shd w:val="clear" w:color="auto" w:fill="D0CECE" w:themeFill="background2" w:themeFillShade="E6"/>
          </w:tcPr>
          <w:p w14:paraId="7549093A" w14:textId="6242E958" w:rsidR="00AA15CE" w:rsidRPr="00213947" w:rsidRDefault="00AA15CE" w:rsidP="00E13D2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A7.1</w:t>
            </w:r>
          </w:p>
        </w:tc>
        <w:tc>
          <w:tcPr>
            <w:tcW w:w="7654" w:type="dxa"/>
            <w:gridSpan w:val="9"/>
            <w:shd w:val="clear" w:color="auto" w:fill="D0CECE" w:themeFill="background2" w:themeFillShade="E6"/>
          </w:tcPr>
          <w:p w14:paraId="1888ED40" w14:textId="77777777" w:rsidR="000474D6" w:rsidRPr="00213947" w:rsidRDefault="000474D6" w:rsidP="0052644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vendor </w:t>
            </w:r>
            <w:r>
              <w:rPr>
                <w:rFonts w:ascii="Calibri" w:eastAsiaTheme="minorHAnsi" w:hAnsi="Calibri" w:cs="Calibri"/>
                <w:b/>
                <w:bCs/>
                <w:kern w:val="2"/>
                <w:bdr w:val="none" w:sz="0" w:space="0" w:color="auto"/>
                <w14:ligatures w14:val="standardContextual"/>
              </w:rPr>
              <w:t>MUST confirm</w:t>
            </w:r>
            <w:r>
              <w:rPr>
                <w:rFonts w:ascii="Calibri" w:eastAsiaTheme="minorHAnsi" w:hAnsi="Calibri" w:cs="Calibri"/>
                <w:kern w:val="2"/>
                <w:bdr w:val="none" w:sz="0" w:space="0" w:color="auto"/>
                <w14:ligatures w14:val="standardContextual"/>
              </w:rPr>
              <w:t xml:space="preserve"> and provide technical detail on how their solution supports:</w:t>
            </w:r>
          </w:p>
          <w:p w14:paraId="58027C00" w14:textId="77777777" w:rsidR="000474D6" w:rsidRPr="00213947" w:rsidRDefault="000474D6" w:rsidP="00526442">
            <w:pPr>
              <w:numPr>
                <w:ilvl w:val="0"/>
                <w:numId w:val="44"/>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contextualSpacing/>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TCD’s </w:t>
            </w:r>
            <w:r>
              <w:rPr>
                <w:rFonts w:ascii="Calibri" w:eastAsiaTheme="minorHAnsi" w:hAnsi="Calibri" w:cs="Calibri"/>
                <w:b/>
                <w:bCs/>
                <w:kern w:val="2"/>
                <w:bdr w:val="none" w:sz="0" w:space="0" w:color="auto"/>
                <w14:ligatures w14:val="standardContextual"/>
              </w:rPr>
              <w:t>preferred authentication methods</w:t>
            </w:r>
            <w:r>
              <w:rPr>
                <w:rFonts w:ascii="Calibri" w:eastAsiaTheme="minorHAnsi" w:hAnsi="Calibri" w:cs="Calibri"/>
                <w:kern w:val="2"/>
                <w:bdr w:val="none" w:sz="0" w:space="0" w:color="auto"/>
                <w14:ligatures w14:val="standardContextual"/>
              </w:rPr>
              <w:t>.</w:t>
            </w:r>
          </w:p>
          <w:p w14:paraId="725BFE56" w14:textId="77777777" w:rsidR="000474D6" w:rsidRPr="00213947" w:rsidRDefault="000474D6" w:rsidP="0052644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Provisioning and deprovisioning of users</w:t>
            </w:r>
            <w:r>
              <w:rPr>
                <w:rFonts w:ascii="Calibri" w:eastAsiaTheme="minorHAnsi" w:hAnsi="Calibri" w:cs="Calibri"/>
                <w:kern w:val="2"/>
                <w:bdr w:val="none" w:sz="0" w:space="0" w:color="auto"/>
                <w14:ligatures w14:val="standardContextual"/>
              </w:rPr>
              <w:t xml:space="preserve"> via </w:t>
            </w:r>
            <w:r>
              <w:rPr>
                <w:rFonts w:ascii="Calibri" w:eastAsiaTheme="minorHAnsi" w:hAnsi="Calibri" w:cs="Calibri"/>
                <w:b/>
                <w:bCs/>
                <w:kern w:val="2"/>
                <w:bdr w:val="none" w:sz="0" w:space="0" w:color="auto"/>
                <w14:ligatures w14:val="standardContextual"/>
              </w:rPr>
              <w:t>Entra ID and SCIM</w:t>
            </w:r>
            <w:r>
              <w:rPr>
                <w:rFonts w:ascii="Calibri" w:eastAsiaTheme="minorHAnsi" w:hAnsi="Calibri" w:cs="Calibri"/>
                <w:kern w:val="2"/>
                <w:bdr w:val="none" w:sz="0" w:space="0" w:color="auto"/>
                <w14:ligatures w14:val="standardContextual"/>
              </w:rPr>
              <w:t>.</w:t>
            </w:r>
          </w:p>
          <w:p w14:paraId="4E39307D" w14:textId="77777777" w:rsidR="000474D6" w:rsidRPr="00213947" w:rsidRDefault="000474D6" w:rsidP="00526442">
            <w:pPr>
              <w:numPr>
                <w:ilvl w:val="0"/>
                <w:numId w:val="43"/>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Whether or not the solution requires user records to be </w:t>
            </w:r>
            <w:r>
              <w:rPr>
                <w:rFonts w:ascii="Calibri" w:eastAsiaTheme="minorHAnsi" w:hAnsi="Calibri" w:cs="Calibri"/>
                <w:b/>
                <w:bCs/>
                <w:kern w:val="2"/>
                <w:bdr w:val="none" w:sz="0" w:space="0" w:color="auto"/>
                <w14:ligatures w14:val="standardContextual"/>
              </w:rPr>
              <w:t>pre-seeded</w:t>
            </w:r>
            <w:r>
              <w:rPr>
                <w:rFonts w:ascii="Calibri" w:eastAsiaTheme="minorHAnsi" w:hAnsi="Calibri" w:cs="Calibri"/>
                <w:kern w:val="2"/>
                <w:bdr w:val="none" w:sz="0" w:space="0" w:color="auto"/>
                <w14:ligatures w14:val="standardContextual"/>
              </w:rPr>
              <w:t xml:space="preserve"> in the system in order for authentication to succeed (e.g., dependency on pre-existing user objects for AD-based login).</w:t>
            </w:r>
          </w:p>
          <w:p w14:paraId="61DFDCE6" w14:textId="77777777" w:rsidR="00AA15CE" w:rsidRPr="00213947" w:rsidRDefault="00AA15CE" w:rsidP="00526442">
            <w:pPr>
              <w:spacing w:line="276" w:lineRule="auto"/>
              <w:jc w:val="both"/>
              <w:rPr>
                <w:rFonts w:ascii="Calibri" w:eastAsia="Times New Roman" w:hAnsi="Calibri" w:cs="Calibri"/>
                <w:lang w:eastAsia="en-IE"/>
              </w:rPr>
            </w:pPr>
          </w:p>
          <w:p w14:paraId="642A4ACE" w14:textId="77777777" w:rsidR="00AA15CE" w:rsidRPr="00213947" w:rsidRDefault="00AA15CE" w:rsidP="00E13D2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4584A637" w14:textId="77777777" w:rsidR="00AA15CE" w:rsidRPr="00213947" w:rsidRDefault="00AA15CE" w:rsidP="00E13D20">
            <w:pPr>
              <w:spacing w:line="276" w:lineRule="auto"/>
              <w:jc w:val="center"/>
              <w:rPr>
                <w:rFonts w:ascii="Calibri" w:eastAsia="MS Mincho" w:hAnsi="Calibri" w:cs="Calibri"/>
              </w:rPr>
            </w:pPr>
            <w:r>
              <w:rPr>
                <w:rFonts w:ascii="Calibri" w:eastAsia="MS Mincho" w:hAnsi="Calibri" w:cs="Calibri"/>
              </w:rPr>
              <w:t>Compliant</w:t>
            </w:r>
          </w:p>
          <w:p w14:paraId="0CE95C9B" w14:textId="77777777" w:rsidR="00AA15CE" w:rsidRPr="00213947" w:rsidRDefault="00AA15CE"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AA15CE" w:rsidRPr="00213947" w14:paraId="1CB3BFEA" w14:textId="77777777" w:rsidTr="00E13D20">
        <w:trPr>
          <w:trHeight w:val="1435"/>
          <w:jc w:val="center"/>
        </w:trPr>
        <w:tc>
          <w:tcPr>
            <w:tcW w:w="9938" w:type="dxa"/>
            <w:gridSpan w:val="11"/>
            <w:shd w:val="clear" w:color="auto" w:fill="DBE5F1"/>
          </w:tcPr>
          <w:p w14:paraId="26524B10" w14:textId="77777777" w:rsidR="00AA15CE" w:rsidRDefault="00AA15CE" w:rsidP="00E13D20">
            <w:pPr>
              <w:spacing w:line="276" w:lineRule="auto"/>
              <w:rPr>
                <w:rFonts w:ascii="Calibri" w:eastAsia="MS Mincho" w:hAnsi="Calibri" w:cs="Calibri"/>
                <w:color w:val="808080"/>
              </w:rPr>
            </w:pPr>
            <w:r>
              <w:rPr>
                <w:rFonts w:ascii="Calibri" w:eastAsia="MS Mincho" w:hAnsi="Calibri" w:cs="Calibri"/>
                <w:color w:val="808080"/>
              </w:rPr>
              <w:t>Tenderer’s Response:</w:t>
            </w:r>
          </w:p>
          <w:p w14:paraId="1B456291" w14:textId="77777777" w:rsidR="00526442" w:rsidRDefault="00526442" w:rsidP="00E13D20">
            <w:pPr>
              <w:spacing w:line="276" w:lineRule="auto"/>
              <w:rPr>
                <w:rFonts w:ascii="Calibri" w:eastAsia="MS Mincho" w:hAnsi="Calibri" w:cs="Calibri"/>
                <w:color w:val="808080"/>
              </w:rPr>
            </w:pPr>
          </w:p>
          <w:p w14:paraId="4FA97460" w14:textId="77777777" w:rsidR="00526442" w:rsidRDefault="00526442" w:rsidP="00E13D20">
            <w:pPr>
              <w:spacing w:line="276" w:lineRule="auto"/>
              <w:rPr>
                <w:rFonts w:ascii="Calibri" w:eastAsia="MS Mincho" w:hAnsi="Calibri" w:cs="Calibri"/>
                <w:color w:val="808080"/>
              </w:rPr>
            </w:pPr>
          </w:p>
          <w:p w14:paraId="49CDC734" w14:textId="77777777" w:rsidR="00526442" w:rsidRDefault="00526442" w:rsidP="00E13D20">
            <w:pPr>
              <w:spacing w:line="276" w:lineRule="auto"/>
              <w:rPr>
                <w:rFonts w:ascii="Calibri" w:eastAsia="MS Mincho" w:hAnsi="Calibri" w:cs="Calibri"/>
                <w:color w:val="808080"/>
              </w:rPr>
            </w:pPr>
          </w:p>
          <w:p w14:paraId="442F1776" w14:textId="77777777" w:rsidR="00526442" w:rsidRDefault="00526442" w:rsidP="00E13D20">
            <w:pPr>
              <w:spacing w:line="276" w:lineRule="auto"/>
              <w:rPr>
                <w:rFonts w:ascii="Calibri" w:eastAsia="MS Mincho" w:hAnsi="Calibri" w:cs="Calibri"/>
                <w:color w:val="808080"/>
              </w:rPr>
            </w:pPr>
          </w:p>
          <w:p w14:paraId="53DEDDF1" w14:textId="77777777" w:rsidR="00526442" w:rsidRDefault="00526442" w:rsidP="00E13D20">
            <w:pPr>
              <w:spacing w:line="276" w:lineRule="auto"/>
              <w:rPr>
                <w:rFonts w:ascii="Calibri" w:eastAsia="MS Mincho" w:hAnsi="Calibri" w:cs="Calibri"/>
                <w:color w:val="808080"/>
              </w:rPr>
            </w:pPr>
          </w:p>
          <w:p w14:paraId="6C4FCF03" w14:textId="77777777" w:rsidR="00526442" w:rsidRDefault="00526442" w:rsidP="00E13D20">
            <w:pPr>
              <w:spacing w:line="276" w:lineRule="auto"/>
              <w:rPr>
                <w:rFonts w:ascii="Calibri" w:eastAsia="MS Mincho" w:hAnsi="Calibri" w:cs="Calibri"/>
                <w:color w:val="808080"/>
              </w:rPr>
            </w:pPr>
          </w:p>
          <w:p w14:paraId="5F1AA834" w14:textId="77777777" w:rsidR="00526442" w:rsidRPr="00213947" w:rsidRDefault="00526442" w:rsidP="00E13D20">
            <w:pPr>
              <w:spacing w:line="276" w:lineRule="auto"/>
              <w:rPr>
                <w:rFonts w:ascii="Calibri" w:eastAsia="MS Mincho" w:hAnsi="Calibri" w:cs="Calibri"/>
                <w:color w:val="808080"/>
              </w:rPr>
            </w:pPr>
          </w:p>
        </w:tc>
      </w:tr>
      <w:tr w:rsidR="000474D6" w:rsidRPr="00213947" w14:paraId="0AD87649" w14:textId="77777777" w:rsidTr="00171772">
        <w:trPr>
          <w:jc w:val="center"/>
        </w:trPr>
        <w:tc>
          <w:tcPr>
            <w:tcW w:w="846" w:type="dxa"/>
            <w:shd w:val="clear" w:color="auto" w:fill="F2F2F2"/>
          </w:tcPr>
          <w:p w14:paraId="1D5B4E0D" w14:textId="15A0AFD7" w:rsidR="000474D6" w:rsidRPr="00213947" w:rsidRDefault="000474D6" w:rsidP="00E13D20">
            <w:pPr>
              <w:spacing w:line="276" w:lineRule="auto"/>
              <w:jc w:val="center"/>
              <w:rPr>
                <w:rFonts w:ascii="Calibri" w:eastAsia="MS Mincho" w:hAnsi="Calibri" w:cs="Calibri"/>
                <w:color w:val="0070C0"/>
              </w:rPr>
            </w:pPr>
            <w:r>
              <w:rPr>
                <w:rFonts w:ascii="Calibri" w:eastAsia="MS Mincho" w:hAnsi="Calibri" w:cs="Calibri"/>
                <w:color w:val="0070C0"/>
              </w:rPr>
              <w:lastRenderedPageBreak/>
              <w:t>A8</w:t>
            </w:r>
          </w:p>
        </w:tc>
        <w:tc>
          <w:tcPr>
            <w:tcW w:w="9092" w:type="dxa"/>
            <w:gridSpan w:val="10"/>
            <w:shd w:val="clear" w:color="auto" w:fill="F2F2F2"/>
          </w:tcPr>
          <w:p w14:paraId="667F8B7E" w14:textId="77777777" w:rsidR="008E2A04" w:rsidRDefault="008E2A04" w:rsidP="008E2A04">
            <w:pPr>
              <w:spacing w:line="276" w:lineRule="auto"/>
              <w:jc w:val="both"/>
              <w:rPr>
                <w:rFonts w:asciiTheme="minorHAnsi" w:eastAsia="MS Mincho" w:hAnsiTheme="minorHAnsi" w:cstheme="minorHAnsi"/>
                <w:b/>
                <w:bCs/>
              </w:rPr>
            </w:pPr>
            <w:r>
              <w:rPr>
                <w:rFonts w:asciiTheme="minorHAnsi" w:eastAsia="MS Mincho" w:hAnsiTheme="minorHAnsi" w:cstheme="minorHAnsi"/>
                <w:b/>
                <w:bCs/>
              </w:rPr>
              <w:t xml:space="preserve">IT Requirements </w:t>
            </w:r>
          </w:p>
          <w:p w14:paraId="52CDF9A6" w14:textId="72901322" w:rsidR="000474D6" w:rsidRPr="00213947" w:rsidRDefault="008E2A04" w:rsidP="008E2A04">
            <w:pPr>
              <w:spacing w:line="276" w:lineRule="auto"/>
              <w:jc w:val="both"/>
              <w:rPr>
                <w:rFonts w:ascii="Calibri" w:eastAsia="MS Mincho" w:hAnsi="Calibri" w:cs="Calibri"/>
                <w:b/>
                <w:bCs/>
              </w:rPr>
            </w:pPr>
            <w:r>
              <w:rPr>
                <w:rFonts w:asciiTheme="minorHAnsi" w:eastAsia="MS Mincho" w:hAnsiTheme="minorHAnsi" w:cstheme="minorHAnsi"/>
                <w:b/>
                <w:bCs/>
              </w:rPr>
              <w:t>Policies</w:t>
            </w:r>
            <w:r>
              <w:rPr>
                <w:rFonts w:ascii="Calibri" w:eastAsia="MS Mincho" w:hAnsi="Calibri" w:cs="Calibri"/>
                <w:b/>
                <w:bCs/>
              </w:rPr>
              <w:t xml:space="preserve"> </w:t>
            </w:r>
          </w:p>
          <w:p w14:paraId="332159B4" w14:textId="23384DC0" w:rsidR="000474D6" w:rsidRPr="00213947" w:rsidRDefault="000474D6" w:rsidP="00E13D20">
            <w:pPr>
              <w:spacing w:line="276" w:lineRule="auto"/>
              <w:jc w:val="both"/>
              <w:rPr>
                <w:rFonts w:ascii="Calibri" w:eastAsia="MS Mincho" w:hAnsi="Calibri" w:cs="Calibri"/>
                <w:b/>
                <w:bCs/>
              </w:rPr>
            </w:pPr>
            <w:r>
              <w:rPr>
                <w:rFonts w:ascii="Calibri" w:eastAsia="MS Mincho" w:hAnsi="Calibri" w:cs="Calibri"/>
                <w:b/>
                <w:bCs/>
              </w:rPr>
              <w:t>Mail Sending Policy</w:t>
            </w:r>
          </w:p>
          <w:p w14:paraId="71FA968E" w14:textId="77777777" w:rsidR="00A32C32" w:rsidRPr="00213947" w:rsidRDefault="00A32C32" w:rsidP="00E13D20">
            <w:pPr>
              <w:spacing w:line="276" w:lineRule="auto"/>
              <w:jc w:val="both"/>
              <w:rPr>
                <w:rFonts w:ascii="Calibri" w:eastAsia="MS Mincho" w:hAnsi="Calibri" w:cs="Calibri"/>
                <w:b/>
                <w:bCs/>
              </w:rPr>
            </w:pPr>
          </w:p>
          <w:p w14:paraId="11CF9713"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1. Purpose</w:t>
            </w:r>
          </w:p>
          <w:p w14:paraId="63E35E16"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This policy outlines requirements for email sending, authentication, and potential mail receipt within vendor SaaS applications proposed for Trinity College Dublin. It ensures compliance with TCD’s mail security policies and DMARC enforcement.</w:t>
            </w:r>
          </w:p>
          <w:p w14:paraId="249D55F3"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2. Scope</w:t>
            </w:r>
          </w:p>
          <w:p w14:paraId="42F70A98"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Applies to any functionality in the vendor solution that sends or receives email involving TCD users or systems.</w:t>
            </w:r>
          </w:p>
          <w:p w14:paraId="1A5E2F5B"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3. Policy Statement</w:t>
            </w:r>
          </w:p>
          <w:p w14:paraId="2A4B6A23" w14:textId="77777777" w:rsidR="00A32C32" w:rsidRPr="00213947" w:rsidRDefault="00A32C32" w:rsidP="00A32C3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solution </w:t>
            </w:r>
            <w:r>
              <w:rPr>
                <w:rFonts w:ascii="Calibri" w:eastAsiaTheme="minorHAnsi" w:hAnsi="Calibri" w:cs="Calibri"/>
                <w:b/>
                <w:bCs/>
                <w:kern w:val="2"/>
                <w:bdr w:val="none" w:sz="0" w:space="0" w:color="auto"/>
                <w14:ligatures w14:val="standardContextual"/>
              </w:rPr>
              <w:t>must not send email from an “@tcd.ie” address</w:t>
            </w:r>
            <w:r>
              <w:rPr>
                <w:rFonts w:ascii="Calibri" w:eastAsiaTheme="minorHAnsi" w:hAnsi="Calibri" w:cs="Calibri"/>
                <w:kern w:val="2"/>
                <w:bdr w:val="none" w:sz="0" w:space="0" w:color="auto"/>
                <w14:ligatures w14:val="standardContextual"/>
              </w:rPr>
              <w:t>. Emails from the vendor’s SaaS application using this domain will be rejected or marked as spam due to DMARC policy enforcement.</w:t>
            </w:r>
          </w:p>
          <w:p w14:paraId="2A337D69" w14:textId="77777777" w:rsidR="00A32C32" w:rsidRPr="00213947" w:rsidRDefault="00A32C32" w:rsidP="00A32C3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Email must be sent using the vendor’s own email infrastructure</w:t>
            </w:r>
            <w:r>
              <w:rPr>
                <w:rFonts w:ascii="Calibri" w:eastAsiaTheme="minorHAnsi" w:hAnsi="Calibri" w:cs="Calibri"/>
                <w:kern w:val="2"/>
                <w:bdr w:val="none" w:sz="0" w:space="0" w:color="auto"/>
                <w14:ligatures w14:val="standardContextual"/>
              </w:rPr>
              <w:t xml:space="preserve"> and must not route through TCD’s mail services under any circumstance.</w:t>
            </w:r>
          </w:p>
          <w:p w14:paraId="145EDD92" w14:textId="77777777" w:rsidR="00A32C32" w:rsidRPr="00213947" w:rsidRDefault="00A32C32" w:rsidP="00A32C3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solution </w:t>
            </w:r>
            <w:r>
              <w:rPr>
                <w:rFonts w:ascii="Calibri" w:eastAsiaTheme="minorHAnsi" w:hAnsi="Calibri" w:cs="Calibri"/>
                <w:b/>
                <w:bCs/>
                <w:kern w:val="2"/>
                <w:bdr w:val="none" w:sz="0" w:space="0" w:color="auto"/>
                <w14:ligatures w14:val="standardContextual"/>
              </w:rPr>
              <w:t>must use SPF (Sender Policy Framework) and DKIM (DomainKeys Identified Mail)</w:t>
            </w:r>
            <w:r>
              <w:rPr>
                <w:rFonts w:ascii="Calibri" w:eastAsiaTheme="minorHAnsi" w:hAnsi="Calibri" w:cs="Calibri"/>
                <w:kern w:val="2"/>
                <w:bdr w:val="none" w:sz="0" w:space="0" w:color="auto"/>
                <w14:ligatures w14:val="standardContextual"/>
              </w:rPr>
              <w:t xml:space="preserve"> to authenticate email.</w:t>
            </w:r>
          </w:p>
          <w:p w14:paraId="1666D4E7" w14:textId="77777777" w:rsidR="00A32C32" w:rsidRPr="00213947" w:rsidRDefault="00A32C32" w:rsidP="00A32C3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Acceptable options for email sending:</w:t>
            </w:r>
          </w:p>
          <w:p w14:paraId="02025180" w14:textId="77777777" w:rsidR="00A32C32" w:rsidRPr="00213947" w:rsidRDefault="00A32C32" w:rsidP="00A32C32">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Using an email address owned and provided by the vendor.</w:t>
            </w:r>
          </w:p>
          <w:p w14:paraId="2DFD5C17" w14:textId="77777777" w:rsidR="00A32C32" w:rsidRPr="00213947" w:rsidRDefault="00A32C32" w:rsidP="00A32C32">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Using a subdomain of the form “@xxx.tcd.ie” (configured with SPF and DKIM in collaboration with TCD).</w:t>
            </w:r>
          </w:p>
          <w:p w14:paraId="6BC2A7DC" w14:textId="77777777" w:rsidR="00A32C32" w:rsidRPr="00213947" w:rsidRDefault="00A32C32" w:rsidP="00A32C3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If the vendor </w:t>
            </w:r>
            <w:r>
              <w:rPr>
                <w:rFonts w:ascii="Calibri" w:eastAsiaTheme="minorHAnsi" w:hAnsi="Calibri" w:cs="Calibri"/>
                <w:b/>
                <w:bCs/>
                <w:kern w:val="2"/>
                <w:bdr w:val="none" w:sz="0" w:space="0" w:color="auto"/>
                <w14:ligatures w14:val="standardContextual"/>
              </w:rPr>
              <w:t>does not provide a compliant mail infrastructure</w:t>
            </w:r>
            <w:r>
              <w:rPr>
                <w:rFonts w:ascii="Calibri" w:eastAsiaTheme="minorHAnsi" w:hAnsi="Calibri" w:cs="Calibri"/>
                <w:kern w:val="2"/>
                <w:bdr w:val="none" w:sz="0" w:space="0" w:color="auto"/>
                <w14:ligatures w14:val="standardContextual"/>
              </w:rPr>
              <w:t xml:space="preserve">, the SaaS application </w:t>
            </w:r>
            <w:r>
              <w:rPr>
                <w:rFonts w:ascii="Calibri" w:eastAsiaTheme="minorHAnsi" w:hAnsi="Calibri" w:cs="Calibri"/>
                <w:b/>
                <w:bCs/>
                <w:kern w:val="2"/>
                <w:bdr w:val="none" w:sz="0" w:space="0" w:color="auto"/>
                <w14:ligatures w14:val="standardContextual"/>
              </w:rPr>
              <w:t>must not send email</w:t>
            </w:r>
            <w:r>
              <w:rPr>
                <w:rFonts w:ascii="Calibri" w:eastAsiaTheme="minorHAnsi" w:hAnsi="Calibri" w:cs="Calibri"/>
                <w:kern w:val="2"/>
                <w:bdr w:val="none" w:sz="0" w:space="0" w:color="auto"/>
                <w14:ligatures w14:val="standardContextual"/>
              </w:rPr>
              <w:t>.</w:t>
            </w:r>
          </w:p>
          <w:p w14:paraId="25AE9B09" w14:textId="77777777" w:rsidR="00A32C32" w:rsidRPr="00213947" w:rsidRDefault="00A32C32" w:rsidP="00A32C32">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For mail harvesting, only </w:t>
            </w:r>
            <w:r>
              <w:rPr>
                <w:rFonts w:ascii="Calibri" w:eastAsiaTheme="minorHAnsi" w:hAnsi="Calibri" w:cs="Calibri"/>
                <w:b/>
                <w:bCs/>
                <w:kern w:val="2"/>
                <w:bdr w:val="none" w:sz="0" w:space="0" w:color="auto"/>
                <w14:ligatures w14:val="standardContextual"/>
              </w:rPr>
              <w:t>Modern Authentication (OAuth)</w:t>
            </w:r>
            <w:r>
              <w:rPr>
                <w:rFonts w:ascii="Calibri" w:eastAsiaTheme="minorHAnsi" w:hAnsi="Calibri" w:cs="Calibri"/>
                <w:kern w:val="2"/>
                <w:bdr w:val="none" w:sz="0" w:space="0" w:color="auto"/>
                <w14:ligatures w14:val="standardContextual"/>
              </w:rPr>
              <w:t xml:space="preserve"> for accessing TCD mailboxes is permitted.</w:t>
            </w:r>
          </w:p>
          <w:p w14:paraId="367E6257"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4. Responsibilities</w:t>
            </w:r>
          </w:p>
          <w:p w14:paraId="298F74AE"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Vendor Responsibilities</w:t>
            </w:r>
          </w:p>
          <w:p w14:paraId="7F7BFF37" w14:textId="77777777" w:rsidR="00A32C32" w:rsidRPr="00213947" w:rsidRDefault="00A32C32" w:rsidP="00A32C32">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Ensure the solution complies with all TCD email policies and security standards.</w:t>
            </w:r>
          </w:p>
          <w:p w14:paraId="52FAD02C" w14:textId="77777777" w:rsidR="00A32C32" w:rsidRPr="00213947" w:rsidRDefault="00A32C32" w:rsidP="00A32C32">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Clearly document how email is sent and authenticated.</w:t>
            </w:r>
          </w:p>
          <w:p w14:paraId="7B11171A" w14:textId="77777777" w:rsidR="00A32C32" w:rsidRPr="00213947" w:rsidRDefault="00A32C32" w:rsidP="00A32C32">
            <w:pPr>
              <w:numPr>
                <w:ilvl w:val="0"/>
                <w:numId w:val="46"/>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Confirm whether mail harvesting is used and how it is implemented securely.</w:t>
            </w:r>
          </w:p>
          <w:p w14:paraId="59B02898"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TCD Responsibilities</w:t>
            </w:r>
          </w:p>
          <w:p w14:paraId="56123BA4" w14:textId="77777777" w:rsidR="00A32C32" w:rsidRPr="00213947" w:rsidRDefault="00A32C32" w:rsidP="00705C2E">
            <w:pPr>
              <w:numPr>
                <w:ilvl w:val="0"/>
                <w:numId w:val="47"/>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lastRenderedPageBreak/>
              <w:t>Where approved, support DNS configuration of SPF/DKIM for vendor-specific subdomains.</w:t>
            </w:r>
          </w:p>
          <w:p w14:paraId="1486D60D"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ind w:left="720"/>
              <w:rPr>
                <w:rFonts w:ascii="Calibri" w:eastAsiaTheme="minorHAnsi" w:hAnsi="Calibri" w:cs="Calibri"/>
                <w:kern w:val="2"/>
                <w:bdr w:val="none" w:sz="0" w:space="0" w:color="auto"/>
                <w14:ligatures w14:val="standardContextual"/>
              </w:rPr>
            </w:pPr>
          </w:p>
          <w:p w14:paraId="13CE718A" w14:textId="77777777" w:rsidR="00A32C32" w:rsidRPr="00213947" w:rsidRDefault="00A32C32" w:rsidP="00A32C32">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5. Compliance and Review</w:t>
            </w:r>
          </w:p>
          <w:p w14:paraId="71E6732D" w14:textId="77777777" w:rsidR="00A32C32" w:rsidRPr="00213947" w:rsidRDefault="00A32C32" w:rsidP="00705C2E">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Non-compliant email sending methods will disqualify the solution. All email functionality must be reviewed and documented clearly prior to submission.</w:t>
            </w:r>
          </w:p>
          <w:p w14:paraId="15AF8D9D" w14:textId="23FF7156" w:rsidR="000474D6" w:rsidRPr="00213947" w:rsidRDefault="000474D6" w:rsidP="00E13D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p>
        </w:tc>
      </w:tr>
      <w:tr w:rsidR="000474D6" w:rsidRPr="00213947" w14:paraId="44543A23" w14:textId="77777777" w:rsidTr="00171772">
        <w:trPr>
          <w:trHeight w:val="870"/>
          <w:jc w:val="center"/>
        </w:trPr>
        <w:tc>
          <w:tcPr>
            <w:tcW w:w="846" w:type="dxa"/>
            <w:shd w:val="clear" w:color="auto" w:fill="D0CECE" w:themeFill="background2" w:themeFillShade="E6"/>
          </w:tcPr>
          <w:p w14:paraId="2D3E957A" w14:textId="258B461C" w:rsidR="000474D6" w:rsidRPr="00213947" w:rsidRDefault="000474D6" w:rsidP="00E13D20">
            <w:pPr>
              <w:spacing w:line="276" w:lineRule="auto"/>
              <w:rPr>
                <w:rFonts w:ascii="Calibri" w:eastAsia="MS Mincho" w:hAnsi="Calibri" w:cs="Calibri"/>
                <w:color w:val="808080"/>
              </w:rPr>
            </w:pPr>
            <w:r>
              <w:rPr>
                <w:rFonts w:ascii="Calibri" w:eastAsia="MS Mincho" w:hAnsi="Calibri" w:cs="Calibri"/>
                <w:color w:val="4472C4" w:themeColor="accent1"/>
              </w:rPr>
              <w:lastRenderedPageBreak/>
              <w:t>A8.1</w:t>
            </w:r>
          </w:p>
        </w:tc>
        <w:tc>
          <w:tcPr>
            <w:tcW w:w="7654" w:type="dxa"/>
            <w:gridSpan w:val="9"/>
            <w:shd w:val="clear" w:color="auto" w:fill="D0CECE" w:themeFill="background2" w:themeFillShade="E6"/>
          </w:tcPr>
          <w:p w14:paraId="69DFBDD2" w14:textId="77777777" w:rsidR="00FB67BC" w:rsidRPr="00213947" w:rsidRDefault="00FB67BC" w:rsidP="00FB67BC">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vendor </w:t>
            </w:r>
            <w:r>
              <w:rPr>
                <w:rFonts w:ascii="Calibri" w:eastAsiaTheme="minorHAnsi" w:hAnsi="Calibri" w:cs="Calibri"/>
                <w:b/>
                <w:bCs/>
                <w:kern w:val="2"/>
                <w:bdr w:val="none" w:sz="0" w:space="0" w:color="auto"/>
                <w14:ligatures w14:val="standardContextual"/>
              </w:rPr>
              <w:t>MUST confirm</w:t>
            </w:r>
            <w:r>
              <w:rPr>
                <w:rFonts w:ascii="Calibri" w:eastAsiaTheme="minorHAnsi" w:hAnsi="Calibri" w:cs="Calibri"/>
                <w:kern w:val="2"/>
                <w:bdr w:val="none" w:sz="0" w:space="0" w:color="auto"/>
                <w14:ligatures w14:val="standardContextual"/>
              </w:rPr>
              <w:t xml:space="preserve"> and provide technical detail on how their solution supports the </w:t>
            </w:r>
            <w:r>
              <w:rPr>
                <w:rFonts w:ascii="Calibri" w:eastAsiaTheme="minorHAnsi" w:hAnsi="Calibri" w:cs="Calibri"/>
                <w:b/>
                <w:bCs/>
                <w:kern w:val="2"/>
                <w:bdr w:val="none" w:sz="0" w:space="0" w:color="auto"/>
                <w14:ligatures w14:val="standardContextual"/>
              </w:rPr>
              <w:t>Mail Sending Policy</w:t>
            </w:r>
          </w:p>
          <w:p w14:paraId="47820924" w14:textId="77777777" w:rsidR="00FB67BC" w:rsidRPr="00213947" w:rsidRDefault="00FB67BC" w:rsidP="00FB67BC">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The vendor must confirm and provide full technical details for:</w:t>
            </w:r>
          </w:p>
          <w:p w14:paraId="62A57A79" w14:textId="77777777" w:rsidR="00FB67BC" w:rsidRPr="00213947" w:rsidRDefault="00FB67BC" w:rsidP="00FB67BC">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w:t>
            </w:r>
            <w:r>
              <w:rPr>
                <w:rFonts w:ascii="Calibri" w:eastAsiaTheme="minorHAnsi" w:hAnsi="Calibri" w:cs="Calibri"/>
                <w:b/>
                <w:bCs/>
                <w:kern w:val="2"/>
                <w:bdr w:val="none" w:sz="0" w:space="0" w:color="auto"/>
                <w14:ligatures w14:val="standardContextual"/>
              </w:rPr>
              <w:t>email address used for sending</w:t>
            </w:r>
            <w:r>
              <w:rPr>
                <w:rFonts w:ascii="Calibri" w:eastAsiaTheme="minorHAnsi" w:hAnsi="Calibri" w:cs="Calibri"/>
                <w:kern w:val="2"/>
                <w:bdr w:val="none" w:sz="0" w:space="0" w:color="auto"/>
                <w14:ligatures w14:val="standardContextual"/>
              </w:rPr>
              <w:t xml:space="preserve"> (confirm it is not “@tcd.ie”).</w:t>
            </w:r>
          </w:p>
          <w:p w14:paraId="01587058" w14:textId="77777777" w:rsidR="00FB67BC" w:rsidRPr="00213947" w:rsidRDefault="00FB67BC" w:rsidP="00FB67BC">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Use of the vendor's </w:t>
            </w:r>
            <w:r>
              <w:rPr>
                <w:rFonts w:ascii="Calibri" w:eastAsiaTheme="minorHAnsi" w:hAnsi="Calibri" w:cs="Calibri"/>
                <w:b/>
                <w:bCs/>
                <w:kern w:val="2"/>
                <w:bdr w:val="none" w:sz="0" w:space="0" w:color="auto"/>
                <w14:ligatures w14:val="standardContextual"/>
              </w:rPr>
              <w:t>own email infrastructure</w:t>
            </w:r>
            <w:r>
              <w:rPr>
                <w:rFonts w:ascii="Calibri" w:eastAsiaTheme="minorHAnsi" w:hAnsi="Calibri" w:cs="Calibri"/>
                <w:kern w:val="2"/>
                <w:bdr w:val="none" w:sz="0" w:space="0" w:color="auto"/>
                <w14:ligatures w14:val="standardContextual"/>
              </w:rPr>
              <w:t>.</w:t>
            </w:r>
          </w:p>
          <w:p w14:paraId="38DA812A" w14:textId="77777777" w:rsidR="00FB67BC" w:rsidRPr="00213947" w:rsidRDefault="00FB67BC" w:rsidP="00FB67BC">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SPF and DKIM</w:t>
            </w:r>
            <w:r>
              <w:rPr>
                <w:rFonts w:ascii="Calibri" w:eastAsiaTheme="minorHAnsi" w:hAnsi="Calibri" w:cs="Calibri"/>
                <w:kern w:val="2"/>
                <w:bdr w:val="none" w:sz="0" w:space="0" w:color="auto"/>
                <w14:ligatures w14:val="standardContextual"/>
              </w:rPr>
              <w:t xml:space="preserve"> compliance, with detailed configuration and authentication methods.</w:t>
            </w:r>
          </w:p>
          <w:p w14:paraId="3199EDA5" w14:textId="77777777" w:rsidR="00FB67BC" w:rsidRPr="00213947" w:rsidRDefault="00FB67BC" w:rsidP="00FB67BC">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Whether the application </w:t>
            </w:r>
            <w:r>
              <w:rPr>
                <w:rFonts w:ascii="Calibri" w:eastAsiaTheme="minorHAnsi" w:hAnsi="Calibri" w:cs="Calibri"/>
                <w:b/>
                <w:bCs/>
                <w:kern w:val="2"/>
                <w:bdr w:val="none" w:sz="0" w:space="0" w:color="auto"/>
                <w14:ligatures w14:val="standardContextual"/>
              </w:rPr>
              <w:t>requires harvesting (receiving) email</w:t>
            </w:r>
            <w:r>
              <w:rPr>
                <w:rFonts w:ascii="Calibri" w:eastAsiaTheme="minorHAnsi" w:hAnsi="Calibri" w:cs="Calibri"/>
                <w:kern w:val="2"/>
                <w:bdr w:val="none" w:sz="0" w:space="0" w:color="auto"/>
                <w14:ligatures w14:val="standardContextual"/>
              </w:rPr>
              <w:t xml:space="preserve"> from a TCD mailbox.</w:t>
            </w:r>
          </w:p>
          <w:p w14:paraId="793E9985" w14:textId="77777777" w:rsidR="00FB67BC" w:rsidRPr="00213947" w:rsidRDefault="00FB67BC" w:rsidP="00FB67BC">
            <w:pPr>
              <w:numPr>
                <w:ilvl w:val="0"/>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If mail harvesting is used, the vendor must:</w:t>
            </w:r>
          </w:p>
          <w:p w14:paraId="71948790" w14:textId="77777777" w:rsidR="00FB67BC" w:rsidRPr="00213947" w:rsidRDefault="00FB67BC" w:rsidP="00FB67BC">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Provide full details of the harvesting method.</w:t>
            </w:r>
          </w:p>
          <w:p w14:paraId="6A219014" w14:textId="77777777" w:rsidR="00FB67BC" w:rsidRPr="00213947" w:rsidRDefault="00FB67BC" w:rsidP="00FB67BC">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Use only </w:t>
            </w:r>
            <w:r>
              <w:rPr>
                <w:rFonts w:ascii="Calibri" w:eastAsiaTheme="minorHAnsi" w:hAnsi="Calibri" w:cs="Calibri"/>
                <w:b/>
                <w:bCs/>
                <w:kern w:val="2"/>
                <w:bdr w:val="none" w:sz="0" w:space="0" w:color="auto"/>
                <w14:ligatures w14:val="standardContextual"/>
              </w:rPr>
              <w:t>Modern Authentication (OAuth)</w:t>
            </w:r>
            <w:r>
              <w:rPr>
                <w:rFonts w:ascii="Calibri" w:eastAsiaTheme="minorHAnsi" w:hAnsi="Calibri" w:cs="Calibri"/>
                <w:kern w:val="2"/>
                <w:bdr w:val="none" w:sz="0" w:space="0" w:color="auto"/>
                <w14:ligatures w14:val="standardContextual"/>
              </w:rPr>
              <w:t xml:space="preserve"> for accessing TCD mailboxes.</w:t>
            </w:r>
          </w:p>
          <w:p w14:paraId="24A13758" w14:textId="77777777" w:rsidR="00FB67BC" w:rsidRPr="00213947" w:rsidRDefault="00FB67BC" w:rsidP="00FB67BC">
            <w:pPr>
              <w:numPr>
                <w:ilvl w:val="1"/>
                <w:numId w:val="45"/>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Confirm that </w:t>
            </w:r>
            <w:r>
              <w:rPr>
                <w:rFonts w:ascii="Calibri" w:eastAsiaTheme="minorHAnsi" w:hAnsi="Calibri" w:cs="Calibri"/>
                <w:b/>
                <w:bCs/>
                <w:kern w:val="2"/>
                <w:bdr w:val="none" w:sz="0" w:space="0" w:color="auto"/>
                <w14:ligatures w14:val="standardContextual"/>
              </w:rPr>
              <w:t>Basic Authentication is not used</w:t>
            </w:r>
            <w:r>
              <w:rPr>
                <w:rFonts w:ascii="Calibri" w:eastAsiaTheme="minorHAnsi" w:hAnsi="Calibri" w:cs="Calibri"/>
                <w:kern w:val="2"/>
                <w:bdr w:val="none" w:sz="0" w:space="0" w:color="auto"/>
                <w14:ligatures w14:val="standardContextual"/>
              </w:rPr>
              <w:t>, as it is unsupported.</w:t>
            </w:r>
          </w:p>
          <w:p w14:paraId="6E536484" w14:textId="3013837C" w:rsidR="000474D6" w:rsidRPr="00213947" w:rsidRDefault="00FB67BC" w:rsidP="00E13D20">
            <w:pPr>
              <w:spacing w:line="276" w:lineRule="auto"/>
              <w:rPr>
                <w:rFonts w:ascii="Calibri" w:eastAsia="Times New Roman" w:hAnsi="Calibri" w:cs="Calibri"/>
                <w:lang w:eastAsia="en-IE"/>
              </w:rPr>
            </w:pPr>
            <w:r>
              <w:rPr>
                <w:rFonts w:ascii="Calibri" w:eastAsiaTheme="minorHAnsi" w:hAnsi="Calibri" w:cs="Calibri"/>
                <w:kern w:val="2"/>
                <w:bdr w:val="none" w:sz="0" w:space="0" w:color="auto"/>
                <w14:ligatures w14:val="standardContextual"/>
              </w:rPr>
              <w:t>Please confirm and detail.</w:t>
            </w:r>
          </w:p>
        </w:tc>
        <w:tc>
          <w:tcPr>
            <w:tcW w:w="1438" w:type="dxa"/>
            <w:shd w:val="clear" w:color="auto" w:fill="D0CECE" w:themeFill="background2" w:themeFillShade="E6"/>
          </w:tcPr>
          <w:p w14:paraId="1043FF63" w14:textId="77777777" w:rsidR="000474D6" w:rsidRPr="00213947" w:rsidRDefault="000474D6" w:rsidP="00E13D20">
            <w:pPr>
              <w:spacing w:line="276" w:lineRule="auto"/>
              <w:jc w:val="center"/>
              <w:rPr>
                <w:rFonts w:ascii="Calibri" w:eastAsia="MS Mincho" w:hAnsi="Calibri" w:cs="Calibri"/>
              </w:rPr>
            </w:pPr>
            <w:r>
              <w:rPr>
                <w:rFonts w:ascii="Calibri" w:eastAsia="MS Mincho" w:hAnsi="Calibri" w:cs="Calibri"/>
              </w:rPr>
              <w:t>Compliant</w:t>
            </w:r>
          </w:p>
          <w:p w14:paraId="1BA92DF1" w14:textId="77777777" w:rsidR="000474D6" w:rsidRPr="00213947" w:rsidRDefault="000474D6"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0474D6" w:rsidRPr="00213947" w14:paraId="3A4CA5DD" w14:textId="77777777" w:rsidTr="00E13D20">
        <w:trPr>
          <w:trHeight w:val="1435"/>
          <w:jc w:val="center"/>
        </w:trPr>
        <w:tc>
          <w:tcPr>
            <w:tcW w:w="9938" w:type="dxa"/>
            <w:gridSpan w:val="11"/>
            <w:shd w:val="clear" w:color="auto" w:fill="DBE5F1"/>
          </w:tcPr>
          <w:p w14:paraId="770FD6B8" w14:textId="77777777" w:rsidR="000474D6" w:rsidRDefault="000474D6" w:rsidP="00E13D20">
            <w:pPr>
              <w:spacing w:line="276" w:lineRule="auto"/>
              <w:rPr>
                <w:rFonts w:ascii="Calibri" w:eastAsia="MS Mincho" w:hAnsi="Calibri" w:cs="Calibri"/>
                <w:color w:val="808080"/>
              </w:rPr>
            </w:pPr>
            <w:r>
              <w:rPr>
                <w:rFonts w:ascii="Calibri" w:eastAsia="MS Mincho" w:hAnsi="Calibri" w:cs="Calibri"/>
                <w:color w:val="808080"/>
              </w:rPr>
              <w:t>Tenderer’s Response:</w:t>
            </w:r>
          </w:p>
          <w:p w14:paraId="6E472468" w14:textId="77777777" w:rsidR="00072739" w:rsidRPr="00213947" w:rsidRDefault="00072739" w:rsidP="00E13D20">
            <w:pPr>
              <w:spacing w:line="276" w:lineRule="auto"/>
              <w:rPr>
                <w:rFonts w:ascii="Calibri" w:eastAsia="MS Mincho" w:hAnsi="Calibri" w:cs="Calibri"/>
                <w:color w:val="808080"/>
              </w:rPr>
            </w:pPr>
          </w:p>
        </w:tc>
      </w:tr>
      <w:tr w:rsidR="004C18D2" w:rsidRPr="00213947" w14:paraId="6D2D7D9B" w14:textId="77777777" w:rsidTr="00F44CA2">
        <w:trPr>
          <w:jc w:val="center"/>
        </w:trPr>
        <w:tc>
          <w:tcPr>
            <w:tcW w:w="846" w:type="dxa"/>
            <w:shd w:val="clear" w:color="auto" w:fill="F2F2F2"/>
          </w:tcPr>
          <w:p w14:paraId="62A48096" w14:textId="3AB261F0" w:rsidR="004C18D2" w:rsidRPr="00213947" w:rsidRDefault="004C18D2" w:rsidP="00E13D20">
            <w:pPr>
              <w:spacing w:line="276" w:lineRule="auto"/>
              <w:jc w:val="center"/>
              <w:rPr>
                <w:rFonts w:ascii="Calibri" w:eastAsia="MS Mincho" w:hAnsi="Calibri" w:cs="Calibri"/>
                <w:color w:val="0070C0"/>
              </w:rPr>
            </w:pPr>
            <w:r>
              <w:rPr>
                <w:rFonts w:ascii="Calibri" w:eastAsia="MS Mincho" w:hAnsi="Calibri" w:cs="Calibri"/>
                <w:color w:val="0070C0"/>
              </w:rPr>
              <w:t>A9</w:t>
            </w:r>
          </w:p>
        </w:tc>
        <w:tc>
          <w:tcPr>
            <w:tcW w:w="9092" w:type="dxa"/>
            <w:gridSpan w:val="10"/>
            <w:shd w:val="clear" w:color="auto" w:fill="F2F2F2"/>
          </w:tcPr>
          <w:p w14:paraId="6A0216B1" w14:textId="3C43653B" w:rsidR="004C18D2" w:rsidRPr="00213947" w:rsidRDefault="0019724F" w:rsidP="00620BCB">
            <w:pPr>
              <w:spacing w:line="276" w:lineRule="auto"/>
              <w:jc w:val="both"/>
              <w:rPr>
                <w:rFonts w:ascii="Calibri" w:eastAsia="MS Mincho" w:hAnsi="Calibri" w:cs="Calibri"/>
                <w:b/>
                <w:bCs/>
              </w:rPr>
            </w:pPr>
            <w:r>
              <w:rPr>
                <w:rFonts w:ascii="Calibri" w:eastAsia="MS Mincho" w:hAnsi="Calibri" w:cs="Calibri"/>
                <w:b/>
                <w:bCs/>
              </w:rPr>
              <w:t>Architecture</w:t>
            </w:r>
          </w:p>
        </w:tc>
      </w:tr>
      <w:tr w:rsidR="004C18D2" w:rsidRPr="00213947" w14:paraId="17167EDD" w14:textId="77777777" w:rsidTr="00F44CA2">
        <w:trPr>
          <w:trHeight w:val="870"/>
          <w:jc w:val="center"/>
        </w:trPr>
        <w:tc>
          <w:tcPr>
            <w:tcW w:w="846" w:type="dxa"/>
            <w:shd w:val="clear" w:color="auto" w:fill="D0CECE" w:themeFill="background2" w:themeFillShade="E6"/>
          </w:tcPr>
          <w:p w14:paraId="0538A670" w14:textId="487D6936" w:rsidR="004C18D2" w:rsidRPr="00213947" w:rsidRDefault="004C18D2" w:rsidP="00E13D20">
            <w:pPr>
              <w:spacing w:line="276" w:lineRule="auto"/>
              <w:rPr>
                <w:rFonts w:ascii="Calibri" w:eastAsia="MS Mincho" w:hAnsi="Calibri" w:cs="Calibri"/>
                <w:color w:val="808080"/>
              </w:rPr>
            </w:pPr>
            <w:r>
              <w:rPr>
                <w:rFonts w:ascii="Calibri" w:eastAsia="MS Mincho" w:hAnsi="Calibri" w:cs="Calibri"/>
                <w:color w:val="4472C4" w:themeColor="accent1"/>
              </w:rPr>
              <w:t>A9.1</w:t>
            </w:r>
          </w:p>
        </w:tc>
        <w:tc>
          <w:tcPr>
            <w:tcW w:w="7654" w:type="dxa"/>
            <w:gridSpan w:val="9"/>
            <w:shd w:val="clear" w:color="auto" w:fill="D0CECE" w:themeFill="background2" w:themeFillShade="E6"/>
          </w:tcPr>
          <w:p w14:paraId="0611DB93" w14:textId="77777777" w:rsidR="00367DC1" w:rsidRPr="00213947" w:rsidRDefault="00367DC1" w:rsidP="00155F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jc w:val="both"/>
              <w:rPr>
                <w:rFonts w:ascii="Calibri" w:eastAsia="Calibri" w:hAnsi="Calibri" w:cs="Calibri"/>
                <w:color w:val="000000"/>
                <w:kern w:val="2"/>
                <w:bdr w:val="none" w:sz="0" w:space="0" w:color="auto"/>
                <w:lang w:eastAsia="en-IE"/>
                <w14:ligatures w14:val="standardContextual"/>
              </w:rPr>
            </w:pPr>
            <w:r>
              <w:rPr>
                <w:rFonts w:ascii="Calibri" w:eastAsia="Times New Roman" w:hAnsi="Calibri" w:cs="Calibri"/>
                <w:bdr w:val="none" w:sz="0" w:space="0" w:color="auto"/>
                <w:lang w:eastAsia="en-IE"/>
              </w:rPr>
              <w:t xml:space="preserve">Tenderers </w:t>
            </w:r>
            <w:r>
              <w:rPr>
                <w:rFonts w:ascii="Calibri" w:eastAsia="Calibri" w:hAnsi="Calibri" w:cs="Calibri"/>
                <w:b/>
                <w:bCs/>
                <w:color w:val="000000"/>
                <w:kern w:val="2"/>
                <w:bdr w:val="none" w:sz="0" w:space="0" w:color="auto"/>
                <w:lang w:eastAsia="en-IE"/>
                <w14:ligatures w14:val="standardContextual"/>
              </w:rPr>
              <w:t>MUST</w:t>
            </w:r>
            <w:r>
              <w:rPr>
                <w:rFonts w:ascii="Calibri" w:eastAsia="Calibri" w:hAnsi="Calibri" w:cs="Calibri"/>
                <w:color w:val="000000"/>
                <w:kern w:val="2"/>
                <w:bdr w:val="none" w:sz="0" w:space="0" w:color="auto"/>
                <w:lang w:eastAsia="en-IE"/>
                <w14:ligatures w14:val="standardContextual"/>
              </w:rPr>
              <w:t xml:space="preserve"> </w:t>
            </w:r>
            <w:r>
              <w:rPr>
                <w:rFonts w:ascii="Calibri" w:eastAsia="Times New Roman" w:hAnsi="Calibri" w:cs="Calibri"/>
                <w:bdr w:val="none" w:sz="0" w:space="0" w:color="auto"/>
                <w:lang w:eastAsia="en-IE"/>
              </w:rPr>
              <w:t xml:space="preserve">provide an architecture diagram for the proposed solution. It is expected that the diagram will contain relevant information on protocols, data connections, data flow, HA (High Availability), DR (Disaster Recovery), compute roles and storage environments. </w:t>
            </w:r>
          </w:p>
          <w:p w14:paraId="0084DE98" w14:textId="76215A5C" w:rsidR="00367DC1" w:rsidRPr="00213947" w:rsidRDefault="00367DC1" w:rsidP="00367DC1">
            <w:pPr>
              <w:spacing w:line="276" w:lineRule="auto"/>
              <w:rPr>
                <w:rFonts w:ascii="Calibri" w:eastAsiaTheme="minorHAnsi" w:hAnsi="Calibri" w:cs="Calibri"/>
                <w:kern w:val="2"/>
                <w:bdr w:val="none" w:sz="0" w:space="0" w:color="auto"/>
                <w14:ligatures w14:val="standardContextual"/>
              </w:rPr>
            </w:pPr>
            <w:r>
              <w:rPr>
                <w:rFonts w:ascii="Calibri" w:eastAsia="Calibri" w:hAnsi="Calibri" w:cs="Calibri"/>
                <w:color w:val="000000"/>
                <w:kern w:val="2"/>
                <w:bdr w:val="none" w:sz="0" w:space="0" w:color="auto"/>
                <w:lang w:eastAsia="en-IE"/>
                <w14:ligatures w14:val="standardContextual"/>
              </w:rPr>
              <w:t>Please confirm and detail</w:t>
            </w:r>
            <w:r>
              <w:rPr>
                <w:rFonts w:ascii="Calibri" w:eastAsia="Times New Roman" w:hAnsi="Calibri" w:cs="Calibri"/>
                <w:bdr w:val="none" w:sz="0" w:space="0" w:color="auto"/>
                <w:lang w:eastAsia="en-IE"/>
              </w:rPr>
              <w:t xml:space="preserve"> stating the relevant attachment number(s)</w:t>
            </w:r>
            <w:r>
              <w:rPr>
                <w:rFonts w:ascii="Calibri" w:eastAsia="Calibri" w:hAnsi="Calibri" w:cs="Calibri"/>
                <w:color w:val="000000"/>
                <w:kern w:val="2"/>
                <w:bdr w:val="none" w:sz="0" w:space="0" w:color="auto"/>
                <w:lang w:eastAsia="en-IE"/>
                <w14:ligatures w14:val="standardContextual"/>
              </w:rPr>
              <w:t>.</w:t>
            </w:r>
          </w:p>
          <w:p w14:paraId="5A8D9ECC" w14:textId="77777777" w:rsidR="00367DC1" w:rsidRPr="00213947" w:rsidRDefault="00367DC1" w:rsidP="00E13D20">
            <w:pPr>
              <w:spacing w:line="276" w:lineRule="auto"/>
              <w:rPr>
                <w:rFonts w:ascii="Calibri" w:eastAsiaTheme="minorHAnsi" w:hAnsi="Calibri" w:cs="Calibri"/>
                <w:kern w:val="2"/>
                <w:bdr w:val="none" w:sz="0" w:space="0" w:color="auto"/>
                <w14:ligatures w14:val="standardContextual"/>
              </w:rPr>
            </w:pPr>
          </w:p>
          <w:p w14:paraId="41D2EAAC" w14:textId="2372A732" w:rsidR="004C18D2" w:rsidRPr="00213947" w:rsidRDefault="004C18D2" w:rsidP="00E13D20">
            <w:pPr>
              <w:spacing w:line="276" w:lineRule="auto"/>
              <w:rPr>
                <w:rFonts w:ascii="Calibri" w:eastAsia="Times New Roman" w:hAnsi="Calibri" w:cs="Calibri"/>
                <w:lang w:eastAsia="en-IE"/>
              </w:rPr>
            </w:pPr>
            <w:r>
              <w:rPr>
                <w:rFonts w:ascii="Calibri" w:eastAsiaTheme="minorHAnsi" w:hAnsi="Calibri" w:cs="Calibri"/>
                <w:kern w:val="2"/>
                <w:bdr w:val="none" w:sz="0" w:space="0" w:color="auto"/>
                <w14:ligatures w14:val="standardContextual"/>
              </w:rPr>
              <w:t>Please confirm and detail.</w:t>
            </w:r>
          </w:p>
        </w:tc>
        <w:tc>
          <w:tcPr>
            <w:tcW w:w="1438" w:type="dxa"/>
            <w:shd w:val="clear" w:color="auto" w:fill="D0CECE" w:themeFill="background2" w:themeFillShade="E6"/>
          </w:tcPr>
          <w:p w14:paraId="5381AD69" w14:textId="77777777" w:rsidR="004C18D2" w:rsidRPr="00213947" w:rsidRDefault="004C18D2" w:rsidP="00E13D20">
            <w:pPr>
              <w:spacing w:line="276" w:lineRule="auto"/>
              <w:jc w:val="center"/>
              <w:rPr>
                <w:rFonts w:ascii="Calibri" w:eastAsia="MS Mincho" w:hAnsi="Calibri" w:cs="Calibri"/>
              </w:rPr>
            </w:pPr>
            <w:r>
              <w:rPr>
                <w:rFonts w:ascii="Calibri" w:eastAsia="MS Mincho" w:hAnsi="Calibri" w:cs="Calibri"/>
              </w:rPr>
              <w:t>Compliant</w:t>
            </w:r>
          </w:p>
          <w:p w14:paraId="30E688AF" w14:textId="77777777" w:rsidR="004C18D2" w:rsidRPr="00213947" w:rsidRDefault="004C18D2"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4C18D2" w:rsidRPr="00213947" w14:paraId="0655BC13" w14:textId="77777777" w:rsidTr="00E13D20">
        <w:trPr>
          <w:trHeight w:val="1435"/>
          <w:jc w:val="center"/>
        </w:trPr>
        <w:tc>
          <w:tcPr>
            <w:tcW w:w="9938" w:type="dxa"/>
            <w:gridSpan w:val="11"/>
            <w:shd w:val="clear" w:color="auto" w:fill="DBE5F1"/>
          </w:tcPr>
          <w:p w14:paraId="76C58DFF" w14:textId="77777777" w:rsidR="004C18D2" w:rsidRDefault="004C18D2" w:rsidP="00E13D2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550D9D3B" w14:textId="77777777" w:rsidR="00072739" w:rsidRPr="00213947" w:rsidRDefault="00072739" w:rsidP="00E13D20">
            <w:pPr>
              <w:spacing w:line="276" w:lineRule="auto"/>
              <w:rPr>
                <w:rFonts w:ascii="Calibri" w:eastAsia="MS Mincho" w:hAnsi="Calibri" w:cs="Calibri"/>
                <w:color w:val="808080"/>
              </w:rPr>
            </w:pPr>
          </w:p>
        </w:tc>
      </w:tr>
      <w:tr w:rsidR="00367DC1" w:rsidRPr="00213947" w14:paraId="4DFB8998" w14:textId="77777777" w:rsidTr="00F44CA2">
        <w:trPr>
          <w:jc w:val="center"/>
        </w:trPr>
        <w:tc>
          <w:tcPr>
            <w:tcW w:w="846" w:type="dxa"/>
            <w:shd w:val="clear" w:color="auto" w:fill="F2F2F2"/>
          </w:tcPr>
          <w:p w14:paraId="75D09AF7" w14:textId="5EAB9A1F" w:rsidR="00367DC1" w:rsidRPr="00213947" w:rsidRDefault="00367DC1" w:rsidP="00E13D20">
            <w:pPr>
              <w:spacing w:line="276" w:lineRule="auto"/>
              <w:jc w:val="center"/>
              <w:rPr>
                <w:rFonts w:ascii="Calibri" w:eastAsia="MS Mincho" w:hAnsi="Calibri" w:cs="Calibri"/>
                <w:color w:val="0070C0"/>
              </w:rPr>
            </w:pPr>
            <w:r>
              <w:rPr>
                <w:rFonts w:ascii="Calibri" w:eastAsia="MS Mincho" w:hAnsi="Calibri" w:cs="Calibri"/>
                <w:color w:val="0070C0"/>
              </w:rPr>
              <w:t>A10</w:t>
            </w:r>
          </w:p>
        </w:tc>
        <w:tc>
          <w:tcPr>
            <w:tcW w:w="9092" w:type="dxa"/>
            <w:gridSpan w:val="10"/>
            <w:shd w:val="clear" w:color="auto" w:fill="F2F2F2"/>
          </w:tcPr>
          <w:p w14:paraId="5ED5DFE7" w14:textId="0B032BCB" w:rsidR="00367DC1" w:rsidRPr="00213947" w:rsidRDefault="00367DC1" w:rsidP="00E13D20">
            <w:pPr>
              <w:spacing w:line="276" w:lineRule="auto"/>
              <w:jc w:val="both"/>
              <w:rPr>
                <w:rFonts w:ascii="Calibri" w:eastAsia="MS Mincho" w:hAnsi="Calibri" w:cs="Calibri"/>
                <w:b/>
                <w:bCs/>
              </w:rPr>
            </w:pPr>
            <w:r>
              <w:rPr>
                <w:rFonts w:ascii="Calibri" w:eastAsia="MS Mincho" w:hAnsi="Calibri" w:cs="Calibri"/>
                <w:b/>
                <w:bCs/>
              </w:rPr>
              <w:t xml:space="preserve">Technology </w:t>
            </w:r>
          </w:p>
        </w:tc>
      </w:tr>
      <w:tr w:rsidR="00367DC1" w:rsidRPr="00213947" w14:paraId="2F84DCB3" w14:textId="77777777" w:rsidTr="00F44CA2">
        <w:trPr>
          <w:trHeight w:val="870"/>
          <w:jc w:val="center"/>
        </w:trPr>
        <w:tc>
          <w:tcPr>
            <w:tcW w:w="846" w:type="dxa"/>
            <w:shd w:val="clear" w:color="auto" w:fill="D0CECE" w:themeFill="background2" w:themeFillShade="E6"/>
          </w:tcPr>
          <w:p w14:paraId="45DA5C8B" w14:textId="02AA2ECB" w:rsidR="00367DC1" w:rsidRPr="00F44CA2" w:rsidRDefault="00367DC1" w:rsidP="00E13D20">
            <w:pPr>
              <w:spacing w:line="276" w:lineRule="auto"/>
              <w:rPr>
                <w:rFonts w:ascii="Calibri" w:eastAsia="MS Mincho" w:hAnsi="Calibri" w:cs="Calibri"/>
                <w:color w:val="808080"/>
                <w:sz w:val="21"/>
                <w:szCs w:val="21"/>
              </w:rPr>
            </w:pPr>
            <w:r>
              <w:rPr>
                <w:rFonts w:ascii="Calibri" w:eastAsia="MS Mincho" w:hAnsi="Calibri" w:cs="Calibri"/>
                <w:color w:val="4472C4" w:themeColor="accent1"/>
              </w:rPr>
              <w:t>A10.1</w:t>
            </w:r>
          </w:p>
        </w:tc>
        <w:tc>
          <w:tcPr>
            <w:tcW w:w="7654" w:type="dxa"/>
            <w:gridSpan w:val="9"/>
            <w:shd w:val="clear" w:color="auto" w:fill="D0CECE" w:themeFill="background2" w:themeFillShade="E6"/>
          </w:tcPr>
          <w:p w14:paraId="79C75A1F" w14:textId="77777777" w:rsidR="00155F14" w:rsidRPr="00213947" w:rsidRDefault="00856FBE" w:rsidP="00155F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jc w:val="both"/>
              <w:rPr>
                <w:rFonts w:ascii="Calibri" w:eastAsia="Times New Roman" w:hAnsi="Calibri" w:cs="Calibri"/>
                <w:bdr w:val="none" w:sz="0" w:space="0" w:color="auto"/>
                <w:lang w:eastAsia="en-IE"/>
              </w:rPr>
            </w:pPr>
            <w:r>
              <w:rPr>
                <w:rFonts w:ascii="Calibri" w:eastAsia="Times New Roman" w:hAnsi="Calibri" w:cs="Calibri"/>
                <w:bdr w:val="none" w:sz="0" w:space="0" w:color="auto"/>
                <w:lang w:eastAsia="en-IE"/>
              </w:rPr>
              <w:t xml:space="preserve">The vendor </w:t>
            </w:r>
            <w:r>
              <w:rPr>
                <w:rFonts w:ascii="Calibri" w:eastAsia="Times New Roman" w:hAnsi="Calibri" w:cs="Calibri"/>
                <w:b/>
                <w:bCs/>
                <w:bdr w:val="none" w:sz="0" w:space="0" w:color="auto"/>
                <w:lang w:eastAsia="en-IE"/>
              </w:rPr>
              <w:t>MUST</w:t>
            </w:r>
            <w:r>
              <w:rPr>
                <w:rFonts w:ascii="Calibri" w:eastAsia="Times New Roman" w:hAnsi="Calibri" w:cs="Calibri"/>
                <w:bdr w:val="none" w:sz="0" w:space="0" w:color="auto"/>
                <w:lang w:eastAsia="en-IE"/>
              </w:rPr>
              <w:t xml:space="preserve"> provide details of all OS versions (including mobile). All browsers that are supported must be specified. It should be noted that Trinity expects all standard mobile devices (IOS, Android and Windows phone) and browsers (Chrome, Safari, Edge and Mozilla Firefox) to be supported by the application. </w:t>
            </w:r>
          </w:p>
          <w:p w14:paraId="78C69089" w14:textId="5C13AC57" w:rsidR="00856FBE" w:rsidRPr="00213947" w:rsidRDefault="00856FBE" w:rsidP="00155F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rPr>
                <w:rFonts w:ascii="Calibri" w:eastAsia="Calibri" w:hAnsi="Calibri" w:cs="Calibri"/>
                <w:color w:val="000000"/>
                <w:kern w:val="2"/>
                <w:bdr w:val="none" w:sz="0" w:space="0" w:color="auto"/>
                <w:lang w:eastAsia="en-IE"/>
                <w14:ligatures w14:val="standardContextual"/>
              </w:rPr>
            </w:pPr>
            <w:r>
              <w:rPr>
                <w:rFonts w:ascii="Calibri" w:eastAsia="Times New Roman" w:hAnsi="Calibri" w:cs="Calibri"/>
                <w:bdr w:val="none" w:sz="0" w:space="0" w:color="auto"/>
                <w:lang w:eastAsia="en-IE"/>
              </w:rPr>
              <w:t xml:space="preserve">https://www.tcd.ie/itservices/internet/kb/browsers.php </w:t>
            </w:r>
            <w:r>
              <w:rPr>
                <w:rFonts w:ascii="Calibri" w:eastAsia="Times New Roman" w:hAnsi="Calibri" w:cs="Calibri"/>
                <w:bdr w:val="none" w:sz="0" w:space="0" w:color="auto"/>
                <w:lang w:eastAsia="en-IE"/>
              </w:rPr>
              <w:br/>
              <w:t>Tenderers should confirm supported browsers and any limitations.</w:t>
            </w:r>
          </w:p>
          <w:p w14:paraId="6E46D214" w14:textId="74A3BE6B" w:rsidR="00367DC1" w:rsidRPr="00213947" w:rsidRDefault="00856FBE" w:rsidP="00856FBE">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lang w:eastAsia="en-IE"/>
              </w:rPr>
            </w:pPr>
            <w:r>
              <w:rPr>
                <w:rFonts w:ascii="Calibri" w:eastAsia="Calibri" w:hAnsi="Calibri" w:cs="Calibri"/>
                <w:color w:val="000000"/>
                <w:kern w:val="2"/>
                <w:bdr w:val="none" w:sz="0" w:space="0" w:color="auto"/>
                <w:lang w:eastAsia="en-IE"/>
                <w14:ligatures w14:val="standardContextual"/>
              </w:rPr>
              <w:t>Please confirm and detail.</w:t>
            </w:r>
          </w:p>
        </w:tc>
        <w:tc>
          <w:tcPr>
            <w:tcW w:w="1438" w:type="dxa"/>
            <w:shd w:val="clear" w:color="auto" w:fill="D0CECE" w:themeFill="background2" w:themeFillShade="E6"/>
          </w:tcPr>
          <w:p w14:paraId="2DF643C7" w14:textId="77777777" w:rsidR="00367DC1" w:rsidRPr="00213947" w:rsidRDefault="00367DC1" w:rsidP="00E13D20">
            <w:pPr>
              <w:spacing w:line="276" w:lineRule="auto"/>
              <w:jc w:val="center"/>
              <w:rPr>
                <w:rFonts w:ascii="Calibri" w:eastAsia="MS Mincho" w:hAnsi="Calibri" w:cs="Calibri"/>
              </w:rPr>
            </w:pPr>
            <w:r>
              <w:rPr>
                <w:rFonts w:ascii="Calibri" w:eastAsia="MS Mincho" w:hAnsi="Calibri" w:cs="Calibri"/>
              </w:rPr>
              <w:t>Compliant</w:t>
            </w:r>
          </w:p>
          <w:p w14:paraId="5B92F319" w14:textId="77777777" w:rsidR="00367DC1" w:rsidRPr="00213947" w:rsidRDefault="00367DC1"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367DC1" w:rsidRPr="00213947" w14:paraId="65B9CFDF" w14:textId="77777777" w:rsidTr="00E13D20">
        <w:trPr>
          <w:trHeight w:val="1435"/>
          <w:jc w:val="center"/>
        </w:trPr>
        <w:tc>
          <w:tcPr>
            <w:tcW w:w="9938" w:type="dxa"/>
            <w:gridSpan w:val="11"/>
            <w:shd w:val="clear" w:color="auto" w:fill="DBE5F1"/>
          </w:tcPr>
          <w:p w14:paraId="5D5CF305" w14:textId="77777777" w:rsidR="00367DC1" w:rsidRDefault="00367DC1" w:rsidP="00E13D20">
            <w:pPr>
              <w:spacing w:line="276" w:lineRule="auto"/>
              <w:rPr>
                <w:rFonts w:ascii="Calibri" w:eastAsia="MS Mincho" w:hAnsi="Calibri" w:cs="Calibri"/>
                <w:color w:val="808080"/>
              </w:rPr>
            </w:pPr>
            <w:r>
              <w:rPr>
                <w:rFonts w:ascii="Calibri" w:eastAsia="MS Mincho" w:hAnsi="Calibri" w:cs="Calibri"/>
                <w:color w:val="808080"/>
              </w:rPr>
              <w:t>Tenderer’s Response:</w:t>
            </w:r>
          </w:p>
          <w:p w14:paraId="171397F8" w14:textId="77777777" w:rsidR="00072739" w:rsidRPr="00213947" w:rsidRDefault="00072739" w:rsidP="00E13D20">
            <w:pPr>
              <w:spacing w:line="276" w:lineRule="auto"/>
              <w:rPr>
                <w:rFonts w:ascii="Calibri" w:eastAsia="MS Mincho" w:hAnsi="Calibri" w:cs="Calibri"/>
                <w:color w:val="808080"/>
              </w:rPr>
            </w:pPr>
          </w:p>
        </w:tc>
      </w:tr>
      <w:tr w:rsidR="00367DC1" w:rsidRPr="00213947" w14:paraId="263DA341" w14:textId="77777777" w:rsidTr="009E3DC6">
        <w:trPr>
          <w:jc w:val="center"/>
        </w:trPr>
        <w:tc>
          <w:tcPr>
            <w:tcW w:w="846" w:type="dxa"/>
            <w:shd w:val="clear" w:color="auto" w:fill="F2F2F2"/>
          </w:tcPr>
          <w:p w14:paraId="136096DA" w14:textId="0666397D" w:rsidR="00367DC1" w:rsidRPr="00213947" w:rsidRDefault="00367DC1" w:rsidP="00E13D20">
            <w:pPr>
              <w:spacing w:line="276" w:lineRule="auto"/>
              <w:jc w:val="center"/>
              <w:rPr>
                <w:rFonts w:ascii="Calibri" w:eastAsia="MS Mincho" w:hAnsi="Calibri" w:cs="Calibri"/>
                <w:color w:val="0070C0"/>
              </w:rPr>
            </w:pPr>
            <w:r>
              <w:rPr>
                <w:rFonts w:ascii="Calibri" w:eastAsia="MS Mincho" w:hAnsi="Calibri" w:cs="Calibri"/>
                <w:color w:val="0070C0"/>
              </w:rPr>
              <w:t>A11</w:t>
            </w:r>
          </w:p>
        </w:tc>
        <w:tc>
          <w:tcPr>
            <w:tcW w:w="9092" w:type="dxa"/>
            <w:gridSpan w:val="10"/>
            <w:shd w:val="clear" w:color="auto" w:fill="F2F2F2"/>
          </w:tcPr>
          <w:p w14:paraId="34DCFF51" w14:textId="13B3B47C" w:rsidR="00367DC1" w:rsidRPr="00213947" w:rsidRDefault="00061E03" w:rsidP="00E13D20">
            <w:pPr>
              <w:spacing w:line="276" w:lineRule="auto"/>
              <w:jc w:val="both"/>
              <w:rPr>
                <w:rFonts w:ascii="Calibri" w:eastAsia="MS Mincho" w:hAnsi="Calibri" w:cs="Calibri"/>
                <w:b/>
                <w:bCs/>
              </w:rPr>
            </w:pPr>
            <w:r>
              <w:rPr>
                <w:rFonts w:ascii="Calibri" w:eastAsia="MS Mincho" w:hAnsi="Calibri" w:cs="Calibri"/>
                <w:b/>
                <w:bCs/>
              </w:rPr>
              <w:t>Data Integration</w:t>
            </w:r>
          </w:p>
          <w:p w14:paraId="7F3B8167" w14:textId="77777777" w:rsidR="00760BC6" w:rsidRPr="00213947" w:rsidRDefault="00760BC6" w:rsidP="00760B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dr w:val="none" w:sz="0" w:space="0" w:color="auto"/>
                <w:lang w:eastAsia="en-IE"/>
              </w:rPr>
            </w:pPr>
            <w:r>
              <w:rPr>
                <w:rFonts w:ascii="Calibri" w:eastAsia="Times New Roman" w:hAnsi="Calibri" w:cs="Calibri"/>
                <w:bdr w:val="none" w:sz="0" w:space="0" w:color="auto"/>
                <w:lang w:eastAsia="en-IE"/>
              </w:rPr>
              <w:t xml:space="preserve">For Student and Staff data, Trinity’s internal IT team will prepare a full set or a differential set of data in a format agreed with the vendor, which will create, update or delete records, and will push it into the proposed solution using the vendors </w:t>
            </w:r>
            <w:proofErr w:type="gramStart"/>
            <w:r>
              <w:rPr>
                <w:rFonts w:ascii="Calibri" w:eastAsia="Times New Roman" w:hAnsi="Calibri" w:cs="Calibri"/>
                <w:bdr w:val="none" w:sz="0" w:space="0" w:color="auto"/>
                <w:lang w:eastAsia="en-IE"/>
              </w:rPr>
              <w:t>API’s</w:t>
            </w:r>
            <w:proofErr w:type="gramEnd"/>
            <w:r>
              <w:rPr>
                <w:rFonts w:ascii="Calibri" w:eastAsia="Times New Roman" w:hAnsi="Calibri" w:cs="Calibri"/>
                <w:bdr w:val="none" w:sz="0" w:space="0" w:color="auto"/>
                <w:lang w:eastAsia="en-IE"/>
              </w:rPr>
              <w:t xml:space="preserve"> at an agreed frequency. The details of these integrations will be agreed as part of the project.</w:t>
            </w:r>
          </w:p>
          <w:p w14:paraId="28E05457" w14:textId="77777777" w:rsidR="00760BC6" w:rsidRPr="00213947" w:rsidRDefault="00760BC6" w:rsidP="00760B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dr w:val="none" w:sz="0" w:space="0" w:color="auto"/>
                <w:lang w:eastAsia="en-IE"/>
              </w:rPr>
            </w:pPr>
            <w:r>
              <w:rPr>
                <w:rFonts w:ascii="Calibri" w:eastAsia="Times New Roman" w:hAnsi="Calibri" w:cs="Calibri"/>
                <w:bdr w:val="none" w:sz="0" w:space="0" w:color="auto"/>
                <w:lang w:eastAsia="en-IE"/>
              </w:rPr>
              <w:t>Test data feed will be available during the project.</w:t>
            </w:r>
          </w:p>
          <w:p w14:paraId="41105443" w14:textId="77777777" w:rsidR="00760BC6" w:rsidRPr="00213947" w:rsidRDefault="00760BC6" w:rsidP="00760BC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color w:val="000000"/>
                <w:kern w:val="2"/>
                <w:bdr w:val="none" w:sz="0" w:space="0" w:color="auto"/>
                <w:lang w:eastAsia="en-IE"/>
                <w14:ligatures w14:val="standardContextual"/>
              </w:rPr>
            </w:pPr>
          </w:p>
          <w:p w14:paraId="2A7D7332" w14:textId="77777777" w:rsidR="00760BC6" w:rsidRPr="00213947" w:rsidRDefault="00760BC6" w:rsidP="00760BC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Calibri" w:hAnsi="Calibri" w:cs="Calibri"/>
                <w:b/>
                <w:bCs/>
                <w:color w:val="000000"/>
                <w:kern w:val="2"/>
                <w:bdr w:val="none" w:sz="0" w:space="0" w:color="auto"/>
                <w:lang w:eastAsia="en-IE"/>
                <w14:ligatures w14:val="standardContextual"/>
              </w:rPr>
            </w:pPr>
            <w:r>
              <w:rPr>
                <w:rFonts w:ascii="Calibri" w:eastAsia="Calibri" w:hAnsi="Calibri" w:cs="Calibri"/>
                <w:b/>
                <w:bCs/>
                <w:color w:val="000000"/>
                <w:kern w:val="2"/>
                <w:bdr w:val="none" w:sz="0" w:space="0" w:color="auto"/>
                <w:lang w:eastAsia="en-IE"/>
                <w14:ligatures w14:val="standardContextual"/>
              </w:rPr>
              <w:t>This is for information purposes only and will not be included in the evaluation.</w:t>
            </w:r>
          </w:p>
          <w:p w14:paraId="2630B991" w14:textId="77777777" w:rsidR="00760BC6" w:rsidRPr="00213947" w:rsidRDefault="00760BC6" w:rsidP="00760BC6">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b/>
                <w:bCs/>
                <w:bdr w:val="none" w:sz="0" w:space="0" w:color="auto"/>
                <w:lang w:eastAsia="en-IE"/>
              </w:rPr>
            </w:pPr>
          </w:p>
          <w:p w14:paraId="7B87DD31" w14:textId="53577752" w:rsidR="00760BC6" w:rsidRPr="00213947" w:rsidRDefault="00760BC6" w:rsidP="00580905">
            <w:pPr>
              <w:spacing w:line="276" w:lineRule="auto"/>
              <w:jc w:val="both"/>
              <w:rPr>
                <w:rFonts w:ascii="Calibri" w:eastAsia="MS Mincho" w:hAnsi="Calibri" w:cs="Calibri"/>
                <w:b/>
                <w:bCs/>
              </w:rPr>
            </w:pPr>
            <w:r>
              <w:rPr>
                <w:rFonts w:ascii="Calibri" w:eastAsiaTheme="minorHAnsi" w:hAnsi="Calibri" w:cs="Calibri"/>
                <w:i/>
                <w:kern w:val="2"/>
                <w:bdr w:val="none" w:sz="0" w:space="0" w:color="auto"/>
                <w14:ligatures w14:val="standardContextual"/>
              </w:rPr>
              <w:t>While the Campus Occupancy Sensing Solution does not currently require integration of Student or Staff identity/records data, Trinity is retaining this section so that Tenderers confirm their solution's data-integration capability for potential future use (for example, correlating occupancy data with access-control/swipe-card data).</w:t>
            </w:r>
          </w:p>
        </w:tc>
      </w:tr>
      <w:tr w:rsidR="00367DC1" w:rsidRPr="00213947" w14:paraId="75650589" w14:textId="77777777" w:rsidTr="009E3DC6">
        <w:trPr>
          <w:trHeight w:val="870"/>
          <w:jc w:val="center"/>
        </w:trPr>
        <w:tc>
          <w:tcPr>
            <w:tcW w:w="846" w:type="dxa"/>
            <w:shd w:val="clear" w:color="auto" w:fill="D0CECE" w:themeFill="background2" w:themeFillShade="E6"/>
          </w:tcPr>
          <w:p w14:paraId="25ACB13B" w14:textId="61144904" w:rsidR="00367DC1" w:rsidRPr="00213947" w:rsidRDefault="00367DC1" w:rsidP="00E13D20">
            <w:pPr>
              <w:spacing w:line="276" w:lineRule="auto"/>
              <w:rPr>
                <w:rFonts w:ascii="Calibri" w:eastAsia="MS Mincho" w:hAnsi="Calibri" w:cs="Calibri"/>
                <w:color w:val="808080"/>
              </w:rPr>
            </w:pPr>
            <w:r>
              <w:rPr>
                <w:rFonts w:ascii="Calibri" w:eastAsia="MS Mincho" w:hAnsi="Calibri" w:cs="Calibri"/>
                <w:color w:val="4472C4" w:themeColor="accent1"/>
              </w:rPr>
              <w:t>A11.1</w:t>
            </w:r>
          </w:p>
        </w:tc>
        <w:tc>
          <w:tcPr>
            <w:tcW w:w="7654" w:type="dxa"/>
            <w:gridSpan w:val="9"/>
            <w:shd w:val="clear" w:color="auto" w:fill="D0CECE" w:themeFill="background2" w:themeFillShade="E6"/>
          </w:tcPr>
          <w:p w14:paraId="1A4534A7" w14:textId="77777777" w:rsidR="002A4BF3" w:rsidRPr="00213947" w:rsidRDefault="002A4BF3" w:rsidP="00155F1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bdr w:val="none" w:sz="0" w:space="0" w:color="auto"/>
                <w:lang w:eastAsia="en-IE"/>
              </w:rPr>
            </w:pPr>
            <w:r>
              <w:rPr>
                <w:rFonts w:ascii="Calibri" w:eastAsia="Times New Roman" w:hAnsi="Calibri" w:cs="Calibri"/>
                <w:bdr w:val="none" w:sz="0" w:space="0" w:color="auto"/>
                <w:lang w:eastAsia="en-IE"/>
              </w:rPr>
              <w:t xml:space="preserve">Tenderer </w:t>
            </w:r>
            <w:r>
              <w:rPr>
                <w:rFonts w:ascii="Calibri" w:eastAsia="Times New Roman" w:hAnsi="Calibri" w:cs="Calibri"/>
                <w:b/>
                <w:bCs/>
                <w:bdr w:val="none" w:sz="0" w:space="0" w:color="auto"/>
                <w:lang w:eastAsia="en-IE"/>
              </w:rPr>
              <w:t>MUST</w:t>
            </w:r>
            <w:r>
              <w:rPr>
                <w:rFonts w:ascii="Calibri" w:eastAsia="Times New Roman" w:hAnsi="Calibri" w:cs="Calibri"/>
                <w:bdr w:val="none" w:sz="0" w:space="0" w:color="auto"/>
                <w:lang w:eastAsia="en-IE"/>
              </w:rPr>
              <w:t xml:space="preserve"> confirm whether they have the API’s available to ingest data securely as outlined above and describe how this will be achieved and describe the data set requirements such as deltas or full data sets and describe how data can be removed. </w:t>
            </w:r>
          </w:p>
          <w:p w14:paraId="2731B4DD" w14:textId="44BCB981" w:rsidR="00367DC1" w:rsidRPr="00213947" w:rsidRDefault="002A4BF3" w:rsidP="002A4BF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dr w:val="none" w:sz="0" w:space="0" w:color="auto"/>
                <w:lang w:eastAsia="en-IE"/>
              </w:rPr>
            </w:pPr>
            <w:r>
              <w:rPr>
                <w:rFonts w:ascii="Calibri" w:eastAsia="Calibri" w:hAnsi="Calibri" w:cs="Calibri"/>
                <w:color w:val="000000"/>
                <w:kern w:val="2"/>
                <w:bdr w:val="none" w:sz="0" w:space="0" w:color="auto"/>
                <w:lang w:eastAsia="en-IE"/>
                <w14:ligatures w14:val="standardContextual"/>
              </w:rPr>
              <w:t>Please confirm and detail.</w:t>
            </w:r>
          </w:p>
        </w:tc>
        <w:tc>
          <w:tcPr>
            <w:tcW w:w="1438" w:type="dxa"/>
            <w:shd w:val="clear" w:color="auto" w:fill="D0CECE" w:themeFill="background2" w:themeFillShade="E6"/>
          </w:tcPr>
          <w:p w14:paraId="38F44D5D" w14:textId="77777777" w:rsidR="00367DC1" w:rsidRPr="00213947" w:rsidRDefault="00367DC1" w:rsidP="00E13D20">
            <w:pPr>
              <w:spacing w:line="276" w:lineRule="auto"/>
              <w:jc w:val="center"/>
              <w:rPr>
                <w:rFonts w:ascii="Calibri" w:eastAsia="MS Mincho" w:hAnsi="Calibri" w:cs="Calibri"/>
              </w:rPr>
            </w:pPr>
            <w:r>
              <w:rPr>
                <w:rFonts w:ascii="Calibri" w:eastAsia="MS Mincho" w:hAnsi="Calibri" w:cs="Calibri"/>
              </w:rPr>
              <w:t>Compliant</w:t>
            </w:r>
          </w:p>
          <w:p w14:paraId="0F48C2C7" w14:textId="1E20B50B" w:rsidR="00367DC1" w:rsidRPr="00213947" w:rsidRDefault="00145820"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367DC1" w:rsidRPr="00213947" w14:paraId="6B1EA934" w14:textId="77777777" w:rsidTr="00E13D20">
        <w:trPr>
          <w:trHeight w:val="1435"/>
          <w:jc w:val="center"/>
        </w:trPr>
        <w:tc>
          <w:tcPr>
            <w:tcW w:w="9938" w:type="dxa"/>
            <w:gridSpan w:val="11"/>
            <w:shd w:val="clear" w:color="auto" w:fill="DBE5F1"/>
          </w:tcPr>
          <w:p w14:paraId="11481E63" w14:textId="77777777" w:rsidR="00367DC1" w:rsidRDefault="00367DC1" w:rsidP="00E13D20">
            <w:pPr>
              <w:spacing w:line="276" w:lineRule="auto"/>
              <w:rPr>
                <w:rFonts w:ascii="Calibri" w:eastAsia="MS Mincho" w:hAnsi="Calibri" w:cs="Calibri"/>
                <w:color w:val="808080"/>
              </w:rPr>
            </w:pPr>
            <w:r>
              <w:rPr>
                <w:rFonts w:ascii="Calibri" w:eastAsia="MS Mincho" w:hAnsi="Calibri" w:cs="Calibri"/>
                <w:color w:val="808080"/>
              </w:rPr>
              <w:t>Tenderer’s Response:</w:t>
            </w:r>
          </w:p>
          <w:p w14:paraId="7BA9B4A7" w14:textId="77777777" w:rsidR="00072739" w:rsidRPr="00213947" w:rsidRDefault="00072739" w:rsidP="00E13D20">
            <w:pPr>
              <w:spacing w:line="276" w:lineRule="auto"/>
              <w:rPr>
                <w:rFonts w:ascii="Calibri" w:eastAsia="MS Mincho" w:hAnsi="Calibri" w:cs="Calibri"/>
                <w:color w:val="808080"/>
              </w:rPr>
            </w:pPr>
          </w:p>
          <w:p w14:paraId="3F925048" w14:textId="07921C89" w:rsidR="00CB365A" w:rsidRPr="00213947" w:rsidRDefault="00CB365A" w:rsidP="00CB365A">
            <w:pPr>
              <w:spacing w:line="276" w:lineRule="auto"/>
              <w:jc w:val="center"/>
              <w:rPr>
                <w:rFonts w:ascii="Calibri" w:eastAsia="MS Mincho" w:hAnsi="Calibri" w:cs="Calibri"/>
                <w:color w:val="808080"/>
              </w:rPr>
            </w:pPr>
          </w:p>
        </w:tc>
      </w:tr>
      <w:tr w:rsidR="001904BB" w:rsidRPr="00213947" w14:paraId="3F2AC92D" w14:textId="77777777" w:rsidTr="007677F6">
        <w:trPr>
          <w:trHeight w:val="870"/>
          <w:jc w:val="center"/>
        </w:trPr>
        <w:tc>
          <w:tcPr>
            <w:tcW w:w="846" w:type="dxa"/>
            <w:shd w:val="clear" w:color="auto" w:fill="D0CECE" w:themeFill="background2" w:themeFillShade="E6"/>
          </w:tcPr>
          <w:p w14:paraId="1C9DB283" w14:textId="6D9C6D1A" w:rsidR="001904BB" w:rsidRPr="00213947" w:rsidRDefault="008644CF" w:rsidP="00E13D20">
            <w:pPr>
              <w:spacing w:line="276" w:lineRule="auto"/>
              <w:rPr>
                <w:rFonts w:ascii="Calibri" w:eastAsia="MS Mincho" w:hAnsi="Calibri" w:cs="Calibri"/>
                <w:color w:val="4472C4" w:themeColor="accent1"/>
                <w:sz w:val="20"/>
                <w:szCs w:val="20"/>
              </w:rPr>
            </w:pPr>
            <w:r>
              <w:rPr>
                <w:rFonts w:ascii="Calibri" w:eastAsia="MS Mincho" w:hAnsi="Calibri" w:cs="Calibri"/>
                <w:color w:val="4472C4" w:themeColor="accent1"/>
              </w:rPr>
              <w:lastRenderedPageBreak/>
              <w:t>A11.2</w:t>
            </w:r>
          </w:p>
        </w:tc>
        <w:tc>
          <w:tcPr>
            <w:tcW w:w="7654" w:type="dxa"/>
            <w:gridSpan w:val="9"/>
            <w:shd w:val="clear" w:color="auto" w:fill="D0CECE" w:themeFill="background2" w:themeFillShade="E6"/>
          </w:tcPr>
          <w:p w14:paraId="29FAE9CD" w14:textId="77777777" w:rsidR="009E7852" w:rsidRPr="00213947" w:rsidRDefault="009E7852" w:rsidP="00155F1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jc w:val="both"/>
              <w:rPr>
                <w:rFonts w:ascii="Calibri" w:eastAsia="Times New Roman" w:hAnsi="Calibri" w:cs="Calibri"/>
                <w:bdr w:val="none" w:sz="0" w:space="0" w:color="auto"/>
                <w:lang w:eastAsia="en-IE"/>
              </w:rPr>
            </w:pPr>
            <w:r>
              <w:rPr>
                <w:rFonts w:ascii="Calibri" w:eastAsia="Times New Roman" w:hAnsi="Calibri" w:cs="Calibri"/>
                <w:bdr w:val="none" w:sz="0" w:space="0" w:color="auto"/>
                <w:lang w:eastAsia="en-IE"/>
              </w:rPr>
              <w:t xml:space="preserve">Tenderer </w:t>
            </w:r>
            <w:r>
              <w:rPr>
                <w:rFonts w:ascii="Calibri" w:eastAsia="Times New Roman" w:hAnsi="Calibri" w:cs="Calibri"/>
                <w:b/>
                <w:bCs/>
                <w:bdr w:val="none" w:sz="0" w:space="0" w:color="auto"/>
                <w:lang w:eastAsia="en-IE"/>
              </w:rPr>
              <w:t>MUST</w:t>
            </w:r>
            <w:r>
              <w:rPr>
                <w:rFonts w:ascii="Calibri" w:eastAsia="Times New Roman" w:hAnsi="Calibri" w:cs="Calibri"/>
                <w:bdr w:val="none" w:sz="0" w:space="0" w:color="auto"/>
                <w:lang w:eastAsia="en-IE"/>
              </w:rPr>
              <w:t xml:space="preserve"> supply details on their API capabilities including frequency of execution, data security in transit, data volume limitations, monitoring and error reporting.</w:t>
            </w:r>
          </w:p>
          <w:p w14:paraId="68D61DEF" w14:textId="19E82302" w:rsidR="001904BB" w:rsidRPr="00213947" w:rsidRDefault="009E7852" w:rsidP="009E7852">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rPr>
                <w:rFonts w:ascii="Calibri" w:eastAsia="Times New Roman" w:hAnsi="Calibri" w:cs="Calibri"/>
                <w:bdr w:val="none" w:sz="0" w:space="0" w:color="auto"/>
                <w:lang w:eastAsia="en-IE"/>
              </w:rPr>
            </w:pPr>
            <w:r>
              <w:rPr>
                <w:rFonts w:ascii="Calibri" w:eastAsia="Calibri" w:hAnsi="Calibri" w:cs="Calibri"/>
                <w:color w:val="000000"/>
                <w:kern w:val="2"/>
                <w:bdr w:val="none" w:sz="0" w:space="0" w:color="auto"/>
                <w:lang w:eastAsia="en-IE"/>
                <w14:ligatures w14:val="standardContextual"/>
              </w:rPr>
              <w:t>Please confirm and detail.</w:t>
            </w:r>
          </w:p>
        </w:tc>
        <w:tc>
          <w:tcPr>
            <w:tcW w:w="1438" w:type="dxa"/>
            <w:shd w:val="clear" w:color="auto" w:fill="D0CECE" w:themeFill="background2" w:themeFillShade="E6"/>
          </w:tcPr>
          <w:p w14:paraId="79474B90" w14:textId="77777777" w:rsidR="001904BB" w:rsidRPr="00213947" w:rsidRDefault="001904BB" w:rsidP="00E13D20">
            <w:pPr>
              <w:spacing w:line="276" w:lineRule="auto"/>
              <w:jc w:val="center"/>
              <w:rPr>
                <w:rFonts w:ascii="Calibri" w:eastAsia="MS Mincho" w:hAnsi="Calibri" w:cs="Calibri"/>
              </w:rPr>
            </w:pPr>
            <w:r>
              <w:rPr>
                <w:rFonts w:ascii="Calibri" w:hAnsi="Calibri" w:cs="Calibri"/>
              </w:rPr>
              <w:t>Compliant</w:t>
            </w:r>
          </w:p>
          <w:p w14:paraId="4FAC6F16" w14:textId="77777777" w:rsidR="00B939C1" w:rsidRPr="00213947" w:rsidRDefault="00830F8F" w:rsidP="00155F14">
            <w:pPr>
              <w:jc w:val="center"/>
              <w:rPr>
                <w:rFonts w:ascii="Calibri" w:hAnsi="Calibri" w:cs="Calibri"/>
              </w:rPr>
            </w:pPr>
            <w:r>
              <w:rPr>
                <w:rFonts w:ascii="Calibri" w:hAnsi="Calibri" w:cs="Calibri"/>
              </w:rPr>
              <w:t>(Yes / No)</w:t>
            </w:r>
          </w:p>
        </w:tc>
      </w:tr>
      <w:tr w:rsidR="008644CF" w:rsidRPr="00213947" w14:paraId="2DACDBF2" w14:textId="77777777" w:rsidTr="009E7852">
        <w:trPr>
          <w:trHeight w:val="870"/>
          <w:jc w:val="center"/>
        </w:trPr>
        <w:tc>
          <w:tcPr>
            <w:tcW w:w="9938" w:type="dxa"/>
            <w:gridSpan w:val="11"/>
            <w:shd w:val="clear" w:color="auto" w:fill="D9E2F3" w:themeFill="accent1" w:themeFillTint="33"/>
          </w:tcPr>
          <w:p w14:paraId="2684A162" w14:textId="77777777" w:rsidR="00072739" w:rsidRDefault="009E7852" w:rsidP="009E7852">
            <w:pPr>
              <w:spacing w:line="276" w:lineRule="auto"/>
              <w:jc w:val="both"/>
              <w:rPr>
                <w:rFonts w:ascii="Calibri" w:eastAsia="MS Mincho" w:hAnsi="Calibri" w:cs="Calibri"/>
                <w:color w:val="A6A6A6" w:themeColor="background1" w:themeShade="A6"/>
              </w:rPr>
            </w:pPr>
            <w:r>
              <w:rPr>
                <w:rFonts w:ascii="Calibri" w:eastAsia="MS Mincho" w:hAnsi="Calibri" w:cs="Calibri"/>
                <w:color w:val="A6A6A6" w:themeColor="background1" w:themeShade="A6"/>
              </w:rPr>
              <w:t>Tenderer’s Response:</w:t>
            </w:r>
          </w:p>
          <w:p w14:paraId="3BF3ED0C" w14:textId="087C603C" w:rsidR="008644CF" w:rsidRPr="00213947" w:rsidRDefault="009E7852" w:rsidP="009E7852">
            <w:pPr>
              <w:spacing w:line="276" w:lineRule="auto"/>
              <w:jc w:val="both"/>
              <w:rPr>
                <w:rFonts w:ascii="Calibri" w:eastAsia="MS Mincho" w:hAnsi="Calibri" w:cs="Calibri"/>
                <w:color w:val="A6A6A6" w:themeColor="background1" w:themeShade="A6"/>
              </w:rPr>
            </w:pPr>
            <w:r>
              <w:rPr>
                <w:rFonts w:ascii="Calibri" w:eastAsia="MS Mincho" w:hAnsi="Calibri" w:cs="Calibri"/>
                <w:color w:val="A6A6A6" w:themeColor="background1" w:themeShade="A6"/>
              </w:rPr>
              <w:t xml:space="preserve"> </w:t>
            </w:r>
          </w:p>
          <w:p w14:paraId="49B59CD3" w14:textId="77777777" w:rsidR="009E7852" w:rsidRPr="00213947" w:rsidRDefault="009E7852" w:rsidP="009E7852">
            <w:pPr>
              <w:spacing w:line="276" w:lineRule="auto"/>
              <w:jc w:val="center"/>
              <w:rPr>
                <w:rFonts w:ascii="Calibri" w:eastAsia="MS Mincho" w:hAnsi="Calibri" w:cs="Calibri"/>
                <w:color w:val="A6A6A6" w:themeColor="background1" w:themeShade="A6"/>
              </w:rPr>
            </w:pPr>
          </w:p>
          <w:p w14:paraId="58E368AA" w14:textId="77777777" w:rsidR="00155F14" w:rsidRPr="00213947" w:rsidRDefault="00155F14" w:rsidP="009E7852">
            <w:pPr>
              <w:spacing w:line="276" w:lineRule="auto"/>
              <w:jc w:val="center"/>
              <w:rPr>
                <w:rFonts w:ascii="Calibri" w:eastAsia="MS Mincho" w:hAnsi="Calibri" w:cs="Calibri"/>
                <w:color w:val="A6A6A6" w:themeColor="background1" w:themeShade="A6"/>
              </w:rPr>
            </w:pPr>
          </w:p>
          <w:p w14:paraId="13EE07C5" w14:textId="45EC68F1" w:rsidR="009E7852" w:rsidRPr="00213947" w:rsidRDefault="009E7852" w:rsidP="009E7852">
            <w:pPr>
              <w:spacing w:line="276" w:lineRule="auto"/>
              <w:jc w:val="center"/>
              <w:rPr>
                <w:rFonts w:ascii="Calibri" w:eastAsia="MS Mincho" w:hAnsi="Calibri" w:cs="Calibri"/>
              </w:rPr>
            </w:pPr>
          </w:p>
        </w:tc>
      </w:tr>
      <w:tr w:rsidR="00CB365A" w:rsidRPr="00213947" w14:paraId="6FF8BFF4" w14:textId="77777777" w:rsidTr="007677F6">
        <w:trPr>
          <w:trHeight w:val="870"/>
          <w:jc w:val="center"/>
        </w:trPr>
        <w:tc>
          <w:tcPr>
            <w:tcW w:w="846" w:type="dxa"/>
            <w:shd w:val="clear" w:color="auto" w:fill="D0CECE" w:themeFill="background2" w:themeFillShade="E6"/>
          </w:tcPr>
          <w:p w14:paraId="7C2E2259" w14:textId="1FD6C82C" w:rsidR="00CB365A" w:rsidRPr="00213947" w:rsidRDefault="00CB365A" w:rsidP="00E13D20">
            <w:pPr>
              <w:spacing w:line="276" w:lineRule="auto"/>
              <w:rPr>
                <w:rFonts w:ascii="Calibri" w:eastAsia="MS Mincho" w:hAnsi="Calibri" w:cs="Calibri"/>
                <w:color w:val="808080"/>
              </w:rPr>
            </w:pPr>
            <w:r>
              <w:rPr>
                <w:rFonts w:ascii="Calibri" w:eastAsia="MS Mincho" w:hAnsi="Calibri" w:cs="Calibri"/>
                <w:color w:val="4472C4" w:themeColor="accent1"/>
              </w:rPr>
              <w:t>A11.3</w:t>
            </w:r>
          </w:p>
        </w:tc>
        <w:tc>
          <w:tcPr>
            <w:tcW w:w="7654" w:type="dxa"/>
            <w:gridSpan w:val="9"/>
            <w:shd w:val="clear" w:color="auto" w:fill="D0CECE" w:themeFill="background2" w:themeFillShade="E6"/>
          </w:tcPr>
          <w:p w14:paraId="7A60FA82" w14:textId="77777777" w:rsidR="00EE08B6" w:rsidRPr="00213947" w:rsidRDefault="00EE08B6" w:rsidP="00155F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jc w:val="both"/>
              <w:rPr>
                <w:rFonts w:ascii="Calibri" w:eastAsia="Calibri" w:hAnsi="Calibri" w:cs="Calibri"/>
                <w:color w:val="000000"/>
                <w:kern w:val="2"/>
                <w:bdr w:val="none" w:sz="0" w:space="0" w:color="auto"/>
                <w:lang w:eastAsia="en-IE"/>
                <w14:ligatures w14:val="standardContextual"/>
              </w:rPr>
            </w:pPr>
            <w:r>
              <w:rPr>
                <w:rFonts w:ascii="Calibri" w:eastAsia="Times New Roman" w:hAnsi="Calibri" w:cs="Calibri"/>
                <w:bdr w:val="none" w:sz="0" w:space="0" w:color="auto"/>
                <w:lang w:eastAsia="en-IE"/>
              </w:rPr>
              <w:t xml:space="preserve">Trinity requires flexibility to change interfaces to or from this solution or add additional ones. Tenderer </w:t>
            </w:r>
            <w:r>
              <w:rPr>
                <w:rFonts w:ascii="Calibri" w:eastAsia="Times New Roman" w:hAnsi="Calibri" w:cs="Calibri"/>
                <w:b/>
                <w:bCs/>
                <w:bdr w:val="none" w:sz="0" w:space="0" w:color="auto"/>
                <w:lang w:eastAsia="en-IE"/>
              </w:rPr>
              <w:t>MUST</w:t>
            </w:r>
            <w:r>
              <w:rPr>
                <w:rFonts w:ascii="Calibri" w:eastAsia="Times New Roman" w:hAnsi="Calibri" w:cs="Calibri"/>
                <w:bdr w:val="none" w:sz="0" w:space="0" w:color="auto"/>
                <w:lang w:eastAsia="en-IE"/>
              </w:rPr>
              <w:t xml:space="preserve"> detail the flexibility offered for extracting or loading data.</w:t>
            </w:r>
          </w:p>
          <w:p w14:paraId="49B24A8D" w14:textId="4D380D3F" w:rsidR="00CB365A" w:rsidRPr="00213947" w:rsidRDefault="00EE08B6" w:rsidP="00E13D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dr w:val="none" w:sz="0" w:space="0" w:color="auto"/>
                <w:lang w:eastAsia="en-IE"/>
              </w:rPr>
            </w:pPr>
            <w:r>
              <w:rPr>
                <w:rFonts w:ascii="Calibri" w:eastAsia="Calibri" w:hAnsi="Calibri" w:cs="Calibri"/>
                <w:color w:val="000000"/>
                <w:kern w:val="2"/>
                <w:bdr w:val="none" w:sz="0" w:space="0" w:color="auto"/>
                <w:lang w:eastAsia="en-IE"/>
                <w14:ligatures w14:val="standardContextual"/>
              </w:rPr>
              <w:t>Please confirm and detail.</w:t>
            </w:r>
          </w:p>
        </w:tc>
        <w:tc>
          <w:tcPr>
            <w:tcW w:w="1438" w:type="dxa"/>
            <w:shd w:val="clear" w:color="auto" w:fill="D0CECE" w:themeFill="background2" w:themeFillShade="E6"/>
          </w:tcPr>
          <w:p w14:paraId="57E2DE2F" w14:textId="77777777" w:rsidR="00CB365A" w:rsidRPr="00213947" w:rsidRDefault="00CB365A" w:rsidP="00E13D20">
            <w:pPr>
              <w:spacing w:line="276" w:lineRule="auto"/>
              <w:jc w:val="center"/>
              <w:rPr>
                <w:rFonts w:ascii="Calibri" w:eastAsia="MS Mincho" w:hAnsi="Calibri" w:cs="Calibri"/>
              </w:rPr>
            </w:pPr>
            <w:r>
              <w:rPr>
                <w:rFonts w:ascii="Calibri" w:eastAsia="MS Mincho" w:hAnsi="Calibri" w:cs="Calibri"/>
              </w:rPr>
              <w:t>Compliant</w:t>
            </w:r>
          </w:p>
          <w:p w14:paraId="093922CD" w14:textId="77777777" w:rsidR="00CB365A" w:rsidRPr="00213947" w:rsidRDefault="00CB365A"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CB365A" w:rsidRPr="00213947" w14:paraId="6424A0DD" w14:textId="77777777" w:rsidTr="00E13D20">
        <w:trPr>
          <w:trHeight w:val="1435"/>
          <w:jc w:val="center"/>
        </w:trPr>
        <w:tc>
          <w:tcPr>
            <w:tcW w:w="9938" w:type="dxa"/>
            <w:gridSpan w:val="11"/>
            <w:shd w:val="clear" w:color="auto" w:fill="DBE5F1"/>
          </w:tcPr>
          <w:p w14:paraId="34E8D74C" w14:textId="77777777" w:rsidR="00CB365A" w:rsidRDefault="00CB365A" w:rsidP="00E13D20">
            <w:pPr>
              <w:spacing w:line="276" w:lineRule="auto"/>
              <w:rPr>
                <w:rFonts w:ascii="Calibri" w:eastAsia="MS Mincho" w:hAnsi="Calibri" w:cs="Calibri"/>
                <w:color w:val="808080"/>
              </w:rPr>
            </w:pPr>
            <w:r>
              <w:rPr>
                <w:rFonts w:ascii="Calibri" w:eastAsia="MS Mincho" w:hAnsi="Calibri" w:cs="Calibri"/>
                <w:color w:val="808080"/>
              </w:rPr>
              <w:t>Tenderer’s Response:</w:t>
            </w:r>
          </w:p>
          <w:p w14:paraId="515F4B8B" w14:textId="77777777" w:rsidR="00072739" w:rsidRPr="00213947" w:rsidRDefault="00072739" w:rsidP="00E13D20">
            <w:pPr>
              <w:spacing w:line="276" w:lineRule="auto"/>
              <w:rPr>
                <w:rFonts w:ascii="Calibri" w:eastAsia="MS Mincho" w:hAnsi="Calibri" w:cs="Calibri"/>
                <w:color w:val="808080"/>
              </w:rPr>
            </w:pPr>
          </w:p>
          <w:p w14:paraId="63984890" w14:textId="77777777" w:rsidR="00CB365A" w:rsidRPr="00213947" w:rsidRDefault="00CB365A" w:rsidP="00E13D20">
            <w:pPr>
              <w:spacing w:line="276" w:lineRule="auto"/>
              <w:jc w:val="center"/>
              <w:rPr>
                <w:rFonts w:ascii="Calibri" w:eastAsia="MS Mincho" w:hAnsi="Calibri" w:cs="Calibri"/>
                <w:color w:val="808080"/>
              </w:rPr>
            </w:pPr>
          </w:p>
        </w:tc>
      </w:tr>
      <w:tr w:rsidR="00EE08B6" w:rsidRPr="00213947" w14:paraId="7F567FF9" w14:textId="77777777" w:rsidTr="00F41CA2">
        <w:trPr>
          <w:trHeight w:val="870"/>
          <w:jc w:val="center"/>
        </w:trPr>
        <w:tc>
          <w:tcPr>
            <w:tcW w:w="846" w:type="dxa"/>
            <w:shd w:val="clear" w:color="auto" w:fill="D0CECE" w:themeFill="background2" w:themeFillShade="E6"/>
          </w:tcPr>
          <w:p w14:paraId="0CD9B240" w14:textId="4C3DBD81" w:rsidR="00EE08B6" w:rsidRPr="00213947" w:rsidRDefault="00EE08B6" w:rsidP="00E13D20">
            <w:pPr>
              <w:spacing w:line="276" w:lineRule="auto"/>
              <w:rPr>
                <w:rFonts w:ascii="Calibri" w:eastAsia="MS Mincho" w:hAnsi="Calibri" w:cs="Calibri"/>
                <w:color w:val="808080"/>
              </w:rPr>
            </w:pPr>
            <w:r>
              <w:rPr>
                <w:rFonts w:ascii="Calibri" w:eastAsia="MS Mincho" w:hAnsi="Calibri" w:cs="Calibri"/>
                <w:color w:val="4472C4" w:themeColor="accent1"/>
              </w:rPr>
              <w:t>A11.4</w:t>
            </w:r>
          </w:p>
        </w:tc>
        <w:tc>
          <w:tcPr>
            <w:tcW w:w="7654" w:type="dxa"/>
            <w:gridSpan w:val="9"/>
            <w:shd w:val="clear" w:color="auto" w:fill="D0CECE" w:themeFill="background2" w:themeFillShade="E6"/>
          </w:tcPr>
          <w:p w14:paraId="4CB6C4A6" w14:textId="77777777" w:rsidR="000D1654" w:rsidRPr="00213947" w:rsidRDefault="000D1654" w:rsidP="00155F14">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jc w:val="both"/>
              <w:rPr>
                <w:rFonts w:ascii="Calibri" w:eastAsia="Calibri" w:hAnsi="Calibri" w:cs="Calibri"/>
                <w:color w:val="000000"/>
                <w:kern w:val="2"/>
                <w:bdr w:val="none" w:sz="0" w:space="0" w:color="auto"/>
                <w:lang w:eastAsia="en-IE"/>
                <w14:ligatures w14:val="standardContextual"/>
              </w:rPr>
            </w:pPr>
            <w:r>
              <w:rPr>
                <w:rFonts w:ascii="Calibri" w:eastAsia="Times New Roman" w:hAnsi="Calibri" w:cs="Calibri"/>
                <w:bdr w:val="none" w:sz="0" w:space="0" w:color="auto"/>
                <w:lang w:eastAsia="en-IE"/>
              </w:rPr>
              <w:t xml:space="preserve">Tenderer </w:t>
            </w:r>
            <w:r>
              <w:rPr>
                <w:rFonts w:ascii="Calibri" w:eastAsia="Times New Roman" w:hAnsi="Calibri" w:cs="Calibri"/>
                <w:b/>
                <w:bCs/>
                <w:bdr w:val="none" w:sz="0" w:space="0" w:color="auto"/>
                <w:lang w:eastAsia="en-IE"/>
              </w:rPr>
              <w:t>MUST</w:t>
            </w:r>
            <w:r>
              <w:rPr>
                <w:rFonts w:ascii="Calibri" w:eastAsia="Times New Roman" w:hAnsi="Calibri" w:cs="Calibri"/>
                <w:bdr w:val="none" w:sz="0" w:space="0" w:color="auto"/>
                <w:lang w:eastAsia="en-IE"/>
              </w:rPr>
              <w:t xml:space="preserve"> confirm whether controls exist to ensure that imported data does not compromise the integrity of existing data?</w:t>
            </w:r>
          </w:p>
          <w:p w14:paraId="5F748B27" w14:textId="77777777" w:rsidR="00EE08B6" w:rsidRPr="00213947" w:rsidRDefault="00EE08B6" w:rsidP="00E13D20">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dr w:val="none" w:sz="0" w:space="0" w:color="auto"/>
                <w:lang w:eastAsia="en-IE"/>
              </w:rPr>
            </w:pPr>
            <w:r>
              <w:rPr>
                <w:rFonts w:ascii="Calibri" w:eastAsia="Calibri" w:hAnsi="Calibri" w:cs="Calibri"/>
                <w:color w:val="000000"/>
                <w:kern w:val="2"/>
                <w:bdr w:val="none" w:sz="0" w:space="0" w:color="auto"/>
                <w:lang w:eastAsia="en-IE"/>
                <w14:ligatures w14:val="standardContextual"/>
              </w:rPr>
              <w:t>Please confirm and detail.</w:t>
            </w:r>
          </w:p>
        </w:tc>
        <w:tc>
          <w:tcPr>
            <w:tcW w:w="1438" w:type="dxa"/>
            <w:shd w:val="clear" w:color="auto" w:fill="D0CECE" w:themeFill="background2" w:themeFillShade="E6"/>
          </w:tcPr>
          <w:p w14:paraId="150B4863" w14:textId="77777777" w:rsidR="00EE08B6" w:rsidRPr="00213947" w:rsidRDefault="00EE08B6" w:rsidP="00E13D20">
            <w:pPr>
              <w:spacing w:line="276" w:lineRule="auto"/>
              <w:jc w:val="center"/>
              <w:rPr>
                <w:rFonts w:ascii="Calibri" w:eastAsia="MS Mincho" w:hAnsi="Calibri" w:cs="Calibri"/>
              </w:rPr>
            </w:pPr>
            <w:r>
              <w:rPr>
                <w:rFonts w:ascii="Calibri" w:eastAsia="MS Mincho" w:hAnsi="Calibri" w:cs="Calibri"/>
              </w:rPr>
              <w:t>Compliant</w:t>
            </w:r>
          </w:p>
          <w:p w14:paraId="1F1B8F55" w14:textId="77777777" w:rsidR="00EE08B6" w:rsidRPr="00213947" w:rsidRDefault="00EE08B6"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EE08B6" w:rsidRPr="00213947" w14:paraId="645CF1D5" w14:textId="77777777" w:rsidTr="00E13D20">
        <w:trPr>
          <w:trHeight w:val="1435"/>
          <w:jc w:val="center"/>
        </w:trPr>
        <w:tc>
          <w:tcPr>
            <w:tcW w:w="9938" w:type="dxa"/>
            <w:gridSpan w:val="11"/>
            <w:shd w:val="clear" w:color="auto" w:fill="DBE5F1"/>
          </w:tcPr>
          <w:p w14:paraId="34787A54" w14:textId="77777777" w:rsidR="00EE08B6" w:rsidRDefault="00EE08B6" w:rsidP="00E13D20">
            <w:pPr>
              <w:spacing w:line="276" w:lineRule="auto"/>
              <w:rPr>
                <w:rFonts w:ascii="Calibri" w:eastAsia="MS Mincho" w:hAnsi="Calibri" w:cs="Calibri"/>
                <w:color w:val="808080"/>
              </w:rPr>
            </w:pPr>
            <w:r>
              <w:rPr>
                <w:rFonts w:ascii="Calibri" w:eastAsia="MS Mincho" w:hAnsi="Calibri" w:cs="Calibri"/>
                <w:color w:val="808080"/>
              </w:rPr>
              <w:t>Tenderer’s Response:</w:t>
            </w:r>
          </w:p>
          <w:p w14:paraId="4D070A6E" w14:textId="77777777" w:rsidR="00072739" w:rsidRPr="00213947" w:rsidRDefault="00072739" w:rsidP="00E13D20">
            <w:pPr>
              <w:spacing w:line="276" w:lineRule="auto"/>
              <w:rPr>
                <w:rFonts w:ascii="Calibri" w:eastAsia="MS Mincho" w:hAnsi="Calibri" w:cs="Calibri"/>
                <w:color w:val="808080"/>
              </w:rPr>
            </w:pPr>
          </w:p>
          <w:p w14:paraId="0CF9C08F" w14:textId="77777777" w:rsidR="00EE08B6" w:rsidRPr="00213947" w:rsidRDefault="00EE08B6" w:rsidP="00E13D20">
            <w:pPr>
              <w:spacing w:line="276" w:lineRule="auto"/>
              <w:jc w:val="center"/>
              <w:rPr>
                <w:rFonts w:ascii="Calibri" w:eastAsia="MS Mincho" w:hAnsi="Calibri" w:cs="Calibri"/>
                <w:color w:val="808080"/>
              </w:rPr>
            </w:pPr>
          </w:p>
        </w:tc>
      </w:tr>
      <w:tr w:rsidR="004C1D5E" w:rsidRPr="00213947" w14:paraId="39B016F1" w14:textId="77777777" w:rsidTr="00F41CA2">
        <w:trPr>
          <w:jc w:val="center"/>
        </w:trPr>
        <w:tc>
          <w:tcPr>
            <w:tcW w:w="846" w:type="dxa"/>
            <w:shd w:val="clear" w:color="auto" w:fill="F2F2F2"/>
          </w:tcPr>
          <w:p w14:paraId="357E5EC7" w14:textId="7AB7D6D4" w:rsidR="004C1D5E" w:rsidRPr="00213947" w:rsidRDefault="004C1D5E" w:rsidP="00E13D20">
            <w:pPr>
              <w:spacing w:line="276" w:lineRule="auto"/>
              <w:jc w:val="center"/>
              <w:rPr>
                <w:rFonts w:ascii="Calibri" w:eastAsia="MS Mincho" w:hAnsi="Calibri" w:cs="Calibri"/>
                <w:color w:val="0070C0"/>
              </w:rPr>
            </w:pPr>
            <w:r>
              <w:rPr>
                <w:rFonts w:ascii="Calibri" w:eastAsia="MS Mincho" w:hAnsi="Calibri" w:cs="Calibri"/>
                <w:color w:val="0070C0"/>
              </w:rPr>
              <w:t>A12</w:t>
            </w:r>
          </w:p>
        </w:tc>
        <w:tc>
          <w:tcPr>
            <w:tcW w:w="9092" w:type="dxa"/>
            <w:gridSpan w:val="10"/>
            <w:shd w:val="clear" w:color="auto" w:fill="F2F2F2"/>
          </w:tcPr>
          <w:p w14:paraId="4C06BDE7" w14:textId="53CE63F5" w:rsidR="004C1D5E" w:rsidRPr="00213947" w:rsidRDefault="004C1D5E" w:rsidP="000C16ED">
            <w:pPr>
              <w:spacing w:line="276" w:lineRule="auto"/>
              <w:jc w:val="both"/>
              <w:rPr>
                <w:rFonts w:ascii="Calibri" w:eastAsia="MS Mincho" w:hAnsi="Calibri" w:cs="Calibri"/>
                <w:b/>
                <w:bCs/>
              </w:rPr>
            </w:pPr>
            <w:r>
              <w:rPr>
                <w:rFonts w:ascii="Calibri" w:eastAsia="MS Mincho" w:hAnsi="Calibri" w:cs="Calibri"/>
                <w:b/>
                <w:bCs/>
              </w:rPr>
              <w:t xml:space="preserve">Special Requirements   </w:t>
            </w:r>
          </w:p>
        </w:tc>
      </w:tr>
      <w:tr w:rsidR="004C1D5E" w:rsidRPr="00213947" w14:paraId="7818D0B7" w14:textId="77777777" w:rsidTr="00F41CA2">
        <w:trPr>
          <w:trHeight w:val="870"/>
          <w:jc w:val="center"/>
        </w:trPr>
        <w:tc>
          <w:tcPr>
            <w:tcW w:w="846" w:type="dxa"/>
            <w:shd w:val="clear" w:color="auto" w:fill="D0CECE" w:themeFill="background2" w:themeFillShade="E6"/>
          </w:tcPr>
          <w:p w14:paraId="336CF517" w14:textId="0D902BAF" w:rsidR="004C1D5E" w:rsidRPr="00213947" w:rsidRDefault="004C1D5E" w:rsidP="00E13D20">
            <w:pPr>
              <w:spacing w:line="276" w:lineRule="auto"/>
              <w:rPr>
                <w:rFonts w:ascii="Calibri" w:eastAsia="MS Mincho" w:hAnsi="Calibri" w:cs="Calibri"/>
                <w:color w:val="808080"/>
              </w:rPr>
            </w:pPr>
            <w:r>
              <w:rPr>
                <w:rFonts w:ascii="Calibri" w:eastAsia="MS Mincho" w:hAnsi="Calibri" w:cs="Calibri"/>
                <w:color w:val="4472C4" w:themeColor="accent1"/>
              </w:rPr>
              <w:t>A12.1</w:t>
            </w:r>
          </w:p>
        </w:tc>
        <w:tc>
          <w:tcPr>
            <w:tcW w:w="7654" w:type="dxa"/>
            <w:gridSpan w:val="9"/>
            <w:shd w:val="clear" w:color="auto" w:fill="D0CECE" w:themeFill="background2" w:themeFillShade="E6"/>
          </w:tcPr>
          <w:p w14:paraId="0E9FA5CA" w14:textId="77777777" w:rsidR="000C16ED" w:rsidRPr="00213947" w:rsidRDefault="000C16ED" w:rsidP="000C16ED">
            <w:pPr>
              <w:spacing w:line="276" w:lineRule="auto"/>
              <w:jc w:val="both"/>
              <w:rPr>
                <w:rFonts w:ascii="Calibri" w:eastAsia="MS Mincho" w:hAnsi="Calibri" w:cs="Calibri"/>
                <w:b/>
                <w:bCs/>
              </w:rPr>
            </w:pPr>
            <w:r>
              <w:rPr>
                <w:rFonts w:ascii="Calibri" w:eastAsia="MS Mincho" w:hAnsi="Calibri" w:cs="Calibri"/>
                <w:b/>
                <w:bCs/>
              </w:rPr>
              <w:t>Special / Non-Standard Requirements</w:t>
            </w:r>
          </w:p>
          <w:p w14:paraId="1DA7E896" w14:textId="38423400" w:rsidR="000C16ED" w:rsidRPr="00213947" w:rsidRDefault="000C16ED" w:rsidP="00155F14">
            <w:pPr>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Tenderers are required to identify and fully describe any </w:t>
            </w:r>
            <w:r>
              <w:rPr>
                <w:rFonts w:ascii="Calibri" w:eastAsiaTheme="minorHAnsi" w:hAnsi="Calibri" w:cs="Calibri"/>
                <w:b/>
                <w:bCs/>
                <w:kern w:val="2"/>
                <w:bdr w:val="none" w:sz="0" w:space="0" w:color="auto"/>
                <w14:ligatures w14:val="standardContextual"/>
              </w:rPr>
              <w:t>special or non-standard technical requirements</w:t>
            </w:r>
            <w:r>
              <w:rPr>
                <w:rFonts w:ascii="Calibri" w:eastAsiaTheme="minorHAnsi" w:hAnsi="Calibri" w:cs="Calibri"/>
                <w:kern w:val="2"/>
                <w:bdr w:val="none" w:sz="0" w:space="0" w:color="auto"/>
                <w14:ligatures w14:val="standardContextual"/>
              </w:rPr>
              <w:t xml:space="preserve"> associated with their proposed solution that would be </w:t>
            </w:r>
            <w:r>
              <w:rPr>
                <w:rFonts w:ascii="Calibri" w:eastAsiaTheme="minorHAnsi" w:hAnsi="Calibri" w:cs="Calibri"/>
                <w:b/>
                <w:bCs/>
                <w:kern w:val="2"/>
                <w:bdr w:val="none" w:sz="0" w:space="0" w:color="auto"/>
                <w14:ligatures w14:val="standardContextual"/>
              </w:rPr>
              <w:t>in addition to a typical enterprise system deployment</w:t>
            </w:r>
            <w:r>
              <w:rPr>
                <w:rFonts w:ascii="Calibri" w:eastAsiaTheme="minorHAnsi" w:hAnsi="Calibri" w:cs="Calibri"/>
                <w:kern w:val="2"/>
                <w:bdr w:val="none" w:sz="0" w:space="0" w:color="auto"/>
                <w14:ligatures w14:val="standardContextual"/>
              </w:rPr>
              <w:t>.</w:t>
            </w:r>
          </w:p>
          <w:p w14:paraId="4D9290CB" w14:textId="77777777" w:rsidR="000C16ED" w:rsidRPr="00213947" w:rsidRDefault="000C16ED" w:rsidP="000C16ED">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Specifically, tenderers must:</w:t>
            </w:r>
          </w:p>
          <w:p w14:paraId="0AC98E78" w14:textId="77777777" w:rsidR="000C16ED" w:rsidRPr="00213947" w:rsidRDefault="000C16ED" w:rsidP="000C16E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Network Requirements</w:t>
            </w:r>
            <w:r>
              <w:rPr>
                <w:rFonts w:ascii="Calibri" w:eastAsiaTheme="minorHAnsi" w:hAnsi="Calibri" w:cs="Calibri"/>
                <w:kern w:val="2"/>
                <w:bdr w:val="none" w:sz="0" w:space="0" w:color="auto"/>
                <w14:ligatures w14:val="standardContextual"/>
              </w:rPr>
              <w:br/>
              <w:t>Confirm whether the solution has any specific or non-standard network requirements (e.g. bandwidth, ports, firewall rules, segmentation, external connectivity, hosting constraints).</w:t>
            </w:r>
            <w:r>
              <w:rPr>
                <w:rFonts w:ascii="Calibri" w:eastAsiaTheme="minorHAnsi" w:hAnsi="Calibri" w:cs="Calibri"/>
                <w:kern w:val="2"/>
                <w:bdr w:val="none" w:sz="0" w:space="0" w:color="auto"/>
                <w14:ligatures w14:val="standardContextual"/>
              </w:rPr>
              <w:br/>
            </w:r>
          </w:p>
          <w:p w14:paraId="716B5973" w14:textId="77777777" w:rsidR="000C16ED" w:rsidRPr="00213947" w:rsidRDefault="000C16ED" w:rsidP="000C16E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Desktop / End-User Device Requirements</w:t>
            </w:r>
            <w:r>
              <w:rPr>
                <w:rFonts w:ascii="Calibri" w:eastAsiaTheme="minorHAnsi" w:hAnsi="Calibri" w:cs="Calibri"/>
                <w:kern w:val="2"/>
                <w:bdr w:val="none" w:sz="0" w:space="0" w:color="auto"/>
                <w14:ligatures w14:val="standardContextual"/>
              </w:rPr>
              <w:br/>
              <w:t xml:space="preserve">Confirm whether the solution requires any specific desktop or end-user device hardware or software beyond standard organisational builds (e.g. operating systems, local admin rights, plugins, </w:t>
            </w:r>
            <w:r>
              <w:rPr>
                <w:rFonts w:ascii="Calibri" w:eastAsiaTheme="minorHAnsi" w:hAnsi="Calibri" w:cs="Calibri"/>
                <w:kern w:val="2"/>
                <w:bdr w:val="none" w:sz="0" w:space="0" w:color="auto"/>
                <w14:ligatures w14:val="standardContextual"/>
              </w:rPr>
              <w:lastRenderedPageBreak/>
              <w:t>peripherals).</w:t>
            </w:r>
            <w:r>
              <w:rPr>
                <w:rFonts w:ascii="Calibri" w:eastAsiaTheme="minorHAnsi" w:hAnsi="Calibri" w:cs="Calibri"/>
                <w:kern w:val="2"/>
                <w:bdr w:val="none" w:sz="0" w:space="0" w:color="auto"/>
                <w14:ligatures w14:val="standardContextual"/>
              </w:rPr>
              <w:br/>
            </w:r>
          </w:p>
          <w:p w14:paraId="3E537209" w14:textId="77777777" w:rsidR="000C16ED" w:rsidRPr="00213947" w:rsidRDefault="000C16ED" w:rsidP="000C16ED">
            <w:pPr>
              <w:numPr>
                <w:ilvl w:val="0"/>
                <w:numId w:val="48"/>
              </w:num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Integration Requirements</w:t>
            </w:r>
            <w:r>
              <w:rPr>
                <w:rFonts w:ascii="Calibri" w:eastAsiaTheme="minorHAnsi" w:hAnsi="Calibri" w:cs="Calibri"/>
                <w:kern w:val="2"/>
                <w:bdr w:val="none" w:sz="0" w:space="0" w:color="auto"/>
                <w14:ligatures w14:val="standardContextual"/>
              </w:rPr>
              <w:br/>
              <w:t>Identify any integration requirements not already described elsewhere in the tender documentation, including dependencies on third-party systems, APIs, middleware, or data exchange mechanisms.</w:t>
            </w:r>
            <w:r>
              <w:rPr>
                <w:rFonts w:ascii="Calibri" w:eastAsiaTheme="minorHAnsi" w:hAnsi="Calibri" w:cs="Calibri"/>
                <w:kern w:val="2"/>
                <w:bdr w:val="none" w:sz="0" w:space="0" w:color="auto"/>
                <w14:ligatures w14:val="standardContextual"/>
              </w:rPr>
              <w:br/>
            </w:r>
          </w:p>
          <w:p w14:paraId="224A946B" w14:textId="77777777" w:rsidR="000C16ED" w:rsidRPr="00213947" w:rsidRDefault="000C16ED" w:rsidP="000C16ED">
            <w:pPr>
              <w:spacing w:line="276" w:lineRule="auto"/>
              <w:jc w:val="both"/>
              <w:rPr>
                <w:rFonts w:ascii="Calibri" w:eastAsia="MS Mincho" w:hAnsi="Calibri" w:cs="Calibri"/>
                <w:b/>
                <w:bCs/>
              </w:rPr>
            </w:pPr>
            <w:r>
              <w:rPr>
                <w:rFonts w:ascii="Calibri" w:eastAsia="Calibri" w:hAnsi="Calibri" w:cs="Calibri"/>
                <w:color w:val="000000"/>
                <w:kern w:val="2"/>
                <w:bdr w:val="none" w:sz="0" w:space="0" w:color="auto"/>
                <w:lang w:eastAsia="en-IE"/>
                <w14:ligatures w14:val="standardContextual"/>
              </w:rPr>
              <w:t>Please confirm and detail.</w:t>
            </w:r>
          </w:p>
          <w:p w14:paraId="780E64D3" w14:textId="222C9BD9" w:rsidR="004C1D5E" w:rsidRPr="00213947" w:rsidRDefault="000C16ED" w:rsidP="000C16ED">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lang w:eastAsia="en-IE"/>
              </w:rPr>
            </w:pPr>
            <w:r>
              <w:rPr>
                <w:rFonts w:ascii="Calibri" w:eastAsia="MS Mincho" w:hAnsi="Calibri" w:cs="Calibri"/>
                <w:b/>
                <w:bCs/>
              </w:rPr>
              <w:t xml:space="preserve">                       </w:t>
            </w:r>
          </w:p>
        </w:tc>
        <w:tc>
          <w:tcPr>
            <w:tcW w:w="1438" w:type="dxa"/>
            <w:shd w:val="clear" w:color="auto" w:fill="D0CECE" w:themeFill="background2" w:themeFillShade="E6"/>
          </w:tcPr>
          <w:p w14:paraId="5B3EE5D1" w14:textId="77777777" w:rsidR="004C1D5E" w:rsidRPr="00213947" w:rsidRDefault="004C1D5E" w:rsidP="00E13D20">
            <w:pPr>
              <w:spacing w:line="276" w:lineRule="auto"/>
              <w:jc w:val="center"/>
              <w:rPr>
                <w:rFonts w:ascii="Calibri" w:eastAsia="MS Mincho" w:hAnsi="Calibri" w:cs="Calibri"/>
              </w:rPr>
            </w:pPr>
            <w:r>
              <w:rPr>
                <w:rFonts w:ascii="Calibri" w:eastAsia="MS Mincho" w:hAnsi="Calibri" w:cs="Calibri"/>
              </w:rPr>
              <w:lastRenderedPageBreak/>
              <w:t>Compliant</w:t>
            </w:r>
          </w:p>
          <w:p w14:paraId="170363D0" w14:textId="77777777" w:rsidR="004C1D5E" w:rsidRPr="00213947" w:rsidRDefault="004C1D5E"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4C1D5E" w:rsidRPr="00213947" w14:paraId="45489E90" w14:textId="77777777" w:rsidTr="00E13D20">
        <w:trPr>
          <w:trHeight w:val="1435"/>
          <w:jc w:val="center"/>
        </w:trPr>
        <w:tc>
          <w:tcPr>
            <w:tcW w:w="9938" w:type="dxa"/>
            <w:gridSpan w:val="11"/>
            <w:shd w:val="clear" w:color="auto" w:fill="DBE5F1"/>
          </w:tcPr>
          <w:p w14:paraId="41AFCABB" w14:textId="77777777" w:rsidR="00072739" w:rsidRDefault="004C1D5E" w:rsidP="00E13D20">
            <w:pPr>
              <w:spacing w:line="276" w:lineRule="auto"/>
              <w:rPr>
                <w:rFonts w:ascii="Calibri" w:eastAsia="MS Mincho" w:hAnsi="Calibri" w:cs="Calibri"/>
                <w:color w:val="808080"/>
              </w:rPr>
            </w:pPr>
            <w:r>
              <w:rPr>
                <w:rFonts w:ascii="Calibri" w:eastAsia="MS Mincho" w:hAnsi="Calibri" w:cs="Calibri"/>
                <w:color w:val="808080"/>
              </w:rPr>
              <w:t xml:space="preserve">Tenderer’s Response:    </w:t>
            </w:r>
          </w:p>
          <w:p w14:paraId="6B0BF87C" w14:textId="4CA06E2E" w:rsidR="004C1D5E" w:rsidRPr="00213947" w:rsidRDefault="004C1D5E" w:rsidP="00E13D20">
            <w:pPr>
              <w:spacing w:line="276" w:lineRule="auto"/>
              <w:rPr>
                <w:rFonts w:ascii="Calibri" w:eastAsia="MS Mincho" w:hAnsi="Calibri" w:cs="Calibri"/>
                <w:color w:val="808080"/>
              </w:rPr>
            </w:pPr>
            <w:r>
              <w:rPr>
                <w:rFonts w:ascii="Calibri" w:eastAsia="MS Mincho" w:hAnsi="Calibri" w:cs="Calibri"/>
                <w:color w:val="808080"/>
              </w:rPr>
              <w:t xml:space="preserve">       </w:t>
            </w:r>
          </w:p>
        </w:tc>
      </w:tr>
      <w:tr w:rsidR="000116DB" w:rsidRPr="00213947" w14:paraId="3A67DB16" w14:textId="77777777" w:rsidTr="00F41CA2">
        <w:trPr>
          <w:trHeight w:val="439"/>
          <w:jc w:val="center"/>
        </w:trPr>
        <w:tc>
          <w:tcPr>
            <w:tcW w:w="846" w:type="dxa"/>
            <w:shd w:val="clear" w:color="auto" w:fill="F2F2F2" w:themeFill="background1" w:themeFillShade="F2"/>
          </w:tcPr>
          <w:p w14:paraId="3B7C1997" w14:textId="39ABD114" w:rsidR="000116DB" w:rsidRPr="00213947" w:rsidRDefault="000116DB" w:rsidP="00E13D20">
            <w:pPr>
              <w:spacing w:line="276" w:lineRule="auto"/>
              <w:rPr>
                <w:rFonts w:ascii="Calibri" w:eastAsia="MS Mincho" w:hAnsi="Calibri" w:cs="Calibri"/>
                <w:color w:val="4472C4" w:themeColor="accent1"/>
              </w:rPr>
            </w:pPr>
            <w:r>
              <w:rPr>
                <w:rFonts w:ascii="Calibri" w:eastAsia="MS Mincho" w:hAnsi="Calibri" w:cs="Calibri"/>
                <w:color w:val="4472C4" w:themeColor="accent1"/>
              </w:rPr>
              <w:t>A13</w:t>
            </w:r>
          </w:p>
        </w:tc>
        <w:tc>
          <w:tcPr>
            <w:tcW w:w="9092" w:type="dxa"/>
            <w:gridSpan w:val="10"/>
            <w:shd w:val="clear" w:color="auto" w:fill="F2F2F2" w:themeFill="background1" w:themeFillShade="F2"/>
          </w:tcPr>
          <w:p w14:paraId="3519D0B1" w14:textId="1C559634" w:rsidR="000116DB" w:rsidRPr="00213947" w:rsidRDefault="000116DB" w:rsidP="000116DB">
            <w:pPr>
              <w:spacing w:line="276" w:lineRule="auto"/>
              <w:jc w:val="both"/>
              <w:rPr>
                <w:rFonts w:ascii="Calibri" w:eastAsia="MS Mincho" w:hAnsi="Calibri" w:cs="Calibri"/>
                <w:b/>
                <w:bCs/>
              </w:rPr>
            </w:pPr>
            <w:r>
              <w:rPr>
                <w:rFonts w:ascii="Calibri" w:eastAsia="MS Mincho" w:hAnsi="Calibri" w:cs="Calibri"/>
                <w:b/>
                <w:bCs/>
              </w:rPr>
              <w:t xml:space="preserve">Ongoing Technical Management and Support </w:t>
            </w:r>
          </w:p>
        </w:tc>
      </w:tr>
      <w:tr w:rsidR="008E0BC2" w:rsidRPr="00213947" w14:paraId="0059EC95" w14:textId="77777777" w:rsidTr="00F41CA2">
        <w:trPr>
          <w:trHeight w:val="870"/>
          <w:jc w:val="center"/>
        </w:trPr>
        <w:tc>
          <w:tcPr>
            <w:tcW w:w="846" w:type="dxa"/>
            <w:shd w:val="clear" w:color="auto" w:fill="D0CECE" w:themeFill="background2" w:themeFillShade="E6"/>
          </w:tcPr>
          <w:p w14:paraId="04F16441" w14:textId="52AE42C8" w:rsidR="008E0BC2" w:rsidRPr="00213947" w:rsidRDefault="008E0BC2" w:rsidP="00E13D20">
            <w:pPr>
              <w:spacing w:line="276" w:lineRule="auto"/>
              <w:rPr>
                <w:rFonts w:ascii="Calibri" w:eastAsia="MS Mincho" w:hAnsi="Calibri" w:cs="Calibri"/>
                <w:color w:val="808080"/>
              </w:rPr>
            </w:pPr>
            <w:r>
              <w:rPr>
                <w:rFonts w:ascii="Calibri" w:eastAsia="MS Mincho" w:hAnsi="Calibri" w:cs="Calibri"/>
                <w:color w:val="4472C4" w:themeColor="accent1"/>
              </w:rPr>
              <w:t>A13.1</w:t>
            </w:r>
          </w:p>
        </w:tc>
        <w:tc>
          <w:tcPr>
            <w:tcW w:w="7654" w:type="dxa"/>
            <w:gridSpan w:val="9"/>
            <w:shd w:val="clear" w:color="auto" w:fill="D0CECE" w:themeFill="background2" w:themeFillShade="E6"/>
          </w:tcPr>
          <w:p w14:paraId="571D81B7" w14:textId="77777777" w:rsidR="000116DB" w:rsidRPr="00213947" w:rsidRDefault="000116DB" w:rsidP="000D334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Identify any technical management, administration, or operational support required from Trinity ITS, including the level of effort and the specific technical skills or competencies required to support the system.</w:t>
            </w:r>
          </w:p>
          <w:p w14:paraId="0C6B807F" w14:textId="77777777" w:rsidR="000D3343" w:rsidRPr="00213947" w:rsidRDefault="000D3343" w:rsidP="000D334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heme="minorHAnsi" w:hAnsi="Calibri" w:cs="Calibri"/>
                <w:kern w:val="2"/>
                <w:bdr w:val="none" w:sz="0" w:space="0" w:color="auto"/>
                <w14:ligatures w14:val="standardContextual"/>
              </w:rPr>
            </w:pPr>
          </w:p>
          <w:p w14:paraId="0D18AF05" w14:textId="77777777" w:rsidR="008E0BC2" w:rsidRPr="00213947" w:rsidRDefault="008E0BC2" w:rsidP="00E13D20">
            <w:pPr>
              <w:spacing w:line="276" w:lineRule="auto"/>
              <w:jc w:val="both"/>
              <w:rPr>
                <w:rFonts w:ascii="Calibri" w:eastAsia="MS Mincho" w:hAnsi="Calibri" w:cs="Calibri"/>
                <w:b/>
                <w:bCs/>
              </w:rPr>
            </w:pPr>
            <w:r>
              <w:rPr>
                <w:rFonts w:ascii="Calibri" w:eastAsia="Calibri" w:hAnsi="Calibri" w:cs="Calibri"/>
                <w:color w:val="000000"/>
                <w:kern w:val="2"/>
                <w:bdr w:val="none" w:sz="0" w:space="0" w:color="auto"/>
                <w:lang w:eastAsia="en-IE"/>
                <w14:ligatures w14:val="standardContextual"/>
              </w:rPr>
              <w:t>Please confirm and detail.</w:t>
            </w:r>
          </w:p>
          <w:p w14:paraId="06FF03E6" w14:textId="77777777" w:rsidR="008E0BC2" w:rsidRPr="00213947" w:rsidRDefault="008E0BC2" w:rsidP="00E13D20">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imes New Roman" w:hAnsi="Calibri" w:cs="Calibri"/>
                <w:lang w:eastAsia="en-IE"/>
              </w:rPr>
            </w:pPr>
            <w:r>
              <w:rPr>
                <w:rFonts w:ascii="Calibri" w:eastAsia="MS Mincho" w:hAnsi="Calibri" w:cs="Calibri"/>
                <w:b/>
                <w:bCs/>
              </w:rPr>
              <w:t xml:space="preserve">                       </w:t>
            </w:r>
          </w:p>
        </w:tc>
        <w:tc>
          <w:tcPr>
            <w:tcW w:w="1438" w:type="dxa"/>
            <w:shd w:val="clear" w:color="auto" w:fill="D0CECE" w:themeFill="background2" w:themeFillShade="E6"/>
          </w:tcPr>
          <w:p w14:paraId="00454110" w14:textId="77777777" w:rsidR="008E0BC2" w:rsidRPr="00213947" w:rsidRDefault="008E0BC2" w:rsidP="00E13D20">
            <w:pPr>
              <w:spacing w:line="276" w:lineRule="auto"/>
              <w:jc w:val="center"/>
              <w:rPr>
                <w:rFonts w:ascii="Calibri" w:eastAsia="MS Mincho" w:hAnsi="Calibri" w:cs="Calibri"/>
              </w:rPr>
            </w:pPr>
            <w:r>
              <w:rPr>
                <w:rFonts w:ascii="Calibri" w:eastAsia="MS Mincho" w:hAnsi="Calibri" w:cs="Calibri"/>
              </w:rPr>
              <w:t>Compliant</w:t>
            </w:r>
          </w:p>
          <w:p w14:paraId="7BDDA042" w14:textId="77777777" w:rsidR="008E0BC2" w:rsidRPr="00213947" w:rsidRDefault="008E0BC2"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8E0BC2" w:rsidRPr="00213947" w14:paraId="676D669A" w14:textId="77777777" w:rsidTr="00E13D20">
        <w:trPr>
          <w:trHeight w:val="1435"/>
          <w:jc w:val="center"/>
        </w:trPr>
        <w:tc>
          <w:tcPr>
            <w:tcW w:w="9938" w:type="dxa"/>
            <w:gridSpan w:val="11"/>
            <w:shd w:val="clear" w:color="auto" w:fill="DBE5F1"/>
          </w:tcPr>
          <w:p w14:paraId="654CB670" w14:textId="77777777" w:rsidR="00072739" w:rsidRDefault="008E0BC2" w:rsidP="00E13D20">
            <w:pPr>
              <w:spacing w:line="276" w:lineRule="auto"/>
              <w:rPr>
                <w:rFonts w:ascii="Calibri" w:eastAsia="MS Mincho" w:hAnsi="Calibri" w:cs="Calibri"/>
                <w:color w:val="808080"/>
              </w:rPr>
            </w:pPr>
            <w:r>
              <w:rPr>
                <w:rFonts w:ascii="Calibri" w:eastAsia="MS Mincho" w:hAnsi="Calibri" w:cs="Calibri"/>
                <w:color w:val="808080"/>
              </w:rPr>
              <w:t xml:space="preserve">Tenderer’s Response:       </w:t>
            </w:r>
          </w:p>
          <w:p w14:paraId="14D5C182" w14:textId="2D7B1120" w:rsidR="008E0BC2" w:rsidRPr="00213947" w:rsidRDefault="008E0BC2" w:rsidP="00E13D20">
            <w:pPr>
              <w:spacing w:line="276" w:lineRule="auto"/>
              <w:rPr>
                <w:rFonts w:ascii="Calibri" w:eastAsia="MS Mincho" w:hAnsi="Calibri" w:cs="Calibri"/>
                <w:color w:val="808080"/>
              </w:rPr>
            </w:pPr>
            <w:r>
              <w:rPr>
                <w:rFonts w:ascii="Calibri" w:eastAsia="MS Mincho" w:hAnsi="Calibri" w:cs="Calibri"/>
                <w:color w:val="808080"/>
              </w:rPr>
              <w:t xml:space="preserve">         </w:t>
            </w:r>
          </w:p>
        </w:tc>
      </w:tr>
      <w:tr w:rsidR="000D6604" w:rsidRPr="00213947" w14:paraId="23104CCC" w14:textId="77777777" w:rsidTr="00F41CA2">
        <w:trPr>
          <w:jc w:val="center"/>
        </w:trPr>
        <w:tc>
          <w:tcPr>
            <w:tcW w:w="846" w:type="dxa"/>
            <w:shd w:val="clear" w:color="auto" w:fill="F2F2F2"/>
          </w:tcPr>
          <w:p w14:paraId="73874AD5" w14:textId="14AD7BC5" w:rsidR="000D6604" w:rsidRPr="00213947" w:rsidRDefault="000D6604" w:rsidP="00E13D20">
            <w:pPr>
              <w:spacing w:line="276" w:lineRule="auto"/>
              <w:jc w:val="center"/>
              <w:rPr>
                <w:rFonts w:ascii="Calibri" w:eastAsia="MS Mincho" w:hAnsi="Calibri" w:cs="Calibri"/>
                <w:color w:val="0070C0"/>
              </w:rPr>
            </w:pPr>
            <w:r>
              <w:rPr>
                <w:rFonts w:ascii="Calibri" w:eastAsia="MS Mincho" w:hAnsi="Calibri" w:cs="Calibri"/>
                <w:color w:val="0070C0"/>
              </w:rPr>
              <w:t>A14</w:t>
            </w:r>
          </w:p>
        </w:tc>
        <w:tc>
          <w:tcPr>
            <w:tcW w:w="9092" w:type="dxa"/>
            <w:gridSpan w:val="10"/>
            <w:shd w:val="clear" w:color="auto" w:fill="F2F2F2"/>
          </w:tcPr>
          <w:p w14:paraId="5676B526" w14:textId="225EC3CF" w:rsidR="000D6604" w:rsidRPr="00213947" w:rsidRDefault="000D6604" w:rsidP="000D6604">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heme="minorHAnsi" w:hAnsi="Calibri" w:cs="Calibri"/>
                <w:b/>
                <w:bCs/>
                <w:kern w:val="2"/>
                <w:bdr w:val="none" w:sz="0" w:space="0" w:color="auto"/>
                <w14:ligatures w14:val="standardContextual"/>
              </w:rPr>
            </w:pPr>
            <w:r>
              <w:rPr>
                <w:rFonts w:ascii="Calibri" w:eastAsiaTheme="minorHAnsi" w:hAnsi="Calibri" w:cs="Calibri"/>
                <w:b/>
                <w:bCs/>
                <w:kern w:val="2"/>
                <w:bdr w:val="none" w:sz="0" w:space="0" w:color="auto"/>
                <w14:ligatures w14:val="standardContextual"/>
              </w:rPr>
              <w:t>Service Level Agreement</w:t>
            </w:r>
          </w:p>
        </w:tc>
      </w:tr>
      <w:tr w:rsidR="000D6604" w:rsidRPr="00213947" w14:paraId="166E6468" w14:textId="77777777" w:rsidTr="00F41CA2">
        <w:trPr>
          <w:trHeight w:val="870"/>
          <w:jc w:val="center"/>
        </w:trPr>
        <w:tc>
          <w:tcPr>
            <w:tcW w:w="846" w:type="dxa"/>
            <w:shd w:val="clear" w:color="auto" w:fill="D0CECE" w:themeFill="background2" w:themeFillShade="E6"/>
          </w:tcPr>
          <w:p w14:paraId="435EE75B" w14:textId="0B97DCAF" w:rsidR="000D6604" w:rsidRPr="00213947" w:rsidRDefault="000D6604" w:rsidP="00E13D20">
            <w:pPr>
              <w:spacing w:line="276" w:lineRule="auto"/>
              <w:rPr>
                <w:rFonts w:ascii="Calibri" w:eastAsia="MS Mincho" w:hAnsi="Calibri" w:cs="Calibri"/>
                <w:color w:val="808080"/>
              </w:rPr>
            </w:pPr>
            <w:r>
              <w:rPr>
                <w:rFonts w:ascii="Calibri" w:eastAsia="MS Mincho" w:hAnsi="Calibri" w:cs="Calibri"/>
                <w:color w:val="4472C4" w:themeColor="accent1"/>
              </w:rPr>
              <w:t>A14.1</w:t>
            </w:r>
          </w:p>
        </w:tc>
        <w:tc>
          <w:tcPr>
            <w:tcW w:w="7654" w:type="dxa"/>
            <w:gridSpan w:val="9"/>
            <w:shd w:val="clear" w:color="auto" w:fill="D0CECE" w:themeFill="background2" w:themeFillShade="E6"/>
          </w:tcPr>
          <w:p w14:paraId="4EB032BC" w14:textId="77777777" w:rsidR="00B12142" w:rsidRPr="00213947" w:rsidRDefault="00B12142" w:rsidP="000D3343">
            <w:pPr>
              <w:pBdr>
                <w:top w:val="none" w:sz="0" w:space="0" w:color="auto"/>
                <w:left w:val="none" w:sz="0" w:space="0" w:color="auto"/>
                <w:bottom w:val="none" w:sz="0" w:space="0" w:color="auto"/>
                <w:right w:val="none" w:sz="0" w:space="0" w:color="auto"/>
                <w:between w:val="none" w:sz="0" w:space="0" w:color="auto"/>
                <w:bar w:val="none" w:sz="0" w:color="auto"/>
              </w:pBdr>
              <w:jc w:val="both"/>
              <w:rPr>
                <w:rFonts w:ascii="Calibri" w:eastAsiaTheme="minorHAnsi" w:hAnsi="Calibri" w:cs="Calibri"/>
                <w:kern w:val="2"/>
                <w:bdr w:val="none" w:sz="0" w:space="0" w:color="auto"/>
                <w14:ligatures w14:val="standardContextual"/>
              </w:rPr>
            </w:pPr>
            <w:r>
              <w:rPr>
                <w:rFonts w:ascii="Calibri" w:eastAsiaTheme="minorHAnsi" w:hAnsi="Calibri" w:cs="Calibri"/>
                <w:kern w:val="2"/>
                <w:bdr w:val="none" w:sz="0" w:space="0" w:color="auto"/>
                <w14:ligatures w14:val="standardContextual"/>
              </w:rPr>
              <w:t xml:space="preserve">The Vendor </w:t>
            </w:r>
            <w:r>
              <w:rPr>
                <w:rFonts w:ascii="Calibri" w:eastAsia="Times New Roman" w:hAnsi="Calibri" w:cs="Calibri"/>
                <w:b/>
                <w:bCs/>
                <w:color w:val="000000"/>
                <w:bdr w:val="none" w:sz="0" w:space="0" w:color="auto"/>
                <w:lang w:eastAsia="en-IE"/>
              </w:rPr>
              <w:t>MUST</w:t>
            </w:r>
            <w:r>
              <w:rPr>
                <w:rFonts w:ascii="Calibri" w:eastAsia="Times New Roman" w:hAnsi="Calibri" w:cs="Calibri"/>
                <w:color w:val="000000"/>
                <w:bdr w:val="none" w:sz="0" w:space="0" w:color="auto"/>
                <w:lang w:eastAsia="en-IE"/>
              </w:rPr>
              <w:t xml:space="preserve"> </w:t>
            </w:r>
            <w:r>
              <w:rPr>
                <w:rFonts w:ascii="Calibri" w:eastAsiaTheme="minorHAnsi" w:hAnsi="Calibri" w:cs="Calibri"/>
                <w:kern w:val="2"/>
                <w:bdr w:val="none" w:sz="0" w:space="0" w:color="auto"/>
                <w14:ligatures w14:val="standardContextual"/>
              </w:rPr>
              <w:t xml:space="preserve">provide a sample SLA subject to consideration and agreement which covers each aspect of the proposed solution including upgrades and patching, the frequency and downtime associated with these. The proposed SLA </w:t>
            </w:r>
            <w:r>
              <w:rPr>
                <w:rFonts w:ascii="Calibri" w:eastAsia="Times New Roman" w:hAnsi="Calibri" w:cs="Calibri"/>
                <w:b/>
                <w:bCs/>
                <w:color w:val="000000"/>
                <w:bdr w:val="none" w:sz="0" w:space="0" w:color="auto"/>
                <w:lang w:eastAsia="en-IE"/>
              </w:rPr>
              <w:t>MUST</w:t>
            </w:r>
            <w:r>
              <w:rPr>
                <w:rFonts w:ascii="Calibri" w:eastAsia="Times New Roman" w:hAnsi="Calibri" w:cs="Calibri"/>
                <w:color w:val="000000"/>
                <w:bdr w:val="none" w:sz="0" w:space="0" w:color="auto"/>
                <w:lang w:eastAsia="en-IE"/>
              </w:rPr>
              <w:t xml:space="preserve"> </w:t>
            </w:r>
            <w:r>
              <w:rPr>
                <w:rFonts w:ascii="Calibri" w:eastAsiaTheme="minorHAnsi" w:hAnsi="Calibri" w:cs="Calibri"/>
                <w:kern w:val="2"/>
                <w:bdr w:val="none" w:sz="0" w:space="0" w:color="auto"/>
                <w14:ligatures w14:val="standardContextual"/>
              </w:rPr>
              <w:t xml:space="preserve">outline proposed roles and responsibilities of both Trinity and the Vendor and ensuring that these are clear. The SLA </w:t>
            </w:r>
            <w:r>
              <w:rPr>
                <w:rFonts w:ascii="Calibri" w:eastAsia="Times New Roman" w:hAnsi="Calibri" w:cs="Calibri"/>
                <w:b/>
                <w:bCs/>
                <w:color w:val="000000"/>
                <w:bdr w:val="none" w:sz="0" w:space="0" w:color="auto"/>
                <w:lang w:eastAsia="en-IE"/>
              </w:rPr>
              <w:t>MUST</w:t>
            </w:r>
            <w:r>
              <w:rPr>
                <w:rFonts w:ascii="Calibri" w:eastAsia="Times New Roman" w:hAnsi="Calibri" w:cs="Calibri"/>
                <w:color w:val="000000"/>
                <w:bdr w:val="none" w:sz="0" w:space="0" w:color="auto"/>
                <w:lang w:eastAsia="en-IE"/>
              </w:rPr>
              <w:t xml:space="preserve"> </w:t>
            </w:r>
            <w:r>
              <w:rPr>
                <w:rFonts w:ascii="Calibri" w:eastAsiaTheme="minorHAnsi" w:hAnsi="Calibri" w:cs="Calibri"/>
                <w:kern w:val="2"/>
                <w:bdr w:val="none" w:sz="0" w:space="0" w:color="auto"/>
                <w14:ligatures w14:val="standardContextual"/>
              </w:rPr>
              <w:t>include a 4 year support option.</w:t>
            </w:r>
          </w:p>
          <w:p w14:paraId="58973109" w14:textId="77777777" w:rsidR="00B12142" w:rsidRPr="00213947" w:rsidRDefault="00B12142" w:rsidP="00B12142">
            <w:pPr>
              <w:pBdr>
                <w:top w:val="none" w:sz="0" w:space="0" w:color="auto"/>
                <w:left w:val="none" w:sz="0" w:space="0" w:color="auto"/>
                <w:bottom w:val="none" w:sz="0" w:space="0" w:color="auto"/>
                <w:right w:val="none" w:sz="0" w:space="0" w:color="auto"/>
                <w:between w:val="none" w:sz="0" w:space="0" w:color="auto"/>
                <w:bar w:val="none" w:sz="0" w:color="auto"/>
              </w:pBdr>
              <w:rPr>
                <w:rFonts w:ascii="Calibri" w:eastAsiaTheme="minorHAnsi" w:hAnsi="Calibri" w:cs="Calibri"/>
                <w:kern w:val="2"/>
                <w:bdr w:val="none" w:sz="0" w:space="0" w:color="auto"/>
                <w14:ligatures w14:val="standardContextual"/>
              </w:rPr>
            </w:pPr>
          </w:p>
          <w:p w14:paraId="3B40FED6" w14:textId="77777777" w:rsidR="00B12142" w:rsidRPr="00213947" w:rsidRDefault="00B12142" w:rsidP="000D3343">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spacing w:after="160" w:line="259" w:lineRule="auto"/>
              <w:jc w:val="both"/>
              <w:rPr>
                <w:rFonts w:ascii="Calibri" w:eastAsia="Calibri" w:hAnsi="Calibri" w:cs="Calibri"/>
                <w:color w:val="000000"/>
                <w:kern w:val="2"/>
                <w:bdr w:val="none" w:sz="0" w:space="0" w:color="auto"/>
                <w:lang w:eastAsia="en-IE"/>
                <w14:ligatures w14:val="standardContextual"/>
              </w:rPr>
            </w:pPr>
            <w:r>
              <w:rPr>
                <w:rFonts w:ascii="Calibri" w:eastAsia="Calibri" w:hAnsi="Calibri" w:cs="Calibri"/>
                <w:color w:val="000000"/>
                <w:kern w:val="2"/>
                <w:bdr w:val="none" w:sz="0" w:space="0" w:color="auto"/>
                <w:lang w:eastAsia="en-IE"/>
                <w14:ligatures w14:val="standardContextual"/>
              </w:rPr>
              <w:t>Please confirm and detail any additional cost in the Appendix 2 Pricing Schedule.</w:t>
            </w:r>
          </w:p>
          <w:p w14:paraId="568DFF46" w14:textId="477D260B" w:rsidR="000D6604" w:rsidRPr="00213947" w:rsidRDefault="00B12142" w:rsidP="00B12142">
            <w:pPr>
              <w:spacing w:line="276" w:lineRule="auto"/>
              <w:rPr>
                <w:rFonts w:ascii="Calibri" w:eastAsia="Times New Roman" w:hAnsi="Calibri" w:cs="Calibri"/>
                <w:lang w:eastAsia="en-IE"/>
              </w:rPr>
            </w:pPr>
            <w:r>
              <w:rPr>
                <w:rFonts w:ascii="Calibri" w:eastAsia="Calibri" w:hAnsi="Calibri" w:cs="Calibri"/>
                <w:color w:val="000000"/>
                <w:kern w:val="2"/>
                <w:bdr w:val="none" w:sz="0" w:space="0" w:color="auto"/>
                <w:lang w:eastAsia="en-IE"/>
                <w14:ligatures w14:val="standardContextual"/>
              </w:rPr>
              <w:t>Please confirm and detail.</w:t>
            </w:r>
          </w:p>
          <w:p w14:paraId="65C6E59C" w14:textId="03328F00" w:rsidR="000D6604" w:rsidRPr="00213947" w:rsidRDefault="000D6604" w:rsidP="00E13D20">
            <w:pPr>
              <w:spacing w:line="276" w:lineRule="auto"/>
              <w:rPr>
                <w:rFonts w:ascii="Calibri" w:eastAsia="Times New Roman" w:hAnsi="Calibri" w:cs="Calibri"/>
                <w:lang w:eastAsia="en-IE"/>
              </w:rPr>
            </w:pPr>
          </w:p>
        </w:tc>
        <w:tc>
          <w:tcPr>
            <w:tcW w:w="1438" w:type="dxa"/>
            <w:shd w:val="clear" w:color="auto" w:fill="D0CECE" w:themeFill="background2" w:themeFillShade="E6"/>
          </w:tcPr>
          <w:p w14:paraId="1A637089" w14:textId="77777777" w:rsidR="000D6604" w:rsidRPr="00213947" w:rsidRDefault="000D6604" w:rsidP="00E13D20">
            <w:pPr>
              <w:spacing w:line="276" w:lineRule="auto"/>
              <w:jc w:val="center"/>
              <w:rPr>
                <w:rFonts w:ascii="Calibri" w:eastAsia="MS Mincho" w:hAnsi="Calibri" w:cs="Calibri"/>
              </w:rPr>
            </w:pPr>
            <w:r>
              <w:rPr>
                <w:rFonts w:ascii="Calibri" w:eastAsia="MS Mincho" w:hAnsi="Calibri" w:cs="Calibri"/>
              </w:rPr>
              <w:t>Compliant</w:t>
            </w:r>
          </w:p>
          <w:p w14:paraId="73E0E998" w14:textId="77777777" w:rsidR="000D6604" w:rsidRPr="00213947" w:rsidRDefault="000D6604" w:rsidP="00E13D20">
            <w:pPr>
              <w:spacing w:line="276" w:lineRule="auto"/>
              <w:ind w:left="-106"/>
              <w:jc w:val="center"/>
              <w:rPr>
                <w:rFonts w:ascii="Calibri" w:eastAsia="MS Mincho" w:hAnsi="Calibri" w:cs="Calibri"/>
              </w:rPr>
            </w:pPr>
            <w:r>
              <w:rPr>
                <w:rFonts w:ascii="Calibri" w:eastAsia="MS Mincho" w:hAnsi="Calibri" w:cs="Calibri"/>
              </w:rPr>
              <w:t>(Yes / No)</w:t>
            </w:r>
          </w:p>
        </w:tc>
      </w:tr>
      <w:tr w:rsidR="000D6604" w:rsidRPr="00213947" w14:paraId="61B9275E" w14:textId="77777777" w:rsidTr="00E13D20">
        <w:trPr>
          <w:trHeight w:val="1435"/>
          <w:jc w:val="center"/>
        </w:trPr>
        <w:tc>
          <w:tcPr>
            <w:tcW w:w="9938" w:type="dxa"/>
            <w:gridSpan w:val="11"/>
            <w:shd w:val="clear" w:color="auto" w:fill="DBE5F1"/>
          </w:tcPr>
          <w:p w14:paraId="2BB55876" w14:textId="77777777" w:rsidR="000D6604" w:rsidRDefault="000D6604" w:rsidP="00E13D20">
            <w:pPr>
              <w:spacing w:line="276" w:lineRule="auto"/>
              <w:rPr>
                <w:rFonts w:ascii="Calibri" w:eastAsia="MS Mincho" w:hAnsi="Calibri" w:cs="Calibri"/>
                <w:color w:val="808080"/>
              </w:rPr>
            </w:pPr>
            <w:r>
              <w:rPr>
                <w:rFonts w:ascii="Calibri" w:eastAsia="MS Mincho" w:hAnsi="Calibri" w:cs="Calibri"/>
                <w:color w:val="808080"/>
              </w:rPr>
              <w:t>Tenderer’s Response:</w:t>
            </w:r>
          </w:p>
          <w:p w14:paraId="240EAABF" w14:textId="77777777" w:rsidR="00072739" w:rsidRPr="00213947" w:rsidRDefault="00072739" w:rsidP="00E13D20">
            <w:pPr>
              <w:spacing w:line="276" w:lineRule="auto"/>
              <w:rPr>
                <w:rFonts w:ascii="Calibri" w:eastAsia="MS Mincho" w:hAnsi="Calibri" w:cs="Calibri"/>
                <w:color w:val="808080"/>
              </w:rPr>
            </w:pPr>
          </w:p>
        </w:tc>
      </w:tr>
      <w:tr w:rsidR="0048156A" w:rsidRPr="00213947" w14:paraId="52D19B75" w14:textId="77777777" w:rsidTr="001A7745">
        <w:trPr>
          <w:trHeight w:val="451"/>
          <w:jc w:val="center"/>
        </w:trPr>
        <w:tc>
          <w:tcPr>
            <w:tcW w:w="9938" w:type="dxa"/>
            <w:gridSpan w:val="11"/>
            <w:shd w:val="clear" w:color="auto" w:fill="92CDDC"/>
          </w:tcPr>
          <w:p w14:paraId="500B0BD4" w14:textId="77777777" w:rsidR="0048156A" w:rsidRPr="00E62AE5" w:rsidRDefault="0048156A" w:rsidP="001A7745">
            <w:pPr>
              <w:spacing w:line="276" w:lineRule="auto"/>
              <w:jc w:val="center"/>
              <w:rPr>
                <w:rFonts w:ascii="Calibri" w:eastAsia="MS Mincho" w:hAnsi="Calibri" w:cs="Calibri"/>
                <w:sz w:val="26"/>
                <w:szCs w:val="26"/>
              </w:rPr>
            </w:pPr>
            <w:r>
              <w:rPr>
                <w:rFonts w:ascii="Calibri" w:eastAsia="MS Mincho" w:hAnsi="Calibri" w:cs="Calibri"/>
                <w:b/>
                <w:bCs/>
                <w:sz w:val="26"/>
                <w:szCs w:val="26"/>
              </w:rPr>
              <w:lastRenderedPageBreak/>
              <w:t>Section B: Service Delivery Methodology</w:t>
            </w:r>
          </w:p>
        </w:tc>
      </w:tr>
      <w:tr w:rsidR="0048156A" w:rsidRPr="00213947" w14:paraId="5446FA8E" w14:textId="77777777" w:rsidTr="00F41CA2">
        <w:trPr>
          <w:trHeight w:val="699"/>
          <w:jc w:val="center"/>
        </w:trPr>
        <w:tc>
          <w:tcPr>
            <w:tcW w:w="846" w:type="dxa"/>
            <w:shd w:val="clear" w:color="auto" w:fill="F2F2F2"/>
          </w:tcPr>
          <w:p w14:paraId="4E45B05E" w14:textId="77777777" w:rsidR="0048156A" w:rsidRPr="00213947" w:rsidRDefault="0048156A" w:rsidP="001A7745">
            <w:pPr>
              <w:spacing w:line="276" w:lineRule="auto"/>
              <w:jc w:val="center"/>
              <w:rPr>
                <w:rFonts w:ascii="Calibri" w:eastAsia="MS Mincho" w:hAnsi="Calibri" w:cs="Calibri"/>
              </w:rPr>
            </w:pPr>
            <w:r>
              <w:rPr>
                <w:rFonts w:ascii="Calibri" w:eastAsia="MS Mincho" w:hAnsi="Calibri" w:cs="Calibri"/>
                <w:color w:val="0070C0"/>
              </w:rPr>
              <w:t>B1</w:t>
            </w:r>
          </w:p>
        </w:tc>
        <w:tc>
          <w:tcPr>
            <w:tcW w:w="9092" w:type="dxa"/>
            <w:gridSpan w:val="10"/>
            <w:shd w:val="clear" w:color="auto" w:fill="F2F2F2"/>
          </w:tcPr>
          <w:p w14:paraId="628BF052" w14:textId="1EF5C248" w:rsidR="0048156A" w:rsidRPr="00213947" w:rsidRDefault="0048156A" w:rsidP="001A7745">
            <w:pPr>
              <w:spacing w:line="276" w:lineRule="auto"/>
              <w:jc w:val="both"/>
              <w:rPr>
                <w:rFonts w:ascii="Calibri" w:eastAsia="MS Mincho" w:hAnsi="Calibri" w:cs="Calibri"/>
                <w:b/>
                <w:bCs/>
              </w:rPr>
            </w:pPr>
            <w:r>
              <w:rPr>
                <w:rFonts w:ascii="Calibri" w:eastAsia="MS Mincho" w:hAnsi="Calibri" w:cs="Calibri"/>
                <w:b/>
                <w:bCs/>
              </w:rPr>
              <w:t>B1. Implementation, Installation and Network Onboarding Methodology</w:t>
            </w:r>
          </w:p>
          <w:p w14:paraId="2D8F6264" w14:textId="77777777" w:rsidR="0048156A" w:rsidRPr="00213947" w:rsidRDefault="0048156A" w:rsidP="001A7745">
            <w:pPr>
              <w:spacing w:line="276" w:lineRule="auto"/>
              <w:jc w:val="both"/>
              <w:rPr>
                <w:rFonts w:ascii="Calibri" w:eastAsia="MS Mincho" w:hAnsi="Calibri" w:cs="Calibri"/>
              </w:rPr>
            </w:pPr>
            <w:r>
              <w:rPr>
                <w:rFonts w:ascii="Calibri" w:eastAsia="MS Mincho" w:hAnsi="Calibri" w:cs="Calibri"/>
              </w:rPr>
              <w:t>Tenderers must describe how they will plan, deliver and commission the solution within a live, occupied teaching estate.</w:t>
            </w:r>
          </w:p>
          <w:p w14:paraId="70BE5FAE" w14:textId="77777777" w:rsidR="0048156A" w:rsidRPr="00213947" w:rsidRDefault="0048156A" w:rsidP="001A7745">
            <w:pPr>
              <w:spacing w:line="276" w:lineRule="auto"/>
              <w:jc w:val="both"/>
              <w:rPr>
                <w:rFonts w:ascii="Calibri" w:eastAsia="MS Mincho" w:hAnsi="Calibri" w:cs="Calibri"/>
                <w:b/>
                <w:bCs/>
              </w:rPr>
            </w:pPr>
            <w:r>
              <w:rPr>
                <w:rFonts w:ascii="Calibri" w:eastAsia="MS Mincho" w:hAnsi="Calibri" w:cs="Calibri"/>
                <w:b/>
                <w:bCs/>
              </w:rPr>
              <w:t>Tenderers are required to describe:</w:t>
            </w:r>
          </w:p>
          <w:p w14:paraId="52698FBE" w14:textId="77777777" w:rsidR="0048156A" w:rsidRPr="00213947" w:rsidRDefault="0048156A" w:rsidP="001A7745">
            <w:pPr>
              <w:numPr>
                <w:ilvl w:val="0"/>
                <w:numId w:val="35"/>
              </w:numPr>
              <w:spacing w:line="276" w:lineRule="auto"/>
              <w:jc w:val="both"/>
              <w:rPr>
                <w:rFonts w:ascii="Calibri" w:eastAsia="MS Mincho" w:hAnsi="Calibri" w:cs="Calibri"/>
              </w:rPr>
            </w:pPr>
            <w:r>
              <w:rPr>
                <w:rFonts w:ascii="Calibri" w:eastAsia="MS Mincho" w:hAnsi="Calibri" w:cs="Calibri"/>
              </w:rPr>
              <w:t>The proposed implementation methodology and project plan, including survey and design, installation, commissioning and handover.</w:t>
            </w:r>
          </w:p>
          <w:p w14:paraId="36BC5DD7" w14:textId="77777777" w:rsidR="0048156A" w:rsidRPr="00213947" w:rsidRDefault="0048156A" w:rsidP="001A7745">
            <w:pPr>
              <w:numPr>
                <w:ilvl w:val="0"/>
                <w:numId w:val="35"/>
              </w:numPr>
              <w:spacing w:line="276" w:lineRule="auto"/>
              <w:jc w:val="both"/>
              <w:rPr>
                <w:rFonts w:ascii="Calibri" w:eastAsia="MS Mincho" w:hAnsi="Calibri" w:cs="Calibri"/>
              </w:rPr>
            </w:pPr>
            <w:r>
              <w:rPr>
                <w:rFonts w:ascii="Calibri" w:eastAsia="MS Mincho" w:hAnsi="Calibri" w:cs="Calibri"/>
              </w:rPr>
              <w:t>The approach to working within a live, occupied teaching estate with minimal disruption, including out-of-term and out-of-hours working where required.</w:t>
            </w:r>
          </w:p>
          <w:p w14:paraId="7368D792" w14:textId="77777777" w:rsidR="0048156A" w:rsidRPr="00213947" w:rsidRDefault="0048156A" w:rsidP="001A7745">
            <w:pPr>
              <w:numPr>
                <w:ilvl w:val="0"/>
                <w:numId w:val="35"/>
              </w:numPr>
              <w:spacing w:line="276" w:lineRule="auto"/>
              <w:jc w:val="both"/>
              <w:rPr>
                <w:rFonts w:ascii="Calibri" w:eastAsia="MS Mincho" w:hAnsi="Calibri" w:cs="Calibri"/>
              </w:rPr>
            </w:pPr>
            <w:r>
              <w:rPr>
                <w:rFonts w:ascii="Calibri" w:eastAsia="MS Mincho" w:hAnsi="Calibri" w:cs="Calibri"/>
              </w:rPr>
              <w:t>The approach to coordinating with Trinity IT Services for device onboarding, including IP addressing, authentication, security review and sign-off.</w:t>
            </w:r>
          </w:p>
          <w:p w14:paraId="1822ED69" w14:textId="7F049E6F" w:rsidR="0048156A" w:rsidRPr="00213947" w:rsidRDefault="0048156A" w:rsidP="001A7745">
            <w:pPr>
              <w:numPr>
                <w:ilvl w:val="0"/>
                <w:numId w:val="35"/>
              </w:numPr>
              <w:spacing w:line="276" w:lineRule="auto"/>
              <w:jc w:val="both"/>
              <w:rPr>
                <w:rFonts w:ascii="Calibri" w:eastAsia="MS Mincho" w:hAnsi="Calibri" w:cs="Calibri"/>
              </w:rPr>
            </w:pPr>
            <w:r>
              <w:rPr>
                <w:rFonts w:ascii="Calibri" w:eastAsia="MS Mincho" w:hAnsi="Calibri" w:cs="Calibri"/>
              </w:rPr>
              <w:t>How the first call-off would be planned and delivered. Trinity’s indicative target is for installation to commence in early 2027.</w:t>
            </w:r>
          </w:p>
          <w:p w14:paraId="0EFA81E1" w14:textId="77777777" w:rsidR="0048156A" w:rsidRPr="00213947" w:rsidRDefault="0048156A" w:rsidP="001A7745">
            <w:pPr>
              <w:numPr>
                <w:ilvl w:val="0"/>
                <w:numId w:val="35"/>
              </w:numPr>
              <w:spacing w:line="276" w:lineRule="auto"/>
              <w:jc w:val="both"/>
              <w:rPr>
                <w:rFonts w:ascii="Calibri" w:eastAsia="MS Mincho" w:hAnsi="Calibri" w:cs="Calibri"/>
              </w:rPr>
            </w:pPr>
            <w:r>
              <w:rPr>
                <w:rFonts w:ascii="Calibri" w:eastAsia="MS Mincho" w:hAnsi="Calibri" w:cs="Calibri"/>
              </w:rPr>
              <w:t>The site-survey and sensor-placement design phase referenced in A2: how the Tenderer will survey each in-scope space (including verifying ceiling heights and coverage), select and position devices, and document the as-designed layout for Trinity sign-off prior to installation.</w:t>
            </w:r>
          </w:p>
          <w:p w14:paraId="3B555913" w14:textId="77777777" w:rsidR="0048156A" w:rsidRPr="00213947" w:rsidRDefault="0048156A" w:rsidP="001A7745">
            <w:pPr>
              <w:spacing w:line="276" w:lineRule="auto"/>
              <w:jc w:val="both"/>
              <w:rPr>
                <w:rFonts w:ascii="Calibri" w:eastAsia="MS Mincho" w:hAnsi="Calibri" w:cs="Calibri"/>
              </w:rPr>
            </w:pPr>
          </w:p>
        </w:tc>
      </w:tr>
      <w:tr w:rsidR="0048156A" w:rsidRPr="00213947" w14:paraId="4E9E3BC4" w14:textId="77777777" w:rsidTr="00F41CA2">
        <w:trPr>
          <w:trHeight w:val="1435"/>
          <w:jc w:val="center"/>
        </w:trPr>
        <w:tc>
          <w:tcPr>
            <w:tcW w:w="846" w:type="dxa"/>
            <w:shd w:val="clear" w:color="auto" w:fill="D0CECE" w:themeFill="background2" w:themeFillShade="E6"/>
          </w:tcPr>
          <w:p w14:paraId="4550C06E" w14:textId="4AE2FDB1" w:rsidR="0048156A" w:rsidRPr="00213947" w:rsidRDefault="0048156A" w:rsidP="00891240">
            <w:pPr>
              <w:spacing w:line="276" w:lineRule="auto"/>
              <w:rPr>
                <w:rFonts w:ascii="Calibri" w:eastAsia="MS Mincho" w:hAnsi="Calibri" w:cs="Calibri"/>
                <w:color w:val="808080"/>
              </w:rPr>
            </w:pPr>
            <w:r>
              <w:rPr>
                <w:rFonts w:ascii="Calibri" w:eastAsia="MS Mincho" w:hAnsi="Calibri" w:cs="Calibri"/>
                <w:color w:val="4472C4" w:themeColor="accent1"/>
              </w:rPr>
              <w:t>B1.1</w:t>
            </w:r>
          </w:p>
        </w:tc>
        <w:tc>
          <w:tcPr>
            <w:tcW w:w="7654" w:type="dxa"/>
            <w:gridSpan w:val="9"/>
            <w:shd w:val="clear" w:color="auto" w:fill="D0CECE" w:themeFill="background2" w:themeFillShade="E6"/>
          </w:tcPr>
          <w:p w14:paraId="45F30C36" w14:textId="6E2EE323" w:rsidR="0048156A" w:rsidRPr="00213947" w:rsidRDefault="00855D0C" w:rsidP="00620AA5">
            <w:pPr>
              <w:spacing w:line="276" w:lineRule="auto"/>
              <w:jc w:val="both"/>
              <w:rPr>
                <w:rFonts w:ascii="Calibri" w:eastAsia="Times New Roman" w:hAnsi="Calibri" w:cs="Calibri"/>
                <w:lang w:eastAsia="en-IE"/>
              </w:rPr>
            </w:pPr>
            <w:r>
              <w:rPr>
                <w:rFonts w:ascii="Calibri" w:eastAsia="Times New Roman" w:hAnsi="Calibri" w:cs="Calibri"/>
                <w:lang w:eastAsia="en-IE"/>
              </w:rPr>
              <w:t>Please describe your proposed implementation methodology and project plan for delivering this Specification, including survey and design, installation, commissioning and handover.</w:t>
            </w:r>
          </w:p>
          <w:p w14:paraId="18283BB3" w14:textId="77777777" w:rsidR="0048156A" w:rsidRPr="00213947" w:rsidRDefault="0048156A" w:rsidP="00891240">
            <w:pPr>
              <w:spacing w:line="276" w:lineRule="auto"/>
              <w:rPr>
                <w:rFonts w:ascii="Calibri" w:eastAsia="Times New Roman" w:hAnsi="Calibri" w:cs="Calibri"/>
                <w:lang w:eastAsia="en-IE"/>
              </w:rPr>
            </w:pPr>
          </w:p>
          <w:p w14:paraId="5A8711D3" w14:textId="77777777" w:rsidR="0048156A" w:rsidRPr="00213947" w:rsidRDefault="0048156A"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0AC3B6A7" w14:textId="77777777" w:rsidR="0048156A" w:rsidRPr="00213947" w:rsidRDefault="0048156A" w:rsidP="00891240">
            <w:pPr>
              <w:spacing w:line="276" w:lineRule="auto"/>
              <w:jc w:val="center"/>
              <w:rPr>
                <w:rFonts w:ascii="Calibri" w:eastAsia="MS Mincho" w:hAnsi="Calibri" w:cs="Calibri"/>
              </w:rPr>
            </w:pPr>
            <w:r>
              <w:rPr>
                <w:rFonts w:ascii="Calibri" w:eastAsia="MS Mincho" w:hAnsi="Calibri" w:cs="Calibri"/>
              </w:rPr>
              <w:t>Compliant</w:t>
            </w:r>
          </w:p>
          <w:p w14:paraId="1142E6D5" w14:textId="77777777" w:rsidR="0048156A" w:rsidRPr="00213947" w:rsidRDefault="0048156A"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48156A" w:rsidRPr="00213947" w14:paraId="4E44C411" w14:textId="77777777" w:rsidTr="00891240">
        <w:trPr>
          <w:trHeight w:val="1435"/>
          <w:jc w:val="center"/>
        </w:trPr>
        <w:tc>
          <w:tcPr>
            <w:tcW w:w="9938" w:type="dxa"/>
            <w:gridSpan w:val="11"/>
            <w:shd w:val="clear" w:color="auto" w:fill="DBE5F1"/>
          </w:tcPr>
          <w:p w14:paraId="5EBF2376" w14:textId="77777777" w:rsidR="0048156A" w:rsidRDefault="0048156A"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2767A57F" w14:textId="77777777" w:rsidR="00072739" w:rsidRPr="00213947" w:rsidRDefault="00072739" w:rsidP="00891240">
            <w:pPr>
              <w:spacing w:line="276" w:lineRule="auto"/>
              <w:rPr>
                <w:rFonts w:ascii="Calibri" w:eastAsia="MS Mincho" w:hAnsi="Calibri" w:cs="Calibri"/>
                <w:color w:val="808080"/>
              </w:rPr>
            </w:pPr>
          </w:p>
        </w:tc>
      </w:tr>
      <w:tr w:rsidR="005300C9" w:rsidRPr="00213947" w14:paraId="2177C604" w14:textId="77777777" w:rsidTr="00F41CA2">
        <w:trPr>
          <w:trHeight w:val="1435"/>
          <w:jc w:val="center"/>
        </w:trPr>
        <w:tc>
          <w:tcPr>
            <w:tcW w:w="846" w:type="dxa"/>
            <w:shd w:val="clear" w:color="auto" w:fill="D0CECE" w:themeFill="background2" w:themeFillShade="E6"/>
          </w:tcPr>
          <w:p w14:paraId="6DEEA9CC" w14:textId="73FFF78E" w:rsidR="005300C9" w:rsidRPr="00213947" w:rsidRDefault="005300C9" w:rsidP="00891240">
            <w:pPr>
              <w:spacing w:line="276" w:lineRule="auto"/>
              <w:rPr>
                <w:rFonts w:ascii="Calibri" w:eastAsia="MS Mincho" w:hAnsi="Calibri" w:cs="Calibri"/>
                <w:color w:val="808080"/>
              </w:rPr>
            </w:pPr>
            <w:r>
              <w:rPr>
                <w:rFonts w:ascii="Calibri" w:eastAsia="MS Mincho" w:hAnsi="Calibri" w:cs="Calibri"/>
                <w:color w:val="4472C4" w:themeColor="accent1"/>
              </w:rPr>
              <w:t>B1.2</w:t>
            </w:r>
          </w:p>
        </w:tc>
        <w:tc>
          <w:tcPr>
            <w:tcW w:w="7654" w:type="dxa"/>
            <w:gridSpan w:val="9"/>
            <w:shd w:val="clear" w:color="auto" w:fill="D0CECE" w:themeFill="background2" w:themeFillShade="E6"/>
          </w:tcPr>
          <w:p w14:paraId="77F4F702" w14:textId="77777777" w:rsidR="005300C9" w:rsidRPr="00213947" w:rsidRDefault="005300C9" w:rsidP="00891240">
            <w:pPr>
              <w:spacing w:line="276" w:lineRule="auto"/>
              <w:rPr>
                <w:rFonts w:ascii="Calibri" w:eastAsia="Times New Roman" w:hAnsi="Calibri" w:cs="Calibri"/>
                <w:lang w:eastAsia="en-IE"/>
              </w:rPr>
            </w:pPr>
            <w:r>
              <w:rPr>
                <w:rFonts w:ascii="Calibri" w:hAnsi="Calibri" w:cs="Calibri"/>
              </w:rPr>
              <w:t>Please describe your approach to working within a live, occupied teaching estate with minimal disruption to staff and students, including your approach to out-of-term and out-of-hours working where required.</w:t>
            </w:r>
          </w:p>
          <w:p w14:paraId="0BB50A55" w14:textId="77777777" w:rsidR="005300C9" w:rsidRPr="00213947" w:rsidRDefault="005300C9" w:rsidP="00891240">
            <w:pPr>
              <w:spacing w:line="276" w:lineRule="auto"/>
              <w:rPr>
                <w:rFonts w:ascii="Calibri" w:eastAsia="Times New Roman" w:hAnsi="Calibri" w:cs="Calibri"/>
                <w:lang w:eastAsia="en-IE"/>
              </w:rPr>
            </w:pPr>
          </w:p>
          <w:p w14:paraId="3B5A0312" w14:textId="77777777" w:rsidR="005300C9" w:rsidRPr="00213947" w:rsidRDefault="005300C9"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0734991E" w14:textId="77777777" w:rsidR="005300C9" w:rsidRPr="00213947" w:rsidRDefault="005300C9" w:rsidP="00891240">
            <w:pPr>
              <w:spacing w:line="276" w:lineRule="auto"/>
              <w:jc w:val="center"/>
              <w:rPr>
                <w:rFonts w:ascii="Calibri" w:eastAsia="MS Mincho" w:hAnsi="Calibri" w:cs="Calibri"/>
              </w:rPr>
            </w:pPr>
            <w:r>
              <w:rPr>
                <w:rFonts w:ascii="Calibri" w:eastAsia="MS Mincho" w:hAnsi="Calibri" w:cs="Calibri"/>
              </w:rPr>
              <w:t>Compliant</w:t>
            </w:r>
          </w:p>
          <w:p w14:paraId="07E2C3A2" w14:textId="77777777" w:rsidR="005300C9" w:rsidRPr="00213947" w:rsidRDefault="005300C9"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5300C9" w:rsidRPr="00213947" w14:paraId="58967656" w14:textId="77777777" w:rsidTr="00891240">
        <w:trPr>
          <w:trHeight w:val="1435"/>
          <w:jc w:val="center"/>
        </w:trPr>
        <w:tc>
          <w:tcPr>
            <w:tcW w:w="9938" w:type="dxa"/>
            <w:gridSpan w:val="11"/>
            <w:shd w:val="clear" w:color="auto" w:fill="DBE5F1"/>
          </w:tcPr>
          <w:p w14:paraId="223A1DE2" w14:textId="77777777" w:rsidR="005300C9" w:rsidRDefault="005300C9"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0AF448B8" w14:textId="77777777" w:rsidR="00072739" w:rsidRPr="00213947" w:rsidRDefault="00072739" w:rsidP="00891240">
            <w:pPr>
              <w:spacing w:line="276" w:lineRule="auto"/>
              <w:rPr>
                <w:rFonts w:ascii="Calibri" w:eastAsia="MS Mincho" w:hAnsi="Calibri" w:cs="Calibri"/>
                <w:color w:val="808080"/>
              </w:rPr>
            </w:pPr>
          </w:p>
        </w:tc>
      </w:tr>
      <w:tr w:rsidR="005300C9" w:rsidRPr="00213947" w14:paraId="435D9C7E" w14:textId="77777777" w:rsidTr="00F41CA2">
        <w:trPr>
          <w:trHeight w:val="1435"/>
          <w:jc w:val="center"/>
        </w:trPr>
        <w:tc>
          <w:tcPr>
            <w:tcW w:w="846" w:type="dxa"/>
            <w:shd w:val="clear" w:color="auto" w:fill="D0CECE" w:themeFill="background2" w:themeFillShade="E6"/>
          </w:tcPr>
          <w:p w14:paraId="3DC8F8E6" w14:textId="7D0D1559" w:rsidR="005300C9" w:rsidRPr="00213947" w:rsidRDefault="005300C9" w:rsidP="00891240">
            <w:pPr>
              <w:spacing w:line="276" w:lineRule="auto"/>
              <w:rPr>
                <w:rFonts w:ascii="Calibri" w:eastAsia="MS Mincho" w:hAnsi="Calibri" w:cs="Calibri"/>
                <w:color w:val="808080"/>
              </w:rPr>
            </w:pPr>
            <w:r>
              <w:rPr>
                <w:rFonts w:ascii="Calibri" w:eastAsia="MS Mincho" w:hAnsi="Calibri" w:cs="Calibri"/>
                <w:color w:val="4472C4" w:themeColor="accent1"/>
              </w:rPr>
              <w:t>B1.3</w:t>
            </w:r>
          </w:p>
        </w:tc>
        <w:tc>
          <w:tcPr>
            <w:tcW w:w="7654" w:type="dxa"/>
            <w:gridSpan w:val="9"/>
            <w:shd w:val="clear" w:color="auto" w:fill="D0CECE" w:themeFill="background2" w:themeFillShade="E6"/>
          </w:tcPr>
          <w:p w14:paraId="62016233" w14:textId="77777777" w:rsidR="005300C9" w:rsidRPr="00213947" w:rsidRDefault="005300C9" w:rsidP="001C6B6B">
            <w:pPr>
              <w:spacing w:line="276" w:lineRule="auto"/>
              <w:jc w:val="both"/>
              <w:rPr>
                <w:rFonts w:ascii="Calibri" w:eastAsia="Times New Roman" w:hAnsi="Calibri" w:cs="Calibri"/>
                <w:lang w:eastAsia="en-IE"/>
              </w:rPr>
            </w:pPr>
            <w:r>
              <w:rPr>
                <w:rFonts w:ascii="Calibri" w:hAnsi="Calibri" w:cs="Calibri"/>
              </w:rPr>
              <w:t>Please describe your approach to coordinating with Trinity IT Services for device onboarding, including IP addressing, authentication, and security review and sign-off prior to go-live.</w:t>
            </w:r>
          </w:p>
          <w:p w14:paraId="6A2125C7" w14:textId="77777777" w:rsidR="005300C9" w:rsidRPr="00213947" w:rsidRDefault="005300C9" w:rsidP="00891240">
            <w:pPr>
              <w:spacing w:line="276" w:lineRule="auto"/>
              <w:rPr>
                <w:rFonts w:ascii="Calibri" w:eastAsia="Times New Roman" w:hAnsi="Calibri" w:cs="Calibri"/>
                <w:lang w:eastAsia="en-IE"/>
              </w:rPr>
            </w:pPr>
          </w:p>
          <w:p w14:paraId="14B328AD" w14:textId="77777777" w:rsidR="005300C9" w:rsidRPr="00213947" w:rsidRDefault="005300C9"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382C1F1C" w14:textId="77777777" w:rsidR="005300C9" w:rsidRPr="00213947" w:rsidRDefault="005300C9" w:rsidP="00891240">
            <w:pPr>
              <w:spacing w:line="276" w:lineRule="auto"/>
              <w:jc w:val="center"/>
              <w:rPr>
                <w:rFonts w:ascii="Calibri" w:eastAsia="MS Mincho" w:hAnsi="Calibri" w:cs="Calibri"/>
              </w:rPr>
            </w:pPr>
            <w:r>
              <w:rPr>
                <w:rFonts w:ascii="Calibri" w:eastAsia="MS Mincho" w:hAnsi="Calibri" w:cs="Calibri"/>
              </w:rPr>
              <w:t>Compliant</w:t>
            </w:r>
          </w:p>
          <w:p w14:paraId="0FB239BC" w14:textId="77777777" w:rsidR="005300C9" w:rsidRPr="00213947" w:rsidRDefault="005300C9"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5300C9" w:rsidRPr="00213947" w14:paraId="0D332514" w14:textId="77777777" w:rsidTr="00891240">
        <w:trPr>
          <w:trHeight w:val="1435"/>
          <w:jc w:val="center"/>
        </w:trPr>
        <w:tc>
          <w:tcPr>
            <w:tcW w:w="9938" w:type="dxa"/>
            <w:gridSpan w:val="11"/>
            <w:shd w:val="clear" w:color="auto" w:fill="DBE5F1"/>
          </w:tcPr>
          <w:p w14:paraId="45B1E40C" w14:textId="77777777" w:rsidR="005300C9" w:rsidRDefault="005300C9" w:rsidP="0089124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3BCE0A40" w14:textId="77777777" w:rsidR="00072739" w:rsidRDefault="00072739" w:rsidP="00891240">
            <w:pPr>
              <w:spacing w:line="276" w:lineRule="auto"/>
              <w:rPr>
                <w:rFonts w:ascii="Calibri" w:eastAsia="MS Mincho" w:hAnsi="Calibri" w:cs="Calibri"/>
                <w:color w:val="808080"/>
              </w:rPr>
            </w:pPr>
          </w:p>
          <w:p w14:paraId="36D025BF" w14:textId="77777777" w:rsidR="00106E0F" w:rsidRDefault="00106E0F" w:rsidP="00891240">
            <w:pPr>
              <w:spacing w:line="276" w:lineRule="auto"/>
              <w:rPr>
                <w:rFonts w:ascii="Calibri" w:eastAsia="MS Mincho" w:hAnsi="Calibri" w:cs="Calibri"/>
                <w:color w:val="808080"/>
              </w:rPr>
            </w:pPr>
          </w:p>
          <w:p w14:paraId="724C4F27" w14:textId="77777777" w:rsidR="00106E0F" w:rsidRDefault="00106E0F" w:rsidP="00891240">
            <w:pPr>
              <w:spacing w:line="276" w:lineRule="auto"/>
              <w:rPr>
                <w:rFonts w:ascii="Calibri" w:eastAsia="MS Mincho" w:hAnsi="Calibri" w:cs="Calibri"/>
                <w:color w:val="808080"/>
              </w:rPr>
            </w:pPr>
          </w:p>
          <w:p w14:paraId="76C36490" w14:textId="77777777" w:rsidR="00106E0F" w:rsidRDefault="00106E0F" w:rsidP="00891240">
            <w:pPr>
              <w:spacing w:line="276" w:lineRule="auto"/>
              <w:rPr>
                <w:rFonts w:ascii="Calibri" w:eastAsia="MS Mincho" w:hAnsi="Calibri" w:cs="Calibri"/>
                <w:color w:val="808080"/>
              </w:rPr>
            </w:pPr>
          </w:p>
          <w:p w14:paraId="79495447" w14:textId="77777777" w:rsidR="00106E0F" w:rsidRPr="00213947" w:rsidRDefault="00106E0F" w:rsidP="00891240">
            <w:pPr>
              <w:spacing w:line="276" w:lineRule="auto"/>
              <w:rPr>
                <w:rFonts w:ascii="Calibri" w:eastAsia="MS Mincho" w:hAnsi="Calibri" w:cs="Calibri"/>
                <w:color w:val="808080"/>
              </w:rPr>
            </w:pPr>
          </w:p>
        </w:tc>
      </w:tr>
      <w:tr w:rsidR="005300C9" w:rsidRPr="00213947" w14:paraId="2D022144" w14:textId="77777777" w:rsidTr="00F41CA2">
        <w:trPr>
          <w:trHeight w:val="1435"/>
          <w:jc w:val="center"/>
        </w:trPr>
        <w:tc>
          <w:tcPr>
            <w:tcW w:w="846" w:type="dxa"/>
            <w:shd w:val="clear" w:color="auto" w:fill="D0CECE" w:themeFill="background2" w:themeFillShade="E6"/>
          </w:tcPr>
          <w:p w14:paraId="03B02B9D" w14:textId="77777777" w:rsidR="005300C9" w:rsidRPr="00213947" w:rsidRDefault="005300C9" w:rsidP="00891240">
            <w:pPr>
              <w:spacing w:line="276" w:lineRule="auto"/>
              <w:rPr>
                <w:rFonts w:ascii="Calibri" w:eastAsia="MS Mincho" w:hAnsi="Calibri" w:cs="Calibri"/>
                <w:color w:val="808080"/>
              </w:rPr>
            </w:pPr>
            <w:r>
              <w:rPr>
                <w:rFonts w:ascii="Calibri" w:eastAsia="MS Mincho" w:hAnsi="Calibri" w:cs="Calibri"/>
                <w:color w:val="4472C4" w:themeColor="accent1"/>
              </w:rPr>
              <w:t>B1.4</w:t>
            </w:r>
          </w:p>
        </w:tc>
        <w:tc>
          <w:tcPr>
            <w:tcW w:w="7654" w:type="dxa"/>
            <w:gridSpan w:val="9"/>
            <w:shd w:val="clear" w:color="auto" w:fill="D0CECE" w:themeFill="background2" w:themeFillShade="E6"/>
          </w:tcPr>
          <w:p w14:paraId="1885DF22" w14:textId="4069DC8B" w:rsidR="005300C9" w:rsidRPr="00213947" w:rsidRDefault="005300C9" w:rsidP="001C6B6B">
            <w:pPr>
              <w:spacing w:line="276" w:lineRule="auto"/>
              <w:jc w:val="both"/>
              <w:rPr>
                <w:rFonts w:ascii="Calibri" w:eastAsia="Times New Roman" w:hAnsi="Calibri" w:cs="Calibri"/>
                <w:lang w:eastAsia="en-IE"/>
              </w:rPr>
            </w:pPr>
            <w:r>
              <w:rPr>
                <w:rFonts w:ascii="Calibri" w:hAnsi="Calibri" w:cs="Calibri"/>
              </w:rPr>
              <w:t>Please describe how the first call-off would be planned and delivered, including your proposed programme to meet Trinity's indicative target for installation to commence in early 2027.</w:t>
            </w:r>
          </w:p>
          <w:p w14:paraId="62CDDE8F" w14:textId="77777777" w:rsidR="005300C9" w:rsidRPr="00213947" w:rsidRDefault="005300C9" w:rsidP="00891240">
            <w:pPr>
              <w:spacing w:line="276" w:lineRule="auto"/>
              <w:rPr>
                <w:rFonts w:ascii="Calibri" w:eastAsia="Times New Roman" w:hAnsi="Calibri" w:cs="Calibri"/>
                <w:lang w:eastAsia="en-IE"/>
              </w:rPr>
            </w:pPr>
          </w:p>
          <w:p w14:paraId="0EE01188" w14:textId="77777777" w:rsidR="005300C9" w:rsidRPr="00213947" w:rsidRDefault="005300C9"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450D525E" w14:textId="77777777" w:rsidR="005300C9" w:rsidRPr="00213947" w:rsidRDefault="005300C9" w:rsidP="00891240">
            <w:pPr>
              <w:spacing w:line="276" w:lineRule="auto"/>
              <w:jc w:val="center"/>
              <w:rPr>
                <w:rFonts w:ascii="Calibri" w:eastAsia="MS Mincho" w:hAnsi="Calibri" w:cs="Calibri"/>
              </w:rPr>
            </w:pPr>
            <w:r>
              <w:rPr>
                <w:rFonts w:ascii="Calibri" w:eastAsia="MS Mincho" w:hAnsi="Calibri" w:cs="Calibri"/>
              </w:rPr>
              <w:t>Compliant</w:t>
            </w:r>
          </w:p>
          <w:p w14:paraId="2B1DB053" w14:textId="77777777" w:rsidR="005300C9" w:rsidRPr="00213947" w:rsidRDefault="005300C9"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5300C9" w:rsidRPr="00213947" w14:paraId="65221B62" w14:textId="77777777" w:rsidTr="00891240">
        <w:trPr>
          <w:trHeight w:val="1435"/>
          <w:jc w:val="center"/>
        </w:trPr>
        <w:tc>
          <w:tcPr>
            <w:tcW w:w="9938" w:type="dxa"/>
            <w:gridSpan w:val="11"/>
            <w:shd w:val="clear" w:color="auto" w:fill="DBE5F1"/>
          </w:tcPr>
          <w:p w14:paraId="6FF13CA1" w14:textId="77777777" w:rsidR="005300C9" w:rsidRDefault="005300C9"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108E6519" w14:textId="77777777" w:rsidR="00072739" w:rsidRDefault="00072739" w:rsidP="00891240">
            <w:pPr>
              <w:spacing w:line="276" w:lineRule="auto"/>
              <w:rPr>
                <w:rFonts w:ascii="Calibri" w:eastAsia="MS Mincho" w:hAnsi="Calibri" w:cs="Calibri"/>
                <w:color w:val="808080"/>
              </w:rPr>
            </w:pPr>
          </w:p>
          <w:p w14:paraId="12238CE1" w14:textId="77777777" w:rsidR="00106E0F" w:rsidRDefault="00106E0F" w:rsidP="00891240">
            <w:pPr>
              <w:spacing w:line="276" w:lineRule="auto"/>
              <w:rPr>
                <w:rFonts w:ascii="Calibri" w:eastAsia="MS Mincho" w:hAnsi="Calibri" w:cs="Calibri"/>
                <w:color w:val="808080"/>
              </w:rPr>
            </w:pPr>
          </w:p>
          <w:p w14:paraId="283D776F" w14:textId="77777777" w:rsidR="00106E0F" w:rsidRDefault="00106E0F" w:rsidP="00891240">
            <w:pPr>
              <w:spacing w:line="276" w:lineRule="auto"/>
              <w:rPr>
                <w:rFonts w:ascii="Calibri" w:eastAsia="MS Mincho" w:hAnsi="Calibri" w:cs="Calibri"/>
                <w:color w:val="808080"/>
              </w:rPr>
            </w:pPr>
          </w:p>
          <w:p w14:paraId="723E0E35" w14:textId="77777777" w:rsidR="00106E0F" w:rsidRDefault="00106E0F" w:rsidP="00891240">
            <w:pPr>
              <w:spacing w:line="276" w:lineRule="auto"/>
              <w:rPr>
                <w:rFonts w:ascii="Calibri" w:eastAsia="MS Mincho" w:hAnsi="Calibri" w:cs="Calibri"/>
                <w:color w:val="808080"/>
              </w:rPr>
            </w:pPr>
          </w:p>
          <w:p w14:paraId="45C3019F" w14:textId="77777777" w:rsidR="00106E0F" w:rsidRPr="00213947" w:rsidRDefault="00106E0F" w:rsidP="00891240">
            <w:pPr>
              <w:spacing w:line="276" w:lineRule="auto"/>
              <w:rPr>
                <w:rFonts w:ascii="Calibri" w:eastAsia="MS Mincho" w:hAnsi="Calibri" w:cs="Calibri"/>
                <w:color w:val="808080"/>
              </w:rPr>
            </w:pPr>
          </w:p>
        </w:tc>
      </w:tr>
      <w:tr w:rsidR="005300C9" w:rsidRPr="00213947" w14:paraId="4BB7E0D0" w14:textId="77777777" w:rsidTr="00F41CA2">
        <w:trPr>
          <w:trHeight w:val="586"/>
          <w:jc w:val="center"/>
        </w:trPr>
        <w:tc>
          <w:tcPr>
            <w:tcW w:w="846" w:type="dxa"/>
            <w:shd w:val="clear" w:color="auto" w:fill="D0CECE" w:themeFill="background2" w:themeFillShade="E6"/>
          </w:tcPr>
          <w:p w14:paraId="68816AA5" w14:textId="77777777" w:rsidR="005300C9" w:rsidRPr="00213947" w:rsidRDefault="005300C9" w:rsidP="00891240">
            <w:pPr>
              <w:spacing w:line="276" w:lineRule="auto"/>
              <w:rPr>
                <w:rFonts w:ascii="Calibri" w:eastAsia="MS Mincho" w:hAnsi="Calibri" w:cs="Calibri"/>
                <w:color w:val="808080"/>
              </w:rPr>
            </w:pPr>
            <w:r>
              <w:rPr>
                <w:rFonts w:ascii="Calibri" w:eastAsia="MS Mincho" w:hAnsi="Calibri" w:cs="Calibri"/>
                <w:color w:val="4472C4" w:themeColor="accent1"/>
              </w:rPr>
              <w:t>B1.5</w:t>
            </w:r>
          </w:p>
        </w:tc>
        <w:tc>
          <w:tcPr>
            <w:tcW w:w="7654" w:type="dxa"/>
            <w:gridSpan w:val="9"/>
            <w:shd w:val="clear" w:color="auto" w:fill="D0CECE" w:themeFill="background2" w:themeFillShade="E6"/>
          </w:tcPr>
          <w:p w14:paraId="47E5394C" w14:textId="77777777" w:rsidR="005300C9" w:rsidRPr="00213947" w:rsidRDefault="005300C9" w:rsidP="00A65E02">
            <w:pPr>
              <w:spacing w:line="276" w:lineRule="auto"/>
              <w:jc w:val="both"/>
              <w:rPr>
                <w:rFonts w:ascii="Calibri" w:eastAsia="Times New Roman" w:hAnsi="Calibri" w:cs="Calibri"/>
                <w:lang w:eastAsia="en-IE"/>
              </w:rPr>
            </w:pPr>
            <w:r>
              <w:rPr>
                <w:rFonts w:ascii="Calibri" w:hAnsi="Calibri" w:cs="Calibri"/>
              </w:rPr>
              <w:t>Please describe the site-survey and sensor-placement design phase referenced in Specification A2: how you will survey each in-scope space (including verifying ceiling heights and coverage), select and position devices, and document the as-designed layout for Trinity's sign-off prior to installation.</w:t>
            </w:r>
          </w:p>
          <w:p w14:paraId="3FD3EE07" w14:textId="77777777" w:rsidR="005300C9" w:rsidRPr="00213947" w:rsidRDefault="005300C9" w:rsidP="00891240">
            <w:pPr>
              <w:spacing w:line="276" w:lineRule="auto"/>
              <w:rPr>
                <w:rFonts w:ascii="Calibri" w:eastAsia="Times New Roman" w:hAnsi="Calibri" w:cs="Calibri"/>
                <w:lang w:eastAsia="en-IE"/>
              </w:rPr>
            </w:pPr>
          </w:p>
          <w:p w14:paraId="405F5F14" w14:textId="77777777" w:rsidR="005300C9" w:rsidRPr="00213947" w:rsidRDefault="005300C9" w:rsidP="00891240">
            <w:pPr>
              <w:spacing w:line="276" w:lineRule="auto"/>
              <w:rPr>
                <w:rFonts w:ascii="Calibri" w:eastAsia="Times New Roman" w:hAnsi="Calibri" w:cs="Calibri"/>
                <w:lang w:eastAsia="en-IE"/>
              </w:rPr>
            </w:pPr>
            <w:r>
              <w:rPr>
                <w:rFonts w:ascii="Calibri" w:eastAsia="Times New Roman" w:hAnsi="Calibri" w:cs="Calibri"/>
                <w:lang w:eastAsia="en-IE"/>
              </w:rPr>
              <w:t>Please confirm and detail.</w:t>
            </w:r>
          </w:p>
        </w:tc>
        <w:tc>
          <w:tcPr>
            <w:tcW w:w="1438" w:type="dxa"/>
            <w:shd w:val="clear" w:color="auto" w:fill="D0CECE" w:themeFill="background2" w:themeFillShade="E6"/>
          </w:tcPr>
          <w:p w14:paraId="25CF689F" w14:textId="77777777" w:rsidR="005300C9" w:rsidRPr="00213947" w:rsidRDefault="005300C9" w:rsidP="00891240">
            <w:pPr>
              <w:spacing w:line="276" w:lineRule="auto"/>
              <w:jc w:val="center"/>
              <w:rPr>
                <w:rFonts w:ascii="Calibri" w:eastAsia="MS Mincho" w:hAnsi="Calibri" w:cs="Calibri"/>
              </w:rPr>
            </w:pPr>
            <w:r>
              <w:rPr>
                <w:rFonts w:ascii="Calibri" w:eastAsia="MS Mincho" w:hAnsi="Calibri" w:cs="Calibri"/>
              </w:rPr>
              <w:t>Compliant</w:t>
            </w:r>
          </w:p>
          <w:p w14:paraId="20ED53E3" w14:textId="77777777" w:rsidR="005300C9" w:rsidRPr="00213947" w:rsidRDefault="005300C9" w:rsidP="00891240">
            <w:pPr>
              <w:spacing w:line="276" w:lineRule="auto"/>
              <w:ind w:left="-106"/>
              <w:jc w:val="center"/>
              <w:rPr>
                <w:rFonts w:ascii="Calibri" w:eastAsia="MS Mincho" w:hAnsi="Calibri" w:cs="Calibri"/>
              </w:rPr>
            </w:pPr>
            <w:r>
              <w:rPr>
                <w:rFonts w:ascii="Calibri" w:eastAsia="MS Mincho" w:hAnsi="Calibri" w:cs="Calibri"/>
              </w:rPr>
              <w:t>(Yes / No)</w:t>
            </w:r>
          </w:p>
        </w:tc>
      </w:tr>
      <w:tr w:rsidR="005300C9" w:rsidRPr="00213947" w14:paraId="5879DC5D" w14:textId="77777777" w:rsidTr="00891240">
        <w:trPr>
          <w:trHeight w:val="1435"/>
          <w:jc w:val="center"/>
        </w:trPr>
        <w:tc>
          <w:tcPr>
            <w:tcW w:w="9938" w:type="dxa"/>
            <w:gridSpan w:val="11"/>
            <w:shd w:val="clear" w:color="auto" w:fill="DBE5F1"/>
          </w:tcPr>
          <w:p w14:paraId="70C6625E" w14:textId="77777777" w:rsidR="005300C9" w:rsidRDefault="005300C9"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683871FD" w14:textId="77777777" w:rsidR="00072739" w:rsidRPr="00213947" w:rsidRDefault="00072739" w:rsidP="00891240">
            <w:pPr>
              <w:spacing w:line="276" w:lineRule="auto"/>
              <w:rPr>
                <w:rFonts w:ascii="Calibri" w:eastAsia="MS Mincho" w:hAnsi="Calibri" w:cs="Calibri"/>
                <w:color w:val="808080"/>
              </w:rPr>
            </w:pPr>
          </w:p>
        </w:tc>
      </w:tr>
      <w:tr w:rsidR="00221CEE" w:rsidRPr="00213947" w14:paraId="3B43DDC2" w14:textId="77777777" w:rsidTr="009E3DC6">
        <w:trPr>
          <w:trHeight w:val="699"/>
          <w:jc w:val="center"/>
        </w:trPr>
        <w:tc>
          <w:tcPr>
            <w:tcW w:w="846" w:type="dxa"/>
            <w:shd w:val="clear" w:color="auto" w:fill="F2F2F2"/>
          </w:tcPr>
          <w:p w14:paraId="1512CD44" w14:textId="77777777" w:rsidR="00221CEE" w:rsidRPr="00213947" w:rsidRDefault="00221CEE" w:rsidP="00221CEE">
            <w:pPr>
              <w:spacing w:line="276" w:lineRule="auto"/>
              <w:jc w:val="center"/>
              <w:rPr>
                <w:rFonts w:ascii="Calibri" w:eastAsia="MS Mincho" w:hAnsi="Calibri" w:cs="Calibri"/>
              </w:rPr>
            </w:pPr>
            <w:bookmarkStart w:id="29" w:name="_Hlk118448492"/>
            <w:r>
              <w:rPr>
                <w:rFonts w:ascii="Calibri" w:eastAsia="MS Mincho" w:hAnsi="Calibri" w:cs="Calibri"/>
                <w:color w:val="0070C0"/>
              </w:rPr>
              <w:t>B2</w:t>
            </w:r>
          </w:p>
        </w:tc>
        <w:tc>
          <w:tcPr>
            <w:tcW w:w="9092" w:type="dxa"/>
            <w:gridSpan w:val="10"/>
            <w:shd w:val="clear" w:color="auto" w:fill="F2F2F2"/>
          </w:tcPr>
          <w:p w14:paraId="2AEF64B7" w14:textId="4C540C52"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B2. Support, Maintenance, Warranty, Service Levels and Training</w:t>
            </w:r>
          </w:p>
          <w:p w14:paraId="16CBE0D8" w14:textId="77777777" w:rsidR="006D6226" w:rsidRPr="00213947" w:rsidRDefault="004102E9">
            <w:pPr>
              <w:spacing w:line="276" w:lineRule="auto"/>
              <w:jc w:val="both"/>
              <w:rPr>
                <w:rFonts w:ascii="Calibri" w:eastAsia="MS Mincho" w:hAnsi="Calibri" w:cs="Calibri"/>
              </w:rPr>
            </w:pPr>
            <w:r>
              <w:rPr>
                <w:rFonts w:ascii="Calibri" w:eastAsia="MS Mincho" w:hAnsi="Calibri" w:cs="Calibri"/>
              </w:rPr>
              <w:t>Tenderers must set out the ongoing support and maintenance arrangements for the solution.</w:t>
            </w:r>
          </w:p>
          <w:p w14:paraId="0F6EF33F" w14:textId="77777777" w:rsidR="006D6226" w:rsidRPr="00213947" w:rsidRDefault="004102E9">
            <w:pPr>
              <w:spacing w:line="276" w:lineRule="auto"/>
              <w:jc w:val="both"/>
              <w:rPr>
                <w:rFonts w:ascii="Calibri" w:eastAsia="MS Mincho" w:hAnsi="Calibri" w:cs="Calibri"/>
                <w:b/>
                <w:bCs/>
              </w:rPr>
            </w:pPr>
            <w:r>
              <w:rPr>
                <w:rFonts w:ascii="Calibri" w:eastAsia="MS Mincho" w:hAnsi="Calibri" w:cs="Calibri"/>
                <w:b/>
                <w:bCs/>
              </w:rPr>
              <w:t>Tenderers are required to describe:</w:t>
            </w:r>
          </w:p>
          <w:p w14:paraId="1CBD5062"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warranty terms offered for the hardware and software. The minimum acceptable warranty period for sensor hardware is 3 years from installation / go-live. Tenderers MUST detail what is covered under warranty, the process for repair or replacement of faulty devices during the warranty period, and any costs associated with extending warranty cover beyond the minimum period.</w:t>
            </w:r>
          </w:p>
          <w:p w14:paraId="09A9ECC0"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ongoing support and maintenance arrangements, including response and resolution service levels (SLAs).</w:t>
            </w:r>
          </w:p>
          <w:p w14:paraId="10138AA4"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The firmware and software update and patching processes, and the spares and replacement approach.</w:t>
            </w:r>
          </w:p>
          <w:p w14:paraId="72E417F1" w14:textId="7777777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lastRenderedPageBreak/>
              <w:t>The training and knowledge transfer provided to Trinity staff, and the documentation supplied (as-built, operational and administrative).</w:t>
            </w:r>
          </w:p>
          <w:p w14:paraId="74D36F1F" w14:textId="321F4CD0"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Confirmation that all sensor hardware and associated on-site equipment installed under this framework becomes the property of Trinity College Dublin on installation, with clear title passing to Trinity and no vendor-retained ownership, leasing or repossession rights over installed devices.</w:t>
            </w:r>
          </w:p>
          <w:p w14:paraId="0E1F2EB1" w14:textId="0F8228F7" w:rsidR="006D6226" w:rsidRPr="00213947" w:rsidRDefault="004102E9">
            <w:pPr>
              <w:numPr>
                <w:ilvl w:val="0"/>
                <w:numId w:val="35"/>
              </w:numPr>
              <w:spacing w:line="276" w:lineRule="auto"/>
              <w:jc w:val="both"/>
              <w:rPr>
                <w:rFonts w:ascii="Calibri" w:eastAsia="MS Mincho" w:hAnsi="Calibri" w:cs="Calibri"/>
              </w:rPr>
            </w:pPr>
            <w:r>
              <w:rPr>
                <w:rFonts w:ascii="Calibri" w:eastAsia="MS Mincho" w:hAnsi="Calibri" w:cs="Calibri"/>
              </w:rPr>
              <w:t>Confirmation that Trinity’s access to all occupancy and utilisation data collected under this framework is not contingent on an active licence, support or maintenance contract, and that a complete extract of all historical data will be provided to Trinity, in an open, non-proprietary format, at contract expiry, termination or non-renewal, at no additional cost.</w:t>
            </w:r>
          </w:p>
          <w:p w14:paraId="0B9E17FB" w14:textId="4EE80545" w:rsidR="00062952" w:rsidRPr="00213947" w:rsidRDefault="00062952" w:rsidP="00062952">
            <w:pPr>
              <w:spacing w:line="276" w:lineRule="auto"/>
              <w:jc w:val="both"/>
              <w:rPr>
                <w:rFonts w:ascii="Calibri" w:eastAsia="MS Mincho" w:hAnsi="Calibri" w:cs="Calibri"/>
              </w:rPr>
            </w:pPr>
          </w:p>
        </w:tc>
      </w:tr>
      <w:tr w:rsidR="00D37861" w:rsidRPr="00213947" w14:paraId="62257EF3" w14:textId="77777777" w:rsidTr="009E3DC6">
        <w:trPr>
          <w:trHeight w:val="1435"/>
          <w:jc w:val="center"/>
        </w:trPr>
        <w:tc>
          <w:tcPr>
            <w:tcW w:w="846" w:type="dxa"/>
            <w:shd w:val="clear" w:color="auto" w:fill="D0CECE"/>
          </w:tcPr>
          <w:p w14:paraId="072E3241" w14:textId="4DE90A96" w:rsidR="00D37861" w:rsidRPr="00213947" w:rsidRDefault="007A28DB" w:rsidP="00891240">
            <w:pPr>
              <w:spacing w:line="276" w:lineRule="auto"/>
              <w:rPr>
                <w:rFonts w:ascii="Calibri" w:eastAsia="MS Mincho" w:hAnsi="Calibri" w:cs="Calibri"/>
                <w:color w:val="4472C4" w:themeColor="accent1"/>
              </w:rPr>
            </w:pPr>
            <w:r>
              <w:rPr>
                <w:rFonts w:ascii="Calibri" w:eastAsia="MS Mincho" w:hAnsi="Calibri" w:cs="Calibri"/>
                <w:color w:val="4472C4" w:themeColor="accent1"/>
              </w:rPr>
              <w:lastRenderedPageBreak/>
              <w:t>B2.1</w:t>
            </w:r>
          </w:p>
        </w:tc>
        <w:tc>
          <w:tcPr>
            <w:tcW w:w="7581" w:type="dxa"/>
            <w:gridSpan w:val="2"/>
            <w:shd w:val="clear" w:color="auto" w:fill="D0CECE"/>
          </w:tcPr>
          <w:p w14:paraId="335F855F" w14:textId="6F66EAF7" w:rsidR="002A1C05" w:rsidRPr="00213947" w:rsidRDefault="002A1C05" w:rsidP="00A65E02">
            <w:pPr>
              <w:pStyle w:val="paragraph"/>
              <w:spacing w:before="0" w:beforeAutospacing="0" w:after="0" w:afterAutospacing="0"/>
              <w:jc w:val="both"/>
              <w:textAlignment w:val="baseline"/>
              <w:rPr>
                <w:rFonts w:ascii="Calibri" w:hAnsi="Calibri" w:cs="Calibri"/>
                <w:color w:val="365F91"/>
                <w:lang w:eastAsia="en-IE"/>
              </w:rPr>
            </w:pPr>
            <w:r>
              <w:rPr>
                <w:rStyle w:val="normaltextrun"/>
                <w:rFonts w:ascii="Calibri" w:hAnsi="Calibri" w:cs="Calibri"/>
                <w:color w:val="000000"/>
              </w:rPr>
              <w:t>The tenderer </w:t>
            </w:r>
            <w:r>
              <w:rPr>
                <w:rStyle w:val="normaltextrun"/>
                <w:rFonts w:ascii="Calibri" w:hAnsi="Calibri" w:cs="Calibri"/>
                <w:b/>
                <w:bCs/>
                <w:color w:val="000000"/>
              </w:rPr>
              <w:t>MUST</w:t>
            </w:r>
            <w:r>
              <w:rPr>
                <w:rStyle w:val="normaltextrun"/>
                <w:rFonts w:ascii="Calibri" w:hAnsi="Calibri" w:cs="Calibri"/>
                <w:color w:val="000000"/>
              </w:rPr>
              <w:t> provide a description of the arrangements and lead times for the provision of technical support, annual service/maintenance, emergency call-out response, and spare parts (if necessary). </w:t>
            </w:r>
          </w:p>
          <w:p w14:paraId="728C52F8" w14:textId="25B437B9" w:rsidR="002A1C05" w:rsidRPr="00213947" w:rsidRDefault="002A1C05" w:rsidP="00A65E02">
            <w:pPr>
              <w:pStyle w:val="paragraph"/>
              <w:spacing w:before="0" w:beforeAutospacing="0" w:after="0" w:afterAutospacing="0"/>
              <w:jc w:val="both"/>
              <w:textAlignment w:val="baseline"/>
              <w:rPr>
                <w:rFonts w:ascii="Calibri" w:hAnsi="Calibri" w:cs="Calibri"/>
                <w:color w:val="365F91"/>
              </w:rPr>
            </w:pPr>
          </w:p>
          <w:p w14:paraId="0C57DC8C" w14:textId="5A50F1ED" w:rsidR="002A1C05" w:rsidRPr="00213947" w:rsidRDefault="002A1C05" w:rsidP="00A65E02">
            <w:pPr>
              <w:pStyle w:val="paragraph"/>
              <w:spacing w:before="0" w:beforeAutospacing="0" w:after="0" w:afterAutospacing="0"/>
              <w:jc w:val="both"/>
              <w:textAlignment w:val="baseline"/>
              <w:rPr>
                <w:rFonts w:ascii="Calibri" w:hAnsi="Calibri" w:cs="Calibri"/>
                <w:color w:val="365F91"/>
              </w:rPr>
            </w:pPr>
            <w:r>
              <w:rPr>
                <w:rStyle w:val="normaltextrun"/>
                <w:rFonts w:ascii="Calibri" w:hAnsi="Calibri" w:cs="Calibri"/>
              </w:rPr>
              <w:t>Please detail lead time for arrival on site by a fully trained service engineer during the </w:t>
            </w:r>
            <w:r>
              <w:rPr>
                <w:rStyle w:val="findhit"/>
                <w:rFonts w:ascii="Calibri" w:hAnsi="Calibri" w:cs="Calibri"/>
              </w:rPr>
              <w:t>warranty</w:t>
            </w:r>
            <w:r>
              <w:rPr>
                <w:rStyle w:val="normaltextrun"/>
                <w:rFonts w:ascii="Calibri" w:hAnsi="Calibri" w:cs="Calibri"/>
              </w:rPr>
              <w:t> period(s). </w:t>
            </w:r>
          </w:p>
          <w:p w14:paraId="21B4A26E" w14:textId="6E5DF606" w:rsidR="002A1C05" w:rsidRPr="00213947" w:rsidRDefault="002A1C05" w:rsidP="00A65E02">
            <w:pPr>
              <w:pStyle w:val="paragraph"/>
              <w:spacing w:before="0" w:beforeAutospacing="0" w:after="0" w:afterAutospacing="0"/>
              <w:jc w:val="both"/>
              <w:textAlignment w:val="baseline"/>
              <w:rPr>
                <w:rFonts w:ascii="Calibri" w:hAnsi="Calibri" w:cs="Calibri"/>
                <w:color w:val="365F91"/>
              </w:rPr>
            </w:pPr>
          </w:p>
          <w:p w14:paraId="29C818F3" w14:textId="0DCA6B48" w:rsidR="002A1C05" w:rsidRPr="00213947" w:rsidRDefault="002A1C05" w:rsidP="00A65E02">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This response time </w:t>
            </w:r>
            <w:r>
              <w:rPr>
                <w:rStyle w:val="normaltextrun"/>
                <w:rFonts w:ascii="Calibri" w:hAnsi="Calibri" w:cs="Calibri"/>
                <w:b/>
                <w:bCs/>
              </w:rPr>
              <w:t>SHOULD</w:t>
            </w:r>
            <w:r>
              <w:rPr>
                <w:rStyle w:val="normaltextrun"/>
                <w:rFonts w:ascii="Calibri" w:hAnsi="Calibri" w:cs="Calibri"/>
              </w:rPr>
              <w:t> be no more than 24 hours via phone call or remote service, and within two (2) working days for onsite repair. </w:t>
            </w:r>
          </w:p>
          <w:p w14:paraId="0C110308" w14:textId="77777777" w:rsidR="002A1C05" w:rsidRPr="00213947" w:rsidRDefault="002A1C05" w:rsidP="00A65E02">
            <w:pPr>
              <w:pStyle w:val="paragraph"/>
              <w:spacing w:before="0" w:beforeAutospacing="0" w:after="0" w:afterAutospacing="0"/>
              <w:jc w:val="both"/>
              <w:textAlignment w:val="baseline"/>
              <w:rPr>
                <w:rFonts w:ascii="Calibri" w:hAnsi="Calibri" w:cs="Calibri"/>
                <w:color w:val="365F91"/>
              </w:rPr>
            </w:pPr>
          </w:p>
          <w:p w14:paraId="7C71E496" w14:textId="09464749" w:rsidR="002A1C05" w:rsidRPr="00213947" w:rsidRDefault="002A1C05" w:rsidP="00A65E02">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 xml:space="preserve">Please confirm and detail information on remote diagnostic / telecom-based service support. </w:t>
            </w:r>
          </w:p>
          <w:p w14:paraId="45D2BF48" w14:textId="77777777" w:rsidR="002A1C05" w:rsidRPr="00213947" w:rsidRDefault="002A1C05" w:rsidP="00A65E02">
            <w:pPr>
              <w:pStyle w:val="paragraph"/>
              <w:spacing w:before="0" w:beforeAutospacing="0" w:after="0" w:afterAutospacing="0"/>
              <w:jc w:val="both"/>
              <w:textAlignment w:val="baseline"/>
              <w:rPr>
                <w:rFonts w:ascii="Calibri" w:hAnsi="Calibri" w:cs="Calibri"/>
                <w:color w:val="365F91"/>
              </w:rPr>
            </w:pPr>
          </w:p>
          <w:p w14:paraId="385B452E" w14:textId="77777777" w:rsidR="002A1C05" w:rsidRPr="00213947" w:rsidRDefault="002A1C05" w:rsidP="00A65E02">
            <w:pPr>
              <w:pStyle w:val="paragraph"/>
              <w:spacing w:before="0" w:beforeAutospacing="0" w:after="0" w:afterAutospacing="0"/>
              <w:ind w:right="-720"/>
              <w:jc w:val="both"/>
              <w:textAlignment w:val="baseline"/>
              <w:rPr>
                <w:rFonts w:ascii="Calibri" w:hAnsi="Calibri" w:cs="Calibri"/>
                <w:color w:val="365F91"/>
              </w:rPr>
            </w:pPr>
            <w:r>
              <w:rPr>
                <w:rStyle w:val="normaltextrun"/>
                <w:rFonts w:ascii="Calibri" w:hAnsi="Calibri" w:cs="Calibri"/>
                <w:color w:val="000000"/>
              </w:rPr>
              <w:t>Please confirm detailing response times.</w:t>
            </w:r>
          </w:p>
          <w:p w14:paraId="124AA090" w14:textId="77777777" w:rsidR="00D37861" w:rsidRPr="00213947" w:rsidRDefault="00D37861" w:rsidP="00E1463B">
            <w:pPr>
              <w:pStyle w:val="paragraph"/>
              <w:spacing w:before="0" w:beforeAutospacing="0" w:after="0" w:afterAutospacing="0"/>
              <w:textAlignment w:val="baseline"/>
              <w:rPr>
                <w:rStyle w:val="normaltextrun"/>
                <w:rFonts w:ascii="Calibri" w:hAnsi="Calibri" w:cs="Calibri"/>
                <w:color w:val="000000"/>
              </w:rPr>
            </w:pPr>
          </w:p>
        </w:tc>
        <w:tc>
          <w:tcPr>
            <w:tcW w:w="1511" w:type="dxa"/>
            <w:gridSpan w:val="8"/>
            <w:shd w:val="clear" w:color="auto" w:fill="D0CECE"/>
          </w:tcPr>
          <w:p w14:paraId="5D411F80" w14:textId="77777777" w:rsidR="0085410B" w:rsidRPr="00213947" w:rsidRDefault="0085410B" w:rsidP="0085410B">
            <w:pPr>
              <w:spacing w:line="276" w:lineRule="auto"/>
              <w:jc w:val="center"/>
              <w:rPr>
                <w:rFonts w:ascii="Calibri" w:eastAsia="MS Mincho" w:hAnsi="Calibri" w:cs="Calibri"/>
              </w:rPr>
            </w:pPr>
            <w:r>
              <w:rPr>
                <w:rFonts w:ascii="Calibri" w:eastAsia="MS Mincho" w:hAnsi="Calibri" w:cs="Calibri"/>
              </w:rPr>
              <w:t>Compliant</w:t>
            </w:r>
          </w:p>
          <w:p w14:paraId="53FE6996" w14:textId="26625F92" w:rsidR="00D37861" w:rsidRPr="00213947" w:rsidRDefault="0085410B" w:rsidP="0085410B">
            <w:pPr>
              <w:spacing w:line="276" w:lineRule="auto"/>
              <w:jc w:val="center"/>
              <w:rPr>
                <w:rFonts w:ascii="Calibri" w:eastAsia="MS Mincho" w:hAnsi="Calibri" w:cs="Calibri"/>
              </w:rPr>
            </w:pPr>
            <w:r>
              <w:rPr>
                <w:rFonts w:ascii="Calibri" w:eastAsia="MS Mincho" w:hAnsi="Calibri" w:cs="Calibri"/>
              </w:rPr>
              <w:t>(Yes / No)</w:t>
            </w:r>
          </w:p>
        </w:tc>
      </w:tr>
      <w:tr w:rsidR="00D37861" w:rsidRPr="00213947" w14:paraId="0FF4BDE6" w14:textId="77777777" w:rsidTr="00D37861">
        <w:trPr>
          <w:trHeight w:val="1435"/>
          <w:jc w:val="center"/>
        </w:trPr>
        <w:tc>
          <w:tcPr>
            <w:tcW w:w="9938" w:type="dxa"/>
            <w:gridSpan w:val="11"/>
            <w:shd w:val="clear" w:color="auto" w:fill="D9E2F3" w:themeFill="accent1" w:themeFillTint="33"/>
          </w:tcPr>
          <w:p w14:paraId="38313907" w14:textId="77777777" w:rsidR="00D37861" w:rsidRDefault="00404264" w:rsidP="00404264">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6958D51E" w14:textId="275F12E9" w:rsidR="00072739" w:rsidRPr="00213947" w:rsidRDefault="00072739" w:rsidP="00404264">
            <w:pPr>
              <w:spacing w:line="276" w:lineRule="auto"/>
              <w:jc w:val="both"/>
              <w:rPr>
                <w:rFonts w:ascii="Calibri" w:eastAsia="MS Mincho" w:hAnsi="Calibri" w:cs="Calibri"/>
              </w:rPr>
            </w:pPr>
          </w:p>
        </w:tc>
      </w:tr>
      <w:tr w:rsidR="00BF6C5B" w:rsidRPr="00213947" w14:paraId="4ABAEC65" w14:textId="77777777" w:rsidTr="009E3DC6">
        <w:trPr>
          <w:trHeight w:val="1435"/>
          <w:jc w:val="center"/>
        </w:trPr>
        <w:tc>
          <w:tcPr>
            <w:tcW w:w="846" w:type="dxa"/>
            <w:shd w:val="clear" w:color="auto" w:fill="D0CECE"/>
          </w:tcPr>
          <w:p w14:paraId="5BE0E221" w14:textId="489ABB07" w:rsidR="00BF6C5B" w:rsidRPr="00213947" w:rsidRDefault="00A95C41" w:rsidP="00891240">
            <w:pPr>
              <w:spacing w:line="276" w:lineRule="auto"/>
              <w:jc w:val="center"/>
              <w:rPr>
                <w:rFonts w:ascii="Calibri" w:eastAsia="MS Mincho" w:hAnsi="Calibri" w:cs="Calibri"/>
              </w:rPr>
            </w:pPr>
            <w:r>
              <w:rPr>
                <w:rFonts w:ascii="Calibri" w:eastAsia="MS Mincho" w:hAnsi="Calibri" w:cs="Calibri"/>
                <w:color w:val="4472C4" w:themeColor="accent1"/>
              </w:rPr>
              <w:t>B2.2</w:t>
            </w:r>
          </w:p>
        </w:tc>
        <w:tc>
          <w:tcPr>
            <w:tcW w:w="7603" w:type="dxa"/>
            <w:gridSpan w:val="4"/>
            <w:shd w:val="clear" w:color="auto" w:fill="D0CECE"/>
          </w:tcPr>
          <w:p w14:paraId="4AA3F039" w14:textId="5DA7B7B1" w:rsidR="00A95C41" w:rsidRPr="00213947" w:rsidRDefault="00A95C41" w:rsidP="00235D71">
            <w:pPr>
              <w:pStyle w:val="paragraph"/>
              <w:spacing w:before="0" w:beforeAutospacing="0" w:after="0" w:afterAutospacing="0"/>
              <w:jc w:val="both"/>
              <w:textAlignment w:val="baseline"/>
              <w:rPr>
                <w:rFonts w:ascii="Calibri" w:hAnsi="Calibri" w:cs="Calibri"/>
                <w:color w:val="365F91"/>
                <w:lang w:eastAsia="en-IE"/>
              </w:rPr>
            </w:pPr>
            <w:r>
              <w:rPr>
                <w:rStyle w:val="normaltextrun"/>
                <w:rFonts w:ascii="Calibri" w:hAnsi="Calibri" w:cs="Calibri"/>
                <w:color w:val="000000"/>
              </w:rPr>
              <w:t>Please outline the company customer service plan and your escalation policy including what process is in place for escalating a call-out, if a breakdown cannot be resolved on the first visit. Please detail for both onsite and remote repair.</w:t>
            </w:r>
          </w:p>
          <w:p w14:paraId="0E43A628" w14:textId="403573C9" w:rsidR="00A95C41" w:rsidRPr="00213947" w:rsidRDefault="00A95C41" w:rsidP="00A95C41">
            <w:pPr>
              <w:pStyle w:val="paragraph"/>
              <w:spacing w:before="0" w:beforeAutospacing="0" w:after="0" w:afterAutospacing="0"/>
              <w:textAlignment w:val="baseline"/>
              <w:rPr>
                <w:rFonts w:ascii="Calibri" w:hAnsi="Calibri" w:cs="Calibri"/>
                <w:color w:val="365F91"/>
              </w:rPr>
            </w:pPr>
          </w:p>
          <w:p w14:paraId="544A1224" w14:textId="77777777" w:rsidR="00A95C41" w:rsidRPr="00213947" w:rsidRDefault="00A95C41" w:rsidP="00A95C41">
            <w:pPr>
              <w:pStyle w:val="paragraph"/>
              <w:spacing w:before="0" w:beforeAutospacing="0" w:after="0" w:afterAutospacing="0"/>
              <w:ind w:right="-720"/>
              <w:textAlignment w:val="baseline"/>
              <w:rPr>
                <w:rFonts w:ascii="Calibri" w:hAnsi="Calibri" w:cs="Calibri"/>
                <w:color w:val="365F91"/>
              </w:rPr>
            </w:pPr>
            <w:r>
              <w:rPr>
                <w:rStyle w:val="normaltextrun"/>
                <w:rFonts w:ascii="Calibri" w:hAnsi="Calibri" w:cs="Calibri"/>
                <w:color w:val="000000"/>
              </w:rPr>
              <w:t>Please confirm and detail. </w:t>
            </w:r>
          </w:p>
          <w:p w14:paraId="5D4FF842" w14:textId="77777777" w:rsidR="00BF6C5B" w:rsidRPr="00213947" w:rsidRDefault="00BF6C5B" w:rsidP="00A95C41">
            <w:pPr>
              <w:spacing w:line="276" w:lineRule="auto"/>
              <w:jc w:val="both"/>
              <w:rPr>
                <w:rFonts w:ascii="Calibri" w:eastAsia="MS Mincho" w:hAnsi="Calibri" w:cs="Calibri"/>
              </w:rPr>
            </w:pPr>
          </w:p>
        </w:tc>
        <w:tc>
          <w:tcPr>
            <w:tcW w:w="1489" w:type="dxa"/>
            <w:gridSpan w:val="6"/>
            <w:shd w:val="clear" w:color="auto" w:fill="D0CECE"/>
          </w:tcPr>
          <w:p w14:paraId="40B6F17F" w14:textId="77777777" w:rsidR="0085410B" w:rsidRPr="00213947" w:rsidRDefault="0085410B" w:rsidP="0085410B">
            <w:pPr>
              <w:spacing w:line="276" w:lineRule="auto"/>
              <w:jc w:val="center"/>
              <w:rPr>
                <w:rFonts w:ascii="Calibri" w:eastAsia="MS Mincho" w:hAnsi="Calibri" w:cs="Calibri"/>
              </w:rPr>
            </w:pPr>
            <w:r>
              <w:rPr>
                <w:rFonts w:ascii="Calibri" w:eastAsia="MS Mincho" w:hAnsi="Calibri" w:cs="Calibri"/>
              </w:rPr>
              <w:t>Compliant</w:t>
            </w:r>
          </w:p>
          <w:p w14:paraId="0C70495B" w14:textId="455B6F47" w:rsidR="00BF6C5B" w:rsidRPr="00213947" w:rsidRDefault="0085410B" w:rsidP="0085410B">
            <w:pPr>
              <w:spacing w:line="276" w:lineRule="auto"/>
              <w:jc w:val="center"/>
              <w:rPr>
                <w:rFonts w:ascii="Calibri" w:eastAsia="MS Mincho" w:hAnsi="Calibri" w:cs="Calibri"/>
              </w:rPr>
            </w:pPr>
            <w:r>
              <w:rPr>
                <w:rFonts w:ascii="Calibri" w:eastAsia="MS Mincho" w:hAnsi="Calibri" w:cs="Calibri"/>
              </w:rPr>
              <w:t>(Yes / No)</w:t>
            </w:r>
          </w:p>
        </w:tc>
      </w:tr>
      <w:tr w:rsidR="007268B7" w:rsidRPr="00213947" w14:paraId="4DD7F2DF" w14:textId="77777777" w:rsidTr="007268B7">
        <w:trPr>
          <w:trHeight w:val="1435"/>
          <w:jc w:val="center"/>
        </w:trPr>
        <w:tc>
          <w:tcPr>
            <w:tcW w:w="9938" w:type="dxa"/>
            <w:gridSpan w:val="11"/>
            <w:shd w:val="clear" w:color="auto" w:fill="D9E2F3" w:themeFill="accent1" w:themeFillTint="33"/>
          </w:tcPr>
          <w:p w14:paraId="4BCAB4FF" w14:textId="77777777" w:rsidR="007268B7" w:rsidRDefault="00DD1431" w:rsidP="00DD1431">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5FF82608" w14:textId="3AD64211" w:rsidR="00072739" w:rsidRPr="00213947" w:rsidRDefault="00072739" w:rsidP="00DD1431">
            <w:pPr>
              <w:spacing w:line="276" w:lineRule="auto"/>
              <w:jc w:val="both"/>
              <w:rPr>
                <w:rFonts w:ascii="Calibri" w:eastAsia="MS Mincho" w:hAnsi="Calibri" w:cs="Calibri"/>
              </w:rPr>
            </w:pPr>
          </w:p>
        </w:tc>
      </w:tr>
      <w:tr w:rsidR="007268B7" w:rsidRPr="00213947" w14:paraId="435078A0" w14:textId="77777777" w:rsidTr="00946EBF">
        <w:trPr>
          <w:trHeight w:val="1435"/>
          <w:jc w:val="center"/>
        </w:trPr>
        <w:tc>
          <w:tcPr>
            <w:tcW w:w="846" w:type="dxa"/>
            <w:shd w:val="clear" w:color="auto" w:fill="D0CECE"/>
          </w:tcPr>
          <w:p w14:paraId="7C428264" w14:textId="37A55C1F" w:rsidR="007268B7" w:rsidRPr="00213947" w:rsidRDefault="00DD1431" w:rsidP="00891240">
            <w:pPr>
              <w:spacing w:line="276" w:lineRule="auto"/>
              <w:jc w:val="center"/>
              <w:rPr>
                <w:rFonts w:ascii="Calibri" w:eastAsia="MS Mincho" w:hAnsi="Calibri" w:cs="Calibri"/>
                <w:color w:val="4472C4" w:themeColor="accent1"/>
              </w:rPr>
            </w:pPr>
            <w:r>
              <w:rPr>
                <w:rFonts w:ascii="Calibri" w:eastAsia="MS Mincho" w:hAnsi="Calibri" w:cs="Calibri"/>
                <w:color w:val="4472C4" w:themeColor="accent1"/>
              </w:rPr>
              <w:lastRenderedPageBreak/>
              <w:t>B2.3</w:t>
            </w:r>
          </w:p>
        </w:tc>
        <w:tc>
          <w:tcPr>
            <w:tcW w:w="7603" w:type="dxa"/>
            <w:gridSpan w:val="4"/>
            <w:shd w:val="clear" w:color="auto" w:fill="D0CECE"/>
          </w:tcPr>
          <w:p w14:paraId="633B1B3F" w14:textId="77777777" w:rsidR="007268B7" w:rsidRPr="00213947" w:rsidRDefault="007268B7" w:rsidP="00BC6AEE">
            <w:pPr>
              <w:pStyle w:val="paragraph"/>
              <w:spacing w:before="0" w:beforeAutospacing="0" w:after="0" w:afterAutospacing="0"/>
              <w:jc w:val="both"/>
              <w:textAlignment w:val="baseline"/>
              <w:rPr>
                <w:rFonts w:ascii="Calibri" w:hAnsi="Calibri" w:cs="Calibri"/>
                <w:color w:val="365F91"/>
                <w:lang w:eastAsia="en-IE"/>
              </w:rPr>
            </w:pPr>
            <w:r>
              <w:rPr>
                <w:rStyle w:val="normaltextrun"/>
                <w:rFonts w:ascii="Calibri" w:hAnsi="Calibri" w:cs="Calibri"/>
                <w:color w:val="000000"/>
              </w:rPr>
              <w:t>The tenderer </w:t>
            </w:r>
            <w:r>
              <w:rPr>
                <w:rStyle w:val="normaltextrun"/>
                <w:rFonts w:ascii="Calibri" w:hAnsi="Calibri" w:cs="Calibri"/>
                <w:b/>
                <w:bCs/>
                <w:color w:val="000000"/>
              </w:rPr>
              <w:t>MUST</w:t>
            </w:r>
            <w:r>
              <w:rPr>
                <w:rStyle w:val="normaltextrun"/>
                <w:rFonts w:ascii="Calibri" w:hAnsi="Calibri" w:cs="Calibri"/>
                <w:color w:val="000000"/>
              </w:rPr>
              <w:t> supply a full list of spare parts and consumables.</w:t>
            </w:r>
          </w:p>
          <w:p w14:paraId="6D9137B2" w14:textId="77777777" w:rsidR="007268B7" w:rsidRPr="00213947" w:rsidRDefault="007268B7" w:rsidP="00BC6AEE">
            <w:pPr>
              <w:pStyle w:val="paragraph"/>
              <w:spacing w:before="0" w:beforeAutospacing="0" w:after="0" w:afterAutospacing="0"/>
              <w:jc w:val="both"/>
              <w:textAlignment w:val="baseline"/>
              <w:rPr>
                <w:rFonts w:ascii="Calibri" w:hAnsi="Calibri" w:cs="Calibri"/>
                <w:color w:val="365F91"/>
              </w:rPr>
            </w:pPr>
          </w:p>
          <w:p w14:paraId="77129282" w14:textId="77777777" w:rsidR="007268B7" w:rsidRPr="00213947" w:rsidRDefault="007268B7" w:rsidP="00BC6AEE">
            <w:pPr>
              <w:pStyle w:val="paragraph"/>
              <w:spacing w:before="0" w:beforeAutospacing="0" w:after="0" w:afterAutospacing="0"/>
              <w:jc w:val="both"/>
              <w:textAlignment w:val="baseline"/>
              <w:rPr>
                <w:rStyle w:val="eop"/>
                <w:rFonts w:ascii="Calibri" w:hAnsi="Calibri" w:cs="Calibri"/>
                <w:bdr w:val="none" w:sz="0" w:space="0" w:color="auto" w:frame="1"/>
                <w:shd w:val="clear" w:color="auto" w:fill="C6C6C6"/>
              </w:rPr>
            </w:pPr>
            <w:r>
              <w:rPr>
                <w:rStyle w:val="normaltextrun"/>
                <w:rFonts w:ascii="Calibri" w:hAnsi="Calibri" w:cs="Calibri"/>
              </w:rPr>
              <w:t xml:space="preserve">Please confirm and detail outlining costs in the Appendix 2 – Pricing Schedule, </w:t>
            </w:r>
          </w:p>
          <w:p w14:paraId="1E8B8655" w14:textId="77777777" w:rsidR="007268B7" w:rsidRPr="00213947" w:rsidRDefault="007268B7" w:rsidP="00BC6AEE">
            <w:pPr>
              <w:pStyle w:val="paragraph"/>
              <w:spacing w:before="0" w:beforeAutospacing="0" w:after="0" w:afterAutospacing="0"/>
              <w:jc w:val="both"/>
              <w:textAlignment w:val="baseline"/>
              <w:rPr>
                <w:rFonts w:ascii="Calibri" w:hAnsi="Calibri" w:cs="Calibri"/>
              </w:rPr>
            </w:pPr>
          </w:p>
          <w:p w14:paraId="6A304438" w14:textId="77777777" w:rsidR="001C6B6B" w:rsidRPr="00213947" w:rsidRDefault="007268B7" w:rsidP="00BC6AEE">
            <w:pPr>
              <w:pStyle w:val="paragraph"/>
              <w:spacing w:before="0" w:beforeAutospacing="0" w:after="0" w:afterAutospacing="0"/>
              <w:ind w:right="-720"/>
              <w:jc w:val="both"/>
              <w:textAlignment w:val="baseline"/>
              <w:rPr>
                <w:rStyle w:val="normaltextrun"/>
                <w:rFonts w:ascii="Calibri" w:hAnsi="Calibri" w:cs="Calibri"/>
                <w:i/>
                <w:iCs/>
                <w:color w:val="000000"/>
              </w:rPr>
            </w:pPr>
            <w:r>
              <w:rPr>
                <w:rStyle w:val="normaltextrun"/>
                <w:rFonts w:ascii="Calibri" w:hAnsi="Calibri" w:cs="Calibri"/>
                <w:i/>
                <w:iCs/>
                <w:color w:val="000000"/>
              </w:rPr>
              <w:t xml:space="preserve">These are optional for the Contracting Authority to purchase and will not be </w:t>
            </w:r>
          </w:p>
          <w:p w14:paraId="31445CCD" w14:textId="31243F5C" w:rsidR="007268B7" w:rsidRPr="00213947" w:rsidRDefault="005A5DA5" w:rsidP="00BC6AEE">
            <w:pPr>
              <w:pStyle w:val="paragraph"/>
              <w:spacing w:before="0" w:beforeAutospacing="0" w:after="0" w:afterAutospacing="0"/>
              <w:ind w:right="-720"/>
              <w:jc w:val="both"/>
              <w:textAlignment w:val="baseline"/>
              <w:rPr>
                <w:rFonts w:ascii="Calibri" w:hAnsi="Calibri" w:cs="Calibri"/>
                <w:color w:val="365F91"/>
              </w:rPr>
            </w:pPr>
            <w:r>
              <w:rPr>
                <w:rStyle w:val="normaltextrun"/>
                <w:rFonts w:ascii="Calibri" w:hAnsi="Calibri" w:cs="Calibri"/>
                <w:i/>
                <w:iCs/>
                <w:color w:val="000000"/>
              </w:rPr>
              <w:t>Included for the purposes of cost evaluation</w:t>
            </w:r>
            <w:r>
              <w:rPr>
                <w:rStyle w:val="normaltextrun"/>
                <w:rFonts w:ascii="Calibri" w:hAnsi="Calibri" w:cs="Calibri"/>
                <w:i/>
                <w:iCs/>
                <w:color w:val="365F91"/>
              </w:rPr>
              <w:t>.</w:t>
            </w:r>
            <w:r>
              <w:rPr>
                <w:rStyle w:val="normaltextrun"/>
                <w:rFonts w:ascii="Calibri" w:hAnsi="Calibri" w:cs="Calibri"/>
                <w:b/>
                <w:bCs/>
                <w:i/>
                <w:iCs/>
                <w:color w:val="365F91"/>
              </w:rPr>
              <w:t>  </w:t>
            </w:r>
          </w:p>
          <w:p w14:paraId="1E912D77" w14:textId="77777777" w:rsidR="007268B7" w:rsidRPr="00213947" w:rsidRDefault="007268B7" w:rsidP="00A95C41">
            <w:pPr>
              <w:pStyle w:val="paragraph"/>
              <w:spacing w:before="0" w:beforeAutospacing="0" w:after="0" w:afterAutospacing="0"/>
              <w:textAlignment w:val="baseline"/>
              <w:rPr>
                <w:rStyle w:val="normaltextrun"/>
                <w:rFonts w:ascii="Calibri" w:hAnsi="Calibri" w:cs="Calibri"/>
                <w:color w:val="000000"/>
              </w:rPr>
            </w:pPr>
          </w:p>
        </w:tc>
        <w:tc>
          <w:tcPr>
            <w:tcW w:w="1489" w:type="dxa"/>
            <w:gridSpan w:val="6"/>
            <w:shd w:val="clear" w:color="auto" w:fill="D0CECE"/>
          </w:tcPr>
          <w:p w14:paraId="1CEA5D82" w14:textId="77777777" w:rsidR="00DD1431" w:rsidRPr="00213947" w:rsidRDefault="00DD1431" w:rsidP="00DD1431">
            <w:pPr>
              <w:spacing w:line="276" w:lineRule="auto"/>
              <w:jc w:val="center"/>
              <w:rPr>
                <w:rFonts w:ascii="Calibri" w:eastAsia="MS Mincho" w:hAnsi="Calibri" w:cs="Calibri"/>
              </w:rPr>
            </w:pPr>
            <w:r>
              <w:rPr>
                <w:rFonts w:ascii="Calibri" w:eastAsia="MS Mincho" w:hAnsi="Calibri" w:cs="Calibri"/>
              </w:rPr>
              <w:t>Compliant</w:t>
            </w:r>
          </w:p>
          <w:p w14:paraId="428A00E0" w14:textId="66120676" w:rsidR="007268B7" w:rsidRPr="00213947" w:rsidRDefault="00DD1431" w:rsidP="00DD1431">
            <w:pPr>
              <w:spacing w:line="276" w:lineRule="auto"/>
              <w:jc w:val="center"/>
              <w:rPr>
                <w:rFonts w:ascii="Calibri" w:eastAsia="MS Mincho" w:hAnsi="Calibri" w:cs="Calibri"/>
              </w:rPr>
            </w:pPr>
            <w:r>
              <w:rPr>
                <w:rFonts w:ascii="Calibri" w:eastAsia="MS Mincho" w:hAnsi="Calibri" w:cs="Calibri"/>
              </w:rPr>
              <w:t>(Yes / No)</w:t>
            </w:r>
          </w:p>
        </w:tc>
      </w:tr>
      <w:tr w:rsidR="00D37861" w:rsidRPr="00213947" w14:paraId="04BCC207" w14:textId="77777777" w:rsidTr="00D37861">
        <w:trPr>
          <w:trHeight w:val="1435"/>
          <w:jc w:val="center"/>
        </w:trPr>
        <w:tc>
          <w:tcPr>
            <w:tcW w:w="9938" w:type="dxa"/>
            <w:gridSpan w:val="11"/>
            <w:shd w:val="clear" w:color="auto" w:fill="D9E2F3" w:themeFill="accent1" w:themeFillTint="33"/>
          </w:tcPr>
          <w:p w14:paraId="1B7F2FD9" w14:textId="77777777" w:rsidR="00D37861" w:rsidRDefault="00A95C41" w:rsidP="00A95C41">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0E30E48E" w14:textId="03BF7A56" w:rsidR="00072739" w:rsidRPr="00213947" w:rsidRDefault="00072739" w:rsidP="00A95C41">
            <w:pPr>
              <w:spacing w:line="276" w:lineRule="auto"/>
              <w:jc w:val="both"/>
              <w:rPr>
                <w:rFonts w:ascii="Calibri" w:eastAsia="MS Mincho" w:hAnsi="Calibri" w:cs="Calibri"/>
              </w:rPr>
            </w:pPr>
          </w:p>
        </w:tc>
      </w:tr>
      <w:tr w:rsidR="007A28DB" w:rsidRPr="00213947" w14:paraId="1100D031" w14:textId="77777777" w:rsidTr="00946EBF">
        <w:trPr>
          <w:trHeight w:val="1435"/>
          <w:jc w:val="center"/>
        </w:trPr>
        <w:tc>
          <w:tcPr>
            <w:tcW w:w="846" w:type="dxa"/>
            <w:shd w:val="clear" w:color="auto" w:fill="D0CECE"/>
          </w:tcPr>
          <w:p w14:paraId="744E218B" w14:textId="79EEB06A" w:rsidR="007A28DB" w:rsidRPr="00213947" w:rsidRDefault="007C6BAB" w:rsidP="00891240">
            <w:pPr>
              <w:spacing w:line="276" w:lineRule="auto"/>
              <w:jc w:val="center"/>
              <w:rPr>
                <w:rFonts w:ascii="Calibri" w:eastAsia="MS Mincho" w:hAnsi="Calibri" w:cs="Calibri"/>
                <w:color w:val="4472C4" w:themeColor="accent1"/>
              </w:rPr>
            </w:pPr>
            <w:r>
              <w:rPr>
                <w:rFonts w:ascii="Calibri" w:eastAsia="MS Mincho" w:hAnsi="Calibri" w:cs="Calibri"/>
                <w:color w:val="4472C4" w:themeColor="accent1"/>
              </w:rPr>
              <w:t>B2.4</w:t>
            </w:r>
          </w:p>
        </w:tc>
        <w:tc>
          <w:tcPr>
            <w:tcW w:w="7603" w:type="dxa"/>
            <w:gridSpan w:val="4"/>
            <w:shd w:val="clear" w:color="auto" w:fill="D0CECE"/>
          </w:tcPr>
          <w:p w14:paraId="343D7639" w14:textId="383F8BC2" w:rsidR="007C6BAB" w:rsidRPr="00213947" w:rsidRDefault="007C6BAB" w:rsidP="007B3255">
            <w:pPr>
              <w:pStyle w:val="paragraph"/>
              <w:spacing w:before="0" w:beforeAutospacing="0" w:after="0" w:afterAutospacing="0"/>
              <w:jc w:val="both"/>
              <w:textAlignment w:val="baseline"/>
              <w:rPr>
                <w:rFonts w:ascii="Calibri" w:hAnsi="Calibri" w:cs="Calibri"/>
                <w:color w:val="365F91"/>
                <w:lang w:eastAsia="en-IE"/>
              </w:rPr>
            </w:pPr>
            <w:r>
              <w:rPr>
                <w:rStyle w:val="normaltextrun"/>
                <w:rFonts w:ascii="Calibri" w:hAnsi="Calibri" w:cs="Calibri"/>
                <w:color w:val="000000"/>
              </w:rPr>
              <w:t>The tenderer </w:t>
            </w:r>
            <w:r>
              <w:rPr>
                <w:rStyle w:val="normaltextrun"/>
                <w:rFonts w:ascii="Calibri" w:hAnsi="Calibri" w:cs="Calibri"/>
                <w:b/>
                <w:bCs/>
                <w:color w:val="000000"/>
              </w:rPr>
              <w:t>SHOULD</w:t>
            </w:r>
            <w:r>
              <w:rPr>
                <w:rStyle w:val="normaltextrun"/>
                <w:rFonts w:ascii="Calibri" w:hAnsi="Calibri" w:cs="Calibri"/>
                <w:color w:val="000000"/>
              </w:rPr>
              <w:t> provide full details of service and support infrastructure. Information to be provided includes, but is not limited to, the names, telephone numbers and qualifications of contact individuals in respect of scientific, sales, technical and IT personnel available to service and support the tendered equipment. </w:t>
            </w:r>
          </w:p>
          <w:p w14:paraId="34ED416C" w14:textId="78E15249" w:rsidR="007C6BAB" w:rsidRPr="00213947" w:rsidRDefault="007C6BAB" w:rsidP="007C6BAB">
            <w:pPr>
              <w:pStyle w:val="paragraph"/>
              <w:spacing w:before="0" w:beforeAutospacing="0" w:after="0" w:afterAutospacing="0"/>
              <w:textAlignment w:val="baseline"/>
              <w:rPr>
                <w:rFonts w:ascii="Calibri" w:hAnsi="Calibri" w:cs="Calibri"/>
                <w:color w:val="365F91"/>
              </w:rPr>
            </w:pPr>
          </w:p>
          <w:p w14:paraId="0CF3A879" w14:textId="77777777" w:rsidR="007C6BAB" w:rsidRPr="00213947" w:rsidRDefault="007C6BAB" w:rsidP="007C6BAB">
            <w:pPr>
              <w:pStyle w:val="paragraph"/>
              <w:spacing w:before="0" w:beforeAutospacing="0" w:after="0" w:afterAutospacing="0"/>
              <w:ind w:right="-720"/>
              <w:textAlignment w:val="baseline"/>
              <w:rPr>
                <w:rFonts w:ascii="Calibri" w:hAnsi="Calibri" w:cs="Calibri"/>
                <w:color w:val="365F91"/>
              </w:rPr>
            </w:pPr>
            <w:r>
              <w:rPr>
                <w:rStyle w:val="normaltextrun"/>
                <w:rFonts w:ascii="Calibri" w:hAnsi="Calibri" w:cs="Calibri"/>
                <w:color w:val="000000"/>
              </w:rPr>
              <w:t>Please also outline customer service contact details and availability.</w:t>
            </w:r>
          </w:p>
          <w:p w14:paraId="7469BEBD" w14:textId="77777777" w:rsidR="007A28DB" w:rsidRPr="00213947" w:rsidRDefault="007A28DB" w:rsidP="007C6BAB">
            <w:pPr>
              <w:spacing w:line="276" w:lineRule="auto"/>
              <w:jc w:val="both"/>
              <w:rPr>
                <w:rFonts w:ascii="Calibri" w:eastAsia="MS Mincho" w:hAnsi="Calibri" w:cs="Calibri"/>
              </w:rPr>
            </w:pPr>
          </w:p>
        </w:tc>
        <w:tc>
          <w:tcPr>
            <w:tcW w:w="1489" w:type="dxa"/>
            <w:gridSpan w:val="6"/>
            <w:shd w:val="clear" w:color="auto" w:fill="D0CECE"/>
          </w:tcPr>
          <w:p w14:paraId="5CE8F74B" w14:textId="77777777" w:rsidR="0085410B" w:rsidRPr="00213947" w:rsidRDefault="0085410B" w:rsidP="0085410B">
            <w:pPr>
              <w:spacing w:line="276" w:lineRule="auto"/>
              <w:jc w:val="center"/>
              <w:rPr>
                <w:rFonts w:ascii="Calibri" w:eastAsia="MS Mincho" w:hAnsi="Calibri" w:cs="Calibri"/>
              </w:rPr>
            </w:pPr>
            <w:r>
              <w:rPr>
                <w:rFonts w:ascii="Calibri" w:eastAsia="MS Mincho" w:hAnsi="Calibri" w:cs="Calibri"/>
              </w:rPr>
              <w:t>Compliant</w:t>
            </w:r>
          </w:p>
          <w:p w14:paraId="5FFD3C57" w14:textId="7063DC46" w:rsidR="007A28DB" w:rsidRPr="00213947" w:rsidRDefault="0085410B" w:rsidP="0085410B">
            <w:pPr>
              <w:spacing w:line="276" w:lineRule="auto"/>
              <w:jc w:val="center"/>
              <w:rPr>
                <w:rFonts w:ascii="Calibri" w:eastAsia="MS Mincho" w:hAnsi="Calibri" w:cs="Calibri"/>
              </w:rPr>
            </w:pPr>
            <w:r>
              <w:rPr>
                <w:rFonts w:ascii="Calibri" w:eastAsia="MS Mincho" w:hAnsi="Calibri" w:cs="Calibri"/>
              </w:rPr>
              <w:t>(Yes / No)</w:t>
            </w:r>
          </w:p>
        </w:tc>
      </w:tr>
      <w:tr w:rsidR="007A28DB" w:rsidRPr="00213947" w14:paraId="63E24FA8" w14:textId="77777777" w:rsidTr="00D37861">
        <w:trPr>
          <w:trHeight w:val="1435"/>
          <w:jc w:val="center"/>
        </w:trPr>
        <w:tc>
          <w:tcPr>
            <w:tcW w:w="9938" w:type="dxa"/>
            <w:gridSpan w:val="11"/>
            <w:shd w:val="clear" w:color="auto" w:fill="D9E2F3" w:themeFill="accent1" w:themeFillTint="33"/>
          </w:tcPr>
          <w:p w14:paraId="06D617F0" w14:textId="77777777" w:rsidR="007A28DB" w:rsidRDefault="007C6BAB" w:rsidP="007C6BAB">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704A0D04" w14:textId="2C0725BF" w:rsidR="00072739" w:rsidRPr="00213947" w:rsidRDefault="00072739" w:rsidP="007C6BAB">
            <w:pPr>
              <w:spacing w:line="276" w:lineRule="auto"/>
              <w:jc w:val="both"/>
              <w:rPr>
                <w:rFonts w:ascii="Calibri" w:eastAsia="MS Mincho" w:hAnsi="Calibri" w:cs="Calibri"/>
              </w:rPr>
            </w:pPr>
          </w:p>
        </w:tc>
      </w:tr>
      <w:tr w:rsidR="00A816B0" w:rsidRPr="00213947" w14:paraId="5E99BE02" w14:textId="77777777" w:rsidTr="00946EBF">
        <w:trPr>
          <w:trHeight w:val="1435"/>
          <w:jc w:val="center"/>
        </w:trPr>
        <w:tc>
          <w:tcPr>
            <w:tcW w:w="846" w:type="dxa"/>
            <w:shd w:val="clear" w:color="auto" w:fill="D0CECE"/>
          </w:tcPr>
          <w:p w14:paraId="21B9F7BF" w14:textId="0298CCAF" w:rsidR="00A816B0" w:rsidRPr="00213947" w:rsidRDefault="00A816B0" w:rsidP="007C6BAB">
            <w:pPr>
              <w:spacing w:line="276" w:lineRule="auto"/>
              <w:jc w:val="both"/>
              <w:rPr>
                <w:rFonts w:ascii="Calibri" w:eastAsia="MS Mincho" w:hAnsi="Calibri" w:cs="Calibri"/>
                <w:color w:val="808080"/>
              </w:rPr>
            </w:pPr>
            <w:r>
              <w:rPr>
                <w:rFonts w:ascii="Calibri" w:eastAsia="MS Mincho" w:hAnsi="Calibri" w:cs="Calibri"/>
                <w:color w:val="4472C4" w:themeColor="accent1"/>
              </w:rPr>
              <w:t>B2.5</w:t>
            </w:r>
          </w:p>
        </w:tc>
        <w:tc>
          <w:tcPr>
            <w:tcW w:w="7614" w:type="dxa"/>
            <w:gridSpan w:val="5"/>
            <w:shd w:val="clear" w:color="auto" w:fill="D0CECE"/>
          </w:tcPr>
          <w:p w14:paraId="78E64E12" w14:textId="50399789" w:rsidR="000D3E5B" w:rsidRPr="00213947" w:rsidRDefault="000D3E5B" w:rsidP="00D37E91">
            <w:pPr>
              <w:pStyle w:val="paragraph"/>
              <w:spacing w:before="0" w:beforeAutospacing="0" w:after="0" w:afterAutospacing="0"/>
              <w:jc w:val="both"/>
              <w:textAlignment w:val="baseline"/>
              <w:rPr>
                <w:rFonts w:ascii="Calibri" w:hAnsi="Calibri" w:cs="Calibri"/>
                <w:color w:val="365F91"/>
                <w:lang w:eastAsia="en-IE"/>
              </w:rPr>
            </w:pPr>
            <w:r>
              <w:rPr>
                <w:rStyle w:val="normaltextrun"/>
                <w:rFonts w:ascii="Calibri" w:hAnsi="Calibri" w:cs="Calibri"/>
                <w:color w:val="000000"/>
              </w:rPr>
              <w:t>The tenderer </w:t>
            </w:r>
            <w:r>
              <w:rPr>
                <w:rStyle w:val="normaltextrun"/>
                <w:rFonts w:ascii="Calibri" w:hAnsi="Calibri" w:cs="Calibri"/>
                <w:b/>
                <w:bCs/>
                <w:color w:val="000000"/>
              </w:rPr>
              <w:t>MUST </w:t>
            </w:r>
            <w:r>
              <w:rPr>
                <w:rStyle w:val="normaltextrun"/>
                <w:rFonts w:ascii="Calibri" w:hAnsi="Calibri" w:cs="Calibri"/>
                <w:color w:val="000000"/>
              </w:rPr>
              <w:t xml:space="preserve">provide confirmation of the availability of service and replacement parts for at least four (4) years after installation. </w:t>
            </w:r>
          </w:p>
          <w:p w14:paraId="364E0D63" w14:textId="5ED3BD45" w:rsidR="000D3E5B" w:rsidRPr="00213947" w:rsidRDefault="000D3E5B" w:rsidP="000D3E5B">
            <w:pPr>
              <w:pStyle w:val="paragraph"/>
              <w:spacing w:before="0" w:beforeAutospacing="0" w:after="0" w:afterAutospacing="0"/>
              <w:textAlignment w:val="baseline"/>
              <w:rPr>
                <w:rFonts w:ascii="Calibri" w:hAnsi="Calibri" w:cs="Calibri"/>
                <w:color w:val="365F91"/>
              </w:rPr>
            </w:pPr>
          </w:p>
          <w:p w14:paraId="6B646AC0" w14:textId="7C10D6E8" w:rsidR="000D3E5B" w:rsidRPr="00213947" w:rsidRDefault="000D3E5B" w:rsidP="000D3E5B">
            <w:pPr>
              <w:pStyle w:val="paragraph"/>
              <w:spacing w:before="0" w:beforeAutospacing="0" w:after="0" w:afterAutospacing="0"/>
              <w:ind w:right="-720"/>
              <w:textAlignment w:val="baseline"/>
              <w:rPr>
                <w:rFonts w:ascii="Calibri" w:hAnsi="Calibri" w:cs="Calibri"/>
                <w:color w:val="365F91"/>
              </w:rPr>
            </w:pPr>
            <w:r>
              <w:rPr>
                <w:rStyle w:val="normaltextrun"/>
                <w:rFonts w:ascii="Calibri" w:hAnsi="Calibri" w:cs="Calibri"/>
                <w:color w:val="000000"/>
              </w:rPr>
              <w:t>Please confirm and detail.</w:t>
            </w:r>
          </w:p>
          <w:p w14:paraId="76620EE9" w14:textId="77777777" w:rsidR="00A816B0" w:rsidRPr="00213947" w:rsidRDefault="00A816B0" w:rsidP="007C6BAB">
            <w:pPr>
              <w:spacing w:line="276" w:lineRule="auto"/>
              <w:jc w:val="both"/>
              <w:rPr>
                <w:rFonts w:ascii="Calibri" w:eastAsia="MS Mincho" w:hAnsi="Calibri" w:cs="Calibri"/>
                <w:color w:val="808080"/>
              </w:rPr>
            </w:pPr>
          </w:p>
        </w:tc>
        <w:tc>
          <w:tcPr>
            <w:tcW w:w="1478" w:type="dxa"/>
            <w:gridSpan w:val="5"/>
            <w:shd w:val="clear" w:color="auto" w:fill="D0CECE"/>
          </w:tcPr>
          <w:p w14:paraId="74F3E158" w14:textId="77777777" w:rsidR="0085410B" w:rsidRPr="00213947" w:rsidRDefault="0085410B" w:rsidP="0085410B">
            <w:pPr>
              <w:spacing w:line="276" w:lineRule="auto"/>
              <w:jc w:val="center"/>
              <w:rPr>
                <w:rFonts w:ascii="Calibri" w:eastAsia="MS Mincho" w:hAnsi="Calibri" w:cs="Calibri"/>
              </w:rPr>
            </w:pPr>
            <w:r>
              <w:rPr>
                <w:rFonts w:ascii="Calibri" w:eastAsia="MS Mincho" w:hAnsi="Calibri" w:cs="Calibri"/>
              </w:rPr>
              <w:t>Compliant</w:t>
            </w:r>
          </w:p>
          <w:p w14:paraId="3055974A" w14:textId="4B18EAA0" w:rsidR="00A816B0" w:rsidRPr="00213947" w:rsidRDefault="0085410B" w:rsidP="00D37E91">
            <w:pPr>
              <w:spacing w:line="276" w:lineRule="auto"/>
              <w:jc w:val="center"/>
              <w:rPr>
                <w:rFonts w:ascii="Calibri" w:eastAsia="MS Mincho" w:hAnsi="Calibri" w:cs="Calibri"/>
                <w:color w:val="808080"/>
              </w:rPr>
            </w:pPr>
            <w:r>
              <w:rPr>
                <w:rFonts w:ascii="Calibri" w:eastAsia="MS Mincho" w:hAnsi="Calibri" w:cs="Calibri"/>
              </w:rPr>
              <w:t>(Yes / No)</w:t>
            </w:r>
          </w:p>
        </w:tc>
      </w:tr>
      <w:tr w:rsidR="00A816B0" w:rsidRPr="00213947" w14:paraId="241F9C8C" w14:textId="77777777" w:rsidTr="00D37861">
        <w:trPr>
          <w:trHeight w:val="1435"/>
          <w:jc w:val="center"/>
        </w:trPr>
        <w:tc>
          <w:tcPr>
            <w:tcW w:w="9938" w:type="dxa"/>
            <w:gridSpan w:val="11"/>
            <w:shd w:val="clear" w:color="auto" w:fill="D9E2F3" w:themeFill="accent1" w:themeFillTint="33"/>
          </w:tcPr>
          <w:p w14:paraId="633ADB54" w14:textId="77777777" w:rsidR="00A816B0" w:rsidRDefault="00A816B0" w:rsidP="007C6BAB">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5164D3D6" w14:textId="38C42BA1" w:rsidR="00072739" w:rsidRPr="00213947" w:rsidRDefault="00072739" w:rsidP="007C6BAB">
            <w:pPr>
              <w:spacing w:line="276" w:lineRule="auto"/>
              <w:jc w:val="both"/>
              <w:rPr>
                <w:rFonts w:ascii="Calibri" w:eastAsia="MS Mincho" w:hAnsi="Calibri" w:cs="Calibri"/>
                <w:color w:val="808080"/>
              </w:rPr>
            </w:pPr>
          </w:p>
        </w:tc>
      </w:tr>
      <w:tr w:rsidR="00FF4E81" w:rsidRPr="00213947" w14:paraId="6E6CAB77" w14:textId="77777777" w:rsidTr="00946EBF">
        <w:trPr>
          <w:trHeight w:val="1435"/>
          <w:jc w:val="center"/>
        </w:trPr>
        <w:tc>
          <w:tcPr>
            <w:tcW w:w="846" w:type="dxa"/>
            <w:shd w:val="clear" w:color="auto" w:fill="D0CECE"/>
          </w:tcPr>
          <w:p w14:paraId="6D2A3F76" w14:textId="4E64CD55" w:rsidR="00FF4E81" w:rsidRPr="00213947" w:rsidRDefault="00FF4E81" w:rsidP="007C6BAB">
            <w:pPr>
              <w:spacing w:line="276" w:lineRule="auto"/>
              <w:jc w:val="both"/>
              <w:rPr>
                <w:rFonts w:ascii="Calibri" w:eastAsia="MS Mincho" w:hAnsi="Calibri" w:cs="Calibri"/>
                <w:color w:val="808080"/>
              </w:rPr>
            </w:pPr>
            <w:r>
              <w:rPr>
                <w:rFonts w:ascii="Calibri" w:eastAsia="MS Mincho" w:hAnsi="Calibri" w:cs="Calibri"/>
                <w:color w:val="4472C4" w:themeColor="accent1"/>
              </w:rPr>
              <w:t>B2.6</w:t>
            </w:r>
          </w:p>
        </w:tc>
        <w:tc>
          <w:tcPr>
            <w:tcW w:w="7614" w:type="dxa"/>
            <w:gridSpan w:val="5"/>
            <w:shd w:val="clear" w:color="auto" w:fill="D0CECE"/>
          </w:tcPr>
          <w:p w14:paraId="724D61E1" w14:textId="249375C7" w:rsidR="00C7740B" w:rsidRPr="00213947" w:rsidRDefault="00C7740B" w:rsidP="00C7740B">
            <w:pPr>
              <w:pStyle w:val="paragraph"/>
              <w:spacing w:before="0" w:beforeAutospacing="0" w:after="0" w:afterAutospacing="0"/>
              <w:textAlignment w:val="baseline"/>
              <w:rPr>
                <w:rFonts w:ascii="Calibri" w:hAnsi="Calibri" w:cs="Calibri"/>
                <w:color w:val="365F91"/>
                <w:lang w:eastAsia="en-IE"/>
              </w:rPr>
            </w:pPr>
            <w:r>
              <w:rPr>
                <w:rStyle w:val="normaltextrun"/>
                <w:rFonts w:ascii="Calibri" w:hAnsi="Calibri" w:cs="Calibri"/>
                <w:color w:val="000000"/>
              </w:rPr>
              <w:t>The tenderer </w:t>
            </w:r>
            <w:r>
              <w:rPr>
                <w:rStyle w:val="normaltextrun"/>
                <w:rFonts w:ascii="Calibri" w:hAnsi="Calibri" w:cs="Calibri"/>
                <w:b/>
                <w:bCs/>
                <w:color w:val="000000"/>
              </w:rPr>
              <w:t>MUST</w:t>
            </w:r>
            <w:r>
              <w:rPr>
                <w:rStyle w:val="normaltextrun"/>
                <w:rFonts w:ascii="Calibri" w:hAnsi="Calibri" w:cs="Calibri"/>
                <w:color w:val="000000"/>
              </w:rPr>
              <w:t> state when the model was introduced, when the system is likely to be superseded and for how long after purchase replacement parts will be available. </w:t>
            </w:r>
          </w:p>
          <w:p w14:paraId="1DB0DDF1" w14:textId="481A27BD" w:rsidR="00C7740B" w:rsidRPr="00213947" w:rsidRDefault="00C7740B" w:rsidP="00C7740B">
            <w:pPr>
              <w:pStyle w:val="paragraph"/>
              <w:spacing w:before="0" w:beforeAutospacing="0" w:after="0" w:afterAutospacing="0"/>
              <w:textAlignment w:val="baseline"/>
              <w:rPr>
                <w:rFonts w:ascii="Calibri" w:hAnsi="Calibri" w:cs="Calibri"/>
                <w:color w:val="365F91"/>
              </w:rPr>
            </w:pPr>
          </w:p>
          <w:p w14:paraId="111EF4AF" w14:textId="77777777" w:rsidR="00E930C5" w:rsidRDefault="00C7740B" w:rsidP="00D37E91">
            <w:pPr>
              <w:pStyle w:val="paragraph"/>
              <w:spacing w:before="0" w:beforeAutospacing="0" w:after="0" w:afterAutospacing="0"/>
              <w:ind w:right="-720"/>
              <w:jc w:val="both"/>
              <w:textAlignment w:val="baseline"/>
              <w:rPr>
                <w:rStyle w:val="normaltextrun"/>
                <w:rFonts w:ascii="Calibri" w:hAnsi="Calibri" w:cs="Calibri"/>
                <w:color w:val="000000"/>
              </w:rPr>
            </w:pPr>
            <w:r>
              <w:rPr>
                <w:rStyle w:val="normaltextrun"/>
                <w:rFonts w:ascii="Calibri" w:hAnsi="Calibri" w:cs="Calibri"/>
                <w:color w:val="000000"/>
              </w:rPr>
              <w:t xml:space="preserve">Please confirm giving details of the availability and lead time for replacement </w:t>
            </w:r>
          </w:p>
          <w:p w14:paraId="253F1AED" w14:textId="7A61B30D" w:rsidR="00C7740B" w:rsidRPr="00213947" w:rsidRDefault="00C7740B" w:rsidP="00D37E91">
            <w:pPr>
              <w:pStyle w:val="paragraph"/>
              <w:spacing w:before="0" w:beforeAutospacing="0" w:after="0" w:afterAutospacing="0"/>
              <w:ind w:right="-720"/>
              <w:jc w:val="both"/>
              <w:textAlignment w:val="baseline"/>
              <w:rPr>
                <w:rFonts w:ascii="Calibri" w:hAnsi="Calibri" w:cs="Calibri"/>
                <w:color w:val="365F91"/>
              </w:rPr>
            </w:pPr>
            <w:r>
              <w:rPr>
                <w:rStyle w:val="normaltextrun"/>
                <w:rFonts w:ascii="Calibri" w:hAnsi="Calibri" w:cs="Calibri"/>
                <w:color w:val="000000"/>
              </w:rPr>
              <w:t>parts.</w:t>
            </w:r>
          </w:p>
          <w:p w14:paraId="08D17B72" w14:textId="77777777" w:rsidR="00FF4E81" w:rsidRPr="00213947" w:rsidRDefault="00FF4E81" w:rsidP="007C6BAB">
            <w:pPr>
              <w:spacing w:line="276" w:lineRule="auto"/>
              <w:jc w:val="both"/>
              <w:rPr>
                <w:rFonts w:ascii="Calibri" w:eastAsia="MS Mincho" w:hAnsi="Calibri" w:cs="Calibri"/>
                <w:color w:val="808080"/>
              </w:rPr>
            </w:pPr>
          </w:p>
        </w:tc>
        <w:tc>
          <w:tcPr>
            <w:tcW w:w="1478" w:type="dxa"/>
            <w:gridSpan w:val="5"/>
            <w:shd w:val="clear" w:color="auto" w:fill="D0CECE"/>
          </w:tcPr>
          <w:p w14:paraId="505C0075" w14:textId="77777777" w:rsidR="0085410B" w:rsidRPr="00213947" w:rsidRDefault="0085410B" w:rsidP="0085410B">
            <w:pPr>
              <w:spacing w:line="276" w:lineRule="auto"/>
              <w:jc w:val="center"/>
              <w:rPr>
                <w:rFonts w:ascii="Calibri" w:eastAsia="MS Mincho" w:hAnsi="Calibri" w:cs="Calibri"/>
              </w:rPr>
            </w:pPr>
            <w:r>
              <w:rPr>
                <w:rFonts w:ascii="Calibri" w:eastAsia="MS Mincho" w:hAnsi="Calibri" w:cs="Calibri"/>
              </w:rPr>
              <w:t>Compliant</w:t>
            </w:r>
          </w:p>
          <w:p w14:paraId="632DC85E" w14:textId="748A5946" w:rsidR="00FF4E81" w:rsidRPr="00213947" w:rsidRDefault="0085410B" w:rsidP="004F0822">
            <w:pPr>
              <w:spacing w:line="276" w:lineRule="auto"/>
              <w:jc w:val="center"/>
              <w:rPr>
                <w:rFonts w:ascii="Calibri" w:eastAsia="MS Mincho" w:hAnsi="Calibri" w:cs="Calibri"/>
                <w:color w:val="808080"/>
              </w:rPr>
            </w:pPr>
            <w:r>
              <w:rPr>
                <w:rFonts w:ascii="Calibri" w:eastAsia="MS Mincho" w:hAnsi="Calibri" w:cs="Calibri"/>
              </w:rPr>
              <w:t>(Yes / No)</w:t>
            </w:r>
          </w:p>
        </w:tc>
      </w:tr>
      <w:tr w:rsidR="00FF4E81" w:rsidRPr="00213947" w14:paraId="70ED0A4E" w14:textId="77777777" w:rsidTr="00D37861">
        <w:trPr>
          <w:trHeight w:val="1435"/>
          <w:jc w:val="center"/>
        </w:trPr>
        <w:tc>
          <w:tcPr>
            <w:tcW w:w="9938" w:type="dxa"/>
            <w:gridSpan w:val="11"/>
            <w:shd w:val="clear" w:color="auto" w:fill="D9E2F3" w:themeFill="accent1" w:themeFillTint="33"/>
          </w:tcPr>
          <w:p w14:paraId="6E118554" w14:textId="77777777" w:rsidR="00FF4E81" w:rsidRDefault="00C7740B" w:rsidP="007C6BAB">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462ABEF8" w14:textId="18444E72" w:rsidR="00072739" w:rsidRPr="00213947" w:rsidRDefault="00072739" w:rsidP="007C6BAB">
            <w:pPr>
              <w:spacing w:line="276" w:lineRule="auto"/>
              <w:jc w:val="both"/>
              <w:rPr>
                <w:rFonts w:ascii="Calibri" w:eastAsia="MS Mincho" w:hAnsi="Calibri" w:cs="Calibri"/>
                <w:color w:val="808080"/>
              </w:rPr>
            </w:pPr>
          </w:p>
        </w:tc>
      </w:tr>
      <w:tr w:rsidR="00860C0D" w:rsidRPr="00213947" w14:paraId="1BFC678D" w14:textId="77777777" w:rsidTr="00946EBF">
        <w:trPr>
          <w:trHeight w:val="1435"/>
          <w:jc w:val="center"/>
        </w:trPr>
        <w:tc>
          <w:tcPr>
            <w:tcW w:w="846" w:type="dxa"/>
            <w:shd w:val="clear" w:color="auto" w:fill="D0CECE"/>
          </w:tcPr>
          <w:p w14:paraId="33C9447D" w14:textId="2CCE0527" w:rsidR="00860C0D" w:rsidRPr="00213947" w:rsidRDefault="00020F00" w:rsidP="007C6BAB">
            <w:pPr>
              <w:spacing w:line="276" w:lineRule="auto"/>
              <w:jc w:val="both"/>
              <w:rPr>
                <w:rFonts w:ascii="Calibri" w:eastAsia="MS Mincho" w:hAnsi="Calibri" w:cs="Calibri"/>
                <w:color w:val="808080"/>
              </w:rPr>
            </w:pPr>
            <w:r>
              <w:rPr>
                <w:rFonts w:ascii="Calibri" w:eastAsia="MS Mincho" w:hAnsi="Calibri" w:cs="Calibri"/>
                <w:color w:val="4472C4" w:themeColor="accent1"/>
              </w:rPr>
              <w:lastRenderedPageBreak/>
              <w:t>B2.7</w:t>
            </w:r>
          </w:p>
        </w:tc>
        <w:tc>
          <w:tcPr>
            <w:tcW w:w="7625" w:type="dxa"/>
            <w:gridSpan w:val="6"/>
            <w:shd w:val="clear" w:color="auto" w:fill="D0CECE"/>
          </w:tcPr>
          <w:p w14:paraId="17EC503B" w14:textId="1E12C732" w:rsidR="00020F00" w:rsidRPr="00213947" w:rsidRDefault="00020F00" w:rsidP="00020F00">
            <w:pPr>
              <w:spacing w:line="276" w:lineRule="auto"/>
              <w:jc w:val="both"/>
              <w:rPr>
                <w:rFonts w:ascii="Calibri" w:eastAsia="MS Mincho" w:hAnsi="Calibri" w:cs="Calibri"/>
              </w:rPr>
            </w:pPr>
            <w:r>
              <w:rPr>
                <w:rStyle w:val="normaltextrun"/>
                <w:rFonts w:ascii="Calibri" w:hAnsi="Calibri" w:cs="Calibri"/>
                <w:color w:val="000000"/>
              </w:rPr>
              <w:t>The tenderer </w:t>
            </w:r>
            <w:r>
              <w:rPr>
                <w:rStyle w:val="normaltextrun"/>
                <w:rFonts w:ascii="Calibri" w:hAnsi="Calibri" w:cs="Calibri"/>
                <w:b/>
                <w:bCs/>
                <w:color w:val="000000"/>
              </w:rPr>
              <w:t>MUST</w:t>
            </w:r>
            <w:r>
              <w:rPr>
                <w:rStyle w:val="normaltextrun"/>
                <w:rFonts w:ascii="Calibri" w:hAnsi="Calibri" w:cs="Calibri"/>
                <w:color w:val="000000"/>
              </w:rPr>
              <w:t xml:space="preserve"> provide full details of </w:t>
            </w:r>
            <w:r>
              <w:rPr>
                <w:rFonts w:ascii="Calibri" w:eastAsia="MS Mincho" w:hAnsi="Calibri" w:cs="Calibri"/>
              </w:rPr>
              <w:t>the ongoing support and maintenance arrangements, including response and resolution service levels (SLAs).</w:t>
            </w:r>
          </w:p>
          <w:p w14:paraId="168A5C6D" w14:textId="77777777" w:rsidR="00020F00" w:rsidRPr="00213947" w:rsidRDefault="00020F00" w:rsidP="00020F00">
            <w:pPr>
              <w:spacing w:line="276" w:lineRule="auto"/>
              <w:jc w:val="both"/>
              <w:rPr>
                <w:rFonts w:ascii="Calibri" w:eastAsia="MS Mincho" w:hAnsi="Calibri" w:cs="Calibri"/>
              </w:rPr>
            </w:pPr>
          </w:p>
          <w:p w14:paraId="0ACBC982" w14:textId="22EF7C99" w:rsidR="008C58ED" w:rsidRPr="00213947" w:rsidRDefault="00020F00" w:rsidP="008C58ED">
            <w:pPr>
              <w:pStyle w:val="paragraph"/>
              <w:spacing w:before="0" w:beforeAutospacing="0" w:after="0" w:afterAutospacing="0"/>
              <w:textAlignment w:val="baseline"/>
              <w:rPr>
                <w:rFonts w:ascii="Calibri" w:hAnsi="Calibri" w:cs="Calibri"/>
              </w:rPr>
            </w:pPr>
            <w:r>
              <w:rPr>
                <w:rStyle w:val="normaltextrun"/>
                <w:rFonts w:ascii="Calibri" w:hAnsi="Calibri" w:cs="Calibri"/>
                <w:color w:val="000000"/>
              </w:rPr>
              <w:t>Please confirm and detail.</w:t>
            </w:r>
            <w:r>
              <w:rPr>
                <w:rStyle w:val="normaltextrun"/>
                <w:rFonts w:ascii="Calibri" w:hAnsi="Calibri" w:cs="Calibri"/>
              </w:rPr>
              <w:t xml:space="preserve"> Pricing MUST only be included in the Appendix 2 Pricing Schedule.  </w:t>
            </w:r>
          </w:p>
          <w:p w14:paraId="4B554F3E" w14:textId="46FE4024" w:rsidR="00860C0D" w:rsidRPr="00213947" w:rsidRDefault="00860C0D" w:rsidP="00020F00">
            <w:pPr>
              <w:pStyle w:val="paragraph"/>
              <w:spacing w:before="0" w:beforeAutospacing="0" w:after="0" w:afterAutospacing="0"/>
              <w:ind w:right="-720"/>
              <w:textAlignment w:val="baseline"/>
              <w:rPr>
                <w:rFonts w:ascii="Calibri" w:hAnsi="Calibri" w:cs="Calibri"/>
                <w:color w:val="365F91"/>
              </w:rPr>
            </w:pPr>
          </w:p>
        </w:tc>
        <w:tc>
          <w:tcPr>
            <w:tcW w:w="1467" w:type="dxa"/>
            <w:gridSpan w:val="4"/>
            <w:shd w:val="clear" w:color="auto" w:fill="D0CECE"/>
          </w:tcPr>
          <w:p w14:paraId="592EDEBB" w14:textId="77777777" w:rsidR="0085410B" w:rsidRPr="00213947" w:rsidRDefault="0085410B" w:rsidP="0085410B">
            <w:pPr>
              <w:spacing w:line="276" w:lineRule="auto"/>
              <w:jc w:val="center"/>
              <w:rPr>
                <w:rFonts w:ascii="Calibri" w:eastAsia="MS Mincho" w:hAnsi="Calibri" w:cs="Calibri"/>
              </w:rPr>
            </w:pPr>
            <w:r>
              <w:rPr>
                <w:rFonts w:ascii="Calibri" w:eastAsia="MS Mincho" w:hAnsi="Calibri" w:cs="Calibri"/>
              </w:rPr>
              <w:t>Compliant</w:t>
            </w:r>
          </w:p>
          <w:p w14:paraId="17CC844E" w14:textId="76237EBA" w:rsidR="00860C0D" w:rsidRPr="00213947" w:rsidRDefault="0085410B" w:rsidP="004F0822">
            <w:pPr>
              <w:spacing w:line="276" w:lineRule="auto"/>
              <w:jc w:val="center"/>
              <w:rPr>
                <w:rFonts w:ascii="Calibri" w:eastAsia="MS Mincho" w:hAnsi="Calibri" w:cs="Calibri"/>
                <w:color w:val="808080"/>
              </w:rPr>
            </w:pPr>
            <w:r>
              <w:rPr>
                <w:rFonts w:ascii="Calibri" w:eastAsia="MS Mincho" w:hAnsi="Calibri" w:cs="Calibri"/>
              </w:rPr>
              <w:t>(Yes / No)</w:t>
            </w:r>
          </w:p>
        </w:tc>
      </w:tr>
      <w:tr w:rsidR="00860C0D" w:rsidRPr="00213947" w14:paraId="79B8E2EB" w14:textId="77777777" w:rsidTr="00D37861">
        <w:trPr>
          <w:trHeight w:val="1435"/>
          <w:jc w:val="center"/>
        </w:trPr>
        <w:tc>
          <w:tcPr>
            <w:tcW w:w="9938" w:type="dxa"/>
            <w:gridSpan w:val="11"/>
            <w:shd w:val="clear" w:color="auto" w:fill="D9E2F3" w:themeFill="accent1" w:themeFillTint="33"/>
          </w:tcPr>
          <w:p w14:paraId="348D1BED" w14:textId="77777777" w:rsidR="00860C0D" w:rsidRDefault="00020F00" w:rsidP="007C6BAB">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529D5B00" w14:textId="1DDC7BC0" w:rsidR="00072739" w:rsidRPr="00213947" w:rsidRDefault="00072739" w:rsidP="007C6BAB">
            <w:pPr>
              <w:spacing w:line="276" w:lineRule="auto"/>
              <w:jc w:val="both"/>
              <w:rPr>
                <w:rFonts w:ascii="Calibri" w:eastAsia="MS Mincho" w:hAnsi="Calibri" w:cs="Calibri"/>
                <w:color w:val="808080"/>
              </w:rPr>
            </w:pPr>
          </w:p>
        </w:tc>
      </w:tr>
      <w:tr w:rsidR="0085410B" w:rsidRPr="00213947" w14:paraId="54C36ABD" w14:textId="77777777" w:rsidTr="00583766">
        <w:trPr>
          <w:trHeight w:val="1435"/>
          <w:jc w:val="center"/>
        </w:trPr>
        <w:tc>
          <w:tcPr>
            <w:tcW w:w="846" w:type="dxa"/>
            <w:shd w:val="clear" w:color="auto" w:fill="D0CECE"/>
          </w:tcPr>
          <w:p w14:paraId="782FC1C8" w14:textId="382FC6FD" w:rsidR="0085410B" w:rsidRPr="00213947" w:rsidRDefault="0085410B" w:rsidP="007C6BAB">
            <w:pPr>
              <w:spacing w:line="276" w:lineRule="auto"/>
              <w:jc w:val="both"/>
              <w:rPr>
                <w:rFonts w:ascii="Calibri" w:eastAsia="MS Mincho" w:hAnsi="Calibri" w:cs="Calibri"/>
                <w:color w:val="808080"/>
              </w:rPr>
            </w:pPr>
            <w:r>
              <w:rPr>
                <w:rFonts w:ascii="Calibri" w:eastAsia="MS Mincho" w:hAnsi="Calibri" w:cs="Calibri"/>
                <w:color w:val="4472C4" w:themeColor="accent1"/>
              </w:rPr>
              <w:t>B2.8</w:t>
            </w:r>
          </w:p>
        </w:tc>
        <w:tc>
          <w:tcPr>
            <w:tcW w:w="7636" w:type="dxa"/>
            <w:gridSpan w:val="7"/>
            <w:shd w:val="clear" w:color="auto" w:fill="D0CECE"/>
          </w:tcPr>
          <w:p w14:paraId="303BECC0" w14:textId="77777777" w:rsidR="00A41B83" w:rsidRPr="00213947" w:rsidRDefault="00A41B83" w:rsidP="0037018C">
            <w:pPr>
              <w:pStyle w:val="paragraph"/>
              <w:spacing w:before="0" w:beforeAutospacing="0" w:after="0" w:afterAutospacing="0"/>
              <w:jc w:val="both"/>
              <w:textAlignment w:val="baseline"/>
              <w:rPr>
                <w:rFonts w:ascii="Calibri" w:hAnsi="Calibri" w:cs="Calibri"/>
                <w:b/>
                <w:bCs/>
                <w:color w:val="365F91"/>
                <w:lang w:eastAsia="en-IE"/>
              </w:rPr>
            </w:pPr>
            <w:r>
              <w:rPr>
                <w:rStyle w:val="normaltextrun"/>
                <w:rFonts w:ascii="Calibri" w:hAnsi="Calibri" w:cs="Calibri"/>
                <w:color w:val="000000"/>
              </w:rPr>
              <w:t>The tenderer </w:t>
            </w:r>
            <w:r>
              <w:rPr>
                <w:rStyle w:val="normaltextrun"/>
                <w:rFonts w:ascii="Calibri" w:hAnsi="Calibri" w:cs="Calibri"/>
                <w:b/>
                <w:bCs/>
                <w:color w:val="000000"/>
              </w:rPr>
              <w:t>MUST</w:t>
            </w:r>
            <w:r>
              <w:rPr>
                <w:rStyle w:val="normaltextrun"/>
                <w:rFonts w:ascii="Calibri" w:hAnsi="Calibri" w:cs="Calibri"/>
                <w:color w:val="000000"/>
              </w:rPr>
              <w:t> have a dedicated specialist at their disposal and fully qualified service personnel who can respond to service calls. </w:t>
            </w:r>
          </w:p>
          <w:p w14:paraId="05F646EA" w14:textId="77777777" w:rsidR="00A41B83" w:rsidRPr="00213947" w:rsidRDefault="00A41B83" w:rsidP="00A41B83">
            <w:pPr>
              <w:pStyle w:val="paragraph"/>
              <w:spacing w:before="0" w:beforeAutospacing="0" w:after="0" w:afterAutospacing="0"/>
              <w:textAlignment w:val="baseline"/>
              <w:rPr>
                <w:rFonts w:ascii="Calibri" w:hAnsi="Calibri" w:cs="Calibri"/>
                <w:b/>
                <w:bCs/>
                <w:color w:val="365F91"/>
              </w:rPr>
            </w:pPr>
          </w:p>
          <w:p w14:paraId="540B2538" w14:textId="77777777" w:rsidR="00A41B83" w:rsidRPr="00213947" w:rsidRDefault="00A41B83" w:rsidP="00A41B83">
            <w:pPr>
              <w:pStyle w:val="paragraph"/>
              <w:spacing w:before="0" w:beforeAutospacing="0" w:after="0" w:afterAutospacing="0"/>
              <w:ind w:right="-720"/>
              <w:textAlignment w:val="baseline"/>
              <w:rPr>
                <w:rFonts w:ascii="Calibri" w:hAnsi="Calibri" w:cs="Calibri"/>
                <w:b/>
                <w:bCs/>
                <w:color w:val="365F91"/>
              </w:rPr>
            </w:pPr>
            <w:r>
              <w:rPr>
                <w:rStyle w:val="normaltextrun"/>
                <w:rFonts w:ascii="Calibri" w:hAnsi="Calibri" w:cs="Calibri"/>
                <w:color w:val="000000"/>
              </w:rPr>
              <w:t>Please confirm and detail</w:t>
            </w:r>
            <w:r>
              <w:rPr>
                <w:rStyle w:val="normaltextrun"/>
                <w:rFonts w:ascii="Calibri" w:hAnsi="Calibri" w:cs="Calibri"/>
                <w:b/>
                <w:bCs/>
                <w:color w:val="000000"/>
              </w:rPr>
              <w:t>.  </w:t>
            </w:r>
          </w:p>
          <w:p w14:paraId="5B2A0C7E" w14:textId="77777777" w:rsidR="0085410B" w:rsidRPr="00213947" w:rsidRDefault="0085410B" w:rsidP="007C6BAB">
            <w:pPr>
              <w:spacing w:line="276" w:lineRule="auto"/>
              <w:jc w:val="both"/>
              <w:rPr>
                <w:rFonts w:ascii="Calibri" w:eastAsia="MS Mincho" w:hAnsi="Calibri" w:cs="Calibri"/>
                <w:color w:val="808080"/>
              </w:rPr>
            </w:pPr>
          </w:p>
        </w:tc>
        <w:tc>
          <w:tcPr>
            <w:tcW w:w="1456" w:type="dxa"/>
            <w:gridSpan w:val="3"/>
            <w:shd w:val="clear" w:color="auto" w:fill="D0CECE"/>
          </w:tcPr>
          <w:p w14:paraId="398E1568" w14:textId="77777777" w:rsidR="0085410B" w:rsidRPr="00213947" w:rsidRDefault="0085410B" w:rsidP="0085410B">
            <w:pPr>
              <w:spacing w:line="276" w:lineRule="auto"/>
              <w:jc w:val="center"/>
              <w:rPr>
                <w:rFonts w:ascii="Calibri" w:eastAsia="MS Mincho" w:hAnsi="Calibri" w:cs="Calibri"/>
              </w:rPr>
            </w:pPr>
            <w:r>
              <w:rPr>
                <w:rFonts w:ascii="Calibri" w:eastAsia="MS Mincho" w:hAnsi="Calibri" w:cs="Calibri"/>
              </w:rPr>
              <w:t>Compliant</w:t>
            </w:r>
          </w:p>
          <w:p w14:paraId="428072DD" w14:textId="1AD81AAA" w:rsidR="0085410B" w:rsidRPr="00213947" w:rsidRDefault="0085410B" w:rsidP="0085410B">
            <w:pPr>
              <w:spacing w:line="276" w:lineRule="auto"/>
              <w:jc w:val="both"/>
              <w:rPr>
                <w:rFonts w:ascii="Calibri" w:eastAsia="MS Mincho" w:hAnsi="Calibri" w:cs="Calibri"/>
                <w:color w:val="808080"/>
              </w:rPr>
            </w:pPr>
            <w:r>
              <w:rPr>
                <w:rFonts w:ascii="Calibri" w:eastAsia="MS Mincho" w:hAnsi="Calibri" w:cs="Calibri"/>
              </w:rPr>
              <w:t>(Yes / No)</w:t>
            </w:r>
          </w:p>
        </w:tc>
      </w:tr>
      <w:tr w:rsidR="0085410B" w:rsidRPr="00213947" w14:paraId="0026056F" w14:textId="77777777" w:rsidTr="00D37861">
        <w:trPr>
          <w:trHeight w:val="1435"/>
          <w:jc w:val="center"/>
        </w:trPr>
        <w:tc>
          <w:tcPr>
            <w:tcW w:w="9938" w:type="dxa"/>
            <w:gridSpan w:val="11"/>
            <w:shd w:val="clear" w:color="auto" w:fill="D9E2F3" w:themeFill="accent1" w:themeFillTint="33"/>
          </w:tcPr>
          <w:p w14:paraId="01288C18" w14:textId="77777777" w:rsidR="0085410B" w:rsidRDefault="008014A3" w:rsidP="007C6BAB">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7A49E6BE" w14:textId="016ED27E" w:rsidR="00072739" w:rsidRPr="00213947" w:rsidRDefault="00072739" w:rsidP="007C6BAB">
            <w:pPr>
              <w:spacing w:line="276" w:lineRule="auto"/>
              <w:jc w:val="both"/>
              <w:rPr>
                <w:rFonts w:ascii="Calibri" w:eastAsia="MS Mincho" w:hAnsi="Calibri" w:cs="Calibri"/>
                <w:color w:val="808080"/>
              </w:rPr>
            </w:pPr>
          </w:p>
        </w:tc>
      </w:tr>
      <w:bookmarkEnd w:id="29"/>
      <w:tr w:rsidR="008014A3" w:rsidRPr="00213947" w14:paraId="7B30198F" w14:textId="77777777" w:rsidTr="00583766">
        <w:trPr>
          <w:trHeight w:val="1435"/>
          <w:jc w:val="center"/>
        </w:trPr>
        <w:tc>
          <w:tcPr>
            <w:tcW w:w="846" w:type="dxa"/>
            <w:shd w:val="clear" w:color="auto" w:fill="D0CECE"/>
          </w:tcPr>
          <w:p w14:paraId="72516066" w14:textId="1FF27ECE" w:rsidR="008014A3" w:rsidRPr="00213947" w:rsidRDefault="008014A3" w:rsidP="008014A3">
            <w:pPr>
              <w:spacing w:line="276" w:lineRule="auto"/>
              <w:jc w:val="both"/>
              <w:rPr>
                <w:rFonts w:ascii="Calibri" w:eastAsia="MS Mincho" w:hAnsi="Calibri" w:cs="Calibri"/>
                <w:color w:val="808080"/>
              </w:rPr>
            </w:pPr>
            <w:r>
              <w:rPr>
                <w:rFonts w:ascii="Calibri" w:eastAsia="MS Mincho" w:hAnsi="Calibri" w:cs="Calibri"/>
                <w:color w:val="4472C4" w:themeColor="accent1"/>
              </w:rPr>
              <w:t>B2.9</w:t>
            </w:r>
          </w:p>
        </w:tc>
        <w:tc>
          <w:tcPr>
            <w:tcW w:w="7636" w:type="dxa"/>
            <w:gridSpan w:val="7"/>
            <w:shd w:val="clear" w:color="auto" w:fill="D0CECE"/>
          </w:tcPr>
          <w:p w14:paraId="40AC9F88" w14:textId="1E5FC86A" w:rsidR="0072788A" w:rsidRPr="00213947" w:rsidRDefault="0072788A" w:rsidP="00B308B7">
            <w:pPr>
              <w:pStyle w:val="paragraph"/>
              <w:spacing w:before="0" w:beforeAutospacing="0" w:after="0" w:afterAutospacing="0"/>
              <w:jc w:val="both"/>
              <w:textAlignment w:val="baseline"/>
              <w:rPr>
                <w:rFonts w:ascii="Calibri" w:hAnsi="Calibri" w:cs="Calibri"/>
                <w:b/>
                <w:bCs/>
                <w:color w:val="365F91"/>
                <w:lang w:eastAsia="en-IE"/>
              </w:rPr>
            </w:pPr>
            <w:r>
              <w:rPr>
                <w:rStyle w:val="normaltextrun"/>
                <w:rFonts w:ascii="Calibri" w:hAnsi="Calibri" w:cs="Calibri"/>
                <w:color w:val="000000"/>
              </w:rPr>
              <w:t>At least a three (3) year warranty </w:t>
            </w:r>
            <w:r>
              <w:rPr>
                <w:rStyle w:val="normaltextrun"/>
                <w:rFonts w:ascii="Calibri" w:hAnsi="Calibri" w:cs="Calibri"/>
                <w:b/>
                <w:bCs/>
              </w:rPr>
              <w:t>MUST</w:t>
            </w:r>
            <w:r>
              <w:rPr>
                <w:rStyle w:val="normaltextrun"/>
                <w:rFonts w:ascii="Calibri" w:hAnsi="Calibri" w:cs="Calibri"/>
                <w:color w:val="000000"/>
              </w:rPr>
              <w:t> be included as part of the quoted price, to include all call outs (including emergency call-outs), labour, travel and parts. Detail specific inclusions and exclusions of warranty. </w:t>
            </w:r>
          </w:p>
          <w:p w14:paraId="3970FACD" w14:textId="77777777" w:rsidR="0072788A" w:rsidRPr="00213947" w:rsidRDefault="0072788A" w:rsidP="0072788A">
            <w:pPr>
              <w:pStyle w:val="paragraph"/>
              <w:spacing w:before="0" w:beforeAutospacing="0" w:after="0" w:afterAutospacing="0"/>
              <w:textAlignment w:val="baseline"/>
              <w:rPr>
                <w:rFonts w:ascii="Calibri" w:hAnsi="Calibri" w:cs="Calibri"/>
                <w:b/>
                <w:bCs/>
                <w:color w:val="365F91"/>
              </w:rPr>
            </w:pPr>
          </w:p>
          <w:p w14:paraId="3E524E82" w14:textId="77777777" w:rsidR="0072788A" w:rsidRPr="00213947" w:rsidRDefault="0072788A" w:rsidP="0072788A">
            <w:pPr>
              <w:pStyle w:val="paragraph"/>
              <w:spacing w:before="0" w:beforeAutospacing="0" w:after="0" w:afterAutospacing="0"/>
              <w:textAlignment w:val="baseline"/>
              <w:rPr>
                <w:rFonts w:ascii="Calibri" w:hAnsi="Calibri" w:cs="Calibri"/>
              </w:rPr>
            </w:pPr>
            <w:r>
              <w:rPr>
                <w:rFonts w:ascii="Calibri" w:hAnsi="Calibri" w:cs="Calibri"/>
                <w:lang w:eastAsia="en-IE"/>
              </w:rPr>
              <w:t xml:space="preserve">Please confirm and detail. </w:t>
            </w:r>
            <w:r>
              <w:rPr>
                <w:rStyle w:val="normaltextrun"/>
                <w:rFonts w:ascii="Calibri" w:hAnsi="Calibri" w:cs="Calibri"/>
              </w:rPr>
              <w:t>Pricing MUST only be included in the Appendix 2 Pricing Schedule.  </w:t>
            </w:r>
          </w:p>
          <w:p w14:paraId="36EC2DAE" w14:textId="77777777" w:rsidR="008014A3" w:rsidRPr="00213947" w:rsidRDefault="008014A3" w:rsidP="0072788A">
            <w:pPr>
              <w:pStyle w:val="paragraph"/>
              <w:spacing w:before="0" w:beforeAutospacing="0" w:after="0" w:afterAutospacing="0"/>
              <w:ind w:right="-720"/>
              <w:textAlignment w:val="baseline"/>
              <w:rPr>
                <w:rFonts w:ascii="Calibri" w:eastAsia="MS Mincho" w:hAnsi="Calibri" w:cs="Calibri"/>
                <w:color w:val="808080"/>
              </w:rPr>
            </w:pPr>
          </w:p>
        </w:tc>
        <w:tc>
          <w:tcPr>
            <w:tcW w:w="1456" w:type="dxa"/>
            <w:gridSpan w:val="3"/>
            <w:shd w:val="clear" w:color="auto" w:fill="D0CECE"/>
          </w:tcPr>
          <w:p w14:paraId="4014357B" w14:textId="77777777" w:rsidR="008014A3" w:rsidRPr="00213947" w:rsidRDefault="008014A3" w:rsidP="008014A3">
            <w:pPr>
              <w:spacing w:line="276" w:lineRule="auto"/>
              <w:jc w:val="center"/>
              <w:rPr>
                <w:rFonts w:ascii="Calibri" w:eastAsia="MS Mincho" w:hAnsi="Calibri" w:cs="Calibri"/>
              </w:rPr>
            </w:pPr>
            <w:r>
              <w:rPr>
                <w:rFonts w:ascii="Calibri" w:eastAsia="MS Mincho" w:hAnsi="Calibri" w:cs="Calibri"/>
              </w:rPr>
              <w:t>Compliant</w:t>
            </w:r>
          </w:p>
          <w:p w14:paraId="6AE55664" w14:textId="62549968" w:rsidR="008014A3" w:rsidRPr="00213947" w:rsidRDefault="008014A3" w:rsidP="00736B68">
            <w:pPr>
              <w:spacing w:line="276" w:lineRule="auto"/>
              <w:jc w:val="center"/>
              <w:rPr>
                <w:rFonts w:ascii="Calibri" w:eastAsia="MS Mincho" w:hAnsi="Calibri" w:cs="Calibri"/>
                <w:color w:val="808080"/>
              </w:rPr>
            </w:pPr>
            <w:r>
              <w:rPr>
                <w:rFonts w:ascii="Calibri" w:eastAsia="MS Mincho" w:hAnsi="Calibri" w:cs="Calibri"/>
              </w:rPr>
              <w:t>(Yes / No)</w:t>
            </w:r>
          </w:p>
        </w:tc>
      </w:tr>
      <w:tr w:rsidR="008014A3" w:rsidRPr="00213947" w14:paraId="2CE17769" w14:textId="77777777" w:rsidTr="00D37861">
        <w:trPr>
          <w:trHeight w:val="1435"/>
          <w:jc w:val="center"/>
        </w:trPr>
        <w:tc>
          <w:tcPr>
            <w:tcW w:w="9938" w:type="dxa"/>
            <w:gridSpan w:val="11"/>
            <w:shd w:val="clear" w:color="auto" w:fill="D9E2F3" w:themeFill="accent1" w:themeFillTint="33"/>
          </w:tcPr>
          <w:p w14:paraId="261865AC" w14:textId="77777777" w:rsidR="008014A3" w:rsidRDefault="008014A3" w:rsidP="008014A3">
            <w:pPr>
              <w:spacing w:line="276" w:lineRule="auto"/>
              <w:jc w:val="both"/>
              <w:rPr>
                <w:rFonts w:ascii="Calibri" w:eastAsia="MS Mincho" w:hAnsi="Calibri" w:cs="Calibri"/>
                <w:color w:val="808080"/>
              </w:rPr>
            </w:pPr>
            <w:r>
              <w:rPr>
                <w:rFonts w:ascii="Calibri" w:eastAsia="MS Mincho" w:hAnsi="Calibri" w:cs="Calibri"/>
                <w:color w:val="808080"/>
              </w:rPr>
              <w:t>Tenderer’s Response:</w:t>
            </w:r>
          </w:p>
          <w:p w14:paraId="7C643F68" w14:textId="138DD30A" w:rsidR="00072739" w:rsidRPr="00213947" w:rsidRDefault="00072739" w:rsidP="008014A3">
            <w:pPr>
              <w:spacing w:line="276" w:lineRule="auto"/>
              <w:jc w:val="both"/>
              <w:rPr>
                <w:rFonts w:ascii="Calibri" w:eastAsia="MS Mincho" w:hAnsi="Calibri" w:cs="Calibri"/>
                <w:color w:val="808080"/>
              </w:rPr>
            </w:pPr>
          </w:p>
        </w:tc>
      </w:tr>
      <w:tr w:rsidR="008014A3" w:rsidRPr="00213947" w14:paraId="124B8CC2" w14:textId="77777777" w:rsidTr="00583766">
        <w:trPr>
          <w:trHeight w:val="1435"/>
          <w:jc w:val="center"/>
        </w:trPr>
        <w:tc>
          <w:tcPr>
            <w:tcW w:w="846" w:type="dxa"/>
            <w:shd w:val="clear" w:color="auto" w:fill="D0CECE"/>
          </w:tcPr>
          <w:p w14:paraId="316DB71C" w14:textId="7EFF0D2B" w:rsidR="008014A3" w:rsidRPr="00213947" w:rsidRDefault="008014A3" w:rsidP="008014A3">
            <w:pPr>
              <w:spacing w:line="276" w:lineRule="auto"/>
              <w:jc w:val="both"/>
              <w:rPr>
                <w:rFonts w:ascii="Calibri" w:eastAsia="MS Mincho" w:hAnsi="Calibri" w:cs="Calibri"/>
                <w:color w:val="808080"/>
              </w:rPr>
            </w:pPr>
            <w:r>
              <w:rPr>
                <w:rFonts w:ascii="Calibri" w:eastAsia="MS Mincho" w:hAnsi="Calibri" w:cs="Calibri"/>
                <w:color w:val="4472C4" w:themeColor="accent1"/>
              </w:rPr>
              <w:t>B2.10</w:t>
            </w:r>
          </w:p>
        </w:tc>
        <w:tc>
          <w:tcPr>
            <w:tcW w:w="7643" w:type="dxa"/>
            <w:gridSpan w:val="8"/>
            <w:shd w:val="clear" w:color="auto" w:fill="D0CECE"/>
          </w:tcPr>
          <w:p w14:paraId="6F597E0C" w14:textId="23814FF3" w:rsidR="0072788A" w:rsidRPr="00213947" w:rsidRDefault="0072788A" w:rsidP="00563425">
            <w:pPr>
              <w:pStyle w:val="paragraph"/>
              <w:spacing w:before="0" w:beforeAutospacing="0" w:after="0" w:afterAutospacing="0"/>
              <w:jc w:val="both"/>
              <w:textAlignment w:val="baseline"/>
              <w:rPr>
                <w:rFonts w:ascii="Calibri" w:hAnsi="Calibri" w:cs="Calibri"/>
                <w:color w:val="365F91"/>
                <w:lang w:eastAsia="en-IE"/>
              </w:rPr>
            </w:pPr>
            <w:r>
              <w:rPr>
                <w:rStyle w:val="normaltextrun"/>
                <w:rFonts w:ascii="Calibri" w:hAnsi="Calibri" w:cs="Calibri"/>
                <w:color w:val="000000"/>
              </w:rPr>
              <w:t>The warranty </w:t>
            </w:r>
            <w:r>
              <w:rPr>
                <w:rStyle w:val="normaltextrun"/>
                <w:rFonts w:ascii="Calibri" w:hAnsi="Calibri" w:cs="Calibri"/>
                <w:b/>
                <w:bCs/>
                <w:color w:val="000000"/>
              </w:rPr>
              <w:t>SHOULD</w:t>
            </w:r>
            <w:r>
              <w:rPr>
                <w:rStyle w:val="normaltextrun"/>
                <w:rFonts w:ascii="Calibri" w:hAnsi="Calibri" w:cs="Calibri"/>
                <w:color w:val="000000"/>
              </w:rPr>
              <w:t> include one (1) Preventative Maintenance visit per year for the duration of the three (3) year warranty period (Years 1–3)</w:t>
            </w:r>
            <w:r>
              <w:rPr>
                <w:rStyle w:val="normaltextrun"/>
                <w:rFonts w:ascii="Calibri" w:hAnsi="Calibri" w:cs="Calibri"/>
                <w:color w:val="365F91"/>
              </w:rPr>
              <w:t> </w:t>
            </w:r>
            <w:r>
              <w:rPr>
                <w:rStyle w:val="normaltextrun"/>
                <w:rFonts w:ascii="Calibri" w:hAnsi="Calibri" w:cs="Calibri"/>
              </w:rPr>
              <w:t xml:space="preserve">and a list of checks carried out at Preventative maintenance </w:t>
            </w:r>
            <w:r>
              <w:rPr>
                <w:rStyle w:val="normaltextrun"/>
                <w:rFonts w:ascii="Calibri" w:hAnsi="Calibri" w:cs="Calibri"/>
                <w:b/>
                <w:bCs/>
              </w:rPr>
              <w:t>MUST</w:t>
            </w:r>
            <w:r>
              <w:rPr>
                <w:rStyle w:val="normaltextrun"/>
                <w:rFonts w:ascii="Calibri" w:hAnsi="Calibri" w:cs="Calibri"/>
              </w:rPr>
              <w:t> be provided, along with any information about which (if any) parts are routinely replaced. </w:t>
            </w:r>
          </w:p>
          <w:p w14:paraId="574591D0" w14:textId="021605D0" w:rsidR="0072788A" w:rsidRPr="00213947" w:rsidRDefault="0072788A" w:rsidP="00563425">
            <w:pPr>
              <w:pStyle w:val="paragraph"/>
              <w:spacing w:before="0" w:beforeAutospacing="0" w:after="0" w:afterAutospacing="0"/>
              <w:jc w:val="both"/>
              <w:textAlignment w:val="baseline"/>
              <w:rPr>
                <w:rFonts w:ascii="Calibri" w:hAnsi="Calibri" w:cs="Calibri"/>
                <w:color w:val="365F91"/>
              </w:rPr>
            </w:pPr>
          </w:p>
          <w:p w14:paraId="22F7B15B" w14:textId="77777777" w:rsidR="0072788A" w:rsidRPr="00213947" w:rsidRDefault="0072788A" w:rsidP="001F2C9E">
            <w:pPr>
              <w:pStyle w:val="paragraph"/>
              <w:spacing w:before="0" w:beforeAutospacing="0" w:after="0" w:afterAutospacing="0"/>
              <w:jc w:val="both"/>
              <w:textAlignment w:val="baseline"/>
              <w:rPr>
                <w:rFonts w:ascii="Calibri" w:hAnsi="Calibri" w:cs="Calibri"/>
                <w:color w:val="365F91"/>
              </w:rPr>
            </w:pPr>
            <w:r>
              <w:rPr>
                <w:rStyle w:val="normaltextrun"/>
                <w:rFonts w:ascii="Calibri" w:hAnsi="Calibri" w:cs="Calibri"/>
                <w:color w:val="000000"/>
              </w:rPr>
              <w:t>Please specify inclusions and exclusion of this along with pricing in the Appendix 2 pricing schedule. Pricing for the Year 1–3 visits will be included in the cost evaluation. A price for a Year 4 visit should be entered in the optional section of Appendix 2 and will not be evaluated.</w:t>
            </w:r>
          </w:p>
          <w:p w14:paraId="135BACE7" w14:textId="77777777" w:rsidR="0072788A" w:rsidRPr="00213947" w:rsidRDefault="0072788A" w:rsidP="0072788A">
            <w:pPr>
              <w:spacing w:line="276" w:lineRule="auto"/>
              <w:rPr>
                <w:rFonts w:ascii="Calibri" w:eastAsia="Times New Roman" w:hAnsi="Calibri" w:cs="Calibri"/>
                <w:lang w:eastAsia="en-IE"/>
              </w:rPr>
            </w:pPr>
          </w:p>
          <w:p w14:paraId="59168A9B" w14:textId="391CCCC6" w:rsidR="008014A3" w:rsidRPr="00213947" w:rsidRDefault="0072788A" w:rsidP="0072788A">
            <w:pPr>
              <w:spacing w:line="276" w:lineRule="auto"/>
              <w:jc w:val="both"/>
              <w:rPr>
                <w:rFonts w:ascii="Calibri" w:eastAsia="MS Mincho" w:hAnsi="Calibri" w:cs="Calibri"/>
                <w:color w:val="808080"/>
              </w:rPr>
            </w:pPr>
            <w:r>
              <w:rPr>
                <w:rFonts w:ascii="Calibri" w:eastAsia="Times New Roman" w:hAnsi="Calibri" w:cs="Calibri"/>
                <w:lang w:eastAsia="en-IE"/>
              </w:rPr>
              <w:t>Please confirm and detail</w:t>
            </w:r>
          </w:p>
        </w:tc>
        <w:tc>
          <w:tcPr>
            <w:tcW w:w="1449" w:type="dxa"/>
            <w:gridSpan w:val="2"/>
            <w:shd w:val="clear" w:color="auto" w:fill="D0CECE"/>
          </w:tcPr>
          <w:p w14:paraId="52F0EE45" w14:textId="77777777" w:rsidR="001904F4" w:rsidRPr="00213947" w:rsidRDefault="001904F4" w:rsidP="001904F4">
            <w:pPr>
              <w:spacing w:line="276" w:lineRule="auto"/>
              <w:jc w:val="center"/>
              <w:rPr>
                <w:rFonts w:ascii="Calibri" w:eastAsia="MS Mincho" w:hAnsi="Calibri" w:cs="Calibri"/>
              </w:rPr>
            </w:pPr>
            <w:r>
              <w:rPr>
                <w:rFonts w:ascii="Calibri" w:eastAsia="MS Mincho" w:hAnsi="Calibri" w:cs="Calibri"/>
              </w:rPr>
              <w:t>Compliant</w:t>
            </w:r>
          </w:p>
          <w:p w14:paraId="09AECF18" w14:textId="7FF1A029" w:rsidR="008014A3" w:rsidRPr="00213947" w:rsidRDefault="001904F4" w:rsidP="001904F4">
            <w:pPr>
              <w:spacing w:line="276" w:lineRule="auto"/>
              <w:jc w:val="center"/>
              <w:rPr>
                <w:rFonts w:ascii="Calibri" w:eastAsia="MS Mincho" w:hAnsi="Calibri" w:cs="Calibri"/>
                <w:color w:val="808080"/>
              </w:rPr>
            </w:pPr>
            <w:r>
              <w:rPr>
                <w:rFonts w:ascii="Calibri" w:eastAsia="MS Mincho" w:hAnsi="Calibri" w:cs="Calibri"/>
              </w:rPr>
              <w:t>(Yes / No)</w:t>
            </w:r>
          </w:p>
        </w:tc>
      </w:tr>
      <w:tr w:rsidR="008014A3" w:rsidRPr="00213947" w14:paraId="30307C6E" w14:textId="77777777" w:rsidTr="00D37861">
        <w:trPr>
          <w:trHeight w:val="1435"/>
          <w:jc w:val="center"/>
        </w:trPr>
        <w:tc>
          <w:tcPr>
            <w:tcW w:w="9938" w:type="dxa"/>
            <w:gridSpan w:val="11"/>
            <w:shd w:val="clear" w:color="auto" w:fill="D9E2F3" w:themeFill="accent1" w:themeFillTint="33"/>
          </w:tcPr>
          <w:p w14:paraId="3E0B4245" w14:textId="77777777" w:rsidR="008014A3" w:rsidRDefault="008014A3" w:rsidP="008014A3">
            <w:pPr>
              <w:spacing w:line="276" w:lineRule="auto"/>
              <w:jc w:val="both"/>
              <w:rPr>
                <w:rFonts w:ascii="Calibri" w:eastAsia="MS Mincho" w:hAnsi="Calibri" w:cs="Calibri"/>
                <w:color w:val="808080"/>
              </w:rPr>
            </w:pPr>
            <w:r>
              <w:rPr>
                <w:rFonts w:ascii="Calibri" w:eastAsia="MS Mincho" w:hAnsi="Calibri" w:cs="Calibri"/>
                <w:color w:val="808080"/>
              </w:rPr>
              <w:lastRenderedPageBreak/>
              <w:t>Tenderer’s Response:</w:t>
            </w:r>
          </w:p>
          <w:p w14:paraId="481A3357" w14:textId="45C9907E" w:rsidR="00072739" w:rsidRPr="00213947" w:rsidRDefault="00072739" w:rsidP="008014A3">
            <w:pPr>
              <w:spacing w:line="276" w:lineRule="auto"/>
              <w:jc w:val="both"/>
              <w:rPr>
                <w:rFonts w:ascii="Calibri" w:eastAsia="MS Mincho" w:hAnsi="Calibri" w:cs="Calibri"/>
                <w:color w:val="808080"/>
              </w:rPr>
            </w:pPr>
          </w:p>
        </w:tc>
      </w:tr>
      <w:tr w:rsidR="0072788A" w:rsidRPr="00213947" w14:paraId="6F323C10" w14:textId="77777777" w:rsidTr="00583766">
        <w:trPr>
          <w:trHeight w:val="1435"/>
          <w:jc w:val="center"/>
        </w:trPr>
        <w:tc>
          <w:tcPr>
            <w:tcW w:w="846" w:type="dxa"/>
            <w:shd w:val="clear" w:color="auto" w:fill="D0CECE"/>
          </w:tcPr>
          <w:p w14:paraId="035B87D8" w14:textId="252852BB" w:rsidR="0072788A" w:rsidRPr="00213947" w:rsidRDefault="0072788A" w:rsidP="0072788A">
            <w:pPr>
              <w:spacing w:line="276" w:lineRule="auto"/>
              <w:rPr>
                <w:rFonts w:ascii="Calibri" w:eastAsia="MS Mincho" w:hAnsi="Calibri" w:cs="Calibri"/>
                <w:color w:val="808080"/>
              </w:rPr>
            </w:pPr>
            <w:r>
              <w:rPr>
                <w:rFonts w:ascii="Calibri" w:eastAsia="MS Mincho" w:hAnsi="Calibri" w:cs="Calibri"/>
                <w:color w:val="4472C4" w:themeColor="accent1"/>
              </w:rPr>
              <w:t>B2.11</w:t>
            </w:r>
          </w:p>
        </w:tc>
        <w:tc>
          <w:tcPr>
            <w:tcW w:w="7581" w:type="dxa"/>
            <w:gridSpan w:val="2"/>
            <w:shd w:val="clear" w:color="auto" w:fill="D0CECE"/>
          </w:tcPr>
          <w:p w14:paraId="455DF8F6" w14:textId="0CEA3B3C" w:rsidR="0072788A" w:rsidRPr="00213947" w:rsidRDefault="0072788A" w:rsidP="00F607ED">
            <w:pPr>
              <w:pStyle w:val="paragraph"/>
              <w:spacing w:before="0" w:beforeAutospacing="0" w:after="0" w:afterAutospacing="0"/>
              <w:jc w:val="both"/>
              <w:textAlignment w:val="baseline"/>
              <w:rPr>
                <w:rFonts w:ascii="Calibri" w:hAnsi="Calibri" w:cs="Calibri"/>
                <w:color w:val="365F91"/>
                <w:lang w:eastAsia="en-IE"/>
              </w:rPr>
            </w:pPr>
            <w:r>
              <w:rPr>
                <w:rStyle w:val="normaltextrun"/>
                <w:rFonts w:ascii="Calibri" w:hAnsi="Calibri" w:cs="Calibri"/>
                <w:color w:val="000000"/>
              </w:rPr>
              <w:t>The Tenderer </w:t>
            </w:r>
            <w:r>
              <w:rPr>
                <w:rStyle w:val="normaltextrun"/>
                <w:rFonts w:ascii="Calibri" w:hAnsi="Calibri" w:cs="Calibri"/>
                <w:b/>
                <w:bCs/>
                <w:color w:val="000000"/>
              </w:rPr>
              <w:t>MUST</w:t>
            </w:r>
            <w:r>
              <w:rPr>
                <w:rStyle w:val="normaltextrun"/>
                <w:rFonts w:ascii="Calibri" w:hAnsi="Calibri" w:cs="Calibri"/>
                <w:color w:val="000000"/>
              </w:rPr>
              <w:t> state the details of any extended warranty and any associated costs.  Detail specific inclusions and exclusions of extended warranty.</w:t>
            </w:r>
          </w:p>
          <w:p w14:paraId="4124D55A" w14:textId="44F06A73" w:rsidR="0072788A" w:rsidRPr="00213947" w:rsidRDefault="0072788A" w:rsidP="00F607ED">
            <w:pPr>
              <w:pStyle w:val="paragraph"/>
              <w:spacing w:before="0" w:beforeAutospacing="0" w:after="0" w:afterAutospacing="0"/>
              <w:jc w:val="both"/>
              <w:textAlignment w:val="baseline"/>
              <w:rPr>
                <w:rFonts w:ascii="Calibri" w:hAnsi="Calibri" w:cs="Calibri"/>
                <w:color w:val="365F91"/>
              </w:rPr>
            </w:pPr>
          </w:p>
          <w:p w14:paraId="3D19AB52" w14:textId="2CD2B4A0" w:rsidR="0072788A" w:rsidRPr="00213947" w:rsidRDefault="0072788A" w:rsidP="00F607ED">
            <w:pPr>
              <w:pStyle w:val="paragraph"/>
              <w:spacing w:before="0" w:beforeAutospacing="0" w:after="0" w:afterAutospacing="0"/>
              <w:jc w:val="both"/>
              <w:textAlignment w:val="baseline"/>
              <w:rPr>
                <w:rStyle w:val="eop"/>
                <w:rFonts w:ascii="Calibri" w:hAnsi="Calibri" w:cs="Calibri"/>
                <w:color w:val="000000"/>
                <w:bdr w:val="none" w:sz="0" w:space="0" w:color="auto" w:frame="1"/>
                <w:shd w:val="clear" w:color="auto" w:fill="C6C6C6"/>
              </w:rPr>
            </w:pPr>
            <w:r>
              <w:rPr>
                <w:rStyle w:val="normaltextrun"/>
                <w:rFonts w:ascii="Calibri" w:hAnsi="Calibri" w:cs="Calibri"/>
                <w:color w:val="000000"/>
              </w:rPr>
              <w:t>Please include price per annum for year 4, and 5, details of coverage and maximum term of coverage.  Please confirm and detail and also specify what is included in the warranty options outlined in the pricing schedule Appendix 2.</w:t>
            </w:r>
          </w:p>
          <w:p w14:paraId="1CCE4986" w14:textId="77777777" w:rsidR="0072788A" w:rsidRPr="00213947" w:rsidRDefault="0072788A" w:rsidP="00F607ED">
            <w:pPr>
              <w:pStyle w:val="paragraph"/>
              <w:spacing w:before="0" w:beforeAutospacing="0" w:after="0" w:afterAutospacing="0"/>
              <w:jc w:val="both"/>
              <w:textAlignment w:val="baseline"/>
              <w:rPr>
                <w:rFonts w:ascii="Calibri" w:hAnsi="Calibri" w:cs="Calibri"/>
                <w:color w:val="365F91"/>
              </w:rPr>
            </w:pPr>
          </w:p>
          <w:p w14:paraId="30E76043" w14:textId="77777777" w:rsidR="0072788A" w:rsidRPr="00213947" w:rsidRDefault="0072788A" w:rsidP="00F607ED">
            <w:pPr>
              <w:pStyle w:val="paragraph"/>
              <w:spacing w:before="0" w:beforeAutospacing="0" w:after="0" w:afterAutospacing="0"/>
              <w:jc w:val="both"/>
              <w:textAlignment w:val="baseline"/>
              <w:rPr>
                <w:rFonts w:ascii="Calibri" w:hAnsi="Calibri" w:cs="Calibri"/>
              </w:rPr>
            </w:pPr>
            <w:r>
              <w:rPr>
                <w:rFonts w:ascii="Calibri" w:hAnsi="Calibri" w:cs="Calibri"/>
                <w:lang w:eastAsia="en-IE"/>
              </w:rPr>
              <w:t xml:space="preserve">Please confirm and detail. </w:t>
            </w:r>
            <w:r>
              <w:rPr>
                <w:rStyle w:val="normaltextrun"/>
                <w:rFonts w:ascii="Calibri" w:hAnsi="Calibri" w:cs="Calibri"/>
              </w:rPr>
              <w:t>Pricing </w:t>
            </w:r>
            <w:r>
              <w:rPr>
                <w:rStyle w:val="normaltextrun"/>
                <w:rFonts w:ascii="Calibri" w:hAnsi="Calibri" w:cs="Calibri"/>
                <w:b/>
                <w:bCs/>
              </w:rPr>
              <w:t>MUST</w:t>
            </w:r>
            <w:r>
              <w:rPr>
                <w:rStyle w:val="normaltextrun"/>
                <w:rFonts w:ascii="Calibri" w:hAnsi="Calibri" w:cs="Calibri"/>
              </w:rPr>
              <w:t> only be included in the Appendix 2 Pricing Schedule.  </w:t>
            </w:r>
          </w:p>
          <w:p w14:paraId="3764C83A" w14:textId="77777777" w:rsidR="0072788A" w:rsidRPr="00213947" w:rsidRDefault="0072788A" w:rsidP="00F607ED">
            <w:pPr>
              <w:pStyle w:val="paragraph"/>
              <w:spacing w:before="0" w:beforeAutospacing="0" w:after="0" w:afterAutospacing="0"/>
              <w:jc w:val="both"/>
              <w:textAlignment w:val="baseline"/>
              <w:rPr>
                <w:rFonts w:ascii="Calibri" w:hAnsi="Calibri" w:cs="Calibri"/>
                <w:color w:val="365F91"/>
              </w:rPr>
            </w:pPr>
          </w:p>
          <w:p w14:paraId="30622367" w14:textId="77777777" w:rsidR="0072788A" w:rsidRPr="00213947" w:rsidRDefault="0072788A" w:rsidP="00F607ED">
            <w:pPr>
              <w:pStyle w:val="paragraph"/>
              <w:spacing w:before="0" w:beforeAutospacing="0" w:after="0" w:afterAutospacing="0"/>
              <w:jc w:val="both"/>
              <w:textAlignment w:val="baseline"/>
              <w:rPr>
                <w:rFonts w:ascii="Calibri" w:hAnsi="Calibri" w:cs="Calibri"/>
                <w:color w:val="365F91"/>
              </w:rPr>
            </w:pPr>
            <w:r>
              <w:rPr>
                <w:rStyle w:val="normaltextrun"/>
                <w:rFonts w:ascii="Calibri" w:hAnsi="Calibri" w:cs="Calibri"/>
                <w:i/>
                <w:iCs/>
                <w:color w:val="000000"/>
              </w:rPr>
              <w:t>These are optional for the Contracting Authority to purchase and will not be included for the purposes of cost evaluation.</w:t>
            </w:r>
            <w:r>
              <w:rPr>
                <w:rStyle w:val="normaltextrun"/>
                <w:rFonts w:ascii="Calibri" w:hAnsi="Calibri" w:cs="Calibri"/>
                <w:b/>
                <w:bCs/>
                <w:i/>
                <w:iCs/>
                <w:color w:val="000000"/>
              </w:rPr>
              <w:t>  </w:t>
            </w:r>
          </w:p>
          <w:p w14:paraId="61732795" w14:textId="71E6B77E" w:rsidR="0072788A" w:rsidRPr="00213947" w:rsidRDefault="0072788A" w:rsidP="0072788A">
            <w:pPr>
              <w:pStyle w:val="paragraph"/>
              <w:spacing w:before="0" w:beforeAutospacing="0" w:after="0" w:afterAutospacing="0"/>
              <w:textAlignment w:val="baseline"/>
              <w:rPr>
                <w:rFonts w:ascii="Calibri" w:hAnsi="Calibri" w:cs="Calibri"/>
                <w:lang w:eastAsia="en-IE"/>
              </w:rPr>
            </w:pPr>
          </w:p>
        </w:tc>
        <w:tc>
          <w:tcPr>
            <w:tcW w:w="1511" w:type="dxa"/>
            <w:gridSpan w:val="8"/>
            <w:shd w:val="clear" w:color="auto" w:fill="D0CECE"/>
          </w:tcPr>
          <w:p w14:paraId="19C2639C" w14:textId="77777777" w:rsidR="0072788A" w:rsidRPr="00213947" w:rsidRDefault="0072788A" w:rsidP="0072788A">
            <w:pPr>
              <w:spacing w:line="276" w:lineRule="auto"/>
              <w:jc w:val="center"/>
              <w:rPr>
                <w:rFonts w:ascii="Calibri" w:eastAsia="MS Mincho" w:hAnsi="Calibri" w:cs="Calibri"/>
              </w:rPr>
            </w:pPr>
            <w:r>
              <w:rPr>
                <w:rFonts w:ascii="Calibri" w:eastAsia="MS Mincho" w:hAnsi="Calibri" w:cs="Calibri"/>
              </w:rPr>
              <w:t>Compliant</w:t>
            </w:r>
          </w:p>
          <w:p w14:paraId="51742167" w14:textId="77777777" w:rsidR="0072788A" w:rsidRPr="00213947" w:rsidRDefault="0072788A" w:rsidP="0072788A">
            <w:pPr>
              <w:spacing w:line="276" w:lineRule="auto"/>
              <w:ind w:left="-106"/>
              <w:jc w:val="center"/>
              <w:rPr>
                <w:rFonts w:ascii="Calibri" w:eastAsia="MS Mincho" w:hAnsi="Calibri" w:cs="Calibri"/>
              </w:rPr>
            </w:pPr>
            <w:r>
              <w:rPr>
                <w:rFonts w:ascii="Calibri" w:eastAsia="MS Mincho" w:hAnsi="Calibri" w:cs="Calibri"/>
              </w:rPr>
              <w:t>(Yes / No)</w:t>
            </w:r>
          </w:p>
        </w:tc>
      </w:tr>
      <w:tr w:rsidR="0072788A" w:rsidRPr="00213947" w14:paraId="62022FB6" w14:textId="77777777" w:rsidTr="00891240">
        <w:trPr>
          <w:trHeight w:val="1435"/>
          <w:jc w:val="center"/>
        </w:trPr>
        <w:tc>
          <w:tcPr>
            <w:tcW w:w="9938" w:type="dxa"/>
            <w:gridSpan w:val="11"/>
            <w:shd w:val="clear" w:color="auto" w:fill="DBE5F1"/>
          </w:tcPr>
          <w:p w14:paraId="70274294" w14:textId="77777777" w:rsidR="0072788A" w:rsidRDefault="0072788A" w:rsidP="0072788A">
            <w:pPr>
              <w:spacing w:line="276" w:lineRule="auto"/>
              <w:rPr>
                <w:rFonts w:ascii="Calibri" w:eastAsia="MS Mincho" w:hAnsi="Calibri" w:cs="Calibri"/>
                <w:color w:val="808080"/>
              </w:rPr>
            </w:pPr>
            <w:r>
              <w:rPr>
                <w:rFonts w:ascii="Calibri" w:eastAsia="MS Mincho" w:hAnsi="Calibri" w:cs="Calibri"/>
                <w:color w:val="808080"/>
              </w:rPr>
              <w:t>Tenderer’s Response:</w:t>
            </w:r>
          </w:p>
          <w:p w14:paraId="7537353C" w14:textId="77777777" w:rsidR="009F2424" w:rsidRPr="00213947" w:rsidRDefault="009F2424" w:rsidP="0072788A">
            <w:pPr>
              <w:spacing w:line="276" w:lineRule="auto"/>
              <w:rPr>
                <w:rFonts w:ascii="Calibri" w:eastAsia="MS Mincho" w:hAnsi="Calibri" w:cs="Calibri"/>
                <w:color w:val="808080"/>
              </w:rPr>
            </w:pPr>
          </w:p>
        </w:tc>
      </w:tr>
      <w:tr w:rsidR="0072788A" w:rsidRPr="00213947" w14:paraId="579A249B" w14:textId="77777777" w:rsidTr="00A96A52">
        <w:trPr>
          <w:trHeight w:val="1435"/>
          <w:jc w:val="center"/>
        </w:trPr>
        <w:tc>
          <w:tcPr>
            <w:tcW w:w="846" w:type="dxa"/>
            <w:shd w:val="clear" w:color="auto" w:fill="D0CECE"/>
          </w:tcPr>
          <w:p w14:paraId="02582987" w14:textId="2C7B3F3C" w:rsidR="0072788A" w:rsidRPr="00E81795" w:rsidRDefault="0072788A" w:rsidP="0072788A">
            <w:pPr>
              <w:spacing w:line="276" w:lineRule="auto"/>
              <w:rPr>
                <w:rFonts w:ascii="Calibri" w:eastAsia="MS Mincho" w:hAnsi="Calibri" w:cs="Calibri"/>
                <w:color w:val="808080"/>
              </w:rPr>
            </w:pPr>
            <w:r>
              <w:rPr>
                <w:rFonts w:ascii="Calibri" w:eastAsia="MS Mincho" w:hAnsi="Calibri" w:cs="Calibri"/>
                <w:color w:val="4472C4" w:themeColor="accent1"/>
              </w:rPr>
              <w:t>B2.12</w:t>
            </w:r>
          </w:p>
        </w:tc>
        <w:tc>
          <w:tcPr>
            <w:tcW w:w="7581" w:type="dxa"/>
            <w:gridSpan w:val="2"/>
            <w:shd w:val="clear" w:color="auto" w:fill="D0CECE"/>
          </w:tcPr>
          <w:p w14:paraId="20C78AFE" w14:textId="15CD61BF" w:rsidR="00335BD0" w:rsidRPr="00E81795" w:rsidRDefault="00335BD0" w:rsidP="003F34AE">
            <w:pPr>
              <w:spacing w:line="276" w:lineRule="auto"/>
              <w:jc w:val="both"/>
              <w:rPr>
                <w:rFonts w:ascii="Calibri" w:hAnsi="Calibri" w:cs="Calibri"/>
              </w:rPr>
            </w:pPr>
            <w:r>
              <w:rPr>
                <w:rFonts w:ascii="Calibri" w:hAnsi="Calibri" w:cs="Calibri"/>
              </w:rPr>
              <w:t xml:space="preserve">All software updates </w:t>
            </w:r>
            <w:r>
              <w:rPr>
                <w:rFonts w:ascii="Calibri" w:hAnsi="Calibri" w:cs="Calibri"/>
                <w:b/>
              </w:rPr>
              <w:t>MUST</w:t>
            </w:r>
            <w:r>
              <w:rPr>
                <w:rFonts w:ascii="Calibri" w:hAnsi="Calibri" w:cs="Calibri"/>
              </w:rPr>
              <w:t xml:space="preserve"> be included. All software/hardware upgrades and patches to the system, which become available during the life of the contract, </w:t>
            </w:r>
            <w:r>
              <w:rPr>
                <w:rFonts w:ascii="Calibri" w:hAnsi="Calibri" w:cs="Calibri"/>
                <w:b/>
              </w:rPr>
              <w:t>MUST</w:t>
            </w:r>
            <w:r>
              <w:rPr>
                <w:rFonts w:ascii="Calibri" w:hAnsi="Calibri" w:cs="Calibri"/>
              </w:rPr>
              <w:t xml:space="preserve"> be provided free of charge.  Continued development of the software should be demonstrated by the supplier, with facilities for updating systems in use. </w:t>
            </w:r>
          </w:p>
          <w:p w14:paraId="79854249" w14:textId="77777777" w:rsidR="00335BD0" w:rsidRPr="00E81795" w:rsidRDefault="00335BD0" w:rsidP="00335BD0">
            <w:pPr>
              <w:rPr>
                <w:rFonts w:ascii="Calibri" w:hAnsi="Calibri" w:cs="Calibri"/>
              </w:rPr>
            </w:pPr>
          </w:p>
          <w:p w14:paraId="3A2740C9" w14:textId="222C02E6" w:rsidR="0072788A" w:rsidRPr="00E81795" w:rsidRDefault="00335BD0" w:rsidP="00335BD0">
            <w:pPr>
              <w:spacing w:line="276" w:lineRule="auto"/>
              <w:rPr>
                <w:rFonts w:ascii="Calibri" w:eastAsia="Times New Roman" w:hAnsi="Calibri" w:cs="Calibri"/>
                <w:lang w:eastAsia="en-IE"/>
              </w:rPr>
            </w:pPr>
            <w:r>
              <w:rPr>
                <w:rFonts w:ascii="Calibri" w:hAnsi="Calibri" w:cs="Calibri"/>
              </w:rPr>
              <w:t>Please confirm and detail.</w:t>
            </w:r>
          </w:p>
        </w:tc>
        <w:tc>
          <w:tcPr>
            <w:tcW w:w="1511" w:type="dxa"/>
            <w:gridSpan w:val="8"/>
            <w:shd w:val="clear" w:color="auto" w:fill="D0CECE"/>
          </w:tcPr>
          <w:p w14:paraId="0EED3411" w14:textId="77777777" w:rsidR="0072788A" w:rsidRPr="00E81795" w:rsidRDefault="0072788A" w:rsidP="0072788A">
            <w:pPr>
              <w:spacing w:line="276" w:lineRule="auto"/>
              <w:jc w:val="center"/>
              <w:rPr>
                <w:rFonts w:ascii="Calibri" w:eastAsia="MS Mincho" w:hAnsi="Calibri" w:cs="Calibri"/>
              </w:rPr>
            </w:pPr>
            <w:r>
              <w:rPr>
                <w:rFonts w:ascii="Calibri" w:eastAsia="MS Mincho" w:hAnsi="Calibri" w:cs="Calibri"/>
              </w:rPr>
              <w:t>Compliant</w:t>
            </w:r>
          </w:p>
          <w:p w14:paraId="3CF329DF" w14:textId="77777777" w:rsidR="0072788A" w:rsidRPr="00213947" w:rsidRDefault="0072788A" w:rsidP="0072788A">
            <w:pPr>
              <w:spacing w:line="276" w:lineRule="auto"/>
              <w:ind w:left="-106"/>
              <w:jc w:val="center"/>
              <w:rPr>
                <w:rFonts w:ascii="Calibri" w:eastAsia="MS Mincho" w:hAnsi="Calibri" w:cs="Calibri"/>
              </w:rPr>
            </w:pPr>
            <w:r>
              <w:rPr>
                <w:rFonts w:ascii="Calibri" w:eastAsia="MS Mincho" w:hAnsi="Calibri" w:cs="Calibri"/>
              </w:rPr>
              <w:t>(Yes / No)</w:t>
            </w:r>
          </w:p>
        </w:tc>
      </w:tr>
      <w:tr w:rsidR="0072788A" w:rsidRPr="00213947" w14:paraId="432A66B1" w14:textId="77777777" w:rsidTr="00891240">
        <w:trPr>
          <w:trHeight w:val="1435"/>
          <w:jc w:val="center"/>
        </w:trPr>
        <w:tc>
          <w:tcPr>
            <w:tcW w:w="9938" w:type="dxa"/>
            <w:gridSpan w:val="11"/>
            <w:shd w:val="clear" w:color="auto" w:fill="DBE5F1"/>
          </w:tcPr>
          <w:p w14:paraId="4D6B804D" w14:textId="77777777" w:rsidR="0072788A" w:rsidRDefault="0072788A" w:rsidP="0072788A">
            <w:pPr>
              <w:spacing w:line="276" w:lineRule="auto"/>
              <w:rPr>
                <w:rFonts w:ascii="Calibri" w:eastAsia="MS Mincho" w:hAnsi="Calibri" w:cs="Calibri"/>
                <w:color w:val="808080"/>
              </w:rPr>
            </w:pPr>
            <w:r>
              <w:rPr>
                <w:rFonts w:ascii="Calibri" w:eastAsia="MS Mincho" w:hAnsi="Calibri" w:cs="Calibri"/>
                <w:color w:val="808080"/>
              </w:rPr>
              <w:t>Tenderer’s Response:</w:t>
            </w:r>
          </w:p>
          <w:p w14:paraId="4F7B2AEB" w14:textId="77777777" w:rsidR="009F2424" w:rsidRPr="00213947" w:rsidRDefault="009F2424" w:rsidP="0072788A">
            <w:pPr>
              <w:spacing w:line="276" w:lineRule="auto"/>
              <w:rPr>
                <w:rFonts w:ascii="Calibri" w:eastAsia="MS Mincho" w:hAnsi="Calibri" w:cs="Calibri"/>
                <w:color w:val="808080"/>
              </w:rPr>
            </w:pPr>
          </w:p>
        </w:tc>
      </w:tr>
      <w:tr w:rsidR="0072788A" w:rsidRPr="00213947" w14:paraId="13311120" w14:textId="77777777" w:rsidTr="00A96A52">
        <w:trPr>
          <w:trHeight w:val="1435"/>
          <w:jc w:val="center"/>
        </w:trPr>
        <w:tc>
          <w:tcPr>
            <w:tcW w:w="846" w:type="dxa"/>
            <w:shd w:val="clear" w:color="auto" w:fill="D0CECE"/>
          </w:tcPr>
          <w:p w14:paraId="3798E3B2" w14:textId="46C72B87" w:rsidR="0072788A" w:rsidRPr="00213947" w:rsidRDefault="0072788A" w:rsidP="0072788A">
            <w:pPr>
              <w:spacing w:line="276" w:lineRule="auto"/>
              <w:rPr>
                <w:rFonts w:ascii="Calibri" w:eastAsia="MS Mincho" w:hAnsi="Calibri" w:cs="Calibri"/>
                <w:color w:val="808080"/>
              </w:rPr>
            </w:pPr>
            <w:r>
              <w:rPr>
                <w:rFonts w:ascii="Calibri" w:eastAsia="MS Mincho" w:hAnsi="Calibri" w:cs="Calibri"/>
                <w:color w:val="4472C4" w:themeColor="accent1"/>
              </w:rPr>
              <w:t>B2.13</w:t>
            </w:r>
          </w:p>
        </w:tc>
        <w:tc>
          <w:tcPr>
            <w:tcW w:w="7581" w:type="dxa"/>
            <w:gridSpan w:val="2"/>
            <w:shd w:val="clear" w:color="auto" w:fill="D0CECE"/>
          </w:tcPr>
          <w:p w14:paraId="5E0465D0" w14:textId="77777777" w:rsidR="005B0A37" w:rsidRPr="00213947" w:rsidRDefault="005B0A37" w:rsidP="005B0A37">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that all sensor hardware and associated on-site equipment installed under this framework becomes the property of Trinity College Dublin on installation, with clear title passing to Trinity and no vendor-retained ownership, leasing or repossession rights over installed devices. Tenderers must identify any component not purchased outright (for example centrally-hosted gateways or shared infrastructure) and describe the basis on which it is provided.</w:t>
            </w:r>
          </w:p>
          <w:p w14:paraId="69C2B979" w14:textId="77777777" w:rsidR="005B0A37" w:rsidRPr="00213947" w:rsidRDefault="005B0A37" w:rsidP="005B0A37">
            <w:pPr>
              <w:spacing w:line="276" w:lineRule="auto"/>
              <w:rPr>
                <w:rFonts w:ascii="Calibri" w:eastAsia="Times New Roman" w:hAnsi="Calibri" w:cs="Calibri"/>
                <w:lang w:eastAsia="en-IE"/>
              </w:rPr>
            </w:pPr>
          </w:p>
          <w:p w14:paraId="7F63F914" w14:textId="6E5239C9" w:rsidR="0072788A" w:rsidRPr="00213947" w:rsidRDefault="005B0A37" w:rsidP="005B0A37">
            <w:pPr>
              <w:pStyle w:val="paragraph"/>
              <w:spacing w:before="0" w:beforeAutospacing="0" w:after="0" w:afterAutospacing="0"/>
              <w:ind w:right="-720"/>
              <w:textAlignment w:val="baseline"/>
              <w:rPr>
                <w:rFonts w:ascii="Calibri" w:eastAsia="MS Mincho" w:hAnsi="Calibri" w:cs="Calibri"/>
                <w:color w:val="808080"/>
              </w:rPr>
            </w:pPr>
            <w:r>
              <w:rPr>
                <w:rFonts w:ascii="Calibri" w:hAnsi="Calibri" w:cs="Calibri"/>
                <w:lang w:eastAsia="en-IE"/>
              </w:rPr>
              <w:t>Please confirm and detail.</w:t>
            </w:r>
          </w:p>
        </w:tc>
        <w:tc>
          <w:tcPr>
            <w:tcW w:w="1511" w:type="dxa"/>
            <w:gridSpan w:val="8"/>
            <w:shd w:val="clear" w:color="auto" w:fill="D0CECE"/>
          </w:tcPr>
          <w:p w14:paraId="08400D78" w14:textId="77777777" w:rsidR="0072788A" w:rsidRPr="00213947" w:rsidRDefault="0072788A" w:rsidP="0072788A">
            <w:pPr>
              <w:spacing w:line="276" w:lineRule="auto"/>
              <w:jc w:val="center"/>
              <w:rPr>
                <w:rFonts w:ascii="Calibri" w:eastAsia="MS Mincho" w:hAnsi="Calibri" w:cs="Calibri"/>
              </w:rPr>
            </w:pPr>
            <w:r>
              <w:rPr>
                <w:rFonts w:ascii="Calibri" w:eastAsia="MS Mincho" w:hAnsi="Calibri" w:cs="Calibri"/>
              </w:rPr>
              <w:t>Compliant</w:t>
            </w:r>
          </w:p>
          <w:p w14:paraId="71743C0F" w14:textId="1C515B7C" w:rsidR="0072788A" w:rsidRPr="00213947" w:rsidRDefault="0072788A" w:rsidP="0072788A">
            <w:pPr>
              <w:spacing w:line="276" w:lineRule="auto"/>
              <w:jc w:val="center"/>
              <w:rPr>
                <w:rFonts w:ascii="Calibri" w:eastAsia="MS Mincho" w:hAnsi="Calibri" w:cs="Calibri"/>
                <w:color w:val="808080"/>
              </w:rPr>
            </w:pPr>
            <w:r>
              <w:rPr>
                <w:rFonts w:ascii="Calibri" w:eastAsia="MS Mincho" w:hAnsi="Calibri" w:cs="Calibri"/>
              </w:rPr>
              <w:t>(Yes / No)</w:t>
            </w:r>
          </w:p>
        </w:tc>
      </w:tr>
      <w:tr w:rsidR="0072788A" w:rsidRPr="00213947" w14:paraId="66A4CCA9" w14:textId="77777777" w:rsidTr="00891240">
        <w:trPr>
          <w:trHeight w:val="1435"/>
          <w:jc w:val="center"/>
        </w:trPr>
        <w:tc>
          <w:tcPr>
            <w:tcW w:w="9938" w:type="dxa"/>
            <w:gridSpan w:val="11"/>
            <w:shd w:val="clear" w:color="auto" w:fill="DBE5F1"/>
          </w:tcPr>
          <w:p w14:paraId="7A1A5F76" w14:textId="77777777" w:rsidR="0072788A" w:rsidRDefault="0072788A" w:rsidP="0072788A">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039E3004" w14:textId="6BDA78F3" w:rsidR="009F2424" w:rsidRPr="00213947" w:rsidRDefault="009F2424" w:rsidP="0072788A">
            <w:pPr>
              <w:spacing w:line="276" w:lineRule="auto"/>
              <w:rPr>
                <w:rFonts w:ascii="Calibri" w:eastAsia="MS Mincho" w:hAnsi="Calibri" w:cs="Calibri"/>
                <w:color w:val="808080"/>
              </w:rPr>
            </w:pPr>
          </w:p>
        </w:tc>
      </w:tr>
      <w:tr w:rsidR="0072788A" w:rsidRPr="00213947" w14:paraId="5B79DD62" w14:textId="77777777" w:rsidTr="00A96A52">
        <w:trPr>
          <w:trHeight w:val="1435"/>
          <w:jc w:val="center"/>
        </w:trPr>
        <w:tc>
          <w:tcPr>
            <w:tcW w:w="846" w:type="dxa"/>
            <w:shd w:val="clear" w:color="auto" w:fill="D0CECE"/>
          </w:tcPr>
          <w:p w14:paraId="59340182" w14:textId="6CE946AD" w:rsidR="0072788A" w:rsidRPr="00213947" w:rsidRDefault="0072788A" w:rsidP="0072788A">
            <w:pPr>
              <w:spacing w:line="276" w:lineRule="auto"/>
              <w:rPr>
                <w:rFonts w:ascii="Calibri" w:eastAsia="MS Mincho" w:hAnsi="Calibri" w:cs="Calibri"/>
                <w:color w:val="808080"/>
              </w:rPr>
            </w:pPr>
            <w:r>
              <w:rPr>
                <w:rFonts w:ascii="Calibri" w:eastAsia="MS Mincho" w:hAnsi="Calibri" w:cs="Calibri"/>
                <w:color w:val="4472C4" w:themeColor="accent1"/>
              </w:rPr>
              <w:t>B2.14</w:t>
            </w:r>
          </w:p>
        </w:tc>
        <w:tc>
          <w:tcPr>
            <w:tcW w:w="7592" w:type="dxa"/>
            <w:gridSpan w:val="3"/>
            <w:shd w:val="clear" w:color="auto" w:fill="D0CECE"/>
          </w:tcPr>
          <w:p w14:paraId="54E72050" w14:textId="77777777" w:rsidR="005B0A37" w:rsidRPr="00213947" w:rsidRDefault="005B0A37" w:rsidP="005B0A37">
            <w:pPr>
              <w:spacing w:line="276" w:lineRule="auto"/>
              <w:jc w:val="both"/>
              <w:rPr>
                <w:rFonts w:ascii="Calibri" w:eastAsia="Times New Roman" w:hAnsi="Calibri" w:cs="Calibri"/>
                <w:lang w:eastAsia="en-IE"/>
              </w:rPr>
            </w:pPr>
            <w:r>
              <w:rPr>
                <w:rFonts w:ascii="Calibri" w:eastAsia="Times New Roman" w:hAnsi="Calibri" w:cs="Calibri"/>
                <w:lang w:eastAsia="en-IE"/>
              </w:rPr>
              <w:t>Tenderers MUST confirm that Trinity’s access to, and ability to export, all occupancy and utilisation data collected under this framework is not contingent on an active licence, support or maintenance contract, and that a complete extract of all historical data (raw and hourly-aggregated) will be provided to Trinity, in an open, non-proprietary format, at contract expiry, termination or non-renewal, at no additional cost.</w:t>
            </w:r>
          </w:p>
          <w:p w14:paraId="41CF7F38" w14:textId="77777777" w:rsidR="005B0A37" w:rsidRPr="00213947" w:rsidRDefault="005B0A37" w:rsidP="005B0A37">
            <w:pPr>
              <w:spacing w:line="276" w:lineRule="auto"/>
              <w:rPr>
                <w:rFonts w:ascii="Calibri" w:eastAsia="Times New Roman" w:hAnsi="Calibri" w:cs="Calibri"/>
                <w:lang w:eastAsia="en-IE"/>
              </w:rPr>
            </w:pPr>
          </w:p>
          <w:p w14:paraId="3B2AB9DC" w14:textId="50505F3C" w:rsidR="0072788A" w:rsidRPr="00213947" w:rsidRDefault="005B0A37" w:rsidP="005B0A37">
            <w:pPr>
              <w:spacing w:line="276" w:lineRule="auto"/>
              <w:rPr>
                <w:rFonts w:ascii="Calibri" w:eastAsia="MS Mincho" w:hAnsi="Calibri" w:cs="Calibri"/>
                <w:color w:val="808080"/>
              </w:rPr>
            </w:pPr>
            <w:r>
              <w:rPr>
                <w:rFonts w:ascii="Calibri" w:eastAsia="Times New Roman" w:hAnsi="Calibri" w:cs="Calibri"/>
                <w:lang w:eastAsia="en-IE"/>
              </w:rPr>
              <w:t>Please confirm and detail.</w:t>
            </w:r>
          </w:p>
        </w:tc>
        <w:tc>
          <w:tcPr>
            <w:tcW w:w="1500" w:type="dxa"/>
            <w:gridSpan w:val="7"/>
            <w:shd w:val="clear" w:color="auto" w:fill="D0CECE"/>
          </w:tcPr>
          <w:p w14:paraId="487409C5" w14:textId="77777777" w:rsidR="0072788A" w:rsidRPr="00213947" w:rsidRDefault="0072788A" w:rsidP="0072788A">
            <w:pPr>
              <w:spacing w:line="276" w:lineRule="auto"/>
              <w:jc w:val="center"/>
              <w:rPr>
                <w:rFonts w:ascii="Calibri" w:eastAsia="MS Mincho" w:hAnsi="Calibri" w:cs="Calibri"/>
              </w:rPr>
            </w:pPr>
            <w:r>
              <w:rPr>
                <w:rFonts w:ascii="Calibri" w:eastAsia="MS Mincho" w:hAnsi="Calibri" w:cs="Calibri"/>
              </w:rPr>
              <w:t>Compliant</w:t>
            </w:r>
          </w:p>
          <w:p w14:paraId="6C678C2F" w14:textId="26A7A53B" w:rsidR="0072788A" w:rsidRPr="00213947" w:rsidRDefault="0072788A" w:rsidP="0072788A">
            <w:pPr>
              <w:spacing w:line="276" w:lineRule="auto"/>
              <w:jc w:val="center"/>
              <w:rPr>
                <w:rFonts w:ascii="Calibri" w:eastAsia="MS Mincho" w:hAnsi="Calibri" w:cs="Calibri"/>
                <w:color w:val="808080"/>
              </w:rPr>
            </w:pPr>
            <w:r>
              <w:rPr>
                <w:rFonts w:ascii="Calibri" w:eastAsia="MS Mincho" w:hAnsi="Calibri" w:cs="Calibri"/>
              </w:rPr>
              <w:t>(Yes / No)</w:t>
            </w:r>
          </w:p>
        </w:tc>
      </w:tr>
      <w:tr w:rsidR="0072788A" w:rsidRPr="00213947" w14:paraId="0AB04744" w14:textId="77777777" w:rsidTr="005856E2">
        <w:trPr>
          <w:trHeight w:val="1435"/>
          <w:jc w:val="center"/>
        </w:trPr>
        <w:tc>
          <w:tcPr>
            <w:tcW w:w="9938" w:type="dxa"/>
            <w:gridSpan w:val="11"/>
            <w:shd w:val="clear" w:color="auto" w:fill="D9E2F3" w:themeFill="accent1" w:themeFillTint="33"/>
          </w:tcPr>
          <w:p w14:paraId="6CBE30DE" w14:textId="77777777" w:rsidR="0072788A" w:rsidRDefault="0072788A" w:rsidP="0072788A">
            <w:pPr>
              <w:spacing w:line="276" w:lineRule="auto"/>
              <w:rPr>
                <w:rFonts w:ascii="Calibri" w:eastAsia="MS Mincho" w:hAnsi="Calibri" w:cs="Calibri"/>
                <w:color w:val="808080"/>
              </w:rPr>
            </w:pPr>
            <w:r>
              <w:rPr>
                <w:rFonts w:ascii="Calibri" w:eastAsia="MS Mincho" w:hAnsi="Calibri" w:cs="Calibri"/>
                <w:color w:val="808080"/>
              </w:rPr>
              <w:t>Tenderer’s Response:</w:t>
            </w:r>
          </w:p>
          <w:p w14:paraId="3CF7D4EC" w14:textId="6269523E" w:rsidR="009F2424" w:rsidRPr="00213947" w:rsidRDefault="009F2424" w:rsidP="0072788A">
            <w:pPr>
              <w:spacing w:line="276" w:lineRule="auto"/>
              <w:rPr>
                <w:rFonts w:ascii="Calibri" w:eastAsia="MS Mincho" w:hAnsi="Calibri" w:cs="Calibri"/>
                <w:color w:val="808080"/>
              </w:rPr>
            </w:pPr>
          </w:p>
        </w:tc>
      </w:tr>
      <w:tr w:rsidR="005E1956" w:rsidRPr="00213947" w14:paraId="0471E752" w14:textId="77777777" w:rsidTr="00C50483">
        <w:trPr>
          <w:trHeight w:val="1435"/>
          <w:jc w:val="center"/>
        </w:trPr>
        <w:tc>
          <w:tcPr>
            <w:tcW w:w="846" w:type="dxa"/>
            <w:shd w:val="clear" w:color="auto" w:fill="D0CECE"/>
          </w:tcPr>
          <w:p w14:paraId="3FCE7E75" w14:textId="55D9AC11" w:rsidR="005E1956" w:rsidRPr="00213947" w:rsidRDefault="005E1956" w:rsidP="005E1956">
            <w:pPr>
              <w:spacing w:line="276" w:lineRule="auto"/>
              <w:rPr>
                <w:rFonts w:ascii="Calibri" w:eastAsia="MS Mincho" w:hAnsi="Calibri" w:cs="Calibri"/>
                <w:color w:val="808080"/>
              </w:rPr>
            </w:pPr>
            <w:r>
              <w:rPr>
                <w:rFonts w:ascii="Calibri" w:eastAsia="MS Mincho" w:hAnsi="Calibri" w:cs="Calibri"/>
                <w:color w:val="4472C4" w:themeColor="accent1"/>
              </w:rPr>
              <w:t>B2.15</w:t>
            </w:r>
          </w:p>
        </w:tc>
        <w:tc>
          <w:tcPr>
            <w:tcW w:w="7592" w:type="dxa"/>
            <w:gridSpan w:val="3"/>
            <w:shd w:val="clear" w:color="auto" w:fill="D0CECE"/>
            <w:vAlign w:val="center"/>
          </w:tcPr>
          <w:p w14:paraId="5D652A87" w14:textId="1A2CC19B" w:rsidR="005E1956" w:rsidRPr="00213947" w:rsidRDefault="005E1956" w:rsidP="00B308B7">
            <w:pPr>
              <w:spacing w:before="120" w:after="120" w:line="264" w:lineRule="auto"/>
              <w:jc w:val="both"/>
              <w:rPr>
                <w:rFonts w:ascii="Calibri" w:hAnsi="Calibri" w:cs="Calibri"/>
              </w:rPr>
            </w:pPr>
            <w:r>
              <w:rPr>
                <w:rFonts w:ascii="Calibri" w:hAnsi="Calibri" w:cs="Calibri"/>
              </w:rPr>
              <w:t xml:space="preserve">All goods supplied in accordance with the contract </w:t>
            </w:r>
            <w:r>
              <w:rPr>
                <w:rFonts w:ascii="Calibri" w:hAnsi="Calibri" w:cs="Calibri"/>
                <w:b/>
                <w:bCs/>
              </w:rPr>
              <w:t>MUST</w:t>
            </w:r>
            <w:r>
              <w:rPr>
                <w:rFonts w:ascii="Calibri" w:hAnsi="Calibri" w:cs="Calibri"/>
              </w:rPr>
              <w:t xml:space="preserve"> be of good construction, sound material, adequate strength, free of design defects and manufactured so as to be safe and without risk when properly used.</w:t>
            </w:r>
          </w:p>
          <w:p w14:paraId="03B08C87" w14:textId="77777777" w:rsidR="005E1956" w:rsidRDefault="005E1956" w:rsidP="005E1956">
            <w:pPr>
              <w:pStyle w:val="paragraph"/>
              <w:spacing w:before="0" w:beforeAutospacing="0" w:after="0" w:afterAutospacing="0"/>
              <w:ind w:right="-720"/>
              <w:textAlignment w:val="baseline"/>
              <w:rPr>
                <w:rFonts w:ascii="Calibri" w:hAnsi="Calibri" w:cs="Calibri"/>
              </w:rPr>
            </w:pPr>
            <w:r>
              <w:rPr>
                <w:rFonts w:ascii="Calibri" w:hAnsi="Calibri" w:cs="Calibri"/>
              </w:rPr>
              <w:t>Please outline and detail.</w:t>
            </w:r>
          </w:p>
          <w:p w14:paraId="6FD62B90" w14:textId="0D1D663F" w:rsidR="003F34AE" w:rsidRPr="00213947" w:rsidRDefault="003F34AE" w:rsidP="005E1956">
            <w:pPr>
              <w:pStyle w:val="paragraph"/>
              <w:spacing w:before="0" w:beforeAutospacing="0" w:after="0" w:afterAutospacing="0"/>
              <w:ind w:right="-720"/>
              <w:textAlignment w:val="baseline"/>
              <w:rPr>
                <w:rFonts w:ascii="Calibri" w:eastAsia="MS Mincho" w:hAnsi="Calibri" w:cs="Calibri"/>
                <w:color w:val="808080"/>
              </w:rPr>
            </w:pPr>
          </w:p>
        </w:tc>
        <w:tc>
          <w:tcPr>
            <w:tcW w:w="1500" w:type="dxa"/>
            <w:gridSpan w:val="7"/>
            <w:shd w:val="clear" w:color="auto" w:fill="D0CECE"/>
          </w:tcPr>
          <w:p w14:paraId="70ABA758" w14:textId="77777777" w:rsidR="005E1956" w:rsidRPr="00213947" w:rsidRDefault="005E1956" w:rsidP="005E1956">
            <w:pPr>
              <w:spacing w:line="276" w:lineRule="auto"/>
              <w:jc w:val="center"/>
              <w:rPr>
                <w:rFonts w:ascii="Calibri" w:eastAsia="MS Mincho" w:hAnsi="Calibri" w:cs="Calibri"/>
              </w:rPr>
            </w:pPr>
            <w:r>
              <w:rPr>
                <w:rFonts w:ascii="Calibri" w:eastAsia="MS Mincho" w:hAnsi="Calibri" w:cs="Calibri"/>
              </w:rPr>
              <w:t>Compliant</w:t>
            </w:r>
          </w:p>
          <w:p w14:paraId="0C164610" w14:textId="77777777" w:rsidR="005E1956" w:rsidRPr="00213947" w:rsidRDefault="005E1956" w:rsidP="005E1956">
            <w:pPr>
              <w:spacing w:line="276" w:lineRule="auto"/>
              <w:jc w:val="center"/>
              <w:rPr>
                <w:rFonts w:ascii="Calibri" w:eastAsia="MS Mincho" w:hAnsi="Calibri" w:cs="Calibri"/>
              </w:rPr>
            </w:pPr>
            <w:r>
              <w:rPr>
                <w:rFonts w:ascii="Calibri" w:eastAsia="MS Mincho" w:hAnsi="Calibri" w:cs="Calibri"/>
              </w:rPr>
              <w:t>(Yes / No)</w:t>
            </w:r>
          </w:p>
          <w:p w14:paraId="6B6B0A2A" w14:textId="043FDE79" w:rsidR="005E1956" w:rsidRPr="00213947" w:rsidRDefault="005E1956" w:rsidP="005E1956">
            <w:pPr>
              <w:spacing w:line="276" w:lineRule="auto"/>
              <w:rPr>
                <w:rFonts w:ascii="Calibri" w:eastAsia="MS Mincho" w:hAnsi="Calibri" w:cs="Calibri"/>
                <w:color w:val="808080"/>
              </w:rPr>
            </w:pPr>
          </w:p>
        </w:tc>
      </w:tr>
      <w:tr w:rsidR="005E1956" w:rsidRPr="00213947" w14:paraId="0E01C82C" w14:textId="77777777" w:rsidTr="005856E2">
        <w:trPr>
          <w:trHeight w:val="1435"/>
          <w:jc w:val="center"/>
        </w:trPr>
        <w:tc>
          <w:tcPr>
            <w:tcW w:w="9938" w:type="dxa"/>
            <w:gridSpan w:val="11"/>
            <w:shd w:val="clear" w:color="auto" w:fill="D9E2F3" w:themeFill="accent1" w:themeFillTint="33"/>
          </w:tcPr>
          <w:p w14:paraId="5343A01D" w14:textId="77777777" w:rsidR="005E1956" w:rsidRDefault="005E1956" w:rsidP="005E1956">
            <w:pPr>
              <w:spacing w:line="276" w:lineRule="auto"/>
              <w:rPr>
                <w:rFonts w:ascii="Calibri" w:eastAsia="MS Mincho" w:hAnsi="Calibri" w:cs="Calibri"/>
                <w:color w:val="808080"/>
              </w:rPr>
            </w:pPr>
            <w:r>
              <w:rPr>
                <w:rFonts w:ascii="Calibri" w:eastAsia="MS Mincho" w:hAnsi="Calibri" w:cs="Calibri"/>
                <w:color w:val="808080"/>
              </w:rPr>
              <w:t>Tenderer’s Response:</w:t>
            </w:r>
          </w:p>
          <w:p w14:paraId="1617115D" w14:textId="23899004" w:rsidR="009F2424" w:rsidRPr="00213947" w:rsidRDefault="009F2424" w:rsidP="005E1956">
            <w:pPr>
              <w:spacing w:line="276" w:lineRule="auto"/>
              <w:rPr>
                <w:rFonts w:ascii="Calibri" w:eastAsia="MS Mincho" w:hAnsi="Calibri" w:cs="Calibri"/>
                <w:color w:val="808080"/>
              </w:rPr>
            </w:pPr>
          </w:p>
        </w:tc>
      </w:tr>
      <w:tr w:rsidR="005E1956" w:rsidRPr="00213947" w14:paraId="4A13C56E" w14:textId="77777777" w:rsidTr="00C50483">
        <w:trPr>
          <w:trHeight w:val="1435"/>
          <w:jc w:val="center"/>
        </w:trPr>
        <w:tc>
          <w:tcPr>
            <w:tcW w:w="846" w:type="dxa"/>
            <w:shd w:val="clear" w:color="auto" w:fill="D0CECE"/>
          </w:tcPr>
          <w:p w14:paraId="21EA5BCE" w14:textId="22AEFB83" w:rsidR="005E1956" w:rsidRPr="00213947" w:rsidRDefault="003F0464" w:rsidP="005E1956">
            <w:pPr>
              <w:spacing w:line="276" w:lineRule="auto"/>
              <w:rPr>
                <w:rFonts w:ascii="Calibri" w:eastAsia="MS Mincho" w:hAnsi="Calibri" w:cs="Calibri"/>
                <w:color w:val="808080"/>
              </w:rPr>
            </w:pPr>
            <w:r>
              <w:rPr>
                <w:rFonts w:ascii="Calibri" w:eastAsia="MS Mincho" w:hAnsi="Calibri" w:cs="Calibri"/>
                <w:color w:val="4472C4" w:themeColor="accent1"/>
              </w:rPr>
              <w:t>B2.16</w:t>
            </w:r>
          </w:p>
        </w:tc>
        <w:tc>
          <w:tcPr>
            <w:tcW w:w="7625" w:type="dxa"/>
            <w:gridSpan w:val="6"/>
            <w:shd w:val="clear" w:color="auto" w:fill="D0CECE"/>
          </w:tcPr>
          <w:p w14:paraId="1EF7C20C" w14:textId="6BE51ADF" w:rsidR="00117DA1" w:rsidRPr="00213947" w:rsidRDefault="00117DA1" w:rsidP="00117DA1">
            <w:pPr>
              <w:pStyle w:val="Default"/>
              <w:rPr>
                <w:rFonts w:eastAsia="Times New Roman"/>
                <w:color w:val="auto"/>
                <w:spacing w:val="-2"/>
              </w:rPr>
            </w:pPr>
            <w:r>
              <w:rPr>
                <w:rFonts w:eastAsia="Times New Roman"/>
                <w:color w:val="auto"/>
                <w:spacing w:val="-2"/>
              </w:rPr>
              <w:t xml:space="preserve">Detail of all relevant documentation manuals, certifications, qualifications etc., </w:t>
            </w:r>
            <w:r>
              <w:rPr>
                <w:rFonts w:eastAsia="Times New Roman"/>
                <w:b/>
                <w:bCs/>
                <w:color w:val="auto"/>
                <w:spacing w:val="-2"/>
              </w:rPr>
              <w:t>MUST</w:t>
            </w:r>
            <w:r>
              <w:rPr>
                <w:rFonts w:eastAsia="Times New Roman"/>
                <w:color w:val="auto"/>
                <w:spacing w:val="-2"/>
              </w:rPr>
              <w:t xml:space="preserve"> be provided in English.</w:t>
            </w:r>
          </w:p>
          <w:p w14:paraId="5A6E2C51" w14:textId="77777777" w:rsidR="00117DA1" w:rsidRPr="00213947" w:rsidRDefault="00117DA1" w:rsidP="00117DA1">
            <w:pPr>
              <w:pStyle w:val="Default"/>
              <w:rPr>
                <w:rFonts w:eastAsia="Times New Roman"/>
                <w:color w:val="auto"/>
                <w:spacing w:val="-2"/>
              </w:rPr>
            </w:pPr>
          </w:p>
          <w:p w14:paraId="36D0B060" w14:textId="21DC1988" w:rsidR="005E1956" w:rsidRPr="00213947" w:rsidRDefault="00117DA1" w:rsidP="00117DA1">
            <w:pPr>
              <w:spacing w:line="276" w:lineRule="auto"/>
              <w:rPr>
                <w:rFonts w:ascii="Calibri" w:eastAsia="MS Mincho" w:hAnsi="Calibri" w:cs="Calibri"/>
                <w:color w:val="808080"/>
              </w:rPr>
            </w:pPr>
            <w:r>
              <w:rPr>
                <w:rFonts w:ascii="Calibri" w:hAnsi="Calibri" w:cs="Calibri"/>
              </w:rPr>
              <w:t>Please confirm and detail.</w:t>
            </w:r>
          </w:p>
        </w:tc>
        <w:tc>
          <w:tcPr>
            <w:tcW w:w="1467" w:type="dxa"/>
            <w:gridSpan w:val="4"/>
            <w:shd w:val="clear" w:color="auto" w:fill="D0CECE"/>
          </w:tcPr>
          <w:p w14:paraId="70CB3C1D" w14:textId="77777777" w:rsidR="005E1956" w:rsidRPr="00213947" w:rsidRDefault="005E1956" w:rsidP="005E1956">
            <w:pPr>
              <w:spacing w:line="276" w:lineRule="auto"/>
              <w:jc w:val="center"/>
              <w:rPr>
                <w:rFonts w:ascii="Calibri" w:eastAsia="MS Mincho" w:hAnsi="Calibri" w:cs="Calibri"/>
              </w:rPr>
            </w:pPr>
            <w:r>
              <w:rPr>
                <w:rFonts w:ascii="Calibri" w:eastAsia="MS Mincho" w:hAnsi="Calibri" w:cs="Calibri"/>
              </w:rPr>
              <w:t>Compliant</w:t>
            </w:r>
          </w:p>
          <w:p w14:paraId="24256801" w14:textId="3FCE22B7" w:rsidR="005E1956" w:rsidRPr="00213947" w:rsidRDefault="005E1956" w:rsidP="003F0464">
            <w:pPr>
              <w:spacing w:line="276" w:lineRule="auto"/>
              <w:jc w:val="center"/>
              <w:rPr>
                <w:rFonts w:ascii="Calibri" w:eastAsia="MS Mincho" w:hAnsi="Calibri" w:cs="Calibri"/>
                <w:color w:val="808080"/>
              </w:rPr>
            </w:pPr>
            <w:r>
              <w:rPr>
                <w:rFonts w:ascii="Calibri" w:eastAsia="MS Mincho" w:hAnsi="Calibri" w:cs="Calibri"/>
              </w:rPr>
              <w:t>(Yes / No)</w:t>
            </w:r>
          </w:p>
        </w:tc>
      </w:tr>
      <w:tr w:rsidR="005E1956" w:rsidRPr="00213947" w14:paraId="1D232AB7" w14:textId="77777777" w:rsidTr="005856E2">
        <w:trPr>
          <w:trHeight w:val="1435"/>
          <w:jc w:val="center"/>
        </w:trPr>
        <w:tc>
          <w:tcPr>
            <w:tcW w:w="9938" w:type="dxa"/>
            <w:gridSpan w:val="11"/>
            <w:shd w:val="clear" w:color="auto" w:fill="D9E2F3" w:themeFill="accent1" w:themeFillTint="33"/>
          </w:tcPr>
          <w:p w14:paraId="12035B4D" w14:textId="77777777" w:rsidR="005E1956" w:rsidRDefault="005E1956" w:rsidP="005E1956">
            <w:pPr>
              <w:spacing w:line="276" w:lineRule="auto"/>
              <w:rPr>
                <w:rFonts w:ascii="Calibri" w:eastAsia="MS Mincho" w:hAnsi="Calibri" w:cs="Calibri"/>
                <w:color w:val="808080"/>
              </w:rPr>
            </w:pPr>
            <w:r>
              <w:rPr>
                <w:rFonts w:ascii="Calibri" w:eastAsia="MS Mincho" w:hAnsi="Calibri" w:cs="Calibri"/>
                <w:color w:val="808080"/>
              </w:rPr>
              <w:t>Tenderer’s Response:</w:t>
            </w:r>
          </w:p>
          <w:p w14:paraId="51008CB7" w14:textId="692A66F9" w:rsidR="009F2424" w:rsidRPr="00213947" w:rsidRDefault="009F2424" w:rsidP="005E1956">
            <w:pPr>
              <w:spacing w:line="276" w:lineRule="auto"/>
              <w:rPr>
                <w:rFonts w:ascii="Calibri" w:eastAsia="MS Mincho" w:hAnsi="Calibri" w:cs="Calibri"/>
                <w:color w:val="808080"/>
              </w:rPr>
            </w:pPr>
          </w:p>
        </w:tc>
      </w:tr>
      <w:tr w:rsidR="005E1956" w:rsidRPr="00213947" w14:paraId="30513A03" w14:textId="1868E312" w:rsidTr="00C50483">
        <w:trPr>
          <w:trHeight w:val="1435"/>
          <w:jc w:val="center"/>
        </w:trPr>
        <w:tc>
          <w:tcPr>
            <w:tcW w:w="846" w:type="dxa"/>
            <w:shd w:val="clear" w:color="auto" w:fill="D0CECE"/>
          </w:tcPr>
          <w:p w14:paraId="05753010" w14:textId="155295A0" w:rsidR="005E1956" w:rsidRPr="00213947" w:rsidRDefault="005E1956" w:rsidP="005E1956">
            <w:pPr>
              <w:spacing w:line="276" w:lineRule="auto"/>
              <w:rPr>
                <w:rFonts w:ascii="Calibri" w:eastAsia="MS Mincho" w:hAnsi="Calibri" w:cs="Calibri"/>
                <w:color w:val="808080"/>
              </w:rPr>
            </w:pPr>
            <w:r>
              <w:rPr>
                <w:rFonts w:ascii="Calibri" w:eastAsia="MS Mincho" w:hAnsi="Calibri" w:cs="Calibri"/>
                <w:color w:val="4472C4" w:themeColor="accent1"/>
              </w:rPr>
              <w:t>B2.17</w:t>
            </w:r>
          </w:p>
        </w:tc>
        <w:tc>
          <w:tcPr>
            <w:tcW w:w="7581" w:type="dxa"/>
            <w:gridSpan w:val="2"/>
            <w:shd w:val="clear" w:color="auto" w:fill="D0CECE"/>
          </w:tcPr>
          <w:p w14:paraId="4F68C433" w14:textId="76A9124E" w:rsidR="00D1377C" w:rsidRPr="00213947" w:rsidRDefault="00D1377C" w:rsidP="007956A3">
            <w:pPr>
              <w:jc w:val="both"/>
              <w:rPr>
                <w:rFonts w:ascii="Calibri" w:hAnsi="Calibri" w:cs="Calibri"/>
              </w:rPr>
            </w:pPr>
            <w:r>
              <w:rPr>
                <w:rFonts w:ascii="Calibri" w:hAnsi="Calibri" w:cs="Calibri"/>
              </w:rPr>
              <w:t xml:space="preserve">Onsite training for at least five (5) personnel in Trinity </w:t>
            </w:r>
            <w:r>
              <w:rPr>
                <w:rFonts w:ascii="Calibri" w:hAnsi="Calibri" w:cs="Calibri"/>
                <w:b/>
              </w:rPr>
              <w:t>MUST</w:t>
            </w:r>
            <w:r>
              <w:rPr>
                <w:rFonts w:ascii="Calibri" w:hAnsi="Calibri" w:cs="Calibri"/>
              </w:rPr>
              <w:t xml:space="preserve"> be included after commissioning to cover set up / system familiarisation, operation of the tendered equipment, troubleshooting, maintenance, and the system is in place.  (Date(s) and timing of training to be confirmed with Trinity and the winning tenderer). </w:t>
            </w:r>
          </w:p>
          <w:p w14:paraId="013BA9E7" w14:textId="77777777" w:rsidR="00D1377C" w:rsidRPr="00213947" w:rsidRDefault="00D1377C" w:rsidP="007956A3">
            <w:pPr>
              <w:jc w:val="both"/>
              <w:rPr>
                <w:rFonts w:ascii="Calibri" w:hAnsi="Calibri" w:cs="Calibri"/>
              </w:rPr>
            </w:pPr>
          </w:p>
          <w:p w14:paraId="5B4DC42E" w14:textId="35920E3F" w:rsidR="005E1956" w:rsidRPr="00213947" w:rsidRDefault="00D1377C" w:rsidP="007956A3">
            <w:pPr>
              <w:spacing w:line="276" w:lineRule="auto"/>
              <w:jc w:val="both"/>
              <w:rPr>
                <w:rFonts w:ascii="Calibri" w:eastAsia="Times New Roman" w:hAnsi="Calibri" w:cs="Calibri"/>
                <w:lang w:eastAsia="en-IE"/>
              </w:rPr>
            </w:pPr>
            <w:r>
              <w:rPr>
                <w:rFonts w:ascii="Calibri" w:hAnsi="Calibri" w:cs="Calibri"/>
              </w:rPr>
              <w:lastRenderedPageBreak/>
              <w:t>Please confirm and detail the training proposal and confirm the cost for necessary operational training is included in the Appendix 2 – Pricing Schedule.</w:t>
            </w:r>
          </w:p>
        </w:tc>
        <w:tc>
          <w:tcPr>
            <w:tcW w:w="1511" w:type="dxa"/>
            <w:gridSpan w:val="8"/>
            <w:shd w:val="clear" w:color="auto" w:fill="D0CECE"/>
          </w:tcPr>
          <w:p w14:paraId="637E2D2A" w14:textId="2E525CA7" w:rsidR="005E1956" w:rsidRPr="00213947" w:rsidRDefault="005E1956" w:rsidP="005E1956">
            <w:pPr>
              <w:spacing w:line="276" w:lineRule="auto"/>
              <w:jc w:val="center"/>
              <w:rPr>
                <w:rFonts w:ascii="Calibri" w:eastAsia="MS Mincho" w:hAnsi="Calibri" w:cs="Calibri"/>
              </w:rPr>
            </w:pPr>
            <w:r>
              <w:rPr>
                <w:rFonts w:ascii="Calibri" w:eastAsia="MS Mincho" w:hAnsi="Calibri" w:cs="Calibri"/>
              </w:rPr>
              <w:lastRenderedPageBreak/>
              <w:t>Compliant</w:t>
            </w:r>
          </w:p>
          <w:p w14:paraId="4D330A85" w14:textId="0A1D3C56" w:rsidR="005E1956" w:rsidRPr="00213947" w:rsidRDefault="005E1956" w:rsidP="005E1956">
            <w:pPr>
              <w:spacing w:line="276" w:lineRule="auto"/>
              <w:ind w:left="-106"/>
              <w:jc w:val="center"/>
              <w:rPr>
                <w:rFonts w:ascii="Calibri" w:eastAsia="MS Mincho" w:hAnsi="Calibri" w:cs="Calibri"/>
              </w:rPr>
            </w:pPr>
            <w:r>
              <w:rPr>
                <w:rFonts w:ascii="Calibri" w:eastAsia="MS Mincho" w:hAnsi="Calibri" w:cs="Calibri"/>
              </w:rPr>
              <w:t>(Yes / No)</w:t>
            </w:r>
          </w:p>
        </w:tc>
      </w:tr>
      <w:tr w:rsidR="005E1956" w:rsidRPr="00213947" w14:paraId="2AE17375" w14:textId="1E4D5581" w:rsidTr="00891240">
        <w:trPr>
          <w:trHeight w:val="1435"/>
          <w:jc w:val="center"/>
        </w:trPr>
        <w:tc>
          <w:tcPr>
            <w:tcW w:w="9938" w:type="dxa"/>
            <w:gridSpan w:val="11"/>
            <w:shd w:val="clear" w:color="auto" w:fill="DBE5F1"/>
          </w:tcPr>
          <w:p w14:paraId="1D22FFA9" w14:textId="77777777" w:rsidR="005E1956" w:rsidRDefault="005E1956" w:rsidP="005E1956">
            <w:pPr>
              <w:spacing w:line="276" w:lineRule="auto"/>
              <w:rPr>
                <w:rFonts w:ascii="Calibri" w:eastAsia="MS Mincho" w:hAnsi="Calibri" w:cs="Calibri"/>
                <w:color w:val="808080"/>
              </w:rPr>
            </w:pPr>
            <w:r>
              <w:rPr>
                <w:rFonts w:ascii="Calibri" w:eastAsia="MS Mincho" w:hAnsi="Calibri" w:cs="Calibri"/>
                <w:color w:val="808080"/>
              </w:rPr>
              <w:t>Tenderer’s Response:</w:t>
            </w:r>
          </w:p>
          <w:p w14:paraId="6DA43D28" w14:textId="75DF2F3E" w:rsidR="009F2424" w:rsidRPr="00213947" w:rsidRDefault="009F2424" w:rsidP="005E1956">
            <w:pPr>
              <w:spacing w:line="276" w:lineRule="auto"/>
              <w:rPr>
                <w:rFonts w:ascii="Calibri" w:eastAsia="MS Mincho" w:hAnsi="Calibri" w:cs="Calibri"/>
                <w:color w:val="808080"/>
              </w:rPr>
            </w:pPr>
          </w:p>
        </w:tc>
      </w:tr>
      <w:tr w:rsidR="005E1956" w:rsidRPr="00213947" w14:paraId="61019535" w14:textId="08B5992F" w:rsidTr="00A47317">
        <w:trPr>
          <w:trHeight w:val="1435"/>
          <w:jc w:val="center"/>
        </w:trPr>
        <w:tc>
          <w:tcPr>
            <w:tcW w:w="846" w:type="dxa"/>
            <w:shd w:val="clear" w:color="auto" w:fill="D9D9D9" w:themeFill="background1" w:themeFillShade="D9"/>
          </w:tcPr>
          <w:p w14:paraId="2CDD1278" w14:textId="71AE3F67" w:rsidR="005E1956" w:rsidRPr="00213947" w:rsidRDefault="005E1956" w:rsidP="005E1956">
            <w:pPr>
              <w:spacing w:line="276" w:lineRule="auto"/>
              <w:rPr>
                <w:rFonts w:ascii="Calibri" w:eastAsia="MS Mincho" w:hAnsi="Calibri" w:cs="Calibri"/>
                <w:color w:val="808080"/>
              </w:rPr>
            </w:pPr>
            <w:r>
              <w:rPr>
                <w:rFonts w:ascii="Calibri" w:eastAsia="MS Mincho" w:hAnsi="Calibri" w:cs="Calibri"/>
                <w:color w:val="4472C4" w:themeColor="accent1"/>
              </w:rPr>
              <w:t>B2.18</w:t>
            </w:r>
          </w:p>
        </w:tc>
        <w:tc>
          <w:tcPr>
            <w:tcW w:w="7581" w:type="dxa"/>
            <w:gridSpan w:val="2"/>
            <w:shd w:val="clear" w:color="auto" w:fill="D9D9D9" w:themeFill="background1" w:themeFillShade="D9"/>
          </w:tcPr>
          <w:p w14:paraId="7A25A199" w14:textId="6A5A7551" w:rsidR="007B5024" w:rsidRPr="00213947" w:rsidRDefault="007B5024" w:rsidP="007B5024">
            <w:pPr>
              <w:rPr>
                <w:rFonts w:ascii="Calibri" w:hAnsi="Calibri" w:cs="Calibri"/>
              </w:rPr>
            </w:pPr>
            <w:r>
              <w:rPr>
                <w:rFonts w:ascii="Calibri" w:hAnsi="Calibri" w:cs="Calibri"/>
              </w:rPr>
              <w:t xml:space="preserve">Delivery </w:t>
            </w:r>
            <w:r>
              <w:rPr>
                <w:rFonts w:ascii="Calibri" w:hAnsi="Calibri" w:cs="Calibri"/>
                <w:b/>
                <w:bCs/>
              </w:rPr>
              <w:t>MUST</w:t>
            </w:r>
            <w:r>
              <w:rPr>
                <w:rFonts w:ascii="Calibri" w:hAnsi="Calibri" w:cs="Calibri"/>
              </w:rPr>
              <w:t xml:space="preserve"> include all Shipping Charges, insurance, customs duties, and all aspects as outlined in DDP (Delivery Duty Paid) incoterms.  </w:t>
            </w:r>
          </w:p>
          <w:p w14:paraId="3EE02B72" w14:textId="77777777" w:rsidR="007B5024" w:rsidRPr="00A16BA5" w:rsidRDefault="007B5024" w:rsidP="007B5024">
            <w:pPr>
              <w:rPr>
                <w:rFonts w:ascii="Calibri" w:hAnsi="Calibri" w:cs="Calibri"/>
                <w:sz w:val="28"/>
                <w:szCs w:val="28"/>
              </w:rPr>
            </w:pPr>
          </w:p>
          <w:p w14:paraId="4079891B" w14:textId="047C9CBE" w:rsidR="00CD6D85" w:rsidRPr="00A16BA5" w:rsidRDefault="00A16BA5" w:rsidP="00CD6D85">
            <w:pPr>
              <w:pStyle w:val="paragraph"/>
              <w:spacing w:before="0" w:beforeAutospacing="0" w:after="0" w:afterAutospacing="0"/>
              <w:textAlignment w:val="baseline"/>
              <w:rPr>
                <w:rFonts w:ascii="Segoe UI" w:hAnsi="Segoe UI" w:cs="Segoe UI"/>
                <w:b/>
                <w:bCs/>
                <w:color w:val="365F91"/>
                <w:sz w:val="20"/>
                <w:szCs w:val="20"/>
                <w:lang w:eastAsia="en-IE"/>
              </w:rPr>
            </w:pPr>
            <w:r>
              <w:rPr>
                <w:rStyle w:val="normaltextrun"/>
                <w:rFonts w:ascii="Calibri" w:hAnsi="Calibri" w:cs="Calibri"/>
                <w:color w:val="000000"/>
              </w:rPr>
              <w:t xml:space="preserve">Sensors </w:t>
            </w:r>
            <w:r>
              <w:rPr>
                <w:rStyle w:val="normaltextrun"/>
                <w:rFonts w:ascii="Calibri" w:hAnsi="Calibri" w:cs="Calibri"/>
                <w:b/>
                <w:bCs/>
                <w:color w:val="000000"/>
              </w:rPr>
              <w:t>MUST</w:t>
            </w:r>
            <w:r>
              <w:rPr>
                <w:rStyle w:val="normaltextrun"/>
                <w:rFonts w:ascii="Calibri" w:hAnsi="Calibri" w:cs="Calibri"/>
                <w:color w:val="000000"/>
              </w:rPr>
              <w:t xml:space="preserve"> be delivered to: </w:t>
            </w:r>
          </w:p>
          <w:p w14:paraId="118D9752" w14:textId="00071FE7" w:rsidR="00CD6D85" w:rsidRPr="00A16BA5" w:rsidRDefault="00A16BA5" w:rsidP="00CD6D85">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Trinity Central</w:t>
            </w:r>
          </w:p>
          <w:p w14:paraId="6B50EF12" w14:textId="2C5F89C1" w:rsidR="00A16BA5" w:rsidRPr="00A16BA5" w:rsidRDefault="00A16BA5" w:rsidP="00CD6D85">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194 Pearse Street</w:t>
            </w:r>
          </w:p>
          <w:p w14:paraId="66419EF8" w14:textId="68348ABA" w:rsidR="00A16BA5" w:rsidRDefault="00A16BA5" w:rsidP="00CD6D85">
            <w:pPr>
              <w:pStyle w:val="paragraph"/>
              <w:spacing w:before="0" w:beforeAutospacing="0" w:after="0" w:afterAutospacing="0"/>
              <w:textAlignment w:val="baseline"/>
              <w:rPr>
                <w:rStyle w:val="normaltextrun"/>
                <w:rFonts w:ascii="Calibri" w:hAnsi="Calibri" w:cs="Calibri"/>
                <w:b/>
                <w:bCs/>
              </w:rPr>
            </w:pPr>
            <w:r>
              <w:rPr>
                <w:rStyle w:val="normaltextrun"/>
                <w:rFonts w:ascii="Calibri" w:hAnsi="Calibri" w:cs="Calibri"/>
                <w:b/>
                <w:bCs/>
              </w:rPr>
              <w:t>Dublin 2</w:t>
            </w:r>
          </w:p>
          <w:p w14:paraId="668ED45C" w14:textId="4BB1A205" w:rsidR="00B27C3F" w:rsidRPr="00B27C3F" w:rsidRDefault="00B27C3F" w:rsidP="00CD6D85">
            <w:pPr>
              <w:pStyle w:val="paragraph"/>
              <w:spacing w:before="0" w:beforeAutospacing="0" w:after="0" w:afterAutospacing="0"/>
              <w:textAlignment w:val="baseline"/>
              <w:rPr>
                <w:rFonts w:ascii="Segoe UI" w:hAnsi="Segoe UI" w:cs="Segoe UI"/>
                <w:b/>
                <w:bCs/>
                <w:color w:val="365F91"/>
                <w:sz w:val="20"/>
                <w:szCs w:val="20"/>
              </w:rPr>
            </w:pPr>
            <w:r>
              <w:rPr>
                <w:rStyle w:val="normaltextrun"/>
                <w:rFonts w:ascii="Calibri" w:hAnsi="Calibri" w:cs="Calibri"/>
                <w:b/>
                <w:bCs/>
              </w:rPr>
              <w:t>D02 R590</w:t>
            </w:r>
          </w:p>
          <w:p w14:paraId="7AA09101" w14:textId="77777777" w:rsidR="001A19C6" w:rsidRDefault="00CD6D85" w:rsidP="00CD6D85">
            <w:pPr>
              <w:pStyle w:val="paragraph"/>
              <w:spacing w:before="0" w:beforeAutospacing="0" w:after="0" w:afterAutospacing="0"/>
              <w:textAlignment w:val="baseline"/>
              <w:rPr>
                <w:rStyle w:val="normaltextrun"/>
                <w:rFonts w:ascii="Calibri" w:hAnsi="Calibri" w:cs="Calibri"/>
              </w:rPr>
            </w:pPr>
            <w:r>
              <w:rPr>
                <w:rStyle w:val="normaltextrun"/>
                <w:rFonts w:ascii="Calibri" w:hAnsi="Calibri" w:cs="Calibri"/>
              </w:rPr>
              <w:t> </w:t>
            </w:r>
          </w:p>
          <w:p w14:paraId="559688C0" w14:textId="77777777" w:rsidR="003B2AAF" w:rsidRDefault="007B5024" w:rsidP="00023BFB">
            <w:pPr>
              <w:spacing w:line="276" w:lineRule="auto"/>
              <w:jc w:val="both"/>
              <w:rPr>
                <w:rStyle w:val="normaltextrun"/>
                <w:rFonts w:ascii="Calibri" w:hAnsi="Calibri" w:cs="Calibri"/>
                <w:color w:val="000000"/>
              </w:rPr>
            </w:pPr>
            <w:r>
              <w:rPr>
                <w:rFonts w:ascii="Calibri" w:hAnsi="Calibri" w:cs="Calibri"/>
              </w:rPr>
              <w:t>Please confirm and detail.</w:t>
            </w:r>
            <w:r>
              <w:rPr>
                <w:rStyle w:val="normaltextrun"/>
                <w:rFonts w:ascii="Calibri" w:hAnsi="Calibri" w:cs="Calibri"/>
                <w:color w:val="000000"/>
              </w:rPr>
              <w:t xml:space="preserve"> </w:t>
            </w:r>
          </w:p>
          <w:p w14:paraId="275BC296" w14:textId="77777777" w:rsidR="003B2AAF" w:rsidRDefault="003B2AAF" w:rsidP="00023BFB">
            <w:pPr>
              <w:spacing w:line="276" w:lineRule="auto"/>
              <w:jc w:val="both"/>
              <w:rPr>
                <w:rStyle w:val="normaltextrun"/>
                <w:rFonts w:ascii="Calibri" w:hAnsi="Calibri" w:cs="Calibri"/>
                <w:color w:val="000000"/>
              </w:rPr>
            </w:pPr>
          </w:p>
          <w:p w14:paraId="433C6835" w14:textId="0ED82AB5" w:rsidR="00023BFB" w:rsidRDefault="002E2079" w:rsidP="00023BFB">
            <w:pPr>
              <w:spacing w:line="276" w:lineRule="auto"/>
              <w:jc w:val="both"/>
              <w:rPr>
                <w:rStyle w:val="eop"/>
                <w:rFonts w:ascii="Calibri" w:hAnsi="Calibri" w:cs="Calibri"/>
                <w:b/>
                <w:bCs/>
                <w:color w:val="000000"/>
                <w:bdr w:val="none" w:sz="0" w:space="0" w:color="auto" w:frame="1"/>
                <w:shd w:val="clear" w:color="auto" w:fill="C6C6C6"/>
              </w:rPr>
            </w:pPr>
            <w:r>
              <w:rPr>
                <w:rStyle w:val="normaltextrun"/>
                <w:rFonts w:ascii="Calibri" w:hAnsi="Calibri" w:cs="Calibri"/>
                <w:color w:val="000000"/>
              </w:rPr>
              <w:t>Please confirm cost (if any) in Pricing Schedule, Appendix 2.</w:t>
            </w:r>
          </w:p>
          <w:p w14:paraId="7163A4DE" w14:textId="5080DE45" w:rsidR="002E2079" w:rsidRPr="00213947" w:rsidRDefault="002E2079" w:rsidP="00023BFB">
            <w:pPr>
              <w:spacing w:line="276" w:lineRule="auto"/>
              <w:jc w:val="both"/>
              <w:rPr>
                <w:rFonts w:ascii="Calibri" w:eastAsia="Times New Roman" w:hAnsi="Calibri" w:cs="Calibri"/>
                <w:lang w:eastAsia="en-IE"/>
              </w:rPr>
            </w:pPr>
          </w:p>
        </w:tc>
        <w:tc>
          <w:tcPr>
            <w:tcW w:w="1511" w:type="dxa"/>
            <w:gridSpan w:val="8"/>
            <w:shd w:val="clear" w:color="auto" w:fill="D9D9D9" w:themeFill="background1" w:themeFillShade="D9"/>
          </w:tcPr>
          <w:p w14:paraId="546ACA6F" w14:textId="3ADCF531" w:rsidR="005E1956" w:rsidRPr="00213947" w:rsidRDefault="005E1956" w:rsidP="005E1956">
            <w:pPr>
              <w:spacing w:line="276" w:lineRule="auto"/>
              <w:jc w:val="center"/>
              <w:rPr>
                <w:rFonts w:ascii="Calibri" w:eastAsia="MS Mincho" w:hAnsi="Calibri" w:cs="Calibri"/>
              </w:rPr>
            </w:pPr>
            <w:r>
              <w:rPr>
                <w:rFonts w:ascii="Calibri" w:eastAsia="MS Mincho" w:hAnsi="Calibri" w:cs="Calibri"/>
              </w:rPr>
              <w:t>Compliant</w:t>
            </w:r>
          </w:p>
          <w:p w14:paraId="15718F5E" w14:textId="141ACF09" w:rsidR="005E1956" w:rsidRPr="00213947" w:rsidRDefault="005E1956" w:rsidP="005E1956">
            <w:pPr>
              <w:spacing w:line="276" w:lineRule="auto"/>
              <w:ind w:left="-106"/>
              <w:jc w:val="center"/>
              <w:rPr>
                <w:rFonts w:ascii="Calibri" w:eastAsia="MS Mincho" w:hAnsi="Calibri" w:cs="Calibri"/>
              </w:rPr>
            </w:pPr>
            <w:r>
              <w:rPr>
                <w:rFonts w:ascii="Calibri" w:eastAsia="MS Mincho" w:hAnsi="Calibri" w:cs="Calibri"/>
              </w:rPr>
              <w:t>(Yes / No)</w:t>
            </w:r>
          </w:p>
        </w:tc>
      </w:tr>
      <w:tr w:rsidR="005E1956" w:rsidRPr="00213947" w14:paraId="28AB3365" w14:textId="0C7599D5" w:rsidTr="00891240">
        <w:trPr>
          <w:trHeight w:val="1435"/>
          <w:jc w:val="center"/>
        </w:trPr>
        <w:tc>
          <w:tcPr>
            <w:tcW w:w="9938" w:type="dxa"/>
            <w:gridSpan w:val="11"/>
            <w:shd w:val="clear" w:color="auto" w:fill="DBE5F1"/>
          </w:tcPr>
          <w:p w14:paraId="7660E0EB" w14:textId="77777777" w:rsidR="005E1956" w:rsidRDefault="005E1956" w:rsidP="005E1956">
            <w:pPr>
              <w:spacing w:line="276" w:lineRule="auto"/>
              <w:rPr>
                <w:rFonts w:ascii="Calibri" w:eastAsia="MS Mincho" w:hAnsi="Calibri" w:cs="Calibri"/>
                <w:color w:val="808080"/>
              </w:rPr>
            </w:pPr>
            <w:r>
              <w:rPr>
                <w:rFonts w:ascii="Calibri" w:eastAsia="MS Mincho" w:hAnsi="Calibri" w:cs="Calibri"/>
                <w:color w:val="808080"/>
              </w:rPr>
              <w:t>Tenderer’s Response:</w:t>
            </w:r>
          </w:p>
          <w:p w14:paraId="39324D31" w14:textId="595CF2A8" w:rsidR="00461773" w:rsidRPr="00213947" w:rsidRDefault="00461773" w:rsidP="005E1956">
            <w:pPr>
              <w:spacing w:line="276" w:lineRule="auto"/>
              <w:rPr>
                <w:rFonts w:ascii="Calibri" w:eastAsia="MS Mincho" w:hAnsi="Calibri" w:cs="Calibri"/>
                <w:color w:val="808080"/>
              </w:rPr>
            </w:pPr>
          </w:p>
        </w:tc>
      </w:tr>
      <w:tr w:rsidR="008607B1" w:rsidRPr="00213947" w14:paraId="12495A4B" w14:textId="77777777" w:rsidTr="00946EBF">
        <w:trPr>
          <w:trHeight w:val="1435"/>
          <w:jc w:val="center"/>
        </w:trPr>
        <w:tc>
          <w:tcPr>
            <w:tcW w:w="846" w:type="dxa"/>
            <w:shd w:val="clear" w:color="auto" w:fill="D0CECE"/>
          </w:tcPr>
          <w:p w14:paraId="0C4727B0" w14:textId="2E50EA83" w:rsidR="008607B1" w:rsidRPr="00213947" w:rsidRDefault="008607B1" w:rsidP="008607B1">
            <w:pPr>
              <w:spacing w:line="276" w:lineRule="auto"/>
              <w:rPr>
                <w:rFonts w:ascii="Calibri" w:eastAsia="MS Mincho" w:hAnsi="Calibri" w:cs="Calibri"/>
                <w:color w:val="808080"/>
              </w:rPr>
            </w:pPr>
            <w:r>
              <w:rPr>
                <w:rFonts w:ascii="Calibri" w:eastAsia="MS Mincho" w:hAnsi="Calibri" w:cs="Calibri"/>
                <w:color w:val="4472C4" w:themeColor="accent1"/>
              </w:rPr>
              <w:t>B2.19</w:t>
            </w:r>
          </w:p>
        </w:tc>
        <w:tc>
          <w:tcPr>
            <w:tcW w:w="7510" w:type="dxa"/>
            <w:shd w:val="clear" w:color="auto" w:fill="D0CECE"/>
            <w:vAlign w:val="center"/>
          </w:tcPr>
          <w:p w14:paraId="47DB394F" w14:textId="0B5CAA16" w:rsidR="008607B1" w:rsidRPr="00213947" w:rsidRDefault="008607B1" w:rsidP="00B259F1">
            <w:pPr>
              <w:jc w:val="both"/>
              <w:rPr>
                <w:rFonts w:ascii="Calibri" w:hAnsi="Calibri" w:cs="Calibri"/>
              </w:rPr>
            </w:pPr>
            <w:r>
              <w:rPr>
                <w:rFonts w:ascii="Calibri" w:hAnsi="Calibri" w:cs="Calibri"/>
              </w:rPr>
              <w:t>Delivery and Commissioning timelines will depend on Trinity confirming access to the relevant teaching spaces. Tenderers should state their own proposed lead time (see below), based on the assumption that site access is provided promptly following purchase order issue, and identify any dependency on Trinity for access or enabling works.</w:t>
            </w:r>
          </w:p>
          <w:p w14:paraId="22D80F43" w14:textId="77777777" w:rsidR="00417206" w:rsidRPr="00213947" w:rsidRDefault="00417206" w:rsidP="008607B1">
            <w:pPr>
              <w:rPr>
                <w:rFonts w:ascii="Calibri" w:hAnsi="Calibri" w:cs="Calibri"/>
              </w:rPr>
            </w:pPr>
          </w:p>
          <w:p w14:paraId="4032573A" w14:textId="77777777" w:rsidR="008607B1" w:rsidRPr="00213947" w:rsidRDefault="008607B1" w:rsidP="00417206">
            <w:pPr>
              <w:jc w:val="both"/>
              <w:rPr>
                <w:rFonts w:ascii="Calibri" w:hAnsi="Calibri" w:cs="Calibri"/>
              </w:rPr>
            </w:pPr>
            <w:r>
              <w:rPr>
                <w:rFonts w:ascii="Calibri" w:hAnsi="Calibri" w:cs="Calibri"/>
              </w:rPr>
              <w:t>Please provide full details of the project completion plan, including the lead time (in weeks) for delivery, installation, commissioning, sign-off and acceptance, and training.</w:t>
            </w:r>
          </w:p>
          <w:p w14:paraId="62DD2BF7" w14:textId="57F1C538" w:rsidR="00417206" w:rsidRPr="00213947" w:rsidRDefault="008607B1" w:rsidP="008607B1">
            <w:pPr>
              <w:spacing w:before="120"/>
              <w:rPr>
                <w:rFonts w:ascii="Calibri" w:hAnsi="Calibri" w:cs="Calibri"/>
              </w:rPr>
            </w:pPr>
            <w:r>
              <w:rPr>
                <w:rFonts w:ascii="Calibri" w:hAnsi="Calibri" w:cs="Calibri"/>
              </w:rPr>
              <w:t>Please state delivery and commissioning in weeks.</w:t>
            </w:r>
          </w:p>
          <w:p w14:paraId="20CA4DDA" w14:textId="062514AB" w:rsidR="008607B1" w:rsidRPr="00213947" w:rsidRDefault="008607B1" w:rsidP="00417206">
            <w:pPr>
              <w:spacing w:line="276" w:lineRule="auto"/>
              <w:jc w:val="both"/>
              <w:rPr>
                <w:rFonts w:ascii="Calibri" w:eastAsia="MS Mincho" w:hAnsi="Calibri" w:cs="Calibri"/>
                <w:color w:val="808080"/>
              </w:rPr>
            </w:pPr>
          </w:p>
        </w:tc>
        <w:tc>
          <w:tcPr>
            <w:tcW w:w="1582" w:type="dxa"/>
            <w:gridSpan w:val="9"/>
            <w:shd w:val="clear" w:color="auto" w:fill="D0CECE"/>
          </w:tcPr>
          <w:p w14:paraId="7A82D6A4" w14:textId="77777777" w:rsidR="008607B1" w:rsidRPr="00213947" w:rsidRDefault="008607B1" w:rsidP="008607B1">
            <w:pPr>
              <w:spacing w:line="276" w:lineRule="auto"/>
              <w:jc w:val="center"/>
              <w:rPr>
                <w:rFonts w:ascii="Calibri" w:eastAsia="MS Mincho" w:hAnsi="Calibri" w:cs="Calibri"/>
              </w:rPr>
            </w:pPr>
            <w:r>
              <w:rPr>
                <w:rFonts w:ascii="Calibri" w:eastAsia="MS Mincho" w:hAnsi="Calibri" w:cs="Calibri"/>
              </w:rPr>
              <w:t>Compliant</w:t>
            </w:r>
          </w:p>
          <w:p w14:paraId="7D005EFF" w14:textId="08714160" w:rsidR="008607B1" w:rsidRPr="00213947" w:rsidRDefault="008607B1" w:rsidP="008607B1">
            <w:pPr>
              <w:spacing w:line="276" w:lineRule="auto"/>
              <w:jc w:val="center"/>
              <w:rPr>
                <w:rFonts w:ascii="Calibri" w:eastAsia="MS Mincho" w:hAnsi="Calibri" w:cs="Calibri"/>
                <w:color w:val="808080"/>
              </w:rPr>
            </w:pPr>
            <w:r>
              <w:rPr>
                <w:rFonts w:ascii="Calibri" w:eastAsia="MS Mincho" w:hAnsi="Calibri" w:cs="Calibri"/>
              </w:rPr>
              <w:t>(Yes / No)</w:t>
            </w:r>
          </w:p>
        </w:tc>
      </w:tr>
      <w:tr w:rsidR="008607B1" w:rsidRPr="00213947" w14:paraId="45A2C099" w14:textId="77777777" w:rsidTr="00891240">
        <w:trPr>
          <w:trHeight w:val="1435"/>
          <w:jc w:val="center"/>
        </w:trPr>
        <w:tc>
          <w:tcPr>
            <w:tcW w:w="9938" w:type="dxa"/>
            <w:gridSpan w:val="11"/>
            <w:shd w:val="clear" w:color="auto" w:fill="DBE5F1"/>
          </w:tcPr>
          <w:p w14:paraId="03E4E635" w14:textId="77777777" w:rsidR="008607B1" w:rsidRDefault="004F0822" w:rsidP="008607B1">
            <w:pPr>
              <w:spacing w:line="276" w:lineRule="auto"/>
              <w:rPr>
                <w:rFonts w:ascii="Calibri" w:eastAsia="MS Mincho" w:hAnsi="Calibri" w:cs="Calibri"/>
                <w:color w:val="808080"/>
              </w:rPr>
            </w:pPr>
            <w:r>
              <w:rPr>
                <w:rFonts w:ascii="Calibri" w:eastAsia="MS Mincho" w:hAnsi="Calibri" w:cs="Calibri"/>
                <w:color w:val="808080"/>
              </w:rPr>
              <w:t>Tenderer’s Response:</w:t>
            </w:r>
          </w:p>
          <w:p w14:paraId="62E350E1" w14:textId="34946824" w:rsidR="003E3B15" w:rsidRPr="00213947" w:rsidRDefault="003E3B15" w:rsidP="008607B1">
            <w:pPr>
              <w:spacing w:line="276" w:lineRule="auto"/>
              <w:rPr>
                <w:rFonts w:ascii="Calibri" w:eastAsia="MS Mincho" w:hAnsi="Calibri" w:cs="Calibri"/>
                <w:color w:val="808080"/>
              </w:rPr>
            </w:pPr>
          </w:p>
        </w:tc>
      </w:tr>
      <w:tr w:rsidR="004F0822" w:rsidRPr="00213947" w14:paraId="7479C6E9" w14:textId="77777777" w:rsidTr="00946EBF">
        <w:trPr>
          <w:trHeight w:val="1435"/>
          <w:jc w:val="center"/>
        </w:trPr>
        <w:tc>
          <w:tcPr>
            <w:tcW w:w="846" w:type="dxa"/>
            <w:shd w:val="clear" w:color="auto" w:fill="D0CECE"/>
          </w:tcPr>
          <w:p w14:paraId="12183448" w14:textId="4496AA14" w:rsidR="004F0822" w:rsidRPr="00213947" w:rsidRDefault="004F0822" w:rsidP="008607B1">
            <w:pPr>
              <w:spacing w:line="276" w:lineRule="auto"/>
              <w:rPr>
                <w:rFonts w:ascii="Calibri" w:eastAsia="MS Mincho" w:hAnsi="Calibri" w:cs="Calibri"/>
                <w:color w:val="808080"/>
              </w:rPr>
            </w:pPr>
            <w:r>
              <w:rPr>
                <w:rFonts w:ascii="Calibri" w:eastAsia="MS Mincho" w:hAnsi="Calibri" w:cs="Calibri"/>
                <w:color w:val="4472C4" w:themeColor="accent1"/>
              </w:rPr>
              <w:lastRenderedPageBreak/>
              <w:t>B2.20</w:t>
            </w:r>
          </w:p>
        </w:tc>
        <w:tc>
          <w:tcPr>
            <w:tcW w:w="7510" w:type="dxa"/>
            <w:shd w:val="clear" w:color="auto" w:fill="D0CECE"/>
          </w:tcPr>
          <w:p w14:paraId="459A703E" w14:textId="253AD2F3" w:rsidR="004F0822" w:rsidRPr="00213947" w:rsidRDefault="004F0822" w:rsidP="00872F43">
            <w:pPr>
              <w:spacing w:line="276" w:lineRule="auto"/>
              <w:jc w:val="both"/>
              <w:rPr>
                <w:rFonts w:ascii="Calibri" w:eastAsia="MS Mincho" w:hAnsi="Calibri" w:cs="Calibri"/>
                <w:color w:val="808080"/>
              </w:rPr>
            </w:pPr>
            <w:r>
              <w:rPr>
                <w:rFonts w:ascii="Calibri" w:hAnsi="Calibri" w:cs="Calibri"/>
              </w:rPr>
              <w:t xml:space="preserve">Tenderers </w:t>
            </w:r>
            <w:r>
              <w:rPr>
                <w:rFonts w:ascii="Calibri" w:hAnsi="Calibri" w:cs="Calibri"/>
                <w:b/>
              </w:rPr>
              <w:t xml:space="preserve">SHOULD </w:t>
            </w:r>
            <w:r>
              <w:rPr>
                <w:rFonts w:ascii="Calibri" w:hAnsi="Calibri" w:cs="Calibri"/>
              </w:rPr>
              <w:t>explicitly accept the condition that no equipment will be accepted or fully paid for until the on-site validation required by the Contracting Authority has been carried out, which includes installation, commissioning, and validation to the satisfaction of a nominated employee.</w:t>
            </w:r>
          </w:p>
        </w:tc>
        <w:tc>
          <w:tcPr>
            <w:tcW w:w="1582" w:type="dxa"/>
            <w:gridSpan w:val="9"/>
            <w:shd w:val="clear" w:color="auto" w:fill="D0CECE"/>
          </w:tcPr>
          <w:p w14:paraId="3817F4E7" w14:textId="77777777" w:rsidR="004F0822" w:rsidRPr="00213947" w:rsidRDefault="004F0822" w:rsidP="004F0822">
            <w:pPr>
              <w:spacing w:line="276" w:lineRule="auto"/>
              <w:jc w:val="center"/>
              <w:rPr>
                <w:rFonts w:ascii="Calibri" w:eastAsia="MS Mincho" w:hAnsi="Calibri" w:cs="Calibri"/>
              </w:rPr>
            </w:pPr>
            <w:r>
              <w:rPr>
                <w:rFonts w:ascii="Calibri" w:eastAsia="MS Mincho" w:hAnsi="Calibri" w:cs="Calibri"/>
              </w:rPr>
              <w:t>Compliant</w:t>
            </w:r>
          </w:p>
          <w:p w14:paraId="519FA495" w14:textId="0A1B1C83" w:rsidR="004F0822" w:rsidRPr="00213947" w:rsidRDefault="004F0822" w:rsidP="004F0822">
            <w:pPr>
              <w:spacing w:line="276" w:lineRule="auto"/>
              <w:jc w:val="center"/>
              <w:rPr>
                <w:rFonts w:ascii="Calibri" w:eastAsia="MS Mincho" w:hAnsi="Calibri" w:cs="Calibri"/>
                <w:color w:val="808080"/>
              </w:rPr>
            </w:pPr>
            <w:r>
              <w:rPr>
                <w:rFonts w:ascii="Calibri" w:eastAsia="MS Mincho" w:hAnsi="Calibri" w:cs="Calibri"/>
              </w:rPr>
              <w:t>(Yes / No)</w:t>
            </w:r>
          </w:p>
        </w:tc>
      </w:tr>
      <w:tr w:rsidR="004F0822" w:rsidRPr="00213947" w14:paraId="03BA5151" w14:textId="77777777" w:rsidTr="00891240">
        <w:trPr>
          <w:trHeight w:val="1435"/>
          <w:jc w:val="center"/>
        </w:trPr>
        <w:tc>
          <w:tcPr>
            <w:tcW w:w="9938" w:type="dxa"/>
            <w:gridSpan w:val="11"/>
            <w:shd w:val="clear" w:color="auto" w:fill="DBE5F1"/>
          </w:tcPr>
          <w:p w14:paraId="103BC6EF" w14:textId="77777777" w:rsidR="004F0822" w:rsidRDefault="004F0822" w:rsidP="008607B1">
            <w:pPr>
              <w:spacing w:line="276" w:lineRule="auto"/>
              <w:rPr>
                <w:rFonts w:ascii="Calibri" w:eastAsia="MS Mincho" w:hAnsi="Calibri" w:cs="Calibri"/>
                <w:color w:val="808080"/>
              </w:rPr>
            </w:pPr>
            <w:r>
              <w:rPr>
                <w:rFonts w:ascii="Calibri" w:eastAsia="MS Mincho" w:hAnsi="Calibri" w:cs="Calibri"/>
                <w:color w:val="808080"/>
              </w:rPr>
              <w:t>Tenderer’s Response:</w:t>
            </w:r>
          </w:p>
          <w:p w14:paraId="0578828B" w14:textId="77777777" w:rsidR="003E3B15" w:rsidRDefault="003E3B15" w:rsidP="008607B1">
            <w:pPr>
              <w:spacing w:line="276" w:lineRule="auto"/>
              <w:rPr>
                <w:rFonts w:ascii="Calibri" w:eastAsia="MS Mincho" w:hAnsi="Calibri" w:cs="Calibri"/>
                <w:color w:val="808080"/>
              </w:rPr>
            </w:pPr>
          </w:p>
          <w:p w14:paraId="3B3B6EFC" w14:textId="77777777" w:rsidR="003E3B15" w:rsidRDefault="003E3B15" w:rsidP="008607B1">
            <w:pPr>
              <w:spacing w:line="276" w:lineRule="auto"/>
              <w:rPr>
                <w:rFonts w:ascii="Calibri" w:eastAsia="MS Mincho" w:hAnsi="Calibri" w:cs="Calibri"/>
                <w:color w:val="808080"/>
              </w:rPr>
            </w:pPr>
          </w:p>
          <w:p w14:paraId="252B25BC" w14:textId="77777777" w:rsidR="003E3B15" w:rsidRDefault="003E3B15" w:rsidP="008607B1">
            <w:pPr>
              <w:spacing w:line="276" w:lineRule="auto"/>
              <w:rPr>
                <w:rFonts w:ascii="Calibri" w:eastAsia="MS Mincho" w:hAnsi="Calibri" w:cs="Calibri"/>
                <w:color w:val="808080"/>
              </w:rPr>
            </w:pPr>
          </w:p>
          <w:p w14:paraId="6A9E517B" w14:textId="77777777" w:rsidR="003E3B15" w:rsidRDefault="003E3B15" w:rsidP="008607B1">
            <w:pPr>
              <w:spacing w:line="276" w:lineRule="auto"/>
              <w:rPr>
                <w:rFonts w:ascii="Calibri" w:eastAsia="MS Mincho" w:hAnsi="Calibri" w:cs="Calibri"/>
                <w:color w:val="808080"/>
              </w:rPr>
            </w:pPr>
          </w:p>
          <w:p w14:paraId="3FD1B429" w14:textId="77777777" w:rsidR="001A19C6" w:rsidRDefault="001A19C6" w:rsidP="008607B1">
            <w:pPr>
              <w:spacing w:line="276" w:lineRule="auto"/>
              <w:rPr>
                <w:rFonts w:ascii="Calibri" w:eastAsia="MS Mincho" w:hAnsi="Calibri" w:cs="Calibri"/>
                <w:color w:val="808080"/>
              </w:rPr>
            </w:pPr>
          </w:p>
          <w:p w14:paraId="6540D864" w14:textId="3C6C08A4" w:rsidR="001A19C6" w:rsidRPr="00213947" w:rsidRDefault="001A19C6" w:rsidP="008607B1">
            <w:pPr>
              <w:spacing w:line="276" w:lineRule="auto"/>
              <w:rPr>
                <w:rFonts w:ascii="Calibri" w:eastAsia="MS Mincho" w:hAnsi="Calibri" w:cs="Calibri"/>
                <w:color w:val="808080"/>
              </w:rPr>
            </w:pPr>
          </w:p>
        </w:tc>
      </w:tr>
      <w:tr w:rsidR="004F0822" w:rsidRPr="00213947" w14:paraId="2DEC8982" w14:textId="77777777" w:rsidTr="00946EBF">
        <w:trPr>
          <w:trHeight w:val="1435"/>
          <w:jc w:val="center"/>
        </w:trPr>
        <w:tc>
          <w:tcPr>
            <w:tcW w:w="846" w:type="dxa"/>
            <w:shd w:val="clear" w:color="auto" w:fill="D0CECE"/>
          </w:tcPr>
          <w:p w14:paraId="4918DEC7" w14:textId="0C5CAF6B" w:rsidR="004F0822" w:rsidRPr="00213947" w:rsidRDefault="004F0822" w:rsidP="008607B1">
            <w:pPr>
              <w:spacing w:line="276" w:lineRule="auto"/>
              <w:rPr>
                <w:rFonts w:ascii="Calibri" w:eastAsia="MS Mincho" w:hAnsi="Calibri" w:cs="Calibri"/>
                <w:color w:val="808080"/>
              </w:rPr>
            </w:pPr>
            <w:r>
              <w:rPr>
                <w:rFonts w:ascii="Calibri" w:eastAsia="MS Mincho" w:hAnsi="Calibri" w:cs="Calibri"/>
                <w:color w:val="4472C4" w:themeColor="accent1"/>
              </w:rPr>
              <w:t>B2.21</w:t>
            </w:r>
          </w:p>
        </w:tc>
        <w:tc>
          <w:tcPr>
            <w:tcW w:w="7510" w:type="dxa"/>
            <w:shd w:val="clear" w:color="auto" w:fill="D0CECE"/>
          </w:tcPr>
          <w:p w14:paraId="27EDAF1D" w14:textId="77777777" w:rsidR="00872F43" w:rsidRPr="00213947" w:rsidRDefault="004F0822" w:rsidP="00872F43">
            <w:pPr>
              <w:spacing w:line="276" w:lineRule="auto"/>
              <w:jc w:val="both"/>
              <w:rPr>
                <w:rFonts w:ascii="Calibri" w:hAnsi="Calibri" w:cs="Calibri"/>
              </w:rPr>
            </w:pPr>
            <w:r>
              <w:rPr>
                <w:rFonts w:ascii="Calibri" w:hAnsi="Calibri" w:cs="Calibri"/>
              </w:rPr>
              <w:t>Tenderers MUST confirm their approach to decommissioning and safe removal of sensor hardware and associated on-site equipment, at Trinity's request, at the end of the framework term or on contract termination/non-renewal, including any associated costs.</w:t>
            </w:r>
          </w:p>
          <w:p w14:paraId="5A2761A4" w14:textId="49F3C284" w:rsidR="00872F43" w:rsidRPr="00213947" w:rsidRDefault="004F0822" w:rsidP="00872F43">
            <w:pPr>
              <w:spacing w:line="276" w:lineRule="auto"/>
              <w:jc w:val="both"/>
              <w:rPr>
                <w:rFonts w:ascii="Calibri" w:eastAsia="MS Mincho" w:hAnsi="Calibri" w:cs="Calibri"/>
                <w:color w:val="808080"/>
              </w:rPr>
            </w:pPr>
            <w:r>
              <w:rPr>
                <w:rFonts w:ascii="Calibri" w:hAnsi="Calibri" w:cs="Calibri"/>
              </w:rPr>
              <w:br/>
              <w:t>Please confirm and detail.</w:t>
            </w:r>
          </w:p>
        </w:tc>
        <w:tc>
          <w:tcPr>
            <w:tcW w:w="1582" w:type="dxa"/>
            <w:gridSpan w:val="9"/>
            <w:shd w:val="clear" w:color="auto" w:fill="D0CECE"/>
          </w:tcPr>
          <w:p w14:paraId="33D9C4B8" w14:textId="77777777" w:rsidR="004F0822" w:rsidRPr="00213947" w:rsidRDefault="004F0822" w:rsidP="004F0822">
            <w:pPr>
              <w:spacing w:line="276" w:lineRule="auto"/>
              <w:jc w:val="center"/>
              <w:rPr>
                <w:rFonts w:ascii="Calibri" w:eastAsia="MS Mincho" w:hAnsi="Calibri" w:cs="Calibri"/>
              </w:rPr>
            </w:pPr>
            <w:r>
              <w:rPr>
                <w:rFonts w:ascii="Calibri" w:eastAsia="MS Mincho" w:hAnsi="Calibri" w:cs="Calibri"/>
              </w:rPr>
              <w:t>Compliant</w:t>
            </w:r>
          </w:p>
          <w:p w14:paraId="445C8F26" w14:textId="77777777" w:rsidR="004F0822" w:rsidRPr="00213947" w:rsidRDefault="004F0822" w:rsidP="004F0822">
            <w:pPr>
              <w:spacing w:line="276" w:lineRule="auto"/>
              <w:jc w:val="center"/>
              <w:rPr>
                <w:rFonts w:ascii="Calibri" w:eastAsia="MS Mincho" w:hAnsi="Calibri" w:cs="Calibri"/>
                <w:color w:val="808080"/>
              </w:rPr>
            </w:pPr>
            <w:r>
              <w:rPr>
                <w:rFonts w:ascii="Calibri" w:eastAsia="MS Mincho" w:hAnsi="Calibri" w:cs="Calibri"/>
              </w:rPr>
              <w:t>(Yes / No)</w:t>
            </w:r>
          </w:p>
        </w:tc>
      </w:tr>
      <w:tr w:rsidR="004F0822" w:rsidRPr="00213947" w14:paraId="2A00C793" w14:textId="77777777" w:rsidTr="00891240">
        <w:trPr>
          <w:trHeight w:val="1435"/>
          <w:jc w:val="center"/>
        </w:trPr>
        <w:tc>
          <w:tcPr>
            <w:tcW w:w="9938" w:type="dxa"/>
            <w:gridSpan w:val="11"/>
            <w:shd w:val="clear" w:color="auto" w:fill="DBE5F1"/>
          </w:tcPr>
          <w:p w14:paraId="30DD0815" w14:textId="77777777" w:rsidR="004F0822" w:rsidRDefault="004F0822" w:rsidP="008607B1">
            <w:pPr>
              <w:spacing w:line="276" w:lineRule="auto"/>
              <w:rPr>
                <w:rFonts w:ascii="Calibri" w:eastAsia="MS Mincho" w:hAnsi="Calibri" w:cs="Calibri"/>
                <w:color w:val="808080"/>
              </w:rPr>
            </w:pPr>
            <w:r>
              <w:rPr>
                <w:rFonts w:ascii="Calibri" w:eastAsia="MS Mincho" w:hAnsi="Calibri" w:cs="Calibri"/>
                <w:color w:val="808080"/>
              </w:rPr>
              <w:t>Tenderer’s Response:</w:t>
            </w:r>
          </w:p>
          <w:p w14:paraId="39A30BD9" w14:textId="77777777" w:rsidR="00461773" w:rsidRDefault="00461773" w:rsidP="008607B1">
            <w:pPr>
              <w:spacing w:line="276" w:lineRule="auto"/>
              <w:rPr>
                <w:rFonts w:ascii="Calibri" w:eastAsia="MS Mincho" w:hAnsi="Calibri" w:cs="Calibri"/>
                <w:color w:val="808080"/>
              </w:rPr>
            </w:pPr>
          </w:p>
          <w:p w14:paraId="26F6AC6A" w14:textId="77777777" w:rsidR="001A19C6" w:rsidRDefault="001A19C6" w:rsidP="008607B1">
            <w:pPr>
              <w:spacing w:line="276" w:lineRule="auto"/>
              <w:rPr>
                <w:rFonts w:ascii="Calibri" w:eastAsia="MS Mincho" w:hAnsi="Calibri" w:cs="Calibri"/>
                <w:color w:val="808080"/>
              </w:rPr>
            </w:pPr>
          </w:p>
          <w:p w14:paraId="3414E4F2" w14:textId="77777777" w:rsidR="001A19C6" w:rsidRDefault="001A19C6" w:rsidP="008607B1">
            <w:pPr>
              <w:spacing w:line="276" w:lineRule="auto"/>
              <w:rPr>
                <w:rFonts w:ascii="Calibri" w:eastAsia="MS Mincho" w:hAnsi="Calibri" w:cs="Calibri"/>
                <w:color w:val="808080"/>
              </w:rPr>
            </w:pPr>
          </w:p>
          <w:p w14:paraId="66641EDC" w14:textId="77777777" w:rsidR="001A19C6" w:rsidRPr="00213947" w:rsidRDefault="001A19C6" w:rsidP="008607B1">
            <w:pPr>
              <w:spacing w:line="276" w:lineRule="auto"/>
              <w:rPr>
                <w:rFonts w:ascii="Calibri" w:eastAsia="MS Mincho" w:hAnsi="Calibri" w:cs="Calibri"/>
                <w:color w:val="808080"/>
              </w:rPr>
            </w:pPr>
          </w:p>
        </w:tc>
      </w:tr>
      <w:tr w:rsidR="0006363C" w:rsidRPr="00213947" w14:paraId="32D71D46" w14:textId="77777777" w:rsidTr="000E387C">
        <w:trPr>
          <w:trHeight w:val="525"/>
          <w:jc w:val="center"/>
        </w:trPr>
        <w:tc>
          <w:tcPr>
            <w:tcW w:w="9938" w:type="dxa"/>
            <w:gridSpan w:val="11"/>
            <w:shd w:val="clear" w:color="auto" w:fill="92CDDC"/>
          </w:tcPr>
          <w:p w14:paraId="73CA4C1E" w14:textId="77777777" w:rsidR="0006363C" w:rsidRPr="00E62AE5" w:rsidRDefault="0006363C" w:rsidP="004B26B3">
            <w:pPr>
              <w:spacing w:line="276" w:lineRule="auto"/>
              <w:jc w:val="center"/>
              <w:rPr>
                <w:rFonts w:ascii="Calibri" w:eastAsia="MS Mincho" w:hAnsi="Calibri" w:cs="Calibri"/>
                <w:sz w:val="26"/>
                <w:szCs w:val="26"/>
              </w:rPr>
            </w:pPr>
            <w:bookmarkStart w:id="30" w:name="_Toc3290228"/>
            <w:r>
              <w:rPr>
                <w:rFonts w:ascii="Calibri" w:eastAsia="MS Mincho" w:hAnsi="Calibri" w:cs="Calibri"/>
                <w:b/>
                <w:bCs/>
                <w:sz w:val="26"/>
                <w:szCs w:val="26"/>
              </w:rPr>
              <w:t>Section C: Environmental</w:t>
            </w:r>
            <w:r>
              <w:rPr>
                <w:rFonts w:ascii="Calibri" w:eastAsia="Calibri" w:hAnsi="Calibri" w:cs="Calibri"/>
                <w:b/>
                <w:bCs/>
                <w:sz w:val="26"/>
                <w:szCs w:val="26"/>
              </w:rPr>
              <w:t xml:space="preserve"> and Sustainability</w:t>
            </w:r>
          </w:p>
        </w:tc>
      </w:tr>
      <w:tr w:rsidR="004C5C65" w:rsidRPr="00213947" w14:paraId="55E026D8" w14:textId="77777777" w:rsidTr="00461773">
        <w:trPr>
          <w:trHeight w:val="699"/>
          <w:jc w:val="center"/>
        </w:trPr>
        <w:tc>
          <w:tcPr>
            <w:tcW w:w="846" w:type="dxa"/>
            <w:shd w:val="clear" w:color="auto" w:fill="D9D9D9" w:themeFill="background1" w:themeFillShade="D9"/>
          </w:tcPr>
          <w:p w14:paraId="018AE25F" w14:textId="77777777" w:rsidR="004C5C65" w:rsidRPr="00213947" w:rsidRDefault="004C5C65" w:rsidP="004B26B3">
            <w:pPr>
              <w:spacing w:line="276" w:lineRule="auto"/>
              <w:jc w:val="center"/>
              <w:rPr>
                <w:rFonts w:ascii="Calibri" w:eastAsia="MS Mincho" w:hAnsi="Calibri" w:cs="Calibri"/>
              </w:rPr>
            </w:pPr>
            <w:r>
              <w:rPr>
                <w:rFonts w:ascii="Calibri" w:eastAsia="MS Mincho" w:hAnsi="Calibri" w:cs="Calibri"/>
                <w:color w:val="0070C0"/>
              </w:rPr>
              <w:t>C1</w:t>
            </w:r>
          </w:p>
        </w:tc>
        <w:tc>
          <w:tcPr>
            <w:tcW w:w="7654" w:type="dxa"/>
            <w:gridSpan w:val="9"/>
            <w:shd w:val="clear" w:color="auto" w:fill="D9D9D9" w:themeFill="background1" w:themeFillShade="D9"/>
          </w:tcPr>
          <w:p w14:paraId="481B051E" w14:textId="60AD3A20" w:rsidR="004C5C65" w:rsidRPr="00213947" w:rsidRDefault="004C5C65" w:rsidP="004B26B3">
            <w:pPr>
              <w:spacing w:line="276" w:lineRule="auto"/>
              <w:jc w:val="both"/>
              <w:rPr>
                <w:rFonts w:ascii="Calibri" w:eastAsia="MS Mincho" w:hAnsi="Calibri" w:cs="Calibri"/>
                <w:b/>
                <w:bCs/>
              </w:rPr>
            </w:pPr>
            <w:r>
              <w:rPr>
                <w:rFonts w:ascii="Calibri" w:eastAsia="MS Mincho" w:hAnsi="Calibri" w:cs="Calibri"/>
                <w:b/>
                <w:bCs/>
              </w:rPr>
              <w:t>C1. Environmental Sustainability and Whole-Life Impact</w:t>
            </w:r>
          </w:p>
          <w:p w14:paraId="4FA028FD" w14:textId="77777777" w:rsidR="004C5C65" w:rsidRPr="00213947" w:rsidRDefault="004C5C65" w:rsidP="004B26B3">
            <w:pPr>
              <w:spacing w:line="276" w:lineRule="auto"/>
              <w:jc w:val="both"/>
              <w:rPr>
                <w:rFonts w:ascii="Calibri" w:eastAsia="MS Mincho" w:hAnsi="Calibri" w:cs="Calibri"/>
              </w:rPr>
            </w:pPr>
            <w:r>
              <w:rPr>
                <w:rFonts w:ascii="Calibri" w:eastAsia="MS Mincho" w:hAnsi="Calibri" w:cs="Calibri"/>
              </w:rPr>
              <w:t>Tenderers must describe the environmental and sustainability credentials of the proposed solution across its whole life.</w:t>
            </w:r>
          </w:p>
          <w:p w14:paraId="4E515617" w14:textId="77777777" w:rsidR="004C5C65" w:rsidRPr="00213947" w:rsidRDefault="004C5C65" w:rsidP="004B26B3">
            <w:pPr>
              <w:spacing w:line="276" w:lineRule="auto"/>
              <w:jc w:val="both"/>
              <w:rPr>
                <w:rFonts w:ascii="Calibri" w:eastAsia="MS Mincho" w:hAnsi="Calibri" w:cs="Calibri"/>
                <w:b/>
                <w:bCs/>
              </w:rPr>
            </w:pPr>
            <w:r>
              <w:rPr>
                <w:rFonts w:ascii="Calibri" w:eastAsia="MS Mincho" w:hAnsi="Calibri" w:cs="Calibri"/>
                <w:b/>
                <w:bCs/>
              </w:rPr>
              <w:t>Tenderers are required to describe:</w:t>
            </w:r>
          </w:p>
          <w:p w14:paraId="0F065185" w14:textId="77777777" w:rsidR="004C5C65" w:rsidRPr="00213947" w:rsidRDefault="004C5C65" w:rsidP="004C5C65">
            <w:pPr>
              <w:numPr>
                <w:ilvl w:val="0"/>
                <w:numId w:val="35"/>
              </w:numPr>
              <w:spacing w:line="276" w:lineRule="auto"/>
              <w:jc w:val="both"/>
              <w:rPr>
                <w:rFonts w:ascii="Calibri" w:eastAsia="MS Mincho" w:hAnsi="Calibri" w:cs="Calibri"/>
              </w:rPr>
            </w:pPr>
            <w:r>
              <w:rPr>
                <w:rFonts w:ascii="Calibri" w:eastAsia="MS Mincho" w:hAnsi="Calibri" w:cs="Calibri"/>
              </w:rPr>
              <w:t xml:space="preserve">The energy efficiency of the proposed devices and supporting infrastructure, including PoE power draw where relevant. </w:t>
            </w:r>
          </w:p>
          <w:p w14:paraId="2CC0B52E" w14:textId="1FEE2B78" w:rsidR="004C5C65" w:rsidRPr="00213947" w:rsidRDefault="004C5C65" w:rsidP="004C5C65">
            <w:pPr>
              <w:numPr>
                <w:ilvl w:val="0"/>
                <w:numId w:val="35"/>
              </w:numPr>
              <w:spacing w:line="276" w:lineRule="auto"/>
              <w:jc w:val="both"/>
              <w:rPr>
                <w:rFonts w:ascii="Calibri" w:eastAsia="MS Mincho" w:hAnsi="Calibri" w:cs="Calibri"/>
              </w:rPr>
            </w:pPr>
            <w:proofErr w:type="gramStart"/>
            <w:r>
              <w:rPr>
                <w:rFonts w:ascii="Calibri" w:eastAsia="MS Mincho" w:hAnsi="Calibri" w:cs="Calibri"/>
              </w:rPr>
              <w:t>The device lifecycle,</w:t>
            </w:r>
            <w:proofErr w:type="gramEnd"/>
            <w:r>
              <w:rPr>
                <w:rFonts w:ascii="Calibri" w:eastAsia="MS Mincho" w:hAnsi="Calibri" w:cs="Calibri"/>
              </w:rPr>
              <w:t xml:space="preserve"> expected service life, repairability, and end-of-life / WEEE handling and recyclability.</w:t>
            </w:r>
          </w:p>
          <w:p w14:paraId="77F37CC6" w14:textId="77777777" w:rsidR="004C5C65" w:rsidRPr="00213947" w:rsidRDefault="004C5C65" w:rsidP="004C5C65">
            <w:pPr>
              <w:numPr>
                <w:ilvl w:val="0"/>
                <w:numId w:val="35"/>
              </w:numPr>
              <w:spacing w:line="276" w:lineRule="auto"/>
              <w:jc w:val="both"/>
              <w:rPr>
                <w:rFonts w:ascii="Calibri" w:eastAsia="MS Mincho" w:hAnsi="Calibri" w:cs="Calibri"/>
              </w:rPr>
            </w:pPr>
            <w:r>
              <w:rPr>
                <w:rFonts w:ascii="Calibri" w:eastAsia="MS Mincho" w:hAnsi="Calibri" w:cs="Calibri"/>
              </w:rPr>
              <w:t>The sustainability of packaging and delivery.</w:t>
            </w:r>
          </w:p>
          <w:p w14:paraId="757672A1" w14:textId="5306BAAE" w:rsidR="004C5C65" w:rsidRPr="00213947" w:rsidRDefault="004C5C65" w:rsidP="004C5C65">
            <w:pPr>
              <w:numPr>
                <w:ilvl w:val="0"/>
                <w:numId w:val="35"/>
              </w:numPr>
              <w:spacing w:line="276" w:lineRule="auto"/>
              <w:jc w:val="both"/>
              <w:rPr>
                <w:rFonts w:ascii="Calibri" w:eastAsia="MS Mincho" w:hAnsi="Calibri" w:cs="Calibri"/>
              </w:rPr>
            </w:pPr>
            <w:r>
              <w:rPr>
                <w:rFonts w:ascii="Calibri" w:eastAsia="MS Mincho" w:hAnsi="Calibri" w:cs="Calibri"/>
              </w:rPr>
              <w:t>How the occupancy data produced can support Trinity’s wider sustainability objectives through energy, HVAC and lighting optimisation, including reducing out-of-hours energy use.</w:t>
            </w:r>
          </w:p>
        </w:tc>
        <w:tc>
          <w:tcPr>
            <w:tcW w:w="1438" w:type="dxa"/>
            <w:shd w:val="clear" w:color="auto" w:fill="D9D9D9" w:themeFill="background1" w:themeFillShade="D9"/>
          </w:tcPr>
          <w:p w14:paraId="2FAFFBD3" w14:textId="77777777" w:rsidR="004C5C65" w:rsidRPr="00213947" w:rsidRDefault="004C5C65" w:rsidP="004C5C65">
            <w:pPr>
              <w:spacing w:line="276" w:lineRule="auto"/>
              <w:jc w:val="center"/>
              <w:rPr>
                <w:rFonts w:ascii="Calibri" w:eastAsia="MS Mincho" w:hAnsi="Calibri" w:cs="Calibri"/>
              </w:rPr>
            </w:pPr>
            <w:r>
              <w:rPr>
                <w:rFonts w:ascii="Calibri" w:eastAsia="MS Mincho" w:hAnsi="Calibri" w:cs="Calibri"/>
              </w:rPr>
              <w:t>Compliant</w:t>
            </w:r>
          </w:p>
          <w:p w14:paraId="1A0A07DF" w14:textId="54ECACB1" w:rsidR="004C5C65" w:rsidRPr="00213947" w:rsidRDefault="004C5C65" w:rsidP="004C5C65">
            <w:pPr>
              <w:spacing w:line="276" w:lineRule="auto"/>
              <w:ind w:left="178"/>
              <w:jc w:val="both"/>
              <w:rPr>
                <w:rFonts w:ascii="Calibri" w:eastAsia="MS Mincho" w:hAnsi="Calibri" w:cs="Calibri"/>
              </w:rPr>
            </w:pPr>
            <w:r>
              <w:rPr>
                <w:rFonts w:ascii="Calibri" w:eastAsia="MS Mincho" w:hAnsi="Calibri" w:cs="Calibri"/>
              </w:rPr>
              <w:t>(Yes / No)</w:t>
            </w:r>
          </w:p>
          <w:p w14:paraId="0CEDC893" w14:textId="77777777" w:rsidR="004C5C65" w:rsidRPr="00213947" w:rsidRDefault="004C5C65" w:rsidP="004C5C65">
            <w:pPr>
              <w:spacing w:line="276" w:lineRule="auto"/>
              <w:ind w:left="360"/>
              <w:jc w:val="both"/>
              <w:rPr>
                <w:rFonts w:ascii="Calibri" w:eastAsia="MS Mincho" w:hAnsi="Calibri" w:cs="Calibri"/>
              </w:rPr>
            </w:pPr>
          </w:p>
          <w:p w14:paraId="30E17F5F" w14:textId="15BDC87A" w:rsidR="004C5C65" w:rsidRPr="00213947" w:rsidRDefault="004C5C65" w:rsidP="004C5C65">
            <w:pPr>
              <w:spacing w:line="276" w:lineRule="auto"/>
              <w:ind w:left="360"/>
              <w:jc w:val="both"/>
              <w:rPr>
                <w:rFonts w:ascii="Calibri" w:eastAsia="MS Mincho" w:hAnsi="Calibri" w:cs="Calibri"/>
              </w:rPr>
            </w:pPr>
          </w:p>
        </w:tc>
      </w:tr>
      <w:tr w:rsidR="004C5C65" w:rsidRPr="00213947" w14:paraId="2517279C" w14:textId="77777777" w:rsidTr="00891240">
        <w:trPr>
          <w:trHeight w:val="1435"/>
          <w:jc w:val="center"/>
        </w:trPr>
        <w:tc>
          <w:tcPr>
            <w:tcW w:w="9938" w:type="dxa"/>
            <w:gridSpan w:val="11"/>
            <w:shd w:val="clear" w:color="auto" w:fill="DBE5F1"/>
          </w:tcPr>
          <w:p w14:paraId="5DB047D5" w14:textId="77777777" w:rsidR="004C5C65" w:rsidRDefault="004C5C65" w:rsidP="00891240">
            <w:pPr>
              <w:spacing w:line="276" w:lineRule="auto"/>
              <w:rPr>
                <w:rFonts w:ascii="Calibri" w:eastAsia="MS Mincho" w:hAnsi="Calibri" w:cs="Calibri"/>
                <w:color w:val="808080"/>
              </w:rPr>
            </w:pPr>
            <w:r>
              <w:rPr>
                <w:rFonts w:ascii="Calibri" w:eastAsia="MS Mincho" w:hAnsi="Calibri" w:cs="Calibri"/>
                <w:color w:val="808080"/>
              </w:rPr>
              <w:t>Tenderer’s Response:</w:t>
            </w:r>
          </w:p>
          <w:p w14:paraId="1EEA6A33" w14:textId="77777777" w:rsidR="00461773" w:rsidRDefault="00461773" w:rsidP="00891240">
            <w:pPr>
              <w:spacing w:line="276" w:lineRule="auto"/>
              <w:rPr>
                <w:rFonts w:ascii="Calibri" w:eastAsia="MS Mincho" w:hAnsi="Calibri" w:cs="Calibri"/>
                <w:color w:val="808080"/>
              </w:rPr>
            </w:pPr>
          </w:p>
          <w:p w14:paraId="0BC8583B" w14:textId="77777777" w:rsidR="001A19C6" w:rsidRDefault="001A19C6" w:rsidP="00891240">
            <w:pPr>
              <w:spacing w:line="276" w:lineRule="auto"/>
              <w:rPr>
                <w:rFonts w:ascii="Calibri" w:eastAsia="MS Mincho" w:hAnsi="Calibri" w:cs="Calibri"/>
                <w:color w:val="808080"/>
              </w:rPr>
            </w:pPr>
          </w:p>
          <w:p w14:paraId="62E7F054" w14:textId="77777777" w:rsidR="001A19C6" w:rsidRDefault="001A19C6" w:rsidP="00891240">
            <w:pPr>
              <w:spacing w:line="276" w:lineRule="auto"/>
              <w:rPr>
                <w:rFonts w:ascii="Calibri" w:eastAsia="MS Mincho" w:hAnsi="Calibri" w:cs="Calibri"/>
                <w:color w:val="808080"/>
              </w:rPr>
            </w:pPr>
          </w:p>
          <w:p w14:paraId="4FC323DD" w14:textId="77777777" w:rsidR="001A19C6" w:rsidRDefault="001A19C6" w:rsidP="00891240">
            <w:pPr>
              <w:spacing w:line="276" w:lineRule="auto"/>
              <w:rPr>
                <w:rFonts w:ascii="Calibri" w:eastAsia="MS Mincho" w:hAnsi="Calibri" w:cs="Calibri"/>
                <w:color w:val="808080"/>
              </w:rPr>
            </w:pPr>
          </w:p>
          <w:p w14:paraId="390F9014" w14:textId="77777777" w:rsidR="001A19C6" w:rsidRPr="00213947" w:rsidRDefault="001A19C6" w:rsidP="00891240">
            <w:pPr>
              <w:spacing w:line="276" w:lineRule="auto"/>
              <w:rPr>
                <w:rFonts w:ascii="Calibri" w:eastAsia="MS Mincho" w:hAnsi="Calibri" w:cs="Calibri"/>
                <w:color w:val="808080"/>
              </w:rPr>
            </w:pPr>
          </w:p>
        </w:tc>
      </w:tr>
      <w:tr w:rsidR="004C5C65" w:rsidRPr="00213947" w14:paraId="4B678DEB" w14:textId="77777777" w:rsidTr="00461773">
        <w:trPr>
          <w:trHeight w:val="699"/>
          <w:jc w:val="center"/>
        </w:trPr>
        <w:tc>
          <w:tcPr>
            <w:tcW w:w="846" w:type="dxa"/>
            <w:shd w:val="clear" w:color="auto" w:fill="D9D9D9" w:themeFill="background1" w:themeFillShade="D9"/>
          </w:tcPr>
          <w:p w14:paraId="6980BE11" w14:textId="77777777" w:rsidR="004C5C65" w:rsidRPr="00213947" w:rsidRDefault="004C5C65" w:rsidP="004B26B3">
            <w:pPr>
              <w:spacing w:line="276" w:lineRule="auto"/>
              <w:jc w:val="center"/>
              <w:rPr>
                <w:rFonts w:ascii="Calibri" w:eastAsia="MS Mincho" w:hAnsi="Calibri" w:cs="Calibri"/>
              </w:rPr>
            </w:pPr>
            <w:r>
              <w:rPr>
                <w:rFonts w:ascii="Calibri" w:eastAsia="MS Mincho" w:hAnsi="Calibri" w:cs="Calibri"/>
                <w:color w:val="0070C0"/>
              </w:rPr>
              <w:lastRenderedPageBreak/>
              <w:t>C2</w:t>
            </w:r>
          </w:p>
        </w:tc>
        <w:tc>
          <w:tcPr>
            <w:tcW w:w="7654" w:type="dxa"/>
            <w:gridSpan w:val="9"/>
            <w:shd w:val="clear" w:color="auto" w:fill="D9D9D9" w:themeFill="background1" w:themeFillShade="D9"/>
          </w:tcPr>
          <w:p w14:paraId="0462B586" w14:textId="60AD3A20" w:rsidR="004C5C65" w:rsidRPr="00213947" w:rsidRDefault="004C5C65" w:rsidP="004B26B3">
            <w:pPr>
              <w:spacing w:line="276" w:lineRule="auto"/>
              <w:jc w:val="both"/>
              <w:rPr>
                <w:rFonts w:ascii="Calibri" w:eastAsia="MS Mincho" w:hAnsi="Calibri" w:cs="Calibri"/>
                <w:b/>
                <w:bCs/>
              </w:rPr>
            </w:pPr>
            <w:r>
              <w:rPr>
                <w:rFonts w:ascii="Calibri" w:eastAsia="MS Mincho" w:hAnsi="Calibri" w:cs="Calibri"/>
                <w:b/>
                <w:bCs/>
              </w:rPr>
              <w:t>C2. Environmental Impact of Services Provided under Contract</w:t>
            </w:r>
          </w:p>
          <w:p w14:paraId="6131F1B3" w14:textId="77777777" w:rsidR="004C5C65" w:rsidRPr="00213947" w:rsidRDefault="004C5C65" w:rsidP="004B26B3">
            <w:pPr>
              <w:spacing w:line="276" w:lineRule="auto"/>
              <w:jc w:val="both"/>
              <w:rPr>
                <w:rFonts w:ascii="Calibri" w:eastAsia="MS Mincho" w:hAnsi="Calibri" w:cs="Calibri"/>
              </w:rPr>
            </w:pPr>
            <w:r>
              <w:rPr>
                <w:rFonts w:ascii="Calibri" w:eastAsia="MS Mincho" w:hAnsi="Calibri" w:cs="Calibri"/>
              </w:rPr>
              <w:t>Tenderers must describe the environmental impacts they expect this contract to have in terms of greenhouse gas emissions, energy use, resource consumption and waste, and the specific measures they (and, where relevant, their partners and subcontractors) will take to address them over the life of the framework.</w:t>
            </w:r>
          </w:p>
          <w:p w14:paraId="148ABA1D" w14:textId="77777777" w:rsidR="004C5C65" w:rsidRPr="00213947" w:rsidRDefault="004C5C65" w:rsidP="004B26B3">
            <w:pPr>
              <w:spacing w:line="276" w:lineRule="auto"/>
              <w:jc w:val="both"/>
              <w:rPr>
                <w:rFonts w:ascii="Calibri" w:eastAsia="MS Mincho" w:hAnsi="Calibri" w:cs="Calibri"/>
                <w:b/>
                <w:bCs/>
              </w:rPr>
            </w:pPr>
            <w:r>
              <w:rPr>
                <w:rFonts w:ascii="Calibri" w:eastAsia="MS Mincho" w:hAnsi="Calibri" w:cs="Calibri"/>
                <w:b/>
                <w:bCs/>
              </w:rPr>
              <w:t>Tenderers are required to describe:</w:t>
            </w:r>
          </w:p>
          <w:p w14:paraId="114184E2" w14:textId="77777777" w:rsidR="004C5C65" w:rsidRPr="00213947" w:rsidRDefault="004C5C65" w:rsidP="004C5C65">
            <w:pPr>
              <w:numPr>
                <w:ilvl w:val="0"/>
                <w:numId w:val="35"/>
              </w:numPr>
              <w:spacing w:line="276" w:lineRule="auto"/>
              <w:jc w:val="both"/>
              <w:rPr>
                <w:rFonts w:ascii="Calibri" w:eastAsia="MS Mincho" w:hAnsi="Calibri" w:cs="Calibri"/>
              </w:rPr>
            </w:pPr>
            <w:r>
              <w:rPr>
                <w:rFonts w:ascii="Calibri" w:eastAsia="MS Mincho" w:hAnsi="Calibri" w:cs="Calibri"/>
              </w:rPr>
              <w:t>The environmental impacts expected from delivering this contract (installation, ongoing support, and any hosted/cloud platform component), including greenhouse gas emissions, energy use, resource consumption and waste.</w:t>
            </w:r>
          </w:p>
          <w:p w14:paraId="03DEC43A" w14:textId="77777777" w:rsidR="004C5C65" w:rsidRPr="00213947" w:rsidRDefault="004C5C65" w:rsidP="004C5C65">
            <w:pPr>
              <w:numPr>
                <w:ilvl w:val="0"/>
                <w:numId w:val="35"/>
              </w:numPr>
              <w:spacing w:line="276" w:lineRule="auto"/>
              <w:jc w:val="both"/>
              <w:rPr>
                <w:rFonts w:ascii="Calibri" w:eastAsia="MS Mincho" w:hAnsi="Calibri" w:cs="Calibri"/>
              </w:rPr>
            </w:pPr>
            <w:r>
              <w:rPr>
                <w:rFonts w:ascii="Calibri" w:eastAsia="MS Mincho" w:hAnsi="Calibri" w:cs="Calibri"/>
              </w:rPr>
              <w:t>The specific measures proposed to address each impact, noting whether any are verified by a relevant third-party certification or standard (for example, in relation to GHG emissions).</w:t>
            </w:r>
          </w:p>
          <w:p w14:paraId="51CEEED7" w14:textId="77777777" w:rsidR="004C5C65" w:rsidRPr="00213947" w:rsidRDefault="004C5C65" w:rsidP="004C5C65">
            <w:pPr>
              <w:numPr>
                <w:ilvl w:val="0"/>
                <w:numId w:val="35"/>
              </w:numPr>
              <w:spacing w:line="276" w:lineRule="auto"/>
              <w:jc w:val="both"/>
              <w:rPr>
                <w:rFonts w:ascii="Calibri" w:eastAsia="MS Mincho" w:hAnsi="Calibri" w:cs="Calibri"/>
              </w:rPr>
            </w:pPr>
            <w:r>
              <w:rPr>
                <w:rFonts w:ascii="Calibri" w:eastAsia="MS Mincho" w:hAnsi="Calibri" w:cs="Calibri"/>
              </w:rPr>
              <w:t>How these impacts and measures will be monitored and reported to Trinity over the life of the framework.</w:t>
            </w:r>
          </w:p>
        </w:tc>
        <w:tc>
          <w:tcPr>
            <w:tcW w:w="1438" w:type="dxa"/>
            <w:shd w:val="clear" w:color="auto" w:fill="D9D9D9" w:themeFill="background1" w:themeFillShade="D9"/>
          </w:tcPr>
          <w:p w14:paraId="3153A7C6" w14:textId="77777777" w:rsidR="004C5C65" w:rsidRPr="00213947" w:rsidRDefault="004C5C65" w:rsidP="004C5C65">
            <w:pPr>
              <w:spacing w:line="276" w:lineRule="auto"/>
              <w:jc w:val="center"/>
              <w:rPr>
                <w:rFonts w:ascii="Calibri" w:eastAsia="MS Mincho" w:hAnsi="Calibri" w:cs="Calibri"/>
              </w:rPr>
            </w:pPr>
            <w:r>
              <w:rPr>
                <w:rFonts w:ascii="Calibri" w:eastAsia="MS Mincho" w:hAnsi="Calibri" w:cs="Calibri"/>
              </w:rPr>
              <w:t>Compliant</w:t>
            </w:r>
          </w:p>
          <w:p w14:paraId="0C87A3C9" w14:textId="54ECACB1" w:rsidR="004C5C65" w:rsidRPr="00213947" w:rsidRDefault="004C5C65" w:rsidP="004C5C65">
            <w:pPr>
              <w:spacing w:line="276" w:lineRule="auto"/>
              <w:ind w:left="178"/>
              <w:jc w:val="both"/>
              <w:rPr>
                <w:rFonts w:ascii="Calibri" w:eastAsia="MS Mincho" w:hAnsi="Calibri" w:cs="Calibri"/>
              </w:rPr>
            </w:pPr>
            <w:r>
              <w:rPr>
                <w:rFonts w:ascii="Calibri" w:eastAsia="MS Mincho" w:hAnsi="Calibri" w:cs="Calibri"/>
              </w:rPr>
              <w:t>(Yes / No)</w:t>
            </w:r>
          </w:p>
          <w:p w14:paraId="644E99EE" w14:textId="77777777" w:rsidR="004C5C65" w:rsidRPr="00213947" w:rsidRDefault="004C5C65" w:rsidP="004C5C65">
            <w:pPr>
              <w:spacing w:line="276" w:lineRule="auto"/>
              <w:ind w:left="360"/>
              <w:jc w:val="both"/>
              <w:rPr>
                <w:rFonts w:ascii="Calibri" w:eastAsia="MS Mincho" w:hAnsi="Calibri" w:cs="Calibri"/>
              </w:rPr>
            </w:pPr>
          </w:p>
          <w:p w14:paraId="785E3D5B" w14:textId="15BDC87A" w:rsidR="004C5C65" w:rsidRPr="00213947" w:rsidRDefault="004C5C65" w:rsidP="004C5C65">
            <w:pPr>
              <w:spacing w:line="276" w:lineRule="auto"/>
              <w:ind w:left="360"/>
              <w:jc w:val="both"/>
              <w:rPr>
                <w:rFonts w:ascii="Calibri" w:eastAsia="MS Mincho" w:hAnsi="Calibri" w:cs="Calibri"/>
              </w:rPr>
            </w:pPr>
          </w:p>
        </w:tc>
      </w:tr>
      <w:tr w:rsidR="00E52728" w:rsidRPr="00213947" w14:paraId="31A57A60" w14:textId="77777777" w:rsidTr="00870463">
        <w:trPr>
          <w:trHeight w:val="699"/>
          <w:jc w:val="center"/>
        </w:trPr>
        <w:tc>
          <w:tcPr>
            <w:tcW w:w="9938" w:type="dxa"/>
            <w:gridSpan w:val="11"/>
            <w:shd w:val="clear" w:color="auto" w:fill="D9E2F3" w:themeFill="accent1" w:themeFillTint="33"/>
          </w:tcPr>
          <w:p w14:paraId="788541B9" w14:textId="77777777" w:rsidR="00200BB8" w:rsidRDefault="00200BB8" w:rsidP="00200BB8">
            <w:pPr>
              <w:spacing w:line="276" w:lineRule="auto"/>
              <w:rPr>
                <w:rFonts w:ascii="Calibri" w:eastAsia="MS Mincho" w:hAnsi="Calibri" w:cs="Calibri"/>
                <w:color w:val="808080"/>
              </w:rPr>
            </w:pPr>
            <w:r>
              <w:rPr>
                <w:rFonts w:ascii="Calibri" w:eastAsia="MS Mincho" w:hAnsi="Calibri" w:cs="Calibri"/>
                <w:color w:val="808080"/>
              </w:rPr>
              <w:t>Tenderer’s Response:</w:t>
            </w:r>
          </w:p>
          <w:p w14:paraId="2B374B06" w14:textId="77777777" w:rsidR="00200BB8" w:rsidRDefault="00200BB8" w:rsidP="00200BB8">
            <w:pPr>
              <w:spacing w:line="276" w:lineRule="auto"/>
              <w:rPr>
                <w:rFonts w:ascii="Calibri" w:eastAsia="MS Mincho" w:hAnsi="Calibri" w:cs="Calibri"/>
                <w:color w:val="808080"/>
              </w:rPr>
            </w:pPr>
          </w:p>
          <w:p w14:paraId="25564F37" w14:textId="77777777" w:rsidR="00E52728" w:rsidRDefault="00E52728" w:rsidP="003133EE">
            <w:pPr>
              <w:spacing w:line="276" w:lineRule="auto"/>
              <w:rPr>
                <w:rFonts w:ascii="Calibri" w:eastAsia="MS Mincho" w:hAnsi="Calibri" w:cs="Calibri"/>
              </w:rPr>
            </w:pPr>
          </w:p>
          <w:p w14:paraId="4CEF93CB" w14:textId="77777777" w:rsidR="00200BB8" w:rsidRDefault="00200BB8" w:rsidP="003133EE">
            <w:pPr>
              <w:spacing w:line="276" w:lineRule="auto"/>
              <w:rPr>
                <w:rFonts w:ascii="Calibri" w:eastAsia="MS Mincho" w:hAnsi="Calibri" w:cs="Calibri"/>
              </w:rPr>
            </w:pPr>
          </w:p>
          <w:p w14:paraId="708EF4B2" w14:textId="77777777" w:rsidR="003133EE" w:rsidRDefault="003133EE" w:rsidP="003133EE">
            <w:pPr>
              <w:spacing w:line="276" w:lineRule="auto"/>
              <w:rPr>
                <w:rFonts w:ascii="Calibri" w:eastAsia="MS Mincho" w:hAnsi="Calibri" w:cs="Calibri"/>
              </w:rPr>
            </w:pPr>
          </w:p>
          <w:p w14:paraId="79F47124" w14:textId="77777777" w:rsidR="00200BB8" w:rsidRDefault="00200BB8" w:rsidP="004C5C65">
            <w:pPr>
              <w:spacing w:line="276" w:lineRule="auto"/>
              <w:jc w:val="center"/>
              <w:rPr>
                <w:rFonts w:ascii="Calibri" w:eastAsia="MS Mincho" w:hAnsi="Calibri" w:cs="Calibri"/>
              </w:rPr>
            </w:pPr>
          </w:p>
        </w:tc>
      </w:tr>
      <w:tr w:rsidR="00E52728" w:rsidRPr="00213947" w14:paraId="42C5AAC8" w14:textId="77777777" w:rsidTr="00461773">
        <w:trPr>
          <w:trHeight w:val="699"/>
          <w:jc w:val="center"/>
        </w:trPr>
        <w:tc>
          <w:tcPr>
            <w:tcW w:w="846" w:type="dxa"/>
            <w:shd w:val="clear" w:color="auto" w:fill="D9D9D9" w:themeFill="background1" w:themeFillShade="D9"/>
          </w:tcPr>
          <w:p w14:paraId="594530C8" w14:textId="63525A55" w:rsidR="00E52728" w:rsidRDefault="00870463" w:rsidP="004B26B3">
            <w:pPr>
              <w:spacing w:line="276" w:lineRule="auto"/>
              <w:jc w:val="center"/>
              <w:rPr>
                <w:rFonts w:ascii="Calibri" w:eastAsia="MS Mincho" w:hAnsi="Calibri" w:cs="Calibri"/>
                <w:color w:val="0070C0"/>
              </w:rPr>
            </w:pPr>
            <w:r>
              <w:rPr>
                <w:rFonts w:ascii="Calibri" w:eastAsia="MS Mincho" w:hAnsi="Calibri" w:cs="Calibri"/>
                <w:color w:val="0070C0"/>
              </w:rPr>
              <w:t>C3</w:t>
            </w:r>
          </w:p>
        </w:tc>
        <w:tc>
          <w:tcPr>
            <w:tcW w:w="7654" w:type="dxa"/>
            <w:gridSpan w:val="9"/>
            <w:shd w:val="clear" w:color="auto" w:fill="D9D9D9" w:themeFill="background1" w:themeFillShade="D9"/>
          </w:tcPr>
          <w:p w14:paraId="09C778BA" w14:textId="77777777" w:rsidR="00E52728" w:rsidRPr="00962300" w:rsidRDefault="00870463" w:rsidP="004B26B3">
            <w:pPr>
              <w:spacing w:line="276" w:lineRule="auto"/>
              <w:jc w:val="both"/>
              <w:rPr>
                <w:rFonts w:ascii="Calibri" w:eastAsia="MS Mincho" w:hAnsi="Calibri" w:cs="Calibri"/>
                <w:b/>
                <w:bCs/>
              </w:rPr>
            </w:pPr>
            <w:r>
              <w:rPr>
                <w:rFonts w:ascii="Calibri" w:eastAsia="MS Mincho" w:hAnsi="Calibri" w:cs="Calibri"/>
                <w:b/>
                <w:bCs/>
              </w:rPr>
              <w:t>C3 Sustainability and Inclusion</w:t>
            </w:r>
          </w:p>
          <w:p w14:paraId="49D3D6C9" w14:textId="77777777" w:rsidR="00200BB8" w:rsidRPr="003133EE" w:rsidRDefault="00200BB8" w:rsidP="00CB16BB">
            <w:pPr>
              <w:pStyle w:val="ListParagraph"/>
              <w:ind w:left="0"/>
              <w:jc w:val="both"/>
              <w:rPr>
                <w:rFonts w:ascii="Aptos" w:eastAsia="Times New Roman" w:hAnsi="Aptos"/>
                <w:color w:val="auto"/>
                <w:sz w:val="24"/>
                <w:szCs w:val="24"/>
                <w:bdr w:val="none" w:sz="0" w:space="0" w:color="auto"/>
                <w:lang w:eastAsia="en-US"/>
              </w:rPr>
            </w:pPr>
            <w:r>
              <w:rPr>
                <w:rFonts w:ascii="Aptos" w:hAnsi="Aptos"/>
                <w:color w:val="auto"/>
                <w:sz w:val="24"/>
                <w:szCs w:val="24"/>
                <w:lang w:eastAsia="en-US"/>
              </w:rPr>
              <w:t xml:space="preserve">Tenderers must commit to submitting Scope 1 and Scope 2 GHG emissions data for the previous calendar year via Trinity’s Emission Collection Tool. This requirement must be met by no later than the first business day of October each year. If this data is not currently available, tenderers must set out in their tender submission, </w:t>
            </w:r>
            <w:proofErr w:type="gramStart"/>
            <w:r>
              <w:rPr>
                <w:rFonts w:ascii="Aptos" w:hAnsi="Aptos"/>
                <w:color w:val="auto"/>
                <w:sz w:val="24"/>
                <w:szCs w:val="24"/>
                <w:lang w:eastAsia="en-US"/>
              </w:rPr>
              <w:t>the means by which</w:t>
            </w:r>
            <w:proofErr w:type="gramEnd"/>
            <w:r>
              <w:rPr>
                <w:rFonts w:ascii="Aptos" w:hAnsi="Aptos"/>
                <w:color w:val="auto"/>
                <w:sz w:val="24"/>
                <w:szCs w:val="24"/>
                <w:lang w:eastAsia="en-US"/>
              </w:rPr>
              <w:t xml:space="preserve"> they propose to meet this requirement by no later than 12 months from the date of contract award. </w:t>
            </w:r>
            <w:proofErr w:type="gramStart"/>
            <w:r>
              <w:rPr>
                <w:rFonts w:ascii="Aptos" w:hAnsi="Aptos"/>
                <w:color w:val="auto"/>
                <w:sz w:val="24"/>
                <w:szCs w:val="24"/>
                <w:lang w:eastAsia="en-US"/>
              </w:rPr>
              <w:t>In the event that</w:t>
            </w:r>
            <w:proofErr w:type="gramEnd"/>
            <w:r>
              <w:rPr>
                <w:rFonts w:ascii="Aptos" w:hAnsi="Aptos"/>
                <w:color w:val="auto"/>
                <w:sz w:val="24"/>
                <w:szCs w:val="24"/>
                <w:lang w:eastAsia="en-US"/>
              </w:rPr>
              <w:t xml:space="preserve"> a successful tenderer fails to meet these contract data requirements, Trinity reserves the right to terminate the contract.”</w:t>
            </w:r>
          </w:p>
          <w:p w14:paraId="5EE3B189" w14:textId="77777777" w:rsidR="00200BB8" w:rsidRPr="003133EE" w:rsidRDefault="00200BB8" w:rsidP="00CB16BB">
            <w:pPr>
              <w:pStyle w:val="ListParagraph"/>
              <w:ind w:left="34"/>
              <w:jc w:val="both"/>
              <w:rPr>
                <w:rFonts w:ascii="Aptos" w:hAnsi="Aptos"/>
                <w:color w:val="auto"/>
                <w:sz w:val="24"/>
                <w:szCs w:val="24"/>
                <w:lang w:eastAsia="en-US"/>
              </w:rPr>
            </w:pPr>
            <w:r>
              <w:rPr>
                <w:rFonts w:ascii="Aptos" w:hAnsi="Aptos"/>
                <w:color w:val="auto"/>
                <w:sz w:val="24"/>
                <w:szCs w:val="24"/>
                <w:lang w:eastAsia="en-US"/>
              </w:rPr>
              <w:t xml:space="preserve">If any SME suppliers need help calculating their emissions data, TCD’s emissions tool provider (currently </w:t>
            </w:r>
            <w:proofErr w:type="spellStart"/>
            <w:r>
              <w:rPr>
                <w:rFonts w:ascii="Aptos" w:hAnsi="Aptos"/>
                <w:color w:val="auto"/>
                <w:sz w:val="24"/>
                <w:szCs w:val="24"/>
                <w:lang w:eastAsia="en-US"/>
              </w:rPr>
              <w:t>NetPositive</w:t>
            </w:r>
            <w:proofErr w:type="spellEnd"/>
            <w:r>
              <w:rPr>
                <w:rFonts w:ascii="Aptos" w:hAnsi="Aptos"/>
                <w:color w:val="auto"/>
                <w:sz w:val="24"/>
                <w:szCs w:val="24"/>
                <w:lang w:eastAsia="en-US"/>
              </w:rPr>
              <w:t xml:space="preserve"> Futures) is available to support them.</w:t>
            </w:r>
          </w:p>
          <w:p w14:paraId="601ED0C6" w14:textId="77777777" w:rsidR="00200BB8" w:rsidRPr="003133EE" w:rsidRDefault="00200BB8" w:rsidP="00CB16B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line="252" w:lineRule="auto"/>
              <w:ind w:left="1168" w:hanging="88"/>
              <w:jc w:val="both"/>
              <w:rPr>
                <w:rFonts w:ascii="Aptos" w:hAnsi="Aptos"/>
                <w:color w:val="auto"/>
                <w:sz w:val="24"/>
                <w:szCs w:val="24"/>
                <w:lang w:eastAsia="en-US"/>
              </w:rPr>
            </w:pPr>
            <w:r>
              <w:rPr>
                <w:rFonts w:ascii="Aptos" w:hAnsi="Aptos"/>
                <w:color w:val="auto"/>
                <w:sz w:val="24"/>
                <w:szCs w:val="24"/>
                <w:lang w:eastAsia="en-US"/>
              </w:rPr>
              <w:t xml:space="preserve">Register on this tool: </w:t>
            </w:r>
            <w:hyperlink r:id="rId16" w:history="1">
              <w:r>
                <w:rPr>
                  <w:rStyle w:val="Hyperlink"/>
                  <w:rFonts w:ascii="Aptos" w:hAnsi="Aptos"/>
                  <w:color w:val="auto"/>
                  <w:sz w:val="24"/>
                  <w:szCs w:val="24"/>
                  <w:u w:val="none"/>
                  <w:lang w:eastAsia="en-US"/>
                </w:rPr>
                <w:t>https://netzero.net-positive.org/</w:t>
              </w:r>
            </w:hyperlink>
          </w:p>
          <w:p w14:paraId="193C2D60" w14:textId="77777777" w:rsidR="00200BB8" w:rsidRPr="003133EE" w:rsidRDefault="00200BB8" w:rsidP="00CB16BB">
            <w:pPr>
              <w:pStyle w:val="ListParagraph"/>
              <w:numPr>
                <w:ilvl w:val="0"/>
                <w:numId w:val="58"/>
              </w:numPr>
              <w:pBdr>
                <w:top w:val="none" w:sz="0" w:space="0" w:color="auto"/>
                <w:left w:val="none" w:sz="0" w:space="0" w:color="auto"/>
                <w:bottom w:val="none" w:sz="0" w:space="0" w:color="auto"/>
                <w:right w:val="none" w:sz="0" w:space="0" w:color="auto"/>
                <w:between w:val="none" w:sz="0" w:space="0" w:color="auto"/>
                <w:bar w:val="none" w:sz="0" w:color="auto"/>
              </w:pBdr>
              <w:spacing w:after="0" w:line="252" w:lineRule="auto"/>
              <w:jc w:val="both"/>
              <w:rPr>
                <w:rFonts w:ascii="Aptos" w:hAnsi="Aptos"/>
                <w:color w:val="auto"/>
                <w:sz w:val="24"/>
                <w:szCs w:val="24"/>
                <w:lang w:eastAsia="en-US"/>
              </w:rPr>
            </w:pPr>
            <w:proofErr w:type="spellStart"/>
            <w:r>
              <w:rPr>
                <w:rFonts w:ascii="Aptos" w:hAnsi="Aptos"/>
                <w:color w:val="auto"/>
                <w:sz w:val="24"/>
                <w:szCs w:val="24"/>
                <w:lang w:eastAsia="en-US"/>
              </w:rPr>
              <w:t>NETpositive</w:t>
            </w:r>
            <w:proofErr w:type="spellEnd"/>
            <w:r>
              <w:rPr>
                <w:rFonts w:ascii="Aptos" w:hAnsi="Aptos"/>
                <w:color w:val="auto"/>
                <w:sz w:val="24"/>
                <w:szCs w:val="24"/>
                <w:lang w:eastAsia="en-US"/>
              </w:rPr>
              <w:t xml:space="preserve"> Admin: </w:t>
            </w:r>
            <w:hyperlink r:id="rId17" w:history="1">
              <w:r>
                <w:rPr>
                  <w:rStyle w:val="Hyperlink"/>
                  <w:rFonts w:ascii="Aptos" w:hAnsi="Aptos"/>
                  <w:color w:val="auto"/>
                  <w:sz w:val="24"/>
                  <w:szCs w:val="24"/>
                  <w:u w:val="none"/>
                  <w:lang w:eastAsia="en-US"/>
                </w:rPr>
                <w:t>admin@netpositivefutures.co.uk</w:t>
              </w:r>
            </w:hyperlink>
          </w:p>
          <w:p w14:paraId="4193A3D9" w14:textId="77777777" w:rsidR="00962300" w:rsidRDefault="00962300" w:rsidP="004B26B3">
            <w:pPr>
              <w:spacing w:line="276" w:lineRule="auto"/>
              <w:jc w:val="both"/>
              <w:rPr>
                <w:rFonts w:ascii="Calibri" w:eastAsia="MS Mincho" w:hAnsi="Calibri" w:cs="Calibri"/>
                <w:b/>
                <w:bCs/>
              </w:rPr>
            </w:pPr>
          </w:p>
          <w:p w14:paraId="4E6D4F62" w14:textId="2892CA62" w:rsidR="00962300" w:rsidRDefault="00962300" w:rsidP="004B26B3">
            <w:pPr>
              <w:spacing w:line="276" w:lineRule="auto"/>
              <w:jc w:val="both"/>
              <w:rPr>
                <w:rFonts w:ascii="Calibri" w:eastAsia="MS Mincho" w:hAnsi="Calibri" w:cs="Calibri"/>
                <w:b/>
                <w:bCs/>
              </w:rPr>
            </w:pPr>
          </w:p>
        </w:tc>
        <w:tc>
          <w:tcPr>
            <w:tcW w:w="1438" w:type="dxa"/>
            <w:shd w:val="clear" w:color="auto" w:fill="D9D9D9" w:themeFill="background1" w:themeFillShade="D9"/>
          </w:tcPr>
          <w:p w14:paraId="2A69E791" w14:textId="77777777" w:rsidR="004B5CA6" w:rsidRPr="00213947" w:rsidRDefault="004B5CA6" w:rsidP="004B5CA6">
            <w:pPr>
              <w:spacing w:line="276" w:lineRule="auto"/>
              <w:jc w:val="center"/>
              <w:rPr>
                <w:rFonts w:ascii="Calibri" w:eastAsia="MS Mincho" w:hAnsi="Calibri" w:cs="Calibri"/>
              </w:rPr>
            </w:pPr>
            <w:r>
              <w:rPr>
                <w:rFonts w:ascii="Calibri" w:eastAsia="MS Mincho" w:hAnsi="Calibri" w:cs="Calibri"/>
              </w:rPr>
              <w:t>Compliant</w:t>
            </w:r>
          </w:p>
          <w:p w14:paraId="3BE57B8B" w14:textId="77777777" w:rsidR="004B5CA6" w:rsidRPr="00213947" w:rsidRDefault="004B5CA6" w:rsidP="004B5CA6">
            <w:pPr>
              <w:spacing w:line="276" w:lineRule="auto"/>
              <w:ind w:left="178"/>
              <w:jc w:val="both"/>
              <w:rPr>
                <w:rFonts w:ascii="Calibri" w:eastAsia="MS Mincho" w:hAnsi="Calibri" w:cs="Calibri"/>
              </w:rPr>
            </w:pPr>
            <w:r>
              <w:rPr>
                <w:rFonts w:ascii="Calibri" w:eastAsia="MS Mincho" w:hAnsi="Calibri" w:cs="Calibri"/>
              </w:rPr>
              <w:t>(Yes / No)</w:t>
            </w:r>
          </w:p>
          <w:p w14:paraId="528B3D90" w14:textId="77777777" w:rsidR="00E52728" w:rsidRDefault="00E52728" w:rsidP="004C5C65">
            <w:pPr>
              <w:spacing w:line="276" w:lineRule="auto"/>
              <w:jc w:val="center"/>
              <w:rPr>
                <w:rFonts w:ascii="Calibri" w:eastAsia="MS Mincho" w:hAnsi="Calibri" w:cs="Calibri"/>
              </w:rPr>
            </w:pPr>
          </w:p>
        </w:tc>
      </w:tr>
      <w:tr w:rsidR="004C5C65" w:rsidRPr="00213947" w14:paraId="04E77E6A" w14:textId="77777777" w:rsidTr="00891240">
        <w:trPr>
          <w:trHeight w:val="1435"/>
          <w:jc w:val="center"/>
        </w:trPr>
        <w:tc>
          <w:tcPr>
            <w:tcW w:w="9938" w:type="dxa"/>
            <w:gridSpan w:val="11"/>
            <w:shd w:val="clear" w:color="auto" w:fill="DBE5F1"/>
          </w:tcPr>
          <w:p w14:paraId="48BC88B9" w14:textId="77777777" w:rsidR="004C5C65" w:rsidRDefault="004C5C65" w:rsidP="00891240">
            <w:pPr>
              <w:spacing w:line="276" w:lineRule="auto"/>
              <w:rPr>
                <w:rFonts w:ascii="Calibri" w:eastAsia="MS Mincho" w:hAnsi="Calibri" w:cs="Calibri"/>
                <w:color w:val="808080"/>
              </w:rPr>
            </w:pPr>
            <w:r>
              <w:rPr>
                <w:rFonts w:ascii="Calibri" w:eastAsia="MS Mincho" w:hAnsi="Calibri" w:cs="Calibri"/>
                <w:color w:val="808080"/>
              </w:rPr>
              <w:lastRenderedPageBreak/>
              <w:t>Tenderer’s Response:</w:t>
            </w:r>
          </w:p>
          <w:p w14:paraId="2E47C0E6" w14:textId="77777777" w:rsidR="00461773" w:rsidRDefault="00461773" w:rsidP="00891240">
            <w:pPr>
              <w:spacing w:line="276" w:lineRule="auto"/>
              <w:rPr>
                <w:rFonts w:ascii="Calibri" w:eastAsia="MS Mincho" w:hAnsi="Calibri" w:cs="Calibri"/>
                <w:color w:val="808080"/>
              </w:rPr>
            </w:pPr>
          </w:p>
          <w:p w14:paraId="27C968F3" w14:textId="77777777" w:rsidR="001A19C6" w:rsidRDefault="001A19C6" w:rsidP="00891240">
            <w:pPr>
              <w:spacing w:line="276" w:lineRule="auto"/>
              <w:rPr>
                <w:rFonts w:ascii="Calibri" w:eastAsia="MS Mincho" w:hAnsi="Calibri" w:cs="Calibri"/>
                <w:color w:val="808080"/>
              </w:rPr>
            </w:pPr>
          </w:p>
          <w:p w14:paraId="60EC799A" w14:textId="77777777" w:rsidR="001A19C6" w:rsidRDefault="001A19C6" w:rsidP="00891240">
            <w:pPr>
              <w:spacing w:line="276" w:lineRule="auto"/>
              <w:rPr>
                <w:rFonts w:ascii="Calibri" w:eastAsia="MS Mincho" w:hAnsi="Calibri" w:cs="Calibri"/>
                <w:color w:val="808080"/>
              </w:rPr>
            </w:pPr>
          </w:p>
          <w:p w14:paraId="3A703FB7" w14:textId="77777777" w:rsidR="001A19C6" w:rsidRDefault="001A19C6" w:rsidP="00891240">
            <w:pPr>
              <w:spacing w:line="276" w:lineRule="auto"/>
              <w:rPr>
                <w:rFonts w:ascii="Calibri" w:eastAsia="MS Mincho" w:hAnsi="Calibri" w:cs="Calibri"/>
                <w:color w:val="808080"/>
              </w:rPr>
            </w:pPr>
          </w:p>
          <w:p w14:paraId="205919FA" w14:textId="77777777" w:rsidR="001A19C6" w:rsidRPr="00213947" w:rsidRDefault="001A19C6" w:rsidP="00891240">
            <w:pPr>
              <w:spacing w:line="276" w:lineRule="auto"/>
              <w:rPr>
                <w:rFonts w:ascii="Calibri" w:eastAsia="MS Mincho" w:hAnsi="Calibri" w:cs="Calibri"/>
                <w:color w:val="808080"/>
              </w:rPr>
            </w:pPr>
          </w:p>
        </w:tc>
      </w:tr>
      <w:tr w:rsidR="00BE2623" w:rsidRPr="00213947" w14:paraId="4DC4CEE7" w14:textId="77777777" w:rsidTr="00E62AE5">
        <w:trPr>
          <w:trHeight w:val="507"/>
          <w:jc w:val="center"/>
        </w:trPr>
        <w:tc>
          <w:tcPr>
            <w:tcW w:w="9938" w:type="dxa"/>
            <w:gridSpan w:val="11"/>
            <w:shd w:val="clear" w:color="auto" w:fill="92CDDC"/>
          </w:tcPr>
          <w:p w14:paraId="4CAAC142" w14:textId="37518673" w:rsidR="00BE2623" w:rsidRPr="00E62AE5" w:rsidRDefault="00B911B3" w:rsidP="00891240">
            <w:pPr>
              <w:spacing w:line="276" w:lineRule="auto"/>
              <w:jc w:val="center"/>
              <w:rPr>
                <w:rFonts w:ascii="Calibri" w:eastAsia="MS Mincho" w:hAnsi="Calibri" w:cs="Calibri"/>
                <w:sz w:val="26"/>
                <w:szCs w:val="26"/>
              </w:rPr>
            </w:pPr>
            <w:r>
              <w:rPr>
                <w:rFonts w:ascii="Calibri" w:eastAsia="MS Mincho" w:hAnsi="Calibri" w:cs="Calibri"/>
                <w:b/>
                <w:bCs/>
                <w:sz w:val="26"/>
                <w:szCs w:val="26"/>
              </w:rPr>
              <w:t>Section D: Ultimate Costs</w:t>
            </w:r>
          </w:p>
        </w:tc>
      </w:tr>
      <w:tr w:rsidR="00AC28BC" w:rsidRPr="00213947" w14:paraId="1C48978A" w14:textId="77777777" w:rsidTr="00BE2623">
        <w:trPr>
          <w:trHeight w:val="1264"/>
          <w:jc w:val="center"/>
        </w:trPr>
        <w:tc>
          <w:tcPr>
            <w:tcW w:w="9938" w:type="dxa"/>
            <w:gridSpan w:val="11"/>
            <w:shd w:val="clear" w:color="auto" w:fill="D0CECE" w:themeFill="background2" w:themeFillShade="E6"/>
          </w:tcPr>
          <w:p w14:paraId="6CCD7E82" w14:textId="77777777" w:rsidR="00422B25" w:rsidRPr="00213947" w:rsidRDefault="00422B25" w:rsidP="00AC28BC">
            <w:pPr>
              <w:spacing w:line="276" w:lineRule="auto"/>
              <w:jc w:val="center"/>
              <w:rPr>
                <w:rFonts w:ascii="Calibri" w:eastAsia="MS Mincho" w:hAnsi="Calibri" w:cs="Calibri"/>
                <w:b/>
                <w:bCs/>
              </w:rPr>
            </w:pPr>
          </w:p>
          <w:p w14:paraId="5DD75064" w14:textId="7B39402C" w:rsidR="00032B1D" w:rsidRDefault="00AC28BC" w:rsidP="00192BA0">
            <w:pPr>
              <w:spacing w:line="276" w:lineRule="auto"/>
              <w:jc w:val="center"/>
              <w:rPr>
                <w:rFonts w:ascii="Calibri" w:eastAsia="MS Mincho" w:hAnsi="Calibri" w:cs="Calibri"/>
                <w:b/>
                <w:bCs/>
                <w:i/>
                <w:iCs/>
              </w:rPr>
            </w:pPr>
            <w:r>
              <w:rPr>
                <w:rFonts w:ascii="Calibri" w:eastAsia="MS Mincho" w:hAnsi="Calibri" w:cs="Calibri"/>
                <w:b/>
                <w:bCs/>
                <w:i/>
                <w:iCs/>
              </w:rPr>
              <w:t xml:space="preserve">D. Ultimate Cost - scored on the aggregated total price for the </w:t>
            </w:r>
            <w:r w:rsidR="000F74FF">
              <w:rPr>
                <w:rFonts w:ascii="Calibri" w:eastAsia="MS Mincho" w:hAnsi="Calibri" w:cs="Calibri"/>
                <w:b/>
                <w:bCs/>
                <w:i/>
                <w:iCs/>
              </w:rPr>
              <w:t>four</w:t>
            </w:r>
            <w:r>
              <w:rPr>
                <w:rFonts w:ascii="Calibri" w:eastAsia="MS Mincho" w:hAnsi="Calibri" w:cs="Calibri"/>
                <w:b/>
                <w:bCs/>
                <w:i/>
                <w:iCs/>
              </w:rPr>
              <w:t xml:space="preserve"> categories. </w:t>
            </w:r>
          </w:p>
          <w:p w14:paraId="44334D59" w14:textId="77777777" w:rsidR="00AC28BC" w:rsidRDefault="00AC28BC" w:rsidP="00AC28BC">
            <w:pPr>
              <w:spacing w:line="276" w:lineRule="auto"/>
              <w:jc w:val="center"/>
              <w:rPr>
                <w:rFonts w:ascii="Calibri" w:eastAsia="MS Mincho" w:hAnsi="Calibri" w:cs="Calibri"/>
                <w:b/>
                <w:bCs/>
                <w:i/>
                <w:iCs/>
              </w:rPr>
            </w:pPr>
            <w:r>
              <w:rPr>
                <w:rFonts w:ascii="Calibri" w:eastAsia="MS Mincho" w:hAnsi="Calibri" w:cs="Calibri"/>
                <w:b/>
                <w:bCs/>
                <w:i/>
                <w:iCs/>
              </w:rPr>
              <w:t>See Appendix 2: Pricing Schedule for details.</w:t>
            </w:r>
          </w:p>
          <w:p w14:paraId="6594D233" w14:textId="77777777" w:rsidR="00544FCA" w:rsidRDefault="00544FCA" w:rsidP="00AC28BC">
            <w:pPr>
              <w:spacing w:line="276" w:lineRule="auto"/>
              <w:jc w:val="center"/>
              <w:rPr>
                <w:rFonts w:ascii="Calibri" w:eastAsia="MS Mincho" w:hAnsi="Calibri" w:cs="Calibri"/>
                <w:b/>
                <w:bCs/>
                <w:i/>
                <w:iCs/>
              </w:rPr>
            </w:pPr>
          </w:p>
          <w:p w14:paraId="7686611D" w14:textId="2F049510" w:rsidR="00D3682C" w:rsidRPr="00213947" w:rsidRDefault="00D3682C" w:rsidP="00AC28BC">
            <w:pPr>
              <w:spacing w:line="276" w:lineRule="auto"/>
              <w:jc w:val="center"/>
              <w:rPr>
                <w:rFonts w:ascii="Calibri" w:eastAsia="MS Mincho" w:hAnsi="Calibri" w:cs="Calibri"/>
                <w:i/>
                <w:iCs/>
                <w:color w:val="808080"/>
              </w:rPr>
            </w:pPr>
          </w:p>
        </w:tc>
      </w:tr>
    </w:tbl>
    <w:p w14:paraId="2E45DF99" w14:textId="77021341" w:rsidR="004A0B0F" w:rsidRPr="00213947" w:rsidRDefault="004A0B0F">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
          <w:bCs/>
          <w:smallCaps/>
          <w:u w:val="single"/>
        </w:rPr>
      </w:pPr>
    </w:p>
    <w:p w14:paraId="759834F4" w14:textId="77777777" w:rsidR="00BE2623" w:rsidRPr="00213947" w:rsidRDefault="00BE262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
          <w:bCs/>
          <w:smallCaps/>
          <w:u w:val="single"/>
        </w:rPr>
      </w:pPr>
    </w:p>
    <w:p w14:paraId="52D89DCE" w14:textId="77777777" w:rsidR="00BE2623" w:rsidRPr="00213947" w:rsidRDefault="00BE262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Calibri" w:eastAsia="Times New Roman" w:hAnsi="Calibri" w:cs="Calibri"/>
          <w:b/>
          <w:bCs/>
          <w:smallCaps/>
          <w:u w:val="single"/>
        </w:rPr>
      </w:pPr>
    </w:p>
    <w:p w14:paraId="11636663" w14:textId="77777777" w:rsidR="00BE2623" w:rsidRDefault="00BE262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2DDEDAF3" w14:textId="77777777" w:rsidR="00BE2623" w:rsidRDefault="00BE2623">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6E9F2591" w14:textId="77777777" w:rsidR="001A19C6" w:rsidRDefault="001A19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7E4FCE58" w14:textId="77777777" w:rsidR="001A19C6" w:rsidRDefault="001A19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404352B0" w14:textId="77777777" w:rsidR="001A19C6" w:rsidRDefault="001A19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59CC4E73" w14:textId="77777777" w:rsidR="001A19C6" w:rsidRDefault="001A19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2A5E168D" w14:textId="77777777" w:rsidR="001A19C6" w:rsidRDefault="001A19C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50DB610A"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4C7D45C8"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490D04EF"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16DA3ABE"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1D61909B"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6216F3F8"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7A283AF2"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77D63BCC"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06D79EFE"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639BF7D0" w14:textId="77777777" w:rsidR="00CB16BB" w:rsidRDefault="00CB16BB">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03A59711" w14:textId="0BBE5EDA" w:rsidR="00293C89" w:rsidRPr="00046664" w:rsidRDefault="00293C89" w:rsidP="00293C89">
      <w:pPr>
        <w:pStyle w:val="Heading1"/>
        <w:pBdr>
          <w:top w:val="single" w:sz="4" w:space="1" w:color="auto"/>
          <w:left w:val="single" w:sz="4" w:space="1" w:color="auto"/>
          <w:bottom w:val="single" w:sz="4" w:space="1" w:color="auto"/>
          <w:right w:val="single" w:sz="4" w:space="1" w:color="auto"/>
        </w:pBdr>
        <w:shd w:val="clear" w:color="auto" w:fill="0070C0"/>
        <w:jc w:val="center"/>
        <w:rPr>
          <w:rFonts w:ascii="Calibri" w:hAnsi="Calibri" w:cs="Calibri"/>
          <w:b w:val="0"/>
          <w:bCs/>
          <w:color w:val="FFFFFF" w:themeColor="background1"/>
          <w:sz w:val="36"/>
          <w:szCs w:val="44"/>
          <w:bdr w:val="none" w:sz="0" w:space="0" w:color="auto"/>
        </w:rPr>
      </w:pPr>
      <w:r>
        <w:rPr>
          <w:rFonts w:ascii="Calibri" w:hAnsi="Calibri" w:cs="Calibri"/>
          <w:bCs/>
          <w:color w:val="FFFFFF" w:themeColor="background1"/>
          <w:sz w:val="36"/>
          <w:szCs w:val="44"/>
          <w:bdr w:val="none" w:sz="0" w:space="0" w:color="auto"/>
        </w:rPr>
        <w:lastRenderedPageBreak/>
        <w:t>Appendix 2: Pricing Schedule</w:t>
      </w:r>
    </w:p>
    <w:p w14:paraId="2551F107" w14:textId="1A76A3E2" w:rsidR="001A7C7C" w:rsidRPr="001A7C7C" w:rsidRDefault="001A7C7C" w:rsidP="001A7C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sz w:val="22"/>
          <w:szCs w:val="22"/>
          <w:bdr w:val="none" w:sz="0" w:space="0" w:color="auto"/>
          <w:lang w:eastAsia="en-IE"/>
        </w:rPr>
        <w:t>The Pricing Schedule provided in the Excel file attached must be completed.  This file is entitled:</w:t>
      </w:r>
    </w:p>
    <w:p w14:paraId="53985AF4" w14:textId="6B6E3A20" w:rsidR="001A7C7C" w:rsidRPr="001A7C7C" w:rsidRDefault="009B2EFB" w:rsidP="001A7C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center"/>
        <w:rPr>
          <w:rFonts w:asciiTheme="minorHAnsi" w:eastAsia="Times New Roman" w:hAnsiTheme="minorHAnsi" w:cstheme="minorHAnsi"/>
          <w:sz w:val="28"/>
          <w:szCs w:val="28"/>
          <w:bdr w:val="none" w:sz="0" w:space="0" w:color="auto"/>
          <w:lang w:eastAsia="en-IE"/>
        </w:rPr>
      </w:pPr>
      <w:r>
        <w:rPr>
          <w:rFonts w:asciiTheme="minorHAnsi" w:eastAsia="Times New Roman" w:hAnsiTheme="minorHAnsi" w:cstheme="minorHAnsi"/>
          <w:b/>
          <w:bCs/>
          <w:sz w:val="28"/>
          <w:szCs w:val="28"/>
          <w:bdr w:val="none" w:sz="0" w:space="0" w:color="auto"/>
          <w:lang w:eastAsia="en-IE"/>
        </w:rPr>
        <w:t>BE3917F - Appendix 2 – Pricing Schedule</w:t>
      </w:r>
    </w:p>
    <w:p w14:paraId="1829A677" w14:textId="3CC0FA84" w:rsidR="001A7C7C" w:rsidRPr="001A7C7C" w:rsidRDefault="001A7C7C" w:rsidP="001A7C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sz w:val="22"/>
          <w:szCs w:val="22"/>
          <w:bdr w:val="none" w:sz="0" w:space="0" w:color="auto"/>
          <w:lang w:eastAsia="en-IE"/>
        </w:rPr>
        <w:t xml:space="preserve">The Pricing Schedule MUST be submitted in Excel Format </w:t>
      </w:r>
      <w:r>
        <w:rPr>
          <w:rFonts w:asciiTheme="minorHAnsi" w:eastAsia="Times New Roman" w:hAnsiTheme="minorHAnsi" w:cstheme="minorHAnsi"/>
          <w:b/>
          <w:bCs/>
          <w:i/>
          <w:iCs/>
          <w:sz w:val="22"/>
          <w:szCs w:val="22"/>
          <w:u w:val="single"/>
          <w:bdr w:val="none" w:sz="0" w:space="0" w:color="auto"/>
          <w:lang w:eastAsia="en-IE"/>
        </w:rPr>
        <w:t>as a separate document</w:t>
      </w:r>
    </w:p>
    <w:p w14:paraId="10E3EA6A" w14:textId="5EACC972" w:rsidR="001A7C7C" w:rsidRPr="001A7C7C" w:rsidRDefault="001A7C7C" w:rsidP="00EC21D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b/>
          <w:bCs/>
          <w:sz w:val="22"/>
          <w:szCs w:val="22"/>
          <w:bdr w:val="none" w:sz="0" w:space="0" w:color="auto"/>
          <w:lang w:eastAsia="en-IE"/>
        </w:rPr>
        <w:t>Do NOT submit as a PDF file. PDF files will not be evaluated, and your submission will be deemed inadmissible.</w:t>
      </w:r>
    </w:p>
    <w:p w14:paraId="12A4AD6B" w14:textId="77777777" w:rsidR="001A7C7C" w:rsidRPr="001A7C7C" w:rsidRDefault="001A7C7C" w:rsidP="00EC21D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sz w:val="22"/>
          <w:szCs w:val="22"/>
          <w:bdr w:val="none" w:sz="0" w:space="0" w:color="auto"/>
          <w:lang w:eastAsia="en-IE"/>
        </w:rPr>
        <w:t xml:space="preserve">Tenderers are reminded that the prices quoted must </w:t>
      </w:r>
      <w:proofErr w:type="gramStart"/>
      <w:r>
        <w:rPr>
          <w:rFonts w:asciiTheme="minorHAnsi" w:eastAsia="Times New Roman" w:hAnsiTheme="minorHAnsi" w:cstheme="minorHAnsi"/>
          <w:sz w:val="22"/>
          <w:szCs w:val="22"/>
          <w:bdr w:val="none" w:sz="0" w:space="0" w:color="auto"/>
          <w:lang w:eastAsia="en-IE"/>
        </w:rPr>
        <w:t>be in compliance with</w:t>
      </w:r>
      <w:proofErr w:type="gramEnd"/>
      <w:r>
        <w:rPr>
          <w:rFonts w:asciiTheme="minorHAnsi" w:eastAsia="Times New Roman" w:hAnsiTheme="minorHAnsi" w:cstheme="minorHAnsi"/>
          <w:sz w:val="22"/>
          <w:szCs w:val="22"/>
          <w:bdr w:val="none" w:sz="0" w:space="0" w:color="auto"/>
          <w:lang w:eastAsia="en-IE"/>
        </w:rPr>
        <w:t xml:space="preserve"> the requirements set out in paragraph 2.10 of the RFT, i.e.: they must be all-inclusive, fixed, expressed in </w:t>
      </w:r>
      <w:r>
        <w:rPr>
          <w:rFonts w:asciiTheme="minorHAnsi" w:eastAsia="Times New Roman" w:hAnsiTheme="minorHAnsi" w:cstheme="minorHAnsi"/>
          <w:b/>
          <w:bCs/>
          <w:sz w:val="22"/>
          <w:szCs w:val="22"/>
          <w:bdr w:val="none" w:sz="0" w:space="0" w:color="auto"/>
          <w:lang w:eastAsia="en-IE"/>
        </w:rPr>
        <w:t>Euro </w:t>
      </w:r>
      <w:r>
        <w:rPr>
          <w:rFonts w:asciiTheme="minorHAnsi" w:eastAsia="Times New Roman" w:hAnsiTheme="minorHAnsi" w:cstheme="minorHAnsi"/>
          <w:sz w:val="22"/>
          <w:szCs w:val="22"/>
          <w:bdr w:val="none" w:sz="0" w:space="0" w:color="auto"/>
          <w:lang w:eastAsia="en-IE"/>
        </w:rPr>
        <w:t xml:space="preserve">and </w:t>
      </w:r>
      <w:r>
        <w:rPr>
          <w:rFonts w:asciiTheme="minorHAnsi" w:eastAsia="Times New Roman" w:hAnsiTheme="minorHAnsi" w:cstheme="minorHAnsi"/>
          <w:b/>
          <w:bCs/>
          <w:sz w:val="22"/>
          <w:szCs w:val="22"/>
          <w:bdr w:val="none" w:sz="0" w:space="0" w:color="auto"/>
          <w:lang w:eastAsia="en-IE"/>
        </w:rPr>
        <w:t>exclusive of VAT.</w:t>
      </w:r>
    </w:p>
    <w:p w14:paraId="529D8B3B" w14:textId="77777777" w:rsidR="001A7C7C" w:rsidRDefault="001A7C7C" w:rsidP="001A7C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sz w:val="22"/>
          <w:szCs w:val="22"/>
          <w:bdr w:val="none" w:sz="0" w:space="0" w:color="auto"/>
          <w:lang w:eastAsia="en-IE"/>
        </w:rPr>
        <w:t xml:space="preserve">You MUST populate </w:t>
      </w:r>
      <w:r>
        <w:rPr>
          <w:rFonts w:asciiTheme="minorHAnsi" w:eastAsia="Times New Roman" w:hAnsiTheme="minorHAnsi" w:cstheme="minorHAnsi"/>
          <w:sz w:val="22"/>
          <w:szCs w:val="22"/>
          <w:highlight w:val="yellow"/>
          <w:bdr w:val="none" w:sz="0" w:space="0" w:color="auto"/>
          <w:shd w:val="clear" w:color="auto" w:fill="E5F18F"/>
          <w:lang w:eastAsia="en-IE"/>
        </w:rPr>
        <w:t>THE YELLOW CELLS</w:t>
      </w:r>
      <w:r>
        <w:rPr>
          <w:rFonts w:asciiTheme="minorHAnsi" w:eastAsia="Times New Roman" w:hAnsiTheme="minorHAnsi" w:cstheme="minorHAnsi"/>
          <w:sz w:val="22"/>
          <w:szCs w:val="22"/>
          <w:bdr w:val="none" w:sz="0" w:space="0" w:color="auto"/>
          <w:lang w:eastAsia="en-IE"/>
        </w:rPr>
        <w:t>.</w:t>
      </w:r>
    </w:p>
    <w:p w14:paraId="59F46FE0" w14:textId="77777777" w:rsidR="002A3A0D" w:rsidRDefault="002A3A0D" w:rsidP="001A7C7C">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Theme="minorHAnsi" w:eastAsia="Times New Roman" w:hAnsiTheme="minorHAnsi" w:cstheme="minorHAnsi"/>
          <w:sz w:val="22"/>
          <w:szCs w:val="22"/>
          <w:bdr w:val="none" w:sz="0" w:space="0" w:color="auto"/>
          <w:lang w:eastAsia="en-IE"/>
        </w:rPr>
      </w:pPr>
    </w:p>
    <w:p w14:paraId="45ACB410" w14:textId="23C5D4D1" w:rsidR="004A5857" w:rsidRDefault="004A5857" w:rsidP="004A585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jc w:val="both"/>
        <w:rPr>
          <w:rFonts w:ascii="Segoe UI" w:eastAsia="Times New Roman" w:hAnsi="Segoe UI" w:cs="Segoe UI"/>
          <w:sz w:val="21"/>
          <w:szCs w:val="21"/>
          <w:bdr w:val="none" w:sz="0" w:space="0" w:color="auto"/>
          <w:lang w:eastAsia="en-IE"/>
        </w:rPr>
      </w:pPr>
      <w:r>
        <w:rPr>
          <w:rFonts w:ascii="Segoe UI" w:eastAsia="Times New Roman" w:hAnsi="Segoe UI" w:cs="Segoe UI"/>
          <w:sz w:val="21"/>
          <w:szCs w:val="21"/>
          <w:bdr w:val="none" w:sz="0" w:space="0" w:color="auto"/>
          <w:lang w:eastAsia="en-IE"/>
        </w:rPr>
        <w:t xml:space="preserve">Tenderers </w:t>
      </w:r>
      <w:r>
        <w:rPr>
          <w:rFonts w:ascii="Segoe UI" w:eastAsia="Times New Roman" w:hAnsi="Segoe UI" w:cs="Segoe UI"/>
          <w:b/>
          <w:bCs/>
          <w:sz w:val="21"/>
          <w:szCs w:val="21"/>
          <w:bdr w:val="none" w:sz="0" w:space="0" w:color="auto"/>
          <w:lang w:eastAsia="en-IE"/>
        </w:rPr>
        <w:t>must provide a detailed pricing breakdown</w:t>
      </w:r>
      <w:r>
        <w:rPr>
          <w:rFonts w:ascii="Segoe UI" w:eastAsia="Times New Roman" w:hAnsi="Segoe UI" w:cs="Segoe UI"/>
          <w:sz w:val="21"/>
          <w:szCs w:val="21"/>
          <w:bdr w:val="none" w:sz="0" w:space="0" w:color="auto"/>
          <w:lang w:eastAsia="en-IE"/>
        </w:rPr>
        <w:t xml:space="preserve"> for each of the three teaching space</w:t>
      </w:r>
      <w:r w:rsidR="000F74FF">
        <w:rPr>
          <w:rFonts w:ascii="Segoe UI" w:eastAsia="Times New Roman" w:hAnsi="Segoe UI" w:cs="Segoe UI"/>
          <w:sz w:val="21"/>
          <w:szCs w:val="21"/>
          <w:bdr w:val="none" w:sz="0" w:space="0" w:color="auto"/>
          <w:lang w:eastAsia="en-IE"/>
        </w:rPr>
        <w:t>s and Common Cost</w:t>
      </w:r>
      <w:r>
        <w:rPr>
          <w:rFonts w:ascii="Segoe UI" w:eastAsia="Times New Roman" w:hAnsi="Segoe UI" w:cs="Segoe UI"/>
          <w:sz w:val="21"/>
          <w:szCs w:val="21"/>
          <w:bdr w:val="none" w:sz="0" w:space="0" w:color="auto"/>
          <w:lang w:eastAsia="en-IE"/>
        </w:rPr>
        <w:t xml:space="preserve"> categories specified in </w:t>
      </w:r>
      <w:r>
        <w:rPr>
          <w:rFonts w:ascii="Segoe UI" w:eastAsia="Times New Roman" w:hAnsi="Segoe UI" w:cs="Segoe UI"/>
          <w:b/>
          <w:bCs/>
          <w:sz w:val="21"/>
          <w:szCs w:val="21"/>
          <w:bdr w:val="none" w:sz="0" w:space="0" w:color="auto"/>
          <w:lang w:eastAsia="en-IE"/>
        </w:rPr>
        <w:t>Appendix 2 - Pricing Schedule</w:t>
      </w:r>
      <w:r>
        <w:rPr>
          <w:rFonts w:ascii="Segoe UI" w:eastAsia="Times New Roman" w:hAnsi="Segoe UI" w:cs="Segoe UI"/>
          <w:sz w:val="21"/>
          <w:szCs w:val="21"/>
          <w:bdr w:val="none" w:sz="0" w:space="0" w:color="auto"/>
          <w:lang w:eastAsia="en-IE"/>
        </w:rPr>
        <w:t>:</w:t>
      </w:r>
    </w:p>
    <w:p w14:paraId="0D84AED2" w14:textId="77777777" w:rsidR="004A5857" w:rsidRPr="009603E6" w:rsidRDefault="004A5857" w:rsidP="004A585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p>
    <w:p w14:paraId="36337313" w14:textId="77777777" w:rsidR="004A5857" w:rsidRPr="009603E6" w:rsidRDefault="004A5857" w:rsidP="004A5857">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Pr>
          <w:rFonts w:ascii="Segoe UI" w:eastAsia="Times New Roman" w:hAnsi="Segoe UI" w:cs="Segoe UI"/>
          <w:sz w:val="21"/>
          <w:szCs w:val="21"/>
          <w:bdr w:val="none" w:sz="0" w:space="0" w:color="auto"/>
          <w:lang w:eastAsia="en-IE"/>
        </w:rPr>
        <w:t>Small Seminar Room</w:t>
      </w:r>
    </w:p>
    <w:p w14:paraId="6ED27000" w14:textId="77777777" w:rsidR="004A5857" w:rsidRPr="009603E6" w:rsidRDefault="004A5857" w:rsidP="004A5857">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Pr>
          <w:rFonts w:ascii="Segoe UI" w:eastAsia="Times New Roman" w:hAnsi="Segoe UI" w:cs="Segoe UI"/>
          <w:sz w:val="21"/>
          <w:szCs w:val="21"/>
          <w:bdr w:val="none" w:sz="0" w:space="0" w:color="auto"/>
          <w:lang w:eastAsia="en-IE"/>
        </w:rPr>
        <w:t>Standard Classroom</w:t>
      </w:r>
    </w:p>
    <w:p w14:paraId="1A1F9083" w14:textId="77777777" w:rsidR="004A5857" w:rsidRDefault="004A5857" w:rsidP="004A5857">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Pr>
          <w:rFonts w:ascii="Segoe UI" w:eastAsia="Times New Roman" w:hAnsi="Segoe UI" w:cs="Segoe UI"/>
          <w:sz w:val="21"/>
          <w:szCs w:val="21"/>
          <w:bdr w:val="none" w:sz="0" w:space="0" w:color="auto"/>
          <w:lang w:eastAsia="en-IE"/>
        </w:rPr>
        <w:t>Large Lecture Theatre</w:t>
      </w:r>
    </w:p>
    <w:p w14:paraId="5C6E0137" w14:textId="1AA895F0" w:rsidR="000F74FF" w:rsidRDefault="000F74FF" w:rsidP="004A5857">
      <w:pPr>
        <w:numPr>
          <w:ilvl w:val="0"/>
          <w:numId w:val="59"/>
        </w:num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contextualSpacing/>
        <w:rPr>
          <w:rFonts w:ascii="Segoe UI" w:eastAsia="Times New Roman" w:hAnsi="Segoe UI" w:cs="Segoe UI"/>
          <w:sz w:val="21"/>
          <w:szCs w:val="21"/>
          <w:bdr w:val="none" w:sz="0" w:space="0" w:color="auto"/>
          <w:lang w:eastAsia="en-IE"/>
        </w:rPr>
      </w:pPr>
      <w:r>
        <w:rPr>
          <w:rFonts w:ascii="Segoe UI" w:eastAsia="Times New Roman" w:hAnsi="Segoe UI" w:cs="Segoe UI"/>
          <w:sz w:val="21"/>
          <w:szCs w:val="21"/>
          <w:bdr w:val="none" w:sz="0" w:space="0" w:color="auto"/>
          <w:lang w:eastAsia="en-IE"/>
        </w:rPr>
        <w:t>Common Cost</w:t>
      </w:r>
    </w:p>
    <w:p w14:paraId="47F7A344" w14:textId="77777777" w:rsidR="004A5857" w:rsidRPr="009603E6" w:rsidRDefault="004A5857" w:rsidP="004A5857">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ind w:left="720"/>
        <w:contextualSpacing/>
        <w:rPr>
          <w:rFonts w:ascii="Segoe UI" w:eastAsia="Times New Roman" w:hAnsi="Segoe UI" w:cs="Segoe UI"/>
          <w:sz w:val="21"/>
          <w:szCs w:val="21"/>
          <w:bdr w:val="none" w:sz="0" w:space="0" w:color="auto"/>
          <w:lang w:eastAsia="en-IE"/>
        </w:rPr>
      </w:pPr>
    </w:p>
    <w:p w14:paraId="20279D10" w14:textId="78C8506F" w:rsidR="002A3A0D" w:rsidRPr="00544FCA" w:rsidRDefault="004A5857" w:rsidP="00544FCA">
      <w:pPr>
        <w:spacing w:before="160" w:after="160"/>
        <w:contextualSpacing/>
        <w:jc w:val="both"/>
        <w:rPr>
          <w:rFonts w:asciiTheme="minorHAnsi" w:eastAsiaTheme="minorEastAsia" w:hAnsiTheme="minorHAnsi" w:cstheme="minorBidi"/>
          <w:sz w:val="22"/>
          <w:szCs w:val="22"/>
        </w:rPr>
      </w:pPr>
      <w:r>
        <w:rPr>
          <w:rFonts w:ascii="Segoe UI" w:eastAsia="Times New Roman" w:hAnsi="Segoe UI" w:cs="Segoe UI"/>
          <w:sz w:val="21"/>
          <w:szCs w:val="21"/>
          <w:bdr w:val="none" w:sz="0" w:space="0" w:color="auto"/>
          <w:lang w:eastAsia="en-IE"/>
        </w:rPr>
        <w:t xml:space="preserve">The </w:t>
      </w:r>
      <w:r>
        <w:rPr>
          <w:rFonts w:ascii="Segoe UI" w:eastAsia="Times New Roman" w:hAnsi="Segoe UI" w:cs="Segoe UI"/>
          <w:b/>
          <w:bCs/>
          <w:sz w:val="21"/>
          <w:szCs w:val="21"/>
          <w:bdr w:val="none" w:sz="0" w:space="0" w:color="auto"/>
          <w:lang w:eastAsia="en-IE"/>
        </w:rPr>
        <w:t>aggregated total price</w:t>
      </w:r>
      <w:r>
        <w:rPr>
          <w:rFonts w:ascii="Segoe UI" w:eastAsia="Times New Roman" w:hAnsi="Segoe UI" w:cs="Segoe UI"/>
          <w:sz w:val="21"/>
          <w:szCs w:val="21"/>
          <w:bdr w:val="none" w:sz="0" w:space="0" w:color="auto"/>
          <w:lang w:eastAsia="en-IE"/>
        </w:rPr>
        <w:t xml:space="preserve"> for all </w:t>
      </w:r>
      <w:r w:rsidR="000F74FF">
        <w:rPr>
          <w:rFonts w:ascii="Segoe UI" w:eastAsia="Times New Roman" w:hAnsi="Segoe UI" w:cs="Segoe UI"/>
          <w:sz w:val="21"/>
          <w:szCs w:val="21"/>
          <w:bdr w:val="none" w:sz="0" w:space="0" w:color="auto"/>
          <w:lang w:eastAsia="en-IE"/>
        </w:rPr>
        <w:t>four</w:t>
      </w:r>
      <w:r>
        <w:rPr>
          <w:rFonts w:ascii="Segoe UI" w:eastAsia="Times New Roman" w:hAnsi="Segoe UI" w:cs="Segoe UI"/>
          <w:sz w:val="21"/>
          <w:szCs w:val="21"/>
          <w:bdr w:val="none" w:sz="0" w:space="0" w:color="auto"/>
          <w:lang w:eastAsia="en-IE"/>
        </w:rPr>
        <w:t xml:space="preserve"> categories will be used for </w:t>
      </w:r>
      <w:r>
        <w:rPr>
          <w:rFonts w:ascii="Segoe UI" w:eastAsia="Times New Roman" w:hAnsi="Segoe UI" w:cs="Segoe UI"/>
          <w:b/>
          <w:bCs/>
          <w:sz w:val="21"/>
          <w:szCs w:val="21"/>
          <w:bdr w:val="none" w:sz="0" w:space="0" w:color="auto"/>
          <w:lang w:eastAsia="en-IE"/>
        </w:rPr>
        <w:t>tender evaluation purposes</w:t>
      </w:r>
      <w:r>
        <w:rPr>
          <w:rFonts w:ascii="Segoe UI" w:eastAsia="Times New Roman" w:hAnsi="Segoe UI" w:cs="Segoe UI"/>
          <w:sz w:val="21"/>
          <w:szCs w:val="21"/>
          <w:bdr w:val="none" w:sz="0" w:space="0" w:color="auto"/>
          <w:lang w:eastAsia="en-IE"/>
        </w:rPr>
        <w:t>.</w:t>
      </w:r>
    </w:p>
    <w:p w14:paraId="00F33A78" w14:textId="77777777" w:rsidR="001A7C7C" w:rsidRPr="001A7C7C" w:rsidRDefault="001A7C7C" w:rsidP="00EC21D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sz w:val="22"/>
          <w:szCs w:val="22"/>
          <w:bdr w:val="none" w:sz="0" w:space="0" w:color="auto"/>
          <w:lang w:eastAsia="en-IE"/>
        </w:rPr>
        <w:t>If any pricing cells are left blank or are otherwise incomplete, the Education Procurement Service (EPS) reserves the right to enter the highest price submitted by any Tenderer for the relevant item(s) for evaluation purposes. Furthermore, EPS reserves the right to select a representative basket of goods for the purpose of price evaluation and comparison, in order to ensure that all Tenderers are assessed on a like-for-like basis. The selection of items used for evaluation shall be at the sole discretion of EPS.</w:t>
      </w:r>
    </w:p>
    <w:p w14:paraId="0E16AD84" w14:textId="77777777" w:rsidR="001A7C7C" w:rsidRPr="001A7C7C" w:rsidRDefault="001A7C7C" w:rsidP="00EC21D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sz w:val="22"/>
          <w:szCs w:val="22"/>
          <w:bdr w:val="none" w:sz="0" w:space="0" w:color="auto"/>
          <w:lang w:eastAsia="en-IE"/>
        </w:rPr>
        <w:t>The price entered MUST include delivery, all shipping charges, insurance, customs duties, commissioning &amp; warranty as outlined in the tender documents.</w:t>
      </w:r>
    </w:p>
    <w:p w14:paraId="170B62F8" w14:textId="77777777" w:rsidR="001A7C7C" w:rsidRDefault="001A7C7C" w:rsidP="00EC21D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Theme="minorHAnsi" w:eastAsia="Times New Roman" w:hAnsiTheme="minorHAnsi" w:cstheme="minorHAnsi"/>
          <w:sz w:val="22"/>
          <w:szCs w:val="22"/>
          <w:bdr w:val="none" w:sz="0" w:space="0" w:color="auto"/>
          <w:lang w:eastAsia="en-IE"/>
        </w:rPr>
      </w:pPr>
      <w:r>
        <w:rPr>
          <w:rFonts w:asciiTheme="minorHAnsi" w:eastAsia="Times New Roman" w:hAnsiTheme="minorHAnsi" w:cstheme="minorHAnsi"/>
          <w:b/>
          <w:bCs/>
          <w:sz w:val="22"/>
          <w:szCs w:val="22"/>
          <w:bdr w:val="none" w:sz="0" w:space="0" w:color="auto"/>
          <w:lang w:eastAsia="en-IE"/>
        </w:rPr>
        <w:t>DO NOT alter the schedule in any way -</w:t>
      </w:r>
      <w:r>
        <w:rPr>
          <w:rFonts w:asciiTheme="minorHAnsi" w:eastAsia="Times New Roman" w:hAnsiTheme="minorHAnsi" w:cstheme="minorHAnsi"/>
          <w:sz w:val="22"/>
          <w:szCs w:val="22"/>
          <w:bdr w:val="none" w:sz="0" w:space="0" w:color="auto"/>
          <w:lang w:eastAsia="en-IE"/>
        </w:rPr>
        <w:t> If the schedule is altered in any way, it will be deemed inadmissible - Do not delete any formulas in the worksheet.</w:t>
      </w:r>
    </w:p>
    <w:p w14:paraId="2FCB3972" w14:textId="77777777" w:rsidR="007D448D" w:rsidRPr="007D448D" w:rsidRDefault="007D448D" w:rsidP="007D448D">
      <w:pPr>
        <w:widowControl w:val="0"/>
        <w:spacing w:after="200" w:line="276" w:lineRule="auto"/>
        <w:ind w:hanging="11"/>
        <w:jc w:val="both"/>
        <w:rPr>
          <w:rFonts w:ascii="Calibri" w:eastAsia="Calibri" w:hAnsi="Calibri" w:cs="Calibri"/>
          <w:sz w:val="22"/>
          <w:szCs w:val="22"/>
        </w:rPr>
      </w:pPr>
      <w:r>
        <w:rPr>
          <w:rFonts w:ascii="Calibri" w:eastAsia="Calibri" w:hAnsi="Calibri" w:cs="Calibri"/>
          <w:sz w:val="22"/>
          <w:szCs w:val="22"/>
        </w:rPr>
        <w:t>Any particulars and merits should be identified in the comments section to facilitate scoring under paragraph 3.3 Award Criteria.</w:t>
      </w:r>
    </w:p>
    <w:p w14:paraId="09DF79B9" w14:textId="77777777" w:rsidR="007D448D" w:rsidRPr="001A7C7C" w:rsidRDefault="007D448D" w:rsidP="00EC21DD">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jc w:val="both"/>
        <w:rPr>
          <w:rFonts w:asciiTheme="minorHAnsi" w:eastAsia="Times New Roman" w:hAnsiTheme="minorHAnsi" w:cstheme="minorHAnsi"/>
          <w:sz w:val="22"/>
          <w:szCs w:val="22"/>
          <w:bdr w:val="none" w:sz="0" w:space="0" w:color="auto"/>
          <w:lang w:eastAsia="en-IE"/>
        </w:rPr>
      </w:pPr>
    </w:p>
    <w:p w14:paraId="2AE0840C" w14:textId="77777777" w:rsidR="001A7C7C" w:rsidRPr="001A7C7C" w:rsidRDefault="001A7C7C" w:rsidP="001A7C7C">
      <w:pPr>
        <w:pBdr>
          <w:top w:val="none" w:sz="0" w:space="0" w:color="auto"/>
          <w:left w:val="none" w:sz="0" w:space="0" w:color="auto"/>
          <w:bottom w:val="none" w:sz="0" w:space="0" w:color="auto"/>
          <w:right w:val="none" w:sz="0" w:space="0" w:color="auto"/>
          <w:between w:val="none" w:sz="0" w:space="0" w:color="auto"/>
          <w:bar w:val="none" w:sz="0" w:color="auto"/>
        </w:pBdr>
        <w:rPr>
          <w:rFonts w:eastAsia="Times New Roman"/>
          <w:sz w:val="22"/>
          <w:szCs w:val="22"/>
          <w:bdr w:val="none" w:sz="0" w:space="0" w:color="auto"/>
          <w:lang w:eastAsia="en-IE"/>
        </w:rPr>
      </w:pPr>
      <w:r>
        <w:rPr>
          <w:rFonts w:ascii="Segoe UI" w:eastAsia="Times New Roman" w:hAnsi="Segoe UI" w:cs="Segoe UI"/>
          <w:sz w:val="22"/>
          <w:szCs w:val="22"/>
          <w:bdr w:val="none" w:sz="0" w:space="0" w:color="auto"/>
          <w:lang w:eastAsia="en-IE"/>
        </w:rPr>
        <w:t> </w:t>
      </w:r>
    </w:p>
    <w:p w14:paraId="47C071E4" w14:textId="77777777" w:rsidR="00955096" w:rsidRDefault="0095509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2FB18F46" w14:textId="77777777" w:rsidR="00955096" w:rsidRDefault="0095509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2407C446" w14:textId="77777777" w:rsidR="00955096" w:rsidRDefault="00955096">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rPr>
          <w:rFonts w:asciiTheme="minorHAnsi" w:eastAsia="Times New Roman" w:hAnsiTheme="minorHAnsi" w:cstheme="minorHAnsi"/>
          <w:b/>
          <w:bCs/>
          <w:smallCaps/>
          <w:sz w:val="22"/>
          <w:szCs w:val="22"/>
          <w:u w:val="single"/>
        </w:rPr>
      </w:pPr>
    </w:p>
    <w:p w14:paraId="1F907030" w14:textId="6203542D" w:rsidR="00E82CDA" w:rsidRDefault="00E82CDA" w:rsidP="00E82CDA">
      <w:pPr>
        <w:pStyle w:val="Heading1"/>
        <w:shd w:val="clear" w:color="auto" w:fill="0070C0"/>
        <w:jc w:val="center"/>
        <w:rPr>
          <w:rFonts w:asciiTheme="minorHAnsi" w:hAnsiTheme="minorHAnsi" w:cstheme="minorHAnsi"/>
          <w:color w:val="FFFFFF" w:themeColor="background1"/>
          <w:sz w:val="32"/>
        </w:rPr>
      </w:pPr>
      <w:r>
        <w:rPr>
          <w:rFonts w:asciiTheme="minorHAnsi" w:hAnsiTheme="minorHAnsi" w:cstheme="minorHAnsi"/>
          <w:color w:val="FFFFFF" w:themeColor="background1"/>
          <w:sz w:val="32"/>
        </w:rPr>
        <w:lastRenderedPageBreak/>
        <w:t>Appendix 3: Tenderer’s Statement</w:t>
      </w:r>
    </w:p>
    <w:p w14:paraId="2D82EB16" w14:textId="77777777" w:rsidR="00E82CDA" w:rsidRPr="00E82CDA" w:rsidRDefault="00E82CDA" w:rsidP="00E82CDA"/>
    <w:p w14:paraId="7355068D" w14:textId="73FF3E90" w:rsidR="00F06AB7" w:rsidRPr="00DB1BEB" w:rsidRDefault="0E6C5D04" w:rsidP="00AD564B">
      <w:pPr>
        <w:keepLines/>
        <w:spacing w:after="160" w:line="314" w:lineRule="auto"/>
        <w:jc w:val="center"/>
      </w:pPr>
      <w:r>
        <w:rPr>
          <w:rFonts w:ascii="Calibri" w:eastAsia="Calibri" w:hAnsi="Calibri" w:cs="Calibri"/>
          <w:b/>
          <w:bCs/>
          <w:i/>
          <w:iCs/>
          <w:color w:val="FF0000"/>
        </w:rPr>
        <w:t>[Tenderers shall complete and return the following form of Tenderers’ Statement printed on the Tenderers’ headed notepaper and signed by the Tenderer.]</w:t>
      </w:r>
    </w:p>
    <w:p w14:paraId="7720F4EE" w14:textId="2D5347FF" w:rsidR="00F06AB7" w:rsidRPr="00DB1BEB" w:rsidRDefault="0E6C5D04" w:rsidP="005D3D78">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center"/>
        <w:rPr>
          <w:rFonts w:asciiTheme="minorHAnsi" w:eastAsia="Calibri" w:hAnsiTheme="minorHAnsi" w:cstheme="minorBidi"/>
          <w:b/>
          <w:bCs/>
          <w:sz w:val="22"/>
          <w:szCs w:val="22"/>
          <w:bdr w:val="none" w:sz="0" w:space="0" w:color="auto"/>
        </w:rPr>
      </w:pPr>
      <w:r>
        <w:rPr>
          <w:rFonts w:asciiTheme="minorHAnsi" w:eastAsia="Calibri" w:hAnsiTheme="minorHAnsi" w:cstheme="minorBidi"/>
          <w:b/>
          <w:bCs/>
          <w:sz w:val="22"/>
          <w:szCs w:val="22"/>
        </w:rPr>
        <w:t>TENDERERS’ STATEMENT</w:t>
      </w:r>
    </w:p>
    <w:p w14:paraId="76C56442" w14:textId="6B26CE55" w:rsidR="734F1B79" w:rsidRDefault="734F1B79" w:rsidP="734F1B79">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rPr>
          <w:rFonts w:asciiTheme="minorHAnsi" w:eastAsia="Calibri" w:hAnsiTheme="minorHAnsi" w:cstheme="minorBidi"/>
          <w:b/>
          <w:bCs/>
          <w:sz w:val="22"/>
          <w:szCs w:val="22"/>
        </w:rPr>
      </w:pPr>
    </w:p>
    <w:p w14:paraId="46613C3B" w14:textId="551D4B9C"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Calibri" w:hAnsiTheme="minorHAnsi" w:cstheme="minorHAnsi"/>
          <w:sz w:val="22"/>
          <w:szCs w:val="22"/>
          <w:bdr w:val="none" w:sz="0" w:space="0" w:color="auto"/>
        </w:rPr>
      </w:pPr>
      <w:r>
        <w:rPr>
          <w:rFonts w:asciiTheme="minorHAnsi" w:eastAsia="Calibri" w:hAnsiTheme="minorHAnsi" w:cstheme="minorHAnsi"/>
          <w:b/>
          <w:bCs/>
          <w:sz w:val="22"/>
          <w:szCs w:val="22"/>
          <w:bdr w:val="none" w:sz="0" w:space="0" w:color="auto"/>
        </w:rPr>
        <w:t xml:space="preserve">TO: </w:t>
      </w:r>
      <w:sdt>
        <w:sdtPr>
          <w:rPr>
            <w:rFonts w:asciiTheme="minorHAnsi" w:eastAsia="Calibri" w:hAnsiTheme="minorHAnsi" w:cstheme="minorHAnsi"/>
            <w:b/>
            <w:bCs/>
            <w:sz w:val="22"/>
            <w:szCs w:val="22"/>
            <w:bdr w:val="none" w:sz="0" w:space="0" w:color="auto"/>
          </w:rPr>
          <w:alias w:val="Name"/>
          <w:tag w:val="Name"/>
          <w:id w:val="-950464262"/>
          <w:placeholder>
            <w:docPart w:val="97736BD3F02449D69EAA07EF513F0D1F"/>
          </w:placeholder>
          <w:dataBinding w:prefixMappings="xmlns:ns0='http://schemas.microsoft.com/office/2006/coverPageProps' " w:xpath="/ns0:CoverPageProperties[1]/ns0:Abstract[1]" w:storeItemID="{55AF091B-3C7A-41E3-B477-F2FDAA23CFDA}"/>
          <w:text/>
        </w:sdtPr>
        <w:sdtEndPr/>
        <w:sdtContent>
          <w:r>
            <w:rPr>
              <w:rFonts w:asciiTheme="minorHAnsi" w:eastAsia="Calibri" w:hAnsiTheme="minorHAnsi" w:cstheme="minorHAnsi"/>
              <w:b/>
              <w:bCs/>
              <w:sz w:val="22"/>
              <w:szCs w:val="22"/>
              <w:bdr w:val="none" w:sz="0" w:space="0" w:color="auto"/>
            </w:rPr>
            <w:t>Trinity College Dublin</w:t>
          </w:r>
        </w:sdtContent>
      </w:sdt>
      <w:r>
        <w:rPr>
          <w:rFonts w:asciiTheme="minorHAnsi" w:eastAsia="Calibri" w:hAnsiTheme="minorHAnsi" w:cstheme="minorHAnsi"/>
          <w:b/>
          <w:bCs/>
          <w:sz w:val="22"/>
          <w:szCs w:val="22"/>
          <w:bdr w:val="none" w:sz="0" w:space="0" w:color="auto"/>
        </w:rPr>
        <w:t xml:space="preserve"> (the “Contracting Authority”)</w:t>
      </w:r>
    </w:p>
    <w:p w14:paraId="1B508152" w14:textId="7D20B2F2" w:rsidR="00F06AB7" w:rsidRPr="00BA2C57"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Calibri" w:hAnsiTheme="minorHAnsi" w:cstheme="minorHAnsi"/>
          <w:b/>
          <w:bCs/>
          <w:sz w:val="22"/>
          <w:szCs w:val="22"/>
          <w:bdr w:val="none" w:sz="0" w:space="0" w:color="auto"/>
        </w:rPr>
      </w:pPr>
      <w:r>
        <w:rPr>
          <w:rFonts w:asciiTheme="minorHAnsi" w:eastAsia="Calibri" w:hAnsiTheme="minorHAnsi" w:cstheme="minorHAnsi"/>
          <w:b/>
          <w:bCs/>
          <w:sz w:val="22"/>
          <w:szCs w:val="22"/>
          <w:bdr w:val="none" w:sz="0" w:space="0" w:color="auto"/>
        </w:rPr>
        <w:t>RE:</w:t>
      </w:r>
      <w:r>
        <w:rPr>
          <w:rFonts w:asciiTheme="minorHAnsi" w:eastAsia="Calibri" w:hAnsiTheme="minorHAnsi" w:cstheme="minorHAnsi"/>
          <w:sz w:val="22"/>
          <w:szCs w:val="22"/>
          <w:bdr w:val="none" w:sz="0" w:space="0" w:color="auto"/>
        </w:rPr>
        <w:t xml:space="preserve"> </w:t>
      </w:r>
      <w:r>
        <w:rPr>
          <w:rFonts w:asciiTheme="minorHAnsi" w:eastAsia="Calibri" w:hAnsiTheme="minorHAnsi" w:cstheme="minorHAnsi"/>
          <w:b/>
          <w:bCs/>
          <w:sz w:val="22"/>
          <w:szCs w:val="22"/>
          <w:bdr w:val="none" w:sz="0" w:space="0" w:color="auto"/>
        </w:rPr>
        <w:t xml:space="preserve">BE3917F - </w:t>
      </w:r>
      <w:r>
        <w:rPr>
          <w:rFonts w:asciiTheme="minorHAnsi" w:hAnsiTheme="minorHAnsi" w:cstheme="minorHAnsi"/>
          <w:b/>
          <w:bCs/>
          <w:sz w:val="22"/>
          <w:szCs w:val="22"/>
        </w:rPr>
        <w:t>Request for Tenders for the Supply, Delivery, Installation and Support of a Campus Occupancy Sensing Solution for Trinity College Dublin (TCD)</w:t>
      </w:r>
    </w:p>
    <w:p w14:paraId="7A7DF11D" w14:textId="1688A1EB" w:rsidR="00F06AB7" w:rsidRPr="00DB1BEB" w:rsidRDefault="00F06AB7" w:rsidP="009E74F7">
      <w:pPr>
        <w:keepLines/>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Pr>
          <w:rFonts w:asciiTheme="minorHAnsi" w:eastAsia="Yu Mincho" w:hAnsiTheme="minorHAnsi" w:cstheme="minorHAnsi"/>
          <w:sz w:val="22"/>
          <w:szCs w:val="22"/>
          <w:bdr w:val="none" w:sz="0" w:space="0" w:color="auto"/>
          <w:lang w:eastAsia="ja-JP"/>
        </w:rPr>
        <w:t>Having examined your Request for Tenders (the “RFT”) including the Instructions to Tenderers, the Selection and Award Criteria, the Requirements and Specifications, and the Terms and Conditions of the Services Contract, we hereby declare the following:</w:t>
      </w:r>
    </w:p>
    <w:tbl>
      <w:tblPr>
        <w:tblW w:w="0" w:type="auto"/>
        <w:tblLook w:val="01E0" w:firstRow="1" w:lastRow="1" w:firstColumn="1" w:lastColumn="1" w:noHBand="0" w:noVBand="0"/>
      </w:tblPr>
      <w:tblGrid>
        <w:gridCol w:w="804"/>
        <w:gridCol w:w="8216"/>
      </w:tblGrid>
      <w:tr w:rsidR="00F06AB7" w:rsidRPr="00DB1BEB" w14:paraId="11220CA5" w14:textId="77777777" w:rsidTr="74179520">
        <w:trPr>
          <w:trHeight w:val="636"/>
        </w:trPr>
        <w:tc>
          <w:tcPr>
            <w:tcW w:w="807" w:type="dxa"/>
          </w:tcPr>
          <w:p w14:paraId="4C97ECEE"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1.</w:t>
            </w:r>
          </w:p>
        </w:tc>
        <w:tc>
          <w:tcPr>
            <w:tcW w:w="8264" w:type="dxa"/>
          </w:tcPr>
          <w:p w14:paraId="7B6948FD" w14:textId="12B879C2"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Pr>
                <w:rFonts w:asciiTheme="minorHAnsi" w:eastAsia="Yu Mincho" w:hAnsiTheme="minorHAnsi" w:cstheme="minorHAnsi"/>
                <w:sz w:val="22"/>
                <w:szCs w:val="22"/>
                <w:bdr w:val="none" w:sz="0" w:space="0" w:color="auto"/>
                <w:lang w:eastAsia="ja-JP"/>
              </w:rPr>
              <w:t>We understand the nature and extent of the Services required to be delivered as described in Requirements and Specifications at Appendix 1 to the RFT.</w:t>
            </w:r>
          </w:p>
        </w:tc>
      </w:tr>
      <w:tr w:rsidR="00F06AB7" w:rsidRPr="00DB1BEB" w14:paraId="7FAF3324" w14:textId="77777777" w:rsidTr="74179520">
        <w:trPr>
          <w:trHeight w:val="1186"/>
        </w:trPr>
        <w:tc>
          <w:tcPr>
            <w:tcW w:w="807" w:type="dxa"/>
          </w:tcPr>
          <w:p w14:paraId="624BDDCC"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2.</w:t>
            </w:r>
          </w:p>
        </w:tc>
        <w:tc>
          <w:tcPr>
            <w:tcW w:w="8264" w:type="dxa"/>
          </w:tcPr>
          <w:p w14:paraId="0E801A8B" w14:textId="77777777" w:rsidR="00E860F8" w:rsidRDefault="00E860F8" w:rsidP="009E74F7">
            <w:pPr>
              <w:jc w:val="both"/>
              <w:rPr>
                <w:rFonts w:asciiTheme="minorHAnsi" w:hAnsiTheme="minorHAnsi" w:cstheme="minorHAnsi"/>
                <w:sz w:val="22"/>
                <w:szCs w:val="22"/>
              </w:rPr>
            </w:pPr>
            <w:r>
              <w:rPr>
                <w:rFonts w:asciiTheme="minorHAnsi" w:hAnsiTheme="minorHAnsi" w:cstheme="minorHAnsi"/>
                <w:sz w:val="22"/>
                <w:szCs w:val="22"/>
              </w:rPr>
              <w:t>We accept all of the Terms and Conditions of:</w:t>
            </w:r>
          </w:p>
          <w:p w14:paraId="6FFDEE99" w14:textId="77777777" w:rsidR="009B4DA4" w:rsidRPr="00E860F8" w:rsidRDefault="009B4DA4" w:rsidP="009E74F7">
            <w:pPr>
              <w:jc w:val="both"/>
              <w:rPr>
                <w:rFonts w:asciiTheme="minorHAnsi" w:hAnsiTheme="minorHAnsi" w:cstheme="minorHAnsi"/>
                <w:sz w:val="22"/>
                <w:szCs w:val="22"/>
              </w:rPr>
            </w:pPr>
          </w:p>
          <w:p w14:paraId="6386F387" w14:textId="77777777" w:rsidR="00E860F8" w:rsidRPr="00E860F8" w:rsidRDefault="00E860F8" w:rsidP="009E74F7">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asciiTheme="minorHAnsi" w:hAnsiTheme="minorHAnsi" w:cstheme="minorHAnsi"/>
                <w:sz w:val="22"/>
                <w:szCs w:val="22"/>
              </w:rPr>
            </w:pPr>
            <w:r>
              <w:rPr>
                <w:rFonts w:asciiTheme="minorHAnsi" w:hAnsiTheme="minorHAnsi" w:cstheme="minorHAnsi"/>
                <w:sz w:val="22"/>
                <w:szCs w:val="22"/>
              </w:rPr>
              <w:t>the RFT;</w:t>
            </w:r>
          </w:p>
          <w:p w14:paraId="4B396240" w14:textId="77777777" w:rsidR="00E860F8" w:rsidRPr="00E860F8" w:rsidRDefault="00E860F8" w:rsidP="009E74F7">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asciiTheme="minorHAnsi" w:hAnsiTheme="minorHAnsi" w:cstheme="minorHAnsi"/>
                <w:sz w:val="22"/>
                <w:szCs w:val="22"/>
              </w:rPr>
            </w:pPr>
            <w:r>
              <w:rPr>
                <w:rFonts w:asciiTheme="minorHAnsi" w:hAnsiTheme="minorHAnsi" w:cstheme="minorHAnsi"/>
                <w:sz w:val="22"/>
                <w:szCs w:val="22"/>
              </w:rPr>
              <w:t>the Framework Agreement and agree that, if offered appointment to the framework, we will execute the Framework Agreement at Appendix 5 of the RFT and the Confidentiality Agreement at Appendix 7 of the RFT;</w:t>
            </w:r>
          </w:p>
          <w:p w14:paraId="737B13C7" w14:textId="77777777" w:rsidR="00E860F8" w:rsidRPr="00E860F8" w:rsidRDefault="00E860F8" w:rsidP="009E74F7">
            <w:pPr>
              <w:numPr>
                <w:ilvl w:val="0"/>
                <w:numId w:val="51"/>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rPr>
                <w:rFonts w:asciiTheme="minorHAnsi" w:hAnsiTheme="minorHAnsi" w:cstheme="minorHAnsi"/>
                <w:sz w:val="22"/>
                <w:szCs w:val="22"/>
              </w:rPr>
            </w:pPr>
            <w:r>
              <w:rPr>
                <w:rFonts w:asciiTheme="minorHAnsi" w:hAnsiTheme="minorHAnsi" w:cstheme="minorHAnsi"/>
                <w:sz w:val="22"/>
                <w:szCs w:val="22"/>
              </w:rPr>
              <w:t>the Goods Contract and agree if awarded any contract pursuant to the Framework Agreement to execute the Goods Contract at Appendix 6 and 6a to the RFT.</w:t>
            </w:r>
          </w:p>
          <w:p w14:paraId="1388BC5F" w14:textId="6DDFDB3B" w:rsidR="00F06AB7" w:rsidRPr="00E860F8"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c>
      </w:tr>
      <w:tr w:rsidR="00F06AB7" w:rsidRPr="00DB1BEB" w14:paraId="03D117B2" w14:textId="77777777" w:rsidTr="74179520">
        <w:tc>
          <w:tcPr>
            <w:tcW w:w="807" w:type="dxa"/>
          </w:tcPr>
          <w:p w14:paraId="7F49F9D7"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3.</w:t>
            </w:r>
          </w:p>
        </w:tc>
        <w:tc>
          <w:tcPr>
            <w:tcW w:w="8264" w:type="dxa"/>
          </w:tcPr>
          <w:p w14:paraId="5402A06B" w14:textId="24F279C3"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Pr>
                <w:rFonts w:asciiTheme="minorHAnsi" w:eastAsia="Yu Mincho" w:hAnsiTheme="minorHAnsi" w:cstheme="minorHAnsi"/>
                <w:sz w:val="22"/>
                <w:szCs w:val="22"/>
                <w:bdr w:val="none" w:sz="0" w:space="0" w:color="auto"/>
                <w:lang w:eastAsia="ja-JP"/>
              </w:rPr>
              <w:t>We accept all the Selection and Award Criteria as set out in the RFT documentation.</w:t>
            </w:r>
          </w:p>
        </w:tc>
      </w:tr>
      <w:tr w:rsidR="00F06AB7" w:rsidRPr="0000175C" w14:paraId="12DA31EF" w14:textId="77777777" w:rsidTr="74179520">
        <w:tc>
          <w:tcPr>
            <w:tcW w:w="807" w:type="dxa"/>
          </w:tcPr>
          <w:p w14:paraId="0786AD95" w14:textId="77777777" w:rsidR="00F06AB7" w:rsidRPr="0000175C"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4.</w:t>
            </w:r>
          </w:p>
        </w:tc>
        <w:tc>
          <w:tcPr>
            <w:tcW w:w="8264" w:type="dxa"/>
          </w:tcPr>
          <w:p w14:paraId="141B03C8" w14:textId="77777777" w:rsidR="00F06AB7" w:rsidRDefault="0000175C" w:rsidP="00E93B02">
            <w:pPr>
              <w:jc w:val="both"/>
              <w:rPr>
                <w:rFonts w:ascii="Calibri" w:hAnsi="Calibri" w:cs="Calibri"/>
                <w:sz w:val="22"/>
                <w:szCs w:val="22"/>
              </w:rPr>
            </w:pPr>
            <w:r>
              <w:rPr>
                <w:rFonts w:ascii="Calibri" w:hAnsi="Calibri" w:cs="Calibri"/>
                <w:sz w:val="22"/>
                <w:szCs w:val="22"/>
              </w:rPr>
              <w:t>We agree to provide the Goods in accordance with the RFT, our Tender, the SRFT and our response to SRFT if awarded any Goods Contract pursuant to a Framework Agreement.</w:t>
            </w:r>
          </w:p>
          <w:p w14:paraId="54BDDD28" w14:textId="38AD91B3" w:rsidR="001D1707" w:rsidRPr="0000175C" w:rsidRDefault="001D1707" w:rsidP="009E74F7">
            <w:pPr>
              <w:jc w:val="both"/>
              <w:rPr>
                <w:rFonts w:asciiTheme="minorHAnsi" w:eastAsia="Yu Mincho" w:hAnsiTheme="minorHAnsi" w:cstheme="minorBidi"/>
                <w:sz w:val="22"/>
                <w:szCs w:val="22"/>
                <w:bdr w:val="none" w:sz="0" w:space="0" w:color="auto"/>
                <w:lang w:eastAsia="ja-JP"/>
              </w:rPr>
            </w:pPr>
          </w:p>
        </w:tc>
      </w:tr>
      <w:tr w:rsidR="00F06AB7" w:rsidRPr="00DB1BEB" w14:paraId="6CB05744" w14:textId="77777777" w:rsidTr="74179520">
        <w:tc>
          <w:tcPr>
            <w:tcW w:w="807" w:type="dxa"/>
          </w:tcPr>
          <w:p w14:paraId="57BA4E9A"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5.</w:t>
            </w:r>
          </w:p>
        </w:tc>
        <w:tc>
          <w:tcPr>
            <w:tcW w:w="8264" w:type="dxa"/>
          </w:tcPr>
          <w:p w14:paraId="7CE9F4D5" w14:textId="77777777" w:rsidR="00F06AB7" w:rsidRDefault="00932129" w:rsidP="009E74F7">
            <w:pPr>
              <w:jc w:val="both"/>
              <w:rPr>
                <w:rFonts w:ascii="Calibri" w:hAnsi="Calibri" w:cs="Calibri"/>
                <w:sz w:val="22"/>
                <w:szCs w:val="22"/>
              </w:rPr>
            </w:pPr>
            <w:r>
              <w:rPr>
                <w:rFonts w:ascii="Calibri" w:hAnsi="Calibri" w:cs="Calibri"/>
                <w:sz w:val="22"/>
                <w:szCs w:val="22"/>
              </w:rPr>
              <w:t>We agree that, if awarded any contract pursuant to a Framework Agreement that we shall, in the performance of such contract, comply with all applicable obligations in the field of environmental, social and labour law.</w:t>
            </w:r>
          </w:p>
          <w:p w14:paraId="21664D4D" w14:textId="15826415" w:rsidR="001D1707" w:rsidRPr="00DB1BEB" w:rsidRDefault="001D1707" w:rsidP="009E74F7">
            <w:pPr>
              <w:jc w:val="both"/>
              <w:rPr>
                <w:rFonts w:asciiTheme="minorHAnsi" w:eastAsia="Yu Mincho" w:hAnsiTheme="minorHAnsi" w:cstheme="minorBidi"/>
                <w:sz w:val="22"/>
                <w:szCs w:val="22"/>
                <w:bdr w:val="none" w:sz="0" w:space="0" w:color="auto"/>
                <w:lang w:eastAsia="ja-JP"/>
              </w:rPr>
            </w:pPr>
          </w:p>
        </w:tc>
      </w:tr>
      <w:tr w:rsidR="00F06AB7" w:rsidRPr="00DB1BEB" w14:paraId="09825CA9" w14:textId="77777777" w:rsidTr="74179520">
        <w:tc>
          <w:tcPr>
            <w:tcW w:w="807" w:type="dxa"/>
          </w:tcPr>
          <w:p w14:paraId="4410B2CE"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6.</w:t>
            </w:r>
          </w:p>
        </w:tc>
        <w:tc>
          <w:tcPr>
            <w:tcW w:w="8264" w:type="dxa"/>
          </w:tcPr>
          <w:p w14:paraId="4FA86047"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Pr>
                <w:rFonts w:asciiTheme="minorHAnsi" w:eastAsia="Yu Mincho" w:hAnsiTheme="minorHAnsi" w:cstheme="minorBidi"/>
                <w:sz w:val="22"/>
                <w:szCs w:val="22"/>
                <w:bdr w:val="none" w:sz="0" w:space="0" w:color="auto"/>
                <w:lang w:eastAsia="ja-JP"/>
              </w:rPr>
              <w:t>We confirm that we have complied with all requirements as set out at Part 2 of the RFT.</w:t>
            </w:r>
          </w:p>
        </w:tc>
      </w:tr>
      <w:tr w:rsidR="00F06AB7" w:rsidRPr="00DB1BEB" w14:paraId="78858D20" w14:textId="77777777" w:rsidTr="74179520">
        <w:tc>
          <w:tcPr>
            <w:tcW w:w="807" w:type="dxa"/>
          </w:tcPr>
          <w:p w14:paraId="69298334"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80"/>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7.</w:t>
            </w:r>
          </w:p>
        </w:tc>
        <w:tc>
          <w:tcPr>
            <w:tcW w:w="8264" w:type="dxa"/>
          </w:tcPr>
          <w:p w14:paraId="789B4A7D"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Pr>
                <w:rFonts w:asciiTheme="minorHAnsi" w:eastAsia="Yu Mincho" w:hAnsiTheme="minorHAnsi" w:cstheme="minorBidi"/>
                <w:sz w:val="22"/>
                <w:szCs w:val="22"/>
                <w:bdr w:val="none" w:sz="0" w:space="0" w:color="auto"/>
                <w:lang w:eastAsia="ja-JP"/>
              </w:rPr>
              <w:t xml:space="preserve">We confirm that all prices quoted in our Tender will remain valid for the period of time commencing from the Tender Deadline, as specified at paragraph 2.10.3 of the RFT. </w:t>
            </w:r>
          </w:p>
        </w:tc>
      </w:tr>
      <w:tr w:rsidR="00F06AB7" w:rsidRPr="000E535B" w14:paraId="710754D1" w14:textId="77777777" w:rsidTr="74179520">
        <w:tc>
          <w:tcPr>
            <w:tcW w:w="807" w:type="dxa"/>
          </w:tcPr>
          <w:p w14:paraId="3683FE3C" w14:textId="77777777" w:rsidR="00F06AB7" w:rsidRPr="00DB1BEB" w:rsidRDefault="00F06AB7"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8.</w:t>
            </w:r>
          </w:p>
        </w:tc>
        <w:tc>
          <w:tcPr>
            <w:tcW w:w="8264" w:type="dxa"/>
          </w:tcPr>
          <w:p w14:paraId="00BD1626" w14:textId="7DE43748" w:rsidR="00F06AB7" w:rsidRPr="000E535B" w:rsidRDefault="000E535B" w:rsidP="009E74F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Calibri" w:eastAsia="Yu Mincho" w:hAnsi="Calibri" w:cs="Calibri"/>
                <w:sz w:val="22"/>
                <w:szCs w:val="22"/>
                <w:bdr w:val="none" w:sz="0" w:space="0" w:color="auto"/>
                <w:lang w:eastAsia="ja-JP"/>
              </w:rPr>
            </w:pPr>
            <w:r>
              <w:rPr>
                <w:rFonts w:ascii="Calibri" w:hAnsi="Calibri" w:cs="Calibri"/>
                <w:sz w:val="22"/>
                <w:szCs w:val="22"/>
              </w:rPr>
              <w:t>We shall, if awarded any Goods Contract pursuant to a Framework Agreement, have in place on the Effective Date of the Goods Contract all insurances (if any) as required by paragraph 2.21.1 of the RFT and as required by the SRFT</w:t>
            </w:r>
          </w:p>
        </w:tc>
      </w:tr>
      <w:tr w:rsidR="00F06AB7" w:rsidRPr="00DB1BEB" w14:paraId="0A6F80D5" w14:textId="77777777" w:rsidTr="74179520">
        <w:tc>
          <w:tcPr>
            <w:tcW w:w="807" w:type="dxa"/>
          </w:tcPr>
          <w:p w14:paraId="414DCBCA"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9.</w:t>
            </w:r>
          </w:p>
        </w:tc>
        <w:tc>
          <w:tcPr>
            <w:tcW w:w="8264" w:type="dxa"/>
          </w:tcPr>
          <w:p w14:paraId="608FDF1F"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Pr>
                <w:rFonts w:asciiTheme="minorHAnsi" w:eastAsia="Yu Mincho" w:hAnsiTheme="minorHAnsi" w:cstheme="minorHAnsi"/>
                <w:sz w:val="22"/>
                <w:szCs w:val="22"/>
                <w:bdr w:val="none" w:sz="0" w:space="0" w:color="auto"/>
                <w:lang w:eastAsia="ja-JP"/>
              </w:rPr>
              <w:t xml:space="preserve">We confirm that all Data Subjects whose Personal Data is provided in our Tender have consented to the processing of such Personal Data by us, the Contracting Authority, the </w:t>
            </w:r>
            <w:r>
              <w:rPr>
                <w:rFonts w:asciiTheme="minorHAnsi" w:eastAsia="Yu Mincho" w:hAnsiTheme="minorHAnsi" w:cstheme="minorHAnsi"/>
                <w:sz w:val="22"/>
                <w:szCs w:val="22"/>
                <w:bdr w:val="none" w:sz="0" w:space="0" w:color="auto"/>
                <w:lang w:eastAsia="ja-JP"/>
              </w:rPr>
              <w:lastRenderedPageBreak/>
              <w:t>Evaluation Team and the supplier of the etenders.gov.ie website, for the purposes of our participation in this Competition or that we otherwise have a legal basis for providing such Personal Data to the Contracting Authority for the purposes of our participation in this Competition and that we will provide evidence of such consent and / or legal basis to the Contracting Authority upon request.</w:t>
            </w:r>
          </w:p>
        </w:tc>
      </w:tr>
      <w:tr w:rsidR="00F06AB7" w:rsidRPr="00DB1BEB" w14:paraId="635BC2A9" w14:textId="77777777" w:rsidTr="74179520">
        <w:tc>
          <w:tcPr>
            <w:tcW w:w="807" w:type="dxa"/>
          </w:tcPr>
          <w:p w14:paraId="72AE1350"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lastRenderedPageBreak/>
              <w:t>10.</w:t>
            </w:r>
          </w:p>
        </w:tc>
        <w:tc>
          <w:tcPr>
            <w:tcW w:w="8264" w:type="dxa"/>
          </w:tcPr>
          <w:p w14:paraId="1B27DD26"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Pr>
                <w:rFonts w:asciiTheme="minorHAnsi" w:eastAsia="Yu Mincho" w:hAnsiTheme="minorHAnsi" w:cstheme="minorBidi"/>
                <w:sz w:val="22"/>
                <w:szCs w:val="22"/>
                <w:bdr w:val="none" w:sz="0" w:space="0" w:color="auto"/>
                <w:lang w:eastAsia="ja-JP"/>
              </w:rPr>
              <w:t>We do not come within the category of prohibited economic operators identified in Regulation (EU) No 833/2014 of 31 July 2014 (as amended by EU Regulation 2022/576 or any subsequent amendments to same).</w:t>
            </w:r>
          </w:p>
        </w:tc>
      </w:tr>
      <w:tr w:rsidR="00F06AB7" w:rsidRPr="00DB1BEB" w14:paraId="6D8D1A28" w14:textId="77777777" w:rsidTr="74179520">
        <w:tc>
          <w:tcPr>
            <w:tcW w:w="807" w:type="dxa"/>
          </w:tcPr>
          <w:p w14:paraId="5247AEA7"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11.</w:t>
            </w:r>
          </w:p>
        </w:tc>
        <w:tc>
          <w:tcPr>
            <w:tcW w:w="8264" w:type="dxa"/>
          </w:tcPr>
          <w:p w14:paraId="23040DAB" w14:textId="77777777" w:rsidR="00F06AB7" w:rsidRPr="00DB1BEB" w:rsidRDefault="00F06AB7" w:rsidP="7417952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Bidi"/>
                <w:sz w:val="22"/>
                <w:szCs w:val="22"/>
                <w:bdr w:val="none" w:sz="0" w:space="0" w:color="auto"/>
                <w:lang w:eastAsia="ja-JP"/>
              </w:rPr>
            </w:pPr>
            <w:r>
              <w:rPr>
                <w:rFonts w:asciiTheme="minorHAnsi" w:eastAsia="Yu Mincho" w:hAnsiTheme="minorHAnsi" w:cstheme="minorBidi"/>
                <w:sz w:val="22"/>
                <w:szCs w:val="22"/>
                <w:bdr w:val="none" w:sz="0" w:space="0" w:color="auto"/>
                <w:lang w:eastAsia="ja-JP"/>
              </w:rPr>
              <w:t xml:space="preserve">The origin of goods connected to our Tender, if any, are not subject to the prohibitions set out in Regulation (EU) No 833/2014 (as amended by EU Regulation 2022/576 or any subsequent amendments to same).          </w:t>
            </w:r>
          </w:p>
        </w:tc>
      </w:tr>
      <w:tr w:rsidR="00F06AB7" w:rsidRPr="00DB1BEB" w14:paraId="0ED8972A" w14:textId="77777777" w:rsidTr="74179520">
        <w:tc>
          <w:tcPr>
            <w:tcW w:w="807" w:type="dxa"/>
          </w:tcPr>
          <w:p w14:paraId="593163D8"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color w:val="0000FF"/>
                <w:sz w:val="22"/>
                <w:szCs w:val="22"/>
                <w:bdr w:val="none" w:sz="0" w:space="0" w:color="auto"/>
                <w:lang w:eastAsia="ja-JP"/>
              </w:rPr>
            </w:pPr>
            <w:r>
              <w:rPr>
                <w:rFonts w:asciiTheme="minorHAnsi" w:eastAsia="Yu Mincho" w:hAnsiTheme="minorHAnsi" w:cstheme="minorHAnsi"/>
                <w:color w:val="0000FF"/>
                <w:sz w:val="22"/>
                <w:szCs w:val="22"/>
                <w:bdr w:val="none" w:sz="0" w:space="0" w:color="auto"/>
                <w:lang w:eastAsia="ja-JP"/>
              </w:rPr>
              <w:t>12.</w:t>
            </w:r>
          </w:p>
        </w:tc>
        <w:tc>
          <w:tcPr>
            <w:tcW w:w="8264" w:type="dxa"/>
          </w:tcPr>
          <w:p w14:paraId="56D04449" w14:textId="77777777" w:rsidR="00F06AB7" w:rsidRPr="00DB1BEB" w:rsidRDefault="00F06AB7" w:rsidP="00773A03">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Pr>
                <w:rFonts w:asciiTheme="minorHAnsi" w:eastAsia="Yu Mincho" w:hAnsiTheme="minorHAnsi" w:cstheme="minorHAnsi"/>
                <w:sz w:val="22"/>
                <w:szCs w:val="22"/>
                <w:bdr w:val="none" w:sz="0" w:space="0" w:color="auto"/>
                <w:lang w:eastAsia="ja-JP"/>
              </w:rPr>
              <w:t>The subcontractor(s) on whose capacity we rely as part of our Tender (where the value of that subcontract exceeds 10% of the value of the Services Contract) does not come within the category of prohibited economic operators identified in Regulation (EU) No 833/2014 of 31 July 2014 (as amended by EU Regulation 2022/576 or any subsequent amendments to same).</w:t>
            </w:r>
          </w:p>
        </w:tc>
      </w:tr>
    </w:tbl>
    <w:p w14:paraId="262BD64A" w14:textId="77777777" w:rsidR="00F06AB7" w:rsidRDefault="00F06AB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bl>
      <w:tblPr>
        <w:tblStyle w:val="TableGrid"/>
        <w:tblW w:w="0" w:type="auto"/>
        <w:tblLook w:val="04A0" w:firstRow="1" w:lastRow="0" w:firstColumn="1" w:lastColumn="0" w:noHBand="0" w:noVBand="1"/>
      </w:tblPr>
      <w:tblGrid>
        <w:gridCol w:w="4106"/>
        <w:gridCol w:w="4904"/>
      </w:tblGrid>
      <w:tr w:rsidR="00A400E0" w14:paraId="33C821E6" w14:textId="77777777" w:rsidTr="004F2827">
        <w:trPr>
          <w:trHeight w:val="722"/>
        </w:trPr>
        <w:tc>
          <w:tcPr>
            <w:tcW w:w="4106" w:type="dxa"/>
            <w:shd w:val="clear" w:color="auto" w:fill="D9D9D9" w:themeFill="background1" w:themeFillShade="D9"/>
          </w:tcPr>
          <w:p w14:paraId="5C2C9049" w14:textId="58DC0D01" w:rsidR="00A400E0" w:rsidRDefault="00A400E0" w:rsidP="00A400E0">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Pr>
                <w:rFonts w:asciiTheme="minorHAnsi" w:eastAsia="Yu Mincho" w:hAnsiTheme="minorHAnsi" w:cstheme="minorHAnsi"/>
                <w:b/>
                <w:color w:val="333399"/>
                <w:sz w:val="22"/>
                <w:szCs w:val="22"/>
                <w:bdr w:val="none" w:sz="0" w:space="0" w:color="auto"/>
                <w:lang w:eastAsia="ja-JP"/>
              </w:rPr>
              <w:t>SIGNED (Authorised Signatory)</w:t>
            </w:r>
          </w:p>
        </w:tc>
        <w:tc>
          <w:tcPr>
            <w:tcW w:w="4904" w:type="dxa"/>
          </w:tcPr>
          <w:p w14:paraId="34A83363" w14:textId="77777777" w:rsidR="00834DC7" w:rsidRDefault="00834DC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c>
      </w:tr>
      <w:tr w:rsidR="00A400E0" w14:paraId="7F85D50C" w14:textId="77777777" w:rsidTr="004F2827">
        <w:trPr>
          <w:trHeight w:val="563"/>
        </w:trPr>
        <w:tc>
          <w:tcPr>
            <w:tcW w:w="4106" w:type="dxa"/>
            <w:shd w:val="clear" w:color="auto" w:fill="D9D9D9" w:themeFill="background1" w:themeFillShade="D9"/>
          </w:tcPr>
          <w:p w14:paraId="1FC95298" w14:textId="65AC9505" w:rsidR="00A400E0" w:rsidRPr="007D592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Pr>
                <w:rFonts w:asciiTheme="minorHAnsi" w:eastAsia="Yu Mincho" w:hAnsiTheme="minorHAnsi" w:cstheme="minorHAnsi"/>
                <w:b/>
                <w:color w:val="333399"/>
                <w:sz w:val="22"/>
                <w:szCs w:val="22"/>
                <w:bdr w:val="none" w:sz="0" w:space="0" w:color="auto"/>
                <w:lang w:eastAsia="ja-JP"/>
              </w:rPr>
              <w:t xml:space="preserve">Print </w:t>
            </w:r>
            <w:r w:rsidR="00E0319A">
              <w:rPr>
                <w:rFonts w:asciiTheme="minorHAnsi" w:eastAsia="Yu Mincho" w:hAnsiTheme="minorHAnsi" w:cstheme="minorHAnsi"/>
                <w:b/>
                <w:color w:val="333399"/>
                <w:sz w:val="22"/>
                <w:szCs w:val="22"/>
                <w:bdr w:val="none" w:sz="0" w:space="0" w:color="auto"/>
                <w:lang w:eastAsia="ja-JP"/>
              </w:rPr>
              <w:t>N</w:t>
            </w:r>
            <w:r>
              <w:rPr>
                <w:rFonts w:asciiTheme="minorHAnsi" w:eastAsia="Yu Mincho" w:hAnsiTheme="minorHAnsi" w:cstheme="minorHAnsi"/>
                <w:b/>
                <w:color w:val="333399"/>
                <w:sz w:val="22"/>
                <w:szCs w:val="22"/>
                <w:bdr w:val="none" w:sz="0" w:space="0" w:color="auto"/>
                <w:lang w:eastAsia="ja-JP"/>
              </w:rPr>
              <w:t>ame</w:t>
            </w:r>
          </w:p>
        </w:tc>
        <w:tc>
          <w:tcPr>
            <w:tcW w:w="4904" w:type="dxa"/>
          </w:tcPr>
          <w:p w14:paraId="09724320" w14:textId="77777777" w:rsidR="00834DC7" w:rsidRDefault="00834DC7"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c>
      </w:tr>
      <w:tr w:rsidR="00A400E0" w14:paraId="64505744" w14:textId="77777777" w:rsidTr="004F2827">
        <w:trPr>
          <w:trHeight w:val="557"/>
        </w:trPr>
        <w:tc>
          <w:tcPr>
            <w:tcW w:w="4106" w:type="dxa"/>
            <w:shd w:val="clear" w:color="auto" w:fill="D9D9D9" w:themeFill="background1" w:themeFillShade="D9"/>
          </w:tcPr>
          <w:p w14:paraId="4C4B36ED" w14:textId="27364BD6" w:rsidR="00A400E0" w:rsidRPr="007D592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Pr>
                <w:rFonts w:asciiTheme="minorHAnsi" w:eastAsia="Yu Mincho" w:hAnsiTheme="minorHAnsi" w:cstheme="minorHAnsi"/>
                <w:b/>
                <w:color w:val="333399"/>
                <w:sz w:val="22"/>
                <w:szCs w:val="22"/>
                <w:bdr w:val="none" w:sz="0" w:space="0" w:color="auto"/>
                <w:lang w:eastAsia="ja-JP"/>
              </w:rPr>
              <w:t>Company</w:t>
            </w:r>
          </w:p>
        </w:tc>
        <w:tc>
          <w:tcPr>
            <w:tcW w:w="4904" w:type="dxa"/>
          </w:tcPr>
          <w:p w14:paraId="7C870ED1" w14:textId="77777777" w:rsidR="00A400E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c>
      </w:tr>
      <w:tr w:rsidR="00A400E0" w14:paraId="72C6628D" w14:textId="77777777" w:rsidTr="004F2827">
        <w:trPr>
          <w:trHeight w:val="551"/>
        </w:trPr>
        <w:tc>
          <w:tcPr>
            <w:tcW w:w="4106" w:type="dxa"/>
            <w:shd w:val="clear" w:color="auto" w:fill="D9D9D9" w:themeFill="background1" w:themeFillShade="D9"/>
          </w:tcPr>
          <w:p w14:paraId="7930C8E8" w14:textId="7C2D97AA" w:rsidR="00A400E0" w:rsidRPr="007D592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b/>
                <w:color w:val="333399"/>
                <w:sz w:val="22"/>
                <w:szCs w:val="22"/>
                <w:bdr w:val="none" w:sz="0" w:space="0" w:color="auto"/>
                <w:lang w:eastAsia="ja-JP"/>
              </w:rPr>
            </w:pPr>
            <w:r>
              <w:rPr>
                <w:rFonts w:asciiTheme="minorHAnsi" w:eastAsia="Yu Mincho" w:hAnsiTheme="minorHAnsi" w:cstheme="minorHAnsi"/>
                <w:b/>
                <w:color w:val="333399"/>
                <w:sz w:val="22"/>
                <w:szCs w:val="22"/>
                <w:bdr w:val="none" w:sz="0" w:space="0" w:color="auto"/>
                <w:lang w:eastAsia="ja-JP"/>
              </w:rPr>
              <w:t>Address</w:t>
            </w:r>
          </w:p>
        </w:tc>
        <w:tc>
          <w:tcPr>
            <w:tcW w:w="4904" w:type="dxa"/>
          </w:tcPr>
          <w:p w14:paraId="5F985A20" w14:textId="77777777" w:rsidR="00A400E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c>
      </w:tr>
      <w:tr w:rsidR="00A400E0" w14:paraId="1B9B06AD" w14:textId="77777777" w:rsidTr="004F2827">
        <w:trPr>
          <w:trHeight w:val="559"/>
        </w:trPr>
        <w:tc>
          <w:tcPr>
            <w:tcW w:w="4106" w:type="dxa"/>
            <w:shd w:val="clear" w:color="auto" w:fill="D9D9D9" w:themeFill="background1" w:themeFillShade="D9"/>
          </w:tcPr>
          <w:p w14:paraId="3FBFAEC3" w14:textId="4E7EF0A5" w:rsidR="00A400E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r>
              <w:rPr>
                <w:rFonts w:asciiTheme="minorHAnsi" w:eastAsia="Yu Mincho" w:hAnsiTheme="minorHAnsi" w:cstheme="minorHAnsi"/>
                <w:b/>
                <w:color w:val="333399"/>
                <w:sz w:val="22"/>
                <w:szCs w:val="22"/>
                <w:bdr w:val="none" w:sz="0" w:space="0" w:color="auto"/>
                <w:lang w:eastAsia="ja-JP"/>
              </w:rPr>
              <w:t>Date</w:t>
            </w:r>
          </w:p>
        </w:tc>
        <w:tc>
          <w:tcPr>
            <w:tcW w:w="4904" w:type="dxa"/>
          </w:tcPr>
          <w:p w14:paraId="37A04C47" w14:textId="77777777" w:rsidR="00A400E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tc>
      </w:tr>
    </w:tbl>
    <w:p w14:paraId="6A51E04D" w14:textId="77777777" w:rsidR="00A400E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6AEF1066" w14:textId="77777777" w:rsidR="00A400E0" w:rsidRDefault="00A400E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043312C2" w14:textId="77777777" w:rsidR="007D5920" w:rsidRDefault="007D592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0BDCCE23" w14:textId="77777777" w:rsidR="007D5920" w:rsidRDefault="007D592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099DC8C9" w14:textId="77777777" w:rsidR="007D5920" w:rsidRDefault="007D592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3DDA780C" w14:textId="77777777" w:rsidR="007D5920" w:rsidRDefault="007D592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0553CC80" w14:textId="77777777" w:rsidR="007D5920" w:rsidRDefault="007D592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70518285" w14:textId="77777777" w:rsidR="00013776" w:rsidRDefault="00013776"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6D1F1DA0" w14:textId="77777777" w:rsidR="007D5920" w:rsidRDefault="007D5920"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5E728EDF" w14:textId="77777777" w:rsidR="007107CA" w:rsidRDefault="007107CA"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6D02D330" w14:textId="77777777" w:rsidR="007107CA" w:rsidRDefault="007107CA" w:rsidP="00F06AB7">
      <w:pPr>
        <w:pBdr>
          <w:top w:val="none" w:sz="0" w:space="0" w:color="auto"/>
          <w:left w:val="none" w:sz="0" w:space="0" w:color="auto"/>
          <w:bottom w:val="none" w:sz="0" w:space="0" w:color="auto"/>
          <w:right w:val="none" w:sz="0" w:space="0" w:color="auto"/>
          <w:between w:val="none" w:sz="0" w:space="0" w:color="auto"/>
          <w:bar w:val="none" w:sz="0" w:color="auto"/>
        </w:pBdr>
        <w:spacing w:after="160" w:line="276" w:lineRule="auto"/>
        <w:jc w:val="both"/>
        <w:rPr>
          <w:rFonts w:asciiTheme="minorHAnsi" w:eastAsia="Yu Mincho" w:hAnsiTheme="minorHAnsi" w:cstheme="minorHAnsi"/>
          <w:sz w:val="22"/>
          <w:szCs w:val="22"/>
          <w:bdr w:val="none" w:sz="0" w:space="0" w:color="auto"/>
          <w:lang w:eastAsia="ja-JP"/>
        </w:rPr>
      </w:pPr>
    </w:p>
    <w:p w14:paraId="56D3E1E3" w14:textId="3F6FD0D1" w:rsidR="00CA1C53" w:rsidRPr="00CA1C53" w:rsidRDefault="00CA1C53" w:rsidP="00CA1C53">
      <w:pPr>
        <w:pStyle w:val="Heading1"/>
        <w:shd w:val="clear" w:color="auto" w:fill="0070C0"/>
        <w:jc w:val="center"/>
        <w:rPr>
          <w:rFonts w:asciiTheme="minorHAnsi" w:hAnsiTheme="minorHAnsi" w:cstheme="minorHAnsi"/>
          <w:color w:val="FFFFFF" w:themeColor="background1"/>
          <w:sz w:val="32"/>
          <w:szCs w:val="40"/>
          <w:lang w:eastAsia="en-IE"/>
        </w:rPr>
      </w:pPr>
      <w:r>
        <w:rPr>
          <w:rFonts w:asciiTheme="minorHAnsi" w:hAnsiTheme="minorHAnsi" w:cstheme="minorHAnsi"/>
          <w:color w:val="FFFFFF" w:themeColor="background1"/>
          <w:sz w:val="32"/>
          <w:szCs w:val="40"/>
          <w:lang w:eastAsia="en-IE"/>
        </w:rPr>
        <w:lastRenderedPageBreak/>
        <w:t>Appendix 4: Declaration as to Personal Circumstances of Tenderer</w:t>
      </w:r>
    </w:p>
    <w:p w14:paraId="1BC16DC6" w14:textId="015E75E7" w:rsidR="000C3E52" w:rsidRPr="00DB1BEB" w:rsidRDefault="000C3E52" w:rsidP="000C3E52">
      <w:pPr>
        <w:spacing w:line="276" w:lineRule="auto"/>
        <w:rPr>
          <w:rFonts w:asciiTheme="minorHAnsi" w:hAnsiTheme="minorHAnsi" w:cstheme="minorHAnsi"/>
          <w:sz w:val="28"/>
          <w:szCs w:val="28"/>
        </w:rPr>
      </w:pPr>
      <w:bookmarkStart w:id="31" w:name="_Toc1483561"/>
      <w:bookmarkStart w:id="32" w:name="_Toc3290224"/>
    </w:p>
    <w:bookmarkEnd w:id="31"/>
    <w:bookmarkEnd w:id="32"/>
    <w:p w14:paraId="598AAFAC" w14:textId="60FAF4C8" w:rsidR="00B33656" w:rsidRDefault="00B33656" w:rsidP="00BD4B92">
      <w:pPr>
        <w:spacing w:line="276" w:lineRule="auto"/>
        <w:jc w:val="both"/>
        <w:rPr>
          <w:rFonts w:asciiTheme="minorHAnsi" w:hAnsiTheme="minorHAnsi" w:cstheme="minorHAnsi"/>
          <w:sz w:val="22"/>
          <w:szCs w:val="22"/>
        </w:rPr>
      </w:pPr>
      <w:r>
        <w:rPr>
          <w:rFonts w:asciiTheme="minorHAnsi" w:hAnsiTheme="minorHAnsi" w:cstheme="minorHAnsi"/>
          <w:b/>
          <w:bCs/>
          <w:sz w:val="22"/>
          <w:szCs w:val="22"/>
        </w:rPr>
        <w:t xml:space="preserve">Re: </w:t>
      </w:r>
      <w:r>
        <w:rPr>
          <w:rFonts w:asciiTheme="minorHAnsi" w:eastAsia="Calibri" w:hAnsiTheme="minorHAnsi" w:cstheme="minorHAnsi"/>
          <w:b/>
          <w:bCs/>
          <w:sz w:val="22"/>
          <w:szCs w:val="22"/>
          <w:bdr w:val="none" w:sz="0" w:space="0" w:color="auto"/>
        </w:rPr>
        <w:t xml:space="preserve">BE3917F - </w:t>
      </w:r>
      <w:r>
        <w:rPr>
          <w:rFonts w:asciiTheme="minorHAnsi" w:hAnsiTheme="minorHAnsi" w:cstheme="minorHAnsi"/>
          <w:b/>
          <w:bCs/>
          <w:sz w:val="22"/>
          <w:szCs w:val="22"/>
        </w:rPr>
        <w:t>Request for Tenders for the Supply, Delivery, Installation and Support of a Campus Occupancy Sensing Solution for Trinity College Dublin (TCD)</w:t>
      </w:r>
    </w:p>
    <w:p w14:paraId="1B38B7E8" w14:textId="77777777" w:rsidR="001141A3" w:rsidRPr="00565F79" w:rsidRDefault="001141A3" w:rsidP="00B33656">
      <w:pPr>
        <w:jc w:val="both"/>
        <w:rPr>
          <w:rFonts w:asciiTheme="minorHAnsi" w:hAnsiTheme="minorHAnsi" w:cstheme="minorHAnsi"/>
          <w:sz w:val="22"/>
          <w:szCs w:val="22"/>
        </w:rPr>
      </w:pPr>
    </w:p>
    <w:p w14:paraId="38824E26" w14:textId="77777777" w:rsidR="00B33656" w:rsidRPr="00565F79" w:rsidRDefault="00B33656" w:rsidP="00B33656">
      <w:pPr>
        <w:tabs>
          <w:tab w:val="left" w:pos="1701"/>
        </w:tabs>
        <w:jc w:val="both"/>
        <w:rPr>
          <w:rFonts w:asciiTheme="minorHAnsi" w:hAnsiTheme="minorHAnsi" w:cstheme="minorHAnsi"/>
          <w:sz w:val="22"/>
          <w:szCs w:val="22"/>
        </w:rPr>
      </w:pPr>
      <w:r>
        <w:rPr>
          <w:rFonts w:asciiTheme="minorHAnsi" w:hAnsiTheme="minorHAnsi" w:cstheme="minorHAnsi"/>
          <w:b/>
          <w:sz w:val="22"/>
          <w:szCs w:val="22"/>
        </w:rPr>
        <w:t>NAME:</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u w:val="single"/>
        </w:rPr>
        <w:fldChar w:fldCharType="begin">
          <w:ffData>
            <w:name w:val=""/>
            <w:enabled/>
            <w:calcOnExit w:val="0"/>
            <w:textInput>
              <w:default w:val="[Click here and insert name]"/>
            </w:textInput>
          </w:ffData>
        </w:fldChar>
      </w:r>
      <w:r>
        <w:rPr>
          <w:rFonts w:asciiTheme="minorHAnsi" w:hAnsiTheme="minorHAnsi" w:cstheme="minorHAnsi"/>
          <w:sz w:val="22"/>
          <w:szCs w:val="22"/>
          <w:u w:val="single"/>
        </w:rPr>
        <w:instrText xml:space="preserve"> FORMTEXT </w:instrText>
      </w:r>
      <w:r>
        <w:rPr>
          <w:rFonts w:asciiTheme="minorHAnsi" w:hAnsiTheme="minorHAnsi" w:cstheme="minorHAnsi"/>
          <w:sz w:val="22"/>
          <w:szCs w:val="22"/>
          <w:u w:val="single"/>
        </w:rPr>
      </w:r>
      <w:r>
        <w:rPr>
          <w:rFonts w:asciiTheme="minorHAnsi" w:hAnsiTheme="minorHAnsi" w:cstheme="minorHAnsi"/>
          <w:sz w:val="22"/>
          <w:szCs w:val="22"/>
          <w:u w:val="single"/>
        </w:rPr>
        <w:fldChar w:fldCharType="separate"/>
      </w:r>
      <w:r>
        <w:rPr>
          <w:rFonts w:asciiTheme="minorHAnsi" w:hAnsiTheme="minorHAnsi" w:cstheme="minorHAnsi"/>
          <w:noProof/>
          <w:sz w:val="22"/>
          <w:szCs w:val="22"/>
          <w:u w:val="single"/>
        </w:rPr>
        <w:t>[Click here and insert name]</w:t>
      </w:r>
      <w:r>
        <w:rPr>
          <w:rFonts w:asciiTheme="minorHAnsi" w:hAnsiTheme="minorHAnsi" w:cstheme="minorHAnsi"/>
          <w:sz w:val="22"/>
          <w:szCs w:val="22"/>
          <w:u w:val="single"/>
        </w:rPr>
        <w:fldChar w:fldCharType="end"/>
      </w:r>
    </w:p>
    <w:p w14:paraId="518C0D6E" w14:textId="77777777" w:rsidR="001141A3" w:rsidRDefault="001141A3" w:rsidP="00B33656">
      <w:pPr>
        <w:tabs>
          <w:tab w:val="left" w:pos="1701"/>
        </w:tabs>
        <w:jc w:val="both"/>
        <w:rPr>
          <w:rFonts w:asciiTheme="minorHAnsi" w:hAnsiTheme="minorHAnsi" w:cstheme="minorHAnsi"/>
          <w:b/>
          <w:sz w:val="22"/>
          <w:szCs w:val="22"/>
        </w:rPr>
      </w:pPr>
    </w:p>
    <w:p w14:paraId="79FCDA86" w14:textId="69F405B6" w:rsidR="00B33656" w:rsidRDefault="00B33656" w:rsidP="00B33656">
      <w:pPr>
        <w:tabs>
          <w:tab w:val="left" w:pos="1701"/>
        </w:tabs>
        <w:jc w:val="both"/>
        <w:rPr>
          <w:rFonts w:asciiTheme="minorHAnsi" w:hAnsiTheme="minorHAnsi" w:cstheme="minorHAnsi"/>
          <w:sz w:val="22"/>
          <w:szCs w:val="22"/>
          <w:u w:val="single"/>
        </w:rPr>
      </w:pPr>
      <w:r>
        <w:rPr>
          <w:rFonts w:asciiTheme="minorHAnsi" w:hAnsiTheme="minorHAnsi" w:cstheme="minorHAnsi"/>
          <w:b/>
          <w:sz w:val="22"/>
          <w:szCs w:val="22"/>
        </w:rPr>
        <w:t>ADDRESS:</w:t>
      </w:r>
      <w:r>
        <w:rPr>
          <w:rFonts w:asciiTheme="minorHAnsi" w:hAnsiTheme="minorHAnsi" w:cstheme="minorHAnsi"/>
          <w:sz w:val="22"/>
          <w:szCs w:val="22"/>
        </w:rPr>
        <w:t xml:space="preserve"> </w:t>
      </w:r>
      <w:r>
        <w:rPr>
          <w:rFonts w:asciiTheme="minorHAnsi" w:hAnsiTheme="minorHAnsi" w:cstheme="minorHAnsi"/>
          <w:sz w:val="22"/>
          <w:szCs w:val="22"/>
        </w:rPr>
        <w:tab/>
      </w:r>
      <w:r>
        <w:rPr>
          <w:rFonts w:asciiTheme="minorHAnsi" w:hAnsiTheme="minorHAnsi" w:cstheme="minorHAnsi"/>
          <w:sz w:val="22"/>
          <w:szCs w:val="22"/>
          <w:u w:val="single"/>
        </w:rPr>
        <w:fldChar w:fldCharType="begin">
          <w:ffData>
            <w:name w:val=""/>
            <w:enabled/>
            <w:calcOnExit w:val="0"/>
            <w:textInput>
              <w:default w:val="[Click here and insert address]"/>
            </w:textInput>
          </w:ffData>
        </w:fldChar>
      </w:r>
      <w:r>
        <w:rPr>
          <w:rFonts w:asciiTheme="minorHAnsi" w:hAnsiTheme="minorHAnsi" w:cstheme="minorHAnsi"/>
          <w:sz w:val="22"/>
          <w:szCs w:val="22"/>
          <w:u w:val="single"/>
        </w:rPr>
        <w:instrText xml:space="preserve"> FORMTEXT </w:instrText>
      </w:r>
      <w:r>
        <w:rPr>
          <w:rFonts w:asciiTheme="minorHAnsi" w:hAnsiTheme="minorHAnsi" w:cstheme="minorHAnsi"/>
          <w:sz w:val="22"/>
          <w:szCs w:val="22"/>
          <w:u w:val="single"/>
        </w:rPr>
      </w:r>
      <w:r>
        <w:rPr>
          <w:rFonts w:asciiTheme="minorHAnsi" w:hAnsiTheme="minorHAnsi" w:cstheme="minorHAnsi"/>
          <w:sz w:val="22"/>
          <w:szCs w:val="22"/>
          <w:u w:val="single"/>
        </w:rPr>
        <w:fldChar w:fldCharType="separate"/>
      </w:r>
      <w:r>
        <w:rPr>
          <w:rFonts w:asciiTheme="minorHAnsi" w:hAnsiTheme="minorHAnsi" w:cstheme="minorHAnsi"/>
          <w:noProof/>
          <w:sz w:val="22"/>
          <w:szCs w:val="22"/>
          <w:u w:val="single"/>
        </w:rPr>
        <w:t>[Click here and insert address]</w:t>
      </w:r>
      <w:r>
        <w:rPr>
          <w:rFonts w:asciiTheme="minorHAnsi" w:hAnsiTheme="minorHAnsi" w:cstheme="minorHAnsi"/>
          <w:sz w:val="22"/>
          <w:szCs w:val="22"/>
          <w:u w:val="single"/>
        </w:rPr>
        <w:fldChar w:fldCharType="end"/>
      </w:r>
    </w:p>
    <w:p w14:paraId="06A9F2E4" w14:textId="77777777" w:rsidR="00A7217A" w:rsidRDefault="00A7217A" w:rsidP="00B33656">
      <w:pPr>
        <w:tabs>
          <w:tab w:val="left" w:pos="1701"/>
        </w:tabs>
        <w:jc w:val="both"/>
        <w:rPr>
          <w:rFonts w:asciiTheme="minorHAnsi" w:hAnsiTheme="minorHAnsi" w:cstheme="minorHAnsi"/>
          <w:sz w:val="22"/>
          <w:szCs w:val="22"/>
          <w:u w:val="single"/>
        </w:rPr>
      </w:pPr>
    </w:p>
    <w:p w14:paraId="734309E3" w14:textId="77777777" w:rsidR="00780CB0" w:rsidRPr="007C6A25" w:rsidRDefault="00780CB0" w:rsidP="00780CB0">
      <w:pPr>
        <w:tabs>
          <w:tab w:val="left" w:pos="1701"/>
        </w:tabs>
        <w:jc w:val="both"/>
        <w:rPr>
          <w:rFonts w:asciiTheme="minorHAnsi" w:hAnsiTheme="minorHAnsi" w:cstheme="minorHAnsi"/>
          <w:b/>
          <w:sz w:val="22"/>
          <w:szCs w:val="22"/>
        </w:rPr>
      </w:pPr>
    </w:p>
    <w:p w14:paraId="1455D0E2" w14:textId="77777777" w:rsidR="000C78CA" w:rsidRDefault="000C78CA" w:rsidP="00C00AE4">
      <w:pPr>
        <w:spacing w:line="276" w:lineRule="auto"/>
        <w:contextualSpacing/>
        <w:rPr>
          <w:rFonts w:ascii="Calibri" w:hAnsi="Calibri" w:cs="Calibri"/>
          <w:sz w:val="22"/>
          <w:szCs w:val="22"/>
        </w:rPr>
      </w:pPr>
      <w:r>
        <w:rPr>
          <w:rFonts w:ascii="Calibri" w:hAnsi="Calibri" w:cs="Calibri"/>
          <w:sz w:val="22"/>
          <w:szCs w:val="22"/>
        </w:rPr>
        <w:t xml:space="preserve">I, </w:t>
      </w:r>
      <w:r>
        <w:rPr>
          <w:rFonts w:ascii="Calibri" w:hAnsi="Calibri" w:cs="Calibri"/>
          <w:sz w:val="22"/>
          <w:szCs w:val="22"/>
        </w:rPr>
        <w:fldChar w:fldCharType="begin">
          <w:ffData>
            <w:name w:val=""/>
            <w:enabled/>
            <w:calcOnExit w:val="0"/>
            <w:textInput>
              <w:default w:val="[Click here and insert name of Declarant]"/>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name of Declarant]</w:t>
      </w:r>
      <w:r>
        <w:rPr>
          <w:rFonts w:ascii="Calibri" w:hAnsi="Calibri" w:cs="Calibri"/>
          <w:sz w:val="22"/>
          <w:szCs w:val="22"/>
        </w:rPr>
        <w:fldChar w:fldCharType="end"/>
      </w:r>
      <w:r>
        <w:rPr>
          <w:rFonts w:ascii="Calibri" w:hAnsi="Calibri" w:cs="Calibri"/>
          <w:sz w:val="22"/>
          <w:szCs w:val="22"/>
        </w:rPr>
        <w:t>,</w:t>
      </w:r>
      <w:r>
        <w:rPr>
          <w:rFonts w:ascii="Calibri" w:hAnsi="Calibri" w:cs="Calibri"/>
          <w:i/>
          <w:sz w:val="22"/>
          <w:szCs w:val="22"/>
        </w:rPr>
        <w:t xml:space="preserve"> </w:t>
      </w:r>
      <w:r>
        <w:rPr>
          <w:rFonts w:ascii="Calibri" w:hAnsi="Calibri" w:cs="Calibri"/>
          <w:sz w:val="22"/>
          <w:szCs w:val="22"/>
        </w:rPr>
        <w:t xml:space="preserve">having been duly authorised by </w:t>
      </w:r>
      <w:r>
        <w:rPr>
          <w:rFonts w:ascii="Calibri" w:hAnsi="Calibri" w:cs="Calibri"/>
          <w:sz w:val="22"/>
          <w:szCs w:val="22"/>
        </w:rPr>
        <w:fldChar w:fldCharType="begin">
          <w:ffData>
            <w:name w:val=""/>
            <w:enabled/>
            <w:calcOnExit w:val="0"/>
            <w:textInput>
              <w:default w:val="[Click here and insert name of entity]"/>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name of entity]</w:t>
      </w:r>
      <w:r>
        <w:rPr>
          <w:rFonts w:ascii="Calibri" w:hAnsi="Calibri" w:cs="Calibri"/>
          <w:sz w:val="22"/>
          <w:szCs w:val="22"/>
        </w:rPr>
        <w:fldChar w:fldCharType="end"/>
      </w:r>
      <w:r>
        <w:rPr>
          <w:rFonts w:ascii="Calibri" w:hAnsi="Calibri" w:cs="Calibri"/>
          <w:sz w:val="22"/>
          <w:szCs w:val="22"/>
        </w:rPr>
        <w:t xml:space="preserve"> sincerely declare that </w:t>
      </w:r>
      <w:r>
        <w:rPr>
          <w:rFonts w:ascii="Calibri" w:hAnsi="Calibri" w:cs="Calibri"/>
          <w:sz w:val="22"/>
          <w:szCs w:val="22"/>
        </w:rPr>
        <w:fldChar w:fldCharType="begin">
          <w:ffData>
            <w:name w:val=""/>
            <w:enabled/>
            <w:calcOnExit w:val="0"/>
            <w:textInput>
              <w:default w:val="[Click here and insert name of entity]"/>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name of entity]</w:t>
      </w:r>
      <w:r>
        <w:rPr>
          <w:rFonts w:ascii="Calibri" w:hAnsi="Calibri" w:cs="Calibri"/>
          <w:sz w:val="22"/>
          <w:szCs w:val="22"/>
        </w:rPr>
        <w:fldChar w:fldCharType="end"/>
      </w:r>
      <w:r>
        <w:rPr>
          <w:rFonts w:ascii="Calibri" w:hAnsi="Calibri" w:cs="Calibri"/>
          <w:sz w:val="22"/>
          <w:szCs w:val="22"/>
        </w:rPr>
        <w:t xml:space="preserve"> itself or any person who has is a member of the administrative, management or supervisory body of </w:t>
      </w:r>
      <w:r>
        <w:rPr>
          <w:rFonts w:ascii="Calibri" w:hAnsi="Calibri" w:cs="Calibri"/>
          <w:sz w:val="22"/>
          <w:szCs w:val="22"/>
        </w:rPr>
        <w:fldChar w:fldCharType="begin">
          <w:ffData>
            <w:name w:val=""/>
            <w:enabled/>
            <w:calcOnExit w:val="0"/>
            <w:textInput>
              <w:default w:val="[Click here and insert name of entity]"/>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name of entity]</w:t>
      </w:r>
      <w:r>
        <w:rPr>
          <w:rFonts w:ascii="Calibri" w:hAnsi="Calibri" w:cs="Calibri"/>
          <w:sz w:val="22"/>
          <w:szCs w:val="22"/>
        </w:rPr>
        <w:fldChar w:fldCharType="end"/>
      </w:r>
      <w:r>
        <w:rPr>
          <w:rFonts w:ascii="Calibri" w:hAnsi="Calibri" w:cs="Calibri"/>
          <w:sz w:val="22"/>
          <w:szCs w:val="22"/>
        </w:rPr>
        <w:t xml:space="preserve"> or has powers of representation, decision or control in </w:t>
      </w:r>
      <w:r>
        <w:rPr>
          <w:rFonts w:ascii="Calibri" w:hAnsi="Calibri" w:cs="Calibri"/>
          <w:sz w:val="22"/>
          <w:szCs w:val="22"/>
        </w:rPr>
        <w:fldChar w:fldCharType="begin">
          <w:ffData>
            <w:name w:val=""/>
            <w:enabled/>
            <w:calcOnExit w:val="0"/>
            <w:textInput>
              <w:default w:val="[Click here and insert name of entity]"/>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name of entity]</w:t>
      </w:r>
      <w:r>
        <w:rPr>
          <w:rFonts w:ascii="Calibri" w:hAnsi="Calibri" w:cs="Calibri"/>
          <w:sz w:val="22"/>
          <w:szCs w:val="22"/>
        </w:rPr>
        <w:fldChar w:fldCharType="end"/>
      </w:r>
      <w:r>
        <w:rPr>
          <w:rFonts w:ascii="Calibri" w:hAnsi="Calibri" w:cs="Calibri"/>
          <w:i/>
          <w:sz w:val="22"/>
          <w:szCs w:val="22"/>
        </w:rPr>
        <w:t>:</w:t>
      </w:r>
      <w:r>
        <w:rPr>
          <w:rFonts w:ascii="Calibri" w:hAnsi="Calibri" w:cs="Calibri"/>
          <w:sz w:val="22"/>
          <w:szCs w:val="22"/>
        </w:rPr>
        <w:t xml:space="preserve"> </w:t>
      </w:r>
    </w:p>
    <w:p w14:paraId="4544F803" w14:textId="77777777" w:rsidR="00E1783B" w:rsidRPr="006D5B76" w:rsidRDefault="00E1783B" w:rsidP="00C00AE4">
      <w:pPr>
        <w:spacing w:line="276" w:lineRule="auto"/>
        <w:contextualSpacing/>
        <w:rPr>
          <w:rFonts w:ascii="Calibri" w:hAnsi="Calibri" w:cs="Calibri"/>
          <w:sz w:val="22"/>
          <w:szCs w:val="22"/>
        </w:rPr>
      </w:pPr>
    </w:p>
    <w:p w14:paraId="3B3B2314" w14:textId="77777777" w:rsidR="000C78CA" w:rsidRPr="006D5B76"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sz w:val="22"/>
          <w:szCs w:val="22"/>
        </w:rPr>
      </w:pPr>
      <w:r>
        <w:rPr>
          <w:rFonts w:ascii="Calibri" w:hAnsi="Calibri" w:cs="Calibri"/>
          <w:sz w:val="22"/>
          <w:szCs w:val="22"/>
        </w:rPr>
        <w:t>H</w:t>
      </w:r>
      <w:r>
        <w:rPr>
          <w:rFonts w:ascii="Calibri" w:eastAsia="Calibri" w:hAnsi="Calibri" w:cs="Calibri"/>
          <w:sz w:val="22"/>
          <w:szCs w:val="22"/>
        </w:rPr>
        <w:t xml:space="preserve">as never been the subject of a conviction for </w:t>
      </w:r>
      <w:r>
        <w:rPr>
          <w:rFonts w:ascii="Calibri" w:hAnsi="Calibri" w:cs="Calibri"/>
          <w:sz w:val="22"/>
          <w:szCs w:val="22"/>
          <w:lang w:eastAsia="en-IE"/>
        </w:rPr>
        <w:t>participation in a criminal organisation, as defined in Article 2 of Council Framework Decision 2008/841/JHA.</w:t>
      </w:r>
    </w:p>
    <w:p w14:paraId="66BD79D9" w14:textId="77777777" w:rsidR="000C78CA" w:rsidRPr="006D5B76"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sz w:val="22"/>
          <w:szCs w:val="22"/>
        </w:rPr>
      </w:pPr>
      <w:r>
        <w:rPr>
          <w:rFonts w:ascii="Calibri" w:hAnsi="Calibri" w:cs="Calibri"/>
          <w:sz w:val="22"/>
          <w:szCs w:val="22"/>
        </w:rPr>
        <w:t>H</w:t>
      </w:r>
      <w:r>
        <w:rPr>
          <w:rFonts w:ascii="Calibri" w:eastAsia="Calibri" w:hAnsi="Calibri" w:cs="Calibri"/>
          <w:sz w:val="22"/>
          <w:szCs w:val="22"/>
        </w:rPr>
        <w:t xml:space="preserve">as never been the subject of a conviction for </w:t>
      </w:r>
      <w:r>
        <w:rPr>
          <w:rFonts w:ascii="Calibri" w:hAnsi="Calibri" w:cs="Calibri"/>
          <w:sz w:val="22"/>
          <w:szCs w:val="22"/>
          <w:lang w:eastAsia="en-IE"/>
        </w:rPr>
        <w:t xml:space="preserve">corruption, as defined in Article 3 of the Convention on the fight against corruption involving officials of the European Communities or officials of Member States of the European Union and Article 2(1) of Council Framework Decision 2003/568/JHA as well as corruption as defined in the national law of the Contracting Authority or </w:t>
      </w:r>
      <w:r>
        <w:rPr>
          <w:rFonts w:ascii="Calibri" w:hAnsi="Calibri" w:cs="Calibri"/>
          <w:sz w:val="22"/>
          <w:szCs w:val="22"/>
        </w:rPr>
        <w:fldChar w:fldCharType="begin">
          <w:ffData>
            <w:name w:val=""/>
            <w:enabled/>
            <w:calcOnExit w:val="0"/>
            <w:textInput>
              <w:default w:val="[Click here and insert name of entity]"/>
            </w:textInput>
          </w:ffData>
        </w:fldChar>
      </w:r>
      <w:r>
        <w:rPr>
          <w:rFonts w:ascii="Calibri" w:hAnsi="Calibri" w:cs="Calibri"/>
          <w:sz w:val="22"/>
          <w:szCs w:val="22"/>
        </w:rPr>
        <w:instrText xml:space="preserve"> FORMTEXT </w:instrText>
      </w:r>
      <w:r>
        <w:rPr>
          <w:rFonts w:ascii="Calibri" w:hAnsi="Calibri" w:cs="Calibri"/>
          <w:sz w:val="22"/>
          <w:szCs w:val="22"/>
        </w:rPr>
      </w:r>
      <w:r>
        <w:rPr>
          <w:rFonts w:ascii="Calibri" w:hAnsi="Calibri" w:cs="Calibri"/>
          <w:sz w:val="22"/>
          <w:szCs w:val="22"/>
        </w:rPr>
        <w:fldChar w:fldCharType="separate"/>
      </w:r>
      <w:r>
        <w:rPr>
          <w:rFonts w:ascii="Calibri" w:hAnsi="Calibri" w:cs="Calibri"/>
          <w:noProof/>
          <w:sz w:val="22"/>
          <w:szCs w:val="22"/>
        </w:rPr>
        <w:t>[Click here and insert name of entity]</w:t>
      </w:r>
      <w:r>
        <w:rPr>
          <w:rFonts w:ascii="Calibri" w:hAnsi="Calibri" w:cs="Calibri"/>
          <w:sz w:val="22"/>
          <w:szCs w:val="22"/>
        </w:rPr>
        <w:fldChar w:fldCharType="end"/>
      </w:r>
      <w:r>
        <w:rPr>
          <w:rFonts w:ascii="Calibri" w:hAnsi="Calibri" w:cs="Calibri"/>
          <w:sz w:val="22"/>
          <w:szCs w:val="22"/>
          <w:lang w:eastAsia="en-IE"/>
        </w:rPr>
        <w:t>.</w:t>
      </w:r>
    </w:p>
    <w:p w14:paraId="0DF873E5" w14:textId="77777777" w:rsidR="000C78CA" w:rsidRPr="006D5B76"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sz w:val="22"/>
          <w:szCs w:val="22"/>
        </w:rPr>
      </w:pPr>
      <w:r>
        <w:rPr>
          <w:rFonts w:ascii="Calibri" w:hAnsi="Calibri" w:cs="Calibri"/>
          <w:sz w:val="22"/>
          <w:szCs w:val="22"/>
        </w:rPr>
        <w:t xml:space="preserve">Has never been the subject of a conviction for </w:t>
      </w:r>
      <w:r>
        <w:rPr>
          <w:rFonts w:ascii="Calibri" w:hAnsi="Calibri" w:cs="Calibri"/>
          <w:sz w:val="22"/>
          <w:szCs w:val="22"/>
          <w:lang w:eastAsia="en-IE"/>
        </w:rPr>
        <w:t>fraud within the meaning of Article 1 of the Convention on the protection of the European Communities’ financial interests.</w:t>
      </w:r>
    </w:p>
    <w:p w14:paraId="0F82C78D" w14:textId="77777777" w:rsidR="000C78CA" w:rsidRPr="006D5B76"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sz w:val="22"/>
          <w:szCs w:val="22"/>
        </w:rPr>
      </w:pPr>
      <w:r>
        <w:rPr>
          <w:rFonts w:ascii="Calibri" w:hAnsi="Calibri" w:cs="Calibri"/>
          <w:sz w:val="22"/>
          <w:szCs w:val="22"/>
        </w:rPr>
        <w:t xml:space="preserve">Has never been the subject of a conviction for </w:t>
      </w:r>
      <w:r>
        <w:rPr>
          <w:rFonts w:ascii="Calibri" w:hAnsi="Calibri" w:cs="Calibri"/>
          <w:sz w:val="22"/>
          <w:szCs w:val="22"/>
          <w:lang w:eastAsia="en-IE"/>
        </w:rPr>
        <w:t>terrorist offences or offences linked to terrorist activities, as defined in Articles 1 and 3 of Council Framework Decision 2002/475/JHA</w:t>
      </w:r>
      <w:r>
        <w:rPr>
          <w:rFonts w:ascii="Calibri" w:hAnsi="Calibri" w:cs="Calibri"/>
          <w:sz w:val="22"/>
          <w:szCs w:val="22"/>
          <w:u w:val="single"/>
          <w:lang w:eastAsia="en-IE"/>
        </w:rPr>
        <w:t xml:space="preserve"> </w:t>
      </w:r>
      <w:r>
        <w:rPr>
          <w:rFonts w:ascii="Calibri" w:hAnsi="Calibri" w:cs="Calibri"/>
          <w:sz w:val="22"/>
          <w:szCs w:val="22"/>
          <w:lang w:eastAsia="en-IE"/>
        </w:rPr>
        <w:t>respectively, or for inciting or aiding or abetting or attempting to commit an offence, as referred to in Article 4 of that Framework Decision.</w:t>
      </w:r>
    </w:p>
    <w:p w14:paraId="272E17E8" w14:textId="77777777" w:rsidR="000C78CA" w:rsidRPr="006D5B76"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sz w:val="22"/>
          <w:szCs w:val="22"/>
        </w:rPr>
      </w:pPr>
      <w:r>
        <w:rPr>
          <w:rFonts w:ascii="Calibri" w:hAnsi="Calibri" w:cs="Calibri"/>
          <w:sz w:val="22"/>
          <w:szCs w:val="22"/>
        </w:rPr>
        <w:t>Has never been the subject of a conviction for m</w:t>
      </w:r>
      <w:r>
        <w:rPr>
          <w:rFonts w:ascii="Calibri" w:hAnsi="Calibri" w:cs="Calibri"/>
          <w:sz w:val="22"/>
          <w:szCs w:val="22"/>
          <w:lang w:eastAsia="en-IE"/>
        </w:rPr>
        <w:t>oney laundering or terrorist financing, as defined in Article 1 of Directive 2005/60/EC of the European Parliament and of the Council.</w:t>
      </w:r>
    </w:p>
    <w:p w14:paraId="2E57F527" w14:textId="77777777" w:rsidR="000C78CA" w:rsidRPr="00E268AB"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sz w:val="22"/>
          <w:szCs w:val="22"/>
        </w:rPr>
      </w:pPr>
      <w:r>
        <w:rPr>
          <w:rFonts w:ascii="Calibri" w:hAnsi="Calibri" w:cs="Calibri"/>
          <w:sz w:val="22"/>
          <w:szCs w:val="22"/>
        </w:rPr>
        <w:t>Has never been the subject of a conviction for child labour and other forms of trafficking in</w:t>
      </w:r>
      <w:r>
        <w:rPr>
          <w:rFonts w:ascii="Calibri" w:hAnsi="Calibri" w:cs="Calibri"/>
          <w:sz w:val="22"/>
          <w:szCs w:val="22"/>
          <w:lang w:eastAsia="en-IE"/>
        </w:rPr>
        <w:t xml:space="preserve"> human beings as defined in Article 2 of Directive 2011/36/EU of the European Parliament and of the Council.</w:t>
      </w:r>
    </w:p>
    <w:p w14:paraId="7F6492C9" w14:textId="0501FF6C" w:rsidR="000C78CA"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sz w:val="22"/>
          <w:szCs w:val="22"/>
        </w:rPr>
      </w:pPr>
      <w:r>
        <w:rPr>
          <w:rFonts w:ascii="Calibri" w:hAnsi="Calibri" w:cs="Calibri"/>
          <w:sz w:val="22"/>
          <w:szCs w:val="22"/>
        </w:rPr>
        <w:t xml:space="preserve">Is not in breach and has not breached its obligations relating to the payment of taxes or social security contributions. </w:t>
      </w:r>
    </w:p>
    <w:p w14:paraId="4C120430" w14:textId="57FDEB4F" w:rsidR="00E268AB" w:rsidRPr="004A51FF" w:rsidRDefault="00E268AB"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851" w:right="47" w:hanging="425"/>
        <w:contextualSpacing/>
        <w:jc w:val="both"/>
        <w:rPr>
          <w:rFonts w:ascii="Calibri" w:hAnsi="Calibri" w:cs="Calibri"/>
          <w:i/>
          <w:color w:val="A6A6A6" w:themeColor="background1" w:themeShade="A6"/>
          <w:sz w:val="22"/>
          <w:szCs w:val="22"/>
        </w:rPr>
      </w:pPr>
      <w:r>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        </w:t>
      </w:r>
    </w:p>
    <w:sdt>
      <w:sdtPr>
        <w:rPr>
          <w:lang w:val="en-IE"/>
        </w:rPr>
        <w:id w:val="438117843"/>
        <w:placeholder>
          <w:docPart w:val="90F2A199F3B64269B910CFD8B17E30A2"/>
        </w:placeholder>
      </w:sdtPr>
      <w:sdtEndPr/>
      <w:sdtContent>
        <w:p w14:paraId="50601D02" w14:textId="77777777" w:rsidR="000C78CA" w:rsidRPr="006D5B76" w:rsidRDefault="000C78CA" w:rsidP="00C00AE4">
          <w:pPr>
            <w:pStyle w:val="ListParagraph"/>
            <w:ind w:left="1116" w:right="47"/>
            <w:contextualSpacing/>
            <w:rPr>
              <w:i/>
              <w:color w:val="A6A6A6" w:themeColor="background1" w:themeShade="A6"/>
              <w:lang w:val="en-IE"/>
            </w:rPr>
          </w:pPr>
        </w:p>
        <w:p w14:paraId="1245B676" w14:textId="77777777" w:rsidR="000C78CA" w:rsidRPr="00E268AB" w:rsidRDefault="000C78CA" w:rsidP="00C00AE4">
          <w:pPr>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ind w:left="792" w:right="47" w:hanging="396"/>
            <w:contextualSpacing/>
            <w:jc w:val="both"/>
            <w:rPr>
              <w:rFonts w:ascii="Calibri" w:hAnsi="Calibri" w:cs="Calibri"/>
              <w:i/>
              <w:color w:val="A6A6A6" w:themeColor="background1" w:themeShade="A6"/>
              <w:sz w:val="22"/>
              <w:szCs w:val="22"/>
            </w:rPr>
          </w:pPr>
          <w:r>
            <w:rPr>
              <w:rFonts w:ascii="Calibri" w:hAnsi="Calibri" w:cs="Calibri"/>
              <w:sz w:val="22"/>
              <w:szCs w:val="22"/>
            </w:rPr>
            <w:t xml:space="preserve">Has, in the performance of all public contracts, complied with applicable obligations in the field of environmental, social and labour law that apply at the place where the works are </w:t>
          </w:r>
          <w:r>
            <w:rPr>
              <w:rFonts w:ascii="Calibri" w:hAnsi="Calibri" w:cs="Calibri"/>
              <w:sz w:val="22"/>
              <w:szCs w:val="22"/>
            </w:rPr>
            <w:lastRenderedPageBreak/>
            <w:t xml:space="preserve">carried out or the Goods provided, that have been established by EU law, national law, collective agreements or by international, environmental, social and labour law listed in Schedule 7 of the European Union (Award of Public Authority Contracts) Regulations 2016 (Statutory Instrument 284 of 2016).        </w:t>
          </w:r>
        </w:p>
        <w:p w14:paraId="11110B9E" w14:textId="77777777" w:rsidR="000C78CA" w:rsidRPr="006D5B76" w:rsidRDefault="000C78CA" w:rsidP="00C00AE4">
          <w:pPr>
            <w:pStyle w:val="ListParagraph"/>
            <w:ind w:left="1116" w:right="47"/>
            <w:contextualSpacing/>
            <w:rPr>
              <w:lang w:val="en-IE"/>
            </w:rPr>
          </w:pPr>
        </w:p>
        <w:p w14:paraId="11CC1C05" w14:textId="77777777"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i/>
              <w:color w:val="A6A6A6" w:themeColor="background1" w:themeShade="A6"/>
              <w:lang w:val="en-IE"/>
            </w:rPr>
          </w:pPr>
          <w:r>
            <w:rPr>
              <w:lang w:val="en-IE"/>
            </w:rPr>
            <w:t>Is not bankrupt or the subject of insolvency or winding-up proceedings, its assets are not being administered by a liquidator or by the court, it is not in an arrangement with creditors, its business activities are not suspended nor is it in any analogous situation arising from a similar procedure under national laws and regulations.</w:t>
          </w:r>
        </w:p>
        <w:p w14:paraId="5E5BA236" w14:textId="77777777" w:rsidR="000C78CA" w:rsidRPr="006D5B76" w:rsidRDefault="000C78CA" w:rsidP="00C00AE4">
          <w:pPr>
            <w:pStyle w:val="ListParagraph"/>
            <w:ind w:left="1116" w:right="47"/>
            <w:contextualSpacing/>
            <w:rPr>
              <w:i/>
              <w:color w:val="A6A6A6" w:themeColor="background1" w:themeShade="A6"/>
              <w:lang w:val="en-IE"/>
            </w:rPr>
          </w:pPr>
        </w:p>
        <w:p w14:paraId="7C6AECDF" w14:textId="77777777"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i/>
              <w:color w:val="A6A6A6" w:themeColor="background1" w:themeShade="A6"/>
              <w:lang w:val="en-IE"/>
            </w:rPr>
          </w:pPr>
          <w:r>
            <w:rPr>
              <w:lang w:val="en-IE"/>
            </w:rPr>
            <w:t>Is not guilty of grave professional misconduct.</w:t>
          </w:r>
        </w:p>
        <w:p w14:paraId="2D0E1F7F" w14:textId="77777777" w:rsidR="000C78CA" w:rsidRPr="006D5B76" w:rsidRDefault="000C78CA" w:rsidP="00C00AE4">
          <w:pPr>
            <w:pStyle w:val="ListParagraph"/>
            <w:ind w:left="1116" w:right="47"/>
            <w:contextualSpacing/>
            <w:rPr>
              <w:i/>
              <w:color w:val="A6A6A6" w:themeColor="background1" w:themeShade="A6"/>
              <w:lang w:val="en-IE"/>
            </w:rPr>
          </w:pPr>
        </w:p>
        <w:p w14:paraId="11DB27FA" w14:textId="22D09639"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i/>
              <w:color w:val="A6A6A6" w:themeColor="background1" w:themeShade="A6"/>
              <w:lang w:val="en-IE"/>
            </w:rPr>
          </w:pPr>
          <w:r>
            <w:rPr>
              <w:lang w:val="en-IE"/>
            </w:rPr>
            <w:t>Has not entered into agreements with other economic operators aimed at distorting competition.</w:t>
          </w:r>
        </w:p>
        <w:p w14:paraId="1F995752" w14:textId="77777777" w:rsidR="000C78CA" w:rsidRPr="006D5B76" w:rsidRDefault="000C78CA" w:rsidP="00C00AE4">
          <w:pPr>
            <w:pStyle w:val="ListParagraph"/>
            <w:ind w:left="1116" w:right="47"/>
            <w:contextualSpacing/>
            <w:rPr>
              <w:i/>
              <w:color w:val="A6A6A6" w:themeColor="background1" w:themeShade="A6"/>
              <w:lang w:val="en-IE"/>
            </w:rPr>
          </w:pPr>
        </w:p>
        <w:p w14:paraId="58B7B2CA" w14:textId="77777777"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i/>
              <w:color w:val="A6A6A6" w:themeColor="background1" w:themeShade="A6"/>
              <w:lang w:val="en-IE"/>
            </w:rPr>
          </w:pPr>
          <w:r>
            <w:rPr>
              <w:lang w:val="en-IE"/>
            </w:rPr>
            <w:t>Is not aware of any conflict of interest due to its participation in the Competition;</w:t>
          </w:r>
        </w:p>
        <w:p w14:paraId="1A52CC99" w14:textId="77777777" w:rsidR="000C78CA" w:rsidRPr="006D5B76" w:rsidRDefault="000C78CA" w:rsidP="00C00AE4">
          <w:pPr>
            <w:pStyle w:val="ListParagraph"/>
            <w:contextualSpacing/>
            <w:rPr>
              <w:i/>
              <w:color w:val="A6A6A6" w:themeColor="background1" w:themeShade="A6"/>
              <w:lang w:val="en-IE"/>
            </w:rPr>
          </w:pPr>
        </w:p>
        <w:p w14:paraId="757FBB8E" w14:textId="77777777"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lang w:val="en-IE"/>
            </w:rPr>
          </w:pPr>
          <w:r>
            <w:rPr>
              <w:lang w:val="en-IE"/>
            </w:rPr>
            <w:t>Has not had any prior involvement in the preparation of the Competition;</w:t>
          </w:r>
        </w:p>
        <w:p w14:paraId="404B3CB5" w14:textId="77777777" w:rsidR="000C78CA" w:rsidRPr="006D5B76" w:rsidRDefault="000C78CA" w:rsidP="00C00AE4">
          <w:pPr>
            <w:pStyle w:val="ListParagraph"/>
            <w:ind w:left="1116" w:right="47"/>
            <w:contextualSpacing/>
            <w:rPr>
              <w:lang w:val="en-IE"/>
            </w:rPr>
          </w:pPr>
        </w:p>
        <w:p w14:paraId="2164CAFD" w14:textId="6899542F"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i/>
              <w:color w:val="A6A6A6" w:themeColor="background1" w:themeShade="A6"/>
              <w:lang w:val="en-IE"/>
            </w:rPr>
          </w:pPr>
          <w:r>
            <w:rPr>
              <w:lang w:val="en-IE"/>
            </w:rPr>
            <w:t>Has not shown significant or persistent deficiencies in the performance of a substantive requirement under a prior public contract, a prior contract with a contracting entity, or a prior concession contract, which led to early termination of that prior contract, damages or other comparable sanctions.</w:t>
          </w:r>
        </w:p>
        <w:p w14:paraId="32CC2095" w14:textId="77777777" w:rsidR="000C78CA" w:rsidRPr="006D5B76" w:rsidRDefault="000C78CA" w:rsidP="00C00AE4">
          <w:pPr>
            <w:pStyle w:val="ListParagraph"/>
            <w:ind w:left="1116" w:right="47"/>
            <w:contextualSpacing/>
            <w:rPr>
              <w:i/>
              <w:color w:val="A6A6A6" w:themeColor="background1" w:themeShade="A6"/>
              <w:lang w:val="en-IE"/>
            </w:rPr>
          </w:pPr>
        </w:p>
        <w:p w14:paraId="5C0AB158" w14:textId="77777777"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i/>
              <w:color w:val="A6A6A6" w:themeColor="background1" w:themeShade="A6"/>
              <w:lang w:val="en-IE"/>
            </w:rPr>
          </w:pPr>
          <w:r>
            <w:rPr>
              <w:lang w:val="en-IE"/>
            </w:rPr>
            <w:t xml:space="preserve">Is not guilty of serious misrepresentation in supplying the information required for the verification of the absence of grounds for exclusion or the fulfilment of the Selection Criteria for this Competition and did not withhold such information and did not fail or is not able to submit supporting documents in respect of this Competition as required under Regulation 59 of the European Union (Award of Public Authority Contracts) Regulations 2016 (Statutory Instrument 284 of 2016). </w:t>
          </w:r>
        </w:p>
        <w:p w14:paraId="2142662C" w14:textId="77777777" w:rsidR="000C78CA" w:rsidRPr="006D5B76" w:rsidRDefault="000C78CA" w:rsidP="00C00AE4">
          <w:pPr>
            <w:pStyle w:val="ListParagraph"/>
            <w:ind w:left="1116" w:right="47"/>
            <w:contextualSpacing/>
            <w:rPr>
              <w:i/>
              <w:color w:val="A6A6A6" w:themeColor="background1" w:themeShade="A6"/>
              <w:lang w:val="en-IE"/>
            </w:rPr>
          </w:pPr>
        </w:p>
        <w:p w14:paraId="0B565A5D" w14:textId="77777777" w:rsidR="000C78CA" w:rsidRPr="006D5B76" w:rsidRDefault="000C78CA" w:rsidP="00C00AE4">
          <w:pPr>
            <w:pStyle w:val="ListParagraph"/>
            <w:numPr>
              <w:ilvl w:val="0"/>
              <w:numId w:val="17"/>
            </w:numPr>
            <w:pBdr>
              <w:top w:val="none" w:sz="0" w:space="0" w:color="auto"/>
              <w:left w:val="none" w:sz="0" w:space="0" w:color="auto"/>
              <w:bottom w:val="none" w:sz="0" w:space="0" w:color="auto"/>
              <w:right w:val="none" w:sz="0" w:space="0" w:color="auto"/>
              <w:between w:val="none" w:sz="0" w:space="0" w:color="auto"/>
              <w:bar w:val="none" w:sz="0" w:color="auto"/>
            </w:pBdr>
            <w:spacing w:after="120"/>
            <w:ind w:left="851" w:right="47" w:hanging="425"/>
            <w:contextualSpacing/>
            <w:jc w:val="both"/>
            <w:rPr>
              <w:lang w:val="en-IE"/>
            </w:rPr>
          </w:pPr>
          <w:r>
            <w:rPr>
              <w:lang w:val="en-IE"/>
            </w:rPr>
            <w:t xml:space="preserve">Has not undertaken to unduly influence the decision-making process of the Contracting Authority in respect of the </w:t>
          </w:r>
          <w:proofErr w:type="gramStart"/>
          <w:r>
            <w:rPr>
              <w:lang w:val="en-IE"/>
            </w:rPr>
            <w:t>Competition, or</w:t>
          </w:r>
          <w:proofErr w:type="gramEnd"/>
          <w:r>
            <w:rPr>
              <w:lang w:val="en-IE"/>
            </w:rPr>
            <w:t xml:space="preserve"> obtain confidential information that may confer upon </w:t>
          </w:r>
          <w:proofErr w:type="gramStart"/>
          <w:r>
            <w:rPr>
              <w:lang w:val="en-IE"/>
            </w:rPr>
            <w:t>it</w:t>
          </w:r>
          <w:proofErr w:type="gramEnd"/>
          <w:r>
            <w:rPr>
              <w:lang w:val="en-IE"/>
            </w:rPr>
            <w:t xml:space="preserve"> undue advantages in respect of the Competition; or negligently provided misleading information that may have a material influence on decisions concerning exclusion, selection or award.</w:t>
          </w:r>
        </w:p>
      </w:sdtContent>
    </w:sdt>
    <w:p w14:paraId="0AFEF17E" w14:textId="77777777" w:rsidR="006D5B76" w:rsidRDefault="006D5B76" w:rsidP="00C00AE4">
      <w:pPr>
        <w:spacing w:line="276" w:lineRule="auto"/>
        <w:contextualSpacing/>
        <w:jc w:val="both"/>
        <w:rPr>
          <w:rFonts w:ascii="Calibri" w:eastAsia="Times New Roman" w:hAnsi="Calibri" w:cs="Calibri"/>
          <w:sz w:val="22"/>
          <w:szCs w:val="22"/>
        </w:rPr>
      </w:pPr>
    </w:p>
    <w:p w14:paraId="5DF8648E" w14:textId="7566FCD8" w:rsidR="00D814FE" w:rsidRDefault="00D814FE" w:rsidP="00C00AE4">
      <w:pPr>
        <w:spacing w:line="276" w:lineRule="auto"/>
        <w:contextualSpacing/>
        <w:jc w:val="both"/>
        <w:rPr>
          <w:rFonts w:ascii="Calibri" w:eastAsia="Times New Roman" w:hAnsi="Calibri" w:cs="Calibri"/>
          <w:sz w:val="22"/>
          <w:szCs w:val="22"/>
        </w:rPr>
      </w:pPr>
      <w:r>
        <w:rPr>
          <w:rFonts w:ascii="Calibri" w:eastAsia="Times New Roman" w:hAnsi="Calibri" w:cs="Calibri"/>
          <w:sz w:val="22"/>
          <w:szCs w:val="22"/>
        </w:rPr>
        <w:t>I understand and acknowledge that the provision of inaccurate or misleading information in this declaration may lead to my business/firm/company/partnership being excluded from participation in this or future tenders, and I make this solemn declaration conscientiously believing the same to be true and by virtue of the Statutory Declarations Act, 1938. This declaration is made for the benefit of the Contracting Authority.</w:t>
      </w:r>
    </w:p>
    <w:p w14:paraId="0E51ABB4" w14:textId="77777777" w:rsidR="00E268AB" w:rsidRDefault="00E268AB" w:rsidP="00E1783B">
      <w:pPr>
        <w:contextualSpacing/>
        <w:jc w:val="both"/>
        <w:rPr>
          <w:rFonts w:ascii="Calibri" w:eastAsia="Times New Roman" w:hAnsi="Calibri" w:cs="Calibri"/>
          <w:sz w:val="22"/>
          <w:szCs w:val="22"/>
        </w:rPr>
      </w:pPr>
    </w:p>
    <w:p w14:paraId="6D1E4F12" w14:textId="77777777" w:rsidR="004679F4" w:rsidRDefault="004679F4" w:rsidP="00E1783B">
      <w:pPr>
        <w:contextualSpacing/>
        <w:jc w:val="both"/>
        <w:rPr>
          <w:rFonts w:ascii="Calibri" w:eastAsia="Times New Roman" w:hAnsi="Calibri" w:cs="Calibri"/>
          <w:sz w:val="22"/>
          <w:szCs w:val="22"/>
        </w:rPr>
      </w:pPr>
    </w:p>
    <w:p w14:paraId="3C448097" w14:textId="77777777" w:rsidR="004679F4" w:rsidRDefault="004679F4" w:rsidP="00E1783B">
      <w:pPr>
        <w:contextualSpacing/>
        <w:jc w:val="both"/>
        <w:rPr>
          <w:rFonts w:ascii="Calibri" w:eastAsia="Times New Roman" w:hAnsi="Calibri" w:cs="Calibri"/>
          <w:sz w:val="22"/>
          <w:szCs w:val="22"/>
        </w:rPr>
      </w:pPr>
    </w:p>
    <w:p w14:paraId="6D37B40A" w14:textId="77777777" w:rsidR="004679F4" w:rsidRDefault="004679F4" w:rsidP="00E1783B">
      <w:pPr>
        <w:contextualSpacing/>
        <w:jc w:val="both"/>
        <w:rPr>
          <w:rFonts w:ascii="Calibri" w:eastAsia="Times New Roman" w:hAnsi="Calibri" w:cs="Calibri"/>
          <w:sz w:val="22"/>
          <w:szCs w:val="22"/>
        </w:rPr>
      </w:pPr>
    </w:p>
    <w:p w14:paraId="075CE253" w14:textId="77777777" w:rsidR="00E268AB" w:rsidRDefault="00E268AB" w:rsidP="00E1783B">
      <w:pPr>
        <w:contextualSpacing/>
        <w:jc w:val="both"/>
        <w:rPr>
          <w:rFonts w:ascii="Calibri" w:eastAsia="Times New Roman" w:hAnsi="Calibri" w:cs="Calibri"/>
          <w:sz w:val="22"/>
          <w:szCs w:val="22"/>
        </w:rPr>
      </w:pPr>
    </w:p>
    <w:p w14:paraId="18C45A27" w14:textId="77777777" w:rsidR="00E268AB" w:rsidRPr="006D5B76" w:rsidRDefault="00E268AB" w:rsidP="00111A28">
      <w:pPr>
        <w:contextualSpacing/>
        <w:rPr>
          <w:rFonts w:ascii="Calibri" w:eastAsia="Times New Roman" w:hAnsi="Calibri" w:cs="Calibri"/>
          <w:sz w:val="22"/>
          <w:szCs w:val="22"/>
        </w:rPr>
      </w:pPr>
    </w:p>
    <w:p w14:paraId="1739BE72" w14:textId="77777777" w:rsidR="000C3E52" w:rsidRPr="006D5B76" w:rsidRDefault="000C3E52" w:rsidP="00E832D1">
      <w:pPr>
        <w:spacing w:after="60"/>
        <w:rPr>
          <w:rFonts w:ascii="Calibri" w:hAnsi="Calibri" w:cs="Calibri"/>
          <w:sz w:val="22"/>
          <w:szCs w:val="22"/>
        </w:rPr>
      </w:pPr>
    </w:p>
    <w:tbl>
      <w:tblPr>
        <w:tblW w:w="0" w:type="auto"/>
        <w:tblBorders>
          <w:top w:val="single" w:sz="12" w:space="0" w:color="FFFFFF"/>
          <w:left w:val="single" w:sz="12" w:space="0" w:color="FFFFFF"/>
          <w:bottom w:val="single" w:sz="12" w:space="0" w:color="FFFFFF"/>
          <w:right w:val="single" w:sz="12" w:space="0" w:color="FFFFFF"/>
          <w:insideH w:val="single" w:sz="12" w:space="0" w:color="FFFFFF"/>
          <w:insideV w:val="single" w:sz="12" w:space="0" w:color="FFFFFF"/>
        </w:tblBorders>
        <w:tblLook w:val="01E0" w:firstRow="1" w:lastRow="1" w:firstColumn="1" w:lastColumn="1" w:noHBand="0" w:noVBand="0"/>
      </w:tblPr>
      <w:tblGrid>
        <w:gridCol w:w="4367"/>
        <w:gridCol w:w="4623"/>
      </w:tblGrid>
      <w:tr w:rsidR="000C3E52" w:rsidRPr="00565F79" w14:paraId="5B8C92E6" w14:textId="77777777" w:rsidTr="71F712FD">
        <w:trPr>
          <w:cantSplit/>
          <w:trHeight w:val="707"/>
        </w:trPr>
        <w:tc>
          <w:tcPr>
            <w:tcW w:w="4367" w:type="dxa"/>
          </w:tcPr>
          <w:p w14:paraId="1D4BD197" w14:textId="77777777"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r>
              <w:rPr>
                <w:rFonts w:asciiTheme="minorHAnsi" w:eastAsia="Times New Roman" w:hAnsiTheme="minorHAnsi" w:cstheme="minorHAnsi"/>
                <w:b/>
                <w:color w:val="333399"/>
                <w:sz w:val="22"/>
                <w:szCs w:val="22"/>
                <w:bdr w:val="none" w:sz="0" w:space="0" w:color="auto"/>
              </w:rPr>
              <w:br w:type="page"/>
              <w:t>________________________</w:t>
            </w:r>
          </w:p>
          <w:p w14:paraId="00B44DD9" w14:textId="0E2039AD" w:rsidR="00486F0A"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r>
              <w:rPr>
                <w:rFonts w:asciiTheme="minorHAnsi" w:eastAsia="Times New Roman" w:hAnsiTheme="minorHAnsi" w:cstheme="minorHAnsi"/>
                <w:b/>
                <w:color w:val="333399"/>
                <w:sz w:val="22"/>
                <w:szCs w:val="22"/>
                <w:bdr w:val="none" w:sz="0" w:space="0" w:color="auto"/>
              </w:rPr>
              <w:t>Signature of Declarant</w:t>
            </w:r>
          </w:p>
        </w:tc>
        <w:tc>
          <w:tcPr>
            <w:tcW w:w="4623" w:type="dxa"/>
          </w:tcPr>
          <w:p w14:paraId="4EF1AD5A" w14:textId="39A409AA"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r>
              <w:rPr>
                <w:rFonts w:asciiTheme="minorHAnsi" w:eastAsia="Times New Roman" w:hAnsiTheme="minorHAnsi" w:cstheme="minorHAnsi"/>
                <w:b/>
                <w:color w:val="333399"/>
                <w:sz w:val="22"/>
                <w:szCs w:val="22"/>
                <w:bdr w:val="none" w:sz="0" w:space="0" w:color="auto"/>
              </w:rPr>
              <w:t>_____________________________________</w:t>
            </w:r>
          </w:p>
          <w:p w14:paraId="289447A0" w14:textId="77777777"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r>
              <w:rPr>
                <w:rFonts w:asciiTheme="minorHAnsi" w:eastAsia="Times New Roman" w:hAnsiTheme="minorHAnsi" w:cstheme="minorHAnsi"/>
                <w:b/>
                <w:color w:val="333399"/>
                <w:sz w:val="22"/>
                <w:szCs w:val="22"/>
                <w:bdr w:val="none" w:sz="0" w:space="0" w:color="auto"/>
              </w:rPr>
              <w:t>Name of Declarant in print or block capitals</w:t>
            </w:r>
          </w:p>
        </w:tc>
      </w:tr>
      <w:tr w:rsidR="000C3E52" w:rsidRPr="00565F79" w14:paraId="5FFD7C80" w14:textId="77777777" w:rsidTr="71F712FD">
        <w:trPr>
          <w:cantSplit/>
          <w:trHeight w:val="158"/>
        </w:trPr>
        <w:tc>
          <w:tcPr>
            <w:tcW w:w="8990" w:type="dxa"/>
            <w:gridSpan w:val="2"/>
          </w:tcPr>
          <w:p w14:paraId="1A7FD722" w14:textId="77777777" w:rsidR="00486F0A" w:rsidRPr="00565F79" w:rsidRDefault="00486F0A"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p>
          <w:p w14:paraId="3AEC7039" w14:textId="57AAF53B"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r>
              <w:rPr>
                <w:rFonts w:asciiTheme="minorHAnsi" w:eastAsia="Times New Roman" w:hAnsiTheme="minorHAnsi" w:cstheme="minorHAnsi"/>
                <w:b/>
                <w:color w:val="333399"/>
                <w:sz w:val="22"/>
                <w:szCs w:val="22"/>
                <w:bdr w:val="none" w:sz="0" w:space="0" w:color="auto"/>
              </w:rPr>
              <w:t>Declared before me by ________________________________ who is personally known to me</w:t>
            </w:r>
          </w:p>
          <w:p w14:paraId="1B9A1F6A" w14:textId="77777777"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Bidi"/>
                <w:b/>
                <w:bCs/>
                <w:color w:val="333399"/>
                <w:sz w:val="22"/>
                <w:szCs w:val="22"/>
                <w:bdr w:val="none" w:sz="0" w:space="0" w:color="auto"/>
              </w:rPr>
            </w:pPr>
            <w:r>
              <w:rPr>
                <w:rFonts w:asciiTheme="minorHAnsi" w:eastAsia="Times New Roman" w:hAnsiTheme="minorHAnsi" w:cstheme="minorBidi"/>
                <w:b/>
                <w:bCs/>
                <w:color w:val="333399"/>
                <w:sz w:val="22"/>
                <w:szCs w:val="22"/>
                <w:bdr w:val="none" w:sz="0" w:space="0" w:color="auto"/>
              </w:rPr>
              <w:t>(or who is identified to me by ______________________________who is personally known to me)</w:t>
            </w:r>
          </w:p>
          <w:p w14:paraId="02B3DDC8" w14:textId="77777777"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Bidi"/>
                <w:b/>
                <w:bCs/>
                <w:color w:val="333399"/>
                <w:sz w:val="22"/>
                <w:szCs w:val="22"/>
                <w:bdr w:val="none" w:sz="0" w:space="0" w:color="auto"/>
              </w:rPr>
            </w:pPr>
            <w:r>
              <w:rPr>
                <w:rFonts w:asciiTheme="minorHAnsi" w:eastAsia="Times New Roman" w:hAnsiTheme="minorHAnsi" w:cstheme="minorBidi"/>
                <w:b/>
                <w:bCs/>
                <w:color w:val="333399"/>
                <w:sz w:val="22"/>
                <w:szCs w:val="22"/>
                <w:bdr w:val="none" w:sz="0" w:space="0" w:color="auto"/>
              </w:rPr>
              <w:t>at ____________________________ this ___________ day of _______________ 20__</w:t>
            </w:r>
          </w:p>
          <w:p w14:paraId="495004F1" w14:textId="77777777"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r>
              <w:rPr>
                <w:rFonts w:asciiTheme="minorHAnsi" w:eastAsia="Times New Roman" w:hAnsiTheme="minorHAnsi" w:cstheme="minorHAnsi"/>
                <w:b/>
                <w:color w:val="333399"/>
                <w:sz w:val="22"/>
                <w:szCs w:val="22"/>
                <w:bdr w:val="none" w:sz="0" w:space="0" w:color="auto"/>
              </w:rPr>
              <w:t>________________________________</w:t>
            </w:r>
          </w:p>
          <w:p w14:paraId="1DDA6FBE" w14:textId="77777777" w:rsidR="000C3E52" w:rsidRPr="00565F79" w:rsidRDefault="000C3E52" w:rsidP="00111A28">
            <w:pPr>
              <w:pBdr>
                <w:top w:val="none" w:sz="0" w:space="0" w:color="auto"/>
                <w:left w:val="none" w:sz="0" w:space="0" w:color="auto"/>
                <w:bottom w:val="none" w:sz="0" w:space="0" w:color="auto"/>
                <w:right w:val="none" w:sz="0" w:space="0" w:color="auto"/>
                <w:between w:val="none" w:sz="0" w:space="0" w:color="auto"/>
                <w:bar w:val="none" w:sz="0" w:color="auto"/>
              </w:pBdr>
              <w:spacing w:after="240" w:line="276" w:lineRule="auto"/>
              <w:rPr>
                <w:rFonts w:asciiTheme="minorHAnsi" w:eastAsia="Times New Roman" w:hAnsiTheme="minorHAnsi" w:cstheme="minorHAnsi"/>
                <w:b/>
                <w:color w:val="333399"/>
                <w:sz w:val="22"/>
                <w:szCs w:val="22"/>
                <w:bdr w:val="none" w:sz="0" w:space="0" w:color="auto"/>
              </w:rPr>
            </w:pPr>
            <w:r>
              <w:rPr>
                <w:rFonts w:asciiTheme="minorHAnsi" w:eastAsia="Times New Roman" w:hAnsiTheme="minorHAnsi" w:cstheme="minorHAnsi"/>
                <w:b/>
                <w:color w:val="333399"/>
                <w:sz w:val="22"/>
                <w:szCs w:val="22"/>
                <w:bdr w:val="none" w:sz="0" w:space="0" w:color="auto"/>
              </w:rPr>
              <w:t>(signed)</w:t>
            </w:r>
            <w:r>
              <w:rPr>
                <w:rFonts w:asciiTheme="minorHAnsi" w:eastAsia="Times New Roman" w:hAnsiTheme="minorHAnsi" w:cstheme="minorHAnsi"/>
                <w:b/>
                <w:color w:val="333399"/>
                <w:sz w:val="22"/>
                <w:szCs w:val="22"/>
                <w:bdr w:val="none" w:sz="0" w:space="0" w:color="auto"/>
              </w:rPr>
              <w:br/>
              <w:t>Practising Solicitor/Commissioner for Oaths</w:t>
            </w:r>
          </w:p>
        </w:tc>
      </w:tr>
    </w:tbl>
    <w:p w14:paraId="57ACF1BB" w14:textId="4385EF62" w:rsidR="00521EEE" w:rsidRPr="00565F79" w:rsidRDefault="009E3DC6" w:rsidP="71F712FD">
      <w:pPr>
        <w:spacing w:after="160" w:line="257" w:lineRule="auto"/>
        <w:rPr>
          <w:rFonts w:ascii="Calibri" w:eastAsia="Calibri" w:hAnsi="Calibri" w:cs="Calibri"/>
          <w:b/>
          <w:bCs/>
          <w:i/>
          <w:iCs/>
          <w:sz w:val="22"/>
          <w:szCs w:val="22"/>
          <w:lang w:val="en-US"/>
        </w:rPr>
      </w:pPr>
      <w:r>
        <w:rPr>
          <w:rFonts w:ascii="Calibri" w:eastAsia="Calibri" w:hAnsi="Calibri" w:cs="Calibri"/>
          <w:b/>
          <w:bCs/>
          <w:i/>
          <w:iCs/>
          <w:color w:val="333399"/>
          <w:sz w:val="22"/>
          <w:szCs w:val="22"/>
          <w:lang w:val="en-US"/>
        </w:rPr>
        <w:t xml:space="preserve">*Please include such other </w:t>
      </w:r>
      <w:proofErr w:type="gramStart"/>
      <w:r>
        <w:rPr>
          <w:rFonts w:ascii="Calibri" w:eastAsia="Calibri" w:hAnsi="Calibri" w:cs="Calibri"/>
          <w:b/>
          <w:bCs/>
          <w:i/>
          <w:iCs/>
          <w:color w:val="333399"/>
          <w:sz w:val="22"/>
          <w:szCs w:val="22"/>
          <w:lang w:val="en-US"/>
        </w:rPr>
        <w:t>form</w:t>
      </w:r>
      <w:proofErr w:type="gramEnd"/>
      <w:r>
        <w:rPr>
          <w:rFonts w:ascii="Calibri" w:eastAsia="Calibri" w:hAnsi="Calibri" w:cs="Calibri"/>
          <w:b/>
          <w:bCs/>
          <w:i/>
          <w:iCs/>
          <w:color w:val="333399"/>
          <w:sz w:val="22"/>
          <w:szCs w:val="22"/>
          <w:lang w:val="en-US"/>
        </w:rPr>
        <w:t xml:space="preserve"> of identification used to identify the Declarant as permitted by the Statutory Declarations Act, 1938 (as amended)</w:t>
      </w:r>
    </w:p>
    <w:p w14:paraId="761F182C" w14:textId="134A96F3" w:rsidR="00521EEE" w:rsidRPr="00565F79" w:rsidRDefault="00521EEE" w:rsidP="71F712FD">
      <w:pPr>
        <w:pStyle w:val="Body"/>
        <w:jc w:val="both"/>
        <w:rPr>
          <w:rFonts w:asciiTheme="minorHAnsi" w:hAnsiTheme="minorHAnsi" w:cstheme="minorBidi"/>
          <w:b/>
          <w:bCs/>
        </w:rPr>
      </w:pPr>
    </w:p>
    <w:p w14:paraId="608DB697" w14:textId="77777777" w:rsidR="00A16669" w:rsidRDefault="00A16669" w:rsidP="0023432E">
      <w:pPr>
        <w:pStyle w:val="Body"/>
        <w:jc w:val="both"/>
        <w:rPr>
          <w:rFonts w:asciiTheme="minorHAnsi" w:hAnsiTheme="minorHAnsi" w:cstheme="minorHAnsi"/>
          <w:b/>
          <w:bCs/>
        </w:rPr>
      </w:pPr>
    </w:p>
    <w:p w14:paraId="420B5E0F" w14:textId="77777777" w:rsidR="00A16669" w:rsidRDefault="00A16669" w:rsidP="0023432E">
      <w:pPr>
        <w:pStyle w:val="Body"/>
        <w:jc w:val="both"/>
        <w:rPr>
          <w:rFonts w:asciiTheme="minorHAnsi" w:hAnsiTheme="minorHAnsi" w:cstheme="minorHAnsi"/>
          <w:b/>
          <w:bCs/>
        </w:rPr>
      </w:pPr>
    </w:p>
    <w:p w14:paraId="28607847" w14:textId="77777777" w:rsidR="004679F4" w:rsidRDefault="004679F4" w:rsidP="0023432E">
      <w:pPr>
        <w:pStyle w:val="Body"/>
        <w:jc w:val="both"/>
        <w:rPr>
          <w:rFonts w:asciiTheme="minorHAnsi" w:hAnsiTheme="minorHAnsi" w:cstheme="minorHAnsi"/>
          <w:b/>
          <w:bCs/>
        </w:rPr>
      </w:pPr>
    </w:p>
    <w:p w14:paraId="0A6F449F" w14:textId="77777777" w:rsidR="004679F4" w:rsidRDefault="004679F4" w:rsidP="0023432E">
      <w:pPr>
        <w:pStyle w:val="Body"/>
        <w:jc w:val="both"/>
        <w:rPr>
          <w:rFonts w:asciiTheme="minorHAnsi" w:hAnsiTheme="minorHAnsi" w:cstheme="minorHAnsi"/>
          <w:b/>
          <w:bCs/>
        </w:rPr>
      </w:pPr>
    </w:p>
    <w:p w14:paraId="67628748" w14:textId="77777777" w:rsidR="004679F4" w:rsidRDefault="004679F4" w:rsidP="0023432E">
      <w:pPr>
        <w:pStyle w:val="Body"/>
        <w:jc w:val="both"/>
        <w:rPr>
          <w:rFonts w:asciiTheme="minorHAnsi" w:hAnsiTheme="minorHAnsi" w:cstheme="minorHAnsi"/>
          <w:b/>
          <w:bCs/>
        </w:rPr>
      </w:pPr>
    </w:p>
    <w:p w14:paraId="77801B6E" w14:textId="77777777" w:rsidR="004679F4" w:rsidRDefault="004679F4" w:rsidP="0023432E">
      <w:pPr>
        <w:pStyle w:val="Body"/>
        <w:jc w:val="both"/>
        <w:rPr>
          <w:rFonts w:asciiTheme="minorHAnsi" w:hAnsiTheme="minorHAnsi" w:cstheme="minorHAnsi"/>
          <w:b/>
          <w:bCs/>
        </w:rPr>
      </w:pPr>
    </w:p>
    <w:p w14:paraId="5DB9A248" w14:textId="77777777" w:rsidR="004679F4" w:rsidRDefault="004679F4" w:rsidP="0023432E">
      <w:pPr>
        <w:pStyle w:val="Body"/>
        <w:jc w:val="both"/>
        <w:rPr>
          <w:rFonts w:asciiTheme="minorHAnsi" w:hAnsiTheme="minorHAnsi" w:cstheme="minorHAnsi"/>
          <w:b/>
          <w:bCs/>
        </w:rPr>
      </w:pPr>
    </w:p>
    <w:p w14:paraId="202ACC33" w14:textId="77777777" w:rsidR="004679F4" w:rsidRDefault="004679F4" w:rsidP="0023432E">
      <w:pPr>
        <w:pStyle w:val="Body"/>
        <w:jc w:val="both"/>
        <w:rPr>
          <w:rFonts w:asciiTheme="minorHAnsi" w:hAnsiTheme="minorHAnsi" w:cstheme="minorHAnsi"/>
          <w:b/>
          <w:bCs/>
        </w:rPr>
      </w:pPr>
    </w:p>
    <w:p w14:paraId="37405A29" w14:textId="77777777" w:rsidR="004679F4" w:rsidRDefault="004679F4" w:rsidP="0023432E">
      <w:pPr>
        <w:pStyle w:val="Body"/>
        <w:jc w:val="both"/>
        <w:rPr>
          <w:rFonts w:asciiTheme="minorHAnsi" w:hAnsiTheme="minorHAnsi" w:cstheme="minorHAnsi"/>
          <w:b/>
          <w:bCs/>
        </w:rPr>
      </w:pPr>
    </w:p>
    <w:p w14:paraId="6FDEC5B0" w14:textId="77777777" w:rsidR="004679F4" w:rsidRDefault="004679F4" w:rsidP="0023432E">
      <w:pPr>
        <w:pStyle w:val="Body"/>
        <w:jc w:val="both"/>
        <w:rPr>
          <w:rFonts w:asciiTheme="minorHAnsi" w:hAnsiTheme="minorHAnsi" w:cstheme="minorHAnsi"/>
          <w:b/>
          <w:bCs/>
        </w:rPr>
      </w:pPr>
    </w:p>
    <w:p w14:paraId="135DA19C" w14:textId="77777777" w:rsidR="004679F4" w:rsidRDefault="004679F4" w:rsidP="0023432E">
      <w:pPr>
        <w:pStyle w:val="Body"/>
        <w:jc w:val="both"/>
        <w:rPr>
          <w:rFonts w:asciiTheme="minorHAnsi" w:hAnsiTheme="minorHAnsi" w:cstheme="minorHAnsi"/>
          <w:b/>
          <w:bCs/>
        </w:rPr>
      </w:pPr>
    </w:p>
    <w:p w14:paraId="078FA387" w14:textId="77777777" w:rsidR="004679F4" w:rsidRDefault="004679F4" w:rsidP="0023432E">
      <w:pPr>
        <w:pStyle w:val="Body"/>
        <w:jc w:val="both"/>
        <w:rPr>
          <w:rFonts w:asciiTheme="minorHAnsi" w:hAnsiTheme="minorHAnsi" w:cstheme="minorHAnsi"/>
          <w:b/>
          <w:bCs/>
        </w:rPr>
      </w:pPr>
    </w:p>
    <w:p w14:paraId="349601F6" w14:textId="77777777" w:rsidR="004679F4" w:rsidRDefault="004679F4" w:rsidP="0023432E">
      <w:pPr>
        <w:pStyle w:val="Body"/>
        <w:jc w:val="both"/>
        <w:rPr>
          <w:rFonts w:asciiTheme="minorHAnsi" w:hAnsiTheme="minorHAnsi" w:cstheme="minorHAnsi"/>
          <w:b/>
          <w:bCs/>
        </w:rPr>
      </w:pPr>
    </w:p>
    <w:p w14:paraId="2ABE0982" w14:textId="77777777" w:rsidR="004679F4" w:rsidRDefault="004679F4" w:rsidP="0023432E">
      <w:pPr>
        <w:pStyle w:val="Body"/>
        <w:jc w:val="both"/>
        <w:rPr>
          <w:rFonts w:asciiTheme="minorHAnsi" w:hAnsiTheme="minorHAnsi" w:cstheme="minorHAnsi"/>
          <w:b/>
          <w:bCs/>
        </w:rPr>
      </w:pPr>
    </w:p>
    <w:p w14:paraId="119CEBD6" w14:textId="77777777" w:rsidR="004679F4" w:rsidRPr="00DB1BEB" w:rsidRDefault="004679F4" w:rsidP="0023432E">
      <w:pPr>
        <w:pStyle w:val="Body"/>
        <w:jc w:val="both"/>
        <w:rPr>
          <w:rFonts w:asciiTheme="minorHAnsi" w:hAnsiTheme="minorHAnsi" w:cstheme="minorHAnsi"/>
          <w:b/>
          <w:bCs/>
        </w:rPr>
      </w:pPr>
    </w:p>
    <w:p w14:paraId="32BD300E" w14:textId="07D101F6" w:rsidR="0023432E" w:rsidRPr="00BB0477" w:rsidRDefault="0023432E" w:rsidP="00BB0477">
      <w:pPr>
        <w:pStyle w:val="Heading1"/>
        <w:jc w:val="center"/>
        <w:rPr>
          <w:rFonts w:asciiTheme="minorHAnsi" w:hAnsiTheme="minorHAnsi" w:cstheme="minorHAnsi"/>
          <w:color w:val="000000" w:themeColor="text1"/>
        </w:rPr>
      </w:pPr>
      <w:r>
        <w:rPr>
          <w:rFonts w:asciiTheme="minorHAnsi" w:hAnsiTheme="minorHAnsi" w:cstheme="minorHAnsi"/>
          <w:color w:val="000000" w:themeColor="text1"/>
        </w:rPr>
        <w:t>This form MUST be completed and signed by an authorised officer of the tenderer’s organisation.</w:t>
      </w:r>
    </w:p>
    <w:p w14:paraId="1EE95B96" w14:textId="77777777" w:rsidR="0023432E" w:rsidRPr="00DB1BEB" w:rsidRDefault="0023432E" w:rsidP="0023432E">
      <w:pPr>
        <w:pStyle w:val="Body"/>
        <w:jc w:val="both"/>
        <w:rPr>
          <w:rFonts w:asciiTheme="minorHAnsi" w:hAnsiTheme="minorHAnsi" w:cstheme="minorHAnsi"/>
          <w:b/>
          <w:bCs/>
        </w:rPr>
      </w:pPr>
    </w:p>
    <w:p w14:paraId="796B3C71" w14:textId="3311406C" w:rsidR="0023432E" w:rsidRPr="00DB1BEB" w:rsidRDefault="0023432E" w:rsidP="0023432E">
      <w:pPr>
        <w:pStyle w:val="Body"/>
        <w:numPr>
          <w:ilvl w:val="0"/>
          <w:numId w:val="3"/>
        </w:numPr>
        <w:jc w:val="both"/>
        <w:rPr>
          <w:rFonts w:asciiTheme="minorHAnsi" w:hAnsiTheme="minorHAnsi" w:cstheme="minorHAnsi"/>
        </w:rPr>
      </w:pPr>
      <w:r>
        <w:rPr>
          <w:rFonts w:asciiTheme="minorHAnsi" w:hAnsiTheme="minorHAnsi" w:cstheme="minorBidi"/>
        </w:rPr>
        <w:t xml:space="preserve">This offer will remain open for acceptance by you for a period of 12 months from the date of the deadline for submission of tenders. </w:t>
      </w:r>
    </w:p>
    <w:p w14:paraId="21FAA8AC" w14:textId="77777777" w:rsidR="0023432E" w:rsidRPr="00DB1BEB" w:rsidRDefault="0023432E" w:rsidP="0023432E">
      <w:pPr>
        <w:pStyle w:val="Body"/>
        <w:numPr>
          <w:ilvl w:val="0"/>
          <w:numId w:val="3"/>
        </w:numPr>
        <w:jc w:val="both"/>
        <w:rPr>
          <w:rFonts w:asciiTheme="minorHAnsi" w:hAnsiTheme="minorHAnsi" w:cstheme="minorHAnsi"/>
        </w:rPr>
      </w:pPr>
      <w:r>
        <w:rPr>
          <w:rFonts w:asciiTheme="minorHAnsi" w:hAnsiTheme="minorHAnsi" w:cstheme="minorHAnsi"/>
        </w:rPr>
        <w:t>We acknowledge that you are not obliged to accept the lowest or any offer.</w:t>
      </w:r>
    </w:p>
    <w:p w14:paraId="28259E6F" w14:textId="77777777" w:rsidR="0023432E" w:rsidRPr="00DB1BEB" w:rsidRDefault="0023432E" w:rsidP="74179520">
      <w:pPr>
        <w:pStyle w:val="Body"/>
        <w:numPr>
          <w:ilvl w:val="0"/>
          <w:numId w:val="3"/>
        </w:numPr>
        <w:jc w:val="both"/>
        <w:rPr>
          <w:rFonts w:asciiTheme="minorHAnsi" w:hAnsiTheme="minorHAnsi" w:cstheme="minorBidi"/>
        </w:rPr>
      </w:pPr>
      <w:r>
        <w:rPr>
          <w:rFonts w:asciiTheme="minorHAnsi" w:hAnsiTheme="minorHAnsi" w:cstheme="minorBidi"/>
        </w:rPr>
        <w:t xml:space="preserve">I/We undertake to deliver the service in accordance with the terms and conditions of the tender specification.   </w:t>
      </w:r>
    </w:p>
    <w:p w14:paraId="463BDAE5" w14:textId="77777777" w:rsidR="0023432E" w:rsidRPr="00DB1BEB" w:rsidRDefault="0023432E" w:rsidP="74179520">
      <w:pPr>
        <w:pStyle w:val="Body"/>
        <w:numPr>
          <w:ilvl w:val="0"/>
          <w:numId w:val="3"/>
        </w:numPr>
        <w:jc w:val="both"/>
        <w:rPr>
          <w:rFonts w:asciiTheme="minorHAnsi" w:hAnsiTheme="minorHAnsi" w:cstheme="minorBidi"/>
        </w:rPr>
      </w:pPr>
      <w:r>
        <w:rPr>
          <w:rFonts w:asciiTheme="minorHAnsi" w:hAnsiTheme="minorHAnsi" w:cstheme="minorBidi"/>
        </w:rPr>
        <w:t xml:space="preserve">I/We undertake to maintain full confidentiality with regard to all aspects of this tender process.   </w:t>
      </w:r>
    </w:p>
    <w:p w14:paraId="0149637A" w14:textId="77777777" w:rsidR="0023432E" w:rsidRPr="00DB1BEB" w:rsidRDefault="0023432E" w:rsidP="0023432E">
      <w:pPr>
        <w:pStyle w:val="Body"/>
        <w:ind w:left="964"/>
        <w:jc w:val="both"/>
        <w:rPr>
          <w:rFonts w:asciiTheme="minorHAnsi" w:hAnsiTheme="minorHAnsi" w:cstheme="minorHAnsi"/>
        </w:rPr>
      </w:pPr>
    </w:p>
    <w:tbl>
      <w:tblPr>
        <w:tblW w:w="9050"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ED7E7"/>
        <w:tblLayout w:type="fixed"/>
        <w:tblLook w:val="04A0" w:firstRow="1" w:lastRow="0" w:firstColumn="1" w:lastColumn="0" w:noHBand="0" w:noVBand="1"/>
      </w:tblPr>
      <w:tblGrid>
        <w:gridCol w:w="2120"/>
        <w:gridCol w:w="3002"/>
        <w:gridCol w:w="1701"/>
        <w:gridCol w:w="2227"/>
      </w:tblGrid>
      <w:tr w:rsidR="0023432E" w:rsidRPr="00DB1BEB" w14:paraId="49058C6B" w14:textId="77777777" w:rsidTr="002932A3">
        <w:trPr>
          <w:trHeight w:val="1034"/>
        </w:trPr>
        <w:tc>
          <w:tcPr>
            <w:tcW w:w="2120" w:type="dxa"/>
            <w:tcBorders>
              <w:top w:val="single" w:sz="12"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777A0274" w14:textId="77777777" w:rsidR="0023432E" w:rsidRPr="00DB1BEB" w:rsidRDefault="0023432E" w:rsidP="002932A3">
            <w:pPr>
              <w:pStyle w:val="Body"/>
              <w:jc w:val="both"/>
              <w:rPr>
                <w:rFonts w:asciiTheme="minorHAnsi" w:hAnsiTheme="minorHAnsi" w:cstheme="minorHAnsi"/>
                <w:b/>
                <w:bCs/>
                <w:i/>
                <w:iCs/>
              </w:rPr>
            </w:pPr>
            <w:r>
              <w:rPr>
                <w:rFonts w:asciiTheme="minorHAnsi" w:hAnsiTheme="minorHAnsi" w:cstheme="minorHAnsi"/>
                <w:b/>
                <w:bCs/>
                <w:i/>
                <w:iCs/>
              </w:rPr>
              <w:t>Signed:</w:t>
            </w:r>
          </w:p>
        </w:tc>
        <w:tc>
          <w:tcPr>
            <w:tcW w:w="3002"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EBD12C1"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rPr>
              <w:t> </w:t>
            </w:r>
          </w:p>
        </w:tc>
        <w:tc>
          <w:tcPr>
            <w:tcW w:w="1701" w:type="dxa"/>
            <w:tcBorders>
              <w:top w:val="single" w:sz="12"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568549CF"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i/>
                <w:iCs/>
              </w:rPr>
              <w:t>Position:</w:t>
            </w:r>
          </w:p>
        </w:tc>
        <w:tc>
          <w:tcPr>
            <w:tcW w:w="2227" w:type="dxa"/>
            <w:tcBorders>
              <w:top w:val="single" w:sz="12"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526D5FEB"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rPr>
              <w:t> </w:t>
            </w:r>
          </w:p>
        </w:tc>
      </w:tr>
      <w:tr w:rsidR="0023432E" w:rsidRPr="00DB1BEB" w14:paraId="07CD0E9F" w14:textId="77777777" w:rsidTr="002932A3">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74E8BABC"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i/>
                <w:iCs/>
              </w:rPr>
              <w:t>Print Name:</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F50C4A5"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7894BBA4"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i/>
                <w:iCs/>
              </w:rPr>
              <w:t xml:space="preserve">Phone No: </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7CEF6A47"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rPr>
              <w:t> </w:t>
            </w:r>
          </w:p>
        </w:tc>
      </w:tr>
      <w:tr w:rsidR="0023432E" w:rsidRPr="00DB1BEB" w14:paraId="1A80B2A4" w14:textId="77777777" w:rsidTr="002932A3">
        <w:trPr>
          <w:trHeight w:val="97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60B6A1BB"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i/>
                <w:iCs/>
              </w:rPr>
              <w:t xml:space="preserve">Company Name: </w:t>
            </w:r>
          </w:p>
        </w:tc>
        <w:tc>
          <w:tcPr>
            <w:tcW w:w="3002"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59677712"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rPr>
              <w:t> </w:t>
            </w:r>
          </w:p>
        </w:tc>
        <w:tc>
          <w:tcPr>
            <w:tcW w:w="1701"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714FDC35"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i/>
                <w:iCs/>
              </w:rPr>
              <w:t>Date:</w:t>
            </w:r>
          </w:p>
        </w:tc>
        <w:tc>
          <w:tcPr>
            <w:tcW w:w="2227" w:type="dxa"/>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1FBFC1F6"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rPr>
              <w:t> </w:t>
            </w:r>
          </w:p>
        </w:tc>
      </w:tr>
      <w:tr w:rsidR="0023432E" w:rsidRPr="00DB1BEB" w14:paraId="1E9D6DCC" w14:textId="77777777" w:rsidTr="002932A3">
        <w:trPr>
          <w:trHeight w:val="1014"/>
        </w:trPr>
        <w:tc>
          <w:tcPr>
            <w:tcW w:w="2120" w:type="dxa"/>
            <w:tcBorders>
              <w:top w:val="single" w:sz="8" w:space="0" w:color="000000"/>
              <w:left w:val="single" w:sz="12" w:space="0" w:color="000000"/>
              <w:bottom w:val="single" w:sz="8" w:space="0" w:color="000000"/>
              <w:right w:val="single" w:sz="12" w:space="0" w:color="000000"/>
            </w:tcBorders>
            <w:shd w:val="clear" w:color="auto" w:fill="B6DDE8"/>
            <w:tcMar>
              <w:top w:w="80" w:type="dxa"/>
              <w:left w:w="80" w:type="dxa"/>
              <w:bottom w:w="80" w:type="dxa"/>
              <w:right w:w="80" w:type="dxa"/>
            </w:tcMar>
            <w:vAlign w:val="center"/>
          </w:tcPr>
          <w:p w14:paraId="565200DD"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i/>
                <w:iCs/>
              </w:rPr>
              <w:t xml:space="preserve">Address: </w:t>
            </w:r>
          </w:p>
        </w:tc>
        <w:tc>
          <w:tcPr>
            <w:tcW w:w="6930" w:type="dxa"/>
            <w:gridSpan w:val="3"/>
            <w:tcBorders>
              <w:top w:val="single" w:sz="8" w:space="0" w:color="000000"/>
              <w:left w:val="single" w:sz="12" w:space="0" w:color="000000"/>
              <w:bottom w:val="single" w:sz="8" w:space="0" w:color="000000"/>
              <w:right w:val="single" w:sz="12" w:space="0" w:color="000000"/>
            </w:tcBorders>
            <w:tcMar>
              <w:top w:w="80" w:type="dxa"/>
              <w:left w:w="80" w:type="dxa"/>
              <w:bottom w:w="80" w:type="dxa"/>
              <w:right w:w="80" w:type="dxa"/>
            </w:tcMar>
            <w:vAlign w:val="center"/>
          </w:tcPr>
          <w:p w14:paraId="22F7FC79"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rPr>
              <w:t> </w:t>
            </w:r>
          </w:p>
        </w:tc>
      </w:tr>
      <w:tr w:rsidR="0023432E" w:rsidRPr="00DB1BEB" w14:paraId="060B8C3A" w14:textId="77777777" w:rsidTr="002932A3">
        <w:trPr>
          <w:trHeight w:val="265"/>
        </w:trPr>
        <w:tc>
          <w:tcPr>
            <w:tcW w:w="2120" w:type="dxa"/>
            <w:tcBorders>
              <w:top w:val="single" w:sz="8" w:space="0" w:color="000000"/>
              <w:left w:val="single" w:sz="12" w:space="0" w:color="000000"/>
              <w:bottom w:val="single" w:sz="12" w:space="0" w:color="000000"/>
              <w:right w:val="single" w:sz="12" w:space="0" w:color="000000"/>
            </w:tcBorders>
            <w:shd w:val="clear" w:color="auto" w:fill="B6DDE8"/>
            <w:tcMar>
              <w:top w:w="80" w:type="dxa"/>
              <w:left w:w="80" w:type="dxa"/>
              <w:bottom w:w="80" w:type="dxa"/>
              <w:right w:w="80" w:type="dxa"/>
            </w:tcMar>
            <w:vAlign w:val="center"/>
          </w:tcPr>
          <w:p w14:paraId="1889FBA9"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i/>
                <w:iCs/>
              </w:rPr>
              <w:t>Email:</w:t>
            </w:r>
          </w:p>
        </w:tc>
        <w:tc>
          <w:tcPr>
            <w:tcW w:w="6930" w:type="dxa"/>
            <w:gridSpan w:val="3"/>
            <w:tcBorders>
              <w:top w:val="single" w:sz="8" w:space="0" w:color="000000"/>
              <w:left w:val="single" w:sz="12" w:space="0" w:color="000000"/>
              <w:bottom w:val="single" w:sz="12" w:space="0" w:color="000000"/>
              <w:right w:val="single" w:sz="12" w:space="0" w:color="000000"/>
            </w:tcBorders>
            <w:tcMar>
              <w:top w:w="80" w:type="dxa"/>
              <w:left w:w="80" w:type="dxa"/>
              <w:bottom w:w="80" w:type="dxa"/>
              <w:right w:w="80" w:type="dxa"/>
            </w:tcMar>
            <w:vAlign w:val="center"/>
          </w:tcPr>
          <w:p w14:paraId="00883FFD" w14:textId="77777777" w:rsidR="0023432E" w:rsidRPr="00DB1BEB" w:rsidRDefault="0023432E" w:rsidP="002932A3">
            <w:pPr>
              <w:pStyle w:val="Body"/>
              <w:jc w:val="both"/>
              <w:rPr>
                <w:rFonts w:asciiTheme="minorHAnsi" w:hAnsiTheme="minorHAnsi" w:cstheme="minorHAnsi"/>
              </w:rPr>
            </w:pPr>
            <w:r>
              <w:rPr>
                <w:rFonts w:asciiTheme="minorHAnsi" w:hAnsiTheme="minorHAnsi" w:cstheme="minorHAnsi"/>
                <w:b/>
                <w:bCs/>
              </w:rPr>
              <w:t> </w:t>
            </w:r>
          </w:p>
        </w:tc>
      </w:tr>
    </w:tbl>
    <w:p w14:paraId="040F5335" w14:textId="77777777" w:rsidR="0023432E" w:rsidRPr="00DB1BEB" w:rsidRDefault="0023432E" w:rsidP="0023432E">
      <w:pPr>
        <w:pStyle w:val="Body"/>
        <w:widowControl w:val="0"/>
        <w:jc w:val="both"/>
        <w:rPr>
          <w:rFonts w:asciiTheme="minorHAnsi" w:hAnsiTheme="minorHAnsi" w:cstheme="minorHAnsi"/>
        </w:rPr>
      </w:pPr>
    </w:p>
    <w:p w14:paraId="5AF7D7D3" w14:textId="77777777" w:rsidR="0023432E" w:rsidRPr="00DB1BEB" w:rsidRDefault="0023432E" w:rsidP="0023432E">
      <w:pPr>
        <w:spacing w:line="276" w:lineRule="auto"/>
        <w:rPr>
          <w:rFonts w:asciiTheme="minorHAnsi" w:hAnsiTheme="minorHAnsi" w:cstheme="minorHAnsi"/>
        </w:rPr>
      </w:pPr>
    </w:p>
    <w:bookmarkEnd w:id="30"/>
    <w:p w14:paraId="76B209F2" w14:textId="74ADD9B1" w:rsidR="0023432E" w:rsidRPr="00727119" w:rsidRDefault="003A6A2A" w:rsidP="003A6A2A">
      <w:pPr>
        <w:jc w:val="center"/>
        <w:rPr>
          <w:rFonts w:asciiTheme="minorHAnsi" w:hAnsiTheme="minorHAnsi" w:cstheme="minorHAnsi"/>
          <w:color w:val="FF0000"/>
        </w:rPr>
      </w:pPr>
      <w:r>
        <w:rPr>
          <w:rFonts w:asciiTheme="minorHAnsi" w:hAnsiTheme="minorHAnsi" w:cstheme="minorHAnsi"/>
          <w:color w:val="FF0000"/>
        </w:rPr>
        <w:t>End Of Document</w:t>
      </w:r>
    </w:p>
    <w:sectPr w:rsidR="0023432E" w:rsidRPr="00727119" w:rsidSect="000514B4">
      <w:headerReference w:type="default" r:id="rId18"/>
      <w:footerReference w:type="default" r:id="rId19"/>
      <w:pgSz w:w="11900" w:h="16840"/>
      <w:pgMar w:top="1134" w:right="1440" w:bottom="709" w:left="1440" w:header="709" w:footer="709"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EBD247" w14:textId="77777777" w:rsidR="00032FC5" w:rsidRPr="00DB1BEB" w:rsidRDefault="00032FC5">
      <w:r w:rsidRPr="00DB1BEB">
        <w:separator/>
      </w:r>
    </w:p>
  </w:endnote>
  <w:endnote w:type="continuationSeparator" w:id="0">
    <w:p w14:paraId="19EF14BA" w14:textId="77777777" w:rsidR="00032FC5" w:rsidRPr="00DB1BEB" w:rsidRDefault="00032FC5">
      <w:r w:rsidRPr="00DB1BEB">
        <w:continuationSeparator/>
      </w:r>
    </w:p>
  </w:endnote>
  <w:endnote w:type="continuationNotice" w:id="1">
    <w:p w14:paraId="4AAE06CC" w14:textId="77777777" w:rsidR="00032FC5" w:rsidRPr="00DB1BEB" w:rsidRDefault="00032F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69046700"/>
      <w:docPartObj>
        <w:docPartGallery w:val="Page Numbers (Bottom of Page)"/>
        <w:docPartUnique/>
      </w:docPartObj>
    </w:sdtPr>
    <w:sdtEndPr>
      <w:rPr>
        <w:noProof/>
      </w:rPr>
    </w:sdtEndPr>
    <w:sdtContent>
      <w:p w14:paraId="072592CE" w14:textId="55135E8E" w:rsidR="00743CB4" w:rsidRDefault="00743CB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FD316B4" w14:textId="77777777" w:rsidR="004316ED" w:rsidRDefault="004316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73394E" w14:textId="77777777" w:rsidR="00032FC5" w:rsidRPr="00DB1BEB" w:rsidRDefault="00032FC5">
      <w:r w:rsidRPr="00DB1BEB">
        <w:separator/>
      </w:r>
    </w:p>
  </w:footnote>
  <w:footnote w:type="continuationSeparator" w:id="0">
    <w:p w14:paraId="7D9C17CD" w14:textId="77777777" w:rsidR="00032FC5" w:rsidRPr="00DB1BEB" w:rsidRDefault="00032FC5">
      <w:r w:rsidRPr="00DB1BEB">
        <w:continuationSeparator/>
      </w:r>
    </w:p>
  </w:footnote>
  <w:footnote w:type="continuationNotice" w:id="1">
    <w:p w14:paraId="7CAB07F9" w14:textId="77777777" w:rsidR="00032FC5" w:rsidRPr="00DB1BEB" w:rsidRDefault="00032FC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08A898" w14:textId="3602875F" w:rsidR="00324BE2" w:rsidRDefault="00324BE2" w:rsidP="00324BE2">
    <w:pPr>
      <w:pStyle w:val="Header"/>
      <w:jc w:val="right"/>
    </w:pPr>
    <w:r>
      <w:t>BE3917F</w:t>
    </w:r>
  </w:p>
  <w:p w14:paraId="2262B20F" w14:textId="56B720A8" w:rsidR="00CD3180" w:rsidRPr="00DB1BEB" w:rsidRDefault="00CD3180" w:rsidP="00A26588">
    <w:pPr>
      <w:pStyle w:val="Header"/>
      <w:rPr>
        <w:lang w:val="en-IE"/>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w14:anchorId="4C0B3AA3" id="_x0000_i1025" style="width:0;height:1.5pt" o:hralign="center" o:bullet="t" o:hrstd="t" o:hr="t" fillcolor="#a0a0a0" stroked="f"/>
    </w:pict>
  </w:numPicBullet>
  <w:abstractNum w:abstractNumId="0" w15:restartNumberingAfterBreak="0">
    <w:nsid w:val="FFFFFF89"/>
    <w:multiLevelType w:val="singleLevel"/>
    <w:tmpl w:val="29D8B758"/>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2176A35"/>
    <w:multiLevelType w:val="hybridMultilevel"/>
    <w:tmpl w:val="B644CE2A"/>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03BC5F98"/>
    <w:multiLevelType w:val="multilevel"/>
    <w:tmpl w:val="2AB8291C"/>
    <w:lvl w:ilvl="0">
      <w:start w:val="1"/>
      <w:numFmt w:val="bullet"/>
      <w:pStyle w:val="Parties"/>
      <w:lvlText w:val=""/>
      <w:lvlJc w:val="left"/>
      <w:pPr>
        <w:tabs>
          <w:tab w:val="num" w:pos="397"/>
        </w:tabs>
        <w:ind w:left="397" w:hanging="397"/>
      </w:pPr>
      <w:rPr>
        <w:rFonts w:ascii="Webdings" w:hAnsi="Webdings" w:hint="default"/>
        <w:color w:val="C0C0C0"/>
      </w:rPr>
    </w:lvl>
    <w:lvl w:ilvl="1">
      <w:start w:val="1"/>
      <w:numFmt w:val="bullet"/>
      <w:lvlText w:val="o"/>
      <w:lvlJc w:val="left"/>
      <w:pPr>
        <w:tabs>
          <w:tab w:val="num" w:pos="1440"/>
        </w:tabs>
        <w:ind w:left="1440" w:hanging="360"/>
      </w:pPr>
      <w:rPr>
        <w:rFonts w:ascii="Courier New" w:hAnsi="Courier New" w:cs="Arial"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Arial"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Arial"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52E5409"/>
    <w:multiLevelType w:val="hybridMultilevel"/>
    <w:tmpl w:val="432C7E0C"/>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55124CB"/>
    <w:multiLevelType w:val="multilevel"/>
    <w:tmpl w:val="93106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7212C06"/>
    <w:multiLevelType w:val="hybridMultilevel"/>
    <w:tmpl w:val="5142BE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8B11915"/>
    <w:multiLevelType w:val="multilevel"/>
    <w:tmpl w:val="C4D222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BF43841"/>
    <w:multiLevelType w:val="hybridMultilevel"/>
    <w:tmpl w:val="9D38EEFC"/>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start w:val="1"/>
      <w:numFmt w:val="bullet"/>
      <w:lvlText w:val=""/>
      <w:lvlJc w:val="left"/>
      <w:pPr>
        <w:ind w:left="2880" w:hanging="360"/>
      </w:pPr>
      <w:rPr>
        <w:rFonts w:ascii="Wingdings" w:hAnsi="Wingdings" w:hint="default"/>
      </w:rPr>
    </w:lvl>
    <w:lvl w:ilvl="3" w:tplc="18090001">
      <w:start w:val="1"/>
      <w:numFmt w:val="bullet"/>
      <w:lvlText w:val=""/>
      <w:lvlJc w:val="left"/>
      <w:pPr>
        <w:ind w:left="3600" w:hanging="360"/>
      </w:pPr>
      <w:rPr>
        <w:rFonts w:ascii="Symbol" w:hAnsi="Symbol" w:hint="default"/>
      </w:rPr>
    </w:lvl>
    <w:lvl w:ilvl="4" w:tplc="18090003">
      <w:start w:val="1"/>
      <w:numFmt w:val="bullet"/>
      <w:lvlText w:val="o"/>
      <w:lvlJc w:val="left"/>
      <w:pPr>
        <w:ind w:left="4320" w:hanging="360"/>
      </w:pPr>
      <w:rPr>
        <w:rFonts w:ascii="Courier New" w:hAnsi="Courier New" w:cs="Courier New" w:hint="default"/>
      </w:rPr>
    </w:lvl>
    <w:lvl w:ilvl="5" w:tplc="18090005">
      <w:start w:val="1"/>
      <w:numFmt w:val="bullet"/>
      <w:lvlText w:val=""/>
      <w:lvlJc w:val="left"/>
      <w:pPr>
        <w:ind w:left="5040" w:hanging="360"/>
      </w:pPr>
      <w:rPr>
        <w:rFonts w:ascii="Wingdings" w:hAnsi="Wingdings" w:hint="default"/>
      </w:rPr>
    </w:lvl>
    <w:lvl w:ilvl="6" w:tplc="18090001">
      <w:start w:val="1"/>
      <w:numFmt w:val="bullet"/>
      <w:lvlText w:val=""/>
      <w:lvlJc w:val="left"/>
      <w:pPr>
        <w:ind w:left="5760" w:hanging="360"/>
      </w:pPr>
      <w:rPr>
        <w:rFonts w:ascii="Symbol" w:hAnsi="Symbol" w:hint="default"/>
      </w:rPr>
    </w:lvl>
    <w:lvl w:ilvl="7" w:tplc="18090003">
      <w:start w:val="1"/>
      <w:numFmt w:val="bullet"/>
      <w:lvlText w:val="o"/>
      <w:lvlJc w:val="left"/>
      <w:pPr>
        <w:ind w:left="6480" w:hanging="360"/>
      </w:pPr>
      <w:rPr>
        <w:rFonts w:ascii="Courier New" w:hAnsi="Courier New" w:cs="Courier New" w:hint="default"/>
      </w:rPr>
    </w:lvl>
    <w:lvl w:ilvl="8" w:tplc="18090005">
      <w:start w:val="1"/>
      <w:numFmt w:val="bullet"/>
      <w:lvlText w:val=""/>
      <w:lvlJc w:val="left"/>
      <w:pPr>
        <w:ind w:left="7200" w:hanging="360"/>
      </w:pPr>
      <w:rPr>
        <w:rFonts w:ascii="Wingdings" w:hAnsi="Wingdings" w:hint="default"/>
      </w:rPr>
    </w:lvl>
  </w:abstractNum>
  <w:abstractNum w:abstractNumId="8" w15:restartNumberingAfterBreak="0">
    <w:nsid w:val="0C36326E"/>
    <w:multiLevelType w:val="multilevel"/>
    <w:tmpl w:val="D67614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CD74875"/>
    <w:multiLevelType w:val="multilevel"/>
    <w:tmpl w:val="F584494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E9C2C98"/>
    <w:multiLevelType w:val="hybridMultilevel"/>
    <w:tmpl w:val="11264B94"/>
    <w:styleLink w:val="ImportedStyle3"/>
    <w:lvl w:ilvl="0" w:tplc="F788A470">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BA84692">
      <w:start w:val="1"/>
      <w:numFmt w:val="bullet"/>
      <w:lvlText w:val="·"/>
      <w:lvlJc w:val="left"/>
      <w:pPr>
        <w:ind w:left="9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CD024C50">
      <w:start w:val="1"/>
      <w:numFmt w:val="bullet"/>
      <w:lvlText w:val="·"/>
      <w:lvlJc w:val="left"/>
      <w:pPr>
        <w:tabs>
          <w:tab w:val="left" w:pos="964"/>
        </w:tabs>
        <w:ind w:left="16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EBA6E04A">
      <w:start w:val="1"/>
      <w:numFmt w:val="bullet"/>
      <w:lvlText w:val="·"/>
      <w:lvlJc w:val="left"/>
      <w:pPr>
        <w:tabs>
          <w:tab w:val="left" w:pos="964"/>
        </w:tabs>
        <w:ind w:left="24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81E6308">
      <w:start w:val="1"/>
      <w:numFmt w:val="bullet"/>
      <w:lvlText w:val="·"/>
      <w:lvlJc w:val="left"/>
      <w:pPr>
        <w:tabs>
          <w:tab w:val="left" w:pos="964"/>
        </w:tabs>
        <w:ind w:left="312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5" w:tplc="A0880F8C">
      <w:start w:val="1"/>
      <w:numFmt w:val="bullet"/>
      <w:lvlText w:val="·"/>
      <w:lvlJc w:val="left"/>
      <w:pPr>
        <w:tabs>
          <w:tab w:val="left" w:pos="964"/>
        </w:tabs>
        <w:ind w:left="384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6" w:tplc="AE78C85E">
      <w:start w:val="1"/>
      <w:numFmt w:val="bullet"/>
      <w:lvlText w:val="·"/>
      <w:lvlJc w:val="left"/>
      <w:pPr>
        <w:tabs>
          <w:tab w:val="left" w:pos="964"/>
        </w:tabs>
        <w:ind w:left="456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22E2A88">
      <w:start w:val="1"/>
      <w:numFmt w:val="bullet"/>
      <w:lvlText w:val="·"/>
      <w:lvlJc w:val="left"/>
      <w:pPr>
        <w:tabs>
          <w:tab w:val="left" w:pos="964"/>
        </w:tabs>
        <w:ind w:left="528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8" w:tplc="F8661E3A">
      <w:start w:val="1"/>
      <w:numFmt w:val="bullet"/>
      <w:lvlText w:val="·"/>
      <w:lvlJc w:val="left"/>
      <w:pPr>
        <w:tabs>
          <w:tab w:val="left" w:pos="964"/>
        </w:tabs>
        <w:ind w:left="6004" w:hanging="24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1" w15:restartNumberingAfterBreak="0">
    <w:nsid w:val="118A0536"/>
    <w:multiLevelType w:val="hybridMultilevel"/>
    <w:tmpl w:val="28AE1ADC"/>
    <w:lvl w:ilvl="0" w:tplc="18090001">
      <w:start w:val="1"/>
      <w:numFmt w:val="bullet"/>
      <w:lvlText w:val=""/>
      <w:lvlJc w:val="left"/>
      <w:pPr>
        <w:ind w:left="765" w:hanging="360"/>
      </w:pPr>
      <w:rPr>
        <w:rFonts w:ascii="Symbol" w:hAnsi="Symbol" w:hint="default"/>
      </w:rPr>
    </w:lvl>
    <w:lvl w:ilvl="1" w:tplc="18090003" w:tentative="1">
      <w:start w:val="1"/>
      <w:numFmt w:val="bullet"/>
      <w:lvlText w:val="o"/>
      <w:lvlJc w:val="left"/>
      <w:pPr>
        <w:ind w:left="1485" w:hanging="360"/>
      </w:pPr>
      <w:rPr>
        <w:rFonts w:ascii="Courier New" w:hAnsi="Courier New" w:cs="Courier New" w:hint="default"/>
      </w:rPr>
    </w:lvl>
    <w:lvl w:ilvl="2" w:tplc="18090005" w:tentative="1">
      <w:start w:val="1"/>
      <w:numFmt w:val="bullet"/>
      <w:lvlText w:val=""/>
      <w:lvlJc w:val="left"/>
      <w:pPr>
        <w:ind w:left="2205" w:hanging="360"/>
      </w:pPr>
      <w:rPr>
        <w:rFonts w:ascii="Wingdings" w:hAnsi="Wingdings" w:hint="default"/>
      </w:rPr>
    </w:lvl>
    <w:lvl w:ilvl="3" w:tplc="18090001" w:tentative="1">
      <w:start w:val="1"/>
      <w:numFmt w:val="bullet"/>
      <w:lvlText w:val=""/>
      <w:lvlJc w:val="left"/>
      <w:pPr>
        <w:ind w:left="2925" w:hanging="360"/>
      </w:pPr>
      <w:rPr>
        <w:rFonts w:ascii="Symbol" w:hAnsi="Symbol" w:hint="default"/>
      </w:rPr>
    </w:lvl>
    <w:lvl w:ilvl="4" w:tplc="18090003" w:tentative="1">
      <w:start w:val="1"/>
      <w:numFmt w:val="bullet"/>
      <w:lvlText w:val="o"/>
      <w:lvlJc w:val="left"/>
      <w:pPr>
        <w:ind w:left="3645" w:hanging="360"/>
      </w:pPr>
      <w:rPr>
        <w:rFonts w:ascii="Courier New" w:hAnsi="Courier New" w:cs="Courier New" w:hint="default"/>
      </w:rPr>
    </w:lvl>
    <w:lvl w:ilvl="5" w:tplc="18090005" w:tentative="1">
      <w:start w:val="1"/>
      <w:numFmt w:val="bullet"/>
      <w:lvlText w:val=""/>
      <w:lvlJc w:val="left"/>
      <w:pPr>
        <w:ind w:left="4365" w:hanging="360"/>
      </w:pPr>
      <w:rPr>
        <w:rFonts w:ascii="Wingdings" w:hAnsi="Wingdings" w:hint="default"/>
      </w:rPr>
    </w:lvl>
    <w:lvl w:ilvl="6" w:tplc="18090001" w:tentative="1">
      <w:start w:val="1"/>
      <w:numFmt w:val="bullet"/>
      <w:lvlText w:val=""/>
      <w:lvlJc w:val="left"/>
      <w:pPr>
        <w:ind w:left="5085" w:hanging="360"/>
      </w:pPr>
      <w:rPr>
        <w:rFonts w:ascii="Symbol" w:hAnsi="Symbol" w:hint="default"/>
      </w:rPr>
    </w:lvl>
    <w:lvl w:ilvl="7" w:tplc="18090003" w:tentative="1">
      <w:start w:val="1"/>
      <w:numFmt w:val="bullet"/>
      <w:lvlText w:val="o"/>
      <w:lvlJc w:val="left"/>
      <w:pPr>
        <w:ind w:left="5805" w:hanging="360"/>
      </w:pPr>
      <w:rPr>
        <w:rFonts w:ascii="Courier New" w:hAnsi="Courier New" w:cs="Courier New" w:hint="default"/>
      </w:rPr>
    </w:lvl>
    <w:lvl w:ilvl="8" w:tplc="18090005" w:tentative="1">
      <w:start w:val="1"/>
      <w:numFmt w:val="bullet"/>
      <w:lvlText w:val=""/>
      <w:lvlJc w:val="left"/>
      <w:pPr>
        <w:ind w:left="6525" w:hanging="360"/>
      </w:pPr>
      <w:rPr>
        <w:rFonts w:ascii="Wingdings" w:hAnsi="Wingdings" w:hint="default"/>
      </w:rPr>
    </w:lvl>
  </w:abstractNum>
  <w:abstractNum w:abstractNumId="12" w15:restartNumberingAfterBreak="0">
    <w:nsid w:val="17402A14"/>
    <w:multiLevelType w:val="hybridMultilevel"/>
    <w:tmpl w:val="D31ED778"/>
    <w:lvl w:ilvl="0" w:tplc="B33228BE">
      <w:start w:val="1"/>
      <w:numFmt w:val="bullet"/>
      <w:lvlText w:val=""/>
      <w:lvlJc w:val="left"/>
      <w:pPr>
        <w:tabs>
          <w:tab w:val="num" w:pos="720"/>
        </w:tabs>
        <w:ind w:left="720" w:hanging="360"/>
      </w:pPr>
      <w:rPr>
        <w:rFonts w:ascii="Symbol" w:hAnsi="Symbol" w:hint="default"/>
      </w:rPr>
    </w:lvl>
    <w:lvl w:ilvl="1" w:tplc="5AEA40DE" w:tentative="1">
      <w:start w:val="1"/>
      <w:numFmt w:val="bullet"/>
      <w:lvlText w:val=""/>
      <w:lvlJc w:val="left"/>
      <w:pPr>
        <w:tabs>
          <w:tab w:val="num" w:pos="1440"/>
        </w:tabs>
        <w:ind w:left="1440" w:hanging="360"/>
      </w:pPr>
      <w:rPr>
        <w:rFonts w:ascii="Symbol" w:hAnsi="Symbol" w:hint="default"/>
      </w:rPr>
    </w:lvl>
    <w:lvl w:ilvl="2" w:tplc="D4C29A1E" w:tentative="1">
      <w:start w:val="1"/>
      <w:numFmt w:val="bullet"/>
      <w:lvlText w:val=""/>
      <w:lvlJc w:val="left"/>
      <w:pPr>
        <w:tabs>
          <w:tab w:val="num" w:pos="2160"/>
        </w:tabs>
        <w:ind w:left="2160" w:hanging="360"/>
      </w:pPr>
      <w:rPr>
        <w:rFonts w:ascii="Symbol" w:hAnsi="Symbol" w:hint="default"/>
      </w:rPr>
    </w:lvl>
    <w:lvl w:ilvl="3" w:tplc="EC6EE4C4" w:tentative="1">
      <w:start w:val="1"/>
      <w:numFmt w:val="bullet"/>
      <w:lvlText w:val=""/>
      <w:lvlJc w:val="left"/>
      <w:pPr>
        <w:tabs>
          <w:tab w:val="num" w:pos="2880"/>
        </w:tabs>
        <w:ind w:left="2880" w:hanging="360"/>
      </w:pPr>
      <w:rPr>
        <w:rFonts w:ascii="Symbol" w:hAnsi="Symbol" w:hint="default"/>
      </w:rPr>
    </w:lvl>
    <w:lvl w:ilvl="4" w:tplc="E7A8D438" w:tentative="1">
      <w:start w:val="1"/>
      <w:numFmt w:val="bullet"/>
      <w:lvlText w:val=""/>
      <w:lvlJc w:val="left"/>
      <w:pPr>
        <w:tabs>
          <w:tab w:val="num" w:pos="3600"/>
        </w:tabs>
        <w:ind w:left="3600" w:hanging="360"/>
      </w:pPr>
      <w:rPr>
        <w:rFonts w:ascii="Symbol" w:hAnsi="Symbol" w:hint="default"/>
      </w:rPr>
    </w:lvl>
    <w:lvl w:ilvl="5" w:tplc="040E0214" w:tentative="1">
      <w:start w:val="1"/>
      <w:numFmt w:val="bullet"/>
      <w:lvlText w:val=""/>
      <w:lvlJc w:val="left"/>
      <w:pPr>
        <w:tabs>
          <w:tab w:val="num" w:pos="4320"/>
        </w:tabs>
        <w:ind w:left="4320" w:hanging="360"/>
      </w:pPr>
      <w:rPr>
        <w:rFonts w:ascii="Symbol" w:hAnsi="Symbol" w:hint="default"/>
      </w:rPr>
    </w:lvl>
    <w:lvl w:ilvl="6" w:tplc="FB189450" w:tentative="1">
      <w:start w:val="1"/>
      <w:numFmt w:val="bullet"/>
      <w:lvlText w:val=""/>
      <w:lvlJc w:val="left"/>
      <w:pPr>
        <w:tabs>
          <w:tab w:val="num" w:pos="5040"/>
        </w:tabs>
        <w:ind w:left="5040" w:hanging="360"/>
      </w:pPr>
      <w:rPr>
        <w:rFonts w:ascii="Symbol" w:hAnsi="Symbol" w:hint="default"/>
      </w:rPr>
    </w:lvl>
    <w:lvl w:ilvl="7" w:tplc="25104710" w:tentative="1">
      <w:start w:val="1"/>
      <w:numFmt w:val="bullet"/>
      <w:lvlText w:val=""/>
      <w:lvlJc w:val="left"/>
      <w:pPr>
        <w:tabs>
          <w:tab w:val="num" w:pos="5760"/>
        </w:tabs>
        <w:ind w:left="5760" w:hanging="360"/>
      </w:pPr>
      <w:rPr>
        <w:rFonts w:ascii="Symbol" w:hAnsi="Symbol" w:hint="default"/>
      </w:rPr>
    </w:lvl>
    <w:lvl w:ilvl="8" w:tplc="A6C2E0DE"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17BF3C5E"/>
    <w:multiLevelType w:val="hybridMultilevel"/>
    <w:tmpl w:val="C2B650A2"/>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4" w15:restartNumberingAfterBreak="0">
    <w:nsid w:val="185066DA"/>
    <w:multiLevelType w:val="hybridMultilevel"/>
    <w:tmpl w:val="D80E085A"/>
    <w:lvl w:ilvl="0" w:tplc="162C15C0">
      <w:start w:val="1"/>
      <w:numFmt w:val="lowerLetter"/>
      <w:lvlText w:val="(%1)"/>
      <w:lvlJc w:val="left"/>
      <w:pPr>
        <w:ind w:left="426"/>
      </w:pPr>
      <w:rPr>
        <w:rFonts w:asciiTheme="minorHAnsi" w:eastAsia="Times New Roman" w:hAnsiTheme="minorHAnsi" w:cs="Times New Roman" w:hint="default"/>
        <w:b w:val="0"/>
        <w:i w:val="0"/>
        <w:strike w:val="0"/>
        <w:dstrike w:val="0"/>
        <w:color w:val="auto"/>
        <w:sz w:val="22"/>
        <w:szCs w:val="21"/>
        <w:u w:val="none" w:color="000000"/>
        <w:vertAlign w:val="baseline"/>
      </w:rPr>
    </w:lvl>
    <w:lvl w:ilvl="1" w:tplc="B54A4BAA">
      <w:start w:val="1"/>
      <w:numFmt w:val="lowerLetter"/>
      <w:lvlText w:val="%2"/>
      <w:lvlJc w:val="left"/>
      <w:pPr>
        <w:ind w:left="1800"/>
      </w:pPr>
      <w:rPr>
        <w:rFonts w:ascii="Times New Roman" w:eastAsia="Times New Roman" w:hAnsi="Times New Roman" w:cs="Times New Roman"/>
        <w:b w:val="0"/>
        <w:i w:val="0"/>
        <w:strike w:val="0"/>
        <w:dstrike w:val="0"/>
        <w:color w:val="000000"/>
        <w:sz w:val="21"/>
        <w:szCs w:val="21"/>
        <w:u w:val="none" w:color="000000"/>
        <w:vertAlign w:val="baseline"/>
      </w:rPr>
    </w:lvl>
    <w:lvl w:ilvl="2" w:tplc="27544CBC">
      <w:start w:val="1"/>
      <w:numFmt w:val="lowerRoman"/>
      <w:lvlText w:val="%3"/>
      <w:lvlJc w:val="left"/>
      <w:pPr>
        <w:ind w:left="2520"/>
      </w:pPr>
      <w:rPr>
        <w:rFonts w:ascii="Times New Roman" w:eastAsia="Times New Roman" w:hAnsi="Times New Roman" w:cs="Times New Roman"/>
        <w:b w:val="0"/>
        <w:i w:val="0"/>
        <w:strike w:val="0"/>
        <w:dstrike w:val="0"/>
        <w:color w:val="000000"/>
        <w:sz w:val="21"/>
        <w:szCs w:val="21"/>
        <w:u w:val="none" w:color="000000"/>
        <w:vertAlign w:val="baseline"/>
      </w:rPr>
    </w:lvl>
    <w:lvl w:ilvl="3" w:tplc="17A20428">
      <w:start w:val="1"/>
      <w:numFmt w:val="decimal"/>
      <w:lvlText w:val="%4"/>
      <w:lvlJc w:val="left"/>
      <w:pPr>
        <w:ind w:left="3240"/>
      </w:pPr>
      <w:rPr>
        <w:rFonts w:ascii="Times New Roman" w:eastAsia="Times New Roman" w:hAnsi="Times New Roman" w:cs="Times New Roman"/>
        <w:b w:val="0"/>
        <w:i w:val="0"/>
        <w:strike w:val="0"/>
        <w:dstrike w:val="0"/>
        <w:color w:val="000000"/>
        <w:sz w:val="21"/>
        <w:szCs w:val="21"/>
        <w:u w:val="none" w:color="000000"/>
        <w:vertAlign w:val="baseline"/>
      </w:rPr>
    </w:lvl>
    <w:lvl w:ilvl="4" w:tplc="D12E5600">
      <w:start w:val="1"/>
      <w:numFmt w:val="lowerLetter"/>
      <w:lvlText w:val="%5"/>
      <w:lvlJc w:val="left"/>
      <w:pPr>
        <w:ind w:left="3960"/>
      </w:pPr>
      <w:rPr>
        <w:rFonts w:ascii="Times New Roman" w:eastAsia="Times New Roman" w:hAnsi="Times New Roman" w:cs="Times New Roman"/>
        <w:b w:val="0"/>
        <w:i w:val="0"/>
        <w:strike w:val="0"/>
        <w:dstrike w:val="0"/>
        <w:color w:val="000000"/>
        <w:sz w:val="21"/>
        <w:szCs w:val="21"/>
        <w:u w:val="none" w:color="000000"/>
        <w:vertAlign w:val="baseline"/>
      </w:rPr>
    </w:lvl>
    <w:lvl w:ilvl="5" w:tplc="9F502D5C">
      <w:start w:val="1"/>
      <w:numFmt w:val="lowerRoman"/>
      <w:lvlText w:val="%6"/>
      <w:lvlJc w:val="left"/>
      <w:pPr>
        <w:ind w:left="4680"/>
      </w:pPr>
      <w:rPr>
        <w:rFonts w:ascii="Times New Roman" w:eastAsia="Times New Roman" w:hAnsi="Times New Roman" w:cs="Times New Roman"/>
        <w:b w:val="0"/>
        <w:i w:val="0"/>
        <w:strike w:val="0"/>
        <w:dstrike w:val="0"/>
        <w:color w:val="000000"/>
        <w:sz w:val="21"/>
        <w:szCs w:val="21"/>
        <w:u w:val="none" w:color="000000"/>
        <w:vertAlign w:val="baseline"/>
      </w:rPr>
    </w:lvl>
    <w:lvl w:ilvl="6" w:tplc="9CE0E9DE">
      <w:start w:val="1"/>
      <w:numFmt w:val="decimal"/>
      <w:lvlText w:val="%7"/>
      <w:lvlJc w:val="left"/>
      <w:pPr>
        <w:ind w:left="5400"/>
      </w:pPr>
      <w:rPr>
        <w:rFonts w:ascii="Times New Roman" w:eastAsia="Times New Roman" w:hAnsi="Times New Roman" w:cs="Times New Roman"/>
        <w:b w:val="0"/>
        <w:i w:val="0"/>
        <w:strike w:val="0"/>
        <w:dstrike w:val="0"/>
        <w:color w:val="000000"/>
        <w:sz w:val="21"/>
        <w:szCs w:val="21"/>
        <w:u w:val="none" w:color="000000"/>
        <w:vertAlign w:val="baseline"/>
      </w:rPr>
    </w:lvl>
    <w:lvl w:ilvl="7" w:tplc="69E6FFAA">
      <w:start w:val="1"/>
      <w:numFmt w:val="lowerLetter"/>
      <w:lvlText w:val="%8"/>
      <w:lvlJc w:val="left"/>
      <w:pPr>
        <w:ind w:left="6120"/>
      </w:pPr>
      <w:rPr>
        <w:rFonts w:ascii="Times New Roman" w:eastAsia="Times New Roman" w:hAnsi="Times New Roman" w:cs="Times New Roman"/>
        <w:b w:val="0"/>
        <w:i w:val="0"/>
        <w:strike w:val="0"/>
        <w:dstrike w:val="0"/>
        <w:color w:val="000000"/>
        <w:sz w:val="21"/>
        <w:szCs w:val="21"/>
        <w:u w:val="none" w:color="000000"/>
        <w:vertAlign w:val="baseline"/>
      </w:rPr>
    </w:lvl>
    <w:lvl w:ilvl="8" w:tplc="D3AAB73A">
      <w:start w:val="1"/>
      <w:numFmt w:val="lowerRoman"/>
      <w:lvlText w:val="%9"/>
      <w:lvlJc w:val="left"/>
      <w:pPr>
        <w:ind w:left="6840"/>
      </w:pPr>
      <w:rPr>
        <w:rFonts w:ascii="Times New Roman" w:eastAsia="Times New Roman" w:hAnsi="Times New Roman" w:cs="Times New Roman"/>
        <w:b w:val="0"/>
        <w:i w:val="0"/>
        <w:strike w:val="0"/>
        <w:dstrike w:val="0"/>
        <w:color w:val="000000"/>
        <w:sz w:val="21"/>
        <w:szCs w:val="21"/>
        <w:u w:val="none" w:color="000000"/>
        <w:vertAlign w:val="baseline"/>
      </w:rPr>
    </w:lvl>
  </w:abstractNum>
  <w:abstractNum w:abstractNumId="15" w15:restartNumberingAfterBreak="0">
    <w:nsid w:val="18534EF5"/>
    <w:multiLevelType w:val="hybridMultilevel"/>
    <w:tmpl w:val="C9EA8D88"/>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6" w15:restartNumberingAfterBreak="0">
    <w:nsid w:val="1BD16584"/>
    <w:multiLevelType w:val="hybridMultilevel"/>
    <w:tmpl w:val="7408C9E0"/>
    <w:lvl w:ilvl="0" w:tplc="F6AE1048">
      <w:start w:val="2"/>
      <w:numFmt w:val="bullet"/>
      <w:lvlText w:val="-"/>
      <w:lvlJc w:val="left"/>
      <w:pPr>
        <w:ind w:left="420" w:hanging="360"/>
      </w:pPr>
      <w:rPr>
        <w:rFonts w:ascii="Calibri" w:eastAsia="Arial Unicode MS" w:hAnsi="Calibri"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7" w15:restartNumberingAfterBreak="0">
    <w:nsid w:val="1CFA6A1D"/>
    <w:multiLevelType w:val="hybridMultilevel"/>
    <w:tmpl w:val="78C480A4"/>
    <w:lvl w:ilvl="0" w:tplc="1720714A">
      <w:numFmt w:val="bullet"/>
      <w:lvlText w:val=""/>
      <w:lvlJc w:val="left"/>
      <w:pPr>
        <w:ind w:left="1080" w:hanging="360"/>
      </w:pPr>
      <w:rPr>
        <w:rFonts w:ascii="Symbol" w:eastAsia="Times New Roman" w:hAnsi="Symbo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1E0137EA"/>
    <w:multiLevelType w:val="multilevel"/>
    <w:tmpl w:val="FD705D32"/>
    <w:lvl w:ilvl="0">
      <w:start w:val="5"/>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rPr>
        <w:rFonts w:hint="default"/>
      </w:r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EB94579"/>
    <w:multiLevelType w:val="hybridMultilevel"/>
    <w:tmpl w:val="EA623F56"/>
    <w:styleLink w:val="ImportedStyle2"/>
    <w:lvl w:ilvl="0" w:tplc="43E062B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8C65102">
      <w:start w:val="1"/>
      <w:numFmt w:val="bullet"/>
      <w:lvlText w:val="o"/>
      <w:lvlJc w:val="left"/>
      <w:pPr>
        <w:tabs>
          <w:tab w:val="left" w:pos="720"/>
        </w:tabs>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7647DE6">
      <w:start w:val="1"/>
      <w:numFmt w:val="bullet"/>
      <w:lvlText w:val="▪"/>
      <w:lvlJc w:val="left"/>
      <w:pPr>
        <w:tabs>
          <w:tab w:val="left" w:pos="720"/>
        </w:tabs>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B402398">
      <w:start w:val="1"/>
      <w:numFmt w:val="bullet"/>
      <w:lvlText w:val="·"/>
      <w:lvlJc w:val="left"/>
      <w:pPr>
        <w:tabs>
          <w:tab w:val="left" w:pos="720"/>
        </w:tabs>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60891E6">
      <w:start w:val="1"/>
      <w:numFmt w:val="bullet"/>
      <w:lvlText w:val="o"/>
      <w:lvlJc w:val="left"/>
      <w:pPr>
        <w:tabs>
          <w:tab w:val="left" w:pos="720"/>
        </w:tabs>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528546">
      <w:start w:val="1"/>
      <w:numFmt w:val="bullet"/>
      <w:lvlText w:val="▪"/>
      <w:lvlJc w:val="left"/>
      <w:pPr>
        <w:tabs>
          <w:tab w:val="left" w:pos="720"/>
        </w:tabs>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AAA8F2A">
      <w:start w:val="1"/>
      <w:numFmt w:val="bullet"/>
      <w:lvlText w:val="·"/>
      <w:lvlJc w:val="left"/>
      <w:pPr>
        <w:tabs>
          <w:tab w:val="left" w:pos="720"/>
        </w:tabs>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3E244B0">
      <w:start w:val="1"/>
      <w:numFmt w:val="bullet"/>
      <w:lvlText w:val="o"/>
      <w:lvlJc w:val="left"/>
      <w:pPr>
        <w:tabs>
          <w:tab w:val="left" w:pos="720"/>
        </w:tabs>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F28137A">
      <w:start w:val="1"/>
      <w:numFmt w:val="bullet"/>
      <w:lvlText w:val="▪"/>
      <w:lvlJc w:val="left"/>
      <w:pPr>
        <w:tabs>
          <w:tab w:val="left" w:pos="720"/>
        </w:tabs>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1FA93C63"/>
    <w:multiLevelType w:val="hybridMultilevel"/>
    <w:tmpl w:val="E6CE04F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1" w15:restartNumberingAfterBreak="0">
    <w:nsid w:val="22C067E1"/>
    <w:multiLevelType w:val="hybridMultilevel"/>
    <w:tmpl w:val="C5F600CE"/>
    <w:lvl w:ilvl="0" w:tplc="18090001">
      <w:start w:val="1"/>
      <w:numFmt w:val="bullet"/>
      <w:lvlText w:val=""/>
      <w:lvlJc w:val="left"/>
      <w:pPr>
        <w:ind w:left="720" w:hanging="360"/>
      </w:pPr>
      <w:rPr>
        <w:rFonts w:ascii="Symbol" w:hAnsi="Symbol" w:hint="default"/>
      </w:r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2" w15:restartNumberingAfterBreak="0">
    <w:nsid w:val="2C4332E9"/>
    <w:multiLevelType w:val="hybridMultilevel"/>
    <w:tmpl w:val="B33C719E"/>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3" w15:restartNumberingAfterBreak="0">
    <w:nsid w:val="2E150501"/>
    <w:multiLevelType w:val="multilevel"/>
    <w:tmpl w:val="291EC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30492E5E"/>
    <w:multiLevelType w:val="hybridMultilevel"/>
    <w:tmpl w:val="F4726590"/>
    <w:lvl w:ilvl="0" w:tplc="4C920BEE">
      <w:start w:val="3"/>
      <w:numFmt w:val="decimal"/>
      <w:lvlText w:val="%1."/>
      <w:lvlJc w:val="left"/>
      <w:pPr>
        <w:ind w:left="36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5" w15:restartNumberingAfterBreak="0">
    <w:nsid w:val="31F3719B"/>
    <w:multiLevelType w:val="multilevel"/>
    <w:tmpl w:val="41AE1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39F1F81"/>
    <w:multiLevelType w:val="hybridMultilevel"/>
    <w:tmpl w:val="A0E29CA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7" w15:restartNumberingAfterBreak="0">
    <w:nsid w:val="39651278"/>
    <w:multiLevelType w:val="multilevel"/>
    <w:tmpl w:val="A634A57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3E3424AB"/>
    <w:multiLevelType w:val="hybridMultilevel"/>
    <w:tmpl w:val="01F20CF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3F0602EA"/>
    <w:multiLevelType w:val="hybridMultilevel"/>
    <w:tmpl w:val="D1DC7282"/>
    <w:lvl w:ilvl="0" w:tplc="04090001">
      <w:start w:val="1"/>
      <w:numFmt w:val="bullet"/>
      <w:pStyle w:val="Level1"/>
      <w:lvlText w:val=""/>
      <w:lvlJc w:val="left"/>
      <w:pPr>
        <w:tabs>
          <w:tab w:val="num" w:pos="720"/>
        </w:tabs>
        <w:ind w:left="720" w:hanging="360"/>
      </w:pPr>
      <w:rPr>
        <w:rFonts w:ascii="Symbol" w:hAnsi="Symbol" w:hint="default"/>
      </w:rPr>
    </w:lvl>
    <w:lvl w:ilvl="1" w:tplc="04090003">
      <w:start w:val="1"/>
      <w:numFmt w:val="bullet"/>
      <w:pStyle w:val="Level2"/>
      <w:lvlText w:val=""/>
      <w:lvlJc w:val="left"/>
      <w:pPr>
        <w:tabs>
          <w:tab w:val="num" w:pos="1440"/>
        </w:tabs>
        <w:ind w:left="1440" w:hanging="360"/>
      </w:pPr>
      <w:rPr>
        <w:rFonts w:ascii="Symbol" w:hAnsi="Symbol"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Arial"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Arial"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08E4760"/>
    <w:multiLevelType w:val="hybridMultilevel"/>
    <w:tmpl w:val="0358B690"/>
    <w:lvl w:ilvl="0" w:tplc="1809000B">
      <w:start w:val="1"/>
      <w:numFmt w:val="bullet"/>
      <w:lvlText w:val=""/>
      <w:lvlJc w:val="left"/>
      <w:pPr>
        <w:ind w:left="1464" w:hanging="360"/>
      </w:pPr>
      <w:rPr>
        <w:rFonts w:ascii="Wingdings" w:hAnsi="Wingdings" w:hint="default"/>
      </w:rPr>
    </w:lvl>
    <w:lvl w:ilvl="1" w:tplc="18090003" w:tentative="1">
      <w:start w:val="1"/>
      <w:numFmt w:val="bullet"/>
      <w:lvlText w:val="o"/>
      <w:lvlJc w:val="left"/>
      <w:pPr>
        <w:ind w:left="2184" w:hanging="360"/>
      </w:pPr>
      <w:rPr>
        <w:rFonts w:ascii="Courier New" w:hAnsi="Courier New" w:cs="Courier New" w:hint="default"/>
      </w:rPr>
    </w:lvl>
    <w:lvl w:ilvl="2" w:tplc="18090005" w:tentative="1">
      <w:start w:val="1"/>
      <w:numFmt w:val="bullet"/>
      <w:lvlText w:val=""/>
      <w:lvlJc w:val="left"/>
      <w:pPr>
        <w:ind w:left="2904" w:hanging="360"/>
      </w:pPr>
      <w:rPr>
        <w:rFonts w:ascii="Wingdings" w:hAnsi="Wingdings" w:hint="default"/>
      </w:rPr>
    </w:lvl>
    <w:lvl w:ilvl="3" w:tplc="18090001" w:tentative="1">
      <w:start w:val="1"/>
      <w:numFmt w:val="bullet"/>
      <w:lvlText w:val=""/>
      <w:lvlJc w:val="left"/>
      <w:pPr>
        <w:ind w:left="3624" w:hanging="360"/>
      </w:pPr>
      <w:rPr>
        <w:rFonts w:ascii="Symbol" w:hAnsi="Symbol" w:hint="default"/>
      </w:rPr>
    </w:lvl>
    <w:lvl w:ilvl="4" w:tplc="18090003" w:tentative="1">
      <w:start w:val="1"/>
      <w:numFmt w:val="bullet"/>
      <w:lvlText w:val="o"/>
      <w:lvlJc w:val="left"/>
      <w:pPr>
        <w:ind w:left="4344" w:hanging="360"/>
      </w:pPr>
      <w:rPr>
        <w:rFonts w:ascii="Courier New" w:hAnsi="Courier New" w:cs="Courier New" w:hint="default"/>
      </w:rPr>
    </w:lvl>
    <w:lvl w:ilvl="5" w:tplc="18090005" w:tentative="1">
      <w:start w:val="1"/>
      <w:numFmt w:val="bullet"/>
      <w:lvlText w:val=""/>
      <w:lvlJc w:val="left"/>
      <w:pPr>
        <w:ind w:left="5064" w:hanging="360"/>
      </w:pPr>
      <w:rPr>
        <w:rFonts w:ascii="Wingdings" w:hAnsi="Wingdings" w:hint="default"/>
      </w:rPr>
    </w:lvl>
    <w:lvl w:ilvl="6" w:tplc="18090001" w:tentative="1">
      <w:start w:val="1"/>
      <w:numFmt w:val="bullet"/>
      <w:lvlText w:val=""/>
      <w:lvlJc w:val="left"/>
      <w:pPr>
        <w:ind w:left="5784" w:hanging="360"/>
      </w:pPr>
      <w:rPr>
        <w:rFonts w:ascii="Symbol" w:hAnsi="Symbol" w:hint="default"/>
      </w:rPr>
    </w:lvl>
    <w:lvl w:ilvl="7" w:tplc="18090003" w:tentative="1">
      <w:start w:val="1"/>
      <w:numFmt w:val="bullet"/>
      <w:lvlText w:val="o"/>
      <w:lvlJc w:val="left"/>
      <w:pPr>
        <w:ind w:left="6504" w:hanging="360"/>
      </w:pPr>
      <w:rPr>
        <w:rFonts w:ascii="Courier New" w:hAnsi="Courier New" w:cs="Courier New" w:hint="default"/>
      </w:rPr>
    </w:lvl>
    <w:lvl w:ilvl="8" w:tplc="18090005" w:tentative="1">
      <w:start w:val="1"/>
      <w:numFmt w:val="bullet"/>
      <w:lvlText w:val=""/>
      <w:lvlJc w:val="left"/>
      <w:pPr>
        <w:ind w:left="7224" w:hanging="360"/>
      </w:pPr>
      <w:rPr>
        <w:rFonts w:ascii="Wingdings" w:hAnsi="Wingdings" w:hint="default"/>
      </w:rPr>
    </w:lvl>
  </w:abstractNum>
  <w:abstractNum w:abstractNumId="31" w15:restartNumberingAfterBreak="0">
    <w:nsid w:val="43427A2C"/>
    <w:multiLevelType w:val="hybridMultilevel"/>
    <w:tmpl w:val="11264B94"/>
    <w:numStyleLink w:val="ImportedStyle3"/>
  </w:abstractNum>
  <w:abstractNum w:abstractNumId="32" w15:restartNumberingAfterBreak="0">
    <w:nsid w:val="44F410A9"/>
    <w:multiLevelType w:val="hybridMultilevel"/>
    <w:tmpl w:val="CBFE528E"/>
    <w:lvl w:ilvl="0" w:tplc="1809000B">
      <w:start w:val="1"/>
      <w:numFmt w:val="bullet"/>
      <w:lvlText w:val=""/>
      <w:lvlJc w:val="left"/>
      <w:pPr>
        <w:ind w:left="720" w:hanging="360"/>
      </w:pPr>
      <w:rPr>
        <w:rFonts w:ascii="Wingdings" w:hAnsi="Wingding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45231A84"/>
    <w:multiLevelType w:val="hybridMultilevel"/>
    <w:tmpl w:val="FE7A55DC"/>
    <w:lvl w:ilvl="0" w:tplc="1809000B">
      <w:start w:val="1"/>
      <w:numFmt w:val="bullet"/>
      <w:lvlText w:val=""/>
      <w:lvlJc w:val="left"/>
      <w:pPr>
        <w:ind w:left="1440" w:hanging="360"/>
      </w:pPr>
      <w:rPr>
        <w:rFonts w:ascii="Wingdings" w:hAnsi="Wingding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15:restartNumberingAfterBreak="0">
    <w:nsid w:val="462655FB"/>
    <w:multiLevelType w:val="hybridMultilevel"/>
    <w:tmpl w:val="FAA8836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5" w15:restartNumberingAfterBreak="0">
    <w:nsid w:val="4883063D"/>
    <w:multiLevelType w:val="hybridMultilevel"/>
    <w:tmpl w:val="4380F52A"/>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6" w15:restartNumberingAfterBreak="0">
    <w:nsid w:val="4CCA34BC"/>
    <w:multiLevelType w:val="multilevel"/>
    <w:tmpl w:val="85A241C8"/>
    <w:lvl w:ilvl="0">
      <w:start w:val="3"/>
      <w:numFmt w:val="decimal"/>
      <w:lvlText w:val="%1."/>
      <w:lvlJc w:val="left"/>
      <w:pPr>
        <w:ind w:left="360" w:hanging="360"/>
      </w:pPr>
      <w:rPr>
        <w:rFonts w:hint="default"/>
        <w:b w:val="0"/>
        <w:i w:val="0"/>
        <w:strike w:val="0"/>
        <w:dstrike w:val="0"/>
        <w:color w:val="auto"/>
        <w:sz w:val="22"/>
        <w:szCs w:val="21"/>
        <w:u w:val="none" w:color="000000"/>
        <w:vertAlign w:val="baseline"/>
      </w:r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7" w15:restartNumberingAfterBreak="0">
    <w:nsid w:val="4E09758B"/>
    <w:multiLevelType w:val="multilevel"/>
    <w:tmpl w:val="4AB222A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4F801863"/>
    <w:multiLevelType w:val="hybridMultilevel"/>
    <w:tmpl w:val="7E3074A4"/>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9" w15:restartNumberingAfterBreak="0">
    <w:nsid w:val="55352C75"/>
    <w:multiLevelType w:val="multilevel"/>
    <w:tmpl w:val="81F4EC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595735C8"/>
    <w:multiLevelType w:val="hybridMultilevel"/>
    <w:tmpl w:val="F4E8096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15:restartNumberingAfterBreak="0">
    <w:nsid w:val="598455C8"/>
    <w:multiLevelType w:val="hybridMultilevel"/>
    <w:tmpl w:val="45EA8D0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2" w15:restartNumberingAfterBreak="0">
    <w:nsid w:val="5A901234"/>
    <w:multiLevelType w:val="hybridMultilevel"/>
    <w:tmpl w:val="5A905678"/>
    <w:lvl w:ilvl="0" w:tplc="3DCE6C10">
      <w:start w:val="1"/>
      <w:numFmt w:val="bullet"/>
      <w:lvlText w:val=""/>
      <w:lvlJc w:val="left"/>
      <w:pPr>
        <w:ind w:left="720" w:hanging="360"/>
      </w:pPr>
      <w:rPr>
        <w:rFonts w:ascii="Symbol" w:hAnsi="Symbol" w:hint="default"/>
      </w:rPr>
    </w:lvl>
    <w:lvl w:ilvl="1" w:tplc="4244BC66">
      <w:start w:val="1"/>
      <w:numFmt w:val="bullet"/>
      <w:lvlText w:val="o"/>
      <w:lvlJc w:val="left"/>
      <w:pPr>
        <w:ind w:left="1440" w:hanging="360"/>
      </w:pPr>
      <w:rPr>
        <w:rFonts w:ascii="Courier New" w:hAnsi="Courier New" w:cs="Courier New" w:hint="default"/>
      </w:rPr>
    </w:lvl>
    <w:lvl w:ilvl="2" w:tplc="3AA2B812">
      <w:numFmt w:val="decimal"/>
      <w:lvlText w:val=""/>
      <w:lvlJc w:val="left"/>
    </w:lvl>
    <w:lvl w:ilvl="3" w:tplc="13EEF3BC">
      <w:numFmt w:val="decimal"/>
      <w:lvlText w:val=""/>
      <w:lvlJc w:val="left"/>
    </w:lvl>
    <w:lvl w:ilvl="4" w:tplc="023E5474">
      <w:numFmt w:val="decimal"/>
      <w:lvlText w:val=""/>
      <w:lvlJc w:val="left"/>
    </w:lvl>
    <w:lvl w:ilvl="5" w:tplc="7398EB3C">
      <w:numFmt w:val="decimal"/>
      <w:lvlText w:val=""/>
      <w:lvlJc w:val="left"/>
    </w:lvl>
    <w:lvl w:ilvl="6" w:tplc="E3BA0D22">
      <w:numFmt w:val="decimal"/>
      <w:lvlText w:val=""/>
      <w:lvlJc w:val="left"/>
    </w:lvl>
    <w:lvl w:ilvl="7" w:tplc="2A042828">
      <w:numFmt w:val="decimal"/>
      <w:lvlText w:val=""/>
      <w:lvlJc w:val="left"/>
    </w:lvl>
    <w:lvl w:ilvl="8" w:tplc="FA16A4B6">
      <w:numFmt w:val="decimal"/>
      <w:lvlText w:val=""/>
      <w:lvlJc w:val="left"/>
    </w:lvl>
  </w:abstractNum>
  <w:abstractNum w:abstractNumId="43" w15:restartNumberingAfterBreak="0">
    <w:nsid w:val="5AEE2221"/>
    <w:multiLevelType w:val="multilevel"/>
    <w:tmpl w:val="291EC3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5CF0269F"/>
    <w:multiLevelType w:val="hybridMultilevel"/>
    <w:tmpl w:val="C6B47020"/>
    <w:lvl w:ilvl="0" w:tplc="1809000B">
      <w:start w:val="1"/>
      <w:numFmt w:val="bullet"/>
      <w:lvlText w:val=""/>
      <w:lvlJc w:val="left"/>
      <w:pPr>
        <w:ind w:left="1464" w:hanging="360"/>
      </w:pPr>
      <w:rPr>
        <w:rFonts w:ascii="Wingdings" w:hAnsi="Wingdings" w:hint="default"/>
      </w:rPr>
    </w:lvl>
    <w:lvl w:ilvl="1" w:tplc="18090003" w:tentative="1">
      <w:start w:val="1"/>
      <w:numFmt w:val="bullet"/>
      <w:lvlText w:val="o"/>
      <w:lvlJc w:val="left"/>
      <w:pPr>
        <w:ind w:left="2184" w:hanging="360"/>
      </w:pPr>
      <w:rPr>
        <w:rFonts w:ascii="Courier New" w:hAnsi="Courier New" w:cs="Courier New" w:hint="default"/>
      </w:rPr>
    </w:lvl>
    <w:lvl w:ilvl="2" w:tplc="18090005" w:tentative="1">
      <w:start w:val="1"/>
      <w:numFmt w:val="bullet"/>
      <w:lvlText w:val=""/>
      <w:lvlJc w:val="left"/>
      <w:pPr>
        <w:ind w:left="2904" w:hanging="360"/>
      </w:pPr>
      <w:rPr>
        <w:rFonts w:ascii="Wingdings" w:hAnsi="Wingdings" w:hint="default"/>
      </w:rPr>
    </w:lvl>
    <w:lvl w:ilvl="3" w:tplc="18090001" w:tentative="1">
      <w:start w:val="1"/>
      <w:numFmt w:val="bullet"/>
      <w:lvlText w:val=""/>
      <w:lvlJc w:val="left"/>
      <w:pPr>
        <w:ind w:left="3624" w:hanging="360"/>
      </w:pPr>
      <w:rPr>
        <w:rFonts w:ascii="Symbol" w:hAnsi="Symbol" w:hint="default"/>
      </w:rPr>
    </w:lvl>
    <w:lvl w:ilvl="4" w:tplc="18090003" w:tentative="1">
      <w:start w:val="1"/>
      <w:numFmt w:val="bullet"/>
      <w:lvlText w:val="o"/>
      <w:lvlJc w:val="left"/>
      <w:pPr>
        <w:ind w:left="4344" w:hanging="360"/>
      </w:pPr>
      <w:rPr>
        <w:rFonts w:ascii="Courier New" w:hAnsi="Courier New" w:cs="Courier New" w:hint="default"/>
      </w:rPr>
    </w:lvl>
    <w:lvl w:ilvl="5" w:tplc="18090005" w:tentative="1">
      <w:start w:val="1"/>
      <w:numFmt w:val="bullet"/>
      <w:lvlText w:val=""/>
      <w:lvlJc w:val="left"/>
      <w:pPr>
        <w:ind w:left="5064" w:hanging="360"/>
      </w:pPr>
      <w:rPr>
        <w:rFonts w:ascii="Wingdings" w:hAnsi="Wingdings" w:hint="default"/>
      </w:rPr>
    </w:lvl>
    <w:lvl w:ilvl="6" w:tplc="18090001" w:tentative="1">
      <w:start w:val="1"/>
      <w:numFmt w:val="bullet"/>
      <w:lvlText w:val=""/>
      <w:lvlJc w:val="left"/>
      <w:pPr>
        <w:ind w:left="5784" w:hanging="360"/>
      </w:pPr>
      <w:rPr>
        <w:rFonts w:ascii="Symbol" w:hAnsi="Symbol" w:hint="default"/>
      </w:rPr>
    </w:lvl>
    <w:lvl w:ilvl="7" w:tplc="18090003" w:tentative="1">
      <w:start w:val="1"/>
      <w:numFmt w:val="bullet"/>
      <w:lvlText w:val="o"/>
      <w:lvlJc w:val="left"/>
      <w:pPr>
        <w:ind w:left="6504" w:hanging="360"/>
      </w:pPr>
      <w:rPr>
        <w:rFonts w:ascii="Courier New" w:hAnsi="Courier New" w:cs="Courier New" w:hint="default"/>
      </w:rPr>
    </w:lvl>
    <w:lvl w:ilvl="8" w:tplc="18090005" w:tentative="1">
      <w:start w:val="1"/>
      <w:numFmt w:val="bullet"/>
      <w:lvlText w:val=""/>
      <w:lvlJc w:val="left"/>
      <w:pPr>
        <w:ind w:left="7224" w:hanging="360"/>
      </w:pPr>
      <w:rPr>
        <w:rFonts w:ascii="Wingdings" w:hAnsi="Wingdings" w:hint="default"/>
      </w:rPr>
    </w:lvl>
  </w:abstractNum>
  <w:abstractNum w:abstractNumId="45" w15:restartNumberingAfterBreak="0">
    <w:nsid w:val="60E325F2"/>
    <w:multiLevelType w:val="hybridMultilevel"/>
    <w:tmpl w:val="1B722E64"/>
    <w:lvl w:ilvl="0" w:tplc="33BCFB8E">
      <w:start w:val="1"/>
      <w:numFmt w:val="bullet"/>
      <w:pStyle w:val="Bullet"/>
      <w:lvlText w:val=""/>
      <w:lvlJc w:val="left"/>
      <w:pPr>
        <w:tabs>
          <w:tab w:val="num" w:pos="397"/>
        </w:tabs>
        <w:ind w:left="397" w:hanging="397"/>
      </w:pPr>
      <w:rPr>
        <w:rFonts w:ascii="Webdings" w:hAnsi="Webdings" w:hint="default"/>
        <w:color w:val="FFFFFF" w:themeColor="background1"/>
        <w:sz w:val="16"/>
        <w:szCs w:val="16"/>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2202979"/>
    <w:multiLevelType w:val="multilevel"/>
    <w:tmpl w:val="72C8C0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675C74AA"/>
    <w:multiLevelType w:val="hybridMultilevel"/>
    <w:tmpl w:val="02583F3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8" w15:restartNumberingAfterBreak="0">
    <w:nsid w:val="67D9429E"/>
    <w:multiLevelType w:val="hybridMultilevel"/>
    <w:tmpl w:val="60A2C0EE"/>
    <w:lvl w:ilvl="0" w:tplc="18090001">
      <w:start w:val="1"/>
      <w:numFmt w:val="bullet"/>
      <w:lvlText w:val=""/>
      <w:lvlJc w:val="left"/>
      <w:pPr>
        <w:ind w:left="469" w:hanging="360"/>
      </w:pPr>
      <w:rPr>
        <w:rFonts w:ascii="Symbol" w:hAnsi="Symbol" w:hint="default"/>
      </w:rPr>
    </w:lvl>
    <w:lvl w:ilvl="1" w:tplc="18090003">
      <w:start w:val="1"/>
      <w:numFmt w:val="bullet"/>
      <w:lvlText w:val="o"/>
      <w:lvlJc w:val="left"/>
      <w:pPr>
        <w:ind w:left="1189" w:hanging="360"/>
      </w:pPr>
      <w:rPr>
        <w:rFonts w:ascii="Courier New" w:hAnsi="Courier New" w:cs="Courier New" w:hint="default"/>
      </w:rPr>
    </w:lvl>
    <w:lvl w:ilvl="2" w:tplc="18090005" w:tentative="1">
      <w:start w:val="1"/>
      <w:numFmt w:val="bullet"/>
      <w:lvlText w:val=""/>
      <w:lvlJc w:val="left"/>
      <w:pPr>
        <w:ind w:left="1909" w:hanging="360"/>
      </w:pPr>
      <w:rPr>
        <w:rFonts w:ascii="Wingdings" w:hAnsi="Wingdings" w:hint="default"/>
      </w:rPr>
    </w:lvl>
    <w:lvl w:ilvl="3" w:tplc="18090001">
      <w:start w:val="1"/>
      <w:numFmt w:val="bullet"/>
      <w:lvlText w:val=""/>
      <w:lvlJc w:val="left"/>
      <w:pPr>
        <w:ind w:left="2629" w:hanging="360"/>
      </w:pPr>
      <w:rPr>
        <w:rFonts w:ascii="Symbol" w:hAnsi="Symbol" w:hint="default"/>
      </w:rPr>
    </w:lvl>
    <w:lvl w:ilvl="4" w:tplc="18090003" w:tentative="1">
      <w:start w:val="1"/>
      <w:numFmt w:val="bullet"/>
      <w:lvlText w:val="o"/>
      <w:lvlJc w:val="left"/>
      <w:pPr>
        <w:ind w:left="3349" w:hanging="360"/>
      </w:pPr>
      <w:rPr>
        <w:rFonts w:ascii="Courier New" w:hAnsi="Courier New" w:cs="Courier New" w:hint="default"/>
      </w:rPr>
    </w:lvl>
    <w:lvl w:ilvl="5" w:tplc="18090005" w:tentative="1">
      <w:start w:val="1"/>
      <w:numFmt w:val="bullet"/>
      <w:lvlText w:val=""/>
      <w:lvlJc w:val="left"/>
      <w:pPr>
        <w:ind w:left="4069" w:hanging="360"/>
      </w:pPr>
      <w:rPr>
        <w:rFonts w:ascii="Wingdings" w:hAnsi="Wingdings" w:hint="default"/>
      </w:rPr>
    </w:lvl>
    <w:lvl w:ilvl="6" w:tplc="18090001" w:tentative="1">
      <w:start w:val="1"/>
      <w:numFmt w:val="bullet"/>
      <w:lvlText w:val=""/>
      <w:lvlJc w:val="left"/>
      <w:pPr>
        <w:ind w:left="4789" w:hanging="360"/>
      </w:pPr>
      <w:rPr>
        <w:rFonts w:ascii="Symbol" w:hAnsi="Symbol" w:hint="default"/>
      </w:rPr>
    </w:lvl>
    <w:lvl w:ilvl="7" w:tplc="18090003" w:tentative="1">
      <w:start w:val="1"/>
      <w:numFmt w:val="bullet"/>
      <w:lvlText w:val="o"/>
      <w:lvlJc w:val="left"/>
      <w:pPr>
        <w:ind w:left="5509" w:hanging="360"/>
      </w:pPr>
      <w:rPr>
        <w:rFonts w:ascii="Courier New" w:hAnsi="Courier New" w:cs="Courier New" w:hint="default"/>
      </w:rPr>
    </w:lvl>
    <w:lvl w:ilvl="8" w:tplc="18090005" w:tentative="1">
      <w:start w:val="1"/>
      <w:numFmt w:val="bullet"/>
      <w:lvlText w:val=""/>
      <w:lvlJc w:val="left"/>
      <w:pPr>
        <w:ind w:left="6229" w:hanging="360"/>
      </w:pPr>
      <w:rPr>
        <w:rFonts w:ascii="Wingdings" w:hAnsi="Wingdings" w:hint="default"/>
      </w:rPr>
    </w:lvl>
  </w:abstractNum>
  <w:abstractNum w:abstractNumId="49" w15:restartNumberingAfterBreak="0">
    <w:nsid w:val="6900610F"/>
    <w:multiLevelType w:val="hybridMultilevel"/>
    <w:tmpl w:val="F74A6A1A"/>
    <w:lvl w:ilvl="0" w:tplc="FFFFFFFF">
      <w:numFmt w:val="decimal"/>
      <w:lvlText w:val=""/>
      <w:lvlJc w:val="left"/>
    </w:lvl>
    <w:lvl w:ilvl="1" w:tplc="18090019">
      <w:numFmt w:val="decimal"/>
      <w:lvlText w:val=""/>
      <w:lvlJc w:val="left"/>
    </w:lvl>
    <w:lvl w:ilvl="2" w:tplc="1809001B">
      <w:numFmt w:val="decimal"/>
      <w:lvlText w:val=""/>
      <w:lvlJc w:val="left"/>
    </w:lvl>
    <w:lvl w:ilvl="3" w:tplc="1809000F">
      <w:numFmt w:val="decimal"/>
      <w:lvlText w:val=""/>
      <w:lvlJc w:val="left"/>
    </w:lvl>
    <w:lvl w:ilvl="4" w:tplc="18090019">
      <w:numFmt w:val="decimal"/>
      <w:lvlText w:val=""/>
      <w:lvlJc w:val="left"/>
    </w:lvl>
    <w:lvl w:ilvl="5" w:tplc="1809001B">
      <w:numFmt w:val="decimal"/>
      <w:lvlText w:val=""/>
      <w:lvlJc w:val="left"/>
    </w:lvl>
    <w:lvl w:ilvl="6" w:tplc="1809000F">
      <w:numFmt w:val="decimal"/>
      <w:lvlText w:val=""/>
      <w:lvlJc w:val="left"/>
    </w:lvl>
    <w:lvl w:ilvl="7" w:tplc="18090019">
      <w:numFmt w:val="decimal"/>
      <w:lvlText w:val=""/>
      <w:lvlJc w:val="left"/>
    </w:lvl>
    <w:lvl w:ilvl="8" w:tplc="1809001B">
      <w:numFmt w:val="decimal"/>
      <w:lvlText w:val=""/>
      <w:lvlJc w:val="left"/>
    </w:lvl>
  </w:abstractNum>
  <w:abstractNum w:abstractNumId="50" w15:restartNumberingAfterBreak="0">
    <w:nsid w:val="6AA17247"/>
    <w:multiLevelType w:val="multilevel"/>
    <w:tmpl w:val="8E4A3B6C"/>
    <w:lvl w:ilvl="0">
      <w:start w:val="1"/>
      <w:numFmt w:val="decimal"/>
      <w:lvlText w:val="%1)"/>
      <w:lvlJc w:val="left"/>
      <w:pPr>
        <w:ind w:left="360" w:hanging="360"/>
      </w:pPr>
    </w:lvl>
    <w:lvl w:ilvl="1">
      <w:start w:val="3"/>
      <w:numFmt w:val="decimal"/>
      <w:lvlText w:val="%2."/>
      <w:lvlJc w:val="left"/>
      <w:pPr>
        <w:ind w:left="720" w:hanging="360"/>
      </w:pPr>
      <w:rPr>
        <w:rFonts w:hint="default"/>
        <w:b w:val="0"/>
        <w:i w:val="0"/>
        <w:strike w:val="0"/>
        <w:dstrike w:val="0"/>
        <w:color w:val="auto"/>
        <w:sz w:val="22"/>
        <w:szCs w:val="21"/>
        <w:u w:val="none" w:color="000000"/>
        <w:vertAlign w:val="baseline"/>
      </w:rPr>
    </w:lvl>
    <w:lvl w:ilvl="2">
      <w:start w:val="1"/>
      <w:numFmt w:val="lowerRoman"/>
      <w:lvlText w:val="%3)"/>
      <w:lvlJc w:val="left"/>
      <w:pPr>
        <w:ind w:left="1080" w:hanging="360"/>
      </w:pPr>
    </w:lvl>
    <w:lvl w:ilvl="3">
      <w:start w:val="1"/>
      <w:numFmt w:val="lowerLetter"/>
      <w:lvlText w:val="(%4)"/>
      <w:lvlJc w:val="left"/>
      <w:pPr>
        <w:ind w:left="2124" w:hanging="360"/>
      </w:pPr>
      <w:rPr>
        <w:rFonts w:asciiTheme="minorHAnsi" w:eastAsia="Times New Roman" w:hAnsiTheme="minorHAnsi" w:cs="Times New Roman" w:hint="default"/>
        <w:b w:val="0"/>
        <w:i w:val="0"/>
        <w:strike w:val="0"/>
        <w:dstrike w:val="0"/>
        <w:color w:val="auto"/>
        <w:sz w:val="22"/>
        <w:szCs w:val="21"/>
        <w:u w:val="none" w:color="000000"/>
        <w:vertAlign w:val="baseline"/>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1" w15:restartNumberingAfterBreak="0">
    <w:nsid w:val="6D6A41B2"/>
    <w:multiLevelType w:val="hybridMultilevel"/>
    <w:tmpl w:val="74D0DDE8"/>
    <w:lvl w:ilvl="0" w:tplc="0038DAA4">
      <w:start w:val="1"/>
      <w:numFmt w:val="lowerRoman"/>
      <w:lvlText w:val="(%1)"/>
      <w:lvlJc w:val="left"/>
      <w:pPr>
        <w:ind w:left="1080" w:hanging="72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52" w15:restartNumberingAfterBreak="0">
    <w:nsid w:val="6D923EE8"/>
    <w:multiLevelType w:val="hybridMultilevel"/>
    <w:tmpl w:val="8C58B6FA"/>
    <w:lvl w:ilvl="0" w:tplc="18090001">
      <w:start w:val="1"/>
      <w:numFmt w:val="bullet"/>
      <w:lvlText w:val=""/>
      <w:lvlJc w:val="left"/>
      <w:rPr>
        <w:rFonts w:ascii="Symbol" w:hAnsi="Symbol"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3" w15:restartNumberingAfterBreak="0">
    <w:nsid w:val="761E3111"/>
    <w:multiLevelType w:val="hybridMultilevel"/>
    <w:tmpl w:val="9B34958C"/>
    <w:lvl w:ilvl="0" w:tplc="C69C0A26">
      <w:start w:val="1"/>
      <w:numFmt w:val="lowerLetter"/>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4" w15:restartNumberingAfterBreak="0">
    <w:nsid w:val="7C482A4B"/>
    <w:multiLevelType w:val="multilevel"/>
    <w:tmpl w:val="58A08026"/>
    <w:lvl w:ilvl="0">
      <w:start w:val="1"/>
      <w:numFmt w:val="decimal"/>
      <w:lvlText w:val="%1."/>
      <w:lvlJc w:val="left"/>
      <w:pPr>
        <w:tabs>
          <w:tab w:val="num" w:pos="720"/>
        </w:tabs>
        <w:ind w:left="720" w:hanging="720"/>
      </w:pPr>
      <w:rPr>
        <w:rFonts w:ascii="Arial" w:hAnsi="Arial" w:hint="default"/>
        <w:b/>
        <w:i w:val="0"/>
        <w:sz w:val="32"/>
        <w:szCs w:val="20"/>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1440"/>
        </w:tabs>
        <w:ind w:left="1440" w:hanging="720"/>
      </w:pPr>
      <w:rPr>
        <w:rFonts w:ascii="Arial" w:hAnsi="Arial" w:hint="default"/>
        <w:b w:val="0"/>
        <w:i w:val="0"/>
      </w:rPr>
    </w:lvl>
    <w:lvl w:ilvl="3">
      <w:start w:val="1"/>
      <w:numFmt w:val="decimal"/>
      <w:lvlText w:val="(%4)"/>
      <w:lvlJc w:val="left"/>
      <w:pPr>
        <w:tabs>
          <w:tab w:val="num" w:pos="1985"/>
        </w:tabs>
        <w:ind w:left="1985" w:hanging="545"/>
      </w:pPr>
      <w:rPr>
        <w:rFonts w:ascii="Arial" w:hAnsi="Arial" w:hint="default"/>
        <w:b w:val="0"/>
        <w:i w:val="0"/>
        <w:sz w:val="20"/>
        <w:szCs w:val="20"/>
      </w:rPr>
    </w:lvl>
    <w:lvl w:ilvl="4">
      <w:start w:val="1"/>
      <w:numFmt w:val="lowerLetter"/>
      <w:pStyle w:val="Heading5"/>
      <w:lvlText w:val="(%5)"/>
      <w:lvlJc w:val="left"/>
      <w:pPr>
        <w:tabs>
          <w:tab w:val="num" w:pos="3050"/>
        </w:tabs>
        <w:ind w:left="3050" w:hanging="850"/>
      </w:pPr>
      <w:rPr>
        <w:rFonts w:ascii="Arial" w:hAnsi="Arial" w:hint="default"/>
        <w:b w:val="0"/>
        <w:i w:val="0"/>
        <w:sz w:val="20"/>
        <w:szCs w:val="20"/>
      </w:rPr>
    </w:lvl>
    <w:lvl w:ilvl="5">
      <w:start w:val="1"/>
      <w:numFmt w:val="none"/>
      <w:suff w:val="nothing"/>
      <w:lvlText w:val=""/>
      <w:lvlJc w:val="left"/>
      <w:pPr>
        <w:ind w:left="0" w:firstLine="0"/>
      </w:pPr>
      <w:rPr>
        <w:rFonts w:ascii="Arial" w:hAnsi="Arial" w:hint="default"/>
        <w:b w:val="0"/>
        <w:i w:val="0"/>
        <w:sz w:val="20"/>
        <w:szCs w:val="20"/>
      </w:rPr>
    </w:lvl>
    <w:lvl w:ilvl="6">
      <w:start w:val="1"/>
      <w:numFmt w:val="none"/>
      <w:suff w:val="nothing"/>
      <w:lvlText w:val=""/>
      <w:lvlJc w:val="left"/>
      <w:pPr>
        <w:ind w:left="0" w:firstLine="0"/>
      </w:pPr>
      <w:rPr>
        <w:rFonts w:ascii="Arial" w:hAnsi="Arial" w:hint="default"/>
        <w:b w:val="0"/>
        <w:i w:val="0"/>
        <w:sz w:val="20"/>
        <w:szCs w:val="20"/>
      </w:rPr>
    </w:lvl>
    <w:lvl w:ilvl="7">
      <w:start w:val="1"/>
      <w:numFmt w:val="none"/>
      <w:suff w:val="nothing"/>
      <w:lvlText w:val=""/>
      <w:lvlJc w:val="left"/>
      <w:pPr>
        <w:ind w:left="0" w:firstLine="0"/>
      </w:pPr>
      <w:rPr>
        <w:rFonts w:ascii="Arial" w:hAnsi="Arial" w:hint="default"/>
        <w:b w:val="0"/>
        <w:i w:val="0"/>
        <w:sz w:val="20"/>
        <w:szCs w:val="20"/>
      </w:rPr>
    </w:lvl>
    <w:lvl w:ilvl="8">
      <w:start w:val="1"/>
      <w:numFmt w:val="none"/>
      <w:suff w:val="nothing"/>
      <w:lvlText w:val=""/>
      <w:lvlJc w:val="left"/>
      <w:pPr>
        <w:ind w:left="0" w:firstLine="0"/>
      </w:pPr>
      <w:rPr>
        <w:rFonts w:ascii="Arial" w:hAnsi="Arial" w:hint="default"/>
        <w:b w:val="0"/>
        <w:i w:val="0"/>
        <w:sz w:val="20"/>
        <w:szCs w:val="20"/>
      </w:rPr>
    </w:lvl>
  </w:abstractNum>
  <w:abstractNum w:abstractNumId="55" w15:restartNumberingAfterBreak="0">
    <w:nsid w:val="7DF56605"/>
    <w:multiLevelType w:val="multilevel"/>
    <w:tmpl w:val="4D3458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77039926">
    <w:abstractNumId w:val="19"/>
  </w:num>
  <w:num w:numId="2" w16cid:durableId="1999918157">
    <w:abstractNumId w:val="10"/>
  </w:num>
  <w:num w:numId="3" w16cid:durableId="1888956222">
    <w:abstractNumId w:val="31"/>
  </w:num>
  <w:num w:numId="4" w16cid:durableId="492962255">
    <w:abstractNumId w:val="48"/>
  </w:num>
  <w:num w:numId="5" w16cid:durableId="2081706564">
    <w:abstractNumId w:val="51"/>
  </w:num>
  <w:num w:numId="6" w16cid:durableId="796921360">
    <w:abstractNumId w:val="16"/>
  </w:num>
  <w:num w:numId="7" w16cid:durableId="1652098782">
    <w:abstractNumId w:val="17"/>
  </w:num>
  <w:num w:numId="8" w16cid:durableId="1163475095">
    <w:abstractNumId w:val="5"/>
  </w:num>
  <w:num w:numId="9" w16cid:durableId="1602184890">
    <w:abstractNumId w:val="54"/>
  </w:num>
  <w:num w:numId="10" w16cid:durableId="916019996">
    <w:abstractNumId w:val="45"/>
  </w:num>
  <w:num w:numId="11" w16cid:durableId="1133255025">
    <w:abstractNumId w:val="2"/>
  </w:num>
  <w:num w:numId="12" w16cid:durableId="1632520577">
    <w:abstractNumId w:val="29"/>
  </w:num>
  <w:num w:numId="13" w16cid:durableId="369914822">
    <w:abstractNumId w:val="12"/>
  </w:num>
  <w:num w:numId="14" w16cid:durableId="612591587">
    <w:abstractNumId w:val="49"/>
  </w:num>
  <w:num w:numId="15" w16cid:durableId="1099907617">
    <w:abstractNumId w:val="27"/>
  </w:num>
  <w:num w:numId="16" w16cid:durableId="854853098">
    <w:abstractNumId w:val="4"/>
  </w:num>
  <w:num w:numId="17" w16cid:durableId="667486031">
    <w:abstractNumId w:val="14"/>
  </w:num>
  <w:num w:numId="18" w16cid:durableId="62459377">
    <w:abstractNumId w:val="52"/>
  </w:num>
  <w:num w:numId="19" w16cid:durableId="640383485">
    <w:abstractNumId w:val="28"/>
  </w:num>
  <w:num w:numId="20" w16cid:durableId="1770076998">
    <w:abstractNumId w:val="38"/>
  </w:num>
  <w:num w:numId="21" w16cid:durableId="831290491">
    <w:abstractNumId w:val="34"/>
  </w:num>
  <w:num w:numId="22" w16cid:durableId="1203058167">
    <w:abstractNumId w:val="41"/>
  </w:num>
  <w:num w:numId="23" w16cid:durableId="570313241">
    <w:abstractNumId w:val="13"/>
  </w:num>
  <w:num w:numId="24" w16cid:durableId="236405725">
    <w:abstractNumId w:val="1"/>
  </w:num>
  <w:num w:numId="25" w16cid:durableId="716390291">
    <w:abstractNumId w:val="20"/>
  </w:num>
  <w:num w:numId="26" w16cid:durableId="364327029">
    <w:abstractNumId w:val="22"/>
  </w:num>
  <w:num w:numId="27" w16cid:durableId="167135152">
    <w:abstractNumId w:val="47"/>
  </w:num>
  <w:num w:numId="28" w16cid:durableId="46032110">
    <w:abstractNumId w:val="40"/>
  </w:num>
  <w:num w:numId="29" w16cid:durableId="59501487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79791540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855658313">
    <w:abstractNumId w:val="24"/>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2057898869">
    <w:abstractNumId w:val="50"/>
  </w:num>
  <w:num w:numId="33" w16cid:durableId="790587934">
    <w:abstractNumId w:val="36"/>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558928254">
    <w:abstractNumId w:val="18"/>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90000090">
    <w:abstractNumId w:val="42"/>
  </w:num>
  <w:num w:numId="36" w16cid:durableId="1623344287">
    <w:abstractNumId w:val="22"/>
  </w:num>
  <w:num w:numId="37" w16cid:durableId="1664695749">
    <w:abstractNumId w:val="5"/>
  </w:num>
  <w:num w:numId="38" w16cid:durableId="58014887">
    <w:abstractNumId w:val="11"/>
  </w:num>
  <w:num w:numId="39" w16cid:durableId="1030033497">
    <w:abstractNumId w:val="37"/>
  </w:num>
  <w:num w:numId="40" w16cid:durableId="1044253343">
    <w:abstractNumId w:val="46"/>
  </w:num>
  <w:num w:numId="41" w16cid:durableId="725758095">
    <w:abstractNumId w:val="9"/>
  </w:num>
  <w:num w:numId="42" w16cid:durableId="1830629598">
    <w:abstractNumId w:val="6"/>
  </w:num>
  <w:num w:numId="43" w16cid:durableId="1659117970">
    <w:abstractNumId w:val="21"/>
  </w:num>
  <w:num w:numId="44" w16cid:durableId="629215607">
    <w:abstractNumId w:val="26"/>
  </w:num>
  <w:num w:numId="45" w16cid:durableId="1592080699">
    <w:abstractNumId w:val="25"/>
  </w:num>
  <w:num w:numId="46" w16cid:durableId="2021273692">
    <w:abstractNumId w:val="39"/>
  </w:num>
  <w:num w:numId="47" w16cid:durableId="1389262394">
    <w:abstractNumId w:val="55"/>
  </w:num>
  <w:num w:numId="48" w16cid:durableId="55057136">
    <w:abstractNumId w:val="23"/>
  </w:num>
  <w:num w:numId="49" w16cid:durableId="97145554">
    <w:abstractNumId w:val="43"/>
  </w:num>
  <w:num w:numId="50" w16cid:durableId="1557087236">
    <w:abstractNumId w:val="0"/>
  </w:num>
  <w:num w:numId="51" w16cid:durableId="536747360">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16cid:durableId="2013070746">
    <w:abstractNumId w:val="3"/>
  </w:num>
  <w:num w:numId="53" w16cid:durableId="721638477">
    <w:abstractNumId w:val="33"/>
  </w:num>
  <w:num w:numId="54" w16cid:durableId="1768426093">
    <w:abstractNumId w:val="15"/>
  </w:num>
  <w:num w:numId="55" w16cid:durableId="23481601">
    <w:abstractNumId w:val="44"/>
  </w:num>
  <w:num w:numId="56" w16cid:durableId="1318921916">
    <w:abstractNumId w:val="30"/>
  </w:num>
  <w:num w:numId="57" w16cid:durableId="3630034">
    <w:abstractNumId w:val="32"/>
  </w:num>
  <w:num w:numId="58" w16cid:durableId="1343631140">
    <w:abstractNumId w:val="7"/>
  </w:num>
  <w:num w:numId="59" w16cid:durableId="2112318409">
    <w:abstractNumId w:val="8"/>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5140D"/>
    <w:rsid w:val="00000A67"/>
    <w:rsid w:val="000011B1"/>
    <w:rsid w:val="0000175C"/>
    <w:rsid w:val="00001FB3"/>
    <w:rsid w:val="00003731"/>
    <w:rsid w:val="00006AF8"/>
    <w:rsid w:val="00006F3B"/>
    <w:rsid w:val="000072EF"/>
    <w:rsid w:val="00007A61"/>
    <w:rsid w:val="000108E7"/>
    <w:rsid w:val="00011054"/>
    <w:rsid w:val="0001120D"/>
    <w:rsid w:val="000116DB"/>
    <w:rsid w:val="00011AFE"/>
    <w:rsid w:val="00013651"/>
    <w:rsid w:val="00013776"/>
    <w:rsid w:val="00013F81"/>
    <w:rsid w:val="000156A4"/>
    <w:rsid w:val="00015791"/>
    <w:rsid w:val="00015DD6"/>
    <w:rsid w:val="00015FA4"/>
    <w:rsid w:val="0001637A"/>
    <w:rsid w:val="0001654A"/>
    <w:rsid w:val="00016F40"/>
    <w:rsid w:val="00020F00"/>
    <w:rsid w:val="00021B27"/>
    <w:rsid w:val="00021C96"/>
    <w:rsid w:val="0002309A"/>
    <w:rsid w:val="00023BFB"/>
    <w:rsid w:val="000247F9"/>
    <w:rsid w:val="00024840"/>
    <w:rsid w:val="00027AAD"/>
    <w:rsid w:val="00030657"/>
    <w:rsid w:val="00031139"/>
    <w:rsid w:val="00031433"/>
    <w:rsid w:val="00031465"/>
    <w:rsid w:val="00032117"/>
    <w:rsid w:val="00032944"/>
    <w:rsid w:val="00032B1D"/>
    <w:rsid w:val="00032D78"/>
    <w:rsid w:val="00032FC5"/>
    <w:rsid w:val="00037847"/>
    <w:rsid w:val="00040740"/>
    <w:rsid w:val="0004203F"/>
    <w:rsid w:val="00043375"/>
    <w:rsid w:val="00043BBC"/>
    <w:rsid w:val="00043BF4"/>
    <w:rsid w:val="000443AC"/>
    <w:rsid w:val="000443F7"/>
    <w:rsid w:val="00044650"/>
    <w:rsid w:val="000458BF"/>
    <w:rsid w:val="00046664"/>
    <w:rsid w:val="00046E40"/>
    <w:rsid w:val="000474D6"/>
    <w:rsid w:val="00050615"/>
    <w:rsid w:val="00050DBE"/>
    <w:rsid w:val="0005140D"/>
    <w:rsid w:val="000514B4"/>
    <w:rsid w:val="0005490E"/>
    <w:rsid w:val="00056413"/>
    <w:rsid w:val="0005765E"/>
    <w:rsid w:val="000578EF"/>
    <w:rsid w:val="000615F3"/>
    <w:rsid w:val="00061682"/>
    <w:rsid w:val="00061C4D"/>
    <w:rsid w:val="00061E03"/>
    <w:rsid w:val="00062867"/>
    <w:rsid w:val="00062952"/>
    <w:rsid w:val="00062CF9"/>
    <w:rsid w:val="00063356"/>
    <w:rsid w:val="0006363C"/>
    <w:rsid w:val="00063CFA"/>
    <w:rsid w:val="0006531C"/>
    <w:rsid w:val="00065913"/>
    <w:rsid w:val="00065AE3"/>
    <w:rsid w:val="0006729A"/>
    <w:rsid w:val="000677A7"/>
    <w:rsid w:val="000702AF"/>
    <w:rsid w:val="00070398"/>
    <w:rsid w:val="00070C47"/>
    <w:rsid w:val="00071C1D"/>
    <w:rsid w:val="00072739"/>
    <w:rsid w:val="000728C9"/>
    <w:rsid w:val="00073766"/>
    <w:rsid w:val="0007606B"/>
    <w:rsid w:val="000760EF"/>
    <w:rsid w:val="000762AF"/>
    <w:rsid w:val="0007737F"/>
    <w:rsid w:val="000810A8"/>
    <w:rsid w:val="00081B50"/>
    <w:rsid w:val="00082C46"/>
    <w:rsid w:val="00082D2C"/>
    <w:rsid w:val="0008657C"/>
    <w:rsid w:val="000866F8"/>
    <w:rsid w:val="00090494"/>
    <w:rsid w:val="00092393"/>
    <w:rsid w:val="00092782"/>
    <w:rsid w:val="00095257"/>
    <w:rsid w:val="000974D2"/>
    <w:rsid w:val="00097529"/>
    <w:rsid w:val="00097D1A"/>
    <w:rsid w:val="000A1252"/>
    <w:rsid w:val="000A138A"/>
    <w:rsid w:val="000A1DE4"/>
    <w:rsid w:val="000A2933"/>
    <w:rsid w:val="000A2E50"/>
    <w:rsid w:val="000A437F"/>
    <w:rsid w:val="000A7468"/>
    <w:rsid w:val="000A7BD3"/>
    <w:rsid w:val="000A7F1C"/>
    <w:rsid w:val="000B0178"/>
    <w:rsid w:val="000B01A6"/>
    <w:rsid w:val="000B4C37"/>
    <w:rsid w:val="000B55A5"/>
    <w:rsid w:val="000B61A5"/>
    <w:rsid w:val="000B71DF"/>
    <w:rsid w:val="000B76F8"/>
    <w:rsid w:val="000B7892"/>
    <w:rsid w:val="000B78F2"/>
    <w:rsid w:val="000B7D14"/>
    <w:rsid w:val="000C053E"/>
    <w:rsid w:val="000C1392"/>
    <w:rsid w:val="000C16ED"/>
    <w:rsid w:val="000C184C"/>
    <w:rsid w:val="000C1B86"/>
    <w:rsid w:val="000C21AA"/>
    <w:rsid w:val="000C237A"/>
    <w:rsid w:val="000C2530"/>
    <w:rsid w:val="000C301A"/>
    <w:rsid w:val="000C3E52"/>
    <w:rsid w:val="000C4C42"/>
    <w:rsid w:val="000C5890"/>
    <w:rsid w:val="000C5E12"/>
    <w:rsid w:val="000C5F6B"/>
    <w:rsid w:val="000C6BD1"/>
    <w:rsid w:val="000C78CA"/>
    <w:rsid w:val="000D03D8"/>
    <w:rsid w:val="000D0486"/>
    <w:rsid w:val="000D0B8B"/>
    <w:rsid w:val="000D1654"/>
    <w:rsid w:val="000D19BC"/>
    <w:rsid w:val="000D2106"/>
    <w:rsid w:val="000D2E3A"/>
    <w:rsid w:val="000D3343"/>
    <w:rsid w:val="000D37D9"/>
    <w:rsid w:val="000D3E5B"/>
    <w:rsid w:val="000D50C1"/>
    <w:rsid w:val="000D5A65"/>
    <w:rsid w:val="000D5B99"/>
    <w:rsid w:val="000D6604"/>
    <w:rsid w:val="000D6AD0"/>
    <w:rsid w:val="000D6F3A"/>
    <w:rsid w:val="000E0579"/>
    <w:rsid w:val="000E0B48"/>
    <w:rsid w:val="000E17DE"/>
    <w:rsid w:val="000E1A64"/>
    <w:rsid w:val="000E330D"/>
    <w:rsid w:val="000E387C"/>
    <w:rsid w:val="000E4F52"/>
    <w:rsid w:val="000E535B"/>
    <w:rsid w:val="000E548C"/>
    <w:rsid w:val="000E6EA0"/>
    <w:rsid w:val="000F007C"/>
    <w:rsid w:val="000F12E9"/>
    <w:rsid w:val="000F1D45"/>
    <w:rsid w:val="000F330D"/>
    <w:rsid w:val="000F3A36"/>
    <w:rsid w:val="000F3E65"/>
    <w:rsid w:val="000F4B25"/>
    <w:rsid w:val="000F5031"/>
    <w:rsid w:val="000F5DB6"/>
    <w:rsid w:val="000F74FF"/>
    <w:rsid w:val="000F7E2C"/>
    <w:rsid w:val="0010097E"/>
    <w:rsid w:val="00100A09"/>
    <w:rsid w:val="00101168"/>
    <w:rsid w:val="00104D32"/>
    <w:rsid w:val="00105395"/>
    <w:rsid w:val="0010573E"/>
    <w:rsid w:val="00106E0F"/>
    <w:rsid w:val="001078D9"/>
    <w:rsid w:val="0011031E"/>
    <w:rsid w:val="00110658"/>
    <w:rsid w:val="00111A28"/>
    <w:rsid w:val="00111FCF"/>
    <w:rsid w:val="00112C95"/>
    <w:rsid w:val="001141A3"/>
    <w:rsid w:val="00114250"/>
    <w:rsid w:val="0011648C"/>
    <w:rsid w:val="00117DA1"/>
    <w:rsid w:val="0012213F"/>
    <w:rsid w:val="00122892"/>
    <w:rsid w:val="001238A6"/>
    <w:rsid w:val="00123E81"/>
    <w:rsid w:val="00124310"/>
    <w:rsid w:val="0012536C"/>
    <w:rsid w:val="00125B51"/>
    <w:rsid w:val="00126712"/>
    <w:rsid w:val="00130610"/>
    <w:rsid w:val="0013119B"/>
    <w:rsid w:val="00132850"/>
    <w:rsid w:val="00132D0F"/>
    <w:rsid w:val="001346B3"/>
    <w:rsid w:val="00140076"/>
    <w:rsid w:val="001406E8"/>
    <w:rsid w:val="00141203"/>
    <w:rsid w:val="00141EBB"/>
    <w:rsid w:val="00142DE6"/>
    <w:rsid w:val="001430A7"/>
    <w:rsid w:val="00143A8D"/>
    <w:rsid w:val="0014440A"/>
    <w:rsid w:val="001449CD"/>
    <w:rsid w:val="00144A18"/>
    <w:rsid w:val="00145074"/>
    <w:rsid w:val="00145820"/>
    <w:rsid w:val="00147DA4"/>
    <w:rsid w:val="00150BBB"/>
    <w:rsid w:val="0015204E"/>
    <w:rsid w:val="001529FB"/>
    <w:rsid w:val="0015466A"/>
    <w:rsid w:val="00154BCC"/>
    <w:rsid w:val="00155F14"/>
    <w:rsid w:val="0015606E"/>
    <w:rsid w:val="001575E1"/>
    <w:rsid w:val="00163E58"/>
    <w:rsid w:val="00165939"/>
    <w:rsid w:val="00166469"/>
    <w:rsid w:val="00166B06"/>
    <w:rsid w:val="00167359"/>
    <w:rsid w:val="00170EDD"/>
    <w:rsid w:val="0017124D"/>
    <w:rsid w:val="00171772"/>
    <w:rsid w:val="00171B66"/>
    <w:rsid w:val="001738F1"/>
    <w:rsid w:val="001742D5"/>
    <w:rsid w:val="00175E33"/>
    <w:rsid w:val="00177C86"/>
    <w:rsid w:val="00181A8F"/>
    <w:rsid w:val="00181B4B"/>
    <w:rsid w:val="00184B53"/>
    <w:rsid w:val="00185712"/>
    <w:rsid w:val="001861FD"/>
    <w:rsid w:val="001873BE"/>
    <w:rsid w:val="001904BB"/>
    <w:rsid w:val="001904F4"/>
    <w:rsid w:val="00190F6D"/>
    <w:rsid w:val="00191BFD"/>
    <w:rsid w:val="00192BA0"/>
    <w:rsid w:val="00192ECA"/>
    <w:rsid w:val="00193674"/>
    <w:rsid w:val="00193E42"/>
    <w:rsid w:val="00193E84"/>
    <w:rsid w:val="00194C80"/>
    <w:rsid w:val="00195887"/>
    <w:rsid w:val="00195C5B"/>
    <w:rsid w:val="0019724F"/>
    <w:rsid w:val="0019776D"/>
    <w:rsid w:val="00197A31"/>
    <w:rsid w:val="001A10D9"/>
    <w:rsid w:val="001A1523"/>
    <w:rsid w:val="001A1661"/>
    <w:rsid w:val="001A19C6"/>
    <w:rsid w:val="001A2465"/>
    <w:rsid w:val="001A26ED"/>
    <w:rsid w:val="001A332B"/>
    <w:rsid w:val="001A3411"/>
    <w:rsid w:val="001A3861"/>
    <w:rsid w:val="001A55D2"/>
    <w:rsid w:val="001A7C7C"/>
    <w:rsid w:val="001B047F"/>
    <w:rsid w:val="001B270B"/>
    <w:rsid w:val="001B33FC"/>
    <w:rsid w:val="001B3A6F"/>
    <w:rsid w:val="001B49F8"/>
    <w:rsid w:val="001B4BE1"/>
    <w:rsid w:val="001B5A49"/>
    <w:rsid w:val="001B67DC"/>
    <w:rsid w:val="001C1DC9"/>
    <w:rsid w:val="001C2886"/>
    <w:rsid w:val="001C5F32"/>
    <w:rsid w:val="001C601A"/>
    <w:rsid w:val="001C6631"/>
    <w:rsid w:val="001C6B6B"/>
    <w:rsid w:val="001C7E80"/>
    <w:rsid w:val="001D1707"/>
    <w:rsid w:val="001D1DB2"/>
    <w:rsid w:val="001D321A"/>
    <w:rsid w:val="001D55F7"/>
    <w:rsid w:val="001D5A6D"/>
    <w:rsid w:val="001D6B5B"/>
    <w:rsid w:val="001D74F2"/>
    <w:rsid w:val="001D7753"/>
    <w:rsid w:val="001E0ED0"/>
    <w:rsid w:val="001E1038"/>
    <w:rsid w:val="001E12D0"/>
    <w:rsid w:val="001E46A5"/>
    <w:rsid w:val="001E771E"/>
    <w:rsid w:val="001E788D"/>
    <w:rsid w:val="001F02B2"/>
    <w:rsid w:val="001F060D"/>
    <w:rsid w:val="001F0C8C"/>
    <w:rsid w:val="001F1DFB"/>
    <w:rsid w:val="001F2C9E"/>
    <w:rsid w:val="001F39D2"/>
    <w:rsid w:val="001F4A03"/>
    <w:rsid w:val="001F4BF5"/>
    <w:rsid w:val="001F68D0"/>
    <w:rsid w:val="001F7749"/>
    <w:rsid w:val="00200BB8"/>
    <w:rsid w:val="00200E76"/>
    <w:rsid w:val="0020167B"/>
    <w:rsid w:val="002028DD"/>
    <w:rsid w:val="00202EE5"/>
    <w:rsid w:val="002034FF"/>
    <w:rsid w:val="00205304"/>
    <w:rsid w:val="00205AD9"/>
    <w:rsid w:val="00206462"/>
    <w:rsid w:val="00207BCE"/>
    <w:rsid w:val="002106A4"/>
    <w:rsid w:val="00210C6B"/>
    <w:rsid w:val="00213947"/>
    <w:rsid w:val="00214A46"/>
    <w:rsid w:val="00214A94"/>
    <w:rsid w:val="00217590"/>
    <w:rsid w:val="002219B6"/>
    <w:rsid w:val="00221CEE"/>
    <w:rsid w:val="00221D70"/>
    <w:rsid w:val="00223BF8"/>
    <w:rsid w:val="002255FA"/>
    <w:rsid w:val="00226126"/>
    <w:rsid w:val="0023175F"/>
    <w:rsid w:val="00233901"/>
    <w:rsid w:val="0023432E"/>
    <w:rsid w:val="00234897"/>
    <w:rsid w:val="00235085"/>
    <w:rsid w:val="00235D71"/>
    <w:rsid w:val="00240B0F"/>
    <w:rsid w:val="00240D4B"/>
    <w:rsid w:val="00242D6F"/>
    <w:rsid w:val="00244162"/>
    <w:rsid w:val="00245F4A"/>
    <w:rsid w:val="002507A3"/>
    <w:rsid w:val="0025191E"/>
    <w:rsid w:val="0025222D"/>
    <w:rsid w:val="002527EF"/>
    <w:rsid w:val="0025315D"/>
    <w:rsid w:val="00253B3D"/>
    <w:rsid w:val="00253F7A"/>
    <w:rsid w:val="00253FB6"/>
    <w:rsid w:val="0025403F"/>
    <w:rsid w:val="00255D07"/>
    <w:rsid w:val="0025638F"/>
    <w:rsid w:val="00256FE4"/>
    <w:rsid w:val="00260AAB"/>
    <w:rsid w:val="00260D56"/>
    <w:rsid w:val="00261AD2"/>
    <w:rsid w:val="00261BA1"/>
    <w:rsid w:val="00261D87"/>
    <w:rsid w:val="00262473"/>
    <w:rsid w:val="002654BD"/>
    <w:rsid w:val="002663F4"/>
    <w:rsid w:val="00267FA4"/>
    <w:rsid w:val="0027208F"/>
    <w:rsid w:val="00272B0C"/>
    <w:rsid w:val="002732B0"/>
    <w:rsid w:val="002737FC"/>
    <w:rsid w:val="002767E6"/>
    <w:rsid w:val="0027706A"/>
    <w:rsid w:val="00281055"/>
    <w:rsid w:val="00281253"/>
    <w:rsid w:val="0028269C"/>
    <w:rsid w:val="00282DF6"/>
    <w:rsid w:val="002830EF"/>
    <w:rsid w:val="00283839"/>
    <w:rsid w:val="00284937"/>
    <w:rsid w:val="00285948"/>
    <w:rsid w:val="002879AB"/>
    <w:rsid w:val="00292803"/>
    <w:rsid w:val="002932A3"/>
    <w:rsid w:val="00293C89"/>
    <w:rsid w:val="00296E8D"/>
    <w:rsid w:val="002A1C05"/>
    <w:rsid w:val="002A1CA3"/>
    <w:rsid w:val="002A269F"/>
    <w:rsid w:val="002A284E"/>
    <w:rsid w:val="002A3A0D"/>
    <w:rsid w:val="002A4BF3"/>
    <w:rsid w:val="002A598A"/>
    <w:rsid w:val="002A6521"/>
    <w:rsid w:val="002B0689"/>
    <w:rsid w:val="002B1384"/>
    <w:rsid w:val="002B2A62"/>
    <w:rsid w:val="002B2CBA"/>
    <w:rsid w:val="002B3C0A"/>
    <w:rsid w:val="002B3F77"/>
    <w:rsid w:val="002B6E52"/>
    <w:rsid w:val="002B7FA7"/>
    <w:rsid w:val="002C0411"/>
    <w:rsid w:val="002C0F81"/>
    <w:rsid w:val="002C1B50"/>
    <w:rsid w:val="002C1BB8"/>
    <w:rsid w:val="002C280D"/>
    <w:rsid w:val="002C325E"/>
    <w:rsid w:val="002C5097"/>
    <w:rsid w:val="002C6700"/>
    <w:rsid w:val="002C7540"/>
    <w:rsid w:val="002D097E"/>
    <w:rsid w:val="002D0A46"/>
    <w:rsid w:val="002D0B00"/>
    <w:rsid w:val="002D19D0"/>
    <w:rsid w:val="002D2534"/>
    <w:rsid w:val="002D3CAC"/>
    <w:rsid w:val="002D4337"/>
    <w:rsid w:val="002D792D"/>
    <w:rsid w:val="002D7E38"/>
    <w:rsid w:val="002E0552"/>
    <w:rsid w:val="002E10F6"/>
    <w:rsid w:val="002E2079"/>
    <w:rsid w:val="002E3DCB"/>
    <w:rsid w:val="002E46BF"/>
    <w:rsid w:val="002E4743"/>
    <w:rsid w:val="002E48FE"/>
    <w:rsid w:val="002E5ADC"/>
    <w:rsid w:val="002E7A45"/>
    <w:rsid w:val="002F0070"/>
    <w:rsid w:val="002F0BB6"/>
    <w:rsid w:val="002F10A7"/>
    <w:rsid w:val="002F11B2"/>
    <w:rsid w:val="002F15E4"/>
    <w:rsid w:val="002F36C2"/>
    <w:rsid w:val="002F7703"/>
    <w:rsid w:val="00301186"/>
    <w:rsid w:val="003023FD"/>
    <w:rsid w:val="00302A43"/>
    <w:rsid w:val="00303483"/>
    <w:rsid w:val="0030380D"/>
    <w:rsid w:val="00304CDA"/>
    <w:rsid w:val="00306B71"/>
    <w:rsid w:val="0030766E"/>
    <w:rsid w:val="0030789F"/>
    <w:rsid w:val="00307BDE"/>
    <w:rsid w:val="00307D90"/>
    <w:rsid w:val="00310766"/>
    <w:rsid w:val="00312116"/>
    <w:rsid w:val="003123FA"/>
    <w:rsid w:val="00312F1B"/>
    <w:rsid w:val="003133EE"/>
    <w:rsid w:val="003134EE"/>
    <w:rsid w:val="003144C4"/>
    <w:rsid w:val="00316462"/>
    <w:rsid w:val="00316537"/>
    <w:rsid w:val="00321221"/>
    <w:rsid w:val="003213CF"/>
    <w:rsid w:val="003216AB"/>
    <w:rsid w:val="0032176D"/>
    <w:rsid w:val="003232D0"/>
    <w:rsid w:val="00323ABC"/>
    <w:rsid w:val="00323DFF"/>
    <w:rsid w:val="00324BE2"/>
    <w:rsid w:val="003268E4"/>
    <w:rsid w:val="00327673"/>
    <w:rsid w:val="0033066F"/>
    <w:rsid w:val="00330BA5"/>
    <w:rsid w:val="00330EE4"/>
    <w:rsid w:val="00331C2C"/>
    <w:rsid w:val="003326A9"/>
    <w:rsid w:val="00333C00"/>
    <w:rsid w:val="00335129"/>
    <w:rsid w:val="00335BD0"/>
    <w:rsid w:val="0033619D"/>
    <w:rsid w:val="0033690F"/>
    <w:rsid w:val="003403E0"/>
    <w:rsid w:val="0034286A"/>
    <w:rsid w:val="0034318C"/>
    <w:rsid w:val="00344112"/>
    <w:rsid w:val="00344721"/>
    <w:rsid w:val="00345251"/>
    <w:rsid w:val="00347A75"/>
    <w:rsid w:val="00347B21"/>
    <w:rsid w:val="003501C3"/>
    <w:rsid w:val="00351BF3"/>
    <w:rsid w:val="003522D5"/>
    <w:rsid w:val="00355C92"/>
    <w:rsid w:val="003565EB"/>
    <w:rsid w:val="0035723B"/>
    <w:rsid w:val="00357C7C"/>
    <w:rsid w:val="00363197"/>
    <w:rsid w:val="003649F0"/>
    <w:rsid w:val="00364C55"/>
    <w:rsid w:val="00365089"/>
    <w:rsid w:val="00365931"/>
    <w:rsid w:val="0036621B"/>
    <w:rsid w:val="00367DC1"/>
    <w:rsid w:val="0037018C"/>
    <w:rsid w:val="003712BF"/>
    <w:rsid w:val="00371E4E"/>
    <w:rsid w:val="0037258C"/>
    <w:rsid w:val="003740E9"/>
    <w:rsid w:val="00375275"/>
    <w:rsid w:val="00380BBF"/>
    <w:rsid w:val="003843E2"/>
    <w:rsid w:val="00385BBB"/>
    <w:rsid w:val="00385F93"/>
    <w:rsid w:val="00386292"/>
    <w:rsid w:val="0038797C"/>
    <w:rsid w:val="00390069"/>
    <w:rsid w:val="00390136"/>
    <w:rsid w:val="003905DA"/>
    <w:rsid w:val="00390700"/>
    <w:rsid w:val="0039216E"/>
    <w:rsid w:val="0039245F"/>
    <w:rsid w:val="0039266B"/>
    <w:rsid w:val="0039356B"/>
    <w:rsid w:val="0039357C"/>
    <w:rsid w:val="003963AB"/>
    <w:rsid w:val="00396541"/>
    <w:rsid w:val="00396607"/>
    <w:rsid w:val="0039790F"/>
    <w:rsid w:val="00397926"/>
    <w:rsid w:val="003A031E"/>
    <w:rsid w:val="003A1B93"/>
    <w:rsid w:val="003A2421"/>
    <w:rsid w:val="003A2744"/>
    <w:rsid w:val="003A289D"/>
    <w:rsid w:val="003A4B73"/>
    <w:rsid w:val="003A4C55"/>
    <w:rsid w:val="003A4DD1"/>
    <w:rsid w:val="003A591C"/>
    <w:rsid w:val="003A656A"/>
    <w:rsid w:val="003A6A2A"/>
    <w:rsid w:val="003A6C9C"/>
    <w:rsid w:val="003A6D32"/>
    <w:rsid w:val="003A7A73"/>
    <w:rsid w:val="003A7DFF"/>
    <w:rsid w:val="003B0F64"/>
    <w:rsid w:val="003B1174"/>
    <w:rsid w:val="003B1B24"/>
    <w:rsid w:val="003B218E"/>
    <w:rsid w:val="003B2AAF"/>
    <w:rsid w:val="003B39EA"/>
    <w:rsid w:val="003B4280"/>
    <w:rsid w:val="003B6804"/>
    <w:rsid w:val="003B68FC"/>
    <w:rsid w:val="003B6956"/>
    <w:rsid w:val="003B6BF5"/>
    <w:rsid w:val="003B72FC"/>
    <w:rsid w:val="003C04EF"/>
    <w:rsid w:val="003C0BB3"/>
    <w:rsid w:val="003C28B1"/>
    <w:rsid w:val="003C318C"/>
    <w:rsid w:val="003C43EE"/>
    <w:rsid w:val="003C79B0"/>
    <w:rsid w:val="003C7A30"/>
    <w:rsid w:val="003C7C45"/>
    <w:rsid w:val="003D0C2D"/>
    <w:rsid w:val="003D0D0B"/>
    <w:rsid w:val="003D1718"/>
    <w:rsid w:val="003D1BB5"/>
    <w:rsid w:val="003D1DB9"/>
    <w:rsid w:val="003D2E39"/>
    <w:rsid w:val="003D3696"/>
    <w:rsid w:val="003D582F"/>
    <w:rsid w:val="003D687D"/>
    <w:rsid w:val="003D75FD"/>
    <w:rsid w:val="003D7D4B"/>
    <w:rsid w:val="003D7F91"/>
    <w:rsid w:val="003E07AB"/>
    <w:rsid w:val="003E189C"/>
    <w:rsid w:val="003E19DA"/>
    <w:rsid w:val="003E2132"/>
    <w:rsid w:val="003E32D2"/>
    <w:rsid w:val="003E344D"/>
    <w:rsid w:val="003E3B15"/>
    <w:rsid w:val="003E3FBC"/>
    <w:rsid w:val="003E5102"/>
    <w:rsid w:val="003E6FAC"/>
    <w:rsid w:val="003F0464"/>
    <w:rsid w:val="003F1EEE"/>
    <w:rsid w:val="003F3113"/>
    <w:rsid w:val="003F34AE"/>
    <w:rsid w:val="003F48F8"/>
    <w:rsid w:val="003F4BB5"/>
    <w:rsid w:val="00400C07"/>
    <w:rsid w:val="004012F5"/>
    <w:rsid w:val="004023DC"/>
    <w:rsid w:val="00402511"/>
    <w:rsid w:val="004030F1"/>
    <w:rsid w:val="00404264"/>
    <w:rsid w:val="00406574"/>
    <w:rsid w:val="004066C6"/>
    <w:rsid w:val="0040686E"/>
    <w:rsid w:val="0040771C"/>
    <w:rsid w:val="00407872"/>
    <w:rsid w:val="00407EE3"/>
    <w:rsid w:val="004102E9"/>
    <w:rsid w:val="004112B7"/>
    <w:rsid w:val="00412DBF"/>
    <w:rsid w:val="00413807"/>
    <w:rsid w:val="00414D72"/>
    <w:rsid w:val="004154AB"/>
    <w:rsid w:val="0041610B"/>
    <w:rsid w:val="00416C11"/>
    <w:rsid w:val="00417054"/>
    <w:rsid w:val="00417206"/>
    <w:rsid w:val="004201A3"/>
    <w:rsid w:val="0042025B"/>
    <w:rsid w:val="00422B25"/>
    <w:rsid w:val="00422B6C"/>
    <w:rsid w:val="00423005"/>
    <w:rsid w:val="004248AD"/>
    <w:rsid w:val="00424DB1"/>
    <w:rsid w:val="0042713A"/>
    <w:rsid w:val="0042750D"/>
    <w:rsid w:val="00427937"/>
    <w:rsid w:val="00427F20"/>
    <w:rsid w:val="004303B4"/>
    <w:rsid w:val="004316ED"/>
    <w:rsid w:val="00433237"/>
    <w:rsid w:val="00433D39"/>
    <w:rsid w:val="004349A1"/>
    <w:rsid w:val="00435819"/>
    <w:rsid w:val="004360D7"/>
    <w:rsid w:val="00436357"/>
    <w:rsid w:val="004400A3"/>
    <w:rsid w:val="00440274"/>
    <w:rsid w:val="00440926"/>
    <w:rsid w:val="00441C00"/>
    <w:rsid w:val="004422D2"/>
    <w:rsid w:val="004440FB"/>
    <w:rsid w:val="004448F2"/>
    <w:rsid w:val="004470F9"/>
    <w:rsid w:val="00447B03"/>
    <w:rsid w:val="004503E9"/>
    <w:rsid w:val="0045063C"/>
    <w:rsid w:val="00450BB9"/>
    <w:rsid w:val="00451108"/>
    <w:rsid w:val="00451E4F"/>
    <w:rsid w:val="0045295C"/>
    <w:rsid w:val="00452B91"/>
    <w:rsid w:val="00453164"/>
    <w:rsid w:val="00455F15"/>
    <w:rsid w:val="004579D6"/>
    <w:rsid w:val="0046089C"/>
    <w:rsid w:val="0046131F"/>
    <w:rsid w:val="00461326"/>
    <w:rsid w:val="00461773"/>
    <w:rsid w:val="00462880"/>
    <w:rsid w:val="00462C83"/>
    <w:rsid w:val="00462EA6"/>
    <w:rsid w:val="004669FB"/>
    <w:rsid w:val="00466A5E"/>
    <w:rsid w:val="004673A2"/>
    <w:rsid w:val="00467742"/>
    <w:rsid w:val="004679F4"/>
    <w:rsid w:val="00470CE8"/>
    <w:rsid w:val="00470DF0"/>
    <w:rsid w:val="00472A36"/>
    <w:rsid w:val="00473681"/>
    <w:rsid w:val="00477D52"/>
    <w:rsid w:val="0048005C"/>
    <w:rsid w:val="00480071"/>
    <w:rsid w:val="0048103F"/>
    <w:rsid w:val="004812DD"/>
    <w:rsid w:val="00481360"/>
    <w:rsid w:val="0048156A"/>
    <w:rsid w:val="00481CCD"/>
    <w:rsid w:val="004821C8"/>
    <w:rsid w:val="004844C3"/>
    <w:rsid w:val="00486F0A"/>
    <w:rsid w:val="004879D4"/>
    <w:rsid w:val="0049050C"/>
    <w:rsid w:val="004918F0"/>
    <w:rsid w:val="00491BD2"/>
    <w:rsid w:val="00492B8F"/>
    <w:rsid w:val="00492BF0"/>
    <w:rsid w:val="00493BE2"/>
    <w:rsid w:val="00494F87"/>
    <w:rsid w:val="00495228"/>
    <w:rsid w:val="0049616D"/>
    <w:rsid w:val="004967A2"/>
    <w:rsid w:val="00496DBD"/>
    <w:rsid w:val="0049708E"/>
    <w:rsid w:val="004A0B0F"/>
    <w:rsid w:val="004A20EA"/>
    <w:rsid w:val="004A2470"/>
    <w:rsid w:val="004A578A"/>
    <w:rsid w:val="004A5857"/>
    <w:rsid w:val="004A5BFD"/>
    <w:rsid w:val="004A61EE"/>
    <w:rsid w:val="004A7E00"/>
    <w:rsid w:val="004A7F95"/>
    <w:rsid w:val="004B04BB"/>
    <w:rsid w:val="004B0AEC"/>
    <w:rsid w:val="004B25D2"/>
    <w:rsid w:val="004B2A3D"/>
    <w:rsid w:val="004B504E"/>
    <w:rsid w:val="004B5CA6"/>
    <w:rsid w:val="004B5E0D"/>
    <w:rsid w:val="004B6165"/>
    <w:rsid w:val="004B67CA"/>
    <w:rsid w:val="004B6F24"/>
    <w:rsid w:val="004B772B"/>
    <w:rsid w:val="004C17DE"/>
    <w:rsid w:val="004C18D2"/>
    <w:rsid w:val="004C1D5E"/>
    <w:rsid w:val="004C2186"/>
    <w:rsid w:val="004C3C03"/>
    <w:rsid w:val="004C4D97"/>
    <w:rsid w:val="004C5C65"/>
    <w:rsid w:val="004C62B2"/>
    <w:rsid w:val="004C7493"/>
    <w:rsid w:val="004C7E54"/>
    <w:rsid w:val="004D19E6"/>
    <w:rsid w:val="004D21DD"/>
    <w:rsid w:val="004D2646"/>
    <w:rsid w:val="004D2DD6"/>
    <w:rsid w:val="004D3E89"/>
    <w:rsid w:val="004D646D"/>
    <w:rsid w:val="004D76A7"/>
    <w:rsid w:val="004E04FB"/>
    <w:rsid w:val="004E12E9"/>
    <w:rsid w:val="004E2196"/>
    <w:rsid w:val="004E50E0"/>
    <w:rsid w:val="004E63E4"/>
    <w:rsid w:val="004F06CA"/>
    <w:rsid w:val="004F0730"/>
    <w:rsid w:val="004F0822"/>
    <w:rsid w:val="004F097D"/>
    <w:rsid w:val="004F0E42"/>
    <w:rsid w:val="004F167C"/>
    <w:rsid w:val="004F2827"/>
    <w:rsid w:val="004F5264"/>
    <w:rsid w:val="004F530C"/>
    <w:rsid w:val="004F5A78"/>
    <w:rsid w:val="004F7ADD"/>
    <w:rsid w:val="00500686"/>
    <w:rsid w:val="0050147F"/>
    <w:rsid w:val="00501953"/>
    <w:rsid w:val="00501E2B"/>
    <w:rsid w:val="0050231B"/>
    <w:rsid w:val="00504876"/>
    <w:rsid w:val="00506081"/>
    <w:rsid w:val="005068FC"/>
    <w:rsid w:val="00507223"/>
    <w:rsid w:val="0051032C"/>
    <w:rsid w:val="00510ED3"/>
    <w:rsid w:val="00511CCE"/>
    <w:rsid w:val="00511F6E"/>
    <w:rsid w:val="00512A2B"/>
    <w:rsid w:val="00512E30"/>
    <w:rsid w:val="00513056"/>
    <w:rsid w:val="00513097"/>
    <w:rsid w:val="005137E3"/>
    <w:rsid w:val="00514881"/>
    <w:rsid w:val="0051576C"/>
    <w:rsid w:val="00515DC8"/>
    <w:rsid w:val="00516314"/>
    <w:rsid w:val="00516B56"/>
    <w:rsid w:val="00516BED"/>
    <w:rsid w:val="00516C99"/>
    <w:rsid w:val="00520AF8"/>
    <w:rsid w:val="0052120C"/>
    <w:rsid w:val="0052150E"/>
    <w:rsid w:val="00521CA7"/>
    <w:rsid w:val="00521EEE"/>
    <w:rsid w:val="00522099"/>
    <w:rsid w:val="00522B15"/>
    <w:rsid w:val="00523402"/>
    <w:rsid w:val="00523BA9"/>
    <w:rsid w:val="00524029"/>
    <w:rsid w:val="00524860"/>
    <w:rsid w:val="00524A5E"/>
    <w:rsid w:val="00526442"/>
    <w:rsid w:val="0052696E"/>
    <w:rsid w:val="00526D71"/>
    <w:rsid w:val="00527ABF"/>
    <w:rsid w:val="005300C9"/>
    <w:rsid w:val="005302EC"/>
    <w:rsid w:val="00531098"/>
    <w:rsid w:val="0053176E"/>
    <w:rsid w:val="00534770"/>
    <w:rsid w:val="00534AF6"/>
    <w:rsid w:val="00535699"/>
    <w:rsid w:val="00536AF7"/>
    <w:rsid w:val="00537118"/>
    <w:rsid w:val="00537274"/>
    <w:rsid w:val="00537C2D"/>
    <w:rsid w:val="00537ED7"/>
    <w:rsid w:val="00542073"/>
    <w:rsid w:val="005421FF"/>
    <w:rsid w:val="00542EF2"/>
    <w:rsid w:val="00543D2C"/>
    <w:rsid w:val="00544CA4"/>
    <w:rsid w:val="00544FCA"/>
    <w:rsid w:val="005452AD"/>
    <w:rsid w:val="00546B66"/>
    <w:rsid w:val="00550A36"/>
    <w:rsid w:val="00552DF8"/>
    <w:rsid w:val="005538F3"/>
    <w:rsid w:val="00554448"/>
    <w:rsid w:val="00554FCE"/>
    <w:rsid w:val="00556175"/>
    <w:rsid w:val="0055698B"/>
    <w:rsid w:val="00556A12"/>
    <w:rsid w:val="00557CDF"/>
    <w:rsid w:val="00557D36"/>
    <w:rsid w:val="005601B6"/>
    <w:rsid w:val="005618A0"/>
    <w:rsid w:val="00561B19"/>
    <w:rsid w:val="00562A42"/>
    <w:rsid w:val="00563425"/>
    <w:rsid w:val="00565A5B"/>
    <w:rsid w:val="00565F79"/>
    <w:rsid w:val="005666F6"/>
    <w:rsid w:val="0056694C"/>
    <w:rsid w:val="005674A1"/>
    <w:rsid w:val="00570A6B"/>
    <w:rsid w:val="00570E61"/>
    <w:rsid w:val="00571310"/>
    <w:rsid w:val="0057268C"/>
    <w:rsid w:val="005727A1"/>
    <w:rsid w:val="00573A1B"/>
    <w:rsid w:val="005748EC"/>
    <w:rsid w:val="00574CDA"/>
    <w:rsid w:val="00575D74"/>
    <w:rsid w:val="00576032"/>
    <w:rsid w:val="00576F24"/>
    <w:rsid w:val="005770F1"/>
    <w:rsid w:val="00580905"/>
    <w:rsid w:val="00580A8F"/>
    <w:rsid w:val="00581A89"/>
    <w:rsid w:val="005829D9"/>
    <w:rsid w:val="00583766"/>
    <w:rsid w:val="0058425A"/>
    <w:rsid w:val="005842F5"/>
    <w:rsid w:val="005856E2"/>
    <w:rsid w:val="00590093"/>
    <w:rsid w:val="0059061B"/>
    <w:rsid w:val="00590948"/>
    <w:rsid w:val="00593761"/>
    <w:rsid w:val="00594096"/>
    <w:rsid w:val="00594D42"/>
    <w:rsid w:val="00595C7F"/>
    <w:rsid w:val="00595E00"/>
    <w:rsid w:val="0059602D"/>
    <w:rsid w:val="00596A95"/>
    <w:rsid w:val="00596CD2"/>
    <w:rsid w:val="00597620"/>
    <w:rsid w:val="00597975"/>
    <w:rsid w:val="00597A37"/>
    <w:rsid w:val="00597FA1"/>
    <w:rsid w:val="005A04A9"/>
    <w:rsid w:val="005A0A3E"/>
    <w:rsid w:val="005A1102"/>
    <w:rsid w:val="005A298A"/>
    <w:rsid w:val="005A2CE0"/>
    <w:rsid w:val="005A3063"/>
    <w:rsid w:val="005A40AB"/>
    <w:rsid w:val="005A4731"/>
    <w:rsid w:val="005A4A9F"/>
    <w:rsid w:val="005A5AAA"/>
    <w:rsid w:val="005A5DA5"/>
    <w:rsid w:val="005A6935"/>
    <w:rsid w:val="005A7AE7"/>
    <w:rsid w:val="005A7CA5"/>
    <w:rsid w:val="005B0373"/>
    <w:rsid w:val="005B0A37"/>
    <w:rsid w:val="005B1528"/>
    <w:rsid w:val="005B1954"/>
    <w:rsid w:val="005B4B08"/>
    <w:rsid w:val="005B4BFB"/>
    <w:rsid w:val="005B4CA5"/>
    <w:rsid w:val="005B59EB"/>
    <w:rsid w:val="005B5DF8"/>
    <w:rsid w:val="005B6571"/>
    <w:rsid w:val="005C0657"/>
    <w:rsid w:val="005C0849"/>
    <w:rsid w:val="005C13CF"/>
    <w:rsid w:val="005C1B9E"/>
    <w:rsid w:val="005C1C7A"/>
    <w:rsid w:val="005C2E17"/>
    <w:rsid w:val="005C500F"/>
    <w:rsid w:val="005C52F4"/>
    <w:rsid w:val="005C5ED0"/>
    <w:rsid w:val="005C7A82"/>
    <w:rsid w:val="005C7BA9"/>
    <w:rsid w:val="005D0312"/>
    <w:rsid w:val="005D3AD4"/>
    <w:rsid w:val="005D3D78"/>
    <w:rsid w:val="005D4CA9"/>
    <w:rsid w:val="005D51C1"/>
    <w:rsid w:val="005D520D"/>
    <w:rsid w:val="005D5E92"/>
    <w:rsid w:val="005E0C14"/>
    <w:rsid w:val="005E16E8"/>
    <w:rsid w:val="005E1956"/>
    <w:rsid w:val="005E2143"/>
    <w:rsid w:val="005E242B"/>
    <w:rsid w:val="005E3975"/>
    <w:rsid w:val="005E41A9"/>
    <w:rsid w:val="005E6C6A"/>
    <w:rsid w:val="005E7CA9"/>
    <w:rsid w:val="005F01B3"/>
    <w:rsid w:val="005F044D"/>
    <w:rsid w:val="005F3520"/>
    <w:rsid w:val="005F5013"/>
    <w:rsid w:val="005F6D50"/>
    <w:rsid w:val="0060049C"/>
    <w:rsid w:val="00600AD1"/>
    <w:rsid w:val="00601171"/>
    <w:rsid w:val="00601E05"/>
    <w:rsid w:val="00602002"/>
    <w:rsid w:val="0060210F"/>
    <w:rsid w:val="00603C24"/>
    <w:rsid w:val="00603C76"/>
    <w:rsid w:val="00603F7F"/>
    <w:rsid w:val="006045BD"/>
    <w:rsid w:val="0060486C"/>
    <w:rsid w:val="00606B69"/>
    <w:rsid w:val="00610124"/>
    <w:rsid w:val="006101D4"/>
    <w:rsid w:val="006104A3"/>
    <w:rsid w:val="00610C48"/>
    <w:rsid w:val="006113D8"/>
    <w:rsid w:val="00611B49"/>
    <w:rsid w:val="00611E27"/>
    <w:rsid w:val="0061256D"/>
    <w:rsid w:val="00614469"/>
    <w:rsid w:val="00615A07"/>
    <w:rsid w:val="00615D77"/>
    <w:rsid w:val="00616598"/>
    <w:rsid w:val="00616740"/>
    <w:rsid w:val="00620AA5"/>
    <w:rsid w:val="00620BCB"/>
    <w:rsid w:val="00621063"/>
    <w:rsid w:val="0062238B"/>
    <w:rsid w:val="0062254F"/>
    <w:rsid w:val="00622CF2"/>
    <w:rsid w:val="006230C3"/>
    <w:rsid w:val="006233BC"/>
    <w:rsid w:val="006251E8"/>
    <w:rsid w:val="006264B1"/>
    <w:rsid w:val="006264D5"/>
    <w:rsid w:val="00626571"/>
    <w:rsid w:val="0062725F"/>
    <w:rsid w:val="00627430"/>
    <w:rsid w:val="006301A2"/>
    <w:rsid w:val="00630674"/>
    <w:rsid w:val="006315EC"/>
    <w:rsid w:val="00631A9D"/>
    <w:rsid w:val="00632B2D"/>
    <w:rsid w:val="00632DC3"/>
    <w:rsid w:val="006335B4"/>
    <w:rsid w:val="0063388C"/>
    <w:rsid w:val="0063603C"/>
    <w:rsid w:val="00636B1A"/>
    <w:rsid w:val="00637139"/>
    <w:rsid w:val="006408B8"/>
    <w:rsid w:val="00640BB9"/>
    <w:rsid w:val="00640D1E"/>
    <w:rsid w:val="00642F5F"/>
    <w:rsid w:val="00643427"/>
    <w:rsid w:val="00643558"/>
    <w:rsid w:val="00643985"/>
    <w:rsid w:val="006440CC"/>
    <w:rsid w:val="00645C5B"/>
    <w:rsid w:val="00646F2B"/>
    <w:rsid w:val="0065075F"/>
    <w:rsid w:val="00650F6C"/>
    <w:rsid w:val="00652B5B"/>
    <w:rsid w:val="006540FF"/>
    <w:rsid w:val="006541CE"/>
    <w:rsid w:val="00654513"/>
    <w:rsid w:val="00654899"/>
    <w:rsid w:val="006549BE"/>
    <w:rsid w:val="0065544E"/>
    <w:rsid w:val="0065595C"/>
    <w:rsid w:val="00655F0D"/>
    <w:rsid w:val="00662225"/>
    <w:rsid w:val="00662AF6"/>
    <w:rsid w:val="00664256"/>
    <w:rsid w:val="00665FD0"/>
    <w:rsid w:val="00666598"/>
    <w:rsid w:val="00666830"/>
    <w:rsid w:val="00667BB9"/>
    <w:rsid w:val="00670164"/>
    <w:rsid w:val="006712CA"/>
    <w:rsid w:val="00672B00"/>
    <w:rsid w:val="00673619"/>
    <w:rsid w:val="006751BD"/>
    <w:rsid w:val="00677317"/>
    <w:rsid w:val="00680751"/>
    <w:rsid w:val="00680B4D"/>
    <w:rsid w:val="00681792"/>
    <w:rsid w:val="00684E69"/>
    <w:rsid w:val="00685166"/>
    <w:rsid w:val="00685A22"/>
    <w:rsid w:val="0069171C"/>
    <w:rsid w:val="00693082"/>
    <w:rsid w:val="00694022"/>
    <w:rsid w:val="00695847"/>
    <w:rsid w:val="00696D3D"/>
    <w:rsid w:val="006978DA"/>
    <w:rsid w:val="006A18B7"/>
    <w:rsid w:val="006A4F0B"/>
    <w:rsid w:val="006A50A8"/>
    <w:rsid w:val="006A5BDF"/>
    <w:rsid w:val="006A6181"/>
    <w:rsid w:val="006A76EA"/>
    <w:rsid w:val="006B062A"/>
    <w:rsid w:val="006B15A4"/>
    <w:rsid w:val="006B216C"/>
    <w:rsid w:val="006B2634"/>
    <w:rsid w:val="006B4273"/>
    <w:rsid w:val="006B6220"/>
    <w:rsid w:val="006C005A"/>
    <w:rsid w:val="006C007A"/>
    <w:rsid w:val="006C0881"/>
    <w:rsid w:val="006C0A89"/>
    <w:rsid w:val="006C0A90"/>
    <w:rsid w:val="006C0B9D"/>
    <w:rsid w:val="006C276D"/>
    <w:rsid w:val="006C436D"/>
    <w:rsid w:val="006C443E"/>
    <w:rsid w:val="006C4FB1"/>
    <w:rsid w:val="006C7E27"/>
    <w:rsid w:val="006D038A"/>
    <w:rsid w:val="006D098E"/>
    <w:rsid w:val="006D11E6"/>
    <w:rsid w:val="006D2EEB"/>
    <w:rsid w:val="006D542E"/>
    <w:rsid w:val="006D5B76"/>
    <w:rsid w:val="006D6226"/>
    <w:rsid w:val="006D6A99"/>
    <w:rsid w:val="006E063C"/>
    <w:rsid w:val="006E13F4"/>
    <w:rsid w:val="006E183D"/>
    <w:rsid w:val="006E2F15"/>
    <w:rsid w:val="006E3A78"/>
    <w:rsid w:val="006E478D"/>
    <w:rsid w:val="006E4F20"/>
    <w:rsid w:val="006E628D"/>
    <w:rsid w:val="006E69DB"/>
    <w:rsid w:val="006E7280"/>
    <w:rsid w:val="006E7DA4"/>
    <w:rsid w:val="006F1E48"/>
    <w:rsid w:val="006F20DB"/>
    <w:rsid w:val="006F2534"/>
    <w:rsid w:val="006F2E29"/>
    <w:rsid w:val="006F368F"/>
    <w:rsid w:val="006F414D"/>
    <w:rsid w:val="006F4B18"/>
    <w:rsid w:val="006F5E4B"/>
    <w:rsid w:val="006F5F21"/>
    <w:rsid w:val="006F70DE"/>
    <w:rsid w:val="006F7330"/>
    <w:rsid w:val="007002D1"/>
    <w:rsid w:val="00701DC1"/>
    <w:rsid w:val="00704420"/>
    <w:rsid w:val="0070584C"/>
    <w:rsid w:val="00705C2E"/>
    <w:rsid w:val="0070647D"/>
    <w:rsid w:val="007074B4"/>
    <w:rsid w:val="007107CA"/>
    <w:rsid w:val="007108C8"/>
    <w:rsid w:val="00710E3D"/>
    <w:rsid w:val="00711C4A"/>
    <w:rsid w:val="00714539"/>
    <w:rsid w:val="00715EA5"/>
    <w:rsid w:val="007176BC"/>
    <w:rsid w:val="00720114"/>
    <w:rsid w:val="00720419"/>
    <w:rsid w:val="0072187F"/>
    <w:rsid w:val="00721FCF"/>
    <w:rsid w:val="00726336"/>
    <w:rsid w:val="007268B7"/>
    <w:rsid w:val="00727119"/>
    <w:rsid w:val="0072788A"/>
    <w:rsid w:val="00727A13"/>
    <w:rsid w:val="0073170A"/>
    <w:rsid w:val="0073230F"/>
    <w:rsid w:val="0073245F"/>
    <w:rsid w:val="007330D1"/>
    <w:rsid w:val="007331C4"/>
    <w:rsid w:val="007334C5"/>
    <w:rsid w:val="007335ED"/>
    <w:rsid w:val="00733D7B"/>
    <w:rsid w:val="00734C7B"/>
    <w:rsid w:val="00736B68"/>
    <w:rsid w:val="00740DDA"/>
    <w:rsid w:val="00741138"/>
    <w:rsid w:val="007412AE"/>
    <w:rsid w:val="00741FED"/>
    <w:rsid w:val="00742D0D"/>
    <w:rsid w:val="00743CB4"/>
    <w:rsid w:val="00743F01"/>
    <w:rsid w:val="00743FE9"/>
    <w:rsid w:val="007450F2"/>
    <w:rsid w:val="0075097C"/>
    <w:rsid w:val="00752FAF"/>
    <w:rsid w:val="007536E0"/>
    <w:rsid w:val="00753AC9"/>
    <w:rsid w:val="00753DE1"/>
    <w:rsid w:val="00753FB4"/>
    <w:rsid w:val="00760004"/>
    <w:rsid w:val="00760BC6"/>
    <w:rsid w:val="0076162C"/>
    <w:rsid w:val="00761F84"/>
    <w:rsid w:val="00764068"/>
    <w:rsid w:val="00764C01"/>
    <w:rsid w:val="007654CD"/>
    <w:rsid w:val="00765649"/>
    <w:rsid w:val="00766232"/>
    <w:rsid w:val="007677F6"/>
    <w:rsid w:val="00771493"/>
    <w:rsid w:val="00773A03"/>
    <w:rsid w:val="00775016"/>
    <w:rsid w:val="007760E9"/>
    <w:rsid w:val="00776283"/>
    <w:rsid w:val="00777161"/>
    <w:rsid w:val="00777AB4"/>
    <w:rsid w:val="00780CB0"/>
    <w:rsid w:val="0078202D"/>
    <w:rsid w:val="007824BD"/>
    <w:rsid w:val="0078314B"/>
    <w:rsid w:val="00783260"/>
    <w:rsid w:val="00783B9A"/>
    <w:rsid w:val="00784B03"/>
    <w:rsid w:val="00785177"/>
    <w:rsid w:val="00786EF8"/>
    <w:rsid w:val="0078734F"/>
    <w:rsid w:val="00792603"/>
    <w:rsid w:val="00794191"/>
    <w:rsid w:val="00794521"/>
    <w:rsid w:val="00795105"/>
    <w:rsid w:val="007955A4"/>
    <w:rsid w:val="007956A3"/>
    <w:rsid w:val="00795F60"/>
    <w:rsid w:val="007962A7"/>
    <w:rsid w:val="007972B6"/>
    <w:rsid w:val="00797ADC"/>
    <w:rsid w:val="00797E4C"/>
    <w:rsid w:val="007A2874"/>
    <w:rsid w:val="007A28DB"/>
    <w:rsid w:val="007A2F29"/>
    <w:rsid w:val="007A312F"/>
    <w:rsid w:val="007A3E23"/>
    <w:rsid w:val="007A4D99"/>
    <w:rsid w:val="007A57AC"/>
    <w:rsid w:val="007A72B6"/>
    <w:rsid w:val="007A7D3C"/>
    <w:rsid w:val="007B3255"/>
    <w:rsid w:val="007B3D1D"/>
    <w:rsid w:val="007B5024"/>
    <w:rsid w:val="007B51E3"/>
    <w:rsid w:val="007B7070"/>
    <w:rsid w:val="007B718B"/>
    <w:rsid w:val="007B778C"/>
    <w:rsid w:val="007C104F"/>
    <w:rsid w:val="007C3083"/>
    <w:rsid w:val="007C3112"/>
    <w:rsid w:val="007C416F"/>
    <w:rsid w:val="007C6BAB"/>
    <w:rsid w:val="007D0BC3"/>
    <w:rsid w:val="007D1891"/>
    <w:rsid w:val="007D23D5"/>
    <w:rsid w:val="007D3387"/>
    <w:rsid w:val="007D33F5"/>
    <w:rsid w:val="007D448D"/>
    <w:rsid w:val="007D4ADE"/>
    <w:rsid w:val="007D5920"/>
    <w:rsid w:val="007D5EFB"/>
    <w:rsid w:val="007D61BC"/>
    <w:rsid w:val="007D77C8"/>
    <w:rsid w:val="007D7977"/>
    <w:rsid w:val="007D7F9A"/>
    <w:rsid w:val="007E0471"/>
    <w:rsid w:val="007E0772"/>
    <w:rsid w:val="007E2CB6"/>
    <w:rsid w:val="007E352A"/>
    <w:rsid w:val="007E67AF"/>
    <w:rsid w:val="007E6F9D"/>
    <w:rsid w:val="007F0AFA"/>
    <w:rsid w:val="007F169F"/>
    <w:rsid w:val="007F305E"/>
    <w:rsid w:val="007F3E62"/>
    <w:rsid w:val="007F484A"/>
    <w:rsid w:val="007F4DF1"/>
    <w:rsid w:val="007F63BE"/>
    <w:rsid w:val="007F7197"/>
    <w:rsid w:val="007F737C"/>
    <w:rsid w:val="007F7807"/>
    <w:rsid w:val="00800ECA"/>
    <w:rsid w:val="008014A3"/>
    <w:rsid w:val="008017B8"/>
    <w:rsid w:val="00801F18"/>
    <w:rsid w:val="00803D4E"/>
    <w:rsid w:val="00804CE6"/>
    <w:rsid w:val="00805E3A"/>
    <w:rsid w:val="008065FE"/>
    <w:rsid w:val="0080676B"/>
    <w:rsid w:val="00810DA9"/>
    <w:rsid w:val="00810ECE"/>
    <w:rsid w:val="00811621"/>
    <w:rsid w:val="008117B8"/>
    <w:rsid w:val="008151FB"/>
    <w:rsid w:val="00817EF1"/>
    <w:rsid w:val="008200F9"/>
    <w:rsid w:val="00820CB8"/>
    <w:rsid w:val="008211C3"/>
    <w:rsid w:val="00822407"/>
    <w:rsid w:val="00822F96"/>
    <w:rsid w:val="0082348D"/>
    <w:rsid w:val="00824835"/>
    <w:rsid w:val="00824B54"/>
    <w:rsid w:val="00825026"/>
    <w:rsid w:val="00825125"/>
    <w:rsid w:val="0082767D"/>
    <w:rsid w:val="0082775E"/>
    <w:rsid w:val="00830B97"/>
    <w:rsid w:val="00830F8F"/>
    <w:rsid w:val="00831790"/>
    <w:rsid w:val="00832BCF"/>
    <w:rsid w:val="00832D5A"/>
    <w:rsid w:val="00834DC7"/>
    <w:rsid w:val="008379D7"/>
    <w:rsid w:val="00840C38"/>
    <w:rsid w:val="008419F3"/>
    <w:rsid w:val="0084213B"/>
    <w:rsid w:val="008444FB"/>
    <w:rsid w:val="008447C2"/>
    <w:rsid w:val="0084562F"/>
    <w:rsid w:val="008465BD"/>
    <w:rsid w:val="008466AF"/>
    <w:rsid w:val="0084732E"/>
    <w:rsid w:val="00851D84"/>
    <w:rsid w:val="00852419"/>
    <w:rsid w:val="0085410B"/>
    <w:rsid w:val="00854A2F"/>
    <w:rsid w:val="00855627"/>
    <w:rsid w:val="00855D0C"/>
    <w:rsid w:val="00856182"/>
    <w:rsid w:val="008561E9"/>
    <w:rsid w:val="00856229"/>
    <w:rsid w:val="00856FBE"/>
    <w:rsid w:val="0085742F"/>
    <w:rsid w:val="008578F7"/>
    <w:rsid w:val="00857B55"/>
    <w:rsid w:val="008607B1"/>
    <w:rsid w:val="00860C0D"/>
    <w:rsid w:val="008626B9"/>
    <w:rsid w:val="008627B1"/>
    <w:rsid w:val="00863B0D"/>
    <w:rsid w:val="008644CF"/>
    <w:rsid w:val="00865555"/>
    <w:rsid w:val="008667E2"/>
    <w:rsid w:val="00866B01"/>
    <w:rsid w:val="00867AD7"/>
    <w:rsid w:val="00870463"/>
    <w:rsid w:val="008708F4"/>
    <w:rsid w:val="00870A8C"/>
    <w:rsid w:val="00872F43"/>
    <w:rsid w:val="00876083"/>
    <w:rsid w:val="00876253"/>
    <w:rsid w:val="008773C7"/>
    <w:rsid w:val="008778CE"/>
    <w:rsid w:val="0088058A"/>
    <w:rsid w:val="00880873"/>
    <w:rsid w:val="0088276B"/>
    <w:rsid w:val="00885946"/>
    <w:rsid w:val="00885B3E"/>
    <w:rsid w:val="008862DA"/>
    <w:rsid w:val="00891481"/>
    <w:rsid w:val="0089291F"/>
    <w:rsid w:val="0089379D"/>
    <w:rsid w:val="00893AF4"/>
    <w:rsid w:val="008940CB"/>
    <w:rsid w:val="0089557A"/>
    <w:rsid w:val="00896473"/>
    <w:rsid w:val="00896E19"/>
    <w:rsid w:val="00897592"/>
    <w:rsid w:val="00897C5C"/>
    <w:rsid w:val="008A11C4"/>
    <w:rsid w:val="008A1690"/>
    <w:rsid w:val="008A2D73"/>
    <w:rsid w:val="008A33DC"/>
    <w:rsid w:val="008A43C6"/>
    <w:rsid w:val="008A52A1"/>
    <w:rsid w:val="008B2535"/>
    <w:rsid w:val="008B33D9"/>
    <w:rsid w:val="008B36FC"/>
    <w:rsid w:val="008B3BA0"/>
    <w:rsid w:val="008B3DD4"/>
    <w:rsid w:val="008B4CA7"/>
    <w:rsid w:val="008B6A88"/>
    <w:rsid w:val="008B7114"/>
    <w:rsid w:val="008C1D8E"/>
    <w:rsid w:val="008C2A47"/>
    <w:rsid w:val="008C37D7"/>
    <w:rsid w:val="008C390F"/>
    <w:rsid w:val="008C58ED"/>
    <w:rsid w:val="008C6C66"/>
    <w:rsid w:val="008D0A29"/>
    <w:rsid w:val="008D1A93"/>
    <w:rsid w:val="008D2B9A"/>
    <w:rsid w:val="008D3025"/>
    <w:rsid w:val="008D323A"/>
    <w:rsid w:val="008D3456"/>
    <w:rsid w:val="008D379D"/>
    <w:rsid w:val="008D48C3"/>
    <w:rsid w:val="008D4972"/>
    <w:rsid w:val="008D524B"/>
    <w:rsid w:val="008D6DC7"/>
    <w:rsid w:val="008D6E5F"/>
    <w:rsid w:val="008E0B3B"/>
    <w:rsid w:val="008E0BC2"/>
    <w:rsid w:val="008E2A04"/>
    <w:rsid w:val="008E46D2"/>
    <w:rsid w:val="008E4A0E"/>
    <w:rsid w:val="008F0CC1"/>
    <w:rsid w:val="008F18AE"/>
    <w:rsid w:val="008F1BDF"/>
    <w:rsid w:val="008F1CA2"/>
    <w:rsid w:val="008F3734"/>
    <w:rsid w:val="008F3F31"/>
    <w:rsid w:val="008F4C1B"/>
    <w:rsid w:val="008F56AE"/>
    <w:rsid w:val="008F68AF"/>
    <w:rsid w:val="0090184B"/>
    <w:rsid w:val="009040DE"/>
    <w:rsid w:val="00904933"/>
    <w:rsid w:val="00904FB6"/>
    <w:rsid w:val="00905128"/>
    <w:rsid w:val="0090523D"/>
    <w:rsid w:val="00906FB6"/>
    <w:rsid w:val="00907200"/>
    <w:rsid w:val="00907A93"/>
    <w:rsid w:val="0091005E"/>
    <w:rsid w:val="00910106"/>
    <w:rsid w:val="009109DE"/>
    <w:rsid w:val="00910EC5"/>
    <w:rsid w:val="009110EC"/>
    <w:rsid w:val="009126E9"/>
    <w:rsid w:val="00912706"/>
    <w:rsid w:val="009143D0"/>
    <w:rsid w:val="009151B8"/>
    <w:rsid w:val="00915D2B"/>
    <w:rsid w:val="0091634A"/>
    <w:rsid w:val="00920743"/>
    <w:rsid w:val="009210CA"/>
    <w:rsid w:val="00921489"/>
    <w:rsid w:val="00921872"/>
    <w:rsid w:val="00921C24"/>
    <w:rsid w:val="00923196"/>
    <w:rsid w:val="009233D0"/>
    <w:rsid w:val="00924F03"/>
    <w:rsid w:val="00924FC0"/>
    <w:rsid w:val="0092574C"/>
    <w:rsid w:val="00926BEC"/>
    <w:rsid w:val="009272B7"/>
    <w:rsid w:val="00927D13"/>
    <w:rsid w:val="00927EE0"/>
    <w:rsid w:val="009315F6"/>
    <w:rsid w:val="00931B13"/>
    <w:rsid w:val="00932129"/>
    <w:rsid w:val="0093594F"/>
    <w:rsid w:val="00936C78"/>
    <w:rsid w:val="00940BE3"/>
    <w:rsid w:val="00940C83"/>
    <w:rsid w:val="00942684"/>
    <w:rsid w:val="009431F5"/>
    <w:rsid w:val="00943823"/>
    <w:rsid w:val="00943E3A"/>
    <w:rsid w:val="00945017"/>
    <w:rsid w:val="009462AE"/>
    <w:rsid w:val="00946EBF"/>
    <w:rsid w:val="00947072"/>
    <w:rsid w:val="0095066F"/>
    <w:rsid w:val="00951620"/>
    <w:rsid w:val="009523E4"/>
    <w:rsid w:val="009536F3"/>
    <w:rsid w:val="0095370D"/>
    <w:rsid w:val="00953A02"/>
    <w:rsid w:val="00953DD6"/>
    <w:rsid w:val="00955096"/>
    <w:rsid w:val="00955554"/>
    <w:rsid w:val="009559D9"/>
    <w:rsid w:val="00955E5A"/>
    <w:rsid w:val="009568FC"/>
    <w:rsid w:val="00956A91"/>
    <w:rsid w:val="00956BF3"/>
    <w:rsid w:val="00960296"/>
    <w:rsid w:val="009603E6"/>
    <w:rsid w:val="00960FF0"/>
    <w:rsid w:val="00962300"/>
    <w:rsid w:val="00962B28"/>
    <w:rsid w:val="00962F02"/>
    <w:rsid w:val="00963AE9"/>
    <w:rsid w:val="009653EA"/>
    <w:rsid w:val="0096629C"/>
    <w:rsid w:val="0096796B"/>
    <w:rsid w:val="00970ABD"/>
    <w:rsid w:val="00971381"/>
    <w:rsid w:val="009714E2"/>
    <w:rsid w:val="009727E2"/>
    <w:rsid w:val="00972D69"/>
    <w:rsid w:val="00973A57"/>
    <w:rsid w:val="00973BAC"/>
    <w:rsid w:val="00973E64"/>
    <w:rsid w:val="00975321"/>
    <w:rsid w:val="009755B1"/>
    <w:rsid w:val="00975769"/>
    <w:rsid w:val="009759B3"/>
    <w:rsid w:val="00975D70"/>
    <w:rsid w:val="00977249"/>
    <w:rsid w:val="009800C8"/>
    <w:rsid w:val="009811A0"/>
    <w:rsid w:val="009824B8"/>
    <w:rsid w:val="00982547"/>
    <w:rsid w:val="00983919"/>
    <w:rsid w:val="00983C54"/>
    <w:rsid w:val="009840AA"/>
    <w:rsid w:val="00984B6C"/>
    <w:rsid w:val="009853C1"/>
    <w:rsid w:val="00985768"/>
    <w:rsid w:val="00987284"/>
    <w:rsid w:val="00992240"/>
    <w:rsid w:val="0099282C"/>
    <w:rsid w:val="009929B5"/>
    <w:rsid w:val="00993A4E"/>
    <w:rsid w:val="00995E8D"/>
    <w:rsid w:val="00996D93"/>
    <w:rsid w:val="00997905"/>
    <w:rsid w:val="009A006B"/>
    <w:rsid w:val="009A0B5C"/>
    <w:rsid w:val="009A0D3D"/>
    <w:rsid w:val="009A13F6"/>
    <w:rsid w:val="009A502A"/>
    <w:rsid w:val="009A6EF7"/>
    <w:rsid w:val="009B0212"/>
    <w:rsid w:val="009B03DF"/>
    <w:rsid w:val="009B0761"/>
    <w:rsid w:val="009B11D3"/>
    <w:rsid w:val="009B2326"/>
    <w:rsid w:val="009B2EFB"/>
    <w:rsid w:val="009B404F"/>
    <w:rsid w:val="009B44ED"/>
    <w:rsid w:val="009B4C37"/>
    <w:rsid w:val="009B4DA4"/>
    <w:rsid w:val="009B5BEE"/>
    <w:rsid w:val="009B5EA1"/>
    <w:rsid w:val="009B74E6"/>
    <w:rsid w:val="009C03E6"/>
    <w:rsid w:val="009C0773"/>
    <w:rsid w:val="009C0A06"/>
    <w:rsid w:val="009C15AE"/>
    <w:rsid w:val="009C1AE3"/>
    <w:rsid w:val="009C2F14"/>
    <w:rsid w:val="009C4978"/>
    <w:rsid w:val="009C5110"/>
    <w:rsid w:val="009C5DBC"/>
    <w:rsid w:val="009C6150"/>
    <w:rsid w:val="009D15D4"/>
    <w:rsid w:val="009D2F81"/>
    <w:rsid w:val="009D3BAF"/>
    <w:rsid w:val="009D3E30"/>
    <w:rsid w:val="009D6945"/>
    <w:rsid w:val="009D71B0"/>
    <w:rsid w:val="009D755C"/>
    <w:rsid w:val="009E11FF"/>
    <w:rsid w:val="009E1397"/>
    <w:rsid w:val="009E33C7"/>
    <w:rsid w:val="009E3ACF"/>
    <w:rsid w:val="009E3B9F"/>
    <w:rsid w:val="009E3DC6"/>
    <w:rsid w:val="009E41C5"/>
    <w:rsid w:val="009E430C"/>
    <w:rsid w:val="009E651C"/>
    <w:rsid w:val="009E67D2"/>
    <w:rsid w:val="009E74F7"/>
    <w:rsid w:val="009E7852"/>
    <w:rsid w:val="009F1754"/>
    <w:rsid w:val="009F1E23"/>
    <w:rsid w:val="009F205E"/>
    <w:rsid w:val="009F2424"/>
    <w:rsid w:val="009F3B09"/>
    <w:rsid w:val="009F4F9C"/>
    <w:rsid w:val="009F5D66"/>
    <w:rsid w:val="009F6C2D"/>
    <w:rsid w:val="00A006C6"/>
    <w:rsid w:val="00A00A2D"/>
    <w:rsid w:val="00A01244"/>
    <w:rsid w:val="00A01E77"/>
    <w:rsid w:val="00A037BD"/>
    <w:rsid w:val="00A0680B"/>
    <w:rsid w:val="00A069A4"/>
    <w:rsid w:val="00A06ACA"/>
    <w:rsid w:val="00A1073B"/>
    <w:rsid w:val="00A14764"/>
    <w:rsid w:val="00A154B2"/>
    <w:rsid w:val="00A15D92"/>
    <w:rsid w:val="00A16669"/>
    <w:rsid w:val="00A16BA5"/>
    <w:rsid w:val="00A16F9C"/>
    <w:rsid w:val="00A16FE6"/>
    <w:rsid w:val="00A205FF"/>
    <w:rsid w:val="00A20B75"/>
    <w:rsid w:val="00A21DBB"/>
    <w:rsid w:val="00A21F73"/>
    <w:rsid w:val="00A239A6"/>
    <w:rsid w:val="00A23A6D"/>
    <w:rsid w:val="00A24A5D"/>
    <w:rsid w:val="00A26588"/>
    <w:rsid w:val="00A2667F"/>
    <w:rsid w:val="00A266E5"/>
    <w:rsid w:val="00A26F9A"/>
    <w:rsid w:val="00A306F0"/>
    <w:rsid w:val="00A30CB9"/>
    <w:rsid w:val="00A317FA"/>
    <w:rsid w:val="00A329CF"/>
    <w:rsid w:val="00A32C32"/>
    <w:rsid w:val="00A32F44"/>
    <w:rsid w:val="00A34839"/>
    <w:rsid w:val="00A34B6D"/>
    <w:rsid w:val="00A3552C"/>
    <w:rsid w:val="00A35E38"/>
    <w:rsid w:val="00A366EA"/>
    <w:rsid w:val="00A372B9"/>
    <w:rsid w:val="00A400E0"/>
    <w:rsid w:val="00A4070F"/>
    <w:rsid w:val="00A41B83"/>
    <w:rsid w:val="00A428C5"/>
    <w:rsid w:val="00A42954"/>
    <w:rsid w:val="00A44A14"/>
    <w:rsid w:val="00A4520D"/>
    <w:rsid w:val="00A45964"/>
    <w:rsid w:val="00A47317"/>
    <w:rsid w:val="00A508FC"/>
    <w:rsid w:val="00A50E36"/>
    <w:rsid w:val="00A5193D"/>
    <w:rsid w:val="00A521A6"/>
    <w:rsid w:val="00A52901"/>
    <w:rsid w:val="00A53DBB"/>
    <w:rsid w:val="00A57359"/>
    <w:rsid w:val="00A60722"/>
    <w:rsid w:val="00A615A1"/>
    <w:rsid w:val="00A62D9E"/>
    <w:rsid w:val="00A64BA4"/>
    <w:rsid w:val="00A6525D"/>
    <w:rsid w:val="00A65C8F"/>
    <w:rsid w:val="00A65E02"/>
    <w:rsid w:val="00A66901"/>
    <w:rsid w:val="00A66C60"/>
    <w:rsid w:val="00A70564"/>
    <w:rsid w:val="00A708D0"/>
    <w:rsid w:val="00A7217A"/>
    <w:rsid w:val="00A7223F"/>
    <w:rsid w:val="00A723F1"/>
    <w:rsid w:val="00A724C1"/>
    <w:rsid w:val="00A72EA9"/>
    <w:rsid w:val="00A73FEA"/>
    <w:rsid w:val="00A74EFC"/>
    <w:rsid w:val="00A7575D"/>
    <w:rsid w:val="00A75A20"/>
    <w:rsid w:val="00A75E7F"/>
    <w:rsid w:val="00A76FAD"/>
    <w:rsid w:val="00A77572"/>
    <w:rsid w:val="00A80010"/>
    <w:rsid w:val="00A80599"/>
    <w:rsid w:val="00A816B0"/>
    <w:rsid w:val="00A82439"/>
    <w:rsid w:val="00A835B9"/>
    <w:rsid w:val="00A86D6D"/>
    <w:rsid w:val="00A87E25"/>
    <w:rsid w:val="00A87E39"/>
    <w:rsid w:val="00A90D48"/>
    <w:rsid w:val="00A9170C"/>
    <w:rsid w:val="00A91FF7"/>
    <w:rsid w:val="00A922BB"/>
    <w:rsid w:val="00A92AED"/>
    <w:rsid w:val="00A93869"/>
    <w:rsid w:val="00A94838"/>
    <w:rsid w:val="00A95C41"/>
    <w:rsid w:val="00A95C60"/>
    <w:rsid w:val="00A96A52"/>
    <w:rsid w:val="00AA01FF"/>
    <w:rsid w:val="00AA048D"/>
    <w:rsid w:val="00AA15CE"/>
    <w:rsid w:val="00AA1BC6"/>
    <w:rsid w:val="00AA1C72"/>
    <w:rsid w:val="00AA21B9"/>
    <w:rsid w:val="00AA22D8"/>
    <w:rsid w:val="00AA27FD"/>
    <w:rsid w:val="00AA3934"/>
    <w:rsid w:val="00AA393E"/>
    <w:rsid w:val="00AA3FDF"/>
    <w:rsid w:val="00AA4904"/>
    <w:rsid w:val="00AA5CFC"/>
    <w:rsid w:val="00AA759D"/>
    <w:rsid w:val="00AB008D"/>
    <w:rsid w:val="00AB1816"/>
    <w:rsid w:val="00AB5731"/>
    <w:rsid w:val="00AB5CA3"/>
    <w:rsid w:val="00AB67D5"/>
    <w:rsid w:val="00AB7E7F"/>
    <w:rsid w:val="00AC07AA"/>
    <w:rsid w:val="00AC118B"/>
    <w:rsid w:val="00AC13F7"/>
    <w:rsid w:val="00AC1F10"/>
    <w:rsid w:val="00AC28BC"/>
    <w:rsid w:val="00AC2DCC"/>
    <w:rsid w:val="00AC4289"/>
    <w:rsid w:val="00AC5B42"/>
    <w:rsid w:val="00AC637B"/>
    <w:rsid w:val="00AC79EE"/>
    <w:rsid w:val="00AD0022"/>
    <w:rsid w:val="00AD1DB4"/>
    <w:rsid w:val="00AD4C91"/>
    <w:rsid w:val="00AD564B"/>
    <w:rsid w:val="00AD6784"/>
    <w:rsid w:val="00AD74FF"/>
    <w:rsid w:val="00AD788C"/>
    <w:rsid w:val="00AE0622"/>
    <w:rsid w:val="00AE0DE2"/>
    <w:rsid w:val="00AE1A61"/>
    <w:rsid w:val="00AE631F"/>
    <w:rsid w:val="00AE65E4"/>
    <w:rsid w:val="00AE6B7A"/>
    <w:rsid w:val="00AE6DD1"/>
    <w:rsid w:val="00AF1196"/>
    <w:rsid w:val="00AF36AC"/>
    <w:rsid w:val="00AF3921"/>
    <w:rsid w:val="00AF53CD"/>
    <w:rsid w:val="00AF577E"/>
    <w:rsid w:val="00AF57F2"/>
    <w:rsid w:val="00AF60C9"/>
    <w:rsid w:val="00AF69FE"/>
    <w:rsid w:val="00AF6AAD"/>
    <w:rsid w:val="00AF7AAD"/>
    <w:rsid w:val="00B010EA"/>
    <w:rsid w:val="00B02825"/>
    <w:rsid w:val="00B03BB4"/>
    <w:rsid w:val="00B055F2"/>
    <w:rsid w:val="00B05D79"/>
    <w:rsid w:val="00B060E5"/>
    <w:rsid w:val="00B06221"/>
    <w:rsid w:val="00B06DFB"/>
    <w:rsid w:val="00B10349"/>
    <w:rsid w:val="00B12142"/>
    <w:rsid w:val="00B1289F"/>
    <w:rsid w:val="00B14A73"/>
    <w:rsid w:val="00B150A0"/>
    <w:rsid w:val="00B15526"/>
    <w:rsid w:val="00B1770E"/>
    <w:rsid w:val="00B17813"/>
    <w:rsid w:val="00B17BCD"/>
    <w:rsid w:val="00B17F9D"/>
    <w:rsid w:val="00B2001B"/>
    <w:rsid w:val="00B21777"/>
    <w:rsid w:val="00B2294C"/>
    <w:rsid w:val="00B239CF"/>
    <w:rsid w:val="00B24645"/>
    <w:rsid w:val="00B259F1"/>
    <w:rsid w:val="00B25F29"/>
    <w:rsid w:val="00B2770F"/>
    <w:rsid w:val="00B27984"/>
    <w:rsid w:val="00B27C3F"/>
    <w:rsid w:val="00B3077E"/>
    <w:rsid w:val="00B308B7"/>
    <w:rsid w:val="00B30B24"/>
    <w:rsid w:val="00B31F58"/>
    <w:rsid w:val="00B327A1"/>
    <w:rsid w:val="00B33656"/>
    <w:rsid w:val="00B33DCE"/>
    <w:rsid w:val="00B33FD2"/>
    <w:rsid w:val="00B41A1E"/>
    <w:rsid w:val="00B421F0"/>
    <w:rsid w:val="00B4268D"/>
    <w:rsid w:val="00B428F1"/>
    <w:rsid w:val="00B42C63"/>
    <w:rsid w:val="00B43BBF"/>
    <w:rsid w:val="00B44740"/>
    <w:rsid w:val="00B45E57"/>
    <w:rsid w:val="00B467A8"/>
    <w:rsid w:val="00B47F68"/>
    <w:rsid w:val="00B50453"/>
    <w:rsid w:val="00B507AC"/>
    <w:rsid w:val="00B51FFE"/>
    <w:rsid w:val="00B528A4"/>
    <w:rsid w:val="00B531C5"/>
    <w:rsid w:val="00B53A0C"/>
    <w:rsid w:val="00B53EB0"/>
    <w:rsid w:val="00B53FBC"/>
    <w:rsid w:val="00B548C6"/>
    <w:rsid w:val="00B55033"/>
    <w:rsid w:val="00B569AD"/>
    <w:rsid w:val="00B57C4F"/>
    <w:rsid w:val="00B60FA5"/>
    <w:rsid w:val="00B612B4"/>
    <w:rsid w:val="00B61B86"/>
    <w:rsid w:val="00B61D34"/>
    <w:rsid w:val="00B63136"/>
    <w:rsid w:val="00B6418D"/>
    <w:rsid w:val="00B65735"/>
    <w:rsid w:val="00B66095"/>
    <w:rsid w:val="00B679BE"/>
    <w:rsid w:val="00B70112"/>
    <w:rsid w:val="00B70A79"/>
    <w:rsid w:val="00B71AB5"/>
    <w:rsid w:val="00B71B53"/>
    <w:rsid w:val="00B72084"/>
    <w:rsid w:val="00B75608"/>
    <w:rsid w:val="00B75719"/>
    <w:rsid w:val="00B76C4E"/>
    <w:rsid w:val="00B76CF5"/>
    <w:rsid w:val="00B7789E"/>
    <w:rsid w:val="00B81A6D"/>
    <w:rsid w:val="00B81B48"/>
    <w:rsid w:val="00B81B96"/>
    <w:rsid w:val="00B83177"/>
    <w:rsid w:val="00B8323D"/>
    <w:rsid w:val="00B853BE"/>
    <w:rsid w:val="00B860A5"/>
    <w:rsid w:val="00B86520"/>
    <w:rsid w:val="00B865F5"/>
    <w:rsid w:val="00B90A01"/>
    <w:rsid w:val="00B90E4E"/>
    <w:rsid w:val="00B911B3"/>
    <w:rsid w:val="00B91642"/>
    <w:rsid w:val="00B9175A"/>
    <w:rsid w:val="00B92175"/>
    <w:rsid w:val="00B92632"/>
    <w:rsid w:val="00B939C1"/>
    <w:rsid w:val="00B9512C"/>
    <w:rsid w:val="00B95EC1"/>
    <w:rsid w:val="00B969B5"/>
    <w:rsid w:val="00BA0557"/>
    <w:rsid w:val="00BA14AC"/>
    <w:rsid w:val="00BA1624"/>
    <w:rsid w:val="00BA2C57"/>
    <w:rsid w:val="00BA3C46"/>
    <w:rsid w:val="00BA4606"/>
    <w:rsid w:val="00BA4DD9"/>
    <w:rsid w:val="00BA533D"/>
    <w:rsid w:val="00BA558A"/>
    <w:rsid w:val="00BA5FF7"/>
    <w:rsid w:val="00BA6222"/>
    <w:rsid w:val="00BA657D"/>
    <w:rsid w:val="00BB0477"/>
    <w:rsid w:val="00BB0EB0"/>
    <w:rsid w:val="00BB31E2"/>
    <w:rsid w:val="00BB38FF"/>
    <w:rsid w:val="00BB48C2"/>
    <w:rsid w:val="00BB56E1"/>
    <w:rsid w:val="00BB6AE2"/>
    <w:rsid w:val="00BB70ED"/>
    <w:rsid w:val="00BB7FFC"/>
    <w:rsid w:val="00BC09D2"/>
    <w:rsid w:val="00BC2AAA"/>
    <w:rsid w:val="00BC3DBE"/>
    <w:rsid w:val="00BC4017"/>
    <w:rsid w:val="00BC5691"/>
    <w:rsid w:val="00BC6AEE"/>
    <w:rsid w:val="00BD0F3C"/>
    <w:rsid w:val="00BD1CDB"/>
    <w:rsid w:val="00BD3A01"/>
    <w:rsid w:val="00BD4743"/>
    <w:rsid w:val="00BD48C6"/>
    <w:rsid w:val="00BD499D"/>
    <w:rsid w:val="00BD4B92"/>
    <w:rsid w:val="00BD51FB"/>
    <w:rsid w:val="00BD5681"/>
    <w:rsid w:val="00BD5985"/>
    <w:rsid w:val="00BD620F"/>
    <w:rsid w:val="00BD7B46"/>
    <w:rsid w:val="00BE02C9"/>
    <w:rsid w:val="00BE0B19"/>
    <w:rsid w:val="00BE11EC"/>
    <w:rsid w:val="00BE1246"/>
    <w:rsid w:val="00BE14D0"/>
    <w:rsid w:val="00BE1FDD"/>
    <w:rsid w:val="00BE2324"/>
    <w:rsid w:val="00BE2623"/>
    <w:rsid w:val="00BE3AED"/>
    <w:rsid w:val="00BE425D"/>
    <w:rsid w:val="00BE47DC"/>
    <w:rsid w:val="00BE57E4"/>
    <w:rsid w:val="00BE7009"/>
    <w:rsid w:val="00BE7265"/>
    <w:rsid w:val="00BF071D"/>
    <w:rsid w:val="00BF083B"/>
    <w:rsid w:val="00BF2E02"/>
    <w:rsid w:val="00BF3D57"/>
    <w:rsid w:val="00BF4A39"/>
    <w:rsid w:val="00BF6C5B"/>
    <w:rsid w:val="00C00AE4"/>
    <w:rsid w:val="00C00F7F"/>
    <w:rsid w:val="00C0226A"/>
    <w:rsid w:val="00C02E19"/>
    <w:rsid w:val="00C041D4"/>
    <w:rsid w:val="00C047DC"/>
    <w:rsid w:val="00C05308"/>
    <w:rsid w:val="00C060D1"/>
    <w:rsid w:val="00C06270"/>
    <w:rsid w:val="00C064F7"/>
    <w:rsid w:val="00C07A58"/>
    <w:rsid w:val="00C10BEB"/>
    <w:rsid w:val="00C1219D"/>
    <w:rsid w:val="00C13E6F"/>
    <w:rsid w:val="00C14577"/>
    <w:rsid w:val="00C1565A"/>
    <w:rsid w:val="00C202E4"/>
    <w:rsid w:val="00C20C9D"/>
    <w:rsid w:val="00C21EE1"/>
    <w:rsid w:val="00C22F89"/>
    <w:rsid w:val="00C23F98"/>
    <w:rsid w:val="00C256E8"/>
    <w:rsid w:val="00C27B55"/>
    <w:rsid w:val="00C27BDF"/>
    <w:rsid w:val="00C309C4"/>
    <w:rsid w:val="00C311E1"/>
    <w:rsid w:val="00C31268"/>
    <w:rsid w:val="00C32FD1"/>
    <w:rsid w:val="00C334ED"/>
    <w:rsid w:val="00C33EC9"/>
    <w:rsid w:val="00C34718"/>
    <w:rsid w:val="00C35147"/>
    <w:rsid w:val="00C3671F"/>
    <w:rsid w:val="00C37AD9"/>
    <w:rsid w:val="00C41737"/>
    <w:rsid w:val="00C41FBB"/>
    <w:rsid w:val="00C43539"/>
    <w:rsid w:val="00C43CB7"/>
    <w:rsid w:val="00C45B6E"/>
    <w:rsid w:val="00C469FA"/>
    <w:rsid w:val="00C46BB1"/>
    <w:rsid w:val="00C47482"/>
    <w:rsid w:val="00C47E56"/>
    <w:rsid w:val="00C50483"/>
    <w:rsid w:val="00C51244"/>
    <w:rsid w:val="00C52D0A"/>
    <w:rsid w:val="00C53766"/>
    <w:rsid w:val="00C54277"/>
    <w:rsid w:val="00C54642"/>
    <w:rsid w:val="00C55381"/>
    <w:rsid w:val="00C55A49"/>
    <w:rsid w:val="00C57F9B"/>
    <w:rsid w:val="00C61437"/>
    <w:rsid w:val="00C63AF6"/>
    <w:rsid w:val="00C63F65"/>
    <w:rsid w:val="00C6470D"/>
    <w:rsid w:val="00C66F48"/>
    <w:rsid w:val="00C670BA"/>
    <w:rsid w:val="00C7160A"/>
    <w:rsid w:val="00C71A32"/>
    <w:rsid w:val="00C72AA4"/>
    <w:rsid w:val="00C72DBF"/>
    <w:rsid w:val="00C72FDA"/>
    <w:rsid w:val="00C73341"/>
    <w:rsid w:val="00C73F70"/>
    <w:rsid w:val="00C753A7"/>
    <w:rsid w:val="00C76536"/>
    <w:rsid w:val="00C7664E"/>
    <w:rsid w:val="00C7740B"/>
    <w:rsid w:val="00C77DC5"/>
    <w:rsid w:val="00C819A9"/>
    <w:rsid w:val="00C8237E"/>
    <w:rsid w:val="00C8334D"/>
    <w:rsid w:val="00C841E5"/>
    <w:rsid w:val="00C8449C"/>
    <w:rsid w:val="00C847FA"/>
    <w:rsid w:val="00C84D80"/>
    <w:rsid w:val="00C85800"/>
    <w:rsid w:val="00C85FDB"/>
    <w:rsid w:val="00C906CB"/>
    <w:rsid w:val="00C91F68"/>
    <w:rsid w:val="00C92587"/>
    <w:rsid w:val="00C936EC"/>
    <w:rsid w:val="00C93966"/>
    <w:rsid w:val="00CA014A"/>
    <w:rsid w:val="00CA11C8"/>
    <w:rsid w:val="00CA17B3"/>
    <w:rsid w:val="00CA1C53"/>
    <w:rsid w:val="00CA205C"/>
    <w:rsid w:val="00CA31FA"/>
    <w:rsid w:val="00CA338C"/>
    <w:rsid w:val="00CA37D3"/>
    <w:rsid w:val="00CA6427"/>
    <w:rsid w:val="00CA6F51"/>
    <w:rsid w:val="00CB01B4"/>
    <w:rsid w:val="00CB08BC"/>
    <w:rsid w:val="00CB16BB"/>
    <w:rsid w:val="00CB24BF"/>
    <w:rsid w:val="00CB3179"/>
    <w:rsid w:val="00CB365A"/>
    <w:rsid w:val="00CB3684"/>
    <w:rsid w:val="00CB389B"/>
    <w:rsid w:val="00CB4B54"/>
    <w:rsid w:val="00CB6CE3"/>
    <w:rsid w:val="00CB6DC6"/>
    <w:rsid w:val="00CB7CE4"/>
    <w:rsid w:val="00CB7E9F"/>
    <w:rsid w:val="00CC0EC8"/>
    <w:rsid w:val="00CC10FA"/>
    <w:rsid w:val="00CC14AE"/>
    <w:rsid w:val="00CC18B3"/>
    <w:rsid w:val="00CC259A"/>
    <w:rsid w:val="00CC415D"/>
    <w:rsid w:val="00CC432B"/>
    <w:rsid w:val="00CC4B92"/>
    <w:rsid w:val="00CC57BA"/>
    <w:rsid w:val="00CC5D15"/>
    <w:rsid w:val="00CC7316"/>
    <w:rsid w:val="00CD25C0"/>
    <w:rsid w:val="00CD2AD5"/>
    <w:rsid w:val="00CD2E3C"/>
    <w:rsid w:val="00CD3180"/>
    <w:rsid w:val="00CD6D85"/>
    <w:rsid w:val="00CD7BF1"/>
    <w:rsid w:val="00CE0201"/>
    <w:rsid w:val="00CE0A04"/>
    <w:rsid w:val="00CE0F4E"/>
    <w:rsid w:val="00CE1ABD"/>
    <w:rsid w:val="00CE31B2"/>
    <w:rsid w:val="00CE32BA"/>
    <w:rsid w:val="00CE43AA"/>
    <w:rsid w:val="00CE49EA"/>
    <w:rsid w:val="00CE4AFF"/>
    <w:rsid w:val="00CE51F2"/>
    <w:rsid w:val="00CE5232"/>
    <w:rsid w:val="00CE5E9B"/>
    <w:rsid w:val="00CE6301"/>
    <w:rsid w:val="00CE6F87"/>
    <w:rsid w:val="00CE79B4"/>
    <w:rsid w:val="00CE7C5A"/>
    <w:rsid w:val="00CF102A"/>
    <w:rsid w:val="00CF2C94"/>
    <w:rsid w:val="00CF3905"/>
    <w:rsid w:val="00CF3CDE"/>
    <w:rsid w:val="00CF3FED"/>
    <w:rsid w:val="00CF47A5"/>
    <w:rsid w:val="00CF5E13"/>
    <w:rsid w:val="00CF641C"/>
    <w:rsid w:val="00CF7392"/>
    <w:rsid w:val="00CF7A5C"/>
    <w:rsid w:val="00D003E7"/>
    <w:rsid w:val="00D01003"/>
    <w:rsid w:val="00D0110A"/>
    <w:rsid w:val="00D01B19"/>
    <w:rsid w:val="00D0309D"/>
    <w:rsid w:val="00D0357F"/>
    <w:rsid w:val="00D06CA6"/>
    <w:rsid w:val="00D06CDC"/>
    <w:rsid w:val="00D07BB4"/>
    <w:rsid w:val="00D10066"/>
    <w:rsid w:val="00D10472"/>
    <w:rsid w:val="00D11C87"/>
    <w:rsid w:val="00D12BC3"/>
    <w:rsid w:val="00D1377C"/>
    <w:rsid w:val="00D13C43"/>
    <w:rsid w:val="00D15F2D"/>
    <w:rsid w:val="00D15FC4"/>
    <w:rsid w:val="00D16B98"/>
    <w:rsid w:val="00D17019"/>
    <w:rsid w:val="00D221F6"/>
    <w:rsid w:val="00D22972"/>
    <w:rsid w:val="00D229E3"/>
    <w:rsid w:val="00D22B11"/>
    <w:rsid w:val="00D22C37"/>
    <w:rsid w:val="00D23A3B"/>
    <w:rsid w:val="00D24640"/>
    <w:rsid w:val="00D24B1C"/>
    <w:rsid w:val="00D26053"/>
    <w:rsid w:val="00D30A6D"/>
    <w:rsid w:val="00D30D63"/>
    <w:rsid w:val="00D31069"/>
    <w:rsid w:val="00D328A7"/>
    <w:rsid w:val="00D33484"/>
    <w:rsid w:val="00D35ECB"/>
    <w:rsid w:val="00D3682C"/>
    <w:rsid w:val="00D36F00"/>
    <w:rsid w:val="00D37861"/>
    <w:rsid w:val="00D37E91"/>
    <w:rsid w:val="00D4138C"/>
    <w:rsid w:val="00D43718"/>
    <w:rsid w:val="00D441C2"/>
    <w:rsid w:val="00D4433A"/>
    <w:rsid w:val="00D45326"/>
    <w:rsid w:val="00D4554A"/>
    <w:rsid w:val="00D45BEF"/>
    <w:rsid w:val="00D46CAC"/>
    <w:rsid w:val="00D472B7"/>
    <w:rsid w:val="00D47686"/>
    <w:rsid w:val="00D50779"/>
    <w:rsid w:val="00D50E23"/>
    <w:rsid w:val="00D5349E"/>
    <w:rsid w:val="00D537BF"/>
    <w:rsid w:val="00D5487D"/>
    <w:rsid w:val="00D55423"/>
    <w:rsid w:val="00D56410"/>
    <w:rsid w:val="00D56AE6"/>
    <w:rsid w:val="00D56FA5"/>
    <w:rsid w:val="00D57B43"/>
    <w:rsid w:val="00D621BF"/>
    <w:rsid w:val="00D65605"/>
    <w:rsid w:val="00D66597"/>
    <w:rsid w:val="00D67BBB"/>
    <w:rsid w:val="00D70E12"/>
    <w:rsid w:val="00D713C7"/>
    <w:rsid w:val="00D719A0"/>
    <w:rsid w:val="00D73C0E"/>
    <w:rsid w:val="00D73C86"/>
    <w:rsid w:val="00D73EC2"/>
    <w:rsid w:val="00D773F6"/>
    <w:rsid w:val="00D8135C"/>
    <w:rsid w:val="00D814FE"/>
    <w:rsid w:val="00D81794"/>
    <w:rsid w:val="00D82014"/>
    <w:rsid w:val="00D822A2"/>
    <w:rsid w:val="00D8265D"/>
    <w:rsid w:val="00D82B17"/>
    <w:rsid w:val="00D82C7E"/>
    <w:rsid w:val="00D83DEB"/>
    <w:rsid w:val="00D8461D"/>
    <w:rsid w:val="00D8462A"/>
    <w:rsid w:val="00D85159"/>
    <w:rsid w:val="00D860F7"/>
    <w:rsid w:val="00D9010A"/>
    <w:rsid w:val="00D9149A"/>
    <w:rsid w:val="00D91ADD"/>
    <w:rsid w:val="00D91C20"/>
    <w:rsid w:val="00D91F74"/>
    <w:rsid w:val="00D949FB"/>
    <w:rsid w:val="00D94CCE"/>
    <w:rsid w:val="00D94D1E"/>
    <w:rsid w:val="00D954AC"/>
    <w:rsid w:val="00D954D8"/>
    <w:rsid w:val="00D958EA"/>
    <w:rsid w:val="00D95F9D"/>
    <w:rsid w:val="00D96A16"/>
    <w:rsid w:val="00D97360"/>
    <w:rsid w:val="00DA0531"/>
    <w:rsid w:val="00DA10B3"/>
    <w:rsid w:val="00DA20F8"/>
    <w:rsid w:val="00DA2B11"/>
    <w:rsid w:val="00DA2BB4"/>
    <w:rsid w:val="00DA2E61"/>
    <w:rsid w:val="00DA57F3"/>
    <w:rsid w:val="00DA6981"/>
    <w:rsid w:val="00DB1748"/>
    <w:rsid w:val="00DB1BEB"/>
    <w:rsid w:val="00DB1E2F"/>
    <w:rsid w:val="00DB21B1"/>
    <w:rsid w:val="00DB2ADC"/>
    <w:rsid w:val="00DB4112"/>
    <w:rsid w:val="00DB42DC"/>
    <w:rsid w:val="00DB486F"/>
    <w:rsid w:val="00DB6126"/>
    <w:rsid w:val="00DB74B8"/>
    <w:rsid w:val="00DB7BB1"/>
    <w:rsid w:val="00DC16A9"/>
    <w:rsid w:val="00DC181C"/>
    <w:rsid w:val="00DC1FA3"/>
    <w:rsid w:val="00DC37EA"/>
    <w:rsid w:val="00DC3813"/>
    <w:rsid w:val="00DC4367"/>
    <w:rsid w:val="00DC5C56"/>
    <w:rsid w:val="00DC758B"/>
    <w:rsid w:val="00DD10A4"/>
    <w:rsid w:val="00DD1431"/>
    <w:rsid w:val="00DD1989"/>
    <w:rsid w:val="00DD25A0"/>
    <w:rsid w:val="00DD2B70"/>
    <w:rsid w:val="00DD628C"/>
    <w:rsid w:val="00DE016E"/>
    <w:rsid w:val="00DE6627"/>
    <w:rsid w:val="00DE7F1E"/>
    <w:rsid w:val="00DF09EA"/>
    <w:rsid w:val="00DF17CA"/>
    <w:rsid w:val="00DF1BFF"/>
    <w:rsid w:val="00DF1DDC"/>
    <w:rsid w:val="00DF32BA"/>
    <w:rsid w:val="00DF4030"/>
    <w:rsid w:val="00DF4EAF"/>
    <w:rsid w:val="00DF6819"/>
    <w:rsid w:val="00DF68DF"/>
    <w:rsid w:val="00DF73B3"/>
    <w:rsid w:val="00E01CAD"/>
    <w:rsid w:val="00E02EE8"/>
    <w:rsid w:val="00E0319A"/>
    <w:rsid w:val="00E042FA"/>
    <w:rsid w:val="00E04C59"/>
    <w:rsid w:val="00E05476"/>
    <w:rsid w:val="00E05A95"/>
    <w:rsid w:val="00E06CB9"/>
    <w:rsid w:val="00E07B04"/>
    <w:rsid w:val="00E11799"/>
    <w:rsid w:val="00E11A2B"/>
    <w:rsid w:val="00E121C5"/>
    <w:rsid w:val="00E12AFF"/>
    <w:rsid w:val="00E1463B"/>
    <w:rsid w:val="00E16D13"/>
    <w:rsid w:val="00E1783B"/>
    <w:rsid w:val="00E17C18"/>
    <w:rsid w:val="00E20892"/>
    <w:rsid w:val="00E214F0"/>
    <w:rsid w:val="00E222C2"/>
    <w:rsid w:val="00E230AB"/>
    <w:rsid w:val="00E2332B"/>
    <w:rsid w:val="00E24178"/>
    <w:rsid w:val="00E24836"/>
    <w:rsid w:val="00E268AB"/>
    <w:rsid w:val="00E2705C"/>
    <w:rsid w:val="00E3225C"/>
    <w:rsid w:val="00E322C4"/>
    <w:rsid w:val="00E33095"/>
    <w:rsid w:val="00E3319A"/>
    <w:rsid w:val="00E342D4"/>
    <w:rsid w:val="00E350F4"/>
    <w:rsid w:val="00E35EEB"/>
    <w:rsid w:val="00E3690A"/>
    <w:rsid w:val="00E40601"/>
    <w:rsid w:val="00E40AC3"/>
    <w:rsid w:val="00E433C4"/>
    <w:rsid w:val="00E455F4"/>
    <w:rsid w:val="00E45D24"/>
    <w:rsid w:val="00E46132"/>
    <w:rsid w:val="00E46540"/>
    <w:rsid w:val="00E47355"/>
    <w:rsid w:val="00E50237"/>
    <w:rsid w:val="00E51784"/>
    <w:rsid w:val="00E51F3A"/>
    <w:rsid w:val="00E52034"/>
    <w:rsid w:val="00E52728"/>
    <w:rsid w:val="00E533EB"/>
    <w:rsid w:val="00E5367D"/>
    <w:rsid w:val="00E53DBB"/>
    <w:rsid w:val="00E55743"/>
    <w:rsid w:val="00E57464"/>
    <w:rsid w:val="00E6023F"/>
    <w:rsid w:val="00E60767"/>
    <w:rsid w:val="00E61193"/>
    <w:rsid w:val="00E6151D"/>
    <w:rsid w:val="00E62AE5"/>
    <w:rsid w:val="00E62C52"/>
    <w:rsid w:val="00E638A4"/>
    <w:rsid w:val="00E6530D"/>
    <w:rsid w:val="00E65692"/>
    <w:rsid w:val="00E662DE"/>
    <w:rsid w:val="00E66630"/>
    <w:rsid w:val="00E70A00"/>
    <w:rsid w:val="00E70B8E"/>
    <w:rsid w:val="00E70E3E"/>
    <w:rsid w:val="00E716E2"/>
    <w:rsid w:val="00E73D78"/>
    <w:rsid w:val="00E7474F"/>
    <w:rsid w:val="00E7589D"/>
    <w:rsid w:val="00E766B9"/>
    <w:rsid w:val="00E76913"/>
    <w:rsid w:val="00E775F2"/>
    <w:rsid w:val="00E77C91"/>
    <w:rsid w:val="00E80FCF"/>
    <w:rsid w:val="00E81599"/>
    <w:rsid w:val="00E81795"/>
    <w:rsid w:val="00E82CDA"/>
    <w:rsid w:val="00E832D1"/>
    <w:rsid w:val="00E838E1"/>
    <w:rsid w:val="00E83D89"/>
    <w:rsid w:val="00E84773"/>
    <w:rsid w:val="00E84BB6"/>
    <w:rsid w:val="00E85C9D"/>
    <w:rsid w:val="00E860F8"/>
    <w:rsid w:val="00E86B3F"/>
    <w:rsid w:val="00E86E0B"/>
    <w:rsid w:val="00E878EE"/>
    <w:rsid w:val="00E87950"/>
    <w:rsid w:val="00E908F0"/>
    <w:rsid w:val="00E90E5B"/>
    <w:rsid w:val="00E9189D"/>
    <w:rsid w:val="00E930C5"/>
    <w:rsid w:val="00E93B02"/>
    <w:rsid w:val="00E93E0D"/>
    <w:rsid w:val="00E94631"/>
    <w:rsid w:val="00E94E59"/>
    <w:rsid w:val="00E957D2"/>
    <w:rsid w:val="00E96590"/>
    <w:rsid w:val="00E96929"/>
    <w:rsid w:val="00E977FB"/>
    <w:rsid w:val="00E97C23"/>
    <w:rsid w:val="00E97EEC"/>
    <w:rsid w:val="00EA10A9"/>
    <w:rsid w:val="00EA2B9B"/>
    <w:rsid w:val="00EA4085"/>
    <w:rsid w:val="00EA40DB"/>
    <w:rsid w:val="00EA4F28"/>
    <w:rsid w:val="00EA6841"/>
    <w:rsid w:val="00EA76EB"/>
    <w:rsid w:val="00EA7B89"/>
    <w:rsid w:val="00EB2F37"/>
    <w:rsid w:val="00EB3801"/>
    <w:rsid w:val="00EB46BF"/>
    <w:rsid w:val="00EB5EDB"/>
    <w:rsid w:val="00EB7B40"/>
    <w:rsid w:val="00EB7BFA"/>
    <w:rsid w:val="00EC21DD"/>
    <w:rsid w:val="00EC358C"/>
    <w:rsid w:val="00EC48E2"/>
    <w:rsid w:val="00EC4EEA"/>
    <w:rsid w:val="00EC5780"/>
    <w:rsid w:val="00EC6C0A"/>
    <w:rsid w:val="00EC7825"/>
    <w:rsid w:val="00ED0A18"/>
    <w:rsid w:val="00ED3692"/>
    <w:rsid w:val="00ED3B91"/>
    <w:rsid w:val="00ED602D"/>
    <w:rsid w:val="00ED6062"/>
    <w:rsid w:val="00ED6663"/>
    <w:rsid w:val="00ED7883"/>
    <w:rsid w:val="00EE08B6"/>
    <w:rsid w:val="00EE11D2"/>
    <w:rsid w:val="00EE4484"/>
    <w:rsid w:val="00EE45FB"/>
    <w:rsid w:val="00EE4C4B"/>
    <w:rsid w:val="00EE5D36"/>
    <w:rsid w:val="00EE654D"/>
    <w:rsid w:val="00EE66A4"/>
    <w:rsid w:val="00EE677C"/>
    <w:rsid w:val="00EE67BE"/>
    <w:rsid w:val="00EE6E0E"/>
    <w:rsid w:val="00EE740B"/>
    <w:rsid w:val="00EF04AB"/>
    <w:rsid w:val="00EF0844"/>
    <w:rsid w:val="00EF17E9"/>
    <w:rsid w:val="00EF2C52"/>
    <w:rsid w:val="00EF30A4"/>
    <w:rsid w:val="00EF4193"/>
    <w:rsid w:val="00EF42B7"/>
    <w:rsid w:val="00EF7275"/>
    <w:rsid w:val="00EF7D97"/>
    <w:rsid w:val="00F01FF2"/>
    <w:rsid w:val="00F03A3E"/>
    <w:rsid w:val="00F05415"/>
    <w:rsid w:val="00F05D0E"/>
    <w:rsid w:val="00F06AB7"/>
    <w:rsid w:val="00F079C0"/>
    <w:rsid w:val="00F07A66"/>
    <w:rsid w:val="00F10CDD"/>
    <w:rsid w:val="00F115F8"/>
    <w:rsid w:val="00F137DB"/>
    <w:rsid w:val="00F14164"/>
    <w:rsid w:val="00F15EE6"/>
    <w:rsid w:val="00F161CA"/>
    <w:rsid w:val="00F16337"/>
    <w:rsid w:val="00F16B72"/>
    <w:rsid w:val="00F23A53"/>
    <w:rsid w:val="00F24D34"/>
    <w:rsid w:val="00F24FCF"/>
    <w:rsid w:val="00F252D1"/>
    <w:rsid w:val="00F26411"/>
    <w:rsid w:val="00F266EB"/>
    <w:rsid w:val="00F26DBA"/>
    <w:rsid w:val="00F27E90"/>
    <w:rsid w:val="00F3000C"/>
    <w:rsid w:val="00F30E99"/>
    <w:rsid w:val="00F31B54"/>
    <w:rsid w:val="00F336F9"/>
    <w:rsid w:val="00F33FB1"/>
    <w:rsid w:val="00F348D0"/>
    <w:rsid w:val="00F365F5"/>
    <w:rsid w:val="00F366B6"/>
    <w:rsid w:val="00F37728"/>
    <w:rsid w:val="00F37A5A"/>
    <w:rsid w:val="00F37DE4"/>
    <w:rsid w:val="00F40353"/>
    <w:rsid w:val="00F41601"/>
    <w:rsid w:val="00F41CA2"/>
    <w:rsid w:val="00F43C3A"/>
    <w:rsid w:val="00F43CAE"/>
    <w:rsid w:val="00F44CA2"/>
    <w:rsid w:val="00F45819"/>
    <w:rsid w:val="00F467BB"/>
    <w:rsid w:val="00F468C9"/>
    <w:rsid w:val="00F50109"/>
    <w:rsid w:val="00F510D6"/>
    <w:rsid w:val="00F5231D"/>
    <w:rsid w:val="00F524A2"/>
    <w:rsid w:val="00F52DCA"/>
    <w:rsid w:val="00F534FB"/>
    <w:rsid w:val="00F54AD5"/>
    <w:rsid w:val="00F54C6A"/>
    <w:rsid w:val="00F55A98"/>
    <w:rsid w:val="00F56280"/>
    <w:rsid w:val="00F607ED"/>
    <w:rsid w:val="00F60E4D"/>
    <w:rsid w:val="00F60F82"/>
    <w:rsid w:val="00F61BE3"/>
    <w:rsid w:val="00F61C5B"/>
    <w:rsid w:val="00F62453"/>
    <w:rsid w:val="00F62977"/>
    <w:rsid w:val="00F63044"/>
    <w:rsid w:val="00F634F4"/>
    <w:rsid w:val="00F655B9"/>
    <w:rsid w:val="00F655D4"/>
    <w:rsid w:val="00F66EF5"/>
    <w:rsid w:val="00F66FFF"/>
    <w:rsid w:val="00F67426"/>
    <w:rsid w:val="00F67CE7"/>
    <w:rsid w:val="00F70AF8"/>
    <w:rsid w:val="00F73218"/>
    <w:rsid w:val="00F733EA"/>
    <w:rsid w:val="00F73914"/>
    <w:rsid w:val="00F74EC4"/>
    <w:rsid w:val="00F7660B"/>
    <w:rsid w:val="00F82CA6"/>
    <w:rsid w:val="00F83751"/>
    <w:rsid w:val="00F85EB2"/>
    <w:rsid w:val="00F86902"/>
    <w:rsid w:val="00F86E97"/>
    <w:rsid w:val="00F90095"/>
    <w:rsid w:val="00F90B2E"/>
    <w:rsid w:val="00F92AF6"/>
    <w:rsid w:val="00F92EF0"/>
    <w:rsid w:val="00F949C0"/>
    <w:rsid w:val="00F94BFB"/>
    <w:rsid w:val="00F95D93"/>
    <w:rsid w:val="00F962D6"/>
    <w:rsid w:val="00F9649C"/>
    <w:rsid w:val="00F97421"/>
    <w:rsid w:val="00FA1095"/>
    <w:rsid w:val="00FA43D2"/>
    <w:rsid w:val="00FA5778"/>
    <w:rsid w:val="00FB0EB8"/>
    <w:rsid w:val="00FB1192"/>
    <w:rsid w:val="00FB32BF"/>
    <w:rsid w:val="00FB3CE9"/>
    <w:rsid w:val="00FB5E30"/>
    <w:rsid w:val="00FB67BC"/>
    <w:rsid w:val="00FC07D3"/>
    <w:rsid w:val="00FC1397"/>
    <w:rsid w:val="00FC394F"/>
    <w:rsid w:val="00FC4391"/>
    <w:rsid w:val="00FC489B"/>
    <w:rsid w:val="00FC520E"/>
    <w:rsid w:val="00FC625E"/>
    <w:rsid w:val="00FC763D"/>
    <w:rsid w:val="00FC78C3"/>
    <w:rsid w:val="00FD207B"/>
    <w:rsid w:val="00FD2A52"/>
    <w:rsid w:val="00FD2BC9"/>
    <w:rsid w:val="00FD6004"/>
    <w:rsid w:val="00FD6906"/>
    <w:rsid w:val="00FD6B2B"/>
    <w:rsid w:val="00FE1E5B"/>
    <w:rsid w:val="00FE23FE"/>
    <w:rsid w:val="00FE305F"/>
    <w:rsid w:val="00FE3B4A"/>
    <w:rsid w:val="00FE4A15"/>
    <w:rsid w:val="00FE4FD5"/>
    <w:rsid w:val="00FE6A2B"/>
    <w:rsid w:val="00FF030D"/>
    <w:rsid w:val="00FF1B9B"/>
    <w:rsid w:val="00FF1C90"/>
    <w:rsid w:val="00FF1F8A"/>
    <w:rsid w:val="00FF25E1"/>
    <w:rsid w:val="00FF3932"/>
    <w:rsid w:val="00FF4102"/>
    <w:rsid w:val="00FF4884"/>
    <w:rsid w:val="00FF4E81"/>
    <w:rsid w:val="02D21C5C"/>
    <w:rsid w:val="02EC7B7A"/>
    <w:rsid w:val="037C36E0"/>
    <w:rsid w:val="04AA294C"/>
    <w:rsid w:val="06812190"/>
    <w:rsid w:val="0839339B"/>
    <w:rsid w:val="09217024"/>
    <w:rsid w:val="0B2A8762"/>
    <w:rsid w:val="0B618638"/>
    <w:rsid w:val="0E6C5D04"/>
    <w:rsid w:val="0EE1B3DD"/>
    <w:rsid w:val="0F094C9A"/>
    <w:rsid w:val="0F94BB01"/>
    <w:rsid w:val="0FFE9CBE"/>
    <w:rsid w:val="1135CAAD"/>
    <w:rsid w:val="1255B79D"/>
    <w:rsid w:val="1464F62C"/>
    <w:rsid w:val="17B639CE"/>
    <w:rsid w:val="19C654A9"/>
    <w:rsid w:val="1A08A0ED"/>
    <w:rsid w:val="1B8595A9"/>
    <w:rsid w:val="1C91432A"/>
    <w:rsid w:val="21F2C9C1"/>
    <w:rsid w:val="2277E9F9"/>
    <w:rsid w:val="22AD0334"/>
    <w:rsid w:val="273D3BD0"/>
    <w:rsid w:val="27910DC9"/>
    <w:rsid w:val="27E55E6F"/>
    <w:rsid w:val="294DA3DA"/>
    <w:rsid w:val="297598DB"/>
    <w:rsid w:val="2CDDE29C"/>
    <w:rsid w:val="2D342349"/>
    <w:rsid w:val="2E041AE5"/>
    <w:rsid w:val="2F6A0168"/>
    <w:rsid w:val="2FA0CF97"/>
    <w:rsid w:val="3020CA39"/>
    <w:rsid w:val="3058CB7E"/>
    <w:rsid w:val="30DC85A7"/>
    <w:rsid w:val="32030376"/>
    <w:rsid w:val="320D6E24"/>
    <w:rsid w:val="335353B7"/>
    <w:rsid w:val="337C9FFF"/>
    <w:rsid w:val="3476B75E"/>
    <w:rsid w:val="3512239C"/>
    <w:rsid w:val="39A10CFD"/>
    <w:rsid w:val="3B0B482E"/>
    <w:rsid w:val="3B9717EF"/>
    <w:rsid w:val="3BBB0DEA"/>
    <w:rsid w:val="3E1844AC"/>
    <w:rsid w:val="4600F160"/>
    <w:rsid w:val="46306822"/>
    <w:rsid w:val="49170D29"/>
    <w:rsid w:val="49D81B60"/>
    <w:rsid w:val="4A6E2F99"/>
    <w:rsid w:val="4A95E783"/>
    <w:rsid w:val="4DAFD4FD"/>
    <w:rsid w:val="4E7CF257"/>
    <w:rsid w:val="4FC69721"/>
    <w:rsid w:val="5590883C"/>
    <w:rsid w:val="55FD6487"/>
    <w:rsid w:val="572C1A42"/>
    <w:rsid w:val="57D12445"/>
    <w:rsid w:val="57FEBF2D"/>
    <w:rsid w:val="5845D5AD"/>
    <w:rsid w:val="5D45073C"/>
    <w:rsid w:val="616D6259"/>
    <w:rsid w:val="63C33AC9"/>
    <w:rsid w:val="646343F9"/>
    <w:rsid w:val="66EB4D1A"/>
    <w:rsid w:val="67F72925"/>
    <w:rsid w:val="6938786D"/>
    <w:rsid w:val="69AB72C3"/>
    <w:rsid w:val="69BC75AD"/>
    <w:rsid w:val="6A218279"/>
    <w:rsid w:val="704E2A7E"/>
    <w:rsid w:val="705E80BD"/>
    <w:rsid w:val="71E6F27C"/>
    <w:rsid w:val="71F712FD"/>
    <w:rsid w:val="72F14676"/>
    <w:rsid w:val="734F1B79"/>
    <w:rsid w:val="74179520"/>
    <w:rsid w:val="74B3A267"/>
    <w:rsid w:val="7692AE41"/>
    <w:rsid w:val="785F47B1"/>
    <w:rsid w:val="7A618407"/>
    <w:rsid w:val="7C7F7A30"/>
    <w:rsid w:val="7CF835C6"/>
    <w:rsid w:val="7D664F6C"/>
    <w:rsid w:val="7EA3C901"/>
    <w:rsid w:val="7F902602"/>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CCA0F4"/>
  <w15:chartTrackingRefBased/>
  <w15:docId w15:val="{9352F599-F2BD-401D-A688-E5D95A9C05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201A3"/>
    <w:pPr>
      <w:pBdr>
        <w:top w:val="nil"/>
        <w:left w:val="nil"/>
        <w:bottom w:val="nil"/>
        <w:right w:val="nil"/>
        <w:between w:val="nil"/>
        <w:bar w:val="nil"/>
      </w:pBdr>
      <w:spacing w:after="0" w:line="240" w:lineRule="auto"/>
    </w:pPr>
    <w:rPr>
      <w:rFonts w:ascii="Times New Roman" w:eastAsia="Arial Unicode MS" w:hAnsi="Times New Roman" w:cs="Times New Roman"/>
      <w:sz w:val="24"/>
      <w:szCs w:val="24"/>
      <w:bdr w:val="nil"/>
      <w:lang w:eastAsia="en-US"/>
    </w:rPr>
  </w:style>
  <w:style w:type="paragraph" w:styleId="Heading1">
    <w:name w:val="heading 1"/>
    <w:basedOn w:val="Normal"/>
    <w:next w:val="Normal"/>
    <w:link w:val="Heading1Char"/>
    <w:qFormat/>
    <w:rsid w:val="0005140D"/>
    <w:pPr>
      <w:keepNext/>
      <w:keepLines/>
      <w:spacing w:before="360" w:after="120"/>
      <w:outlineLvl w:val="0"/>
    </w:pPr>
    <w:rPr>
      <w:rFonts w:asciiTheme="majorHAnsi" w:eastAsiaTheme="majorEastAsia" w:hAnsiTheme="majorHAnsi" w:cstheme="majorBidi"/>
      <w:b/>
      <w:color w:val="2F5496" w:themeColor="accent1" w:themeShade="BF"/>
      <w:szCs w:val="32"/>
      <w:u w:val="single"/>
    </w:rPr>
  </w:style>
  <w:style w:type="paragraph" w:styleId="Heading2">
    <w:name w:val="heading 2"/>
    <w:basedOn w:val="Normal"/>
    <w:next w:val="Normal"/>
    <w:link w:val="Heading2Char"/>
    <w:unhideWhenUsed/>
    <w:qFormat/>
    <w:rsid w:val="0005140D"/>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2"/>
    </w:pPr>
    <w:rPr>
      <w:rFonts w:ascii="Arial" w:eastAsia="Times New Roman" w:hAnsi="Arial" w:cs="Arial"/>
      <w:b/>
      <w:bCs/>
      <w:sz w:val="26"/>
      <w:szCs w:val="26"/>
      <w:bdr w:val="none" w:sz="0" w:space="0" w:color="auto"/>
      <w:lang w:val="en-GB"/>
    </w:rPr>
  </w:style>
  <w:style w:type="paragraph" w:styleId="Heading4">
    <w:name w:val="heading 4"/>
    <w:basedOn w:val="Normal"/>
    <w:next w:val="Normal"/>
    <w:link w:val="Heading4Char"/>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600"/>
      <w:jc w:val="both"/>
      <w:outlineLvl w:val="3"/>
    </w:pPr>
    <w:rPr>
      <w:rFonts w:ascii="Calibri" w:eastAsia="Times New Roman" w:hAnsi="Calibri"/>
      <w:b/>
      <w:bCs/>
      <w:sz w:val="22"/>
      <w:bdr w:val="none" w:sz="0" w:space="0" w:color="auto"/>
      <w:lang w:val="en-GB"/>
    </w:rPr>
  </w:style>
  <w:style w:type="paragraph" w:styleId="Heading5">
    <w:name w:val="heading 5"/>
    <w:aliases w:val="Block Label"/>
    <w:basedOn w:val="Normal"/>
    <w:next w:val="Normal"/>
    <w:link w:val="Heading5Char"/>
    <w:qFormat/>
    <w:rsid w:val="0005140D"/>
    <w:pPr>
      <w:numPr>
        <w:ilvl w:val="4"/>
        <w:numId w:val="9"/>
      </w:numPr>
      <w:pBdr>
        <w:top w:val="none" w:sz="0" w:space="0" w:color="auto"/>
        <w:left w:val="none" w:sz="0" w:space="0" w:color="auto"/>
        <w:bottom w:val="none" w:sz="0" w:space="0" w:color="auto"/>
        <w:right w:val="none" w:sz="0" w:space="0" w:color="auto"/>
        <w:between w:val="none" w:sz="0" w:space="0" w:color="auto"/>
        <w:bar w:val="none" w:sz="0" w:color="auto"/>
      </w:pBdr>
      <w:tabs>
        <w:tab w:val="left" w:pos="397"/>
        <w:tab w:val="left" w:pos="567"/>
      </w:tabs>
      <w:spacing w:before="200" w:after="120" w:line="280" w:lineRule="exact"/>
      <w:jc w:val="both"/>
      <w:outlineLvl w:val="4"/>
    </w:pPr>
    <w:rPr>
      <w:rFonts w:ascii="Lucida Sans" w:eastAsia="Times New Roman" w:hAnsi="Lucida Sans"/>
      <w:b/>
      <w:sz w:val="22"/>
      <w:szCs w:val="20"/>
      <w:bdr w:val="none" w:sz="0" w:space="0" w:color="auto"/>
    </w:rPr>
  </w:style>
  <w:style w:type="paragraph" w:styleId="Heading6">
    <w:name w:val="heading 6"/>
    <w:basedOn w:val="Normal"/>
    <w:next w:val="Normal"/>
    <w:link w:val="Heading6Char"/>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240" w:after="60" w:line="276" w:lineRule="auto"/>
      <w:jc w:val="both"/>
      <w:outlineLvl w:val="5"/>
    </w:pPr>
    <w:rPr>
      <w:rFonts w:ascii="Calibri" w:eastAsia="Times New Roman" w:hAnsi="Calibri"/>
      <w:b/>
      <w:bCs/>
      <w:sz w:val="22"/>
      <w:szCs w:val="22"/>
      <w:bdr w:val="none" w:sz="0" w:space="0" w:color="auto"/>
      <w:lang w:val="en-GB"/>
    </w:rPr>
  </w:style>
  <w:style w:type="paragraph" w:styleId="Heading7">
    <w:name w:val="heading 7"/>
    <w:basedOn w:val="Normal"/>
    <w:next w:val="Normal"/>
    <w:link w:val="Heading7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6"/>
    </w:pPr>
    <w:rPr>
      <w:rFonts w:ascii="Calibri" w:eastAsia="Times New Roman" w:hAnsi="Calibri"/>
      <w:b/>
      <w:bCs/>
      <w:sz w:val="22"/>
      <w:bdr w:val="none" w:sz="0" w:space="0" w:color="auto"/>
      <w:lang w:val="en-GB"/>
    </w:rPr>
  </w:style>
  <w:style w:type="paragraph" w:styleId="Heading8">
    <w:name w:val="heading 8"/>
    <w:basedOn w:val="Normal"/>
    <w:next w:val="Normal"/>
    <w:link w:val="Heading8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7"/>
    </w:pPr>
    <w:rPr>
      <w:rFonts w:ascii="Calibri" w:eastAsia="Times New Roman" w:hAnsi="Calibri"/>
      <w:b/>
      <w:bCs/>
      <w:sz w:val="22"/>
      <w:u w:val="single"/>
      <w:bdr w:val="none" w:sz="0" w:space="0" w:color="auto"/>
      <w:lang w:val="en-GB"/>
    </w:rPr>
  </w:style>
  <w:style w:type="paragraph" w:styleId="Heading9">
    <w:name w:val="heading 9"/>
    <w:basedOn w:val="Normal"/>
    <w:next w:val="Normal"/>
    <w:link w:val="Heading9Char"/>
    <w:semiHidden/>
    <w:unhideWhenUsed/>
    <w:qFormat/>
    <w:rsid w:val="0005140D"/>
    <w:pPr>
      <w:keepNext/>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outlineLvl w:val="8"/>
    </w:pPr>
    <w:rPr>
      <w:rFonts w:ascii="Calibri" w:eastAsia="Times New Roman" w:hAnsi="Calibri"/>
      <w:b/>
      <w:bCs/>
      <w:sz w:val="22"/>
      <w:u w:val="single"/>
      <w:bdr w:val="none" w:sz="0" w:space="0" w:color="auto"/>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5140D"/>
    <w:rPr>
      <w:rFonts w:asciiTheme="majorHAnsi" w:eastAsiaTheme="majorEastAsia" w:hAnsiTheme="majorHAnsi" w:cstheme="majorBidi"/>
      <w:b/>
      <w:color w:val="2F5496" w:themeColor="accent1" w:themeShade="BF"/>
      <w:sz w:val="24"/>
      <w:szCs w:val="32"/>
      <w:u w:val="single"/>
      <w:bdr w:val="nil"/>
      <w:lang w:val="en-US" w:eastAsia="en-US"/>
    </w:rPr>
  </w:style>
  <w:style w:type="character" w:customStyle="1" w:styleId="Heading2Char">
    <w:name w:val="Heading 2 Char"/>
    <w:basedOn w:val="DefaultParagraphFont"/>
    <w:link w:val="Heading2"/>
    <w:rsid w:val="0005140D"/>
    <w:rPr>
      <w:rFonts w:asciiTheme="majorHAnsi" w:eastAsiaTheme="majorEastAsia" w:hAnsiTheme="majorHAnsi" w:cstheme="majorBidi"/>
      <w:color w:val="2F5496" w:themeColor="accent1" w:themeShade="BF"/>
      <w:sz w:val="26"/>
      <w:szCs w:val="26"/>
      <w:bdr w:val="nil"/>
      <w:lang w:val="en-US" w:eastAsia="en-US"/>
    </w:rPr>
  </w:style>
  <w:style w:type="character" w:customStyle="1" w:styleId="Heading3Char">
    <w:name w:val="Heading 3 Char"/>
    <w:basedOn w:val="DefaultParagraphFont"/>
    <w:link w:val="Heading3"/>
    <w:rsid w:val="0005140D"/>
    <w:rPr>
      <w:rFonts w:ascii="Arial" w:eastAsia="Times New Roman" w:hAnsi="Arial" w:cs="Arial"/>
      <w:b/>
      <w:bCs/>
      <w:sz w:val="26"/>
      <w:szCs w:val="26"/>
      <w:lang w:val="en-GB" w:eastAsia="en-US"/>
    </w:rPr>
  </w:style>
  <w:style w:type="character" w:customStyle="1" w:styleId="Heading4Char">
    <w:name w:val="Heading 4 Char"/>
    <w:basedOn w:val="DefaultParagraphFont"/>
    <w:link w:val="Heading4"/>
    <w:rsid w:val="0005140D"/>
    <w:rPr>
      <w:rFonts w:ascii="Calibri" w:eastAsia="Times New Roman" w:hAnsi="Calibri" w:cs="Times New Roman"/>
      <w:b/>
      <w:bCs/>
      <w:szCs w:val="24"/>
      <w:lang w:val="en-GB" w:eastAsia="en-US"/>
    </w:rPr>
  </w:style>
  <w:style w:type="character" w:customStyle="1" w:styleId="Heading5Char">
    <w:name w:val="Heading 5 Char"/>
    <w:aliases w:val="Block Label Char"/>
    <w:basedOn w:val="DefaultParagraphFont"/>
    <w:link w:val="Heading5"/>
    <w:rsid w:val="0005140D"/>
    <w:rPr>
      <w:rFonts w:ascii="Lucida Sans" w:eastAsia="Times New Roman" w:hAnsi="Lucida Sans" w:cs="Times New Roman"/>
      <w:b/>
      <w:szCs w:val="20"/>
      <w:lang w:val="en-US" w:eastAsia="en-US"/>
    </w:rPr>
  </w:style>
  <w:style w:type="character" w:customStyle="1" w:styleId="Heading6Char">
    <w:name w:val="Heading 6 Char"/>
    <w:basedOn w:val="DefaultParagraphFont"/>
    <w:link w:val="Heading6"/>
    <w:rsid w:val="0005140D"/>
    <w:rPr>
      <w:rFonts w:ascii="Calibri" w:eastAsia="Times New Roman" w:hAnsi="Calibri" w:cs="Times New Roman"/>
      <w:b/>
      <w:bCs/>
      <w:lang w:val="en-GB" w:eastAsia="en-US"/>
    </w:rPr>
  </w:style>
  <w:style w:type="character" w:customStyle="1" w:styleId="Heading7Char">
    <w:name w:val="Heading 7 Char"/>
    <w:basedOn w:val="DefaultParagraphFont"/>
    <w:link w:val="Heading7"/>
    <w:semiHidden/>
    <w:rsid w:val="0005140D"/>
    <w:rPr>
      <w:rFonts w:ascii="Calibri" w:eastAsia="Times New Roman" w:hAnsi="Calibri" w:cs="Times New Roman"/>
      <w:b/>
      <w:bCs/>
      <w:szCs w:val="24"/>
      <w:lang w:val="en-GB" w:eastAsia="en-US"/>
    </w:rPr>
  </w:style>
  <w:style w:type="character" w:customStyle="1" w:styleId="Heading8Char">
    <w:name w:val="Heading 8 Char"/>
    <w:basedOn w:val="DefaultParagraphFont"/>
    <w:link w:val="Heading8"/>
    <w:semiHidden/>
    <w:rsid w:val="0005140D"/>
    <w:rPr>
      <w:rFonts w:ascii="Calibri" w:eastAsia="Times New Roman" w:hAnsi="Calibri" w:cs="Times New Roman"/>
      <w:b/>
      <w:bCs/>
      <w:szCs w:val="24"/>
      <w:u w:val="single"/>
      <w:lang w:val="en-GB" w:eastAsia="en-US"/>
    </w:rPr>
  </w:style>
  <w:style w:type="character" w:customStyle="1" w:styleId="Heading9Char">
    <w:name w:val="Heading 9 Char"/>
    <w:basedOn w:val="DefaultParagraphFont"/>
    <w:link w:val="Heading9"/>
    <w:semiHidden/>
    <w:rsid w:val="0005140D"/>
    <w:rPr>
      <w:rFonts w:ascii="Calibri" w:eastAsia="Times New Roman" w:hAnsi="Calibri" w:cs="Times New Roman"/>
      <w:b/>
      <w:bCs/>
      <w:szCs w:val="24"/>
      <w:u w:val="single"/>
      <w:lang w:val="en-GB" w:eastAsia="en-US"/>
    </w:rPr>
  </w:style>
  <w:style w:type="character" w:styleId="Hyperlink">
    <w:name w:val="Hyperlink"/>
    <w:uiPriority w:val="99"/>
    <w:rsid w:val="0005140D"/>
    <w:rPr>
      <w:u w:val="single"/>
    </w:rPr>
  </w:style>
  <w:style w:type="paragraph" w:styleId="Header">
    <w:name w:val="header"/>
    <w:aliases w:val="Heading"/>
    <w:link w:val="HeaderChar"/>
    <w:uiPriority w:val="99"/>
    <w:rsid w:val="0005140D"/>
    <w:pPr>
      <w:pBdr>
        <w:top w:val="nil"/>
        <w:left w:val="nil"/>
        <w:bottom w:val="nil"/>
        <w:right w:val="nil"/>
        <w:between w:val="nil"/>
        <w:bar w:val="nil"/>
      </w:pBdr>
      <w:tabs>
        <w:tab w:val="center" w:pos="4513"/>
        <w:tab w:val="right" w:pos="9026"/>
      </w:tabs>
      <w:spacing w:after="0" w:line="240" w:lineRule="auto"/>
    </w:pPr>
    <w:rPr>
      <w:rFonts w:ascii="Calibri" w:eastAsia="Calibri" w:hAnsi="Calibri" w:cs="Calibri"/>
      <w:color w:val="000000"/>
      <w:u w:color="000000"/>
      <w:bdr w:val="nil"/>
      <w:lang w:val="en-US" w:eastAsia="en-IE"/>
    </w:rPr>
  </w:style>
  <w:style w:type="character" w:customStyle="1" w:styleId="HeaderChar">
    <w:name w:val="Header Char"/>
    <w:aliases w:val="Heading Char"/>
    <w:basedOn w:val="DefaultParagraphFont"/>
    <w:link w:val="Header"/>
    <w:uiPriority w:val="99"/>
    <w:rsid w:val="0005140D"/>
    <w:rPr>
      <w:rFonts w:ascii="Calibri" w:eastAsia="Calibri" w:hAnsi="Calibri" w:cs="Calibri"/>
      <w:color w:val="000000"/>
      <w:u w:color="000000"/>
      <w:bdr w:val="nil"/>
      <w:lang w:val="en-US" w:eastAsia="en-IE"/>
    </w:rPr>
  </w:style>
  <w:style w:type="paragraph" w:customStyle="1" w:styleId="HeaderFooter">
    <w:name w:val="Header &amp; Footer"/>
    <w:rsid w:val="0005140D"/>
    <w:pPr>
      <w:pBdr>
        <w:top w:val="nil"/>
        <w:left w:val="nil"/>
        <w:bottom w:val="nil"/>
        <w:right w:val="nil"/>
        <w:between w:val="nil"/>
        <w:bar w:val="nil"/>
      </w:pBdr>
      <w:tabs>
        <w:tab w:val="right" w:pos="9020"/>
      </w:tabs>
      <w:spacing w:after="0" w:line="240" w:lineRule="auto"/>
    </w:pPr>
    <w:rPr>
      <w:rFonts w:ascii="Helvetica" w:eastAsia="Helvetica" w:hAnsi="Helvetica" w:cs="Helvetica"/>
      <w:color w:val="000000"/>
      <w:sz w:val="24"/>
      <w:szCs w:val="24"/>
      <w:bdr w:val="nil"/>
      <w:lang w:eastAsia="en-IE"/>
    </w:rPr>
  </w:style>
  <w:style w:type="paragraph" w:customStyle="1" w:styleId="Body">
    <w:name w:val="Body"/>
    <w:link w:val="BodyChar"/>
    <w:rsid w:val="0005140D"/>
    <w:pPr>
      <w:pBdr>
        <w:top w:val="nil"/>
        <w:left w:val="nil"/>
        <w:bottom w:val="nil"/>
        <w:right w:val="nil"/>
        <w:between w:val="nil"/>
        <w:bar w:val="nil"/>
      </w:pBdr>
      <w:spacing w:after="200" w:line="276" w:lineRule="auto"/>
    </w:pPr>
    <w:rPr>
      <w:rFonts w:ascii="Calibri" w:eastAsia="Calibri" w:hAnsi="Calibri" w:cs="Calibri"/>
      <w:color w:val="000000"/>
      <w:u w:color="000000"/>
      <w:bdr w:val="nil"/>
      <w:lang w:eastAsia="en-IE"/>
    </w:rPr>
  </w:style>
  <w:style w:type="paragraph" w:customStyle="1" w:styleId="DefaultText">
    <w:name w:val="Default Text"/>
    <w:rsid w:val="0005140D"/>
    <w:pPr>
      <w:pBdr>
        <w:top w:val="nil"/>
        <w:left w:val="nil"/>
        <w:bottom w:val="nil"/>
        <w:right w:val="nil"/>
        <w:between w:val="nil"/>
        <w:bar w:val="nil"/>
      </w:pBdr>
      <w:spacing w:after="0" w:line="240" w:lineRule="auto"/>
    </w:pPr>
    <w:rPr>
      <w:rFonts w:ascii="Times New Roman" w:eastAsia="Times New Roman" w:hAnsi="Times New Roman" w:cs="Times New Roman"/>
      <w:color w:val="000000"/>
      <w:sz w:val="24"/>
      <w:szCs w:val="24"/>
      <w:u w:color="000000"/>
      <w:bdr w:val="nil"/>
      <w:lang w:val="en-US" w:eastAsia="en-IE"/>
    </w:rPr>
  </w:style>
  <w:style w:type="paragraph" w:styleId="NormalWeb">
    <w:name w:val="Normal (Web)"/>
    <w:uiPriority w:val="99"/>
    <w:rsid w:val="0005140D"/>
    <w:pPr>
      <w:pBdr>
        <w:top w:val="nil"/>
        <w:left w:val="nil"/>
        <w:bottom w:val="nil"/>
        <w:right w:val="nil"/>
        <w:between w:val="nil"/>
        <w:bar w:val="nil"/>
      </w:pBdr>
      <w:spacing w:before="100" w:after="100" w:line="240" w:lineRule="auto"/>
    </w:pPr>
    <w:rPr>
      <w:rFonts w:ascii="Verdana" w:eastAsia="Arial Unicode MS" w:hAnsi="Verdana" w:cs="Arial Unicode MS"/>
      <w:color w:val="000000"/>
      <w:sz w:val="18"/>
      <w:szCs w:val="18"/>
      <w:u w:color="000000"/>
      <w:bdr w:val="nil"/>
      <w:lang w:val="en-US" w:eastAsia="en-IE"/>
    </w:rPr>
  </w:style>
  <w:style w:type="paragraph" w:styleId="ListParagraph">
    <w:name w:val="List Paragraph"/>
    <w:aliases w:val="igunore,Subtitle Cover Page,List Paragraph1,Bullet List,FooterText,numbered,Paragraphe de liste1,Bulletr List Paragraph,列出段落,列出段落1,List Paragraph2,List Paragraph21,Listeafsnit1,Parágrafo da Lista1,Párrafo de lista1,リスト段落1,List Paragraph11"/>
    <w:link w:val="ListParagraphChar"/>
    <w:uiPriority w:val="34"/>
    <w:qFormat/>
    <w:rsid w:val="0005140D"/>
    <w:pPr>
      <w:pBdr>
        <w:top w:val="nil"/>
        <w:left w:val="nil"/>
        <w:bottom w:val="nil"/>
        <w:right w:val="nil"/>
        <w:between w:val="nil"/>
        <w:bar w:val="nil"/>
      </w:pBdr>
      <w:spacing w:after="200" w:line="276" w:lineRule="auto"/>
      <w:ind w:left="720"/>
    </w:pPr>
    <w:rPr>
      <w:rFonts w:ascii="Calibri" w:eastAsia="Calibri" w:hAnsi="Calibri" w:cs="Calibri"/>
      <w:color w:val="000000"/>
      <w:u w:color="000000"/>
      <w:bdr w:val="nil"/>
      <w:lang w:val="en-US" w:eastAsia="en-IE"/>
    </w:rPr>
  </w:style>
  <w:style w:type="numbering" w:customStyle="1" w:styleId="ImportedStyle2">
    <w:name w:val="Imported Style 2"/>
    <w:rsid w:val="0005140D"/>
    <w:pPr>
      <w:numPr>
        <w:numId w:val="1"/>
      </w:numPr>
    </w:pPr>
  </w:style>
  <w:style w:type="paragraph" w:customStyle="1" w:styleId="Default">
    <w:name w:val="Default"/>
    <w:rsid w:val="0005140D"/>
    <w:pPr>
      <w:pBdr>
        <w:top w:val="nil"/>
        <w:left w:val="nil"/>
        <w:bottom w:val="nil"/>
        <w:right w:val="nil"/>
        <w:between w:val="nil"/>
        <w:bar w:val="nil"/>
      </w:pBdr>
      <w:spacing w:after="0" w:line="240" w:lineRule="auto"/>
    </w:pPr>
    <w:rPr>
      <w:rFonts w:ascii="Calibri" w:eastAsia="Calibri" w:hAnsi="Calibri" w:cs="Calibri"/>
      <w:color w:val="000000"/>
      <w:sz w:val="24"/>
      <w:szCs w:val="24"/>
      <w:u w:color="000000"/>
      <w:bdr w:val="nil"/>
      <w:lang w:val="en-US" w:eastAsia="en-IE"/>
    </w:rPr>
  </w:style>
  <w:style w:type="numbering" w:customStyle="1" w:styleId="ImportedStyle3">
    <w:name w:val="Imported Style 3"/>
    <w:rsid w:val="0005140D"/>
    <w:pPr>
      <w:numPr>
        <w:numId w:val="2"/>
      </w:numPr>
    </w:pPr>
  </w:style>
  <w:style w:type="paragraph" w:styleId="Footer">
    <w:name w:val="footer"/>
    <w:basedOn w:val="Normal"/>
    <w:link w:val="FooterChar"/>
    <w:uiPriority w:val="99"/>
    <w:unhideWhenUsed/>
    <w:rsid w:val="0005140D"/>
    <w:pPr>
      <w:tabs>
        <w:tab w:val="center" w:pos="4513"/>
        <w:tab w:val="right" w:pos="9026"/>
      </w:tabs>
    </w:pPr>
  </w:style>
  <w:style w:type="character" w:customStyle="1" w:styleId="FooterChar">
    <w:name w:val="Footer Char"/>
    <w:basedOn w:val="DefaultParagraphFont"/>
    <w:link w:val="Footer"/>
    <w:uiPriority w:val="99"/>
    <w:rsid w:val="0005140D"/>
    <w:rPr>
      <w:rFonts w:ascii="Times New Roman" w:eastAsia="Arial Unicode MS" w:hAnsi="Times New Roman" w:cs="Times New Roman"/>
      <w:sz w:val="24"/>
      <w:szCs w:val="24"/>
      <w:bdr w:val="nil"/>
      <w:lang w:val="en-US" w:eastAsia="en-US"/>
    </w:rPr>
  </w:style>
  <w:style w:type="table" w:customStyle="1" w:styleId="TableGrid11">
    <w:name w:val="Table Grid1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05140D"/>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unhideWhenUsed/>
    <w:rsid w:val="0005140D"/>
    <w:rPr>
      <w:sz w:val="16"/>
      <w:szCs w:val="16"/>
    </w:rPr>
  </w:style>
  <w:style w:type="paragraph" w:styleId="CommentText">
    <w:name w:val="annotation text"/>
    <w:basedOn w:val="Normal"/>
    <w:link w:val="CommentTextChar"/>
    <w:unhideWhenUsed/>
    <w:rsid w:val="0005140D"/>
    <w:rPr>
      <w:sz w:val="20"/>
      <w:szCs w:val="20"/>
    </w:rPr>
  </w:style>
  <w:style w:type="character" w:customStyle="1" w:styleId="CommentTextChar">
    <w:name w:val="Comment Text Char"/>
    <w:basedOn w:val="DefaultParagraphFont"/>
    <w:link w:val="CommentText"/>
    <w:rsid w:val="0005140D"/>
    <w:rPr>
      <w:rFonts w:ascii="Times New Roman" w:eastAsia="Arial Unicode MS" w:hAnsi="Times New Roman" w:cs="Times New Roman"/>
      <w:sz w:val="20"/>
      <w:szCs w:val="20"/>
      <w:bdr w:val="nil"/>
      <w:lang w:val="en-US" w:eastAsia="en-US"/>
    </w:rPr>
  </w:style>
  <w:style w:type="paragraph" w:styleId="CommentSubject">
    <w:name w:val="annotation subject"/>
    <w:basedOn w:val="CommentText"/>
    <w:next w:val="CommentText"/>
    <w:link w:val="CommentSubjectChar"/>
    <w:uiPriority w:val="99"/>
    <w:unhideWhenUsed/>
    <w:rsid w:val="0005140D"/>
    <w:rPr>
      <w:b/>
      <w:bCs/>
    </w:rPr>
  </w:style>
  <w:style w:type="character" w:customStyle="1" w:styleId="CommentSubjectChar">
    <w:name w:val="Comment Subject Char"/>
    <w:basedOn w:val="CommentTextChar"/>
    <w:link w:val="CommentSubject"/>
    <w:uiPriority w:val="99"/>
    <w:rsid w:val="0005140D"/>
    <w:rPr>
      <w:rFonts w:ascii="Times New Roman" w:eastAsia="Arial Unicode MS" w:hAnsi="Times New Roman" w:cs="Times New Roman"/>
      <w:b/>
      <w:bCs/>
      <w:sz w:val="20"/>
      <w:szCs w:val="20"/>
      <w:bdr w:val="nil"/>
      <w:lang w:val="en-US" w:eastAsia="en-US"/>
    </w:rPr>
  </w:style>
  <w:style w:type="paragraph" w:styleId="BalloonText">
    <w:name w:val="Balloon Text"/>
    <w:basedOn w:val="Normal"/>
    <w:link w:val="BalloonTextChar"/>
    <w:uiPriority w:val="99"/>
    <w:semiHidden/>
    <w:unhideWhenUsed/>
    <w:rsid w:val="0005140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5140D"/>
    <w:rPr>
      <w:rFonts w:ascii="Segoe UI" w:eastAsia="Arial Unicode MS" w:hAnsi="Segoe UI" w:cs="Segoe UI"/>
      <w:sz w:val="18"/>
      <w:szCs w:val="18"/>
      <w:bdr w:val="nil"/>
      <w:lang w:val="en-US" w:eastAsia="en-US"/>
    </w:rPr>
  </w:style>
  <w:style w:type="paragraph" w:styleId="Revision">
    <w:name w:val="Revision"/>
    <w:hidden/>
    <w:uiPriority w:val="99"/>
    <w:semiHidden/>
    <w:rsid w:val="0005140D"/>
    <w:pPr>
      <w:spacing w:after="0" w:line="240" w:lineRule="auto"/>
    </w:pPr>
    <w:rPr>
      <w:rFonts w:ascii="Times New Roman" w:eastAsia="Arial Unicode MS" w:hAnsi="Times New Roman" w:cs="Times New Roman"/>
      <w:sz w:val="24"/>
      <w:szCs w:val="24"/>
      <w:bdr w:val="nil"/>
      <w:lang w:val="en-US" w:eastAsia="en-US"/>
    </w:rPr>
  </w:style>
  <w:style w:type="character" w:styleId="Strong">
    <w:name w:val="Strong"/>
    <w:basedOn w:val="DefaultParagraphFont"/>
    <w:uiPriority w:val="22"/>
    <w:qFormat/>
    <w:rsid w:val="0005140D"/>
    <w:rPr>
      <w:b/>
      <w:bCs/>
    </w:rPr>
  </w:style>
  <w:style w:type="table" w:customStyle="1" w:styleId="TableGrid21">
    <w:name w:val="Table Grid21"/>
    <w:basedOn w:val="TableNormal"/>
    <w:next w:val="TableGrid"/>
    <w:rsid w:val="0005140D"/>
    <w:pPr>
      <w:spacing w:after="0" w:line="240" w:lineRule="auto"/>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Text">
    <w:name w:val="Table Text"/>
    <w:aliases w:val="Table text"/>
    <w:basedOn w:val="Normal"/>
    <w:rsid w:val="0005140D"/>
    <w:pPr>
      <w:keepLines/>
      <w:pBdr>
        <w:top w:val="none" w:sz="0" w:space="0" w:color="auto"/>
        <w:left w:val="none" w:sz="0" w:space="0" w:color="auto"/>
        <w:bottom w:val="none" w:sz="0" w:space="0" w:color="auto"/>
        <w:right w:val="none" w:sz="0" w:space="0" w:color="auto"/>
        <w:between w:val="none" w:sz="0" w:space="0" w:color="auto"/>
        <w:bar w:val="none" w:sz="0" w:color="auto"/>
      </w:pBdr>
      <w:tabs>
        <w:tab w:val="left" w:pos="720"/>
        <w:tab w:val="left" w:pos="1440"/>
        <w:tab w:val="left" w:pos="2304"/>
        <w:tab w:val="right" w:pos="7938"/>
      </w:tabs>
      <w:suppressAutoHyphens/>
      <w:spacing w:before="40" w:after="40" w:line="360" w:lineRule="auto"/>
    </w:pPr>
    <w:rPr>
      <w:rFonts w:ascii="Verdana" w:eastAsia="Calibri" w:hAnsi="Verdana"/>
      <w:kern w:val="28"/>
      <w:sz w:val="22"/>
      <w:szCs w:val="20"/>
      <w:bdr w:val="none" w:sz="0" w:space="0" w:color="auto"/>
    </w:rPr>
  </w:style>
  <w:style w:type="paragraph" w:customStyle="1" w:styleId="OutlineNotIndented">
    <w:name w:val="Outline (Not Indented)"/>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textAlignment w:val="baseline"/>
    </w:pPr>
    <w:rPr>
      <w:rFonts w:ascii="Verdana" w:eastAsia="Calibri" w:hAnsi="Verdana"/>
      <w:sz w:val="20"/>
      <w:szCs w:val="20"/>
      <w:bdr w:val="none" w:sz="0" w:space="0" w:color="auto"/>
    </w:rPr>
  </w:style>
  <w:style w:type="table" w:customStyle="1" w:styleId="TableGrid4">
    <w:name w:val="Table Grid4"/>
    <w:basedOn w:val="TableNormal"/>
    <w:next w:val="TableGrid"/>
    <w:uiPriority w:val="59"/>
    <w:rsid w:val="0005140D"/>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3">
    <w:name w:val="List 3"/>
    <w:basedOn w:val="Normal"/>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ind w:left="849" w:hanging="283"/>
      <w:contextualSpacing/>
    </w:pPr>
    <w:rPr>
      <w:rFonts w:eastAsia="Times New Roman"/>
      <w:sz w:val="20"/>
      <w:bdr w:val="none" w:sz="0" w:space="0" w:color="auto"/>
    </w:rPr>
  </w:style>
  <w:style w:type="paragraph" w:styleId="BodyText2">
    <w:name w:val="Body Text 2"/>
    <w:basedOn w:val="Normal"/>
    <w:link w:val="BodyText2Char"/>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ind w:left="1440"/>
    </w:pPr>
    <w:rPr>
      <w:rFonts w:ascii="Verdana" w:eastAsia="Times New Roman" w:hAnsi="Verdana"/>
      <w:sz w:val="20"/>
      <w:szCs w:val="20"/>
      <w:bdr w:val="none" w:sz="0" w:space="0" w:color="auto"/>
    </w:rPr>
  </w:style>
  <w:style w:type="character" w:customStyle="1" w:styleId="BodyText2Char">
    <w:name w:val="Body Text 2 Char"/>
    <w:basedOn w:val="DefaultParagraphFont"/>
    <w:link w:val="BodyText2"/>
    <w:rsid w:val="0005140D"/>
    <w:rPr>
      <w:rFonts w:ascii="Verdana" w:eastAsia="Times New Roman" w:hAnsi="Verdana" w:cs="Times New Roman"/>
      <w:sz w:val="20"/>
      <w:szCs w:val="20"/>
      <w:lang w:eastAsia="en-US"/>
    </w:rPr>
  </w:style>
  <w:style w:type="paragraph" w:styleId="BodyTextIndent3">
    <w:name w:val="Body Text Indent 3"/>
    <w:basedOn w:val="Normal"/>
    <w:link w:val="BodyTextIndent3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pacing w:before="120" w:line="360" w:lineRule="auto"/>
      <w:ind w:left="851"/>
    </w:pPr>
    <w:rPr>
      <w:rFonts w:ascii="Verdana" w:eastAsia="Times New Roman" w:hAnsi="Verdana"/>
      <w:sz w:val="20"/>
      <w:szCs w:val="20"/>
      <w:bdr w:val="none" w:sz="0" w:space="0" w:color="auto"/>
    </w:rPr>
  </w:style>
  <w:style w:type="character" w:customStyle="1" w:styleId="BodyTextIndent3Char">
    <w:name w:val="Body Text Indent 3 Char"/>
    <w:basedOn w:val="DefaultParagraphFont"/>
    <w:link w:val="BodyTextIndent3"/>
    <w:rsid w:val="0005140D"/>
    <w:rPr>
      <w:rFonts w:ascii="Verdana" w:eastAsia="Times New Roman" w:hAnsi="Verdana" w:cs="Times New Roman"/>
      <w:sz w:val="20"/>
      <w:szCs w:val="20"/>
      <w:lang w:eastAsia="en-US"/>
    </w:rPr>
  </w:style>
  <w:style w:type="character" w:customStyle="1" w:styleId="InitialStyle">
    <w:name w:val="InitialStyle"/>
    <w:uiPriority w:val="99"/>
    <w:rsid w:val="0005140D"/>
    <w:rPr>
      <w:rFonts w:ascii="Courier New" w:hAnsi="Courier New" w:cs="Courier New"/>
      <w:color w:val="auto"/>
      <w:spacing w:val="0"/>
      <w:sz w:val="24"/>
      <w:szCs w:val="24"/>
    </w:rPr>
  </w:style>
  <w:style w:type="paragraph" w:styleId="TOCHeading">
    <w:name w:val="TOC Heading"/>
    <w:basedOn w:val="Heading1"/>
    <w:next w:val="Normal"/>
    <w:uiPriority w:val="39"/>
    <w:unhideWhenUsed/>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rPr>
  </w:style>
  <w:style w:type="paragraph" w:styleId="TOC1">
    <w:name w:val="toc 1"/>
    <w:basedOn w:val="Normal"/>
    <w:next w:val="Normal"/>
    <w:autoRedefine/>
    <w:uiPriority w:val="39"/>
    <w:unhideWhenUsed/>
    <w:rsid w:val="0005140D"/>
    <w:pPr>
      <w:spacing w:after="100"/>
    </w:pPr>
  </w:style>
  <w:style w:type="paragraph" w:styleId="TOC2">
    <w:name w:val="toc 2"/>
    <w:basedOn w:val="Normal"/>
    <w:next w:val="Normal"/>
    <w:autoRedefine/>
    <w:uiPriority w:val="39"/>
    <w:unhideWhenUsed/>
    <w:rsid w:val="0005140D"/>
    <w:pPr>
      <w:spacing w:after="100"/>
      <w:ind w:left="240"/>
    </w:pPr>
  </w:style>
  <w:style w:type="table" w:customStyle="1" w:styleId="GridTable4-Accent51">
    <w:name w:val="Grid Table 4 - Accent 51"/>
    <w:basedOn w:val="TableNormal"/>
    <w:uiPriority w:val="49"/>
    <w:rsid w:val="0005140D"/>
    <w:pPr>
      <w:spacing w:after="0" w:line="240" w:lineRule="auto"/>
    </w:pPr>
    <w:rPr>
      <w:rFonts w:eastAsiaTheme="minorHAnsi"/>
      <w:lang w:eastAsia="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Indent1">
    <w:name w:val="Indent 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overflowPunct w:val="0"/>
      <w:autoSpaceDE w:val="0"/>
      <w:autoSpaceDN w:val="0"/>
      <w:adjustRightInd w:val="0"/>
      <w:spacing w:after="240"/>
      <w:ind w:left="720"/>
      <w:jc w:val="both"/>
      <w:textAlignment w:val="baseline"/>
    </w:pPr>
    <w:rPr>
      <w:rFonts w:eastAsia="Times New Roman"/>
      <w:szCs w:val="20"/>
      <w:bdr w:val="none" w:sz="0" w:space="0" w:color="auto"/>
      <w:lang w:val="en-GB"/>
    </w:rPr>
  </w:style>
  <w:style w:type="character" w:customStyle="1" w:styleId="ListParagraphChar">
    <w:name w:val="List Paragraph Char"/>
    <w:aliases w:val="igunore Char,Subtitle Cover Page Char,List Paragraph1 Char,Bullet List Char,FooterText Char,numbered Char,Paragraphe de liste1 Char,Bulletr List Paragraph Char,列出段落 Char,列出段落1 Char,List Paragraph2 Char,List Paragraph21 Char"/>
    <w:link w:val="ListParagraph"/>
    <w:uiPriority w:val="34"/>
    <w:qFormat/>
    <w:locked/>
    <w:rsid w:val="0005140D"/>
    <w:rPr>
      <w:rFonts w:ascii="Calibri" w:eastAsia="Calibri" w:hAnsi="Calibri" w:cs="Calibri"/>
      <w:color w:val="000000"/>
      <w:u w:color="000000"/>
      <w:bdr w:val="nil"/>
      <w:lang w:val="en-US" w:eastAsia="en-IE"/>
    </w:rPr>
  </w:style>
  <w:style w:type="paragraph" w:styleId="BodyText">
    <w:name w:val="Body Text"/>
    <w:basedOn w:val="Normal"/>
    <w:link w:val="BodyTextChar"/>
    <w:unhideWhenUsed/>
    <w:rsid w:val="0005140D"/>
    <w:pPr>
      <w:spacing w:after="120"/>
    </w:pPr>
  </w:style>
  <w:style w:type="character" w:customStyle="1" w:styleId="BodyTextChar">
    <w:name w:val="Body Text Char"/>
    <w:basedOn w:val="DefaultParagraphFont"/>
    <w:link w:val="BodyText"/>
    <w:rsid w:val="0005140D"/>
    <w:rPr>
      <w:rFonts w:ascii="Times New Roman" w:eastAsia="Arial Unicode MS" w:hAnsi="Times New Roman" w:cs="Times New Roman"/>
      <w:sz w:val="24"/>
      <w:szCs w:val="24"/>
      <w:bdr w:val="nil"/>
      <w:lang w:val="en-US" w:eastAsia="en-US"/>
    </w:rPr>
  </w:style>
  <w:style w:type="paragraph" w:customStyle="1" w:styleId="Bullet">
    <w:name w:val="Bullet"/>
    <w:basedOn w:val="Normal"/>
    <w:rsid w:val="0005140D"/>
    <w:pPr>
      <w:numPr>
        <w:numId w:val="10"/>
      </w:numPr>
      <w:pBdr>
        <w:top w:val="none" w:sz="0" w:space="0" w:color="auto"/>
        <w:left w:val="none" w:sz="0" w:space="0" w:color="auto"/>
        <w:bottom w:val="none" w:sz="0" w:space="0" w:color="auto"/>
        <w:right w:val="none" w:sz="0" w:space="0" w:color="auto"/>
        <w:between w:val="none" w:sz="0" w:space="0" w:color="auto"/>
        <w:bar w:val="none" w:sz="0" w:color="auto"/>
      </w:pBdr>
      <w:spacing w:after="100" w:line="276" w:lineRule="auto"/>
      <w:jc w:val="both"/>
    </w:pPr>
    <w:rPr>
      <w:rFonts w:ascii="Calibri" w:eastAsia="MS Mincho" w:hAnsi="Calibri"/>
      <w:sz w:val="22"/>
      <w:bdr w:val="none" w:sz="0" w:space="0" w:color="auto"/>
      <w:lang w:eastAsia="ja-JP"/>
    </w:rPr>
  </w:style>
  <w:style w:type="paragraph" w:styleId="Date">
    <w:name w:val="Date"/>
    <w:basedOn w:val="Normal"/>
    <w:next w:val="Normal"/>
    <w:link w:val="DateChar"/>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jc w:val="both"/>
    </w:pPr>
    <w:rPr>
      <w:rFonts w:ascii="Calibri" w:eastAsia="MS Mincho" w:hAnsi="Calibri"/>
      <w:sz w:val="22"/>
      <w:bdr w:val="none" w:sz="0" w:space="0" w:color="auto"/>
      <w:lang w:eastAsia="ja-JP"/>
    </w:rPr>
  </w:style>
  <w:style w:type="character" w:customStyle="1" w:styleId="DateChar">
    <w:name w:val="Date Char"/>
    <w:basedOn w:val="DefaultParagraphFont"/>
    <w:link w:val="Date"/>
    <w:rsid w:val="0005140D"/>
    <w:rPr>
      <w:rFonts w:ascii="Calibri" w:eastAsia="MS Mincho" w:hAnsi="Calibri" w:cs="Times New Roman"/>
      <w:szCs w:val="24"/>
      <w:lang w:val="en-US"/>
    </w:rPr>
  </w:style>
  <w:style w:type="paragraph" w:customStyle="1" w:styleId="DocTitle">
    <w:name w:val="Doc Title"/>
    <w:basedOn w:val="Heading1"/>
    <w:rsid w:val="0005140D"/>
    <w:pPr>
      <w:keepLines w:val="0"/>
      <w:pageBreakBefore/>
      <w:pBdr>
        <w:top w:val="none" w:sz="0" w:space="0" w:color="auto"/>
        <w:left w:val="none" w:sz="0" w:space="0" w:color="auto"/>
        <w:bottom w:val="single" w:sz="18" w:space="1" w:color="333399"/>
        <w:right w:val="none" w:sz="0" w:space="0" w:color="auto"/>
        <w:between w:val="none" w:sz="0" w:space="0" w:color="auto"/>
        <w:bar w:val="none" w:sz="0" w:color="auto"/>
      </w:pBdr>
      <w:tabs>
        <w:tab w:val="left" w:pos="397"/>
        <w:tab w:val="left" w:pos="907"/>
        <w:tab w:val="left" w:pos="1134"/>
      </w:tabs>
      <w:spacing w:before="320" w:after="160" w:line="276" w:lineRule="auto"/>
      <w:jc w:val="both"/>
    </w:pPr>
    <w:rPr>
      <w:rFonts w:ascii="Arial" w:eastAsia="Times New Roman" w:hAnsi="Arial" w:cs="Times New Roman"/>
      <w:b w:val="0"/>
      <w:bCs/>
      <w:color w:val="333399"/>
      <w:bdr w:val="none" w:sz="0" w:space="0" w:color="auto"/>
    </w:rPr>
  </w:style>
  <w:style w:type="paragraph" w:customStyle="1" w:styleId="inserttext">
    <w:name w:val="insert text"/>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397"/>
      </w:tabs>
      <w:spacing w:after="100" w:line="276" w:lineRule="auto"/>
      <w:ind w:left="794"/>
      <w:jc w:val="both"/>
    </w:pPr>
    <w:rPr>
      <w:rFonts w:ascii="Calibri" w:eastAsia="MS Mincho" w:hAnsi="Calibri"/>
      <w:sz w:val="22"/>
      <w:bdr w:val="none" w:sz="0" w:space="0" w:color="auto"/>
      <w:lang w:eastAsia="ja-JP"/>
    </w:rPr>
  </w:style>
  <w:style w:type="character" w:styleId="PageNumber">
    <w:name w:val="page number"/>
    <w:basedOn w:val="DefaultParagraphFont"/>
    <w:rsid w:val="0005140D"/>
  </w:style>
  <w:style w:type="paragraph" w:customStyle="1" w:styleId="western">
    <w:name w:val="western"/>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before="280" w:after="120" w:line="276" w:lineRule="auto"/>
      <w:jc w:val="both"/>
    </w:pPr>
    <w:rPr>
      <w:rFonts w:ascii="Arial Unicode MS" w:hAnsi="Arial Unicode MS"/>
      <w:sz w:val="22"/>
      <w:bdr w:val="none" w:sz="0" w:space="0" w:color="auto"/>
      <w:lang w:val="en-GB" w:eastAsia="ar-SA"/>
    </w:rPr>
  </w:style>
  <w:style w:type="character" w:styleId="PlaceholderText">
    <w:name w:val="Placeholder Text"/>
    <w:basedOn w:val="DefaultParagraphFont"/>
    <w:uiPriority w:val="99"/>
    <w:rsid w:val="0005140D"/>
    <w:rPr>
      <w:color w:val="808080"/>
    </w:rPr>
  </w:style>
  <w:style w:type="character" w:styleId="FootnoteReference">
    <w:name w:val="footnote reference"/>
    <w:basedOn w:val="DefaultParagraphFont"/>
    <w:uiPriority w:val="99"/>
    <w:unhideWhenUsed/>
    <w:rsid w:val="0005140D"/>
    <w:rPr>
      <w:vertAlign w:val="superscript"/>
    </w:rPr>
  </w:style>
  <w:style w:type="paragraph" w:styleId="FootnoteText">
    <w:name w:val="footnote text"/>
    <w:basedOn w:val="Normal"/>
    <w:link w:val="FootnoteTextChar"/>
    <w:uiPriority w:val="99"/>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heme="minorHAnsi" w:eastAsiaTheme="minorHAnsi" w:hAnsiTheme="minorHAnsi" w:cstheme="minorBidi"/>
      <w:sz w:val="20"/>
      <w:szCs w:val="20"/>
      <w:bdr w:val="none" w:sz="0" w:space="0" w:color="auto"/>
    </w:rPr>
  </w:style>
  <w:style w:type="character" w:customStyle="1" w:styleId="FootnoteTextChar">
    <w:name w:val="Footnote Text Char"/>
    <w:basedOn w:val="DefaultParagraphFont"/>
    <w:link w:val="FootnoteText"/>
    <w:uiPriority w:val="99"/>
    <w:rsid w:val="0005140D"/>
    <w:rPr>
      <w:rFonts w:eastAsiaTheme="minorHAnsi"/>
      <w:sz w:val="20"/>
      <w:szCs w:val="20"/>
      <w:lang w:eastAsia="en-US"/>
    </w:rPr>
  </w:style>
  <w:style w:type="paragraph" w:styleId="Title">
    <w:name w:val="Title"/>
    <w:basedOn w:val="Normal"/>
    <w:link w:val="TitleChar"/>
    <w:qFormat/>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center"/>
    </w:pPr>
    <w:rPr>
      <w:rFonts w:ascii="Calibri" w:eastAsia="SimSun" w:hAnsi="Calibri"/>
      <w:b/>
      <w:bCs/>
      <w:kern w:val="2"/>
      <w:sz w:val="22"/>
      <w:u w:val="single"/>
      <w:bdr w:val="none" w:sz="0" w:space="0" w:color="auto"/>
      <w:lang w:val="en-GB" w:eastAsia="hi-IN"/>
    </w:rPr>
  </w:style>
  <w:style w:type="character" w:customStyle="1" w:styleId="TitleChar">
    <w:name w:val="Title Char"/>
    <w:basedOn w:val="DefaultParagraphFont"/>
    <w:link w:val="Title"/>
    <w:rsid w:val="0005140D"/>
    <w:rPr>
      <w:rFonts w:ascii="Calibri" w:eastAsia="SimSun" w:hAnsi="Calibri" w:cs="Times New Roman"/>
      <w:b/>
      <w:bCs/>
      <w:kern w:val="2"/>
      <w:szCs w:val="24"/>
      <w:u w:val="single"/>
      <w:lang w:val="en-GB" w:eastAsia="hi-IN"/>
    </w:rPr>
  </w:style>
  <w:style w:type="paragraph" w:styleId="BodyTextIndent">
    <w:name w:val="Body Text Indent"/>
    <w:basedOn w:val="Normal"/>
    <w:link w:val="BodyTextIndentChar"/>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ind w:left="720" w:hanging="360"/>
      <w:jc w:val="both"/>
    </w:pPr>
    <w:rPr>
      <w:rFonts w:ascii="Calibri" w:eastAsia="Times New Roman" w:hAnsi="Calibri"/>
      <w:sz w:val="22"/>
      <w:bdr w:val="none" w:sz="0" w:space="0" w:color="auto"/>
      <w:lang w:val="en-GB" w:eastAsia="ar-SA"/>
    </w:rPr>
  </w:style>
  <w:style w:type="character" w:customStyle="1" w:styleId="BodyTextIndentChar">
    <w:name w:val="Body Text Indent Char"/>
    <w:basedOn w:val="DefaultParagraphFont"/>
    <w:link w:val="BodyTextIndent"/>
    <w:rsid w:val="0005140D"/>
    <w:rPr>
      <w:rFonts w:ascii="Calibri" w:eastAsia="Times New Roman" w:hAnsi="Calibri" w:cs="Times New Roman"/>
      <w:szCs w:val="24"/>
      <w:lang w:val="en-GB" w:eastAsia="ar-SA"/>
    </w:rPr>
  </w:style>
  <w:style w:type="character" w:customStyle="1" w:styleId="BodyText3Char">
    <w:name w:val="Body Text 3 Char"/>
    <w:basedOn w:val="DefaultParagraphFont"/>
    <w:link w:val="BodyText3"/>
    <w:semiHidden/>
    <w:rsid w:val="0005140D"/>
    <w:rPr>
      <w:b/>
      <w:bCs/>
      <w:sz w:val="24"/>
      <w:szCs w:val="24"/>
      <w:u w:val="single"/>
      <w:lang w:val="en-GB" w:eastAsia="en-US"/>
    </w:rPr>
  </w:style>
  <w:style w:type="paragraph" w:styleId="BodyText3">
    <w:name w:val="Body Text 3"/>
    <w:basedOn w:val="Normal"/>
    <w:link w:val="BodyText3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jc w:val="both"/>
    </w:pPr>
    <w:rPr>
      <w:rFonts w:asciiTheme="minorHAnsi" w:eastAsiaTheme="minorEastAsia" w:hAnsiTheme="minorHAnsi" w:cstheme="minorBidi"/>
      <w:b/>
      <w:bCs/>
      <w:u w:val="single"/>
      <w:bdr w:val="none" w:sz="0" w:space="0" w:color="auto"/>
      <w:lang w:val="en-GB"/>
    </w:rPr>
  </w:style>
  <w:style w:type="character" w:customStyle="1" w:styleId="BodyText3Char1">
    <w:name w:val="Body Text 3 Char1"/>
    <w:basedOn w:val="DefaultParagraphFont"/>
    <w:uiPriority w:val="99"/>
    <w:semiHidden/>
    <w:rsid w:val="0005140D"/>
    <w:rPr>
      <w:rFonts w:ascii="Times New Roman" w:eastAsia="Arial Unicode MS" w:hAnsi="Times New Roman" w:cs="Times New Roman"/>
      <w:sz w:val="16"/>
      <w:szCs w:val="16"/>
      <w:bdr w:val="nil"/>
      <w:lang w:val="en-US" w:eastAsia="en-US"/>
    </w:rPr>
  </w:style>
  <w:style w:type="character" w:customStyle="1" w:styleId="BodyTextIndent2Char">
    <w:name w:val="Body Text Indent 2 Char"/>
    <w:basedOn w:val="DefaultParagraphFont"/>
    <w:link w:val="BodyTextIndent2"/>
    <w:semiHidden/>
    <w:rsid w:val="0005140D"/>
    <w:rPr>
      <w:noProof/>
      <w:sz w:val="24"/>
      <w:szCs w:val="24"/>
      <w:lang w:val="en-GB" w:eastAsia="en-US"/>
    </w:rPr>
  </w:style>
  <w:style w:type="paragraph" w:styleId="BodyTextIndent2">
    <w:name w:val="Body Text Indent 2"/>
    <w:basedOn w:val="Normal"/>
    <w:link w:val="BodyTextIndent2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360" w:lineRule="auto"/>
      <w:ind w:left="360"/>
      <w:jc w:val="both"/>
    </w:pPr>
    <w:rPr>
      <w:rFonts w:asciiTheme="minorHAnsi" w:eastAsiaTheme="minorEastAsia" w:hAnsiTheme="minorHAnsi" w:cstheme="minorBidi"/>
      <w:noProof/>
      <w:bdr w:val="none" w:sz="0" w:space="0" w:color="auto"/>
      <w:lang w:val="en-GB"/>
    </w:rPr>
  </w:style>
  <w:style w:type="character" w:customStyle="1" w:styleId="BodyTextIndent2Char1">
    <w:name w:val="Body Text Indent 2 Char1"/>
    <w:basedOn w:val="DefaultParagraphFont"/>
    <w:uiPriority w:val="99"/>
    <w:semiHidden/>
    <w:rsid w:val="0005140D"/>
    <w:rPr>
      <w:rFonts w:ascii="Times New Roman" w:eastAsia="Arial Unicode MS" w:hAnsi="Times New Roman" w:cs="Times New Roman"/>
      <w:sz w:val="24"/>
      <w:szCs w:val="24"/>
      <w:bdr w:val="nil"/>
      <w:lang w:val="en-US" w:eastAsia="en-US"/>
    </w:rPr>
  </w:style>
  <w:style w:type="paragraph" w:customStyle="1" w:styleId="Parties">
    <w:name w:val="Parties"/>
    <w:basedOn w:val="Normal"/>
    <w:rsid w:val="0005140D"/>
    <w:pPr>
      <w:numPr>
        <w:numId w:val="11"/>
      </w:numPr>
      <w:pBdr>
        <w:top w:val="none" w:sz="0" w:space="0" w:color="auto"/>
        <w:left w:val="none" w:sz="0" w:space="0" w:color="auto"/>
        <w:bottom w:val="none" w:sz="0" w:space="0" w:color="auto"/>
        <w:right w:val="none" w:sz="0" w:space="0" w:color="auto"/>
        <w:between w:val="none" w:sz="0" w:space="0" w:color="auto"/>
        <w:bar w:val="none" w:sz="0" w:color="auto"/>
      </w:pBdr>
      <w:suppressAutoHyphens/>
      <w:spacing w:after="240" w:line="312" w:lineRule="auto"/>
      <w:jc w:val="both"/>
    </w:pPr>
    <w:rPr>
      <w:rFonts w:ascii="Calibri" w:eastAsia="Times New Roman" w:hAnsi="Calibri"/>
      <w:sz w:val="22"/>
      <w:szCs w:val="20"/>
      <w:bdr w:val="none" w:sz="0" w:space="0" w:color="auto"/>
      <w:lang w:val="en-GB" w:eastAsia="ar-SA"/>
    </w:rPr>
  </w:style>
  <w:style w:type="paragraph" w:customStyle="1" w:styleId="Level1">
    <w:name w:val="Level 1"/>
    <w:basedOn w:val="Normal"/>
    <w:rsid w:val="0005140D"/>
    <w:pPr>
      <w:numPr>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0"/>
    </w:pPr>
    <w:rPr>
      <w:rFonts w:ascii="Calibri" w:eastAsia="Times New Roman" w:hAnsi="Calibri"/>
      <w:sz w:val="22"/>
      <w:szCs w:val="20"/>
      <w:bdr w:val="none" w:sz="0" w:space="0" w:color="auto"/>
      <w:lang w:val="en-GB" w:eastAsia="ar-SA"/>
    </w:rPr>
  </w:style>
  <w:style w:type="paragraph" w:customStyle="1" w:styleId="No2">
    <w:name w:val="No 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720"/>
      </w:tabs>
      <w:suppressAutoHyphens/>
      <w:spacing w:after="240" w:line="276" w:lineRule="auto"/>
      <w:ind w:left="720" w:hanging="720"/>
      <w:jc w:val="both"/>
    </w:pPr>
    <w:rPr>
      <w:rFonts w:ascii="Calibri" w:eastAsia="Times New Roman" w:hAnsi="Calibri"/>
      <w:spacing w:val="-3"/>
      <w:sz w:val="22"/>
      <w:szCs w:val="20"/>
      <w:bdr w:val="none" w:sz="0" w:space="0" w:color="auto"/>
      <w:lang w:eastAsia="ar-SA"/>
    </w:rPr>
  </w:style>
  <w:style w:type="paragraph" w:customStyle="1" w:styleId="Level2">
    <w:name w:val="Level 2"/>
    <w:basedOn w:val="Normal"/>
    <w:rsid w:val="0005140D"/>
    <w:pPr>
      <w:numPr>
        <w:ilvl w:val="1"/>
        <w:numId w:val="12"/>
      </w:numPr>
      <w:pBdr>
        <w:top w:val="none" w:sz="0" w:space="0" w:color="auto"/>
        <w:left w:val="none" w:sz="0" w:space="0" w:color="auto"/>
        <w:bottom w:val="none" w:sz="0" w:space="0" w:color="auto"/>
        <w:right w:val="none" w:sz="0" w:space="0" w:color="auto"/>
        <w:between w:val="none" w:sz="0" w:space="0" w:color="auto"/>
        <w:bar w:val="none" w:sz="0" w:color="auto"/>
      </w:pBdr>
      <w:tabs>
        <w:tab w:val="left" w:pos="851"/>
      </w:tabs>
      <w:suppressAutoHyphens/>
      <w:spacing w:after="240" w:line="312" w:lineRule="auto"/>
      <w:jc w:val="both"/>
      <w:outlineLvl w:val="1"/>
    </w:pPr>
    <w:rPr>
      <w:rFonts w:ascii="Calibri" w:eastAsia="Times New Roman" w:hAnsi="Calibri"/>
      <w:sz w:val="22"/>
      <w:szCs w:val="20"/>
      <w:bdr w:val="none" w:sz="0" w:space="0" w:color="auto"/>
      <w:lang w:val="en-GB" w:eastAsia="ar-SA"/>
    </w:rPr>
  </w:style>
  <w:style w:type="paragraph" w:customStyle="1" w:styleId="StyleBullet12ptAfter10ptLinespacingMultiple133li">
    <w:name w:val="Style Bullet + 12 pt After:  10 pt Line spacing:  Multiple 1.33 li"/>
    <w:basedOn w:val="Bullet"/>
    <w:semiHidden/>
    <w:rsid w:val="0005140D"/>
    <w:pPr>
      <w:numPr>
        <w:numId w:val="0"/>
      </w:numPr>
      <w:tabs>
        <w:tab w:val="num" w:pos="397"/>
      </w:tabs>
      <w:spacing w:after="200"/>
      <w:ind w:left="397" w:hanging="397"/>
    </w:pPr>
    <w:rPr>
      <w:sz w:val="24"/>
      <w:szCs w:val="20"/>
    </w:rPr>
  </w:style>
  <w:style w:type="paragraph" w:customStyle="1" w:styleId="Paragraph3">
    <w:name w:val="Paragraph 3"/>
    <w:basedOn w:val="Normal"/>
    <w:semiHidden/>
    <w:rsid w:val="0005140D"/>
    <w:pPr>
      <w:widowControl w:val="0"/>
      <w:pBdr>
        <w:top w:val="none" w:sz="0" w:space="0" w:color="auto"/>
        <w:left w:val="none" w:sz="0" w:space="0" w:color="auto"/>
        <w:bottom w:val="none" w:sz="0" w:space="0" w:color="auto"/>
        <w:right w:val="none" w:sz="0" w:space="0" w:color="auto"/>
        <w:between w:val="none" w:sz="0" w:space="0" w:color="auto"/>
        <w:bar w:val="none" w:sz="0" w:color="auto"/>
      </w:pBdr>
      <w:suppressAutoHyphens/>
      <w:spacing w:after="120" w:line="276" w:lineRule="auto"/>
      <w:jc w:val="both"/>
    </w:pPr>
    <w:rPr>
      <w:rFonts w:ascii="Calibri" w:eastAsia="Lucida Sans Unicode" w:hAnsi="Calibri"/>
      <w:kern w:val="2"/>
      <w:sz w:val="22"/>
      <w:bdr w:val="none" w:sz="0" w:space="0" w:color="auto"/>
      <w:lang w:val="en-GB" w:eastAsia="ar-SA"/>
    </w:rPr>
  </w:style>
  <w:style w:type="character" w:customStyle="1" w:styleId="Level1asHeadingtext">
    <w:name w:val="Level 1 as Heading (text)"/>
    <w:rsid w:val="0005140D"/>
    <w:rPr>
      <w:b/>
      <w:bCs w:val="0"/>
    </w:rPr>
  </w:style>
  <w:style w:type="character" w:customStyle="1" w:styleId="searchword1">
    <w:name w:val="searchword1"/>
    <w:basedOn w:val="DefaultParagraphFont"/>
    <w:rsid w:val="0005140D"/>
    <w:rPr>
      <w:shd w:val="clear" w:color="auto" w:fill="FFFF00"/>
    </w:rPr>
  </w:style>
  <w:style w:type="character" w:customStyle="1" w:styleId="DocumentMapChar">
    <w:name w:val="Document Map Char"/>
    <w:basedOn w:val="DefaultParagraphFont"/>
    <w:link w:val="DocumentMap"/>
    <w:semiHidden/>
    <w:rsid w:val="0005140D"/>
    <w:rPr>
      <w:rFonts w:ascii="Tahoma" w:hAnsi="Tahoma" w:cs="Tahoma"/>
      <w:sz w:val="16"/>
      <w:szCs w:val="16"/>
      <w:lang w:val="en-GB" w:eastAsia="en-US"/>
    </w:rPr>
  </w:style>
  <w:style w:type="paragraph" w:styleId="DocumentMap">
    <w:name w:val="Document Map"/>
    <w:basedOn w:val="Normal"/>
    <w:link w:val="DocumentMapChar"/>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Tahoma" w:eastAsiaTheme="minorEastAsia" w:hAnsi="Tahoma" w:cs="Tahoma"/>
      <w:sz w:val="16"/>
      <w:szCs w:val="16"/>
      <w:bdr w:val="none" w:sz="0" w:space="0" w:color="auto"/>
      <w:lang w:val="en-GB"/>
    </w:rPr>
  </w:style>
  <w:style w:type="character" w:customStyle="1" w:styleId="DocumentMapChar1">
    <w:name w:val="Document Map Char1"/>
    <w:basedOn w:val="DefaultParagraphFont"/>
    <w:uiPriority w:val="99"/>
    <w:semiHidden/>
    <w:rsid w:val="0005140D"/>
    <w:rPr>
      <w:rFonts w:ascii="Segoe UI" w:eastAsia="Arial Unicode MS" w:hAnsi="Segoe UI" w:cs="Segoe UI"/>
      <w:sz w:val="16"/>
      <w:szCs w:val="16"/>
      <w:bdr w:val="nil"/>
      <w:lang w:val="en-US" w:eastAsia="en-US"/>
    </w:rPr>
  </w:style>
  <w:style w:type="paragraph" w:styleId="NoSpacing">
    <w:name w:val="No Spacing"/>
    <w:basedOn w:val="Normal"/>
    <w:uiPriority w:val="1"/>
    <w:qFormat/>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Calibri" w:hAnsi="Calibri"/>
      <w:sz w:val="22"/>
      <w:szCs w:val="22"/>
      <w:bdr w:val="none" w:sz="0" w:space="0" w:color="auto"/>
    </w:rPr>
  </w:style>
  <w:style w:type="paragraph" w:customStyle="1" w:styleId="TableHeader">
    <w:name w:val="Table Header"/>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spacing w:before="60" w:after="120" w:line="276" w:lineRule="auto"/>
      <w:jc w:val="center"/>
    </w:pPr>
    <w:rPr>
      <w:rFonts w:ascii="Arial Black" w:eastAsia="Times New Roman" w:hAnsi="Arial Black"/>
      <w:spacing w:val="-5"/>
      <w:sz w:val="16"/>
      <w:szCs w:val="20"/>
      <w:bdr w:val="none" w:sz="0" w:space="0" w:color="auto"/>
    </w:rPr>
  </w:style>
  <w:style w:type="paragraph" w:customStyle="1" w:styleId="P1">
    <w:name w:val="P1"/>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right" w:pos="993"/>
      </w:tabs>
      <w:autoSpaceDE w:val="0"/>
      <w:autoSpaceDN w:val="0"/>
      <w:adjustRightInd w:val="0"/>
      <w:spacing w:after="120" w:line="300" w:lineRule="exact"/>
      <w:ind w:left="1138" w:hanging="1138"/>
      <w:jc w:val="both"/>
    </w:pPr>
    <w:rPr>
      <w:rFonts w:ascii="Calibri" w:eastAsia="Times New Roman" w:hAnsi="Calibri"/>
      <w:sz w:val="22"/>
      <w:bdr w:val="none" w:sz="0" w:space="0" w:color="auto"/>
      <w:lang w:eastAsia="en-GB"/>
    </w:rPr>
  </w:style>
  <w:style w:type="paragraph" w:customStyle="1" w:styleId="R2">
    <w:name w:val="R2"/>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tabs>
        <w:tab w:val="left" w:pos="540"/>
      </w:tabs>
      <w:autoSpaceDE w:val="0"/>
      <w:autoSpaceDN w:val="0"/>
      <w:adjustRightInd w:val="0"/>
      <w:spacing w:before="240" w:after="120" w:line="300" w:lineRule="atLeast"/>
      <w:ind w:firstLine="180"/>
      <w:jc w:val="both"/>
    </w:pPr>
    <w:rPr>
      <w:rFonts w:ascii="Calibri" w:eastAsia="Times New Roman" w:hAnsi="Calibri"/>
      <w:sz w:val="22"/>
      <w:bdr w:val="none" w:sz="0" w:space="0" w:color="auto"/>
      <w:lang w:eastAsia="en-GB"/>
    </w:rPr>
  </w:style>
  <w:style w:type="paragraph" w:customStyle="1" w:styleId="ACBody3">
    <w:name w:val="AC Body 3"/>
    <w:basedOn w:val="Normal"/>
    <w:rsid w:val="0005140D"/>
    <w:pPr>
      <w:pBdr>
        <w:top w:val="none" w:sz="0" w:space="0" w:color="auto"/>
        <w:left w:val="none" w:sz="0" w:space="0" w:color="auto"/>
        <w:bottom w:val="none" w:sz="0" w:space="0" w:color="auto"/>
        <w:right w:val="none" w:sz="0" w:space="0" w:color="auto"/>
        <w:between w:val="none" w:sz="0" w:space="0" w:color="auto"/>
        <w:bar w:val="none" w:sz="0" w:color="auto"/>
      </w:pBdr>
      <w:adjustRightInd w:val="0"/>
      <w:spacing w:after="220" w:line="276" w:lineRule="auto"/>
      <w:ind w:left="2160"/>
      <w:jc w:val="both"/>
    </w:pPr>
    <w:rPr>
      <w:rFonts w:ascii="Calibri" w:eastAsia="Times New Roman" w:hAnsi="Calibri"/>
      <w:sz w:val="22"/>
      <w:szCs w:val="22"/>
      <w:bdr w:val="none" w:sz="0" w:space="0" w:color="auto"/>
      <w:lang w:val="en-GB"/>
    </w:rPr>
  </w:style>
  <w:style w:type="character" w:customStyle="1" w:styleId="pgsubtitle">
    <w:name w:val="pgsubtitle"/>
    <w:rsid w:val="0005140D"/>
  </w:style>
  <w:style w:type="character" w:customStyle="1" w:styleId="st1">
    <w:name w:val="st1"/>
    <w:basedOn w:val="DefaultParagraphFont"/>
    <w:rsid w:val="0005140D"/>
  </w:style>
  <w:style w:type="paragraph" w:customStyle="1" w:styleId="OpenFormatting">
    <w:name w:val="Open Formatting"/>
    <w:basedOn w:val="Normal"/>
    <w:link w:val="OpenFormattingChar"/>
    <w:qFormat/>
    <w:locked/>
    <w:rsid w:val="0005140D"/>
    <w:pPr>
      <w:pBdr>
        <w:top w:val="none" w:sz="0" w:space="0" w:color="auto"/>
        <w:left w:val="none" w:sz="0" w:space="0" w:color="auto"/>
        <w:bottom w:val="none" w:sz="0" w:space="0" w:color="auto"/>
        <w:right w:val="none" w:sz="0" w:space="0" w:color="auto"/>
        <w:between w:val="none" w:sz="0" w:space="0" w:color="auto"/>
        <w:bar w:val="none" w:sz="0" w:color="auto"/>
      </w:pBdr>
      <w:spacing w:after="120" w:line="276" w:lineRule="auto"/>
      <w:jc w:val="both"/>
    </w:pPr>
    <w:rPr>
      <w:rFonts w:ascii="Calibri" w:eastAsia="Times New Roman" w:hAnsi="Calibri"/>
      <w:color w:val="FF0000"/>
      <w:sz w:val="22"/>
      <w:szCs w:val="22"/>
      <w:bdr w:val="none" w:sz="0" w:space="0" w:color="auto"/>
      <w:lang w:val="en-GB"/>
    </w:rPr>
  </w:style>
  <w:style w:type="character" w:customStyle="1" w:styleId="OpenFormattingChar">
    <w:name w:val="Open Formatting Char"/>
    <w:basedOn w:val="DefaultParagraphFont"/>
    <w:link w:val="OpenFormatting"/>
    <w:rsid w:val="0005140D"/>
    <w:rPr>
      <w:rFonts w:ascii="Calibri" w:eastAsia="Times New Roman" w:hAnsi="Calibri" w:cs="Times New Roman"/>
      <w:color w:val="FF0000"/>
      <w:lang w:val="en-GB" w:eastAsia="en-US"/>
    </w:rPr>
  </w:style>
  <w:style w:type="table" w:styleId="GridTable4-Accent1">
    <w:name w:val="Grid Table 4 Accent 1"/>
    <w:basedOn w:val="TableNormal"/>
    <w:uiPriority w:val="49"/>
    <w:rsid w:val="0005140D"/>
    <w:pPr>
      <w:spacing w:after="0" w:line="240" w:lineRule="auto"/>
    </w:pPr>
    <w:rPr>
      <w:rFonts w:ascii="Times New Roman" w:eastAsia="Times New Roman" w:hAnsi="Times New Roman" w:cs="Times New Roman"/>
      <w:sz w:val="20"/>
      <w:szCs w:val="20"/>
      <w:lang w:eastAsia="en-I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dnoteText">
    <w:name w:val="endnote text"/>
    <w:basedOn w:val="Normal"/>
    <w:link w:val="EndnoteTextChar"/>
    <w:uiPriority w:val="99"/>
    <w:semiHidden/>
    <w:unhideWhenUsed/>
    <w:rsid w:val="0005140D"/>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ascii="Calibri" w:eastAsia="Times New Roman" w:hAnsi="Calibri"/>
      <w:sz w:val="20"/>
      <w:szCs w:val="20"/>
      <w:bdr w:val="none" w:sz="0" w:space="0" w:color="auto"/>
      <w:lang w:val="en-GB"/>
    </w:rPr>
  </w:style>
  <w:style w:type="character" w:customStyle="1" w:styleId="EndnoteTextChar">
    <w:name w:val="Endnote Text Char"/>
    <w:basedOn w:val="DefaultParagraphFont"/>
    <w:link w:val="EndnoteText"/>
    <w:uiPriority w:val="99"/>
    <w:semiHidden/>
    <w:rsid w:val="0005140D"/>
    <w:rPr>
      <w:rFonts w:ascii="Calibri" w:eastAsia="Times New Roman" w:hAnsi="Calibri" w:cs="Times New Roman"/>
      <w:sz w:val="20"/>
      <w:szCs w:val="20"/>
      <w:lang w:val="en-GB" w:eastAsia="en-US"/>
    </w:rPr>
  </w:style>
  <w:style w:type="character" w:styleId="EndnoteReference">
    <w:name w:val="endnote reference"/>
    <w:basedOn w:val="DefaultParagraphFont"/>
    <w:uiPriority w:val="99"/>
    <w:semiHidden/>
    <w:unhideWhenUsed/>
    <w:rsid w:val="0005140D"/>
    <w:rPr>
      <w:vertAlign w:val="superscript"/>
    </w:rPr>
  </w:style>
  <w:style w:type="character" w:customStyle="1" w:styleId="BodyChar">
    <w:name w:val="Body Char"/>
    <w:basedOn w:val="DefaultParagraphFont"/>
    <w:link w:val="Body"/>
    <w:rsid w:val="0005140D"/>
    <w:rPr>
      <w:rFonts w:ascii="Calibri" w:eastAsia="Calibri" w:hAnsi="Calibri" w:cs="Calibri"/>
      <w:color w:val="000000"/>
      <w:u w:color="000000"/>
      <w:bdr w:val="nil"/>
      <w:lang w:eastAsia="en-IE"/>
    </w:rPr>
  </w:style>
  <w:style w:type="table" w:customStyle="1" w:styleId="GridTable4-Accent511">
    <w:name w:val="Grid Table 4 - Accent 511"/>
    <w:basedOn w:val="TableNormal"/>
    <w:next w:val="GridTable4-Accent5"/>
    <w:uiPriority w:val="49"/>
    <w:rsid w:val="006B15A4"/>
    <w:pPr>
      <w:spacing w:after="0" w:line="240" w:lineRule="auto"/>
    </w:pPr>
    <w:rPr>
      <w:rFonts w:ascii="Calibri" w:eastAsia="Times New Roman"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table" w:styleId="GridTable4-Accent5">
    <w:name w:val="Grid Table 4 Accent 5"/>
    <w:basedOn w:val="TableNormal"/>
    <w:uiPriority w:val="49"/>
    <w:rsid w:val="006B15A4"/>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customStyle="1" w:styleId="TableGrid1">
    <w:name w:val="Table Grid1"/>
    <w:basedOn w:val="TableNormal"/>
    <w:next w:val="TableGrid"/>
    <w:uiPriority w:val="39"/>
    <w:rsid w:val="002B7FA7"/>
    <w:pPr>
      <w:spacing w:after="0" w:line="240" w:lineRule="auto"/>
    </w:pPr>
    <w:rPr>
      <w:rFonts w:ascii="Calibri" w:eastAsia="Calibri" w:hAnsi="Calibri" w:cs="Calibri"/>
      <w:sz w:val="20"/>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39"/>
    <w:rsid w:val="0082775E"/>
    <w:pPr>
      <w:pBdr>
        <w:top w:val="nil"/>
        <w:left w:val="nil"/>
        <w:bottom w:val="nil"/>
        <w:right w:val="nil"/>
        <w:between w:val="nil"/>
        <w:bar w:val="nil"/>
      </w:pBdr>
      <w:spacing w:after="0" w:line="240" w:lineRule="auto"/>
    </w:pPr>
    <w:rPr>
      <w:rFonts w:ascii="Times New Roman" w:eastAsia="MS Mincho" w:hAnsi="Times New Roman" w:cs="Times New Roman"/>
      <w:sz w:val="20"/>
      <w:szCs w:val="20"/>
      <w:bdr w:val="nil"/>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GridTable4-Accent512">
    <w:name w:val="Grid Table 4 - Accent 512"/>
    <w:basedOn w:val="TableNormal"/>
    <w:uiPriority w:val="49"/>
    <w:rsid w:val="0082775E"/>
    <w:pPr>
      <w:spacing w:after="0" w:line="240" w:lineRule="auto"/>
    </w:pPr>
    <w:rPr>
      <w:rFonts w:eastAsia="Helvetica"/>
      <w:sz w:val="20"/>
      <w:lang w:eastAsia="en-US"/>
    </w:rPr>
    <w:tblPr>
      <w:tblStyleRowBandSize w:val="1"/>
      <w:tblStyleColBandSize w:val="1"/>
      <w:tblInd w:w="0" w:type="nil"/>
      <w:tblBorders>
        <w:top w:val="single" w:sz="4" w:space="0" w:color="92CDDC"/>
        <w:left w:val="single" w:sz="4" w:space="0" w:color="92CDDC"/>
        <w:bottom w:val="single" w:sz="4" w:space="0" w:color="92CDDC"/>
        <w:right w:val="single" w:sz="4" w:space="0" w:color="92CDDC"/>
        <w:insideH w:val="single" w:sz="4" w:space="0" w:color="92CDDC"/>
        <w:insideV w:val="single" w:sz="4" w:space="0" w:color="92CDDC"/>
      </w:tblBorders>
    </w:tblPr>
    <w:tblStylePr w:type="firstRow">
      <w:rPr>
        <w:b/>
        <w:bCs/>
        <w:color w:val="FFFFFF"/>
      </w:rPr>
      <w:tblPr/>
      <w:tcPr>
        <w:tcBorders>
          <w:top w:val="single" w:sz="4" w:space="0" w:color="4BACC6"/>
          <w:left w:val="single" w:sz="4" w:space="0" w:color="4BACC6"/>
          <w:bottom w:val="single" w:sz="4" w:space="0" w:color="4BACC6"/>
          <w:right w:val="single" w:sz="4" w:space="0" w:color="4BACC6"/>
          <w:insideH w:val="nil"/>
          <w:insideV w:val="nil"/>
        </w:tcBorders>
        <w:shd w:val="clear" w:color="auto" w:fill="4BACC6"/>
      </w:tcPr>
    </w:tblStylePr>
    <w:tblStylePr w:type="lastRow">
      <w:rPr>
        <w:b/>
        <w:bCs/>
      </w:rPr>
      <w:tblPr/>
      <w:tcPr>
        <w:tcBorders>
          <w:top w:val="double" w:sz="4" w:space="0" w:color="4BACC6"/>
        </w:tcBorders>
      </w:tcPr>
    </w:tblStylePr>
    <w:tblStylePr w:type="firstCol">
      <w:rPr>
        <w:b/>
        <w:bCs/>
      </w:rPr>
    </w:tblStylePr>
    <w:tblStylePr w:type="lastCol">
      <w:rPr>
        <w:b/>
        <w:bCs/>
      </w:rPr>
    </w:tblStylePr>
    <w:tblStylePr w:type="band1Vert">
      <w:tblPr/>
      <w:tcPr>
        <w:shd w:val="clear" w:color="auto" w:fill="DAEEF3"/>
      </w:tcPr>
    </w:tblStylePr>
    <w:tblStylePr w:type="band1Horz">
      <w:tblPr/>
      <w:tcPr>
        <w:shd w:val="clear" w:color="auto" w:fill="DAEEF3"/>
      </w:tcPr>
    </w:tblStylePr>
  </w:style>
  <w:style w:type="table" w:customStyle="1" w:styleId="GridTable4-Accent52">
    <w:name w:val="Grid Table 4 - Accent 52"/>
    <w:basedOn w:val="TableNormal"/>
    <w:next w:val="GridTable4-Accent5"/>
    <w:uiPriority w:val="49"/>
    <w:rsid w:val="00FB0EB8"/>
    <w:pPr>
      <w:spacing w:after="0" w:line="240" w:lineRule="auto"/>
    </w:pPr>
    <w:rPr>
      <w:rFonts w:ascii="Calibri" w:eastAsia="Yu Mincho" w:hAnsi="Calibri" w:cs="Times New Roman"/>
      <w:lang w:eastAsia="en-US"/>
    </w:rPr>
    <w:tblPr>
      <w:tblStyleRowBandSize w:val="1"/>
      <w:tblStyleColBandSize w:val="1"/>
      <w:tblBorders>
        <w:top w:val="single" w:sz="4" w:space="0" w:color="8EAADB"/>
        <w:left w:val="single" w:sz="4" w:space="0" w:color="8EAADB"/>
        <w:bottom w:val="single" w:sz="4" w:space="0" w:color="8EAADB"/>
        <w:right w:val="single" w:sz="4" w:space="0" w:color="8EAADB"/>
        <w:insideH w:val="single" w:sz="4" w:space="0" w:color="8EAADB"/>
        <w:insideV w:val="single" w:sz="4" w:space="0" w:color="8EAADB"/>
      </w:tblBorders>
    </w:tblPr>
    <w:tblStylePr w:type="firstRow">
      <w:rPr>
        <w:b/>
        <w:bCs/>
        <w:color w:val="FFFFFF"/>
      </w:rPr>
      <w:tblPr/>
      <w:tcPr>
        <w:tcBorders>
          <w:top w:val="single" w:sz="4" w:space="0" w:color="4472C4"/>
          <w:left w:val="single" w:sz="4" w:space="0" w:color="4472C4"/>
          <w:bottom w:val="single" w:sz="4" w:space="0" w:color="4472C4"/>
          <w:right w:val="single" w:sz="4" w:space="0" w:color="4472C4"/>
          <w:insideH w:val="nil"/>
          <w:insideV w:val="nil"/>
        </w:tcBorders>
        <w:shd w:val="clear" w:color="auto" w:fill="4472C4"/>
      </w:tcPr>
    </w:tblStylePr>
    <w:tblStylePr w:type="lastRow">
      <w:rPr>
        <w:b/>
        <w:bCs/>
      </w:rPr>
      <w:tblPr/>
      <w:tcPr>
        <w:tcBorders>
          <w:top w:val="double" w:sz="4" w:space="0" w:color="4472C4"/>
        </w:tcBorders>
      </w:tcPr>
    </w:tblStylePr>
    <w:tblStylePr w:type="firstCol">
      <w:rPr>
        <w:b/>
        <w:bCs/>
      </w:rPr>
    </w:tblStylePr>
    <w:tblStylePr w:type="lastCol">
      <w:rPr>
        <w:b/>
        <w:bCs/>
      </w:rPr>
    </w:tblStylePr>
    <w:tblStylePr w:type="band1Vert">
      <w:tblPr/>
      <w:tcPr>
        <w:shd w:val="clear" w:color="auto" w:fill="D9E2F3"/>
      </w:tcPr>
    </w:tblStylePr>
    <w:tblStylePr w:type="band1Horz">
      <w:tblPr/>
      <w:tcPr>
        <w:shd w:val="clear" w:color="auto" w:fill="D9E2F3"/>
      </w:tcPr>
    </w:tblStylePr>
  </w:style>
  <w:style w:type="paragraph" w:customStyle="1" w:styleId="Template">
    <w:name w:val="Template"/>
    <w:basedOn w:val="Normal"/>
    <w:link w:val="TemplateChar"/>
    <w:qFormat/>
    <w:rsid w:val="00D66597"/>
    <w:pPr>
      <w:pBdr>
        <w:top w:val="none" w:sz="0" w:space="0" w:color="auto"/>
        <w:left w:val="none" w:sz="0" w:space="0" w:color="auto"/>
        <w:bottom w:val="none" w:sz="0" w:space="0" w:color="auto"/>
        <w:right w:val="none" w:sz="0" w:space="0" w:color="auto"/>
        <w:between w:val="none" w:sz="0" w:space="0" w:color="auto"/>
        <w:bar w:val="none" w:sz="0" w:color="auto"/>
      </w:pBdr>
      <w:spacing w:after="160" w:line="259" w:lineRule="auto"/>
    </w:pPr>
    <w:rPr>
      <w:rFonts w:ascii="Arial" w:eastAsiaTheme="minorHAnsi" w:hAnsi="Arial" w:cstheme="minorBidi"/>
      <w:i/>
      <w:color w:val="C45911" w:themeColor="accent2" w:themeShade="BF"/>
      <w:sz w:val="22"/>
      <w:szCs w:val="22"/>
      <w:bdr w:val="none" w:sz="0" w:space="0" w:color="auto"/>
    </w:rPr>
  </w:style>
  <w:style w:type="character" w:customStyle="1" w:styleId="TemplateChar">
    <w:name w:val="Template Char"/>
    <w:basedOn w:val="DefaultParagraphFont"/>
    <w:link w:val="Template"/>
    <w:rsid w:val="00D66597"/>
    <w:rPr>
      <w:rFonts w:ascii="Arial" w:eastAsiaTheme="minorHAnsi" w:hAnsi="Arial"/>
      <w:i/>
      <w:color w:val="C45911" w:themeColor="accent2" w:themeShade="BF"/>
      <w:lang w:eastAsia="en-US"/>
    </w:rPr>
  </w:style>
  <w:style w:type="character" w:styleId="Emphasis">
    <w:name w:val="Emphasis"/>
    <w:basedOn w:val="DefaultParagraphFont"/>
    <w:uiPriority w:val="20"/>
    <w:qFormat/>
    <w:rsid w:val="00D66597"/>
    <w:rPr>
      <w:i/>
      <w:iCs/>
    </w:rPr>
  </w:style>
  <w:style w:type="table" w:customStyle="1" w:styleId="GridTable41">
    <w:name w:val="Grid Table 41"/>
    <w:basedOn w:val="TableNormal"/>
    <w:next w:val="GridTable4"/>
    <w:uiPriority w:val="49"/>
    <w:rsid w:val="009A502A"/>
    <w:pPr>
      <w:spacing w:after="0" w:line="240" w:lineRule="auto"/>
    </w:pPr>
    <w:rPr>
      <w:rFonts w:ascii="Calibri" w:eastAsia="Calibri" w:hAnsi="Calibri" w:cs="Times New Roman"/>
      <w:sz w:val="20"/>
      <w:szCs w:val="20"/>
      <w:lang w:eastAsia="en-IE"/>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color w:val="FFFFFF"/>
      </w:rPr>
      <w:tblPr/>
      <w:tcPr>
        <w:tcBorders>
          <w:top w:val="single" w:sz="4" w:space="0" w:color="000000"/>
          <w:left w:val="single" w:sz="4" w:space="0" w:color="000000"/>
          <w:bottom w:val="single" w:sz="4" w:space="0" w:color="000000"/>
          <w:right w:val="single" w:sz="4" w:space="0" w:color="000000"/>
          <w:insideH w:val="nil"/>
          <w:insideV w:val="nil"/>
        </w:tcBorders>
        <w:shd w:val="clear" w:color="auto" w:fill="000000"/>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table" w:styleId="GridTable4">
    <w:name w:val="Grid Table 4"/>
    <w:basedOn w:val="TableNormal"/>
    <w:uiPriority w:val="49"/>
    <w:rsid w:val="009A502A"/>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paragraph">
    <w:name w:val="paragraph"/>
    <w:basedOn w:val="Normal"/>
    <w:rsid w:val="00DB1E2F"/>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imes New Roman"/>
      <w:bdr w:val="none" w:sz="0" w:space="0" w:color="auto"/>
      <w:lang w:eastAsia="zh-CN"/>
    </w:rPr>
  </w:style>
  <w:style w:type="character" w:customStyle="1" w:styleId="eop">
    <w:name w:val="eop"/>
    <w:basedOn w:val="DefaultParagraphFont"/>
    <w:rsid w:val="00DB1E2F"/>
  </w:style>
  <w:style w:type="character" w:customStyle="1" w:styleId="normaltextrun">
    <w:name w:val="normaltextrun"/>
    <w:basedOn w:val="DefaultParagraphFont"/>
    <w:rsid w:val="00DB1E2F"/>
  </w:style>
  <w:style w:type="character" w:styleId="Mention">
    <w:name w:val="Mention"/>
    <w:basedOn w:val="DefaultParagraphFont"/>
    <w:uiPriority w:val="99"/>
    <w:unhideWhenUsed/>
    <w:rsid w:val="00B63136"/>
    <w:rPr>
      <w:color w:val="2B579A"/>
      <w:shd w:val="clear" w:color="auto" w:fill="E1DFDD"/>
    </w:rPr>
  </w:style>
  <w:style w:type="character" w:customStyle="1" w:styleId="findhit">
    <w:name w:val="findhit"/>
    <w:basedOn w:val="DefaultParagraphFont"/>
    <w:rsid w:val="00E1463B"/>
  </w:style>
  <w:style w:type="character" w:customStyle="1" w:styleId="tabchar">
    <w:name w:val="tabchar"/>
    <w:basedOn w:val="DefaultParagraphFont"/>
    <w:rsid w:val="003D0C2D"/>
  </w:style>
  <w:style w:type="character" w:customStyle="1" w:styleId="ui-provider">
    <w:name w:val="ui-provider"/>
    <w:basedOn w:val="DefaultParagraphFont"/>
    <w:rsid w:val="008607B1"/>
  </w:style>
  <w:style w:type="character" w:customStyle="1" w:styleId="cf01">
    <w:name w:val="cf01"/>
    <w:basedOn w:val="DefaultParagraphFont"/>
    <w:rsid w:val="00EF30A4"/>
    <w:rPr>
      <w:rFonts w:ascii="Segoe UI" w:hAnsi="Segoe UI" w:cs="Segoe UI" w:hint="default"/>
      <w:b/>
      <w:bCs/>
      <w:sz w:val="18"/>
      <w:szCs w:val="18"/>
      <w:shd w:val="clear" w:color="auto" w:fill="FFFFFF"/>
    </w:rPr>
  </w:style>
  <w:style w:type="paragraph" w:styleId="ListBullet">
    <w:name w:val="List Bullet"/>
    <w:basedOn w:val="Normal"/>
    <w:uiPriority w:val="99"/>
    <w:unhideWhenUsed/>
    <w:rsid w:val="00207BCE"/>
    <w:pPr>
      <w:numPr>
        <w:numId w:val="50"/>
      </w:numPr>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86443404">
      <w:bodyDiv w:val="1"/>
      <w:marLeft w:val="0"/>
      <w:marRight w:val="0"/>
      <w:marTop w:val="0"/>
      <w:marBottom w:val="0"/>
      <w:divBdr>
        <w:top w:val="none" w:sz="0" w:space="0" w:color="auto"/>
        <w:left w:val="none" w:sz="0" w:space="0" w:color="auto"/>
        <w:bottom w:val="none" w:sz="0" w:space="0" w:color="auto"/>
        <w:right w:val="none" w:sz="0" w:space="0" w:color="auto"/>
      </w:divBdr>
    </w:div>
    <w:div w:id="1216701279">
      <w:bodyDiv w:val="1"/>
      <w:marLeft w:val="0"/>
      <w:marRight w:val="0"/>
      <w:marTop w:val="0"/>
      <w:marBottom w:val="0"/>
      <w:divBdr>
        <w:top w:val="none" w:sz="0" w:space="0" w:color="auto"/>
        <w:left w:val="none" w:sz="0" w:space="0" w:color="auto"/>
        <w:bottom w:val="none" w:sz="0" w:space="0" w:color="auto"/>
        <w:right w:val="none" w:sz="0" w:space="0" w:color="auto"/>
      </w:divBdr>
      <w:divsChild>
        <w:div w:id="617831000">
          <w:marLeft w:val="0"/>
          <w:marRight w:val="0"/>
          <w:marTop w:val="0"/>
          <w:marBottom w:val="0"/>
          <w:divBdr>
            <w:top w:val="none" w:sz="0" w:space="0" w:color="auto"/>
            <w:left w:val="none" w:sz="0" w:space="0" w:color="auto"/>
            <w:bottom w:val="none" w:sz="0" w:space="0" w:color="auto"/>
            <w:right w:val="none" w:sz="0" w:space="0" w:color="auto"/>
          </w:divBdr>
        </w:div>
        <w:div w:id="2096628427">
          <w:marLeft w:val="0"/>
          <w:marRight w:val="0"/>
          <w:marTop w:val="0"/>
          <w:marBottom w:val="0"/>
          <w:divBdr>
            <w:top w:val="none" w:sz="0" w:space="0" w:color="auto"/>
            <w:left w:val="none" w:sz="0" w:space="0" w:color="auto"/>
            <w:bottom w:val="none" w:sz="0" w:space="0" w:color="auto"/>
            <w:right w:val="none" w:sz="0" w:space="0" w:color="auto"/>
          </w:divBdr>
        </w:div>
        <w:div w:id="728039487">
          <w:marLeft w:val="0"/>
          <w:marRight w:val="0"/>
          <w:marTop w:val="0"/>
          <w:marBottom w:val="0"/>
          <w:divBdr>
            <w:top w:val="none" w:sz="0" w:space="0" w:color="auto"/>
            <w:left w:val="none" w:sz="0" w:space="0" w:color="auto"/>
            <w:bottom w:val="none" w:sz="0" w:space="0" w:color="auto"/>
            <w:right w:val="none" w:sz="0" w:space="0" w:color="auto"/>
          </w:divBdr>
        </w:div>
        <w:div w:id="196285463">
          <w:marLeft w:val="0"/>
          <w:marRight w:val="0"/>
          <w:marTop w:val="0"/>
          <w:marBottom w:val="0"/>
          <w:divBdr>
            <w:top w:val="none" w:sz="0" w:space="0" w:color="auto"/>
            <w:left w:val="none" w:sz="0" w:space="0" w:color="auto"/>
            <w:bottom w:val="none" w:sz="0" w:space="0" w:color="auto"/>
            <w:right w:val="none" w:sz="0" w:space="0" w:color="auto"/>
          </w:divBdr>
        </w:div>
      </w:divsChild>
    </w:div>
    <w:div w:id="1239168939">
      <w:bodyDiv w:val="1"/>
      <w:marLeft w:val="0"/>
      <w:marRight w:val="0"/>
      <w:marTop w:val="0"/>
      <w:marBottom w:val="0"/>
      <w:divBdr>
        <w:top w:val="none" w:sz="0" w:space="0" w:color="auto"/>
        <w:left w:val="none" w:sz="0" w:space="0" w:color="auto"/>
        <w:bottom w:val="none" w:sz="0" w:space="0" w:color="auto"/>
        <w:right w:val="none" w:sz="0" w:space="0" w:color="auto"/>
      </w:divBdr>
    </w:div>
    <w:div w:id="2006082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header" Target="header1.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yperlink" Target="mailto:admin@netpositivefutures.co.uk" TargetMode="External"/><Relationship Id="rId2" Type="http://schemas.openxmlformats.org/officeDocument/2006/relationships/customXml" Target="../customXml/item2.xml"/><Relationship Id="rId16" Type="http://schemas.openxmlformats.org/officeDocument/2006/relationships/hyperlink" Target="https://netzero.net-positive.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www.revenue.ie/en/tax/it/forms/webtc1.pdf" TargetMode="External"/><Relationship Id="rId10" Type="http://schemas.openxmlformats.org/officeDocument/2006/relationships/footnotes" Target="foot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etenders.gov.ie" TargetMode="External"/><Relationship Id="rId22"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97736BD3F02449D69EAA07EF513F0D1F"/>
        <w:category>
          <w:name w:val="General"/>
          <w:gallery w:val="placeholder"/>
        </w:category>
        <w:types>
          <w:type w:val="bbPlcHdr"/>
        </w:types>
        <w:behaviors>
          <w:behavior w:val="content"/>
        </w:behaviors>
        <w:guid w:val="{E2D47FE5-8989-4A52-8699-861340F13E7D}"/>
      </w:docPartPr>
      <w:docPartBody>
        <w:p w:rsidR="00EE1324" w:rsidRDefault="007F305E" w:rsidP="007F305E">
          <w:pPr>
            <w:pStyle w:val="97736BD3F02449D69EAA07EF513F0D1F"/>
          </w:pPr>
          <w:r w:rsidRPr="00FA05EF">
            <w:rPr>
              <w:rStyle w:val="PlaceholderText"/>
              <w:rFonts w:eastAsiaTheme="minorHAnsi"/>
              <w:highlight w:val="lightGray"/>
            </w:rPr>
            <w:t>[Insert name of Contracting Authority]</w:t>
          </w:r>
        </w:p>
      </w:docPartBody>
    </w:docPart>
    <w:docPart>
      <w:docPartPr>
        <w:name w:val="90F2A199F3B64269B910CFD8B17E30A2"/>
        <w:category>
          <w:name w:val="General"/>
          <w:gallery w:val="placeholder"/>
        </w:category>
        <w:types>
          <w:type w:val="bbPlcHdr"/>
        </w:types>
        <w:behaviors>
          <w:behavior w:val="content"/>
        </w:behaviors>
        <w:guid w:val="{E6162228-F66A-41BC-82C4-A92DB4B09458}"/>
      </w:docPartPr>
      <w:docPartBody>
        <w:p w:rsidR="00453175" w:rsidRDefault="00A715DE" w:rsidP="00A715DE">
          <w:pPr>
            <w:pStyle w:val="90F2A199F3B64269B910CFD8B17E30A2"/>
          </w:pPr>
          <w:r w:rsidRPr="002204E4">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Lucida Sans">
    <w:panose1 w:val="020B0602030504020204"/>
    <w:charset w:val="00"/>
    <w:family w:val="swiss"/>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Lucida Sans Unicode">
    <w:panose1 w:val="020B0602030504020204"/>
    <w:charset w:val="00"/>
    <w:family w:val="swiss"/>
    <w:pitch w:val="variable"/>
    <w:sig w:usb0="80000AFF" w:usb1="0000396B" w:usb2="00000000" w:usb3="00000000" w:csb0="000000BF" w:csb1="00000000"/>
  </w:font>
  <w:font w:name="Tahoma">
    <w:panose1 w:val="020B0604030504040204"/>
    <w:charset w:val="00"/>
    <w:family w:val="swiss"/>
    <w:pitch w:val="variable"/>
    <w:sig w:usb0="E1002EFF" w:usb1="C000605B" w:usb2="00000029" w:usb3="00000000" w:csb0="000101FF" w:csb1="00000000"/>
  </w:font>
  <w:font w:name="Arial Black">
    <w:panose1 w:val="020B0A04020102020204"/>
    <w:charset w:val="00"/>
    <w:family w:val="swiss"/>
    <w:pitch w:val="variable"/>
    <w:sig w:usb0="A00002AF" w:usb1="400078FB" w:usb2="00000000" w:usb3="00000000" w:csb0="0000009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0FD2"/>
    <w:rsid w:val="00000A67"/>
    <w:rsid w:val="00022C6B"/>
    <w:rsid w:val="00032D78"/>
    <w:rsid w:val="00062867"/>
    <w:rsid w:val="00063CFA"/>
    <w:rsid w:val="000657EC"/>
    <w:rsid w:val="00092393"/>
    <w:rsid w:val="000A7CDC"/>
    <w:rsid w:val="000C1E9A"/>
    <w:rsid w:val="000D50C1"/>
    <w:rsid w:val="001069D1"/>
    <w:rsid w:val="00142DE6"/>
    <w:rsid w:val="00151554"/>
    <w:rsid w:val="001571C9"/>
    <w:rsid w:val="001575E1"/>
    <w:rsid w:val="001861FD"/>
    <w:rsid w:val="0019435E"/>
    <w:rsid w:val="00195904"/>
    <w:rsid w:val="00196C72"/>
    <w:rsid w:val="001E788D"/>
    <w:rsid w:val="002039D7"/>
    <w:rsid w:val="00210161"/>
    <w:rsid w:val="0021178A"/>
    <w:rsid w:val="00244162"/>
    <w:rsid w:val="0025191E"/>
    <w:rsid w:val="00252636"/>
    <w:rsid w:val="002604B6"/>
    <w:rsid w:val="0026184F"/>
    <w:rsid w:val="00261BA1"/>
    <w:rsid w:val="00286E95"/>
    <w:rsid w:val="002C67CD"/>
    <w:rsid w:val="002D658D"/>
    <w:rsid w:val="002F6E3A"/>
    <w:rsid w:val="002F7703"/>
    <w:rsid w:val="002F7A6C"/>
    <w:rsid w:val="00316BD9"/>
    <w:rsid w:val="003302D8"/>
    <w:rsid w:val="0034292A"/>
    <w:rsid w:val="003512A2"/>
    <w:rsid w:val="003748BF"/>
    <w:rsid w:val="0038381E"/>
    <w:rsid w:val="003A2918"/>
    <w:rsid w:val="003A5BC6"/>
    <w:rsid w:val="003B1828"/>
    <w:rsid w:val="003B7605"/>
    <w:rsid w:val="003E2422"/>
    <w:rsid w:val="003F7751"/>
    <w:rsid w:val="00423005"/>
    <w:rsid w:val="00424DB1"/>
    <w:rsid w:val="004306B0"/>
    <w:rsid w:val="00436357"/>
    <w:rsid w:val="00447B03"/>
    <w:rsid w:val="00450FD2"/>
    <w:rsid w:val="00451E4F"/>
    <w:rsid w:val="00453175"/>
    <w:rsid w:val="004669FB"/>
    <w:rsid w:val="00470CB1"/>
    <w:rsid w:val="0048103F"/>
    <w:rsid w:val="00490BE9"/>
    <w:rsid w:val="00492B4F"/>
    <w:rsid w:val="004938FF"/>
    <w:rsid w:val="004960DC"/>
    <w:rsid w:val="004A3273"/>
    <w:rsid w:val="004B374C"/>
    <w:rsid w:val="004C17DE"/>
    <w:rsid w:val="004C7AA2"/>
    <w:rsid w:val="004D2646"/>
    <w:rsid w:val="004E2196"/>
    <w:rsid w:val="004E3F28"/>
    <w:rsid w:val="004E6CC2"/>
    <w:rsid w:val="00510BF0"/>
    <w:rsid w:val="005150E9"/>
    <w:rsid w:val="00531282"/>
    <w:rsid w:val="00537274"/>
    <w:rsid w:val="00551DD8"/>
    <w:rsid w:val="00552FCE"/>
    <w:rsid w:val="005538F3"/>
    <w:rsid w:val="00583774"/>
    <w:rsid w:val="005B4D66"/>
    <w:rsid w:val="005B5666"/>
    <w:rsid w:val="005C206F"/>
    <w:rsid w:val="005C2E17"/>
    <w:rsid w:val="005E5587"/>
    <w:rsid w:val="005F3520"/>
    <w:rsid w:val="00600AB7"/>
    <w:rsid w:val="006019C5"/>
    <w:rsid w:val="006051CD"/>
    <w:rsid w:val="00605A5A"/>
    <w:rsid w:val="0064439D"/>
    <w:rsid w:val="00662793"/>
    <w:rsid w:val="00674FCC"/>
    <w:rsid w:val="00696B8B"/>
    <w:rsid w:val="006B2634"/>
    <w:rsid w:val="006D7A16"/>
    <w:rsid w:val="006E5FFA"/>
    <w:rsid w:val="006E628D"/>
    <w:rsid w:val="006F1E48"/>
    <w:rsid w:val="00721A59"/>
    <w:rsid w:val="00734C7B"/>
    <w:rsid w:val="00764618"/>
    <w:rsid w:val="00773B67"/>
    <w:rsid w:val="007C7EA6"/>
    <w:rsid w:val="007F305E"/>
    <w:rsid w:val="00801F18"/>
    <w:rsid w:val="008037D3"/>
    <w:rsid w:val="0080791B"/>
    <w:rsid w:val="00810ECE"/>
    <w:rsid w:val="00812EB4"/>
    <w:rsid w:val="00846ADC"/>
    <w:rsid w:val="008525C0"/>
    <w:rsid w:val="008B33D9"/>
    <w:rsid w:val="008C37D7"/>
    <w:rsid w:val="008D34E7"/>
    <w:rsid w:val="008F0CC1"/>
    <w:rsid w:val="00904FB6"/>
    <w:rsid w:val="0095110B"/>
    <w:rsid w:val="009653EA"/>
    <w:rsid w:val="00973115"/>
    <w:rsid w:val="00974039"/>
    <w:rsid w:val="00983202"/>
    <w:rsid w:val="009929B5"/>
    <w:rsid w:val="00997905"/>
    <w:rsid w:val="009B66A2"/>
    <w:rsid w:val="009E4CA0"/>
    <w:rsid w:val="009F5D66"/>
    <w:rsid w:val="00A06460"/>
    <w:rsid w:val="00A10DB3"/>
    <w:rsid w:val="00A24A5D"/>
    <w:rsid w:val="00A51FCC"/>
    <w:rsid w:val="00A5768A"/>
    <w:rsid w:val="00A6525D"/>
    <w:rsid w:val="00A657B4"/>
    <w:rsid w:val="00A715DE"/>
    <w:rsid w:val="00A74259"/>
    <w:rsid w:val="00A922BB"/>
    <w:rsid w:val="00AA484F"/>
    <w:rsid w:val="00AF0EC0"/>
    <w:rsid w:val="00AF6317"/>
    <w:rsid w:val="00B0342A"/>
    <w:rsid w:val="00B7071D"/>
    <w:rsid w:val="00B91C99"/>
    <w:rsid w:val="00B96BFA"/>
    <w:rsid w:val="00BA558A"/>
    <w:rsid w:val="00BB14EA"/>
    <w:rsid w:val="00BB7FFC"/>
    <w:rsid w:val="00BD4743"/>
    <w:rsid w:val="00C0226A"/>
    <w:rsid w:val="00C3671F"/>
    <w:rsid w:val="00C43382"/>
    <w:rsid w:val="00C43539"/>
    <w:rsid w:val="00C57F80"/>
    <w:rsid w:val="00C62D55"/>
    <w:rsid w:val="00C73A2E"/>
    <w:rsid w:val="00C86A76"/>
    <w:rsid w:val="00CA2F93"/>
    <w:rsid w:val="00CB4E2D"/>
    <w:rsid w:val="00D06CDC"/>
    <w:rsid w:val="00D105D9"/>
    <w:rsid w:val="00D139C5"/>
    <w:rsid w:val="00D52531"/>
    <w:rsid w:val="00D56FA5"/>
    <w:rsid w:val="00D94CCE"/>
    <w:rsid w:val="00D94D1E"/>
    <w:rsid w:val="00DA7C63"/>
    <w:rsid w:val="00DB1748"/>
    <w:rsid w:val="00DD5D67"/>
    <w:rsid w:val="00DD7646"/>
    <w:rsid w:val="00DE032D"/>
    <w:rsid w:val="00E2332B"/>
    <w:rsid w:val="00E50237"/>
    <w:rsid w:val="00EB78DB"/>
    <w:rsid w:val="00EB7B40"/>
    <w:rsid w:val="00EE1324"/>
    <w:rsid w:val="00EE18EB"/>
    <w:rsid w:val="00EF0844"/>
    <w:rsid w:val="00EF4193"/>
    <w:rsid w:val="00EF597F"/>
    <w:rsid w:val="00F349C0"/>
    <w:rsid w:val="00F45608"/>
    <w:rsid w:val="00F60824"/>
    <w:rsid w:val="00F6111D"/>
    <w:rsid w:val="00F61C5B"/>
    <w:rsid w:val="00F74179"/>
    <w:rsid w:val="00F809FF"/>
    <w:rsid w:val="00F94BFB"/>
    <w:rsid w:val="00FD6DE4"/>
    <w:rsid w:val="00FE3C8E"/>
    <w:rsid w:val="00FE7D01"/>
  </w:rsids>
  <m:mathPr>
    <m:mathFont m:val="Cambria Math"/>
    <m:brkBin m:val="before"/>
    <m:brkBinSub m:val="--"/>
    <m:smallFrac m:val="0"/>
    <m:dispDef/>
    <m:lMargin m:val="0"/>
    <m:rMargin m:val="0"/>
    <m:defJc m:val="centerGroup"/>
    <m:wrapIndent m:val="1440"/>
    <m:intLim m:val="subSup"/>
    <m:naryLim m:val="undOvr"/>
  </m:mathPr>
  <w:themeFontLang w:val="en-IE"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IE"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A715DE"/>
  </w:style>
  <w:style w:type="paragraph" w:customStyle="1" w:styleId="97736BD3F02449D69EAA07EF513F0D1F">
    <w:name w:val="97736BD3F02449D69EAA07EF513F0D1F"/>
    <w:rsid w:val="007F305E"/>
    <w:rPr>
      <w:kern w:val="2"/>
      <w14:ligatures w14:val="standardContextual"/>
    </w:rPr>
  </w:style>
  <w:style w:type="paragraph" w:customStyle="1" w:styleId="90F2A199F3B64269B910CFD8B17E30A2">
    <w:name w:val="90F2A199F3B64269B910CFD8B17E30A2"/>
    <w:rsid w:val="00A715DE"/>
    <w:pPr>
      <w:spacing w:line="278" w:lineRule="auto"/>
    </w:pPr>
    <w:rPr>
      <w:kern w:val="2"/>
      <w:sz w:val="24"/>
      <w:szCs w:val="24"/>
      <w:lang w:eastAsia="en-IE"/>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
  <Abstract>Trinity College Dublin</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Status xmlns="71179dca-4612-4b5a-8f4c-cedbb706e579"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9A226C7B75B3EE4A900A8F218BE9903E" ma:contentTypeVersion="4" ma:contentTypeDescription="Create a new document." ma:contentTypeScope="" ma:versionID="0a7d0c83182905b4beb9c9697edfae0a">
  <xsd:schema xmlns:xsd="http://www.w3.org/2001/XMLSchema" xmlns:xs="http://www.w3.org/2001/XMLSchema" xmlns:p="http://schemas.microsoft.com/office/2006/metadata/properties" xmlns:ns2="71179dca-4612-4b5a-8f4c-cedbb706e579" targetNamespace="http://schemas.microsoft.com/office/2006/metadata/properties" ma:root="true" ma:fieldsID="1db8397afa464d4281c6dfedfa93cef8" ns2:_="">
    <xsd:import namespace="71179dca-4612-4b5a-8f4c-cedbb706e57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179dca-4612-4b5a-8f4c-cedbb706e57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Status" ma:index="11" nillable="true" ma:displayName="Status" ma:format="Dropdown" ma:internalName="Status">
      <xsd:simpleType>
        <xsd:restriction base="dms:Choice">
          <xsd:enumeration value="Draft"/>
          <xsd:enumeration value="Final"/>
          <xsd:enumeration value="For Informatio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FD6FD80-17C9-4144-B64D-3764C7BC0984}">
  <ds:schemaRefs>
    <ds:schemaRef ds:uri="http://schemas.microsoft.com/office/2006/metadata/properties"/>
    <ds:schemaRef ds:uri="http://schemas.microsoft.com/office/infopath/2007/PartnerControls"/>
    <ds:schemaRef ds:uri="71179dca-4612-4b5a-8f4c-cedbb706e579"/>
  </ds:schemaRefs>
</ds:datastoreItem>
</file>

<file path=customXml/itemProps3.xml><?xml version="1.0" encoding="utf-8"?>
<ds:datastoreItem xmlns:ds="http://schemas.openxmlformats.org/officeDocument/2006/customXml" ds:itemID="{9CFE463E-8562-4DF6-98A4-440FB5610560}">
  <ds:schemaRefs>
    <ds:schemaRef ds:uri="http://schemas.openxmlformats.org/officeDocument/2006/bibliography"/>
  </ds:schemaRefs>
</ds:datastoreItem>
</file>

<file path=customXml/itemProps4.xml><?xml version="1.0" encoding="utf-8"?>
<ds:datastoreItem xmlns:ds="http://schemas.openxmlformats.org/officeDocument/2006/customXml" ds:itemID="{81739458-BE71-471B-94B2-391ED8F6EB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179dca-4612-4b5a-8f4c-cedbb706e5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8FD1ED2-6DFD-4606-A000-D16C6C28C532}">
  <ds:schemaRefs>
    <ds:schemaRef ds:uri="http://schemas.microsoft.com/sharepoint/v3/contenttype/forms"/>
  </ds:schemaRefs>
</ds:datastoreItem>
</file>

<file path=docMetadata/LabelInfo.xml><?xml version="1.0" encoding="utf-8"?>
<clbl:labelList xmlns:clbl="http://schemas.microsoft.com/office/2020/mipLabelMetadata">
  <clbl:label id="{0084b924-3ab4-4116-9251-9939f695e54c}" enabled="0" method="" siteId="{0084b924-3ab4-4116-9251-9939f695e54c}" removed="1"/>
</clbl:labelList>
</file>

<file path=docProps/app.xml><?xml version="1.0" encoding="utf-8"?>
<Properties xmlns="http://schemas.openxmlformats.org/officeDocument/2006/extended-properties" xmlns:vt="http://schemas.openxmlformats.org/officeDocument/2006/docPropsVTypes">
  <Template>Normal</Template>
  <TotalTime>310</TotalTime>
  <Pages>58</Pages>
  <Words>13635</Words>
  <Characters>77726</Characters>
  <Application>Microsoft Office Word</Application>
  <DocSecurity>0</DocSecurity>
  <Lines>647</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91179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Joe.Kelly</dc:creator>
  <cp:keywords/>
  <dc:description/>
  <cp:lastModifiedBy>Kim.Rainsford</cp:lastModifiedBy>
  <cp:revision>79</cp:revision>
  <cp:lastPrinted>2023-08-04T17:03:00Z</cp:lastPrinted>
  <dcterms:created xsi:type="dcterms:W3CDTF">2026-09-29T10:11:00Z</dcterms:created>
  <dcterms:modified xsi:type="dcterms:W3CDTF">2026-10-01T14:37:00Z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0x0101009A226C7B75B3EE4A900A8F218BE9903E</vt:lpwstr>
  </property>
  <property fmtid="{D5CDD505-2E9C-101B-9397-08002B2CF9AE}" pid="3" name="eDocs_FileTopics">
    <vt:lpwstr>4;#Procurement|41fa1766-aa2c-4505-9706-970537c42017</vt:lpwstr>
  </property>
  <property fmtid="{D5CDD505-2E9C-101B-9397-08002B2CF9AE}" pid="4" name="eDocs_SecurityClassification">
    <vt:lpwstr>1;#Restrictive|b6cdb86d-2ce3-48f9-be6c-29b64bc9cca9</vt:lpwstr>
  </property>
  <property fmtid="{D5CDD505-2E9C-101B-9397-08002B2CF9AE}" pid="5" name="eDocs_Year">
    <vt:lpwstr>10;#2023|5521725d-3283-473c-88ba-74eed55e6478</vt:lpwstr>
  </property>
  <property fmtid="{D5CDD505-2E9C-101B-9397-08002B2CF9AE}" pid="6" name="eDocs_SeriesSubSeries">
    <vt:lpwstr>8;#004|0a2f83b0-1da3-44c7-9eb9-52e44a712567</vt:lpwstr>
  </property>
  <property fmtid="{D5CDD505-2E9C-101B-9397-08002B2CF9AE}" pid="7" name="_dlc_policyId">
    <vt:lpwstr/>
  </property>
  <property fmtid="{D5CDD505-2E9C-101B-9397-08002B2CF9AE}" pid="8" name="ItemRetentionFormula">
    <vt:lpwstr/>
  </property>
  <property fmtid="{D5CDD505-2E9C-101B-9397-08002B2CF9AE}" pid="9" name="eDocs_DocumentTopics">
    <vt:lpwstr/>
  </property>
  <property fmtid="{D5CDD505-2E9C-101B-9397-08002B2CF9AE}" pid="10" name="MediaServiceImageTags">
    <vt:lpwstr/>
  </property>
</Properties>
</file>