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F688" w14:textId="3E6AB7B3" w:rsidR="00CC25BA" w:rsidRPr="001A134A" w:rsidRDefault="00341DE2" w:rsidP="00341DE2">
      <w:pPr>
        <w:jc w:val="center"/>
      </w:pPr>
      <w:r>
        <w:rPr>
          <w:noProof/>
          <w:lang w:eastAsia="en-IE"/>
        </w:rPr>
        <w:drawing>
          <wp:inline distT="0" distB="0" distL="0" distR="0" wp14:anchorId="1F161510" wp14:editId="6DA41BAC">
            <wp:extent cx="2331466" cy="11049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a:stretch>
                      <a:fillRect/>
                    </a:stretch>
                  </pic:blipFill>
                  <pic:spPr>
                    <a:xfrm>
                      <a:off x="0" y="0"/>
                      <a:ext cx="2349035" cy="1113226"/>
                    </a:xfrm>
                    <a:prstGeom prst="rect">
                      <a:avLst/>
                    </a:prstGeom>
                  </pic:spPr>
                </pic:pic>
              </a:graphicData>
            </a:graphic>
          </wp:inline>
        </w:drawing>
      </w:r>
    </w:p>
    <w:p w14:paraId="178DB565" w14:textId="77777777" w:rsidR="00341DE2" w:rsidRDefault="00341DE2" w:rsidP="00341DE2">
      <w:pPr>
        <w:jc w:val="both"/>
        <w:rPr>
          <w:sz w:val="32"/>
          <w:szCs w:val="32"/>
        </w:rPr>
      </w:pPr>
    </w:p>
    <w:p w14:paraId="07BD0618" w14:textId="0CFE6C4E" w:rsidR="002C3E02" w:rsidRPr="00341DE2" w:rsidRDefault="002C3E02" w:rsidP="00341DE2">
      <w:pPr>
        <w:jc w:val="center"/>
      </w:pPr>
      <w:r>
        <w:rPr>
          <w:sz w:val="32"/>
          <w:szCs w:val="32"/>
        </w:rPr>
        <w:t>Rásaíocht Con Éireann/Greyhound Racing Ireland</w:t>
      </w:r>
    </w:p>
    <w:p w14:paraId="799F6EF4" w14:textId="77777777" w:rsidR="00CC25BA" w:rsidRPr="00E415C7" w:rsidRDefault="00CC25BA" w:rsidP="00AD3090">
      <w:pPr>
        <w:jc w:val="left"/>
        <w:rPr>
          <w:b/>
          <w:sz w:val="32"/>
          <w:szCs w:val="32"/>
        </w:rPr>
      </w:pPr>
    </w:p>
    <w:p w14:paraId="7470753B" w14:textId="77777777" w:rsidR="0010517E" w:rsidRDefault="0010517E" w:rsidP="00E415C7">
      <w:pPr>
        <w:jc w:val="center"/>
        <w:rPr>
          <w:b/>
          <w:sz w:val="28"/>
        </w:rPr>
      </w:pPr>
    </w:p>
    <w:p w14:paraId="194E5C89" w14:textId="77777777" w:rsidR="00CC25BA" w:rsidRPr="001A134A" w:rsidRDefault="0010517E" w:rsidP="00E415C7">
      <w:pPr>
        <w:jc w:val="center"/>
        <w:rPr>
          <w:sz w:val="32"/>
          <w:szCs w:val="32"/>
        </w:rPr>
      </w:pPr>
      <w:r>
        <w:rPr>
          <w:b/>
          <w:sz w:val="28"/>
        </w:rPr>
        <w:t xml:space="preserve">OPEN </w:t>
      </w:r>
      <w:r w:rsidR="00E415C7">
        <w:rPr>
          <w:b/>
          <w:sz w:val="28"/>
        </w:rPr>
        <w:t>PROCEDURE</w:t>
      </w:r>
    </w:p>
    <w:p w14:paraId="6E40B03C" w14:textId="77777777" w:rsidR="00E415C7" w:rsidRDefault="00E415C7" w:rsidP="00E415C7">
      <w:pPr>
        <w:jc w:val="center"/>
        <w:rPr>
          <w:b/>
          <w:sz w:val="32"/>
          <w:szCs w:val="32"/>
          <w:u w:val="single"/>
        </w:rPr>
      </w:pPr>
      <w:r w:rsidRPr="00E415C7">
        <w:rPr>
          <w:b/>
          <w:sz w:val="32"/>
          <w:szCs w:val="32"/>
          <w:u w:val="single"/>
        </w:rPr>
        <w:t>Formal Tendering</w:t>
      </w:r>
    </w:p>
    <w:p w14:paraId="42B5DE0A" w14:textId="77777777" w:rsidR="0010517E" w:rsidRDefault="0010517E" w:rsidP="006B44E2">
      <w:pPr>
        <w:jc w:val="center"/>
        <w:rPr>
          <w:sz w:val="48"/>
          <w:szCs w:val="48"/>
          <w:u w:val="single"/>
        </w:rPr>
      </w:pPr>
    </w:p>
    <w:p w14:paraId="1416A1D4" w14:textId="30EBEF97" w:rsidR="00341DE2" w:rsidRPr="00341DE2" w:rsidRDefault="00341DE2" w:rsidP="00341DE2">
      <w:pPr>
        <w:jc w:val="center"/>
        <w:rPr>
          <w:b/>
          <w:bCs/>
          <w:sz w:val="48"/>
          <w:szCs w:val="48"/>
        </w:rPr>
      </w:pPr>
      <w:r w:rsidRPr="00341DE2">
        <w:rPr>
          <w:b/>
          <w:bCs/>
          <w:sz w:val="48"/>
          <w:szCs w:val="48"/>
        </w:rPr>
        <w:t>Invitation to Tender</w:t>
      </w:r>
    </w:p>
    <w:p w14:paraId="213DC0DA" w14:textId="77777777" w:rsidR="00341DE2" w:rsidRDefault="00341DE2" w:rsidP="00341DE2">
      <w:pPr>
        <w:jc w:val="center"/>
        <w:rPr>
          <w:sz w:val="48"/>
          <w:szCs w:val="48"/>
          <w:u w:val="single"/>
        </w:rPr>
      </w:pPr>
    </w:p>
    <w:p w14:paraId="4EBD4EAC" w14:textId="591CB715" w:rsidR="00CC25BA" w:rsidRPr="00C64CFD" w:rsidRDefault="008A18A4" w:rsidP="00581138">
      <w:pPr>
        <w:jc w:val="center"/>
        <w:rPr>
          <w:sz w:val="28"/>
          <w:szCs w:val="28"/>
          <w:u w:val="single"/>
        </w:rPr>
      </w:pPr>
      <w:r w:rsidRPr="00C64CFD">
        <w:rPr>
          <w:b/>
          <w:bCs/>
          <w:sz w:val="48"/>
          <w:szCs w:val="48"/>
          <w:u w:val="single"/>
        </w:rPr>
        <w:t>For the provision</w:t>
      </w:r>
      <w:r w:rsidR="008E2E7E">
        <w:rPr>
          <w:b/>
          <w:bCs/>
          <w:sz w:val="48"/>
          <w:szCs w:val="48"/>
          <w:u w:val="single"/>
        </w:rPr>
        <w:t xml:space="preserve"> of</w:t>
      </w:r>
      <w:r w:rsidRPr="00C64CFD">
        <w:rPr>
          <w:b/>
          <w:bCs/>
          <w:sz w:val="48"/>
          <w:szCs w:val="48"/>
          <w:u w:val="single"/>
        </w:rPr>
        <w:t xml:space="preserve"> </w:t>
      </w:r>
      <w:r w:rsidR="00581138" w:rsidRPr="00C64CFD">
        <w:rPr>
          <w:b/>
          <w:bCs/>
          <w:sz w:val="48"/>
          <w:szCs w:val="48"/>
          <w:u w:val="single"/>
        </w:rPr>
        <w:t>Greyhound Foster Care</w:t>
      </w:r>
      <w:r w:rsidR="00340CB3">
        <w:rPr>
          <w:b/>
          <w:bCs/>
          <w:sz w:val="48"/>
          <w:szCs w:val="48"/>
          <w:u w:val="single"/>
        </w:rPr>
        <w:t xml:space="preserve"> C</w:t>
      </w:r>
      <w:r w:rsidR="008349CF" w:rsidRPr="00C64CFD">
        <w:rPr>
          <w:b/>
          <w:bCs/>
          <w:sz w:val="48"/>
          <w:szCs w:val="48"/>
          <w:u w:val="single"/>
        </w:rPr>
        <w:t>entres</w:t>
      </w:r>
      <w:r w:rsidR="00581138" w:rsidRPr="00C64CFD">
        <w:rPr>
          <w:b/>
          <w:bCs/>
          <w:sz w:val="48"/>
          <w:szCs w:val="48"/>
          <w:u w:val="single"/>
        </w:rPr>
        <w:t xml:space="preserve"> and Pre-Travel Accommodation Centres</w:t>
      </w:r>
    </w:p>
    <w:p w14:paraId="4F7FEB29" w14:textId="77777777" w:rsidR="00E415C7" w:rsidRDefault="00E415C7" w:rsidP="00AD3090">
      <w:pPr>
        <w:jc w:val="left"/>
        <w:rPr>
          <w:sz w:val="28"/>
          <w:szCs w:val="28"/>
        </w:rPr>
      </w:pPr>
    </w:p>
    <w:p w14:paraId="796D5317" w14:textId="77777777" w:rsidR="002C3E02" w:rsidRPr="009A332A" w:rsidRDefault="002C3E02" w:rsidP="002C3E02">
      <w:pPr>
        <w:jc w:val="left"/>
        <w:rPr>
          <w:sz w:val="28"/>
          <w:szCs w:val="28"/>
        </w:rPr>
      </w:pPr>
      <w:r w:rsidRPr="009A332A">
        <w:rPr>
          <w:sz w:val="28"/>
          <w:szCs w:val="28"/>
        </w:rPr>
        <w:t>Tender Return Date:</w:t>
      </w:r>
    </w:p>
    <w:p w14:paraId="72199955" w14:textId="204485EB" w:rsidR="002C3E02" w:rsidRPr="001A134A" w:rsidRDefault="00DF20A4" w:rsidP="002C3E02">
      <w:pPr>
        <w:jc w:val="left"/>
        <w:rPr>
          <w:sz w:val="28"/>
          <w:szCs w:val="28"/>
        </w:rPr>
      </w:pPr>
      <w:r>
        <w:rPr>
          <w:sz w:val="28"/>
          <w:szCs w:val="28"/>
        </w:rPr>
        <w:t>6</w:t>
      </w:r>
      <w:r w:rsidRPr="00DF20A4">
        <w:rPr>
          <w:sz w:val="28"/>
          <w:szCs w:val="28"/>
          <w:vertAlign w:val="superscript"/>
        </w:rPr>
        <w:t>th</w:t>
      </w:r>
      <w:r>
        <w:rPr>
          <w:sz w:val="28"/>
          <w:szCs w:val="28"/>
        </w:rPr>
        <w:t xml:space="preserve"> November </w:t>
      </w:r>
      <w:r w:rsidR="0042388B">
        <w:rPr>
          <w:sz w:val="28"/>
          <w:szCs w:val="28"/>
        </w:rPr>
        <w:t xml:space="preserve"> 2026</w:t>
      </w:r>
    </w:p>
    <w:p w14:paraId="5B1C3502" w14:textId="77777777" w:rsidR="002C3E02" w:rsidRPr="001A134A" w:rsidRDefault="002C3E02" w:rsidP="002C3E02">
      <w:pPr>
        <w:jc w:val="left"/>
        <w:rPr>
          <w:sz w:val="28"/>
          <w:szCs w:val="28"/>
        </w:rPr>
      </w:pPr>
    </w:p>
    <w:p w14:paraId="642A738D" w14:textId="77777777" w:rsidR="002C3E02" w:rsidRPr="001A134A" w:rsidRDefault="002C3E02" w:rsidP="002C3E02">
      <w:pPr>
        <w:jc w:val="left"/>
        <w:rPr>
          <w:sz w:val="28"/>
          <w:szCs w:val="28"/>
        </w:rPr>
      </w:pPr>
      <w:r w:rsidRPr="001A134A">
        <w:rPr>
          <w:sz w:val="28"/>
          <w:szCs w:val="28"/>
        </w:rPr>
        <w:t>Tender Return To:-</w:t>
      </w:r>
    </w:p>
    <w:p w14:paraId="4B9FE2A8" w14:textId="77777777" w:rsidR="002C3E02" w:rsidRDefault="002C3E02" w:rsidP="002C3E02">
      <w:pPr>
        <w:jc w:val="left"/>
        <w:rPr>
          <w:sz w:val="28"/>
          <w:szCs w:val="28"/>
        </w:rPr>
      </w:pPr>
      <w:r w:rsidRPr="003902E4">
        <w:rPr>
          <w:b/>
          <w:sz w:val="28"/>
          <w:szCs w:val="28"/>
        </w:rPr>
        <w:t xml:space="preserve">Michael </w:t>
      </w:r>
      <w:r>
        <w:rPr>
          <w:b/>
          <w:sz w:val="28"/>
          <w:szCs w:val="28"/>
        </w:rPr>
        <w:t>Cussen</w:t>
      </w:r>
    </w:p>
    <w:p w14:paraId="4FC7193A" w14:textId="2150A0D3" w:rsidR="002C3E02" w:rsidRDefault="002C3E02" w:rsidP="002C3E02">
      <w:pPr>
        <w:jc w:val="left"/>
        <w:rPr>
          <w:sz w:val="28"/>
          <w:szCs w:val="28"/>
        </w:rPr>
      </w:pPr>
      <w:r>
        <w:rPr>
          <w:sz w:val="28"/>
          <w:szCs w:val="28"/>
        </w:rPr>
        <w:t>Procurement Officer.</w:t>
      </w:r>
    </w:p>
    <w:p w14:paraId="241FA9E0" w14:textId="77777777" w:rsidR="002C3E02" w:rsidRDefault="002C3E02" w:rsidP="002C3E02">
      <w:pPr>
        <w:jc w:val="left"/>
        <w:rPr>
          <w:sz w:val="28"/>
          <w:szCs w:val="28"/>
        </w:rPr>
      </w:pPr>
      <w:r>
        <w:rPr>
          <w:sz w:val="32"/>
          <w:szCs w:val="32"/>
        </w:rPr>
        <w:t>Rásaíocht Con Éireann</w:t>
      </w:r>
      <w:r>
        <w:rPr>
          <w:sz w:val="28"/>
          <w:szCs w:val="28"/>
        </w:rPr>
        <w:t xml:space="preserve"> </w:t>
      </w:r>
    </w:p>
    <w:p w14:paraId="6DC4CE1D" w14:textId="77777777" w:rsidR="002C3E02" w:rsidRDefault="002C3E02" w:rsidP="002C3E02">
      <w:pPr>
        <w:jc w:val="left"/>
        <w:rPr>
          <w:sz w:val="28"/>
          <w:szCs w:val="28"/>
        </w:rPr>
      </w:pPr>
      <w:r>
        <w:rPr>
          <w:sz w:val="28"/>
          <w:szCs w:val="28"/>
        </w:rPr>
        <w:t>Greenpark, Dock Road,</w:t>
      </w:r>
    </w:p>
    <w:p w14:paraId="32242346" w14:textId="77777777" w:rsidR="002C3E02" w:rsidRPr="001A134A" w:rsidRDefault="002C3E02" w:rsidP="002C3E02">
      <w:pPr>
        <w:jc w:val="left"/>
        <w:rPr>
          <w:sz w:val="28"/>
          <w:szCs w:val="28"/>
        </w:rPr>
      </w:pPr>
      <w:r>
        <w:rPr>
          <w:sz w:val="28"/>
          <w:szCs w:val="28"/>
        </w:rPr>
        <w:t>Limerick</w:t>
      </w:r>
    </w:p>
    <w:p w14:paraId="2F6A0E45" w14:textId="77777777" w:rsidR="00CC25BA" w:rsidRPr="001A134A" w:rsidRDefault="00CC25BA" w:rsidP="00AD3090">
      <w:pPr>
        <w:jc w:val="left"/>
        <w:rPr>
          <w:sz w:val="28"/>
          <w:szCs w:val="28"/>
        </w:rPr>
      </w:pPr>
    </w:p>
    <w:p w14:paraId="64C7B807" w14:textId="673CFABC" w:rsidR="009F2A76" w:rsidRPr="001115B9" w:rsidRDefault="0010517E" w:rsidP="001115B9">
      <w:pPr>
        <w:jc w:val="left"/>
        <w:rPr>
          <w:sz w:val="28"/>
          <w:szCs w:val="28"/>
        </w:rPr>
      </w:pPr>
      <w:r>
        <w:rPr>
          <w:sz w:val="28"/>
          <w:szCs w:val="28"/>
        </w:rPr>
        <w:t xml:space="preserve">Tender Reference: </w:t>
      </w:r>
      <w:r w:rsidR="00030062" w:rsidRPr="00733587">
        <w:rPr>
          <w:b/>
          <w:bCs/>
          <w:sz w:val="28"/>
          <w:szCs w:val="28"/>
        </w:rPr>
        <w:t>GRI1</w:t>
      </w:r>
      <w:r w:rsidR="00565A6A">
        <w:rPr>
          <w:b/>
          <w:bCs/>
          <w:sz w:val="28"/>
          <w:szCs w:val="28"/>
        </w:rPr>
        <w:t>1</w:t>
      </w:r>
      <w:r w:rsidR="0042388B">
        <w:rPr>
          <w:b/>
          <w:bCs/>
          <w:sz w:val="28"/>
          <w:szCs w:val="28"/>
        </w:rPr>
        <w:t>45</w:t>
      </w:r>
      <w:r w:rsidR="00030062" w:rsidRPr="00733587">
        <w:rPr>
          <w:b/>
          <w:bCs/>
          <w:sz w:val="28"/>
          <w:szCs w:val="28"/>
        </w:rPr>
        <w:t>M</w:t>
      </w:r>
      <w:r w:rsidR="001115B9">
        <w:rPr>
          <w:b/>
          <w:bCs/>
          <w:sz w:val="28"/>
          <w:szCs w:val="28"/>
        </w:rPr>
        <w:t>C</w:t>
      </w:r>
    </w:p>
    <w:p w14:paraId="5CEBD6E2" w14:textId="77777777" w:rsidR="00C217C5" w:rsidRPr="00626648" w:rsidRDefault="00C217C5" w:rsidP="00C217C5">
      <w:pPr>
        <w:tabs>
          <w:tab w:val="left" w:pos="720"/>
          <w:tab w:val="center" w:pos="4153"/>
          <w:tab w:val="right" w:pos="8306"/>
        </w:tabs>
        <w:spacing w:after="0"/>
        <w:jc w:val="left"/>
        <w:rPr>
          <w:rFonts w:eastAsia="Times New Roman" w:cs="Arial"/>
          <w:b/>
          <w:bCs/>
          <w:sz w:val="28"/>
          <w:szCs w:val="28"/>
        </w:rPr>
      </w:pPr>
      <w:r w:rsidRPr="00626648">
        <w:rPr>
          <w:rFonts w:eastAsia="Times New Roman" w:cs="Arial"/>
          <w:b/>
          <w:bCs/>
          <w:sz w:val="28"/>
          <w:szCs w:val="28"/>
        </w:rPr>
        <w:lastRenderedPageBreak/>
        <w:t>Disclaimer</w:t>
      </w:r>
    </w:p>
    <w:p w14:paraId="5E9F7CFB" w14:textId="77777777" w:rsidR="00C217C5" w:rsidRPr="00626648" w:rsidRDefault="00C217C5" w:rsidP="00C217C5">
      <w:pPr>
        <w:autoSpaceDE w:val="0"/>
        <w:autoSpaceDN w:val="0"/>
        <w:adjustRightInd w:val="0"/>
        <w:spacing w:after="0"/>
        <w:jc w:val="both"/>
        <w:rPr>
          <w:rFonts w:eastAsia="Times New Roman" w:cs="Arial"/>
          <w:sz w:val="24"/>
          <w:szCs w:val="24"/>
        </w:rPr>
      </w:pPr>
      <w:r w:rsidRPr="00626648">
        <w:rPr>
          <w:rFonts w:eastAsia="Times New Roman" w:cs="Arial"/>
          <w:sz w:val="24"/>
          <w:szCs w:val="24"/>
        </w:rPr>
        <w:t>This document issued herewith (“the Document”) is for information only and does not constitute, and shall not be interpreted as, an offer for sale, prospectus, or the basis of a contract.</w:t>
      </w:r>
    </w:p>
    <w:p w14:paraId="278AA411" w14:textId="77777777" w:rsidR="00C217C5" w:rsidRPr="00626648" w:rsidRDefault="00C217C5" w:rsidP="00C217C5">
      <w:pPr>
        <w:autoSpaceDE w:val="0"/>
        <w:autoSpaceDN w:val="0"/>
        <w:adjustRightInd w:val="0"/>
        <w:spacing w:after="0"/>
        <w:jc w:val="both"/>
        <w:rPr>
          <w:rFonts w:eastAsia="Times New Roman" w:cs="Arial"/>
          <w:sz w:val="24"/>
          <w:szCs w:val="24"/>
        </w:rPr>
      </w:pPr>
    </w:p>
    <w:p w14:paraId="0CC4F5D3" w14:textId="77777777" w:rsidR="00C217C5" w:rsidRPr="00626648" w:rsidRDefault="00C217C5" w:rsidP="00C217C5">
      <w:pPr>
        <w:autoSpaceDE w:val="0"/>
        <w:autoSpaceDN w:val="0"/>
        <w:adjustRightInd w:val="0"/>
        <w:spacing w:after="0"/>
        <w:jc w:val="both"/>
        <w:rPr>
          <w:rFonts w:eastAsia="Times New Roman" w:cs="Arial"/>
          <w:sz w:val="24"/>
          <w:szCs w:val="24"/>
        </w:rPr>
      </w:pPr>
      <w:r w:rsidRPr="00626648">
        <w:rPr>
          <w:rFonts w:eastAsia="Times New Roman" w:cs="Arial"/>
          <w:sz w:val="24"/>
          <w:szCs w:val="24"/>
        </w:rPr>
        <w:t>Candidates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w:t>
      </w:r>
      <w:r w:rsidR="00587DE2">
        <w:rPr>
          <w:rFonts w:eastAsia="Times New Roman" w:cs="Arial"/>
          <w:sz w:val="24"/>
          <w:szCs w:val="24"/>
        </w:rPr>
        <w:t xml:space="preserve">se provided by or on behalf of </w:t>
      </w:r>
      <w:r w:rsidR="00503D12">
        <w:rPr>
          <w:rFonts w:eastAsia="Times New Roman" w:cs="Arial"/>
          <w:sz w:val="24"/>
          <w:szCs w:val="24"/>
        </w:rPr>
        <w:t>RCÉ</w:t>
      </w:r>
      <w:r w:rsidRPr="00626648">
        <w:rPr>
          <w:rFonts w:eastAsia="Times New Roman" w:cs="Arial"/>
          <w:sz w:val="24"/>
          <w:szCs w:val="24"/>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00503D12">
        <w:rPr>
          <w:rFonts w:eastAsia="Times New Roman" w:cs="Arial"/>
          <w:sz w:val="24"/>
          <w:szCs w:val="24"/>
        </w:rPr>
        <w:t>RCÉ</w:t>
      </w:r>
      <w:r w:rsidRPr="00626648">
        <w:rPr>
          <w:rFonts w:eastAsia="Times New Roman" w:cs="Arial"/>
          <w:sz w:val="24"/>
          <w:szCs w:val="24"/>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00503D12">
        <w:rPr>
          <w:rFonts w:eastAsia="Times New Roman" w:cs="Arial"/>
          <w:sz w:val="24"/>
          <w:szCs w:val="24"/>
        </w:rPr>
        <w:t>RCÉ</w:t>
      </w:r>
      <w:r w:rsidRPr="00626648">
        <w:rPr>
          <w:rFonts w:eastAsia="Times New Roman" w:cs="Arial"/>
          <w:sz w:val="24"/>
          <w:szCs w:val="24"/>
        </w:rPr>
        <w:t xml:space="preserve"> officers, employees, agents and professional advisers expressly disclaim any and all liability arising out of such documentation or information and any errors or omissions in or from the documents and information. </w:t>
      </w:r>
    </w:p>
    <w:p w14:paraId="7B17445D" w14:textId="77777777" w:rsidR="00C217C5" w:rsidRPr="00626648" w:rsidRDefault="00C217C5" w:rsidP="00C217C5">
      <w:pPr>
        <w:autoSpaceDE w:val="0"/>
        <w:autoSpaceDN w:val="0"/>
        <w:adjustRightInd w:val="0"/>
        <w:spacing w:after="0"/>
        <w:jc w:val="both"/>
        <w:rPr>
          <w:rFonts w:eastAsia="Times New Roman" w:cs="Arial"/>
          <w:sz w:val="24"/>
          <w:szCs w:val="24"/>
        </w:rPr>
      </w:pPr>
    </w:p>
    <w:p w14:paraId="46A6A423" w14:textId="77777777" w:rsidR="00C217C5" w:rsidRPr="00626648" w:rsidRDefault="00503D12" w:rsidP="005B3337">
      <w:pPr>
        <w:autoSpaceDE w:val="0"/>
        <w:autoSpaceDN w:val="0"/>
        <w:adjustRightInd w:val="0"/>
        <w:spacing w:after="0"/>
        <w:jc w:val="both"/>
        <w:rPr>
          <w:rFonts w:eastAsia="Times New Roman" w:cs="Arial"/>
          <w:sz w:val="24"/>
          <w:szCs w:val="24"/>
        </w:rPr>
      </w:pPr>
      <w:r>
        <w:rPr>
          <w:rFonts w:eastAsia="Times New Roman" w:cs="Arial"/>
          <w:sz w:val="24"/>
          <w:szCs w:val="24"/>
        </w:rPr>
        <w:t>RCÉ</w:t>
      </w:r>
      <w:r w:rsidR="001B7CC6">
        <w:rPr>
          <w:rFonts w:eastAsia="Times New Roman" w:cs="Arial"/>
          <w:sz w:val="24"/>
          <w:szCs w:val="24"/>
        </w:rPr>
        <w:t xml:space="preserve"> </w:t>
      </w:r>
      <w:r w:rsidR="00C217C5" w:rsidRPr="00626648">
        <w:rPr>
          <w:rFonts w:eastAsia="Times New Roman" w:cs="Arial"/>
          <w:sz w:val="24"/>
          <w:szCs w:val="24"/>
        </w:rPr>
        <w:t>reserves the right to discontinue the procurement process at any time.</w:t>
      </w:r>
    </w:p>
    <w:p w14:paraId="01F3B267" w14:textId="77777777" w:rsidR="00C217C5" w:rsidRPr="00626648" w:rsidRDefault="00C217C5" w:rsidP="005B3337">
      <w:pPr>
        <w:autoSpaceDE w:val="0"/>
        <w:autoSpaceDN w:val="0"/>
        <w:adjustRightInd w:val="0"/>
        <w:spacing w:after="0"/>
        <w:jc w:val="both"/>
        <w:rPr>
          <w:rFonts w:eastAsia="Times New Roman" w:cs="Arial"/>
          <w:sz w:val="24"/>
          <w:szCs w:val="24"/>
        </w:rPr>
      </w:pPr>
    </w:p>
    <w:p w14:paraId="7D0FCB2B" w14:textId="77777777" w:rsidR="00C217C5" w:rsidRPr="00626648" w:rsidRDefault="00C217C5" w:rsidP="005B3337">
      <w:pPr>
        <w:jc w:val="both"/>
        <w:rPr>
          <w:sz w:val="24"/>
          <w:szCs w:val="24"/>
        </w:rPr>
      </w:pPr>
      <w:r w:rsidRPr="00626648">
        <w:rPr>
          <w:rFonts w:eastAsia="Times New Roman" w:cs="Arial"/>
          <w:sz w:val="24"/>
          <w:szCs w:val="24"/>
          <w:lang w:val="en-GB"/>
        </w:rPr>
        <w:t>No liability will be accepted for candidates' costs in connection with the procurement procedure, irrespective of the outcome, whether or not the procedure is cancelled or postponed</w:t>
      </w:r>
    </w:p>
    <w:p w14:paraId="61F221D7" w14:textId="77777777" w:rsidR="00C217C5" w:rsidRDefault="00C217C5" w:rsidP="00C217C5">
      <w:pPr>
        <w:jc w:val="left"/>
        <w:rPr>
          <w:b/>
          <w:sz w:val="28"/>
          <w:szCs w:val="28"/>
        </w:rPr>
      </w:pPr>
    </w:p>
    <w:p w14:paraId="21091132" w14:textId="77777777" w:rsidR="00C217C5" w:rsidRPr="00ED3393" w:rsidRDefault="00C217C5" w:rsidP="00C217C5">
      <w:pPr>
        <w:jc w:val="left"/>
        <w:rPr>
          <w:b/>
          <w:sz w:val="28"/>
          <w:szCs w:val="28"/>
        </w:rPr>
      </w:pPr>
      <w:r w:rsidRPr="00ED3393">
        <w:rPr>
          <w:b/>
          <w:sz w:val="28"/>
          <w:szCs w:val="28"/>
        </w:rPr>
        <w:t>Important Notice</w:t>
      </w:r>
    </w:p>
    <w:p w14:paraId="73E567B4" w14:textId="77777777" w:rsidR="005B3337" w:rsidRPr="00DA5151" w:rsidRDefault="005B3337" w:rsidP="005B3337">
      <w:pPr>
        <w:jc w:val="both"/>
        <w:rPr>
          <w:sz w:val="24"/>
          <w:szCs w:val="24"/>
        </w:rPr>
      </w:pPr>
      <w:r w:rsidRPr="00DA5151">
        <w:rPr>
          <w:sz w:val="24"/>
          <w:szCs w:val="24"/>
        </w:rPr>
        <w:t xml:space="preserve">Please note that </w:t>
      </w:r>
      <w:r w:rsidR="00503D12">
        <w:rPr>
          <w:sz w:val="24"/>
          <w:szCs w:val="24"/>
        </w:rPr>
        <w:t>RCÉ</w:t>
      </w:r>
      <w:r w:rsidRPr="00DA5151">
        <w:rPr>
          <w:sz w:val="24"/>
          <w:szCs w:val="24"/>
        </w:rPr>
        <w:t xml:space="preserve"> is under no obligation to commit to any level of business with regard to the provision of this service.</w:t>
      </w:r>
    </w:p>
    <w:p w14:paraId="42C85B9A" w14:textId="77777777" w:rsidR="005B3337" w:rsidRPr="005B3337" w:rsidRDefault="00503D12" w:rsidP="005B3337">
      <w:pPr>
        <w:jc w:val="both"/>
        <w:rPr>
          <w:sz w:val="24"/>
          <w:szCs w:val="24"/>
        </w:rPr>
      </w:pPr>
      <w:r>
        <w:rPr>
          <w:sz w:val="24"/>
          <w:szCs w:val="24"/>
        </w:rPr>
        <w:t>RCÉ</w:t>
      </w:r>
      <w:r w:rsidR="005B3337" w:rsidRPr="00DA5151">
        <w:rPr>
          <w:sz w:val="24"/>
          <w:szCs w:val="24"/>
        </w:rPr>
        <w:t xml:space="preserve"> reserves the right to discontinue the procurement process at any time.</w:t>
      </w:r>
    </w:p>
    <w:p w14:paraId="1B6EFC7D" w14:textId="77777777" w:rsidR="009F2A76" w:rsidRDefault="009F2A76">
      <w:pPr>
        <w:jc w:val="left"/>
        <w:rPr>
          <w:sz w:val="28"/>
          <w:szCs w:val="28"/>
        </w:rPr>
      </w:pPr>
    </w:p>
    <w:p w14:paraId="0BD8FD36" w14:textId="77777777" w:rsidR="00520852" w:rsidRDefault="00520852">
      <w:pPr>
        <w:jc w:val="left"/>
        <w:rPr>
          <w:sz w:val="28"/>
          <w:szCs w:val="28"/>
        </w:rPr>
      </w:pPr>
    </w:p>
    <w:p w14:paraId="1E76C421" w14:textId="77777777" w:rsidR="00520852" w:rsidRDefault="00520852">
      <w:pPr>
        <w:jc w:val="left"/>
        <w:rPr>
          <w:sz w:val="28"/>
          <w:szCs w:val="28"/>
        </w:rPr>
      </w:pPr>
    </w:p>
    <w:p w14:paraId="4D4EF2B7" w14:textId="77777777" w:rsidR="00520852" w:rsidRDefault="00520852">
      <w:pPr>
        <w:jc w:val="left"/>
        <w:rPr>
          <w:sz w:val="28"/>
          <w:szCs w:val="28"/>
        </w:rPr>
      </w:pPr>
    </w:p>
    <w:p w14:paraId="68C23051" w14:textId="77777777" w:rsidR="00520852" w:rsidRDefault="00520852">
      <w:pPr>
        <w:jc w:val="left"/>
        <w:rPr>
          <w:sz w:val="28"/>
          <w:szCs w:val="28"/>
        </w:rPr>
      </w:pPr>
    </w:p>
    <w:p w14:paraId="7CC48B75" w14:textId="77777777" w:rsidR="00520852" w:rsidRDefault="00520852">
      <w:pPr>
        <w:jc w:val="left"/>
        <w:rPr>
          <w:sz w:val="28"/>
          <w:szCs w:val="28"/>
        </w:rPr>
      </w:pPr>
    </w:p>
    <w:p w14:paraId="1B270742" w14:textId="77777777" w:rsidR="009F2A76" w:rsidRDefault="009F2A76">
      <w:pPr>
        <w:jc w:val="left"/>
        <w:rPr>
          <w:sz w:val="28"/>
          <w:szCs w:val="28"/>
        </w:rPr>
      </w:pPr>
    </w:p>
    <w:p w14:paraId="434E3D47" w14:textId="77777777" w:rsidR="009F2A76" w:rsidRDefault="009F2A76">
      <w:pPr>
        <w:jc w:val="left"/>
        <w:rPr>
          <w:sz w:val="28"/>
          <w:szCs w:val="28"/>
        </w:rPr>
      </w:pPr>
    </w:p>
    <w:p w14:paraId="2B919F84" w14:textId="77777777" w:rsidR="009F2A76" w:rsidRDefault="009F2A76">
      <w:pPr>
        <w:jc w:val="left"/>
        <w:rPr>
          <w:sz w:val="28"/>
          <w:szCs w:val="28"/>
        </w:rPr>
      </w:pPr>
    </w:p>
    <w:p w14:paraId="03985F38" w14:textId="77777777" w:rsidR="001115B9" w:rsidRDefault="001115B9">
      <w:pPr>
        <w:jc w:val="left"/>
        <w:rPr>
          <w:sz w:val="28"/>
          <w:szCs w:val="28"/>
        </w:rPr>
      </w:pPr>
    </w:p>
    <w:p w14:paraId="0CA152D0" w14:textId="77777777" w:rsidR="009B0368" w:rsidRDefault="009B0368">
      <w:pPr>
        <w:jc w:val="left"/>
        <w:rPr>
          <w:sz w:val="28"/>
          <w:szCs w:val="28"/>
        </w:rPr>
      </w:pPr>
    </w:p>
    <w:p w14:paraId="23F2B075" w14:textId="77777777" w:rsidR="00CC25BA" w:rsidRPr="009B0368" w:rsidRDefault="00CC25BA">
      <w:pPr>
        <w:jc w:val="left"/>
        <w:rPr>
          <w:i/>
          <w:sz w:val="28"/>
          <w:szCs w:val="28"/>
        </w:rPr>
      </w:pPr>
      <w:r w:rsidRPr="009B0368">
        <w:rPr>
          <w:i/>
          <w:sz w:val="28"/>
          <w:szCs w:val="28"/>
        </w:rPr>
        <w:lastRenderedPageBreak/>
        <w:t>This Invitation to Tender is comprised of four sections as follows:-</w:t>
      </w:r>
    </w:p>
    <w:p w14:paraId="30684981" w14:textId="77777777" w:rsidR="009F2A76" w:rsidRDefault="009F2A76">
      <w:pPr>
        <w:jc w:val="left"/>
        <w:rPr>
          <w:sz w:val="28"/>
          <w:szCs w:val="28"/>
        </w:rPr>
      </w:pPr>
    </w:p>
    <w:p w14:paraId="2BD89AE7" w14:textId="77777777" w:rsidR="00CC25BA" w:rsidRPr="001A134A" w:rsidRDefault="00CC25BA">
      <w:pPr>
        <w:jc w:val="left"/>
        <w:rPr>
          <w:sz w:val="28"/>
          <w:szCs w:val="28"/>
        </w:rPr>
      </w:pPr>
      <w:r w:rsidRPr="001A134A">
        <w:rPr>
          <w:sz w:val="28"/>
          <w:szCs w:val="28"/>
        </w:rPr>
        <w:t>Sec</w:t>
      </w:r>
      <w:r w:rsidR="00725F2A">
        <w:rPr>
          <w:sz w:val="28"/>
          <w:szCs w:val="28"/>
        </w:rPr>
        <w:t>tion A:</w:t>
      </w:r>
      <w:r w:rsidR="00725F2A">
        <w:rPr>
          <w:sz w:val="28"/>
          <w:szCs w:val="28"/>
        </w:rPr>
        <w:tab/>
      </w:r>
      <w:r w:rsidR="00725F2A">
        <w:rPr>
          <w:sz w:val="28"/>
          <w:szCs w:val="28"/>
        </w:rPr>
        <w:tab/>
      </w:r>
      <w:r w:rsidR="00725F2A" w:rsidRPr="004A697C">
        <w:rPr>
          <w:sz w:val="28"/>
          <w:szCs w:val="28"/>
        </w:rPr>
        <w:t>Introduction, Specification and Form</w:t>
      </w:r>
      <w:r w:rsidRPr="004A697C">
        <w:rPr>
          <w:sz w:val="28"/>
          <w:szCs w:val="28"/>
        </w:rPr>
        <w:t xml:space="preserve"> of Tender</w:t>
      </w:r>
    </w:p>
    <w:p w14:paraId="2FBB5CDF" w14:textId="77777777" w:rsidR="00CC25BA" w:rsidRPr="001A134A" w:rsidRDefault="00CC25BA">
      <w:pPr>
        <w:jc w:val="left"/>
        <w:rPr>
          <w:sz w:val="28"/>
          <w:szCs w:val="28"/>
        </w:rPr>
      </w:pPr>
      <w:r w:rsidRPr="001A134A">
        <w:rPr>
          <w:sz w:val="28"/>
          <w:szCs w:val="28"/>
        </w:rPr>
        <w:t>Section B:</w:t>
      </w:r>
      <w:r w:rsidRPr="001A134A">
        <w:rPr>
          <w:sz w:val="28"/>
          <w:szCs w:val="28"/>
        </w:rPr>
        <w:tab/>
      </w:r>
      <w:r w:rsidRPr="001A134A">
        <w:rPr>
          <w:sz w:val="28"/>
          <w:szCs w:val="28"/>
        </w:rPr>
        <w:tab/>
        <w:t>General Tendering Information</w:t>
      </w:r>
    </w:p>
    <w:p w14:paraId="41E69F65" w14:textId="77777777" w:rsidR="00CC25BA" w:rsidRPr="001A134A" w:rsidRDefault="00CC25BA">
      <w:pPr>
        <w:jc w:val="left"/>
        <w:rPr>
          <w:sz w:val="28"/>
          <w:szCs w:val="28"/>
        </w:rPr>
      </w:pPr>
      <w:r w:rsidRPr="001A134A">
        <w:rPr>
          <w:sz w:val="28"/>
          <w:szCs w:val="28"/>
        </w:rPr>
        <w:t>Section C</w:t>
      </w:r>
      <w:r w:rsidR="00652502">
        <w:rPr>
          <w:sz w:val="28"/>
          <w:szCs w:val="28"/>
        </w:rPr>
        <w:t>:</w:t>
      </w:r>
      <w:r w:rsidR="00652502">
        <w:rPr>
          <w:sz w:val="28"/>
          <w:szCs w:val="28"/>
        </w:rPr>
        <w:tab/>
      </w:r>
      <w:r w:rsidR="00652502">
        <w:rPr>
          <w:sz w:val="28"/>
          <w:szCs w:val="28"/>
        </w:rPr>
        <w:tab/>
        <w:t>Specific Tendering Information</w:t>
      </w:r>
    </w:p>
    <w:p w14:paraId="477DAB00" w14:textId="77777777" w:rsidR="00CC25BA" w:rsidRDefault="00652502">
      <w:pPr>
        <w:jc w:val="left"/>
        <w:rPr>
          <w:sz w:val="28"/>
          <w:szCs w:val="28"/>
        </w:rPr>
      </w:pPr>
      <w:r>
        <w:rPr>
          <w:sz w:val="28"/>
          <w:szCs w:val="28"/>
        </w:rPr>
        <w:t>Section D:</w:t>
      </w:r>
      <w:r>
        <w:rPr>
          <w:sz w:val="28"/>
          <w:szCs w:val="28"/>
        </w:rPr>
        <w:tab/>
      </w:r>
      <w:r>
        <w:rPr>
          <w:sz w:val="28"/>
          <w:szCs w:val="28"/>
        </w:rPr>
        <w:tab/>
        <w:t>Information t</w:t>
      </w:r>
      <w:r w:rsidR="00CC25BA" w:rsidRPr="001A134A">
        <w:rPr>
          <w:sz w:val="28"/>
          <w:szCs w:val="28"/>
        </w:rPr>
        <w:t>o Be Supplied With Each Tender</w:t>
      </w:r>
    </w:p>
    <w:p w14:paraId="3B15F984" w14:textId="68DFEB2A" w:rsidR="009B0368" w:rsidRPr="001A134A" w:rsidRDefault="009B0368">
      <w:pPr>
        <w:jc w:val="left"/>
        <w:rPr>
          <w:sz w:val="28"/>
          <w:szCs w:val="28"/>
        </w:rPr>
      </w:pPr>
      <w:r>
        <w:rPr>
          <w:sz w:val="28"/>
          <w:szCs w:val="28"/>
        </w:rPr>
        <w:t xml:space="preserve">Appendix 1:     </w:t>
      </w:r>
      <w:r w:rsidR="00340677">
        <w:rPr>
          <w:sz w:val="28"/>
          <w:szCs w:val="28"/>
        </w:rPr>
        <w:t xml:space="preserve">        Pricing Proposal </w:t>
      </w:r>
    </w:p>
    <w:p w14:paraId="5512009D" w14:textId="77777777" w:rsidR="00CC25BA" w:rsidRPr="001A134A" w:rsidRDefault="00CC25BA">
      <w:pPr>
        <w:jc w:val="left"/>
        <w:rPr>
          <w:sz w:val="28"/>
          <w:szCs w:val="28"/>
        </w:rPr>
      </w:pPr>
    </w:p>
    <w:p w14:paraId="2EAE61B3" w14:textId="77777777" w:rsidR="009F2A76" w:rsidRDefault="00CC25BA">
      <w:pPr>
        <w:jc w:val="left"/>
        <w:rPr>
          <w:sz w:val="28"/>
          <w:szCs w:val="28"/>
        </w:rPr>
      </w:pPr>
      <w:r w:rsidRPr="001A134A">
        <w:rPr>
          <w:sz w:val="28"/>
          <w:szCs w:val="28"/>
        </w:rPr>
        <w:tab/>
      </w:r>
      <w:r w:rsidRPr="001A134A">
        <w:rPr>
          <w:sz w:val="28"/>
          <w:szCs w:val="28"/>
        </w:rPr>
        <w:tab/>
      </w:r>
    </w:p>
    <w:p w14:paraId="72E6E19F" w14:textId="77777777" w:rsidR="009F2A76" w:rsidRDefault="009F2A76">
      <w:pPr>
        <w:jc w:val="left"/>
        <w:rPr>
          <w:sz w:val="28"/>
          <w:szCs w:val="28"/>
        </w:rPr>
      </w:pPr>
    </w:p>
    <w:p w14:paraId="1E6A898C" w14:textId="77777777" w:rsidR="009F2A76" w:rsidRDefault="009F2A76">
      <w:pPr>
        <w:jc w:val="left"/>
        <w:rPr>
          <w:sz w:val="28"/>
          <w:szCs w:val="28"/>
        </w:rPr>
      </w:pPr>
    </w:p>
    <w:p w14:paraId="782B9234" w14:textId="77777777" w:rsidR="009F2A76" w:rsidRDefault="009F2A76">
      <w:pPr>
        <w:jc w:val="left"/>
        <w:rPr>
          <w:sz w:val="28"/>
          <w:szCs w:val="28"/>
        </w:rPr>
      </w:pPr>
    </w:p>
    <w:p w14:paraId="3A94C6A2" w14:textId="77777777" w:rsidR="009F2A76" w:rsidRDefault="009F2A76">
      <w:pPr>
        <w:jc w:val="left"/>
        <w:rPr>
          <w:sz w:val="28"/>
          <w:szCs w:val="28"/>
        </w:rPr>
      </w:pPr>
    </w:p>
    <w:p w14:paraId="7895047F" w14:textId="77777777" w:rsidR="009F2A76" w:rsidRDefault="00CC25BA">
      <w:pPr>
        <w:jc w:val="left"/>
        <w:rPr>
          <w:sz w:val="28"/>
          <w:szCs w:val="28"/>
        </w:rPr>
      </w:pPr>
      <w:r w:rsidRPr="001A134A">
        <w:rPr>
          <w:sz w:val="28"/>
          <w:szCs w:val="28"/>
        </w:rPr>
        <w:tab/>
      </w:r>
    </w:p>
    <w:p w14:paraId="07DA7F91" w14:textId="77777777" w:rsidR="009F2A76" w:rsidRDefault="009F2A76">
      <w:pPr>
        <w:jc w:val="left"/>
        <w:rPr>
          <w:sz w:val="28"/>
          <w:szCs w:val="28"/>
        </w:rPr>
      </w:pPr>
    </w:p>
    <w:p w14:paraId="645C81DD" w14:textId="77777777" w:rsidR="009F2A76" w:rsidRDefault="009F2A76">
      <w:pPr>
        <w:jc w:val="left"/>
        <w:rPr>
          <w:sz w:val="28"/>
          <w:szCs w:val="28"/>
        </w:rPr>
      </w:pPr>
    </w:p>
    <w:p w14:paraId="4BEEF139" w14:textId="77777777" w:rsidR="009F2A76" w:rsidRDefault="009F2A76">
      <w:pPr>
        <w:jc w:val="left"/>
        <w:rPr>
          <w:sz w:val="28"/>
          <w:szCs w:val="28"/>
        </w:rPr>
      </w:pPr>
    </w:p>
    <w:p w14:paraId="28A8EDCD" w14:textId="77777777" w:rsidR="009F2A76" w:rsidRDefault="009F2A76">
      <w:pPr>
        <w:jc w:val="left"/>
        <w:rPr>
          <w:sz w:val="28"/>
          <w:szCs w:val="28"/>
        </w:rPr>
      </w:pPr>
    </w:p>
    <w:p w14:paraId="73B79FFF" w14:textId="77777777" w:rsidR="009F2A76" w:rsidRDefault="009F2A76">
      <w:pPr>
        <w:jc w:val="left"/>
        <w:rPr>
          <w:sz w:val="28"/>
          <w:szCs w:val="28"/>
        </w:rPr>
      </w:pPr>
    </w:p>
    <w:p w14:paraId="6681E143" w14:textId="77777777" w:rsidR="009F2A76" w:rsidRDefault="009F2A76">
      <w:pPr>
        <w:jc w:val="left"/>
        <w:rPr>
          <w:sz w:val="28"/>
          <w:szCs w:val="28"/>
        </w:rPr>
      </w:pPr>
    </w:p>
    <w:p w14:paraId="1FABA946" w14:textId="77777777" w:rsidR="009F2A76" w:rsidRDefault="009F2A76">
      <w:pPr>
        <w:jc w:val="left"/>
        <w:rPr>
          <w:sz w:val="28"/>
          <w:szCs w:val="28"/>
        </w:rPr>
      </w:pPr>
    </w:p>
    <w:p w14:paraId="1789A56B" w14:textId="77777777" w:rsidR="009F2A76" w:rsidRDefault="009F2A76">
      <w:pPr>
        <w:jc w:val="left"/>
        <w:rPr>
          <w:sz w:val="28"/>
          <w:szCs w:val="28"/>
        </w:rPr>
      </w:pPr>
    </w:p>
    <w:p w14:paraId="169BBC2F" w14:textId="77777777" w:rsidR="009F2A76" w:rsidRDefault="009F2A76">
      <w:pPr>
        <w:jc w:val="left"/>
        <w:rPr>
          <w:sz w:val="28"/>
          <w:szCs w:val="28"/>
        </w:rPr>
      </w:pPr>
    </w:p>
    <w:p w14:paraId="6F8F2765" w14:textId="77777777" w:rsidR="009F2A76" w:rsidRDefault="009F2A76" w:rsidP="009F2A76">
      <w:pPr>
        <w:jc w:val="center"/>
        <w:rPr>
          <w:b/>
          <w:sz w:val="32"/>
          <w:szCs w:val="32"/>
          <w:u w:val="single"/>
        </w:rPr>
      </w:pPr>
    </w:p>
    <w:p w14:paraId="61E7431A" w14:textId="77777777" w:rsidR="009F2A76" w:rsidRDefault="009F2A76" w:rsidP="009F2A76">
      <w:pPr>
        <w:jc w:val="center"/>
        <w:rPr>
          <w:b/>
          <w:sz w:val="32"/>
          <w:szCs w:val="32"/>
          <w:u w:val="single"/>
        </w:rPr>
      </w:pPr>
    </w:p>
    <w:p w14:paraId="00062E91" w14:textId="77777777" w:rsidR="009F2A76" w:rsidRDefault="009F2A76" w:rsidP="009F2A76">
      <w:pPr>
        <w:jc w:val="center"/>
        <w:rPr>
          <w:b/>
          <w:sz w:val="32"/>
          <w:szCs w:val="32"/>
          <w:u w:val="single"/>
        </w:rPr>
      </w:pPr>
    </w:p>
    <w:p w14:paraId="0835164B" w14:textId="77777777" w:rsidR="009F2A76" w:rsidRDefault="009F2A76" w:rsidP="009F2A76">
      <w:pPr>
        <w:jc w:val="center"/>
        <w:rPr>
          <w:b/>
          <w:sz w:val="32"/>
          <w:szCs w:val="32"/>
          <w:u w:val="single"/>
        </w:rPr>
      </w:pPr>
    </w:p>
    <w:p w14:paraId="77A4F5C3" w14:textId="77777777" w:rsidR="009F2A76" w:rsidRDefault="009F2A76" w:rsidP="009F2A76">
      <w:pPr>
        <w:jc w:val="center"/>
        <w:rPr>
          <w:b/>
          <w:sz w:val="32"/>
          <w:szCs w:val="32"/>
          <w:u w:val="single"/>
        </w:rPr>
      </w:pPr>
    </w:p>
    <w:p w14:paraId="0E754262" w14:textId="77777777" w:rsidR="009F2A76" w:rsidRDefault="009F2A76" w:rsidP="009F2A76">
      <w:pPr>
        <w:jc w:val="center"/>
        <w:rPr>
          <w:b/>
          <w:sz w:val="32"/>
          <w:szCs w:val="32"/>
          <w:u w:val="single"/>
        </w:rPr>
      </w:pPr>
    </w:p>
    <w:p w14:paraId="1065FA36" w14:textId="77777777" w:rsidR="009B0368" w:rsidRDefault="009B0368" w:rsidP="00614389">
      <w:pPr>
        <w:jc w:val="both"/>
        <w:rPr>
          <w:b/>
          <w:sz w:val="32"/>
          <w:szCs w:val="32"/>
          <w:u w:val="single"/>
        </w:rPr>
      </w:pPr>
    </w:p>
    <w:p w14:paraId="333C9680" w14:textId="77777777" w:rsidR="00CC25BA" w:rsidRPr="00EF1AC2" w:rsidRDefault="00CC25BA" w:rsidP="009F2A76">
      <w:pPr>
        <w:jc w:val="center"/>
        <w:rPr>
          <w:b/>
          <w:sz w:val="32"/>
          <w:szCs w:val="32"/>
          <w:u w:val="single"/>
        </w:rPr>
      </w:pPr>
      <w:r w:rsidRPr="00EF1AC2">
        <w:rPr>
          <w:b/>
          <w:sz w:val="32"/>
          <w:szCs w:val="32"/>
          <w:u w:val="single"/>
        </w:rPr>
        <w:lastRenderedPageBreak/>
        <w:t>INVITATION TO TENDER</w:t>
      </w:r>
    </w:p>
    <w:p w14:paraId="36667EC6" w14:textId="77777777" w:rsidR="00CC25BA" w:rsidRPr="00EF1AC2" w:rsidRDefault="00CC25BA" w:rsidP="009F2A76">
      <w:pPr>
        <w:jc w:val="center"/>
        <w:rPr>
          <w:b/>
          <w:sz w:val="32"/>
          <w:szCs w:val="32"/>
          <w:u w:val="single"/>
        </w:rPr>
      </w:pPr>
      <w:r w:rsidRPr="00EF1AC2">
        <w:rPr>
          <w:b/>
          <w:sz w:val="32"/>
          <w:szCs w:val="32"/>
          <w:u w:val="single"/>
        </w:rPr>
        <w:t>SECTION A</w:t>
      </w:r>
    </w:p>
    <w:p w14:paraId="151A3658" w14:textId="77777777" w:rsidR="00CC25BA" w:rsidRPr="00EF1AC2" w:rsidRDefault="00CC25BA">
      <w:pPr>
        <w:jc w:val="left"/>
        <w:rPr>
          <w:b/>
          <w:sz w:val="32"/>
          <w:szCs w:val="32"/>
          <w:u w:val="single"/>
        </w:rPr>
      </w:pPr>
    </w:p>
    <w:p w14:paraId="29A37B3A" w14:textId="77777777" w:rsidR="00CC25BA" w:rsidRPr="00EF1AC2" w:rsidRDefault="00725F2A">
      <w:pPr>
        <w:jc w:val="left"/>
        <w:rPr>
          <w:b/>
          <w:sz w:val="32"/>
          <w:szCs w:val="32"/>
        </w:rPr>
      </w:pPr>
      <w:r>
        <w:rPr>
          <w:b/>
          <w:sz w:val="32"/>
          <w:szCs w:val="32"/>
        </w:rPr>
        <w:t xml:space="preserve">1.   </w:t>
      </w:r>
      <w:r w:rsidR="002F3BE4">
        <w:rPr>
          <w:b/>
          <w:sz w:val="32"/>
          <w:szCs w:val="32"/>
        </w:rPr>
        <w:t>INTRODUCTION</w:t>
      </w:r>
      <w:r w:rsidR="00CC25BA" w:rsidRPr="00EF1AC2">
        <w:rPr>
          <w:b/>
          <w:sz w:val="32"/>
          <w:szCs w:val="32"/>
        </w:rPr>
        <w:t xml:space="preserve"> </w:t>
      </w:r>
    </w:p>
    <w:p w14:paraId="7FBB2ED1" w14:textId="282D978A" w:rsidR="0010517E" w:rsidRPr="00E95424" w:rsidRDefault="00503D12" w:rsidP="00581138">
      <w:pPr>
        <w:autoSpaceDE w:val="0"/>
        <w:autoSpaceDN w:val="0"/>
        <w:adjustRightInd w:val="0"/>
        <w:spacing w:after="160" w:line="259" w:lineRule="auto"/>
        <w:jc w:val="left"/>
        <w:rPr>
          <w:b/>
          <w:sz w:val="24"/>
          <w:szCs w:val="24"/>
          <w:lang w:val="en-US"/>
        </w:rPr>
      </w:pPr>
      <w:r>
        <w:rPr>
          <w:sz w:val="24"/>
          <w:szCs w:val="24"/>
        </w:rPr>
        <w:t>Rásaíocht Con Éireann (RCÉ</w:t>
      </w:r>
      <w:r w:rsidR="0010517E">
        <w:rPr>
          <w:sz w:val="24"/>
          <w:szCs w:val="24"/>
        </w:rPr>
        <w:t>) invites tender submissions</w:t>
      </w:r>
      <w:r w:rsidR="0010517E" w:rsidRPr="001A134A">
        <w:rPr>
          <w:sz w:val="24"/>
          <w:szCs w:val="24"/>
        </w:rPr>
        <w:t xml:space="preserve"> from interested </w:t>
      </w:r>
      <w:r w:rsidR="00614389">
        <w:rPr>
          <w:sz w:val="24"/>
          <w:szCs w:val="24"/>
          <w:lang w:val="en-US"/>
        </w:rPr>
        <w:t>parties</w:t>
      </w:r>
      <w:r w:rsidR="0010517E">
        <w:rPr>
          <w:sz w:val="24"/>
          <w:szCs w:val="24"/>
          <w:lang w:val="en-US"/>
        </w:rPr>
        <w:t xml:space="preserve"> </w:t>
      </w:r>
      <w:r w:rsidR="00CD5D85" w:rsidRPr="00D50EDF">
        <w:rPr>
          <w:sz w:val="24"/>
          <w:szCs w:val="24"/>
          <w:lang w:val="en-US"/>
        </w:rPr>
        <w:t>for</w:t>
      </w:r>
      <w:r w:rsidR="00581138">
        <w:rPr>
          <w:sz w:val="24"/>
          <w:szCs w:val="24"/>
          <w:lang w:val="en-US"/>
        </w:rPr>
        <w:t xml:space="preserve"> the provision of </w:t>
      </w:r>
      <w:r w:rsidR="00581138" w:rsidRPr="00581138">
        <w:t xml:space="preserve"> </w:t>
      </w:r>
      <w:r w:rsidR="00581138" w:rsidRPr="00581138">
        <w:rPr>
          <w:sz w:val="24"/>
          <w:szCs w:val="24"/>
          <w:lang w:val="en-US"/>
        </w:rPr>
        <w:t>Greyhound Foster Care and Pre-Travel Accommodation Centres</w:t>
      </w:r>
    </w:p>
    <w:p w14:paraId="224DA571" w14:textId="16DF4880" w:rsidR="0042388B" w:rsidRDefault="0010517E" w:rsidP="0010517E">
      <w:pPr>
        <w:jc w:val="both"/>
        <w:rPr>
          <w:sz w:val="24"/>
          <w:szCs w:val="24"/>
        </w:rPr>
      </w:pPr>
      <w:r w:rsidRPr="00E95424">
        <w:rPr>
          <w:sz w:val="24"/>
          <w:szCs w:val="24"/>
        </w:rPr>
        <w:t>The services required are listed in Section A, paragraph 2 – Specification. This Invitation to Tender (ITT) forms part of a tender process. Submissions to this ITT will be considered fo</w:t>
      </w:r>
      <w:r w:rsidR="00CD5D85" w:rsidRPr="00CD5D85">
        <w:rPr>
          <w:sz w:val="24"/>
          <w:szCs w:val="24"/>
        </w:rPr>
        <w:t>r the provision</w:t>
      </w:r>
      <w:r w:rsidR="00581138">
        <w:rPr>
          <w:sz w:val="24"/>
          <w:szCs w:val="24"/>
        </w:rPr>
        <w:t xml:space="preserve"> of </w:t>
      </w:r>
      <w:r w:rsidR="00CD5D85" w:rsidRPr="00CD5D85">
        <w:rPr>
          <w:sz w:val="24"/>
          <w:szCs w:val="24"/>
        </w:rPr>
        <w:t xml:space="preserve"> </w:t>
      </w:r>
      <w:r w:rsidR="00581138" w:rsidRPr="00581138">
        <w:rPr>
          <w:sz w:val="24"/>
          <w:szCs w:val="24"/>
        </w:rPr>
        <w:t xml:space="preserve">Greyhound Foster Care and Pre-Travel Accommodation Centres </w:t>
      </w:r>
      <w:r>
        <w:rPr>
          <w:sz w:val="24"/>
          <w:szCs w:val="24"/>
        </w:rPr>
        <w:t xml:space="preserve">as required </w:t>
      </w:r>
      <w:r w:rsidR="00587DE2">
        <w:rPr>
          <w:sz w:val="24"/>
          <w:szCs w:val="24"/>
        </w:rPr>
        <w:t xml:space="preserve">by </w:t>
      </w:r>
      <w:r w:rsidR="00503D12">
        <w:rPr>
          <w:sz w:val="24"/>
          <w:szCs w:val="24"/>
        </w:rPr>
        <w:t>RCÉ</w:t>
      </w:r>
      <w:r w:rsidRPr="00E95424">
        <w:rPr>
          <w:sz w:val="24"/>
          <w:szCs w:val="24"/>
        </w:rPr>
        <w:t xml:space="preserve">. It is advised that you read this document completely and in its entirety before completing your tender submission. </w:t>
      </w:r>
      <w:r w:rsidR="0042388B">
        <w:rPr>
          <w:sz w:val="24"/>
          <w:szCs w:val="24"/>
        </w:rPr>
        <w:t>The tender will comprise of two lots:</w:t>
      </w:r>
    </w:p>
    <w:p w14:paraId="31883E7E" w14:textId="2D7697C8" w:rsidR="0042388B" w:rsidRDefault="0042388B" w:rsidP="0042388B">
      <w:pPr>
        <w:autoSpaceDE w:val="0"/>
        <w:autoSpaceDN w:val="0"/>
        <w:adjustRightInd w:val="0"/>
        <w:spacing w:after="160" w:line="256" w:lineRule="auto"/>
        <w:jc w:val="both"/>
        <w:rPr>
          <w:sz w:val="24"/>
          <w:szCs w:val="24"/>
        </w:rPr>
      </w:pPr>
      <w:r>
        <w:rPr>
          <w:sz w:val="24"/>
          <w:szCs w:val="24"/>
          <w:u w:val="single"/>
        </w:rPr>
        <w:t>Tenders should Set out in their submission which lot is being applied for</w:t>
      </w:r>
      <w:r>
        <w:rPr>
          <w:sz w:val="24"/>
          <w:szCs w:val="24"/>
        </w:rPr>
        <w:t>:</w:t>
      </w:r>
    </w:p>
    <w:p w14:paraId="37E06A32" w14:textId="77777777" w:rsidR="0042388B" w:rsidRDefault="0042388B" w:rsidP="0042388B">
      <w:pPr>
        <w:autoSpaceDE w:val="0"/>
        <w:autoSpaceDN w:val="0"/>
        <w:adjustRightInd w:val="0"/>
        <w:spacing w:after="160" w:line="256" w:lineRule="auto"/>
        <w:jc w:val="both"/>
        <w:rPr>
          <w:sz w:val="24"/>
          <w:szCs w:val="24"/>
        </w:rPr>
      </w:pPr>
    </w:p>
    <w:tbl>
      <w:tblPr>
        <w:tblW w:w="9460" w:type="dxa"/>
        <w:tblLook w:val="04A0" w:firstRow="1" w:lastRow="0" w:firstColumn="1" w:lastColumn="0" w:noHBand="0" w:noVBand="1"/>
      </w:tblPr>
      <w:tblGrid>
        <w:gridCol w:w="1006"/>
        <w:gridCol w:w="8520"/>
      </w:tblGrid>
      <w:tr w:rsidR="0042388B" w:rsidRPr="0042388B" w14:paraId="74C46FE3" w14:textId="77777777" w:rsidTr="0042388B">
        <w:trPr>
          <w:trHeight w:val="495"/>
        </w:trPr>
        <w:tc>
          <w:tcPr>
            <w:tcW w:w="940" w:type="dxa"/>
            <w:tcBorders>
              <w:top w:val="single" w:sz="8" w:space="0" w:color="auto"/>
              <w:left w:val="single" w:sz="8" w:space="0" w:color="auto"/>
              <w:bottom w:val="single" w:sz="8" w:space="0" w:color="auto"/>
              <w:right w:val="single" w:sz="8" w:space="0" w:color="auto"/>
            </w:tcBorders>
            <w:vAlign w:val="center"/>
            <w:hideMark/>
          </w:tcPr>
          <w:p w14:paraId="70E7E2E5" w14:textId="77777777" w:rsidR="0042388B" w:rsidRPr="0042388B" w:rsidRDefault="0042388B" w:rsidP="0042388B">
            <w:pPr>
              <w:spacing w:after="0"/>
              <w:jc w:val="both"/>
              <w:rPr>
                <w:rFonts w:ascii="Arial" w:eastAsia="Times New Roman" w:hAnsi="Arial" w:cs="Arial"/>
                <w:b/>
                <w:bCs/>
                <w:color w:val="000000"/>
                <w:sz w:val="18"/>
                <w:szCs w:val="18"/>
                <w:lang w:eastAsia="en-IE"/>
              </w:rPr>
            </w:pPr>
            <w:r w:rsidRPr="0042388B">
              <w:rPr>
                <w:rFonts w:ascii="Arial" w:eastAsia="Times New Roman" w:hAnsi="Arial" w:cs="Arial"/>
                <w:b/>
                <w:bCs/>
                <w:color w:val="000000"/>
                <w:sz w:val="18"/>
                <w:szCs w:val="18"/>
                <w:lang w:eastAsia="en-IE"/>
              </w:rPr>
              <w:t>LOT NUMBER</w:t>
            </w:r>
          </w:p>
        </w:tc>
        <w:tc>
          <w:tcPr>
            <w:tcW w:w="8520" w:type="dxa"/>
            <w:tcBorders>
              <w:top w:val="single" w:sz="8" w:space="0" w:color="auto"/>
              <w:left w:val="nil"/>
              <w:bottom w:val="single" w:sz="8" w:space="0" w:color="auto"/>
              <w:right w:val="single" w:sz="8" w:space="0" w:color="auto"/>
            </w:tcBorders>
            <w:vAlign w:val="center"/>
            <w:hideMark/>
          </w:tcPr>
          <w:p w14:paraId="0AF85AEA" w14:textId="77777777" w:rsidR="0042388B" w:rsidRPr="0042388B" w:rsidRDefault="0042388B" w:rsidP="0042388B">
            <w:pPr>
              <w:spacing w:after="0"/>
              <w:jc w:val="both"/>
              <w:rPr>
                <w:rFonts w:ascii="Arial" w:eastAsia="Times New Roman" w:hAnsi="Arial" w:cs="Arial"/>
                <w:b/>
                <w:bCs/>
                <w:color w:val="000000"/>
                <w:sz w:val="18"/>
                <w:szCs w:val="18"/>
                <w:lang w:eastAsia="en-IE"/>
              </w:rPr>
            </w:pPr>
            <w:r w:rsidRPr="0042388B">
              <w:rPr>
                <w:rFonts w:ascii="Arial" w:eastAsia="Times New Roman" w:hAnsi="Arial" w:cs="Arial"/>
                <w:b/>
                <w:bCs/>
                <w:color w:val="000000"/>
                <w:sz w:val="18"/>
                <w:szCs w:val="18"/>
                <w:lang w:eastAsia="en-IE"/>
              </w:rPr>
              <w:t>DESCRIPTION</w:t>
            </w:r>
          </w:p>
        </w:tc>
      </w:tr>
      <w:tr w:rsidR="0042388B" w:rsidRPr="0042388B" w14:paraId="709299EB" w14:textId="77777777" w:rsidTr="0042388B">
        <w:trPr>
          <w:trHeight w:val="315"/>
        </w:trPr>
        <w:tc>
          <w:tcPr>
            <w:tcW w:w="940" w:type="dxa"/>
            <w:tcBorders>
              <w:top w:val="nil"/>
              <w:left w:val="single" w:sz="8" w:space="0" w:color="auto"/>
              <w:bottom w:val="single" w:sz="8" w:space="0" w:color="auto"/>
              <w:right w:val="single" w:sz="8" w:space="0" w:color="auto"/>
            </w:tcBorders>
            <w:noWrap/>
            <w:vAlign w:val="center"/>
            <w:hideMark/>
          </w:tcPr>
          <w:p w14:paraId="2F05501A" w14:textId="77777777" w:rsidR="0042388B" w:rsidRPr="0042388B" w:rsidRDefault="0042388B" w:rsidP="0042388B">
            <w:pPr>
              <w:spacing w:after="0"/>
              <w:jc w:val="left"/>
              <w:rPr>
                <w:rFonts w:eastAsia="Times New Roman" w:cs="Calibri"/>
                <w:color w:val="000000"/>
                <w:lang w:eastAsia="en-IE"/>
              </w:rPr>
            </w:pPr>
            <w:r w:rsidRPr="0042388B">
              <w:rPr>
                <w:rFonts w:eastAsia="Times New Roman" w:cs="Calibri"/>
                <w:color w:val="000000"/>
                <w:lang w:eastAsia="en-IE"/>
              </w:rPr>
              <w:t>Lot 1</w:t>
            </w:r>
          </w:p>
        </w:tc>
        <w:tc>
          <w:tcPr>
            <w:tcW w:w="8520" w:type="dxa"/>
            <w:tcBorders>
              <w:top w:val="nil"/>
              <w:left w:val="nil"/>
              <w:bottom w:val="single" w:sz="8" w:space="0" w:color="auto"/>
              <w:right w:val="single" w:sz="8" w:space="0" w:color="auto"/>
            </w:tcBorders>
            <w:noWrap/>
            <w:vAlign w:val="center"/>
            <w:hideMark/>
          </w:tcPr>
          <w:p w14:paraId="79DEBA00" w14:textId="77777777" w:rsidR="0042388B" w:rsidRPr="0042388B" w:rsidRDefault="0042388B" w:rsidP="0042388B">
            <w:pPr>
              <w:spacing w:after="0"/>
              <w:jc w:val="left"/>
              <w:rPr>
                <w:rFonts w:eastAsia="Times New Roman" w:cs="Calibri"/>
                <w:color w:val="000000"/>
                <w:lang w:eastAsia="en-IE"/>
              </w:rPr>
            </w:pPr>
            <w:r w:rsidRPr="0042388B">
              <w:rPr>
                <w:rFonts w:eastAsia="Times New Roman" w:cs="Calibri"/>
                <w:color w:val="000000"/>
                <w:lang w:eastAsia="en-IE"/>
              </w:rPr>
              <w:t>The provision of Greyhound Foster Care Centres and Pre-Travel Accommodation Centres</w:t>
            </w:r>
          </w:p>
        </w:tc>
      </w:tr>
      <w:tr w:rsidR="0042388B" w:rsidRPr="0042388B" w14:paraId="2C62AF27" w14:textId="77777777" w:rsidTr="0042388B">
        <w:trPr>
          <w:trHeight w:val="315"/>
        </w:trPr>
        <w:tc>
          <w:tcPr>
            <w:tcW w:w="940" w:type="dxa"/>
            <w:tcBorders>
              <w:top w:val="nil"/>
              <w:left w:val="single" w:sz="8" w:space="0" w:color="auto"/>
              <w:bottom w:val="single" w:sz="8" w:space="0" w:color="auto"/>
              <w:right w:val="single" w:sz="8" w:space="0" w:color="auto"/>
            </w:tcBorders>
            <w:noWrap/>
            <w:vAlign w:val="center"/>
            <w:hideMark/>
          </w:tcPr>
          <w:p w14:paraId="4327B964" w14:textId="77777777" w:rsidR="0042388B" w:rsidRPr="0042388B" w:rsidRDefault="0042388B" w:rsidP="0042388B">
            <w:pPr>
              <w:spacing w:after="0"/>
              <w:jc w:val="left"/>
              <w:rPr>
                <w:rFonts w:eastAsia="Times New Roman" w:cs="Calibri"/>
                <w:color w:val="000000"/>
                <w:lang w:eastAsia="en-IE"/>
              </w:rPr>
            </w:pPr>
            <w:r w:rsidRPr="0042388B">
              <w:rPr>
                <w:rFonts w:eastAsia="Times New Roman" w:cs="Calibri"/>
                <w:color w:val="000000"/>
                <w:lang w:eastAsia="en-IE"/>
              </w:rPr>
              <w:t>Lot 2</w:t>
            </w:r>
          </w:p>
        </w:tc>
        <w:tc>
          <w:tcPr>
            <w:tcW w:w="8520" w:type="dxa"/>
            <w:tcBorders>
              <w:top w:val="nil"/>
              <w:left w:val="nil"/>
              <w:bottom w:val="single" w:sz="8" w:space="0" w:color="auto"/>
              <w:right w:val="single" w:sz="8" w:space="0" w:color="auto"/>
            </w:tcBorders>
            <w:noWrap/>
            <w:vAlign w:val="center"/>
            <w:hideMark/>
          </w:tcPr>
          <w:p w14:paraId="66001641" w14:textId="77777777" w:rsidR="0042388B" w:rsidRPr="0042388B" w:rsidRDefault="0042388B" w:rsidP="0042388B">
            <w:pPr>
              <w:spacing w:after="0"/>
              <w:jc w:val="left"/>
              <w:rPr>
                <w:rFonts w:eastAsia="Times New Roman" w:cs="Calibri"/>
                <w:color w:val="000000"/>
                <w:lang w:eastAsia="en-IE"/>
              </w:rPr>
            </w:pPr>
            <w:r w:rsidRPr="0042388B">
              <w:rPr>
                <w:rFonts w:eastAsia="Times New Roman" w:cs="Calibri"/>
                <w:color w:val="000000"/>
                <w:lang w:eastAsia="en-IE"/>
              </w:rPr>
              <w:t>Assembly point  duties</w:t>
            </w:r>
          </w:p>
        </w:tc>
      </w:tr>
    </w:tbl>
    <w:p w14:paraId="2F29F5D8" w14:textId="77777777" w:rsidR="0042388B" w:rsidRPr="00E95424" w:rsidRDefault="0042388B" w:rsidP="0010517E">
      <w:pPr>
        <w:jc w:val="both"/>
        <w:rPr>
          <w:sz w:val="24"/>
          <w:szCs w:val="24"/>
        </w:rPr>
      </w:pPr>
    </w:p>
    <w:p w14:paraId="5AB7D225" w14:textId="77777777" w:rsidR="00E95424" w:rsidRDefault="00E95424" w:rsidP="00725F2A">
      <w:pPr>
        <w:jc w:val="left"/>
        <w:rPr>
          <w:sz w:val="24"/>
          <w:szCs w:val="24"/>
        </w:rPr>
      </w:pPr>
    </w:p>
    <w:p w14:paraId="03844763" w14:textId="640EEF48" w:rsidR="00581138" w:rsidRPr="00F4250A" w:rsidRDefault="00F4250A" w:rsidP="00F4250A">
      <w:pPr>
        <w:jc w:val="both"/>
        <w:rPr>
          <w:rFonts w:ascii="Arial" w:hAnsi="Arial" w:cs="Arial"/>
          <w:b/>
          <w:sz w:val="28"/>
          <w:szCs w:val="28"/>
          <w:u w:val="single"/>
          <w:lang w:val="en"/>
        </w:rPr>
      </w:pPr>
      <w:r>
        <w:rPr>
          <w:b/>
          <w:sz w:val="32"/>
          <w:szCs w:val="32"/>
        </w:rPr>
        <w:t>2.</w:t>
      </w:r>
      <w:r w:rsidR="00581138" w:rsidRPr="00F4250A">
        <w:rPr>
          <w:rFonts w:ascii="Arial" w:hAnsi="Arial" w:cs="Arial"/>
          <w:b/>
          <w:lang w:val="en"/>
        </w:rPr>
        <w:t>Specification for Greyhound Foster Care and Pre-Travel Accommodation</w:t>
      </w:r>
      <w:r w:rsidRPr="00F4250A">
        <w:rPr>
          <w:rFonts w:ascii="Arial" w:hAnsi="Arial" w:cs="Arial"/>
          <w:b/>
          <w:lang w:val="en"/>
        </w:rPr>
        <w:t xml:space="preserve"> centres</w:t>
      </w:r>
      <w:r w:rsidR="00581138" w:rsidRPr="00F4250A">
        <w:rPr>
          <w:rFonts w:ascii="Arial" w:hAnsi="Arial" w:cs="Arial"/>
          <w:b/>
          <w:sz w:val="28"/>
          <w:szCs w:val="28"/>
          <w:lang w:val="en"/>
        </w:rPr>
        <w:t xml:space="preserve"> </w:t>
      </w:r>
      <w:r w:rsidRPr="00F4250A">
        <w:rPr>
          <w:rFonts w:ascii="Arial" w:hAnsi="Arial" w:cs="Arial"/>
          <w:b/>
          <w:sz w:val="28"/>
          <w:szCs w:val="28"/>
          <w:lang w:val="en"/>
        </w:rPr>
        <w:t xml:space="preserve">         </w:t>
      </w:r>
    </w:p>
    <w:p w14:paraId="04B34CE0"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Facilities at Centre:</w:t>
      </w:r>
    </w:p>
    <w:p w14:paraId="6D98F1C8" w14:textId="77777777" w:rsidR="00581138" w:rsidRPr="00581138" w:rsidRDefault="00581138" w:rsidP="00581138">
      <w:pPr>
        <w:autoSpaceDE w:val="0"/>
        <w:autoSpaceDN w:val="0"/>
        <w:adjustRightInd w:val="0"/>
        <w:spacing w:after="0"/>
        <w:ind w:left="360"/>
        <w:jc w:val="left"/>
        <w:rPr>
          <w:rFonts w:ascii="Calibri,Bold" w:hAnsi="Calibri,Bold" w:cs="Calibri,Bold"/>
          <w:b/>
          <w:bCs/>
          <w:color w:val="000000"/>
        </w:rPr>
      </w:pPr>
    </w:p>
    <w:p w14:paraId="1F807FA4"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Security – physical, technological and management measures to ensure security of facility to a high standard.</w:t>
      </w:r>
    </w:p>
    <w:p w14:paraId="1FAD8554"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 xml:space="preserve">Kennels - To be fit for purpose and consistent </w:t>
      </w:r>
      <w:r w:rsidRPr="0042388B">
        <w:rPr>
          <w:rFonts w:cs="Calibri"/>
          <w:color w:val="000000" w:themeColor="text1"/>
        </w:rPr>
        <w:t xml:space="preserve">with the </w:t>
      </w:r>
      <w:r w:rsidRPr="0042388B">
        <w:rPr>
          <w:rFonts w:ascii="Calibri,Italic" w:hAnsi="Calibri,Italic" w:cs="Calibri,Italic"/>
          <w:i/>
          <w:iCs/>
          <w:color w:val="000000" w:themeColor="text1"/>
        </w:rPr>
        <w:t xml:space="preserve">RCÉ’s Code of Practice on the Care &amp; Welfare of the Greyhound </w:t>
      </w:r>
      <w:r w:rsidRPr="0042388B">
        <w:rPr>
          <w:rFonts w:cs="Calibri"/>
          <w:color w:val="000000" w:themeColor="text1"/>
        </w:rPr>
        <w:t xml:space="preserve">i.e. be well ventilated, be well lit (natural daylight), not exposed to excessive noises and be suitably </w:t>
      </w:r>
      <w:r w:rsidRPr="00581138">
        <w:rPr>
          <w:rFonts w:cs="Calibri"/>
          <w:color w:val="000000"/>
        </w:rPr>
        <w:t>constructed to allow for complete disinfection.</w:t>
      </w:r>
    </w:p>
    <w:p w14:paraId="5EE0BDAE" w14:textId="7A3BE3BF" w:rsidR="00581138" w:rsidRPr="00581138" w:rsidRDefault="00581138" w:rsidP="00581138">
      <w:pPr>
        <w:numPr>
          <w:ilvl w:val="0"/>
          <w:numId w:val="29"/>
        </w:numPr>
        <w:autoSpaceDE w:val="0"/>
        <w:autoSpaceDN w:val="0"/>
        <w:adjustRightInd w:val="0"/>
        <w:spacing w:after="0" w:line="259" w:lineRule="auto"/>
        <w:contextualSpacing/>
        <w:jc w:val="left"/>
        <w:rPr>
          <w:rFonts w:cs="Calibri"/>
          <w:b/>
          <w:color w:val="000000"/>
        </w:rPr>
      </w:pPr>
      <w:r w:rsidRPr="00581138">
        <w:rPr>
          <w:rFonts w:cs="Calibri"/>
          <w:color w:val="000000"/>
        </w:rPr>
        <w:t xml:space="preserve">Kennels capacity of a </w:t>
      </w:r>
      <w:r w:rsidRPr="00581138">
        <w:rPr>
          <w:rFonts w:cs="Calibri"/>
          <w:b/>
          <w:color w:val="000000"/>
        </w:rPr>
        <w:t xml:space="preserve">minimum of </w:t>
      </w:r>
      <w:r w:rsidR="004171ED">
        <w:rPr>
          <w:rFonts w:cs="Calibri"/>
          <w:b/>
          <w:color w:val="000000"/>
        </w:rPr>
        <w:t>10</w:t>
      </w:r>
      <w:r w:rsidRPr="00581138">
        <w:rPr>
          <w:rFonts w:cs="Calibri"/>
          <w:b/>
          <w:color w:val="000000"/>
        </w:rPr>
        <w:t xml:space="preserve"> </w:t>
      </w:r>
      <w:r w:rsidR="00CA33C3">
        <w:rPr>
          <w:rFonts w:cs="Calibri"/>
          <w:b/>
          <w:color w:val="000000"/>
        </w:rPr>
        <w:t xml:space="preserve">foster </w:t>
      </w:r>
      <w:r w:rsidRPr="00581138">
        <w:rPr>
          <w:rFonts w:cs="Calibri"/>
          <w:b/>
          <w:color w:val="000000"/>
        </w:rPr>
        <w:t>greyhounds.</w:t>
      </w:r>
    </w:p>
    <w:p w14:paraId="6ED9B811"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Exercise paddocks – paddocks to be available for greyhounds to exercise and allow them to urinate and defecate.</w:t>
      </w:r>
    </w:p>
    <w:p w14:paraId="317747AF"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Food preparation area – a fully kitted out food preparation area i.e. worktops, cooker, fridge, hot and cold running water to be at the facility. Suitable storage areas/storage containers to be available to ensure that all foodstuffs are kept fresh. Hygiene standards to be extremely high in this area.</w:t>
      </w:r>
    </w:p>
    <w:p w14:paraId="4805C071"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Pest Control policy – a documented pest control plan in place.</w:t>
      </w:r>
    </w:p>
    <w:p w14:paraId="1FB48DEA"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Toilets and hand washing facilities (hot water) for staff.</w:t>
      </w:r>
    </w:p>
    <w:p w14:paraId="6CB4FBD5"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 xml:space="preserve">An area available to talk to potential adopters, sign paperwork and meet greyhounds at the fosterers premises. </w:t>
      </w:r>
    </w:p>
    <w:p w14:paraId="762E1290" w14:textId="77777777" w:rsidR="00581138" w:rsidRPr="00581138" w:rsidRDefault="00581138" w:rsidP="00581138">
      <w:pPr>
        <w:numPr>
          <w:ilvl w:val="0"/>
          <w:numId w:val="29"/>
        </w:numPr>
        <w:autoSpaceDE w:val="0"/>
        <w:autoSpaceDN w:val="0"/>
        <w:adjustRightInd w:val="0"/>
        <w:spacing w:after="0" w:line="259" w:lineRule="auto"/>
        <w:contextualSpacing/>
        <w:jc w:val="left"/>
        <w:rPr>
          <w:rFonts w:cs="Calibri"/>
          <w:color w:val="000000"/>
        </w:rPr>
      </w:pPr>
      <w:r w:rsidRPr="00581138">
        <w:rPr>
          <w:rFonts w:cs="Calibri"/>
          <w:color w:val="000000"/>
        </w:rPr>
        <w:t xml:space="preserve">Internet facilities – to provide regular updates and photos/videos as necessary.  </w:t>
      </w:r>
    </w:p>
    <w:p w14:paraId="08E634CF" w14:textId="77777777" w:rsidR="00661FB5" w:rsidRDefault="00661FB5" w:rsidP="00661FB5">
      <w:pPr>
        <w:autoSpaceDE w:val="0"/>
        <w:autoSpaceDN w:val="0"/>
        <w:adjustRightInd w:val="0"/>
        <w:spacing w:after="0" w:line="259" w:lineRule="auto"/>
        <w:ind w:left="360"/>
        <w:contextualSpacing/>
        <w:jc w:val="left"/>
        <w:rPr>
          <w:rFonts w:ascii="Calibri,Bold" w:hAnsi="Calibri,Bold" w:cs="Calibri,Bold"/>
          <w:b/>
          <w:bCs/>
          <w:color w:val="FF0000"/>
        </w:rPr>
      </w:pPr>
    </w:p>
    <w:p w14:paraId="12621F8F" w14:textId="77F40A98" w:rsidR="00661FB5" w:rsidRPr="0042388B" w:rsidRDefault="00661FB5" w:rsidP="00661FB5">
      <w:pPr>
        <w:autoSpaceDE w:val="0"/>
        <w:autoSpaceDN w:val="0"/>
        <w:adjustRightInd w:val="0"/>
        <w:spacing w:after="0" w:line="259" w:lineRule="auto"/>
        <w:ind w:left="360"/>
        <w:contextualSpacing/>
        <w:jc w:val="left"/>
        <w:rPr>
          <w:rFonts w:ascii="Calibri,Bold" w:hAnsi="Calibri,Bold" w:cs="Calibri,Bold"/>
          <w:color w:val="000000" w:themeColor="text1"/>
        </w:rPr>
      </w:pPr>
      <w:r w:rsidRPr="0042388B">
        <w:rPr>
          <w:rFonts w:ascii="Calibri,Bold" w:hAnsi="Calibri,Bold" w:cs="Calibri,Bold"/>
          <w:color w:val="000000" w:themeColor="text1"/>
        </w:rPr>
        <w:t>To ensure facilities at a standard that meets that of those laid out in the RCE Code of Practice, and pursuant to the Welfare of Greyhounds Act 2011 and the Animal Health and Welfare Act 2013.</w:t>
      </w:r>
    </w:p>
    <w:p w14:paraId="608B05A3" w14:textId="77777777" w:rsidR="00581138" w:rsidRPr="00581138" w:rsidRDefault="00581138" w:rsidP="00581138">
      <w:pPr>
        <w:autoSpaceDE w:val="0"/>
        <w:autoSpaceDN w:val="0"/>
        <w:adjustRightInd w:val="0"/>
        <w:spacing w:after="0"/>
        <w:jc w:val="left"/>
        <w:rPr>
          <w:rFonts w:cs="Calibri"/>
          <w:color w:val="000000"/>
        </w:rPr>
      </w:pPr>
    </w:p>
    <w:p w14:paraId="50642AA3"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Greyhounds at Centre:</w:t>
      </w:r>
    </w:p>
    <w:p w14:paraId="2DC482B0"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66D65AC0" w14:textId="77777777" w:rsidR="00581138" w:rsidRPr="00581138" w:rsidRDefault="00581138" w:rsidP="00581138">
      <w:pPr>
        <w:numPr>
          <w:ilvl w:val="0"/>
          <w:numId w:val="30"/>
        </w:numPr>
        <w:autoSpaceDE w:val="0"/>
        <w:autoSpaceDN w:val="0"/>
        <w:adjustRightInd w:val="0"/>
        <w:spacing w:after="0" w:line="259" w:lineRule="auto"/>
        <w:contextualSpacing/>
        <w:jc w:val="left"/>
        <w:rPr>
          <w:rFonts w:cs="Calibri"/>
          <w:color w:val="000000"/>
        </w:rPr>
      </w:pPr>
      <w:r w:rsidRPr="00581138">
        <w:rPr>
          <w:rFonts w:cs="Calibri"/>
          <w:color w:val="000000"/>
        </w:rPr>
        <w:t>Operator to be cognisant that RCÉ are to be the sole arbiters of greyhound intakes.</w:t>
      </w:r>
    </w:p>
    <w:p w14:paraId="48645629" w14:textId="77777777" w:rsidR="00581138" w:rsidRPr="00581138" w:rsidRDefault="00581138" w:rsidP="00581138">
      <w:pPr>
        <w:numPr>
          <w:ilvl w:val="0"/>
          <w:numId w:val="30"/>
        </w:numPr>
        <w:autoSpaceDE w:val="0"/>
        <w:autoSpaceDN w:val="0"/>
        <w:adjustRightInd w:val="0"/>
        <w:spacing w:after="0" w:line="259" w:lineRule="auto"/>
        <w:contextualSpacing/>
        <w:jc w:val="left"/>
        <w:rPr>
          <w:rFonts w:cs="Calibri"/>
          <w:color w:val="000000"/>
        </w:rPr>
      </w:pPr>
      <w:r w:rsidRPr="00581138">
        <w:rPr>
          <w:rFonts w:cs="Calibri"/>
          <w:color w:val="000000"/>
        </w:rPr>
        <w:t>Operator to accept that any monetary payments do not apply to:</w:t>
      </w:r>
    </w:p>
    <w:p w14:paraId="4C4A37A3" w14:textId="77777777" w:rsidR="00581138" w:rsidRPr="00581138" w:rsidRDefault="00581138" w:rsidP="00581138">
      <w:pPr>
        <w:numPr>
          <w:ilvl w:val="0"/>
          <w:numId w:val="31"/>
        </w:numPr>
        <w:autoSpaceDE w:val="0"/>
        <w:autoSpaceDN w:val="0"/>
        <w:adjustRightInd w:val="0"/>
        <w:spacing w:after="0" w:line="259" w:lineRule="auto"/>
        <w:contextualSpacing/>
        <w:jc w:val="left"/>
        <w:rPr>
          <w:rFonts w:cs="Calibri"/>
          <w:color w:val="000000"/>
        </w:rPr>
      </w:pPr>
      <w:r w:rsidRPr="00581138">
        <w:rPr>
          <w:rFonts w:cs="Calibri"/>
          <w:color w:val="000000"/>
        </w:rPr>
        <w:t>Greyhounds that are in the ownership of the operator of the facility</w:t>
      </w:r>
    </w:p>
    <w:p w14:paraId="564552C3" w14:textId="77777777" w:rsidR="00581138" w:rsidRPr="00581138" w:rsidRDefault="00581138" w:rsidP="00581138">
      <w:pPr>
        <w:numPr>
          <w:ilvl w:val="0"/>
          <w:numId w:val="31"/>
        </w:numPr>
        <w:autoSpaceDE w:val="0"/>
        <w:autoSpaceDN w:val="0"/>
        <w:adjustRightInd w:val="0"/>
        <w:spacing w:after="0" w:line="259" w:lineRule="auto"/>
        <w:contextualSpacing/>
        <w:jc w:val="left"/>
        <w:rPr>
          <w:rFonts w:cs="Calibri"/>
          <w:color w:val="000000"/>
        </w:rPr>
      </w:pPr>
      <w:r w:rsidRPr="00581138">
        <w:rPr>
          <w:rFonts w:cs="Calibri"/>
          <w:color w:val="000000"/>
        </w:rPr>
        <w:t>Greyhounds that are in the ownership of family members of the operator of the facility</w:t>
      </w:r>
    </w:p>
    <w:p w14:paraId="3C84E7EB" w14:textId="77777777" w:rsidR="00581138" w:rsidRPr="00581138" w:rsidRDefault="00581138" w:rsidP="00581138">
      <w:pPr>
        <w:numPr>
          <w:ilvl w:val="0"/>
          <w:numId w:val="31"/>
        </w:numPr>
        <w:autoSpaceDE w:val="0"/>
        <w:autoSpaceDN w:val="0"/>
        <w:adjustRightInd w:val="0"/>
        <w:spacing w:after="0" w:line="259" w:lineRule="auto"/>
        <w:contextualSpacing/>
        <w:jc w:val="left"/>
        <w:rPr>
          <w:rFonts w:cs="Calibri"/>
          <w:color w:val="000000"/>
        </w:rPr>
      </w:pPr>
      <w:r w:rsidRPr="00581138">
        <w:rPr>
          <w:rFonts w:cs="Calibri"/>
          <w:color w:val="000000"/>
        </w:rPr>
        <w:t>Greyhounds that are in the ownership of staff of the facility</w:t>
      </w:r>
    </w:p>
    <w:p w14:paraId="51C1FD7C" w14:textId="77777777" w:rsidR="00581138" w:rsidRPr="00581138" w:rsidRDefault="00581138" w:rsidP="00581138">
      <w:pPr>
        <w:numPr>
          <w:ilvl w:val="0"/>
          <w:numId w:val="31"/>
        </w:numPr>
        <w:autoSpaceDE w:val="0"/>
        <w:autoSpaceDN w:val="0"/>
        <w:adjustRightInd w:val="0"/>
        <w:spacing w:after="0" w:line="259" w:lineRule="auto"/>
        <w:contextualSpacing/>
        <w:jc w:val="left"/>
        <w:rPr>
          <w:rFonts w:cs="Calibri"/>
          <w:color w:val="000000"/>
        </w:rPr>
      </w:pPr>
      <w:r w:rsidRPr="00581138">
        <w:rPr>
          <w:rFonts w:cs="Calibri"/>
          <w:color w:val="000000"/>
        </w:rPr>
        <w:t>Greyhounds that are in the ownership of family members of staff of the facility</w:t>
      </w:r>
    </w:p>
    <w:p w14:paraId="1A265318" w14:textId="77777777" w:rsidR="00581138" w:rsidRPr="00581138" w:rsidRDefault="00581138" w:rsidP="00581138">
      <w:pPr>
        <w:autoSpaceDE w:val="0"/>
        <w:autoSpaceDN w:val="0"/>
        <w:adjustRightInd w:val="0"/>
        <w:spacing w:after="0"/>
        <w:jc w:val="left"/>
        <w:rPr>
          <w:rFonts w:cs="Calibri"/>
          <w:color w:val="000000"/>
        </w:rPr>
      </w:pPr>
    </w:p>
    <w:p w14:paraId="4B4E796A"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Staffing levels:</w:t>
      </w:r>
    </w:p>
    <w:p w14:paraId="1C94AC1B"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0E9B3E0F" w14:textId="77777777" w:rsidR="00581138" w:rsidRPr="00581138" w:rsidRDefault="00581138" w:rsidP="00581138">
      <w:pPr>
        <w:autoSpaceDE w:val="0"/>
        <w:autoSpaceDN w:val="0"/>
        <w:adjustRightInd w:val="0"/>
        <w:spacing w:after="0"/>
        <w:ind w:left="720"/>
        <w:jc w:val="left"/>
        <w:rPr>
          <w:rFonts w:ascii="Calibri,Italic" w:hAnsi="Calibri,Italic" w:cs="Calibri,Italic"/>
          <w:i/>
          <w:iCs/>
          <w:color w:val="000000"/>
        </w:rPr>
      </w:pPr>
      <w:r w:rsidRPr="00581138">
        <w:rPr>
          <w:rFonts w:cs="Calibri"/>
          <w:color w:val="000000"/>
        </w:rPr>
        <w:t xml:space="preserve">Staffing to be at a level which ensures that all hygiene and all welfare standards are in accordance with RCÉ’s </w:t>
      </w:r>
      <w:r w:rsidRPr="00581138">
        <w:rPr>
          <w:rFonts w:ascii="Calibri,Italic" w:hAnsi="Calibri,Italic" w:cs="Calibri,Italic"/>
          <w:i/>
          <w:iCs/>
          <w:color w:val="000000"/>
        </w:rPr>
        <w:t>Code of Practice on the Care &amp; Welfare of the Greyhound.</w:t>
      </w:r>
    </w:p>
    <w:p w14:paraId="74A88C67" w14:textId="77777777" w:rsidR="00581138" w:rsidRPr="00581138" w:rsidRDefault="00581138" w:rsidP="00581138">
      <w:pPr>
        <w:autoSpaceDE w:val="0"/>
        <w:autoSpaceDN w:val="0"/>
        <w:adjustRightInd w:val="0"/>
        <w:spacing w:after="0"/>
        <w:jc w:val="left"/>
        <w:rPr>
          <w:rFonts w:ascii="Calibri,Italic" w:hAnsi="Calibri,Italic" w:cs="Calibri,Italic"/>
          <w:i/>
          <w:iCs/>
          <w:color w:val="000000"/>
        </w:rPr>
      </w:pPr>
    </w:p>
    <w:p w14:paraId="011F4C26"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Ownership/Leasing details:</w:t>
      </w:r>
    </w:p>
    <w:p w14:paraId="28B903AE"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5CCEF4B0" w14:textId="77777777" w:rsidR="00581138" w:rsidRPr="00581138" w:rsidRDefault="00581138" w:rsidP="00581138">
      <w:pPr>
        <w:autoSpaceDE w:val="0"/>
        <w:autoSpaceDN w:val="0"/>
        <w:adjustRightInd w:val="0"/>
        <w:spacing w:after="0"/>
        <w:ind w:firstLine="720"/>
        <w:jc w:val="left"/>
        <w:rPr>
          <w:rFonts w:cs="Calibri"/>
          <w:color w:val="000000"/>
        </w:rPr>
      </w:pPr>
      <w:r w:rsidRPr="00581138">
        <w:rPr>
          <w:rFonts w:cs="Calibri"/>
          <w:color w:val="000000"/>
        </w:rPr>
        <w:t>Proof of Ownership of Facilities required or Copy of Terms of Lease of Facilities required.</w:t>
      </w:r>
    </w:p>
    <w:p w14:paraId="0A8DFE69" w14:textId="77777777" w:rsidR="00581138" w:rsidRPr="00581138" w:rsidRDefault="00581138" w:rsidP="00581138">
      <w:pPr>
        <w:autoSpaceDE w:val="0"/>
        <w:autoSpaceDN w:val="0"/>
        <w:adjustRightInd w:val="0"/>
        <w:spacing w:after="0"/>
        <w:jc w:val="left"/>
        <w:rPr>
          <w:rFonts w:cs="Calibri"/>
          <w:color w:val="000000"/>
        </w:rPr>
      </w:pPr>
    </w:p>
    <w:p w14:paraId="0465C4AF"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Previous Animal Welfare Record of Operators/Staff of Greyhound Foster Care Centres:</w:t>
      </w:r>
    </w:p>
    <w:p w14:paraId="4F372C70" w14:textId="77777777" w:rsidR="00581138" w:rsidRPr="00581138" w:rsidRDefault="00581138" w:rsidP="00581138">
      <w:pPr>
        <w:numPr>
          <w:ilvl w:val="0"/>
          <w:numId w:val="32"/>
        </w:numPr>
        <w:autoSpaceDE w:val="0"/>
        <w:autoSpaceDN w:val="0"/>
        <w:adjustRightInd w:val="0"/>
        <w:spacing w:after="0" w:line="259" w:lineRule="auto"/>
        <w:contextualSpacing/>
        <w:jc w:val="left"/>
        <w:rPr>
          <w:rFonts w:cs="Calibri"/>
          <w:color w:val="000000"/>
        </w:rPr>
      </w:pPr>
      <w:r w:rsidRPr="00581138">
        <w:rPr>
          <w:rFonts w:cs="Calibri"/>
          <w:color w:val="000000"/>
        </w:rPr>
        <w:t>Operators and Staff of Greyhound Foster Care Centres must not have any previous fines or convictions relating to Animal Welfare/Greyhound Welfare/Possession or use of Prohibited Animal Remedies.</w:t>
      </w:r>
    </w:p>
    <w:p w14:paraId="12B0ADBD" w14:textId="77777777" w:rsidR="00581138" w:rsidRPr="00581138" w:rsidRDefault="00581138" w:rsidP="00581138">
      <w:pPr>
        <w:numPr>
          <w:ilvl w:val="0"/>
          <w:numId w:val="32"/>
        </w:numPr>
        <w:autoSpaceDE w:val="0"/>
        <w:autoSpaceDN w:val="0"/>
        <w:adjustRightInd w:val="0"/>
        <w:spacing w:after="0" w:line="259" w:lineRule="auto"/>
        <w:contextualSpacing/>
        <w:jc w:val="left"/>
        <w:rPr>
          <w:rFonts w:cs="Calibri"/>
          <w:color w:val="000000"/>
        </w:rPr>
      </w:pPr>
      <w:r w:rsidRPr="00581138">
        <w:rPr>
          <w:rFonts w:cs="Calibri"/>
          <w:color w:val="000000"/>
        </w:rPr>
        <w:t>Operators and Staff of Greyhound Foster Care Centres must not have been the subject of any disciplinary action in relation to Animal Welfare or the use of prohibited substances by a recognised authority in Control of Greyhound Racing or Coursing in any jurisdiction.</w:t>
      </w:r>
    </w:p>
    <w:p w14:paraId="1F05F877"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4319A7AD"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4A426566"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7038D3D1" w14:textId="77777777" w:rsidR="00581138" w:rsidRPr="00581138" w:rsidRDefault="00581138" w:rsidP="00581138">
      <w:pPr>
        <w:numPr>
          <w:ilvl w:val="0"/>
          <w:numId w:val="28"/>
        </w:numPr>
        <w:autoSpaceDE w:val="0"/>
        <w:autoSpaceDN w:val="0"/>
        <w:adjustRightInd w:val="0"/>
        <w:spacing w:after="0" w:line="259" w:lineRule="auto"/>
        <w:contextualSpacing/>
        <w:jc w:val="left"/>
        <w:rPr>
          <w:rFonts w:cs="Calibri"/>
          <w:color w:val="000000"/>
        </w:rPr>
      </w:pPr>
      <w:r w:rsidRPr="00581138">
        <w:rPr>
          <w:rFonts w:ascii="Calibri,Bold" w:hAnsi="Calibri,Bold" w:cs="Calibri,Bold"/>
          <w:b/>
          <w:bCs/>
          <w:color w:val="000000"/>
        </w:rPr>
        <w:t>Insurance:</w:t>
      </w:r>
    </w:p>
    <w:p w14:paraId="4F22E9FE" w14:textId="77777777" w:rsidR="00581138" w:rsidRPr="00581138" w:rsidRDefault="00581138" w:rsidP="00581138">
      <w:pPr>
        <w:autoSpaceDE w:val="0"/>
        <w:autoSpaceDN w:val="0"/>
        <w:adjustRightInd w:val="0"/>
        <w:spacing w:after="0"/>
        <w:jc w:val="left"/>
        <w:rPr>
          <w:rFonts w:cs="Calibri"/>
          <w:color w:val="000000"/>
        </w:rPr>
      </w:pPr>
    </w:p>
    <w:p w14:paraId="097792DD" w14:textId="77777777" w:rsidR="00581138" w:rsidRPr="00581138" w:rsidRDefault="00581138" w:rsidP="00581138">
      <w:pPr>
        <w:numPr>
          <w:ilvl w:val="0"/>
          <w:numId w:val="33"/>
        </w:numPr>
        <w:autoSpaceDE w:val="0"/>
        <w:autoSpaceDN w:val="0"/>
        <w:adjustRightInd w:val="0"/>
        <w:spacing w:after="0" w:line="259" w:lineRule="auto"/>
        <w:contextualSpacing/>
        <w:jc w:val="left"/>
        <w:rPr>
          <w:rFonts w:cs="Calibri"/>
          <w:color w:val="000000"/>
        </w:rPr>
      </w:pPr>
      <w:r w:rsidRPr="00581138">
        <w:rPr>
          <w:rFonts w:cs="Calibri"/>
          <w:color w:val="000000"/>
        </w:rPr>
        <w:t>Operators to have their own Public Liability Insurance up to €6,500,000 and employer’s Liability insurance of €12,700,000.</w:t>
      </w:r>
    </w:p>
    <w:p w14:paraId="4B49D6BE" w14:textId="77777777" w:rsidR="00581138" w:rsidRPr="00581138" w:rsidRDefault="00581138" w:rsidP="00581138">
      <w:pPr>
        <w:numPr>
          <w:ilvl w:val="0"/>
          <w:numId w:val="33"/>
        </w:numPr>
        <w:autoSpaceDE w:val="0"/>
        <w:autoSpaceDN w:val="0"/>
        <w:adjustRightInd w:val="0"/>
        <w:spacing w:after="0" w:line="259" w:lineRule="auto"/>
        <w:contextualSpacing/>
        <w:jc w:val="left"/>
        <w:rPr>
          <w:rFonts w:cs="Calibri"/>
          <w:color w:val="000000"/>
        </w:rPr>
      </w:pPr>
      <w:r w:rsidRPr="00581138">
        <w:rPr>
          <w:rFonts w:cs="Calibri"/>
          <w:color w:val="000000"/>
        </w:rPr>
        <w:t>Have a policy in place to report breaches of security including attempts to take or release greyhounds and escapes by greyhounds from premises and consequent risks to livestock being attacked.</w:t>
      </w:r>
    </w:p>
    <w:p w14:paraId="6AC0022D" w14:textId="77777777" w:rsidR="00581138" w:rsidRPr="00581138" w:rsidRDefault="00581138" w:rsidP="00581138">
      <w:pPr>
        <w:autoSpaceDE w:val="0"/>
        <w:autoSpaceDN w:val="0"/>
        <w:adjustRightInd w:val="0"/>
        <w:spacing w:after="0"/>
        <w:jc w:val="left"/>
        <w:rPr>
          <w:rFonts w:cs="Calibri"/>
          <w:color w:val="000000"/>
        </w:rPr>
      </w:pPr>
    </w:p>
    <w:p w14:paraId="6320594E" w14:textId="77777777" w:rsidR="00581138" w:rsidRPr="00581138" w:rsidRDefault="00581138" w:rsidP="00581138">
      <w:pPr>
        <w:autoSpaceDE w:val="0"/>
        <w:autoSpaceDN w:val="0"/>
        <w:adjustRightInd w:val="0"/>
        <w:spacing w:after="0"/>
        <w:jc w:val="left"/>
        <w:rPr>
          <w:rFonts w:cs="Calibri"/>
          <w:color w:val="000000"/>
        </w:rPr>
      </w:pPr>
    </w:p>
    <w:p w14:paraId="6B0EE0D2" w14:textId="7CA2DB1A" w:rsidR="00581138" w:rsidRPr="0042388B"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color w:val="000000" w:themeColor="text1"/>
        </w:rPr>
      </w:pPr>
      <w:r w:rsidRPr="0042388B">
        <w:rPr>
          <w:rFonts w:ascii="Calibri,Bold" w:hAnsi="Calibri,Bold" w:cs="Calibri,Bold"/>
          <w:color w:val="000000" w:themeColor="text1"/>
        </w:rPr>
        <w:t>Responsibility towards greyhounds:</w:t>
      </w:r>
      <w:r w:rsidR="00294B82" w:rsidRPr="0042388B">
        <w:rPr>
          <w:rFonts w:ascii="Calibri,Bold" w:hAnsi="Calibri,Bold" w:cs="Calibri,Bold"/>
          <w:color w:val="000000" w:themeColor="text1"/>
        </w:rPr>
        <w:t xml:space="preserve"> To ensure care is at a standard that meets that of those laid out in the RCE Code of Practice, and pursuant to the Welfare of Greyhounds Act 2011 and the Animal Health and Welfare Act 2013.</w:t>
      </w:r>
    </w:p>
    <w:p w14:paraId="34D3D02D"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3CE619CD" w14:textId="77777777" w:rsidR="00581138" w:rsidRPr="00581138" w:rsidRDefault="00581138" w:rsidP="00581138">
      <w:pPr>
        <w:numPr>
          <w:ilvl w:val="0"/>
          <w:numId w:val="34"/>
        </w:numPr>
        <w:autoSpaceDE w:val="0"/>
        <w:autoSpaceDN w:val="0"/>
        <w:adjustRightInd w:val="0"/>
        <w:spacing w:after="0" w:line="259" w:lineRule="auto"/>
        <w:contextualSpacing/>
        <w:jc w:val="left"/>
        <w:rPr>
          <w:rFonts w:ascii="Calibri,Bold" w:hAnsi="Calibri,Bold" w:cs="Calibri,Bold"/>
          <w:b/>
          <w:bCs/>
          <w:color w:val="000000"/>
        </w:rPr>
      </w:pPr>
      <w:r w:rsidRPr="00581138">
        <w:rPr>
          <w:rFonts w:cs="Calibri"/>
          <w:color w:val="000000"/>
        </w:rPr>
        <w:t>Have a health check policy in place for all new arrivals</w:t>
      </w:r>
    </w:p>
    <w:p w14:paraId="6278A3F0" w14:textId="77777777" w:rsidR="00581138" w:rsidRPr="00581138" w:rsidRDefault="00581138" w:rsidP="00581138">
      <w:pPr>
        <w:numPr>
          <w:ilvl w:val="0"/>
          <w:numId w:val="34"/>
        </w:numPr>
        <w:autoSpaceDE w:val="0"/>
        <w:autoSpaceDN w:val="0"/>
        <w:adjustRightInd w:val="0"/>
        <w:spacing w:after="0" w:line="259" w:lineRule="auto"/>
        <w:contextualSpacing/>
        <w:jc w:val="left"/>
        <w:rPr>
          <w:rFonts w:ascii="Calibri,Bold" w:hAnsi="Calibri,Bold" w:cs="Calibri,Bold"/>
          <w:b/>
          <w:bCs/>
          <w:color w:val="000000"/>
        </w:rPr>
      </w:pPr>
      <w:r w:rsidRPr="00581138">
        <w:rPr>
          <w:rFonts w:cs="Calibri"/>
          <w:color w:val="000000"/>
        </w:rPr>
        <w:t>Have a vaccination policy in place for all new arrivals</w:t>
      </w:r>
    </w:p>
    <w:p w14:paraId="49361F8E" w14:textId="77777777" w:rsidR="00581138" w:rsidRPr="00581138" w:rsidRDefault="00581138" w:rsidP="00581138">
      <w:pPr>
        <w:numPr>
          <w:ilvl w:val="0"/>
          <w:numId w:val="34"/>
        </w:numPr>
        <w:autoSpaceDE w:val="0"/>
        <w:autoSpaceDN w:val="0"/>
        <w:adjustRightInd w:val="0"/>
        <w:spacing w:after="0" w:line="259" w:lineRule="auto"/>
        <w:contextualSpacing/>
        <w:jc w:val="left"/>
        <w:rPr>
          <w:rFonts w:cs="Calibri"/>
          <w:color w:val="000000"/>
        </w:rPr>
      </w:pPr>
      <w:r w:rsidRPr="00581138">
        <w:rPr>
          <w:rFonts w:cs="Calibri"/>
          <w:color w:val="000000"/>
        </w:rPr>
        <w:t>Have a policy in place to report a serious outbreak of a contagious disease in greyhounds to an RCÉ Welfare Officer once becoming aware of the disease.</w:t>
      </w:r>
    </w:p>
    <w:p w14:paraId="3C655D9B" w14:textId="77777777" w:rsidR="00581138" w:rsidRPr="00581138" w:rsidRDefault="00581138" w:rsidP="00581138">
      <w:pPr>
        <w:numPr>
          <w:ilvl w:val="0"/>
          <w:numId w:val="34"/>
        </w:numPr>
        <w:autoSpaceDE w:val="0"/>
        <w:autoSpaceDN w:val="0"/>
        <w:adjustRightInd w:val="0"/>
        <w:spacing w:after="0" w:line="259" w:lineRule="auto"/>
        <w:contextualSpacing/>
        <w:jc w:val="left"/>
        <w:rPr>
          <w:rFonts w:cs="Calibri"/>
          <w:color w:val="000000"/>
        </w:rPr>
      </w:pPr>
      <w:r w:rsidRPr="00581138">
        <w:rPr>
          <w:rFonts w:cs="Calibri"/>
          <w:color w:val="000000"/>
        </w:rPr>
        <w:t>Have an isolation kennel(s) for sick greyhounds away from main kennel block.</w:t>
      </w:r>
    </w:p>
    <w:p w14:paraId="17C4E70A" w14:textId="77777777" w:rsidR="00581138" w:rsidRPr="00581138" w:rsidRDefault="00581138" w:rsidP="00581138">
      <w:pPr>
        <w:autoSpaceDE w:val="0"/>
        <w:autoSpaceDN w:val="0"/>
        <w:adjustRightInd w:val="0"/>
        <w:spacing w:after="0"/>
        <w:ind w:left="720"/>
        <w:contextualSpacing/>
        <w:jc w:val="left"/>
        <w:rPr>
          <w:rFonts w:cs="Calibri"/>
          <w:color w:val="000000"/>
        </w:rPr>
      </w:pPr>
    </w:p>
    <w:p w14:paraId="77E03B67"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 xml:space="preserve"> Access to Veterinary Practitioner:</w:t>
      </w:r>
    </w:p>
    <w:p w14:paraId="7053D746"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5B76982E" w14:textId="77777777" w:rsidR="00581138" w:rsidRPr="00581138" w:rsidRDefault="00581138" w:rsidP="00581138">
      <w:pPr>
        <w:autoSpaceDE w:val="0"/>
        <w:autoSpaceDN w:val="0"/>
        <w:adjustRightInd w:val="0"/>
        <w:spacing w:after="0"/>
        <w:ind w:firstLine="720"/>
        <w:jc w:val="left"/>
        <w:rPr>
          <w:rFonts w:cs="Calibri"/>
          <w:color w:val="000000"/>
        </w:rPr>
      </w:pPr>
      <w:r w:rsidRPr="00581138">
        <w:rPr>
          <w:rFonts w:cs="Calibri"/>
          <w:color w:val="000000"/>
        </w:rPr>
        <w:t>A designated veterinary practitioner to be available to provide 24 hour veterinary cover.</w:t>
      </w:r>
    </w:p>
    <w:p w14:paraId="6FB9115F" w14:textId="77777777" w:rsidR="00581138" w:rsidRPr="00581138" w:rsidRDefault="00581138" w:rsidP="00581138">
      <w:pPr>
        <w:autoSpaceDE w:val="0"/>
        <w:autoSpaceDN w:val="0"/>
        <w:adjustRightInd w:val="0"/>
        <w:spacing w:after="0"/>
        <w:jc w:val="left"/>
        <w:rPr>
          <w:rFonts w:cs="Calibri"/>
          <w:color w:val="000000"/>
        </w:rPr>
      </w:pPr>
    </w:p>
    <w:p w14:paraId="29DC6299"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Proper Record keeping by Operator:</w:t>
      </w:r>
    </w:p>
    <w:p w14:paraId="06BF4F71"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74575CF1" w14:textId="77777777" w:rsidR="00581138" w:rsidRPr="00581138" w:rsidRDefault="00581138" w:rsidP="00581138">
      <w:pPr>
        <w:numPr>
          <w:ilvl w:val="0"/>
          <w:numId w:val="35"/>
        </w:numPr>
        <w:autoSpaceDE w:val="0"/>
        <w:autoSpaceDN w:val="0"/>
        <w:adjustRightInd w:val="0"/>
        <w:spacing w:after="0" w:line="259" w:lineRule="auto"/>
        <w:contextualSpacing/>
        <w:jc w:val="left"/>
        <w:rPr>
          <w:rFonts w:cs="Calibri"/>
          <w:color w:val="000000"/>
        </w:rPr>
      </w:pPr>
      <w:r w:rsidRPr="00581138">
        <w:rPr>
          <w:rFonts w:cs="Calibri"/>
          <w:color w:val="000000"/>
        </w:rPr>
        <w:t>Record of all greyhounds in and out to be kept with greyhound names, earmarkings, microchips, Pet Passport Numbers and must be provided to RCÉ requested.</w:t>
      </w:r>
    </w:p>
    <w:p w14:paraId="569580E9" w14:textId="77777777" w:rsidR="00581138" w:rsidRPr="00581138" w:rsidRDefault="00581138" w:rsidP="00581138">
      <w:pPr>
        <w:numPr>
          <w:ilvl w:val="0"/>
          <w:numId w:val="35"/>
        </w:numPr>
        <w:autoSpaceDE w:val="0"/>
        <w:autoSpaceDN w:val="0"/>
        <w:adjustRightInd w:val="0"/>
        <w:spacing w:after="0" w:line="259" w:lineRule="auto"/>
        <w:contextualSpacing/>
        <w:jc w:val="left"/>
        <w:rPr>
          <w:rFonts w:cs="Calibri"/>
          <w:color w:val="000000"/>
        </w:rPr>
      </w:pPr>
      <w:r w:rsidRPr="00581138">
        <w:rPr>
          <w:rFonts w:cs="Calibri"/>
          <w:color w:val="000000"/>
        </w:rPr>
        <w:t>RCÉ Animal Remedies/Veterinary Treatments Log to be kept.</w:t>
      </w:r>
    </w:p>
    <w:p w14:paraId="407F521F"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6F7E432E"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 xml:space="preserve"> Licences required:</w:t>
      </w:r>
    </w:p>
    <w:p w14:paraId="59E42655"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209F7701" w14:textId="77777777" w:rsidR="00581138" w:rsidRPr="00581138" w:rsidRDefault="00581138" w:rsidP="00581138">
      <w:pPr>
        <w:numPr>
          <w:ilvl w:val="0"/>
          <w:numId w:val="36"/>
        </w:numPr>
        <w:autoSpaceDE w:val="0"/>
        <w:autoSpaceDN w:val="0"/>
        <w:adjustRightInd w:val="0"/>
        <w:spacing w:after="0" w:line="259" w:lineRule="auto"/>
        <w:contextualSpacing/>
        <w:jc w:val="left"/>
        <w:rPr>
          <w:rFonts w:cs="Calibri"/>
          <w:color w:val="000000"/>
        </w:rPr>
      </w:pPr>
      <w:r w:rsidRPr="00581138">
        <w:rPr>
          <w:rFonts w:cs="Calibri"/>
          <w:color w:val="000000"/>
        </w:rPr>
        <w:t>Meat Feeders Licence</w:t>
      </w:r>
    </w:p>
    <w:p w14:paraId="20A518F6" w14:textId="77777777" w:rsidR="00581138" w:rsidRPr="00581138" w:rsidRDefault="00581138" w:rsidP="00581138">
      <w:pPr>
        <w:numPr>
          <w:ilvl w:val="0"/>
          <w:numId w:val="36"/>
        </w:numPr>
        <w:autoSpaceDE w:val="0"/>
        <w:autoSpaceDN w:val="0"/>
        <w:adjustRightInd w:val="0"/>
        <w:spacing w:after="0" w:line="259" w:lineRule="auto"/>
        <w:contextualSpacing/>
        <w:jc w:val="left"/>
        <w:rPr>
          <w:rFonts w:cs="Calibri"/>
          <w:color w:val="000000"/>
        </w:rPr>
      </w:pPr>
      <w:r w:rsidRPr="00581138">
        <w:rPr>
          <w:rFonts w:cs="Calibri"/>
          <w:color w:val="000000"/>
        </w:rPr>
        <w:t>Dog Licences/Kennel Licence</w:t>
      </w:r>
    </w:p>
    <w:p w14:paraId="78BB66A9" w14:textId="77777777" w:rsidR="00581138" w:rsidRPr="00581138" w:rsidRDefault="00581138" w:rsidP="00581138">
      <w:pPr>
        <w:numPr>
          <w:ilvl w:val="0"/>
          <w:numId w:val="36"/>
        </w:numPr>
        <w:autoSpaceDE w:val="0"/>
        <w:autoSpaceDN w:val="0"/>
        <w:adjustRightInd w:val="0"/>
        <w:spacing w:after="0" w:line="259" w:lineRule="auto"/>
        <w:contextualSpacing/>
        <w:jc w:val="left"/>
        <w:rPr>
          <w:rFonts w:cs="Calibri"/>
          <w:color w:val="000000"/>
        </w:rPr>
      </w:pPr>
      <w:r w:rsidRPr="00581138">
        <w:rPr>
          <w:rFonts w:cs="Calibri"/>
          <w:color w:val="000000"/>
        </w:rPr>
        <w:t>Relevant valid Driver’s Licence</w:t>
      </w:r>
    </w:p>
    <w:p w14:paraId="485E64AB" w14:textId="77777777" w:rsidR="00581138" w:rsidRPr="00581138" w:rsidRDefault="00581138" w:rsidP="00581138">
      <w:pPr>
        <w:autoSpaceDE w:val="0"/>
        <w:autoSpaceDN w:val="0"/>
        <w:adjustRightInd w:val="0"/>
        <w:spacing w:after="0"/>
        <w:jc w:val="left"/>
        <w:rPr>
          <w:rFonts w:cs="Calibri"/>
          <w:color w:val="000000"/>
        </w:rPr>
      </w:pPr>
    </w:p>
    <w:p w14:paraId="6848D6F3"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Socialisation of Greyhounds:</w:t>
      </w:r>
    </w:p>
    <w:p w14:paraId="4D6B1885" w14:textId="77777777" w:rsidR="00581138" w:rsidRPr="00581138" w:rsidRDefault="00581138" w:rsidP="00581138">
      <w:pPr>
        <w:autoSpaceDE w:val="0"/>
        <w:autoSpaceDN w:val="0"/>
        <w:adjustRightInd w:val="0"/>
        <w:spacing w:after="0"/>
        <w:ind w:left="720"/>
        <w:jc w:val="left"/>
        <w:rPr>
          <w:rFonts w:ascii="Calibri,Bold" w:hAnsi="Calibri,Bold" w:cs="Calibri,Bold"/>
          <w:b/>
          <w:bCs/>
          <w:color w:val="000000"/>
        </w:rPr>
      </w:pPr>
    </w:p>
    <w:p w14:paraId="209883E7" w14:textId="77777777" w:rsidR="00581138" w:rsidRPr="00581138" w:rsidRDefault="00581138" w:rsidP="00581138">
      <w:pPr>
        <w:autoSpaceDE w:val="0"/>
        <w:autoSpaceDN w:val="0"/>
        <w:adjustRightInd w:val="0"/>
        <w:spacing w:after="0"/>
        <w:ind w:left="720"/>
        <w:jc w:val="left"/>
        <w:rPr>
          <w:rFonts w:cs="Calibri"/>
          <w:color w:val="000000"/>
        </w:rPr>
      </w:pPr>
      <w:r w:rsidRPr="00581138">
        <w:rPr>
          <w:rFonts w:cs="Calibri"/>
          <w:color w:val="000000"/>
        </w:rPr>
        <w:t>Enrichment and Socialisation must be provided to help prepare greyhounds for retirement in their new home. Basic socialisation that must be carried out include:</w:t>
      </w:r>
    </w:p>
    <w:p w14:paraId="160909BD" w14:textId="77777777" w:rsidR="00581138" w:rsidRPr="00581138" w:rsidRDefault="00581138" w:rsidP="00581138">
      <w:pPr>
        <w:numPr>
          <w:ilvl w:val="0"/>
          <w:numId w:val="37"/>
        </w:numPr>
        <w:autoSpaceDE w:val="0"/>
        <w:autoSpaceDN w:val="0"/>
        <w:adjustRightInd w:val="0"/>
        <w:spacing w:after="0" w:line="259" w:lineRule="auto"/>
        <w:contextualSpacing/>
        <w:jc w:val="left"/>
        <w:rPr>
          <w:rFonts w:cs="Calibri"/>
          <w:color w:val="000000"/>
        </w:rPr>
      </w:pPr>
      <w:r w:rsidRPr="00581138">
        <w:rPr>
          <w:rFonts w:cs="Calibri"/>
          <w:color w:val="000000"/>
        </w:rPr>
        <w:t>Physical handling e.g lead walking, grooming, petting</w:t>
      </w:r>
    </w:p>
    <w:p w14:paraId="73C762CF" w14:textId="77777777" w:rsidR="00581138" w:rsidRPr="00581138" w:rsidRDefault="00581138" w:rsidP="00581138">
      <w:pPr>
        <w:numPr>
          <w:ilvl w:val="0"/>
          <w:numId w:val="37"/>
        </w:numPr>
        <w:autoSpaceDE w:val="0"/>
        <w:autoSpaceDN w:val="0"/>
        <w:adjustRightInd w:val="0"/>
        <w:spacing w:after="0" w:line="259" w:lineRule="auto"/>
        <w:contextualSpacing/>
        <w:jc w:val="left"/>
        <w:rPr>
          <w:rFonts w:cs="Calibri"/>
          <w:color w:val="000000"/>
        </w:rPr>
      </w:pPr>
      <w:r w:rsidRPr="00581138">
        <w:rPr>
          <w:rFonts w:cs="Calibri"/>
          <w:color w:val="000000"/>
        </w:rPr>
        <w:t>Exposure to humans e.g feeding, cleaning, bathing</w:t>
      </w:r>
    </w:p>
    <w:p w14:paraId="4326A685" w14:textId="7EC82603" w:rsidR="00581138" w:rsidRPr="0042388B" w:rsidRDefault="00581138" w:rsidP="00581138">
      <w:pPr>
        <w:numPr>
          <w:ilvl w:val="0"/>
          <w:numId w:val="37"/>
        </w:numPr>
        <w:autoSpaceDE w:val="0"/>
        <w:autoSpaceDN w:val="0"/>
        <w:adjustRightInd w:val="0"/>
        <w:spacing w:after="0" w:line="259" w:lineRule="auto"/>
        <w:contextualSpacing/>
        <w:jc w:val="left"/>
        <w:rPr>
          <w:rFonts w:cs="Calibri"/>
          <w:color w:val="000000" w:themeColor="text1"/>
        </w:rPr>
      </w:pPr>
      <w:r w:rsidRPr="00581138">
        <w:rPr>
          <w:rFonts w:cs="Calibri"/>
          <w:color w:val="000000"/>
        </w:rPr>
        <w:t xml:space="preserve">Exposure to other </w:t>
      </w:r>
      <w:r w:rsidRPr="0042388B">
        <w:rPr>
          <w:rFonts w:cs="Calibri"/>
          <w:color w:val="000000" w:themeColor="text1"/>
        </w:rPr>
        <w:t>animals e.g other dog breeds, cats etc.</w:t>
      </w:r>
      <w:r w:rsidR="002964E1" w:rsidRPr="0042388B">
        <w:rPr>
          <w:rFonts w:cs="Calibri"/>
          <w:color w:val="000000" w:themeColor="text1"/>
        </w:rPr>
        <w:t xml:space="preserve"> including small dogs.</w:t>
      </w:r>
    </w:p>
    <w:p w14:paraId="6271E294" w14:textId="68475D0E" w:rsidR="002964E1" w:rsidRPr="0042388B" w:rsidRDefault="002964E1" w:rsidP="00581138">
      <w:pPr>
        <w:numPr>
          <w:ilvl w:val="0"/>
          <w:numId w:val="37"/>
        </w:numPr>
        <w:autoSpaceDE w:val="0"/>
        <w:autoSpaceDN w:val="0"/>
        <w:adjustRightInd w:val="0"/>
        <w:spacing w:after="0" w:line="259" w:lineRule="auto"/>
        <w:contextualSpacing/>
        <w:jc w:val="left"/>
        <w:rPr>
          <w:rFonts w:cs="Calibri"/>
          <w:color w:val="000000" w:themeColor="text1"/>
        </w:rPr>
      </w:pPr>
      <w:r w:rsidRPr="0042388B">
        <w:rPr>
          <w:rFonts w:cs="Calibri"/>
          <w:color w:val="000000" w:themeColor="text1"/>
        </w:rPr>
        <w:t>Exposure to urban environment</w:t>
      </w:r>
      <w:r w:rsidR="00661FB5" w:rsidRPr="0042388B">
        <w:rPr>
          <w:rFonts w:cs="Calibri"/>
          <w:color w:val="000000" w:themeColor="text1"/>
        </w:rPr>
        <w:t>s</w:t>
      </w:r>
      <w:r w:rsidRPr="0042388B">
        <w:rPr>
          <w:rFonts w:cs="Calibri"/>
          <w:color w:val="000000" w:themeColor="text1"/>
        </w:rPr>
        <w:t xml:space="preserve"> such as traffic and crowds.</w:t>
      </w:r>
    </w:p>
    <w:p w14:paraId="3CCF17F4"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6FD6CB19" w14:textId="77777777" w:rsidR="00581138" w:rsidRPr="00581138" w:rsidRDefault="00581138" w:rsidP="00581138">
      <w:pPr>
        <w:autoSpaceDE w:val="0"/>
        <w:autoSpaceDN w:val="0"/>
        <w:adjustRightInd w:val="0"/>
        <w:spacing w:after="0"/>
        <w:ind w:left="720"/>
        <w:contextualSpacing/>
        <w:jc w:val="left"/>
        <w:rPr>
          <w:rFonts w:cs="Calibri"/>
          <w:color w:val="000000"/>
        </w:rPr>
      </w:pPr>
    </w:p>
    <w:p w14:paraId="1E3A67A9"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Pre- Rehoming Requirements:</w:t>
      </w:r>
    </w:p>
    <w:p w14:paraId="41A76F53"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3AE81F44" w14:textId="7924C16F" w:rsidR="00E34C74" w:rsidRPr="0042388B" w:rsidRDefault="00E34C74" w:rsidP="00581138">
      <w:pPr>
        <w:numPr>
          <w:ilvl w:val="0"/>
          <w:numId w:val="40"/>
        </w:numPr>
        <w:autoSpaceDE w:val="0"/>
        <w:autoSpaceDN w:val="0"/>
        <w:adjustRightInd w:val="0"/>
        <w:spacing w:after="0" w:line="259" w:lineRule="auto"/>
        <w:contextualSpacing/>
        <w:jc w:val="left"/>
        <w:rPr>
          <w:rFonts w:cs="Calibri"/>
          <w:color w:val="000000" w:themeColor="text1"/>
        </w:rPr>
      </w:pPr>
      <w:r w:rsidRPr="0042388B">
        <w:rPr>
          <w:rFonts w:cs="Calibri"/>
          <w:color w:val="000000" w:themeColor="text1"/>
        </w:rPr>
        <w:t xml:space="preserve">To fully complete the IRGT’s Foster Intake Form for each greyhound upon </w:t>
      </w:r>
      <w:r w:rsidR="0042388B" w:rsidRPr="0042388B">
        <w:rPr>
          <w:rFonts w:cs="Calibri"/>
          <w:color w:val="000000" w:themeColor="text1"/>
        </w:rPr>
        <w:t>handover</w:t>
      </w:r>
      <w:r w:rsidRPr="0042388B">
        <w:rPr>
          <w:rFonts w:cs="Calibri"/>
          <w:color w:val="000000" w:themeColor="text1"/>
        </w:rPr>
        <w:t xml:space="preserve"> from the owner.</w:t>
      </w:r>
    </w:p>
    <w:p w14:paraId="4F668E14" w14:textId="3169978F" w:rsidR="00581138" w:rsidRPr="0042388B" w:rsidRDefault="00581138" w:rsidP="00581138">
      <w:pPr>
        <w:numPr>
          <w:ilvl w:val="0"/>
          <w:numId w:val="40"/>
        </w:numPr>
        <w:autoSpaceDE w:val="0"/>
        <w:autoSpaceDN w:val="0"/>
        <w:adjustRightInd w:val="0"/>
        <w:spacing w:after="0" w:line="259" w:lineRule="auto"/>
        <w:contextualSpacing/>
        <w:jc w:val="left"/>
        <w:rPr>
          <w:rFonts w:cs="Calibri"/>
          <w:color w:val="000000" w:themeColor="text1"/>
        </w:rPr>
      </w:pPr>
      <w:r w:rsidRPr="0042388B">
        <w:rPr>
          <w:rFonts w:cs="Calibri"/>
          <w:color w:val="000000" w:themeColor="text1"/>
        </w:rPr>
        <w:t>Good quality photos, videos and profiles of greyhounds will be required to help promote greyhounds for rehoming</w:t>
      </w:r>
      <w:r w:rsidR="00294B82" w:rsidRPr="0042388B">
        <w:rPr>
          <w:rFonts w:cs="Calibri"/>
          <w:color w:val="000000" w:themeColor="text1"/>
        </w:rPr>
        <w:t>, with</w:t>
      </w:r>
      <w:r w:rsidRPr="0042388B">
        <w:rPr>
          <w:rFonts w:cs="Calibri"/>
          <w:color w:val="000000" w:themeColor="text1"/>
        </w:rPr>
        <w:t xml:space="preserve"> </w:t>
      </w:r>
      <w:r w:rsidR="00294B82" w:rsidRPr="0042388B">
        <w:rPr>
          <w:rFonts w:cs="Calibri"/>
          <w:color w:val="000000" w:themeColor="text1"/>
        </w:rPr>
        <w:t>t</w:t>
      </w:r>
      <w:r w:rsidR="002964E1" w:rsidRPr="0042388B">
        <w:rPr>
          <w:rFonts w:cs="Calibri"/>
          <w:color w:val="000000" w:themeColor="text1"/>
        </w:rPr>
        <w:t xml:space="preserve">he completed profile </w:t>
      </w:r>
      <w:r w:rsidR="00294B82" w:rsidRPr="0042388B">
        <w:rPr>
          <w:rFonts w:cs="Calibri"/>
          <w:color w:val="000000" w:themeColor="text1"/>
        </w:rPr>
        <w:t>to</w:t>
      </w:r>
      <w:r w:rsidR="002964E1" w:rsidRPr="0042388B">
        <w:rPr>
          <w:rFonts w:cs="Calibri"/>
          <w:color w:val="000000" w:themeColor="text1"/>
        </w:rPr>
        <w:t xml:space="preserve"> be made avail</w:t>
      </w:r>
      <w:r w:rsidR="00661FB5" w:rsidRPr="0042388B">
        <w:rPr>
          <w:rFonts w:cs="Calibri"/>
          <w:color w:val="000000" w:themeColor="text1"/>
        </w:rPr>
        <w:t>able</w:t>
      </w:r>
      <w:r w:rsidR="002964E1" w:rsidRPr="0042388B">
        <w:rPr>
          <w:rFonts w:cs="Calibri"/>
          <w:color w:val="000000" w:themeColor="text1"/>
        </w:rPr>
        <w:t xml:space="preserve"> to I</w:t>
      </w:r>
      <w:r w:rsidR="00294B82" w:rsidRPr="0042388B">
        <w:rPr>
          <w:rFonts w:cs="Calibri"/>
          <w:color w:val="000000" w:themeColor="text1"/>
        </w:rPr>
        <w:t>RGT</w:t>
      </w:r>
      <w:r w:rsidR="002964E1" w:rsidRPr="0042388B">
        <w:rPr>
          <w:rFonts w:cs="Calibri"/>
          <w:color w:val="000000" w:themeColor="text1"/>
        </w:rPr>
        <w:t xml:space="preserve"> department at the earliest </w:t>
      </w:r>
      <w:r w:rsidR="00294B82" w:rsidRPr="0042388B">
        <w:rPr>
          <w:rFonts w:cs="Calibri"/>
          <w:color w:val="000000" w:themeColor="text1"/>
        </w:rPr>
        <w:t>convenience</w:t>
      </w:r>
      <w:r w:rsidR="002964E1" w:rsidRPr="0042388B">
        <w:rPr>
          <w:rFonts w:cs="Calibri"/>
          <w:color w:val="000000" w:themeColor="text1"/>
        </w:rPr>
        <w:t>.</w:t>
      </w:r>
    </w:p>
    <w:p w14:paraId="2C6587AF" w14:textId="58C66E8C" w:rsidR="00581138" w:rsidRPr="00581138" w:rsidRDefault="00581138" w:rsidP="00581138">
      <w:pPr>
        <w:numPr>
          <w:ilvl w:val="0"/>
          <w:numId w:val="40"/>
        </w:numPr>
        <w:autoSpaceDE w:val="0"/>
        <w:autoSpaceDN w:val="0"/>
        <w:adjustRightInd w:val="0"/>
        <w:spacing w:after="0" w:line="259" w:lineRule="auto"/>
        <w:contextualSpacing/>
        <w:jc w:val="left"/>
        <w:rPr>
          <w:rFonts w:cs="Calibri"/>
          <w:color w:val="000000"/>
        </w:rPr>
      </w:pPr>
      <w:r w:rsidRPr="00581138">
        <w:rPr>
          <w:rFonts w:cs="Calibri"/>
          <w:color w:val="000000"/>
        </w:rPr>
        <w:t>Fosterers must be willing to transport greyhounds to the Veterinary practices for pre-rehoming procedures and health check, to the designated transporter or transport collection points and to meet owner/trainers as necessary.</w:t>
      </w:r>
      <w:r w:rsidR="004171ED">
        <w:rPr>
          <w:rFonts w:cs="Calibri"/>
          <w:color w:val="000000"/>
        </w:rPr>
        <w:t xml:space="preserve"> Fosterers must also be willing and available, where required, to travel to Regional Veterinary Offices in order to submit and collect any documentation necessary to facilitate the export of greyhounds to be rehomed.</w:t>
      </w:r>
      <w:r w:rsidR="00CA33C3">
        <w:rPr>
          <w:rFonts w:cs="Calibri"/>
          <w:color w:val="000000"/>
        </w:rPr>
        <w:t xml:space="preserve"> These duties should be allowed for in the tendered price.</w:t>
      </w:r>
    </w:p>
    <w:p w14:paraId="4E130610" w14:textId="1B424AAF" w:rsidR="00581138" w:rsidRPr="00581138" w:rsidRDefault="00581138" w:rsidP="00581138">
      <w:pPr>
        <w:numPr>
          <w:ilvl w:val="0"/>
          <w:numId w:val="40"/>
        </w:numPr>
        <w:autoSpaceDE w:val="0"/>
        <w:autoSpaceDN w:val="0"/>
        <w:adjustRightInd w:val="0"/>
        <w:spacing w:after="0" w:line="259" w:lineRule="auto"/>
        <w:contextualSpacing/>
        <w:jc w:val="left"/>
        <w:rPr>
          <w:rFonts w:cs="Calibri"/>
          <w:color w:val="000000"/>
        </w:rPr>
      </w:pPr>
      <w:r w:rsidRPr="00581138">
        <w:rPr>
          <w:rFonts w:cs="Calibri"/>
          <w:color w:val="000000"/>
        </w:rPr>
        <w:t xml:space="preserve">Fosterers must ensure they have all documents for </w:t>
      </w:r>
      <w:r w:rsidRPr="0042388B">
        <w:rPr>
          <w:rFonts w:cs="Calibri"/>
          <w:color w:val="000000" w:themeColor="text1"/>
        </w:rPr>
        <w:t xml:space="preserve">transport, </w:t>
      </w:r>
      <w:r w:rsidR="00294B82" w:rsidRPr="0042388B">
        <w:rPr>
          <w:rFonts w:cs="Calibri"/>
          <w:color w:val="000000" w:themeColor="text1"/>
        </w:rPr>
        <w:t>have a strong understanding of</w:t>
      </w:r>
      <w:r w:rsidRPr="0042388B">
        <w:rPr>
          <w:rFonts w:cs="Calibri"/>
          <w:color w:val="000000" w:themeColor="text1"/>
        </w:rPr>
        <w:t xml:space="preserve"> </w:t>
      </w:r>
      <w:r w:rsidRPr="00581138">
        <w:rPr>
          <w:rFonts w:cs="Calibri"/>
          <w:color w:val="000000"/>
        </w:rPr>
        <w:t>the entries required on these documents and ensure greyhounds are ready for transport e.g. well groomed, in good physical health, good dental health</w:t>
      </w:r>
      <w:r w:rsidR="00661FB5">
        <w:rPr>
          <w:rFonts w:cs="Calibri"/>
          <w:color w:val="000000"/>
        </w:rPr>
        <w:t>, and having up to date vaccinations.</w:t>
      </w:r>
    </w:p>
    <w:p w14:paraId="4ADC6436" w14:textId="7BF34FF4" w:rsidR="00581138" w:rsidRPr="00581138" w:rsidRDefault="00581138" w:rsidP="00581138">
      <w:pPr>
        <w:numPr>
          <w:ilvl w:val="0"/>
          <w:numId w:val="40"/>
        </w:numPr>
        <w:autoSpaceDE w:val="0"/>
        <w:autoSpaceDN w:val="0"/>
        <w:adjustRightInd w:val="0"/>
        <w:spacing w:after="0" w:line="259" w:lineRule="auto"/>
        <w:contextualSpacing/>
        <w:jc w:val="left"/>
        <w:rPr>
          <w:rFonts w:cs="Calibri"/>
          <w:color w:val="000000"/>
        </w:rPr>
      </w:pPr>
      <w:r w:rsidRPr="00581138">
        <w:rPr>
          <w:rFonts w:cs="Calibri"/>
          <w:color w:val="000000"/>
        </w:rPr>
        <w:t>Have a good knowledge of transporting requirements and transport documentation requirements</w:t>
      </w:r>
      <w:r w:rsidR="004171ED">
        <w:rPr>
          <w:rFonts w:cs="Calibri"/>
          <w:color w:val="000000"/>
        </w:rPr>
        <w:t>.</w:t>
      </w:r>
    </w:p>
    <w:p w14:paraId="03FD41A4" w14:textId="77777777" w:rsidR="00581138" w:rsidRPr="00581138" w:rsidRDefault="00581138" w:rsidP="00581138">
      <w:pPr>
        <w:autoSpaceDE w:val="0"/>
        <w:autoSpaceDN w:val="0"/>
        <w:adjustRightInd w:val="0"/>
        <w:spacing w:after="0"/>
        <w:ind w:left="720"/>
        <w:contextualSpacing/>
        <w:jc w:val="left"/>
        <w:rPr>
          <w:rFonts w:cs="Calibri"/>
          <w:color w:val="000000"/>
        </w:rPr>
      </w:pPr>
    </w:p>
    <w:p w14:paraId="25CBD1C6" w14:textId="77777777" w:rsidR="00581138" w:rsidRPr="00581138" w:rsidRDefault="00581138" w:rsidP="00581138">
      <w:pPr>
        <w:autoSpaceDE w:val="0"/>
        <w:autoSpaceDN w:val="0"/>
        <w:adjustRightInd w:val="0"/>
        <w:spacing w:after="0"/>
        <w:ind w:left="360"/>
        <w:jc w:val="left"/>
      </w:pPr>
    </w:p>
    <w:p w14:paraId="173B5E51"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Greyhound Transport:</w:t>
      </w:r>
    </w:p>
    <w:p w14:paraId="5B9E048B"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05C6A3F1" w14:textId="77777777" w:rsidR="00BB05C2" w:rsidRPr="00BB05C2" w:rsidRDefault="00581138" w:rsidP="00BB05C2">
      <w:pPr>
        <w:autoSpaceDE w:val="0"/>
        <w:autoSpaceDN w:val="0"/>
        <w:adjustRightInd w:val="0"/>
        <w:spacing w:after="0"/>
        <w:jc w:val="left"/>
        <w:rPr>
          <w:rFonts w:cs="Calibri"/>
          <w:color w:val="000000"/>
        </w:rPr>
      </w:pPr>
      <w:r>
        <w:rPr>
          <w:rFonts w:cs="Calibri"/>
          <w:color w:val="000000"/>
        </w:rPr>
        <w:t xml:space="preserve">              </w:t>
      </w:r>
      <w:r w:rsidR="00BB05C2" w:rsidRPr="00BB05C2">
        <w:rPr>
          <w:rFonts w:cs="Calibri"/>
          <w:color w:val="000000"/>
        </w:rPr>
        <w:t>a)</w:t>
      </w:r>
      <w:r w:rsidR="00BB05C2" w:rsidRPr="00BB05C2">
        <w:rPr>
          <w:rFonts w:cs="Calibri"/>
          <w:color w:val="000000"/>
        </w:rPr>
        <w:tab/>
        <w:t>The Driver of the Centres transport vehicles to have Type 1 DAFM Authorisation</w:t>
      </w:r>
    </w:p>
    <w:p w14:paraId="58212E66" w14:textId="3A8AECCA" w:rsidR="00581138" w:rsidRPr="00581138" w:rsidRDefault="00BB05C2" w:rsidP="00BB05C2">
      <w:pPr>
        <w:autoSpaceDE w:val="0"/>
        <w:autoSpaceDN w:val="0"/>
        <w:adjustRightInd w:val="0"/>
        <w:spacing w:after="0"/>
        <w:ind w:left="1440" w:hanging="720"/>
        <w:jc w:val="left"/>
        <w:rPr>
          <w:rFonts w:cs="Calibri"/>
          <w:color w:val="000000"/>
        </w:rPr>
      </w:pPr>
      <w:r>
        <w:rPr>
          <w:rFonts w:cs="Calibri"/>
          <w:color w:val="000000"/>
        </w:rPr>
        <w:t>b)</w:t>
      </w:r>
      <w:r>
        <w:rPr>
          <w:rFonts w:cs="Calibri"/>
          <w:color w:val="000000"/>
        </w:rPr>
        <w:tab/>
      </w:r>
      <w:r w:rsidRPr="00BB05C2">
        <w:rPr>
          <w:rFonts w:cs="Calibri"/>
          <w:color w:val="000000"/>
        </w:rPr>
        <w:t>Transport Vehicles to be suitable for the safe transportation of a large number of greyhounds</w:t>
      </w:r>
    </w:p>
    <w:p w14:paraId="0BFDDA19" w14:textId="77777777" w:rsidR="00581138" w:rsidRPr="00581138" w:rsidRDefault="00581138" w:rsidP="00581138">
      <w:pPr>
        <w:autoSpaceDE w:val="0"/>
        <w:autoSpaceDN w:val="0"/>
        <w:adjustRightInd w:val="0"/>
        <w:spacing w:after="0"/>
        <w:jc w:val="left"/>
        <w:rPr>
          <w:rFonts w:cs="Calibri"/>
          <w:color w:val="000000"/>
        </w:rPr>
      </w:pPr>
      <w:r w:rsidRPr="00581138">
        <w:rPr>
          <w:rFonts w:cs="Calibri"/>
          <w:color w:val="000000"/>
        </w:rPr>
        <w:lastRenderedPageBreak/>
        <w:t xml:space="preserve"> </w:t>
      </w:r>
    </w:p>
    <w:p w14:paraId="24A498CC"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598687ED"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 xml:space="preserve"> Death of greyhound:</w:t>
      </w:r>
    </w:p>
    <w:p w14:paraId="19196352" w14:textId="77777777" w:rsidR="00581138" w:rsidRPr="00581138" w:rsidRDefault="00581138" w:rsidP="00581138">
      <w:pPr>
        <w:autoSpaceDE w:val="0"/>
        <w:autoSpaceDN w:val="0"/>
        <w:adjustRightInd w:val="0"/>
        <w:spacing w:after="0"/>
        <w:ind w:left="720"/>
        <w:contextualSpacing/>
        <w:jc w:val="left"/>
        <w:rPr>
          <w:rFonts w:ascii="Calibri,Bold" w:hAnsi="Calibri,Bold" w:cs="Calibri,Bold"/>
          <w:b/>
          <w:bCs/>
          <w:color w:val="000000"/>
        </w:rPr>
      </w:pPr>
    </w:p>
    <w:p w14:paraId="7E03FA8E" w14:textId="77777777" w:rsidR="00581138" w:rsidRPr="00581138" w:rsidRDefault="00581138" w:rsidP="00581138">
      <w:pPr>
        <w:numPr>
          <w:ilvl w:val="0"/>
          <w:numId w:val="38"/>
        </w:numPr>
        <w:autoSpaceDE w:val="0"/>
        <w:autoSpaceDN w:val="0"/>
        <w:adjustRightInd w:val="0"/>
        <w:spacing w:after="0" w:line="259" w:lineRule="auto"/>
        <w:contextualSpacing/>
        <w:jc w:val="left"/>
        <w:rPr>
          <w:rFonts w:cs="Calibri"/>
          <w:color w:val="000000"/>
        </w:rPr>
      </w:pPr>
      <w:r w:rsidRPr="00581138">
        <w:rPr>
          <w:rFonts w:cs="Calibri"/>
          <w:color w:val="000000"/>
        </w:rPr>
        <w:t>Operator to have a policy in place for a veterinary practitioner to carry out a post mortem in the event of the death of a greyhound at a facility.</w:t>
      </w:r>
    </w:p>
    <w:p w14:paraId="79B01B82" w14:textId="77777777" w:rsidR="00581138" w:rsidRPr="00581138" w:rsidRDefault="00581138" w:rsidP="00581138">
      <w:pPr>
        <w:numPr>
          <w:ilvl w:val="0"/>
          <w:numId w:val="38"/>
        </w:numPr>
        <w:autoSpaceDE w:val="0"/>
        <w:autoSpaceDN w:val="0"/>
        <w:adjustRightInd w:val="0"/>
        <w:spacing w:after="0" w:line="259" w:lineRule="auto"/>
        <w:contextualSpacing/>
        <w:jc w:val="left"/>
        <w:rPr>
          <w:rFonts w:cs="Calibri"/>
          <w:color w:val="000000"/>
        </w:rPr>
      </w:pPr>
      <w:r w:rsidRPr="00581138">
        <w:rPr>
          <w:rFonts w:cs="Calibri"/>
          <w:color w:val="000000"/>
        </w:rPr>
        <w:t>Operator to have a policy in place regarding the proper disposal of any carcass in accordance with national Regulations i.e. agreement with veterinary practitioner or owner of pet crematorium.</w:t>
      </w:r>
    </w:p>
    <w:p w14:paraId="741C493A" w14:textId="77777777" w:rsidR="00581138" w:rsidRPr="00581138" w:rsidRDefault="00581138" w:rsidP="00581138">
      <w:pPr>
        <w:autoSpaceDE w:val="0"/>
        <w:autoSpaceDN w:val="0"/>
        <w:adjustRightInd w:val="0"/>
        <w:spacing w:after="0"/>
        <w:ind w:left="360"/>
        <w:jc w:val="left"/>
        <w:rPr>
          <w:rFonts w:cs="Calibri"/>
          <w:color w:val="000000"/>
        </w:rPr>
      </w:pPr>
    </w:p>
    <w:p w14:paraId="7C3231C6" w14:textId="77777777" w:rsidR="00581138" w:rsidRPr="00581138" w:rsidRDefault="00581138" w:rsidP="00581138">
      <w:pPr>
        <w:autoSpaceDE w:val="0"/>
        <w:autoSpaceDN w:val="0"/>
        <w:adjustRightInd w:val="0"/>
        <w:spacing w:after="0"/>
        <w:ind w:left="360"/>
        <w:jc w:val="left"/>
        <w:rPr>
          <w:rFonts w:cs="Calibri"/>
          <w:color w:val="000000"/>
        </w:rPr>
      </w:pPr>
    </w:p>
    <w:p w14:paraId="2CAC74F0" w14:textId="77777777" w:rsidR="00581138" w:rsidRPr="00581138" w:rsidRDefault="00581138" w:rsidP="00581138">
      <w:pPr>
        <w:numPr>
          <w:ilvl w:val="0"/>
          <w:numId w:val="28"/>
        </w:numPr>
        <w:autoSpaceDE w:val="0"/>
        <w:autoSpaceDN w:val="0"/>
        <w:adjustRightInd w:val="0"/>
        <w:spacing w:after="0" w:line="259" w:lineRule="auto"/>
        <w:contextualSpacing/>
        <w:jc w:val="left"/>
        <w:rPr>
          <w:rFonts w:ascii="Calibri,Bold" w:hAnsi="Calibri,Bold" w:cs="Calibri,Bold"/>
          <w:b/>
          <w:bCs/>
          <w:color w:val="000000"/>
        </w:rPr>
      </w:pPr>
      <w:r w:rsidRPr="00581138">
        <w:rPr>
          <w:rFonts w:ascii="Calibri,Bold" w:hAnsi="Calibri,Bold" w:cs="Calibri,Bold"/>
          <w:b/>
          <w:bCs/>
          <w:color w:val="000000"/>
        </w:rPr>
        <w:t>Projected capacity and Ultimate cost for Foster care centre proposal.</w:t>
      </w:r>
    </w:p>
    <w:p w14:paraId="6F0EE657" w14:textId="77777777" w:rsidR="00581138" w:rsidRPr="00581138" w:rsidRDefault="00581138" w:rsidP="00581138">
      <w:pPr>
        <w:autoSpaceDE w:val="0"/>
        <w:autoSpaceDN w:val="0"/>
        <w:adjustRightInd w:val="0"/>
        <w:spacing w:after="0"/>
        <w:jc w:val="left"/>
        <w:rPr>
          <w:rFonts w:ascii="Calibri,Bold" w:hAnsi="Calibri,Bold" w:cs="Calibri,Bold"/>
          <w:b/>
          <w:bCs/>
          <w:color w:val="000000"/>
        </w:rPr>
      </w:pPr>
    </w:p>
    <w:p w14:paraId="29A77890" w14:textId="77777777" w:rsidR="00581138" w:rsidRPr="00581138" w:rsidRDefault="00581138" w:rsidP="00581138">
      <w:pPr>
        <w:numPr>
          <w:ilvl w:val="0"/>
          <w:numId w:val="39"/>
        </w:numPr>
        <w:autoSpaceDE w:val="0"/>
        <w:autoSpaceDN w:val="0"/>
        <w:adjustRightInd w:val="0"/>
        <w:spacing w:after="0" w:line="259" w:lineRule="auto"/>
        <w:contextualSpacing/>
        <w:jc w:val="left"/>
        <w:rPr>
          <w:rFonts w:cs="Calibri"/>
          <w:color w:val="000000"/>
        </w:rPr>
      </w:pPr>
      <w:r w:rsidRPr="00581138">
        <w:rPr>
          <w:rFonts w:cs="Calibri"/>
          <w:color w:val="000000"/>
        </w:rPr>
        <w:t xml:space="preserve">Total projected capacity of greyhounds at premises </w:t>
      </w:r>
    </w:p>
    <w:p w14:paraId="18C907F4" w14:textId="77777777" w:rsidR="00581138" w:rsidRPr="00581138" w:rsidRDefault="00581138" w:rsidP="00581138">
      <w:pPr>
        <w:numPr>
          <w:ilvl w:val="0"/>
          <w:numId w:val="39"/>
        </w:numPr>
        <w:autoSpaceDE w:val="0"/>
        <w:autoSpaceDN w:val="0"/>
        <w:adjustRightInd w:val="0"/>
        <w:spacing w:after="0" w:line="259" w:lineRule="auto"/>
        <w:contextualSpacing/>
        <w:jc w:val="left"/>
        <w:rPr>
          <w:rFonts w:cs="Calibri"/>
          <w:color w:val="000000"/>
        </w:rPr>
      </w:pPr>
      <w:r w:rsidRPr="00581138">
        <w:rPr>
          <w:rFonts w:cs="Calibri"/>
          <w:color w:val="000000"/>
        </w:rPr>
        <w:t>Total ultimate cost  of fostering greyhounds and the accommodating of greyhound pre-travel (exclusive of VAT)  based of (a) detail of overall costs and (b)  rate per greyhound per night.</w:t>
      </w:r>
    </w:p>
    <w:p w14:paraId="3D59FAC1" w14:textId="18B3F661" w:rsidR="00581138" w:rsidRDefault="00BB05C2" w:rsidP="00581138">
      <w:pPr>
        <w:pStyle w:val="ListParagraph"/>
        <w:numPr>
          <w:ilvl w:val="0"/>
          <w:numId w:val="39"/>
        </w:numPr>
        <w:jc w:val="left"/>
        <w:rPr>
          <w:rFonts w:ascii="Times New Roman" w:hAnsi="Times New Roman"/>
          <w:sz w:val="24"/>
          <w:szCs w:val="24"/>
        </w:rPr>
      </w:pPr>
      <w:r w:rsidRPr="00BB05C2">
        <w:rPr>
          <w:rFonts w:ascii="Times New Roman" w:hAnsi="Times New Roman"/>
          <w:sz w:val="24"/>
          <w:szCs w:val="24"/>
        </w:rPr>
        <w:t>Rate per KM to apply for greyhound transportation</w:t>
      </w:r>
    </w:p>
    <w:p w14:paraId="370483B2" w14:textId="77777777" w:rsidR="00FB16AE" w:rsidRPr="001115B9" w:rsidRDefault="00FB16AE" w:rsidP="00FB16AE">
      <w:pPr>
        <w:pStyle w:val="ListParagraph"/>
        <w:jc w:val="left"/>
        <w:rPr>
          <w:rFonts w:ascii="Times New Roman" w:hAnsi="Times New Roman"/>
          <w:sz w:val="24"/>
          <w:szCs w:val="24"/>
        </w:rPr>
      </w:pPr>
    </w:p>
    <w:p w14:paraId="728CDD52" w14:textId="6C97E347" w:rsidR="0042388B" w:rsidRPr="00581138" w:rsidRDefault="0042388B" w:rsidP="0042388B">
      <w:pPr>
        <w:autoSpaceDE w:val="0"/>
        <w:autoSpaceDN w:val="0"/>
        <w:adjustRightInd w:val="0"/>
        <w:spacing w:after="0" w:line="259" w:lineRule="auto"/>
        <w:ind w:left="360"/>
        <w:contextualSpacing/>
        <w:jc w:val="left"/>
        <w:rPr>
          <w:rFonts w:ascii="Calibri,Bold" w:hAnsi="Calibri,Bold" w:cs="Calibri,Bold"/>
          <w:b/>
          <w:bCs/>
          <w:color w:val="000000"/>
        </w:rPr>
      </w:pPr>
      <w:r>
        <w:rPr>
          <w:rFonts w:ascii="Calibri,Bold" w:hAnsi="Calibri,Bold" w:cs="Calibri,Bold"/>
          <w:b/>
          <w:bCs/>
          <w:color w:val="000000"/>
        </w:rPr>
        <w:t>17.</w:t>
      </w:r>
      <w:r w:rsidRPr="0042388B">
        <w:t xml:space="preserve"> </w:t>
      </w:r>
      <w:r w:rsidRPr="0042388B">
        <w:rPr>
          <w:rFonts w:ascii="Calibri,Bold" w:hAnsi="Calibri,Bold" w:cs="Calibri,Bold"/>
          <w:b/>
          <w:bCs/>
          <w:color w:val="000000"/>
        </w:rPr>
        <w:t>Assembly point extra duties</w:t>
      </w:r>
    </w:p>
    <w:p w14:paraId="2113844F" w14:textId="77777777" w:rsidR="0042388B" w:rsidRPr="00581138" w:rsidRDefault="0042388B" w:rsidP="0042388B">
      <w:pPr>
        <w:autoSpaceDE w:val="0"/>
        <w:autoSpaceDN w:val="0"/>
        <w:adjustRightInd w:val="0"/>
        <w:spacing w:after="0"/>
        <w:jc w:val="left"/>
        <w:rPr>
          <w:rFonts w:ascii="Calibri,Bold" w:hAnsi="Calibri,Bold" w:cs="Calibri,Bold"/>
          <w:b/>
          <w:bCs/>
          <w:color w:val="000000"/>
        </w:rPr>
      </w:pPr>
    </w:p>
    <w:p w14:paraId="5611971B" w14:textId="43459A41" w:rsidR="0042388B" w:rsidRPr="00210D40" w:rsidRDefault="0042388B" w:rsidP="00210D40">
      <w:pPr>
        <w:pStyle w:val="ListParagraph"/>
        <w:numPr>
          <w:ilvl w:val="0"/>
          <w:numId w:val="41"/>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Fosterers must be available for the following duties and tender appropriately for the service.</w:t>
      </w:r>
    </w:p>
    <w:p w14:paraId="7BDEDBEB" w14:textId="5E52C929" w:rsidR="0042388B" w:rsidRPr="00210D40" w:rsidRDefault="0042388B" w:rsidP="00210D40">
      <w:pPr>
        <w:pStyle w:val="ListParagraph"/>
        <w:numPr>
          <w:ilvl w:val="0"/>
          <w:numId w:val="41"/>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Service and Mileage to be included as a  combined/total figure.</w:t>
      </w:r>
    </w:p>
    <w:p w14:paraId="2FA7C2E7" w14:textId="5ECC87E0" w:rsidR="0042388B" w:rsidRPr="00210D40" w:rsidRDefault="0042388B" w:rsidP="00210D40">
      <w:pPr>
        <w:pStyle w:val="ListParagraph"/>
        <w:numPr>
          <w:ilvl w:val="0"/>
          <w:numId w:val="41"/>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All greyhounds must be accommodated at the Assembly Centre for at least 48 hours prior to departure, with the accommodation being provided at the same rates as foster centre accommodation rates.</w:t>
      </w:r>
    </w:p>
    <w:p w14:paraId="51ECED8F" w14:textId="7247B0A2" w:rsidR="0042388B" w:rsidRPr="00210D40" w:rsidRDefault="0042388B" w:rsidP="00210D40">
      <w:pPr>
        <w:pStyle w:val="ListParagraph"/>
        <w:numPr>
          <w:ilvl w:val="0"/>
          <w:numId w:val="41"/>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All greyhounds must receive a clinical health check by the vet 48 hours before departure.</w:t>
      </w:r>
    </w:p>
    <w:p w14:paraId="09627865" w14:textId="0A1BF953" w:rsidR="0042388B" w:rsidRPr="00210D40" w:rsidRDefault="0042388B" w:rsidP="00210D40">
      <w:pPr>
        <w:pStyle w:val="ListParagraph"/>
        <w:numPr>
          <w:ilvl w:val="0"/>
          <w:numId w:val="41"/>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All IRGT paperwork and documentation must be kept in order and submitted to the DVOs as appropriate.</w:t>
      </w:r>
    </w:p>
    <w:p w14:paraId="21B16E52" w14:textId="77777777" w:rsidR="0042388B" w:rsidRPr="0042388B" w:rsidRDefault="0042388B" w:rsidP="0042388B">
      <w:pPr>
        <w:spacing w:after="160" w:line="259" w:lineRule="auto"/>
        <w:ind w:firstLine="360"/>
        <w:jc w:val="left"/>
        <w:rPr>
          <w:rFonts w:ascii="Aptos" w:eastAsia="Aptos" w:hAnsi="Aptos"/>
          <w:kern w:val="2"/>
          <w:lang w:val="en-GB"/>
          <w14:ligatures w14:val="standardContextual"/>
        </w:rPr>
      </w:pPr>
      <w:r w:rsidRPr="0042388B">
        <w:rPr>
          <w:rFonts w:ascii="Aptos" w:eastAsia="Aptos" w:hAnsi="Aptos"/>
          <w:kern w:val="2"/>
          <w:lang w:val="en-GB"/>
          <w14:ligatures w14:val="standardContextual"/>
        </w:rPr>
        <w:t>Fosterers must be available to meet the transporter at an agreed destination</w:t>
      </w:r>
    </w:p>
    <w:p w14:paraId="2EE1F909" w14:textId="77777777" w:rsidR="0042388B" w:rsidRPr="0042388B" w:rsidRDefault="0042388B" w:rsidP="00210D40">
      <w:pPr>
        <w:spacing w:after="160" w:line="259" w:lineRule="auto"/>
        <w:ind w:firstLine="720"/>
        <w:jc w:val="left"/>
        <w:rPr>
          <w:rFonts w:ascii="Aptos" w:eastAsia="Aptos" w:hAnsi="Aptos"/>
          <w:kern w:val="2"/>
          <w:u w:val="single"/>
          <w:lang w:val="en-GB"/>
          <w14:ligatures w14:val="standardContextual"/>
        </w:rPr>
      </w:pPr>
      <w:r w:rsidRPr="0042388B">
        <w:rPr>
          <w:rFonts w:ascii="Aptos" w:eastAsia="Aptos" w:hAnsi="Aptos"/>
          <w:kern w:val="2"/>
          <w:u w:val="single"/>
          <w:lang w:val="en-GB"/>
          <w14:ligatures w14:val="standardContextual"/>
        </w:rPr>
        <w:t>Airport Runs</w:t>
      </w:r>
    </w:p>
    <w:p w14:paraId="2E1B9F6B" w14:textId="77234561" w:rsidR="0042388B" w:rsidRPr="00210D40" w:rsidRDefault="0042388B" w:rsidP="00210D40">
      <w:pPr>
        <w:pStyle w:val="ListParagraph"/>
        <w:numPr>
          <w:ilvl w:val="0"/>
          <w:numId w:val="42"/>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All greyhounds must receive a clinical health check by the vet 48 hours before departure</w:t>
      </w:r>
    </w:p>
    <w:p w14:paraId="74BF9AD8" w14:textId="6976618C" w:rsidR="0042388B" w:rsidRPr="00210D40" w:rsidRDefault="0042388B" w:rsidP="00210D40">
      <w:pPr>
        <w:pStyle w:val="ListParagraph"/>
        <w:numPr>
          <w:ilvl w:val="0"/>
          <w:numId w:val="42"/>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All IRGT paperwork and documentation must be kept in order and submitted to the DVO as appropriate.</w:t>
      </w:r>
    </w:p>
    <w:p w14:paraId="75A43B8A" w14:textId="6378C463" w:rsidR="0042388B" w:rsidRPr="00210D40" w:rsidRDefault="0042388B" w:rsidP="00210D40">
      <w:pPr>
        <w:pStyle w:val="ListParagraph"/>
        <w:numPr>
          <w:ilvl w:val="0"/>
          <w:numId w:val="42"/>
        </w:numPr>
        <w:spacing w:after="160" w:line="259" w:lineRule="auto"/>
        <w:jc w:val="left"/>
        <w:rPr>
          <w:rFonts w:ascii="Aptos" w:eastAsia="Aptos" w:hAnsi="Aptos"/>
          <w:kern w:val="2"/>
          <w:lang w:val="en-GB"/>
          <w14:ligatures w14:val="standardContextual"/>
        </w:rPr>
      </w:pPr>
      <w:r w:rsidRPr="00210D40">
        <w:rPr>
          <w:rFonts w:ascii="Aptos" w:eastAsia="Aptos" w:hAnsi="Aptos"/>
          <w:kern w:val="2"/>
          <w:lang w:val="en-GB"/>
          <w14:ligatures w14:val="standardContextual"/>
        </w:rPr>
        <w:t>Fosterers must be available to meet the consignee/ nominated person at the agreed departure airport.</w:t>
      </w:r>
    </w:p>
    <w:p w14:paraId="388D0CB4" w14:textId="77777777" w:rsidR="0042388B" w:rsidRPr="0042388B" w:rsidRDefault="0042388B" w:rsidP="0042388B">
      <w:pPr>
        <w:spacing w:after="160" w:line="259" w:lineRule="auto"/>
        <w:jc w:val="left"/>
        <w:rPr>
          <w:rFonts w:ascii="Aptos" w:eastAsia="Aptos" w:hAnsi="Aptos"/>
          <w:kern w:val="2"/>
          <w:lang w:val="en-GB"/>
          <w14:ligatures w14:val="standardContextual"/>
        </w:rPr>
      </w:pPr>
    </w:p>
    <w:p w14:paraId="162D1AB4" w14:textId="77777777" w:rsidR="0042388B" w:rsidRPr="0042388B" w:rsidRDefault="0042388B" w:rsidP="0042388B">
      <w:pPr>
        <w:spacing w:after="160" w:line="259" w:lineRule="auto"/>
        <w:jc w:val="left"/>
        <w:rPr>
          <w:rFonts w:ascii="Aptos" w:eastAsia="Aptos" w:hAnsi="Aptos"/>
          <w:kern w:val="2"/>
          <w:lang w:val="en-GB"/>
          <w14:ligatures w14:val="standardContextual"/>
        </w:rPr>
      </w:pPr>
      <w:r w:rsidRPr="0042388B">
        <w:rPr>
          <w:rFonts w:ascii="Aptos" w:eastAsia="Aptos" w:hAnsi="Aptos"/>
          <w:kern w:val="2"/>
          <w:lang w:val="en-GB"/>
          <w14:ligatures w14:val="standardContextual"/>
        </w:rPr>
        <w:t xml:space="preserve">*It is not possible to apply to be an Assembly Centre without being suitable as a Foster Centre in the first instance. </w:t>
      </w:r>
    </w:p>
    <w:p w14:paraId="63692477" w14:textId="52C24C8E" w:rsidR="008A18A4" w:rsidRDefault="008A18A4" w:rsidP="00C70C91">
      <w:pPr>
        <w:jc w:val="both"/>
        <w:rPr>
          <w:sz w:val="24"/>
          <w:szCs w:val="24"/>
          <w:lang w:val="en-GB"/>
        </w:rPr>
      </w:pPr>
    </w:p>
    <w:p w14:paraId="65BB421D" w14:textId="77777777" w:rsidR="00FB16AE" w:rsidRDefault="00FB16AE" w:rsidP="00C70C91">
      <w:pPr>
        <w:jc w:val="both"/>
        <w:rPr>
          <w:sz w:val="24"/>
          <w:szCs w:val="24"/>
          <w:lang w:val="en-GB"/>
        </w:rPr>
      </w:pPr>
    </w:p>
    <w:p w14:paraId="60979638" w14:textId="77777777" w:rsidR="00FB16AE" w:rsidRDefault="00FB16AE" w:rsidP="00C70C91">
      <w:pPr>
        <w:jc w:val="both"/>
        <w:rPr>
          <w:sz w:val="24"/>
          <w:szCs w:val="24"/>
          <w:lang w:val="en-GB"/>
        </w:rPr>
      </w:pPr>
    </w:p>
    <w:p w14:paraId="46DE64EC" w14:textId="77777777" w:rsidR="00FB16AE" w:rsidRDefault="00FB16AE" w:rsidP="00C70C91">
      <w:pPr>
        <w:jc w:val="both"/>
        <w:rPr>
          <w:sz w:val="24"/>
          <w:szCs w:val="24"/>
          <w:lang w:val="en-GB"/>
        </w:rPr>
      </w:pPr>
    </w:p>
    <w:p w14:paraId="159768B0" w14:textId="77777777" w:rsidR="00FB16AE" w:rsidRDefault="00FB16AE" w:rsidP="00C70C91">
      <w:pPr>
        <w:jc w:val="both"/>
        <w:rPr>
          <w:sz w:val="24"/>
          <w:szCs w:val="24"/>
          <w:lang w:val="en-GB"/>
        </w:rPr>
      </w:pPr>
    </w:p>
    <w:p w14:paraId="5327E366" w14:textId="77777777" w:rsidR="00581138" w:rsidRPr="00581138" w:rsidRDefault="00581138" w:rsidP="00581138">
      <w:pPr>
        <w:jc w:val="left"/>
        <w:rPr>
          <w:b/>
          <w:sz w:val="32"/>
          <w:szCs w:val="32"/>
        </w:rPr>
      </w:pPr>
      <w:r w:rsidRPr="00581138">
        <w:rPr>
          <w:b/>
          <w:sz w:val="32"/>
          <w:szCs w:val="32"/>
        </w:rPr>
        <w:lastRenderedPageBreak/>
        <w:t>3. FORM OF TENDER</w:t>
      </w:r>
    </w:p>
    <w:p w14:paraId="3C4BA12A" w14:textId="77777777" w:rsidR="00581138" w:rsidRPr="00581138" w:rsidRDefault="00581138" w:rsidP="00581138">
      <w:pPr>
        <w:jc w:val="both"/>
        <w:rPr>
          <w:b/>
          <w:sz w:val="24"/>
          <w:szCs w:val="24"/>
          <w:u w:val="single"/>
        </w:rPr>
      </w:pPr>
    </w:p>
    <w:p w14:paraId="3C728B52" w14:textId="77777777" w:rsidR="00581138" w:rsidRPr="00581138" w:rsidRDefault="00581138" w:rsidP="00581138">
      <w:pPr>
        <w:jc w:val="both"/>
        <w:rPr>
          <w:b/>
          <w:sz w:val="24"/>
          <w:szCs w:val="24"/>
          <w:u w:val="single"/>
        </w:rPr>
      </w:pPr>
      <w:r w:rsidRPr="00581138">
        <w:rPr>
          <w:b/>
          <w:sz w:val="24"/>
          <w:szCs w:val="24"/>
          <w:u w:val="single"/>
        </w:rPr>
        <w:t xml:space="preserve">3.1 Tender Submission </w:t>
      </w:r>
    </w:p>
    <w:p w14:paraId="11579212" w14:textId="77777777" w:rsidR="00581138" w:rsidRPr="00581138" w:rsidRDefault="00581138" w:rsidP="00581138">
      <w:pPr>
        <w:jc w:val="both"/>
        <w:rPr>
          <w:sz w:val="24"/>
          <w:szCs w:val="24"/>
        </w:rPr>
      </w:pPr>
      <w:r w:rsidRPr="00581138">
        <w:rPr>
          <w:sz w:val="24"/>
          <w:szCs w:val="24"/>
        </w:rPr>
        <w:t>Tenderer’s main body proposal should be reasonable in length, easy to follow and read.</w:t>
      </w:r>
    </w:p>
    <w:p w14:paraId="678B88BD" w14:textId="77777777" w:rsidR="00581138" w:rsidRPr="00581138" w:rsidRDefault="00581138" w:rsidP="00581138">
      <w:pPr>
        <w:jc w:val="both"/>
        <w:rPr>
          <w:sz w:val="24"/>
          <w:szCs w:val="24"/>
        </w:rPr>
      </w:pPr>
    </w:p>
    <w:p w14:paraId="6F09B072" w14:textId="77777777" w:rsidR="00581138" w:rsidRPr="00581138" w:rsidRDefault="00581138" w:rsidP="00581138">
      <w:pPr>
        <w:jc w:val="both"/>
        <w:rPr>
          <w:b/>
          <w:sz w:val="24"/>
          <w:szCs w:val="24"/>
          <w:u w:val="single"/>
        </w:rPr>
      </w:pPr>
      <w:r w:rsidRPr="00581138">
        <w:rPr>
          <w:sz w:val="24"/>
          <w:szCs w:val="24"/>
        </w:rPr>
        <w:t xml:space="preserve"> </w:t>
      </w:r>
      <w:r w:rsidRPr="00581138">
        <w:rPr>
          <w:b/>
          <w:sz w:val="24"/>
          <w:szCs w:val="24"/>
        </w:rPr>
        <w:t>3</w:t>
      </w:r>
      <w:r w:rsidRPr="00581138">
        <w:rPr>
          <w:b/>
          <w:sz w:val="24"/>
          <w:szCs w:val="24"/>
          <w:u w:val="single"/>
        </w:rPr>
        <w:t xml:space="preserve">.2 Proposal and Costing: </w:t>
      </w:r>
    </w:p>
    <w:p w14:paraId="61C2F3EE" w14:textId="676D3B81" w:rsidR="00581138" w:rsidRPr="00581138" w:rsidRDefault="00581138" w:rsidP="00581138">
      <w:pPr>
        <w:jc w:val="both"/>
        <w:rPr>
          <w:sz w:val="24"/>
          <w:szCs w:val="24"/>
        </w:rPr>
      </w:pPr>
      <w:r w:rsidRPr="00581138">
        <w:rPr>
          <w:sz w:val="24"/>
          <w:szCs w:val="24"/>
        </w:rPr>
        <w:t xml:space="preserve">Tenderers should submit </w:t>
      </w:r>
      <w:r w:rsidRPr="00581138">
        <w:rPr>
          <w:sz w:val="24"/>
          <w:szCs w:val="24"/>
          <w:u w:val="single"/>
        </w:rPr>
        <w:t>detailed proposals</w:t>
      </w:r>
      <w:r w:rsidRPr="00581138">
        <w:rPr>
          <w:sz w:val="24"/>
          <w:szCs w:val="24"/>
        </w:rPr>
        <w:t xml:space="preserve"> and </w:t>
      </w:r>
      <w:r w:rsidRPr="00581138">
        <w:rPr>
          <w:sz w:val="24"/>
          <w:szCs w:val="24"/>
          <w:u w:val="single"/>
        </w:rPr>
        <w:t>costings</w:t>
      </w:r>
      <w:r w:rsidRPr="00581138">
        <w:rPr>
          <w:sz w:val="24"/>
          <w:szCs w:val="24"/>
        </w:rPr>
        <w:t xml:space="preserve"> on the full range of services applicable to the contract in which they propose to deliver the services to </w:t>
      </w:r>
      <w:r w:rsidR="00340CB3" w:rsidRPr="00340CB3">
        <w:rPr>
          <w:sz w:val="24"/>
          <w:szCs w:val="24"/>
        </w:rPr>
        <w:t>Rásaíocht Con Éireann</w:t>
      </w:r>
      <w:r w:rsidR="00340CB3">
        <w:rPr>
          <w:sz w:val="24"/>
          <w:szCs w:val="24"/>
        </w:rPr>
        <w:t>.</w:t>
      </w:r>
    </w:p>
    <w:p w14:paraId="0F14EEAB" w14:textId="77777777" w:rsidR="00581138" w:rsidRPr="00581138" w:rsidRDefault="00581138" w:rsidP="00581138">
      <w:pPr>
        <w:jc w:val="both"/>
        <w:rPr>
          <w:b/>
          <w:sz w:val="24"/>
          <w:szCs w:val="24"/>
          <w:highlight w:val="yellow"/>
          <w:u w:val="single"/>
        </w:rPr>
      </w:pPr>
    </w:p>
    <w:p w14:paraId="3114DD9B" w14:textId="77777777" w:rsidR="00581138" w:rsidRPr="00581138" w:rsidRDefault="00581138" w:rsidP="00581138">
      <w:pPr>
        <w:jc w:val="both"/>
        <w:rPr>
          <w:sz w:val="24"/>
          <w:szCs w:val="24"/>
        </w:rPr>
      </w:pPr>
      <w:r w:rsidRPr="00581138">
        <w:rPr>
          <w:b/>
          <w:sz w:val="24"/>
          <w:szCs w:val="24"/>
          <w:u w:val="single"/>
        </w:rPr>
        <w:t xml:space="preserve">3.3 The Award Criteria: </w:t>
      </w:r>
      <w:r w:rsidRPr="00581138">
        <w:rPr>
          <w:sz w:val="24"/>
          <w:szCs w:val="24"/>
        </w:rPr>
        <w:t xml:space="preserve"> </w:t>
      </w:r>
    </w:p>
    <w:p w14:paraId="088641BA" w14:textId="77777777" w:rsidR="00581138" w:rsidRPr="00581138" w:rsidRDefault="00581138" w:rsidP="00581138">
      <w:pPr>
        <w:jc w:val="both"/>
        <w:rPr>
          <w:sz w:val="24"/>
          <w:szCs w:val="24"/>
        </w:rPr>
      </w:pPr>
      <w:r w:rsidRPr="00581138">
        <w:rPr>
          <w:sz w:val="24"/>
          <w:szCs w:val="24"/>
        </w:rPr>
        <w:t>(Section C, paragraph 28.2.2) will be based on the most economical advantageous response to this ITT based on the following points:</w:t>
      </w:r>
    </w:p>
    <w:p w14:paraId="21943BD0" w14:textId="77777777" w:rsidR="00581138" w:rsidRPr="00581138" w:rsidRDefault="00581138" w:rsidP="00581138">
      <w:pPr>
        <w:jc w:val="both"/>
        <w:rPr>
          <w:sz w:val="24"/>
          <w:szCs w:val="24"/>
        </w:rPr>
      </w:pPr>
    </w:p>
    <w:p w14:paraId="4EC759BA" w14:textId="77777777" w:rsidR="00581138" w:rsidRPr="00581138" w:rsidRDefault="00581138" w:rsidP="00581138">
      <w:pPr>
        <w:jc w:val="both"/>
        <w:rPr>
          <w:b/>
          <w:i/>
          <w:sz w:val="24"/>
          <w:szCs w:val="24"/>
        </w:rPr>
      </w:pPr>
      <w:r w:rsidRPr="00581138">
        <w:rPr>
          <w:b/>
          <w:sz w:val="24"/>
          <w:szCs w:val="24"/>
        </w:rPr>
        <w:t>CRITERION A (10%):  Suitability of location / site</w:t>
      </w:r>
    </w:p>
    <w:p w14:paraId="50CA1321" w14:textId="77777777" w:rsidR="00581138" w:rsidRPr="00581138" w:rsidRDefault="00581138" w:rsidP="00581138">
      <w:pPr>
        <w:jc w:val="both"/>
        <w:rPr>
          <w:i/>
          <w:sz w:val="24"/>
          <w:szCs w:val="24"/>
        </w:rPr>
      </w:pPr>
      <w:r w:rsidRPr="00581138">
        <w:rPr>
          <w:i/>
          <w:sz w:val="24"/>
          <w:szCs w:val="24"/>
        </w:rPr>
        <w:t xml:space="preserve">Proposals will be reviewed regarding the suitability of the site proposed under the terms of this tender process and whether this site satisfies the overall needs of the detailed specification. </w:t>
      </w:r>
    </w:p>
    <w:p w14:paraId="734CBBAB" w14:textId="77777777" w:rsidR="00581138" w:rsidRPr="00581138" w:rsidRDefault="00581138" w:rsidP="00581138">
      <w:pPr>
        <w:jc w:val="both"/>
        <w:rPr>
          <w:b/>
          <w:sz w:val="24"/>
          <w:szCs w:val="24"/>
        </w:rPr>
      </w:pPr>
    </w:p>
    <w:p w14:paraId="61C8716D" w14:textId="62461BBE" w:rsidR="00581138" w:rsidRPr="00581138" w:rsidRDefault="00DD4152" w:rsidP="00581138">
      <w:pPr>
        <w:jc w:val="both"/>
        <w:rPr>
          <w:b/>
          <w:sz w:val="24"/>
          <w:szCs w:val="24"/>
        </w:rPr>
      </w:pPr>
      <w:r>
        <w:rPr>
          <w:b/>
          <w:sz w:val="24"/>
          <w:szCs w:val="24"/>
        </w:rPr>
        <w:t>CRITERION B (2</w:t>
      </w:r>
      <w:r w:rsidR="004171ED">
        <w:rPr>
          <w:b/>
          <w:sz w:val="24"/>
          <w:szCs w:val="24"/>
        </w:rPr>
        <w:t>0</w:t>
      </w:r>
      <w:r w:rsidR="00581138" w:rsidRPr="00581138">
        <w:rPr>
          <w:b/>
          <w:sz w:val="24"/>
          <w:szCs w:val="24"/>
        </w:rPr>
        <w:t>%): Standard of facilities</w:t>
      </w:r>
    </w:p>
    <w:p w14:paraId="61B4486C" w14:textId="67A680A4" w:rsidR="00581138" w:rsidRPr="00581138" w:rsidRDefault="00581138" w:rsidP="00581138">
      <w:pPr>
        <w:jc w:val="both"/>
        <w:rPr>
          <w:i/>
          <w:sz w:val="24"/>
          <w:szCs w:val="24"/>
        </w:rPr>
      </w:pPr>
      <w:r w:rsidRPr="00581138">
        <w:rPr>
          <w:i/>
          <w:sz w:val="24"/>
          <w:szCs w:val="24"/>
        </w:rPr>
        <w:t xml:space="preserve">Proposals will be reviewed in respect of the standard and condition of the proposed facilities to meet the detailed specification requirements. Where considered necessary, </w:t>
      </w:r>
      <w:r w:rsidR="00340CB3">
        <w:rPr>
          <w:i/>
          <w:sz w:val="24"/>
          <w:szCs w:val="24"/>
        </w:rPr>
        <w:t>RCÉ</w:t>
      </w:r>
      <w:r w:rsidRPr="00581138">
        <w:rPr>
          <w:i/>
          <w:sz w:val="24"/>
          <w:szCs w:val="24"/>
        </w:rPr>
        <w:t xml:space="preserve"> reserve the right to inspect fully all facilities as part of the evaluation process, notwithstanding any other regulatory requirements that may also apply.</w:t>
      </w:r>
    </w:p>
    <w:p w14:paraId="5C4B51AA" w14:textId="77777777" w:rsidR="00581138" w:rsidRPr="00581138" w:rsidRDefault="00581138" w:rsidP="00581138">
      <w:pPr>
        <w:jc w:val="both"/>
        <w:rPr>
          <w:sz w:val="24"/>
          <w:szCs w:val="24"/>
        </w:rPr>
      </w:pPr>
    </w:p>
    <w:p w14:paraId="5088DF51" w14:textId="32561252" w:rsidR="00581138" w:rsidRPr="00581138" w:rsidRDefault="00581138" w:rsidP="00581138">
      <w:pPr>
        <w:jc w:val="both"/>
        <w:rPr>
          <w:b/>
          <w:sz w:val="24"/>
          <w:szCs w:val="24"/>
        </w:rPr>
      </w:pPr>
      <w:r w:rsidRPr="00581138">
        <w:rPr>
          <w:b/>
          <w:sz w:val="24"/>
          <w:szCs w:val="24"/>
        </w:rPr>
        <w:t>CRITERION C (20%): Methodology proposed to deliver a greyhound fostering and service.</w:t>
      </w:r>
    </w:p>
    <w:p w14:paraId="2DEC0A3B" w14:textId="167D0964" w:rsidR="00581138" w:rsidRPr="00581138" w:rsidRDefault="00581138" w:rsidP="00581138">
      <w:pPr>
        <w:jc w:val="both"/>
        <w:rPr>
          <w:i/>
          <w:sz w:val="24"/>
          <w:szCs w:val="24"/>
        </w:rPr>
      </w:pPr>
      <w:r w:rsidRPr="00581138">
        <w:rPr>
          <w:i/>
          <w:sz w:val="24"/>
          <w:szCs w:val="24"/>
        </w:rPr>
        <w:t xml:space="preserve">Proposals will be reviewed in respect of the suitability </w:t>
      </w:r>
      <w:r>
        <w:rPr>
          <w:i/>
          <w:sz w:val="24"/>
          <w:szCs w:val="24"/>
        </w:rPr>
        <w:t>to deliver a greyhound fostering and service</w:t>
      </w:r>
      <w:r w:rsidRPr="00581138">
        <w:rPr>
          <w:i/>
          <w:sz w:val="24"/>
          <w:szCs w:val="24"/>
        </w:rPr>
        <w:t xml:space="preserve"> detailed in the responses to the detailed specification requirements. </w:t>
      </w:r>
    </w:p>
    <w:p w14:paraId="5351512C" w14:textId="77777777" w:rsidR="00581138" w:rsidRPr="00581138" w:rsidRDefault="00581138" w:rsidP="00581138">
      <w:pPr>
        <w:jc w:val="both"/>
        <w:rPr>
          <w:i/>
          <w:sz w:val="24"/>
          <w:szCs w:val="24"/>
        </w:rPr>
      </w:pPr>
    </w:p>
    <w:p w14:paraId="71A3F9B8" w14:textId="1616EEA6" w:rsidR="00581138" w:rsidRPr="00581138" w:rsidRDefault="00581138" w:rsidP="00581138">
      <w:pPr>
        <w:jc w:val="both"/>
        <w:rPr>
          <w:b/>
          <w:sz w:val="24"/>
          <w:szCs w:val="24"/>
          <w:lang w:val="en-US"/>
        </w:rPr>
      </w:pPr>
      <w:r w:rsidRPr="00581138">
        <w:rPr>
          <w:b/>
          <w:sz w:val="24"/>
          <w:szCs w:val="24"/>
          <w:lang w:val="en-US"/>
        </w:rPr>
        <w:t>C</w:t>
      </w:r>
      <w:r w:rsidR="00DD4152">
        <w:rPr>
          <w:b/>
          <w:sz w:val="24"/>
          <w:szCs w:val="24"/>
          <w:lang w:val="en-US"/>
        </w:rPr>
        <w:t>RITERION D (1</w:t>
      </w:r>
      <w:r w:rsidR="004171ED">
        <w:rPr>
          <w:b/>
          <w:sz w:val="24"/>
          <w:szCs w:val="24"/>
          <w:lang w:val="en-US"/>
        </w:rPr>
        <w:t>5</w:t>
      </w:r>
      <w:r w:rsidRPr="00581138">
        <w:rPr>
          <w:b/>
          <w:sz w:val="24"/>
          <w:szCs w:val="24"/>
          <w:lang w:val="en-US"/>
        </w:rPr>
        <w:t xml:space="preserve">%): </w:t>
      </w:r>
      <w:r w:rsidR="00DD4152" w:rsidRPr="00DD4152">
        <w:rPr>
          <w:b/>
          <w:sz w:val="24"/>
          <w:szCs w:val="24"/>
        </w:rPr>
        <w:t>Methodology proposed for socialising of greyhounds</w:t>
      </w:r>
      <w:r w:rsidRPr="00581138">
        <w:rPr>
          <w:b/>
          <w:sz w:val="24"/>
          <w:szCs w:val="24"/>
          <w:lang w:val="en-US"/>
        </w:rPr>
        <w:t>.</w:t>
      </w:r>
    </w:p>
    <w:p w14:paraId="3AB007E6" w14:textId="2B5E5A86" w:rsidR="00581138" w:rsidRPr="00581138" w:rsidRDefault="00581138" w:rsidP="00581138">
      <w:pPr>
        <w:jc w:val="both"/>
        <w:rPr>
          <w:i/>
          <w:sz w:val="24"/>
          <w:szCs w:val="24"/>
          <w:lang w:val="en-US"/>
        </w:rPr>
      </w:pPr>
      <w:r w:rsidRPr="00581138">
        <w:rPr>
          <w:i/>
          <w:sz w:val="24"/>
          <w:szCs w:val="24"/>
          <w:lang w:val="en-US"/>
        </w:rPr>
        <w:t xml:space="preserve">Proposals will be reviewed in respect of the </w:t>
      </w:r>
      <w:r w:rsidR="00DD4152">
        <w:rPr>
          <w:i/>
          <w:sz w:val="24"/>
          <w:szCs w:val="24"/>
          <w:lang w:val="en-US"/>
        </w:rPr>
        <w:t xml:space="preserve">socializing of greyhounds </w:t>
      </w:r>
      <w:r w:rsidRPr="00581138">
        <w:rPr>
          <w:i/>
          <w:sz w:val="24"/>
          <w:szCs w:val="24"/>
          <w:lang w:val="en-US"/>
        </w:rPr>
        <w:t>proposals detailed in the responses to the detailed specification requirements.</w:t>
      </w:r>
    </w:p>
    <w:p w14:paraId="0E2BC65E" w14:textId="77777777" w:rsidR="00581138" w:rsidRPr="00581138" w:rsidRDefault="00581138" w:rsidP="00581138">
      <w:pPr>
        <w:jc w:val="both"/>
        <w:rPr>
          <w:i/>
          <w:sz w:val="24"/>
          <w:szCs w:val="24"/>
          <w:lang w:val="en-US"/>
        </w:rPr>
      </w:pPr>
      <w:r w:rsidRPr="00581138">
        <w:rPr>
          <w:i/>
          <w:sz w:val="24"/>
          <w:szCs w:val="24"/>
          <w:lang w:val="en-US"/>
        </w:rPr>
        <w:t>.</w:t>
      </w:r>
    </w:p>
    <w:p w14:paraId="4065C663" w14:textId="77777777" w:rsidR="00581138" w:rsidRPr="00581138" w:rsidRDefault="00581138" w:rsidP="00581138">
      <w:pPr>
        <w:jc w:val="both"/>
        <w:rPr>
          <w:b/>
          <w:sz w:val="24"/>
          <w:szCs w:val="24"/>
          <w:lang w:val="en-US"/>
        </w:rPr>
      </w:pPr>
      <w:r w:rsidRPr="00581138">
        <w:rPr>
          <w:b/>
          <w:sz w:val="24"/>
          <w:szCs w:val="24"/>
          <w:lang w:val="en-US"/>
        </w:rPr>
        <w:t>CRITERION E (10%): Facility management and general management arrangements.</w:t>
      </w:r>
    </w:p>
    <w:p w14:paraId="1B788D52" w14:textId="77777777" w:rsidR="00581138" w:rsidRPr="00581138" w:rsidRDefault="00581138" w:rsidP="00581138">
      <w:pPr>
        <w:jc w:val="both"/>
        <w:rPr>
          <w:i/>
          <w:sz w:val="24"/>
          <w:szCs w:val="24"/>
          <w:lang w:val="en-US"/>
        </w:rPr>
      </w:pPr>
      <w:r w:rsidRPr="00581138">
        <w:rPr>
          <w:i/>
          <w:sz w:val="24"/>
          <w:szCs w:val="24"/>
          <w:lang w:val="en-US"/>
        </w:rPr>
        <w:t>Proposals will be reviewed in respect of the suitability of management structures and qualifications of staff proposed as part of the provision of greyhound care.</w:t>
      </w:r>
    </w:p>
    <w:p w14:paraId="7AD255F5" w14:textId="77777777" w:rsidR="00581138" w:rsidRPr="00581138" w:rsidRDefault="00581138" w:rsidP="00581138">
      <w:pPr>
        <w:jc w:val="both"/>
        <w:rPr>
          <w:b/>
          <w:sz w:val="24"/>
          <w:szCs w:val="24"/>
          <w:lang w:val="en-US"/>
        </w:rPr>
      </w:pPr>
    </w:p>
    <w:p w14:paraId="723889AB" w14:textId="77777777" w:rsidR="00581138" w:rsidRPr="00581138" w:rsidRDefault="00581138" w:rsidP="00581138">
      <w:pPr>
        <w:jc w:val="both"/>
        <w:rPr>
          <w:b/>
          <w:sz w:val="24"/>
          <w:szCs w:val="24"/>
          <w:lang w:val="en-US"/>
        </w:rPr>
      </w:pPr>
      <w:r w:rsidRPr="00581138">
        <w:rPr>
          <w:b/>
          <w:sz w:val="24"/>
          <w:szCs w:val="24"/>
          <w:lang w:val="en-US"/>
        </w:rPr>
        <w:t xml:space="preserve">CRITERION F (25%): Ultimate Cost </w:t>
      </w:r>
    </w:p>
    <w:p w14:paraId="7E065416" w14:textId="77777777" w:rsidR="00581138" w:rsidRPr="00581138" w:rsidRDefault="00581138" w:rsidP="00581138">
      <w:pPr>
        <w:jc w:val="both"/>
        <w:rPr>
          <w:b/>
          <w:sz w:val="24"/>
          <w:szCs w:val="24"/>
          <w:lang w:val="en-US"/>
        </w:rPr>
      </w:pPr>
    </w:p>
    <w:p w14:paraId="53D4D0A5" w14:textId="77777777" w:rsidR="00581138" w:rsidRPr="00581138" w:rsidRDefault="00581138" w:rsidP="00581138">
      <w:pPr>
        <w:jc w:val="both"/>
        <w:rPr>
          <w:b/>
          <w:sz w:val="24"/>
          <w:szCs w:val="24"/>
          <w:lang w:val="en-US"/>
        </w:rPr>
      </w:pPr>
      <w:r w:rsidRPr="00581138">
        <w:rPr>
          <w:b/>
          <w:sz w:val="24"/>
          <w:szCs w:val="24"/>
          <w:lang w:val="en-US"/>
        </w:rPr>
        <w:lastRenderedPageBreak/>
        <w:t>The valid tender with the lowest ultimate cost will receive the maximum score achievable under this criterion. The scores of the other valid tenders will be calculated by using the following formula:</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235"/>
        <w:gridCol w:w="3712"/>
        <w:gridCol w:w="1961"/>
      </w:tblGrid>
      <w:tr w:rsidR="00581138" w:rsidRPr="00581138" w14:paraId="2F47D41A" w14:textId="77777777" w:rsidTr="00581138">
        <w:trPr>
          <w:trHeight w:hRule="exact" w:val="628"/>
        </w:trPr>
        <w:tc>
          <w:tcPr>
            <w:tcW w:w="830" w:type="dxa"/>
            <w:tcBorders>
              <w:right w:val="single" w:sz="4" w:space="0" w:color="959595"/>
            </w:tcBorders>
            <w:shd w:val="clear" w:color="auto" w:fill="DBE4F0"/>
          </w:tcPr>
          <w:p w14:paraId="26551F23" w14:textId="77777777" w:rsidR="00581138" w:rsidRPr="00581138" w:rsidRDefault="00581138" w:rsidP="00581138">
            <w:pPr>
              <w:widowControl w:val="0"/>
              <w:spacing w:before="151" w:after="0"/>
              <w:ind w:right="1"/>
              <w:jc w:val="center"/>
              <w:rPr>
                <w:rFonts w:cs="Calibri"/>
                <w:lang w:val="en-US"/>
              </w:rPr>
            </w:pPr>
            <w:r w:rsidRPr="00581138">
              <w:rPr>
                <w:rFonts w:cs="Calibri"/>
                <w:lang w:val="en-US"/>
              </w:rPr>
              <w:t>A</w:t>
            </w:r>
          </w:p>
        </w:tc>
        <w:tc>
          <w:tcPr>
            <w:tcW w:w="235" w:type="dxa"/>
            <w:tcBorders>
              <w:left w:val="single" w:sz="4" w:space="0" w:color="959595"/>
              <w:right w:val="single" w:sz="4" w:space="0" w:color="959595"/>
            </w:tcBorders>
          </w:tcPr>
          <w:p w14:paraId="2A984959" w14:textId="77777777" w:rsidR="00581138" w:rsidRPr="00581138" w:rsidRDefault="00581138" w:rsidP="00581138">
            <w:pPr>
              <w:widowControl w:val="0"/>
              <w:spacing w:after="0"/>
              <w:jc w:val="left"/>
              <w:rPr>
                <w:rFonts w:cs="Calibri"/>
                <w:lang w:val="en-US"/>
              </w:rPr>
            </w:pPr>
          </w:p>
        </w:tc>
        <w:tc>
          <w:tcPr>
            <w:tcW w:w="3711" w:type="dxa"/>
            <w:tcBorders>
              <w:left w:val="single" w:sz="4" w:space="0" w:color="959595"/>
            </w:tcBorders>
            <w:shd w:val="clear" w:color="auto" w:fill="DBE4F0"/>
          </w:tcPr>
          <w:p w14:paraId="2F42A7AF" w14:textId="77777777" w:rsidR="00581138" w:rsidRPr="00581138" w:rsidRDefault="00581138" w:rsidP="00581138">
            <w:pPr>
              <w:widowControl w:val="0"/>
              <w:spacing w:after="0" w:line="273" w:lineRule="auto"/>
              <w:ind w:left="1169" w:right="880" w:hanging="275"/>
              <w:jc w:val="left"/>
              <w:rPr>
                <w:rFonts w:cs="Calibri"/>
                <w:lang w:val="en-US"/>
              </w:rPr>
            </w:pPr>
            <w:r w:rsidRPr="00581138">
              <w:rPr>
                <w:rFonts w:cs="Calibri"/>
                <w:lang w:val="en-US"/>
              </w:rPr>
              <w:t>Lowest Ultimate Cost of Valid Tender</w:t>
            </w:r>
          </w:p>
        </w:tc>
        <w:tc>
          <w:tcPr>
            <w:tcW w:w="1961" w:type="dxa"/>
          </w:tcPr>
          <w:p w14:paraId="2B27C1F0" w14:textId="77777777" w:rsidR="00581138" w:rsidRPr="00581138" w:rsidRDefault="00581138" w:rsidP="00581138">
            <w:pPr>
              <w:widowControl w:val="0"/>
              <w:spacing w:after="0"/>
              <w:jc w:val="left"/>
              <w:rPr>
                <w:rFonts w:cs="Calibri"/>
                <w:lang w:val="en-US"/>
              </w:rPr>
            </w:pPr>
          </w:p>
        </w:tc>
      </w:tr>
      <w:tr w:rsidR="00581138" w:rsidRPr="00581138" w14:paraId="0DD5081F" w14:textId="77777777" w:rsidTr="00581138">
        <w:trPr>
          <w:trHeight w:hRule="exact" w:val="936"/>
        </w:trPr>
        <w:tc>
          <w:tcPr>
            <w:tcW w:w="830" w:type="dxa"/>
            <w:tcBorders>
              <w:right w:val="single" w:sz="4" w:space="0" w:color="959595"/>
            </w:tcBorders>
            <w:shd w:val="clear" w:color="auto" w:fill="DBE4F0"/>
          </w:tcPr>
          <w:p w14:paraId="71A0C0F5" w14:textId="77777777" w:rsidR="00581138" w:rsidRPr="00581138" w:rsidRDefault="00581138" w:rsidP="00581138">
            <w:pPr>
              <w:widowControl w:val="0"/>
              <w:spacing w:after="0"/>
              <w:jc w:val="left"/>
              <w:rPr>
                <w:rFonts w:cs="Calibri"/>
                <w:lang w:val="en-US"/>
              </w:rPr>
            </w:pPr>
          </w:p>
          <w:p w14:paraId="3F177D33" w14:textId="77777777" w:rsidR="00581138" w:rsidRPr="00581138" w:rsidRDefault="00581138" w:rsidP="00581138">
            <w:pPr>
              <w:widowControl w:val="0"/>
              <w:spacing w:before="192" w:after="0"/>
              <w:jc w:val="center"/>
              <w:rPr>
                <w:rFonts w:cs="Calibri"/>
                <w:lang w:val="en-US"/>
              </w:rPr>
            </w:pPr>
            <w:r w:rsidRPr="00581138">
              <w:rPr>
                <w:rFonts w:cs="Calibri"/>
                <w:lang w:val="en-US"/>
              </w:rPr>
              <w:t>B</w:t>
            </w:r>
          </w:p>
        </w:tc>
        <w:tc>
          <w:tcPr>
            <w:tcW w:w="235" w:type="dxa"/>
            <w:tcBorders>
              <w:left w:val="single" w:sz="4" w:space="0" w:color="959595"/>
              <w:right w:val="single" w:sz="4" w:space="0" w:color="959595"/>
            </w:tcBorders>
          </w:tcPr>
          <w:p w14:paraId="032AF3A9" w14:textId="77777777" w:rsidR="00581138" w:rsidRPr="00581138" w:rsidRDefault="00581138" w:rsidP="00581138">
            <w:pPr>
              <w:widowControl w:val="0"/>
              <w:spacing w:after="0"/>
              <w:jc w:val="left"/>
              <w:rPr>
                <w:rFonts w:cs="Calibri"/>
                <w:lang w:val="en-US"/>
              </w:rPr>
            </w:pPr>
          </w:p>
        </w:tc>
        <w:tc>
          <w:tcPr>
            <w:tcW w:w="3711" w:type="dxa"/>
            <w:tcBorders>
              <w:left w:val="single" w:sz="4" w:space="0" w:color="959595"/>
            </w:tcBorders>
            <w:shd w:val="clear" w:color="auto" w:fill="DBE4F0"/>
          </w:tcPr>
          <w:p w14:paraId="21D23D9D" w14:textId="77777777" w:rsidR="00581138" w:rsidRPr="00581138" w:rsidRDefault="00581138" w:rsidP="00581138">
            <w:pPr>
              <w:widowControl w:val="0"/>
              <w:spacing w:before="1" w:after="0"/>
              <w:jc w:val="left"/>
              <w:rPr>
                <w:rFonts w:cs="Calibri"/>
                <w:sz w:val="25"/>
                <w:lang w:val="en-US"/>
              </w:rPr>
            </w:pPr>
          </w:p>
          <w:p w14:paraId="199271C1" w14:textId="77777777" w:rsidR="00581138" w:rsidRPr="00581138" w:rsidRDefault="00581138" w:rsidP="00581138">
            <w:pPr>
              <w:widowControl w:val="0"/>
              <w:spacing w:after="0"/>
              <w:ind w:left="410" w:right="409"/>
              <w:jc w:val="center"/>
              <w:rPr>
                <w:rFonts w:cs="Calibri"/>
                <w:lang w:val="en-US"/>
              </w:rPr>
            </w:pPr>
            <w:r w:rsidRPr="00581138">
              <w:rPr>
                <w:rFonts w:cs="Calibri"/>
                <w:lang w:val="en-US"/>
              </w:rPr>
              <w:t>Ultimate Cost</w:t>
            </w:r>
          </w:p>
          <w:p w14:paraId="2222A8B2" w14:textId="77777777" w:rsidR="00581138" w:rsidRPr="00581138" w:rsidRDefault="00581138" w:rsidP="00581138">
            <w:pPr>
              <w:widowControl w:val="0"/>
              <w:spacing w:before="41" w:after="0"/>
              <w:ind w:left="410" w:right="410"/>
              <w:jc w:val="center"/>
              <w:rPr>
                <w:rFonts w:cs="Calibri"/>
                <w:lang w:val="en-US"/>
              </w:rPr>
            </w:pPr>
            <w:r w:rsidRPr="00581138">
              <w:rPr>
                <w:rFonts w:cs="Calibri"/>
                <w:lang w:val="en-US"/>
              </w:rPr>
              <w:t>of Valid Tender being Evaluated</w:t>
            </w:r>
          </w:p>
        </w:tc>
        <w:tc>
          <w:tcPr>
            <w:tcW w:w="1961" w:type="dxa"/>
          </w:tcPr>
          <w:p w14:paraId="26AE7541" w14:textId="77777777" w:rsidR="00581138" w:rsidRPr="00581138" w:rsidRDefault="00581138" w:rsidP="00581138">
            <w:pPr>
              <w:widowControl w:val="0"/>
              <w:spacing w:after="0"/>
              <w:jc w:val="left"/>
              <w:rPr>
                <w:rFonts w:cs="Calibri"/>
                <w:lang w:val="en-US"/>
              </w:rPr>
            </w:pPr>
          </w:p>
        </w:tc>
      </w:tr>
      <w:tr w:rsidR="00581138" w:rsidRPr="00581138" w14:paraId="7E1909E6" w14:textId="77777777" w:rsidTr="00581138">
        <w:trPr>
          <w:trHeight w:hRule="exact" w:val="629"/>
        </w:trPr>
        <w:tc>
          <w:tcPr>
            <w:tcW w:w="830" w:type="dxa"/>
            <w:tcBorders>
              <w:right w:val="single" w:sz="4" w:space="0" w:color="959595"/>
            </w:tcBorders>
            <w:shd w:val="clear" w:color="auto" w:fill="DBE4F0"/>
          </w:tcPr>
          <w:p w14:paraId="40A54801" w14:textId="77777777" w:rsidR="00581138" w:rsidRPr="00581138" w:rsidRDefault="00581138" w:rsidP="00581138">
            <w:pPr>
              <w:widowControl w:val="0"/>
              <w:spacing w:before="153" w:after="0"/>
              <w:jc w:val="center"/>
              <w:rPr>
                <w:rFonts w:cs="Calibri"/>
                <w:lang w:val="en-US"/>
              </w:rPr>
            </w:pPr>
            <w:r w:rsidRPr="00581138">
              <w:rPr>
                <w:rFonts w:cs="Calibri"/>
                <w:lang w:val="en-US"/>
              </w:rPr>
              <w:t>C</w:t>
            </w:r>
          </w:p>
        </w:tc>
        <w:tc>
          <w:tcPr>
            <w:tcW w:w="235" w:type="dxa"/>
            <w:tcBorders>
              <w:left w:val="single" w:sz="4" w:space="0" w:color="959595"/>
              <w:right w:val="single" w:sz="4" w:space="0" w:color="959595"/>
            </w:tcBorders>
          </w:tcPr>
          <w:p w14:paraId="1FC837CA" w14:textId="77777777" w:rsidR="00581138" w:rsidRPr="00581138" w:rsidRDefault="00581138" w:rsidP="00581138">
            <w:pPr>
              <w:widowControl w:val="0"/>
              <w:spacing w:after="0"/>
              <w:jc w:val="left"/>
              <w:rPr>
                <w:rFonts w:cs="Calibri"/>
                <w:sz w:val="20"/>
                <w:lang w:val="en-US"/>
              </w:rPr>
            </w:pPr>
          </w:p>
          <w:p w14:paraId="5F1109A9" w14:textId="77777777" w:rsidR="00581138" w:rsidRPr="00581138" w:rsidRDefault="00581138" w:rsidP="00581138">
            <w:pPr>
              <w:widowControl w:val="0"/>
              <w:spacing w:after="0"/>
              <w:jc w:val="left"/>
              <w:rPr>
                <w:rFonts w:cs="Calibri"/>
                <w:sz w:val="20"/>
                <w:lang w:val="en-US"/>
              </w:rPr>
            </w:pPr>
          </w:p>
        </w:tc>
        <w:tc>
          <w:tcPr>
            <w:tcW w:w="3711" w:type="dxa"/>
            <w:tcBorders>
              <w:left w:val="single" w:sz="4" w:space="0" w:color="959595"/>
            </w:tcBorders>
            <w:shd w:val="clear" w:color="auto" w:fill="DBE4F0"/>
          </w:tcPr>
          <w:p w14:paraId="2BAC8AF6" w14:textId="77777777" w:rsidR="00581138" w:rsidRPr="00581138" w:rsidRDefault="00581138" w:rsidP="00581138">
            <w:pPr>
              <w:widowControl w:val="0"/>
              <w:spacing w:after="0" w:line="276" w:lineRule="auto"/>
              <w:ind w:left="1238" w:right="501" w:hanging="721"/>
              <w:jc w:val="left"/>
              <w:rPr>
                <w:rFonts w:cs="Calibri"/>
                <w:lang w:val="en-US"/>
              </w:rPr>
            </w:pPr>
            <w:r w:rsidRPr="00581138">
              <w:rPr>
                <w:rFonts w:cs="Calibri"/>
                <w:lang w:val="en-US"/>
              </w:rPr>
              <w:t>Maximum Points available for Ultimate Cost</w:t>
            </w:r>
          </w:p>
        </w:tc>
        <w:tc>
          <w:tcPr>
            <w:tcW w:w="1961" w:type="dxa"/>
          </w:tcPr>
          <w:p w14:paraId="155BCECB" w14:textId="77777777" w:rsidR="00581138" w:rsidRPr="00581138" w:rsidRDefault="00581138" w:rsidP="00581138">
            <w:pPr>
              <w:widowControl w:val="0"/>
              <w:spacing w:before="153" w:after="0"/>
              <w:ind w:left="706" w:right="704"/>
              <w:jc w:val="center"/>
              <w:rPr>
                <w:rFonts w:cs="Calibri"/>
                <w:lang w:val="en-US"/>
              </w:rPr>
            </w:pPr>
            <w:r w:rsidRPr="00581138">
              <w:rPr>
                <w:rFonts w:cs="Calibri"/>
                <w:lang w:val="en-US"/>
              </w:rPr>
              <w:t>250</w:t>
            </w:r>
          </w:p>
        </w:tc>
      </w:tr>
      <w:tr w:rsidR="00581138" w:rsidRPr="00581138" w14:paraId="2485C56C" w14:textId="77777777" w:rsidTr="00581138">
        <w:trPr>
          <w:trHeight w:hRule="exact" w:val="626"/>
        </w:trPr>
        <w:tc>
          <w:tcPr>
            <w:tcW w:w="4777" w:type="dxa"/>
            <w:gridSpan w:val="3"/>
            <w:shd w:val="clear" w:color="auto" w:fill="DBE4F0"/>
          </w:tcPr>
          <w:p w14:paraId="219DB9B0" w14:textId="77777777" w:rsidR="00581138" w:rsidRPr="00581138" w:rsidRDefault="00581138" w:rsidP="00581138">
            <w:pPr>
              <w:widowControl w:val="0"/>
              <w:spacing w:before="150" w:after="0"/>
              <w:ind w:left="1963" w:right="1963"/>
              <w:jc w:val="center"/>
              <w:rPr>
                <w:rFonts w:cs="Calibri"/>
                <w:lang w:val="en-US"/>
              </w:rPr>
            </w:pPr>
            <w:r w:rsidRPr="00581138">
              <w:rPr>
                <w:rFonts w:cs="Calibri"/>
                <w:lang w:val="en-US"/>
              </w:rPr>
              <w:t>Formula:</w:t>
            </w:r>
          </w:p>
        </w:tc>
        <w:tc>
          <w:tcPr>
            <w:tcW w:w="1961" w:type="dxa"/>
          </w:tcPr>
          <w:p w14:paraId="3AE9559A" w14:textId="77777777" w:rsidR="00581138" w:rsidRPr="00581138" w:rsidRDefault="00581138" w:rsidP="00581138">
            <w:pPr>
              <w:widowControl w:val="0"/>
              <w:spacing w:after="0" w:line="276" w:lineRule="auto"/>
              <w:ind w:left="940" w:right="537" w:hanging="384"/>
              <w:jc w:val="left"/>
              <w:rPr>
                <w:rFonts w:cs="Calibri"/>
                <w:lang w:val="en-US"/>
              </w:rPr>
            </w:pPr>
            <w:r w:rsidRPr="00581138">
              <w:rPr>
                <w:rFonts w:cs="Calibri"/>
                <w:u w:val="single"/>
                <w:lang w:val="en-US"/>
              </w:rPr>
              <w:t xml:space="preserve">250 * A  </w:t>
            </w:r>
            <w:r w:rsidRPr="00581138">
              <w:rPr>
                <w:rFonts w:cs="Calibri"/>
                <w:lang w:val="en-US"/>
              </w:rPr>
              <w:t>B</w:t>
            </w:r>
          </w:p>
        </w:tc>
      </w:tr>
      <w:tr w:rsidR="00581138" w:rsidRPr="00581138" w14:paraId="55BF242E" w14:textId="77777777" w:rsidTr="00581138">
        <w:trPr>
          <w:trHeight w:hRule="exact" w:val="611"/>
        </w:trPr>
        <w:tc>
          <w:tcPr>
            <w:tcW w:w="4777" w:type="dxa"/>
            <w:gridSpan w:val="3"/>
            <w:shd w:val="clear" w:color="auto" w:fill="DBE4F0"/>
          </w:tcPr>
          <w:p w14:paraId="3AF376DC" w14:textId="77777777" w:rsidR="00581138" w:rsidRPr="00581138" w:rsidRDefault="00581138" w:rsidP="00581138">
            <w:pPr>
              <w:widowControl w:val="0"/>
              <w:spacing w:before="143" w:after="0"/>
              <w:ind w:left="263"/>
              <w:jc w:val="left"/>
              <w:rPr>
                <w:rFonts w:cs="Calibri"/>
                <w:b/>
                <w:lang w:val="en-US"/>
              </w:rPr>
            </w:pPr>
            <w:r w:rsidRPr="00581138">
              <w:rPr>
                <w:rFonts w:cs="Calibri"/>
                <w:b/>
                <w:lang w:val="en-US"/>
              </w:rPr>
              <w:t>Points awarded to the Tender being evaluated</w:t>
            </w:r>
          </w:p>
        </w:tc>
        <w:tc>
          <w:tcPr>
            <w:tcW w:w="1961" w:type="dxa"/>
          </w:tcPr>
          <w:p w14:paraId="2923995C" w14:textId="77777777" w:rsidR="00581138" w:rsidRPr="00581138" w:rsidRDefault="00581138" w:rsidP="00581138">
            <w:pPr>
              <w:widowControl w:val="0"/>
              <w:spacing w:after="0"/>
              <w:jc w:val="left"/>
              <w:rPr>
                <w:rFonts w:cs="Calibri"/>
                <w:lang w:val="en-US"/>
              </w:rPr>
            </w:pPr>
          </w:p>
        </w:tc>
      </w:tr>
    </w:tbl>
    <w:p w14:paraId="20DBD6AC" w14:textId="77777777" w:rsidR="00581138" w:rsidRPr="00581138" w:rsidRDefault="00581138" w:rsidP="00581138">
      <w:pPr>
        <w:jc w:val="both"/>
        <w:rPr>
          <w:b/>
          <w:sz w:val="24"/>
          <w:szCs w:val="24"/>
          <w:u w:val="single"/>
        </w:rPr>
      </w:pPr>
    </w:p>
    <w:p w14:paraId="2CC755C8" w14:textId="77777777" w:rsidR="00581138" w:rsidRPr="00581138" w:rsidRDefault="00581138" w:rsidP="00581138">
      <w:pPr>
        <w:jc w:val="both"/>
        <w:rPr>
          <w:b/>
          <w:sz w:val="24"/>
          <w:szCs w:val="24"/>
          <w:u w:val="single"/>
        </w:rPr>
      </w:pPr>
      <w:r w:rsidRPr="00581138">
        <w:rPr>
          <w:b/>
          <w:sz w:val="24"/>
          <w:szCs w:val="24"/>
          <w:u w:val="single"/>
        </w:rPr>
        <w:t>3.4 Pricing Proposal and Schedule of Rates –Blank template at Appendix 1</w:t>
      </w:r>
    </w:p>
    <w:p w14:paraId="7632B690" w14:textId="0DD703C5" w:rsidR="00581138" w:rsidRPr="00581138" w:rsidRDefault="00581138" w:rsidP="00581138">
      <w:pPr>
        <w:jc w:val="both"/>
        <w:rPr>
          <w:b/>
          <w:sz w:val="24"/>
          <w:szCs w:val="24"/>
        </w:rPr>
      </w:pPr>
      <w:r>
        <w:rPr>
          <w:sz w:val="24"/>
          <w:szCs w:val="24"/>
        </w:rPr>
        <w:t>Rásaíocht Con Éireann</w:t>
      </w:r>
      <w:r w:rsidRPr="00581138">
        <w:rPr>
          <w:sz w:val="24"/>
          <w:szCs w:val="24"/>
        </w:rPr>
        <w:t xml:space="preserve"> expects competitive prices for delivery of the services and all associated costs. The contractual terms must specify all costs and terms including (if any) support services and associated costs. </w:t>
      </w:r>
    </w:p>
    <w:p w14:paraId="1292BB82" w14:textId="77777777" w:rsidR="00581138" w:rsidRPr="00581138" w:rsidRDefault="00581138" w:rsidP="00581138">
      <w:pPr>
        <w:jc w:val="both"/>
        <w:rPr>
          <w:sz w:val="24"/>
          <w:szCs w:val="24"/>
        </w:rPr>
      </w:pPr>
      <w:r w:rsidRPr="00581138">
        <w:rPr>
          <w:sz w:val="24"/>
          <w:szCs w:val="24"/>
        </w:rPr>
        <w:t xml:space="preserve">Tenderers must provide a Core Pricing proposal as specified in Section A – 2 – Specification. </w:t>
      </w:r>
    </w:p>
    <w:p w14:paraId="2230342F" w14:textId="77777777" w:rsidR="00581138" w:rsidRPr="00581138" w:rsidRDefault="00581138" w:rsidP="00581138">
      <w:pPr>
        <w:jc w:val="both"/>
        <w:rPr>
          <w:sz w:val="24"/>
          <w:szCs w:val="24"/>
        </w:rPr>
      </w:pPr>
      <w:r w:rsidRPr="00581138">
        <w:rPr>
          <w:sz w:val="24"/>
          <w:szCs w:val="24"/>
        </w:rPr>
        <w:t xml:space="preserve">All proposals must be quoted in Euro (€) and details of pricing and invoicing arrangements should be included. </w:t>
      </w:r>
    </w:p>
    <w:p w14:paraId="2E4EAD44" w14:textId="77777777" w:rsidR="00581138" w:rsidRPr="00581138" w:rsidRDefault="00581138" w:rsidP="00581138">
      <w:pPr>
        <w:jc w:val="both"/>
        <w:rPr>
          <w:sz w:val="24"/>
          <w:szCs w:val="24"/>
        </w:rPr>
      </w:pPr>
      <w:r w:rsidRPr="00581138">
        <w:rPr>
          <w:sz w:val="24"/>
          <w:szCs w:val="24"/>
        </w:rPr>
        <w:t>Unquantified costs will not be accepted.</w:t>
      </w:r>
    </w:p>
    <w:p w14:paraId="1B59DA67" w14:textId="33D232EE" w:rsidR="00581138" w:rsidRPr="00581138" w:rsidRDefault="00581138" w:rsidP="00581138">
      <w:pPr>
        <w:jc w:val="both"/>
        <w:rPr>
          <w:sz w:val="24"/>
          <w:szCs w:val="24"/>
        </w:rPr>
      </w:pPr>
      <w:r>
        <w:rPr>
          <w:sz w:val="24"/>
          <w:szCs w:val="24"/>
        </w:rPr>
        <w:t>Rásaíocht Con Éireann</w:t>
      </w:r>
      <w:r w:rsidRPr="00581138">
        <w:rPr>
          <w:sz w:val="24"/>
          <w:szCs w:val="24"/>
        </w:rPr>
        <w:t xml:space="preserve"> will not be responsible for any errors on the calculation of the costs provided in response to this Invitation to Tender. It is the responsibility of tenderers to ensure that the costs quoted are correct and properly calculated.</w:t>
      </w:r>
    </w:p>
    <w:p w14:paraId="611C6CF2" w14:textId="77777777" w:rsidR="00581138" w:rsidRPr="00581138" w:rsidRDefault="00581138" w:rsidP="00581138">
      <w:pPr>
        <w:jc w:val="both"/>
        <w:rPr>
          <w:sz w:val="24"/>
          <w:szCs w:val="24"/>
        </w:rPr>
      </w:pPr>
      <w:r w:rsidRPr="00581138">
        <w:rPr>
          <w:sz w:val="24"/>
          <w:szCs w:val="24"/>
        </w:rPr>
        <w:t xml:space="preserve">Fees and charges quoted should be exclusive of VAT; the applicable VAT rate should be quoted separately. </w:t>
      </w:r>
    </w:p>
    <w:p w14:paraId="1A8C5D5A" w14:textId="77777777" w:rsidR="00581138" w:rsidRPr="00581138" w:rsidRDefault="00581138" w:rsidP="00581138">
      <w:pPr>
        <w:jc w:val="both"/>
        <w:rPr>
          <w:sz w:val="24"/>
          <w:szCs w:val="24"/>
        </w:rPr>
      </w:pPr>
      <w:r w:rsidRPr="00581138">
        <w:rPr>
          <w:sz w:val="24"/>
          <w:szCs w:val="24"/>
        </w:rPr>
        <w:t>The pricing quoted will reasonably apply for the duration of the contract.</w:t>
      </w:r>
    </w:p>
    <w:p w14:paraId="15E60C95" w14:textId="77777777" w:rsidR="00581138" w:rsidRPr="00581138" w:rsidRDefault="00581138" w:rsidP="00581138">
      <w:pPr>
        <w:jc w:val="both"/>
        <w:rPr>
          <w:b/>
          <w:sz w:val="24"/>
          <w:szCs w:val="24"/>
          <w:u w:val="single"/>
        </w:rPr>
      </w:pPr>
    </w:p>
    <w:p w14:paraId="357D5D29" w14:textId="77777777" w:rsidR="00581138" w:rsidRPr="00581138" w:rsidRDefault="00581138" w:rsidP="00581138">
      <w:pPr>
        <w:jc w:val="both"/>
        <w:rPr>
          <w:b/>
          <w:sz w:val="24"/>
          <w:szCs w:val="24"/>
          <w:u w:val="single"/>
        </w:rPr>
      </w:pPr>
      <w:r w:rsidRPr="00581138">
        <w:rPr>
          <w:b/>
          <w:sz w:val="24"/>
          <w:szCs w:val="24"/>
          <w:u w:val="single"/>
        </w:rPr>
        <w:t>3.5 Added Value</w:t>
      </w:r>
    </w:p>
    <w:p w14:paraId="256BCE1B" w14:textId="4A39D79A" w:rsidR="00581138" w:rsidRPr="00581138" w:rsidRDefault="00581138" w:rsidP="00581138">
      <w:pPr>
        <w:jc w:val="both"/>
        <w:rPr>
          <w:sz w:val="24"/>
          <w:szCs w:val="24"/>
        </w:rPr>
      </w:pPr>
      <w:r>
        <w:rPr>
          <w:sz w:val="24"/>
          <w:szCs w:val="24"/>
        </w:rPr>
        <w:t>Rásaíocht Con Éireann</w:t>
      </w:r>
      <w:r w:rsidRPr="00581138">
        <w:rPr>
          <w:sz w:val="24"/>
          <w:szCs w:val="24"/>
        </w:rPr>
        <w:t xml:space="preserve"> acknowledges that some Tenderers may bring additional benefits to their service provision sought. In such cases these should be outlined. </w:t>
      </w:r>
    </w:p>
    <w:p w14:paraId="33CE9DFA" w14:textId="77777777" w:rsidR="00581138" w:rsidRPr="00581138" w:rsidRDefault="00581138" w:rsidP="00581138">
      <w:pPr>
        <w:jc w:val="both"/>
        <w:rPr>
          <w:b/>
          <w:sz w:val="24"/>
          <w:szCs w:val="24"/>
          <w:u w:val="single"/>
        </w:rPr>
      </w:pPr>
    </w:p>
    <w:p w14:paraId="188F5431" w14:textId="77777777" w:rsidR="00581138" w:rsidRPr="00581138" w:rsidRDefault="00581138" w:rsidP="00581138">
      <w:pPr>
        <w:jc w:val="both"/>
        <w:rPr>
          <w:b/>
          <w:sz w:val="24"/>
          <w:szCs w:val="24"/>
          <w:u w:val="single"/>
        </w:rPr>
      </w:pPr>
      <w:r w:rsidRPr="00581138">
        <w:rPr>
          <w:b/>
          <w:sz w:val="24"/>
          <w:szCs w:val="24"/>
          <w:u w:val="single"/>
        </w:rPr>
        <w:t>3.6 Additional Information</w:t>
      </w:r>
    </w:p>
    <w:p w14:paraId="5F3E1AB4" w14:textId="4AFFA428" w:rsidR="00581138" w:rsidRPr="001115B9" w:rsidRDefault="00581138" w:rsidP="00581138">
      <w:pPr>
        <w:jc w:val="both"/>
        <w:rPr>
          <w:sz w:val="24"/>
          <w:szCs w:val="24"/>
          <w:lang w:val="en-GB"/>
        </w:rPr>
      </w:pPr>
      <w:r w:rsidRPr="00581138">
        <w:rPr>
          <w:sz w:val="24"/>
          <w:szCs w:val="24"/>
          <w:lang w:val="en-GB"/>
        </w:rPr>
        <w:t>Tenderers are free to furnish any additional information which they so wish in support of their tender.</w:t>
      </w:r>
    </w:p>
    <w:p w14:paraId="308E251A" w14:textId="77777777" w:rsidR="00581138" w:rsidRPr="00581138" w:rsidRDefault="00581138" w:rsidP="00581138">
      <w:pPr>
        <w:jc w:val="both"/>
        <w:rPr>
          <w:b/>
          <w:sz w:val="24"/>
          <w:szCs w:val="24"/>
          <w:u w:val="single"/>
        </w:rPr>
      </w:pPr>
      <w:r w:rsidRPr="00581138">
        <w:rPr>
          <w:b/>
          <w:sz w:val="24"/>
          <w:szCs w:val="24"/>
          <w:u w:val="single"/>
        </w:rPr>
        <w:t xml:space="preserve">3.7 Quality of Response </w:t>
      </w:r>
    </w:p>
    <w:p w14:paraId="46123BE9" w14:textId="433D19D5" w:rsidR="0042388B" w:rsidRPr="001115B9" w:rsidRDefault="00581138" w:rsidP="00FB16AE">
      <w:pPr>
        <w:jc w:val="center"/>
        <w:rPr>
          <w:sz w:val="24"/>
          <w:szCs w:val="24"/>
        </w:rPr>
      </w:pPr>
      <w:r>
        <w:rPr>
          <w:sz w:val="24"/>
          <w:szCs w:val="24"/>
        </w:rPr>
        <w:t>Rásaíocht Con Éireann</w:t>
      </w:r>
      <w:r w:rsidRPr="00581138">
        <w:rPr>
          <w:sz w:val="24"/>
          <w:szCs w:val="24"/>
        </w:rPr>
        <w:t xml:space="preserve"> request a good quality of response</w:t>
      </w:r>
      <w:r>
        <w:rPr>
          <w:sz w:val="24"/>
          <w:szCs w:val="24"/>
        </w:rPr>
        <w:t xml:space="preserve"> that is accessible and readily </w:t>
      </w:r>
      <w:r w:rsidRPr="00581138">
        <w:rPr>
          <w:sz w:val="24"/>
          <w:szCs w:val="24"/>
        </w:rPr>
        <w:t>comprehensible</w:t>
      </w:r>
    </w:p>
    <w:p w14:paraId="541828D7" w14:textId="77777777" w:rsidR="00CC25BA" w:rsidRPr="0019312C" w:rsidRDefault="00CC25BA" w:rsidP="000532E5">
      <w:pPr>
        <w:jc w:val="center"/>
        <w:rPr>
          <w:b/>
          <w:sz w:val="32"/>
          <w:szCs w:val="32"/>
        </w:rPr>
      </w:pPr>
      <w:r w:rsidRPr="0019312C">
        <w:rPr>
          <w:b/>
          <w:sz w:val="32"/>
          <w:szCs w:val="32"/>
        </w:rPr>
        <w:lastRenderedPageBreak/>
        <w:t>SECTION B – GENERAL TENDERING INFORMATION</w:t>
      </w:r>
    </w:p>
    <w:p w14:paraId="3DE394ED" w14:textId="77777777" w:rsidR="00EA1F35" w:rsidRPr="00302BFC" w:rsidRDefault="00EA1F35" w:rsidP="001A134A">
      <w:pPr>
        <w:jc w:val="left"/>
        <w:rPr>
          <w:b/>
          <w:sz w:val="32"/>
          <w:szCs w:val="32"/>
        </w:rPr>
      </w:pPr>
    </w:p>
    <w:p w14:paraId="5ED51340" w14:textId="77777777" w:rsidR="00CC25BA" w:rsidRDefault="00DE5BA6" w:rsidP="002449AE">
      <w:pPr>
        <w:pStyle w:val="ListParagraph"/>
        <w:numPr>
          <w:ilvl w:val="0"/>
          <w:numId w:val="5"/>
        </w:numPr>
        <w:jc w:val="left"/>
        <w:rPr>
          <w:b/>
          <w:sz w:val="32"/>
          <w:szCs w:val="32"/>
        </w:rPr>
      </w:pPr>
      <w:r>
        <w:rPr>
          <w:b/>
          <w:sz w:val="32"/>
          <w:szCs w:val="32"/>
        </w:rPr>
        <w:t>Greyhound Racing Ireland</w:t>
      </w:r>
    </w:p>
    <w:p w14:paraId="2F505F35" w14:textId="5CBB8492" w:rsidR="00CC25BA" w:rsidRDefault="007D470F" w:rsidP="005B3337">
      <w:pPr>
        <w:spacing w:after="0"/>
        <w:ind w:left="360"/>
        <w:jc w:val="both"/>
        <w:rPr>
          <w:sz w:val="24"/>
          <w:szCs w:val="24"/>
        </w:rPr>
      </w:pPr>
      <w:r>
        <w:rPr>
          <w:sz w:val="24"/>
          <w:szCs w:val="24"/>
        </w:rPr>
        <w:t>Rásaíocht Con Eireann/Greyhound Racing Ireland</w:t>
      </w:r>
      <w:r w:rsidR="00CC25BA" w:rsidRPr="001A134A">
        <w:rPr>
          <w:sz w:val="24"/>
          <w:szCs w:val="24"/>
        </w:rPr>
        <w:t xml:space="preserve"> wa</w:t>
      </w:r>
      <w:r w:rsidR="00DE5BA6">
        <w:rPr>
          <w:sz w:val="24"/>
          <w:szCs w:val="24"/>
        </w:rPr>
        <w:t xml:space="preserve">s established by the Greyhound </w:t>
      </w:r>
      <w:r w:rsidR="005F4F94">
        <w:rPr>
          <w:sz w:val="24"/>
          <w:szCs w:val="24"/>
        </w:rPr>
        <w:t xml:space="preserve">Racing Act </w:t>
      </w:r>
      <w:r w:rsidR="00DE5BA6">
        <w:rPr>
          <w:sz w:val="24"/>
          <w:szCs w:val="24"/>
        </w:rPr>
        <w:t>2019</w:t>
      </w:r>
      <w:r w:rsidR="00CC25BA">
        <w:rPr>
          <w:sz w:val="24"/>
          <w:szCs w:val="24"/>
        </w:rPr>
        <w:t xml:space="preserve">.   </w:t>
      </w:r>
      <w:r w:rsidR="00503D12">
        <w:rPr>
          <w:sz w:val="24"/>
          <w:szCs w:val="24"/>
        </w:rPr>
        <w:t>RCÉ</w:t>
      </w:r>
      <w:r w:rsidR="008479E0">
        <w:rPr>
          <w:sz w:val="24"/>
          <w:szCs w:val="24"/>
        </w:rPr>
        <w:t xml:space="preserve"> </w:t>
      </w:r>
      <w:r w:rsidR="00CC25BA">
        <w:rPr>
          <w:sz w:val="24"/>
          <w:szCs w:val="24"/>
        </w:rPr>
        <w:t xml:space="preserve">is a commercial semi-state body charged with responsibility for the control, regulation and development of the Irish Greyhound Industry. </w:t>
      </w:r>
      <w:r w:rsidR="00733463">
        <w:rPr>
          <w:sz w:val="24"/>
          <w:szCs w:val="24"/>
        </w:rPr>
        <w:t>RCÉ</w:t>
      </w:r>
      <w:r w:rsidR="00CC25BA">
        <w:rPr>
          <w:sz w:val="24"/>
          <w:szCs w:val="24"/>
        </w:rPr>
        <w:t xml:space="preserve"> powers include the licensing of tracks, the issuing of permits to Officials, Bookmakers, Trainers and the implementation of the rules of racing.  </w:t>
      </w:r>
      <w:r w:rsidR="005F4F94">
        <w:rPr>
          <w:sz w:val="24"/>
          <w:szCs w:val="24"/>
        </w:rPr>
        <w:t>RCÉ currently</w:t>
      </w:r>
      <w:r w:rsidR="00DE5BA6">
        <w:rPr>
          <w:sz w:val="24"/>
          <w:szCs w:val="24"/>
        </w:rPr>
        <w:t xml:space="preserve"> has licensed a total of Fif</w:t>
      </w:r>
      <w:r w:rsidR="00CC25BA">
        <w:rPr>
          <w:sz w:val="24"/>
          <w:szCs w:val="24"/>
        </w:rPr>
        <w:t>teen tracks in the State (Republic of Ireland</w:t>
      </w:r>
      <w:r w:rsidR="000061CC">
        <w:rPr>
          <w:sz w:val="24"/>
          <w:szCs w:val="24"/>
        </w:rPr>
        <w:t xml:space="preserve">), of which </w:t>
      </w:r>
      <w:r w:rsidR="00DE5BA6">
        <w:rPr>
          <w:sz w:val="24"/>
          <w:szCs w:val="24"/>
        </w:rPr>
        <w:t>eight</w:t>
      </w:r>
      <w:r w:rsidR="00CC25BA">
        <w:rPr>
          <w:sz w:val="24"/>
          <w:szCs w:val="24"/>
        </w:rPr>
        <w:t xml:space="preserve"> are fully owned and /or controlled by the </w:t>
      </w:r>
      <w:r w:rsidR="00733463">
        <w:rPr>
          <w:sz w:val="24"/>
          <w:szCs w:val="24"/>
        </w:rPr>
        <w:t>RCÉ</w:t>
      </w:r>
      <w:r w:rsidR="00CC25BA">
        <w:rPr>
          <w:sz w:val="24"/>
          <w:szCs w:val="24"/>
        </w:rPr>
        <w:t xml:space="preserve">.  The remainder are privately owned and operated.  </w:t>
      </w:r>
      <w:r w:rsidR="00733463">
        <w:rPr>
          <w:sz w:val="24"/>
          <w:szCs w:val="24"/>
        </w:rPr>
        <w:t>RCÉ</w:t>
      </w:r>
      <w:r w:rsidR="00CC25BA">
        <w:rPr>
          <w:sz w:val="24"/>
          <w:szCs w:val="24"/>
        </w:rPr>
        <w:t xml:space="preserve"> is licensed to operate Totalisator facilities at all Greyhound Stadia and applies an on-course levy on Bookmakers’ betting.  These levies together with gate receipts and other income fund the industry and allow </w:t>
      </w:r>
      <w:r w:rsidR="00EB3011">
        <w:rPr>
          <w:sz w:val="24"/>
          <w:szCs w:val="24"/>
        </w:rPr>
        <w:t>RCÉ</w:t>
      </w:r>
      <w:r w:rsidR="00CC25BA">
        <w:rPr>
          <w:sz w:val="24"/>
          <w:szCs w:val="24"/>
        </w:rPr>
        <w:t xml:space="preserve"> to:</w:t>
      </w:r>
    </w:p>
    <w:p w14:paraId="39614FBE" w14:textId="77777777" w:rsidR="00CC25BA" w:rsidRDefault="00CC25BA" w:rsidP="005B3337">
      <w:pPr>
        <w:spacing w:after="0"/>
        <w:ind w:left="720"/>
        <w:jc w:val="both"/>
        <w:rPr>
          <w:sz w:val="24"/>
          <w:szCs w:val="24"/>
        </w:rPr>
      </w:pPr>
    </w:p>
    <w:p w14:paraId="653CFD8B" w14:textId="77777777" w:rsidR="00CC25BA" w:rsidRDefault="00CC25BA" w:rsidP="005B3337">
      <w:pPr>
        <w:numPr>
          <w:ilvl w:val="0"/>
          <w:numId w:val="4"/>
        </w:numPr>
        <w:spacing w:after="0"/>
        <w:jc w:val="both"/>
        <w:rPr>
          <w:sz w:val="24"/>
          <w:szCs w:val="24"/>
        </w:rPr>
      </w:pPr>
      <w:r>
        <w:rPr>
          <w:sz w:val="24"/>
          <w:szCs w:val="24"/>
        </w:rPr>
        <w:t>Supplement prize money at all levels of Greyhound Racing</w:t>
      </w:r>
    </w:p>
    <w:p w14:paraId="6FD7AF4F" w14:textId="77777777" w:rsidR="00CC25BA" w:rsidRDefault="00CC25BA" w:rsidP="005B3337">
      <w:pPr>
        <w:numPr>
          <w:ilvl w:val="0"/>
          <w:numId w:val="4"/>
        </w:numPr>
        <w:spacing w:after="0"/>
        <w:jc w:val="both"/>
        <w:rPr>
          <w:sz w:val="24"/>
          <w:szCs w:val="24"/>
        </w:rPr>
      </w:pPr>
      <w:r>
        <w:rPr>
          <w:sz w:val="24"/>
          <w:szCs w:val="24"/>
        </w:rPr>
        <w:t>Provide development loans and grants to Greyhound Tracks in order to enable them to improve facilities.</w:t>
      </w:r>
    </w:p>
    <w:p w14:paraId="406D6688" w14:textId="77777777" w:rsidR="00CC25BA" w:rsidRDefault="00CC25BA" w:rsidP="005B3337">
      <w:pPr>
        <w:numPr>
          <w:ilvl w:val="0"/>
          <w:numId w:val="4"/>
        </w:numPr>
        <w:spacing w:after="0"/>
        <w:jc w:val="both"/>
        <w:rPr>
          <w:sz w:val="24"/>
          <w:szCs w:val="24"/>
        </w:rPr>
      </w:pPr>
      <w:r>
        <w:rPr>
          <w:sz w:val="24"/>
          <w:szCs w:val="24"/>
        </w:rPr>
        <w:t>Advertise and market the Industry on both a National and International level.</w:t>
      </w:r>
    </w:p>
    <w:p w14:paraId="40033A8F" w14:textId="77777777" w:rsidR="00CC25BA" w:rsidRDefault="00CC25BA" w:rsidP="005B3337">
      <w:pPr>
        <w:numPr>
          <w:ilvl w:val="0"/>
          <w:numId w:val="4"/>
        </w:numPr>
        <w:spacing w:after="0"/>
        <w:jc w:val="both"/>
        <w:rPr>
          <w:sz w:val="24"/>
          <w:szCs w:val="24"/>
        </w:rPr>
      </w:pPr>
      <w:r>
        <w:rPr>
          <w:sz w:val="24"/>
          <w:szCs w:val="24"/>
        </w:rPr>
        <w:t>Develop and improve greyhound Stadia nationwide</w:t>
      </w:r>
    </w:p>
    <w:p w14:paraId="56EA60E8" w14:textId="77777777" w:rsidR="00CC25BA" w:rsidRDefault="00CC25BA" w:rsidP="005B3337">
      <w:pPr>
        <w:numPr>
          <w:ilvl w:val="0"/>
          <w:numId w:val="4"/>
        </w:numPr>
        <w:spacing w:after="0"/>
        <w:jc w:val="both"/>
        <w:rPr>
          <w:sz w:val="24"/>
          <w:szCs w:val="24"/>
        </w:rPr>
      </w:pPr>
      <w:r>
        <w:rPr>
          <w:sz w:val="24"/>
          <w:szCs w:val="24"/>
        </w:rPr>
        <w:t>Operate and manage Greyhound Stadia.</w:t>
      </w:r>
    </w:p>
    <w:p w14:paraId="78947FC4" w14:textId="77777777" w:rsidR="00EA1F35" w:rsidRDefault="00EA1F35" w:rsidP="00EA1F35">
      <w:pPr>
        <w:spacing w:after="0"/>
        <w:ind w:left="1440"/>
        <w:jc w:val="left"/>
        <w:rPr>
          <w:sz w:val="24"/>
          <w:szCs w:val="24"/>
        </w:rPr>
      </w:pPr>
    </w:p>
    <w:p w14:paraId="73F67A16" w14:textId="77777777" w:rsidR="00CC25BA" w:rsidRDefault="00CC25BA" w:rsidP="002449AE">
      <w:pPr>
        <w:spacing w:after="0"/>
        <w:jc w:val="left"/>
        <w:rPr>
          <w:sz w:val="24"/>
          <w:szCs w:val="24"/>
        </w:rPr>
      </w:pPr>
      <w:r>
        <w:rPr>
          <w:sz w:val="24"/>
          <w:szCs w:val="24"/>
        </w:rPr>
        <w:t xml:space="preserve">    </w:t>
      </w:r>
    </w:p>
    <w:p w14:paraId="51B68FCF" w14:textId="77777777" w:rsidR="00CC25BA" w:rsidRDefault="00CC25BA" w:rsidP="002449AE">
      <w:pPr>
        <w:numPr>
          <w:ilvl w:val="0"/>
          <w:numId w:val="5"/>
        </w:numPr>
        <w:spacing w:after="0"/>
        <w:jc w:val="left"/>
        <w:rPr>
          <w:b/>
          <w:sz w:val="32"/>
          <w:szCs w:val="32"/>
        </w:rPr>
      </w:pPr>
      <w:r>
        <w:rPr>
          <w:b/>
          <w:sz w:val="32"/>
          <w:szCs w:val="32"/>
        </w:rPr>
        <w:t>CONFIDENTIALITY</w:t>
      </w:r>
    </w:p>
    <w:p w14:paraId="63B7CEBD" w14:textId="77777777" w:rsidR="00CC25BA" w:rsidRDefault="00CC25BA" w:rsidP="002449AE">
      <w:pPr>
        <w:spacing w:after="0"/>
        <w:ind w:left="360"/>
        <w:jc w:val="left"/>
        <w:rPr>
          <w:b/>
          <w:sz w:val="24"/>
          <w:szCs w:val="24"/>
        </w:rPr>
      </w:pPr>
    </w:p>
    <w:p w14:paraId="1D8320FF" w14:textId="77777777" w:rsidR="00CC25BA" w:rsidRDefault="00CC25BA" w:rsidP="005B3337">
      <w:pPr>
        <w:spacing w:after="0"/>
        <w:ind w:left="720"/>
        <w:jc w:val="both"/>
        <w:rPr>
          <w:sz w:val="24"/>
          <w:szCs w:val="24"/>
        </w:rPr>
      </w:pPr>
      <w:r>
        <w:rPr>
          <w:sz w:val="24"/>
          <w:szCs w:val="24"/>
        </w:rPr>
        <w:t xml:space="preserve">All the information contained in this document is confidential to </w:t>
      </w:r>
      <w:r w:rsidR="00733463">
        <w:rPr>
          <w:sz w:val="24"/>
          <w:szCs w:val="24"/>
        </w:rPr>
        <w:t>RCÉ</w:t>
      </w:r>
      <w:r>
        <w:rPr>
          <w:sz w:val="24"/>
          <w:szCs w:val="24"/>
        </w:rPr>
        <w:t xml:space="preserve"> and is given on the basis that this confidentiality will be strictly observed by all proposed Tenderers and will not be disclosed to any other party without the prior consent and authority, in writing, of </w:t>
      </w:r>
      <w:r w:rsidR="00733463">
        <w:rPr>
          <w:sz w:val="24"/>
          <w:szCs w:val="24"/>
        </w:rPr>
        <w:t>RCÉ.</w:t>
      </w:r>
    </w:p>
    <w:p w14:paraId="4A95A589" w14:textId="77777777" w:rsidR="00CC25BA" w:rsidRDefault="00CC25BA" w:rsidP="005B3337">
      <w:pPr>
        <w:spacing w:after="0"/>
        <w:ind w:left="720"/>
        <w:jc w:val="both"/>
        <w:rPr>
          <w:sz w:val="24"/>
          <w:szCs w:val="24"/>
        </w:rPr>
      </w:pPr>
    </w:p>
    <w:p w14:paraId="69FC5CDF" w14:textId="77777777" w:rsidR="00CC25BA" w:rsidRDefault="00CC25BA" w:rsidP="005B3337">
      <w:pPr>
        <w:spacing w:after="0"/>
        <w:ind w:left="720"/>
        <w:jc w:val="both"/>
        <w:rPr>
          <w:sz w:val="24"/>
          <w:szCs w:val="24"/>
        </w:rPr>
      </w:pPr>
      <w:r>
        <w:rPr>
          <w:sz w:val="24"/>
          <w:szCs w:val="24"/>
        </w:rPr>
        <w:t xml:space="preserve">Tenderers shall agree to hold in confidence and at all times shall keep secret any information regarding the business affairs and concerns of </w:t>
      </w:r>
      <w:r w:rsidR="00733463">
        <w:rPr>
          <w:sz w:val="24"/>
          <w:szCs w:val="24"/>
        </w:rPr>
        <w:t>RCÉ</w:t>
      </w:r>
      <w:r>
        <w:rPr>
          <w:sz w:val="24"/>
          <w:szCs w:val="24"/>
        </w:rPr>
        <w:t xml:space="preserve"> which may be disclosed to them by </w:t>
      </w:r>
      <w:r w:rsidR="00733463">
        <w:rPr>
          <w:sz w:val="24"/>
          <w:szCs w:val="24"/>
        </w:rPr>
        <w:t>RCÉ</w:t>
      </w:r>
      <w:r>
        <w:rPr>
          <w:sz w:val="24"/>
          <w:szCs w:val="24"/>
        </w:rPr>
        <w:t>, in the course of the tender process, other than information which is in the public domain, provided that the Tenderer shall not have been responsible for any unauthorised or unlawful release of such information into the public domain.</w:t>
      </w:r>
    </w:p>
    <w:p w14:paraId="3B3A1D6B" w14:textId="77777777" w:rsidR="00420E60" w:rsidRDefault="00420E60" w:rsidP="005B3337">
      <w:pPr>
        <w:spacing w:after="0"/>
        <w:ind w:left="720"/>
        <w:jc w:val="both"/>
        <w:rPr>
          <w:sz w:val="24"/>
          <w:szCs w:val="24"/>
        </w:rPr>
      </w:pPr>
    </w:p>
    <w:p w14:paraId="1183CAA1" w14:textId="77777777" w:rsidR="00CC25BA" w:rsidRDefault="00CC25BA" w:rsidP="004322ED">
      <w:pPr>
        <w:spacing w:after="0"/>
        <w:jc w:val="left"/>
        <w:rPr>
          <w:sz w:val="24"/>
          <w:szCs w:val="24"/>
        </w:rPr>
      </w:pPr>
    </w:p>
    <w:p w14:paraId="08014062" w14:textId="0CA3E87D" w:rsidR="005B3337" w:rsidRPr="00EF1AC2" w:rsidRDefault="005B3337" w:rsidP="005B3337">
      <w:pPr>
        <w:numPr>
          <w:ilvl w:val="0"/>
          <w:numId w:val="5"/>
        </w:numPr>
        <w:spacing w:after="0"/>
        <w:jc w:val="left"/>
        <w:rPr>
          <w:b/>
          <w:sz w:val="32"/>
          <w:szCs w:val="32"/>
        </w:rPr>
      </w:pPr>
      <w:r>
        <w:rPr>
          <w:b/>
          <w:sz w:val="32"/>
          <w:szCs w:val="32"/>
        </w:rPr>
        <w:t>FREEDOM OF INFORMATION ACTS, 1997 &amp; 201</w:t>
      </w:r>
      <w:r w:rsidR="006F267C">
        <w:rPr>
          <w:b/>
          <w:sz w:val="32"/>
          <w:szCs w:val="32"/>
        </w:rPr>
        <w:t>4</w:t>
      </w:r>
    </w:p>
    <w:p w14:paraId="330FA46D" w14:textId="27F527FB" w:rsidR="005B3337" w:rsidRDefault="005B3337" w:rsidP="005B3337">
      <w:pPr>
        <w:spacing w:after="0"/>
        <w:ind w:left="720"/>
        <w:jc w:val="both"/>
        <w:rPr>
          <w:sz w:val="24"/>
          <w:szCs w:val="24"/>
        </w:rPr>
      </w:pPr>
      <w:r>
        <w:rPr>
          <w:sz w:val="24"/>
          <w:szCs w:val="24"/>
        </w:rPr>
        <w:t>The Freedom of Information Acts, 1997 &amp; 201</w:t>
      </w:r>
      <w:r w:rsidR="006F267C">
        <w:rPr>
          <w:sz w:val="24"/>
          <w:szCs w:val="24"/>
        </w:rPr>
        <w:t>4</w:t>
      </w:r>
      <w:r>
        <w:rPr>
          <w:sz w:val="24"/>
          <w:szCs w:val="24"/>
        </w:rPr>
        <w:t xml:space="preserve"> apply to </w:t>
      </w:r>
      <w:r w:rsidR="00733463">
        <w:rPr>
          <w:sz w:val="24"/>
          <w:szCs w:val="24"/>
        </w:rPr>
        <w:t>RCÉ</w:t>
      </w:r>
      <w:r>
        <w:rPr>
          <w:sz w:val="24"/>
          <w:szCs w:val="24"/>
        </w:rPr>
        <w:t xml:space="preserve">.  If a Tenderer considers that any of the information supplied by it is either commercially sensitive or confidential in nature, such information should be clearly identified and reasons for the sensitivity specified.  In such cases, the relevant material may, subject to the provisions of the Acts, be protected from access in response to Freedom of Information requests.  </w:t>
      </w:r>
      <w:r w:rsidR="00733463">
        <w:rPr>
          <w:sz w:val="24"/>
          <w:szCs w:val="24"/>
        </w:rPr>
        <w:t>RCÉ</w:t>
      </w:r>
      <w:r>
        <w:rPr>
          <w:sz w:val="24"/>
          <w:szCs w:val="24"/>
        </w:rPr>
        <w:t xml:space="preserve"> undertakes to use its best endeavours to hold confidential any such designated information provided by a Tenderer, subject to its obligations under law including the Freedom of Information Acts.</w:t>
      </w:r>
    </w:p>
    <w:p w14:paraId="6FB29917" w14:textId="163CA15E" w:rsidR="006F267C" w:rsidRDefault="006F267C" w:rsidP="006F267C">
      <w:pPr>
        <w:spacing w:after="0"/>
        <w:jc w:val="both"/>
        <w:rPr>
          <w:sz w:val="24"/>
          <w:szCs w:val="24"/>
        </w:rPr>
      </w:pPr>
    </w:p>
    <w:p w14:paraId="7A23C59B" w14:textId="77777777" w:rsidR="00CC25BA" w:rsidRDefault="00CC25BA" w:rsidP="004322ED">
      <w:pPr>
        <w:spacing w:after="0"/>
        <w:ind w:left="720"/>
        <w:jc w:val="left"/>
        <w:rPr>
          <w:sz w:val="24"/>
          <w:szCs w:val="24"/>
        </w:rPr>
      </w:pPr>
    </w:p>
    <w:p w14:paraId="4960CD9C" w14:textId="77777777" w:rsidR="00CC25BA" w:rsidRDefault="00CC25BA" w:rsidP="00897AEB">
      <w:pPr>
        <w:numPr>
          <w:ilvl w:val="0"/>
          <w:numId w:val="5"/>
        </w:numPr>
        <w:spacing w:after="0"/>
        <w:jc w:val="left"/>
        <w:rPr>
          <w:b/>
          <w:sz w:val="32"/>
          <w:szCs w:val="32"/>
        </w:rPr>
      </w:pPr>
      <w:r>
        <w:rPr>
          <w:b/>
          <w:sz w:val="32"/>
          <w:szCs w:val="32"/>
        </w:rPr>
        <w:t>DURATION OF TERM</w:t>
      </w:r>
    </w:p>
    <w:p w14:paraId="72BD4EA0" w14:textId="5DC13B47" w:rsidR="007D470F" w:rsidRDefault="00CC25BA" w:rsidP="007D470F">
      <w:pPr>
        <w:spacing w:after="0"/>
        <w:ind w:left="720"/>
        <w:jc w:val="both"/>
        <w:rPr>
          <w:sz w:val="24"/>
          <w:szCs w:val="24"/>
        </w:rPr>
      </w:pPr>
      <w:r w:rsidRPr="00897AEB">
        <w:rPr>
          <w:sz w:val="24"/>
          <w:szCs w:val="24"/>
        </w:rPr>
        <w:t>The terms of all tenders shall remain constant and open for acceptance for a period of six months after the date fixed in parag</w:t>
      </w:r>
      <w:r>
        <w:rPr>
          <w:sz w:val="24"/>
          <w:szCs w:val="24"/>
        </w:rPr>
        <w:t>raph 25 for receipt of tenders.</w:t>
      </w:r>
    </w:p>
    <w:p w14:paraId="0FA7BCBB" w14:textId="77777777" w:rsidR="00CC25BA" w:rsidRDefault="00CC25BA" w:rsidP="00355D9C">
      <w:pPr>
        <w:spacing w:after="0"/>
        <w:jc w:val="both"/>
        <w:rPr>
          <w:sz w:val="24"/>
          <w:szCs w:val="24"/>
        </w:rPr>
      </w:pPr>
    </w:p>
    <w:p w14:paraId="3100082F" w14:textId="77777777" w:rsidR="00CC25BA" w:rsidRDefault="00CC25BA" w:rsidP="00355D9C">
      <w:pPr>
        <w:numPr>
          <w:ilvl w:val="0"/>
          <w:numId w:val="5"/>
        </w:numPr>
        <w:spacing w:after="0"/>
        <w:jc w:val="both"/>
        <w:rPr>
          <w:b/>
          <w:sz w:val="32"/>
          <w:szCs w:val="32"/>
        </w:rPr>
      </w:pPr>
      <w:r>
        <w:rPr>
          <w:b/>
          <w:sz w:val="32"/>
          <w:szCs w:val="32"/>
        </w:rPr>
        <w:t>INFORMATION</w:t>
      </w:r>
    </w:p>
    <w:p w14:paraId="6946BA07" w14:textId="77777777" w:rsidR="00CC25BA" w:rsidRDefault="00CC25BA" w:rsidP="00355D9C">
      <w:pPr>
        <w:spacing w:after="0"/>
        <w:ind w:left="720"/>
        <w:jc w:val="both"/>
        <w:rPr>
          <w:sz w:val="24"/>
          <w:szCs w:val="24"/>
        </w:rPr>
      </w:pPr>
      <w:r>
        <w:rPr>
          <w:sz w:val="24"/>
          <w:szCs w:val="24"/>
        </w:rPr>
        <w:t>For a Tender proposal to be considered, the Tenderer must furnish the information set out in Section D providing any documentary evidence which is required, and each Tender proposal shall include all documents and materials required in a sealed envelope or package.</w:t>
      </w:r>
    </w:p>
    <w:p w14:paraId="2AF9F628" w14:textId="77777777" w:rsidR="00CC25BA" w:rsidRDefault="00CC25BA" w:rsidP="00355D9C">
      <w:pPr>
        <w:spacing w:after="0"/>
        <w:jc w:val="both"/>
        <w:rPr>
          <w:sz w:val="24"/>
          <w:szCs w:val="24"/>
        </w:rPr>
      </w:pPr>
    </w:p>
    <w:p w14:paraId="52651913" w14:textId="77777777" w:rsidR="00CC25BA" w:rsidRPr="00EF1AC2" w:rsidRDefault="00CC25BA" w:rsidP="00355D9C">
      <w:pPr>
        <w:numPr>
          <w:ilvl w:val="0"/>
          <w:numId w:val="5"/>
        </w:numPr>
        <w:spacing w:after="0"/>
        <w:jc w:val="both"/>
        <w:rPr>
          <w:b/>
          <w:sz w:val="32"/>
          <w:szCs w:val="32"/>
        </w:rPr>
      </w:pPr>
      <w:r>
        <w:rPr>
          <w:b/>
          <w:sz w:val="32"/>
          <w:szCs w:val="32"/>
        </w:rPr>
        <w:t>FORMAL PRESENTATION</w:t>
      </w:r>
    </w:p>
    <w:p w14:paraId="0B7FBEC1" w14:textId="2C6E205A" w:rsidR="00CC25BA" w:rsidRDefault="00E657E0" w:rsidP="00355D9C">
      <w:pPr>
        <w:spacing w:after="0"/>
        <w:ind w:left="720"/>
        <w:jc w:val="both"/>
        <w:rPr>
          <w:sz w:val="24"/>
          <w:szCs w:val="24"/>
        </w:rPr>
      </w:pPr>
      <w:r>
        <w:rPr>
          <w:sz w:val="24"/>
          <w:szCs w:val="24"/>
        </w:rPr>
        <w:t xml:space="preserve">Tenderers </w:t>
      </w:r>
      <w:r w:rsidR="00D82ACD">
        <w:rPr>
          <w:sz w:val="24"/>
          <w:szCs w:val="24"/>
        </w:rPr>
        <w:t xml:space="preserve">may </w:t>
      </w:r>
      <w:r>
        <w:rPr>
          <w:sz w:val="24"/>
          <w:szCs w:val="24"/>
        </w:rPr>
        <w:t xml:space="preserve"> </w:t>
      </w:r>
      <w:r w:rsidR="00CC25BA">
        <w:rPr>
          <w:sz w:val="24"/>
          <w:szCs w:val="24"/>
        </w:rPr>
        <w:t xml:space="preserve">be requested to make a formal presentation of their Tender proposal to </w:t>
      </w:r>
      <w:r w:rsidR="00733463">
        <w:rPr>
          <w:sz w:val="24"/>
          <w:szCs w:val="24"/>
        </w:rPr>
        <w:t>RCÉ</w:t>
      </w:r>
      <w:r w:rsidR="00CC25BA">
        <w:rPr>
          <w:sz w:val="24"/>
          <w:szCs w:val="24"/>
        </w:rPr>
        <w:t xml:space="preserve"> in order to clarify any questions or queries regarding the tender.</w:t>
      </w:r>
    </w:p>
    <w:p w14:paraId="00520786" w14:textId="77777777" w:rsidR="008119E7" w:rsidRDefault="008119E7" w:rsidP="00355D9C">
      <w:pPr>
        <w:spacing w:after="0"/>
        <w:ind w:left="720"/>
        <w:jc w:val="both"/>
        <w:rPr>
          <w:sz w:val="24"/>
          <w:szCs w:val="24"/>
        </w:rPr>
      </w:pPr>
    </w:p>
    <w:p w14:paraId="3EC5A537" w14:textId="5C001959" w:rsidR="008D2B0D" w:rsidRDefault="002964E1" w:rsidP="00355D9C">
      <w:pPr>
        <w:spacing w:after="0"/>
        <w:ind w:left="720"/>
        <w:jc w:val="both"/>
        <w:rPr>
          <w:sz w:val="24"/>
          <w:szCs w:val="24"/>
        </w:rPr>
      </w:pPr>
      <w:r w:rsidRPr="0042388B">
        <w:rPr>
          <w:color w:val="000000" w:themeColor="text1"/>
          <w:sz w:val="24"/>
          <w:szCs w:val="24"/>
        </w:rPr>
        <w:t>If necessary,</w:t>
      </w:r>
      <w:r w:rsidR="008D2B0D" w:rsidRPr="0042388B">
        <w:rPr>
          <w:color w:val="000000" w:themeColor="text1"/>
          <w:sz w:val="24"/>
          <w:szCs w:val="24"/>
        </w:rPr>
        <w:t xml:space="preserve"> it is the intention of RCÉ that such presentations </w:t>
      </w:r>
      <w:r w:rsidRPr="0042388B">
        <w:rPr>
          <w:color w:val="000000" w:themeColor="text1"/>
          <w:sz w:val="24"/>
          <w:szCs w:val="24"/>
        </w:rPr>
        <w:t>may</w:t>
      </w:r>
      <w:r w:rsidR="008D2B0D" w:rsidRPr="0042388B">
        <w:rPr>
          <w:color w:val="000000" w:themeColor="text1"/>
          <w:sz w:val="24"/>
          <w:szCs w:val="24"/>
        </w:rPr>
        <w:t xml:space="preserve"> be </w:t>
      </w:r>
      <w:r w:rsidR="008D2B0D">
        <w:rPr>
          <w:sz w:val="24"/>
          <w:szCs w:val="24"/>
        </w:rPr>
        <w:t>held virtually over Microsoft Teams.</w:t>
      </w:r>
    </w:p>
    <w:p w14:paraId="618CF9FA" w14:textId="77777777" w:rsidR="00CC25BA" w:rsidRDefault="00CC25BA" w:rsidP="00355D9C">
      <w:pPr>
        <w:spacing w:after="0"/>
        <w:jc w:val="both"/>
        <w:rPr>
          <w:sz w:val="24"/>
          <w:szCs w:val="24"/>
        </w:rPr>
      </w:pPr>
    </w:p>
    <w:p w14:paraId="785EDE88" w14:textId="77777777" w:rsidR="00CC25BA" w:rsidRPr="00EF1AC2" w:rsidRDefault="00CC25BA" w:rsidP="00355D9C">
      <w:pPr>
        <w:numPr>
          <w:ilvl w:val="0"/>
          <w:numId w:val="5"/>
        </w:numPr>
        <w:spacing w:after="0"/>
        <w:jc w:val="both"/>
        <w:rPr>
          <w:b/>
          <w:sz w:val="32"/>
          <w:szCs w:val="32"/>
        </w:rPr>
      </w:pPr>
      <w:r>
        <w:rPr>
          <w:b/>
          <w:sz w:val="32"/>
          <w:szCs w:val="32"/>
        </w:rPr>
        <w:t>CURRENCY</w:t>
      </w:r>
    </w:p>
    <w:p w14:paraId="6A8C0B21" w14:textId="77777777" w:rsidR="00CC25BA" w:rsidRDefault="00CC25BA" w:rsidP="00355D9C">
      <w:pPr>
        <w:spacing w:after="0"/>
        <w:ind w:left="720"/>
        <w:jc w:val="both"/>
        <w:rPr>
          <w:sz w:val="24"/>
          <w:szCs w:val="24"/>
        </w:rPr>
      </w:pPr>
      <w:r>
        <w:rPr>
          <w:sz w:val="24"/>
          <w:szCs w:val="24"/>
        </w:rPr>
        <w:t>All Tender documentation must be typewritten and any amendments initialled by the Tenderer.  The currency to be used in this Tender is euro and a Tender proposal in any other currency will not be considered.</w:t>
      </w:r>
    </w:p>
    <w:p w14:paraId="57BBE2F6" w14:textId="77777777" w:rsidR="00EF1AC2" w:rsidRDefault="00EF1AC2" w:rsidP="00355D9C">
      <w:pPr>
        <w:spacing w:after="0"/>
        <w:jc w:val="both"/>
        <w:rPr>
          <w:sz w:val="24"/>
          <w:szCs w:val="24"/>
        </w:rPr>
      </w:pPr>
    </w:p>
    <w:p w14:paraId="5DFECEF5" w14:textId="77777777" w:rsidR="00CC25BA" w:rsidRPr="00EF1AC2" w:rsidRDefault="00CC25BA" w:rsidP="00355D9C">
      <w:pPr>
        <w:numPr>
          <w:ilvl w:val="0"/>
          <w:numId w:val="5"/>
        </w:numPr>
        <w:spacing w:after="0"/>
        <w:jc w:val="both"/>
        <w:rPr>
          <w:b/>
          <w:sz w:val="32"/>
          <w:szCs w:val="32"/>
        </w:rPr>
      </w:pPr>
      <w:r>
        <w:rPr>
          <w:b/>
          <w:sz w:val="32"/>
          <w:szCs w:val="32"/>
        </w:rPr>
        <w:t>NOTIFICATION OF TENDER ACCEPTANCE</w:t>
      </w:r>
    </w:p>
    <w:p w14:paraId="135673CF" w14:textId="77777777" w:rsidR="00CC25BA" w:rsidRDefault="00733463" w:rsidP="00355D9C">
      <w:pPr>
        <w:spacing w:after="0"/>
        <w:ind w:left="720"/>
        <w:jc w:val="both"/>
        <w:rPr>
          <w:sz w:val="24"/>
          <w:szCs w:val="24"/>
        </w:rPr>
      </w:pPr>
      <w:r>
        <w:rPr>
          <w:sz w:val="24"/>
          <w:szCs w:val="24"/>
        </w:rPr>
        <w:t>RCÉ</w:t>
      </w:r>
      <w:r w:rsidR="00CC25BA">
        <w:rPr>
          <w:sz w:val="24"/>
          <w:szCs w:val="24"/>
        </w:rPr>
        <w:t xml:space="preserve"> shall notify acceptance of the Tender to the successful Tenderer as soon as reasonably practicable, and in any event within 2 months of the closing date for receipt of Tenders as set out in this document.  In specific circumstances, </w:t>
      </w:r>
      <w:r>
        <w:rPr>
          <w:sz w:val="24"/>
          <w:szCs w:val="24"/>
        </w:rPr>
        <w:t>RCÉ</w:t>
      </w:r>
      <w:r w:rsidR="00CC25BA">
        <w:rPr>
          <w:sz w:val="24"/>
          <w:szCs w:val="24"/>
        </w:rPr>
        <w:t xml:space="preserve"> reserves the right to extend the said two month period for up to a further two months by notice in writing.  Notification of acceptance of a tender shall not affect the operation of paragraph 4 above.</w:t>
      </w:r>
    </w:p>
    <w:p w14:paraId="76A587C4" w14:textId="77777777" w:rsidR="00EA1F35" w:rsidRDefault="00EA1F35" w:rsidP="00355D9C">
      <w:pPr>
        <w:spacing w:after="0"/>
        <w:jc w:val="both"/>
        <w:rPr>
          <w:sz w:val="24"/>
          <w:szCs w:val="24"/>
        </w:rPr>
      </w:pPr>
    </w:p>
    <w:p w14:paraId="4756538D" w14:textId="77777777" w:rsidR="00CC25BA" w:rsidRPr="00A95F23" w:rsidRDefault="00CC25BA" w:rsidP="00A95F23">
      <w:pPr>
        <w:pStyle w:val="ListParagraph"/>
        <w:numPr>
          <w:ilvl w:val="0"/>
          <w:numId w:val="5"/>
        </w:numPr>
        <w:spacing w:after="0"/>
        <w:jc w:val="both"/>
        <w:rPr>
          <w:b/>
          <w:sz w:val="32"/>
          <w:szCs w:val="32"/>
        </w:rPr>
      </w:pPr>
      <w:r w:rsidRPr="00A95F23">
        <w:rPr>
          <w:b/>
          <w:sz w:val="32"/>
          <w:szCs w:val="32"/>
        </w:rPr>
        <w:t>EXCLUSION – PRIVATE INDIVIDUALS</w:t>
      </w:r>
    </w:p>
    <w:p w14:paraId="1D103003" w14:textId="77777777" w:rsidR="00A95F23" w:rsidRDefault="00CC25BA" w:rsidP="00A95F23">
      <w:pPr>
        <w:spacing w:after="0"/>
        <w:ind w:left="720"/>
        <w:jc w:val="both"/>
        <w:rPr>
          <w:sz w:val="24"/>
          <w:szCs w:val="24"/>
        </w:rPr>
      </w:pPr>
      <w:r>
        <w:rPr>
          <w:sz w:val="24"/>
          <w:szCs w:val="24"/>
        </w:rPr>
        <w:t xml:space="preserve">Tenders who are private individuals shall be excluded, who, at any time during a five year period preceding the start of the date fixed in paragraph 25 below for receipt of Tender proposals, have been convicted by definitive judgement of (i) having committed an indictable offence (ii) participating in the activities of a criminal organisation, ( iii) of corruption or (iv) of fraud or who have been made the objects of a Disqualification Order or an Exclusion Order by </w:t>
      </w:r>
      <w:r w:rsidR="00733463">
        <w:rPr>
          <w:sz w:val="24"/>
          <w:szCs w:val="24"/>
        </w:rPr>
        <w:t>RCÉ</w:t>
      </w:r>
      <w:r>
        <w:rPr>
          <w:sz w:val="24"/>
          <w:szCs w:val="24"/>
        </w:rPr>
        <w:t xml:space="preserve"> or the Irish Coursing Club under the provisions of the Greyhound Industry Act, 1958, as amended, and/or the regulations thereunder.</w:t>
      </w:r>
    </w:p>
    <w:p w14:paraId="7973762B" w14:textId="77777777" w:rsidR="00A95F23" w:rsidRDefault="00A95F23" w:rsidP="00A95F23">
      <w:pPr>
        <w:spacing w:after="0"/>
        <w:ind w:left="720"/>
        <w:jc w:val="both"/>
        <w:rPr>
          <w:sz w:val="24"/>
          <w:szCs w:val="24"/>
        </w:rPr>
      </w:pPr>
    </w:p>
    <w:p w14:paraId="4057D592" w14:textId="110EA242" w:rsidR="00CC25BA" w:rsidRPr="00A95F23" w:rsidRDefault="00CC25BA" w:rsidP="00A95F23">
      <w:pPr>
        <w:pStyle w:val="ListParagraph"/>
        <w:numPr>
          <w:ilvl w:val="0"/>
          <w:numId w:val="5"/>
        </w:numPr>
        <w:tabs>
          <w:tab w:val="clear" w:pos="720"/>
          <w:tab w:val="num" w:pos="851"/>
        </w:tabs>
        <w:spacing w:after="0"/>
        <w:jc w:val="both"/>
        <w:rPr>
          <w:sz w:val="24"/>
          <w:szCs w:val="24"/>
        </w:rPr>
      </w:pPr>
      <w:r w:rsidRPr="00A95F23">
        <w:rPr>
          <w:b/>
          <w:sz w:val="32"/>
          <w:szCs w:val="32"/>
        </w:rPr>
        <w:t>EXCLUSION - GENERAL</w:t>
      </w:r>
    </w:p>
    <w:p w14:paraId="04A90E78" w14:textId="77777777" w:rsidR="00CC25BA" w:rsidRDefault="00CC25BA" w:rsidP="00355D9C">
      <w:pPr>
        <w:spacing w:after="0"/>
        <w:ind w:firstLine="720"/>
        <w:jc w:val="both"/>
        <w:rPr>
          <w:sz w:val="24"/>
          <w:szCs w:val="24"/>
        </w:rPr>
      </w:pPr>
      <w:r>
        <w:rPr>
          <w:sz w:val="24"/>
          <w:szCs w:val="24"/>
        </w:rPr>
        <w:t>A Tenderer shall be excluded who:-</w:t>
      </w:r>
    </w:p>
    <w:p w14:paraId="649CCF8F" w14:textId="77777777" w:rsidR="00CC25BA" w:rsidRDefault="00CC25BA" w:rsidP="002449AE">
      <w:pPr>
        <w:spacing w:after="0"/>
        <w:jc w:val="left"/>
        <w:rPr>
          <w:sz w:val="24"/>
          <w:szCs w:val="24"/>
        </w:rPr>
      </w:pPr>
    </w:p>
    <w:p w14:paraId="5AC5016A" w14:textId="3B1B53E7" w:rsidR="00CC25BA" w:rsidRPr="00A95F23" w:rsidRDefault="00311A33" w:rsidP="00A95F23">
      <w:pPr>
        <w:numPr>
          <w:ilvl w:val="0"/>
          <w:numId w:val="7"/>
        </w:numPr>
        <w:spacing w:after="0"/>
        <w:jc w:val="left"/>
        <w:rPr>
          <w:sz w:val="24"/>
          <w:szCs w:val="24"/>
        </w:rPr>
      </w:pPr>
      <w:r>
        <w:rPr>
          <w:sz w:val="24"/>
          <w:szCs w:val="24"/>
        </w:rPr>
        <w:lastRenderedPageBreak/>
        <w:t>is bankr</w:t>
      </w:r>
      <w:r w:rsidR="00CC25BA">
        <w:rPr>
          <w:sz w:val="24"/>
          <w:szCs w:val="24"/>
        </w:rPr>
        <w:t>up</w:t>
      </w:r>
      <w:r>
        <w:rPr>
          <w:sz w:val="24"/>
          <w:szCs w:val="24"/>
        </w:rPr>
        <w:t>t</w:t>
      </w:r>
      <w:r w:rsidR="00CC25BA">
        <w:rPr>
          <w:sz w:val="24"/>
          <w:szCs w:val="24"/>
        </w:rPr>
        <w:t xml:space="preserve"> or being wound up, whose affairs are being </w:t>
      </w:r>
      <w:r w:rsidR="00CC25BA" w:rsidRPr="00A95F23">
        <w:rPr>
          <w:sz w:val="24"/>
          <w:szCs w:val="24"/>
        </w:rPr>
        <w:t xml:space="preserve">administered by the court, who has entered into an </w:t>
      </w:r>
      <w:r w:rsidR="00F239C5" w:rsidRPr="00A95F23">
        <w:rPr>
          <w:sz w:val="24"/>
          <w:szCs w:val="24"/>
        </w:rPr>
        <w:t>arrangement</w:t>
      </w:r>
      <w:r w:rsidR="00A95F23" w:rsidRPr="00A95F23">
        <w:rPr>
          <w:sz w:val="24"/>
          <w:szCs w:val="24"/>
        </w:rPr>
        <w:t xml:space="preserve"> </w:t>
      </w:r>
      <w:r w:rsidR="00CC25BA" w:rsidRPr="00A95F23">
        <w:rPr>
          <w:sz w:val="24"/>
          <w:szCs w:val="24"/>
        </w:rPr>
        <w:t>with creditors or who has suspended business activities.</w:t>
      </w:r>
    </w:p>
    <w:p w14:paraId="52D417EC" w14:textId="77777777" w:rsidR="00CC25BA" w:rsidRDefault="00CC25BA" w:rsidP="00262E07">
      <w:pPr>
        <w:spacing w:after="0"/>
        <w:jc w:val="left"/>
        <w:rPr>
          <w:sz w:val="24"/>
          <w:szCs w:val="24"/>
        </w:rPr>
      </w:pPr>
    </w:p>
    <w:p w14:paraId="6C404CD4" w14:textId="6C140441" w:rsidR="00CC25BA" w:rsidRPr="00A95F23" w:rsidRDefault="00CC25BA" w:rsidP="00A95F23">
      <w:pPr>
        <w:numPr>
          <w:ilvl w:val="0"/>
          <w:numId w:val="7"/>
        </w:numPr>
        <w:spacing w:after="0"/>
        <w:jc w:val="left"/>
        <w:rPr>
          <w:sz w:val="24"/>
          <w:szCs w:val="24"/>
        </w:rPr>
      </w:pPr>
      <w:r>
        <w:rPr>
          <w:sz w:val="24"/>
          <w:szCs w:val="24"/>
        </w:rPr>
        <w:t>is the subject of proceedings for declaration of bankruptcy or</w:t>
      </w:r>
      <w:r w:rsidR="00A95F23">
        <w:rPr>
          <w:sz w:val="24"/>
          <w:szCs w:val="24"/>
        </w:rPr>
        <w:t xml:space="preserve"> </w:t>
      </w:r>
      <w:r w:rsidRPr="00A95F23">
        <w:rPr>
          <w:sz w:val="24"/>
          <w:szCs w:val="24"/>
        </w:rPr>
        <w:t>insolvency, for an order for compulsory winding up or a court</w:t>
      </w:r>
      <w:r w:rsidR="00A95F23">
        <w:rPr>
          <w:sz w:val="24"/>
          <w:szCs w:val="24"/>
        </w:rPr>
        <w:t xml:space="preserve"> </w:t>
      </w:r>
      <w:r w:rsidRPr="00A95F23">
        <w:rPr>
          <w:sz w:val="24"/>
          <w:szCs w:val="24"/>
        </w:rPr>
        <w:t>liquidation, or who has a liquidator or receiver appointed over its</w:t>
      </w:r>
      <w:r w:rsidR="00A95F23">
        <w:rPr>
          <w:sz w:val="24"/>
          <w:szCs w:val="24"/>
        </w:rPr>
        <w:t xml:space="preserve"> </w:t>
      </w:r>
      <w:r w:rsidRPr="00A95F23">
        <w:rPr>
          <w:sz w:val="24"/>
          <w:szCs w:val="24"/>
        </w:rPr>
        <w:t>assets, or for composition with creditors or any other similar</w:t>
      </w:r>
      <w:r w:rsidR="00A95F23">
        <w:rPr>
          <w:sz w:val="24"/>
          <w:szCs w:val="24"/>
        </w:rPr>
        <w:t xml:space="preserve"> </w:t>
      </w:r>
      <w:r w:rsidRPr="00A95F23">
        <w:rPr>
          <w:sz w:val="24"/>
          <w:szCs w:val="24"/>
        </w:rPr>
        <w:t>proceedings.</w:t>
      </w:r>
    </w:p>
    <w:p w14:paraId="79D04E7C" w14:textId="77777777" w:rsidR="00CC25BA" w:rsidRDefault="00CC25BA" w:rsidP="00262E07">
      <w:pPr>
        <w:spacing w:after="0"/>
        <w:jc w:val="left"/>
        <w:rPr>
          <w:sz w:val="24"/>
          <w:szCs w:val="24"/>
        </w:rPr>
      </w:pPr>
    </w:p>
    <w:p w14:paraId="475FD36C" w14:textId="77777777" w:rsidR="00CC25BA" w:rsidRDefault="00CC25BA" w:rsidP="00262E07">
      <w:pPr>
        <w:numPr>
          <w:ilvl w:val="0"/>
          <w:numId w:val="7"/>
        </w:numPr>
        <w:spacing w:after="0"/>
        <w:jc w:val="left"/>
        <w:rPr>
          <w:sz w:val="24"/>
          <w:szCs w:val="24"/>
        </w:rPr>
      </w:pPr>
      <w:r>
        <w:rPr>
          <w:sz w:val="24"/>
          <w:szCs w:val="24"/>
        </w:rPr>
        <w:t>has been convicted of an offence concerning his professional conduct.</w:t>
      </w:r>
    </w:p>
    <w:p w14:paraId="423EB11F" w14:textId="77777777" w:rsidR="00CC25BA" w:rsidRDefault="00CC25BA" w:rsidP="00262E07">
      <w:pPr>
        <w:spacing w:after="0"/>
        <w:jc w:val="left"/>
        <w:rPr>
          <w:sz w:val="24"/>
          <w:szCs w:val="24"/>
        </w:rPr>
      </w:pPr>
    </w:p>
    <w:p w14:paraId="7A1DD8C3" w14:textId="77777777" w:rsidR="00CC25BA" w:rsidRDefault="00CC25BA" w:rsidP="00262E07">
      <w:pPr>
        <w:spacing w:after="0"/>
        <w:ind w:left="1440"/>
        <w:jc w:val="left"/>
        <w:rPr>
          <w:sz w:val="24"/>
          <w:szCs w:val="24"/>
        </w:rPr>
      </w:pPr>
      <w:r>
        <w:rPr>
          <w:sz w:val="24"/>
          <w:szCs w:val="24"/>
        </w:rPr>
        <w:t>d.</w:t>
      </w:r>
      <w:r>
        <w:rPr>
          <w:sz w:val="24"/>
          <w:szCs w:val="24"/>
        </w:rPr>
        <w:tab/>
        <w:t xml:space="preserve">has nor fulfilled obligations relating to the payment of social security </w:t>
      </w:r>
    </w:p>
    <w:p w14:paraId="66119D42" w14:textId="77777777" w:rsidR="00CC25BA" w:rsidRDefault="00CC25BA" w:rsidP="00262E07">
      <w:pPr>
        <w:spacing w:after="0"/>
        <w:ind w:left="1440"/>
        <w:jc w:val="left"/>
        <w:rPr>
          <w:sz w:val="24"/>
          <w:szCs w:val="24"/>
        </w:rPr>
      </w:pPr>
      <w:r>
        <w:rPr>
          <w:sz w:val="24"/>
          <w:szCs w:val="24"/>
        </w:rPr>
        <w:tab/>
        <w:t>contributions.</w:t>
      </w:r>
    </w:p>
    <w:p w14:paraId="4CCAE6E2" w14:textId="77777777" w:rsidR="00CC25BA" w:rsidRDefault="00CC25BA" w:rsidP="00262E07">
      <w:pPr>
        <w:spacing w:after="0"/>
        <w:ind w:left="1440"/>
        <w:jc w:val="left"/>
        <w:rPr>
          <w:sz w:val="24"/>
          <w:szCs w:val="24"/>
        </w:rPr>
      </w:pPr>
    </w:p>
    <w:p w14:paraId="1F085A40" w14:textId="77777777" w:rsidR="00CC25BA" w:rsidRDefault="00CC25BA" w:rsidP="00F3586B">
      <w:pPr>
        <w:numPr>
          <w:ilvl w:val="0"/>
          <w:numId w:val="8"/>
        </w:numPr>
        <w:spacing w:after="0"/>
        <w:jc w:val="left"/>
        <w:rPr>
          <w:sz w:val="24"/>
          <w:szCs w:val="24"/>
        </w:rPr>
      </w:pPr>
      <w:r>
        <w:rPr>
          <w:sz w:val="24"/>
          <w:szCs w:val="24"/>
        </w:rPr>
        <w:t xml:space="preserve">      Has not fulfilled obligations relating to the payment of taxes.</w:t>
      </w:r>
    </w:p>
    <w:p w14:paraId="1E7AFD2D" w14:textId="77777777" w:rsidR="00EA1F35" w:rsidRDefault="00EA1F35" w:rsidP="00EA1F35">
      <w:pPr>
        <w:spacing w:after="0"/>
        <w:ind w:left="1800"/>
        <w:jc w:val="left"/>
        <w:rPr>
          <w:sz w:val="24"/>
          <w:szCs w:val="24"/>
        </w:rPr>
      </w:pPr>
    </w:p>
    <w:p w14:paraId="6F4F7C77" w14:textId="77777777" w:rsidR="00CC25BA" w:rsidRDefault="00CC25BA" w:rsidP="00F3586B">
      <w:pPr>
        <w:spacing w:after="0"/>
        <w:jc w:val="left"/>
        <w:rPr>
          <w:sz w:val="24"/>
          <w:szCs w:val="24"/>
        </w:rPr>
      </w:pPr>
    </w:p>
    <w:p w14:paraId="13DD1228" w14:textId="77777777" w:rsidR="001A3B10" w:rsidRDefault="00CC25BA" w:rsidP="001A3B10">
      <w:pPr>
        <w:pStyle w:val="ListParagraph"/>
        <w:numPr>
          <w:ilvl w:val="0"/>
          <w:numId w:val="5"/>
        </w:numPr>
        <w:tabs>
          <w:tab w:val="left" w:pos="993"/>
        </w:tabs>
        <w:spacing w:after="0"/>
        <w:jc w:val="both"/>
        <w:rPr>
          <w:b/>
          <w:sz w:val="32"/>
          <w:szCs w:val="32"/>
        </w:rPr>
      </w:pPr>
      <w:r w:rsidRPr="001A3B10">
        <w:rPr>
          <w:b/>
          <w:sz w:val="32"/>
          <w:szCs w:val="32"/>
        </w:rPr>
        <w:t>CONFIRMATION</w:t>
      </w:r>
    </w:p>
    <w:p w14:paraId="1D1D5C87" w14:textId="363E6CB4" w:rsidR="00CC25BA" w:rsidRPr="001A3B10" w:rsidRDefault="00CC25BA" w:rsidP="001A3B10">
      <w:pPr>
        <w:pStyle w:val="ListParagraph"/>
        <w:tabs>
          <w:tab w:val="left" w:pos="993"/>
        </w:tabs>
        <w:spacing w:after="0"/>
        <w:ind w:left="993"/>
        <w:jc w:val="both"/>
        <w:rPr>
          <w:b/>
          <w:sz w:val="32"/>
          <w:szCs w:val="32"/>
        </w:rPr>
      </w:pPr>
      <w:r w:rsidRPr="001A3B10">
        <w:rPr>
          <w:sz w:val="24"/>
          <w:szCs w:val="24"/>
        </w:rPr>
        <w:t>Each Tenderer shall confirm by a positive declaration in the Tender that it is not excluded from this Tender procedure for any of the reasons set out in paragraph 9 and paragraph 10 of Section B of this Invitation to Tender.</w:t>
      </w:r>
    </w:p>
    <w:p w14:paraId="0A7364A3" w14:textId="77777777" w:rsidR="00EA1F35" w:rsidRDefault="00EA1F35" w:rsidP="001A3B10">
      <w:pPr>
        <w:pStyle w:val="ListParagraph"/>
        <w:jc w:val="both"/>
        <w:rPr>
          <w:sz w:val="24"/>
          <w:szCs w:val="24"/>
        </w:rPr>
      </w:pPr>
    </w:p>
    <w:p w14:paraId="38FDC878" w14:textId="77777777" w:rsidR="001A3B10" w:rsidRDefault="00CC25BA" w:rsidP="001A3B10">
      <w:pPr>
        <w:pStyle w:val="ListParagraph"/>
        <w:numPr>
          <w:ilvl w:val="0"/>
          <w:numId w:val="5"/>
        </w:numPr>
        <w:tabs>
          <w:tab w:val="clear" w:pos="720"/>
        </w:tabs>
        <w:ind w:left="993" w:hanging="567"/>
        <w:jc w:val="both"/>
        <w:rPr>
          <w:b/>
          <w:sz w:val="32"/>
          <w:szCs w:val="32"/>
        </w:rPr>
      </w:pPr>
      <w:r w:rsidRPr="001A3B10">
        <w:rPr>
          <w:b/>
          <w:sz w:val="32"/>
          <w:szCs w:val="32"/>
        </w:rPr>
        <w:t>COSTS</w:t>
      </w:r>
      <w:r w:rsidR="001A3B10">
        <w:rPr>
          <w:b/>
          <w:sz w:val="32"/>
          <w:szCs w:val="32"/>
        </w:rPr>
        <w:t xml:space="preserve"> </w:t>
      </w:r>
    </w:p>
    <w:p w14:paraId="1BDE4B2C" w14:textId="5E938914" w:rsidR="00EF1AC2" w:rsidRPr="001A3B10" w:rsidRDefault="001A3B10" w:rsidP="001A3B10">
      <w:pPr>
        <w:pStyle w:val="ListParagraph"/>
        <w:ind w:left="993"/>
        <w:jc w:val="both"/>
        <w:rPr>
          <w:b/>
          <w:sz w:val="32"/>
          <w:szCs w:val="32"/>
        </w:rPr>
      </w:pPr>
      <w:r w:rsidRPr="001A3B10">
        <w:rPr>
          <w:bCs/>
          <w:sz w:val="24"/>
          <w:szCs w:val="24"/>
        </w:rPr>
        <w:t>RC</w:t>
      </w:r>
      <w:r w:rsidR="00733463" w:rsidRPr="001A3B10">
        <w:rPr>
          <w:bCs/>
          <w:sz w:val="24"/>
          <w:szCs w:val="24"/>
        </w:rPr>
        <w:t>É</w:t>
      </w:r>
      <w:r w:rsidR="00CC25BA" w:rsidRPr="001A3B10">
        <w:rPr>
          <w:sz w:val="24"/>
          <w:szCs w:val="24"/>
        </w:rPr>
        <w:t xml:space="preserve"> will not be liable in respect of any costs incurred by any Tenderer in the </w:t>
      </w:r>
      <w:r w:rsidRPr="001A3B10">
        <w:rPr>
          <w:sz w:val="24"/>
          <w:szCs w:val="24"/>
        </w:rPr>
        <w:t>p</w:t>
      </w:r>
      <w:r w:rsidR="00CC25BA" w:rsidRPr="001A3B10">
        <w:rPr>
          <w:sz w:val="24"/>
          <w:szCs w:val="24"/>
        </w:rPr>
        <w:t>reparation of tenders in response to this Invitation to Tender or any associated cost.</w:t>
      </w:r>
    </w:p>
    <w:p w14:paraId="61E8369F" w14:textId="77777777" w:rsidR="00A95F23" w:rsidRDefault="00A95F23" w:rsidP="001A3B10">
      <w:pPr>
        <w:jc w:val="both"/>
        <w:rPr>
          <w:sz w:val="24"/>
          <w:szCs w:val="24"/>
        </w:rPr>
      </w:pPr>
    </w:p>
    <w:p w14:paraId="15089688" w14:textId="77777777" w:rsidR="001A3B10" w:rsidRDefault="00354601" w:rsidP="001A3B10">
      <w:pPr>
        <w:pStyle w:val="ListParagraph"/>
        <w:numPr>
          <w:ilvl w:val="0"/>
          <w:numId w:val="5"/>
        </w:numPr>
        <w:tabs>
          <w:tab w:val="clear" w:pos="720"/>
        </w:tabs>
        <w:ind w:left="993" w:hanging="502"/>
        <w:jc w:val="left"/>
        <w:rPr>
          <w:b/>
          <w:sz w:val="32"/>
          <w:szCs w:val="32"/>
        </w:rPr>
      </w:pPr>
      <w:r w:rsidRPr="001A3B10">
        <w:rPr>
          <w:b/>
          <w:sz w:val="32"/>
          <w:szCs w:val="32"/>
        </w:rPr>
        <w:t>TAX CLEARANCE</w:t>
      </w:r>
    </w:p>
    <w:p w14:paraId="43F3ADFA" w14:textId="345C533B" w:rsidR="00EF00EF" w:rsidRPr="001A3B10" w:rsidRDefault="00EF00EF" w:rsidP="001A3B10">
      <w:pPr>
        <w:pStyle w:val="ListParagraph"/>
        <w:ind w:left="993"/>
        <w:jc w:val="left"/>
        <w:rPr>
          <w:b/>
          <w:sz w:val="32"/>
          <w:szCs w:val="32"/>
        </w:rPr>
      </w:pPr>
      <w:r w:rsidRPr="001A3B10">
        <w:rPr>
          <w:sz w:val="24"/>
          <w:szCs w:val="24"/>
        </w:rPr>
        <w:t xml:space="preserve">The successful tenderer must be in possession of a valid tax clearance certificate for durance of the contract. Where a tenderer does not have and cannot produce a valid tax clearance certificate at the date of submission of the tender documents, confirmation of submission of the application for a tax clearance certificate from the tenderers auditor or a form of acknowledgement of receipt of the application for tax clearance certification from the Irish Revenue Commissioners must be produced with the tender documents. Such a valid </w:t>
      </w:r>
      <w:r w:rsidR="001A3B10" w:rsidRPr="001A3B10">
        <w:rPr>
          <w:sz w:val="24"/>
          <w:szCs w:val="24"/>
        </w:rPr>
        <w:t>tax-free</w:t>
      </w:r>
      <w:r w:rsidRPr="001A3B10">
        <w:rPr>
          <w:sz w:val="24"/>
          <w:szCs w:val="24"/>
        </w:rPr>
        <w:t xml:space="preserve"> certificate must be produced by a successful tenderer before execution of the contract.    After </w:t>
      </w:r>
      <w:r w:rsidR="00733463" w:rsidRPr="001A3B10">
        <w:rPr>
          <w:sz w:val="24"/>
          <w:szCs w:val="24"/>
        </w:rPr>
        <w:t>RCÉ</w:t>
      </w:r>
      <w:r w:rsidRPr="001A3B10">
        <w:rPr>
          <w:sz w:val="24"/>
          <w:szCs w:val="24"/>
        </w:rPr>
        <w:t xml:space="preserve"> has awarded the contract to the successful tenderer, </w:t>
      </w:r>
      <w:r w:rsidR="00733463" w:rsidRPr="001A3B10">
        <w:rPr>
          <w:sz w:val="24"/>
          <w:szCs w:val="24"/>
        </w:rPr>
        <w:t>RCÉ</w:t>
      </w:r>
      <w:r w:rsidRPr="001A3B10">
        <w:rPr>
          <w:sz w:val="24"/>
          <w:szCs w:val="24"/>
        </w:rPr>
        <w:t xml:space="preserve"> reserves the right to withdraw that award and to award the contract to another tenderer who has produced a valid </w:t>
      </w:r>
      <w:r w:rsidR="001A3B10" w:rsidRPr="001A3B10">
        <w:rPr>
          <w:sz w:val="24"/>
          <w:szCs w:val="24"/>
        </w:rPr>
        <w:t>tax-free</w:t>
      </w:r>
      <w:r w:rsidRPr="001A3B10">
        <w:rPr>
          <w:sz w:val="24"/>
          <w:szCs w:val="24"/>
        </w:rPr>
        <w:t xml:space="preserve"> certificate in circumstances where in the opinion of </w:t>
      </w:r>
      <w:r w:rsidR="00733463" w:rsidRPr="001A3B10">
        <w:rPr>
          <w:sz w:val="24"/>
          <w:szCs w:val="24"/>
        </w:rPr>
        <w:t>RCÉ</w:t>
      </w:r>
      <w:r w:rsidRPr="001A3B10">
        <w:rPr>
          <w:sz w:val="24"/>
          <w:szCs w:val="24"/>
        </w:rPr>
        <w:t xml:space="preserve"> the delay in producing the tax clearance certificate will or is likely to cause unacceptable delay in execution of the contract documentation. Where a tender is submitted jointly, whether by a number of individuals or firms, or by a partnership, each participant will be required to produce a tax clearance certificate. A valid </w:t>
      </w:r>
      <w:r w:rsidR="001A3B10" w:rsidRPr="001A3B10">
        <w:rPr>
          <w:sz w:val="24"/>
          <w:szCs w:val="24"/>
        </w:rPr>
        <w:t>tax-free</w:t>
      </w:r>
      <w:r w:rsidRPr="001A3B10">
        <w:rPr>
          <w:sz w:val="24"/>
          <w:szCs w:val="24"/>
        </w:rPr>
        <w:t xml:space="preserve"> certificate means a tax clearance certificate issued by the Irish Revenue Commissioners, and tenderers not resident in Ireland must make application to the Irish Revenue Commissioners for such a certificate if their tender is to be considered.</w:t>
      </w:r>
    </w:p>
    <w:p w14:paraId="76662622" w14:textId="77777777" w:rsidR="008C34F8" w:rsidRDefault="008C34F8" w:rsidP="00EF00EF">
      <w:pPr>
        <w:spacing w:after="0"/>
        <w:mirrorIndents/>
        <w:jc w:val="left"/>
        <w:rPr>
          <w:sz w:val="24"/>
          <w:szCs w:val="24"/>
        </w:rPr>
      </w:pPr>
    </w:p>
    <w:p w14:paraId="4FCB3F98" w14:textId="77777777" w:rsidR="001115B9" w:rsidRDefault="001115B9" w:rsidP="00EF00EF">
      <w:pPr>
        <w:spacing w:after="0"/>
        <w:mirrorIndents/>
        <w:jc w:val="left"/>
        <w:rPr>
          <w:sz w:val="24"/>
          <w:szCs w:val="24"/>
        </w:rPr>
      </w:pPr>
    </w:p>
    <w:p w14:paraId="47D1F025" w14:textId="77777777" w:rsidR="00170736" w:rsidRDefault="00170736" w:rsidP="001C61E0">
      <w:pPr>
        <w:jc w:val="left"/>
        <w:rPr>
          <w:sz w:val="24"/>
          <w:szCs w:val="24"/>
        </w:rPr>
      </w:pPr>
      <w:r w:rsidRPr="00170736">
        <w:rPr>
          <w:b/>
          <w:sz w:val="32"/>
          <w:szCs w:val="32"/>
        </w:rPr>
        <w:t>14.</w:t>
      </w:r>
      <w:r>
        <w:rPr>
          <w:b/>
          <w:sz w:val="32"/>
          <w:szCs w:val="32"/>
        </w:rPr>
        <w:tab/>
        <w:t>COMPANY REGISTRATION</w:t>
      </w:r>
    </w:p>
    <w:p w14:paraId="5BF696C7" w14:textId="77777777" w:rsidR="00170736" w:rsidRDefault="00170736" w:rsidP="00355D9C">
      <w:pPr>
        <w:spacing w:after="0"/>
        <w:jc w:val="both"/>
        <w:rPr>
          <w:sz w:val="24"/>
          <w:szCs w:val="24"/>
        </w:rPr>
      </w:pPr>
      <w:r>
        <w:rPr>
          <w:sz w:val="24"/>
          <w:szCs w:val="24"/>
        </w:rPr>
        <w:tab/>
        <w:t xml:space="preserve">The successful </w:t>
      </w:r>
      <w:r w:rsidR="00BD4A97">
        <w:rPr>
          <w:sz w:val="24"/>
          <w:szCs w:val="24"/>
        </w:rPr>
        <w:t>tenderer, if a</w:t>
      </w:r>
      <w:r>
        <w:rPr>
          <w:sz w:val="24"/>
          <w:szCs w:val="24"/>
        </w:rPr>
        <w:t xml:space="preserve"> company, registered and/or carrying on business in</w:t>
      </w:r>
    </w:p>
    <w:p w14:paraId="1E033A3E" w14:textId="77777777" w:rsidR="00170736" w:rsidRDefault="00170736" w:rsidP="00355D9C">
      <w:pPr>
        <w:spacing w:after="0"/>
        <w:ind w:left="720"/>
        <w:jc w:val="both"/>
        <w:rPr>
          <w:sz w:val="24"/>
          <w:szCs w:val="24"/>
        </w:rPr>
      </w:pPr>
      <w:r>
        <w:rPr>
          <w:sz w:val="24"/>
          <w:szCs w:val="24"/>
        </w:rPr>
        <w:t>Ireland, must be in compliance with all obligations and requirements under</w:t>
      </w:r>
      <w:r w:rsidR="000061CC">
        <w:rPr>
          <w:sz w:val="24"/>
          <w:szCs w:val="24"/>
        </w:rPr>
        <w:t xml:space="preserve"> the </w:t>
      </w:r>
      <w:r w:rsidR="00355D9C">
        <w:rPr>
          <w:sz w:val="24"/>
          <w:szCs w:val="24"/>
        </w:rPr>
        <w:t>companies Acts 1963 to 2014</w:t>
      </w:r>
      <w:r>
        <w:rPr>
          <w:sz w:val="24"/>
          <w:szCs w:val="24"/>
        </w:rPr>
        <w:t xml:space="preserve">, including the filing of up-to-date annual returns and a </w:t>
      </w:r>
    </w:p>
    <w:p w14:paraId="7CDE3037" w14:textId="77777777" w:rsidR="00170736" w:rsidRDefault="00BD4A97" w:rsidP="00355D9C">
      <w:pPr>
        <w:spacing w:after="0"/>
        <w:ind w:left="720"/>
        <w:jc w:val="both"/>
        <w:rPr>
          <w:sz w:val="24"/>
          <w:szCs w:val="24"/>
        </w:rPr>
      </w:pPr>
      <w:r>
        <w:rPr>
          <w:sz w:val="24"/>
          <w:szCs w:val="24"/>
        </w:rPr>
        <w:t>Certificate</w:t>
      </w:r>
      <w:r w:rsidR="00170736">
        <w:rPr>
          <w:sz w:val="24"/>
          <w:szCs w:val="24"/>
        </w:rPr>
        <w:t xml:space="preserve"> to this effect must be provided by an officer of the Tenderer with the tender documentation. For other companies, the Tende</w:t>
      </w:r>
      <w:r>
        <w:rPr>
          <w:sz w:val="24"/>
          <w:szCs w:val="24"/>
        </w:rPr>
        <w:t xml:space="preserve">rer shall produce a certificate </w:t>
      </w:r>
      <w:r w:rsidR="00170736">
        <w:rPr>
          <w:sz w:val="24"/>
          <w:szCs w:val="24"/>
        </w:rPr>
        <w:t>duly notarised by a lawyer in the jurisdiction in which the Tenderer is registered, that it is compliant with the corresponding legislation in that jurisdiction.</w:t>
      </w:r>
    </w:p>
    <w:p w14:paraId="72ECAA0F" w14:textId="77777777" w:rsidR="00EF1AC2" w:rsidRDefault="00EF1AC2" w:rsidP="00355D9C">
      <w:pPr>
        <w:ind w:left="720"/>
        <w:jc w:val="both"/>
        <w:rPr>
          <w:sz w:val="24"/>
          <w:szCs w:val="24"/>
        </w:rPr>
      </w:pPr>
    </w:p>
    <w:p w14:paraId="7C44F9DB" w14:textId="77777777" w:rsidR="008B3523" w:rsidRDefault="00170736" w:rsidP="00355D9C">
      <w:pPr>
        <w:jc w:val="both"/>
        <w:rPr>
          <w:b/>
          <w:sz w:val="32"/>
          <w:szCs w:val="32"/>
        </w:rPr>
      </w:pPr>
      <w:r w:rsidRPr="00170736">
        <w:rPr>
          <w:b/>
          <w:sz w:val="32"/>
          <w:szCs w:val="32"/>
        </w:rPr>
        <w:t>15.</w:t>
      </w:r>
      <w:r>
        <w:rPr>
          <w:b/>
          <w:sz w:val="32"/>
          <w:szCs w:val="32"/>
        </w:rPr>
        <w:tab/>
        <w:t>COPYRIGHT</w:t>
      </w:r>
    </w:p>
    <w:p w14:paraId="7D3242DC" w14:textId="77777777" w:rsidR="00170736" w:rsidRDefault="00170736" w:rsidP="00355D9C">
      <w:pPr>
        <w:jc w:val="both"/>
        <w:rPr>
          <w:sz w:val="24"/>
          <w:szCs w:val="24"/>
        </w:rPr>
      </w:pPr>
      <w:r>
        <w:rPr>
          <w:sz w:val="24"/>
          <w:szCs w:val="24"/>
        </w:rPr>
        <w:tab/>
        <w:t xml:space="preserve">This document and its appendices remain the property of the </w:t>
      </w:r>
      <w:r w:rsidR="00733463">
        <w:rPr>
          <w:sz w:val="24"/>
          <w:szCs w:val="24"/>
        </w:rPr>
        <w:t>Rásaíocht Con Éireann.</w:t>
      </w:r>
    </w:p>
    <w:p w14:paraId="0C3BFF51" w14:textId="77777777" w:rsidR="00453D36" w:rsidRDefault="00453D36" w:rsidP="00355D9C">
      <w:pPr>
        <w:jc w:val="both"/>
        <w:rPr>
          <w:sz w:val="24"/>
          <w:szCs w:val="24"/>
        </w:rPr>
      </w:pPr>
    </w:p>
    <w:p w14:paraId="74BE709C" w14:textId="77777777" w:rsidR="008B3523" w:rsidRDefault="008B3523" w:rsidP="00355D9C">
      <w:pPr>
        <w:jc w:val="both"/>
        <w:rPr>
          <w:b/>
          <w:sz w:val="32"/>
          <w:szCs w:val="32"/>
        </w:rPr>
      </w:pPr>
      <w:r w:rsidRPr="008B3523">
        <w:rPr>
          <w:b/>
          <w:sz w:val="32"/>
          <w:szCs w:val="32"/>
        </w:rPr>
        <w:t>16.</w:t>
      </w:r>
      <w:r>
        <w:rPr>
          <w:b/>
          <w:sz w:val="32"/>
          <w:szCs w:val="32"/>
        </w:rPr>
        <w:tab/>
        <w:t>FALSE OR MIDLEADING INFORMATION</w:t>
      </w:r>
    </w:p>
    <w:p w14:paraId="48F2F4A0" w14:textId="77777777" w:rsidR="008B3523" w:rsidRDefault="008B3523" w:rsidP="00B24237">
      <w:pPr>
        <w:spacing w:after="0"/>
        <w:jc w:val="both"/>
        <w:rPr>
          <w:sz w:val="24"/>
          <w:szCs w:val="24"/>
        </w:rPr>
      </w:pPr>
      <w:r>
        <w:rPr>
          <w:b/>
          <w:sz w:val="32"/>
          <w:szCs w:val="32"/>
        </w:rPr>
        <w:tab/>
      </w:r>
      <w:r w:rsidR="00453D36">
        <w:rPr>
          <w:sz w:val="24"/>
          <w:szCs w:val="24"/>
        </w:rPr>
        <w:t>Tenderers who intentionally or carelessly supply false or misleading information will</w:t>
      </w:r>
    </w:p>
    <w:p w14:paraId="2B9F83F4" w14:textId="77777777" w:rsidR="00453D36" w:rsidRDefault="00453D36" w:rsidP="00B24237">
      <w:pPr>
        <w:spacing w:after="0"/>
        <w:jc w:val="both"/>
        <w:rPr>
          <w:sz w:val="24"/>
          <w:szCs w:val="24"/>
        </w:rPr>
      </w:pPr>
      <w:r>
        <w:rPr>
          <w:sz w:val="24"/>
          <w:szCs w:val="24"/>
        </w:rPr>
        <w:tab/>
        <w:t>be disqualified from this Tendering Procedure on the discovery of such information.</w:t>
      </w:r>
    </w:p>
    <w:p w14:paraId="2195FBB6" w14:textId="77777777" w:rsidR="00453D36" w:rsidRDefault="005F5667" w:rsidP="00EB3011">
      <w:pPr>
        <w:spacing w:after="0"/>
        <w:ind w:left="720"/>
        <w:jc w:val="both"/>
        <w:rPr>
          <w:sz w:val="24"/>
          <w:szCs w:val="24"/>
        </w:rPr>
      </w:pPr>
      <w:r>
        <w:rPr>
          <w:sz w:val="24"/>
          <w:szCs w:val="24"/>
        </w:rPr>
        <w:t>D</w:t>
      </w:r>
      <w:r w:rsidR="00453D36">
        <w:rPr>
          <w:sz w:val="24"/>
          <w:szCs w:val="24"/>
        </w:rPr>
        <w:t xml:space="preserve">epending on the overall circumstances, </w:t>
      </w:r>
      <w:r w:rsidR="00733463">
        <w:rPr>
          <w:sz w:val="24"/>
          <w:szCs w:val="24"/>
        </w:rPr>
        <w:t>RCÉ</w:t>
      </w:r>
      <w:r w:rsidR="00453D36">
        <w:rPr>
          <w:sz w:val="24"/>
          <w:szCs w:val="24"/>
        </w:rPr>
        <w:t xml:space="preserve"> may determine to exclude any such Tenderer so found from participation in any fu</w:t>
      </w:r>
      <w:r w:rsidR="00EB3011">
        <w:rPr>
          <w:sz w:val="24"/>
          <w:szCs w:val="24"/>
        </w:rPr>
        <w:t>rther tender procedures of RCÉ</w:t>
      </w:r>
      <w:r w:rsidR="00453D36">
        <w:rPr>
          <w:sz w:val="24"/>
          <w:szCs w:val="24"/>
        </w:rPr>
        <w:t>.</w:t>
      </w:r>
    </w:p>
    <w:p w14:paraId="11E64751" w14:textId="77777777" w:rsidR="00453D36" w:rsidRDefault="00453D36" w:rsidP="00355D9C">
      <w:pPr>
        <w:ind w:left="720"/>
        <w:jc w:val="both"/>
        <w:rPr>
          <w:sz w:val="24"/>
          <w:szCs w:val="24"/>
        </w:rPr>
      </w:pPr>
    </w:p>
    <w:p w14:paraId="4A4AABDE" w14:textId="77777777" w:rsidR="00453D36" w:rsidRDefault="00453D36" w:rsidP="00355D9C">
      <w:pPr>
        <w:jc w:val="both"/>
        <w:rPr>
          <w:b/>
          <w:sz w:val="32"/>
          <w:szCs w:val="32"/>
        </w:rPr>
      </w:pPr>
      <w:r w:rsidRPr="00453D36">
        <w:rPr>
          <w:b/>
          <w:sz w:val="32"/>
          <w:szCs w:val="32"/>
        </w:rPr>
        <w:t>17.</w:t>
      </w:r>
      <w:r w:rsidRPr="00453D36">
        <w:rPr>
          <w:b/>
          <w:sz w:val="32"/>
          <w:szCs w:val="32"/>
        </w:rPr>
        <w:tab/>
        <w:t>PROHIBITION OF ASSIGNMENT</w:t>
      </w:r>
    </w:p>
    <w:p w14:paraId="2DB03B64" w14:textId="77777777" w:rsidR="00453D36" w:rsidRDefault="00453D36" w:rsidP="00355D9C">
      <w:pPr>
        <w:spacing w:after="0"/>
        <w:ind w:left="720"/>
        <w:jc w:val="both"/>
        <w:rPr>
          <w:sz w:val="24"/>
          <w:szCs w:val="24"/>
        </w:rPr>
      </w:pPr>
      <w:r>
        <w:rPr>
          <w:sz w:val="24"/>
          <w:szCs w:val="24"/>
        </w:rPr>
        <w:t xml:space="preserve">The award by </w:t>
      </w:r>
      <w:r w:rsidR="00EB3011">
        <w:rPr>
          <w:sz w:val="24"/>
          <w:szCs w:val="24"/>
        </w:rPr>
        <w:t>RCÉ</w:t>
      </w:r>
      <w:r>
        <w:rPr>
          <w:sz w:val="24"/>
          <w:szCs w:val="24"/>
        </w:rPr>
        <w:t xml:space="preserve"> of any contract pursuant to this Tender to the successful Tenderer or Tenderers as the case may be is specific to that Tenderer/s and is not capable of assignment to any third party, whether or not associated or connected</w:t>
      </w:r>
      <w:r w:rsidR="005F5667">
        <w:rPr>
          <w:sz w:val="24"/>
          <w:szCs w:val="24"/>
        </w:rPr>
        <w:t xml:space="preserve"> </w:t>
      </w:r>
      <w:r>
        <w:rPr>
          <w:sz w:val="24"/>
          <w:szCs w:val="24"/>
        </w:rPr>
        <w:t xml:space="preserve">with the Tenderer.   The contract may not be sub-contracted without the consent of the </w:t>
      </w:r>
      <w:r w:rsidR="00733463">
        <w:rPr>
          <w:sz w:val="24"/>
          <w:szCs w:val="24"/>
        </w:rPr>
        <w:t xml:space="preserve">RCÉ </w:t>
      </w:r>
      <w:r>
        <w:rPr>
          <w:sz w:val="24"/>
          <w:szCs w:val="24"/>
        </w:rPr>
        <w:t xml:space="preserve">and </w:t>
      </w:r>
      <w:r w:rsidR="00733463">
        <w:rPr>
          <w:sz w:val="24"/>
          <w:szCs w:val="24"/>
        </w:rPr>
        <w:t>RCÉ</w:t>
      </w:r>
      <w:r>
        <w:rPr>
          <w:sz w:val="24"/>
          <w:szCs w:val="24"/>
        </w:rPr>
        <w:t xml:space="preserve"> retains an absolute discretion to withhold consent in any particular case.  In the event that it is intended that the contract will be fully or partly sub-contracted, the names and addresses of any sub-contractors that the Tenderer proposes to employ in the operation of the agreement must be provided with the tender documentation.   In the event that the contract is sub-contracted the Tenderer shall be responsible for all liability arising from any actions of the sub-contractor in performing or relating to the contract.</w:t>
      </w:r>
    </w:p>
    <w:p w14:paraId="5CE339B4" w14:textId="77777777" w:rsidR="00453D36" w:rsidRDefault="00453D36" w:rsidP="00355D9C">
      <w:pPr>
        <w:ind w:left="720"/>
        <w:jc w:val="both"/>
        <w:rPr>
          <w:sz w:val="24"/>
          <w:szCs w:val="24"/>
        </w:rPr>
      </w:pPr>
    </w:p>
    <w:p w14:paraId="14298815" w14:textId="77777777" w:rsidR="00453D36" w:rsidRDefault="00453D36" w:rsidP="00355D9C">
      <w:pPr>
        <w:jc w:val="both"/>
        <w:rPr>
          <w:b/>
          <w:sz w:val="32"/>
          <w:szCs w:val="32"/>
        </w:rPr>
      </w:pPr>
      <w:r w:rsidRPr="00453D36">
        <w:rPr>
          <w:b/>
          <w:sz w:val="32"/>
          <w:szCs w:val="32"/>
        </w:rPr>
        <w:t>18.</w:t>
      </w:r>
      <w:r w:rsidRPr="00453D36">
        <w:rPr>
          <w:b/>
          <w:sz w:val="32"/>
          <w:szCs w:val="32"/>
        </w:rPr>
        <w:tab/>
        <w:t>COMPLIANCE WITH LAW</w:t>
      </w:r>
    </w:p>
    <w:p w14:paraId="1856515E" w14:textId="77777777" w:rsidR="00453D36" w:rsidRDefault="00453D36" w:rsidP="00355D9C">
      <w:pPr>
        <w:ind w:left="720"/>
        <w:jc w:val="both"/>
        <w:rPr>
          <w:sz w:val="24"/>
          <w:szCs w:val="24"/>
        </w:rPr>
      </w:pPr>
      <w:r>
        <w:rPr>
          <w:sz w:val="24"/>
          <w:szCs w:val="24"/>
        </w:rPr>
        <w:t>Tenderers should be able to provide on demand evidence of compliance with all laws applicable to the provision of the services the subject of the Invitation to Tender, and in particular should be able to produce evidence that they have particular regard for statutory terms relating to minimum pay and any legally binding or sectoral agreements if applicable.</w:t>
      </w:r>
    </w:p>
    <w:p w14:paraId="4843B63B" w14:textId="77777777" w:rsidR="006F267C" w:rsidRPr="00453D36" w:rsidRDefault="006F267C" w:rsidP="00355D9C">
      <w:pPr>
        <w:ind w:left="720"/>
        <w:jc w:val="both"/>
        <w:rPr>
          <w:sz w:val="24"/>
          <w:szCs w:val="24"/>
        </w:rPr>
      </w:pPr>
    </w:p>
    <w:p w14:paraId="427C3E6B" w14:textId="77777777" w:rsidR="001775A3" w:rsidRDefault="001775A3" w:rsidP="001C61E0">
      <w:pPr>
        <w:jc w:val="left"/>
        <w:rPr>
          <w:sz w:val="24"/>
          <w:szCs w:val="24"/>
        </w:rPr>
      </w:pPr>
    </w:p>
    <w:p w14:paraId="33735C59" w14:textId="77777777" w:rsidR="001775A3" w:rsidRDefault="001775A3" w:rsidP="001C61E0">
      <w:pPr>
        <w:jc w:val="left"/>
        <w:rPr>
          <w:sz w:val="24"/>
          <w:szCs w:val="24"/>
        </w:rPr>
      </w:pPr>
      <w:r w:rsidRPr="001775A3">
        <w:rPr>
          <w:b/>
          <w:sz w:val="32"/>
          <w:szCs w:val="32"/>
        </w:rPr>
        <w:lastRenderedPageBreak/>
        <w:t>19.</w:t>
      </w:r>
      <w:r w:rsidRPr="001775A3">
        <w:rPr>
          <w:b/>
          <w:sz w:val="32"/>
          <w:szCs w:val="32"/>
        </w:rPr>
        <w:tab/>
        <w:t>TERMINATION</w:t>
      </w:r>
    </w:p>
    <w:p w14:paraId="6BAA9520" w14:textId="77777777" w:rsidR="001775A3" w:rsidRDefault="001775A3" w:rsidP="00355D9C">
      <w:pPr>
        <w:ind w:left="720"/>
        <w:jc w:val="both"/>
        <w:rPr>
          <w:sz w:val="24"/>
          <w:szCs w:val="24"/>
        </w:rPr>
      </w:pPr>
      <w:r>
        <w:rPr>
          <w:sz w:val="24"/>
          <w:szCs w:val="24"/>
        </w:rPr>
        <w:t xml:space="preserve">The contract shall contain provisions reserving to the </w:t>
      </w:r>
      <w:r w:rsidR="00EB3011">
        <w:rPr>
          <w:sz w:val="24"/>
          <w:szCs w:val="24"/>
        </w:rPr>
        <w:t>RCÉ</w:t>
      </w:r>
      <w:r>
        <w:rPr>
          <w:sz w:val="24"/>
          <w:szCs w:val="24"/>
        </w:rPr>
        <w:t xml:space="preserve"> the right to terminate any contract awarded if it is not satisfied with the performance by the successful Tenderer of the contract.   The satisfaction or dissatisfaction of </w:t>
      </w:r>
      <w:r w:rsidR="00EB3011">
        <w:rPr>
          <w:sz w:val="24"/>
          <w:szCs w:val="24"/>
        </w:rPr>
        <w:t>RCÉ</w:t>
      </w:r>
      <w:r>
        <w:rPr>
          <w:sz w:val="24"/>
          <w:szCs w:val="24"/>
        </w:rPr>
        <w:t xml:space="preserve"> shall be evaluated in the context of the Award Criteria set out in paragraph 28.2 and the Objects of the Tender set out in Section A.  Prior to notice of termination, </w:t>
      </w:r>
      <w:r w:rsidR="00EB3011">
        <w:rPr>
          <w:sz w:val="24"/>
          <w:szCs w:val="24"/>
        </w:rPr>
        <w:t>RCÉ</w:t>
      </w:r>
      <w:r>
        <w:rPr>
          <w:sz w:val="24"/>
          <w:szCs w:val="24"/>
        </w:rPr>
        <w:t xml:space="preserve"> will give written notice of it dissatisfaction, allowing a reasonable time for remedy.   If insufficient remedial action is taken, or the breach is incapable of remedy by the successful Tenderer, </w:t>
      </w:r>
      <w:r w:rsidR="00EB3011">
        <w:rPr>
          <w:sz w:val="24"/>
          <w:szCs w:val="24"/>
        </w:rPr>
        <w:t>RCÉ</w:t>
      </w:r>
      <w:r>
        <w:rPr>
          <w:sz w:val="24"/>
          <w:szCs w:val="24"/>
        </w:rPr>
        <w:t xml:space="preserve"> may terminate the contract on one month’s notice.</w:t>
      </w:r>
    </w:p>
    <w:p w14:paraId="0A27E1D1" w14:textId="77777777" w:rsidR="001775A3" w:rsidRDefault="001775A3" w:rsidP="001775A3">
      <w:pPr>
        <w:ind w:left="720"/>
        <w:jc w:val="left"/>
        <w:rPr>
          <w:sz w:val="24"/>
          <w:szCs w:val="24"/>
        </w:rPr>
      </w:pPr>
    </w:p>
    <w:p w14:paraId="370EC5B3" w14:textId="77777777" w:rsidR="001775A3" w:rsidRDefault="001775A3" w:rsidP="001775A3">
      <w:pPr>
        <w:jc w:val="left"/>
        <w:rPr>
          <w:b/>
          <w:sz w:val="32"/>
          <w:szCs w:val="32"/>
        </w:rPr>
      </w:pPr>
      <w:r w:rsidRPr="001775A3">
        <w:rPr>
          <w:b/>
          <w:sz w:val="32"/>
          <w:szCs w:val="32"/>
        </w:rPr>
        <w:t>20.</w:t>
      </w:r>
      <w:r w:rsidRPr="001775A3">
        <w:rPr>
          <w:b/>
          <w:sz w:val="32"/>
          <w:szCs w:val="32"/>
        </w:rPr>
        <w:tab/>
        <w:t>PAYMENT</w:t>
      </w:r>
    </w:p>
    <w:p w14:paraId="4CC33566" w14:textId="77777777" w:rsidR="001775A3" w:rsidRDefault="00EB3011" w:rsidP="001775A3">
      <w:pPr>
        <w:ind w:left="720"/>
        <w:jc w:val="left"/>
        <w:rPr>
          <w:sz w:val="24"/>
          <w:szCs w:val="24"/>
        </w:rPr>
      </w:pPr>
      <w:r>
        <w:rPr>
          <w:sz w:val="24"/>
          <w:szCs w:val="24"/>
        </w:rPr>
        <w:t>RCÉ</w:t>
      </w:r>
      <w:r w:rsidR="001775A3" w:rsidRPr="001775A3">
        <w:rPr>
          <w:sz w:val="24"/>
          <w:szCs w:val="24"/>
        </w:rPr>
        <w:t xml:space="preserve"> settles account under the terms of the Prompt Payment of Accounts Act 1997 as amended.</w:t>
      </w:r>
    </w:p>
    <w:p w14:paraId="77E46DEE" w14:textId="77777777" w:rsidR="001775A3" w:rsidRDefault="001775A3" w:rsidP="001775A3">
      <w:pPr>
        <w:ind w:left="720"/>
        <w:jc w:val="left"/>
        <w:rPr>
          <w:sz w:val="24"/>
          <w:szCs w:val="24"/>
        </w:rPr>
      </w:pPr>
    </w:p>
    <w:p w14:paraId="115A4889" w14:textId="77777777" w:rsidR="001775A3" w:rsidRDefault="001775A3" w:rsidP="001775A3">
      <w:pPr>
        <w:jc w:val="left"/>
        <w:rPr>
          <w:b/>
          <w:sz w:val="32"/>
          <w:szCs w:val="32"/>
        </w:rPr>
      </w:pPr>
      <w:r>
        <w:rPr>
          <w:b/>
          <w:sz w:val="32"/>
          <w:szCs w:val="32"/>
        </w:rPr>
        <w:t>21.</w:t>
      </w:r>
      <w:r>
        <w:rPr>
          <w:b/>
          <w:sz w:val="32"/>
          <w:szCs w:val="32"/>
        </w:rPr>
        <w:tab/>
        <w:t>REQU</w:t>
      </w:r>
      <w:r w:rsidRPr="001775A3">
        <w:rPr>
          <w:b/>
          <w:sz w:val="32"/>
          <w:szCs w:val="32"/>
        </w:rPr>
        <w:t>IREMENTS OF INVITATION TO TENDER</w:t>
      </w:r>
    </w:p>
    <w:p w14:paraId="4F9D7A06" w14:textId="77777777" w:rsidR="001775A3" w:rsidRDefault="001775A3" w:rsidP="001775A3">
      <w:pPr>
        <w:ind w:left="720"/>
        <w:jc w:val="left"/>
        <w:rPr>
          <w:sz w:val="24"/>
          <w:szCs w:val="24"/>
        </w:rPr>
      </w:pPr>
      <w:r>
        <w:rPr>
          <w:sz w:val="24"/>
          <w:szCs w:val="24"/>
        </w:rPr>
        <w:t>Tenders not conforming to the requirements of this Invitation to Tender will not be considered and will be returned to the Tenderer.</w:t>
      </w:r>
    </w:p>
    <w:p w14:paraId="675F123E" w14:textId="77777777" w:rsidR="00A50798" w:rsidRDefault="00A50798" w:rsidP="001775A3">
      <w:pPr>
        <w:ind w:left="720"/>
        <w:jc w:val="left"/>
        <w:rPr>
          <w:sz w:val="24"/>
          <w:szCs w:val="24"/>
        </w:rPr>
      </w:pPr>
    </w:p>
    <w:p w14:paraId="454BBB1A" w14:textId="77777777" w:rsidR="00A50798" w:rsidRDefault="00A50798" w:rsidP="00A50798">
      <w:pPr>
        <w:jc w:val="left"/>
        <w:rPr>
          <w:b/>
          <w:sz w:val="32"/>
          <w:szCs w:val="32"/>
        </w:rPr>
      </w:pPr>
      <w:r w:rsidRPr="00A50798">
        <w:rPr>
          <w:b/>
          <w:sz w:val="32"/>
          <w:szCs w:val="32"/>
        </w:rPr>
        <w:t>22.</w:t>
      </w:r>
      <w:r w:rsidRPr="00A50798">
        <w:rPr>
          <w:b/>
          <w:sz w:val="32"/>
          <w:szCs w:val="32"/>
        </w:rPr>
        <w:tab/>
        <w:t>SUBJECT TO CONTRACT</w:t>
      </w:r>
    </w:p>
    <w:p w14:paraId="0555A17A" w14:textId="77777777" w:rsidR="00A50798" w:rsidRPr="00A50798" w:rsidRDefault="00A50798" w:rsidP="00355D9C">
      <w:pPr>
        <w:ind w:left="720"/>
        <w:jc w:val="both"/>
        <w:rPr>
          <w:sz w:val="24"/>
          <w:szCs w:val="24"/>
        </w:rPr>
      </w:pPr>
      <w:r>
        <w:rPr>
          <w:sz w:val="24"/>
          <w:szCs w:val="24"/>
        </w:rPr>
        <w:t xml:space="preserve">This invitation to Tender is not intended to, and does not, create or evidence any legal or binding relationship, obligation or commitment of any nature between </w:t>
      </w:r>
      <w:r w:rsidR="00EB3011">
        <w:rPr>
          <w:sz w:val="24"/>
          <w:szCs w:val="24"/>
        </w:rPr>
        <w:t>RCÉ</w:t>
      </w:r>
      <w:r>
        <w:rPr>
          <w:sz w:val="24"/>
          <w:szCs w:val="24"/>
        </w:rPr>
        <w:t xml:space="preserve"> and any Tenderer.   No such legally binding obligation or commitment shall come into being unless and until a formal legal contract is duly executed and delivered by </w:t>
      </w:r>
      <w:r w:rsidR="00EB3011">
        <w:rPr>
          <w:sz w:val="24"/>
          <w:szCs w:val="24"/>
        </w:rPr>
        <w:t>RCÉ</w:t>
      </w:r>
      <w:r>
        <w:rPr>
          <w:sz w:val="24"/>
          <w:szCs w:val="24"/>
        </w:rPr>
        <w:t xml:space="preserve"> and the successful Tenderer.</w:t>
      </w:r>
    </w:p>
    <w:p w14:paraId="41206E4E" w14:textId="77777777" w:rsidR="001775A3" w:rsidRDefault="001775A3" w:rsidP="001775A3">
      <w:pPr>
        <w:jc w:val="left"/>
        <w:rPr>
          <w:sz w:val="24"/>
          <w:szCs w:val="24"/>
        </w:rPr>
      </w:pPr>
    </w:p>
    <w:p w14:paraId="15555859" w14:textId="45A714E6" w:rsidR="006F267C" w:rsidRDefault="006F267C" w:rsidP="006F267C">
      <w:pPr>
        <w:jc w:val="left"/>
        <w:rPr>
          <w:b/>
          <w:sz w:val="32"/>
          <w:szCs w:val="32"/>
        </w:rPr>
      </w:pPr>
      <w:r w:rsidRPr="00A50798">
        <w:rPr>
          <w:b/>
          <w:sz w:val="32"/>
          <w:szCs w:val="32"/>
        </w:rPr>
        <w:t>2</w:t>
      </w:r>
      <w:r>
        <w:rPr>
          <w:b/>
          <w:sz w:val="32"/>
          <w:szCs w:val="32"/>
        </w:rPr>
        <w:t>3</w:t>
      </w:r>
      <w:r w:rsidRPr="00A50798">
        <w:rPr>
          <w:b/>
          <w:sz w:val="32"/>
          <w:szCs w:val="32"/>
        </w:rPr>
        <w:t>.</w:t>
      </w:r>
      <w:r w:rsidRPr="00A50798">
        <w:rPr>
          <w:b/>
          <w:sz w:val="32"/>
          <w:szCs w:val="32"/>
        </w:rPr>
        <w:tab/>
      </w:r>
      <w:r w:rsidRPr="006F267C">
        <w:rPr>
          <w:b/>
          <w:sz w:val="32"/>
          <w:szCs w:val="32"/>
        </w:rPr>
        <w:t>Data Protection and GDPR Compliance</w:t>
      </w:r>
    </w:p>
    <w:p w14:paraId="14348DE4" w14:textId="48149425" w:rsidR="006F32A4" w:rsidRDefault="00206401" w:rsidP="006F267C">
      <w:pPr>
        <w:ind w:left="1440"/>
        <w:jc w:val="both"/>
        <w:rPr>
          <w:sz w:val="24"/>
          <w:szCs w:val="24"/>
        </w:rPr>
      </w:pPr>
      <w:r>
        <w:rPr>
          <w:sz w:val="24"/>
          <w:szCs w:val="24"/>
        </w:rPr>
        <w:tab/>
      </w:r>
      <w:r w:rsidR="00044381">
        <w:rPr>
          <w:sz w:val="24"/>
          <w:szCs w:val="24"/>
        </w:rPr>
        <w:tab/>
      </w:r>
    </w:p>
    <w:p w14:paraId="3FF32B96" w14:textId="77777777" w:rsidR="006F267C" w:rsidRPr="006F267C" w:rsidRDefault="006F267C" w:rsidP="006F267C">
      <w:pPr>
        <w:ind w:left="720"/>
        <w:jc w:val="left"/>
        <w:rPr>
          <w:sz w:val="24"/>
          <w:szCs w:val="24"/>
        </w:rPr>
      </w:pPr>
      <w:r w:rsidRPr="006F267C">
        <w:rPr>
          <w:sz w:val="24"/>
          <w:szCs w:val="24"/>
        </w:rPr>
        <w:t>The Tenderer shall comply with all applicable data protection and privacy legislation in force in Ireland and the European Union, including:</w:t>
      </w:r>
    </w:p>
    <w:p w14:paraId="6EDBE1A5" w14:textId="77777777" w:rsidR="006F267C" w:rsidRPr="006F267C" w:rsidRDefault="006F267C" w:rsidP="006F267C">
      <w:pPr>
        <w:ind w:left="720"/>
        <w:jc w:val="left"/>
        <w:rPr>
          <w:sz w:val="24"/>
          <w:szCs w:val="24"/>
        </w:rPr>
      </w:pPr>
      <w:r w:rsidRPr="006F267C">
        <w:rPr>
          <w:sz w:val="24"/>
          <w:szCs w:val="24"/>
        </w:rPr>
        <w:t>Regulation (EU) 2016/679 (General Data Protection Regulation – GDPR); the Data Protection Act 2018, as amended; and any other applicable legislation, regulations and binding requirements relating to the protection of personal data.</w:t>
      </w:r>
    </w:p>
    <w:p w14:paraId="046C7413" w14:textId="77777777" w:rsidR="006F267C" w:rsidRPr="006F267C" w:rsidRDefault="006F267C" w:rsidP="006F267C">
      <w:pPr>
        <w:ind w:left="720"/>
        <w:jc w:val="left"/>
        <w:rPr>
          <w:sz w:val="24"/>
          <w:szCs w:val="24"/>
        </w:rPr>
      </w:pPr>
      <w:r w:rsidRPr="006F267C">
        <w:rPr>
          <w:sz w:val="24"/>
          <w:szCs w:val="24"/>
        </w:rPr>
        <w:t>Where the provision of the Services involves the processing of personal data on behalf of the RCÉ or IRGT, the successful Tenderer will be required to act as a data processor in accordance with Article 28 GDPR.</w:t>
      </w:r>
    </w:p>
    <w:p w14:paraId="4FADBD91" w14:textId="77777777" w:rsidR="006F267C" w:rsidRPr="006F267C" w:rsidRDefault="006F267C" w:rsidP="006F267C">
      <w:pPr>
        <w:ind w:left="720"/>
        <w:jc w:val="left"/>
        <w:rPr>
          <w:sz w:val="24"/>
          <w:szCs w:val="24"/>
        </w:rPr>
      </w:pPr>
      <w:r w:rsidRPr="006F267C">
        <w:rPr>
          <w:sz w:val="24"/>
          <w:szCs w:val="24"/>
        </w:rPr>
        <w:t xml:space="preserve">The successful Tenderer shall provide sufficient guarantees that it will implement appropriate technical and organisational measures to ensure that the processing of personal data complies with the GDPR and protects the rights of data subjects, including the requirements of Articles 5, 28 and 32 GDPR. Any transfer of personal </w:t>
      </w:r>
      <w:r w:rsidRPr="006F267C">
        <w:rPr>
          <w:sz w:val="24"/>
          <w:szCs w:val="24"/>
        </w:rPr>
        <w:lastRenderedPageBreak/>
        <w:t xml:space="preserve">data outside the European Economic Area (EEA) shall comply with the requirements of Chapter V GDPR. </w:t>
      </w:r>
    </w:p>
    <w:p w14:paraId="574E3426" w14:textId="77777777" w:rsidR="006F267C" w:rsidRPr="006F267C" w:rsidRDefault="006F267C" w:rsidP="006F267C">
      <w:pPr>
        <w:ind w:left="720"/>
        <w:jc w:val="left"/>
        <w:rPr>
          <w:sz w:val="24"/>
          <w:szCs w:val="24"/>
        </w:rPr>
      </w:pPr>
      <w:r w:rsidRPr="006F267C">
        <w:rPr>
          <w:sz w:val="24"/>
          <w:szCs w:val="24"/>
        </w:rPr>
        <w:t>As a condition of the award of the Contract, and prior to commencing any processing of personal data on behalf of RCÉ or IRGT, the successful Tenderer shall be required to complete and sign the Organisation's Data Processor Agreement, provided with the tender documentation. The Agreement shall apply to and govern all processing of personal data carried out by the Tenderer on behalf of RCÉ and IRGT in connection with the Services.</w:t>
      </w:r>
    </w:p>
    <w:p w14:paraId="6E3372CA" w14:textId="77777777" w:rsidR="006F267C" w:rsidRPr="006F267C" w:rsidRDefault="006F267C" w:rsidP="006F267C">
      <w:pPr>
        <w:ind w:left="720"/>
        <w:jc w:val="left"/>
        <w:rPr>
          <w:sz w:val="24"/>
          <w:szCs w:val="24"/>
        </w:rPr>
      </w:pPr>
      <w:r w:rsidRPr="006F267C">
        <w:rPr>
          <w:sz w:val="24"/>
          <w:szCs w:val="24"/>
        </w:rPr>
        <w:t>The successful Tenderer shall process personal data only in accordance with the documented instructions of RCÉ or IRGT and shall comply with all obligations applicable to processors under Article 28 GDPR, including in relation to confidentiality, security, sub-processors, assistance to the RCÉ or IRGT, personal data breaches, audits and the deletion or return of personal data.</w:t>
      </w:r>
    </w:p>
    <w:p w14:paraId="3F34185A" w14:textId="46C7992E" w:rsidR="006F32A4" w:rsidRDefault="006F267C" w:rsidP="006F267C">
      <w:pPr>
        <w:ind w:left="720"/>
        <w:jc w:val="left"/>
        <w:rPr>
          <w:sz w:val="24"/>
          <w:szCs w:val="24"/>
        </w:rPr>
      </w:pPr>
      <w:r w:rsidRPr="006F267C">
        <w:rPr>
          <w:sz w:val="24"/>
          <w:szCs w:val="24"/>
        </w:rPr>
        <w:t>Tenderers should note that the RCÉ  Data Processor Agreement forms part of the tender documentation and that acceptance of its terms is a requirement for the award of the Contract.</w:t>
      </w:r>
    </w:p>
    <w:p w14:paraId="4C971B32" w14:textId="77777777" w:rsidR="006F32A4" w:rsidRDefault="006F32A4" w:rsidP="001775A3">
      <w:pPr>
        <w:jc w:val="left"/>
        <w:rPr>
          <w:sz w:val="24"/>
          <w:szCs w:val="24"/>
        </w:rPr>
      </w:pPr>
    </w:p>
    <w:p w14:paraId="5974EF24" w14:textId="77777777" w:rsidR="007C32E5" w:rsidRDefault="007C32E5" w:rsidP="001775A3">
      <w:pPr>
        <w:jc w:val="left"/>
        <w:rPr>
          <w:sz w:val="24"/>
          <w:szCs w:val="24"/>
        </w:rPr>
      </w:pPr>
    </w:p>
    <w:p w14:paraId="76071C7B" w14:textId="77777777" w:rsidR="00C217C5" w:rsidRDefault="00C217C5" w:rsidP="006F32A4">
      <w:pPr>
        <w:jc w:val="center"/>
        <w:rPr>
          <w:b/>
          <w:sz w:val="32"/>
          <w:szCs w:val="32"/>
          <w:u w:val="single"/>
        </w:rPr>
      </w:pPr>
    </w:p>
    <w:p w14:paraId="75C76793" w14:textId="77777777" w:rsidR="001115B9" w:rsidRDefault="001115B9" w:rsidP="006F32A4">
      <w:pPr>
        <w:jc w:val="center"/>
        <w:rPr>
          <w:b/>
          <w:sz w:val="32"/>
          <w:szCs w:val="32"/>
          <w:u w:val="single"/>
        </w:rPr>
      </w:pPr>
    </w:p>
    <w:p w14:paraId="33AD9431" w14:textId="77777777" w:rsidR="001115B9" w:rsidRDefault="001115B9" w:rsidP="006F32A4">
      <w:pPr>
        <w:jc w:val="center"/>
        <w:rPr>
          <w:b/>
          <w:sz w:val="32"/>
          <w:szCs w:val="32"/>
          <w:u w:val="single"/>
        </w:rPr>
      </w:pPr>
    </w:p>
    <w:p w14:paraId="14D2F753" w14:textId="77777777" w:rsidR="001115B9" w:rsidRDefault="001115B9" w:rsidP="006F32A4">
      <w:pPr>
        <w:jc w:val="center"/>
        <w:rPr>
          <w:b/>
          <w:sz w:val="32"/>
          <w:szCs w:val="32"/>
          <w:u w:val="single"/>
        </w:rPr>
      </w:pPr>
    </w:p>
    <w:p w14:paraId="126ECD0B" w14:textId="77777777" w:rsidR="001115B9" w:rsidRDefault="001115B9" w:rsidP="006F32A4">
      <w:pPr>
        <w:jc w:val="center"/>
        <w:rPr>
          <w:b/>
          <w:sz w:val="32"/>
          <w:szCs w:val="32"/>
          <w:u w:val="single"/>
        </w:rPr>
      </w:pPr>
    </w:p>
    <w:p w14:paraId="48734E2F" w14:textId="77777777" w:rsidR="001115B9" w:rsidRDefault="001115B9" w:rsidP="006F32A4">
      <w:pPr>
        <w:jc w:val="center"/>
        <w:rPr>
          <w:b/>
          <w:sz w:val="32"/>
          <w:szCs w:val="32"/>
          <w:u w:val="single"/>
        </w:rPr>
      </w:pPr>
    </w:p>
    <w:p w14:paraId="029F0D82" w14:textId="77777777" w:rsidR="005916B3" w:rsidRDefault="005916B3" w:rsidP="006F32A4">
      <w:pPr>
        <w:jc w:val="center"/>
        <w:rPr>
          <w:b/>
          <w:sz w:val="32"/>
          <w:szCs w:val="32"/>
          <w:u w:val="single"/>
        </w:rPr>
      </w:pPr>
    </w:p>
    <w:p w14:paraId="0E338C24" w14:textId="77777777" w:rsidR="006F267C" w:rsidRDefault="006F267C" w:rsidP="006F32A4">
      <w:pPr>
        <w:jc w:val="center"/>
        <w:rPr>
          <w:b/>
          <w:sz w:val="32"/>
          <w:szCs w:val="32"/>
          <w:u w:val="single"/>
        </w:rPr>
      </w:pPr>
    </w:p>
    <w:p w14:paraId="48A3E28F" w14:textId="77777777" w:rsidR="006F267C" w:rsidRDefault="006F267C" w:rsidP="006F32A4">
      <w:pPr>
        <w:jc w:val="center"/>
        <w:rPr>
          <w:b/>
          <w:sz w:val="32"/>
          <w:szCs w:val="32"/>
          <w:u w:val="single"/>
        </w:rPr>
      </w:pPr>
    </w:p>
    <w:p w14:paraId="33F11A10" w14:textId="77777777" w:rsidR="006F267C" w:rsidRDefault="006F267C" w:rsidP="006F32A4">
      <w:pPr>
        <w:jc w:val="center"/>
        <w:rPr>
          <w:b/>
          <w:sz w:val="32"/>
          <w:szCs w:val="32"/>
          <w:u w:val="single"/>
        </w:rPr>
      </w:pPr>
    </w:p>
    <w:p w14:paraId="5E10ED4D" w14:textId="77777777" w:rsidR="006F267C" w:rsidRDefault="006F267C" w:rsidP="006F32A4">
      <w:pPr>
        <w:jc w:val="center"/>
        <w:rPr>
          <w:b/>
          <w:sz w:val="32"/>
          <w:szCs w:val="32"/>
          <w:u w:val="single"/>
        </w:rPr>
      </w:pPr>
    </w:p>
    <w:p w14:paraId="40085D35" w14:textId="77777777" w:rsidR="006F267C" w:rsidRDefault="006F267C" w:rsidP="006F32A4">
      <w:pPr>
        <w:jc w:val="center"/>
        <w:rPr>
          <w:b/>
          <w:sz w:val="32"/>
          <w:szCs w:val="32"/>
          <w:u w:val="single"/>
        </w:rPr>
      </w:pPr>
    </w:p>
    <w:p w14:paraId="5DF74E85" w14:textId="77777777" w:rsidR="006F267C" w:rsidRDefault="006F267C" w:rsidP="006F32A4">
      <w:pPr>
        <w:jc w:val="center"/>
        <w:rPr>
          <w:b/>
          <w:sz w:val="32"/>
          <w:szCs w:val="32"/>
          <w:u w:val="single"/>
        </w:rPr>
      </w:pPr>
    </w:p>
    <w:p w14:paraId="61FA8FDD" w14:textId="77777777" w:rsidR="006F267C" w:rsidRDefault="006F267C" w:rsidP="006F32A4">
      <w:pPr>
        <w:jc w:val="center"/>
        <w:rPr>
          <w:b/>
          <w:sz w:val="32"/>
          <w:szCs w:val="32"/>
          <w:u w:val="single"/>
        </w:rPr>
      </w:pPr>
    </w:p>
    <w:p w14:paraId="6C0F4C2F" w14:textId="77777777" w:rsidR="006F267C" w:rsidRDefault="006F267C" w:rsidP="006F32A4">
      <w:pPr>
        <w:jc w:val="center"/>
        <w:rPr>
          <w:b/>
          <w:sz w:val="32"/>
          <w:szCs w:val="32"/>
          <w:u w:val="single"/>
        </w:rPr>
      </w:pPr>
    </w:p>
    <w:p w14:paraId="42485EBB" w14:textId="77777777" w:rsidR="006F267C" w:rsidRDefault="006F267C" w:rsidP="006F32A4">
      <w:pPr>
        <w:jc w:val="center"/>
        <w:rPr>
          <w:b/>
          <w:sz w:val="32"/>
          <w:szCs w:val="32"/>
          <w:u w:val="single"/>
        </w:rPr>
      </w:pPr>
    </w:p>
    <w:p w14:paraId="2AD5D532" w14:textId="77777777" w:rsidR="005916B3" w:rsidRDefault="005916B3" w:rsidP="006F32A4">
      <w:pPr>
        <w:jc w:val="center"/>
        <w:rPr>
          <w:b/>
          <w:sz w:val="32"/>
          <w:szCs w:val="32"/>
          <w:u w:val="single"/>
        </w:rPr>
      </w:pPr>
    </w:p>
    <w:p w14:paraId="3F876CFC" w14:textId="77777777" w:rsidR="00420E60" w:rsidRDefault="00420E60" w:rsidP="00E657E0">
      <w:pPr>
        <w:jc w:val="center"/>
        <w:rPr>
          <w:b/>
          <w:sz w:val="32"/>
          <w:szCs w:val="32"/>
          <w:u w:val="single"/>
        </w:rPr>
      </w:pPr>
    </w:p>
    <w:p w14:paraId="09DC83D0" w14:textId="77777777" w:rsidR="00206401" w:rsidRDefault="00206401" w:rsidP="00E657E0">
      <w:pPr>
        <w:jc w:val="center"/>
        <w:rPr>
          <w:b/>
          <w:sz w:val="32"/>
          <w:szCs w:val="32"/>
          <w:u w:val="single"/>
        </w:rPr>
      </w:pPr>
      <w:r w:rsidRPr="00206401">
        <w:rPr>
          <w:b/>
          <w:sz w:val="32"/>
          <w:szCs w:val="32"/>
          <w:u w:val="single"/>
        </w:rPr>
        <w:t>SECTION C</w:t>
      </w:r>
      <w:r w:rsidR="00652502">
        <w:rPr>
          <w:b/>
          <w:sz w:val="32"/>
          <w:szCs w:val="32"/>
          <w:u w:val="single"/>
        </w:rPr>
        <w:t xml:space="preserve"> – SPECIFIC TENDERING INFORMATION</w:t>
      </w:r>
    </w:p>
    <w:p w14:paraId="6BB9700B" w14:textId="77777777" w:rsidR="00206401" w:rsidRDefault="00206401" w:rsidP="001775A3">
      <w:pPr>
        <w:jc w:val="left"/>
        <w:rPr>
          <w:b/>
          <w:sz w:val="32"/>
          <w:szCs w:val="32"/>
        </w:rPr>
      </w:pPr>
      <w:r w:rsidRPr="00206401">
        <w:rPr>
          <w:b/>
          <w:sz w:val="32"/>
          <w:szCs w:val="32"/>
        </w:rPr>
        <w:t>23</w:t>
      </w:r>
      <w:r>
        <w:rPr>
          <w:b/>
          <w:sz w:val="32"/>
          <w:szCs w:val="32"/>
        </w:rPr>
        <w:t>.</w:t>
      </w:r>
      <w:r w:rsidR="00652502">
        <w:rPr>
          <w:b/>
          <w:sz w:val="32"/>
          <w:szCs w:val="32"/>
        </w:rPr>
        <w:t xml:space="preserve"> </w:t>
      </w:r>
      <w:r w:rsidR="00652502" w:rsidRPr="00652502">
        <w:rPr>
          <w:b/>
          <w:sz w:val="24"/>
          <w:szCs w:val="24"/>
        </w:rPr>
        <w:t>(1)</w:t>
      </w:r>
      <w:r w:rsidR="00652502">
        <w:rPr>
          <w:b/>
          <w:sz w:val="32"/>
          <w:szCs w:val="32"/>
        </w:rPr>
        <w:t xml:space="preserve"> </w:t>
      </w:r>
      <w:r>
        <w:rPr>
          <w:b/>
          <w:sz w:val="32"/>
          <w:szCs w:val="32"/>
        </w:rPr>
        <w:t>CORRESPONDENCE</w:t>
      </w:r>
    </w:p>
    <w:p w14:paraId="440C39A7" w14:textId="77777777" w:rsidR="00206401" w:rsidRDefault="00206401" w:rsidP="00355D9C">
      <w:pPr>
        <w:ind w:left="720"/>
        <w:jc w:val="both"/>
        <w:rPr>
          <w:sz w:val="24"/>
          <w:szCs w:val="24"/>
        </w:rPr>
      </w:pPr>
      <w:r>
        <w:rPr>
          <w:sz w:val="24"/>
          <w:szCs w:val="24"/>
        </w:rPr>
        <w:t>All correspondence, communications and enquiries in connection with this tender process mu</w:t>
      </w:r>
      <w:r w:rsidR="005E0E59">
        <w:rPr>
          <w:sz w:val="24"/>
          <w:szCs w:val="24"/>
        </w:rPr>
        <w:t xml:space="preserve">st be marked private and </w:t>
      </w:r>
      <w:r>
        <w:rPr>
          <w:sz w:val="24"/>
          <w:szCs w:val="24"/>
        </w:rPr>
        <w:t>confidential and addressed to:</w:t>
      </w:r>
    </w:p>
    <w:p w14:paraId="240C85A0" w14:textId="77777777" w:rsidR="003902E4" w:rsidRPr="00471E67" w:rsidRDefault="003902E4" w:rsidP="00355D9C">
      <w:pPr>
        <w:ind w:left="720"/>
        <w:jc w:val="both"/>
        <w:rPr>
          <w:b/>
          <w:sz w:val="24"/>
          <w:szCs w:val="24"/>
        </w:rPr>
      </w:pPr>
      <w:r w:rsidRPr="00471E67">
        <w:rPr>
          <w:b/>
          <w:sz w:val="24"/>
          <w:szCs w:val="24"/>
        </w:rPr>
        <w:t xml:space="preserve">Michael </w:t>
      </w:r>
      <w:r w:rsidR="00DE5BA6">
        <w:rPr>
          <w:b/>
          <w:sz w:val="24"/>
          <w:szCs w:val="24"/>
        </w:rPr>
        <w:t>Cussen</w:t>
      </w:r>
    </w:p>
    <w:p w14:paraId="0F6F0952" w14:textId="2C5DAF85" w:rsidR="003902E4" w:rsidRPr="00471E67" w:rsidRDefault="003902E4" w:rsidP="00355D9C">
      <w:pPr>
        <w:spacing w:after="0"/>
        <w:ind w:left="720"/>
        <w:jc w:val="both"/>
        <w:rPr>
          <w:sz w:val="24"/>
          <w:szCs w:val="24"/>
        </w:rPr>
      </w:pPr>
      <w:r w:rsidRPr="00471E67">
        <w:rPr>
          <w:sz w:val="24"/>
          <w:szCs w:val="24"/>
        </w:rPr>
        <w:t>Procurement Officer</w:t>
      </w:r>
    </w:p>
    <w:p w14:paraId="31C53920" w14:textId="77777777" w:rsidR="003902E4" w:rsidRPr="00471E67" w:rsidRDefault="00EB3011" w:rsidP="00355D9C">
      <w:pPr>
        <w:spacing w:after="0"/>
        <w:ind w:left="720"/>
        <w:jc w:val="both"/>
        <w:rPr>
          <w:sz w:val="24"/>
          <w:szCs w:val="24"/>
        </w:rPr>
      </w:pPr>
      <w:r>
        <w:rPr>
          <w:sz w:val="24"/>
          <w:szCs w:val="24"/>
        </w:rPr>
        <w:t>Rásaíocht Con Éireann</w:t>
      </w:r>
    </w:p>
    <w:p w14:paraId="762D4C26" w14:textId="77777777" w:rsidR="003902E4" w:rsidRPr="00471E67" w:rsidRDefault="003902E4" w:rsidP="00355D9C">
      <w:pPr>
        <w:spacing w:after="0"/>
        <w:ind w:left="720"/>
        <w:jc w:val="both"/>
        <w:rPr>
          <w:sz w:val="24"/>
          <w:szCs w:val="24"/>
        </w:rPr>
      </w:pPr>
      <w:r w:rsidRPr="00471E67">
        <w:rPr>
          <w:sz w:val="24"/>
          <w:szCs w:val="24"/>
        </w:rPr>
        <w:t>Greenpark</w:t>
      </w:r>
      <w:r>
        <w:rPr>
          <w:sz w:val="24"/>
          <w:szCs w:val="24"/>
        </w:rPr>
        <w:t>,</w:t>
      </w:r>
      <w:r w:rsidRPr="00471E67">
        <w:rPr>
          <w:sz w:val="24"/>
          <w:szCs w:val="24"/>
        </w:rPr>
        <w:t xml:space="preserve"> Dock Road</w:t>
      </w:r>
      <w:r>
        <w:rPr>
          <w:sz w:val="24"/>
          <w:szCs w:val="24"/>
        </w:rPr>
        <w:t>,</w:t>
      </w:r>
    </w:p>
    <w:p w14:paraId="42CF519B" w14:textId="77777777" w:rsidR="003902E4" w:rsidRDefault="003902E4" w:rsidP="00355D9C">
      <w:pPr>
        <w:spacing w:after="0"/>
        <w:ind w:left="720"/>
        <w:jc w:val="both"/>
        <w:rPr>
          <w:sz w:val="24"/>
          <w:szCs w:val="24"/>
        </w:rPr>
      </w:pPr>
      <w:r w:rsidRPr="00471E67">
        <w:rPr>
          <w:sz w:val="24"/>
          <w:szCs w:val="24"/>
        </w:rPr>
        <w:t>Limerick</w:t>
      </w:r>
    </w:p>
    <w:p w14:paraId="267A6E44" w14:textId="77777777" w:rsidR="003902E4" w:rsidRDefault="003902E4" w:rsidP="00355D9C">
      <w:pPr>
        <w:ind w:left="720"/>
        <w:jc w:val="both"/>
        <w:rPr>
          <w:sz w:val="24"/>
          <w:szCs w:val="24"/>
        </w:rPr>
      </w:pPr>
    </w:p>
    <w:p w14:paraId="41E50111" w14:textId="77777777" w:rsidR="003902E4" w:rsidRDefault="00652502" w:rsidP="00355D9C">
      <w:pPr>
        <w:ind w:left="720"/>
        <w:jc w:val="both"/>
        <w:rPr>
          <w:b/>
          <w:sz w:val="32"/>
          <w:szCs w:val="32"/>
        </w:rPr>
      </w:pPr>
      <w:r w:rsidRPr="00652502">
        <w:rPr>
          <w:b/>
          <w:sz w:val="24"/>
          <w:szCs w:val="24"/>
        </w:rPr>
        <w:t>(2)</w:t>
      </w:r>
      <w:r>
        <w:rPr>
          <w:b/>
          <w:sz w:val="32"/>
          <w:szCs w:val="32"/>
        </w:rPr>
        <w:t xml:space="preserve"> </w:t>
      </w:r>
      <w:r w:rsidR="003902E4" w:rsidRPr="003902E4">
        <w:rPr>
          <w:b/>
          <w:sz w:val="32"/>
          <w:szCs w:val="32"/>
        </w:rPr>
        <w:t>Clarification Queries</w:t>
      </w:r>
    </w:p>
    <w:p w14:paraId="0966C544" w14:textId="2CDD82DF" w:rsidR="00E415C7" w:rsidRDefault="003902E4" w:rsidP="00355D9C">
      <w:pPr>
        <w:ind w:left="720"/>
        <w:jc w:val="both"/>
        <w:rPr>
          <w:sz w:val="24"/>
          <w:szCs w:val="24"/>
        </w:rPr>
      </w:pPr>
      <w:r w:rsidRPr="003902E4">
        <w:rPr>
          <w:sz w:val="24"/>
          <w:szCs w:val="24"/>
        </w:rPr>
        <w:t xml:space="preserve">Requests for clarification specific to the subject matter of this tender should be </w:t>
      </w:r>
      <w:r w:rsidR="00FB16AE">
        <w:rPr>
          <w:sz w:val="24"/>
          <w:szCs w:val="24"/>
        </w:rPr>
        <w:t xml:space="preserve"> submitted via the e tenders platform or alternatively </w:t>
      </w:r>
      <w:r w:rsidRPr="003902E4">
        <w:rPr>
          <w:sz w:val="24"/>
          <w:szCs w:val="24"/>
        </w:rPr>
        <w:t xml:space="preserve">addressed by email to </w:t>
      </w:r>
      <w:hyperlink r:id="rId12" w:history="1">
        <w:r w:rsidR="00587DE2" w:rsidRPr="007355F1">
          <w:rPr>
            <w:rStyle w:val="Hyperlink"/>
            <w:sz w:val="24"/>
            <w:szCs w:val="24"/>
          </w:rPr>
          <w:t>michael.cussen@grireland.ie</w:t>
        </w:r>
      </w:hyperlink>
      <w:r w:rsidRPr="003902E4">
        <w:rPr>
          <w:sz w:val="24"/>
          <w:szCs w:val="24"/>
        </w:rPr>
        <w:t>.</w:t>
      </w:r>
      <w:r>
        <w:rPr>
          <w:sz w:val="24"/>
          <w:szCs w:val="24"/>
        </w:rPr>
        <w:t xml:space="preserve"> </w:t>
      </w:r>
      <w:r w:rsidRPr="003902E4">
        <w:rPr>
          <w:sz w:val="24"/>
          <w:szCs w:val="24"/>
        </w:rPr>
        <w:t xml:space="preserve"> And titled </w:t>
      </w:r>
      <w:r w:rsidRPr="003902E4">
        <w:rPr>
          <w:bCs/>
          <w:sz w:val="24"/>
          <w:szCs w:val="24"/>
        </w:rPr>
        <w:t xml:space="preserve">“Query about </w:t>
      </w:r>
      <w:r w:rsidR="00420E60">
        <w:rPr>
          <w:bCs/>
          <w:sz w:val="24"/>
          <w:szCs w:val="24"/>
        </w:rPr>
        <w:t>Procurement of foster care centres</w:t>
      </w:r>
      <w:r w:rsidR="009E1C31">
        <w:rPr>
          <w:bCs/>
          <w:sz w:val="24"/>
          <w:szCs w:val="24"/>
        </w:rPr>
        <w:t>”</w:t>
      </w:r>
      <w:r w:rsidR="00420E60">
        <w:rPr>
          <w:bCs/>
          <w:sz w:val="24"/>
          <w:szCs w:val="24"/>
        </w:rPr>
        <w:t xml:space="preserve"> </w:t>
      </w:r>
      <w:r w:rsidRPr="0010517E">
        <w:rPr>
          <w:b/>
          <w:sz w:val="24"/>
          <w:szCs w:val="24"/>
        </w:rPr>
        <w:t xml:space="preserve">and must be received by </w:t>
      </w:r>
      <w:r w:rsidRPr="0010517E">
        <w:rPr>
          <w:b/>
          <w:bCs/>
          <w:sz w:val="24"/>
          <w:szCs w:val="24"/>
        </w:rPr>
        <w:t>12 noon on</w:t>
      </w:r>
      <w:r w:rsidR="00E415C7" w:rsidRPr="0010517E">
        <w:rPr>
          <w:b/>
          <w:bCs/>
          <w:sz w:val="24"/>
          <w:szCs w:val="24"/>
        </w:rPr>
        <w:t xml:space="preserve"> </w:t>
      </w:r>
      <w:r w:rsidR="00FB16AE">
        <w:rPr>
          <w:b/>
          <w:bCs/>
          <w:sz w:val="24"/>
          <w:szCs w:val="24"/>
        </w:rPr>
        <w:t>Friday,</w:t>
      </w:r>
      <w:r w:rsidR="00DF20A4">
        <w:rPr>
          <w:b/>
          <w:bCs/>
          <w:sz w:val="24"/>
          <w:szCs w:val="24"/>
        </w:rPr>
        <w:t>30th</w:t>
      </w:r>
      <w:r w:rsidR="00FB16AE">
        <w:rPr>
          <w:b/>
          <w:bCs/>
          <w:sz w:val="24"/>
          <w:szCs w:val="24"/>
        </w:rPr>
        <w:t xml:space="preserve"> of October 2026</w:t>
      </w:r>
      <w:r w:rsidRPr="003902E4">
        <w:rPr>
          <w:sz w:val="24"/>
          <w:szCs w:val="24"/>
        </w:rPr>
        <w:t xml:space="preserve"> </w:t>
      </w:r>
    </w:p>
    <w:p w14:paraId="46AA7E3F" w14:textId="77777777" w:rsidR="003902E4" w:rsidRPr="00EC7385" w:rsidRDefault="003902E4" w:rsidP="00355D9C">
      <w:pPr>
        <w:ind w:left="720"/>
        <w:jc w:val="both"/>
        <w:rPr>
          <w:b/>
          <w:sz w:val="24"/>
          <w:szCs w:val="24"/>
        </w:rPr>
      </w:pPr>
      <w:r w:rsidRPr="00EC7385">
        <w:rPr>
          <w:b/>
          <w:sz w:val="24"/>
          <w:szCs w:val="24"/>
        </w:rPr>
        <w:t xml:space="preserve">Please note that telephone enquiries will NOT be responded to. </w:t>
      </w:r>
    </w:p>
    <w:p w14:paraId="15BA07BD" w14:textId="77777777" w:rsidR="000F15BD" w:rsidRDefault="003902E4" w:rsidP="00E657E0">
      <w:pPr>
        <w:ind w:left="720"/>
        <w:jc w:val="both"/>
        <w:rPr>
          <w:sz w:val="24"/>
          <w:szCs w:val="24"/>
        </w:rPr>
      </w:pPr>
      <w:r w:rsidRPr="003902E4">
        <w:rPr>
          <w:sz w:val="24"/>
          <w:szCs w:val="24"/>
        </w:rPr>
        <w:t xml:space="preserve">A written response to all requests for clarification received </w:t>
      </w:r>
      <w:r w:rsidR="00EC7385">
        <w:rPr>
          <w:sz w:val="24"/>
          <w:szCs w:val="24"/>
        </w:rPr>
        <w:t>on or before the date specified</w:t>
      </w:r>
      <w:r w:rsidRPr="003902E4">
        <w:rPr>
          <w:sz w:val="24"/>
          <w:szCs w:val="24"/>
        </w:rPr>
        <w:t xml:space="preserve"> will be</w:t>
      </w:r>
      <w:r w:rsidR="00C06B6E">
        <w:rPr>
          <w:sz w:val="24"/>
          <w:szCs w:val="24"/>
        </w:rPr>
        <w:t xml:space="preserve"> answered and</w:t>
      </w:r>
      <w:r w:rsidRPr="003902E4">
        <w:rPr>
          <w:sz w:val="24"/>
          <w:szCs w:val="24"/>
        </w:rPr>
        <w:t xml:space="preserve"> published on the e-tenders website, without identifying </w:t>
      </w:r>
      <w:r w:rsidR="00C06B6E">
        <w:rPr>
          <w:sz w:val="24"/>
          <w:szCs w:val="24"/>
        </w:rPr>
        <w:t xml:space="preserve">the source of the query. </w:t>
      </w:r>
      <w:r w:rsidR="00503D12">
        <w:rPr>
          <w:sz w:val="24"/>
          <w:szCs w:val="24"/>
        </w:rPr>
        <w:t>RCÉ</w:t>
      </w:r>
      <w:r w:rsidR="00C06B6E">
        <w:rPr>
          <w:sz w:val="24"/>
          <w:szCs w:val="24"/>
        </w:rPr>
        <w:t xml:space="preserve"> </w:t>
      </w:r>
      <w:r w:rsidRPr="003902E4">
        <w:rPr>
          <w:sz w:val="24"/>
          <w:szCs w:val="24"/>
        </w:rPr>
        <w:t>may in its absolute discretion respond to requests for clarification received after the dea</w:t>
      </w:r>
      <w:r w:rsidR="00C06B6E">
        <w:rPr>
          <w:sz w:val="24"/>
          <w:szCs w:val="24"/>
        </w:rPr>
        <w:t xml:space="preserve">dline for clarification. </w:t>
      </w:r>
      <w:r w:rsidR="00503D12">
        <w:rPr>
          <w:sz w:val="24"/>
          <w:szCs w:val="24"/>
        </w:rPr>
        <w:t>RCÉ</w:t>
      </w:r>
      <w:r w:rsidRPr="003902E4">
        <w:rPr>
          <w:sz w:val="24"/>
          <w:szCs w:val="24"/>
        </w:rPr>
        <w:t xml:space="preserve"> reserves the right in its absolute discretion to keep confidential any exchanges with a tenderer where it con</w:t>
      </w:r>
      <w:r w:rsidR="00E657E0">
        <w:rPr>
          <w:sz w:val="24"/>
          <w:szCs w:val="24"/>
        </w:rPr>
        <w:t>siders it appropriate to do so.</w:t>
      </w:r>
    </w:p>
    <w:p w14:paraId="1CC790C4" w14:textId="77777777" w:rsidR="00206401" w:rsidRDefault="00206401" w:rsidP="00355D9C">
      <w:pPr>
        <w:jc w:val="both"/>
        <w:rPr>
          <w:b/>
          <w:sz w:val="32"/>
          <w:szCs w:val="32"/>
        </w:rPr>
      </w:pPr>
      <w:r w:rsidRPr="00206401">
        <w:rPr>
          <w:b/>
          <w:sz w:val="32"/>
          <w:szCs w:val="32"/>
        </w:rPr>
        <w:t>24.</w:t>
      </w:r>
      <w:r w:rsidRPr="00206401">
        <w:rPr>
          <w:b/>
          <w:sz w:val="32"/>
          <w:szCs w:val="32"/>
        </w:rPr>
        <w:tab/>
        <w:t>TENDER REFERENCE NUMBER</w:t>
      </w:r>
    </w:p>
    <w:p w14:paraId="2F095E09" w14:textId="77777777" w:rsidR="00112785" w:rsidRDefault="00206401" w:rsidP="000010A9">
      <w:pPr>
        <w:ind w:left="720" w:hanging="720"/>
        <w:jc w:val="both"/>
        <w:rPr>
          <w:sz w:val="24"/>
          <w:szCs w:val="24"/>
        </w:rPr>
      </w:pPr>
      <w:r>
        <w:rPr>
          <w:b/>
          <w:sz w:val="32"/>
          <w:szCs w:val="32"/>
        </w:rPr>
        <w:t>`</w:t>
      </w:r>
      <w:r>
        <w:rPr>
          <w:b/>
          <w:sz w:val="32"/>
          <w:szCs w:val="32"/>
        </w:rPr>
        <w:tab/>
      </w:r>
      <w:r>
        <w:rPr>
          <w:sz w:val="24"/>
          <w:szCs w:val="24"/>
        </w:rPr>
        <w:t xml:space="preserve">On all correspondence, and on the sealed envelope containing the Tender documentation, the following reference </w:t>
      </w:r>
      <w:r w:rsidRPr="00206401">
        <w:rPr>
          <w:b/>
          <w:sz w:val="24"/>
          <w:szCs w:val="24"/>
        </w:rPr>
        <w:t>MUST</w:t>
      </w:r>
      <w:r w:rsidR="000010A9">
        <w:rPr>
          <w:sz w:val="24"/>
          <w:szCs w:val="24"/>
        </w:rPr>
        <w:t xml:space="preserve"> be quoted:</w:t>
      </w:r>
    </w:p>
    <w:p w14:paraId="156946E7" w14:textId="75C17189" w:rsidR="00112785" w:rsidRPr="00F4250A" w:rsidRDefault="00EB3011" w:rsidP="00EB3011">
      <w:pPr>
        <w:spacing w:after="0"/>
        <w:ind w:left="720"/>
        <w:jc w:val="both"/>
        <w:rPr>
          <w:b/>
          <w:sz w:val="24"/>
          <w:szCs w:val="24"/>
        </w:rPr>
      </w:pPr>
      <w:r w:rsidRPr="00EB3011">
        <w:rPr>
          <w:b/>
          <w:sz w:val="24"/>
          <w:szCs w:val="24"/>
        </w:rPr>
        <w:t>Rásaíocht Con Éireann</w:t>
      </w:r>
      <w:r w:rsidR="006E6B2A">
        <w:rPr>
          <w:b/>
          <w:sz w:val="24"/>
          <w:szCs w:val="24"/>
        </w:rPr>
        <w:t xml:space="preserve"> </w:t>
      </w:r>
      <w:r w:rsidR="0010517E" w:rsidRPr="00EB3011">
        <w:rPr>
          <w:b/>
          <w:sz w:val="24"/>
          <w:szCs w:val="24"/>
        </w:rPr>
        <w:t>–</w:t>
      </w:r>
      <w:r w:rsidR="00334CA5" w:rsidRPr="00F4250A">
        <w:rPr>
          <w:b/>
          <w:sz w:val="24"/>
          <w:szCs w:val="24"/>
        </w:rPr>
        <w:t>G</w:t>
      </w:r>
      <w:r w:rsidR="00D978CB" w:rsidRPr="00F4250A">
        <w:rPr>
          <w:b/>
          <w:sz w:val="24"/>
          <w:szCs w:val="24"/>
        </w:rPr>
        <w:t>RI1</w:t>
      </w:r>
      <w:r w:rsidR="00565A6A">
        <w:rPr>
          <w:b/>
          <w:sz w:val="24"/>
          <w:szCs w:val="24"/>
        </w:rPr>
        <w:t>1</w:t>
      </w:r>
      <w:r w:rsidR="00FB16AE">
        <w:rPr>
          <w:b/>
          <w:sz w:val="24"/>
          <w:szCs w:val="24"/>
        </w:rPr>
        <w:t>45</w:t>
      </w:r>
      <w:r w:rsidR="00334CA5" w:rsidRPr="00F4250A">
        <w:rPr>
          <w:b/>
          <w:sz w:val="24"/>
          <w:szCs w:val="24"/>
        </w:rPr>
        <w:t>MC</w:t>
      </w:r>
    </w:p>
    <w:p w14:paraId="02D1D846" w14:textId="77777777" w:rsidR="00112785" w:rsidRPr="00F4250A" w:rsidRDefault="00112785" w:rsidP="00355D9C">
      <w:pPr>
        <w:jc w:val="both"/>
        <w:rPr>
          <w:b/>
          <w:sz w:val="24"/>
          <w:szCs w:val="24"/>
        </w:rPr>
      </w:pPr>
    </w:p>
    <w:p w14:paraId="4762AC6D" w14:textId="77777777" w:rsidR="00112785" w:rsidRPr="00F4250A" w:rsidRDefault="00112785" w:rsidP="00355D9C">
      <w:pPr>
        <w:jc w:val="both"/>
        <w:rPr>
          <w:b/>
          <w:sz w:val="32"/>
          <w:szCs w:val="32"/>
        </w:rPr>
      </w:pPr>
      <w:r w:rsidRPr="00F4250A">
        <w:rPr>
          <w:b/>
          <w:sz w:val="32"/>
          <w:szCs w:val="32"/>
        </w:rPr>
        <w:t>25.</w:t>
      </w:r>
      <w:r w:rsidRPr="00F4250A">
        <w:rPr>
          <w:b/>
          <w:sz w:val="32"/>
          <w:szCs w:val="32"/>
        </w:rPr>
        <w:tab/>
        <w:t>DATE AND TIME FOR RECEIPT OF TENDERS</w:t>
      </w:r>
    </w:p>
    <w:p w14:paraId="5BB53C18" w14:textId="77777777" w:rsidR="00FB16AE" w:rsidRPr="00577280" w:rsidRDefault="00FB16AE" w:rsidP="00FB16AE">
      <w:pPr>
        <w:spacing w:before="240" w:line="276" w:lineRule="auto"/>
        <w:ind w:left="720"/>
        <w:jc w:val="both"/>
        <w:rPr>
          <w:rFonts w:asciiTheme="minorHAnsi" w:hAnsiTheme="minorHAnsi" w:cstheme="minorHAnsi"/>
        </w:rPr>
      </w:pPr>
      <w:r w:rsidRPr="00577280">
        <w:rPr>
          <w:rFonts w:asciiTheme="minorHAnsi" w:hAnsiTheme="minorHAnsi" w:cstheme="minorHAnsi"/>
        </w:rPr>
        <w:t>Tenderers are requested to submit their proposal on line through the E-tenders web portal www.etenders.gov.ie using either the tender message service or submission post-box available for this tender. Failure to Do So will eliminate a Tenderer from the Competition</w:t>
      </w:r>
    </w:p>
    <w:p w14:paraId="52CF496C" w14:textId="77777777" w:rsidR="00FB16AE" w:rsidRPr="00577280" w:rsidRDefault="00FB16AE" w:rsidP="00FB16AE">
      <w:pPr>
        <w:spacing w:before="240" w:line="276" w:lineRule="auto"/>
        <w:ind w:left="720"/>
        <w:jc w:val="both"/>
        <w:rPr>
          <w:rFonts w:asciiTheme="minorHAnsi" w:hAnsiTheme="minorHAnsi" w:cstheme="minorHAnsi"/>
        </w:rPr>
      </w:pPr>
      <w:r w:rsidRPr="00577280">
        <w:rPr>
          <w:rFonts w:asciiTheme="minorHAnsi" w:hAnsiTheme="minorHAnsi" w:cstheme="minorHAnsi"/>
        </w:rPr>
        <w:t xml:space="preserve">Emailed or faxed tenders are not acceptable. Postage, courier and other charges on all documents must be prepaid. A receipt of acceptance by RCÉ of the tender documents shall be provided if requested. </w:t>
      </w:r>
    </w:p>
    <w:p w14:paraId="754092DE" w14:textId="63D22BD4" w:rsidR="00FB16AE" w:rsidRPr="00577280" w:rsidRDefault="00FB16AE" w:rsidP="00FB16AE">
      <w:pPr>
        <w:spacing w:before="240" w:line="276" w:lineRule="auto"/>
        <w:ind w:left="720"/>
        <w:jc w:val="both"/>
        <w:rPr>
          <w:rFonts w:asciiTheme="minorHAnsi" w:hAnsiTheme="minorHAnsi" w:cstheme="minorHAnsi"/>
          <w:u w:val="single"/>
        </w:rPr>
      </w:pPr>
      <w:r w:rsidRPr="00577280">
        <w:rPr>
          <w:rFonts w:asciiTheme="minorHAnsi" w:hAnsiTheme="minorHAnsi" w:cstheme="minorHAnsi"/>
          <w:b/>
          <w:bCs/>
        </w:rPr>
        <w:t xml:space="preserve">The Tender shall arrive no later than 1pm on </w:t>
      </w:r>
      <w:r>
        <w:rPr>
          <w:rFonts w:asciiTheme="minorHAnsi" w:hAnsiTheme="minorHAnsi" w:cstheme="minorHAnsi"/>
          <w:b/>
          <w:bCs/>
        </w:rPr>
        <w:t xml:space="preserve">Friday, </w:t>
      </w:r>
      <w:r w:rsidR="00DF20A4">
        <w:rPr>
          <w:rFonts w:asciiTheme="minorHAnsi" w:hAnsiTheme="minorHAnsi" w:cstheme="minorHAnsi"/>
          <w:b/>
          <w:bCs/>
        </w:rPr>
        <w:t>6</w:t>
      </w:r>
      <w:r w:rsidR="00DF20A4" w:rsidRPr="00DF20A4">
        <w:rPr>
          <w:rFonts w:asciiTheme="minorHAnsi" w:hAnsiTheme="minorHAnsi" w:cstheme="minorHAnsi"/>
          <w:b/>
          <w:bCs/>
          <w:vertAlign w:val="superscript"/>
        </w:rPr>
        <w:t>th</w:t>
      </w:r>
      <w:r w:rsidR="00DF20A4">
        <w:rPr>
          <w:rFonts w:asciiTheme="minorHAnsi" w:hAnsiTheme="minorHAnsi" w:cstheme="minorHAnsi"/>
          <w:b/>
          <w:bCs/>
        </w:rPr>
        <w:t xml:space="preserve"> November </w:t>
      </w:r>
      <w:r>
        <w:rPr>
          <w:rFonts w:asciiTheme="minorHAnsi" w:hAnsiTheme="minorHAnsi" w:cstheme="minorHAnsi"/>
          <w:b/>
          <w:bCs/>
        </w:rPr>
        <w:t xml:space="preserve"> 2026</w:t>
      </w:r>
      <w:r w:rsidRPr="00577280">
        <w:rPr>
          <w:rFonts w:asciiTheme="minorHAnsi" w:hAnsiTheme="minorHAnsi" w:cstheme="minorHAnsi"/>
          <w:b/>
          <w:bCs/>
        </w:rPr>
        <w:t>.</w:t>
      </w:r>
    </w:p>
    <w:p w14:paraId="0FB63252" w14:textId="77777777" w:rsidR="00FB16AE" w:rsidRDefault="00FB16AE" w:rsidP="002E291D">
      <w:pPr>
        <w:ind w:left="720"/>
        <w:jc w:val="both"/>
        <w:rPr>
          <w:sz w:val="24"/>
          <w:szCs w:val="24"/>
        </w:rPr>
      </w:pPr>
    </w:p>
    <w:p w14:paraId="48E2DEC4" w14:textId="51143807" w:rsidR="00112785" w:rsidRDefault="002E291D" w:rsidP="002E291D">
      <w:pPr>
        <w:ind w:left="720"/>
        <w:jc w:val="both"/>
        <w:rPr>
          <w:sz w:val="24"/>
          <w:szCs w:val="24"/>
        </w:rPr>
      </w:pPr>
      <w:r>
        <w:rPr>
          <w:sz w:val="24"/>
          <w:szCs w:val="24"/>
        </w:rPr>
        <w:t xml:space="preserve">Emailed or faxed tenders are not acceptable.  Postage, courier and other charges on all documents must be prepaid.   A receipt of acceptance by </w:t>
      </w:r>
      <w:r w:rsidR="00733463">
        <w:rPr>
          <w:sz w:val="24"/>
          <w:szCs w:val="24"/>
        </w:rPr>
        <w:t>RCÉ</w:t>
      </w:r>
      <w:r>
        <w:rPr>
          <w:sz w:val="24"/>
          <w:szCs w:val="24"/>
        </w:rPr>
        <w:t xml:space="preserve"> of the tender documents shall be provided if requested.</w:t>
      </w:r>
    </w:p>
    <w:p w14:paraId="4288D839" w14:textId="77777777" w:rsidR="00112785" w:rsidRPr="00112785" w:rsidRDefault="00112785" w:rsidP="00355D9C">
      <w:pPr>
        <w:jc w:val="both"/>
        <w:rPr>
          <w:b/>
          <w:sz w:val="32"/>
          <w:szCs w:val="32"/>
        </w:rPr>
      </w:pPr>
      <w:r w:rsidRPr="00112785">
        <w:rPr>
          <w:b/>
          <w:sz w:val="32"/>
          <w:szCs w:val="32"/>
        </w:rPr>
        <w:t>26.</w:t>
      </w:r>
      <w:r w:rsidRPr="00112785">
        <w:rPr>
          <w:b/>
          <w:sz w:val="32"/>
          <w:szCs w:val="32"/>
        </w:rPr>
        <w:tab/>
        <w:t>DURATION OF CONTRACT</w:t>
      </w:r>
    </w:p>
    <w:p w14:paraId="0D242777" w14:textId="16FF51FB" w:rsidR="000532E5" w:rsidRDefault="00FB16AE" w:rsidP="00355D9C">
      <w:pPr>
        <w:ind w:left="720"/>
        <w:jc w:val="both"/>
        <w:rPr>
          <w:sz w:val="24"/>
          <w:szCs w:val="24"/>
        </w:rPr>
      </w:pPr>
      <w:r w:rsidRPr="00FB16AE">
        <w:rPr>
          <w:sz w:val="24"/>
          <w:szCs w:val="24"/>
        </w:rPr>
        <w:t xml:space="preserve">The contract will be for an initial period of </w:t>
      </w:r>
      <w:r>
        <w:rPr>
          <w:sz w:val="24"/>
          <w:szCs w:val="24"/>
        </w:rPr>
        <w:t>Three</w:t>
      </w:r>
      <w:r w:rsidRPr="00FB16AE">
        <w:rPr>
          <w:sz w:val="24"/>
          <w:szCs w:val="24"/>
        </w:rPr>
        <w:t>(</w:t>
      </w:r>
      <w:r>
        <w:rPr>
          <w:sz w:val="24"/>
          <w:szCs w:val="24"/>
        </w:rPr>
        <w:t>3</w:t>
      </w:r>
      <w:r w:rsidRPr="00FB16AE">
        <w:rPr>
          <w:sz w:val="24"/>
          <w:szCs w:val="24"/>
        </w:rPr>
        <w:t>) years and then may thereafter at the discretion of RCÉ, be extend on an annual basis up to a maximum duration of Two  additional years.   The contract will be subject to annual performance reviews with the Commercial director and or his nominated appointee against the Award Criteria set out in paragraph 28.2 below, the Objects of the Tender set out in Section A and more specifically to be provided for in the contract.  The contract may be terminated by RCÉ on one Month’s notice as set out in paragraph 19 above.</w:t>
      </w:r>
    </w:p>
    <w:p w14:paraId="3F0AAC5D" w14:textId="77777777" w:rsidR="00507012" w:rsidRDefault="00507012" w:rsidP="00355D9C">
      <w:pPr>
        <w:jc w:val="both"/>
        <w:rPr>
          <w:sz w:val="24"/>
          <w:szCs w:val="24"/>
        </w:rPr>
      </w:pPr>
      <w:r w:rsidRPr="00507012">
        <w:rPr>
          <w:b/>
          <w:sz w:val="32"/>
          <w:szCs w:val="32"/>
        </w:rPr>
        <w:t>27.</w:t>
      </w:r>
      <w:r w:rsidRPr="00507012">
        <w:rPr>
          <w:b/>
          <w:sz w:val="32"/>
          <w:szCs w:val="32"/>
        </w:rPr>
        <w:tab/>
        <w:t>TENDERING PROCEDURE</w:t>
      </w:r>
    </w:p>
    <w:p w14:paraId="1783451A" w14:textId="77777777" w:rsidR="00507012" w:rsidRDefault="00507012" w:rsidP="00355D9C">
      <w:pPr>
        <w:ind w:left="720"/>
        <w:jc w:val="both"/>
        <w:rPr>
          <w:sz w:val="24"/>
          <w:szCs w:val="24"/>
        </w:rPr>
      </w:pPr>
      <w:r>
        <w:rPr>
          <w:sz w:val="24"/>
          <w:szCs w:val="24"/>
        </w:rPr>
        <w:t xml:space="preserve">The open procedure as specified in the European Union Public Procurement Directives is being used in this tender procedure.    All Tenders which have been delivered on time will be reviewed, marked and evaluated prior to a decision being made by </w:t>
      </w:r>
      <w:r w:rsidR="00733463">
        <w:rPr>
          <w:sz w:val="24"/>
          <w:szCs w:val="24"/>
        </w:rPr>
        <w:t>RCÉ</w:t>
      </w:r>
      <w:r>
        <w:rPr>
          <w:sz w:val="24"/>
          <w:szCs w:val="24"/>
        </w:rPr>
        <w:t>.</w:t>
      </w:r>
    </w:p>
    <w:p w14:paraId="21FEBDB4" w14:textId="77777777" w:rsidR="00507012" w:rsidRDefault="00507012" w:rsidP="00355D9C">
      <w:pPr>
        <w:ind w:left="720"/>
        <w:jc w:val="both"/>
        <w:rPr>
          <w:sz w:val="24"/>
          <w:szCs w:val="24"/>
        </w:rPr>
      </w:pPr>
    </w:p>
    <w:p w14:paraId="44C07244" w14:textId="77777777" w:rsidR="00507012" w:rsidRDefault="00507012" w:rsidP="00355D9C">
      <w:pPr>
        <w:jc w:val="both"/>
        <w:rPr>
          <w:sz w:val="24"/>
          <w:szCs w:val="24"/>
        </w:rPr>
      </w:pPr>
      <w:r w:rsidRPr="00507012">
        <w:rPr>
          <w:b/>
          <w:sz w:val="32"/>
          <w:szCs w:val="32"/>
        </w:rPr>
        <w:t>28.</w:t>
      </w:r>
      <w:r w:rsidRPr="00507012">
        <w:rPr>
          <w:b/>
          <w:sz w:val="32"/>
          <w:szCs w:val="32"/>
        </w:rPr>
        <w:tab/>
        <w:t>QUALIFICATION AND AWARD CRITERIA</w:t>
      </w:r>
    </w:p>
    <w:p w14:paraId="25EC664F" w14:textId="77777777" w:rsidR="00507012" w:rsidRDefault="00507012" w:rsidP="00355D9C">
      <w:pPr>
        <w:jc w:val="both"/>
        <w:rPr>
          <w:sz w:val="24"/>
          <w:szCs w:val="24"/>
        </w:rPr>
      </w:pPr>
      <w:r>
        <w:rPr>
          <w:sz w:val="24"/>
          <w:szCs w:val="24"/>
        </w:rPr>
        <w:tab/>
      </w:r>
      <w:r w:rsidRPr="00507012">
        <w:rPr>
          <w:b/>
          <w:sz w:val="24"/>
          <w:szCs w:val="24"/>
        </w:rPr>
        <w:t>28.1</w:t>
      </w:r>
      <w:r w:rsidRPr="00507012">
        <w:rPr>
          <w:b/>
          <w:sz w:val="24"/>
          <w:szCs w:val="24"/>
        </w:rPr>
        <w:tab/>
        <w:t>Qualification Criteria</w:t>
      </w:r>
    </w:p>
    <w:p w14:paraId="00F915CA" w14:textId="71D67CE7" w:rsidR="00507012" w:rsidRDefault="00507012" w:rsidP="00AF04B4">
      <w:pPr>
        <w:ind w:left="720"/>
        <w:jc w:val="both"/>
        <w:rPr>
          <w:sz w:val="24"/>
          <w:szCs w:val="24"/>
        </w:rPr>
      </w:pPr>
      <w:r>
        <w:rPr>
          <w:sz w:val="24"/>
          <w:szCs w:val="24"/>
        </w:rPr>
        <w:t xml:space="preserve">“Qualification” means that a Tender can be considered for evaluation by </w:t>
      </w:r>
      <w:r w:rsidR="00733463">
        <w:rPr>
          <w:sz w:val="24"/>
          <w:szCs w:val="24"/>
        </w:rPr>
        <w:t>RCÉ</w:t>
      </w:r>
      <w:r>
        <w:rPr>
          <w:sz w:val="24"/>
          <w:szCs w:val="24"/>
        </w:rPr>
        <w:t xml:space="preserve"> because of compliance with the basic requirements of this Invitation to Tender that is-</w:t>
      </w:r>
    </w:p>
    <w:p w14:paraId="6EC593DD" w14:textId="4CCDAD1C" w:rsidR="00507012" w:rsidRDefault="00AF04B4" w:rsidP="00507012">
      <w:pPr>
        <w:numPr>
          <w:ilvl w:val="0"/>
          <w:numId w:val="9"/>
        </w:numPr>
        <w:jc w:val="left"/>
        <w:rPr>
          <w:sz w:val="24"/>
          <w:szCs w:val="24"/>
        </w:rPr>
      </w:pPr>
      <w:r w:rsidRPr="006F32A4">
        <w:rPr>
          <w:sz w:val="24"/>
          <w:szCs w:val="24"/>
        </w:rPr>
        <w:t>That the</w:t>
      </w:r>
      <w:r w:rsidR="00507012" w:rsidRPr="006F32A4">
        <w:rPr>
          <w:sz w:val="24"/>
          <w:szCs w:val="24"/>
        </w:rPr>
        <w:t xml:space="preserve"> services proposed match the scope specified in Section A;</w:t>
      </w:r>
    </w:p>
    <w:p w14:paraId="2CC668F1" w14:textId="77777777" w:rsidR="006F32A4" w:rsidRPr="006F32A4" w:rsidRDefault="006F32A4" w:rsidP="006F32A4">
      <w:pPr>
        <w:numPr>
          <w:ilvl w:val="0"/>
          <w:numId w:val="9"/>
        </w:numPr>
        <w:jc w:val="left"/>
        <w:rPr>
          <w:sz w:val="24"/>
          <w:szCs w:val="24"/>
        </w:rPr>
      </w:pPr>
      <w:r w:rsidRPr="006F32A4">
        <w:rPr>
          <w:sz w:val="24"/>
          <w:szCs w:val="24"/>
        </w:rPr>
        <w:t>The completeness of the tender proposal documentation as stated in Section A paragraph 3, and is accompanied by specified documents, other requirements and certifications; and</w:t>
      </w:r>
    </w:p>
    <w:p w14:paraId="52B4BAE5" w14:textId="49ED6128" w:rsidR="00507012" w:rsidRDefault="00507012" w:rsidP="00507012">
      <w:pPr>
        <w:numPr>
          <w:ilvl w:val="0"/>
          <w:numId w:val="9"/>
        </w:numPr>
        <w:jc w:val="left"/>
        <w:rPr>
          <w:sz w:val="24"/>
          <w:szCs w:val="24"/>
        </w:rPr>
      </w:pPr>
      <w:r>
        <w:rPr>
          <w:sz w:val="24"/>
          <w:szCs w:val="24"/>
        </w:rPr>
        <w:t xml:space="preserve">Intending Tenderers should note that Tenders which are not received on time (see paragraph 25) will be returned to tenderers and will </w:t>
      </w:r>
      <w:r w:rsidR="00AF04B4">
        <w:rPr>
          <w:sz w:val="24"/>
          <w:szCs w:val="24"/>
        </w:rPr>
        <w:t>not be</w:t>
      </w:r>
      <w:r>
        <w:rPr>
          <w:sz w:val="24"/>
          <w:szCs w:val="24"/>
        </w:rPr>
        <w:t xml:space="preserve"> considered.</w:t>
      </w:r>
    </w:p>
    <w:p w14:paraId="32B51A77" w14:textId="68C52663" w:rsidR="00AF04B4" w:rsidRDefault="00AF04B4" w:rsidP="00AF04B4">
      <w:pPr>
        <w:ind w:left="2160"/>
        <w:jc w:val="left"/>
        <w:rPr>
          <w:sz w:val="24"/>
          <w:szCs w:val="24"/>
        </w:rPr>
      </w:pPr>
    </w:p>
    <w:p w14:paraId="6E5E9807" w14:textId="77777777" w:rsidR="00AF04B4" w:rsidRDefault="00AF04B4" w:rsidP="00AF04B4">
      <w:pPr>
        <w:ind w:left="2160"/>
        <w:jc w:val="left"/>
        <w:rPr>
          <w:sz w:val="24"/>
          <w:szCs w:val="24"/>
        </w:rPr>
      </w:pPr>
    </w:p>
    <w:p w14:paraId="72C52A64" w14:textId="77777777" w:rsidR="00420E60" w:rsidRDefault="00420E60" w:rsidP="00355D9C">
      <w:pPr>
        <w:ind w:firstLine="720"/>
        <w:jc w:val="left"/>
        <w:rPr>
          <w:b/>
          <w:sz w:val="24"/>
          <w:szCs w:val="24"/>
        </w:rPr>
      </w:pPr>
    </w:p>
    <w:p w14:paraId="1ED6399D" w14:textId="77777777" w:rsidR="00F4250A" w:rsidRDefault="00F4250A" w:rsidP="00355D9C">
      <w:pPr>
        <w:ind w:firstLine="720"/>
        <w:jc w:val="left"/>
        <w:rPr>
          <w:b/>
          <w:sz w:val="24"/>
          <w:szCs w:val="24"/>
        </w:rPr>
      </w:pPr>
    </w:p>
    <w:p w14:paraId="7A72B8C2" w14:textId="77777777" w:rsidR="00355D9C" w:rsidRPr="00355D9C" w:rsidRDefault="00355D9C" w:rsidP="00355D9C">
      <w:pPr>
        <w:ind w:firstLine="720"/>
        <w:jc w:val="left"/>
        <w:rPr>
          <w:sz w:val="24"/>
          <w:szCs w:val="24"/>
        </w:rPr>
      </w:pPr>
      <w:r w:rsidRPr="00355D9C">
        <w:rPr>
          <w:b/>
          <w:sz w:val="24"/>
          <w:szCs w:val="24"/>
        </w:rPr>
        <w:t>28.2</w:t>
      </w:r>
      <w:r w:rsidRPr="00355D9C">
        <w:rPr>
          <w:b/>
          <w:sz w:val="24"/>
          <w:szCs w:val="24"/>
        </w:rPr>
        <w:tab/>
        <w:t>Award Criteria</w:t>
      </w:r>
    </w:p>
    <w:p w14:paraId="1E26D4F4" w14:textId="77777777" w:rsidR="00355D9C" w:rsidRPr="00355D9C" w:rsidRDefault="00355D9C" w:rsidP="00355D9C">
      <w:pPr>
        <w:ind w:left="720"/>
        <w:jc w:val="both"/>
        <w:rPr>
          <w:sz w:val="24"/>
          <w:szCs w:val="24"/>
        </w:rPr>
      </w:pPr>
      <w:r w:rsidRPr="00355D9C">
        <w:rPr>
          <w:sz w:val="24"/>
          <w:szCs w:val="24"/>
        </w:rPr>
        <w:t>28.2.1</w:t>
      </w:r>
      <w:r w:rsidRPr="00355D9C">
        <w:rPr>
          <w:sz w:val="24"/>
          <w:szCs w:val="24"/>
        </w:rPr>
        <w:tab/>
        <w:t>Tenders which comply with the Qualification Criteria specified in paragraph 28.1 above will then be evaluated substantively against the Award Criteria in paragraph 28.2.2 below.</w:t>
      </w:r>
    </w:p>
    <w:p w14:paraId="24658750" w14:textId="77777777" w:rsidR="00DC0BB7" w:rsidRDefault="00DC0BB7" w:rsidP="00355D9C">
      <w:pPr>
        <w:ind w:left="720"/>
        <w:jc w:val="both"/>
        <w:rPr>
          <w:sz w:val="24"/>
          <w:szCs w:val="24"/>
        </w:rPr>
      </w:pPr>
    </w:p>
    <w:p w14:paraId="52C44C76" w14:textId="62784251" w:rsidR="00355D9C" w:rsidRPr="00355D9C" w:rsidRDefault="00355D9C" w:rsidP="00355D9C">
      <w:pPr>
        <w:ind w:left="720"/>
        <w:jc w:val="both"/>
        <w:rPr>
          <w:sz w:val="24"/>
          <w:szCs w:val="24"/>
        </w:rPr>
      </w:pPr>
      <w:r w:rsidRPr="00355D9C">
        <w:rPr>
          <w:sz w:val="24"/>
          <w:szCs w:val="24"/>
        </w:rPr>
        <w:t>28.2.2</w:t>
      </w:r>
      <w:r w:rsidRPr="00355D9C">
        <w:rPr>
          <w:sz w:val="24"/>
          <w:szCs w:val="24"/>
        </w:rPr>
        <w:tab/>
        <w:t xml:space="preserve">In order to enable the </w:t>
      </w:r>
      <w:r w:rsidR="00733463">
        <w:rPr>
          <w:sz w:val="24"/>
          <w:szCs w:val="24"/>
        </w:rPr>
        <w:t>RCÉ</w:t>
      </w:r>
      <w:r w:rsidRPr="00355D9C">
        <w:rPr>
          <w:sz w:val="24"/>
          <w:szCs w:val="24"/>
        </w:rPr>
        <w:t xml:space="preserve"> to determine which (if any) of the Tenders submitted is most economically advantageous to </w:t>
      </w:r>
      <w:r w:rsidR="00733463">
        <w:rPr>
          <w:sz w:val="24"/>
          <w:szCs w:val="24"/>
        </w:rPr>
        <w:t>RCÉ</w:t>
      </w:r>
      <w:r w:rsidRPr="00355D9C">
        <w:rPr>
          <w:sz w:val="24"/>
          <w:szCs w:val="24"/>
        </w:rPr>
        <w:t xml:space="preserve">, </w:t>
      </w:r>
      <w:r w:rsidR="00733463">
        <w:rPr>
          <w:sz w:val="24"/>
          <w:szCs w:val="24"/>
        </w:rPr>
        <w:t>RCÉ</w:t>
      </w:r>
      <w:r w:rsidRPr="00355D9C">
        <w:rPr>
          <w:sz w:val="24"/>
          <w:szCs w:val="24"/>
        </w:rPr>
        <w:t xml:space="preserve"> requires the Tender to be submitted </w:t>
      </w:r>
      <w:r w:rsidR="00DC0BB7" w:rsidRPr="00355D9C">
        <w:rPr>
          <w:sz w:val="24"/>
          <w:szCs w:val="24"/>
        </w:rPr>
        <w:lastRenderedPageBreak/>
        <w:t>based on</w:t>
      </w:r>
      <w:r w:rsidRPr="00355D9C">
        <w:rPr>
          <w:sz w:val="24"/>
          <w:szCs w:val="24"/>
        </w:rPr>
        <w:t xml:space="preserve"> the following criteria (which are weighted in accordance with their relative significance to the proposed contract as indicated after each criterion):</w:t>
      </w:r>
    </w:p>
    <w:p w14:paraId="142CF07E" w14:textId="77777777" w:rsidR="00453F64" w:rsidRDefault="00453F64" w:rsidP="00850BE2">
      <w:pPr>
        <w:spacing w:after="0"/>
        <w:jc w:val="both"/>
        <w:rPr>
          <w:rFonts w:ascii="Arial" w:eastAsia="Times New Roman" w:hAnsi="Arial" w:cs="Arial"/>
          <w:b/>
          <w:sz w:val="20"/>
          <w:szCs w:val="20"/>
          <w:lang w:val="en-GB"/>
        </w:rPr>
      </w:pPr>
    </w:p>
    <w:p w14:paraId="1B12DE94" w14:textId="77777777" w:rsidR="00453F64" w:rsidRDefault="00453F64" w:rsidP="006F32A4">
      <w:pPr>
        <w:spacing w:after="0"/>
        <w:jc w:val="center"/>
        <w:rPr>
          <w:rFonts w:ascii="Arial" w:eastAsia="Times New Roman" w:hAnsi="Arial" w:cs="Arial"/>
          <w:b/>
          <w:sz w:val="20"/>
          <w:szCs w:val="20"/>
          <w:lang w:val="en-GB"/>
        </w:rPr>
      </w:pPr>
    </w:p>
    <w:p w14:paraId="3DF18E36" w14:textId="77777777" w:rsidR="00453F64" w:rsidRDefault="00453F64" w:rsidP="006F32A4">
      <w:pPr>
        <w:spacing w:after="0"/>
        <w:jc w:val="center"/>
        <w:rPr>
          <w:rFonts w:ascii="Arial" w:eastAsia="Times New Roman" w:hAnsi="Arial" w:cs="Arial"/>
          <w:b/>
          <w:sz w:val="20"/>
          <w:szCs w:val="20"/>
          <w:lang w:val="en-GB"/>
        </w:rPr>
      </w:pPr>
    </w:p>
    <w:p w14:paraId="1B855017" w14:textId="77777777" w:rsidR="006F32A4" w:rsidRPr="006F32A4" w:rsidRDefault="006F32A4" w:rsidP="006F32A4">
      <w:pPr>
        <w:spacing w:after="0"/>
        <w:jc w:val="center"/>
        <w:rPr>
          <w:rFonts w:ascii="Arial" w:eastAsia="Times New Roman" w:hAnsi="Arial" w:cs="Arial"/>
          <w:b/>
          <w:sz w:val="20"/>
          <w:szCs w:val="20"/>
          <w:lang w:val="en-GB"/>
        </w:rPr>
      </w:pPr>
      <w:r w:rsidRPr="006F32A4">
        <w:rPr>
          <w:rFonts w:ascii="Arial" w:eastAsia="Times New Roman" w:hAnsi="Arial" w:cs="Arial"/>
          <w:b/>
          <w:sz w:val="20"/>
          <w:szCs w:val="20"/>
          <w:lang w:val="en-GB"/>
        </w:rPr>
        <w:t>AWARD CRITERIA</w:t>
      </w:r>
    </w:p>
    <w:p w14:paraId="645E3FF2" w14:textId="77777777" w:rsidR="006F32A4" w:rsidRPr="006F32A4" w:rsidRDefault="006F32A4" w:rsidP="004E4C9B">
      <w:pPr>
        <w:spacing w:after="0"/>
        <w:jc w:val="left"/>
        <w:rPr>
          <w:rFonts w:ascii="Arial" w:eastAsia="Times New Roman" w:hAnsi="Arial" w:cs="Arial"/>
          <w:b/>
          <w:color w:val="FF0000"/>
          <w:sz w:val="20"/>
          <w:szCs w:val="20"/>
          <w:lang w:val="en-GB"/>
        </w:rPr>
      </w:pPr>
    </w:p>
    <w:p w14:paraId="0EC80C98" w14:textId="77777777" w:rsidR="006F32A4" w:rsidRPr="006F32A4" w:rsidRDefault="006F32A4" w:rsidP="006F32A4">
      <w:pPr>
        <w:spacing w:after="0"/>
        <w:jc w:val="both"/>
        <w:rPr>
          <w:rFonts w:ascii="Arial" w:eastAsia="Times New Roman" w:hAnsi="Arial" w:cs="Arial"/>
          <w:b/>
          <w:sz w:val="20"/>
          <w:szCs w:val="20"/>
          <w:lang w:val="en-GB"/>
        </w:rPr>
      </w:pPr>
    </w:p>
    <w:tbl>
      <w:tblPr>
        <w:tblW w:w="9120" w:type="dxa"/>
        <w:tblInd w:w="-10" w:type="dxa"/>
        <w:tblLook w:val="04A0" w:firstRow="1" w:lastRow="0" w:firstColumn="1" w:lastColumn="0" w:noHBand="0" w:noVBand="1"/>
      </w:tblPr>
      <w:tblGrid>
        <w:gridCol w:w="960"/>
        <w:gridCol w:w="3440"/>
        <w:gridCol w:w="4720"/>
      </w:tblGrid>
      <w:tr w:rsidR="00850BE2" w:rsidRPr="00850BE2" w14:paraId="35E2D4E4" w14:textId="77777777" w:rsidTr="00850BE2">
        <w:trPr>
          <w:trHeight w:val="780"/>
        </w:trPr>
        <w:tc>
          <w:tcPr>
            <w:tcW w:w="96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9F2FE22"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tcBorders>
              <w:top w:val="single" w:sz="8" w:space="0" w:color="auto"/>
              <w:left w:val="nil"/>
              <w:bottom w:val="single" w:sz="8" w:space="0" w:color="auto"/>
              <w:right w:val="single" w:sz="8" w:space="0" w:color="auto"/>
            </w:tcBorders>
            <w:shd w:val="clear" w:color="000000" w:fill="BFBFBF"/>
            <w:vAlign w:val="center"/>
            <w:hideMark/>
          </w:tcPr>
          <w:p w14:paraId="6A0C2E39" w14:textId="77777777" w:rsidR="00850BE2" w:rsidRPr="00850BE2" w:rsidRDefault="00850BE2" w:rsidP="00850BE2">
            <w:pPr>
              <w:spacing w:after="0"/>
              <w:jc w:val="left"/>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US" w:eastAsia="en-IE"/>
              </w:rPr>
              <w:t>Qualification Criteria</w:t>
            </w:r>
          </w:p>
        </w:tc>
        <w:tc>
          <w:tcPr>
            <w:tcW w:w="4720" w:type="dxa"/>
            <w:tcBorders>
              <w:top w:val="single" w:sz="8" w:space="0" w:color="auto"/>
              <w:left w:val="nil"/>
              <w:bottom w:val="single" w:sz="8" w:space="0" w:color="auto"/>
              <w:right w:val="single" w:sz="8" w:space="0" w:color="auto"/>
            </w:tcBorders>
            <w:shd w:val="clear" w:color="000000" w:fill="BFBFBF"/>
            <w:vAlign w:val="center"/>
            <w:hideMark/>
          </w:tcPr>
          <w:p w14:paraId="705632AC" w14:textId="77777777" w:rsidR="00850BE2" w:rsidRPr="00850BE2" w:rsidRDefault="00850BE2" w:rsidP="00850BE2">
            <w:pPr>
              <w:spacing w:after="0"/>
              <w:jc w:val="center"/>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GB" w:eastAsia="en-IE"/>
              </w:rPr>
              <w:t>% Weighting</w:t>
            </w:r>
          </w:p>
        </w:tc>
      </w:tr>
      <w:tr w:rsidR="00850BE2" w:rsidRPr="00850BE2" w14:paraId="4059807D"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5A0DF197"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1</w:t>
            </w:r>
          </w:p>
        </w:tc>
        <w:tc>
          <w:tcPr>
            <w:tcW w:w="3440" w:type="dxa"/>
            <w:tcBorders>
              <w:top w:val="nil"/>
              <w:left w:val="nil"/>
              <w:bottom w:val="single" w:sz="8" w:space="0" w:color="auto"/>
              <w:right w:val="single" w:sz="8" w:space="0" w:color="auto"/>
            </w:tcBorders>
            <w:vAlign w:val="center"/>
            <w:hideMark/>
          </w:tcPr>
          <w:p w14:paraId="63FA01A0"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Tenders Submitted before deadline</w:t>
            </w:r>
          </w:p>
        </w:tc>
        <w:tc>
          <w:tcPr>
            <w:tcW w:w="4720" w:type="dxa"/>
            <w:tcBorders>
              <w:top w:val="nil"/>
              <w:left w:val="nil"/>
              <w:bottom w:val="single" w:sz="8" w:space="0" w:color="auto"/>
              <w:right w:val="single" w:sz="8" w:space="0" w:color="auto"/>
            </w:tcBorders>
            <w:vAlign w:val="center"/>
            <w:hideMark/>
          </w:tcPr>
          <w:p w14:paraId="091D33D1"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7B679C1D"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44A311A7"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2</w:t>
            </w:r>
          </w:p>
        </w:tc>
        <w:tc>
          <w:tcPr>
            <w:tcW w:w="3440" w:type="dxa"/>
            <w:tcBorders>
              <w:top w:val="nil"/>
              <w:left w:val="nil"/>
              <w:bottom w:val="single" w:sz="8" w:space="0" w:color="auto"/>
              <w:right w:val="single" w:sz="8" w:space="0" w:color="auto"/>
            </w:tcBorders>
            <w:vAlign w:val="center"/>
            <w:hideMark/>
          </w:tcPr>
          <w:p w14:paraId="3EE91021"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Tax Clearance</w:t>
            </w:r>
          </w:p>
        </w:tc>
        <w:tc>
          <w:tcPr>
            <w:tcW w:w="4720" w:type="dxa"/>
            <w:tcBorders>
              <w:top w:val="nil"/>
              <w:left w:val="nil"/>
              <w:bottom w:val="single" w:sz="8" w:space="0" w:color="auto"/>
              <w:right w:val="single" w:sz="8" w:space="0" w:color="auto"/>
            </w:tcBorders>
            <w:vAlign w:val="center"/>
            <w:hideMark/>
          </w:tcPr>
          <w:p w14:paraId="0E1CA160"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0A35A93E"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50DD063C"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3</w:t>
            </w:r>
          </w:p>
        </w:tc>
        <w:tc>
          <w:tcPr>
            <w:tcW w:w="3440" w:type="dxa"/>
            <w:tcBorders>
              <w:top w:val="nil"/>
              <w:left w:val="nil"/>
              <w:bottom w:val="single" w:sz="8" w:space="0" w:color="auto"/>
              <w:right w:val="single" w:sz="8" w:space="0" w:color="auto"/>
            </w:tcBorders>
            <w:vAlign w:val="center"/>
            <w:hideMark/>
          </w:tcPr>
          <w:p w14:paraId="4A4515D2"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Insurance</w:t>
            </w:r>
          </w:p>
        </w:tc>
        <w:tc>
          <w:tcPr>
            <w:tcW w:w="4720" w:type="dxa"/>
            <w:tcBorders>
              <w:top w:val="nil"/>
              <w:left w:val="nil"/>
              <w:bottom w:val="single" w:sz="8" w:space="0" w:color="auto"/>
              <w:right w:val="single" w:sz="8" w:space="0" w:color="auto"/>
            </w:tcBorders>
            <w:vAlign w:val="center"/>
            <w:hideMark/>
          </w:tcPr>
          <w:p w14:paraId="5762F3F4"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2C5626AD"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47AA5B95"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4</w:t>
            </w:r>
          </w:p>
        </w:tc>
        <w:tc>
          <w:tcPr>
            <w:tcW w:w="3440" w:type="dxa"/>
            <w:tcBorders>
              <w:top w:val="nil"/>
              <w:left w:val="nil"/>
              <w:bottom w:val="single" w:sz="8" w:space="0" w:color="auto"/>
              <w:right w:val="single" w:sz="8" w:space="0" w:color="auto"/>
            </w:tcBorders>
            <w:vAlign w:val="center"/>
            <w:hideMark/>
          </w:tcPr>
          <w:p w14:paraId="6D883579"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Completion of Section D</w:t>
            </w:r>
          </w:p>
        </w:tc>
        <w:tc>
          <w:tcPr>
            <w:tcW w:w="4720" w:type="dxa"/>
            <w:tcBorders>
              <w:top w:val="nil"/>
              <w:left w:val="nil"/>
              <w:bottom w:val="single" w:sz="8" w:space="0" w:color="auto"/>
              <w:right w:val="single" w:sz="8" w:space="0" w:color="auto"/>
            </w:tcBorders>
            <w:vAlign w:val="center"/>
            <w:hideMark/>
          </w:tcPr>
          <w:p w14:paraId="1D7854B3"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55A9298B"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001697EA"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5</w:t>
            </w:r>
          </w:p>
        </w:tc>
        <w:tc>
          <w:tcPr>
            <w:tcW w:w="3440" w:type="dxa"/>
            <w:tcBorders>
              <w:top w:val="nil"/>
              <w:left w:val="nil"/>
              <w:bottom w:val="single" w:sz="8" w:space="0" w:color="auto"/>
              <w:right w:val="single" w:sz="8" w:space="0" w:color="auto"/>
            </w:tcBorders>
            <w:vAlign w:val="center"/>
            <w:hideMark/>
          </w:tcPr>
          <w:p w14:paraId="7DCE900B"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Submission of requested Documentation</w:t>
            </w:r>
          </w:p>
        </w:tc>
        <w:tc>
          <w:tcPr>
            <w:tcW w:w="4720" w:type="dxa"/>
            <w:tcBorders>
              <w:top w:val="nil"/>
              <w:left w:val="nil"/>
              <w:bottom w:val="single" w:sz="8" w:space="0" w:color="auto"/>
              <w:right w:val="single" w:sz="8" w:space="0" w:color="auto"/>
            </w:tcBorders>
            <w:vAlign w:val="center"/>
            <w:hideMark/>
          </w:tcPr>
          <w:p w14:paraId="7879045C"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3E35D7A3" w14:textId="77777777" w:rsidTr="00850BE2">
        <w:trPr>
          <w:trHeight w:val="450"/>
        </w:trPr>
        <w:tc>
          <w:tcPr>
            <w:tcW w:w="96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5AB9788"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vMerge w:val="restart"/>
            <w:tcBorders>
              <w:top w:val="nil"/>
              <w:left w:val="single" w:sz="8" w:space="0" w:color="auto"/>
              <w:bottom w:val="nil"/>
              <w:right w:val="single" w:sz="8" w:space="0" w:color="auto"/>
            </w:tcBorders>
            <w:shd w:val="clear" w:color="000000" w:fill="BFBFBF"/>
            <w:vAlign w:val="center"/>
            <w:hideMark/>
          </w:tcPr>
          <w:p w14:paraId="32E114AC" w14:textId="77777777" w:rsidR="00850BE2" w:rsidRPr="00850BE2" w:rsidRDefault="00850BE2" w:rsidP="00850BE2">
            <w:pPr>
              <w:spacing w:after="0"/>
              <w:jc w:val="both"/>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US" w:eastAsia="en-IE"/>
              </w:rPr>
              <w:t>Award Criteria</w:t>
            </w:r>
          </w:p>
        </w:tc>
        <w:tc>
          <w:tcPr>
            <w:tcW w:w="4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7FE2E345" w14:textId="77777777" w:rsidR="00850BE2" w:rsidRPr="00850BE2" w:rsidRDefault="00850BE2" w:rsidP="00850BE2">
            <w:pPr>
              <w:spacing w:after="0"/>
              <w:jc w:val="center"/>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GB" w:eastAsia="en-IE"/>
              </w:rPr>
              <w:t>% Weighting</w:t>
            </w:r>
          </w:p>
        </w:tc>
      </w:tr>
      <w:tr w:rsidR="00850BE2" w:rsidRPr="00850BE2" w14:paraId="2FE8A13B" w14:textId="77777777" w:rsidTr="00850BE2">
        <w:trPr>
          <w:trHeight w:val="315"/>
        </w:trPr>
        <w:tc>
          <w:tcPr>
            <w:tcW w:w="960" w:type="dxa"/>
            <w:vMerge/>
            <w:tcBorders>
              <w:top w:val="nil"/>
              <w:left w:val="single" w:sz="8" w:space="0" w:color="auto"/>
              <w:bottom w:val="single" w:sz="8" w:space="0" w:color="000000"/>
              <w:right w:val="single" w:sz="8" w:space="0" w:color="auto"/>
            </w:tcBorders>
            <w:vAlign w:val="center"/>
            <w:hideMark/>
          </w:tcPr>
          <w:p w14:paraId="329E4E93" w14:textId="77777777" w:rsidR="00850BE2" w:rsidRPr="00850BE2" w:rsidRDefault="00850BE2" w:rsidP="00850BE2">
            <w:pPr>
              <w:spacing w:after="0"/>
              <w:jc w:val="left"/>
              <w:rPr>
                <w:rFonts w:eastAsia="Times New Roman" w:cs="Calibri"/>
                <w:color w:val="000000"/>
                <w:lang w:eastAsia="en-IE"/>
              </w:rPr>
            </w:pPr>
          </w:p>
        </w:tc>
        <w:tc>
          <w:tcPr>
            <w:tcW w:w="3440" w:type="dxa"/>
            <w:vMerge/>
            <w:tcBorders>
              <w:top w:val="nil"/>
              <w:left w:val="single" w:sz="8" w:space="0" w:color="auto"/>
              <w:bottom w:val="nil"/>
              <w:right w:val="single" w:sz="8" w:space="0" w:color="auto"/>
            </w:tcBorders>
            <w:vAlign w:val="center"/>
            <w:hideMark/>
          </w:tcPr>
          <w:p w14:paraId="7E392661" w14:textId="77777777" w:rsidR="00850BE2" w:rsidRPr="00850BE2" w:rsidRDefault="00850BE2" w:rsidP="00850BE2">
            <w:pPr>
              <w:spacing w:after="0"/>
              <w:jc w:val="left"/>
              <w:rPr>
                <w:rFonts w:ascii="Arial" w:eastAsia="Times New Roman" w:hAnsi="Arial" w:cs="Arial"/>
                <w:b/>
                <w:bCs/>
                <w:color w:val="000000"/>
                <w:sz w:val="20"/>
                <w:szCs w:val="20"/>
                <w:lang w:eastAsia="en-IE"/>
              </w:rPr>
            </w:pPr>
          </w:p>
        </w:tc>
        <w:tc>
          <w:tcPr>
            <w:tcW w:w="4720" w:type="dxa"/>
            <w:vMerge/>
            <w:tcBorders>
              <w:top w:val="nil"/>
              <w:left w:val="single" w:sz="8" w:space="0" w:color="auto"/>
              <w:bottom w:val="single" w:sz="8" w:space="0" w:color="000000"/>
              <w:right w:val="single" w:sz="8" w:space="0" w:color="auto"/>
            </w:tcBorders>
            <w:vAlign w:val="center"/>
            <w:hideMark/>
          </w:tcPr>
          <w:p w14:paraId="7182544A" w14:textId="77777777" w:rsidR="00850BE2" w:rsidRPr="00850BE2" w:rsidRDefault="00850BE2" w:rsidP="00850BE2">
            <w:pPr>
              <w:spacing w:after="0"/>
              <w:jc w:val="left"/>
              <w:rPr>
                <w:rFonts w:ascii="Arial" w:eastAsia="Times New Roman" w:hAnsi="Arial" w:cs="Arial"/>
                <w:b/>
                <w:bCs/>
                <w:color w:val="000000"/>
                <w:sz w:val="20"/>
                <w:szCs w:val="20"/>
                <w:lang w:eastAsia="en-IE"/>
              </w:rPr>
            </w:pPr>
          </w:p>
        </w:tc>
      </w:tr>
      <w:tr w:rsidR="00850BE2" w:rsidRPr="00850BE2" w14:paraId="7432121E" w14:textId="77777777" w:rsidTr="00850BE2">
        <w:trPr>
          <w:trHeight w:val="300"/>
        </w:trPr>
        <w:tc>
          <w:tcPr>
            <w:tcW w:w="960" w:type="dxa"/>
            <w:vMerge w:val="restart"/>
            <w:tcBorders>
              <w:top w:val="nil"/>
              <w:left w:val="single" w:sz="8" w:space="0" w:color="auto"/>
              <w:bottom w:val="single" w:sz="8" w:space="0" w:color="000000"/>
              <w:right w:val="nil"/>
            </w:tcBorders>
            <w:vAlign w:val="center"/>
            <w:hideMark/>
          </w:tcPr>
          <w:p w14:paraId="0A7E2223"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val="en-GB" w:eastAsia="en-IE"/>
              </w:rPr>
              <w:t>A</w:t>
            </w:r>
          </w:p>
        </w:tc>
        <w:tc>
          <w:tcPr>
            <w:tcW w:w="3440" w:type="dxa"/>
            <w:vMerge w:val="restart"/>
            <w:tcBorders>
              <w:top w:val="single" w:sz="8" w:space="0" w:color="auto"/>
              <w:left w:val="single" w:sz="8" w:space="0" w:color="auto"/>
              <w:bottom w:val="single" w:sz="8" w:space="0" w:color="000000"/>
              <w:right w:val="single" w:sz="8" w:space="0" w:color="auto"/>
            </w:tcBorders>
            <w:vAlign w:val="center"/>
            <w:hideMark/>
          </w:tcPr>
          <w:p w14:paraId="23F05A0E" w14:textId="0A9E960C" w:rsidR="00850BE2" w:rsidRPr="00850BE2" w:rsidRDefault="00420E60" w:rsidP="00850BE2">
            <w:pPr>
              <w:spacing w:after="0"/>
              <w:jc w:val="both"/>
              <w:rPr>
                <w:rFonts w:eastAsia="Times New Roman" w:cs="Calibri"/>
                <w:color w:val="000000"/>
                <w:sz w:val="24"/>
                <w:szCs w:val="24"/>
                <w:lang w:eastAsia="en-IE"/>
              </w:rPr>
            </w:pPr>
            <w:r w:rsidRPr="00420E60">
              <w:rPr>
                <w:rFonts w:eastAsia="Times New Roman" w:cs="Calibri"/>
                <w:color w:val="000000"/>
                <w:sz w:val="24"/>
                <w:szCs w:val="24"/>
                <w:lang w:eastAsia="en-IE"/>
              </w:rPr>
              <w:t>Suitability of location / site</w:t>
            </w:r>
          </w:p>
        </w:tc>
        <w:tc>
          <w:tcPr>
            <w:tcW w:w="4720" w:type="dxa"/>
            <w:vMerge w:val="restart"/>
            <w:tcBorders>
              <w:top w:val="nil"/>
              <w:left w:val="nil"/>
              <w:bottom w:val="single" w:sz="8" w:space="0" w:color="000000"/>
              <w:right w:val="single" w:sz="8" w:space="0" w:color="auto"/>
            </w:tcBorders>
            <w:vAlign w:val="center"/>
            <w:hideMark/>
          </w:tcPr>
          <w:p w14:paraId="56BB8D8C" w14:textId="6E612BD2" w:rsidR="00850BE2" w:rsidRPr="00850BE2" w:rsidRDefault="00420E60" w:rsidP="00850BE2">
            <w:pPr>
              <w:spacing w:after="0"/>
              <w:jc w:val="center"/>
              <w:rPr>
                <w:rFonts w:eastAsia="Times New Roman" w:cs="Calibri"/>
                <w:color w:val="000000"/>
                <w:lang w:eastAsia="en-IE"/>
              </w:rPr>
            </w:pPr>
            <w:r>
              <w:rPr>
                <w:rFonts w:eastAsia="Times New Roman" w:cs="Calibri"/>
                <w:color w:val="000000"/>
                <w:lang w:val="en-US" w:eastAsia="en-IE"/>
              </w:rPr>
              <w:t>1</w:t>
            </w:r>
            <w:r w:rsidR="00850BE2" w:rsidRPr="00850BE2">
              <w:rPr>
                <w:rFonts w:eastAsia="Times New Roman" w:cs="Calibri"/>
                <w:color w:val="000000"/>
                <w:lang w:val="en-US" w:eastAsia="en-IE"/>
              </w:rPr>
              <w:t>0%</w:t>
            </w:r>
          </w:p>
        </w:tc>
      </w:tr>
      <w:tr w:rsidR="00850BE2" w:rsidRPr="00850BE2" w14:paraId="6DEC8F7E" w14:textId="77777777" w:rsidTr="00850BE2">
        <w:trPr>
          <w:trHeight w:val="315"/>
        </w:trPr>
        <w:tc>
          <w:tcPr>
            <w:tcW w:w="960" w:type="dxa"/>
            <w:vMerge/>
            <w:tcBorders>
              <w:top w:val="nil"/>
              <w:left w:val="single" w:sz="8" w:space="0" w:color="auto"/>
              <w:bottom w:val="single" w:sz="8" w:space="0" w:color="000000"/>
              <w:right w:val="nil"/>
            </w:tcBorders>
            <w:vAlign w:val="center"/>
            <w:hideMark/>
          </w:tcPr>
          <w:p w14:paraId="3FEDF612" w14:textId="77777777" w:rsidR="00850BE2" w:rsidRPr="00850BE2" w:rsidRDefault="00850BE2" w:rsidP="00850BE2">
            <w:pPr>
              <w:spacing w:after="0"/>
              <w:jc w:val="left"/>
              <w:rPr>
                <w:rFonts w:eastAsia="Times New Roman" w:cs="Calibri"/>
                <w:color w:val="000000"/>
                <w:lang w:eastAsia="en-IE"/>
              </w:rPr>
            </w:pPr>
          </w:p>
        </w:tc>
        <w:tc>
          <w:tcPr>
            <w:tcW w:w="3440" w:type="dxa"/>
            <w:vMerge/>
            <w:tcBorders>
              <w:top w:val="single" w:sz="8" w:space="0" w:color="auto"/>
              <w:left w:val="single" w:sz="8" w:space="0" w:color="auto"/>
              <w:bottom w:val="single" w:sz="8" w:space="0" w:color="000000"/>
              <w:right w:val="single" w:sz="8" w:space="0" w:color="auto"/>
            </w:tcBorders>
            <w:vAlign w:val="center"/>
            <w:hideMark/>
          </w:tcPr>
          <w:p w14:paraId="2705DD0B" w14:textId="77777777" w:rsidR="00850BE2" w:rsidRPr="00850BE2" w:rsidRDefault="00850BE2" w:rsidP="00850BE2">
            <w:pPr>
              <w:spacing w:after="0"/>
              <w:jc w:val="left"/>
              <w:rPr>
                <w:rFonts w:eastAsia="Times New Roman" w:cs="Calibri"/>
                <w:color w:val="000000"/>
                <w:sz w:val="24"/>
                <w:szCs w:val="24"/>
                <w:lang w:eastAsia="en-IE"/>
              </w:rPr>
            </w:pPr>
          </w:p>
        </w:tc>
        <w:tc>
          <w:tcPr>
            <w:tcW w:w="4720" w:type="dxa"/>
            <w:vMerge/>
            <w:tcBorders>
              <w:top w:val="nil"/>
              <w:left w:val="nil"/>
              <w:bottom w:val="single" w:sz="8" w:space="0" w:color="000000"/>
              <w:right w:val="single" w:sz="8" w:space="0" w:color="auto"/>
            </w:tcBorders>
            <w:vAlign w:val="center"/>
            <w:hideMark/>
          </w:tcPr>
          <w:p w14:paraId="26FDB3EF" w14:textId="77777777" w:rsidR="00850BE2" w:rsidRPr="00850BE2" w:rsidRDefault="00850BE2" w:rsidP="00850BE2">
            <w:pPr>
              <w:spacing w:after="0"/>
              <w:jc w:val="left"/>
              <w:rPr>
                <w:rFonts w:eastAsia="Times New Roman" w:cs="Calibri"/>
                <w:color w:val="000000"/>
                <w:lang w:eastAsia="en-IE"/>
              </w:rPr>
            </w:pPr>
          </w:p>
        </w:tc>
      </w:tr>
      <w:tr w:rsidR="00850BE2" w:rsidRPr="00850BE2" w14:paraId="2259F402" w14:textId="77777777" w:rsidTr="00850BE2">
        <w:trPr>
          <w:trHeight w:val="645"/>
        </w:trPr>
        <w:tc>
          <w:tcPr>
            <w:tcW w:w="960" w:type="dxa"/>
            <w:tcBorders>
              <w:top w:val="nil"/>
              <w:left w:val="single" w:sz="8" w:space="0" w:color="auto"/>
              <w:bottom w:val="single" w:sz="8" w:space="0" w:color="auto"/>
              <w:right w:val="nil"/>
            </w:tcBorders>
            <w:vAlign w:val="center"/>
            <w:hideMark/>
          </w:tcPr>
          <w:p w14:paraId="2749D367"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val="en-GB" w:eastAsia="en-IE"/>
              </w:rPr>
              <w:t>B</w:t>
            </w:r>
          </w:p>
        </w:tc>
        <w:tc>
          <w:tcPr>
            <w:tcW w:w="3440" w:type="dxa"/>
            <w:tcBorders>
              <w:top w:val="nil"/>
              <w:left w:val="single" w:sz="8" w:space="0" w:color="auto"/>
              <w:bottom w:val="single" w:sz="8" w:space="0" w:color="auto"/>
              <w:right w:val="single" w:sz="8" w:space="0" w:color="auto"/>
            </w:tcBorders>
            <w:noWrap/>
            <w:vAlign w:val="center"/>
            <w:hideMark/>
          </w:tcPr>
          <w:p w14:paraId="563FEF5B" w14:textId="145AAFBD" w:rsidR="00850BE2" w:rsidRPr="00850BE2" w:rsidRDefault="00420E60" w:rsidP="00850BE2">
            <w:pPr>
              <w:spacing w:after="0"/>
              <w:jc w:val="both"/>
              <w:rPr>
                <w:rFonts w:eastAsia="Times New Roman" w:cs="Calibri"/>
                <w:color w:val="000000"/>
                <w:sz w:val="24"/>
                <w:szCs w:val="24"/>
                <w:lang w:eastAsia="en-IE"/>
              </w:rPr>
            </w:pPr>
            <w:r w:rsidRPr="00420E60">
              <w:rPr>
                <w:rFonts w:eastAsia="Times New Roman" w:cs="Calibri"/>
                <w:color w:val="000000"/>
                <w:sz w:val="24"/>
                <w:szCs w:val="24"/>
                <w:lang w:eastAsia="en-IE"/>
              </w:rPr>
              <w:t>Standard of facilities</w:t>
            </w:r>
          </w:p>
        </w:tc>
        <w:tc>
          <w:tcPr>
            <w:tcW w:w="4720" w:type="dxa"/>
            <w:tcBorders>
              <w:top w:val="nil"/>
              <w:left w:val="nil"/>
              <w:bottom w:val="single" w:sz="8" w:space="0" w:color="auto"/>
              <w:right w:val="single" w:sz="8" w:space="0" w:color="auto"/>
            </w:tcBorders>
            <w:vAlign w:val="center"/>
            <w:hideMark/>
          </w:tcPr>
          <w:p w14:paraId="6DCE6733" w14:textId="4E6EABF4" w:rsidR="00850BE2" w:rsidRPr="00850BE2" w:rsidRDefault="00420E60" w:rsidP="00850BE2">
            <w:pPr>
              <w:spacing w:after="0"/>
              <w:jc w:val="center"/>
              <w:rPr>
                <w:rFonts w:eastAsia="Times New Roman" w:cs="Calibri"/>
                <w:color w:val="000000"/>
                <w:lang w:eastAsia="en-IE"/>
              </w:rPr>
            </w:pPr>
            <w:r>
              <w:rPr>
                <w:rFonts w:eastAsia="Times New Roman" w:cs="Calibri"/>
                <w:color w:val="000000"/>
                <w:lang w:val="en-US" w:eastAsia="en-IE"/>
              </w:rPr>
              <w:t>25</w:t>
            </w:r>
            <w:r w:rsidR="00850BE2" w:rsidRPr="00850BE2">
              <w:rPr>
                <w:rFonts w:eastAsia="Times New Roman" w:cs="Calibri"/>
                <w:color w:val="000000"/>
                <w:lang w:val="en-US" w:eastAsia="en-IE"/>
              </w:rPr>
              <w:t>%</w:t>
            </w:r>
          </w:p>
        </w:tc>
      </w:tr>
      <w:tr w:rsidR="00850BE2" w:rsidRPr="00850BE2" w14:paraId="33E46D0B" w14:textId="77777777" w:rsidTr="00237DA0">
        <w:trPr>
          <w:trHeight w:val="645"/>
        </w:trPr>
        <w:tc>
          <w:tcPr>
            <w:tcW w:w="960" w:type="dxa"/>
            <w:tcBorders>
              <w:top w:val="nil"/>
              <w:left w:val="single" w:sz="8" w:space="0" w:color="auto"/>
              <w:bottom w:val="single" w:sz="8" w:space="0" w:color="auto"/>
              <w:right w:val="nil"/>
            </w:tcBorders>
            <w:vAlign w:val="center"/>
            <w:hideMark/>
          </w:tcPr>
          <w:p w14:paraId="6FF2BA87"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eastAsia="en-IE"/>
              </w:rPr>
              <w:t>C</w:t>
            </w:r>
          </w:p>
        </w:tc>
        <w:tc>
          <w:tcPr>
            <w:tcW w:w="3440" w:type="dxa"/>
            <w:tcBorders>
              <w:top w:val="nil"/>
              <w:left w:val="single" w:sz="8" w:space="0" w:color="auto"/>
              <w:bottom w:val="single" w:sz="4" w:space="0" w:color="auto"/>
              <w:right w:val="single" w:sz="8" w:space="0" w:color="auto"/>
            </w:tcBorders>
            <w:noWrap/>
            <w:vAlign w:val="center"/>
            <w:hideMark/>
          </w:tcPr>
          <w:p w14:paraId="4DEACA06" w14:textId="077345D7" w:rsidR="00850BE2" w:rsidRPr="00850BE2" w:rsidRDefault="00420E60" w:rsidP="00850BE2">
            <w:pPr>
              <w:spacing w:after="0"/>
              <w:jc w:val="both"/>
              <w:rPr>
                <w:rFonts w:eastAsia="Times New Roman" w:cs="Calibri"/>
                <w:color w:val="000000"/>
                <w:sz w:val="24"/>
                <w:szCs w:val="24"/>
                <w:lang w:eastAsia="en-IE"/>
              </w:rPr>
            </w:pPr>
            <w:r w:rsidRPr="00420E60">
              <w:rPr>
                <w:rFonts w:eastAsia="Times New Roman" w:cs="Calibri"/>
                <w:color w:val="000000"/>
                <w:sz w:val="24"/>
                <w:szCs w:val="24"/>
                <w:lang w:eastAsia="en-IE"/>
              </w:rPr>
              <w:t>Methodology proposed to deliver a greyhound fostering and service</w:t>
            </w:r>
          </w:p>
        </w:tc>
        <w:tc>
          <w:tcPr>
            <w:tcW w:w="4720" w:type="dxa"/>
            <w:tcBorders>
              <w:top w:val="nil"/>
              <w:left w:val="nil"/>
              <w:bottom w:val="single" w:sz="8" w:space="0" w:color="auto"/>
              <w:right w:val="single" w:sz="8" w:space="0" w:color="auto"/>
            </w:tcBorders>
            <w:vAlign w:val="center"/>
            <w:hideMark/>
          </w:tcPr>
          <w:p w14:paraId="4355211F" w14:textId="77777777" w:rsidR="00850BE2" w:rsidRPr="00850BE2" w:rsidRDefault="00850BE2" w:rsidP="00850BE2">
            <w:pPr>
              <w:spacing w:after="0"/>
              <w:jc w:val="center"/>
              <w:rPr>
                <w:rFonts w:eastAsia="Times New Roman" w:cs="Calibri"/>
                <w:color w:val="000000"/>
                <w:lang w:eastAsia="en-IE"/>
              </w:rPr>
            </w:pPr>
            <w:r w:rsidRPr="00850BE2">
              <w:rPr>
                <w:rFonts w:eastAsia="Times New Roman" w:cs="Calibri"/>
                <w:color w:val="000000"/>
                <w:lang w:eastAsia="en-IE"/>
              </w:rPr>
              <w:t>20%</w:t>
            </w:r>
          </w:p>
        </w:tc>
      </w:tr>
      <w:tr w:rsidR="00420E60" w:rsidRPr="00850BE2" w14:paraId="54AD9177" w14:textId="77777777" w:rsidTr="00237DA0">
        <w:trPr>
          <w:trHeight w:val="330"/>
        </w:trPr>
        <w:tc>
          <w:tcPr>
            <w:tcW w:w="960" w:type="dxa"/>
            <w:tcBorders>
              <w:top w:val="nil"/>
              <w:left w:val="single" w:sz="8" w:space="0" w:color="auto"/>
              <w:bottom w:val="single" w:sz="8" w:space="0" w:color="auto"/>
              <w:right w:val="single" w:sz="4" w:space="0" w:color="auto"/>
            </w:tcBorders>
            <w:vAlign w:val="center"/>
          </w:tcPr>
          <w:p w14:paraId="2D2452BE" w14:textId="300CE690" w:rsidR="00420E60" w:rsidRPr="00850BE2" w:rsidRDefault="00237DA0" w:rsidP="00850BE2">
            <w:pPr>
              <w:spacing w:after="0"/>
              <w:jc w:val="both"/>
              <w:rPr>
                <w:rFonts w:eastAsia="Times New Roman" w:cs="Calibri"/>
                <w:color w:val="000000"/>
                <w:lang w:val="en-GB" w:eastAsia="en-IE"/>
              </w:rPr>
            </w:pPr>
            <w:r>
              <w:rPr>
                <w:rFonts w:eastAsia="Times New Roman" w:cs="Calibri"/>
                <w:color w:val="000000"/>
                <w:lang w:val="en-GB" w:eastAsia="en-IE"/>
              </w:rPr>
              <w:t>D</w:t>
            </w:r>
          </w:p>
        </w:tc>
        <w:tc>
          <w:tcPr>
            <w:tcW w:w="3440" w:type="dxa"/>
            <w:tcBorders>
              <w:top w:val="single" w:sz="4" w:space="0" w:color="auto"/>
              <w:left w:val="single" w:sz="4" w:space="0" w:color="auto"/>
              <w:bottom w:val="single" w:sz="4" w:space="0" w:color="auto"/>
              <w:right w:val="single" w:sz="4" w:space="0" w:color="auto"/>
            </w:tcBorders>
            <w:noWrap/>
            <w:vAlign w:val="bottom"/>
          </w:tcPr>
          <w:p w14:paraId="658711D9" w14:textId="5F803819" w:rsidR="00420E60" w:rsidRPr="00420E60" w:rsidRDefault="00237DA0" w:rsidP="00850BE2">
            <w:pPr>
              <w:spacing w:after="0"/>
              <w:jc w:val="left"/>
              <w:rPr>
                <w:rFonts w:eastAsia="Times New Roman" w:cs="Calibri"/>
                <w:color w:val="000000"/>
                <w:sz w:val="24"/>
                <w:szCs w:val="24"/>
                <w:lang w:eastAsia="en-IE"/>
              </w:rPr>
            </w:pPr>
            <w:r w:rsidRPr="00237DA0">
              <w:rPr>
                <w:rFonts w:eastAsia="Times New Roman" w:cs="Calibri"/>
                <w:color w:val="000000"/>
                <w:sz w:val="24"/>
                <w:szCs w:val="24"/>
                <w:lang w:eastAsia="en-IE"/>
              </w:rPr>
              <w:t xml:space="preserve">Methodology proposed for socialising of greyhounds     </w:t>
            </w:r>
          </w:p>
        </w:tc>
        <w:tc>
          <w:tcPr>
            <w:tcW w:w="4720" w:type="dxa"/>
            <w:tcBorders>
              <w:top w:val="nil"/>
              <w:left w:val="single" w:sz="4" w:space="0" w:color="auto"/>
              <w:bottom w:val="single" w:sz="8" w:space="0" w:color="auto"/>
              <w:right w:val="single" w:sz="8" w:space="0" w:color="auto"/>
            </w:tcBorders>
            <w:vAlign w:val="center"/>
          </w:tcPr>
          <w:p w14:paraId="09C48EF9" w14:textId="56214481" w:rsidR="00420E60" w:rsidRDefault="00237DA0" w:rsidP="00850BE2">
            <w:pPr>
              <w:spacing w:after="0"/>
              <w:jc w:val="center"/>
              <w:rPr>
                <w:rFonts w:eastAsia="Times New Roman" w:cs="Calibri"/>
                <w:color w:val="000000"/>
                <w:lang w:val="en-US" w:eastAsia="en-IE"/>
              </w:rPr>
            </w:pPr>
            <w:r>
              <w:rPr>
                <w:rFonts w:eastAsia="Times New Roman" w:cs="Calibri"/>
                <w:color w:val="000000"/>
                <w:lang w:eastAsia="en-IE"/>
              </w:rPr>
              <w:t>1</w:t>
            </w:r>
            <w:r w:rsidRPr="00850BE2">
              <w:rPr>
                <w:rFonts w:eastAsia="Times New Roman" w:cs="Calibri"/>
                <w:color w:val="000000"/>
                <w:lang w:eastAsia="en-IE"/>
              </w:rPr>
              <w:t>0%</w:t>
            </w:r>
          </w:p>
        </w:tc>
      </w:tr>
      <w:tr w:rsidR="00420E60" w:rsidRPr="00850BE2" w14:paraId="774C8021" w14:textId="77777777" w:rsidTr="00237DA0">
        <w:trPr>
          <w:trHeight w:val="330"/>
        </w:trPr>
        <w:tc>
          <w:tcPr>
            <w:tcW w:w="960" w:type="dxa"/>
            <w:tcBorders>
              <w:top w:val="nil"/>
              <w:left w:val="single" w:sz="8" w:space="0" w:color="auto"/>
              <w:bottom w:val="single" w:sz="8" w:space="0" w:color="auto"/>
              <w:right w:val="single" w:sz="4" w:space="0" w:color="auto"/>
            </w:tcBorders>
            <w:vAlign w:val="center"/>
          </w:tcPr>
          <w:p w14:paraId="1A824248" w14:textId="79F5FA6D" w:rsidR="00420E60" w:rsidRPr="00850BE2" w:rsidRDefault="00237DA0" w:rsidP="00850BE2">
            <w:pPr>
              <w:spacing w:after="0"/>
              <w:jc w:val="both"/>
              <w:rPr>
                <w:rFonts w:eastAsia="Times New Roman" w:cs="Calibri"/>
                <w:color w:val="000000"/>
                <w:lang w:val="en-GB" w:eastAsia="en-IE"/>
              </w:rPr>
            </w:pPr>
            <w:r>
              <w:rPr>
                <w:rFonts w:eastAsia="Times New Roman" w:cs="Calibri"/>
                <w:color w:val="000000"/>
                <w:lang w:val="en-GB" w:eastAsia="en-IE"/>
              </w:rPr>
              <w:t>E</w:t>
            </w:r>
          </w:p>
        </w:tc>
        <w:tc>
          <w:tcPr>
            <w:tcW w:w="3440" w:type="dxa"/>
            <w:tcBorders>
              <w:top w:val="single" w:sz="4" w:space="0" w:color="auto"/>
              <w:left w:val="single" w:sz="4" w:space="0" w:color="auto"/>
              <w:bottom w:val="single" w:sz="4" w:space="0" w:color="auto"/>
              <w:right w:val="single" w:sz="4" w:space="0" w:color="auto"/>
            </w:tcBorders>
            <w:noWrap/>
            <w:vAlign w:val="bottom"/>
          </w:tcPr>
          <w:p w14:paraId="1235758A" w14:textId="642B2A1A" w:rsidR="00420E60" w:rsidRPr="00420E60" w:rsidRDefault="00237DA0" w:rsidP="00850BE2">
            <w:pPr>
              <w:spacing w:after="0"/>
              <w:jc w:val="left"/>
              <w:rPr>
                <w:rFonts w:eastAsia="Times New Roman" w:cs="Calibri"/>
                <w:color w:val="000000"/>
                <w:sz w:val="24"/>
                <w:szCs w:val="24"/>
                <w:lang w:eastAsia="en-IE"/>
              </w:rPr>
            </w:pPr>
            <w:r w:rsidRPr="00237DA0">
              <w:rPr>
                <w:rFonts w:eastAsia="Times New Roman" w:cs="Calibri"/>
                <w:color w:val="000000"/>
                <w:sz w:val="24"/>
                <w:szCs w:val="24"/>
                <w:lang w:eastAsia="en-IE"/>
              </w:rPr>
              <w:t>Facility management and general management arrangements</w:t>
            </w:r>
          </w:p>
        </w:tc>
        <w:tc>
          <w:tcPr>
            <w:tcW w:w="4720" w:type="dxa"/>
            <w:tcBorders>
              <w:top w:val="nil"/>
              <w:left w:val="single" w:sz="4" w:space="0" w:color="auto"/>
              <w:bottom w:val="single" w:sz="8" w:space="0" w:color="auto"/>
              <w:right w:val="single" w:sz="8" w:space="0" w:color="auto"/>
            </w:tcBorders>
            <w:vAlign w:val="center"/>
          </w:tcPr>
          <w:p w14:paraId="27EAD725" w14:textId="4849EDB6" w:rsidR="00420E60" w:rsidRDefault="00237DA0" w:rsidP="00850BE2">
            <w:pPr>
              <w:spacing w:after="0"/>
              <w:jc w:val="center"/>
              <w:rPr>
                <w:rFonts w:eastAsia="Times New Roman" w:cs="Calibri"/>
                <w:color w:val="000000"/>
                <w:lang w:val="en-US" w:eastAsia="en-IE"/>
              </w:rPr>
            </w:pPr>
            <w:r>
              <w:rPr>
                <w:rFonts w:eastAsia="Times New Roman" w:cs="Calibri"/>
                <w:color w:val="000000"/>
                <w:lang w:eastAsia="en-IE"/>
              </w:rPr>
              <w:t>1</w:t>
            </w:r>
            <w:r w:rsidRPr="00850BE2">
              <w:rPr>
                <w:rFonts w:eastAsia="Times New Roman" w:cs="Calibri"/>
                <w:color w:val="000000"/>
                <w:lang w:eastAsia="en-IE"/>
              </w:rPr>
              <w:t>0%</w:t>
            </w:r>
          </w:p>
        </w:tc>
      </w:tr>
      <w:tr w:rsidR="00850BE2" w:rsidRPr="00850BE2" w14:paraId="37C2FCC2" w14:textId="77777777" w:rsidTr="00237DA0">
        <w:trPr>
          <w:trHeight w:val="330"/>
        </w:trPr>
        <w:tc>
          <w:tcPr>
            <w:tcW w:w="960" w:type="dxa"/>
            <w:tcBorders>
              <w:top w:val="nil"/>
              <w:left w:val="single" w:sz="8" w:space="0" w:color="auto"/>
              <w:bottom w:val="single" w:sz="8" w:space="0" w:color="auto"/>
              <w:right w:val="single" w:sz="4" w:space="0" w:color="auto"/>
            </w:tcBorders>
            <w:vAlign w:val="center"/>
            <w:hideMark/>
          </w:tcPr>
          <w:p w14:paraId="5D37FD1C" w14:textId="40D0CBD0" w:rsidR="00850BE2" w:rsidRPr="00850BE2" w:rsidRDefault="00237DA0" w:rsidP="00850BE2">
            <w:pPr>
              <w:spacing w:after="0"/>
              <w:jc w:val="both"/>
              <w:rPr>
                <w:rFonts w:eastAsia="Times New Roman" w:cs="Calibri"/>
                <w:color w:val="000000"/>
                <w:lang w:eastAsia="en-IE"/>
              </w:rPr>
            </w:pPr>
            <w:r>
              <w:rPr>
                <w:rFonts w:eastAsia="Times New Roman" w:cs="Calibri"/>
                <w:color w:val="000000"/>
                <w:lang w:val="en-GB" w:eastAsia="en-IE"/>
              </w:rPr>
              <w:t>F</w:t>
            </w:r>
          </w:p>
        </w:tc>
        <w:tc>
          <w:tcPr>
            <w:tcW w:w="3440" w:type="dxa"/>
            <w:tcBorders>
              <w:top w:val="single" w:sz="4" w:space="0" w:color="auto"/>
              <w:left w:val="single" w:sz="4" w:space="0" w:color="auto"/>
              <w:bottom w:val="single" w:sz="4" w:space="0" w:color="auto"/>
              <w:right w:val="single" w:sz="4" w:space="0" w:color="auto"/>
            </w:tcBorders>
            <w:noWrap/>
            <w:vAlign w:val="bottom"/>
            <w:hideMark/>
          </w:tcPr>
          <w:p w14:paraId="47F60B44" w14:textId="08B90496" w:rsidR="00850BE2" w:rsidRPr="00237DA0" w:rsidRDefault="00237DA0" w:rsidP="00850BE2">
            <w:pPr>
              <w:spacing w:after="0"/>
              <w:jc w:val="left"/>
              <w:rPr>
                <w:rFonts w:eastAsia="Times New Roman" w:cs="Calibri"/>
                <w:color w:val="000000"/>
                <w:sz w:val="24"/>
                <w:szCs w:val="24"/>
                <w:lang w:eastAsia="en-IE"/>
              </w:rPr>
            </w:pPr>
            <w:r w:rsidRPr="00237DA0">
              <w:rPr>
                <w:sz w:val="24"/>
                <w:szCs w:val="24"/>
                <w:lang w:val="en-US"/>
              </w:rPr>
              <w:t>Ultimate Cost</w:t>
            </w:r>
          </w:p>
        </w:tc>
        <w:tc>
          <w:tcPr>
            <w:tcW w:w="4720" w:type="dxa"/>
            <w:tcBorders>
              <w:top w:val="nil"/>
              <w:left w:val="single" w:sz="4" w:space="0" w:color="auto"/>
              <w:bottom w:val="single" w:sz="8" w:space="0" w:color="auto"/>
              <w:right w:val="single" w:sz="8" w:space="0" w:color="auto"/>
            </w:tcBorders>
            <w:vAlign w:val="center"/>
            <w:hideMark/>
          </w:tcPr>
          <w:p w14:paraId="451AFF5A" w14:textId="401CCE40" w:rsidR="00850BE2" w:rsidRPr="00850BE2" w:rsidRDefault="00237DA0" w:rsidP="00850BE2">
            <w:pPr>
              <w:spacing w:after="0"/>
              <w:jc w:val="center"/>
              <w:rPr>
                <w:rFonts w:eastAsia="Times New Roman" w:cs="Calibri"/>
                <w:color w:val="000000"/>
                <w:lang w:eastAsia="en-IE"/>
              </w:rPr>
            </w:pPr>
            <w:r>
              <w:rPr>
                <w:rFonts w:eastAsia="Times New Roman" w:cs="Calibri"/>
                <w:color w:val="000000"/>
                <w:lang w:val="en-US" w:eastAsia="en-IE"/>
              </w:rPr>
              <w:t>25</w:t>
            </w:r>
            <w:r w:rsidR="00850BE2" w:rsidRPr="00850BE2">
              <w:rPr>
                <w:rFonts w:eastAsia="Times New Roman" w:cs="Calibri"/>
                <w:color w:val="000000"/>
                <w:lang w:val="en-US" w:eastAsia="en-IE"/>
              </w:rPr>
              <w:t>%</w:t>
            </w:r>
          </w:p>
        </w:tc>
      </w:tr>
      <w:tr w:rsidR="00850BE2" w:rsidRPr="00850BE2" w14:paraId="038C537E" w14:textId="77777777" w:rsidTr="00237DA0">
        <w:trPr>
          <w:trHeight w:val="300"/>
        </w:trPr>
        <w:tc>
          <w:tcPr>
            <w:tcW w:w="960" w:type="dxa"/>
            <w:tcBorders>
              <w:top w:val="nil"/>
              <w:left w:val="single" w:sz="8" w:space="0" w:color="auto"/>
              <w:bottom w:val="single" w:sz="8" w:space="0" w:color="000000"/>
              <w:right w:val="single" w:sz="8" w:space="0" w:color="auto"/>
            </w:tcBorders>
            <w:shd w:val="clear" w:color="000000" w:fill="92D050"/>
            <w:vAlign w:val="center"/>
            <w:hideMark/>
          </w:tcPr>
          <w:p w14:paraId="4E6768E1"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tcBorders>
              <w:top w:val="single" w:sz="4" w:space="0" w:color="auto"/>
              <w:left w:val="single" w:sz="8" w:space="0" w:color="auto"/>
              <w:bottom w:val="single" w:sz="8" w:space="0" w:color="000000"/>
              <w:right w:val="single" w:sz="8" w:space="0" w:color="auto"/>
            </w:tcBorders>
            <w:shd w:val="clear" w:color="000000" w:fill="92D050"/>
            <w:vAlign w:val="center"/>
            <w:hideMark/>
          </w:tcPr>
          <w:p w14:paraId="702F67BC"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US" w:eastAsia="en-IE"/>
              </w:rPr>
              <w:t>TOTAL</w:t>
            </w:r>
          </w:p>
        </w:tc>
        <w:tc>
          <w:tcPr>
            <w:tcW w:w="4720" w:type="dxa"/>
            <w:tcBorders>
              <w:top w:val="nil"/>
              <w:left w:val="single" w:sz="8" w:space="0" w:color="auto"/>
              <w:bottom w:val="single" w:sz="8" w:space="0" w:color="000000"/>
              <w:right w:val="single" w:sz="8" w:space="0" w:color="auto"/>
            </w:tcBorders>
            <w:shd w:val="clear" w:color="000000" w:fill="92D050"/>
            <w:vAlign w:val="center"/>
            <w:hideMark/>
          </w:tcPr>
          <w:p w14:paraId="65AB9BFE" w14:textId="77777777" w:rsidR="00850BE2" w:rsidRPr="00850BE2" w:rsidRDefault="00850BE2" w:rsidP="00850BE2">
            <w:pPr>
              <w:spacing w:after="0"/>
              <w:jc w:val="center"/>
              <w:rPr>
                <w:rFonts w:eastAsia="Times New Roman" w:cs="Calibri"/>
                <w:color w:val="000000"/>
                <w:lang w:eastAsia="en-IE"/>
              </w:rPr>
            </w:pPr>
            <w:r w:rsidRPr="00850BE2">
              <w:rPr>
                <w:rFonts w:eastAsia="Times New Roman" w:cs="Calibri"/>
                <w:color w:val="000000"/>
                <w:lang w:val="en-US" w:eastAsia="en-IE"/>
              </w:rPr>
              <w:t>100%</w:t>
            </w:r>
          </w:p>
        </w:tc>
      </w:tr>
    </w:tbl>
    <w:p w14:paraId="7E3B05CC" w14:textId="77777777" w:rsidR="00A85A72" w:rsidRDefault="00A85A72" w:rsidP="00A85A72">
      <w:pPr>
        <w:jc w:val="left"/>
        <w:rPr>
          <w:sz w:val="24"/>
          <w:szCs w:val="24"/>
        </w:rPr>
      </w:pPr>
    </w:p>
    <w:p w14:paraId="395A6BC8" w14:textId="4167DE7B" w:rsidR="00A85A72" w:rsidRDefault="00850BE2" w:rsidP="00A85A72">
      <w:pPr>
        <w:ind w:left="720"/>
        <w:jc w:val="left"/>
        <w:rPr>
          <w:sz w:val="24"/>
          <w:szCs w:val="24"/>
        </w:rPr>
      </w:pPr>
      <w:r>
        <w:rPr>
          <w:sz w:val="24"/>
          <w:szCs w:val="24"/>
        </w:rPr>
        <w:t>28.2.3</w:t>
      </w:r>
      <w:r w:rsidR="00A85A72">
        <w:rPr>
          <w:sz w:val="24"/>
          <w:szCs w:val="24"/>
        </w:rPr>
        <w:t xml:space="preserve">   </w:t>
      </w:r>
      <w:r w:rsidR="00733463">
        <w:rPr>
          <w:sz w:val="24"/>
          <w:szCs w:val="24"/>
        </w:rPr>
        <w:t>RCÉ</w:t>
      </w:r>
      <w:r w:rsidR="00394B71" w:rsidRPr="00394B71">
        <w:rPr>
          <w:sz w:val="24"/>
          <w:szCs w:val="24"/>
        </w:rPr>
        <w:t xml:space="preserve"> reserves the right not to proceed with the procurement process</w:t>
      </w:r>
      <w:r w:rsidR="00394B71">
        <w:rPr>
          <w:sz w:val="24"/>
          <w:szCs w:val="24"/>
        </w:rPr>
        <w:t xml:space="preserve"> and is </w:t>
      </w:r>
      <w:r w:rsidR="00A85A72">
        <w:rPr>
          <w:sz w:val="24"/>
          <w:szCs w:val="24"/>
        </w:rPr>
        <w:t>not be bound to accept the lowest or any tender, and reserves the right to accept any part of any tender proposal, unless the tenderer expressly stipulates to the contrary at the time of tendering.</w:t>
      </w:r>
    </w:p>
    <w:p w14:paraId="5CE5971E" w14:textId="77777777" w:rsidR="006F32A4" w:rsidRDefault="006F32A4" w:rsidP="006F32A4">
      <w:pPr>
        <w:spacing w:after="0"/>
        <w:jc w:val="both"/>
        <w:rPr>
          <w:b/>
          <w:sz w:val="32"/>
          <w:szCs w:val="32"/>
          <w:u w:val="single"/>
        </w:rPr>
      </w:pPr>
    </w:p>
    <w:p w14:paraId="6EE35454" w14:textId="77777777" w:rsidR="00355D9C" w:rsidRPr="00355D9C" w:rsidRDefault="00355D9C" w:rsidP="00355D9C">
      <w:pPr>
        <w:jc w:val="left"/>
        <w:rPr>
          <w:sz w:val="32"/>
          <w:szCs w:val="32"/>
        </w:rPr>
      </w:pPr>
      <w:r w:rsidRPr="00355D9C">
        <w:rPr>
          <w:b/>
          <w:sz w:val="32"/>
          <w:szCs w:val="32"/>
        </w:rPr>
        <w:t>29.</w:t>
      </w:r>
      <w:r w:rsidRPr="00355D9C">
        <w:rPr>
          <w:b/>
          <w:sz w:val="32"/>
          <w:szCs w:val="32"/>
        </w:rPr>
        <w:tab/>
        <w:t>CANCELLATION OF THE TENDER PROCESS</w:t>
      </w:r>
    </w:p>
    <w:p w14:paraId="5013A3C8" w14:textId="28CE076E" w:rsidR="00355D9C" w:rsidRPr="00355D9C" w:rsidRDefault="00355D9C" w:rsidP="00DC0BB7">
      <w:pPr>
        <w:jc w:val="left"/>
        <w:rPr>
          <w:rFonts w:asciiTheme="minorHAnsi" w:eastAsia="Times New Roman" w:hAnsiTheme="minorHAnsi" w:cs="Arial"/>
          <w:sz w:val="24"/>
          <w:szCs w:val="24"/>
          <w:lang w:val="en-GB"/>
        </w:rPr>
      </w:pPr>
      <w:r w:rsidRPr="00355D9C">
        <w:rPr>
          <w:sz w:val="32"/>
          <w:szCs w:val="32"/>
        </w:rPr>
        <w:tab/>
      </w:r>
      <w:r w:rsidR="00503D12">
        <w:rPr>
          <w:rFonts w:asciiTheme="minorHAnsi" w:eastAsia="Times New Roman" w:hAnsiTheme="minorHAnsi" w:cs="Arial"/>
          <w:sz w:val="24"/>
          <w:szCs w:val="24"/>
          <w:lang w:val="en-GB"/>
        </w:rPr>
        <w:t>RCÉ</w:t>
      </w:r>
      <w:r w:rsidR="000016C9">
        <w:rPr>
          <w:rFonts w:asciiTheme="minorHAnsi" w:eastAsia="Times New Roman" w:hAnsiTheme="minorHAnsi" w:cs="Arial"/>
          <w:sz w:val="24"/>
          <w:szCs w:val="24"/>
          <w:lang w:val="en-GB"/>
        </w:rPr>
        <w:t xml:space="preserve"> </w:t>
      </w:r>
      <w:r w:rsidRPr="00355D9C">
        <w:rPr>
          <w:rFonts w:asciiTheme="minorHAnsi" w:eastAsia="Times New Roman" w:hAnsiTheme="minorHAnsi" w:cs="Arial"/>
          <w:sz w:val="24"/>
          <w:szCs w:val="24"/>
          <w:lang w:val="en-GB"/>
        </w:rPr>
        <w:t>reserves the right, at its discretion:</w:t>
      </w:r>
    </w:p>
    <w:p w14:paraId="1C7F0E5E"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to change the basis of, or procedures (including the timetable) relating to the Tender Process;</w:t>
      </w:r>
    </w:p>
    <w:p w14:paraId="5156F667"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to reject any or all Tenders;</w:t>
      </w:r>
    </w:p>
    <w:p w14:paraId="1037A77C"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lastRenderedPageBreak/>
        <w:t>not to invite a Tenderer to proceed further to any stage of the Tender Process;</w:t>
      </w:r>
    </w:p>
    <w:p w14:paraId="42210043"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furnish a Tenderer with additional information in respect of any aspect of its requirements or otherwise;</w:t>
      </w:r>
    </w:p>
    <w:p w14:paraId="0713D75F"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otherwise negotiate with a Tenderer in respect of the award of the Contract;</w:t>
      </w:r>
    </w:p>
    <w:p w14:paraId="1F3A0080"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proceed with any Tender;</w:t>
      </w:r>
    </w:p>
    <w:p w14:paraId="0F31EFB1"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to cancel at any stage the Tender Process, or any part thereof, at any time.</w:t>
      </w:r>
    </w:p>
    <w:p w14:paraId="09C50DD4" w14:textId="77777777" w:rsidR="00355D9C" w:rsidRPr="00355D9C" w:rsidRDefault="00355D9C" w:rsidP="00355D9C">
      <w:pPr>
        <w:spacing w:after="0"/>
        <w:jc w:val="both"/>
        <w:rPr>
          <w:rFonts w:asciiTheme="minorHAnsi" w:eastAsia="Times New Roman" w:hAnsiTheme="minorHAnsi" w:cs="Arial"/>
          <w:sz w:val="24"/>
          <w:szCs w:val="24"/>
          <w:lang w:val="en-GB"/>
        </w:rPr>
      </w:pPr>
    </w:p>
    <w:p w14:paraId="67B03E27" w14:textId="77777777" w:rsidR="00355D9C" w:rsidRPr="00355D9C" w:rsidRDefault="00355D9C" w:rsidP="00355D9C">
      <w:pPr>
        <w:spacing w:after="0"/>
        <w:ind w:left="72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In the event of cancellation of the Tender Process, or any part thereof, Tenderers will be notified of the cancellation by </w:t>
      </w:r>
      <w:r w:rsidR="00503D12">
        <w:rPr>
          <w:rFonts w:asciiTheme="minorHAnsi" w:eastAsia="Times New Roman" w:hAnsiTheme="minorHAnsi" w:cs="Arial"/>
          <w:w w:val="0"/>
          <w:sz w:val="24"/>
          <w:szCs w:val="24"/>
          <w:lang w:val="en-GB"/>
        </w:rPr>
        <w:t>RCÉ</w:t>
      </w:r>
      <w:r w:rsidRPr="00355D9C">
        <w:rPr>
          <w:rFonts w:asciiTheme="minorHAnsi" w:eastAsia="Times New Roman" w:hAnsiTheme="minorHAnsi" w:cs="Arial"/>
          <w:w w:val="0"/>
          <w:sz w:val="24"/>
          <w:szCs w:val="24"/>
          <w:lang w:val="en-GB"/>
        </w:rPr>
        <w:t>.  Cancellation may occur where, for example:</w:t>
      </w:r>
    </w:p>
    <w:p w14:paraId="6F4D4A96" w14:textId="77777777" w:rsidR="00355D9C" w:rsidRPr="00355D9C" w:rsidRDefault="00355D9C" w:rsidP="00355D9C">
      <w:pPr>
        <w:spacing w:after="0"/>
        <w:jc w:val="both"/>
        <w:rPr>
          <w:rFonts w:asciiTheme="minorHAnsi" w:eastAsia="Times New Roman" w:hAnsiTheme="minorHAnsi" w:cs="Arial"/>
          <w:w w:val="0"/>
          <w:sz w:val="24"/>
          <w:szCs w:val="24"/>
          <w:lang w:val="en-GB"/>
        </w:rPr>
      </w:pPr>
    </w:p>
    <w:p w14:paraId="03335654"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tender procedure has been unsuccessful i.e. no qualitatively or financially worthwhile Tender has been received or there is no response at all;</w:t>
      </w:r>
    </w:p>
    <w:p w14:paraId="6383957A"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economic or technical data of the Contract have been fundamentally altered;</w:t>
      </w:r>
    </w:p>
    <w:p w14:paraId="4A0A55AB"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exceptional circumstances or </w:t>
      </w:r>
      <w:r w:rsidRPr="00355D9C">
        <w:rPr>
          <w:rFonts w:asciiTheme="minorHAnsi" w:eastAsia="Times New Roman" w:hAnsiTheme="minorHAnsi" w:cs="Arial"/>
          <w:iCs/>
          <w:w w:val="0"/>
          <w:sz w:val="24"/>
          <w:szCs w:val="24"/>
          <w:lang w:val="en-GB"/>
        </w:rPr>
        <w:t>force majeure</w:t>
      </w:r>
      <w:r w:rsidRPr="00355D9C">
        <w:rPr>
          <w:rFonts w:asciiTheme="minorHAnsi" w:eastAsia="Times New Roman" w:hAnsiTheme="minorHAnsi" w:cs="Arial"/>
          <w:w w:val="0"/>
          <w:sz w:val="24"/>
          <w:szCs w:val="24"/>
          <w:lang w:val="en-GB"/>
        </w:rPr>
        <w:t xml:space="preserve"> render normal performance of the Contract impossible;</w:t>
      </w:r>
    </w:p>
    <w:p w14:paraId="098564A1"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all technically compliant Tenders exceed the financial resources available;</w:t>
      </w:r>
    </w:p>
    <w:p w14:paraId="5D72305B"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tendered services or products are no longer required;</w:t>
      </w:r>
    </w:p>
    <w:p w14:paraId="00B5F1EC"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there have been irregularities in the procedure, in particular where these have prevented fair competition; or</w:t>
      </w:r>
    </w:p>
    <w:p w14:paraId="5F0E9C8F" w14:textId="77777777" w:rsidR="004E4C9B"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As otherwise permitted or contemplated by these Tender </w:t>
      </w:r>
      <w:r w:rsidR="00C70C91" w:rsidRPr="00355D9C">
        <w:rPr>
          <w:rFonts w:asciiTheme="minorHAnsi" w:eastAsia="Times New Roman" w:hAnsiTheme="minorHAnsi" w:cs="Arial"/>
          <w:w w:val="0"/>
          <w:sz w:val="24"/>
          <w:szCs w:val="24"/>
          <w:lang w:val="en-GB"/>
        </w:rPr>
        <w:t>Competition</w:t>
      </w:r>
    </w:p>
    <w:p w14:paraId="4E991223" w14:textId="77777777" w:rsidR="004E4C9B" w:rsidRDefault="004E4C9B" w:rsidP="00725F2A">
      <w:pPr>
        <w:spacing w:after="0"/>
        <w:jc w:val="center"/>
        <w:rPr>
          <w:b/>
          <w:sz w:val="32"/>
          <w:szCs w:val="32"/>
          <w:u w:val="single"/>
        </w:rPr>
      </w:pPr>
    </w:p>
    <w:p w14:paraId="61599524" w14:textId="77777777" w:rsidR="004E4C9B" w:rsidRDefault="004E4C9B" w:rsidP="00725F2A">
      <w:pPr>
        <w:spacing w:after="0"/>
        <w:jc w:val="center"/>
        <w:rPr>
          <w:b/>
          <w:sz w:val="32"/>
          <w:szCs w:val="32"/>
          <w:u w:val="single"/>
        </w:rPr>
      </w:pPr>
    </w:p>
    <w:p w14:paraId="44BB6A68" w14:textId="77777777" w:rsidR="004E4C9B" w:rsidRDefault="004E4C9B" w:rsidP="00725F2A">
      <w:pPr>
        <w:spacing w:after="0"/>
        <w:jc w:val="center"/>
        <w:rPr>
          <w:b/>
          <w:sz w:val="32"/>
          <w:szCs w:val="32"/>
          <w:u w:val="single"/>
        </w:rPr>
      </w:pPr>
    </w:p>
    <w:p w14:paraId="64EDF9EF" w14:textId="77777777" w:rsidR="004E4C9B" w:rsidRDefault="004E4C9B" w:rsidP="00725F2A">
      <w:pPr>
        <w:spacing w:after="0"/>
        <w:jc w:val="center"/>
        <w:rPr>
          <w:b/>
          <w:sz w:val="32"/>
          <w:szCs w:val="32"/>
          <w:u w:val="single"/>
        </w:rPr>
      </w:pPr>
    </w:p>
    <w:p w14:paraId="189A4415" w14:textId="77777777" w:rsidR="00C70C91" w:rsidRDefault="00C70C91" w:rsidP="00725F2A">
      <w:pPr>
        <w:spacing w:after="0"/>
        <w:jc w:val="center"/>
        <w:rPr>
          <w:b/>
          <w:sz w:val="32"/>
          <w:szCs w:val="32"/>
          <w:u w:val="single"/>
        </w:rPr>
      </w:pPr>
    </w:p>
    <w:p w14:paraId="71328F93" w14:textId="77777777" w:rsidR="00C70C91" w:rsidRDefault="00C70C91" w:rsidP="00725F2A">
      <w:pPr>
        <w:spacing w:after="0"/>
        <w:jc w:val="center"/>
        <w:rPr>
          <w:b/>
          <w:sz w:val="32"/>
          <w:szCs w:val="32"/>
          <w:u w:val="single"/>
        </w:rPr>
      </w:pPr>
    </w:p>
    <w:p w14:paraId="3BBAF237" w14:textId="77777777" w:rsidR="004E4C9B" w:rsidRDefault="004E4C9B" w:rsidP="00355D9C">
      <w:pPr>
        <w:spacing w:after="0"/>
        <w:jc w:val="both"/>
        <w:rPr>
          <w:b/>
          <w:sz w:val="32"/>
          <w:szCs w:val="32"/>
          <w:u w:val="single"/>
        </w:rPr>
      </w:pPr>
    </w:p>
    <w:p w14:paraId="0DEAEC8B" w14:textId="77777777" w:rsidR="00E657E0" w:rsidRDefault="00E657E0" w:rsidP="00355D9C">
      <w:pPr>
        <w:spacing w:after="0"/>
        <w:jc w:val="both"/>
        <w:rPr>
          <w:b/>
          <w:sz w:val="32"/>
          <w:szCs w:val="32"/>
          <w:u w:val="single"/>
        </w:rPr>
      </w:pPr>
    </w:p>
    <w:p w14:paraId="08814BB1" w14:textId="77777777" w:rsidR="00B24237" w:rsidRDefault="00B24237" w:rsidP="00355D9C">
      <w:pPr>
        <w:spacing w:after="0"/>
        <w:jc w:val="both"/>
        <w:rPr>
          <w:b/>
          <w:sz w:val="32"/>
          <w:szCs w:val="32"/>
          <w:u w:val="single"/>
        </w:rPr>
      </w:pPr>
    </w:p>
    <w:p w14:paraId="509FA88D" w14:textId="0B808D11" w:rsidR="00237DA0" w:rsidRDefault="00237DA0" w:rsidP="009A332A">
      <w:pPr>
        <w:tabs>
          <w:tab w:val="left" w:pos="2520"/>
        </w:tabs>
        <w:spacing w:after="0"/>
        <w:jc w:val="both"/>
        <w:rPr>
          <w:b/>
          <w:sz w:val="32"/>
          <w:szCs w:val="32"/>
          <w:u w:val="single"/>
        </w:rPr>
      </w:pPr>
    </w:p>
    <w:p w14:paraId="579B3E9F" w14:textId="77777777" w:rsidR="00FB16AE" w:rsidRDefault="00FB16AE" w:rsidP="009A332A">
      <w:pPr>
        <w:tabs>
          <w:tab w:val="left" w:pos="2520"/>
        </w:tabs>
        <w:spacing w:after="0"/>
        <w:jc w:val="both"/>
        <w:rPr>
          <w:b/>
          <w:sz w:val="32"/>
          <w:szCs w:val="32"/>
          <w:u w:val="single"/>
        </w:rPr>
      </w:pPr>
    </w:p>
    <w:p w14:paraId="125DFAA5" w14:textId="77777777" w:rsidR="00FB16AE" w:rsidRDefault="00FB16AE" w:rsidP="009A332A">
      <w:pPr>
        <w:tabs>
          <w:tab w:val="left" w:pos="2520"/>
        </w:tabs>
        <w:spacing w:after="0"/>
        <w:jc w:val="both"/>
        <w:rPr>
          <w:b/>
          <w:sz w:val="32"/>
          <w:szCs w:val="32"/>
          <w:u w:val="single"/>
        </w:rPr>
      </w:pPr>
    </w:p>
    <w:p w14:paraId="5994F9A9" w14:textId="77777777" w:rsidR="00FB16AE" w:rsidRDefault="00FB16AE" w:rsidP="009A332A">
      <w:pPr>
        <w:tabs>
          <w:tab w:val="left" w:pos="2520"/>
        </w:tabs>
        <w:spacing w:after="0"/>
        <w:jc w:val="both"/>
        <w:rPr>
          <w:b/>
          <w:sz w:val="32"/>
          <w:szCs w:val="32"/>
          <w:u w:val="single"/>
        </w:rPr>
      </w:pPr>
    </w:p>
    <w:p w14:paraId="3FD576C6" w14:textId="77777777" w:rsidR="00FB16AE" w:rsidRDefault="00FB16AE" w:rsidP="009A332A">
      <w:pPr>
        <w:tabs>
          <w:tab w:val="left" w:pos="2520"/>
        </w:tabs>
        <w:spacing w:after="0"/>
        <w:jc w:val="both"/>
        <w:rPr>
          <w:b/>
          <w:sz w:val="32"/>
          <w:szCs w:val="32"/>
          <w:u w:val="single"/>
        </w:rPr>
      </w:pPr>
    </w:p>
    <w:p w14:paraId="09601643" w14:textId="77777777" w:rsidR="00FB16AE" w:rsidRDefault="00FB16AE" w:rsidP="009A332A">
      <w:pPr>
        <w:tabs>
          <w:tab w:val="left" w:pos="2520"/>
        </w:tabs>
        <w:spacing w:after="0"/>
        <w:jc w:val="both"/>
        <w:rPr>
          <w:b/>
          <w:sz w:val="32"/>
          <w:szCs w:val="32"/>
          <w:u w:val="single"/>
        </w:rPr>
      </w:pPr>
    </w:p>
    <w:p w14:paraId="0726A9E1" w14:textId="77777777" w:rsidR="00FB16AE" w:rsidRDefault="00FB16AE" w:rsidP="009A332A">
      <w:pPr>
        <w:tabs>
          <w:tab w:val="left" w:pos="2520"/>
        </w:tabs>
        <w:spacing w:after="0"/>
        <w:jc w:val="both"/>
        <w:rPr>
          <w:b/>
          <w:sz w:val="32"/>
          <w:szCs w:val="32"/>
          <w:u w:val="single"/>
        </w:rPr>
      </w:pPr>
    </w:p>
    <w:p w14:paraId="1FD0CA30" w14:textId="77777777" w:rsidR="00FB16AE" w:rsidRDefault="00FB16AE" w:rsidP="009A332A">
      <w:pPr>
        <w:tabs>
          <w:tab w:val="left" w:pos="2520"/>
        </w:tabs>
        <w:spacing w:after="0"/>
        <w:jc w:val="both"/>
        <w:rPr>
          <w:b/>
          <w:sz w:val="32"/>
          <w:szCs w:val="32"/>
          <w:u w:val="single"/>
        </w:rPr>
      </w:pPr>
    </w:p>
    <w:p w14:paraId="3C384656" w14:textId="77777777" w:rsidR="00FB16AE" w:rsidRDefault="00FB16AE" w:rsidP="009A332A">
      <w:pPr>
        <w:tabs>
          <w:tab w:val="left" w:pos="2520"/>
        </w:tabs>
        <w:spacing w:after="0"/>
        <w:jc w:val="both"/>
        <w:rPr>
          <w:b/>
          <w:sz w:val="32"/>
          <w:szCs w:val="32"/>
          <w:u w:val="single"/>
        </w:rPr>
      </w:pPr>
    </w:p>
    <w:p w14:paraId="4FD97E64" w14:textId="77777777" w:rsidR="00FB16AE" w:rsidRDefault="00FB16AE" w:rsidP="009A332A">
      <w:pPr>
        <w:tabs>
          <w:tab w:val="left" w:pos="2520"/>
        </w:tabs>
        <w:spacing w:after="0"/>
        <w:jc w:val="both"/>
        <w:rPr>
          <w:b/>
          <w:sz w:val="32"/>
          <w:szCs w:val="32"/>
          <w:u w:val="single"/>
        </w:rPr>
      </w:pPr>
    </w:p>
    <w:p w14:paraId="5D675C27" w14:textId="77777777" w:rsidR="00FB16AE" w:rsidRDefault="00FB16AE" w:rsidP="009A332A">
      <w:pPr>
        <w:tabs>
          <w:tab w:val="left" w:pos="2520"/>
        </w:tabs>
        <w:spacing w:after="0"/>
        <w:jc w:val="both"/>
        <w:rPr>
          <w:b/>
          <w:sz w:val="32"/>
          <w:szCs w:val="32"/>
          <w:u w:val="single"/>
        </w:rPr>
      </w:pPr>
    </w:p>
    <w:p w14:paraId="00DB3E74" w14:textId="77777777" w:rsidR="00FB16AE" w:rsidRDefault="00FB16AE" w:rsidP="009A332A">
      <w:pPr>
        <w:tabs>
          <w:tab w:val="left" w:pos="2520"/>
        </w:tabs>
        <w:spacing w:after="0"/>
        <w:jc w:val="both"/>
        <w:rPr>
          <w:b/>
          <w:sz w:val="32"/>
          <w:szCs w:val="32"/>
          <w:u w:val="single"/>
        </w:rPr>
      </w:pPr>
    </w:p>
    <w:p w14:paraId="375ECAF8" w14:textId="77777777" w:rsidR="00FB16AE" w:rsidRDefault="00FB16AE" w:rsidP="009A332A">
      <w:pPr>
        <w:tabs>
          <w:tab w:val="left" w:pos="2520"/>
        </w:tabs>
        <w:spacing w:after="0"/>
        <w:jc w:val="both"/>
        <w:rPr>
          <w:b/>
          <w:sz w:val="32"/>
          <w:szCs w:val="32"/>
        </w:rPr>
      </w:pPr>
    </w:p>
    <w:p w14:paraId="49634B79" w14:textId="18DEC603" w:rsidR="00E91F41" w:rsidRPr="009A332A" w:rsidRDefault="001115B9" w:rsidP="009A332A">
      <w:pPr>
        <w:tabs>
          <w:tab w:val="left" w:pos="2520"/>
        </w:tabs>
        <w:spacing w:after="0"/>
        <w:jc w:val="both"/>
        <w:rPr>
          <w:b/>
          <w:sz w:val="32"/>
          <w:szCs w:val="32"/>
        </w:rPr>
      </w:pPr>
      <w:r>
        <w:rPr>
          <w:b/>
          <w:sz w:val="32"/>
          <w:szCs w:val="32"/>
        </w:rPr>
        <w:tab/>
      </w:r>
      <w:r w:rsidR="00237DA0">
        <w:rPr>
          <w:b/>
          <w:sz w:val="32"/>
          <w:szCs w:val="32"/>
        </w:rPr>
        <w:tab/>
      </w:r>
      <w:r w:rsidR="00E91F41" w:rsidRPr="009A332A">
        <w:rPr>
          <w:b/>
          <w:sz w:val="32"/>
          <w:szCs w:val="32"/>
        </w:rPr>
        <w:t>SECTION D</w:t>
      </w:r>
    </w:p>
    <w:p w14:paraId="01532AEA" w14:textId="77777777" w:rsidR="00E91F41" w:rsidRDefault="00E91F41" w:rsidP="001C61E0">
      <w:pPr>
        <w:jc w:val="left"/>
        <w:rPr>
          <w:b/>
          <w:sz w:val="32"/>
          <w:szCs w:val="32"/>
          <w:u w:val="single"/>
        </w:rPr>
      </w:pPr>
    </w:p>
    <w:p w14:paraId="6EA21132" w14:textId="77777777" w:rsidR="004E4C9B" w:rsidRDefault="004E4C9B" w:rsidP="004E4C9B">
      <w:pPr>
        <w:jc w:val="left"/>
        <w:rPr>
          <w:b/>
          <w:sz w:val="24"/>
          <w:szCs w:val="24"/>
        </w:rPr>
      </w:pPr>
      <w:r w:rsidRPr="00E91F41">
        <w:rPr>
          <w:b/>
          <w:sz w:val="24"/>
          <w:szCs w:val="24"/>
          <w:u w:val="single"/>
        </w:rPr>
        <w:t>Note:</w:t>
      </w:r>
      <w:r w:rsidRPr="00E91F41">
        <w:rPr>
          <w:b/>
          <w:sz w:val="24"/>
          <w:szCs w:val="24"/>
        </w:rPr>
        <w:tab/>
        <w:t>This Section D is to be copied by the Tenderer and the copy completed and signed</w:t>
      </w:r>
      <w:r w:rsidRPr="00E91F41">
        <w:rPr>
          <w:b/>
          <w:sz w:val="24"/>
          <w:szCs w:val="24"/>
          <w:u w:val="single"/>
        </w:rPr>
        <w:t xml:space="preserve"> </w:t>
      </w:r>
      <w:r w:rsidRPr="00E91F41">
        <w:rPr>
          <w:b/>
          <w:sz w:val="24"/>
          <w:szCs w:val="24"/>
        </w:rPr>
        <w:t>where appropriate, is to be submitted with the Tender.</w:t>
      </w:r>
    </w:p>
    <w:p w14:paraId="2DAE6237" w14:textId="77777777" w:rsidR="004E4C9B" w:rsidRDefault="004E4C9B" w:rsidP="0010410B">
      <w:pPr>
        <w:jc w:val="left"/>
        <w:rPr>
          <w:sz w:val="24"/>
          <w:szCs w:val="24"/>
        </w:rPr>
      </w:pPr>
    </w:p>
    <w:tbl>
      <w:tblPr>
        <w:tblStyle w:val="TableGrid1"/>
        <w:tblW w:w="0" w:type="auto"/>
        <w:tblLook w:val="04A0" w:firstRow="1" w:lastRow="0" w:firstColumn="1" w:lastColumn="0" w:noHBand="0" w:noVBand="1"/>
      </w:tblPr>
      <w:tblGrid>
        <w:gridCol w:w="532"/>
        <w:gridCol w:w="3505"/>
        <w:gridCol w:w="5132"/>
      </w:tblGrid>
      <w:tr w:rsidR="004E4C9B" w:rsidRPr="00983976" w14:paraId="4AE71414" w14:textId="77777777" w:rsidTr="005B3337">
        <w:tc>
          <w:tcPr>
            <w:tcW w:w="534" w:type="dxa"/>
          </w:tcPr>
          <w:p w14:paraId="15FA94FA" w14:textId="77777777" w:rsidR="004E4C9B" w:rsidRPr="00983976" w:rsidRDefault="004E4C9B" w:rsidP="005B3337">
            <w:pPr>
              <w:spacing w:after="0"/>
              <w:jc w:val="left"/>
            </w:pPr>
            <w:r>
              <w:t>1</w:t>
            </w:r>
          </w:p>
        </w:tc>
        <w:tc>
          <w:tcPr>
            <w:tcW w:w="3543" w:type="dxa"/>
          </w:tcPr>
          <w:p w14:paraId="4931E8C0" w14:textId="77777777" w:rsidR="004E4C9B" w:rsidRPr="00983976" w:rsidRDefault="004E4C9B" w:rsidP="005B3337">
            <w:pPr>
              <w:spacing w:after="0"/>
              <w:jc w:val="left"/>
              <w:rPr>
                <w:sz w:val="24"/>
                <w:szCs w:val="24"/>
              </w:rPr>
            </w:pPr>
            <w:r w:rsidRPr="00983976">
              <w:rPr>
                <w:sz w:val="24"/>
                <w:szCs w:val="24"/>
              </w:rPr>
              <w:t>Name(s) of Tenderer:</w:t>
            </w:r>
          </w:p>
          <w:p w14:paraId="1ABAF4DB" w14:textId="77777777" w:rsidR="004E4C9B" w:rsidRPr="00983976" w:rsidRDefault="004E4C9B" w:rsidP="005B3337">
            <w:pPr>
              <w:spacing w:after="0"/>
              <w:jc w:val="left"/>
            </w:pPr>
          </w:p>
        </w:tc>
        <w:tc>
          <w:tcPr>
            <w:tcW w:w="5165" w:type="dxa"/>
          </w:tcPr>
          <w:p w14:paraId="115026A4" w14:textId="77777777" w:rsidR="004E4C9B" w:rsidRPr="00983976" w:rsidRDefault="004E4C9B" w:rsidP="005B3337">
            <w:pPr>
              <w:spacing w:after="0"/>
              <w:jc w:val="left"/>
            </w:pPr>
          </w:p>
        </w:tc>
      </w:tr>
      <w:tr w:rsidR="004E4C9B" w:rsidRPr="00983976" w14:paraId="4398718E" w14:textId="77777777" w:rsidTr="005B3337">
        <w:tc>
          <w:tcPr>
            <w:tcW w:w="534" w:type="dxa"/>
          </w:tcPr>
          <w:p w14:paraId="1DFA2D71" w14:textId="77777777" w:rsidR="004E4C9B" w:rsidRPr="00983976" w:rsidRDefault="004E4C9B" w:rsidP="005B3337">
            <w:pPr>
              <w:spacing w:after="0"/>
              <w:jc w:val="left"/>
            </w:pPr>
            <w:r>
              <w:t>2</w:t>
            </w:r>
          </w:p>
        </w:tc>
        <w:tc>
          <w:tcPr>
            <w:tcW w:w="3543" w:type="dxa"/>
          </w:tcPr>
          <w:p w14:paraId="21AE0A4A" w14:textId="77777777" w:rsidR="004E4C9B" w:rsidRPr="00983976" w:rsidRDefault="004E4C9B" w:rsidP="005B3337">
            <w:pPr>
              <w:spacing w:after="0"/>
              <w:jc w:val="left"/>
              <w:rPr>
                <w:sz w:val="24"/>
                <w:szCs w:val="24"/>
              </w:rPr>
            </w:pPr>
            <w:r w:rsidRPr="00983976">
              <w:rPr>
                <w:sz w:val="24"/>
                <w:szCs w:val="24"/>
              </w:rPr>
              <w:t>Address of Tenderer:</w:t>
            </w:r>
          </w:p>
          <w:p w14:paraId="2CCD823D" w14:textId="77777777" w:rsidR="004E4C9B" w:rsidRPr="00983976" w:rsidRDefault="004E4C9B" w:rsidP="005B3337">
            <w:pPr>
              <w:spacing w:after="0"/>
              <w:jc w:val="left"/>
              <w:rPr>
                <w:sz w:val="24"/>
                <w:szCs w:val="24"/>
              </w:rPr>
            </w:pPr>
          </w:p>
          <w:p w14:paraId="630A3154" w14:textId="77777777" w:rsidR="004E4C9B" w:rsidRPr="00983976" w:rsidRDefault="004E4C9B" w:rsidP="005B3337">
            <w:pPr>
              <w:spacing w:after="0"/>
              <w:jc w:val="left"/>
              <w:rPr>
                <w:sz w:val="24"/>
                <w:szCs w:val="24"/>
              </w:rPr>
            </w:pPr>
          </w:p>
          <w:p w14:paraId="1913552F" w14:textId="77777777" w:rsidR="004E4C9B" w:rsidRPr="00983976" w:rsidRDefault="004E4C9B" w:rsidP="005B3337">
            <w:pPr>
              <w:spacing w:after="0"/>
              <w:jc w:val="left"/>
            </w:pPr>
          </w:p>
        </w:tc>
        <w:tc>
          <w:tcPr>
            <w:tcW w:w="5165" w:type="dxa"/>
          </w:tcPr>
          <w:p w14:paraId="15B7B49C" w14:textId="77777777" w:rsidR="004E4C9B" w:rsidRPr="00983976" w:rsidRDefault="004E4C9B" w:rsidP="005B3337">
            <w:pPr>
              <w:spacing w:after="0"/>
              <w:jc w:val="left"/>
            </w:pPr>
          </w:p>
        </w:tc>
      </w:tr>
      <w:tr w:rsidR="004E4C9B" w:rsidRPr="00983976" w14:paraId="566C187E" w14:textId="77777777" w:rsidTr="005B3337">
        <w:trPr>
          <w:trHeight w:val="567"/>
        </w:trPr>
        <w:tc>
          <w:tcPr>
            <w:tcW w:w="534" w:type="dxa"/>
          </w:tcPr>
          <w:p w14:paraId="4A4926DB" w14:textId="77777777" w:rsidR="004E4C9B" w:rsidRPr="00983976" w:rsidRDefault="004E4C9B" w:rsidP="005B3337">
            <w:pPr>
              <w:spacing w:after="0"/>
              <w:jc w:val="left"/>
            </w:pPr>
            <w:r>
              <w:t>3</w:t>
            </w:r>
          </w:p>
        </w:tc>
        <w:tc>
          <w:tcPr>
            <w:tcW w:w="3543" w:type="dxa"/>
          </w:tcPr>
          <w:p w14:paraId="73648A54" w14:textId="77777777" w:rsidR="004E4C9B" w:rsidRPr="00983976" w:rsidRDefault="004E4C9B" w:rsidP="005B3337">
            <w:pPr>
              <w:spacing w:after="0"/>
              <w:jc w:val="left"/>
              <w:rPr>
                <w:sz w:val="24"/>
                <w:szCs w:val="24"/>
              </w:rPr>
            </w:pPr>
            <w:r w:rsidRPr="00983976">
              <w:rPr>
                <w:sz w:val="24"/>
                <w:szCs w:val="24"/>
              </w:rPr>
              <w:t>Telephone Number:</w:t>
            </w:r>
          </w:p>
          <w:p w14:paraId="731BB27F" w14:textId="77777777" w:rsidR="004E4C9B" w:rsidRPr="00983976" w:rsidRDefault="004E4C9B" w:rsidP="005B3337">
            <w:pPr>
              <w:spacing w:after="0"/>
              <w:jc w:val="left"/>
            </w:pPr>
          </w:p>
        </w:tc>
        <w:tc>
          <w:tcPr>
            <w:tcW w:w="5165" w:type="dxa"/>
          </w:tcPr>
          <w:p w14:paraId="089BA741" w14:textId="77777777" w:rsidR="004E4C9B" w:rsidRPr="00983976" w:rsidRDefault="004E4C9B" w:rsidP="005B3337">
            <w:pPr>
              <w:spacing w:after="0"/>
              <w:jc w:val="left"/>
            </w:pPr>
          </w:p>
        </w:tc>
      </w:tr>
      <w:tr w:rsidR="004E4C9B" w:rsidRPr="00983976" w14:paraId="261C1CC4" w14:textId="77777777" w:rsidTr="005B3337">
        <w:trPr>
          <w:trHeight w:val="567"/>
        </w:trPr>
        <w:tc>
          <w:tcPr>
            <w:tcW w:w="534" w:type="dxa"/>
          </w:tcPr>
          <w:p w14:paraId="0BF4763D" w14:textId="77777777" w:rsidR="004E4C9B" w:rsidRPr="00983976" w:rsidRDefault="004E4C9B" w:rsidP="005B3337">
            <w:pPr>
              <w:spacing w:after="0"/>
              <w:jc w:val="left"/>
            </w:pPr>
            <w:r>
              <w:t>4</w:t>
            </w:r>
          </w:p>
        </w:tc>
        <w:tc>
          <w:tcPr>
            <w:tcW w:w="3543" w:type="dxa"/>
          </w:tcPr>
          <w:p w14:paraId="3C68BB2E" w14:textId="77777777" w:rsidR="004E4C9B" w:rsidRPr="00983976" w:rsidRDefault="00E359EE" w:rsidP="00E359EE">
            <w:pPr>
              <w:spacing w:after="0"/>
              <w:jc w:val="left"/>
            </w:pPr>
            <w:r>
              <w:rPr>
                <w:sz w:val="24"/>
                <w:szCs w:val="24"/>
              </w:rPr>
              <w:t>Name Of Person Managing This Tender</w:t>
            </w:r>
          </w:p>
        </w:tc>
        <w:tc>
          <w:tcPr>
            <w:tcW w:w="5165" w:type="dxa"/>
          </w:tcPr>
          <w:p w14:paraId="18E1B652" w14:textId="77777777" w:rsidR="004E4C9B" w:rsidRPr="00983976" w:rsidRDefault="004E4C9B" w:rsidP="005B3337">
            <w:pPr>
              <w:spacing w:after="0"/>
              <w:jc w:val="left"/>
            </w:pPr>
          </w:p>
        </w:tc>
      </w:tr>
      <w:tr w:rsidR="004E4C9B" w:rsidRPr="00983976" w14:paraId="3D9C5D29" w14:textId="77777777" w:rsidTr="005B3337">
        <w:trPr>
          <w:trHeight w:val="567"/>
        </w:trPr>
        <w:tc>
          <w:tcPr>
            <w:tcW w:w="534" w:type="dxa"/>
          </w:tcPr>
          <w:p w14:paraId="1F884ECA" w14:textId="77777777" w:rsidR="004E4C9B" w:rsidRPr="00983976" w:rsidRDefault="004E4C9B" w:rsidP="005B3337">
            <w:pPr>
              <w:spacing w:after="0"/>
              <w:jc w:val="left"/>
            </w:pPr>
            <w:r>
              <w:t>5</w:t>
            </w:r>
          </w:p>
        </w:tc>
        <w:tc>
          <w:tcPr>
            <w:tcW w:w="3543" w:type="dxa"/>
          </w:tcPr>
          <w:p w14:paraId="4B436F14" w14:textId="77777777" w:rsidR="004E4C9B" w:rsidRPr="00983976" w:rsidRDefault="004E4C9B" w:rsidP="005B3337">
            <w:pPr>
              <w:spacing w:after="0"/>
              <w:jc w:val="left"/>
              <w:rPr>
                <w:sz w:val="24"/>
                <w:szCs w:val="24"/>
              </w:rPr>
            </w:pPr>
            <w:r w:rsidRPr="00983976">
              <w:rPr>
                <w:sz w:val="24"/>
                <w:szCs w:val="24"/>
              </w:rPr>
              <w:t>Email Address:</w:t>
            </w:r>
          </w:p>
          <w:p w14:paraId="750927FB" w14:textId="77777777" w:rsidR="004E4C9B" w:rsidRPr="00983976" w:rsidRDefault="004E4C9B" w:rsidP="005B3337">
            <w:pPr>
              <w:spacing w:after="0"/>
              <w:jc w:val="left"/>
            </w:pPr>
          </w:p>
        </w:tc>
        <w:tc>
          <w:tcPr>
            <w:tcW w:w="5165" w:type="dxa"/>
          </w:tcPr>
          <w:p w14:paraId="7B4FC097" w14:textId="77777777" w:rsidR="004E4C9B" w:rsidRPr="00983976" w:rsidRDefault="004E4C9B" w:rsidP="005B3337">
            <w:pPr>
              <w:spacing w:after="0"/>
              <w:jc w:val="left"/>
            </w:pPr>
          </w:p>
        </w:tc>
      </w:tr>
      <w:tr w:rsidR="004E4C9B" w:rsidRPr="00983976" w14:paraId="5778F3FF" w14:textId="77777777" w:rsidTr="005B3337">
        <w:tc>
          <w:tcPr>
            <w:tcW w:w="534" w:type="dxa"/>
          </w:tcPr>
          <w:p w14:paraId="32AED4EC" w14:textId="77777777" w:rsidR="004E4C9B" w:rsidRPr="00983976" w:rsidRDefault="004E4C9B" w:rsidP="005B3337">
            <w:pPr>
              <w:spacing w:after="0"/>
              <w:jc w:val="left"/>
            </w:pPr>
            <w:r>
              <w:t>6</w:t>
            </w:r>
          </w:p>
        </w:tc>
        <w:tc>
          <w:tcPr>
            <w:tcW w:w="3543" w:type="dxa"/>
          </w:tcPr>
          <w:p w14:paraId="782B3234" w14:textId="77777777" w:rsidR="004E4C9B" w:rsidRPr="00983976" w:rsidRDefault="004E4C9B" w:rsidP="005B3337">
            <w:pPr>
              <w:spacing w:after="0"/>
              <w:jc w:val="left"/>
              <w:rPr>
                <w:sz w:val="24"/>
                <w:szCs w:val="24"/>
              </w:rPr>
            </w:pPr>
            <w:r w:rsidRPr="00983976">
              <w:rPr>
                <w:sz w:val="24"/>
                <w:szCs w:val="24"/>
              </w:rPr>
              <w:t>Details of Certificate of Tax Clearance:</w:t>
            </w:r>
          </w:p>
          <w:p w14:paraId="2C31F83E" w14:textId="77777777" w:rsidR="004E4C9B" w:rsidRPr="00983976" w:rsidRDefault="004E4C9B" w:rsidP="005B3337">
            <w:pPr>
              <w:spacing w:after="0"/>
              <w:jc w:val="left"/>
            </w:pPr>
            <w:r w:rsidRPr="00983976">
              <w:rPr>
                <w:b/>
              </w:rPr>
              <w:t>(please attach copy of certificate)</w:t>
            </w:r>
          </w:p>
        </w:tc>
        <w:tc>
          <w:tcPr>
            <w:tcW w:w="5165" w:type="dxa"/>
          </w:tcPr>
          <w:p w14:paraId="140D2609" w14:textId="77777777" w:rsidR="004E4C9B" w:rsidRPr="00983976" w:rsidRDefault="004E4C9B" w:rsidP="005B3337">
            <w:pPr>
              <w:spacing w:after="0"/>
              <w:jc w:val="left"/>
            </w:pPr>
          </w:p>
        </w:tc>
      </w:tr>
      <w:tr w:rsidR="004E4C9B" w:rsidRPr="00983976" w14:paraId="1452CF4D" w14:textId="77777777" w:rsidTr="005B3337">
        <w:tc>
          <w:tcPr>
            <w:tcW w:w="534" w:type="dxa"/>
          </w:tcPr>
          <w:p w14:paraId="5635577A" w14:textId="77777777" w:rsidR="004E4C9B" w:rsidRPr="00983976" w:rsidRDefault="004E4C9B" w:rsidP="005B3337">
            <w:pPr>
              <w:spacing w:after="0"/>
              <w:jc w:val="left"/>
            </w:pPr>
            <w:r>
              <w:t>7</w:t>
            </w:r>
          </w:p>
        </w:tc>
        <w:tc>
          <w:tcPr>
            <w:tcW w:w="3543" w:type="dxa"/>
          </w:tcPr>
          <w:p w14:paraId="5769B4FE" w14:textId="77777777" w:rsidR="004E4C9B" w:rsidRPr="00983976" w:rsidRDefault="004E4C9B" w:rsidP="005B3337">
            <w:pPr>
              <w:spacing w:after="0"/>
              <w:jc w:val="left"/>
              <w:rPr>
                <w:sz w:val="24"/>
                <w:szCs w:val="24"/>
              </w:rPr>
            </w:pPr>
            <w:r w:rsidRPr="00983976">
              <w:rPr>
                <w:sz w:val="24"/>
                <w:szCs w:val="24"/>
              </w:rPr>
              <w:t>VAT Number (if applicable):</w:t>
            </w:r>
          </w:p>
          <w:p w14:paraId="0D514DAB" w14:textId="77777777" w:rsidR="004E4C9B" w:rsidRPr="00983976" w:rsidRDefault="004E4C9B" w:rsidP="005B3337">
            <w:pPr>
              <w:spacing w:after="0"/>
              <w:jc w:val="left"/>
            </w:pPr>
          </w:p>
        </w:tc>
        <w:tc>
          <w:tcPr>
            <w:tcW w:w="5165" w:type="dxa"/>
          </w:tcPr>
          <w:p w14:paraId="031D40FD" w14:textId="77777777" w:rsidR="004E4C9B" w:rsidRPr="00983976" w:rsidRDefault="004E4C9B" w:rsidP="005B3337">
            <w:pPr>
              <w:spacing w:after="0"/>
              <w:jc w:val="left"/>
            </w:pPr>
          </w:p>
        </w:tc>
      </w:tr>
      <w:tr w:rsidR="004E4C9B" w:rsidRPr="00983976" w14:paraId="1540B496" w14:textId="77777777" w:rsidTr="005B3337">
        <w:tc>
          <w:tcPr>
            <w:tcW w:w="534" w:type="dxa"/>
          </w:tcPr>
          <w:p w14:paraId="47E788F4" w14:textId="77777777" w:rsidR="004E4C9B" w:rsidRPr="00983976" w:rsidRDefault="004E4C9B" w:rsidP="005B3337">
            <w:pPr>
              <w:spacing w:after="0"/>
              <w:jc w:val="left"/>
            </w:pPr>
            <w:r>
              <w:t>8</w:t>
            </w:r>
          </w:p>
        </w:tc>
        <w:tc>
          <w:tcPr>
            <w:tcW w:w="3543" w:type="dxa"/>
          </w:tcPr>
          <w:p w14:paraId="187DCA2A" w14:textId="77777777" w:rsidR="004E4C9B" w:rsidRPr="00983976" w:rsidRDefault="004E4C9B" w:rsidP="005B3337">
            <w:pPr>
              <w:spacing w:after="0"/>
              <w:jc w:val="left"/>
            </w:pPr>
            <w:r w:rsidRPr="00983976">
              <w:rPr>
                <w:sz w:val="24"/>
                <w:szCs w:val="24"/>
              </w:rPr>
              <w:t>Name of Managing Director of Tenderer (if applicable):</w:t>
            </w:r>
          </w:p>
        </w:tc>
        <w:tc>
          <w:tcPr>
            <w:tcW w:w="5165" w:type="dxa"/>
          </w:tcPr>
          <w:p w14:paraId="2CC178B6" w14:textId="77777777" w:rsidR="004E4C9B" w:rsidRPr="00983976" w:rsidRDefault="004E4C9B" w:rsidP="005B3337">
            <w:pPr>
              <w:spacing w:after="0"/>
              <w:jc w:val="left"/>
            </w:pPr>
          </w:p>
        </w:tc>
      </w:tr>
      <w:tr w:rsidR="004E4C9B" w:rsidRPr="00983976" w14:paraId="14ED4BE8" w14:textId="77777777" w:rsidTr="005B3337">
        <w:tc>
          <w:tcPr>
            <w:tcW w:w="534" w:type="dxa"/>
          </w:tcPr>
          <w:p w14:paraId="6E5CA97E" w14:textId="77777777" w:rsidR="004E4C9B" w:rsidRPr="00983976" w:rsidRDefault="004E4C9B" w:rsidP="005B3337">
            <w:pPr>
              <w:spacing w:after="0"/>
              <w:jc w:val="left"/>
            </w:pPr>
            <w:r>
              <w:t>9</w:t>
            </w:r>
          </w:p>
        </w:tc>
        <w:tc>
          <w:tcPr>
            <w:tcW w:w="3543" w:type="dxa"/>
          </w:tcPr>
          <w:p w14:paraId="73DF4028" w14:textId="77777777" w:rsidR="004E4C9B" w:rsidRPr="00983976" w:rsidRDefault="004E4C9B" w:rsidP="005B3337">
            <w:pPr>
              <w:spacing w:after="0"/>
              <w:jc w:val="left"/>
              <w:rPr>
                <w:sz w:val="24"/>
                <w:szCs w:val="24"/>
              </w:rPr>
            </w:pPr>
            <w:r w:rsidRPr="00983976">
              <w:rPr>
                <w:sz w:val="24"/>
                <w:szCs w:val="24"/>
              </w:rPr>
              <w:t xml:space="preserve">Name of Company Secretary </w:t>
            </w:r>
          </w:p>
          <w:p w14:paraId="56AD2242" w14:textId="77777777" w:rsidR="004E4C9B" w:rsidRPr="00983976" w:rsidRDefault="004E4C9B" w:rsidP="005B3337">
            <w:pPr>
              <w:spacing w:after="0"/>
              <w:jc w:val="left"/>
            </w:pPr>
            <w:r w:rsidRPr="00983976">
              <w:rPr>
                <w:sz w:val="24"/>
                <w:szCs w:val="24"/>
              </w:rPr>
              <w:t>(if applicable):</w:t>
            </w:r>
          </w:p>
        </w:tc>
        <w:tc>
          <w:tcPr>
            <w:tcW w:w="5165" w:type="dxa"/>
          </w:tcPr>
          <w:p w14:paraId="4B083530" w14:textId="77777777" w:rsidR="004E4C9B" w:rsidRPr="00983976" w:rsidRDefault="004E4C9B" w:rsidP="005B3337">
            <w:pPr>
              <w:spacing w:after="0"/>
              <w:jc w:val="left"/>
            </w:pPr>
          </w:p>
        </w:tc>
      </w:tr>
      <w:tr w:rsidR="004E4C9B" w:rsidRPr="00983976" w14:paraId="76526833" w14:textId="77777777" w:rsidTr="005B3337">
        <w:tc>
          <w:tcPr>
            <w:tcW w:w="534" w:type="dxa"/>
          </w:tcPr>
          <w:p w14:paraId="6E85B21C" w14:textId="77777777" w:rsidR="004E4C9B" w:rsidRPr="00983976" w:rsidRDefault="004E4C9B" w:rsidP="005B3337">
            <w:pPr>
              <w:spacing w:after="0"/>
              <w:jc w:val="left"/>
            </w:pPr>
            <w:r>
              <w:t>10</w:t>
            </w:r>
          </w:p>
        </w:tc>
        <w:tc>
          <w:tcPr>
            <w:tcW w:w="3543" w:type="dxa"/>
          </w:tcPr>
          <w:p w14:paraId="1A0ECA2B" w14:textId="77777777" w:rsidR="004E4C9B" w:rsidRPr="00983976" w:rsidRDefault="004E4C9B" w:rsidP="005B3337">
            <w:pPr>
              <w:spacing w:after="0"/>
              <w:jc w:val="left"/>
              <w:rPr>
                <w:sz w:val="24"/>
                <w:szCs w:val="24"/>
              </w:rPr>
            </w:pPr>
            <w:r w:rsidRPr="00983976">
              <w:rPr>
                <w:sz w:val="24"/>
                <w:szCs w:val="24"/>
              </w:rPr>
              <w:t xml:space="preserve">Number of employees </w:t>
            </w:r>
          </w:p>
          <w:p w14:paraId="446E9FF9" w14:textId="77777777" w:rsidR="004E4C9B" w:rsidRPr="00983976" w:rsidRDefault="004E4C9B" w:rsidP="005B3337">
            <w:pPr>
              <w:spacing w:after="0"/>
              <w:jc w:val="left"/>
            </w:pPr>
            <w:r w:rsidRPr="00983976">
              <w:rPr>
                <w:sz w:val="24"/>
                <w:szCs w:val="24"/>
              </w:rPr>
              <w:t>(if applicable):</w:t>
            </w:r>
          </w:p>
        </w:tc>
        <w:tc>
          <w:tcPr>
            <w:tcW w:w="5165" w:type="dxa"/>
          </w:tcPr>
          <w:p w14:paraId="62FBF0D1" w14:textId="77777777" w:rsidR="004E4C9B" w:rsidRPr="00983976" w:rsidRDefault="004E4C9B" w:rsidP="005B3337">
            <w:pPr>
              <w:spacing w:after="0"/>
              <w:jc w:val="left"/>
            </w:pPr>
          </w:p>
        </w:tc>
      </w:tr>
      <w:tr w:rsidR="004E4C9B" w:rsidRPr="00983976" w14:paraId="78863C00" w14:textId="77777777" w:rsidTr="005B3337">
        <w:tc>
          <w:tcPr>
            <w:tcW w:w="534" w:type="dxa"/>
          </w:tcPr>
          <w:p w14:paraId="52746A68" w14:textId="77777777" w:rsidR="004E4C9B" w:rsidRPr="00983976" w:rsidRDefault="004E4C9B" w:rsidP="005B3337">
            <w:pPr>
              <w:spacing w:after="0"/>
              <w:jc w:val="left"/>
            </w:pPr>
            <w:r>
              <w:t>11</w:t>
            </w:r>
          </w:p>
        </w:tc>
        <w:tc>
          <w:tcPr>
            <w:tcW w:w="3543" w:type="dxa"/>
          </w:tcPr>
          <w:p w14:paraId="5722F79D" w14:textId="77777777" w:rsidR="004E4C9B" w:rsidRPr="00983976" w:rsidRDefault="004E4C9B" w:rsidP="005B3337">
            <w:pPr>
              <w:spacing w:after="0"/>
              <w:jc w:val="left"/>
              <w:rPr>
                <w:sz w:val="24"/>
                <w:szCs w:val="24"/>
              </w:rPr>
            </w:pPr>
            <w:r w:rsidRPr="00983976">
              <w:rPr>
                <w:sz w:val="24"/>
                <w:szCs w:val="24"/>
              </w:rPr>
              <w:t xml:space="preserve">List of Directors of Tenderer </w:t>
            </w:r>
          </w:p>
          <w:p w14:paraId="73822816" w14:textId="77777777" w:rsidR="004E4C9B" w:rsidRPr="00983976" w:rsidRDefault="004E4C9B" w:rsidP="005B3337">
            <w:pPr>
              <w:spacing w:after="0"/>
              <w:jc w:val="left"/>
            </w:pPr>
            <w:r w:rsidRPr="00983976">
              <w:rPr>
                <w:sz w:val="24"/>
                <w:szCs w:val="24"/>
              </w:rPr>
              <w:t>(if applicable):</w:t>
            </w:r>
          </w:p>
        </w:tc>
        <w:tc>
          <w:tcPr>
            <w:tcW w:w="5165" w:type="dxa"/>
          </w:tcPr>
          <w:p w14:paraId="6348BCF7" w14:textId="77777777" w:rsidR="004E4C9B" w:rsidRPr="00983976" w:rsidRDefault="004E4C9B" w:rsidP="005B3337">
            <w:pPr>
              <w:spacing w:after="0"/>
              <w:jc w:val="left"/>
            </w:pPr>
          </w:p>
        </w:tc>
      </w:tr>
      <w:tr w:rsidR="004E4C9B" w:rsidRPr="00983976" w14:paraId="5D97F427" w14:textId="77777777" w:rsidTr="005B3337">
        <w:tc>
          <w:tcPr>
            <w:tcW w:w="534" w:type="dxa"/>
          </w:tcPr>
          <w:p w14:paraId="50B8B7E5" w14:textId="77777777" w:rsidR="004E4C9B" w:rsidRPr="00983976" w:rsidRDefault="004E4C9B" w:rsidP="005B3337">
            <w:pPr>
              <w:spacing w:after="0"/>
              <w:jc w:val="left"/>
            </w:pPr>
            <w:r>
              <w:t>12</w:t>
            </w:r>
          </w:p>
        </w:tc>
        <w:tc>
          <w:tcPr>
            <w:tcW w:w="3543" w:type="dxa"/>
          </w:tcPr>
          <w:p w14:paraId="5973BB9C" w14:textId="77777777" w:rsidR="004E4C9B" w:rsidRPr="00983976" w:rsidRDefault="004E4C9B" w:rsidP="005B3337">
            <w:pPr>
              <w:spacing w:after="0"/>
              <w:jc w:val="left"/>
              <w:rPr>
                <w:sz w:val="24"/>
                <w:szCs w:val="24"/>
              </w:rPr>
            </w:pPr>
            <w:r w:rsidRPr="00983976">
              <w:rPr>
                <w:sz w:val="24"/>
                <w:szCs w:val="24"/>
              </w:rPr>
              <w:t>Company Registration Number of Tenderer (if applicable):</w:t>
            </w:r>
          </w:p>
          <w:p w14:paraId="47F12D55" w14:textId="77777777" w:rsidR="004E4C9B" w:rsidRPr="00983976" w:rsidRDefault="004E4C9B" w:rsidP="005B3337">
            <w:pPr>
              <w:spacing w:after="0"/>
              <w:jc w:val="left"/>
            </w:pPr>
            <w:r w:rsidRPr="00983976">
              <w:rPr>
                <w:sz w:val="24"/>
                <w:szCs w:val="24"/>
              </w:rPr>
              <w:t>(See section B paragraph 14)</w:t>
            </w:r>
          </w:p>
        </w:tc>
        <w:tc>
          <w:tcPr>
            <w:tcW w:w="5165" w:type="dxa"/>
          </w:tcPr>
          <w:p w14:paraId="0A64F1AB" w14:textId="77777777" w:rsidR="004E4C9B" w:rsidRPr="00983976" w:rsidRDefault="004E4C9B" w:rsidP="005B3337">
            <w:pPr>
              <w:spacing w:after="0"/>
              <w:jc w:val="left"/>
            </w:pPr>
          </w:p>
        </w:tc>
      </w:tr>
      <w:tr w:rsidR="004E4C9B" w:rsidRPr="00983976" w14:paraId="5D2A552D" w14:textId="77777777" w:rsidTr="005B3337">
        <w:tc>
          <w:tcPr>
            <w:tcW w:w="534" w:type="dxa"/>
          </w:tcPr>
          <w:p w14:paraId="297E5D80" w14:textId="77777777" w:rsidR="004E4C9B" w:rsidRPr="00983976" w:rsidRDefault="004E4C9B" w:rsidP="005B3337">
            <w:pPr>
              <w:spacing w:after="0"/>
              <w:jc w:val="left"/>
            </w:pPr>
            <w:r>
              <w:t>13</w:t>
            </w:r>
          </w:p>
        </w:tc>
        <w:tc>
          <w:tcPr>
            <w:tcW w:w="3543" w:type="dxa"/>
          </w:tcPr>
          <w:p w14:paraId="6FD5CF77" w14:textId="77777777" w:rsidR="004E4C9B" w:rsidRPr="00983976" w:rsidRDefault="004E4C9B" w:rsidP="005B3337">
            <w:pPr>
              <w:spacing w:after="0"/>
              <w:jc w:val="left"/>
              <w:rPr>
                <w:sz w:val="24"/>
                <w:szCs w:val="24"/>
              </w:rPr>
            </w:pPr>
            <w:r w:rsidRPr="00983976">
              <w:rPr>
                <w:sz w:val="24"/>
                <w:szCs w:val="24"/>
              </w:rPr>
              <w:t>Certificate of Incorporation of Tenderer (if applicable):</w:t>
            </w:r>
          </w:p>
          <w:p w14:paraId="7884EB82" w14:textId="77777777" w:rsidR="004E4C9B" w:rsidRPr="00983976" w:rsidRDefault="004E4C9B" w:rsidP="005B3337">
            <w:pPr>
              <w:spacing w:after="0"/>
              <w:jc w:val="left"/>
            </w:pPr>
            <w:r w:rsidRPr="00983976">
              <w:t>(</w:t>
            </w:r>
            <w:r w:rsidRPr="00983976">
              <w:rPr>
                <w:b/>
              </w:rPr>
              <w:t>please attach copy of certificate)</w:t>
            </w:r>
          </w:p>
        </w:tc>
        <w:tc>
          <w:tcPr>
            <w:tcW w:w="5165" w:type="dxa"/>
          </w:tcPr>
          <w:p w14:paraId="1E4BCDFE" w14:textId="77777777" w:rsidR="004E4C9B" w:rsidRPr="00983976" w:rsidRDefault="004E4C9B" w:rsidP="005B3337">
            <w:pPr>
              <w:spacing w:after="0"/>
              <w:jc w:val="left"/>
            </w:pPr>
          </w:p>
        </w:tc>
      </w:tr>
      <w:tr w:rsidR="004E4C9B" w:rsidRPr="00983976" w14:paraId="5ECC6654" w14:textId="77777777" w:rsidTr="005B3337">
        <w:tc>
          <w:tcPr>
            <w:tcW w:w="534" w:type="dxa"/>
          </w:tcPr>
          <w:p w14:paraId="3C127943" w14:textId="77777777" w:rsidR="004E4C9B" w:rsidRPr="00983976" w:rsidRDefault="004E4C9B" w:rsidP="005B3337">
            <w:pPr>
              <w:spacing w:after="0"/>
              <w:jc w:val="left"/>
            </w:pPr>
            <w:r>
              <w:t>14</w:t>
            </w:r>
          </w:p>
        </w:tc>
        <w:tc>
          <w:tcPr>
            <w:tcW w:w="3543" w:type="dxa"/>
          </w:tcPr>
          <w:p w14:paraId="2BC2D7FB" w14:textId="77777777" w:rsidR="004E4C9B" w:rsidRPr="00983976" w:rsidRDefault="004E4C9B" w:rsidP="005B3337">
            <w:pPr>
              <w:spacing w:after="0"/>
              <w:jc w:val="left"/>
              <w:rPr>
                <w:sz w:val="24"/>
                <w:szCs w:val="24"/>
              </w:rPr>
            </w:pPr>
            <w:r w:rsidRPr="00983976">
              <w:rPr>
                <w:sz w:val="24"/>
                <w:szCs w:val="24"/>
              </w:rPr>
              <w:t>Copy of last annual return submitted to the Companies Registration Office</w:t>
            </w:r>
          </w:p>
          <w:p w14:paraId="6CE48D73" w14:textId="77777777" w:rsidR="004E4C9B" w:rsidRPr="00983976" w:rsidRDefault="004E4C9B" w:rsidP="005B3337">
            <w:pPr>
              <w:spacing w:after="0"/>
              <w:jc w:val="left"/>
            </w:pPr>
            <w:r w:rsidRPr="00983976">
              <w:rPr>
                <w:sz w:val="24"/>
                <w:szCs w:val="24"/>
              </w:rPr>
              <w:t xml:space="preserve"> (if applicable):</w:t>
            </w:r>
          </w:p>
        </w:tc>
        <w:tc>
          <w:tcPr>
            <w:tcW w:w="5165" w:type="dxa"/>
          </w:tcPr>
          <w:p w14:paraId="171369BE" w14:textId="77777777" w:rsidR="004E4C9B" w:rsidRPr="00983976" w:rsidRDefault="004E4C9B" w:rsidP="005B3337">
            <w:pPr>
              <w:spacing w:after="0"/>
              <w:jc w:val="left"/>
            </w:pPr>
          </w:p>
        </w:tc>
      </w:tr>
      <w:tr w:rsidR="004E4C9B" w:rsidRPr="00983976" w14:paraId="70DF2587" w14:textId="77777777" w:rsidTr="005B3337">
        <w:tc>
          <w:tcPr>
            <w:tcW w:w="534" w:type="dxa"/>
          </w:tcPr>
          <w:p w14:paraId="627E8938" w14:textId="77777777" w:rsidR="004E4C9B" w:rsidRPr="00983976" w:rsidRDefault="004E4C9B" w:rsidP="005B3337">
            <w:pPr>
              <w:spacing w:after="0"/>
              <w:jc w:val="left"/>
            </w:pPr>
            <w:r>
              <w:t>15</w:t>
            </w:r>
          </w:p>
        </w:tc>
        <w:tc>
          <w:tcPr>
            <w:tcW w:w="3543" w:type="dxa"/>
          </w:tcPr>
          <w:p w14:paraId="2B6307FB" w14:textId="77777777" w:rsidR="004E4C9B" w:rsidRPr="00983976" w:rsidRDefault="004E4C9B" w:rsidP="005B3337">
            <w:pPr>
              <w:spacing w:after="0"/>
              <w:jc w:val="left"/>
              <w:rPr>
                <w:sz w:val="24"/>
                <w:szCs w:val="24"/>
              </w:rPr>
            </w:pPr>
            <w:r w:rsidRPr="00983976">
              <w:rPr>
                <w:sz w:val="24"/>
                <w:szCs w:val="24"/>
              </w:rPr>
              <w:t>Name &amp; Address of Banker:</w:t>
            </w:r>
          </w:p>
          <w:p w14:paraId="1135EB79" w14:textId="77777777" w:rsidR="004E4C9B" w:rsidRPr="00983976" w:rsidRDefault="004E4C9B" w:rsidP="005B3337">
            <w:pPr>
              <w:spacing w:after="0"/>
              <w:jc w:val="left"/>
              <w:rPr>
                <w:sz w:val="24"/>
                <w:szCs w:val="24"/>
              </w:rPr>
            </w:pPr>
          </w:p>
          <w:p w14:paraId="5C9738C7" w14:textId="77777777" w:rsidR="004E4C9B" w:rsidRPr="00983976" w:rsidRDefault="004E4C9B" w:rsidP="005B3337">
            <w:pPr>
              <w:spacing w:after="0"/>
              <w:jc w:val="left"/>
              <w:rPr>
                <w:sz w:val="24"/>
                <w:szCs w:val="24"/>
              </w:rPr>
            </w:pPr>
          </w:p>
          <w:p w14:paraId="306A107F" w14:textId="77777777" w:rsidR="004E4C9B" w:rsidRPr="00983976" w:rsidRDefault="004E4C9B" w:rsidP="005B3337">
            <w:pPr>
              <w:spacing w:after="0"/>
              <w:jc w:val="left"/>
            </w:pPr>
          </w:p>
        </w:tc>
        <w:tc>
          <w:tcPr>
            <w:tcW w:w="5165" w:type="dxa"/>
          </w:tcPr>
          <w:p w14:paraId="7007A8AF" w14:textId="77777777" w:rsidR="004E4C9B" w:rsidRPr="00983976" w:rsidRDefault="004E4C9B" w:rsidP="005B3337">
            <w:pPr>
              <w:spacing w:after="0"/>
              <w:jc w:val="left"/>
            </w:pPr>
          </w:p>
        </w:tc>
      </w:tr>
      <w:tr w:rsidR="004E4C9B" w:rsidRPr="00983976" w14:paraId="2D539EA3" w14:textId="77777777" w:rsidTr="005B3337">
        <w:tc>
          <w:tcPr>
            <w:tcW w:w="534" w:type="dxa"/>
          </w:tcPr>
          <w:p w14:paraId="3BAF91DF" w14:textId="77777777" w:rsidR="004E4C9B" w:rsidRPr="00983976" w:rsidRDefault="004E4C9B" w:rsidP="005B3337">
            <w:pPr>
              <w:spacing w:after="0"/>
              <w:jc w:val="left"/>
            </w:pPr>
            <w:r>
              <w:t>16</w:t>
            </w:r>
          </w:p>
        </w:tc>
        <w:tc>
          <w:tcPr>
            <w:tcW w:w="3543" w:type="dxa"/>
          </w:tcPr>
          <w:p w14:paraId="597BEC28" w14:textId="77777777" w:rsidR="004E4C9B" w:rsidRPr="00983976" w:rsidRDefault="004E4C9B" w:rsidP="005B3337">
            <w:pPr>
              <w:spacing w:after="0"/>
              <w:jc w:val="left"/>
              <w:rPr>
                <w:sz w:val="24"/>
                <w:szCs w:val="24"/>
              </w:rPr>
            </w:pPr>
            <w:r w:rsidRPr="00983976">
              <w:rPr>
                <w:sz w:val="24"/>
                <w:szCs w:val="24"/>
              </w:rPr>
              <w:t xml:space="preserve">Name of Auditor </w:t>
            </w:r>
          </w:p>
          <w:p w14:paraId="021F93B3" w14:textId="77777777" w:rsidR="004E4C9B" w:rsidRPr="00983976" w:rsidRDefault="004E4C9B" w:rsidP="005B3337">
            <w:pPr>
              <w:spacing w:after="0"/>
              <w:jc w:val="left"/>
              <w:rPr>
                <w:sz w:val="24"/>
                <w:szCs w:val="24"/>
              </w:rPr>
            </w:pPr>
            <w:r w:rsidRPr="00983976">
              <w:rPr>
                <w:sz w:val="24"/>
                <w:szCs w:val="24"/>
              </w:rPr>
              <w:lastRenderedPageBreak/>
              <w:t>(if applicable):</w:t>
            </w:r>
          </w:p>
          <w:p w14:paraId="1071F35A" w14:textId="77777777" w:rsidR="004E4C9B" w:rsidRPr="00983976" w:rsidRDefault="004E4C9B" w:rsidP="005B3337">
            <w:pPr>
              <w:spacing w:after="0"/>
              <w:jc w:val="left"/>
            </w:pPr>
          </w:p>
        </w:tc>
        <w:tc>
          <w:tcPr>
            <w:tcW w:w="5165" w:type="dxa"/>
          </w:tcPr>
          <w:p w14:paraId="7E917572" w14:textId="77777777" w:rsidR="004E4C9B" w:rsidRPr="00983976" w:rsidRDefault="004E4C9B" w:rsidP="005B3337">
            <w:pPr>
              <w:spacing w:after="0"/>
              <w:jc w:val="left"/>
            </w:pPr>
          </w:p>
        </w:tc>
      </w:tr>
      <w:tr w:rsidR="004E4C9B" w:rsidRPr="00983976" w14:paraId="604AE6C9" w14:textId="77777777" w:rsidTr="005B3337">
        <w:tc>
          <w:tcPr>
            <w:tcW w:w="534" w:type="dxa"/>
          </w:tcPr>
          <w:p w14:paraId="7BF98F61" w14:textId="77777777" w:rsidR="004E4C9B" w:rsidRPr="00983976" w:rsidRDefault="004E4C9B" w:rsidP="005B3337">
            <w:pPr>
              <w:spacing w:after="0"/>
              <w:jc w:val="left"/>
            </w:pPr>
            <w:r>
              <w:t>17</w:t>
            </w:r>
          </w:p>
        </w:tc>
        <w:tc>
          <w:tcPr>
            <w:tcW w:w="3543" w:type="dxa"/>
          </w:tcPr>
          <w:p w14:paraId="2FFE76F9" w14:textId="77777777" w:rsidR="004E4C9B" w:rsidRDefault="004E4C9B" w:rsidP="005B3337">
            <w:pPr>
              <w:spacing w:after="0"/>
              <w:jc w:val="left"/>
            </w:pPr>
            <w:r w:rsidRPr="00983976">
              <w:t xml:space="preserve">A list of project undertaken by the Tenderer during the last five years of a similar nature and a brief description of all aspects of the Tenderer’s business/occupation.  </w:t>
            </w:r>
          </w:p>
          <w:p w14:paraId="5026F650" w14:textId="77777777" w:rsidR="004E4C9B" w:rsidRPr="00983976" w:rsidRDefault="004E4C9B" w:rsidP="005B3337">
            <w:pPr>
              <w:spacing w:after="0"/>
              <w:jc w:val="left"/>
            </w:pPr>
          </w:p>
        </w:tc>
        <w:tc>
          <w:tcPr>
            <w:tcW w:w="5165" w:type="dxa"/>
          </w:tcPr>
          <w:p w14:paraId="01C43C53" w14:textId="37E407BE" w:rsidR="004E4C9B" w:rsidRPr="00983976" w:rsidRDefault="00874C2F" w:rsidP="005B3337">
            <w:pPr>
              <w:spacing w:after="0"/>
              <w:jc w:val="left"/>
            </w:pPr>
            <w:r>
              <w:t>Please contain in main body of tender submission. A Brief Overview of the project is al</w:t>
            </w:r>
            <w:r w:rsidR="00BD7386">
              <w:t>l</w:t>
            </w:r>
            <w:r>
              <w:t xml:space="preserve"> that’s required.</w:t>
            </w:r>
            <w:r w:rsidR="007C32E5">
              <w:t xml:space="preserve"> Outlined in Section A Paragraph 3 Form of Tender</w:t>
            </w:r>
          </w:p>
        </w:tc>
      </w:tr>
      <w:tr w:rsidR="004E4C9B" w:rsidRPr="00983976" w14:paraId="19C9A894" w14:textId="77777777" w:rsidTr="005B3337">
        <w:tc>
          <w:tcPr>
            <w:tcW w:w="534" w:type="dxa"/>
          </w:tcPr>
          <w:p w14:paraId="3484946D" w14:textId="77777777" w:rsidR="004E4C9B" w:rsidRPr="00983976" w:rsidRDefault="004E4C9B" w:rsidP="005B3337">
            <w:pPr>
              <w:spacing w:after="0"/>
              <w:jc w:val="left"/>
            </w:pPr>
            <w:r>
              <w:t>18</w:t>
            </w:r>
          </w:p>
        </w:tc>
        <w:tc>
          <w:tcPr>
            <w:tcW w:w="3543" w:type="dxa"/>
          </w:tcPr>
          <w:p w14:paraId="5D3ED730" w14:textId="77777777" w:rsidR="004E4C9B" w:rsidRPr="00983976" w:rsidRDefault="004E4C9B" w:rsidP="005B3337">
            <w:pPr>
              <w:spacing w:after="0"/>
              <w:jc w:val="left"/>
              <w:rPr>
                <w:sz w:val="20"/>
                <w:szCs w:val="20"/>
              </w:rPr>
            </w:pPr>
            <w:r w:rsidRPr="00983976">
              <w:rPr>
                <w:sz w:val="20"/>
                <w:szCs w:val="20"/>
              </w:rPr>
              <w:t>Insurance:</w:t>
            </w:r>
          </w:p>
          <w:p w14:paraId="4ED2321D" w14:textId="77777777" w:rsidR="004E4C9B" w:rsidRPr="00983976" w:rsidRDefault="004E4C9B" w:rsidP="005B3337">
            <w:pPr>
              <w:spacing w:after="0"/>
              <w:jc w:val="left"/>
              <w:rPr>
                <w:sz w:val="20"/>
                <w:szCs w:val="20"/>
              </w:rPr>
            </w:pPr>
            <w:r w:rsidRPr="00983976">
              <w:rPr>
                <w:sz w:val="20"/>
                <w:szCs w:val="20"/>
              </w:rPr>
              <w:t>Please advise current level of cover for the following:</w:t>
            </w:r>
          </w:p>
          <w:p w14:paraId="70D96F07" w14:textId="77777777" w:rsidR="004E4C9B" w:rsidRPr="00983976" w:rsidRDefault="004E4C9B" w:rsidP="005B3337">
            <w:pPr>
              <w:spacing w:after="0"/>
              <w:jc w:val="left"/>
              <w:rPr>
                <w:sz w:val="20"/>
                <w:szCs w:val="20"/>
              </w:rPr>
            </w:pPr>
            <w:r w:rsidRPr="00983976">
              <w:rPr>
                <w:sz w:val="20"/>
                <w:szCs w:val="20"/>
              </w:rPr>
              <w:t xml:space="preserve">Public Liability          </w:t>
            </w:r>
          </w:p>
          <w:p w14:paraId="60856058" w14:textId="77777777" w:rsidR="004E4C9B" w:rsidRPr="00983976" w:rsidRDefault="004E4C9B" w:rsidP="005B3337">
            <w:pPr>
              <w:spacing w:after="0"/>
              <w:jc w:val="left"/>
              <w:rPr>
                <w:sz w:val="20"/>
                <w:szCs w:val="20"/>
              </w:rPr>
            </w:pPr>
            <w:r w:rsidRPr="00983976">
              <w:rPr>
                <w:sz w:val="20"/>
                <w:szCs w:val="20"/>
              </w:rPr>
              <w:t xml:space="preserve">Product Liability       </w:t>
            </w:r>
          </w:p>
          <w:p w14:paraId="77CDF319" w14:textId="77777777" w:rsidR="004E4C9B" w:rsidRPr="00983976" w:rsidRDefault="004E4C9B" w:rsidP="005B3337">
            <w:pPr>
              <w:spacing w:after="0"/>
              <w:jc w:val="left"/>
              <w:rPr>
                <w:sz w:val="20"/>
                <w:szCs w:val="20"/>
              </w:rPr>
            </w:pPr>
            <w:r w:rsidRPr="00983976">
              <w:rPr>
                <w:sz w:val="20"/>
                <w:szCs w:val="20"/>
              </w:rPr>
              <w:t xml:space="preserve">Employer Liability    </w:t>
            </w:r>
          </w:p>
          <w:p w14:paraId="32F3EBD6" w14:textId="77777777" w:rsidR="004E4C9B" w:rsidRPr="00983976" w:rsidRDefault="004E4C9B" w:rsidP="005B3337">
            <w:pPr>
              <w:spacing w:after="0"/>
              <w:jc w:val="left"/>
              <w:rPr>
                <w:sz w:val="20"/>
                <w:szCs w:val="20"/>
              </w:rPr>
            </w:pPr>
            <w:r w:rsidRPr="00983976">
              <w:rPr>
                <w:sz w:val="20"/>
                <w:szCs w:val="20"/>
              </w:rPr>
              <w:t xml:space="preserve">Policy Number </w:t>
            </w:r>
          </w:p>
          <w:p w14:paraId="52AB3DFE" w14:textId="77777777" w:rsidR="004E4C9B" w:rsidRPr="00983976" w:rsidRDefault="004E4C9B" w:rsidP="005B3337">
            <w:pPr>
              <w:spacing w:after="0"/>
              <w:jc w:val="left"/>
              <w:rPr>
                <w:sz w:val="24"/>
                <w:szCs w:val="24"/>
              </w:rPr>
            </w:pPr>
            <w:r w:rsidRPr="00983976">
              <w:rPr>
                <w:sz w:val="24"/>
                <w:szCs w:val="24"/>
              </w:rPr>
              <w:t xml:space="preserve">          </w:t>
            </w:r>
          </w:p>
          <w:p w14:paraId="0E761D88" w14:textId="77777777" w:rsidR="004E4C9B" w:rsidRPr="00983976" w:rsidRDefault="004E4C9B" w:rsidP="005B3337">
            <w:pPr>
              <w:spacing w:after="0"/>
              <w:jc w:val="left"/>
              <w:rPr>
                <w:b/>
                <w:sz w:val="20"/>
                <w:szCs w:val="20"/>
              </w:rPr>
            </w:pPr>
            <w:r w:rsidRPr="00983976">
              <w:rPr>
                <w:b/>
                <w:sz w:val="20"/>
                <w:szCs w:val="20"/>
              </w:rPr>
              <w:t>(Please attach copy of policy or policies)</w:t>
            </w:r>
          </w:p>
          <w:p w14:paraId="64579F3B" w14:textId="77777777" w:rsidR="004E4C9B" w:rsidRPr="00983976" w:rsidRDefault="004E4C9B" w:rsidP="005B3337">
            <w:pPr>
              <w:spacing w:after="0"/>
              <w:jc w:val="left"/>
              <w:rPr>
                <w:sz w:val="24"/>
                <w:szCs w:val="24"/>
              </w:rPr>
            </w:pPr>
            <w:r w:rsidRPr="00983976">
              <w:rPr>
                <w:sz w:val="24"/>
                <w:szCs w:val="24"/>
              </w:rPr>
              <w:t xml:space="preserve">Name of Insurer </w:t>
            </w:r>
          </w:p>
          <w:p w14:paraId="10847673" w14:textId="77777777" w:rsidR="004E4C9B" w:rsidRPr="00983976" w:rsidRDefault="004E4C9B" w:rsidP="005B3337">
            <w:pPr>
              <w:spacing w:after="0"/>
              <w:jc w:val="left"/>
              <w:rPr>
                <w:sz w:val="24"/>
                <w:szCs w:val="24"/>
              </w:rPr>
            </w:pPr>
          </w:p>
          <w:p w14:paraId="44C0CF5A" w14:textId="77777777" w:rsidR="004E4C9B" w:rsidRPr="00983976" w:rsidRDefault="004E4C9B" w:rsidP="005B3337">
            <w:pPr>
              <w:spacing w:after="0"/>
              <w:jc w:val="left"/>
            </w:pPr>
          </w:p>
        </w:tc>
        <w:tc>
          <w:tcPr>
            <w:tcW w:w="5165" w:type="dxa"/>
          </w:tcPr>
          <w:p w14:paraId="33DF84AA" w14:textId="77777777" w:rsidR="004E4C9B" w:rsidRPr="00983976" w:rsidRDefault="004E4C9B" w:rsidP="005B3337">
            <w:pPr>
              <w:spacing w:after="0"/>
              <w:jc w:val="left"/>
            </w:pPr>
            <w:r w:rsidRPr="00983976">
              <w:t>Please advise current level of cover for the following:</w:t>
            </w:r>
          </w:p>
          <w:p w14:paraId="20F146DA" w14:textId="77777777" w:rsidR="004E4C9B" w:rsidRPr="00983976" w:rsidRDefault="004E4C9B" w:rsidP="005B3337">
            <w:pPr>
              <w:spacing w:after="0"/>
              <w:jc w:val="left"/>
            </w:pPr>
            <w:r w:rsidRPr="00983976">
              <w:t>Public Liability          €________________________________</w:t>
            </w:r>
          </w:p>
          <w:p w14:paraId="6337CB8C" w14:textId="77777777" w:rsidR="004E4C9B" w:rsidRPr="00983976" w:rsidRDefault="004E4C9B" w:rsidP="005B3337">
            <w:pPr>
              <w:spacing w:after="0"/>
              <w:jc w:val="left"/>
            </w:pPr>
            <w:r w:rsidRPr="00983976">
              <w:t>Product Liability       €________________________________</w:t>
            </w:r>
          </w:p>
          <w:p w14:paraId="44F51AD8" w14:textId="77777777" w:rsidR="00DF20A4" w:rsidRDefault="004E4C9B" w:rsidP="005B3337">
            <w:pPr>
              <w:spacing w:after="0"/>
              <w:jc w:val="left"/>
            </w:pPr>
            <w:r w:rsidRPr="00983976">
              <w:t xml:space="preserve">Employer Liability    </w:t>
            </w:r>
          </w:p>
          <w:p w14:paraId="30C9BB3E" w14:textId="1907F0C4" w:rsidR="00DF20A4" w:rsidRDefault="00DF20A4" w:rsidP="005B3337">
            <w:pPr>
              <w:spacing w:after="0"/>
              <w:jc w:val="left"/>
            </w:pPr>
            <w:r>
              <w:t>_________________________________</w:t>
            </w:r>
          </w:p>
          <w:p w14:paraId="7A9AEEDD" w14:textId="01685FFA" w:rsidR="00DF20A4" w:rsidRDefault="00DF20A4" w:rsidP="005B3337">
            <w:pPr>
              <w:spacing w:after="0"/>
              <w:jc w:val="left"/>
            </w:pPr>
            <w:r>
              <w:t xml:space="preserve">Cyber Security </w:t>
            </w:r>
          </w:p>
          <w:p w14:paraId="6E889618" w14:textId="4620FD1C" w:rsidR="004E4C9B" w:rsidRPr="00983976" w:rsidRDefault="004E4C9B" w:rsidP="005B3337">
            <w:pPr>
              <w:spacing w:after="0"/>
              <w:jc w:val="left"/>
            </w:pPr>
            <w:r w:rsidRPr="00983976">
              <w:t>€________________________________</w:t>
            </w:r>
          </w:p>
          <w:p w14:paraId="08F30791" w14:textId="77777777" w:rsidR="004E4C9B" w:rsidRPr="00983976" w:rsidRDefault="004E4C9B" w:rsidP="005B3337">
            <w:pPr>
              <w:spacing w:after="0"/>
              <w:jc w:val="left"/>
            </w:pPr>
            <w:r w:rsidRPr="00983976">
              <w:t>Policy Number           __________________________________</w:t>
            </w:r>
          </w:p>
          <w:p w14:paraId="6E75E811" w14:textId="77777777" w:rsidR="004E4C9B" w:rsidRPr="00983976" w:rsidRDefault="004E4C9B" w:rsidP="005B3337">
            <w:pPr>
              <w:spacing w:after="0"/>
              <w:jc w:val="left"/>
              <w:rPr>
                <w:b/>
              </w:rPr>
            </w:pPr>
            <w:r w:rsidRPr="00983976">
              <w:rPr>
                <w:b/>
              </w:rPr>
              <w:t>(Please attach copy of policy or policies)</w:t>
            </w:r>
          </w:p>
          <w:p w14:paraId="3C54BC54" w14:textId="77777777" w:rsidR="004E4C9B" w:rsidRPr="00983976" w:rsidRDefault="004E4C9B" w:rsidP="005B3337">
            <w:pPr>
              <w:spacing w:after="0"/>
              <w:jc w:val="left"/>
            </w:pPr>
            <w:r w:rsidRPr="00983976">
              <w:t xml:space="preserve">Name of Insurer </w:t>
            </w:r>
          </w:p>
        </w:tc>
      </w:tr>
      <w:tr w:rsidR="00874C2F" w:rsidRPr="00983976" w14:paraId="0E934BDA" w14:textId="77777777" w:rsidTr="00874C2F">
        <w:tc>
          <w:tcPr>
            <w:tcW w:w="534" w:type="dxa"/>
          </w:tcPr>
          <w:p w14:paraId="6854E2DF" w14:textId="77777777" w:rsidR="00874C2F" w:rsidRPr="00983976" w:rsidRDefault="00874C2F" w:rsidP="005B3337">
            <w:pPr>
              <w:spacing w:after="0"/>
              <w:jc w:val="left"/>
            </w:pPr>
            <w:r>
              <w:t>19</w:t>
            </w:r>
          </w:p>
        </w:tc>
        <w:tc>
          <w:tcPr>
            <w:tcW w:w="8708" w:type="dxa"/>
            <w:gridSpan w:val="2"/>
          </w:tcPr>
          <w:p w14:paraId="1B906C31" w14:textId="77777777" w:rsidR="00874C2F" w:rsidRPr="00983976" w:rsidRDefault="00874C2F" w:rsidP="005B3337">
            <w:pPr>
              <w:spacing w:after="0"/>
              <w:jc w:val="left"/>
            </w:pPr>
            <w:r w:rsidRPr="00983976">
              <w:t>Confirmation in the form of the declaration below, signed by an officer of the Tenderer duly authorised, that the Tenderer is not excluded from this tender for any of the reasons set out in paragraph 9 and paragraph 10 in Section B of this Invitation to Tender.</w:t>
            </w:r>
          </w:p>
        </w:tc>
      </w:tr>
    </w:tbl>
    <w:p w14:paraId="43D19893" w14:textId="77777777" w:rsidR="004E4C9B" w:rsidRDefault="004E4C9B" w:rsidP="004E4C9B">
      <w:pPr>
        <w:jc w:val="left"/>
        <w:rPr>
          <w:sz w:val="24"/>
          <w:szCs w:val="24"/>
        </w:rPr>
      </w:pPr>
    </w:p>
    <w:p w14:paraId="326EF507" w14:textId="77777777" w:rsidR="00D82ACD" w:rsidRDefault="00D82ACD" w:rsidP="004E4C9B">
      <w:pPr>
        <w:ind w:left="3600"/>
        <w:jc w:val="left"/>
        <w:rPr>
          <w:b/>
          <w:sz w:val="32"/>
          <w:szCs w:val="32"/>
        </w:rPr>
      </w:pPr>
    </w:p>
    <w:p w14:paraId="65BAD878" w14:textId="77777777" w:rsidR="00D82ACD" w:rsidRDefault="00D82ACD" w:rsidP="004E4C9B">
      <w:pPr>
        <w:ind w:left="3600"/>
        <w:jc w:val="left"/>
        <w:rPr>
          <w:b/>
          <w:sz w:val="32"/>
          <w:szCs w:val="32"/>
        </w:rPr>
      </w:pPr>
    </w:p>
    <w:p w14:paraId="4C0F6602" w14:textId="77777777" w:rsidR="00D82ACD" w:rsidRDefault="00D82ACD" w:rsidP="004E4C9B">
      <w:pPr>
        <w:ind w:left="3600"/>
        <w:jc w:val="left"/>
        <w:rPr>
          <w:b/>
          <w:sz w:val="32"/>
          <w:szCs w:val="32"/>
        </w:rPr>
      </w:pPr>
    </w:p>
    <w:p w14:paraId="05C94295" w14:textId="77777777" w:rsidR="00D82ACD" w:rsidRDefault="00D82ACD" w:rsidP="004E4C9B">
      <w:pPr>
        <w:ind w:left="3600"/>
        <w:jc w:val="left"/>
        <w:rPr>
          <w:b/>
          <w:sz w:val="32"/>
          <w:szCs w:val="32"/>
        </w:rPr>
      </w:pPr>
    </w:p>
    <w:p w14:paraId="1DD83701" w14:textId="77777777" w:rsidR="001115B9" w:rsidRDefault="001115B9" w:rsidP="004E4C9B">
      <w:pPr>
        <w:ind w:left="3600"/>
        <w:jc w:val="left"/>
        <w:rPr>
          <w:b/>
          <w:sz w:val="32"/>
          <w:szCs w:val="32"/>
        </w:rPr>
      </w:pPr>
    </w:p>
    <w:p w14:paraId="6F0A522C" w14:textId="77777777" w:rsidR="001115B9" w:rsidRDefault="001115B9" w:rsidP="004E4C9B">
      <w:pPr>
        <w:ind w:left="3600"/>
        <w:jc w:val="left"/>
        <w:rPr>
          <w:b/>
          <w:sz w:val="32"/>
          <w:szCs w:val="32"/>
        </w:rPr>
      </w:pPr>
    </w:p>
    <w:p w14:paraId="5355B4FB" w14:textId="77777777" w:rsidR="001115B9" w:rsidRDefault="001115B9" w:rsidP="004E4C9B">
      <w:pPr>
        <w:ind w:left="3600"/>
        <w:jc w:val="left"/>
        <w:rPr>
          <w:b/>
          <w:sz w:val="32"/>
          <w:szCs w:val="32"/>
        </w:rPr>
      </w:pPr>
    </w:p>
    <w:p w14:paraId="79DF4AFD" w14:textId="77777777" w:rsidR="001115B9" w:rsidRDefault="001115B9" w:rsidP="004E4C9B">
      <w:pPr>
        <w:ind w:left="3600"/>
        <w:jc w:val="left"/>
        <w:rPr>
          <w:b/>
          <w:sz w:val="32"/>
          <w:szCs w:val="32"/>
        </w:rPr>
      </w:pPr>
    </w:p>
    <w:p w14:paraId="47F22C4E" w14:textId="77777777" w:rsidR="001115B9" w:rsidRDefault="001115B9" w:rsidP="004E4C9B">
      <w:pPr>
        <w:ind w:left="3600"/>
        <w:jc w:val="left"/>
        <w:rPr>
          <w:b/>
          <w:sz w:val="32"/>
          <w:szCs w:val="32"/>
        </w:rPr>
      </w:pPr>
    </w:p>
    <w:p w14:paraId="31AD2E72" w14:textId="77777777" w:rsidR="001115B9" w:rsidRDefault="001115B9" w:rsidP="004E4C9B">
      <w:pPr>
        <w:ind w:left="3600"/>
        <w:jc w:val="left"/>
        <w:rPr>
          <w:b/>
          <w:sz w:val="32"/>
          <w:szCs w:val="32"/>
        </w:rPr>
      </w:pPr>
    </w:p>
    <w:p w14:paraId="124038BB" w14:textId="77777777" w:rsidR="001115B9" w:rsidRDefault="001115B9" w:rsidP="004E4C9B">
      <w:pPr>
        <w:ind w:left="3600"/>
        <w:jc w:val="left"/>
        <w:rPr>
          <w:b/>
          <w:sz w:val="32"/>
          <w:szCs w:val="32"/>
        </w:rPr>
      </w:pPr>
    </w:p>
    <w:p w14:paraId="0BCE078D" w14:textId="77777777" w:rsidR="001115B9" w:rsidRDefault="001115B9" w:rsidP="004E4C9B">
      <w:pPr>
        <w:ind w:left="3600"/>
        <w:jc w:val="left"/>
        <w:rPr>
          <w:b/>
          <w:sz w:val="32"/>
          <w:szCs w:val="32"/>
        </w:rPr>
      </w:pPr>
    </w:p>
    <w:p w14:paraId="14BE48DE" w14:textId="77777777" w:rsidR="001115B9" w:rsidRDefault="001115B9" w:rsidP="004E4C9B">
      <w:pPr>
        <w:ind w:left="3600"/>
        <w:jc w:val="left"/>
        <w:rPr>
          <w:b/>
          <w:sz w:val="32"/>
          <w:szCs w:val="32"/>
        </w:rPr>
      </w:pPr>
    </w:p>
    <w:p w14:paraId="49E40024" w14:textId="77777777" w:rsidR="001115B9" w:rsidRDefault="001115B9" w:rsidP="004E4C9B">
      <w:pPr>
        <w:ind w:left="3600"/>
        <w:jc w:val="left"/>
        <w:rPr>
          <w:b/>
          <w:sz w:val="32"/>
          <w:szCs w:val="32"/>
        </w:rPr>
      </w:pPr>
    </w:p>
    <w:p w14:paraId="000DF7C5" w14:textId="77777777" w:rsidR="001115B9" w:rsidRDefault="001115B9" w:rsidP="004E4C9B">
      <w:pPr>
        <w:ind w:left="3600"/>
        <w:jc w:val="left"/>
        <w:rPr>
          <w:b/>
          <w:sz w:val="32"/>
          <w:szCs w:val="32"/>
        </w:rPr>
      </w:pPr>
    </w:p>
    <w:p w14:paraId="5F2D72B0" w14:textId="77777777" w:rsidR="001115B9" w:rsidRDefault="001115B9" w:rsidP="004E4C9B">
      <w:pPr>
        <w:ind w:left="3600"/>
        <w:jc w:val="left"/>
        <w:rPr>
          <w:b/>
          <w:sz w:val="32"/>
          <w:szCs w:val="32"/>
        </w:rPr>
      </w:pPr>
    </w:p>
    <w:p w14:paraId="5AD729F3" w14:textId="77777777" w:rsidR="004E4C9B" w:rsidRDefault="004E4C9B" w:rsidP="004E4C9B">
      <w:pPr>
        <w:ind w:left="3600"/>
        <w:jc w:val="left"/>
        <w:rPr>
          <w:b/>
          <w:sz w:val="32"/>
          <w:szCs w:val="32"/>
        </w:rPr>
      </w:pPr>
      <w:r w:rsidRPr="0005617D">
        <w:rPr>
          <w:b/>
          <w:sz w:val="32"/>
          <w:szCs w:val="32"/>
        </w:rPr>
        <w:t>DECLARATION</w:t>
      </w:r>
    </w:p>
    <w:p w14:paraId="0B71345C" w14:textId="77777777" w:rsidR="004E4C9B" w:rsidRDefault="004E4C9B" w:rsidP="004E4C9B">
      <w:pPr>
        <w:jc w:val="left"/>
        <w:rPr>
          <w:b/>
          <w:sz w:val="32"/>
          <w:szCs w:val="32"/>
        </w:rPr>
      </w:pPr>
    </w:p>
    <w:p w14:paraId="10F2622D" w14:textId="77777777" w:rsidR="004E4C9B" w:rsidRDefault="004E4C9B" w:rsidP="004E4C9B">
      <w:pPr>
        <w:jc w:val="left"/>
        <w:rPr>
          <w:sz w:val="24"/>
          <w:szCs w:val="24"/>
        </w:rPr>
      </w:pPr>
      <w:r>
        <w:rPr>
          <w:sz w:val="24"/>
          <w:szCs w:val="24"/>
        </w:rPr>
        <w:t>The Tenderer declares that it is not excluded from the tender procedure in respect of the contract for any of the reasons set out in paragraph 9 or paragraph 10 in Section B of the Invitation to Tender.</w:t>
      </w:r>
    </w:p>
    <w:p w14:paraId="3DAD0707" w14:textId="77777777" w:rsidR="004E4C9B" w:rsidRDefault="004E4C9B" w:rsidP="004E4C9B">
      <w:pPr>
        <w:jc w:val="left"/>
        <w:rPr>
          <w:sz w:val="24"/>
          <w:szCs w:val="24"/>
        </w:rPr>
      </w:pPr>
    </w:p>
    <w:p w14:paraId="31F3779A" w14:textId="77777777" w:rsidR="004E4C9B" w:rsidRDefault="004E4C9B" w:rsidP="004E4C9B">
      <w:pPr>
        <w:jc w:val="left"/>
        <w:rPr>
          <w:b/>
          <w:sz w:val="24"/>
          <w:szCs w:val="24"/>
        </w:rPr>
      </w:pPr>
      <w:r w:rsidRPr="00E26FF4">
        <w:rPr>
          <w:b/>
          <w:sz w:val="24"/>
          <w:szCs w:val="24"/>
        </w:rPr>
        <w:t>DATED:</w:t>
      </w:r>
      <w:r>
        <w:rPr>
          <w:b/>
          <w:sz w:val="24"/>
          <w:szCs w:val="24"/>
        </w:rPr>
        <w:t xml:space="preserve">        __________________________________</w:t>
      </w:r>
    </w:p>
    <w:p w14:paraId="6440238A" w14:textId="77777777" w:rsidR="004E4C9B" w:rsidRDefault="004E4C9B" w:rsidP="004E4C9B">
      <w:pPr>
        <w:jc w:val="left"/>
        <w:rPr>
          <w:b/>
          <w:sz w:val="24"/>
          <w:szCs w:val="24"/>
        </w:rPr>
      </w:pPr>
    </w:p>
    <w:p w14:paraId="0BA041BF" w14:textId="77777777" w:rsidR="004E4C9B" w:rsidRDefault="004E4C9B" w:rsidP="004E4C9B">
      <w:pPr>
        <w:jc w:val="left"/>
        <w:rPr>
          <w:b/>
          <w:sz w:val="24"/>
          <w:szCs w:val="24"/>
        </w:rPr>
      </w:pPr>
      <w:r>
        <w:rPr>
          <w:b/>
          <w:sz w:val="24"/>
          <w:szCs w:val="24"/>
        </w:rPr>
        <w:t>SIGNED:      __________________________________</w:t>
      </w:r>
    </w:p>
    <w:p w14:paraId="1E070359" w14:textId="77777777" w:rsidR="004E4C9B" w:rsidRDefault="004E4C9B" w:rsidP="004E4C9B">
      <w:pPr>
        <w:jc w:val="left"/>
        <w:rPr>
          <w:b/>
          <w:sz w:val="24"/>
          <w:szCs w:val="24"/>
        </w:rPr>
      </w:pPr>
    </w:p>
    <w:p w14:paraId="0E182156" w14:textId="77777777" w:rsidR="004E4C9B" w:rsidRDefault="004E4C9B" w:rsidP="004E4C9B">
      <w:pPr>
        <w:jc w:val="left"/>
        <w:rPr>
          <w:b/>
          <w:sz w:val="24"/>
          <w:szCs w:val="24"/>
        </w:rPr>
      </w:pPr>
      <w:r>
        <w:rPr>
          <w:b/>
          <w:sz w:val="24"/>
          <w:szCs w:val="24"/>
        </w:rPr>
        <w:t>PRINT NAME:   ________________________________</w:t>
      </w:r>
    </w:p>
    <w:p w14:paraId="4EC395F7" w14:textId="77777777" w:rsidR="00874C2F" w:rsidRDefault="00874C2F" w:rsidP="004E4C9B">
      <w:pPr>
        <w:jc w:val="left"/>
        <w:rPr>
          <w:b/>
          <w:sz w:val="24"/>
          <w:szCs w:val="24"/>
        </w:rPr>
      </w:pPr>
    </w:p>
    <w:p w14:paraId="405D07A3" w14:textId="77777777" w:rsidR="00874C2F" w:rsidRDefault="00874C2F" w:rsidP="004E4C9B">
      <w:pPr>
        <w:jc w:val="left"/>
        <w:rPr>
          <w:b/>
          <w:sz w:val="24"/>
          <w:szCs w:val="24"/>
        </w:rPr>
      </w:pPr>
    </w:p>
    <w:p w14:paraId="4BFAC910" w14:textId="77777777" w:rsidR="00874C2F" w:rsidRDefault="00874C2F" w:rsidP="004E4C9B">
      <w:pPr>
        <w:jc w:val="left"/>
        <w:rPr>
          <w:b/>
          <w:sz w:val="24"/>
          <w:szCs w:val="24"/>
        </w:rPr>
      </w:pPr>
    </w:p>
    <w:p w14:paraId="03F2AD9F" w14:textId="77777777" w:rsidR="00874C2F" w:rsidRDefault="00874C2F" w:rsidP="004E4C9B">
      <w:pPr>
        <w:jc w:val="left"/>
        <w:rPr>
          <w:b/>
          <w:sz w:val="24"/>
          <w:szCs w:val="24"/>
        </w:rPr>
      </w:pPr>
    </w:p>
    <w:p w14:paraId="0FFB59CC" w14:textId="77777777" w:rsidR="00874C2F" w:rsidRDefault="00874C2F" w:rsidP="004E4C9B">
      <w:pPr>
        <w:jc w:val="left"/>
        <w:rPr>
          <w:b/>
          <w:sz w:val="24"/>
          <w:szCs w:val="24"/>
        </w:rPr>
      </w:pPr>
    </w:p>
    <w:p w14:paraId="2364FC30" w14:textId="77777777" w:rsidR="001115B9" w:rsidRDefault="001115B9" w:rsidP="004E4C9B">
      <w:pPr>
        <w:jc w:val="left"/>
        <w:rPr>
          <w:b/>
          <w:sz w:val="24"/>
          <w:szCs w:val="24"/>
        </w:rPr>
      </w:pPr>
    </w:p>
    <w:p w14:paraId="440476BF" w14:textId="77777777" w:rsidR="001115B9" w:rsidRDefault="001115B9" w:rsidP="004E4C9B">
      <w:pPr>
        <w:jc w:val="left"/>
        <w:rPr>
          <w:b/>
          <w:sz w:val="24"/>
          <w:szCs w:val="24"/>
        </w:rPr>
      </w:pPr>
    </w:p>
    <w:p w14:paraId="5C84ABB5" w14:textId="77777777" w:rsidR="001115B9" w:rsidRDefault="001115B9" w:rsidP="004E4C9B">
      <w:pPr>
        <w:jc w:val="left"/>
        <w:rPr>
          <w:b/>
          <w:sz w:val="24"/>
          <w:szCs w:val="24"/>
        </w:rPr>
      </w:pPr>
    </w:p>
    <w:p w14:paraId="16722994" w14:textId="77777777" w:rsidR="001115B9" w:rsidRDefault="001115B9" w:rsidP="004E4C9B">
      <w:pPr>
        <w:jc w:val="left"/>
        <w:rPr>
          <w:b/>
          <w:sz w:val="24"/>
          <w:szCs w:val="24"/>
        </w:rPr>
      </w:pPr>
    </w:p>
    <w:p w14:paraId="24F7B436" w14:textId="77777777" w:rsidR="001115B9" w:rsidRDefault="001115B9" w:rsidP="004E4C9B">
      <w:pPr>
        <w:jc w:val="left"/>
        <w:rPr>
          <w:b/>
          <w:sz w:val="24"/>
          <w:szCs w:val="24"/>
        </w:rPr>
      </w:pPr>
    </w:p>
    <w:p w14:paraId="3E4DCD48" w14:textId="77777777" w:rsidR="001115B9" w:rsidRDefault="001115B9" w:rsidP="004E4C9B">
      <w:pPr>
        <w:jc w:val="left"/>
        <w:rPr>
          <w:b/>
          <w:sz w:val="24"/>
          <w:szCs w:val="24"/>
        </w:rPr>
      </w:pPr>
    </w:p>
    <w:p w14:paraId="43927280" w14:textId="77777777" w:rsidR="001115B9" w:rsidRDefault="001115B9" w:rsidP="004E4C9B">
      <w:pPr>
        <w:jc w:val="left"/>
        <w:rPr>
          <w:b/>
          <w:sz w:val="24"/>
          <w:szCs w:val="24"/>
        </w:rPr>
      </w:pPr>
    </w:p>
    <w:p w14:paraId="6E1B676B" w14:textId="77777777" w:rsidR="001115B9" w:rsidRDefault="001115B9" w:rsidP="004E4C9B">
      <w:pPr>
        <w:jc w:val="left"/>
        <w:rPr>
          <w:b/>
          <w:sz w:val="24"/>
          <w:szCs w:val="24"/>
        </w:rPr>
      </w:pPr>
    </w:p>
    <w:p w14:paraId="47C0B9D8" w14:textId="77777777" w:rsidR="001115B9" w:rsidRDefault="001115B9" w:rsidP="004E4C9B">
      <w:pPr>
        <w:jc w:val="left"/>
        <w:rPr>
          <w:b/>
          <w:sz w:val="24"/>
          <w:szCs w:val="24"/>
        </w:rPr>
      </w:pPr>
    </w:p>
    <w:p w14:paraId="57041E23" w14:textId="77777777" w:rsidR="001115B9" w:rsidRDefault="001115B9" w:rsidP="004E4C9B">
      <w:pPr>
        <w:jc w:val="left"/>
        <w:rPr>
          <w:b/>
          <w:sz w:val="24"/>
          <w:szCs w:val="24"/>
        </w:rPr>
      </w:pPr>
    </w:p>
    <w:p w14:paraId="6063EB36" w14:textId="77777777" w:rsidR="001115B9" w:rsidRDefault="001115B9" w:rsidP="004E4C9B">
      <w:pPr>
        <w:jc w:val="left"/>
        <w:rPr>
          <w:b/>
          <w:sz w:val="24"/>
          <w:szCs w:val="24"/>
        </w:rPr>
      </w:pPr>
    </w:p>
    <w:p w14:paraId="5763B3CD" w14:textId="77777777" w:rsidR="001115B9" w:rsidRDefault="001115B9" w:rsidP="004E4C9B">
      <w:pPr>
        <w:jc w:val="left"/>
        <w:rPr>
          <w:b/>
          <w:sz w:val="24"/>
          <w:szCs w:val="24"/>
        </w:rPr>
      </w:pPr>
    </w:p>
    <w:p w14:paraId="395D48D6" w14:textId="77777777" w:rsidR="001115B9" w:rsidRDefault="001115B9" w:rsidP="004E4C9B">
      <w:pPr>
        <w:jc w:val="left"/>
        <w:rPr>
          <w:b/>
          <w:sz w:val="24"/>
          <w:szCs w:val="24"/>
        </w:rPr>
      </w:pPr>
    </w:p>
    <w:p w14:paraId="43B0E457" w14:textId="77777777" w:rsidR="001115B9" w:rsidRDefault="001115B9" w:rsidP="004E4C9B">
      <w:pPr>
        <w:jc w:val="left"/>
        <w:rPr>
          <w:b/>
          <w:sz w:val="24"/>
          <w:szCs w:val="24"/>
        </w:rPr>
      </w:pPr>
    </w:p>
    <w:p w14:paraId="22C8009C" w14:textId="77777777" w:rsidR="001115B9" w:rsidRDefault="001115B9" w:rsidP="004E4C9B">
      <w:pPr>
        <w:jc w:val="left"/>
        <w:rPr>
          <w:b/>
          <w:sz w:val="24"/>
          <w:szCs w:val="24"/>
        </w:rPr>
      </w:pPr>
    </w:p>
    <w:p w14:paraId="4B27B0B7" w14:textId="77777777" w:rsidR="001115B9" w:rsidRDefault="001115B9" w:rsidP="004E4C9B">
      <w:pPr>
        <w:jc w:val="left"/>
        <w:rPr>
          <w:b/>
          <w:sz w:val="24"/>
          <w:szCs w:val="24"/>
        </w:rPr>
      </w:pPr>
    </w:p>
    <w:p w14:paraId="12B633C6" w14:textId="77777777" w:rsidR="001115B9" w:rsidRDefault="001115B9" w:rsidP="004E4C9B">
      <w:pPr>
        <w:jc w:val="left"/>
        <w:rPr>
          <w:b/>
          <w:sz w:val="24"/>
          <w:szCs w:val="24"/>
        </w:rPr>
      </w:pPr>
    </w:p>
    <w:p w14:paraId="06D12421" w14:textId="77777777" w:rsidR="001115B9" w:rsidRDefault="001115B9" w:rsidP="004E4C9B">
      <w:pPr>
        <w:jc w:val="left"/>
        <w:rPr>
          <w:b/>
          <w:sz w:val="24"/>
          <w:szCs w:val="24"/>
        </w:rPr>
      </w:pPr>
    </w:p>
    <w:p w14:paraId="22B568E6" w14:textId="77777777" w:rsidR="001115B9" w:rsidRDefault="001115B9" w:rsidP="004E4C9B">
      <w:pPr>
        <w:jc w:val="left"/>
        <w:rPr>
          <w:b/>
          <w:sz w:val="24"/>
          <w:szCs w:val="24"/>
        </w:rPr>
      </w:pPr>
    </w:p>
    <w:p w14:paraId="35948F3D" w14:textId="77777777" w:rsidR="003C3719" w:rsidRPr="003C3719" w:rsidRDefault="003C3719" w:rsidP="003C3719">
      <w:pPr>
        <w:spacing w:after="0"/>
        <w:jc w:val="center"/>
        <w:rPr>
          <w:b/>
          <w:sz w:val="28"/>
          <w:szCs w:val="28"/>
        </w:rPr>
      </w:pPr>
      <w:r w:rsidRPr="003C3719">
        <w:rPr>
          <w:b/>
          <w:sz w:val="28"/>
          <w:szCs w:val="28"/>
        </w:rPr>
        <w:t>Appendix 1 – Pricing Proposal Structure and Matrix</w:t>
      </w:r>
    </w:p>
    <w:p w14:paraId="1F47E217" w14:textId="188175A2" w:rsidR="003C3719" w:rsidRPr="003C3719" w:rsidRDefault="003C3719" w:rsidP="003C3719">
      <w:pPr>
        <w:spacing w:after="0"/>
        <w:jc w:val="center"/>
        <w:rPr>
          <w:b/>
          <w:sz w:val="24"/>
          <w:szCs w:val="24"/>
        </w:rPr>
      </w:pPr>
      <w:r w:rsidRPr="003C3719">
        <w:rPr>
          <w:b/>
          <w:sz w:val="24"/>
          <w:szCs w:val="24"/>
        </w:rPr>
        <w:t>As</w:t>
      </w:r>
      <w:r>
        <w:rPr>
          <w:b/>
          <w:sz w:val="24"/>
          <w:szCs w:val="24"/>
        </w:rPr>
        <w:t xml:space="preserve"> per Section A Paragraph 3.4 </w:t>
      </w:r>
      <w:r w:rsidRPr="003C3719">
        <w:rPr>
          <w:b/>
          <w:sz w:val="24"/>
          <w:szCs w:val="24"/>
        </w:rPr>
        <w:t xml:space="preserve"> – Ultimate Cost proposal to be structured and provided below or be attached to this document.</w:t>
      </w:r>
    </w:p>
    <w:p w14:paraId="745E11E9" w14:textId="77777777" w:rsidR="00874C2F" w:rsidRDefault="00874C2F" w:rsidP="00874C2F">
      <w:pPr>
        <w:jc w:val="left"/>
        <w:rPr>
          <w:i/>
        </w:rPr>
      </w:pPr>
    </w:p>
    <w:p w14:paraId="7BFFDB40" w14:textId="77777777" w:rsidR="00E657E0" w:rsidRPr="00334A81" w:rsidRDefault="00E657E0" w:rsidP="00874C2F">
      <w:pPr>
        <w:jc w:val="left"/>
        <w:rPr>
          <w:i/>
        </w:rPr>
      </w:pPr>
    </w:p>
    <w:p w14:paraId="78399B75" w14:textId="77777777" w:rsidR="00756D2C" w:rsidRPr="00334A81" w:rsidRDefault="00756D2C" w:rsidP="00874C2F">
      <w:pPr>
        <w:jc w:val="left"/>
        <w:rPr>
          <w:i/>
        </w:rPr>
      </w:pPr>
    </w:p>
    <w:p w14:paraId="58366CB4" w14:textId="77777777" w:rsidR="00874C2F" w:rsidRDefault="00874C2F" w:rsidP="004E4C9B">
      <w:pPr>
        <w:jc w:val="left"/>
        <w:rPr>
          <w:b/>
          <w:sz w:val="24"/>
          <w:szCs w:val="24"/>
        </w:rPr>
      </w:pPr>
    </w:p>
    <w:sectPr w:rsidR="00874C2F" w:rsidSect="009F2A76">
      <w:headerReference w:type="default" r:id="rId13"/>
      <w:footerReference w:type="default" r:id="rId14"/>
      <w:pgSz w:w="11906" w:h="16838" w:code="9"/>
      <w:pgMar w:top="851" w:right="1287" w:bottom="56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EAE1" w14:textId="77777777" w:rsidR="003A0831" w:rsidRDefault="003A0831" w:rsidP="00EF00EF">
      <w:pPr>
        <w:spacing w:after="0"/>
      </w:pPr>
      <w:r>
        <w:separator/>
      </w:r>
    </w:p>
  </w:endnote>
  <w:endnote w:type="continuationSeparator" w:id="0">
    <w:p w14:paraId="38795BFB" w14:textId="77777777" w:rsidR="003A0831" w:rsidRDefault="003A0831" w:rsidP="00EF0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267062"/>
      <w:docPartObj>
        <w:docPartGallery w:val="Page Numbers (Bottom of Page)"/>
        <w:docPartUnique/>
      </w:docPartObj>
    </w:sdtPr>
    <w:sdtEndPr>
      <w:rPr>
        <w:noProof/>
      </w:rPr>
    </w:sdtEndPr>
    <w:sdtContent>
      <w:p w14:paraId="00E85A39" w14:textId="77777777" w:rsidR="00C64CFD" w:rsidRDefault="00C64CFD">
        <w:pPr>
          <w:pStyle w:val="Footer"/>
        </w:pPr>
        <w:r>
          <w:fldChar w:fldCharType="begin"/>
        </w:r>
        <w:r>
          <w:instrText xml:space="preserve"> PAGE   \* MERGEFORMAT </w:instrText>
        </w:r>
        <w:r>
          <w:fldChar w:fldCharType="separate"/>
        </w:r>
        <w:r w:rsidR="00BB05C2">
          <w:rPr>
            <w:noProof/>
          </w:rPr>
          <w:t>7</w:t>
        </w:r>
        <w:r>
          <w:rPr>
            <w:noProof/>
          </w:rPr>
          <w:fldChar w:fldCharType="end"/>
        </w:r>
      </w:p>
    </w:sdtContent>
  </w:sdt>
  <w:p w14:paraId="6CD9E9A9" w14:textId="77777777" w:rsidR="00C64CFD" w:rsidRDefault="00C64C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5C10" w14:textId="77777777" w:rsidR="003A0831" w:rsidRDefault="003A0831" w:rsidP="00EF00EF">
      <w:pPr>
        <w:spacing w:after="0"/>
      </w:pPr>
      <w:r>
        <w:separator/>
      </w:r>
    </w:p>
  </w:footnote>
  <w:footnote w:type="continuationSeparator" w:id="0">
    <w:p w14:paraId="36753BDA" w14:textId="77777777" w:rsidR="003A0831" w:rsidRDefault="003A0831" w:rsidP="00EF00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75D8" w14:textId="77777777" w:rsidR="00C64CFD" w:rsidRDefault="00C64CFD">
    <w:pPr>
      <w:pStyle w:val="Header"/>
    </w:pPr>
    <w:r>
      <w:tab/>
    </w:r>
    <w:r>
      <w:tab/>
    </w:r>
  </w:p>
  <w:p w14:paraId="5B0AC200" w14:textId="77777777" w:rsidR="00C64CFD" w:rsidRDefault="00C64CFD" w:rsidP="009F2A76">
    <w:pPr>
      <w:spacing w:after="160" w:line="26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4B7"/>
    <w:multiLevelType w:val="hybridMultilevel"/>
    <w:tmpl w:val="7E5CFBF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1A5564"/>
    <w:multiLevelType w:val="hybridMultilevel"/>
    <w:tmpl w:val="5AD4106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C27913"/>
    <w:multiLevelType w:val="hybridMultilevel"/>
    <w:tmpl w:val="A75013D4"/>
    <w:lvl w:ilvl="0" w:tplc="51303076">
      <w:start w:val="1"/>
      <w:numFmt w:val="lowerLetter"/>
      <w:lvlText w:val="%1."/>
      <w:lvlJc w:val="left"/>
      <w:pPr>
        <w:tabs>
          <w:tab w:val="num" w:pos="2160"/>
        </w:tabs>
        <w:ind w:left="2160" w:hanging="72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3" w15:restartNumberingAfterBreak="0">
    <w:nsid w:val="02C44D86"/>
    <w:multiLevelType w:val="hybridMultilevel"/>
    <w:tmpl w:val="8D14A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81140E"/>
    <w:multiLevelType w:val="hybridMultilevel"/>
    <w:tmpl w:val="4F0A9C9E"/>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E459F5"/>
    <w:multiLevelType w:val="multilevel"/>
    <w:tmpl w:val="3B0EDF2A"/>
    <w:lvl w:ilvl="0">
      <w:start w:val="1"/>
      <w:numFmt w:val="decimal"/>
      <w:lvlText w:val="3.%1"/>
      <w:lvlJc w:val="left"/>
      <w:pPr>
        <w:tabs>
          <w:tab w:val="num" w:pos="432"/>
        </w:tabs>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decimal"/>
      <w:lvlRestart w:val="1"/>
      <w:lvlText w:val="3.%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EA036BB"/>
    <w:multiLevelType w:val="hybridMultilevel"/>
    <w:tmpl w:val="1EA05322"/>
    <w:lvl w:ilvl="0" w:tplc="0C48958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 w15:restartNumberingAfterBreak="0">
    <w:nsid w:val="0F8B679B"/>
    <w:multiLevelType w:val="hybridMultilevel"/>
    <w:tmpl w:val="F800D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327755"/>
    <w:multiLevelType w:val="hybridMultilevel"/>
    <w:tmpl w:val="7F5C7844"/>
    <w:lvl w:ilvl="0" w:tplc="80768BE6">
      <w:start w:val="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7118DB"/>
    <w:multiLevelType w:val="hybridMultilevel"/>
    <w:tmpl w:val="67885F60"/>
    <w:lvl w:ilvl="0" w:tplc="7FB8573E">
      <w:start w:val="1"/>
      <w:numFmt w:val="lowerLetter"/>
      <w:lvlText w:val="%1)"/>
      <w:lvlJc w:val="left"/>
      <w:pPr>
        <w:ind w:left="720" w:hanging="360"/>
      </w:pPr>
      <w:rPr>
        <w:rFonts w:asciiTheme="minorHAnsi" w:hAnsiTheme="minorHAnsi" w:cstheme="minorHAnsi"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AB66A47"/>
    <w:multiLevelType w:val="hybridMultilevel"/>
    <w:tmpl w:val="67023A18"/>
    <w:lvl w:ilvl="0" w:tplc="3B50E316">
      <w:start w:val="1"/>
      <w:numFmt w:val="lowerLetter"/>
      <w:lvlText w:val="(%1)"/>
      <w:lvlJc w:val="left"/>
      <w:pPr>
        <w:ind w:left="495" w:hanging="420"/>
      </w:pPr>
      <w:rPr>
        <w:rFonts w:cs="Times New Roman" w:hint="default"/>
      </w:rPr>
    </w:lvl>
    <w:lvl w:ilvl="1" w:tplc="18090019" w:tentative="1">
      <w:start w:val="1"/>
      <w:numFmt w:val="lowerLetter"/>
      <w:lvlText w:val="%2."/>
      <w:lvlJc w:val="left"/>
      <w:pPr>
        <w:ind w:left="1155" w:hanging="360"/>
      </w:pPr>
      <w:rPr>
        <w:rFonts w:cs="Times New Roman"/>
      </w:rPr>
    </w:lvl>
    <w:lvl w:ilvl="2" w:tplc="1809001B" w:tentative="1">
      <w:start w:val="1"/>
      <w:numFmt w:val="lowerRoman"/>
      <w:lvlText w:val="%3."/>
      <w:lvlJc w:val="right"/>
      <w:pPr>
        <w:ind w:left="1875" w:hanging="180"/>
      </w:pPr>
      <w:rPr>
        <w:rFonts w:cs="Times New Roman"/>
      </w:rPr>
    </w:lvl>
    <w:lvl w:ilvl="3" w:tplc="1809000F" w:tentative="1">
      <w:start w:val="1"/>
      <w:numFmt w:val="decimal"/>
      <w:lvlText w:val="%4."/>
      <w:lvlJc w:val="left"/>
      <w:pPr>
        <w:ind w:left="2595" w:hanging="360"/>
      </w:pPr>
      <w:rPr>
        <w:rFonts w:cs="Times New Roman"/>
      </w:rPr>
    </w:lvl>
    <w:lvl w:ilvl="4" w:tplc="18090019" w:tentative="1">
      <w:start w:val="1"/>
      <w:numFmt w:val="lowerLetter"/>
      <w:lvlText w:val="%5."/>
      <w:lvlJc w:val="left"/>
      <w:pPr>
        <w:ind w:left="3315" w:hanging="360"/>
      </w:pPr>
      <w:rPr>
        <w:rFonts w:cs="Times New Roman"/>
      </w:rPr>
    </w:lvl>
    <w:lvl w:ilvl="5" w:tplc="1809001B" w:tentative="1">
      <w:start w:val="1"/>
      <w:numFmt w:val="lowerRoman"/>
      <w:lvlText w:val="%6."/>
      <w:lvlJc w:val="right"/>
      <w:pPr>
        <w:ind w:left="4035" w:hanging="180"/>
      </w:pPr>
      <w:rPr>
        <w:rFonts w:cs="Times New Roman"/>
      </w:rPr>
    </w:lvl>
    <w:lvl w:ilvl="6" w:tplc="1809000F" w:tentative="1">
      <w:start w:val="1"/>
      <w:numFmt w:val="decimal"/>
      <w:lvlText w:val="%7."/>
      <w:lvlJc w:val="left"/>
      <w:pPr>
        <w:ind w:left="4755" w:hanging="360"/>
      </w:pPr>
      <w:rPr>
        <w:rFonts w:cs="Times New Roman"/>
      </w:rPr>
    </w:lvl>
    <w:lvl w:ilvl="7" w:tplc="18090019" w:tentative="1">
      <w:start w:val="1"/>
      <w:numFmt w:val="lowerLetter"/>
      <w:lvlText w:val="%8."/>
      <w:lvlJc w:val="left"/>
      <w:pPr>
        <w:ind w:left="5475" w:hanging="360"/>
      </w:pPr>
      <w:rPr>
        <w:rFonts w:cs="Times New Roman"/>
      </w:rPr>
    </w:lvl>
    <w:lvl w:ilvl="8" w:tplc="1809001B" w:tentative="1">
      <w:start w:val="1"/>
      <w:numFmt w:val="lowerRoman"/>
      <w:lvlText w:val="%9."/>
      <w:lvlJc w:val="right"/>
      <w:pPr>
        <w:ind w:left="6195" w:hanging="180"/>
      </w:pPr>
      <w:rPr>
        <w:rFonts w:cs="Times New Roman"/>
      </w:rPr>
    </w:lvl>
  </w:abstractNum>
  <w:abstractNum w:abstractNumId="11" w15:restartNumberingAfterBreak="0">
    <w:nsid w:val="1DD76A05"/>
    <w:multiLevelType w:val="hybridMultilevel"/>
    <w:tmpl w:val="1660E8A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FE5ADA"/>
    <w:multiLevelType w:val="hybridMultilevel"/>
    <w:tmpl w:val="5D0E4C1E"/>
    <w:lvl w:ilvl="0" w:tplc="4B96345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1AA1C02"/>
    <w:multiLevelType w:val="hybridMultilevel"/>
    <w:tmpl w:val="225C6AA8"/>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287004A9"/>
    <w:multiLevelType w:val="hybridMultilevel"/>
    <w:tmpl w:val="9DCC4D38"/>
    <w:lvl w:ilvl="0" w:tplc="E89AE65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1E2B52"/>
    <w:multiLevelType w:val="hybridMultilevel"/>
    <w:tmpl w:val="35789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1D7963"/>
    <w:multiLevelType w:val="hybridMultilevel"/>
    <w:tmpl w:val="238862C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CF1C24"/>
    <w:multiLevelType w:val="hybridMultilevel"/>
    <w:tmpl w:val="170C6EB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2149E3"/>
    <w:multiLevelType w:val="hybridMultilevel"/>
    <w:tmpl w:val="9D44A0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B52CEB"/>
    <w:multiLevelType w:val="hybridMultilevel"/>
    <w:tmpl w:val="D444EB7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39454C26"/>
    <w:multiLevelType w:val="hybridMultilevel"/>
    <w:tmpl w:val="6024D43A"/>
    <w:lvl w:ilvl="0" w:tplc="39169456">
      <w:start w:val="1"/>
      <w:numFmt w:val="lowerLetter"/>
      <w:lvlText w:val="%1)"/>
      <w:lvlJc w:val="left"/>
      <w:pPr>
        <w:ind w:left="1080" w:hanging="720"/>
      </w:pPr>
      <w:rPr>
        <w:rFonts w:ascii="Calibri" w:eastAsiaTheme="minorHAnsi" w:hAnsi="Calibri" w:cs="Calibr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A910B1E"/>
    <w:multiLevelType w:val="hybridMultilevel"/>
    <w:tmpl w:val="27D8CDC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CE60B71"/>
    <w:multiLevelType w:val="hybridMultilevel"/>
    <w:tmpl w:val="3A8A3EF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EA15F38"/>
    <w:multiLevelType w:val="hybridMultilevel"/>
    <w:tmpl w:val="D79898E6"/>
    <w:lvl w:ilvl="0" w:tplc="9C8A0456">
      <w:start w:val="5"/>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4" w15:restartNumberingAfterBreak="0">
    <w:nsid w:val="40AC4566"/>
    <w:multiLevelType w:val="hybridMultilevel"/>
    <w:tmpl w:val="AE1A9F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012FA1"/>
    <w:multiLevelType w:val="hybridMultilevel"/>
    <w:tmpl w:val="951CD0F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E5160D"/>
    <w:multiLevelType w:val="hybridMultilevel"/>
    <w:tmpl w:val="A34AC7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F83C04"/>
    <w:multiLevelType w:val="hybridMultilevel"/>
    <w:tmpl w:val="F20A072E"/>
    <w:lvl w:ilvl="0" w:tplc="911C7ECC">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49976D56"/>
    <w:multiLevelType w:val="hybridMultilevel"/>
    <w:tmpl w:val="54247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A7940F0"/>
    <w:multiLevelType w:val="hybridMultilevel"/>
    <w:tmpl w:val="EE9422C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1A03A5D"/>
    <w:multiLevelType w:val="hybridMultilevel"/>
    <w:tmpl w:val="6B5E7A2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75139F"/>
    <w:multiLevelType w:val="hybridMultilevel"/>
    <w:tmpl w:val="85C09E6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8E2157E"/>
    <w:multiLevelType w:val="hybridMultilevel"/>
    <w:tmpl w:val="CF4E9024"/>
    <w:lvl w:ilvl="0" w:tplc="2F7E4162">
      <w:start w:val="1"/>
      <w:numFmt w:val="decimal"/>
      <w:lvlText w:val="%1."/>
      <w:lvlJc w:val="left"/>
      <w:pPr>
        <w:tabs>
          <w:tab w:val="num" w:pos="720"/>
        </w:tabs>
        <w:ind w:left="720" w:hanging="360"/>
      </w:pPr>
      <w:rPr>
        <w:rFonts w:cs="Times New Roman" w:hint="default"/>
        <w:b/>
        <w:bCs/>
        <w:sz w:val="32"/>
        <w:szCs w:val="32"/>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CEA4B82"/>
    <w:multiLevelType w:val="hybridMultilevel"/>
    <w:tmpl w:val="9C3EA32A"/>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E7310A"/>
    <w:multiLevelType w:val="hybridMultilevel"/>
    <w:tmpl w:val="1C6A91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580BB0"/>
    <w:multiLevelType w:val="hybridMultilevel"/>
    <w:tmpl w:val="3B708BA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610279"/>
    <w:multiLevelType w:val="hybridMultilevel"/>
    <w:tmpl w:val="177E8A8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7F56B5B"/>
    <w:multiLevelType w:val="hybridMultilevel"/>
    <w:tmpl w:val="85766B7E"/>
    <w:lvl w:ilvl="0" w:tplc="62CCC76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E615553"/>
    <w:multiLevelType w:val="hybridMultilevel"/>
    <w:tmpl w:val="4150F946"/>
    <w:lvl w:ilvl="0" w:tplc="195E776E">
      <w:start w:val="1"/>
      <w:numFmt w:val="bullet"/>
      <w:lvlText w:val=""/>
      <w:lvlJc w:val="left"/>
      <w:pPr>
        <w:tabs>
          <w:tab w:val="num" w:pos="1624"/>
        </w:tabs>
        <w:ind w:left="1340" w:firstLine="0"/>
      </w:pPr>
      <w:rPr>
        <w:rFonts w:ascii="Symbol" w:hAnsi="Symbol" w:hint="default"/>
      </w:rPr>
    </w:lvl>
    <w:lvl w:ilvl="1" w:tplc="04090003" w:tentative="1">
      <w:start w:val="1"/>
      <w:numFmt w:val="bullet"/>
      <w:lvlText w:val="o"/>
      <w:lvlJc w:val="left"/>
      <w:pPr>
        <w:tabs>
          <w:tab w:val="num" w:pos="2213"/>
        </w:tabs>
        <w:ind w:left="2213" w:hanging="360"/>
      </w:pPr>
      <w:rPr>
        <w:rFonts w:ascii="Courier New" w:hAnsi="Courier New" w:cs="Courier New" w:hint="default"/>
      </w:rPr>
    </w:lvl>
    <w:lvl w:ilvl="2" w:tplc="04090005" w:tentative="1">
      <w:start w:val="1"/>
      <w:numFmt w:val="bullet"/>
      <w:lvlText w:val=""/>
      <w:lvlJc w:val="left"/>
      <w:pPr>
        <w:tabs>
          <w:tab w:val="num" w:pos="2933"/>
        </w:tabs>
        <w:ind w:left="2933" w:hanging="360"/>
      </w:pPr>
      <w:rPr>
        <w:rFonts w:ascii="Wingdings" w:hAnsi="Wingdings" w:hint="default"/>
      </w:rPr>
    </w:lvl>
    <w:lvl w:ilvl="3" w:tplc="04090001" w:tentative="1">
      <w:start w:val="1"/>
      <w:numFmt w:val="bullet"/>
      <w:lvlText w:val=""/>
      <w:lvlJc w:val="left"/>
      <w:pPr>
        <w:tabs>
          <w:tab w:val="num" w:pos="3653"/>
        </w:tabs>
        <w:ind w:left="3653" w:hanging="360"/>
      </w:pPr>
      <w:rPr>
        <w:rFonts w:ascii="Symbol" w:hAnsi="Symbol" w:hint="default"/>
      </w:rPr>
    </w:lvl>
    <w:lvl w:ilvl="4" w:tplc="04090003" w:tentative="1">
      <w:start w:val="1"/>
      <w:numFmt w:val="bullet"/>
      <w:lvlText w:val="o"/>
      <w:lvlJc w:val="left"/>
      <w:pPr>
        <w:tabs>
          <w:tab w:val="num" w:pos="4373"/>
        </w:tabs>
        <w:ind w:left="4373" w:hanging="360"/>
      </w:pPr>
      <w:rPr>
        <w:rFonts w:ascii="Courier New" w:hAnsi="Courier New" w:cs="Courier New" w:hint="default"/>
      </w:rPr>
    </w:lvl>
    <w:lvl w:ilvl="5" w:tplc="04090005" w:tentative="1">
      <w:start w:val="1"/>
      <w:numFmt w:val="bullet"/>
      <w:lvlText w:val=""/>
      <w:lvlJc w:val="left"/>
      <w:pPr>
        <w:tabs>
          <w:tab w:val="num" w:pos="5093"/>
        </w:tabs>
        <w:ind w:left="5093" w:hanging="360"/>
      </w:pPr>
      <w:rPr>
        <w:rFonts w:ascii="Wingdings" w:hAnsi="Wingdings" w:hint="default"/>
      </w:rPr>
    </w:lvl>
    <w:lvl w:ilvl="6" w:tplc="04090001" w:tentative="1">
      <w:start w:val="1"/>
      <w:numFmt w:val="bullet"/>
      <w:lvlText w:val=""/>
      <w:lvlJc w:val="left"/>
      <w:pPr>
        <w:tabs>
          <w:tab w:val="num" w:pos="5813"/>
        </w:tabs>
        <w:ind w:left="5813" w:hanging="360"/>
      </w:pPr>
      <w:rPr>
        <w:rFonts w:ascii="Symbol" w:hAnsi="Symbol" w:hint="default"/>
      </w:rPr>
    </w:lvl>
    <w:lvl w:ilvl="7" w:tplc="04090003" w:tentative="1">
      <w:start w:val="1"/>
      <w:numFmt w:val="bullet"/>
      <w:lvlText w:val="o"/>
      <w:lvlJc w:val="left"/>
      <w:pPr>
        <w:tabs>
          <w:tab w:val="num" w:pos="6533"/>
        </w:tabs>
        <w:ind w:left="6533" w:hanging="360"/>
      </w:pPr>
      <w:rPr>
        <w:rFonts w:ascii="Courier New" w:hAnsi="Courier New" w:cs="Courier New" w:hint="default"/>
      </w:rPr>
    </w:lvl>
    <w:lvl w:ilvl="8" w:tplc="04090005" w:tentative="1">
      <w:start w:val="1"/>
      <w:numFmt w:val="bullet"/>
      <w:lvlText w:val=""/>
      <w:lvlJc w:val="left"/>
      <w:pPr>
        <w:tabs>
          <w:tab w:val="num" w:pos="7253"/>
        </w:tabs>
        <w:ind w:left="7253" w:hanging="360"/>
      </w:pPr>
      <w:rPr>
        <w:rFonts w:ascii="Wingdings" w:hAnsi="Wingdings" w:hint="default"/>
      </w:rPr>
    </w:lvl>
  </w:abstractNum>
  <w:abstractNum w:abstractNumId="39" w15:restartNumberingAfterBreak="0">
    <w:nsid w:val="70955079"/>
    <w:multiLevelType w:val="hybridMultilevel"/>
    <w:tmpl w:val="84E49D56"/>
    <w:lvl w:ilvl="0" w:tplc="47EEC2E8">
      <w:start w:val="1"/>
      <w:numFmt w:val="decimal"/>
      <w:lvlText w:val="%1."/>
      <w:lvlJc w:val="left"/>
      <w:pPr>
        <w:ind w:left="720" w:hanging="360"/>
      </w:pPr>
      <w:rPr>
        <w:rFonts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24178EC"/>
    <w:multiLevelType w:val="hybridMultilevel"/>
    <w:tmpl w:val="8FE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7C4F09"/>
    <w:multiLevelType w:val="hybridMultilevel"/>
    <w:tmpl w:val="0C06B8D0"/>
    <w:lvl w:ilvl="0" w:tplc="D30E375C">
      <w:start w:val="1"/>
      <w:numFmt w:val="lowerLetter"/>
      <w:lvlText w:val="%1)"/>
      <w:lvlJc w:val="left"/>
      <w:pPr>
        <w:ind w:left="720" w:hanging="360"/>
      </w:pPr>
      <w:rPr>
        <w:rFonts w:ascii="Calibri" w:hAnsi="Calibri" w:cs="Calibri"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50251754">
    <w:abstractNumId w:val="10"/>
  </w:num>
  <w:num w:numId="2" w16cid:durableId="1619951183">
    <w:abstractNumId w:val="28"/>
  </w:num>
  <w:num w:numId="3" w16cid:durableId="1865511319">
    <w:abstractNumId w:val="13"/>
  </w:num>
  <w:num w:numId="4" w16cid:durableId="90898942">
    <w:abstractNumId w:val="29"/>
  </w:num>
  <w:num w:numId="5" w16cid:durableId="1352998851">
    <w:abstractNumId w:val="32"/>
  </w:num>
  <w:num w:numId="6" w16cid:durableId="2125494992">
    <w:abstractNumId w:val="18"/>
  </w:num>
  <w:num w:numId="7" w16cid:durableId="1319571318">
    <w:abstractNumId w:val="2"/>
  </w:num>
  <w:num w:numId="8" w16cid:durableId="645278627">
    <w:abstractNumId w:val="23"/>
  </w:num>
  <w:num w:numId="9" w16cid:durableId="140387287">
    <w:abstractNumId w:val="6"/>
  </w:num>
  <w:num w:numId="10" w16cid:durableId="910231659">
    <w:abstractNumId w:val="27"/>
  </w:num>
  <w:num w:numId="11" w16cid:durableId="1952739070">
    <w:abstractNumId w:val="19"/>
  </w:num>
  <w:num w:numId="12" w16cid:durableId="70856831">
    <w:abstractNumId w:val="4"/>
  </w:num>
  <w:num w:numId="13" w16cid:durableId="218133604">
    <w:abstractNumId w:val="34"/>
  </w:num>
  <w:num w:numId="14" w16cid:durableId="1954553781">
    <w:abstractNumId w:val="21"/>
  </w:num>
  <w:num w:numId="15" w16cid:durableId="1582333532">
    <w:abstractNumId w:val="38"/>
  </w:num>
  <w:num w:numId="16" w16cid:durableId="856575924">
    <w:abstractNumId w:val="15"/>
  </w:num>
  <w:num w:numId="17" w16cid:durableId="257063706">
    <w:abstractNumId w:val="37"/>
  </w:num>
  <w:num w:numId="18" w16cid:durableId="107314453">
    <w:abstractNumId w:val="3"/>
  </w:num>
  <w:num w:numId="19" w16cid:durableId="1690645794">
    <w:abstractNumId w:val="7"/>
  </w:num>
  <w:num w:numId="20" w16cid:durableId="1095900489">
    <w:abstractNumId w:val="11"/>
  </w:num>
  <w:num w:numId="21" w16cid:durableId="367025339">
    <w:abstractNumId w:val="40"/>
  </w:num>
  <w:num w:numId="22" w16cid:durableId="1266113290">
    <w:abstractNumId w:val="25"/>
  </w:num>
  <w:num w:numId="23" w16cid:durableId="256452361">
    <w:abstractNumId w:val="5"/>
  </w:num>
  <w:num w:numId="24" w16cid:durableId="278689196">
    <w:abstractNumId w:val="8"/>
  </w:num>
  <w:num w:numId="25" w16cid:durableId="129830397">
    <w:abstractNumId w:val="22"/>
  </w:num>
  <w:num w:numId="26" w16cid:durableId="1354768493">
    <w:abstractNumId w:val="30"/>
  </w:num>
  <w:num w:numId="27" w16cid:durableId="227232969">
    <w:abstractNumId w:val="35"/>
  </w:num>
  <w:num w:numId="28" w16cid:durableId="40249314">
    <w:abstractNumId w:val="39"/>
  </w:num>
  <w:num w:numId="29" w16cid:durableId="1387534804">
    <w:abstractNumId w:val="14"/>
  </w:num>
  <w:num w:numId="30" w16cid:durableId="624699140">
    <w:abstractNumId w:val="20"/>
  </w:num>
  <w:num w:numId="31" w16cid:durableId="1947156509">
    <w:abstractNumId w:val="12"/>
  </w:num>
  <w:num w:numId="32" w16cid:durableId="2020423086">
    <w:abstractNumId w:val="33"/>
  </w:num>
  <w:num w:numId="33" w16cid:durableId="392893392">
    <w:abstractNumId w:val="24"/>
  </w:num>
  <w:num w:numId="34" w16cid:durableId="25102958">
    <w:abstractNumId w:val="41"/>
  </w:num>
  <w:num w:numId="35" w16cid:durableId="1335498767">
    <w:abstractNumId w:val="36"/>
  </w:num>
  <w:num w:numId="36" w16cid:durableId="1953516413">
    <w:abstractNumId w:val="9"/>
  </w:num>
  <w:num w:numId="37" w16cid:durableId="1162964588">
    <w:abstractNumId w:val="1"/>
  </w:num>
  <w:num w:numId="38" w16cid:durableId="2074037829">
    <w:abstractNumId w:val="17"/>
  </w:num>
  <w:num w:numId="39" w16cid:durableId="390158802">
    <w:abstractNumId w:val="16"/>
  </w:num>
  <w:num w:numId="40" w16cid:durableId="22945849">
    <w:abstractNumId w:val="26"/>
  </w:num>
  <w:num w:numId="41" w16cid:durableId="1455560162">
    <w:abstractNumId w:val="31"/>
  </w:num>
  <w:num w:numId="42" w16cid:durableId="1343167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90"/>
    <w:rsid w:val="000010A9"/>
    <w:rsid w:val="000016C9"/>
    <w:rsid w:val="000061CC"/>
    <w:rsid w:val="00030062"/>
    <w:rsid w:val="00043CAD"/>
    <w:rsid w:val="00044381"/>
    <w:rsid w:val="000506E4"/>
    <w:rsid w:val="000532E5"/>
    <w:rsid w:val="00054385"/>
    <w:rsid w:val="0005617D"/>
    <w:rsid w:val="00056DBA"/>
    <w:rsid w:val="00061EDA"/>
    <w:rsid w:val="0007694F"/>
    <w:rsid w:val="00081A9A"/>
    <w:rsid w:val="00094721"/>
    <w:rsid w:val="000A0708"/>
    <w:rsid w:val="000B2A5C"/>
    <w:rsid w:val="000B7CD9"/>
    <w:rsid w:val="000C60A8"/>
    <w:rsid w:val="000F15BD"/>
    <w:rsid w:val="000F1BAA"/>
    <w:rsid w:val="00103DEB"/>
    <w:rsid w:val="0010410B"/>
    <w:rsid w:val="0010517E"/>
    <w:rsid w:val="001115B9"/>
    <w:rsid w:val="00112785"/>
    <w:rsid w:val="001134EA"/>
    <w:rsid w:val="00127753"/>
    <w:rsid w:val="00147573"/>
    <w:rsid w:val="001522E0"/>
    <w:rsid w:val="00161ED3"/>
    <w:rsid w:val="00170736"/>
    <w:rsid w:val="001716A4"/>
    <w:rsid w:val="001775A3"/>
    <w:rsid w:val="00180032"/>
    <w:rsid w:val="001801CE"/>
    <w:rsid w:val="0019312C"/>
    <w:rsid w:val="00195444"/>
    <w:rsid w:val="001A134A"/>
    <w:rsid w:val="001A3B10"/>
    <w:rsid w:val="001B7CC6"/>
    <w:rsid w:val="001C61E0"/>
    <w:rsid w:val="001C6865"/>
    <w:rsid w:val="001E140A"/>
    <w:rsid w:val="001E3C3D"/>
    <w:rsid w:val="001F2F27"/>
    <w:rsid w:val="00206401"/>
    <w:rsid w:val="00210D40"/>
    <w:rsid w:val="00215542"/>
    <w:rsid w:val="00230033"/>
    <w:rsid w:val="00237DA0"/>
    <w:rsid w:val="002400B1"/>
    <w:rsid w:val="00240728"/>
    <w:rsid w:val="002449AE"/>
    <w:rsid w:val="00244C29"/>
    <w:rsid w:val="00250A76"/>
    <w:rsid w:val="00252D1E"/>
    <w:rsid w:val="00262E07"/>
    <w:rsid w:val="002664FA"/>
    <w:rsid w:val="002827E3"/>
    <w:rsid w:val="00287AB0"/>
    <w:rsid w:val="00293E1B"/>
    <w:rsid w:val="00294B82"/>
    <w:rsid w:val="002964E1"/>
    <w:rsid w:val="0029767A"/>
    <w:rsid w:val="002A5DAD"/>
    <w:rsid w:val="002C018D"/>
    <w:rsid w:val="002C3E02"/>
    <w:rsid w:val="002E291D"/>
    <w:rsid w:val="002F3BE4"/>
    <w:rsid w:val="002F67BB"/>
    <w:rsid w:val="00302BFC"/>
    <w:rsid w:val="00311A33"/>
    <w:rsid w:val="00327C11"/>
    <w:rsid w:val="00334CA5"/>
    <w:rsid w:val="00340677"/>
    <w:rsid w:val="00340CB3"/>
    <w:rsid w:val="003419A7"/>
    <w:rsid w:val="00341DE2"/>
    <w:rsid w:val="00354601"/>
    <w:rsid w:val="00355D9C"/>
    <w:rsid w:val="003562DC"/>
    <w:rsid w:val="00360AAC"/>
    <w:rsid w:val="00371E9E"/>
    <w:rsid w:val="0038782D"/>
    <w:rsid w:val="003902E4"/>
    <w:rsid w:val="00394B71"/>
    <w:rsid w:val="003A0266"/>
    <w:rsid w:val="003A0831"/>
    <w:rsid w:val="003C0B5B"/>
    <w:rsid w:val="003C3719"/>
    <w:rsid w:val="003D34CD"/>
    <w:rsid w:val="003E333F"/>
    <w:rsid w:val="0040284E"/>
    <w:rsid w:val="004143F4"/>
    <w:rsid w:val="004171ED"/>
    <w:rsid w:val="00420E60"/>
    <w:rsid w:val="0042240B"/>
    <w:rsid w:val="0042388B"/>
    <w:rsid w:val="004322ED"/>
    <w:rsid w:val="00433C78"/>
    <w:rsid w:val="004343B7"/>
    <w:rsid w:val="00436F96"/>
    <w:rsid w:val="004419F1"/>
    <w:rsid w:val="004455C6"/>
    <w:rsid w:val="00453D36"/>
    <w:rsid w:val="00453F64"/>
    <w:rsid w:val="00461E34"/>
    <w:rsid w:val="00470A84"/>
    <w:rsid w:val="00471D23"/>
    <w:rsid w:val="004769D5"/>
    <w:rsid w:val="004830FE"/>
    <w:rsid w:val="00496C3E"/>
    <w:rsid w:val="004A697C"/>
    <w:rsid w:val="004C4DEB"/>
    <w:rsid w:val="004C60F5"/>
    <w:rsid w:val="004E3ED4"/>
    <w:rsid w:val="004E4C9B"/>
    <w:rsid w:val="00503D12"/>
    <w:rsid w:val="00507012"/>
    <w:rsid w:val="00520852"/>
    <w:rsid w:val="00534C03"/>
    <w:rsid w:val="005568D0"/>
    <w:rsid w:val="00563B9D"/>
    <w:rsid w:val="00565A6A"/>
    <w:rsid w:val="005727AB"/>
    <w:rsid w:val="005779A5"/>
    <w:rsid w:val="00581138"/>
    <w:rsid w:val="00587DE2"/>
    <w:rsid w:val="005916B3"/>
    <w:rsid w:val="005A13C5"/>
    <w:rsid w:val="005A2204"/>
    <w:rsid w:val="005B1FD7"/>
    <w:rsid w:val="005B3337"/>
    <w:rsid w:val="005C2A0C"/>
    <w:rsid w:val="005E0E59"/>
    <w:rsid w:val="005F4F94"/>
    <w:rsid w:val="005F5667"/>
    <w:rsid w:val="00614389"/>
    <w:rsid w:val="00624A65"/>
    <w:rsid w:val="00626C8B"/>
    <w:rsid w:val="00650E93"/>
    <w:rsid w:val="00652502"/>
    <w:rsid w:val="00661FB5"/>
    <w:rsid w:val="00681CD8"/>
    <w:rsid w:val="006A3B78"/>
    <w:rsid w:val="006A5386"/>
    <w:rsid w:val="006A5EA6"/>
    <w:rsid w:val="006A66C7"/>
    <w:rsid w:val="006B44E2"/>
    <w:rsid w:val="006E0628"/>
    <w:rsid w:val="006E6B2A"/>
    <w:rsid w:val="006F267C"/>
    <w:rsid w:val="006F32A4"/>
    <w:rsid w:val="00711282"/>
    <w:rsid w:val="0071331C"/>
    <w:rsid w:val="00723333"/>
    <w:rsid w:val="00725F2A"/>
    <w:rsid w:val="00733463"/>
    <w:rsid w:val="00733587"/>
    <w:rsid w:val="007556D5"/>
    <w:rsid w:val="00756D2C"/>
    <w:rsid w:val="00764425"/>
    <w:rsid w:val="0078418A"/>
    <w:rsid w:val="00791F11"/>
    <w:rsid w:val="007A293F"/>
    <w:rsid w:val="007B698C"/>
    <w:rsid w:val="007C32E5"/>
    <w:rsid w:val="007D2FFF"/>
    <w:rsid w:val="007D470F"/>
    <w:rsid w:val="007E3FEF"/>
    <w:rsid w:val="007F5BA1"/>
    <w:rsid w:val="00803723"/>
    <w:rsid w:val="00811335"/>
    <w:rsid w:val="008119E7"/>
    <w:rsid w:val="00820112"/>
    <w:rsid w:val="00825477"/>
    <w:rsid w:val="008349CF"/>
    <w:rsid w:val="008362D5"/>
    <w:rsid w:val="008479E0"/>
    <w:rsid w:val="00850BE2"/>
    <w:rsid w:val="00866426"/>
    <w:rsid w:val="00870A27"/>
    <w:rsid w:val="00874C2F"/>
    <w:rsid w:val="00881CCC"/>
    <w:rsid w:val="00886256"/>
    <w:rsid w:val="00897AEB"/>
    <w:rsid w:val="008A18A4"/>
    <w:rsid w:val="008A24B1"/>
    <w:rsid w:val="008A2C6A"/>
    <w:rsid w:val="008B3523"/>
    <w:rsid w:val="008C34F8"/>
    <w:rsid w:val="008C4D1D"/>
    <w:rsid w:val="008C4D71"/>
    <w:rsid w:val="008D0A06"/>
    <w:rsid w:val="008D2B0D"/>
    <w:rsid w:val="008E2E7E"/>
    <w:rsid w:val="008E3281"/>
    <w:rsid w:val="008E59C3"/>
    <w:rsid w:val="008F308C"/>
    <w:rsid w:val="00902FAA"/>
    <w:rsid w:val="00903DC2"/>
    <w:rsid w:val="00913373"/>
    <w:rsid w:val="00913997"/>
    <w:rsid w:val="00926A7D"/>
    <w:rsid w:val="009822E1"/>
    <w:rsid w:val="009840EA"/>
    <w:rsid w:val="009853BD"/>
    <w:rsid w:val="009860A5"/>
    <w:rsid w:val="009A3104"/>
    <w:rsid w:val="009A332A"/>
    <w:rsid w:val="009B0368"/>
    <w:rsid w:val="009C2392"/>
    <w:rsid w:val="009C64AB"/>
    <w:rsid w:val="009D1DA7"/>
    <w:rsid w:val="009E1C31"/>
    <w:rsid w:val="009E2C91"/>
    <w:rsid w:val="009F2A76"/>
    <w:rsid w:val="009F7BAC"/>
    <w:rsid w:val="00A0198F"/>
    <w:rsid w:val="00A116DC"/>
    <w:rsid w:val="00A23840"/>
    <w:rsid w:val="00A27758"/>
    <w:rsid w:val="00A36D14"/>
    <w:rsid w:val="00A37537"/>
    <w:rsid w:val="00A402D5"/>
    <w:rsid w:val="00A4184E"/>
    <w:rsid w:val="00A424EB"/>
    <w:rsid w:val="00A42DCA"/>
    <w:rsid w:val="00A43E91"/>
    <w:rsid w:val="00A5013F"/>
    <w:rsid w:val="00A50798"/>
    <w:rsid w:val="00A563D9"/>
    <w:rsid w:val="00A737A2"/>
    <w:rsid w:val="00A85A72"/>
    <w:rsid w:val="00A86B16"/>
    <w:rsid w:val="00A95F23"/>
    <w:rsid w:val="00AC002E"/>
    <w:rsid w:val="00AC65AA"/>
    <w:rsid w:val="00AD3090"/>
    <w:rsid w:val="00AE3EDC"/>
    <w:rsid w:val="00AE5353"/>
    <w:rsid w:val="00AF04B4"/>
    <w:rsid w:val="00B00050"/>
    <w:rsid w:val="00B0185A"/>
    <w:rsid w:val="00B07079"/>
    <w:rsid w:val="00B229BF"/>
    <w:rsid w:val="00B24237"/>
    <w:rsid w:val="00B32795"/>
    <w:rsid w:val="00B33B4D"/>
    <w:rsid w:val="00B55FE8"/>
    <w:rsid w:val="00B60066"/>
    <w:rsid w:val="00B6429A"/>
    <w:rsid w:val="00B65B5F"/>
    <w:rsid w:val="00B66CE4"/>
    <w:rsid w:val="00B7100E"/>
    <w:rsid w:val="00B9285B"/>
    <w:rsid w:val="00BB05C2"/>
    <w:rsid w:val="00BB69E8"/>
    <w:rsid w:val="00BC5B38"/>
    <w:rsid w:val="00BD4A97"/>
    <w:rsid w:val="00BD7308"/>
    <w:rsid w:val="00BD7386"/>
    <w:rsid w:val="00BE70C2"/>
    <w:rsid w:val="00C06B6E"/>
    <w:rsid w:val="00C11655"/>
    <w:rsid w:val="00C120F8"/>
    <w:rsid w:val="00C217C5"/>
    <w:rsid w:val="00C35EE7"/>
    <w:rsid w:val="00C3664F"/>
    <w:rsid w:val="00C40A65"/>
    <w:rsid w:val="00C51C79"/>
    <w:rsid w:val="00C64CFD"/>
    <w:rsid w:val="00C70C91"/>
    <w:rsid w:val="00C85E88"/>
    <w:rsid w:val="00CA33C3"/>
    <w:rsid w:val="00CB196A"/>
    <w:rsid w:val="00CB3BE9"/>
    <w:rsid w:val="00CB5309"/>
    <w:rsid w:val="00CC25BA"/>
    <w:rsid w:val="00CD3BF8"/>
    <w:rsid w:val="00CD5D85"/>
    <w:rsid w:val="00CF7B51"/>
    <w:rsid w:val="00D03BD1"/>
    <w:rsid w:val="00D14C79"/>
    <w:rsid w:val="00D17369"/>
    <w:rsid w:val="00D23A6F"/>
    <w:rsid w:val="00D41E2A"/>
    <w:rsid w:val="00D50EDF"/>
    <w:rsid w:val="00D553F9"/>
    <w:rsid w:val="00D658BE"/>
    <w:rsid w:val="00D81455"/>
    <w:rsid w:val="00D82ACD"/>
    <w:rsid w:val="00D92D8C"/>
    <w:rsid w:val="00D978CB"/>
    <w:rsid w:val="00D97A5F"/>
    <w:rsid w:val="00D97AD7"/>
    <w:rsid w:val="00DA5A85"/>
    <w:rsid w:val="00DC0BB7"/>
    <w:rsid w:val="00DC489E"/>
    <w:rsid w:val="00DD4152"/>
    <w:rsid w:val="00DD4C8D"/>
    <w:rsid w:val="00DE5BA6"/>
    <w:rsid w:val="00DF20A4"/>
    <w:rsid w:val="00DF2A07"/>
    <w:rsid w:val="00E00F4E"/>
    <w:rsid w:val="00E021FD"/>
    <w:rsid w:val="00E1180E"/>
    <w:rsid w:val="00E11F06"/>
    <w:rsid w:val="00E26FF4"/>
    <w:rsid w:val="00E34C74"/>
    <w:rsid w:val="00E359EE"/>
    <w:rsid w:val="00E415C7"/>
    <w:rsid w:val="00E443F4"/>
    <w:rsid w:val="00E51C7D"/>
    <w:rsid w:val="00E657E0"/>
    <w:rsid w:val="00E67146"/>
    <w:rsid w:val="00E91F41"/>
    <w:rsid w:val="00E95424"/>
    <w:rsid w:val="00E959BB"/>
    <w:rsid w:val="00EA1B7D"/>
    <w:rsid w:val="00EA1F35"/>
    <w:rsid w:val="00EA5CA5"/>
    <w:rsid w:val="00EB3011"/>
    <w:rsid w:val="00EC2CDC"/>
    <w:rsid w:val="00EC7385"/>
    <w:rsid w:val="00ED75E8"/>
    <w:rsid w:val="00ED766B"/>
    <w:rsid w:val="00EE3D0A"/>
    <w:rsid w:val="00EE422A"/>
    <w:rsid w:val="00EE6015"/>
    <w:rsid w:val="00EF00EF"/>
    <w:rsid w:val="00EF1AC2"/>
    <w:rsid w:val="00F1184E"/>
    <w:rsid w:val="00F239C5"/>
    <w:rsid w:val="00F3586B"/>
    <w:rsid w:val="00F4250A"/>
    <w:rsid w:val="00F42E94"/>
    <w:rsid w:val="00F47BB2"/>
    <w:rsid w:val="00F523A0"/>
    <w:rsid w:val="00F75D40"/>
    <w:rsid w:val="00F9096F"/>
    <w:rsid w:val="00F97C5F"/>
    <w:rsid w:val="00FB16AE"/>
    <w:rsid w:val="00FB74C6"/>
    <w:rsid w:val="00FD0B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4019E4"/>
  <w15:docId w15:val="{D830D1E4-422D-4596-9A4A-58D6ECC49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BB7"/>
    <w:pPr>
      <w:spacing w:after="120"/>
      <w:jc w:val="righ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3090"/>
    <w:pPr>
      <w:spacing w:after="0"/>
    </w:pPr>
    <w:rPr>
      <w:rFonts w:ascii="Tahoma" w:hAnsi="Tahoma" w:cs="Tahoma"/>
      <w:sz w:val="16"/>
      <w:szCs w:val="16"/>
    </w:rPr>
  </w:style>
  <w:style w:type="character" w:customStyle="1" w:styleId="BalloonTextChar">
    <w:name w:val="Balloon Text Char"/>
    <w:link w:val="BalloonText"/>
    <w:uiPriority w:val="99"/>
    <w:semiHidden/>
    <w:locked/>
    <w:rsid w:val="00AD3090"/>
    <w:rPr>
      <w:rFonts w:ascii="Tahoma" w:hAnsi="Tahoma" w:cs="Tahoma"/>
      <w:sz w:val="16"/>
      <w:szCs w:val="16"/>
    </w:rPr>
  </w:style>
  <w:style w:type="paragraph" w:styleId="ListParagraph">
    <w:name w:val="List Paragraph"/>
    <w:basedOn w:val="Normal"/>
    <w:uiPriority w:val="34"/>
    <w:qFormat/>
    <w:rsid w:val="001C61E0"/>
    <w:pPr>
      <w:ind w:left="720"/>
      <w:contextualSpacing/>
    </w:pPr>
  </w:style>
  <w:style w:type="character" w:styleId="Hyperlink">
    <w:name w:val="Hyperlink"/>
    <w:uiPriority w:val="99"/>
    <w:rsid w:val="001C61E0"/>
    <w:rPr>
      <w:rFonts w:cs="Times New Roman"/>
      <w:color w:val="0000FF"/>
      <w:u w:val="single"/>
    </w:rPr>
  </w:style>
  <w:style w:type="paragraph" w:styleId="Header">
    <w:name w:val="header"/>
    <w:basedOn w:val="Normal"/>
    <w:link w:val="HeaderChar"/>
    <w:uiPriority w:val="99"/>
    <w:unhideWhenUsed/>
    <w:rsid w:val="00EF00EF"/>
    <w:pPr>
      <w:tabs>
        <w:tab w:val="center" w:pos="4513"/>
        <w:tab w:val="right" w:pos="9026"/>
      </w:tabs>
      <w:spacing w:after="0"/>
    </w:pPr>
  </w:style>
  <w:style w:type="character" w:customStyle="1" w:styleId="HeaderChar">
    <w:name w:val="Header Char"/>
    <w:basedOn w:val="DefaultParagraphFont"/>
    <w:link w:val="Header"/>
    <w:uiPriority w:val="99"/>
    <w:rsid w:val="00EF00EF"/>
    <w:rPr>
      <w:sz w:val="22"/>
      <w:szCs w:val="22"/>
      <w:lang w:eastAsia="en-US"/>
    </w:rPr>
  </w:style>
  <w:style w:type="paragraph" w:styleId="Footer">
    <w:name w:val="footer"/>
    <w:basedOn w:val="Normal"/>
    <w:link w:val="FooterChar"/>
    <w:uiPriority w:val="99"/>
    <w:unhideWhenUsed/>
    <w:rsid w:val="00EF00EF"/>
    <w:pPr>
      <w:tabs>
        <w:tab w:val="center" w:pos="4513"/>
        <w:tab w:val="right" w:pos="9026"/>
      </w:tabs>
      <w:spacing w:after="0"/>
    </w:pPr>
  </w:style>
  <w:style w:type="character" w:customStyle="1" w:styleId="FooterChar">
    <w:name w:val="Footer Char"/>
    <w:basedOn w:val="DefaultParagraphFont"/>
    <w:link w:val="Footer"/>
    <w:uiPriority w:val="99"/>
    <w:rsid w:val="00EF00EF"/>
    <w:rPr>
      <w:sz w:val="22"/>
      <w:szCs w:val="22"/>
      <w:lang w:eastAsia="en-US"/>
    </w:rPr>
  </w:style>
  <w:style w:type="table" w:styleId="TableGrid">
    <w:name w:val="Table Grid"/>
    <w:basedOn w:val="TableNormal"/>
    <w:uiPriority w:val="59"/>
    <w:locked/>
    <w:rsid w:val="004E4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4C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10A9"/>
    <w:pPr>
      <w:widowControl w:val="0"/>
      <w:spacing w:after="0"/>
      <w:jc w:val="center"/>
    </w:pPr>
    <w:rPr>
      <w:rFonts w:cs="Calibri"/>
      <w:lang w:val="en-US"/>
    </w:rPr>
  </w:style>
  <w:style w:type="table" w:customStyle="1" w:styleId="GridTable1Light-Accent21">
    <w:name w:val="Grid Table 1 Light - Accent 21"/>
    <w:basedOn w:val="TableNormal"/>
    <w:next w:val="GridTable1Light-Accent2"/>
    <w:uiPriority w:val="46"/>
    <w:rsid w:val="008A18A4"/>
    <w:pPr>
      <w:contextualSpacing/>
    </w:pPr>
    <w:rPr>
      <w:sz w:val="22"/>
      <w:szCs w:val="22"/>
      <w:lang w:eastAsia="en-US"/>
    </w:rPr>
    <w:tblPr>
      <w:tblStyleRowBandSize w:val="1"/>
      <w:tblStyleColBandSize w:val="1"/>
      <w:tblBorders>
        <w:top w:val="single" w:sz="4" w:space="0" w:color="ED7D31"/>
        <w:bottom w:val="single" w:sz="4" w:space="0" w:color="ED7D31"/>
        <w:insideH w:val="single" w:sz="4" w:space="0" w:color="ED7D31"/>
      </w:tblBorders>
      <w:tblCellMar>
        <w:top w:w="57" w:type="dxa"/>
        <w:bottom w:w="57" w:type="dxa"/>
      </w:tblCellMar>
    </w:tblPr>
    <w:tblStylePr w:type="firstRow">
      <w:rPr>
        <w:b/>
        <w:bCs/>
      </w:rPr>
      <w:tblPr/>
      <w:tcPr>
        <w:tcBorders>
          <w:bottom w:val="single" w:sz="12" w:space="0" w:color="ED7D31"/>
        </w:tcBorders>
      </w:tcPr>
    </w:tblStylePr>
    <w:tblStylePr w:type="lastRow">
      <w:rPr>
        <w:b/>
        <w:bCs/>
      </w:rPr>
      <w:tblPr/>
      <w:tcPr>
        <w:tcBorders>
          <w:top w:val="double" w:sz="2" w:space="0" w:color="ED7D3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A18A4"/>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89799">
      <w:bodyDiv w:val="1"/>
      <w:marLeft w:val="0"/>
      <w:marRight w:val="0"/>
      <w:marTop w:val="0"/>
      <w:marBottom w:val="0"/>
      <w:divBdr>
        <w:top w:val="none" w:sz="0" w:space="0" w:color="auto"/>
        <w:left w:val="none" w:sz="0" w:space="0" w:color="auto"/>
        <w:bottom w:val="none" w:sz="0" w:space="0" w:color="auto"/>
        <w:right w:val="none" w:sz="0" w:space="0" w:color="auto"/>
      </w:divBdr>
    </w:div>
    <w:div w:id="290674644">
      <w:bodyDiv w:val="1"/>
      <w:marLeft w:val="0"/>
      <w:marRight w:val="0"/>
      <w:marTop w:val="0"/>
      <w:marBottom w:val="0"/>
      <w:divBdr>
        <w:top w:val="none" w:sz="0" w:space="0" w:color="auto"/>
        <w:left w:val="none" w:sz="0" w:space="0" w:color="auto"/>
        <w:bottom w:val="none" w:sz="0" w:space="0" w:color="auto"/>
        <w:right w:val="none" w:sz="0" w:space="0" w:color="auto"/>
      </w:divBdr>
    </w:div>
    <w:div w:id="747701071">
      <w:bodyDiv w:val="1"/>
      <w:marLeft w:val="0"/>
      <w:marRight w:val="0"/>
      <w:marTop w:val="0"/>
      <w:marBottom w:val="0"/>
      <w:divBdr>
        <w:top w:val="none" w:sz="0" w:space="0" w:color="auto"/>
        <w:left w:val="none" w:sz="0" w:space="0" w:color="auto"/>
        <w:bottom w:val="none" w:sz="0" w:space="0" w:color="auto"/>
        <w:right w:val="none" w:sz="0" w:space="0" w:color="auto"/>
      </w:divBdr>
    </w:div>
    <w:div w:id="12117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cussen@grirelan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E3FBCA040A424A8B4D339E4E819E2A" ma:contentTypeVersion="6" ma:contentTypeDescription="Create a new document." ma:contentTypeScope="" ma:versionID="784cc01ff353e66eb96977af467ca4dd">
  <xsd:schema xmlns:xsd="http://www.w3.org/2001/XMLSchema" xmlns:xs="http://www.w3.org/2001/XMLSchema" xmlns:p="http://schemas.microsoft.com/office/2006/metadata/properties" xmlns:ns2="6b04f46e-5c58-41d2-b321-93ae7468864c" xmlns:ns3="ab8a044a-bd4f-4950-b176-03226d671279" targetNamespace="http://schemas.microsoft.com/office/2006/metadata/properties" ma:root="true" ma:fieldsID="1c441042e5efe5aca2ca87e99b9bca9e" ns2:_="" ns3:_="">
    <xsd:import namespace="6b04f46e-5c58-41d2-b321-93ae7468864c"/>
    <xsd:import namespace="ab8a044a-bd4f-4950-b176-03226d6712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4f46e-5c58-41d2-b321-93ae74688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8a044a-bd4f-4950-b176-03226d671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D72D0-343E-4BCA-B89B-E8B6118E5ECC}">
  <ds:schemaRefs>
    <ds:schemaRef ds:uri="http://schemas.microsoft.com/sharepoint/v3/contenttype/forms"/>
  </ds:schemaRefs>
</ds:datastoreItem>
</file>

<file path=customXml/itemProps2.xml><?xml version="1.0" encoding="utf-8"?>
<ds:datastoreItem xmlns:ds="http://schemas.openxmlformats.org/officeDocument/2006/customXml" ds:itemID="{71C235FF-DC68-4A17-B200-0CDE49ACD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4f46e-5c58-41d2-b321-93ae7468864c"/>
    <ds:schemaRef ds:uri="ab8a044a-bd4f-4950-b176-03226d671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3B83D-5E1B-4F77-8CEA-EC6F6266C7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044276-61DF-42EE-9B84-9C8E76D7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Pages>
  <Words>5580</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Irish Greyhound Board Digital Marketing Services Framework 2017</vt:lpstr>
    </vt:vector>
  </TitlesOfParts>
  <Company>IGB</Company>
  <LinksUpToDate>false</LinksUpToDate>
  <CharactersWithSpaces>37312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Greyhound Board Digital Marketing Services Framework 2017</dc:title>
  <dc:creator>Patricia Griffin</dc:creator>
  <cp:lastModifiedBy>Michael Cussen</cp:lastModifiedBy>
  <cp:revision>5</cp:revision>
  <cp:lastPrinted>2017-06-16T14:31:00Z</cp:lastPrinted>
  <dcterms:created xsi:type="dcterms:W3CDTF">2026-09-22T14:20:00Z</dcterms:created>
  <dcterms:modified xsi:type="dcterms:W3CDTF">2026-10-01T13:27:00Z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0x010100DBE3FBCA040A424A8B4D339E4E819E2A</vt:lpwstr>
  </property>
</Properties>
</file>