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42AFA838"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29T00:00:00Z">
            <w:dateFormat w:val="dd/MM/yyyy"/>
            <w:lid w:val="en-IE"/>
            <w:storeMappedDataAs w:val="dateTime"/>
            <w:calendar w:val="gregorian"/>
          </w:date>
        </w:sdtPr>
        <w:sdtContent>
          <w:r w:rsidR="00746561">
            <w:rPr>
              <w:rFonts w:ascii="Calibri" w:hAnsi="Calibri"/>
              <w:sz w:val="40"/>
              <w:szCs w:val="40"/>
              <w:highlight w:val="lightGray"/>
              <w:lang w:val="en-IE"/>
            </w:rPr>
            <w:t>29/09/2026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2F0AC4">
            <w:rPr>
              <w:rFonts w:ascii="Calibri" w:hAnsi="Calibri"/>
              <w:sz w:val="40"/>
              <w:szCs w:val="40"/>
            </w:rPr>
            <w:t xml:space="preserve">services for the </w:t>
          </w:r>
          <w:r w:rsidR="002F0AC4" w:rsidRPr="002F0AC4">
            <w:rPr>
              <w:rFonts w:ascii="Calibri" w:hAnsi="Calibri"/>
              <w:sz w:val="40"/>
              <w:szCs w:val="40"/>
            </w:rPr>
            <w:t xml:space="preserve">management of recruitment processes on behalf of </w:t>
          </w:r>
          <w:r w:rsidR="002F0AC4">
            <w:rPr>
              <w:rFonts w:ascii="Calibri" w:hAnsi="Calibri"/>
              <w:sz w:val="40"/>
              <w:szCs w:val="40"/>
            </w:rPr>
            <w:t>the Department of Enterprise, Tourism and Employment</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2AFA4A7A"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10T11:00:00Z">
            <w:dateFormat w:val="dd/MM/yyyy HH:mm"/>
            <w:lid w:val="en-IE"/>
            <w:storeMappedDataAs w:val="dateTime"/>
            <w:calendar w:val="gregorian"/>
          </w:date>
        </w:sdtPr>
        <w:sdtContent>
          <w:r w:rsidR="00524358">
            <w:rPr>
              <w:rFonts w:ascii="Calibri" w:hAnsi="Calibri"/>
              <w:sz w:val="40"/>
              <w:szCs w:val="40"/>
              <w:highlight w:val="lightGray"/>
              <w:lang w:val="en-IE"/>
            </w:rPr>
            <w:t>10/11/2026 11:00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19C56A84"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701050">
                  <w:rPr>
                    <w:highlight w:val="lightGray"/>
                  </w:rPr>
                  <w:t>The Department of Enterprise</w:t>
                </w:r>
                <w:r w:rsidR="002F0AC4">
                  <w:rPr>
                    <w:highlight w:val="lightGray"/>
                  </w:rPr>
                  <w:t>,</w:t>
                </w:r>
                <w:r w:rsidR="00701050">
                  <w:rPr>
                    <w:highlight w:val="lightGray"/>
                  </w:rPr>
                  <w:t xml:space="preserve"> Tourism and Employment (DETE)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648EDAF3"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701050">
              <w:t>the management of recruitment processes on behalf of DETE.</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5A3F4575"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701050">
              <w:rPr>
                <w:i/>
                <w:iCs/>
                <w:color w:val="FF0000"/>
              </w:rPr>
              <w:t>Not Used</w:t>
            </w:r>
            <w:r>
              <w:rPr>
                <w:i/>
                <w:iCs/>
                <w:color w:val="FF0000"/>
              </w:rPr>
              <w:fldChar w:fldCharType="end"/>
            </w:r>
            <w:bookmarkEnd w:id="2"/>
          </w:p>
          <w:p w14:paraId="44A17398" w14:textId="50599C66"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701050">
              <w:t> </w:t>
            </w:r>
            <w:r w:rsidR="00701050">
              <w:t> </w:t>
            </w:r>
            <w:r w:rsidR="00701050">
              <w:t> </w:t>
            </w:r>
            <w:r w:rsidR="00701050">
              <w:t> </w:t>
            </w:r>
            <w:r w:rsidR="00701050">
              <w:t> </w:t>
            </w:r>
            <w:r>
              <w:fldChar w:fldCharType="end"/>
            </w:r>
            <w:bookmarkEnd w:id="3"/>
            <w:r>
              <w:t xml:space="preserve"> </w:t>
            </w:r>
            <w:r w:rsidRPr="00E13A0D">
              <w:t>lots (each a “Lot”) as described below.  Each Lot will result in a separate contract.</w:t>
            </w:r>
          </w:p>
          <w:p w14:paraId="00DC7985" w14:textId="5C015492"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701050">
              <w:t> </w:t>
            </w:r>
            <w:r w:rsidR="00701050">
              <w:t> </w:t>
            </w:r>
            <w:r w:rsidR="00701050">
              <w:t> </w:t>
            </w:r>
            <w:r w:rsidR="00701050">
              <w:t> </w:t>
            </w:r>
            <w:r w:rsidR="00701050">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3A5CB3F9"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9C3E71">
              <w:rPr>
                <w:b/>
              </w:rPr>
              <w:t>36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432A77DB"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9C3E71">
              <w:rPr>
                <w:i/>
                <w:iCs/>
                <w:color w:val="FF0000"/>
              </w:rPr>
              <w:t> </w:t>
            </w:r>
            <w:r w:rsidR="009C3E71">
              <w:rPr>
                <w:i/>
                <w:iCs/>
                <w:color w:val="FF0000"/>
              </w:rPr>
              <w:t> </w:t>
            </w:r>
            <w:r w:rsidR="009C3E71">
              <w:rPr>
                <w:i/>
                <w:iCs/>
                <w:color w:val="FF0000"/>
              </w:rPr>
              <w:t> </w:t>
            </w:r>
            <w:r w:rsidR="009C3E71">
              <w:rPr>
                <w:i/>
                <w:iCs/>
                <w:color w:val="FF0000"/>
              </w:rPr>
              <w:t> </w:t>
            </w:r>
            <w:r w:rsidR="009C3E71">
              <w:rPr>
                <w:i/>
                <w:iCs/>
                <w:color w:val="FF0000"/>
              </w:rPr>
              <w:t> </w:t>
            </w:r>
            <w:r w:rsidRPr="003650CE">
              <w:rPr>
                <w:i/>
                <w:iCs/>
                <w:color w:val="FF0000"/>
              </w:rPr>
              <w:fldChar w:fldCharType="end"/>
            </w:r>
            <w:bookmarkEnd w:id="5"/>
          </w:p>
          <w:p w14:paraId="295B2DAB" w14:textId="1C5C4F59"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C3E71">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C3E71">
              <w:rPr>
                <w:highlight w:val="lightGray"/>
              </w:rPr>
              <w:t>two</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278F33EF"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9C3E71">
              <w:rPr>
                <w:i/>
                <w:color w:val="FF0000"/>
                <w:highlight w:val="lightGray"/>
              </w:rPr>
              <w:t> </w:t>
            </w:r>
            <w:r w:rsidR="009C3E71">
              <w:rPr>
                <w:i/>
                <w:color w:val="FF0000"/>
                <w:highlight w:val="lightGray"/>
              </w:rPr>
              <w:t> </w:t>
            </w:r>
            <w:r w:rsidR="009C3E71">
              <w:rPr>
                <w:i/>
                <w:color w:val="FF0000"/>
                <w:highlight w:val="lightGray"/>
              </w:rPr>
              <w:t> </w:t>
            </w:r>
            <w:r w:rsidR="009C3E71">
              <w:rPr>
                <w:i/>
                <w:color w:val="FF0000"/>
                <w:highlight w:val="lightGray"/>
              </w:rPr>
              <w:t> </w:t>
            </w:r>
            <w:r w:rsidR="009C3E71">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4A33F8">
              <w:rPr>
                <w:szCs w:val="22"/>
              </w:rPr>
              <w:t>€</w:t>
            </w:r>
            <w:r w:rsidR="00F45588">
              <w:rPr>
                <w:szCs w:val="22"/>
              </w:rPr>
              <w:t>3</w:t>
            </w:r>
            <w:r w:rsidR="004A33F8">
              <w:rPr>
                <w:szCs w:val="22"/>
              </w:rPr>
              <w:t>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1AB1AFC8"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0F4B3F">
              <w:rPr>
                <w:i/>
                <w:color w:val="FF0000"/>
              </w:rPr>
              <w:t> </w:t>
            </w:r>
            <w:r w:rsidR="000F4B3F">
              <w:rPr>
                <w:i/>
                <w:color w:val="FF0000"/>
              </w:rPr>
              <w:t> </w:t>
            </w:r>
            <w:r w:rsidR="000F4B3F">
              <w:rPr>
                <w:i/>
                <w:color w:val="FF0000"/>
              </w:rPr>
              <w:t> </w:t>
            </w:r>
            <w:r w:rsidR="000F4B3F">
              <w:rPr>
                <w:i/>
                <w:color w:val="FF0000"/>
              </w:rPr>
              <w:t> </w:t>
            </w:r>
            <w:r w:rsidR="000F4B3F">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0F4B3F">
              <w:rPr>
                <w:highlight w:val="lightGray"/>
              </w:rPr>
              <w:t> </w:t>
            </w:r>
            <w:r w:rsidR="000F4B3F">
              <w:rPr>
                <w:highlight w:val="lightGray"/>
              </w:rPr>
              <w:t> </w:t>
            </w:r>
            <w:r w:rsidR="000F4B3F">
              <w:rPr>
                <w:highlight w:val="lightGray"/>
              </w:rPr>
              <w:t> </w:t>
            </w:r>
            <w:r w:rsidR="000F4B3F">
              <w:rPr>
                <w:highlight w:val="lightGray"/>
              </w:rPr>
              <w:t> </w:t>
            </w:r>
            <w:r w:rsidR="000F4B3F">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296B7D4D" w:rsidR="007B7D0E" w:rsidRPr="00D95D4B" w:rsidRDefault="007B7D0E" w:rsidP="007B7D0E">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495757B5" w:rsidR="00977CC4" w:rsidRPr="00D95D4B" w:rsidRDefault="00A76E64" w:rsidP="007B7D0E">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29AD7C9B"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2F0AC4">
              <w:rPr>
                <w:noProof/>
              </w:rPr>
              <w:t>11</w:t>
            </w:r>
            <w:r w:rsidR="00AC1D77">
              <w:rPr>
                <w:noProof/>
              </w:rPr>
              <w:t>am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AC1D77">
              <w:rPr>
                <w:noProof/>
              </w:rPr>
              <w:t>Wednesday</w:t>
            </w:r>
            <w:r w:rsidR="002F0AC4">
              <w:rPr>
                <w:noProof/>
              </w:rPr>
              <w:t xml:space="preserve"> 11</w:t>
            </w:r>
            <w:r w:rsidR="002F0AC4" w:rsidRPr="002F0AC4">
              <w:rPr>
                <w:noProof/>
                <w:vertAlign w:val="superscript"/>
              </w:rPr>
              <w:t>th</w:t>
            </w:r>
            <w:r w:rsidR="002F0AC4">
              <w:rPr>
                <w:noProof/>
              </w:rPr>
              <w:t xml:space="preserve"> November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7F91FE47"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205D636B"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D95D4B">
              <w:t> </w:t>
            </w:r>
            <w:r w:rsidR="00D95D4B">
              <w:t> </w:t>
            </w:r>
            <w:r w:rsidR="00D95D4B">
              <w:t> </w:t>
            </w:r>
            <w:r w:rsidR="00D95D4B">
              <w:t> </w:t>
            </w:r>
            <w:r w:rsidR="00D95D4B">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D95D4B">
              <w:rPr>
                <w:i/>
                <w:iCs/>
                <w:color w:val="FF0000"/>
              </w:rPr>
              <w:t> </w:t>
            </w:r>
            <w:r w:rsidR="00D95D4B">
              <w:rPr>
                <w:i/>
                <w:iCs/>
                <w:color w:val="FF0000"/>
              </w:rPr>
              <w:t> </w:t>
            </w:r>
            <w:r w:rsidR="00D95D4B">
              <w:rPr>
                <w:i/>
                <w:iCs/>
                <w:color w:val="FF0000"/>
              </w:rPr>
              <w:t> </w:t>
            </w:r>
            <w:r w:rsidR="00D95D4B">
              <w:rPr>
                <w:i/>
                <w:iCs/>
                <w:color w:val="FF0000"/>
              </w:rPr>
              <w:t> </w:t>
            </w:r>
            <w:r w:rsidR="00D95D4B">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2BAC0FF"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051FD949"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C1D77">
              <w:rPr>
                <w:noProof/>
              </w:rPr>
              <w:t>close of business</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AC1D77">
              <w:rPr>
                <w:noProof/>
              </w:rPr>
              <w:t>Friday 23</w:t>
            </w:r>
            <w:r w:rsidR="00AC1D77" w:rsidRPr="00AC1D77">
              <w:rPr>
                <w:noProof/>
                <w:vertAlign w:val="superscript"/>
              </w:rPr>
              <w:t>rd</w:t>
            </w:r>
            <w:r w:rsidR="00AC1D77">
              <w:rPr>
                <w:noProof/>
              </w:rPr>
              <w:t xml:space="preserve"> October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32477D73"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AC1D77">
              <w:t>60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61D5B372"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“Not Used” </w:t>
            </w:r>
            <w:r w:rsidRPr="004C1900">
              <w:rPr>
                <w:i/>
                <w:iCs/>
                <w:color w:val="FF0000"/>
                <w:highlight w:val="lightGray"/>
              </w:rPr>
              <w:fldChar w:fldCharType="end"/>
            </w:r>
          </w:p>
          <w:p w14:paraId="0E392840" w14:textId="5D262DCC"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196CD2">
              <w:rPr>
                <w:szCs w:val="22"/>
              </w:rPr>
              <w:t> </w:t>
            </w:r>
            <w:r w:rsidR="00196CD2">
              <w:rPr>
                <w:szCs w:val="22"/>
              </w:rPr>
              <w:t> </w:t>
            </w:r>
            <w:r w:rsidR="00196CD2">
              <w:rPr>
                <w:szCs w:val="22"/>
              </w:rPr>
              <w:t> </w:t>
            </w:r>
            <w:r w:rsidR="00196CD2">
              <w:rPr>
                <w:szCs w:val="22"/>
              </w:rPr>
              <w:t> </w:t>
            </w:r>
            <w:r w:rsidR="00196CD2">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196CD2">
              <w:rPr>
                <w:szCs w:val="22"/>
              </w:rPr>
              <w:t> </w:t>
            </w:r>
            <w:r w:rsidR="00196CD2">
              <w:rPr>
                <w:szCs w:val="22"/>
              </w:rPr>
              <w:t> </w:t>
            </w:r>
            <w:r w:rsidR="00196CD2">
              <w:rPr>
                <w:szCs w:val="22"/>
              </w:rPr>
              <w:t> </w:t>
            </w:r>
            <w:r w:rsidR="00196CD2">
              <w:rPr>
                <w:szCs w:val="22"/>
              </w:rPr>
              <w:t> </w:t>
            </w:r>
            <w:r w:rsidR="00196CD2">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 xml:space="preserve">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0C2A4408" w14:textId="730448F3" w:rsidR="00BB5E9D" w:rsidRPr="00076960" w:rsidRDefault="00DC28E8" w:rsidP="00076960">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 xml:space="preserve">“Not Used” </w:t>
                </w:r>
                <w:r w:rsidRPr="00DC28E8">
                  <w:rPr>
                    <w:i/>
                    <w:color w:val="FF0000"/>
                    <w:highlight w:val="lightGray"/>
                  </w:rPr>
                  <w:fldChar w:fldCharType="end"/>
                </w:r>
                <w:r w:rsidRPr="000E5DB7">
                  <w:t xml:space="preserve">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fldChar w:fldCharType="end"/>
                </w:r>
                <w:r w:rsidRPr="000E5DB7">
                  <w:t xml:space="preserve">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fldChar w:fldCharType="end"/>
                </w:r>
                <w:r w:rsidRPr="000E5DB7">
                  <w:t xml:space="preserve">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fldChar w:fldCharType="end"/>
                </w:r>
                <w:r w:rsidRPr="000E5DB7">
                  <w:t xml:space="preserve">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fldChar w:fldCharType="end"/>
                </w:r>
                <w:r w:rsidRPr="000E5DB7">
                  <w:t xml:space="preserve">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fldChar w:fldCharType="end"/>
                </w:r>
                <w:r w:rsidRPr="000E5DB7">
                  <w:t xml:space="preserve">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fldChar w:fldCharType="end"/>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0920ECFA"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0599DAB8"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076960">
              <w:rPr>
                <w:highlight w:val="lightGray"/>
              </w:rPr>
              <w:t> </w:t>
            </w:r>
            <w:r w:rsidR="00076960">
              <w:rPr>
                <w:highlight w:val="lightGray"/>
              </w:rPr>
              <w:t> </w:t>
            </w:r>
            <w:r w:rsidR="00076960">
              <w:rPr>
                <w:highlight w:val="lightGray"/>
              </w:rPr>
              <w:t> </w:t>
            </w:r>
            <w:r w:rsidR="00076960">
              <w:rPr>
                <w:highlight w:val="lightGray"/>
              </w:rPr>
              <w:t> </w:t>
            </w:r>
            <w:r w:rsidR="00076960">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18163334"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76960">
                    <w:rPr>
                      <w:szCs w:val="22"/>
                    </w:rPr>
                    <w:t>€2.7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323FD5D0"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76960">
                    <w:rPr>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47A2AFED"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76960">
                    <w:rPr>
                      <w:szCs w:val="22"/>
                    </w:rPr>
                    <w:t>Nil</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378806B1"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076960">
                    <w:rPr>
                      <w:szCs w:val="22"/>
                    </w:rPr>
                    <w:t>€1 Million</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3EDB9091"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F1874">
                    <w:rPr>
                      <w:szCs w:val="22"/>
                    </w:rPr>
                    <w:t> </w:t>
                  </w:r>
                  <w:r w:rsidR="00CF1874">
                    <w:rPr>
                      <w:szCs w:val="22"/>
                    </w:rPr>
                    <w:t> </w:t>
                  </w:r>
                  <w:r w:rsidR="00CF1874">
                    <w:rPr>
                      <w:szCs w:val="22"/>
                    </w:rPr>
                    <w:t> </w:t>
                  </w:r>
                  <w:r w:rsidR="00CF1874">
                    <w:rPr>
                      <w:szCs w:val="22"/>
                    </w:rPr>
                    <w:t> </w:t>
                  </w:r>
                  <w:r w:rsidR="00CF1874">
                    <w:rPr>
                      <w:szCs w:val="22"/>
                    </w:rPr>
                    <w:t> </w:t>
                  </w:r>
                  <w:r w:rsidRPr="00CA3AF8">
                    <w:rPr>
                      <w:szCs w:val="22"/>
                    </w:rPr>
                    <w:fldChar w:fldCharType="end"/>
                  </w:r>
                </w:p>
              </w:tc>
              <w:tc>
                <w:tcPr>
                  <w:tcW w:w="2500" w:type="pct"/>
                  <w:vAlign w:val="center"/>
                </w:tcPr>
                <w:p w14:paraId="474CE49A" w14:textId="349E6160"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F1874">
                    <w:rPr>
                      <w:szCs w:val="22"/>
                    </w:rPr>
                    <w:t> </w:t>
                  </w:r>
                  <w:r w:rsidR="00CF1874">
                    <w:rPr>
                      <w:szCs w:val="22"/>
                    </w:rPr>
                    <w:t> </w:t>
                  </w:r>
                  <w:r w:rsidR="00CF1874">
                    <w:rPr>
                      <w:szCs w:val="22"/>
                    </w:rPr>
                    <w:t> </w:t>
                  </w:r>
                  <w:r w:rsidR="00CF1874">
                    <w:rPr>
                      <w:szCs w:val="22"/>
                    </w:rPr>
                    <w:t> </w:t>
                  </w:r>
                  <w:r w:rsidR="00CF1874">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B74EBAF"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5E6F94">
              <w:rPr>
                <w:i/>
                <w:iCs/>
                <w:color w:val="FF0000"/>
              </w:rPr>
              <w:t> </w:t>
            </w:r>
            <w:r w:rsidR="005E6F94">
              <w:rPr>
                <w:i/>
                <w:iCs/>
                <w:color w:val="FF0000"/>
              </w:rPr>
              <w:t> </w:t>
            </w:r>
            <w:r w:rsidR="005E6F94">
              <w:rPr>
                <w:i/>
                <w:iCs/>
                <w:color w:val="FF0000"/>
              </w:rPr>
              <w:t> </w:t>
            </w:r>
            <w:r w:rsidR="005E6F94">
              <w:rPr>
                <w:i/>
                <w:iCs/>
                <w:color w:val="FF0000"/>
              </w:rPr>
              <w:t> </w:t>
            </w:r>
            <w:r w:rsidR="005E6F94">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5E6F94">
              <w:t> </w:t>
            </w:r>
            <w:r w:rsidR="005E6F94">
              <w:t> </w:t>
            </w:r>
            <w:r w:rsidR="005E6F94">
              <w:t> </w:t>
            </w:r>
            <w:r w:rsidR="005E6F94">
              <w:t> </w:t>
            </w:r>
            <w:r w:rsidR="005E6F94">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2EDC7670"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5E6F94">
              <w:rPr>
                <w:i/>
                <w:iCs/>
                <w:color w:val="FF0000"/>
              </w:rPr>
              <w:t> </w:t>
            </w:r>
            <w:r w:rsidR="005E6F94">
              <w:rPr>
                <w:i/>
                <w:iCs/>
                <w:color w:val="FF0000"/>
              </w:rPr>
              <w:t> </w:t>
            </w:r>
            <w:r w:rsidR="005E6F94">
              <w:rPr>
                <w:i/>
                <w:iCs/>
                <w:color w:val="FF0000"/>
              </w:rPr>
              <w:t> </w:t>
            </w:r>
            <w:r w:rsidR="005E6F94">
              <w:rPr>
                <w:i/>
                <w:iCs/>
                <w:color w:val="FF0000"/>
              </w:rPr>
              <w:t> </w:t>
            </w:r>
            <w:r w:rsidR="005E6F94">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6FAA6C75"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CD1B00">
              <w:rPr>
                <w:i/>
                <w:iCs/>
                <w:color w:val="FF0000"/>
                <w:szCs w:val="22"/>
              </w:rPr>
              <w:t>for the last two accounting periods</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5E6F94">
              <w:rPr>
                <w:szCs w:val="22"/>
              </w:rPr>
              <w:t> </w:t>
            </w:r>
            <w:r w:rsidR="005E6F94">
              <w:rPr>
                <w:szCs w:val="22"/>
              </w:rPr>
              <w:t> </w:t>
            </w:r>
            <w:r w:rsidR="005E6F94">
              <w:rPr>
                <w:szCs w:val="22"/>
              </w:rPr>
              <w:t> </w:t>
            </w:r>
            <w:r w:rsidR="005E6F94">
              <w:rPr>
                <w:szCs w:val="22"/>
              </w:rPr>
              <w:t> </w:t>
            </w:r>
            <w:r w:rsidR="005E6F94">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52B65A2B" w14:textId="0DAEA55E" w:rsidR="00C3103B" w:rsidRPr="00310EDC" w:rsidRDefault="005E6F94" w:rsidP="00B61DAD">
          <w:pPr>
            <w:spacing w:after="0"/>
          </w:pPr>
          <w:r>
            <w:t>It is a requirement that each Tenderer self-certify that the turnover of their business is at least €250,000 for the last two accounting periods.</w:t>
          </w:r>
          <w:r w:rsidR="00CD1B00">
            <w:t xml:space="preserve"> </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528E57D4"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011BEB">
              <w:rPr>
                <w:i/>
                <w:iCs/>
                <w:color w:val="FF0000"/>
                <w:szCs w:val="22"/>
              </w:rPr>
              <w:t> </w:t>
            </w:r>
            <w:r w:rsidR="00011BEB">
              <w:rPr>
                <w:i/>
                <w:iCs/>
                <w:color w:val="FF0000"/>
                <w:szCs w:val="22"/>
              </w:rPr>
              <w:t> </w:t>
            </w:r>
            <w:r w:rsidR="00011BEB">
              <w:rPr>
                <w:i/>
                <w:iCs/>
                <w:color w:val="FF0000"/>
                <w:szCs w:val="22"/>
              </w:rPr>
              <w:t> </w:t>
            </w:r>
            <w:r w:rsidR="00011BEB">
              <w:rPr>
                <w:i/>
                <w:iCs/>
                <w:color w:val="FF0000"/>
                <w:szCs w:val="22"/>
              </w:rPr>
              <w:t> </w:t>
            </w:r>
            <w:r w:rsidR="00011BEB">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011BEB">
              <w:rPr>
                <w:szCs w:val="22"/>
              </w:rPr>
              <w:t> </w:t>
            </w:r>
            <w:r w:rsidR="00011BEB">
              <w:rPr>
                <w:szCs w:val="22"/>
              </w:rPr>
              <w:t> </w:t>
            </w:r>
            <w:r w:rsidR="00011BEB">
              <w:rPr>
                <w:szCs w:val="22"/>
              </w:rPr>
              <w:t> </w:t>
            </w:r>
            <w:r w:rsidR="00011BEB">
              <w:rPr>
                <w:szCs w:val="22"/>
              </w:rPr>
              <w:t> </w:t>
            </w:r>
            <w:r w:rsidR="00011BEB">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szCs w:val="22"/>
        </w:rPr>
      </w:sdtEndPr>
      <w:sdtContent>
        <w:p w14:paraId="49DC5F59" w14:textId="378F9F6A" w:rsidR="00C3103B" w:rsidRPr="00BA3C02" w:rsidRDefault="00011BEB" w:rsidP="00BA3C02">
          <w:pPr>
            <w:spacing w:after="0"/>
            <w:jc w:val="both"/>
            <w:rPr>
              <w:szCs w:val="22"/>
            </w:rPr>
          </w:pPr>
          <w:r w:rsidRPr="00011BEB">
            <w:rPr>
              <w:color w:val="000000"/>
              <w:szCs w:val="22"/>
            </w:rPr>
            <w:t xml:space="preserve">Evidence of a proven track record of delivering the full suite of services required by the DETE. In this regard, all Tenderers must have delivered on a minimum of 2 contracts of a similar nature and value within the last three years or from commencement to </w:t>
          </w:r>
          <w:r w:rsidR="00A521A8">
            <w:rPr>
              <w:color w:val="000000"/>
              <w:szCs w:val="22"/>
            </w:rPr>
            <w:t>Tourism</w:t>
          </w:r>
          <w:r w:rsidRPr="00011BEB">
            <w:rPr>
              <w:color w:val="000000"/>
              <w:szCs w:val="22"/>
            </w:rPr>
            <w:t xml:space="preserve"> if later. At least one of the contracts specified must be or have been with the Public Service. Details must be provided in the following format only:</w:t>
          </w:r>
        </w:p>
      </w:sdtContent>
    </w:sdt>
    <w:tbl>
      <w:tblPr>
        <w:tblStyle w:val="TableGrid"/>
        <w:tblW w:w="0" w:type="auto"/>
        <w:tblLook w:val="04A0" w:firstRow="1" w:lastRow="0" w:firstColumn="1" w:lastColumn="0" w:noHBand="0" w:noVBand="1"/>
      </w:tblPr>
      <w:tblGrid>
        <w:gridCol w:w="3020"/>
        <w:gridCol w:w="3020"/>
        <w:gridCol w:w="3021"/>
      </w:tblGrid>
      <w:tr w:rsidR="00011BEB" w14:paraId="58A30E52" w14:textId="77777777" w:rsidTr="00011BEB">
        <w:tc>
          <w:tcPr>
            <w:tcW w:w="3020" w:type="dxa"/>
          </w:tcPr>
          <w:p w14:paraId="096B02A6" w14:textId="77777777" w:rsidR="00011BEB" w:rsidRPr="00F53993" w:rsidRDefault="00011BEB" w:rsidP="00011BEB">
            <w:pPr>
              <w:spacing w:after="0"/>
              <w:jc w:val="both"/>
              <w:rPr>
                <w:b/>
                <w:bCs/>
                <w:sz w:val="22"/>
                <w:szCs w:val="22"/>
              </w:rPr>
            </w:pPr>
            <w:r w:rsidRPr="00F53993">
              <w:rPr>
                <w:b/>
                <w:bCs/>
                <w:sz w:val="22"/>
                <w:szCs w:val="22"/>
              </w:rPr>
              <w:t>Details</w:t>
            </w:r>
          </w:p>
          <w:p w14:paraId="19FFC11E" w14:textId="25090419" w:rsidR="00970634" w:rsidRPr="00F53993" w:rsidRDefault="00970634" w:rsidP="00011BEB">
            <w:pPr>
              <w:spacing w:after="0"/>
              <w:jc w:val="both"/>
              <w:rPr>
                <w:b/>
                <w:bCs/>
                <w:sz w:val="22"/>
                <w:szCs w:val="22"/>
              </w:rPr>
            </w:pPr>
          </w:p>
        </w:tc>
        <w:tc>
          <w:tcPr>
            <w:tcW w:w="3020" w:type="dxa"/>
          </w:tcPr>
          <w:p w14:paraId="03A06076" w14:textId="1757CE6F" w:rsidR="00011BEB" w:rsidRPr="00F53993" w:rsidRDefault="00011BEB" w:rsidP="00011BEB">
            <w:pPr>
              <w:spacing w:after="0"/>
              <w:jc w:val="both"/>
              <w:rPr>
                <w:b/>
                <w:bCs/>
                <w:sz w:val="22"/>
                <w:szCs w:val="22"/>
              </w:rPr>
            </w:pPr>
            <w:r w:rsidRPr="00F53993">
              <w:rPr>
                <w:b/>
                <w:bCs/>
                <w:sz w:val="22"/>
                <w:szCs w:val="22"/>
              </w:rPr>
              <w:t>Reference 1</w:t>
            </w:r>
          </w:p>
        </w:tc>
        <w:tc>
          <w:tcPr>
            <w:tcW w:w="3021" w:type="dxa"/>
          </w:tcPr>
          <w:p w14:paraId="3AA14A10" w14:textId="0E61D3A0" w:rsidR="00011BEB" w:rsidRPr="00F53993" w:rsidRDefault="00011BEB" w:rsidP="00011BEB">
            <w:pPr>
              <w:spacing w:after="0"/>
              <w:jc w:val="both"/>
              <w:rPr>
                <w:b/>
                <w:bCs/>
                <w:sz w:val="22"/>
                <w:szCs w:val="22"/>
              </w:rPr>
            </w:pPr>
            <w:r w:rsidRPr="00F53993">
              <w:rPr>
                <w:b/>
                <w:bCs/>
                <w:sz w:val="22"/>
                <w:szCs w:val="22"/>
              </w:rPr>
              <w:t>Reference 2</w:t>
            </w:r>
          </w:p>
        </w:tc>
      </w:tr>
      <w:tr w:rsidR="00011BEB" w14:paraId="7DB9F7F1" w14:textId="77777777" w:rsidTr="00011BEB">
        <w:tc>
          <w:tcPr>
            <w:tcW w:w="3020" w:type="dxa"/>
          </w:tcPr>
          <w:p w14:paraId="60934FA4" w14:textId="77777777" w:rsidR="00011BEB" w:rsidRPr="00F53993" w:rsidRDefault="00011BEB" w:rsidP="00011BEB">
            <w:pPr>
              <w:spacing w:after="0"/>
              <w:jc w:val="both"/>
              <w:rPr>
                <w:sz w:val="22"/>
                <w:szCs w:val="22"/>
              </w:rPr>
            </w:pPr>
            <w:r w:rsidRPr="00F53993">
              <w:rPr>
                <w:sz w:val="22"/>
                <w:szCs w:val="22"/>
              </w:rPr>
              <w:t>Client Name:</w:t>
            </w:r>
          </w:p>
          <w:p w14:paraId="4EB8DE51" w14:textId="77777777" w:rsidR="00970634" w:rsidRPr="00F53993" w:rsidRDefault="00970634" w:rsidP="00011BEB">
            <w:pPr>
              <w:spacing w:after="0"/>
              <w:jc w:val="both"/>
              <w:rPr>
                <w:sz w:val="22"/>
                <w:szCs w:val="22"/>
              </w:rPr>
            </w:pPr>
          </w:p>
          <w:p w14:paraId="27229B71" w14:textId="41554BDB" w:rsidR="00970634" w:rsidRPr="00F53993" w:rsidRDefault="00970634" w:rsidP="00011BEB">
            <w:pPr>
              <w:spacing w:after="0"/>
              <w:jc w:val="both"/>
              <w:rPr>
                <w:sz w:val="22"/>
                <w:szCs w:val="22"/>
              </w:rPr>
            </w:pPr>
          </w:p>
        </w:tc>
        <w:tc>
          <w:tcPr>
            <w:tcW w:w="3020" w:type="dxa"/>
          </w:tcPr>
          <w:p w14:paraId="75B20D9F" w14:textId="77777777" w:rsidR="00011BEB" w:rsidRPr="00F53993" w:rsidRDefault="00011BEB" w:rsidP="00011BEB">
            <w:pPr>
              <w:spacing w:after="0"/>
              <w:jc w:val="both"/>
              <w:rPr>
                <w:sz w:val="22"/>
                <w:szCs w:val="22"/>
              </w:rPr>
            </w:pPr>
          </w:p>
        </w:tc>
        <w:tc>
          <w:tcPr>
            <w:tcW w:w="3021" w:type="dxa"/>
          </w:tcPr>
          <w:p w14:paraId="4AC18938" w14:textId="77777777" w:rsidR="00011BEB" w:rsidRPr="00F53993" w:rsidRDefault="00011BEB" w:rsidP="00011BEB">
            <w:pPr>
              <w:spacing w:after="0"/>
              <w:jc w:val="both"/>
              <w:rPr>
                <w:sz w:val="22"/>
                <w:szCs w:val="22"/>
              </w:rPr>
            </w:pPr>
          </w:p>
        </w:tc>
      </w:tr>
      <w:tr w:rsidR="00011BEB" w14:paraId="37F11718" w14:textId="77777777" w:rsidTr="00011BEB">
        <w:tc>
          <w:tcPr>
            <w:tcW w:w="3020" w:type="dxa"/>
          </w:tcPr>
          <w:p w14:paraId="5D98A9AE" w14:textId="77777777" w:rsidR="00011BEB" w:rsidRPr="00F53993" w:rsidRDefault="00011BEB" w:rsidP="00011BEB">
            <w:pPr>
              <w:spacing w:after="0"/>
              <w:jc w:val="both"/>
              <w:rPr>
                <w:sz w:val="22"/>
                <w:szCs w:val="22"/>
              </w:rPr>
            </w:pPr>
            <w:r w:rsidRPr="00F53993">
              <w:rPr>
                <w:sz w:val="22"/>
                <w:szCs w:val="22"/>
              </w:rPr>
              <w:t>Client Address</w:t>
            </w:r>
            <w:r w:rsidR="00970634" w:rsidRPr="00F53993">
              <w:rPr>
                <w:sz w:val="22"/>
                <w:szCs w:val="22"/>
              </w:rPr>
              <w:t>:</w:t>
            </w:r>
          </w:p>
          <w:p w14:paraId="0AB18F7D" w14:textId="77777777" w:rsidR="00970634" w:rsidRPr="00F53993" w:rsidRDefault="00970634" w:rsidP="00011BEB">
            <w:pPr>
              <w:spacing w:after="0"/>
              <w:jc w:val="both"/>
              <w:rPr>
                <w:sz w:val="22"/>
                <w:szCs w:val="22"/>
              </w:rPr>
            </w:pPr>
          </w:p>
          <w:p w14:paraId="1F9A9FB9" w14:textId="0E633D58" w:rsidR="00970634" w:rsidRPr="00F53993" w:rsidRDefault="00970634" w:rsidP="00011BEB">
            <w:pPr>
              <w:spacing w:after="0"/>
              <w:jc w:val="both"/>
              <w:rPr>
                <w:sz w:val="22"/>
                <w:szCs w:val="22"/>
              </w:rPr>
            </w:pPr>
          </w:p>
        </w:tc>
        <w:tc>
          <w:tcPr>
            <w:tcW w:w="3020" w:type="dxa"/>
          </w:tcPr>
          <w:p w14:paraId="09EE378E" w14:textId="77777777" w:rsidR="00011BEB" w:rsidRPr="00F53993" w:rsidRDefault="00011BEB" w:rsidP="00011BEB">
            <w:pPr>
              <w:spacing w:after="0"/>
              <w:jc w:val="both"/>
              <w:rPr>
                <w:sz w:val="22"/>
                <w:szCs w:val="22"/>
              </w:rPr>
            </w:pPr>
          </w:p>
        </w:tc>
        <w:tc>
          <w:tcPr>
            <w:tcW w:w="3021" w:type="dxa"/>
          </w:tcPr>
          <w:p w14:paraId="12D607AC" w14:textId="77777777" w:rsidR="00011BEB" w:rsidRPr="00F53993" w:rsidRDefault="00011BEB" w:rsidP="00011BEB">
            <w:pPr>
              <w:spacing w:after="0"/>
              <w:jc w:val="both"/>
              <w:rPr>
                <w:sz w:val="22"/>
                <w:szCs w:val="22"/>
              </w:rPr>
            </w:pPr>
          </w:p>
        </w:tc>
      </w:tr>
      <w:tr w:rsidR="00011BEB" w14:paraId="225402D8" w14:textId="77777777" w:rsidTr="00011BEB">
        <w:tc>
          <w:tcPr>
            <w:tcW w:w="3020" w:type="dxa"/>
          </w:tcPr>
          <w:p w14:paraId="794D3092" w14:textId="77777777" w:rsidR="00011BEB" w:rsidRPr="00F53993" w:rsidRDefault="00011BEB" w:rsidP="00011BEB">
            <w:pPr>
              <w:spacing w:after="0"/>
              <w:jc w:val="both"/>
              <w:rPr>
                <w:sz w:val="22"/>
                <w:szCs w:val="22"/>
              </w:rPr>
            </w:pPr>
            <w:r w:rsidRPr="00F53993">
              <w:rPr>
                <w:sz w:val="22"/>
                <w:szCs w:val="22"/>
              </w:rPr>
              <w:t>Client Contact Details:</w:t>
            </w:r>
          </w:p>
          <w:p w14:paraId="2DAE4F38" w14:textId="77777777" w:rsidR="00011BEB" w:rsidRPr="00F53993" w:rsidRDefault="00011BEB" w:rsidP="00011BEB">
            <w:pPr>
              <w:spacing w:after="0"/>
              <w:jc w:val="both"/>
              <w:rPr>
                <w:sz w:val="22"/>
                <w:szCs w:val="22"/>
              </w:rPr>
            </w:pPr>
          </w:p>
          <w:p w14:paraId="47238EA4" w14:textId="77777777" w:rsidR="00011BEB" w:rsidRPr="00F53993" w:rsidRDefault="00011BEB" w:rsidP="00011BEB">
            <w:pPr>
              <w:spacing w:after="0"/>
              <w:jc w:val="both"/>
              <w:rPr>
                <w:sz w:val="22"/>
                <w:szCs w:val="22"/>
              </w:rPr>
            </w:pPr>
            <w:r w:rsidRPr="00F53993">
              <w:rPr>
                <w:sz w:val="22"/>
                <w:szCs w:val="22"/>
              </w:rPr>
              <w:t>Name:</w:t>
            </w:r>
          </w:p>
          <w:p w14:paraId="10EF0534" w14:textId="77777777" w:rsidR="00011BEB" w:rsidRPr="00F53993" w:rsidRDefault="00011BEB" w:rsidP="00011BEB">
            <w:pPr>
              <w:spacing w:after="0"/>
              <w:jc w:val="both"/>
              <w:rPr>
                <w:sz w:val="22"/>
                <w:szCs w:val="22"/>
              </w:rPr>
            </w:pPr>
          </w:p>
          <w:p w14:paraId="38B3F707" w14:textId="77777777" w:rsidR="00011BEB" w:rsidRPr="00F53993" w:rsidRDefault="00011BEB" w:rsidP="00011BEB">
            <w:pPr>
              <w:spacing w:after="0"/>
              <w:jc w:val="both"/>
              <w:rPr>
                <w:sz w:val="22"/>
                <w:szCs w:val="22"/>
              </w:rPr>
            </w:pPr>
            <w:r w:rsidRPr="00F53993">
              <w:rPr>
                <w:sz w:val="22"/>
                <w:szCs w:val="22"/>
              </w:rPr>
              <w:t>Email:</w:t>
            </w:r>
          </w:p>
          <w:p w14:paraId="2CA60ABF" w14:textId="77777777" w:rsidR="00011BEB" w:rsidRPr="00F53993" w:rsidRDefault="00011BEB" w:rsidP="00011BEB">
            <w:pPr>
              <w:spacing w:after="0"/>
              <w:jc w:val="both"/>
              <w:rPr>
                <w:sz w:val="22"/>
                <w:szCs w:val="22"/>
              </w:rPr>
            </w:pPr>
          </w:p>
          <w:p w14:paraId="1401EDAF" w14:textId="77777777" w:rsidR="00011BEB" w:rsidRPr="00F53993" w:rsidRDefault="00011BEB" w:rsidP="00011BEB">
            <w:pPr>
              <w:spacing w:after="0"/>
              <w:jc w:val="both"/>
              <w:rPr>
                <w:sz w:val="22"/>
                <w:szCs w:val="22"/>
              </w:rPr>
            </w:pPr>
            <w:r w:rsidRPr="00F53993">
              <w:rPr>
                <w:sz w:val="22"/>
                <w:szCs w:val="22"/>
              </w:rPr>
              <w:t>Phone:</w:t>
            </w:r>
          </w:p>
          <w:p w14:paraId="026936B6" w14:textId="2E67EABE" w:rsidR="00970634" w:rsidRPr="00F53993" w:rsidRDefault="00970634" w:rsidP="00011BEB">
            <w:pPr>
              <w:spacing w:after="0"/>
              <w:jc w:val="both"/>
              <w:rPr>
                <w:sz w:val="22"/>
                <w:szCs w:val="22"/>
              </w:rPr>
            </w:pPr>
          </w:p>
        </w:tc>
        <w:tc>
          <w:tcPr>
            <w:tcW w:w="3020" w:type="dxa"/>
          </w:tcPr>
          <w:p w14:paraId="19648C35" w14:textId="77777777" w:rsidR="00011BEB" w:rsidRPr="00F53993" w:rsidRDefault="00011BEB" w:rsidP="00011BEB">
            <w:pPr>
              <w:spacing w:after="0"/>
              <w:jc w:val="both"/>
              <w:rPr>
                <w:sz w:val="22"/>
                <w:szCs w:val="22"/>
              </w:rPr>
            </w:pPr>
          </w:p>
        </w:tc>
        <w:tc>
          <w:tcPr>
            <w:tcW w:w="3021" w:type="dxa"/>
          </w:tcPr>
          <w:p w14:paraId="4163878D" w14:textId="77777777" w:rsidR="00011BEB" w:rsidRPr="00F53993" w:rsidRDefault="00011BEB" w:rsidP="00011BEB">
            <w:pPr>
              <w:spacing w:after="0"/>
              <w:jc w:val="both"/>
              <w:rPr>
                <w:sz w:val="22"/>
                <w:szCs w:val="22"/>
              </w:rPr>
            </w:pPr>
          </w:p>
        </w:tc>
      </w:tr>
      <w:tr w:rsidR="00011BEB" w14:paraId="225984E5" w14:textId="77777777" w:rsidTr="00011BEB">
        <w:tc>
          <w:tcPr>
            <w:tcW w:w="3020" w:type="dxa"/>
          </w:tcPr>
          <w:p w14:paraId="33055C18" w14:textId="77777777" w:rsidR="00011BEB" w:rsidRPr="00F53993" w:rsidRDefault="00011BEB" w:rsidP="00011BEB">
            <w:pPr>
              <w:spacing w:after="0"/>
              <w:jc w:val="both"/>
              <w:rPr>
                <w:sz w:val="22"/>
                <w:szCs w:val="22"/>
              </w:rPr>
            </w:pPr>
            <w:r w:rsidRPr="00F53993">
              <w:rPr>
                <w:sz w:val="22"/>
                <w:szCs w:val="22"/>
              </w:rPr>
              <w:lastRenderedPageBreak/>
              <w:t>Contract Description:</w:t>
            </w:r>
          </w:p>
          <w:p w14:paraId="721E60ED" w14:textId="77777777" w:rsidR="00970634" w:rsidRPr="00F53993" w:rsidRDefault="00970634" w:rsidP="00011BEB">
            <w:pPr>
              <w:spacing w:after="0"/>
              <w:jc w:val="both"/>
              <w:rPr>
                <w:sz w:val="22"/>
                <w:szCs w:val="22"/>
              </w:rPr>
            </w:pPr>
          </w:p>
          <w:p w14:paraId="52AB5684" w14:textId="77777777" w:rsidR="00970634" w:rsidRPr="00F53993" w:rsidRDefault="00970634" w:rsidP="00011BEB">
            <w:pPr>
              <w:spacing w:after="0"/>
              <w:jc w:val="both"/>
              <w:rPr>
                <w:sz w:val="22"/>
                <w:szCs w:val="22"/>
              </w:rPr>
            </w:pPr>
          </w:p>
          <w:p w14:paraId="6137C62A" w14:textId="77777777" w:rsidR="00970634" w:rsidRPr="00F53993" w:rsidRDefault="00970634" w:rsidP="00011BEB">
            <w:pPr>
              <w:spacing w:after="0"/>
              <w:jc w:val="both"/>
              <w:rPr>
                <w:sz w:val="22"/>
                <w:szCs w:val="22"/>
              </w:rPr>
            </w:pPr>
          </w:p>
          <w:p w14:paraId="0586CBBB" w14:textId="77777777" w:rsidR="00970634" w:rsidRPr="00F53993" w:rsidRDefault="00970634" w:rsidP="00011BEB">
            <w:pPr>
              <w:spacing w:after="0"/>
              <w:jc w:val="both"/>
              <w:rPr>
                <w:sz w:val="22"/>
                <w:szCs w:val="22"/>
              </w:rPr>
            </w:pPr>
          </w:p>
          <w:p w14:paraId="540F45F2" w14:textId="77777777" w:rsidR="00970634" w:rsidRPr="00F53993" w:rsidRDefault="00970634" w:rsidP="00011BEB">
            <w:pPr>
              <w:spacing w:after="0"/>
              <w:jc w:val="both"/>
              <w:rPr>
                <w:sz w:val="22"/>
                <w:szCs w:val="22"/>
              </w:rPr>
            </w:pPr>
          </w:p>
          <w:p w14:paraId="07CA4D74" w14:textId="77777777" w:rsidR="00970634" w:rsidRPr="00F53993" w:rsidRDefault="00970634" w:rsidP="00011BEB">
            <w:pPr>
              <w:spacing w:after="0"/>
              <w:jc w:val="both"/>
              <w:rPr>
                <w:sz w:val="22"/>
                <w:szCs w:val="22"/>
              </w:rPr>
            </w:pPr>
          </w:p>
          <w:p w14:paraId="0BFDCB0D" w14:textId="07A25622" w:rsidR="00970634" w:rsidRPr="00F53993" w:rsidRDefault="00970634" w:rsidP="00011BEB">
            <w:pPr>
              <w:spacing w:after="0"/>
              <w:jc w:val="both"/>
              <w:rPr>
                <w:sz w:val="22"/>
                <w:szCs w:val="22"/>
              </w:rPr>
            </w:pPr>
          </w:p>
        </w:tc>
        <w:tc>
          <w:tcPr>
            <w:tcW w:w="3020" w:type="dxa"/>
          </w:tcPr>
          <w:p w14:paraId="22635624" w14:textId="77777777" w:rsidR="00011BEB" w:rsidRPr="00F53993" w:rsidRDefault="00011BEB" w:rsidP="00011BEB">
            <w:pPr>
              <w:spacing w:after="0"/>
              <w:jc w:val="both"/>
              <w:rPr>
                <w:sz w:val="22"/>
                <w:szCs w:val="22"/>
              </w:rPr>
            </w:pPr>
          </w:p>
        </w:tc>
        <w:tc>
          <w:tcPr>
            <w:tcW w:w="3021" w:type="dxa"/>
          </w:tcPr>
          <w:p w14:paraId="57EC6131" w14:textId="77777777" w:rsidR="00011BEB" w:rsidRPr="00F53993" w:rsidRDefault="00011BEB" w:rsidP="00011BEB">
            <w:pPr>
              <w:spacing w:after="0"/>
              <w:jc w:val="both"/>
              <w:rPr>
                <w:sz w:val="22"/>
                <w:szCs w:val="22"/>
              </w:rPr>
            </w:pPr>
          </w:p>
        </w:tc>
      </w:tr>
      <w:tr w:rsidR="00011BEB" w14:paraId="5DF57B2E" w14:textId="77777777" w:rsidTr="00011BEB">
        <w:tc>
          <w:tcPr>
            <w:tcW w:w="3020" w:type="dxa"/>
          </w:tcPr>
          <w:p w14:paraId="564A474E" w14:textId="77777777" w:rsidR="00011BEB" w:rsidRPr="00F53993" w:rsidRDefault="00011BEB" w:rsidP="00011BEB">
            <w:pPr>
              <w:spacing w:after="0"/>
              <w:jc w:val="both"/>
              <w:rPr>
                <w:sz w:val="22"/>
                <w:szCs w:val="22"/>
              </w:rPr>
            </w:pPr>
            <w:r w:rsidRPr="00F53993">
              <w:rPr>
                <w:sz w:val="22"/>
                <w:szCs w:val="22"/>
              </w:rPr>
              <w:t>Dates of Contract:</w:t>
            </w:r>
          </w:p>
          <w:p w14:paraId="27FFA7F8" w14:textId="77777777" w:rsidR="00970634" w:rsidRPr="00F53993" w:rsidRDefault="00970634" w:rsidP="00011BEB">
            <w:pPr>
              <w:spacing w:after="0"/>
              <w:jc w:val="both"/>
              <w:rPr>
                <w:sz w:val="22"/>
                <w:szCs w:val="22"/>
              </w:rPr>
            </w:pPr>
          </w:p>
          <w:p w14:paraId="5F4C14D7" w14:textId="7C7F1045" w:rsidR="00970634" w:rsidRPr="00F53993" w:rsidRDefault="00970634" w:rsidP="00011BEB">
            <w:pPr>
              <w:spacing w:after="0"/>
              <w:jc w:val="both"/>
              <w:rPr>
                <w:sz w:val="22"/>
                <w:szCs w:val="22"/>
              </w:rPr>
            </w:pPr>
          </w:p>
        </w:tc>
        <w:tc>
          <w:tcPr>
            <w:tcW w:w="3020" w:type="dxa"/>
          </w:tcPr>
          <w:p w14:paraId="04C8592C" w14:textId="77777777" w:rsidR="00011BEB" w:rsidRPr="00F53993" w:rsidRDefault="00011BEB" w:rsidP="00011BEB">
            <w:pPr>
              <w:spacing w:after="0"/>
              <w:jc w:val="both"/>
              <w:rPr>
                <w:sz w:val="22"/>
                <w:szCs w:val="22"/>
              </w:rPr>
            </w:pPr>
          </w:p>
        </w:tc>
        <w:tc>
          <w:tcPr>
            <w:tcW w:w="3021" w:type="dxa"/>
          </w:tcPr>
          <w:p w14:paraId="15119107" w14:textId="77777777" w:rsidR="00011BEB" w:rsidRPr="00F53993" w:rsidRDefault="00011BEB" w:rsidP="00011BEB">
            <w:pPr>
              <w:spacing w:after="0"/>
              <w:jc w:val="both"/>
              <w:rPr>
                <w:sz w:val="22"/>
                <w:szCs w:val="22"/>
              </w:rPr>
            </w:pPr>
          </w:p>
        </w:tc>
      </w:tr>
      <w:tr w:rsidR="00011BEB" w14:paraId="146E5386" w14:textId="77777777" w:rsidTr="00011BEB">
        <w:tc>
          <w:tcPr>
            <w:tcW w:w="3020" w:type="dxa"/>
          </w:tcPr>
          <w:p w14:paraId="24C4FBAD" w14:textId="77777777" w:rsidR="00011BEB" w:rsidRPr="00F53993" w:rsidRDefault="00970634" w:rsidP="00011BEB">
            <w:pPr>
              <w:spacing w:after="0"/>
              <w:jc w:val="both"/>
              <w:rPr>
                <w:sz w:val="22"/>
                <w:szCs w:val="22"/>
              </w:rPr>
            </w:pPr>
            <w:r w:rsidRPr="00F53993">
              <w:rPr>
                <w:sz w:val="22"/>
                <w:szCs w:val="22"/>
              </w:rPr>
              <w:t>Approximate Contract Value:</w:t>
            </w:r>
          </w:p>
          <w:p w14:paraId="460A271E" w14:textId="77777777" w:rsidR="00970634" w:rsidRPr="00F53993" w:rsidRDefault="00970634" w:rsidP="00011BEB">
            <w:pPr>
              <w:spacing w:after="0"/>
              <w:jc w:val="both"/>
              <w:rPr>
                <w:sz w:val="22"/>
                <w:szCs w:val="22"/>
              </w:rPr>
            </w:pPr>
          </w:p>
          <w:p w14:paraId="2D83720C" w14:textId="272EB402" w:rsidR="00970634" w:rsidRPr="00F53993" w:rsidRDefault="00970634" w:rsidP="00011BEB">
            <w:pPr>
              <w:spacing w:after="0"/>
              <w:jc w:val="both"/>
              <w:rPr>
                <w:sz w:val="22"/>
                <w:szCs w:val="22"/>
              </w:rPr>
            </w:pPr>
          </w:p>
        </w:tc>
        <w:tc>
          <w:tcPr>
            <w:tcW w:w="3020" w:type="dxa"/>
          </w:tcPr>
          <w:p w14:paraId="26BB0423" w14:textId="77777777" w:rsidR="00011BEB" w:rsidRPr="00F53993" w:rsidRDefault="00011BEB" w:rsidP="00011BEB">
            <w:pPr>
              <w:spacing w:after="0"/>
              <w:jc w:val="both"/>
              <w:rPr>
                <w:sz w:val="22"/>
                <w:szCs w:val="22"/>
              </w:rPr>
            </w:pPr>
          </w:p>
        </w:tc>
        <w:tc>
          <w:tcPr>
            <w:tcW w:w="3021" w:type="dxa"/>
          </w:tcPr>
          <w:p w14:paraId="6F9A7B05" w14:textId="77777777" w:rsidR="00011BEB" w:rsidRPr="00F53993" w:rsidRDefault="00011BEB" w:rsidP="00011BEB">
            <w:pPr>
              <w:spacing w:after="0"/>
              <w:jc w:val="both"/>
              <w:rPr>
                <w:sz w:val="22"/>
                <w:szCs w:val="22"/>
              </w:rPr>
            </w:pPr>
          </w:p>
        </w:tc>
      </w:tr>
      <w:tr w:rsidR="00011BEB" w14:paraId="17B3345C" w14:textId="77777777" w:rsidTr="00011BEB">
        <w:tc>
          <w:tcPr>
            <w:tcW w:w="3020" w:type="dxa"/>
          </w:tcPr>
          <w:p w14:paraId="16FF55B8" w14:textId="77777777" w:rsidR="00011BEB" w:rsidRPr="00F53993" w:rsidRDefault="00970634" w:rsidP="00011BEB">
            <w:pPr>
              <w:spacing w:after="0"/>
              <w:jc w:val="both"/>
              <w:rPr>
                <w:sz w:val="22"/>
                <w:szCs w:val="22"/>
              </w:rPr>
            </w:pPr>
            <w:r w:rsidRPr="00F53993">
              <w:rPr>
                <w:sz w:val="22"/>
                <w:szCs w:val="22"/>
              </w:rPr>
              <w:t>Contract Duration:</w:t>
            </w:r>
          </w:p>
          <w:p w14:paraId="6DC98CED" w14:textId="77777777" w:rsidR="00970634" w:rsidRPr="00F53993" w:rsidRDefault="00970634" w:rsidP="00011BEB">
            <w:pPr>
              <w:spacing w:after="0"/>
              <w:jc w:val="both"/>
              <w:rPr>
                <w:sz w:val="22"/>
                <w:szCs w:val="22"/>
              </w:rPr>
            </w:pPr>
          </w:p>
          <w:p w14:paraId="6786F3F3" w14:textId="059D240C" w:rsidR="00970634" w:rsidRPr="00F53993" w:rsidRDefault="00970634" w:rsidP="00011BEB">
            <w:pPr>
              <w:spacing w:after="0"/>
              <w:jc w:val="both"/>
              <w:rPr>
                <w:sz w:val="22"/>
                <w:szCs w:val="22"/>
              </w:rPr>
            </w:pPr>
          </w:p>
        </w:tc>
        <w:tc>
          <w:tcPr>
            <w:tcW w:w="3020" w:type="dxa"/>
          </w:tcPr>
          <w:p w14:paraId="3F499AED" w14:textId="77777777" w:rsidR="00011BEB" w:rsidRPr="00F53993" w:rsidRDefault="00011BEB" w:rsidP="00011BEB">
            <w:pPr>
              <w:spacing w:after="0"/>
              <w:jc w:val="both"/>
              <w:rPr>
                <w:sz w:val="22"/>
                <w:szCs w:val="22"/>
              </w:rPr>
            </w:pPr>
          </w:p>
        </w:tc>
        <w:tc>
          <w:tcPr>
            <w:tcW w:w="3021" w:type="dxa"/>
          </w:tcPr>
          <w:p w14:paraId="05C95449" w14:textId="77777777" w:rsidR="00011BEB" w:rsidRPr="00F53993" w:rsidRDefault="00011BEB" w:rsidP="00011BEB">
            <w:pPr>
              <w:spacing w:after="0"/>
              <w:jc w:val="both"/>
              <w:rPr>
                <w:sz w:val="22"/>
                <w:szCs w:val="22"/>
              </w:rPr>
            </w:pPr>
          </w:p>
        </w:tc>
      </w:tr>
    </w:tbl>
    <w:p w14:paraId="1EA88FC4" w14:textId="77777777" w:rsidR="00011BEB" w:rsidRDefault="00970634" w:rsidP="00011BEB">
      <w:pPr>
        <w:spacing w:after="0"/>
        <w:jc w:val="both"/>
        <w:rPr>
          <w:szCs w:val="22"/>
        </w:rPr>
      </w:pPr>
      <w:r>
        <w:rPr>
          <w:szCs w:val="22"/>
        </w:rPr>
        <w:t>The DETE may contact any or all referees without prior notice being given to the Tenderer.</w:t>
      </w:r>
    </w:p>
    <w:p w14:paraId="70091339" w14:textId="77777777" w:rsidR="00970634" w:rsidRDefault="00970634" w:rsidP="00011BEB">
      <w:pPr>
        <w:spacing w:after="0"/>
        <w:jc w:val="both"/>
        <w:rPr>
          <w:szCs w:val="22"/>
        </w:rPr>
      </w:pPr>
    </w:p>
    <w:p w14:paraId="0EEB442A" w14:textId="77777777" w:rsidR="00970634" w:rsidRDefault="00970634" w:rsidP="00970634">
      <w:pPr>
        <w:spacing w:after="0"/>
        <w:jc w:val="both"/>
        <w:rPr>
          <w:szCs w:val="22"/>
        </w:rPr>
      </w:pPr>
      <w:r>
        <w:rPr>
          <w:szCs w:val="22"/>
        </w:rPr>
        <w:t>Evidence that the Tenderer holds a valid employment agency licence. This must be documented evidence not evidence by assumption.</w:t>
      </w:r>
    </w:p>
    <w:p w14:paraId="665F2B96" w14:textId="77777777" w:rsidR="00DD6280" w:rsidRDefault="00DD6280" w:rsidP="00970634">
      <w:pPr>
        <w:spacing w:after="0"/>
        <w:jc w:val="both"/>
        <w:rPr>
          <w:szCs w:val="22"/>
        </w:rPr>
      </w:pPr>
    </w:p>
    <w:p w14:paraId="65E99D9C" w14:textId="77777777" w:rsidR="00DD6280" w:rsidRDefault="00DD6280" w:rsidP="00970634">
      <w:pPr>
        <w:spacing w:after="0"/>
        <w:jc w:val="both"/>
        <w:rPr>
          <w:szCs w:val="22"/>
        </w:rPr>
      </w:pPr>
      <w:r>
        <w:rPr>
          <w:szCs w:val="22"/>
        </w:rPr>
        <w:t>Tenderers should note that economic operators relying on the capacity of other entities</w:t>
      </w:r>
      <w:r w:rsidR="00966DA3">
        <w:rPr>
          <w:szCs w:val="22"/>
        </w:rPr>
        <w:t xml:space="preserve"> must submit with their Tender an undertaking, duly evidenced, from those entities that they will place the necessary resources at the disposal of the Tenderer.</w:t>
      </w:r>
    </w:p>
    <w:p w14:paraId="2642AEE7" w14:textId="61A2F487" w:rsidR="00966DA3" w:rsidRPr="00970634" w:rsidRDefault="00966DA3" w:rsidP="00970634">
      <w:pPr>
        <w:spacing w:after="0"/>
        <w:jc w:val="both"/>
        <w:rPr>
          <w:szCs w:val="22"/>
        </w:rPr>
        <w:sectPr w:rsidR="00966DA3" w:rsidRPr="00970634"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rPr>
          <w:b/>
          <w:bCs/>
          <w:szCs w:val="22"/>
        </w:rPr>
      </w:sdtEndPr>
      <w:sdtContent>
        <w:p w14:paraId="0B870DDF" w14:textId="575C0EC9" w:rsidR="00966DA3" w:rsidRPr="00966DA3" w:rsidRDefault="00966DA3" w:rsidP="00F53993">
          <w:pPr>
            <w:pBdr>
              <w:top w:val="single" w:sz="12" w:space="1" w:color="auto"/>
              <w:left w:val="single" w:sz="12" w:space="4" w:color="auto"/>
              <w:bottom w:val="single" w:sz="12" w:space="1" w:color="auto"/>
              <w:right w:val="single" w:sz="12" w:space="4" w:color="auto"/>
            </w:pBdr>
            <w:jc w:val="center"/>
            <w:rPr>
              <w:b/>
              <w:bCs/>
              <w:color w:val="000000"/>
              <w:szCs w:val="22"/>
            </w:rPr>
          </w:pPr>
          <w:r w:rsidRPr="00966DA3">
            <w:rPr>
              <w:b/>
              <w:bCs/>
              <w:color w:val="000000"/>
              <w:szCs w:val="22"/>
            </w:rPr>
            <w:t>The Contracting Authority will apply the award criteria outlined in the Table below.</w:t>
          </w:r>
        </w:p>
        <w:p w14:paraId="4910C833" w14:textId="01B018C1" w:rsidR="00966DA3" w:rsidRPr="00966DA3" w:rsidRDefault="00966DA3" w:rsidP="00F53993">
          <w:pPr>
            <w:pBdr>
              <w:top w:val="single" w:sz="12" w:space="1" w:color="auto"/>
              <w:left w:val="single" w:sz="12" w:space="4" w:color="auto"/>
              <w:bottom w:val="single" w:sz="12" w:space="1" w:color="auto"/>
              <w:right w:val="single" w:sz="12" w:space="4" w:color="auto"/>
            </w:pBdr>
            <w:jc w:val="center"/>
            <w:rPr>
              <w:b/>
              <w:bCs/>
              <w:color w:val="000000"/>
              <w:szCs w:val="22"/>
            </w:rPr>
          </w:pPr>
          <w:r w:rsidRPr="00966DA3">
            <w:rPr>
              <w:b/>
              <w:bCs/>
              <w:color w:val="000000"/>
              <w:szCs w:val="22"/>
            </w:rPr>
            <w:t>The total number of marks available is 1000.</w:t>
          </w:r>
        </w:p>
        <w:p w14:paraId="76970FFF" w14:textId="5BB24E85" w:rsidR="00966DA3" w:rsidRPr="00966DA3" w:rsidRDefault="00966DA3" w:rsidP="00F53993">
          <w:pPr>
            <w:pBdr>
              <w:top w:val="single" w:sz="12" w:space="1" w:color="auto"/>
              <w:left w:val="single" w:sz="12" w:space="4" w:color="auto"/>
              <w:bottom w:val="single" w:sz="12" w:space="1" w:color="auto"/>
              <w:right w:val="single" w:sz="12" w:space="4" w:color="auto"/>
            </w:pBdr>
            <w:jc w:val="center"/>
            <w:rPr>
              <w:b/>
              <w:bCs/>
              <w:color w:val="000000"/>
              <w:szCs w:val="22"/>
            </w:rPr>
          </w:pPr>
          <w:r w:rsidRPr="00966DA3">
            <w:rPr>
              <w:b/>
              <w:bCs/>
              <w:color w:val="000000"/>
              <w:szCs w:val="22"/>
            </w:rPr>
            <w:t>Each criterion will be evaluated in accordance with the rules of this RFT.</w:t>
          </w:r>
        </w:p>
        <w:p w14:paraId="6B5C84B5" w14:textId="627B3D2D" w:rsidR="00966DA3" w:rsidRPr="00966DA3" w:rsidRDefault="00966DA3" w:rsidP="00F53993">
          <w:pPr>
            <w:pBdr>
              <w:top w:val="single" w:sz="12" w:space="1" w:color="auto"/>
              <w:left w:val="single" w:sz="12" w:space="4" w:color="auto"/>
              <w:bottom w:val="single" w:sz="12" w:space="1" w:color="auto"/>
              <w:right w:val="single" w:sz="12" w:space="4" w:color="auto"/>
            </w:pBdr>
            <w:jc w:val="center"/>
            <w:rPr>
              <w:b/>
              <w:bCs/>
              <w:color w:val="000000"/>
              <w:szCs w:val="22"/>
            </w:rPr>
          </w:pPr>
          <w:r w:rsidRPr="00966DA3">
            <w:rPr>
              <w:b/>
              <w:bCs/>
              <w:color w:val="000000"/>
              <w:szCs w:val="22"/>
            </w:rPr>
            <w:t>Tenderers must score the minimum marks for each of the award criteria (where they apply). Failure to achieve the minimum mark in any one of these criteria will result in the Tenderer being eliminated from this Competition.</w:t>
          </w:r>
        </w:p>
        <w:p w14:paraId="1B0A9548" w14:textId="1C4DAFC3" w:rsidR="00564F8A" w:rsidRDefault="00966DA3" w:rsidP="00F53993">
          <w:pPr>
            <w:pBdr>
              <w:top w:val="single" w:sz="12" w:space="1" w:color="auto"/>
              <w:left w:val="single" w:sz="12" w:space="4" w:color="auto"/>
              <w:bottom w:val="single" w:sz="12" w:space="1" w:color="auto"/>
              <w:right w:val="single" w:sz="12" w:space="4" w:color="auto"/>
            </w:pBdr>
            <w:jc w:val="center"/>
            <w:rPr>
              <w:b/>
              <w:bCs/>
              <w:color w:val="000000"/>
              <w:szCs w:val="22"/>
            </w:rPr>
          </w:pPr>
          <w:r w:rsidRPr="00966DA3">
            <w:rPr>
              <w:b/>
              <w:bCs/>
              <w:color w:val="000000"/>
              <w:szCs w:val="22"/>
            </w:rPr>
            <w:t>Tenderers are advised to refer to Appendix 1 and Appendix 2 of this RFT.</w:t>
          </w:r>
        </w:p>
        <w:p w14:paraId="05A2F31D" w14:textId="77777777" w:rsidR="003D33FF" w:rsidRPr="00966DA3" w:rsidRDefault="00000000" w:rsidP="00F53993">
          <w:pPr>
            <w:pBdr>
              <w:top w:val="single" w:sz="12" w:space="1" w:color="auto"/>
              <w:left w:val="single" w:sz="12" w:space="4" w:color="auto"/>
              <w:bottom w:val="single" w:sz="12" w:space="1" w:color="auto"/>
              <w:right w:val="single" w:sz="12" w:space="4" w:color="auto"/>
            </w:pBdr>
            <w:jc w:val="center"/>
            <w:rPr>
              <w:b/>
              <w:bCs/>
              <w:szCs w:val="22"/>
            </w:rPr>
          </w:pPr>
        </w:p>
      </w:sdtContent>
    </w:sdt>
    <w:p w14:paraId="000DA2D5" w14:textId="77777777" w:rsidR="00564F8A" w:rsidRDefault="00564F8A" w:rsidP="00564F8A"/>
    <w:p w14:paraId="54E4C760" w14:textId="77777777" w:rsidR="003D33FF" w:rsidRDefault="003D33FF" w:rsidP="00564F8A"/>
    <w:p w14:paraId="2658A09B" w14:textId="77777777" w:rsidR="00564F8A" w:rsidRDefault="00564F8A" w:rsidP="00564F8A"/>
    <w:p w14:paraId="195A169B" w14:textId="77777777" w:rsidR="003D33FF" w:rsidRDefault="003D33FF" w:rsidP="00564F8A">
      <w:pPr>
        <w:rPr>
          <w:b/>
          <w:bCs/>
        </w:rPr>
      </w:pPr>
      <w:r w:rsidRPr="003D33FF">
        <w:rPr>
          <w:b/>
          <w:bCs/>
        </w:rPr>
        <w:t>T</w:t>
      </w:r>
      <w:r>
        <w:rPr>
          <w:b/>
          <w:bCs/>
        </w:rPr>
        <w:t>ABLE 1: AWARD CRITERIA</w:t>
      </w:r>
    </w:p>
    <w:p w14:paraId="22B254EC" w14:textId="77777777" w:rsidR="003D33FF" w:rsidRDefault="003D33FF" w:rsidP="00564F8A">
      <w:pPr>
        <w:rPr>
          <w:b/>
          <w:bCs/>
        </w:rPr>
      </w:pPr>
    </w:p>
    <w:tbl>
      <w:tblPr>
        <w:tblStyle w:val="TableGrid"/>
        <w:tblW w:w="0" w:type="auto"/>
        <w:tblLook w:val="04A0" w:firstRow="1" w:lastRow="0" w:firstColumn="1" w:lastColumn="0" w:noHBand="0" w:noVBand="1"/>
      </w:tblPr>
      <w:tblGrid>
        <w:gridCol w:w="704"/>
        <w:gridCol w:w="1276"/>
        <w:gridCol w:w="4394"/>
        <w:gridCol w:w="1418"/>
        <w:gridCol w:w="1269"/>
      </w:tblGrid>
      <w:tr w:rsidR="003D33FF" w14:paraId="1E5D57F7" w14:textId="77777777" w:rsidTr="00901E85">
        <w:tc>
          <w:tcPr>
            <w:tcW w:w="704" w:type="dxa"/>
          </w:tcPr>
          <w:p w14:paraId="1672EEE6" w14:textId="77777777" w:rsidR="003D33FF" w:rsidRPr="003D33FF" w:rsidRDefault="003D33FF" w:rsidP="00564F8A">
            <w:pPr>
              <w:rPr>
                <w:b/>
                <w:bCs/>
                <w:sz w:val="22"/>
                <w:szCs w:val="22"/>
              </w:rPr>
            </w:pPr>
          </w:p>
        </w:tc>
        <w:tc>
          <w:tcPr>
            <w:tcW w:w="1276" w:type="dxa"/>
          </w:tcPr>
          <w:p w14:paraId="5243A779" w14:textId="37108D14" w:rsidR="003D33FF" w:rsidRPr="003D33FF" w:rsidRDefault="003D33FF" w:rsidP="00564F8A">
            <w:pPr>
              <w:rPr>
                <w:b/>
                <w:bCs/>
                <w:sz w:val="22"/>
                <w:szCs w:val="22"/>
              </w:rPr>
            </w:pPr>
            <w:r w:rsidRPr="003D33FF">
              <w:rPr>
                <w:b/>
                <w:bCs/>
                <w:sz w:val="22"/>
                <w:szCs w:val="22"/>
              </w:rPr>
              <w:t>SECTION IN RFT</w:t>
            </w:r>
          </w:p>
        </w:tc>
        <w:tc>
          <w:tcPr>
            <w:tcW w:w="4394" w:type="dxa"/>
          </w:tcPr>
          <w:p w14:paraId="087CB676" w14:textId="45388521" w:rsidR="003D33FF" w:rsidRPr="003D33FF" w:rsidRDefault="003D33FF" w:rsidP="00564F8A">
            <w:pPr>
              <w:rPr>
                <w:b/>
                <w:bCs/>
                <w:sz w:val="22"/>
                <w:szCs w:val="22"/>
              </w:rPr>
            </w:pPr>
            <w:r w:rsidRPr="003D33FF">
              <w:rPr>
                <w:b/>
                <w:bCs/>
                <w:sz w:val="22"/>
                <w:szCs w:val="22"/>
              </w:rPr>
              <w:t>QUALITATIVE AND QUANTITATIVE AWARD CRITERION</w:t>
            </w:r>
          </w:p>
        </w:tc>
        <w:tc>
          <w:tcPr>
            <w:tcW w:w="1418" w:type="dxa"/>
          </w:tcPr>
          <w:p w14:paraId="337076C1" w14:textId="6004B62C" w:rsidR="003D33FF" w:rsidRPr="003D33FF" w:rsidRDefault="003D33FF" w:rsidP="00564F8A">
            <w:pPr>
              <w:rPr>
                <w:b/>
                <w:bCs/>
                <w:sz w:val="22"/>
                <w:szCs w:val="22"/>
              </w:rPr>
            </w:pPr>
            <w:r w:rsidRPr="003D33FF">
              <w:rPr>
                <w:b/>
                <w:bCs/>
                <w:sz w:val="22"/>
                <w:szCs w:val="22"/>
              </w:rPr>
              <w:t>MARKS</w:t>
            </w:r>
          </w:p>
        </w:tc>
        <w:tc>
          <w:tcPr>
            <w:tcW w:w="1269" w:type="dxa"/>
          </w:tcPr>
          <w:p w14:paraId="7C889231" w14:textId="2D5C7B49" w:rsidR="003D33FF" w:rsidRPr="003D33FF" w:rsidRDefault="003D33FF" w:rsidP="00564F8A">
            <w:pPr>
              <w:rPr>
                <w:b/>
                <w:bCs/>
                <w:sz w:val="22"/>
                <w:szCs w:val="22"/>
              </w:rPr>
            </w:pPr>
            <w:r w:rsidRPr="003D33FF">
              <w:rPr>
                <w:b/>
                <w:bCs/>
                <w:sz w:val="22"/>
                <w:szCs w:val="22"/>
              </w:rPr>
              <w:t>PASS MARKS 41%</w:t>
            </w:r>
          </w:p>
        </w:tc>
      </w:tr>
      <w:tr w:rsidR="003D33FF" w14:paraId="14A1188E" w14:textId="77777777" w:rsidTr="00901E85">
        <w:tc>
          <w:tcPr>
            <w:tcW w:w="704" w:type="dxa"/>
          </w:tcPr>
          <w:p w14:paraId="7E046370" w14:textId="3BCE96B9" w:rsidR="003D33FF" w:rsidRPr="003D33FF" w:rsidRDefault="003D33FF" w:rsidP="003D33FF">
            <w:pPr>
              <w:jc w:val="center"/>
              <w:rPr>
                <w:sz w:val="22"/>
                <w:szCs w:val="22"/>
              </w:rPr>
            </w:pPr>
            <w:r w:rsidRPr="003D33FF">
              <w:rPr>
                <w:sz w:val="22"/>
                <w:szCs w:val="22"/>
              </w:rPr>
              <w:t>A</w:t>
            </w:r>
          </w:p>
        </w:tc>
        <w:tc>
          <w:tcPr>
            <w:tcW w:w="1276" w:type="dxa"/>
          </w:tcPr>
          <w:p w14:paraId="0967AF2F" w14:textId="55621A53" w:rsidR="003D33FF" w:rsidRPr="003D33FF" w:rsidRDefault="003D33FF" w:rsidP="003D33FF">
            <w:pPr>
              <w:jc w:val="center"/>
              <w:rPr>
                <w:sz w:val="22"/>
                <w:szCs w:val="22"/>
              </w:rPr>
            </w:pPr>
            <w:r w:rsidRPr="003D33FF">
              <w:rPr>
                <w:sz w:val="22"/>
                <w:szCs w:val="22"/>
              </w:rPr>
              <w:t>Appendix 1</w:t>
            </w:r>
          </w:p>
        </w:tc>
        <w:tc>
          <w:tcPr>
            <w:tcW w:w="4394" w:type="dxa"/>
          </w:tcPr>
          <w:p w14:paraId="69B85C56" w14:textId="46CD3226" w:rsidR="003D33FF" w:rsidRPr="00901E85" w:rsidRDefault="003D33FF" w:rsidP="00901E85">
            <w:pPr>
              <w:jc w:val="both"/>
              <w:rPr>
                <w:sz w:val="22"/>
                <w:szCs w:val="22"/>
              </w:rPr>
            </w:pPr>
            <w:r w:rsidRPr="00901E85">
              <w:rPr>
                <w:sz w:val="22"/>
                <w:szCs w:val="22"/>
              </w:rPr>
              <w:t>Quality of the proposed recruitment process methodolog</w:t>
            </w:r>
            <w:r w:rsidR="00901E85" w:rsidRPr="00901E85">
              <w:rPr>
                <w:sz w:val="22"/>
                <w:szCs w:val="22"/>
              </w:rPr>
              <w:t>y</w:t>
            </w:r>
            <w:r w:rsidR="00901E85">
              <w:rPr>
                <w:sz w:val="22"/>
                <w:szCs w:val="22"/>
              </w:rPr>
              <w:t xml:space="preserve"> including advertising strategy to meet the DETE requirements and ensure maximum engagement in our </w:t>
            </w:r>
            <w:r w:rsidR="000838A5">
              <w:rPr>
                <w:sz w:val="22"/>
                <w:szCs w:val="22"/>
              </w:rPr>
              <w:t>recruitment campaigns</w:t>
            </w:r>
            <w:r w:rsidR="00901E85">
              <w:rPr>
                <w:sz w:val="22"/>
                <w:szCs w:val="22"/>
              </w:rPr>
              <w:t>.</w:t>
            </w:r>
          </w:p>
        </w:tc>
        <w:tc>
          <w:tcPr>
            <w:tcW w:w="1418" w:type="dxa"/>
          </w:tcPr>
          <w:p w14:paraId="60BB4D45" w14:textId="5D866876" w:rsidR="003D33FF" w:rsidRPr="00901E85" w:rsidRDefault="00901E85" w:rsidP="00901E85">
            <w:pPr>
              <w:jc w:val="center"/>
              <w:rPr>
                <w:sz w:val="22"/>
                <w:szCs w:val="22"/>
              </w:rPr>
            </w:pPr>
            <w:r>
              <w:rPr>
                <w:sz w:val="22"/>
                <w:szCs w:val="22"/>
              </w:rPr>
              <w:t>300</w:t>
            </w:r>
          </w:p>
        </w:tc>
        <w:tc>
          <w:tcPr>
            <w:tcW w:w="1269" w:type="dxa"/>
          </w:tcPr>
          <w:p w14:paraId="0C903DD7" w14:textId="17215C42" w:rsidR="003D33FF" w:rsidRPr="00901E85" w:rsidRDefault="00901E85" w:rsidP="00901E85">
            <w:pPr>
              <w:jc w:val="center"/>
              <w:rPr>
                <w:sz w:val="22"/>
                <w:szCs w:val="22"/>
              </w:rPr>
            </w:pPr>
            <w:r>
              <w:rPr>
                <w:sz w:val="22"/>
                <w:szCs w:val="22"/>
              </w:rPr>
              <w:t>123</w:t>
            </w:r>
          </w:p>
        </w:tc>
      </w:tr>
      <w:tr w:rsidR="003D33FF" w14:paraId="29A2FE61" w14:textId="77777777" w:rsidTr="00901E85">
        <w:tc>
          <w:tcPr>
            <w:tcW w:w="704" w:type="dxa"/>
          </w:tcPr>
          <w:p w14:paraId="0337C2F3" w14:textId="7F791038" w:rsidR="003D33FF" w:rsidRPr="003D33FF" w:rsidRDefault="003D33FF" w:rsidP="003D33FF">
            <w:pPr>
              <w:jc w:val="center"/>
              <w:rPr>
                <w:sz w:val="22"/>
                <w:szCs w:val="22"/>
              </w:rPr>
            </w:pPr>
            <w:r w:rsidRPr="003D33FF">
              <w:rPr>
                <w:sz w:val="22"/>
                <w:szCs w:val="22"/>
              </w:rPr>
              <w:t>B</w:t>
            </w:r>
          </w:p>
        </w:tc>
        <w:tc>
          <w:tcPr>
            <w:tcW w:w="1276" w:type="dxa"/>
          </w:tcPr>
          <w:p w14:paraId="0D3EA312" w14:textId="7FA4B2A8" w:rsidR="003D33FF" w:rsidRPr="003D33FF" w:rsidRDefault="003D33FF" w:rsidP="003D33FF">
            <w:pPr>
              <w:jc w:val="center"/>
              <w:rPr>
                <w:sz w:val="22"/>
                <w:szCs w:val="22"/>
              </w:rPr>
            </w:pPr>
            <w:r w:rsidRPr="003D33FF">
              <w:rPr>
                <w:sz w:val="22"/>
                <w:szCs w:val="22"/>
              </w:rPr>
              <w:t>Appendix 1</w:t>
            </w:r>
          </w:p>
        </w:tc>
        <w:tc>
          <w:tcPr>
            <w:tcW w:w="4394" w:type="dxa"/>
          </w:tcPr>
          <w:p w14:paraId="78D6CA81" w14:textId="77777777" w:rsidR="000838A5" w:rsidRPr="000838A5" w:rsidRDefault="000838A5" w:rsidP="000838A5">
            <w:pPr>
              <w:spacing w:after="0" w:line="300" w:lineRule="atLeast"/>
              <w:rPr>
                <w:rFonts w:ascii="Segoe UI" w:hAnsi="Segoe UI" w:cs="Segoe UI"/>
                <w:sz w:val="21"/>
                <w:szCs w:val="21"/>
                <w:lang w:val="en-IE"/>
              </w:rPr>
            </w:pPr>
            <w:r w:rsidRPr="000838A5">
              <w:rPr>
                <w:rFonts w:ascii="Segoe UI" w:hAnsi="Segoe UI" w:cs="Segoe UI"/>
                <w:sz w:val="21"/>
                <w:szCs w:val="21"/>
                <w:lang w:val="en-IE"/>
              </w:rPr>
              <w:t>Expertise, qualifications and experience of the team members proposed to operate the service.</w:t>
            </w:r>
          </w:p>
          <w:p w14:paraId="3702A543" w14:textId="77777777" w:rsidR="003D33FF" w:rsidRPr="00901E85" w:rsidRDefault="003D33FF" w:rsidP="00564F8A">
            <w:pPr>
              <w:rPr>
                <w:sz w:val="22"/>
                <w:szCs w:val="22"/>
              </w:rPr>
            </w:pPr>
          </w:p>
        </w:tc>
        <w:tc>
          <w:tcPr>
            <w:tcW w:w="1418" w:type="dxa"/>
          </w:tcPr>
          <w:p w14:paraId="7B8ABCE4" w14:textId="4F38DB3E" w:rsidR="003D33FF" w:rsidRPr="00901E85" w:rsidRDefault="00901E85" w:rsidP="00901E85">
            <w:pPr>
              <w:jc w:val="center"/>
              <w:rPr>
                <w:sz w:val="22"/>
                <w:szCs w:val="22"/>
              </w:rPr>
            </w:pPr>
            <w:r>
              <w:rPr>
                <w:sz w:val="22"/>
                <w:szCs w:val="22"/>
              </w:rPr>
              <w:t>200</w:t>
            </w:r>
          </w:p>
        </w:tc>
        <w:tc>
          <w:tcPr>
            <w:tcW w:w="1269" w:type="dxa"/>
          </w:tcPr>
          <w:p w14:paraId="147D6547" w14:textId="50DBC569" w:rsidR="003D33FF" w:rsidRPr="00901E85" w:rsidRDefault="00901E85" w:rsidP="00901E85">
            <w:pPr>
              <w:jc w:val="center"/>
              <w:rPr>
                <w:sz w:val="22"/>
                <w:szCs w:val="22"/>
              </w:rPr>
            </w:pPr>
            <w:r>
              <w:rPr>
                <w:sz w:val="22"/>
                <w:szCs w:val="22"/>
              </w:rPr>
              <w:t>82</w:t>
            </w:r>
          </w:p>
        </w:tc>
      </w:tr>
      <w:tr w:rsidR="003D33FF" w14:paraId="07E922E0" w14:textId="77777777" w:rsidTr="00901E85">
        <w:tc>
          <w:tcPr>
            <w:tcW w:w="704" w:type="dxa"/>
          </w:tcPr>
          <w:p w14:paraId="6D05A1CF" w14:textId="62702C74" w:rsidR="003D33FF" w:rsidRPr="003D33FF" w:rsidRDefault="003D33FF" w:rsidP="003D33FF">
            <w:pPr>
              <w:jc w:val="center"/>
              <w:rPr>
                <w:sz w:val="22"/>
                <w:szCs w:val="22"/>
              </w:rPr>
            </w:pPr>
            <w:r w:rsidRPr="003D33FF">
              <w:rPr>
                <w:sz w:val="22"/>
                <w:szCs w:val="22"/>
              </w:rPr>
              <w:t>C</w:t>
            </w:r>
          </w:p>
        </w:tc>
        <w:tc>
          <w:tcPr>
            <w:tcW w:w="1276" w:type="dxa"/>
          </w:tcPr>
          <w:p w14:paraId="0C1D627C" w14:textId="06D68E54" w:rsidR="003D33FF" w:rsidRPr="003D33FF" w:rsidRDefault="003D33FF" w:rsidP="003D33FF">
            <w:pPr>
              <w:jc w:val="center"/>
              <w:rPr>
                <w:sz w:val="22"/>
                <w:szCs w:val="22"/>
              </w:rPr>
            </w:pPr>
            <w:r w:rsidRPr="003D33FF">
              <w:rPr>
                <w:sz w:val="22"/>
                <w:szCs w:val="22"/>
              </w:rPr>
              <w:t>Appendix 1</w:t>
            </w:r>
          </w:p>
        </w:tc>
        <w:tc>
          <w:tcPr>
            <w:tcW w:w="4394" w:type="dxa"/>
          </w:tcPr>
          <w:p w14:paraId="0FE95F41" w14:textId="77777777" w:rsidR="000838A5" w:rsidRPr="000838A5" w:rsidRDefault="000838A5" w:rsidP="000838A5">
            <w:pPr>
              <w:spacing w:after="0" w:line="300" w:lineRule="atLeast"/>
              <w:rPr>
                <w:rFonts w:ascii="Segoe UI" w:hAnsi="Segoe UI" w:cs="Segoe UI"/>
                <w:sz w:val="21"/>
                <w:szCs w:val="21"/>
                <w:lang w:val="en-IE"/>
              </w:rPr>
            </w:pPr>
            <w:r w:rsidRPr="000838A5">
              <w:rPr>
                <w:rFonts w:ascii="Segoe UI" w:hAnsi="Segoe UI" w:cs="Segoe UI"/>
                <w:sz w:val="21"/>
                <w:szCs w:val="21"/>
                <w:lang w:val="en-IE"/>
              </w:rPr>
              <w:t>Expertise, qualifications and experience of the proposed Contract Manager, including account management approach, service delivery plan, KPIs and reporting arrangements.</w:t>
            </w:r>
          </w:p>
          <w:p w14:paraId="5E57F242" w14:textId="77777777" w:rsidR="003D33FF" w:rsidRPr="00901E85" w:rsidRDefault="003D33FF" w:rsidP="00564F8A">
            <w:pPr>
              <w:rPr>
                <w:sz w:val="22"/>
                <w:szCs w:val="22"/>
              </w:rPr>
            </w:pPr>
          </w:p>
        </w:tc>
        <w:tc>
          <w:tcPr>
            <w:tcW w:w="1418" w:type="dxa"/>
          </w:tcPr>
          <w:p w14:paraId="6EF5A531" w14:textId="0EE425A0" w:rsidR="003D33FF" w:rsidRPr="00901E85" w:rsidRDefault="00901E85" w:rsidP="00901E85">
            <w:pPr>
              <w:jc w:val="center"/>
              <w:rPr>
                <w:sz w:val="22"/>
                <w:szCs w:val="22"/>
              </w:rPr>
            </w:pPr>
            <w:r>
              <w:rPr>
                <w:sz w:val="22"/>
                <w:szCs w:val="22"/>
              </w:rPr>
              <w:t>200</w:t>
            </w:r>
          </w:p>
        </w:tc>
        <w:tc>
          <w:tcPr>
            <w:tcW w:w="1269" w:type="dxa"/>
          </w:tcPr>
          <w:p w14:paraId="60CF331F" w14:textId="250F8630" w:rsidR="003D33FF" w:rsidRPr="00901E85" w:rsidRDefault="00901E85" w:rsidP="00901E85">
            <w:pPr>
              <w:jc w:val="center"/>
              <w:rPr>
                <w:sz w:val="22"/>
                <w:szCs w:val="22"/>
              </w:rPr>
            </w:pPr>
            <w:r>
              <w:rPr>
                <w:sz w:val="22"/>
                <w:szCs w:val="22"/>
              </w:rPr>
              <w:t>82</w:t>
            </w:r>
          </w:p>
        </w:tc>
      </w:tr>
      <w:tr w:rsidR="003D33FF" w14:paraId="492BFC19" w14:textId="77777777" w:rsidTr="00901E85">
        <w:tc>
          <w:tcPr>
            <w:tcW w:w="704" w:type="dxa"/>
          </w:tcPr>
          <w:p w14:paraId="15EBB375" w14:textId="04663E94" w:rsidR="003D33FF" w:rsidRPr="003D33FF" w:rsidRDefault="003D33FF" w:rsidP="003D33FF">
            <w:pPr>
              <w:jc w:val="center"/>
              <w:rPr>
                <w:sz w:val="22"/>
                <w:szCs w:val="22"/>
              </w:rPr>
            </w:pPr>
            <w:r w:rsidRPr="003D33FF">
              <w:rPr>
                <w:sz w:val="22"/>
                <w:szCs w:val="22"/>
              </w:rPr>
              <w:t>D</w:t>
            </w:r>
          </w:p>
        </w:tc>
        <w:tc>
          <w:tcPr>
            <w:tcW w:w="1276" w:type="dxa"/>
          </w:tcPr>
          <w:p w14:paraId="0E505F4E" w14:textId="530654F2" w:rsidR="003D33FF" w:rsidRPr="003D33FF" w:rsidRDefault="003D33FF" w:rsidP="003D33FF">
            <w:pPr>
              <w:jc w:val="center"/>
              <w:rPr>
                <w:sz w:val="22"/>
                <w:szCs w:val="22"/>
              </w:rPr>
            </w:pPr>
            <w:r w:rsidRPr="003D33FF">
              <w:rPr>
                <w:sz w:val="22"/>
                <w:szCs w:val="22"/>
              </w:rPr>
              <w:t>Appendix 2</w:t>
            </w:r>
          </w:p>
        </w:tc>
        <w:tc>
          <w:tcPr>
            <w:tcW w:w="4394" w:type="dxa"/>
          </w:tcPr>
          <w:p w14:paraId="545E2B17" w14:textId="77777777" w:rsidR="003D33FF" w:rsidRDefault="000838A5" w:rsidP="00564F8A">
            <w:pPr>
              <w:rPr>
                <w:sz w:val="22"/>
                <w:szCs w:val="22"/>
              </w:rPr>
            </w:pPr>
            <w:r>
              <w:rPr>
                <w:sz w:val="22"/>
                <w:szCs w:val="22"/>
              </w:rPr>
              <w:t>Cost.</w:t>
            </w:r>
          </w:p>
          <w:p w14:paraId="3C64F7F9" w14:textId="4A512F5F" w:rsidR="000838A5" w:rsidRPr="00901E85" w:rsidRDefault="000838A5" w:rsidP="00564F8A">
            <w:pPr>
              <w:rPr>
                <w:sz w:val="22"/>
                <w:szCs w:val="22"/>
              </w:rPr>
            </w:pPr>
          </w:p>
        </w:tc>
        <w:tc>
          <w:tcPr>
            <w:tcW w:w="1418" w:type="dxa"/>
          </w:tcPr>
          <w:p w14:paraId="0889CD9F" w14:textId="0C2495ED" w:rsidR="003D33FF" w:rsidRPr="00901E85" w:rsidRDefault="00901E85" w:rsidP="00901E85">
            <w:pPr>
              <w:jc w:val="center"/>
              <w:rPr>
                <w:sz w:val="22"/>
                <w:szCs w:val="22"/>
              </w:rPr>
            </w:pPr>
            <w:r>
              <w:rPr>
                <w:sz w:val="22"/>
                <w:szCs w:val="22"/>
              </w:rPr>
              <w:t>300</w:t>
            </w:r>
          </w:p>
        </w:tc>
        <w:tc>
          <w:tcPr>
            <w:tcW w:w="1269" w:type="dxa"/>
          </w:tcPr>
          <w:p w14:paraId="29A20F26" w14:textId="5510FEB3" w:rsidR="003D33FF" w:rsidRPr="00901E85" w:rsidRDefault="00901E85" w:rsidP="00901E85">
            <w:pPr>
              <w:jc w:val="center"/>
              <w:rPr>
                <w:sz w:val="22"/>
                <w:szCs w:val="22"/>
              </w:rPr>
            </w:pPr>
            <w:r>
              <w:rPr>
                <w:sz w:val="22"/>
                <w:szCs w:val="22"/>
              </w:rPr>
              <w:t>n/a</w:t>
            </w:r>
          </w:p>
        </w:tc>
      </w:tr>
      <w:tr w:rsidR="003D33FF" w14:paraId="7EFC711B" w14:textId="77777777" w:rsidTr="00901E85">
        <w:tc>
          <w:tcPr>
            <w:tcW w:w="704" w:type="dxa"/>
          </w:tcPr>
          <w:p w14:paraId="37731603" w14:textId="77777777" w:rsidR="003D33FF" w:rsidRPr="003D33FF" w:rsidRDefault="003D33FF" w:rsidP="003D33FF">
            <w:pPr>
              <w:jc w:val="center"/>
              <w:rPr>
                <w:b/>
                <w:bCs/>
                <w:sz w:val="22"/>
                <w:szCs w:val="22"/>
              </w:rPr>
            </w:pPr>
          </w:p>
        </w:tc>
        <w:tc>
          <w:tcPr>
            <w:tcW w:w="1276" w:type="dxa"/>
          </w:tcPr>
          <w:p w14:paraId="55203D24" w14:textId="77777777" w:rsidR="003D33FF" w:rsidRPr="003D33FF" w:rsidRDefault="003D33FF" w:rsidP="00564F8A">
            <w:pPr>
              <w:rPr>
                <w:b/>
                <w:bCs/>
                <w:sz w:val="22"/>
                <w:szCs w:val="22"/>
              </w:rPr>
            </w:pPr>
          </w:p>
        </w:tc>
        <w:tc>
          <w:tcPr>
            <w:tcW w:w="4394" w:type="dxa"/>
          </w:tcPr>
          <w:p w14:paraId="349D6756" w14:textId="77777777" w:rsidR="003D33FF" w:rsidRDefault="00901E85" w:rsidP="00564F8A">
            <w:pPr>
              <w:rPr>
                <w:b/>
                <w:bCs/>
                <w:sz w:val="22"/>
                <w:szCs w:val="22"/>
              </w:rPr>
            </w:pPr>
            <w:r w:rsidRPr="00901E85">
              <w:rPr>
                <w:b/>
                <w:bCs/>
                <w:sz w:val="22"/>
                <w:szCs w:val="22"/>
              </w:rPr>
              <w:t>TOTAL</w:t>
            </w:r>
          </w:p>
          <w:p w14:paraId="50D675EE" w14:textId="43B1D167" w:rsidR="000838A5" w:rsidRPr="00901E85" w:rsidRDefault="000838A5" w:rsidP="00564F8A">
            <w:pPr>
              <w:rPr>
                <w:b/>
                <w:bCs/>
                <w:sz w:val="22"/>
                <w:szCs w:val="22"/>
              </w:rPr>
            </w:pPr>
          </w:p>
        </w:tc>
        <w:tc>
          <w:tcPr>
            <w:tcW w:w="1418" w:type="dxa"/>
          </w:tcPr>
          <w:p w14:paraId="4E76FBDC" w14:textId="7E71A516" w:rsidR="003D33FF" w:rsidRPr="00901E85" w:rsidRDefault="00901E85" w:rsidP="00901E85">
            <w:pPr>
              <w:jc w:val="center"/>
              <w:rPr>
                <w:b/>
                <w:bCs/>
                <w:sz w:val="22"/>
                <w:szCs w:val="22"/>
              </w:rPr>
            </w:pPr>
            <w:r w:rsidRPr="00901E85">
              <w:rPr>
                <w:b/>
                <w:bCs/>
                <w:sz w:val="22"/>
                <w:szCs w:val="22"/>
              </w:rPr>
              <w:t>1000</w:t>
            </w:r>
          </w:p>
        </w:tc>
        <w:tc>
          <w:tcPr>
            <w:tcW w:w="1269" w:type="dxa"/>
          </w:tcPr>
          <w:p w14:paraId="45A8FCF1" w14:textId="77777777" w:rsidR="003D33FF" w:rsidRPr="00901E85" w:rsidRDefault="003D33FF" w:rsidP="00901E85">
            <w:pPr>
              <w:jc w:val="center"/>
              <w:rPr>
                <w:sz w:val="22"/>
                <w:szCs w:val="22"/>
              </w:rPr>
            </w:pPr>
          </w:p>
        </w:tc>
      </w:tr>
    </w:tbl>
    <w:p w14:paraId="722375A5" w14:textId="77777777" w:rsidR="00C4289A" w:rsidRDefault="00C4289A" w:rsidP="00564F8A">
      <w:pPr>
        <w:rPr>
          <w:color w:val="000000"/>
          <w:szCs w:val="22"/>
        </w:rPr>
      </w:pPr>
    </w:p>
    <w:p w14:paraId="17A8CB12" w14:textId="6AE51A01" w:rsidR="00C4289A" w:rsidRPr="00C4289A" w:rsidRDefault="00C4289A" w:rsidP="00564F8A">
      <w:pPr>
        <w:rPr>
          <w:b/>
          <w:bCs/>
          <w:color w:val="000000"/>
          <w:szCs w:val="22"/>
        </w:rPr>
      </w:pPr>
      <w:r w:rsidRPr="00C4289A">
        <w:rPr>
          <w:b/>
          <w:bCs/>
          <w:color w:val="000000"/>
          <w:szCs w:val="22"/>
        </w:rPr>
        <w:t xml:space="preserve">Methodology for Calculating Scores </w:t>
      </w:r>
    </w:p>
    <w:p w14:paraId="286F829F" w14:textId="77777777" w:rsidR="00C4289A" w:rsidRDefault="00C4289A" w:rsidP="00C4289A">
      <w:pPr>
        <w:jc w:val="both"/>
        <w:rPr>
          <w:color w:val="000000"/>
          <w:szCs w:val="22"/>
        </w:rPr>
      </w:pPr>
      <w:r w:rsidRPr="00C4289A">
        <w:rPr>
          <w:color w:val="000000"/>
          <w:szCs w:val="22"/>
        </w:rPr>
        <w:t xml:space="preserve">Marks will be awarded based on the quality and comprehensiveness of the proposed approach and the Tenderer’s understanding in addressing the requirements specified in detail in Appendix 1 and Appendix 2 to this RFT. The following approach will be used: </w:t>
      </w:r>
    </w:p>
    <w:p w14:paraId="4FD910DA" w14:textId="36A6AC8A" w:rsidR="00C4289A" w:rsidRDefault="00C4289A" w:rsidP="00C4289A">
      <w:pPr>
        <w:jc w:val="both"/>
        <w:rPr>
          <w:color w:val="000000"/>
          <w:szCs w:val="22"/>
        </w:rPr>
      </w:pPr>
      <w:r w:rsidRPr="00C4289A">
        <w:rPr>
          <w:color w:val="000000"/>
          <w:szCs w:val="22"/>
        </w:rPr>
        <w:t xml:space="preserve">Tenderers must submit complete responses to </w:t>
      </w:r>
      <w:proofErr w:type="gramStart"/>
      <w:r w:rsidRPr="00C4289A">
        <w:rPr>
          <w:color w:val="000000"/>
          <w:szCs w:val="22"/>
        </w:rPr>
        <w:t>all of</w:t>
      </w:r>
      <w:proofErr w:type="gramEnd"/>
      <w:r w:rsidRPr="00C4289A">
        <w:rPr>
          <w:color w:val="000000"/>
          <w:szCs w:val="22"/>
        </w:rPr>
        <w:t xml:space="preserve"> the requirements included in Appendix 1 to this RFT. For each of the </w:t>
      </w:r>
      <w:r w:rsidRPr="00C4289A">
        <w:rPr>
          <w:b/>
          <w:bCs/>
          <w:color w:val="000000"/>
          <w:szCs w:val="22"/>
          <w:u w:val="single"/>
        </w:rPr>
        <w:t>non-cost criteria</w:t>
      </w:r>
      <w:r w:rsidRPr="00C4289A">
        <w:rPr>
          <w:color w:val="000000"/>
          <w:szCs w:val="22"/>
        </w:rPr>
        <w:t xml:space="preserve"> stated above, the following scoring methodology will be applied.</w:t>
      </w:r>
    </w:p>
    <w:p w14:paraId="3C2BF66C" w14:textId="77777777" w:rsidR="00F53993" w:rsidRDefault="00F53993" w:rsidP="00C4289A">
      <w:pPr>
        <w:jc w:val="both"/>
        <w:rPr>
          <w:b/>
          <w:bCs/>
          <w:szCs w:val="22"/>
        </w:rPr>
      </w:pPr>
    </w:p>
    <w:p w14:paraId="7DF7D965" w14:textId="77777777" w:rsidR="00F53993" w:rsidRDefault="00F53993" w:rsidP="00C4289A">
      <w:pPr>
        <w:jc w:val="both"/>
        <w:rPr>
          <w:b/>
          <w:bCs/>
          <w:szCs w:val="22"/>
        </w:rPr>
      </w:pPr>
    </w:p>
    <w:p w14:paraId="69CC2EC0" w14:textId="77777777" w:rsidR="00F53993" w:rsidRDefault="00F53993" w:rsidP="00C4289A">
      <w:pPr>
        <w:jc w:val="both"/>
        <w:rPr>
          <w:b/>
          <w:bCs/>
          <w:szCs w:val="22"/>
        </w:rPr>
      </w:pPr>
    </w:p>
    <w:p w14:paraId="48E8AA9B" w14:textId="77777777" w:rsidR="00F53993" w:rsidRDefault="00F53993" w:rsidP="00C4289A">
      <w:pPr>
        <w:jc w:val="both"/>
        <w:rPr>
          <w:b/>
          <w:bCs/>
          <w:szCs w:val="22"/>
        </w:rPr>
      </w:pPr>
    </w:p>
    <w:p w14:paraId="29E57D8B" w14:textId="77777777" w:rsidR="00F53993" w:rsidRDefault="00F53993" w:rsidP="00C4289A">
      <w:pPr>
        <w:jc w:val="both"/>
        <w:rPr>
          <w:b/>
          <w:bCs/>
          <w:szCs w:val="22"/>
        </w:rPr>
      </w:pPr>
    </w:p>
    <w:p w14:paraId="079A1E59" w14:textId="77777777" w:rsidR="00F53993" w:rsidRDefault="00F53993" w:rsidP="00C4289A">
      <w:pPr>
        <w:jc w:val="both"/>
        <w:rPr>
          <w:b/>
          <w:bCs/>
          <w:szCs w:val="22"/>
        </w:rPr>
      </w:pPr>
    </w:p>
    <w:p w14:paraId="47A2F504" w14:textId="234660AC" w:rsidR="00C4289A" w:rsidRDefault="00C4289A" w:rsidP="00C4289A">
      <w:pPr>
        <w:jc w:val="both"/>
        <w:rPr>
          <w:b/>
          <w:bCs/>
          <w:szCs w:val="22"/>
        </w:rPr>
      </w:pPr>
      <w:r w:rsidRPr="00C4289A">
        <w:rPr>
          <w:b/>
          <w:bCs/>
          <w:szCs w:val="22"/>
        </w:rPr>
        <w:lastRenderedPageBreak/>
        <w:t>Table 2: Scoring Methodology Table</w:t>
      </w:r>
    </w:p>
    <w:tbl>
      <w:tblPr>
        <w:tblStyle w:val="GridTable5Dark-Accent11"/>
        <w:tblpPr w:leftFromText="180" w:rightFromText="180" w:vertAnchor="text" w:horzAnchor="margin" w:tblpYSpec="outside"/>
        <w:tblOverlap w:val="never"/>
        <w:tblW w:w="864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503"/>
        <w:gridCol w:w="7139"/>
      </w:tblGrid>
      <w:tr w:rsidR="00C4289A" w:rsidRPr="00935153" w14:paraId="2311B624" w14:textId="77777777" w:rsidTr="00413321">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8642" w:type="dxa"/>
            <w:gridSpan w:val="2"/>
            <w:shd w:val="clear" w:color="auto" w:fill="323E4F" w:themeFill="text2" w:themeFillShade="BF"/>
            <w:vAlign w:val="center"/>
          </w:tcPr>
          <w:p w14:paraId="4E3003E1" w14:textId="77777777" w:rsidR="00C4289A" w:rsidRPr="005C63D5" w:rsidRDefault="00C4289A" w:rsidP="00413321">
            <w:pPr>
              <w:jc w:val="center"/>
              <w:rPr>
                <w:lang w:eastAsia="en-IE"/>
              </w:rPr>
            </w:pPr>
            <w:r w:rsidRPr="005C63D5">
              <w:rPr>
                <w:bCs w:val="0"/>
                <w:lang w:eastAsia="en-IE"/>
              </w:rPr>
              <w:t>Scoring Methodology Table</w:t>
            </w:r>
          </w:p>
        </w:tc>
      </w:tr>
      <w:tr w:rsidR="00C4289A" w:rsidRPr="00935153" w14:paraId="0829DB58" w14:textId="77777777" w:rsidTr="0041332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3" w:type="dxa"/>
            <w:shd w:val="clear" w:color="auto" w:fill="323E4F" w:themeFill="text2" w:themeFillShade="BF"/>
            <w:hideMark/>
          </w:tcPr>
          <w:p w14:paraId="79855007" w14:textId="77777777" w:rsidR="00C4289A" w:rsidRPr="00554A92" w:rsidRDefault="00C4289A" w:rsidP="00413321">
            <w:pPr>
              <w:rPr>
                <w:b w:val="0"/>
                <w:lang w:eastAsia="en-IE"/>
              </w:rPr>
            </w:pPr>
            <w:r w:rsidRPr="00554A92">
              <w:rPr>
                <w:b w:val="0"/>
                <w:lang w:eastAsia="en-IE"/>
              </w:rPr>
              <w:t>Band</w:t>
            </w:r>
          </w:p>
        </w:tc>
        <w:tc>
          <w:tcPr>
            <w:tcW w:w="7139" w:type="dxa"/>
            <w:shd w:val="clear" w:color="auto" w:fill="323E4F" w:themeFill="text2" w:themeFillShade="BF"/>
            <w:hideMark/>
          </w:tcPr>
          <w:p w14:paraId="0A5C0B4A" w14:textId="77777777" w:rsidR="00C4289A" w:rsidRPr="00554A92" w:rsidRDefault="00C4289A" w:rsidP="00413321">
            <w:pPr>
              <w:cnfStyle w:val="000000100000" w:firstRow="0" w:lastRow="0" w:firstColumn="0" w:lastColumn="0" w:oddVBand="0" w:evenVBand="0" w:oddHBand="1" w:evenHBand="0" w:firstRowFirstColumn="0" w:firstRowLastColumn="0" w:lastRowFirstColumn="0" w:lastRowLastColumn="0"/>
              <w:rPr>
                <w:color w:val="FFFFFF" w:themeColor="background1"/>
                <w:lang w:eastAsia="en-IE"/>
              </w:rPr>
            </w:pPr>
            <w:r w:rsidRPr="00554A92">
              <w:rPr>
                <w:color w:val="FFFFFF" w:themeColor="background1"/>
                <w:lang w:eastAsia="en-IE"/>
              </w:rPr>
              <w:t>Meaning</w:t>
            </w:r>
          </w:p>
        </w:tc>
      </w:tr>
      <w:tr w:rsidR="00C4289A" w:rsidRPr="00935153" w14:paraId="02AD3B11" w14:textId="77777777" w:rsidTr="00413321">
        <w:trPr>
          <w:trHeight w:val="60"/>
        </w:trPr>
        <w:tc>
          <w:tcPr>
            <w:cnfStyle w:val="001000000000" w:firstRow="0" w:lastRow="0" w:firstColumn="1" w:lastColumn="0" w:oddVBand="0" w:evenVBand="0" w:oddHBand="0" w:evenHBand="0" w:firstRowFirstColumn="0" w:firstRowLastColumn="0" w:lastRowFirstColumn="0" w:lastRowLastColumn="0"/>
            <w:tcW w:w="1503" w:type="dxa"/>
            <w:tcBorders>
              <w:bottom w:val="single" w:sz="4" w:space="0" w:color="auto"/>
            </w:tcBorders>
            <w:vAlign w:val="center"/>
            <w:hideMark/>
          </w:tcPr>
          <w:p w14:paraId="48D0810E" w14:textId="77777777" w:rsidR="00C4289A" w:rsidRPr="00935153" w:rsidRDefault="00C4289A" w:rsidP="00413321">
            <w:pPr>
              <w:rPr>
                <w:color w:val="000000"/>
                <w:lang w:eastAsia="en-IE"/>
              </w:rPr>
            </w:pPr>
            <w:r>
              <w:rPr>
                <w:color w:val="000000"/>
                <w:lang w:eastAsia="en-IE"/>
              </w:rPr>
              <w:t>5 (81-100%)</w:t>
            </w:r>
          </w:p>
        </w:tc>
        <w:tc>
          <w:tcPr>
            <w:tcW w:w="7139" w:type="dxa"/>
            <w:tcBorders>
              <w:bottom w:val="single" w:sz="4" w:space="0" w:color="auto"/>
            </w:tcBorders>
            <w:vAlign w:val="center"/>
          </w:tcPr>
          <w:p w14:paraId="01F3D7DF" w14:textId="77777777" w:rsidR="00C4289A" w:rsidRPr="00935153" w:rsidRDefault="00C4289A" w:rsidP="00413321">
            <w:pPr>
              <w:cnfStyle w:val="000000000000" w:firstRow="0" w:lastRow="0" w:firstColumn="0" w:lastColumn="0" w:oddVBand="0" w:evenVBand="0" w:oddHBand="0" w:evenHBand="0" w:firstRowFirstColumn="0" w:firstRowLastColumn="0" w:lastRowFirstColumn="0" w:lastRowLastColumn="0"/>
              <w:rPr>
                <w:lang w:eastAsia="en-IE"/>
              </w:rPr>
            </w:pPr>
            <w:r>
              <w:rPr>
                <w:lang w:eastAsia="en-IE"/>
              </w:rPr>
              <w:t>The Tenderer’s proposal is assessed as demonstrating an excellent to exceptional level of quality, comprehensiveness and understanding in respect of the qualitative criterion.</w:t>
            </w:r>
          </w:p>
        </w:tc>
      </w:tr>
      <w:tr w:rsidR="00C4289A" w:rsidRPr="00935153" w14:paraId="3F34E197" w14:textId="77777777" w:rsidTr="00413321">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5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F9F5E" w14:textId="77777777" w:rsidR="00C4289A" w:rsidRPr="00935153" w:rsidRDefault="00C4289A" w:rsidP="00413321">
            <w:pPr>
              <w:rPr>
                <w:color w:val="000000"/>
                <w:lang w:eastAsia="en-IE"/>
              </w:rPr>
            </w:pPr>
            <w:r w:rsidRPr="00935153">
              <w:rPr>
                <w:color w:val="000000"/>
                <w:lang w:eastAsia="en-IE"/>
              </w:rPr>
              <w:t>4</w:t>
            </w:r>
            <w:r>
              <w:rPr>
                <w:color w:val="000000"/>
                <w:lang w:eastAsia="en-IE"/>
              </w:rPr>
              <w:t xml:space="preserve"> (61-80%)</w:t>
            </w:r>
          </w:p>
        </w:tc>
        <w:tc>
          <w:tcPr>
            <w:tcW w:w="7139" w:type="dxa"/>
            <w:tcBorders>
              <w:top w:val="single" w:sz="4" w:space="0" w:color="auto"/>
              <w:left w:val="single" w:sz="4" w:space="0" w:color="auto"/>
              <w:bottom w:val="single" w:sz="4" w:space="0" w:color="auto"/>
              <w:right w:val="single" w:sz="4" w:space="0" w:color="auto"/>
            </w:tcBorders>
            <w:shd w:val="clear" w:color="auto" w:fill="auto"/>
            <w:vAlign w:val="center"/>
          </w:tcPr>
          <w:p w14:paraId="3451BFB9" w14:textId="77777777" w:rsidR="00C4289A" w:rsidRPr="00935153" w:rsidRDefault="00C4289A" w:rsidP="00413321">
            <w:pPr>
              <w:cnfStyle w:val="000000100000" w:firstRow="0" w:lastRow="0" w:firstColumn="0" w:lastColumn="0" w:oddVBand="0" w:evenVBand="0" w:oddHBand="1" w:evenHBand="0" w:firstRowFirstColumn="0" w:firstRowLastColumn="0" w:lastRowFirstColumn="0" w:lastRowLastColumn="0"/>
              <w:rPr>
                <w:lang w:eastAsia="en-IE"/>
              </w:rPr>
            </w:pPr>
            <w:r>
              <w:rPr>
                <w:lang w:eastAsia="en-IE"/>
              </w:rPr>
              <w:t>The Tenderer’s proposal is assessed as demonstrating a good to very good level of quality, comprehensiveness and understanding in respect of the qualitative criterion.</w:t>
            </w:r>
          </w:p>
        </w:tc>
      </w:tr>
      <w:tr w:rsidR="00C4289A" w:rsidRPr="00935153" w14:paraId="49F1E27B" w14:textId="77777777" w:rsidTr="00413321">
        <w:trPr>
          <w:trHeight w:val="60"/>
        </w:trPr>
        <w:tc>
          <w:tcPr>
            <w:cnfStyle w:val="001000000000" w:firstRow="0" w:lastRow="0" w:firstColumn="1" w:lastColumn="0" w:oddVBand="0" w:evenVBand="0" w:oddHBand="0" w:evenHBand="0" w:firstRowFirstColumn="0" w:firstRowLastColumn="0" w:lastRowFirstColumn="0" w:lastRowLastColumn="0"/>
            <w:tcW w:w="1503" w:type="dxa"/>
            <w:tcBorders>
              <w:top w:val="single" w:sz="4" w:space="0" w:color="auto"/>
              <w:left w:val="single" w:sz="4" w:space="0" w:color="auto"/>
              <w:bottom w:val="single" w:sz="4" w:space="0" w:color="auto"/>
              <w:right w:val="single" w:sz="4" w:space="0" w:color="auto"/>
            </w:tcBorders>
            <w:vAlign w:val="center"/>
            <w:hideMark/>
          </w:tcPr>
          <w:p w14:paraId="6ABF3F56" w14:textId="77777777" w:rsidR="00C4289A" w:rsidRPr="00935153" w:rsidRDefault="00C4289A" w:rsidP="00413321">
            <w:pPr>
              <w:rPr>
                <w:color w:val="000000"/>
                <w:lang w:eastAsia="en-IE"/>
              </w:rPr>
            </w:pPr>
            <w:r w:rsidRPr="00935153">
              <w:rPr>
                <w:color w:val="000000"/>
                <w:lang w:eastAsia="en-IE"/>
              </w:rPr>
              <w:t>3</w:t>
            </w:r>
            <w:r>
              <w:rPr>
                <w:color w:val="000000"/>
                <w:lang w:eastAsia="en-IE"/>
              </w:rPr>
              <w:t xml:space="preserve"> (41-60%)</w:t>
            </w:r>
          </w:p>
        </w:tc>
        <w:tc>
          <w:tcPr>
            <w:tcW w:w="7139" w:type="dxa"/>
            <w:tcBorders>
              <w:top w:val="single" w:sz="4" w:space="0" w:color="auto"/>
              <w:left w:val="single" w:sz="4" w:space="0" w:color="auto"/>
            </w:tcBorders>
            <w:vAlign w:val="center"/>
          </w:tcPr>
          <w:p w14:paraId="45EDAC25" w14:textId="77777777" w:rsidR="00C4289A" w:rsidRPr="00935153" w:rsidRDefault="00C4289A" w:rsidP="00413321">
            <w:pPr>
              <w:cnfStyle w:val="000000000000" w:firstRow="0" w:lastRow="0" w:firstColumn="0" w:lastColumn="0" w:oddVBand="0" w:evenVBand="0" w:oddHBand="0" w:evenHBand="0" w:firstRowFirstColumn="0" w:firstRowLastColumn="0" w:lastRowFirstColumn="0" w:lastRowLastColumn="0"/>
              <w:rPr>
                <w:lang w:eastAsia="en-IE"/>
              </w:rPr>
            </w:pPr>
            <w:r>
              <w:rPr>
                <w:lang w:eastAsia="en-IE"/>
              </w:rPr>
              <w:t>The Tenderer’s proposal is assessed as demonstrating a satisfactory to very satisfactory level of quality, comprehensiveness and understanding in respect of the qualitative criterion.</w:t>
            </w:r>
          </w:p>
        </w:tc>
      </w:tr>
      <w:tr w:rsidR="00C4289A" w:rsidRPr="00935153" w14:paraId="0303E541" w14:textId="77777777" w:rsidTr="00413321">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5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A56C2" w14:textId="77777777" w:rsidR="00C4289A" w:rsidRPr="00935153" w:rsidRDefault="00C4289A" w:rsidP="00413321">
            <w:pPr>
              <w:rPr>
                <w:color w:val="000000"/>
                <w:lang w:eastAsia="en-IE"/>
              </w:rPr>
            </w:pPr>
            <w:r w:rsidRPr="00935153">
              <w:rPr>
                <w:color w:val="000000"/>
                <w:lang w:eastAsia="en-IE"/>
              </w:rPr>
              <w:t>2</w:t>
            </w:r>
            <w:r>
              <w:rPr>
                <w:color w:val="000000"/>
                <w:lang w:eastAsia="en-IE"/>
              </w:rPr>
              <w:t xml:space="preserve"> (21-40%)</w:t>
            </w:r>
          </w:p>
        </w:tc>
        <w:tc>
          <w:tcPr>
            <w:tcW w:w="7139" w:type="dxa"/>
            <w:tcBorders>
              <w:left w:val="single" w:sz="4" w:space="0" w:color="auto"/>
            </w:tcBorders>
            <w:shd w:val="clear" w:color="auto" w:fill="auto"/>
            <w:vAlign w:val="center"/>
          </w:tcPr>
          <w:p w14:paraId="592F34A8" w14:textId="77777777" w:rsidR="00C4289A" w:rsidRPr="00935153" w:rsidRDefault="00C4289A" w:rsidP="00413321">
            <w:pPr>
              <w:cnfStyle w:val="000000100000" w:firstRow="0" w:lastRow="0" w:firstColumn="0" w:lastColumn="0" w:oddVBand="0" w:evenVBand="0" w:oddHBand="1" w:evenHBand="0" w:firstRowFirstColumn="0" w:firstRowLastColumn="0" w:lastRowFirstColumn="0" w:lastRowLastColumn="0"/>
              <w:rPr>
                <w:lang w:eastAsia="en-IE"/>
              </w:rPr>
            </w:pPr>
            <w:r>
              <w:rPr>
                <w:lang w:eastAsia="en-IE"/>
              </w:rPr>
              <w:t>The Tenderer’s proposal is assessed as being poor to unsatisfactory in that it is lacking in sufficient quality, comprehensiveness or understanding.</w:t>
            </w:r>
          </w:p>
        </w:tc>
      </w:tr>
      <w:tr w:rsidR="00C4289A" w:rsidRPr="00935153" w14:paraId="0730A1C1" w14:textId="77777777" w:rsidTr="00413321">
        <w:trPr>
          <w:trHeight w:val="60"/>
        </w:trPr>
        <w:tc>
          <w:tcPr>
            <w:cnfStyle w:val="001000000000" w:firstRow="0" w:lastRow="0" w:firstColumn="1" w:lastColumn="0" w:oddVBand="0" w:evenVBand="0" w:oddHBand="0" w:evenHBand="0" w:firstRowFirstColumn="0" w:firstRowLastColumn="0" w:lastRowFirstColumn="0" w:lastRowLastColumn="0"/>
            <w:tcW w:w="1503" w:type="dxa"/>
            <w:tcBorders>
              <w:top w:val="single" w:sz="4" w:space="0" w:color="auto"/>
              <w:left w:val="single" w:sz="4" w:space="0" w:color="auto"/>
              <w:bottom w:val="single" w:sz="4" w:space="0" w:color="auto"/>
              <w:right w:val="single" w:sz="4" w:space="0" w:color="auto"/>
            </w:tcBorders>
            <w:vAlign w:val="center"/>
            <w:hideMark/>
          </w:tcPr>
          <w:p w14:paraId="477EA862" w14:textId="77777777" w:rsidR="00C4289A" w:rsidRPr="00935153" w:rsidRDefault="00C4289A" w:rsidP="00413321">
            <w:pPr>
              <w:rPr>
                <w:color w:val="000000"/>
                <w:lang w:eastAsia="en-IE"/>
              </w:rPr>
            </w:pPr>
            <w:r w:rsidRPr="00935153">
              <w:rPr>
                <w:color w:val="000000"/>
                <w:lang w:eastAsia="en-IE"/>
              </w:rPr>
              <w:t>1</w:t>
            </w:r>
            <w:r>
              <w:rPr>
                <w:color w:val="000000"/>
                <w:lang w:eastAsia="en-IE"/>
              </w:rPr>
              <w:t xml:space="preserve"> (1-20%)</w:t>
            </w:r>
          </w:p>
        </w:tc>
        <w:tc>
          <w:tcPr>
            <w:tcW w:w="7139" w:type="dxa"/>
            <w:tcBorders>
              <w:left w:val="single" w:sz="4" w:space="0" w:color="auto"/>
            </w:tcBorders>
            <w:vAlign w:val="center"/>
          </w:tcPr>
          <w:p w14:paraId="610E932A" w14:textId="77777777" w:rsidR="00C4289A" w:rsidRPr="00935153" w:rsidRDefault="00C4289A" w:rsidP="00413321">
            <w:pPr>
              <w:cnfStyle w:val="000000000000" w:firstRow="0" w:lastRow="0" w:firstColumn="0" w:lastColumn="0" w:oddVBand="0" w:evenVBand="0" w:oddHBand="0" w:evenHBand="0" w:firstRowFirstColumn="0" w:firstRowLastColumn="0" w:lastRowFirstColumn="0" w:lastRowLastColumn="0"/>
              <w:rPr>
                <w:lang w:eastAsia="en-IE"/>
              </w:rPr>
            </w:pPr>
            <w:r>
              <w:rPr>
                <w:lang w:eastAsia="en-IE"/>
              </w:rPr>
              <w:t>The Tenderer’s proposal is assessed as being inadequate to very poor in that it is totally lacking in sufficient quality, comprehensiveness or understanding.</w:t>
            </w:r>
          </w:p>
        </w:tc>
      </w:tr>
      <w:tr w:rsidR="00C4289A" w:rsidRPr="00935153" w14:paraId="45550AD6" w14:textId="77777777" w:rsidTr="0041332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A2760" w14:textId="77777777" w:rsidR="00C4289A" w:rsidRPr="00935153" w:rsidRDefault="00C4289A" w:rsidP="00413321">
            <w:pPr>
              <w:tabs>
                <w:tab w:val="left" w:pos="735"/>
              </w:tabs>
              <w:jc w:val="center"/>
              <w:rPr>
                <w:color w:val="000000"/>
                <w:lang w:eastAsia="en-IE"/>
              </w:rPr>
            </w:pPr>
            <w:r w:rsidRPr="00935153">
              <w:rPr>
                <w:color w:val="000000"/>
                <w:lang w:eastAsia="en-IE"/>
              </w:rPr>
              <w:t>0</w:t>
            </w:r>
            <w:r>
              <w:rPr>
                <w:color w:val="000000"/>
                <w:lang w:eastAsia="en-IE"/>
              </w:rPr>
              <w:t xml:space="preserve"> (0%)</w:t>
            </w:r>
          </w:p>
        </w:tc>
        <w:tc>
          <w:tcPr>
            <w:tcW w:w="7139" w:type="dxa"/>
            <w:tcBorders>
              <w:left w:val="single" w:sz="4" w:space="0" w:color="auto"/>
            </w:tcBorders>
            <w:shd w:val="clear" w:color="auto" w:fill="auto"/>
            <w:vAlign w:val="center"/>
          </w:tcPr>
          <w:p w14:paraId="53858BE7" w14:textId="77777777" w:rsidR="00C4289A" w:rsidRPr="00935153" w:rsidRDefault="00C4289A" w:rsidP="00413321">
            <w:pPr>
              <w:cnfStyle w:val="000000100000" w:firstRow="0" w:lastRow="0" w:firstColumn="0" w:lastColumn="0" w:oddVBand="0" w:evenVBand="0" w:oddHBand="1" w:evenHBand="0" w:firstRowFirstColumn="0" w:firstRowLastColumn="0" w:lastRowFirstColumn="0" w:lastRowLastColumn="0"/>
              <w:rPr>
                <w:lang w:eastAsia="en-IE"/>
              </w:rPr>
            </w:pPr>
            <w:r>
              <w:rPr>
                <w:lang w:eastAsia="en-IE"/>
              </w:rPr>
              <w:t>No response has been provided.</w:t>
            </w:r>
          </w:p>
        </w:tc>
      </w:tr>
    </w:tbl>
    <w:p w14:paraId="0BCD7B22" w14:textId="77777777" w:rsidR="00F53993" w:rsidRDefault="00F53993" w:rsidP="00C4289A">
      <w:pPr>
        <w:jc w:val="both"/>
        <w:rPr>
          <w:b/>
          <w:bCs/>
          <w:szCs w:val="22"/>
        </w:rPr>
      </w:pPr>
    </w:p>
    <w:p w14:paraId="42DECC30" w14:textId="7A683BDD" w:rsidR="00C4289A" w:rsidRDefault="00A43421" w:rsidP="00C4289A">
      <w:pPr>
        <w:jc w:val="both"/>
        <w:rPr>
          <w:b/>
          <w:bCs/>
          <w:szCs w:val="22"/>
        </w:rPr>
      </w:pPr>
      <w:r>
        <w:rPr>
          <w:b/>
          <w:bCs/>
          <w:szCs w:val="22"/>
        </w:rPr>
        <w:t>Cost Criteria</w:t>
      </w:r>
    </w:p>
    <w:p w14:paraId="7637C8CF" w14:textId="77777777" w:rsidR="00A43421" w:rsidRDefault="00A43421" w:rsidP="00A43421">
      <w:pPr>
        <w:jc w:val="both"/>
      </w:pPr>
      <w:r w:rsidRPr="00447B71">
        <w:rPr>
          <w:b/>
          <w:bCs/>
        </w:rPr>
        <w:t xml:space="preserve">In evaluating the </w:t>
      </w:r>
      <w:r>
        <w:rPr>
          <w:b/>
          <w:bCs/>
        </w:rPr>
        <w:t>cost</w:t>
      </w:r>
      <w:r w:rsidRPr="00447B71">
        <w:rPr>
          <w:b/>
          <w:bCs/>
        </w:rPr>
        <w:t xml:space="preserve"> element</w:t>
      </w:r>
      <w:r>
        <w:t>, the Contracting Authority will apply the following formula to mark the overall total cost score:</w:t>
      </w:r>
    </w:p>
    <w:p w14:paraId="41124D99" w14:textId="12A742FF" w:rsidR="00A43421" w:rsidRDefault="00A43421" w:rsidP="00C4289A">
      <w:pPr>
        <w:jc w:val="both"/>
        <w:rPr>
          <w:b/>
          <w:bCs/>
          <w:szCs w:val="22"/>
        </w:rPr>
      </w:pPr>
      <w:r>
        <w:rPr>
          <w:noProof/>
        </w:rPr>
        <w:drawing>
          <wp:inline distT="0" distB="0" distL="0" distR="0" wp14:anchorId="35C1EB9B" wp14:editId="6B787146">
            <wp:extent cx="5621020" cy="11156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21020" cy="1115695"/>
                    </a:xfrm>
                    <a:prstGeom prst="rect">
                      <a:avLst/>
                    </a:prstGeom>
                    <a:noFill/>
                  </pic:spPr>
                </pic:pic>
              </a:graphicData>
            </a:graphic>
          </wp:inline>
        </w:drawing>
      </w:r>
    </w:p>
    <w:p w14:paraId="760A30E9" w14:textId="77777777" w:rsidR="00A43421" w:rsidRDefault="00A43421" w:rsidP="00A43421">
      <w:pPr>
        <w:rPr>
          <w:b/>
        </w:rPr>
      </w:pPr>
      <w:r w:rsidRPr="001D7C47">
        <w:rPr>
          <w:b/>
        </w:rPr>
        <w:t>Tie Break</w:t>
      </w:r>
      <w:r>
        <w:rPr>
          <w:b/>
        </w:rPr>
        <w:t>:</w:t>
      </w:r>
    </w:p>
    <w:p w14:paraId="00035575" w14:textId="77777777" w:rsidR="00A43421" w:rsidRDefault="00A43421" w:rsidP="00A43421">
      <w:pPr>
        <w:jc w:val="both"/>
      </w:pPr>
      <w:r w:rsidRPr="004671B5">
        <w:t>If the evaluation results in a tie between two or more Tenders,</w:t>
      </w:r>
      <w:r w:rsidRPr="006A3320">
        <w:t xml:space="preserve"> </w:t>
      </w:r>
      <w:r>
        <w:t>then t</w:t>
      </w:r>
      <w:r w:rsidRPr="001D7C47">
        <w:t>he Tenderer who has been awarded the highest marks for the total quality element (i.e., non-cost related element) of their Tender will be deemed to be the most economically advantageous tender (“MEAT”).</w:t>
      </w:r>
    </w:p>
    <w:p w14:paraId="1AF211E5" w14:textId="77777777" w:rsidR="00A43421" w:rsidRDefault="00A43421" w:rsidP="00A43421">
      <w:pPr>
        <w:jc w:val="both"/>
      </w:pPr>
      <w:r w:rsidRPr="001D7C47">
        <w:t>In the event of the application of this tie-break rule not resulting in the determination of a MEAT, this approach will continue to be applied to each of the award criteria in the descending order listed below until such time as a MEAT can be determined:</w:t>
      </w:r>
    </w:p>
    <w:p w14:paraId="3D27448E" w14:textId="77777777" w:rsidR="00A43421" w:rsidRDefault="00A43421" w:rsidP="00C4289A">
      <w:pPr>
        <w:jc w:val="both"/>
        <w:rPr>
          <w:b/>
          <w:bCs/>
          <w:szCs w:val="22"/>
        </w:rPr>
      </w:pPr>
    </w:p>
    <w:p w14:paraId="267DD640" w14:textId="77777777" w:rsidR="00A43421" w:rsidRPr="001D7C47" w:rsidRDefault="00A43421" w:rsidP="00A43421">
      <w:pPr>
        <w:jc w:val="both"/>
      </w:pPr>
      <w:r w:rsidRPr="008645A9">
        <w:t>Order of Tie Break Evaluation Criteria:</w:t>
      </w:r>
    </w:p>
    <w:p w14:paraId="449126D9" w14:textId="77777777" w:rsidR="00A43421" w:rsidRDefault="00A43421" w:rsidP="00A43421">
      <w:pPr>
        <w:pStyle w:val="ListParagraph"/>
        <w:numPr>
          <w:ilvl w:val="0"/>
          <w:numId w:val="25"/>
        </w:numPr>
        <w:spacing w:after="0"/>
        <w:jc w:val="both"/>
      </w:pPr>
      <w:r w:rsidRPr="00B17D69">
        <w:t xml:space="preserve">Quality of </w:t>
      </w:r>
      <w:r>
        <w:t>A</w:t>
      </w:r>
      <w:r w:rsidRPr="00B17D69" w:rsidDel="00B17D69">
        <w:t xml:space="preserve"> </w:t>
      </w:r>
    </w:p>
    <w:p w14:paraId="0F8C2542" w14:textId="77777777" w:rsidR="00A43421" w:rsidRDefault="00A43421" w:rsidP="00A43421">
      <w:pPr>
        <w:pStyle w:val="ListParagraph"/>
        <w:numPr>
          <w:ilvl w:val="0"/>
          <w:numId w:val="25"/>
        </w:numPr>
        <w:spacing w:after="0"/>
        <w:jc w:val="both"/>
      </w:pPr>
      <w:r w:rsidRPr="00D16D5D">
        <w:t xml:space="preserve">Quality of </w:t>
      </w:r>
      <w:r>
        <w:t>B</w:t>
      </w:r>
    </w:p>
    <w:p w14:paraId="0E7E00F6" w14:textId="77777777" w:rsidR="00A43421" w:rsidRDefault="00A43421" w:rsidP="00A43421">
      <w:pPr>
        <w:pStyle w:val="ListParagraph"/>
        <w:numPr>
          <w:ilvl w:val="0"/>
          <w:numId w:val="25"/>
        </w:numPr>
        <w:spacing w:after="0"/>
        <w:jc w:val="both"/>
      </w:pPr>
      <w:r w:rsidRPr="00D16D5D">
        <w:t xml:space="preserve">Quality of </w:t>
      </w:r>
      <w:r>
        <w:t>C</w:t>
      </w:r>
    </w:p>
    <w:p w14:paraId="12F7A8C0" w14:textId="77777777" w:rsidR="00A43421" w:rsidRDefault="00A43421" w:rsidP="00A43421">
      <w:pPr>
        <w:pStyle w:val="ListParagraph"/>
        <w:ind w:left="1080"/>
      </w:pPr>
    </w:p>
    <w:p w14:paraId="421176E3" w14:textId="77777777" w:rsidR="00A43421" w:rsidRDefault="00A43421" w:rsidP="00F53993">
      <w:pPr>
        <w:jc w:val="both"/>
        <w:rPr>
          <w:rFonts w:cs="Calibri"/>
          <w:lang w:eastAsia="en-IE"/>
        </w:rPr>
      </w:pPr>
      <w:r w:rsidRPr="003E34C4">
        <w:rPr>
          <w:rFonts w:cs="Calibri"/>
          <w:lang w:eastAsia="en-IE"/>
        </w:rPr>
        <w:t xml:space="preserve">In the unlikely event of the rules set out above failing to determine a MEAT, the preferred Tenderer shall be selected </w:t>
      </w:r>
      <w:proofErr w:type="gramStart"/>
      <w:r w:rsidRPr="003E34C4">
        <w:rPr>
          <w:rFonts w:cs="Calibri"/>
          <w:lang w:eastAsia="en-IE"/>
        </w:rPr>
        <w:t>on the basis of</w:t>
      </w:r>
      <w:proofErr w:type="gramEnd"/>
      <w:r w:rsidRPr="003E34C4">
        <w:rPr>
          <w:rFonts w:cs="Calibri"/>
          <w:lang w:eastAsia="en-IE"/>
        </w:rPr>
        <w:t xml:space="preserve"> random selection. </w:t>
      </w:r>
      <w:r>
        <w:rPr>
          <w:rFonts w:cs="Calibri"/>
          <w:lang w:eastAsia="en-IE"/>
        </w:rPr>
        <w:t xml:space="preserve"> </w:t>
      </w:r>
      <w:r w:rsidRPr="003E34C4">
        <w:rPr>
          <w:rFonts w:cs="Calibri"/>
          <w:lang w:eastAsia="en-IE"/>
        </w:rPr>
        <w:t>In such a circumstance, representatives of each Tenderer that achieved the same highest marks are invited to attend at the Contracting Authority’s premises to observe the random selection and Tenderers will be notified in advance of the time/date and location of the random selection procedure.</w:t>
      </w:r>
    </w:p>
    <w:p w14:paraId="262C7748" w14:textId="289C0148" w:rsidR="00A43421" w:rsidRPr="00C4289A" w:rsidRDefault="00A43421" w:rsidP="00C4289A">
      <w:pPr>
        <w:jc w:val="both"/>
        <w:rPr>
          <w:b/>
          <w:bCs/>
          <w:szCs w:val="22"/>
        </w:rPr>
        <w:sectPr w:rsidR="00A43421" w:rsidRPr="00C4289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4B5BA77F"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401C09">
              <w:t>SEVEN</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p w14:paraId="6E71D391" w14:textId="20FFC9E2" w:rsidR="007159A4" w:rsidRDefault="007159A4" w:rsidP="007159A4">
      <w:pPr>
        <w:spacing w:after="0"/>
        <w:jc w:val="both"/>
        <w:rPr>
          <w:color w:val="FF0000"/>
        </w:rPr>
      </w:pPr>
      <w:r w:rsidRPr="007159A4">
        <w:rPr>
          <w:color w:val="FF0000"/>
        </w:rPr>
        <w:t xml:space="preserve"> </w:t>
      </w:r>
    </w:p>
    <w:sdt>
      <w:sdtPr>
        <w:rPr>
          <w:color w:val="FF0000"/>
        </w:rPr>
        <w:id w:val="-1000960708"/>
        <w:placeholder>
          <w:docPart w:val="B46ED88EC1484CBC8EF3DBEDEF2AD75A"/>
        </w:placeholder>
      </w:sdtPr>
      <w:sdtEndPr>
        <w:rPr>
          <w:b/>
          <w:bCs/>
          <w:i/>
          <w:iCs/>
          <w:color w:val="auto"/>
        </w:rPr>
      </w:sdtEndPr>
      <w:sdtContent>
        <w:sdt>
          <w:sdtPr>
            <w:rPr>
              <w:b/>
              <w:bCs/>
              <w:i/>
              <w:iCs/>
            </w:rPr>
            <w:id w:val="-1673338490"/>
            <w:placeholder>
              <w:docPart w:val="913B38FFD9AC488A82AF39C9D615D748"/>
            </w:placeholder>
          </w:sdtPr>
          <w:sdtContent>
            <w:p w14:paraId="1C51D7A0" w14:textId="68390496" w:rsidR="007159A4" w:rsidRDefault="007159A4" w:rsidP="007159A4">
              <w:pPr>
                <w:spacing w:after="0"/>
                <w:jc w:val="both"/>
                <w:rPr>
                  <w:b/>
                  <w:bCs/>
                </w:rPr>
              </w:pPr>
              <w:r w:rsidRPr="00A557C2">
                <w:rPr>
                  <w:b/>
                  <w:bCs/>
                </w:rPr>
                <w:t>Introduction</w:t>
              </w:r>
            </w:p>
            <w:p w14:paraId="0AC9E2AE" w14:textId="77777777" w:rsidR="007159A4" w:rsidRDefault="007159A4" w:rsidP="007159A4">
              <w:pPr>
                <w:spacing w:after="0"/>
                <w:jc w:val="both"/>
                <w:rPr>
                  <w:b/>
                  <w:bCs/>
                </w:rPr>
              </w:pPr>
            </w:p>
            <w:p w14:paraId="7E09E09C" w14:textId="03065A95" w:rsidR="007159A4" w:rsidRPr="00A557C2" w:rsidRDefault="007159A4" w:rsidP="007159A4">
              <w:pPr>
                <w:spacing w:after="0"/>
                <w:jc w:val="both"/>
              </w:pPr>
              <w:r w:rsidRPr="00A557C2">
                <w:t xml:space="preserve">The Department of Enterprise </w:t>
              </w:r>
              <w:r w:rsidR="00A521A8">
                <w:t>Tourism</w:t>
              </w:r>
              <w:r>
                <w:t xml:space="preserve"> </w:t>
              </w:r>
              <w:r w:rsidRPr="00A557C2">
                <w:t xml:space="preserve">and Employment (“the DETE”) leads in advising and implementing the government’s policies of stimulating the productive capacity of the economy and creating an environment which enables employment creation and stability.  The Department is also charged with promoting fair competition in the marketplace, protecting consumers and safeguarding workers.  </w:t>
              </w:r>
            </w:p>
            <w:p w14:paraId="5BFAB1BD" w14:textId="77777777" w:rsidR="007159A4" w:rsidRPr="008A59DE" w:rsidRDefault="007159A4" w:rsidP="007159A4">
              <w:pPr>
                <w:spacing w:after="0"/>
                <w:jc w:val="both"/>
                <w:rPr>
                  <w:b/>
                  <w:bCs/>
                  <w:i/>
                  <w:iCs/>
                </w:rPr>
              </w:pPr>
            </w:p>
            <w:p w14:paraId="3B817D3F" w14:textId="77777777" w:rsidR="007159A4" w:rsidRPr="00C2020B" w:rsidRDefault="007159A4" w:rsidP="007159A4">
              <w:pPr>
                <w:spacing w:after="0"/>
                <w:jc w:val="both"/>
              </w:pPr>
              <w:r w:rsidRPr="00C2020B">
                <w:t>The process for filling vacancies in the Public Service is as follows.</w:t>
              </w:r>
            </w:p>
            <w:p w14:paraId="71AEAEB4" w14:textId="77777777" w:rsidR="007159A4" w:rsidRPr="005E31D4" w:rsidRDefault="007159A4" w:rsidP="007159A4">
              <w:pPr>
                <w:spacing w:after="0"/>
                <w:jc w:val="both"/>
              </w:pPr>
            </w:p>
            <w:p w14:paraId="557120E8" w14:textId="77777777" w:rsidR="007159A4" w:rsidRPr="005E31D4" w:rsidRDefault="007159A4" w:rsidP="007159A4">
              <w:pPr>
                <w:pStyle w:val="ListParagraph"/>
                <w:numPr>
                  <w:ilvl w:val="0"/>
                  <w:numId w:val="26"/>
                </w:numPr>
                <w:spacing w:after="0"/>
                <w:jc w:val="both"/>
              </w:pPr>
              <w:r w:rsidRPr="005E31D4">
                <w:t>Positions may be filled by way of open public competition.</w:t>
              </w:r>
            </w:p>
            <w:p w14:paraId="70084550" w14:textId="77777777" w:rsidR="007159A4" w:rsidRPr="005E31D4" w:rsidRDefault="007159A4" w:rsidP="007159A4">
              <w:pPr>
                <w:pStyle w:val="ListParagraph"/>
                <w:numPr>
                  <w:ilvl w:val="0"/>
                  <w:numId w:val="26"/>
                </w:numPr>
                <w:spacing w:after="0"/>
                <w:jc w:val="both"/>
              </w:pPr>
              <w:r w:rsidRPr="005E31D4">
                <w:t xml:space="preserve">Positions may be filled via the Corporate Services Wide Mobility Scheme within the Civil and Public Service. </w:t>
              </w:r>
            </w:p>
            <w:p w14:paraId="0857F086" w14:textId="77777777" w:rsidR="007159A4" w:rsidRPr="005E31D4" w:rsidRDefault="007159A4" w:rsidP="007159A4">
              <w:pPr>
                <w:pStyle w:val="ListParagraph"/>
                <w:numPr>
                  <w:ilvl w:val="0"/>
                  <w:numId w:val="26"/>
                </w:numPr>
                <w:spacing w:after="0"/>
                <w:jc w:val="both"/>
              </w:pPr>
              <w:r w:rsidRPr="005E31D4">
                <w:t xml:space="preserve">Positions may also be filled </w:t>
              </w:r>
              <w:proofErr w:type="gramStart"/>
              <w:r w:rsidRPr="005E31D4">
                <w:t>through the use of</w:t>
              </w:r>
              <w:proofErr w:type="gramEnd"/>
              <w:r w:rsidRPr="005E31D4">
                <w:t xml:space="preserve"> a Recruitment Licence. </w:t>
              </w:r>
            </w:p>
            <w:p w14:paraId="30B2EBDE" w14:textId="77777777" w:rsidR="007159A4" w:rsidRPr="005E31D4" w:rsidRDefault="007159A4" w:rsidP="007159A4">
              <w:pPr>
                <w:pStyle w:val="ListParagraph"/>
                <w:numPr>
                  <w:ilvl w:val="0"/>
                  <w:numId w:val="26"/>
                </w:numPr>
                <w:spacing w:before="120" w:after="360"/>
                <w:ind w:right="153"/>
                <w:jc w:val="both"/>
                <w:rPr>
                  <w:lang w:eastAsia="en-GB"/>
                </w:rPr>
              </w:pPr>
              <w:r w:rsidRPr="005E31D4">
                <w:t>Positions may also be filled by way of internal promotion competitions or expressions of interest.</w:t>
              </w:r>
            </w:p>
            <w:p w14:paraId="5B0F7D69" w14:textId="77777777" w:rsidR="007159A4" w:rsidRDefault="007159A4" w:rsidP="007159A4">
              <w:pPr>
                <w:spacing w:before="120" w:after="360"/>
                <w:ind w:right="153"/>
                <w:jc w:val="both"/>
                <w:rPr>
                  <w:b/>
                  <w:bCs/>
                  <w:lang w:eastAsia="en-GB"/>
                </w:rPr>
              </w:pPr>
              <w:r>
                <w:rPr>
                  <w:b/>
                  <w:bCs/>
                  <w:lang w:eastAsia="en-GB"/>
                </w:rPr>
                <w:t>Contracting Authorities Requirements</w:t>
              </w:r>
            </w:p>
            <w:p w14:paraId="7C4B1635" w14:textId="77777777" w:rsidR="007159A4" w:rsidRDefault="007159A4" w:rsidP="007159A4">
              <w:pPr>
                <w:spacing w:before="120" w:after="360"/>
                <w:ind w:right="153"/>
                <w:jc w:val="both"/>
                <w:rPr>
                  <w:lang w:eastAsia="en-GB"/>
                </w:rPr>
              </w:pPr>
              <w:r w:rsidRPr="002C56EA">
                <w:rPr>
                  <w:lang w:eastAsia="en-GB"/>
                </w:rPr>
                <w:t xml:space="preserve">The objective </w:t>
              </w:r>
              <w:r>
                <w:rPr>
                  <w:lang w:eastAsia="en-GB"/>
                </w:rPr>
                <w:t>of</w:t>
              </w:r>
              <w:r w:rsidRPr="002C56EA">
                <w:rPr>
                  <w:lang w:eastAsia="en-GB"/>
                </w:rPr>
                <w:t xml:space="preserve"> </w:t>
              </w:r>
              <w:r w:rsidRPr="00BD7A67">
                <w:rPr>
                  <w:lang w:eastAsia="en-GB"/>
                </w:rPr>
                <w:t>the Department</w:t>
              </w:r>
              <w:r w:rsidRPr="002C56EA">
                <w:rPr>
                  <w:lang w:eastAsia="en-GB"/>
                </w:rPr>
                <w:t xml:space="preserve"> in undertaking this procurement process is </w:t>
              </w:r>
              <w:r>
                <w:rPr>
                  <w:lang w:eastAsia="en-GB"/>
                </w:rPr>
                <w:t xml:space="preserve">such, that is has the people resources it needs, in a timely manner, through the services of a Recruitment Agency.  </w:t>
              </w:r>
            </w:p>
            <w:p w14:paraId="679FF320" w14:textId="2234D317" w:rsidR="007159A4" w:rsidRDefault="007159A4" w:rsidP="007159A4">
              <w:pPr>
                <w:spacing w:before="180" w:after="180"/>
                <w:ind w:right="28"/>
                <w:jc w:val="both"/>
                <w:rPr>
                  <w:lang w:val="en-US" w:eastAsia="en-GB"/>
                </w:rPr>
              </w:pPr>
              <w:r>
                <w:rPr>
                  <w:lang w:val="en-US" w:eastAsia="en-GB"/>
                </w:rPr>
                <w:t xml:space="preserve">The successful Tenderer must design and administer in consultation with DETE, an effective, efficient and fair recruitment and selection process for the DETE, in line with the Commission for Public Service Code of Practice for </w:t>
              </w:r>
              <w:r w:rsidR="003943BF">
                <w:rPr>
                  <w:lang w:val="en-US" w:eastAsia="en-GB"/>
                </w:rPr>
                <w:t>appointments</w:t>
              </w:r>
              <w:r>
                <w:rPr>
                  <w:lang w:val="en-US" w:eastAsia="en-GB"/>
                </w:rPr>
                <w:t xml:space="preserve"> to positions in the Civil and Public Service.  This will involve developing and implementing, to completion, recruitment campaigns for </w:t>
              </w:r>
              <w:proofErr w:type="gramStart"/>
              <w:r>
                <w:rPr>
                  <w:lang w:val="en-US" w:eastAsia="en-GB"/>
                </w:rPr>
                <w:t>a number of</w:t>
              </w:r>
              <w:proofErr w:type="gramEnd"/>
              <w:r>
                <w:rPr>
                  <w:lang w:val="en-US" w:eastAsia="en-GB"/>
                </w:rPr>
                <w:t xml:space="preserve"> posts throughout the duration of the contract.  These campaigns are expected to produce </w:t>
              </w:r>
              <w:proofErr w:type="gramStart"/>
              <w:r>
                <w:rPr>
                  <w:lang w:val="en-US" w:eastAsia="en-GB"/>
                </w:rPr>
                <w:t>a number of</w:t>
              </w:r>
              <w:proofErr w:type="gramEnd"/>
              <w:r>
                <w:rPr>
                  <w:lang w:val="en-US" w:eastAsia="en-GB"/>
                </w:rPr>
                <w:t xml:space="preserve"> appointees to an agreed standard within the timeframes set by the DETE. </w:t>
              </w:r>
            </w:p>
            <w:p w14:paraId="7E3F06D6" w14:textId="77777777" w:rsidR="007159A4" w:rsidRDefault="007159A4" w:rsidP="007159A4">
              <w:pPr>
                <w:spacing w:before="180" w:after="180"/>
                <w:ind w:right="28"/>
                <w:jc w:val="both"/>
                <w:rPr>
                  <w:b/>
                  <w:bCs/>
                  <w:lang w:eastAsia="en-GB"/>
                </w:rPr>
              </w:pPr>
            </w:p>
            <w:p w14:paraId="52F63561" w14:textId="77777777" w:rsidR="007159A4" w:rsidRPr="00661445" w:rsidRDefault="007159A4" w:rsidP="007159A4">
              <w:pPr>
                <w:spacing w:before="180" w:after="180"/>
                <w:ind w:right="28"/>
                <w:jc w:val="both"/>
                <w:rPr>
                  <w:b/>
                  <w:bCs/>
                  <w:lang w:eastAsia="en-GB"/>
                </w:rPr>
              </w:pPr>
              <w:r>
                <w:rPr>
                  <w:b/>
                  <w:bCs/>
                  <w:lang w:eastAsia="en-GB"/>
                </w:rPr>
                <w:t>Award Criteria:</w:t>
              </w:r>
            </w:p>
            <w:p w14:paraId="4A6AAAF8" w14:textId="77777777" w:rsidR="007159A4" w:rsidRDefault="007159A4" w:rsidP="007159A4">
              <w:pPr>
                <w:spacing w:before="180" w:after="180"/>
                <w:ind w:right="28"/>
                <w:jc w:val="both"/>
                <w:rPr>
                  <w:lang w:eastAsia="en-GB"/>
                </w:rPr>
              </w:pPr>
              <w:r w:rsidRPr="00383568">
                <w:rPr>
                  <w:lang w:eastAsia="en-GB"/>
                </w:rPr>
                <w:t>Tender</w:t>
              </w:r>
              <w:r>
                <w:rPr>
                  <w:lang w:eastAsia="en-GB"/>
                </w:rPr>
                <w:t>er</w:t>
              </w:r>
              <w:r w:rsidRPr="00383568">
                <w:rPr>
                  <w:lang w:eastAsia="en-GB"/>
                </w:rPr>
                <w:t xml:space="preserve">s should have regard to </w:t>
              </w:r>
              <w:r>
                <w:rPr>
                  <w:lang w:eastAsia="en-GB"/>
                </w:rPr>
                <w:t xml:space="preserve">3.3: Award Criteria, </w:t>
              </w:r>
              <w:r w:rsidRPr="00383568">
                <w:rPr>
                  <w:lang w:eastAsia="en-GB"/>
                </w:rPr>
                <w:t>when submitting a proposal</w:t>
              </w:r>
              <w:r>
                <w:rPr>
                  <w:lang w:eastAsia="en-GB"/>
                </w:rPr>
                <w:t xml:space="preserve">.  Criterion A, B and C of the </w:t>
              </w:r>
              <w:proofErr w:type="gramStart"/>
              <w:r>
                <w:rPr>
                  <w:lang w:eastAsia="en-GB"/>
                </w:rPr>
                <w:t>aforementioned Award</w:t>
              </w:r>
              <w:proofErr w:type="gramEnd"/>
              <w:r>
                <w:rPr>
                  <w:lang w:eastAsia="en-GB"/>
                </w:rPr>
                <w:t xml:space="preserve"> Criteria are further explained below.</w:t>
              </w:r>
              <w:r w:rsidRPr="00383568">
                <w:rPr>
                  <w:lang w:eastAsia="en-GB"/>
                </w:rPr>
                <w:t xml:space="preserve">  </w:t>
              </w:r>
            </w:p>
            <w:p w14:paraId="792DD909" w14:textId="77777777" w:rsidR="007159A4" w:rsidRDefault="007159A4" w:rsidP="007159A4">
              <w:pPr>
                <w:spacing w:before="180" w:after="180"/>
                <w:ind w:right="28"/>
                <w:jc w:val="both"/>
                <w:rPr>
                  <w:lang w:eastAsia="en-GB"/>
                </w:rPr>
              </w:pPr>
            </w:p>
            <w:p w14:paraId="6EEC3284" w14:textId="77777777" w:rsidR="007159A4" w:rsidRDefault="007159A4" w:rsidP="007159A4">
              <w:pPr>
                <w:spacing w:before="180" w:after="180"/>
                <w:ind w:right="28"/>
                <w:jc w:val="both"/>
                <w:rPr>
                  <w:lang w:eastAsia="en-GB"/>
                </w:rPr>
              </w:pPr>
            </w:p>
            <w:p w14:paraId="765AE2B8" w14:textId="77777777" w:rsidR="007159A4" w:rsidRDefault="007159A4" w:rsidP="007159A4">
              <w:pPr>
                <w:spacing w:before="180" w:after="180"/>
                <w:ind w:right="28"/>
                <w:jc w:val="both"/>
                <w:rPr>
                  <w:b/>
                  <w:bCs/>
                </w:rPr>
              </w:pPr>
              <w:r>
                <w:rPr>
                  <w:b/>
                  <w:bCs/>
                </w:rPr>
                <w:lastRenderedPageBreak/>
                <w:t xml:space="preserve">Criteria A: </w:t>
              </w:r>
              <w:r w:rsidRPr="00C15D42">
                <w:rPr>
                  <w:b/>
                  <w:bCs/>
                </w:rPr>
                <w:t>Quality of the proposed recruitment process methodology including advertising strategy to meet the DETE requirements and ensure maximum engagement in our roles</w:t>
              </w:r>
              <w:r>
                <w:rPr>
                  <w:b/>
                  <w:bCs/>
                </w:rPr>
                <w:t xml:space="preserve"> - 300</w:t>
              </w:r>
              <w:r w:rsidRPr="004B5254">
                <w:rPr>
                  <w:b/>
                  <w:bCs/>
                </w:rPr>
                <w:t xml:space="preserve"> marks </w:t>
              </w:r>
              <w:r>
                <w:rPr>
                  <w:b/>
                  <w:bCs/>
                </w:rPr>
                <w:t>(30</w:t>
              </w:r>
              <w:r w:rsidRPr="004B5254">
                <w:rPr>
                  <w:b/>
                  <w:bCs/>
                </w:rPr>
                <w:t>%</w:t>
              </w:r>
              <w:r>
                <w:rPr>
                  <w:b/>
                  <w:bCs/>
                </w:rPr>
                <w:t>):</w:t>
              </w:r>
            </w:p>
            <w:p w14:paraId="17B894EC" w14:textId="77777777" w:rsidR="007159A4" w:rsidRDefault="007159A4" w:rsidP="007159A4">
              <w:pPr>
                <w:jc w:val="both"/>
              </w:pPr>
              <w:r>
                <w:t xml:space="preserve">Ensuring the delivery of efficient, timely and appropriate Recruitment Services.  Tenderers </w:t>
              </w:r>
              <w:r w:rsidRPr="00ED7735">
                <w:t>must</w:t>
              </w:r>
              <w:r>
                <w:t xml:space="preserve"> set out their approach to administering the campaign, detailing each step of the end-to-end resourcing process.  The type of post and </w:t>
              </w:r>
              <w:r w:rsidRPr="00744BFC">
                <w:t>grades are likely to be from Clerical Officer to Principal Officer and may also include Legal or Professional/ Technical grades as well.</w:t>
              </w:r>
              <w:r>
                <w:t xml:space="preserve">  The posts and grades will be clarified as needs arise.</w:t>
              </w:r>
              <w:r w:rsidRPr="00744BFC">
                <w:t xml:space="preserve">  </w:t>
              </w:r>
              <w:r>
                <w:t xml:space="preserve">The end-to-end resourcing may include: a staged process, e.g., shortlisting of candidates, a presentation by candidates and interview of candidates </w:t>
              </w:r>
              <w:r w:rsidRPr="00B44378">
                <w:t>and feedback to candidates as requested by them, post closure of campaign.</w:t>
              </w:r>
              <w:r>
                <w:t xml:space="preserve">  </w:t>
              </w:r>
              <w:r w:rsidRPr="00ED7735">
                <w:t>For this tender, please assume a 25% request for feedback rate</w:t>
              </w:r>
              <w:r>
                <w:t xml:space="preserve">.  Please provide a template of the format which you propose to use to send feedback to candidates.  </w:t>
              </w:r>
            </w:p>
            <w:p w14:paraId="1F35E0C0" w14:textId="77777777" w:rsidR="007159A4" w:rsidRDefault="007159A4" w:rsidP="007159A4">
              <w:pPr>
                <w:jc w:val="both"/>
              </w:pPr>
              <w:r>
                <w:t xml:space="preserve">Also included must be the development of a candidate information booklet, an advertising and marketing strategy, time scales and psychometrics as appropriate and the use of a candidate management system.  Advertising costs should not be included, although advertising channels should be set out.  </w:t>
              </w:r>
            </w:p>
            <w:p w14:paraId="70FBF65F" w14:textId="77777777" w:rsidR="007159A4" w:rsidRDefault="007159A4" w:rsidP="007159A4">
              <w:pPr>
                <w:jc w:val="both"/>
              </w:pPr>
              <w:r>
                <w:rPr>
                  <w:b/>
                  <w:bCs/>
                </w:rPr>
                <w:t xml:space="preserve">Note: </w:t>
              </w:r>
              <w:r>
                <w:t xml:space="preserve">Interview/Selection panels may be provided by the Department.  A note taker will be provided by the successful tenderer.  For the purposes of evaluation, tenderers should assume that the Department will provide the chair and potentially two other panel members.  The successful tenderer may be required to provide a fourth panel member for all campaigns.  </w:t>
              </w:r>
            </w:p>
            <w:p w14:paraId="0D278570" w14:textId="77777777" w:rsidR="007159A4" w:rsidRDefault="007159A4" w:rsidP="007159A4">
              <w:pPr>
                <w:spacing w:before="180" w:afterLines="120" w:after="288"/>
                <w:ind w:right="28"/>
                <w:jc w:val="both"/>
                <w:rPr>
                  <w:b/>
                  <w:bCs/>
                  <w:lang w:val="en-US" w:eastAsia="en-GB"/>
                </w:rPr>
              </w:pPr>
            </w:p>
            <w:p w14:paraId="4036D4F5" w14:textId="77777777" w:rsidR="007159A4" w:rsidRDefault="007159A4" w:rsidP="007159A4">
              <w:pPr>
                <w:spacing w:before="180" w:afterLines="120" w:after="288"/>
                <w:ind w:right="28"/>
                <w:jc w:val="both"/>
                <w:rPr>
                  <w:b/>
                  <w:bCs/>
                  <w:lang w:val="en-US" w:eastAsia="en-GB"/>
                </w:rPr>
              </w:pPr>
              <w:r>
                <w:rPr>
                  <w:b/>
                  <w:bCs/>
                  <w:lang w:val="en-US" w:eastAsia="en-GB"/>
                </w:rPr>
                <w:t>End to End Recruitment Processes to be managed by the successful Tenderer</w:t>
              </w:r>
            </w:p>
            <w:p w14:paraId="1294887C" w14:textId="77777777" w:rsidR="007159A4" w:rsidRPr="007C5D86" w:rsidRDefault="007159A4" w:rsidP="007159A4">
              <w:pPr>
                <w:pStyle w:val="ListParagraph"/>
                <w:numPr>
                  <w:ilvl w:val="0"/>
                  <w:numId w:val="31"/>
                </w:numPr>
                <w:spacing w:before="180" w:afterLines="120" w:after="288"/>
                <w:ind w:right="28"/>
                <w:jc w:val="both"/>
                <w:rPr>
                  <w:b/>
                  <w:bCs/>
                  <w:u w:val="single"/>
                  <w:lang w:eastAsia="en-GB"/>
                </w:rPr>
              </w:pPr>
              <w:r w:rsidRPr="007C5D86">
                <w:rPr>
                  <w:b/>
                  <w:bCs/>
                  <w:u w:val="single"/>
                  <w:lang w:eastAsia="en-GB"/>
                </w:rPr>
                <w:t>Advertising Positions</w:t>
              </w:r>
            </w:p>
            <w:p w14:paraId="6744A97A" w14:textId="77777777" w:rsidR="007159A4" w:rsidRDefault="007159A4" w:rsidP="007159A4">
              <w:pPr>
                <w:spacing w:before="180" w:afterLines="120" w:after="288"/>
                <w:ind w:right="28"/>
                <w:jc w:val="both"/>
                <w:rPr>
                  <w:lang w:eastAsia="en-GB"/>
                </w:rPr>
              </w:pPr>
              <w:r w:rsidRPr="00567FCC">
                <w:rPr>
                  <w:lang w:eastAsia="en-GB"/>
                </w:rPr>
                <w:t xml:space="preserve">The successful Tenderer may be asked for sample job descriptions or to review the job descriptions </w:t>
              </w:r>
              <w:proofErr w:type="gramStart"/>
              <w:r w:rsidRPr="00567FCC">
                <w:rPr>
                  <w:lang w:eastAsia="en-GB"/>
                </w:rPr>
                <w:t>in order to</w:t>
              </w:r>
              <w:proofErr w:type="gramEnd"/>
              <w:r w:rsidRPr="00567FCC">
                <w:rPr>
                  <w:lang w:eastAsia="en-GB"/>
                </w:rPr>
                <w:t xml:space="preserve"> ensure maximum interest in the position</w:t>
              </w:r>
              <w:r>
                <w:rPr>
                  <w:lang w:eastAsia="en-GB"/>
                </w:rPr>
                <w:t>(s)</w:t>
              </w:r>
              <w:r w:rsidRPr="00567FCC">
                <w:rPr>
                  <w:lang w:eastAsia="en-GB"/>
                </w:rPr>
                <w:t xml:space="preserve">. </w:t>
              </w:r>
            </w:p>
            <w:p w14:paraId="5026A282" w14:textId="77777777" w:rsidR="007159A4" w:rsidRPr="00567FCC" w:rsidRDefault="007159A4" w:rsidP="007159A4">
              <w:pPr>
                <w:spacing w:before="180" w:afterLines="120" w:after="288"/>
                <w:ind w:right="28"/>
                <w:jc w:val="both"/>
                <w:rPr>
                  <w:lang w:eastAsia="en-GB"/>
                </w:rPr>
              </w:pPr>
              <w:r w:rsidRPr="00567FCC">
                <w:rPr>
                  <w:lang w:eastAsia="en-GB"/>
                </w:rPr>
                <w:t>The successful Tenderer must</w:t>
              </w:r>
              <w:r>
                <w:rPr>
                  <w:lang w:eastAsia="en-GB"/>
                </w:rPr>
                <w:t>:</w:t>
              </w:r>
            </w:p>
            <w:p w14:paraId="7535325C" w14:textId="77777777" w:rsidR="007159A4" w:rsidRPr="00567FCC" w:rsidRDefault="007159A4" w:rsidP="007159A4">
              <w:pPr>
                <w:numPr>
                  <w:ilvl w:val="0"/>
                  <w:numId w:val="28"/>
                </w:numPr>
                <w:spacing w:before="180" w:afterLines="120" w:after="288"/>
                <w:ind w:left="714" w:right="28" w:hanging="357"/>
                <w:jc w:val="both"/>
                <w:rPr>
                  <w:lang w:eastAsia="en-GB"/>
                </w:rPr>
              </w:pPr>
              <w:r w:rsidRPr="00567FCC">
                <w:rPr>
                  <w:lang w:eastAsia="en-GB"/>
                </w:rPr>
                <w:t>Ensure accuracy in the advertisement of all positions during the campaign.</w:t>
              </w:r>
            </w:p>
            <w:p w14:paraId="14D9EB29" w14:textId="77777777" w:rsidR="007159A4" w:rsidRPr="00567FCC" w:rsidRDefault="007159A4" w:rsidP="007159A4">
              <w:pPr>
                <w:numPr>
                  <w:ilvl w:val="0"/>
                  <w:numId w:val="28"/>
                </w:numPr>
                <w:spacing w:before="180" w:afterLines="120" w:after="288"/>
                <w:ind w:left="714" w:right="28" w:hanging="357"/>
                <w:jc w:val="both"/>
                <w:rPr>
                  <w:lang w:eastAsia="en-GB"/>
                </w:rPr>
              </w:pPr>
              <w:r>
                <w:rPr>
                  <w:lang w:eastAsia="en-GB"/>
                </w:rPr>
                <w:t>S</w:t>
              </w:r>
              <w:r w:rsidRPr="00567FCC">
                <w:rPr>
                  <w:lang w:eastAsia="en-GB"/>
                </w:rPr>
                <w:t xml:space="preserve">ubmit all advertisements to the </w:t>
              </w:r>
              <w:r>
                <w:rPr>
                  <w:lang w:eastAsia="en-GB"/>
                </w:rPr>
                <w:t>DETE</w:t>
              </w:r>
              <w:r w:rsidRPr="00567FCC">
                <w:rPr>
                  <w:lang w:eastAsia="en-GB"/>
                </w:rPr>
                <w:t xml:space="preserve">, for approval, in advance of publication.  </w:t>
              </w:r>
            </w:p>
            <w:p w14:paraId="071F4190" w14:textId="77777777" w:rsidR="007159A4" w:rsidRPr="00567FCC" w:rsidRDefault="007159A4" w:rsidP="007159A4">
              <w:pPr>
                <w:numPr>
                  <w:ilvl w:val="0"/>
                  <w:numId w:val="28"/>
                </w:numPr>
                <w:spacing w:before="180" w:afterLines="120" w:after="288"/>
                <w:ind w:left="714" w:right="28" w:hanging="357"/>
                <w:jc w:val="both"/>
                <w:rPr>
                  <w:lang w:eastAsia="en-GB"/>
                </w:rPr>
              </w:pPr>
              <w:r>
                <w:rPr>
                  <w:lang w:eastAsia="en-GB"/>
                </w:rPr>
                <w:t>L</w:t>
              </w:r>
              <w:r w:rsidRPr="00567FCC">
                <w:rPr>
                  <w:lang w:eastAsia="en-GB"/>
                </w:rPr>
                <w:t>iaise with all other advertisers of the positions (i.e.</w:t>
              </w:r>
              <w:r>
                <w:rPr>
                  <w:lang w:eastAsia="en-GB"/>
                </w:rPr>
                <w:t xml:space="preserve">, </w:t>
              </w:r>
              <w:r w:rsidRPr="00567FCC">
                <w:rPr>
                  <w:lang w:eastAsia="en-GB"/>
                </w:rPr>
                <w:t xml:space="preserve">the DETE and any other advertising media) to ensure job descriptions are published on all media </w:t>
              </w:r>
              <w:r>
                <w:rPr>
                  <w:lang w:eastAsia="en-GB"/>
                </w:rPr>
                <w:t>concurrently</w:t>
              </w:r>
              <w:r w:rsidRPr="00567FCC">
                <w:rPr>
                  <w:lang w:eastAsia="en-GB"/>
                </w:rPr>
                <w:t xml:space="preserve">.  Such media should </w:t>
              </w:r>
              <w:proofErr w:type="gramStart"/>
              <w:r w:rsidRPr="00567FCC">
                <w:rPr>
                  <w:lang w:eastAsia="en-GB"/>
                </w:rPr>
                <w:t>include</w:t>
              </w:r>
              <w:r>
                <w:rPr>
                  <w:lang w:eastAsia="en-GB"/>
                </w:rPr>
                <w:t>:</w:t>
              </w:r>
              <w:proofErr w:type="gramEnd"/>
              <w:r>
                <w:rPr>
                  <w:lang w:eastAsia="en-GB"/>
                </w:rPr>
                <w:t xml:space="preserve"> </w:t>
              </w:r>
              <w:r w:rsidRPr="00567FCC">
                <w:rPr>
                  <w:lang w:eastAsia="en-GB"/>
                </w:rPr>
                <w:t xml:space="preserve">Irish Jobs; Jobs.ie; Indeed; the successful Tenderer’s website; LinkedIn banner; LinkedIn job slots; Twitter; Facebook and other appropriate channels.  </w:t>
              </w:r>
            </w:p>
            <w:p w14:paraId="5522F798" w14:textId="77777777" w:rsidR="007159A4" w:rsidRDefault="007159A4" w:rsidP="007159A4">
              <w:pPr>
                <w:numPr>
                  <w:ilvl w:val="0"/>
                  <w:numId w:val="28"/>
                </w:numPr>
                <w:spacing w:before="180" w:afterLines="120" w:after="288"/>
                <w:ind w:left="714" w:right="28" w:hanging="357"/>
                <w:jc w:val="both"/>
                <w:rPr>
                  <w:lang w:eastAsia="en-GB"/>
                </w:rPr>
              </w:pPr>
              <w:r>
                <w:rPr>
                  <w:lang w:eastAsia="en-GB"/>
                </w:rPr>
                <w:t>M</w:t>
              </w:r>
              <w:r w:rsidRPr="00567FCC">
                <w:rPr>
                  <w:lang w:eastAsia="en-GB"/>
                </w:rPr>
                <w:t>onitor the advertisements</w:t>
              </w:r>
              <w:r>
                <w:rPr>
                  <w:lang w:eastAsia="en-GB"/>
                </w:rPr>
                <w:t>;</w:t>
              </w:r>
              <w:r w:rsidRPr="00567FCC">
                <w:rPr>
                  <w:lang w:eastAsia="en-GB"/>
                </w:rPr>
                <w:t xml:space="preserve"> track applications </w:t>
              </w:r>
              <w:r>
                <w:rPr>
                  <w:lang w:eastAsia="en-GB"/>
                </w:rPr>
                <w:t>when approaching</w:t>
              </w:r>
              <w:r w:rsidRPr="00567FCC">
                <w:rPr>
                  <w:lang w:eastAsia="en-GB"/>
                </w:rPr>
                <w:t xml:space="preserve"> the competition deadline and take steps to ensure maximum engagement e.g.</w:t>
              </w:r>
              <w:r>
                <w:rPr>
                  <w:lang w:eastAsia="en-GB"/>
                </w:rPr>
                <w:t>,</w:t>
              </w:r>
              <w:r w:rsidRPr="00567FCC">
                <w:rPr>
                  <w:lang w:eastAsia="en-GB"/>
                </w:rPr>
                <w:t xml:space="preserve"> push notifications. </w:t>
              </w:r>
            </w:p>
            <w:p w14:paraId="39816A98" w14:textId="77777777" w:rsidR="007159A4" w:rsidRDefault="007159A4" w:rsidP="007159A4">
              <w:pPr>
                <w:spacing w:before="180" w:afterLines="120" w:after="288"/>
                <w:ind w:right="28"/>
                <w:jc w:val="both"/>
                <w:rPr>
                  <w:lang w:eastAsia="en-GB"/>
                </w:rPr>
              </w:pPr>
            </w:p>
            <w:p w14:paraId="34E32408" w14:textId="77777777" w:rsidR="007159A4" w:rsidRDefault="007159A4" w:rsidP="007159A4">
              <w:pPr>
                <w:spacing w:before="180" w:afterLines="120" w:after="288"/>
                <w:ind w:right="28"/>
                <w:jc w:val="both"/>
                <w:rPr>
                  <w:lang w:eastAsia="en-GB"/>
                </w:rPr>
              </w:pPr>
            </w:p>
            <w:p w14:paraId="08EA2672" w14:textId="77777777" w:rsidR="007159A4" w:rsidRDefault="007159A4" w:rsidP="007159A4">
              <w:pPr>
                <w:spacing w:before="180" w:afterLines="120" w:after="288"/>
                <w:ind w:right="28"/>
                <w:jc w:val="both"/>
                <w:rPr>
                  <w:lang w:eastAsia="en-GB"/>
                </w:rPr>
              </w:pPr>
            </w:p>
            <w:p w14:paraId="19D1873C" w14:textId="77777777" w:rsidR="007159A4" w:rsidRDefault="007159A4" w:rsidP="003943BF">
              <w:pPr>
                <w:pStyle w:val="ListParagraph"/>
                <w:numPr>
                  <w:ilvl w:val="0"/>
                  <w:numId w:val="31"/>
                </w:numPr>
                <w:spacing w:after="0" w:line="240" w:lineRule="auto"/>
                <w:ind w:left="357" w:right="28" w:hanging="357"/>
                <w:jc w:val="both"/>
                <w:rPr>
                  <w:b/>
                  <w:bCs/>
                  <w:u w:val="single"/>
                  <w:lang w:eastAsia="en-GB"/>
                </w:rPr>
              </w:pPr>
              <w:r w:rsidRPr="007C5D86">
                <w:rPr>
                  <w:b/>
                  <w:bCs/>
                  <w:u w:val="single"/>
                  <w:lang w:eastAsia="en-GB"/>
                </w:rPr>
                <w:lastRenderedPageBreak/>
                <w:t>Recruitment Process</w:t>
              </w:r>
            </w:p>
            <w:p w14:paraId="14356CD1" w14:textId="77777777" w:rsidR="003943BF" w:rsidRPr="007C5D86" w:rsidRDefault="003943BF" w:rsidP="003943BF">
              <w:pPr>
                <w:pStyle w:val="ListParagraph"/>
                <w:spacing w:after="0" w:line="240" w:lineRule="auto"/>
                <w:ind w:left="357" w:right="28"/>
                <w:jc w:val="both"/>
                <w:rPr>
                  <w:b/>
                  <w:bCs/>
                  <w:u w:val="single"/>
                  <w:lang w:eastAsia="en-GB"/>
                </w:rPr>
              </w:pPr>
            </w:p>
            <w:p w14:paraId="163DB588" w14:textId="77777777" w:rsidR="007159A4" w:rsidRDefault="007159A4" w:rsidP="003943BF">
              <w:pPr>
                <w:spacing w:after="0" w:line="240" w:lineRule="auto"/>
                <w:ind w:left="714" w:right="28" w:hanging="357"/>
                <w:jc w:val="both"/>
                <w:rPr>
                  <w:lang w:eastAsia="en-GB"/>
                </w:rPr>
              </w:pPr>
              <w:r w:rsidRPr="00383568">
                <w:rPr>
                  <w:lang w:eastAsia="en-GB"/>
                </w:rPr>
                <w:t>The successful Tenderer will</w:t>
              </w:r>
              <w:r>
                <w:rPr>
                  <w:lang w:eastAsia="en-GB"/>
                </w:rPr>
                <w:t>:</w:t>
              </w:r>
            </w:p>
            <w:p w14:paraId="0A914A95" w14:textId="77777777" w:rsidR="003943BF" w:rsidRPr="00383568" w:rsidRDefault="003943BF" w:rsidP="003943BF">
              <w:pPr>
                <w:spacing w:after="0" w:line="240" w:lineRule="auto"/>
                <w:ind w:left="714" w:right="28" w:hanging="357"/>
                <w:jc w:val="both"/>
                <w:rPr>
                  <w:lang w:eastAsia="en-GB"/>
                </w:rPr>
              </w:pPr>
            </w:p>
            <w:p w14:paraId="5869E6BD" w14:textId="77777777" w:rsidR="007159A4" w:rsidRPr="00383568" w:rsidRDefault="007159A4" w:rsidP="007159A4">
              <w:pPr>
                <w:numPr>
                  <w:ilvl w:val="0"/>
                  <w:numId w:val="33"/>
                </w:numPr>
                <w:spacing w:afterLines="120" w:after="288"/>
                <w:ind w:right="28"/>
                <w:jc w:val="both"/>
                <w:rPr>
                  <w:lang w:eastAsia="en-GB"/>
                </w:rPr>
              </w:pPr>
              <w:r w:rsidRPr="00383568">
                <w:rPr>
                  <w:lang w:eastAsia="en-GB"/>
                </w:rPr>
                <w:t>Manage the application process</w:t>
              </w:r>
              <w:r>
                <w:rPr>
                  <w:lang w:eastAsia="en-GB"/>
                </w:rPr>
                <w:t>,</w:t>
              </w:r>
              <w:r w:rsidRPr="00383568">
                <w:rPr>
                  <w:lang w:eastAsia="en-GB"/>
                </w:rPr>
                <w:t xml:space="preserve"> which includes receiving and acknowledging applications and answering any queries from potential applicants.</w:t>
              </w:r>
            </w:p>
            <w:p w14:paraId="71C5D3AC" w14:textId="77777777" w:rsidR="007159A4" w:rsidRPr="00383568" w:rsidRDefault="007159A4" w:rsidP="007159A4">
              <w:pPr>
                <w:numPr>
                  <w:ilvl w:val="0"/>
                  <w:numId w:val="33"/>
                </w:numPr>
                <w:spacing w:afterLines="120" w:after="288"/>
                <w:ind w:right="28"/>
                <w:jc w:val="both"/>
                <w:rPr>
                  <w:lang w:eastAsia="en-GB"/>
                </w:rPr>
              </w:pPr>
              <w:r w:rsidRPr="00383568">
                <w:rPr>
                  <w:lang w:eastAsia="en-GB"/>
                </w:rPr>
                <w:t>Conduct psychometric assessment of candidates, where applicable (usually used at AP-PO level).</w:t>
              </w:r>
            </w:p>
            <w:p w14:paraId="4D5666B8" w14:textId="77777777" w:rsidR="007159A4" w:rsidRPr="00593FC4" w:rsidRDefault="007159A4" w:rsidP="007159A4">
              <w:pPr>
                <w:numPr>
                  <w:ilvl w:val="0"/>
                  <w:numId w:val="33"/>
                </w:numPr>
                <w:spacing w:afterLines="120" w:after="288"/>
                <w:ind w:right="28"/>
                <w:jc w:val="both"/>
                <w:rPr>
                  <w:lang w:eastAsia="en-GB"/>
                </w:rPr>
              </w:pPr>
              <w:r w:rsidRPr="00593FC4">
                <w:rPr>
                  <w:lang w:eastAsia="en-GB"/>
                </w:rPr>
                <w:t>Coordinate the shortlisting process.  This involves:</w:t>
              </w:r>
            </w:p>
            <w:p w14:paraId="06AF76CA" w14:textId="77777777" w:rsidR="007159A4" w:rsidRDefault="007159A4" w:rsidP="007159A4">
              <w:pPr>
                <w:pStyle w:val="ListParagraph"/>
                <w:numPr>
                  <w:ilvl w:val="0"/>
                  <w:numId w:val="35"/>
                </w:numPr>
                <w:spacing w:afterLines="120" w:after="288"/>
                <w:ind w:left="1083" w:right="28" w:hanging="357"/>
                <w:contextualSpacing w:val="0"/>
                <w:jc w:val="both"/>
                <w:rPr>
                  <w:lang w:eastAsia="en-GB"/>
                </w:rPr>
              </w:pPr>
              <w:r w:rsidRPr="00593FC4">
                <w:rPr>
                  <w:lang w:eastAsia="en-GB"/>
                </w:rPr>
                <w:t>Identifying candidates who fail to meet the essential criteria as set out in the relevant job</w:t>
              </w:r>
              <w:r>
                <w:rPr>
                  <w:lang w:eastAsia="en-GB"/>
                </w:rPr>
                <w:t xml:space="preserve"> </w:t>
              </w:r>
              <w:r w:rsidRPr="00593FC4">
                <w:rPr>
                  <w:lang w:eastAsia="en-GB"/>
                </w:rPr>
                <w:t xml:space="preserve">description and notifying them of their non-candidature.  Agreeing in advance with the DETE those to be screened out.  </w:t>
              </w:r>
            </w:p>
            <w:p w14:paraId="146CE3F9" w14:textId="77777777" w:rsidR="007159A4" w:rsidRDefault="007159A4" w:rsidP="007159A4">
              <w:pPr>
                <w:pStyle w:val="ListParagraph"/>
                <w:numPr>
                  <w:ilvl w:val="0"/>
                  <w:numId w:val="35"/>
                </w:numPr>
                <w:spacing w:afterLines="120" w:after="288"/>
                <w:ind w:left="1083" w:right="28" w:hanging="357"/>
                <w:contextualSpacing w:val="0"/>
                <w:jc w:val="both"/>
                <w:rPr>
                  <w:lang w:eastAsia="en-GB"/>
                </w:rPr>
              </w:pPr>
              <w:r w:rsidRPr="00383568">
                <w:rPr>
                  <w:lang w:eastAsia="en-GB"/>
                </w:rPr>
                <w:t>Provid</w:t>
              </w:r>
              <w:r>
                <w:rPr>
                  <w:lang w:eastAsia="en-GB"/>
                </w:rPr>
                <w:t>e</w:t>
              </w:r>
              <w:r w:rsidRPr="00383568">
                <w:rPr>
                  <w:lang w:eastAsia="en-GB"/>
                </w:rPr>
                <w:t xml:space="preserve"> relevant documentation to the shortlisting board within agreed timeframes.</w:t>
              </w:r>
            </w:p>
            <w:p w14:paraId="307290F7" w14:textId="77777777" w:rsidR="007159A4" w:rsidRPr="00383568" w:rsidRDefault="007159A4" w:rsidP="007159A4">
              <w:pPr>
                <w:pStyle w:val="ListParagraph"/>
                <w:numPr>
                  <w:ilvl w:val="0"/>
                  <w:numId w:val="36"/>
                </w:numPr>
                <w:spacing w:afterLines="120" w:after="288"/>
                <w:ind w:left="1083" w:right="28" w:hanging="357"/>
                <w:contextualSpacing w:val="0"/>
                <w:jc w:val="both"/>
                <w:rPr>
                  <w:lang w:eastAsia="en-GB"/>
                </w:rPr>
              </w:pPr>
              <w:r w:rsidRPr="00383568">
                <w:rPr>
                  <w:lang w:eastAsia="en-GB"/>
                </w:rPr>
                <w:t>Conduct conflict checks with the Board.</w:t>
              </w:r>
            </w:p>
            <w:p w14:paraId="36300E7A" w14:textId="77777777" w:rsidR="007159A4" w:rsidRDefault="007159A4" w:rsidP="007159A4">
              <w:pPr>
                <w:pStyle w:val="ListParagraph"/>
                <w:numPr>
                  <w:ilvl w:val="0"/>
                  <w:numId w:val="38"/>
                </w:numPr>
                <w:spacing w:afterLines="120" w:after="288"/>
                <w:ind w:right="28"/>
                <w:contextualSpacing w:val="0"/>
                <w:jc w:val="both"/>
                <w:rPr>
                  <w:lang w:eastAsia="en-GB"/>
                </w:rPr>
              </w:pPr>
              <w:r w:rsidRPr="00383568">
                <w:rPr>
                  <w:lang w:eastAsia="en-GB"/>
                </w:rPr>
                <w:t>Issu</w:t>
              </w:r>
              <w:r>
                <w:rPr>
                  <w:lang w:eastAsia="en-GB"/>
                </w:rPr>
                <w:t>e</w:t>
              </w:r>
              <w:r w:rsidRPr="00383568">
                <w:rPr>
                  <w:lang w:eastAsia="en-GB"/>
                </w:rPr>
                <w:t xml:space="preserve"> notification of regret to unsuccessful applicants and providing feedback if requested.</w:t>
              </w:r>
            </w:p>
            <w:p w14:paraId="6CA82161" w14:textId="77777777" w:rsidR="007159A4" w:rsidRPr="007F50F2" w:rsidRDefault="007159A4" w:rsidP="007159A4">
              <w:pPr>
                <w:pStyle w:val="ListParagraph"/>
                <w:numPr>
                  <w:ilvl w:val="0"/>
                  <w:numId w:val="37"/>
                </w:numPr>
                <w:spacing w:afterLines="120" w:after="288"/>
                <w:ind w:right="28"/>
                <w:jc w:val="both"/>
                <w:rPr>
                  <w:lang w:eastAsia="en-GB"/>
                </w:rPr>
              </w:pPr>
              <w:r w:rsidRPr="007F50F2">
                <w:rPr>
                  <w:lang w:eastAsia="en-GB"/>
                </w:rPr>
                <w:t>Manage interview processes which involves:</w:t>
              </w:r>
            </w:p>
            <w:p w14:paraId="091575E3" w14:textId="77777777" w:rsidR="007159A4" w:rsidRPr="00383568" w:rsidRDefault="007159A4" w:rsidP="003943BF">
              <w:pPr>
                <w:numPr>
                  <w:ilvl w:val="0"/>
                  <w:numId w:val="30"/>
                </w:numPr>
                <w:spacing w:afterLines="100" w:after="240"/>
                <w:ind w:left="1083" w:right="28" w:hanging="357"/>
                <w:jc w:val="both"/>
                <w:rPr>
                  <w:lang w:eastAsia="en-GB"/>
                </w:rPr>
              </w:pPr>
              <w:r w:rsidRPr="00383568">
                <w:rPr>
                  <w:lang w:eastAsia="en-GB"/>
                </w:rPr>
                <w:t>Organising and managing</w:t>
              </w:r>
              <w:r>
                <w:rPr>
                  <w:lang w:eastAsia="en-GB"/>
                </w:rPr>
                <w:t xml:space="preserve"> candidate</w:t>
              </w:r>
              <w:r w:rsidRPr="00383568">
                <w:rPr>
                  <w:lang w:eastAsia="en-GB"/>
                </w:rPr>
                <w:t xml:space="preserve"> intervie</w:t>
              </w:r>
              <w:r>
                <w:rPr>
                  <w:lang w:eastAsia="en-GB"/>
                </w:rPr>
                <w:t>ws.</w:t>
              </w:r>
              <w:r w:rsidRPr="00383568">
                <w:rPr>
                  <w:lang w:eastAsia="en-GB"/>
                </w:rPr>
                <w:t xml:space="preserve">  The successful Tenderer will be responsible for the logistical elements of this process</w:t>
              </w:r>
              <w:r>
                <w:rPr>
                  <w:lang w:eastAsia="en-GB"/>
                </w:rPr>
                <w:t>;</w:t>
              </w:r>
              <w:r w:rsidRPr="00383568">
                <w:rPr>
                  <w:lang w:eastAsia="en-GB"/>
                </w:rPr>
                <w:t xml:space="preserve"> providing the board with interview documentation within agreed timeframes</w:t>
              </w:r>
              <w:r>
                <w:rPr>
                  <w:lang w:eastAsia="en-GB"/>
                </w:rPr>
                <w:t>;</w:t>
              </w:r>
              <w:r w:rsidRPr="00383568">
                <w:rPr>
                  <w:lang w:eastAsia="en-GB"/>
                </w:rPr>
                <w:t xml:space="preserve"> notetaking at interviews and ensuring interviews and decisions are fair and transparent. </w:t>
              </w:r>
            </w:p>
            <w:p w14:paraId="17582B75" w14:textId="77777777" w:rsidR="007159A4" w:rsidRPr="00383568" w:rsidRDefault="007159A4" w:rsidP="003943BF">
              <w:pPr>
                <w:numPr>
                  <w:ilvl w:val="0"/>
                  <w:numId w:val="30"/>
                </w:numPr>
                <w:spacing w:afterLines="100" w:after="240"/>
                <w:ind w:left="1083" w:right="28" w:hanging="357"/>
                <w:jc w:val="both"/>
                <w:rPr>
                  <w:b/>
                  <w:bCs/>
                  <w:lang w:eastAsia="en-GB"/>
                </w:rPr>
              </w:pPr>
              <w:r w:rsidRPr="00265920">
                <w:rPr>
                  <w:lang w:eastAsia="en-GB"/>
                </w:rPr>
                <w:t>Providing training to new interviewers</w:t>
              </w:r>
              <w:r>
                <w:rPr>
                  <w:lang w:eastAsia="en-GB"/>
                </w:rPr>
                <w:t xml:space="preserve"> where appropriate</w:t>
              </w:r>
              <w:r w:rsidRPr="00383568">
                <w:rPr>
                  <w:b/>
                  <w:bCs/>
                  <w:lang w:eastAsia="en-GB"/>
                </w:rPr>
                <w:t>.</w:t>
              </w:r>
            </w:p>
            <w:p w14:paraId="2C87DE81" w14:textId="77777777" w:rsidR="007159A4" w:rsidRPr="00383568" w:rsidRDefault="007159A4" w:rsidP="003943BF">
              <w:pPr>
                <w:numPr>
                  <w:ilvl w:val="0"/>
                  <w:numId w:val="30"/>
                </w:numPr>
                <w:spacing w:afterLines="100" w:after="240"/>
                <w:ind w:left="1083" w:right="28" w:hanging="357"/>
                <w:jc w:val="both"/>
                <w:rPr>
                  <w:lang w:eastAsia="en-GB"/>
                </w:rPr>
              </w:pPr>
              <w:r w:rsidRPr="00383568">
                <w:rPr>
                  <w:lang w:eastAsia="en-GB"/>
                </w:rPr>
                <w:t xml:space="preserve">Carrying out post-interview </w:t>
              </w:r>
              <w:r>
                <w:rPr>
                  <w:lang w:eastAsia="en-GB"/>
                </w:rPr>
                <w:t>tasks</w:t>
              </w:r>
              <w:r w:rsidRPr="00383568">
                <w:rPr>
                  <w:lang w:eastAsia="en-GB"/>
                </w:rPr>
                <w:t xml:space="preserve"> which will involve; issuing notification to all candidates who attended for interview</w:t>
              </w:r>
              <w:r>
                <w:rPr>
                  <w:lang w:eastAsia="en-GB"/>
                </w:rPr>
                <w:t>;</w:t>
              </w:r>
              <w:r w:rsidRPr="00383568">
                <w:rPr>
                  <w:lang w:eastAsia="en-GB"/>
                </w:rPr>
                <w:t xml:space="preserve"> providing feedback to candidates upon request and conducting employer detailed character reference checks. </w:t>
              </w:r>
            </w:p>
            <w:p w14:paraId="736FBAC6" w14:textId="77777777" w:rsidR="007159A4" w:rsidRPr="00383568" w:rsidRDefault="007159A4" w:rsidP="003943BF">
              <w:pPr>
                <w:numPr>
                  <w:ilvl w:val="0"/>
                  <w:numId w:val="30"/>
                </w:numPr>
                <w:spacing w:afterLines="100" w:after="240"/>
                <w:ind w:left="1083" w:right="28" w:hanging="357"/>
                <w:jc w:val="both"/>
                <w:rPr>
                  <w:lang w:eastAsia="en-GB"/>
                </w:rPr>
              </w:pPr>
              <w:r w:rsidRPr="00383568">
                <w:rPr>
                  <w:lang w:eastAsia="en-GB"/>
                </w:rPr>
                <w:t>Ensuring that agreed signed records of all interview documents and decisions are submitted to the DETE in a timely manner and in advance of any decisions being conveyed to candidates.</w:t>
              </w:r>
            </w:p>
            <w:p w14:paraId="205D3BD0" w14:textId="77777777" w:rsidR="007159A4" w:rsidRDefault="007159A4" w:rsidP="003943BF">
              <w:pPr>
                <w:numPr>
                  <w:ilvl w:val="0"/>
                  <w:numId w:val="30"/>
                </w:numPr>
                <w:spacing w:afterLines="100" w:after="240"/>
                <w:ind w:left="1083" w:right="28" w:hanging="357"/>
                <w:jc w:val="both"/>
                <w:rPr>
                  <w:lang w:eastAsia="en-GB"/>
                </w:rPr>
              </w:pPr>
              <w:r w:rsidRPr="00383568">
                <w:rPr>
                  <w:lang w:eastAsia="en-GB"/>
                </w:rPr>
                <w:t>Providing statistics on each competition on a regular basis including number of applicants, numbers meeting essential criteria, numbers shortlisted, etc.</w:t>
              </w:r>
            </w:p>
            <w:p w14:paraId="33CC5409" w14:textId="77777777" w:rsidR="007159A4" w:rsidRPr="00B9181C" w:rsidRDefault="007159A4" w:rsidP="003943BF">
              <w:pPr>
                <w:numPr>
                  <w:ilvl w:val="0"/>
                  <w:numId w:val="30"/>
                </w:numPr>
                <w:spacing w:afterLines="100" w:after="240"/>
                <w:ind w:left="1083" w:right="28" w:hanging="357"/>
                <w:jc w:val="both"/>
                <w:rPr>
                  <w:lang w:eastAsia="en-GB"/>
                </w:rPr>
              </w:pPr>
              <w:bookmarkStart w:id="21" w:name="_Hlk81403849"/>
              <w:r w:rsidRPr="00B9181C">
                <w:rPr>
                  <w:lang w:val="en-IE" w:eastAsia="en-GB"/>
                </w:rPr>
                <w:t>E</w:t>
              </w:r>
              <w:r w:rsidRPr="00AD0614">
                <w:rPr>
                  <w:lang w:val="en-IE" w:eastAsia="en-GB"/>
                </w:rPr>
                <w:t>stablish</w:t>
              </w:r>
              <w:r w:rsidRPr="00B9181C">
                <w:rPr>
                  <w:lang w:val="en-IE" w:eastAsia="en-GB"/>
                </w:rPr>
                <w:t>ing</w:t>
              </w:r>
              <w:r w:rsidRPr="00AD0614">
                <w:rPr>
                  <w:lang w:val="en-IE" w:eastAsia="en-GB"/>
                </w:rPr>
                <w:t xml:space="preserve"> panels</w:t>
              </w:r>
              <w:r w:rsidRPr="00B9181C">
                <w:rPr>
                  <w:lang w:val="en-IE" w:eastAsia="en-GB"/>
                </w:rPr>
                <w:t xml:space="preserve"> </w:t>
              </w:r>
              <w:r w:rsidRPr="00AD0614">
                <w:rPr>
                  <w:lang w:val="en-IE" w:eastAsia="en-GB"/>
                </w:rPr>
                <w:t xml:space="preserve">that </w:t>
              </w:r>
              <w:r w:rsidRPr="00B9181C">
                <w:rPr>
                  <w:lang w:val="en-IE" w:eastAsia="en-GB"/>
                </w:rPr>
                <w:t>DETE</w:t>
              </w:r>
              <w:r w:rsidRPr="00AD0614">
                <w:rPr>
                  <w:lang w:val="en-IE" w:eastAsia="en-GB"/>
                </w:rPr>
                <w:t xml:space="preserve"> can draw from</w:t>
              </w:r>
              <w:r w:rsidRPr="00B9181C">
                <w:rPr>
                  <w:lang w:val="en-IE" w:eastAsia="en-GB"/>
                </w:rPr>
                <w:t>,</w:t>
              </w:r>
              <w:r w:rsidRPr="00AD0614">
                <w:rPr>
                  <w:lang w:val="en-IE" w:eastAsia="en-GB"/>
                </w:rPr>
                <w:t xml:space="preserve"> if the first </w:t>
              </w:r>
              <w:r w:rsidRPr="00B9181C">
                <w:rPr>
                  <w:lang w:val="en-IE" w:eastAsia="en-GB"/>
                </w:rPr>
                <w:t xml:space="preserve">choice of candidate </w:t>
              </w:r>
              <w:r w:rsidRPr="00AD0614">
                <w:rPr>
                  <w:lang w:val="en-IE" w:eastAsia="en-GB"/>
                </w:rPr>
                <w:t xml:space="preserve">turns down </w:t>
              </w:r>
              <w:r w:rsidRPr="00B9181C">
                <w:rPr>
                  <w:lang w:val="en-IE" w:eastAsia="en-GB"/>
                </w:rPr>
                <w:t xml:space="preserve">a position </w:t>
              </w:r>
              <w:r w:rsidRPr="00AD0614">
                <w:rPr>
                  <w:lang w:val="en-IE" w:eastAsia="en-GB"/>
                </w:rPr>
                <w:t xml:space="preserve">or </w:t>
              </w:r>
              <w:r w:rsidRPr="00B9181C">
                <w:rPr>
                  <w:lang w:eastAsia="en-GB"/>
                </w:rPr>
                <w:t xml:space="preserve">ceases employment for any reason during the lifetime of the panel.  </w:t>
              </w:r>
            </w:p>
            <w:bookmarkEnd w:id="21"/>
            <w:p w14:paraId="40C09CF5" w14:textId="77777777" w:rsidR="007159A4" w:rsidRDefault="007159A4" w:rsidP="003943BF">
              <w:pPr>
                <w:numPr>
                  <w:ilvl w:val="0"/>
                  <w:numId w:val="30"/>
                </w:numPr>
                <w:spacing w:before="180" w:afterLines="100" w:after="240"/>
                <w:ind w:left="1077" w:right="28" w:hanging="357"/>
                <w:jc w:val="both"/>
                <w:rPr>
                  <w:lang w:eastAsia="en-GB"/>
                </w:rPr>
              </w:pPr>
              <w:r w:rsidRPr="00383568">
                <w:rPr>
                  <w:lang w:eastAsia="en-GB"/>
                </w:rPr>
                <w:t>From time to time, suggesting relevant interview questions at drafting stage in advance of interviews.</w:t>
              </w:r>
            </w:p>
            <w:p w14:paraId="38524BFB" w14:textId="77777777" w:rsidR="007159A4" w:rsidRDefault="007159A4" w:rsidP="007159A4">
              <w:pPr>
                <w:numPr>
                  <w:ilvl w:val="0"/>
                  <w:numId w:val="30"/>
                </w:numPr>
                <w:spacing w:before="180" w:afterLines="120" w:after="288"/>
                <w:ind w:right="28"/>
                <w:jc w:val="both"/>
                <w:rPr>
                  <w:lang w:eastAsia="en-GB"/>
                </w:rPr>
              </w:pPr>
              <w:r w:rsidRPr="00383568">
                <w:rPr>
                  <w:lang w:eastAsia="en-GB"/>
                </w:rPr>
                <w:t>From time to time, sourcing appropriate external experts for the interview panel.</w:t>
              </w:r>
            </w:p>
            <w:p w14:paraId="4839A204" w14:textId="77777777" w:rsidR="007159A4" w:rsidRPr="00383568" w:rsidRDefault="007159A4" w:rsidP="007159A4">
              <w:pPr>
                <w:spacing w:before="180" w:afterLines="120" w:after="288"/>
                <w:ind w:right="28"/>
                <w:jc w:val="both"/>
                <w:rPr>
                  <w:lang w:eastAsia="en-GB"/>
                </w:rPr>
              </w:pPr>
            </w:p>
            <w:p w14:paraId="66095861" w14:textId="77777777" w:rsidR="007159A4" w:rsidRPr="00087623" w:rsidRDefault="007159A4" w:rsidP="007159A4">
              <w:pPr>
                <w:spacing w:before="180" w:after="180"/>
                <w:ind w:right="28"/>
                <w:jc w:val="both"/>
                <w:rPr>
                  <w:b/>
                  <w:bCs/>
                </w:rPr>
              </w:pPr>
              <w:r>
                <w:rPr>
                  <w:b/>
                  <w:bCs/>
                </w:rPr>
                <w:t xml:space="preserve">Criterion B: </w:t>
              </w:r>
              <w:r w:rsidRPr="00087623">
                <w:rPr>
                  <w:b/>
                  <w:bCs/>
                </w:rPr>
                <w:t>Expertise of team members proposed to operate the service</w:t>
              </w:r>
              <w:r>
                <w:rPr>
                  <w:b/>
                  <w:bCs/>
                </w:rPr>
                <w:t xml:space="preserve"> - </w:t>
              </w:r>
              <w:r w:rsidRPr="004B5254">
                <w:rPr>
                  <w:b/>
                  <w:bCs/>
                </w:rPr>
                <w:t>200 marks (20%):</w:t>
              </w:r>
              <w:r w:rsidRPr="00087623">
                <w:rPr>
                  <w:b/>
                  <w:bCs/>
                </w:rPr>
                <w:t xml:space="preserve"> </w:t>
              </w:r>
            </w:p>
            <w:p w14:paraId="0F9074C8" w14:textId="77777777" w:rsidR="007159A4" w:rsidRDefault="007159A4" w:rsidP="007159A4">
              <w:pPr>
                <w:jc w:val="both"/>
              </w:pPr>
              <w:r>
                <w:t xml:space="preserve">Tenderers will be assessed </w:t>
              </w:r>
              <w:proofErr w:type="gramStart"/>
              <w:r>
                <w:t>with regard to</w:t>
              </w:r>
              <w:proofErr w:type="gramEnd"/>
              <w:r>
                <w:t xml:space="preserve"> the overall quality and expertise of the staff proposed to operate and manage the service.  Tenderers are required to nominate a core team who will both provide and develop a knowledge and expertise of the Department’s requirements.  This team will be responsible for the delivery of the services outlined in this document.  </w:t>
              </w:r>
            </w:p>
            <w:p w14:paraId="33DCD394" w14:textId="77777777" w:rsidR="007159A4" w:rsidRDefault="007159A4" w:rsidP="007159A4">
              <w:pPr>
                <w:jc w:val="both"/>
              </w:pPr>
              <w:r w:rsidRPr="00B1507C">
                <w:t xml:space="preserve">Tenderers are required to provide the Curriculum Vitae of all proposed personnel assigned to provide the service(s) for this contract.  This should include specific reference to qualifications, professional expertise and experience, which the Tenderer would consider relevant to the delivery of the Recruitment Services.  </w:t>
              </w:r>
              <w:bookmarkStart w:id="22" w:name="_Hlk80804196"/>
              <w:r w:rsidRPr="00B1507C">
                <w:t>Any proposed change of the personnel nominated in the tender document must be sent in writing</w:t>
              </w:r>
              <w:r>
                <w:t>,</w:t>
              </w:r>
              <w:r w:rsidRPr="00B1507C">
                <w:t xml:space="preserve"> as soon as possible</w:t>
              </w:r>
              <w:r>
                <w:t>,</w:t>
              </w:r>
              <w:r w:rsidRPr="00B1507C">
                <w:t xml:space="preserve"> to the contracting authority. </w:t>
              </w:r>
              <w:r>
                <w:t xml:space="preserve"> Any such change will be subject to the written approval of the contracting authority.  Replacement personnel must be of equal or better standing than the existing personnel, in terms of qualification, professional expertise and experience. </w:t>
              </w:r>
            </w:p>
            <w:bookmarkEnd w:id="22"/>
            <w:p w14:paraId="39ADB413" w14:textId="77777777" w:rsidR="007159A4" w:rsidRDefault="007159A4" w:rsidP="007159A4">
              <w:pPr>
                <w:ind w:left="720"/>
                <w:jc w:val="both"/>
              </w:pPr>
            </w:p>
            <w:p w14:paraId="57E2188A" w14:textId="77777777" w:rsidR="007159A4" w:rsidRPr="00087623" w:rsidRDefault="007159A4" w:rsidP="007159A4">
              <w:pPr>
                <w:jc w:val="both"/>
                <w:rPr>
                  <w:b/>
                  <w:bCs/>
                </w:rPr>
              </w:pPr>
              <w:r>
                <w:rPr>
                  <w:b/>
                  <w:bCs/>
                </w:rPr>
                <w:t xml:space="preserve">Criterion C: </w:t>
              </w:r>
              <w:r w:rsidRPr="00087623">
                <w:rPr>
                  <w:b/>
                  <w:bCs/>
                </w:rPr>
                <w:t>Expertise of contract manager proposed to manage the service</w:t>
              </w:r>
              <w:r>
                <w:rPr>
                  <w:b/>
                  <w:bCs/>
                </w:rPr>
                <w:t xml:space="preserve"> – 200 marks</w:t>
              </w:r>
              <w:r w:rsidRPr="00087623">
                <w:rPr>
                  <w:b/>
                  <w:bCs/>
                </w:rPr>
                <w:t xml:space="preserve"> </w:t>
              </w:r>
              <w:r>
                <w:rPr>
                  <w:b/>
                  <w:bCs/>
                </w:rPr>
                <w:t>(20%):</w:t>
              </w:r>
            </w:p>
            <w:p w14:paraId="17D44598" w14:textId="77777777" w:rsidR="007159A4" w:rsidRDefault="007159A4" w:rsidP="007159A4">
              <w:pPr>
                <w:jc w:val="both"/>
              </w:pPr>
              <w:r>
                <w:t xml:space="preserve">Tenderers are required to nominate a dedicated Account Manager who will act as the main point of contact.  It is a requirement of the Department, that the Account Manager will have the necessary authority to make decisions and deal directly with all matters relating to this contract.  Please detail expertise, with samples of similar projects and include detailed Curriculum Vitae.  Proposals should include the format of a detailed plan for service delivery, sample key performance indicators that will be measured and reported on (including the content, nature and frequency of reporting), account management and communications plan and service credits that will apply for non-performance to agreed standards.  </w:t>
              </w:r>
            </w:p>
            <w:p w14:paraId="457E9B6E" w14:textId="77777777" w:rsidR="007159A4" w:rsidRDefault="007159A4" w:rsidP="007159A4">
              <w:pPr>
                <w:jc w:val="both"/>
                <w:rPr>
                  <w:b/>
                  <w:bCs/>
                  <w:lang w:eastAsia="en-GB"/>
                </w:rPr>
              </w:pPr>
            </w:p>
            <w:p w14:paraId="251DA22E" w14:textId="77777777" w:rsidR="007159A4" w:rsidRDefault="007159A4" w:rsidP="007159A4">
              <w:pPr>
                <w:jc w:val="both"/>
                <w:rPr>
                  <w:b/>
                  <w:lang w:val="en-US" w:eastAsia="en-GB"/>
                </w:rPr>
              </w:pPr>
              <w:r>
                <w:rPr>
                  <w:b/>
                  <w:lang w:val="en-US" w:eastAsia="en-GB"/>
                </w:rPr>
                <w:t>R</w:t>
              </w:r>
              <w:r w:rsidRPr="00BD7A67">
                <w:rPr>
                  <w:b/>
                  <w:lang w:val="en-US" w:eastAsia="en-GB"/>
                </w:rPr>
                <w:t xml:space="preserve">eview of </w:t>
              </w:r>
              <w:r>
                <w:rPr>
                  <w:b/>
                  <w:lang w:val="en-US" w:eastAsia="en-GB"/>
                </w:rPr>
                <w:t>C</w:t>
              </w:r>
              <w:r w:rsidRPr="00BD7A67">
                <w:rPr>
                  <w:b/>
                  <w:lang w:val="en-US" w:eastAsia="en-GB"/>
                </w:rPr>
                <w:t xml:space="preserve">ontract </w:t>
              </w:r>
              <w:r>
                <w:rPr>
                  <w:b/>
                  <w:lang w:val="en-US" w:eastAsia="en-GB"/>
                </w:rPr>
                <w:t>O</w:t>
              </w:r>
              <w:r w:rsidRPr="00BD7A67">
                <w:rPr>
                  <w:b/>
                  <w:lang w:val="en-US" w:eastAsia="en-GB"/>
                </w:rPr>
                <w:t xml:space="preserve">perator’s </w:t>
              </w:r>
              <w:r>
                <w:rPr>
                  <w:b/>
                  <w:lang w:val="en-US" w:eastAsia="en-GB"/>
                </w:rPr>
                <w:t>P</w:t>
              </w:r>
              <w:r w:rsidRPr="00BD7A67">
                <w:rPr>
                  <w:b/>
                  <w:lang w:val="en-US" w:eastAsia="en-GB"/>
                </w:rPr>
                <w:t>erformance</w:t>
              </w:r>
              <w:bookmarkStart w:id="23" w:name="_Toc257810193"/>
              <w:bookmarkStart w:id="24" w:name="_Toc268598250"/>
              <w:bookmarkStart w:id="25" w:name="_Toc282098780"/>
            </w:p>
            <w:p w14:paraId="7CE382AB" w14:textId="77777777" w:rsidR="007159A4" w:rsidRDefault="007159A4" w:rsidP="007159A4">
              <w:pPr>
                <w:jc w:val="both"/>
                <w:rPr>
                  <w:lang w:val="en-US" w:eastAsia="en-GB"/>
                </w:rPr>
              </w:pPr>
              <w:r w:rsidRPr="002C56EA">
                <w:rPr>
                  <w:lang w:val="en-US" w:eastAsia="en-GB"/>
                </w:rPr>
                <w:t xml:space="preserve">Supplier performance will be continually monitored over the term of the Contract with the aim of achieving continuous cost improvement, quality of service, effective handling of complaints in line with CPSA and adherence to agreed response times.  </w:t>
              </w:r>
              <w:proofErr w:type="gramStart"/>
              <w:r w:rsidRPr="002C56EA">
                <w:rPr>
                  <w:lang w:val="en-US" w:eastAsia="en-GB"/>
                </w:rPr>
                <w:t>The</w:t>
              </w:r>
              <w:proofErr w:type="gramEnd"/>
              <w:r w:rsidRPr="002C56EA">
                <w:rPr>
                  <w:lang w:val="en-US" w:eastAsia="en-GB"/>
                </w:rPr>
                <w:t xml:space="preserve"> successful tenderer will be required to take a proactive role in monitoring performance and cost improvements </w:t>
              </w:r>
              <w:r>
                <w:rPr>
                  <w:lang w:val="en-US" w:eastAsia="en-GB"/>
                </w:rPr>
                <w:t xml:space="preserve">and </w:t>
              </w:r>
              <w:r w:rsidRPr="002C56EA">
                <w:rPr>
                  <w:lang w:val="en-US" w:eastAsia="en-GB"/>
                </w:rPr>
                <w:t xml:space="preserve">to make appropriate recommendations where necessary.  </w:t>
              </w:r>
              <w:bookmarkEnd w:id="23"/>
              <w:bookmarkEnd w:id="24"/>
              <w:bookmarkEnd w:id="25"/>
            </w:p>
            <w:p w14:paraId="3F18D0A8" w14:textId="77777777" w:rsidR="007159A4" w:rsidRDefault="007159A4" w:rsidP="007159A4">
              <w:pPr>
                <w:spacing w:afterLines="120" w:after="288"/>
                <w:ind w:left="357" w:right="28" w:hanging="357"/>
                <w:jc w:val="both"/>
              </w:pPr>
              <w:r>
                <w:t>The duties of the account manager will include the following:</w:t>
              </w:r>
            </w:p>
            <w:p w14:paraId="3609A4A8" w14:textId="77777777" w:rsidR="007159A4" w:rsidRDefault="007159A4" w:rsidP="007159A4">
              <w:pPr>
                <w:pStyle w:val="ListParagraph"/>
                <w:numPr>
                  <w:ilvl w:val="0"/>
                  <w:numId w:val="27"/>
                </w:numPr>
                <w:spacing w:before="180" w:afterLines="120" w:after="288"/>
                <w:ind w:left="714" w:right="28" w:hanging="357"/>
                <w:contextualSpacing w:val="0"/>
                <w:jc w:val="both"/>
              </w:pPr>
              <w:r>
                <w:t>Overall responsibility for a strong working relationship with the contracting authority.</w:t>
              </w:r>
            </w:p>
            <w:p w14:paraId="2AFEA2E4" w14:textId="77777777" w:rsidR="007159A4" w:rsidRDefault="007159A4" w:rsidP="007159A4">
              <w:pPr>
                <w:pStyle w:val="ListParagraph"/>
                <w:numPr>
                  <w:ilvl w:val="0"/>
                  <w:numId w:val="27"/>
                </w:numPr>
                <w:spacing w:before="180" w:afterLines="120" w:after="288"/>
                <w:ind w:left="714" w:right="28" w:hanging="357"/>
                <w:contextualSpacing w:val="0"/>
                <w:jc w:val="both"/>
              </w:pPr>
              <w:r>
                <w:t>A high level of understanding of the scope and volume of the contracting authority’s general workload and an awareness of any key matters.</w:t>
              </w:r>
            </w:p>
            <w:p w14:paraId="05BBC0D9" w14:textId="77777777" w:rsidR="007159A4" w:rsidRDefault="007159A4" w:rsidP="007159A4">
              <w:pPr>
                <w:pStyle w:val="ListParagraph"/>
                <w:numPr>
                  <w:ilvl w:val="0"/>
                  <w:numId w:val="27"/>
                </w:numPr>
                <w:spacing w:before="180" w:afterLines="120" w:after="288"/>
                <w:ind w:left="714" w:right="28" w:hanging="357"/>
                <w:contextualSpacing w:val="0"/>
                <w:jc w:val="both"/>
              </w:pPr>
              <w:r>
                <w:t>Meet as and when required to review and examine the relationship and performance.</w:t>
              </w:r>
            </w:p>
            <w:p w14:paraId="0EE20B45" w14:textId="77777777" w:rsidR="007159A4" w:rsidRDefault="007159A4" w:rsidP="007159A4">
              <w:pPr>
                <w:pStyle w:val="ListParagraph"/>
                <w:numPr>
                  <w:ilvl w:val="0"/>
                  <w:numId w:val="27"/>
                </w:numPr>
                <w:spacing w:before="180" w:afterLines="120" w:after="288"/>
                <w:ind w:left="714" w:right="28" w:hanging="357"/>
                <w:contextualSpacing w:val="0"/>
                <w:jc w:val="both"/>
              </w:pPr>
              <w:r>
                <w:lastRenderedPageBreak/>
                <w:t xml:space="preserve">Manage disputes, complaints or concerns that cannot be adequately resolved, whilst </w:t>
              </w:r>
              <w:proofErr w:type="gramStart"/>
              <w:r>
                <w:t>at all times</w:t>
              </w:r>
              <w:proofErr w:type="gramEnd"/>
              <w:r>
                <w:t xml:space="preserve"> adhering to the code of practice of the Commission for Public Service Appointments (CPSA).</w:t>
              </w:r>
            </w:p>
            <w:p w14:paraId="10D6FFA8" w14:textId="77777777" w:rsidR="007159A4" w:rsidRDefault="007159A4" w:rsidP="007159A4">
              <w:pPr>
                <w:pStyle w:val="ListParagraph"/>
                <w:numPr>
                  <w:ilvl w:val="0"/>
                  <w:numId w:val="27"/>
                </w:numPr>
                <w:spacing w:before="180" w:afterLines="120" w:after="288"/>
                <w:ind w:left="714" w:right="28" w:hanging="357"/>
                <w:contextualSpacing w:val="0"/>
                <w:jc w:val="both"/>
              </w:pPr>
              <w:r>
                <w:t xml:space="preserve">Provide and receive both formal and informal feedback on the relationship, workloads, processes, areas and suggestions for improvement and cost savings.    </w:t>
              </w:r>
            </w:p>
            <w:p w14:paraId="231A7C3E" w14:textId="77777777" w:rsidR="007159A4" w:rsidRDefault="007159A4" w:rsidP="007159A4">
              <w:pPr>
                <w:pStyle w:val="ListParagraph"/>
                <w:numPr>
                  <w:ilvl w:val="0"/>
                  <w:numId w:val="27"/>
                </w:numPr>
                <w:spacing w:before="180" w:afterLines="120" w:after="288"/>
                <w:ind w:left="714" w:right="28" w:hanging="357"/>
                <w:contextualSpacing w:val="0"/>
                <w:jc w:val="both"/>
              </w:pPr>
              <w:r>
                <w:t xml:space="preserve">Hold proactive discussions with the contracting authority on methods of improving efficiency, regarding service delivery in general.  </w:t>
              </w:r>
            </w:p>
            <w:p w14:paraId="4A1D1071" w14:textId="77777777" w:rsidR="007159A4" w:rsidRDefault="007159A4" w:rsidP="007159A4">
              <w:pPr>
                <w:spacing w:before="180" w:after="180"/>
                <w:ind w:right="28"/>
                <w:jc w:val="both"/>
                <w:rPr>
                  <w:b/>
                  <w:bCs/>
                  <w:lang w:eastAsia="en-GB"/>
                </w:rPr>
              </w:pPr>
            </w:p>
            <w:p w14:paraId="580CA88C" w14:textId="77777777" w:rsidR="007159A4" w:rsidRDefault="007159A4" w:rsidP="007159A4">
              <w:pPr>
                <w:spacing w:before="180" w:after="180"/>
                <w:ind w:right="28"/>
                <w:jc w:val="both"/>
                <w:rPr>
                  <w:lang w:eastAsia="en-GB"/>
                </w:rPr>
              </w:pPr>
              <w:r>
                <w:rPr>
                  <w:b/>
                  <w:bCs/>
                  <w:lang w:eastAsia="en-GB"/>
                </w:rPr>
                <w:t xml:space="preserve">Criterion D: Cost – 300 marks (30%): </w:t>
              </w:r>
            </w:p>
            <w:p w14:paraId="78AAF978" w14:textId="77777777" w:rsidR="007159A4" w:rsidRPr="00B30F8A" w:rsidRDefault="007159A4" w:rsidP="007159A4">
              <w:pPr>
                <w:spacing w:before="180" w:after="180"/>
                <w:ind w:right="28"/>
                <w:jc w:val="both"/>
                <w:rPr>
                  <w:lang w:eastAsia="en-GB"/>
                </w:rPr>
              </w:pPr>
              <w:r>
                <w:rPr>
                  <w:lang w:eastAsia="en-GB"/>
                </w:rPr>
                <w:t xml:space="preserve">Please refer to Appendix 2 </w:t>
              </w:r>
            </w:p>
            <w:p w14:paraId="52315F0A" w14:textId="77777777" w:rsidR="007159A4" w:rsidRDefault="007159A4" w:rsidP="007159A4">
              <w:pPr>
                <w:spacing w:beforeLines="180" w:before="432" w:afterLines="120" w:after="288"/>
                <w:ind w:right="28"/>
                <w:jc w:val="both"/>
                <w:rPr>
                  <w:b/>
                  <w:bCs/>
                  <w:lang w:val="en-US" w:eastAsia="en-GB"/>
                </w:rPr>
              </w:pPr>
              <w:r>
                <w:rPr>
                  <w:b/>
                  <w:bCs/>
                  <w:lang w:val="en-US" w:eastAsia="en-GB"/>
                </w:rPr>
                <w:t>Quality of Service Required</w:t>
              </w:r>
            </w:p>
            <w:p w14:paraId="4B17D295" w14:textId="77777777" w:rsidR="007159A4" w:rsidRDefault="007159A4" w:rsidP="007159A4">
              <w:pPr>
                <w:spacing w:beforeLines="180" w:before="432" w:afterLines="120" w:after="288"/>
                <w:ind w:right="28"/>
                <w:jc w:val="both"/>
                <w:rPr>
                  <w:lang w:val="en-US" w:eastAsia="en-GB"/>
                </w:rPr>
              </w:pPr>
              <w:r>
                <w:rPr>
                  <w:lang w:val="en-US" w:eastAsia="en-GB"/>
                </w:rPr>
                <w:t xml:space="preserve">It is emphasized that the successful tenderer must offer the appropriate expertise in all areas of the service required.  Tenderers should note that, depending on the nature of specific requirements, the Department may require advice and support from the successful tenderer.  </w:t>
              </w:r>
            </w:p>
            <w:p w14:paraId="6BF670B3" w14:textId="77777777" w:rsidR="007159A4" w:rsidRPr="00383568" w:rsidRDefault="007159A4" w:rsidP="007159A4">
              <w:pPr>
                <w:spacing w:before="180" w:afterLines="120" w:after="288"/>
                <w:ind w:right="28"/>
                <w:jc w:val="both"/>
                <w:rPr>
                  <w:b/>
                  <w:bCs/>
                  <w:lang w:eastAsia="en-GB"/>
                </w:rPr>
              </w:pPr>
              <w:r w:rsidRPr="00383568">
                <w:rPr>
                  <w:b/>
                  <w:bCs/>
                  <w:lang w:eastAsia="en-GB"/>
                </w:rPr>
                <w:t>Content of the Tender Submission</w:t>
              </w:r>
              <w:r>
                <w:rPr>
                  <w:b/>
                  <w:bCs/>
                  <w:lang w:eastAsia="en-GB"/>
                </w:rPr>
                <w:t xml:space="preserve"> </w:t>
              </w:r>
            </w:p>
            <w:p w14:paraId="684E634F" w14:textId="77777777" w:rsidR="007159A4" w:rsidRPr="00383568" w:rsidRDefault="007159A4" w:rsidP="007159A4">
              <w:pPr>
                <w:spacing w:before="180" w:afterLines="120" w:after="288"/>
                <w:ind w:right="28"/>
                <w:jc w:val="both"/>
                <w:rPr>
                  <w:lang w:eastAsia="en-GB"/>
                </w:rPr>
              </w:pPr>
              <w:r w:rsidRPr="00383568">
                <w:rPr>
                  <w:lang w:eastAsia="en-GB"/>
                </w:rPr>
                <w:t xml:space="preserve">All Tenderers should provide a detailed recruitment strategy for the delivery of the required services.  </w:t>
              </w:r>
            </w:p>
            <w:p w14:paraId="2244B746" w14:textId="77777777" w:rsidR="007159A4" w:rsidRPr="00383568" w:rsidRDefault="007159A4" w:rsidP="007159A4">
              <w:pPr>
                <w:spacing w:before="180" w:afterLines="120" w:after="288"/>
                <w:ind w:right="28"/>
                <w:jc w:val="both"/>
                <w:rPr>
                  <w:lang w:eastAsia="en-GB"/>
                </w:rPr>
              </w:pPr>
              <w:bookmarkStart w:id="26" w:name="_Hlk81216323"/>
              <w:r w:rsidRPr="00383568">
                <w:rPr>
                  <w:lang w:eastAsia="en-GB"/>
                </w:rPr>
                <w:t xml:space="preserve">Tender submissions </w:t>
              </w:r>
              <w:r>
                <w:rPr>
                  <w:lang w:eastAsia="en-GB"/>
                </w:rPr>
                <w:t xml:space="preserve">must </w:t>
              </w:r>
              <w:r w:rsidRPr="00383568">
                <w:rPr>
                  <w:lang w:eastAsia="en-GB"/>
                </w:rPr>
                <w:t>be clear</w:t>
              </w:r>
              <w:r>
                <w:rPr>
                  <w:lang w:eastAsia="en-GB"/>
                </w:rPr>
                <w:t xml:space="preserve"> and </w:t>
              </w:r>
              <w:r w:rsidRPr="00383568">
                <w:rPr>
                  <w:lang w:eastAsia="en-GB"/>
                </w:rPr>
                <w:t xml:space="preserve">concise and address all aspects of this RFT </w:t>
              </w:r>
              <w:r>
                <w:rPr>
                  <w:lang w:eastAsia="en-GB"/>
                </w:rPr>
                <w:t>and</w:t>
              </w:r>
              <w:r w:rsidRPr="00383568">
                <w:rPr>
                  <w:lang w:eastAsia="en-GB"/>
                </w:rPr>
                <w:t xml:space="preserve"> must include the following, at a minimum</w:t>
              </w:r>
              <w:r>
                <w:rPr>
                  <w:lang w:eastAsia="en-GB"/>
                </w:rPr>
                <w:t>:</w:t>
              </w:r>
            </w:p>
            <w:p w14:paraId="4137CFA5" w14:textId="77777777" w:rsidR="007159A4" w:rsidRPr="00383568" w:rsidRDefault="007159A4" w:rsidP="007159A4">
              <w:pPr>
                <w:pStyle w:val="ListParagraph"/>
                <w:numPr>
                  <w:ilvl w:val="0"/>
                  <w:numId w:val="34"/>
                </w:numPr>
                <w:spacing w:afterLines="120" w:after="288"/>
                <w:ind w:left="1083" w:right="28" w:hanging="357"/>
                <w:contextualSpacing w:val="0"/>
                <w:jc w:val="both"/>
                <w:rPr>
                  <w:lang w:eastAsia="en-GB"/>
                </w:rPr>
              </w:pPr>
              <w:r w:rsidRPr="00383568">
                <w:rPr>
                  <w:lang w:eastAsia="en-GB"/>
                </w:rPr>
                <w:t>A Declaration of the Tenderer’s Economic and Financial Standing.</w:t>
              </w:r>
            </w:p>
            <w:p w14:paraId="1525D745" w14:textId="77777777" w:rsidR="007159A4" w:rsidRDefault="007159A4" w:rsidP="007159A4">
              <w:pPr>
                <w:pStyle w:val="ListParagraph"/>
                <w:numPr>
                  <w:ilvl w:val="0"/>
                  <w:numId w:val="34"/>
                </w:numPr>
                <w:spacing w:afterLines="120" w:after="288"/>
                <w:ind w:left="1083" w:right="28" w:hanging="357"/>
                <w:contextualSpacing w:val="0"/>
                <w:jc w:val="both"/>
                <w:rPr>
                  <w:lang w:eastAsia="en-GB"/>
                </w:rPr>
              </w:pPr>
              <w:r w:rsidRPr="00383568">
                <w:rPr>
                  <w:lang w:eastAsia="en-GB"/>
                </w:rPr>
                <w:t>The required documentation to demonstrate the Tenderer’s Technical and Professional Ability including references</w:t>
              </w:r>
              <w:r>
                <w:rPr>
                  <w:lang w:eastAsia="en-GB"/>
                </w:rPr>
                <w:t xml:space="preserve"> for the two contracts,</w:t>
              </w:r>
              <w:r w:rsidRPr="00383568">
                <w:rPr>
                  <w:lang w:eastAsia="en-GB"/>
                </w:rPr>
                <w:t xml:space="preserve"> referenced in the </w:t>
              </w:r>
              <w:r>
                <w:rPr>
                  <w:lang w:eastAsia="en-GB"/>
                </w:rPr>
                <w:t>Selection</w:t>
              </w:r>
              <w:r w:rsidRPr="00383568">
                <w:rPr>
                  <w:lang w:eastAsia="en-GB"/>
                </w:rPr>
                <w:t xml:space="preserve"> Criteria</w:t>
              </w:r>
              <w:r>
                <w:rPr>
                  <w:lang w:eastAsia="en-GB"/>
                </w:rPr>
                <w:t>: 3.1</w:t>
              </w:r>
              <w:r w:rsidRPr="00383568">
                <w:rPr>
                  <w:lang w:eastAsia="en-GB"/>
                </w:rPr>
                <w:t>.</w:t>
              </w:r>
            </w:p>
            <w:p w14:paraId="67C01BE0" w14:textId="77777777" w:rsidR="007159A4" w:rsidRPr="00574114" w:rsidRDefault="007159A4" w:rsidP="007159A4">
              <w:pPr>
                <w:pStyle w:val="ListParagraph"/>
                <w:numPr>
                  <w:ilvl w:val="0"/>
                  <w:numId w:val="34"/>
                </w:numPr>
                <w:spacing w:afterLines="120" w:after="288"/>
                <w:ind w:left="1083" w:right="28" w:hanging="357"/>
                <w:contextualSpacing w:val="0"/>
                <w:jc w:val="both"/>
                <w:rPr>
                  <w:caps/>
                </w:rPr>
              </w:pPr>
              <w:r w:rsidRPr="00B032A7">
                <w:t xml:space="preserve">Tenderers are required to provide </w:t>
              </w:r>
              <w:r>
                <w:t xml:space="preserve">a declaration </w:t>
              </w:r>
              <w:r w:rsidRPr="00B032A7">
                <w:t xml:space="preserve">of their security policy.  </w:t>
              </w:r>
              <w:proofErr w:type="gramStart"/>
              <w:r w:rsidRPr="00B032A7">
                <w:t>In particular, describe</w:t>
              </w:r>
              <w:proofErr w:type="gramEnd"/>
              <w:r w:rsidRPr="00B032A7">
                <w:t xml:space="preserve"> your approach</w:t>
              </w:r>
              <w:r>
                <w:t>,</w:t>
              </w:r>
              <w:r w:rsidRPr="00B032A7">
                <w:t xml:space="preserve"> clearly and comprehensively</w:t>
              </w:r>
              <w:r>
                <w:t>,</w:t>
              </w:r>
              <w:r w:rsidRPr="00B032A7">
                <w:t xml:space="preserve"> as to the vetting procedures used in the staff assigned to provide the service(s) for this contract</w:t>
              </w:r>
              <w:r>
                <w:t>.</w:t>
              </w:r>
              <w:r w:rsidRPr="00B032A7">
                <w:t xml:space="preserve">  </w:t>
              </w:r>
            </w:p>
            <w:p w14:paraId="4FFA47DA" w14:textId="77777777" w:rsidR="007159A4" w:rsidRDefault="007159A4" w:rsidP="007159A4">
              <w:pPr>
                <w:pStyle w:val="ListParagraph"/>
                <w:numPr>
                  <w:ilvl w:val="0"/>
                  <w:numId w:val="34"/>
                </w:numPr>
                <w:spacing w:before="180" w:afterLines="120" w:after="288"/>
                <w:ind w:left="1083" w:right="28" w:hanging="357"/>
                <w:contextualSpacing w:val="0"/>
                <w:jc w:val="both"/>
                <w:rPr>
                  <w:lang w:eastAsia="en-GB"/>
                </w:rPr>
              </w:pPr>
              <w:r w:rsidRPr="00B032A7">
                <w:rPr>
                  <w:lang w:eastAsia="en-GB"/>
                </w:rPr>
                <w:t>A chart of the organisation structure, highlighting where key functions will be managed and the core expertise and skills in each function (for information purposes only</w:t>
              </w:r>
              <w:r>
                <w:rPr>
                  <w:lang w:eastAsia="en-GB"/>
                </w:rPr>
                <w:t>).</w:t>
              </w:r>
            </w:p>
            <w:p w14:paraId="4FA34A1D" w14:textId="77777777" w:rsidR="007159A4" w:rsidRPr="00383568" w:rsidRDefault="007159A4" w:rsidP="007159A4">
              <w:pPr>
                <w:pStyle w:val="ListParagraph"/>
                <w:numPr>
                  <w:ilvl w:val="0"/>
                  <w:numId w:val="34"/>
                </w:numPr>
                <w:spacing w:afterLines="120" w:after="288"/>
                <w:ind w:left="1083" w:right="28" w:hanging="357"/>
                <w:contextualSpacing w:val="0"/>
                <w:jc w:val="both"/>
                <w:rPr>
                  <w:lang w:eastAsia="en-GB"/>
                </w:rPr>
              </w:pPr>
              <w:r w:rsidRPr="00383568">
                <w:rPr>
                  <w:lang w:eastAsia="en-GB"/>
                </w:rPr>
                <w:t>Clear and comprehensive information around the tenderer’s advertising and recruitment strategies.  This should include indicative timelines for completion of individual competitions</w:t>
              </w:r>
              <w:r>
                <w:rPr>
                  <w:lang w:eastAsia="en-GB"/>
                </w:rPr>
                <w:t>, (Award Criteria A)</w:t>
              </w:r>
              <w:r w:rsidRPr="00383568">
                <w:rPr>
                  <w:lang w:eastAsia="en-GB"/>
                </w:rPr>
                <w:t>.</w:t>
              </w:r>
            </w:p>
            <w:p w14:paraId="465F2528" w14:textId="096181E9" w:rsidR="007159A4" w:rsidRPr="00383568" w:rsidRDefault="007159A4" w:rsidP="007159A4">
              <w:pPr>
                <w:pStyle w:val="ListParagraph"/>
                <w:numPr>
                  <w:ilvl w:val="0"/>
                  <w:numId w:val="34"/>
                </w:numPr>
                <w:spacing w:afterLines="120" w:after="288"/>
                <w:ind w:left="1083" w:right="28" w:hanging="357"/>
                <w:contextualSpacing w:val="0"/>
                <w:jc w:val="both"/>
                <w:rPr>
                  <w:lang w:eastAsia="en-GB"/>
                </w:rPr>
              </w:pPr>
              <w:r w:rsidRPr="00383568">
                <w:rPr>
                  <w:lang w:eastAsia="en-GB"/>
                </w:rPr>
                <w:t xml:space="preserve">Specifics on the key responsibilities/tasks required </w:t>
              </w:r>
              <w:r>
                <w:rPr>
                  <w:lang w:eastAsia="en-GB"/>
                </w:rPr>
                <w:t>by</w:t>
              </w:r>
              <w:r w:rsidRPr="00383568">
                <w:rPr>
                  <w:lang w:eastAsia="en-GB"/>
                </w:rPr>
                <w:t xml:space="preserve"> the Department of</w:t>
              </w:r>
              <w:r>
                <w:rPr>
                  <w:lang w:eastAsia="en-GB"/>
                </w:rPr>
                <w:t xml:space="preserve"> </w:t>
              </w:r>
              <w:r w:rsidRPr="00383568">
                <w:rPr>
                  <w:lang w:eastAsia="en-GB"/>
                </w:rPr>
                <w:t>Enterprise</w:t>
              </w:r>
              <w:r>
                <w:rPr>
                  <w:lang w:eastAsia="en-GB"/>
                </w:rPr>
                <w:t xml:space="preserve"> </w:t>
              </w:r>
              <w:r w:rsidR="00A521A8">
                <w:rPr>
                  <w:lang w:eastAsia="en-GB"/>
                </w:rPr>
                <w:t>Tourism</w:t>
              </w:r>
              <w:r w:rsidRPr="00383568">
                <w:rPr>
                  <w:lang w:eastAsia="en-GB"/>
                </w:rPr>
                <w:t xml:space="preserve"> and Employment</w:t>
              </w:r>
              <w:r>
                <w:rPr>
                  <w:lang w:eastAsia="en-GB"/>
                </w:rPr>
                <w:t>, (Award Criteria A)</w:t>
              </w:r>
              <w:r w:rsidRPr="00383568">
                <w:rPr>
                  <w:lang w:eastAsia="en-GB"/>
                </w:rPr>
                <w:t xml:space="preserve">. </w:t>
              </w:r>
            </w:p>
            <w:p w14:paraId="4B215B94" w14:textId="77777777" w:rsidR="007159A4" w:rsidRPr="00383568" w:rsidRDefault="007159A4" w:rsidP="007159A4">
              <w:pPr>
                <w:pStyle w:val="ListParagraph"/>
                <w:numPr>
                  <w:ilvl w:val="0"/>
                  <w:numId w:val="34"/>
                </w:numPr>
                <w:spacing w:afterLines="120" w:after="288"/>
                <w:ind w:left="1083" w:right="28" w:hanging="357"/>
                <w:contextualSpacing w:val="0"/>
                <w:jc w:val="both"/>
                <w:rPr>
                  <w:lang w:eastAsia="en-GB"/>
                </w:rPr>
              </w:pPr>
              <w:r w:rsidRPr="00383568">
                <w:rPr>
                  <w:lang w:eastAsia="en-GB"/>
                </w:rPr>
                <w:lastRenderedPageBreak/>
                <w:t>Information on measures in place to ensure the delivery of a quality service by way of an in-house system or of a third-party certified system</w:t>
              </w:r>
              <w:r>
                <w:rPr>
                  <w:lang w:eastAsia="en-GB"/>
                </w:rPr>
                <w:t xml:space="preserve">, (Award Criteria C). </w:t>
              </w:r>
            </w:p>
            <w:p w14:paraId="59C313C2" w14:textId="268BBB34" w:rsidR="007159A4" w:rsidRDefault="007159A4" w:rsidP="007159A4">
              <w:pPr>
                <w:pStyle w:val="ListParagraph"/>
                <w:numPr>
                  <w:ilvl w:val="0"/>
                  <w:numId w:val="34"/>
                </w:numPr>
                <w:spacing w:afterLines="120" w:after="288"/>
                <w:ind w:left="1083" w:right="28" w:hanging="357"/>
                <w:contextualSpacing w:val="0"/>
                <w:jc w:val="both"/>
                <w:rPr>
                  <w:lang w:eastAsia="en-GB"/>
                </w:rPr>
              </w:pPr>
              <w:r w:rsidRPr="00383568">
                <w:rPr>
                  <w:lang w:eastAsia="en-GB"/>
                </w:rPr>
                <w:t>Details of team resources and responsibilities</w:t>
              </w:r>
              <w:r>
                <w:rPr>
                  <w:lang w:eastAsia="en-GB"/>
                </w:rPr>
                <w:t>,</w:t>
              </w:r>
              <w:r w:rsidRPr="00383568">
                <w:rPr>
                  <w:lang w:eastAsia="en-GB"/>
                </w:rPr>
                <w:t xml:space="preserve"> including the expertise of each team member in respect of their proposed role on the Department of Enterprise </w:t>
              </w:r>
              <w:r w:rsidR="00A521A8">
                <w:rPr>
                  <w:lang w:eastAsia="en-GB"/>
                </w:rPr>
                <w:t>Tourism</w:t>
              </w:r>
              <w:r>
                <w:rPr>
                  <w:lang w:eastAsia="en-GB"/>
                </w:rPr>
                <w:t xml:space="preserve"> </w:t>
              </w:r>
              <w:r w:rsidRPr="00383568">
                <w:rPr>
                  <w:lang w:eastAsia="en-GB"/>
                </w:rPr>
                <w:t>and Employment contract</w:t>
              </w:r>
              <w:r>
                <w:rPr>
                  <w:lang w:eastAsia="en-GB"/>
                </w:rPr>
                <w:t>,</w:t>
              </w:r>
              <w:r w:rsidRPr="00383568">
                <w:rPr>
                  <w:lang w:eastAsia="en-GB"/>
                </w:rPr>
                <w:t xml:space="preserve"> </w:t>
              </w:r>
              <w:r>
                <w:rPr>
                  <w:lang w:eastAsia="en-GB"/>
                </w:rPr>
                <w:t>(Award Criteria B</w:t>
              </w:r>
              <w:r w:rsidRPr="00383568">
                <w:rPr>
                  <w:lang w:eastAsia="en-GB"/>
                </w:rPr>
                <w:t xml:space="preserve">). </w:t>
              </w:r>
            </w:p>
            <w:p w14:paraId="2BD9CEE5" w14:textId="77777777" w:rsidR="007159A4" w:rsidRPr="0095671B" w:rsidRDefault="007159A4" w:rsidP="007159A4">
              <w:pPr>
                <w:pStyle w:val="ListParagraph"/>
                <w:numPr>
                  <w:ilvl w:val="0"/>
                  <w:numId w:val="34"/>
                </w:numPr>
                <w:spacing w:afterLines="120" w:after="288"/>
                <w:ind w:left="1083" w:right="28" w:hanging="357"/>
                <w:contextualSpacing w:val="0"/>
                <w:jc w:val="both"/>
              </w:pPr>
              <w:r w:rsidRPr="0095671B">
                <w:t xml:space="preserve">Tenderers are required to specify the </w:t>
              </w:r>
              <w:proofErr w:type="gramStart"/>
              <w:r w:rsidRPr="0095671B">
                <w:t>particular training</w:t>
              </w:r>
              <w:proofErr w:type="gramEnd"/>
              <w:r w:rsidRPr="0095671B">
                <w:t xml:space="preserve"> that has been provided to date to the staff assigned to provide the service(s) for this contract, etc</w:t>
              </w:r>
              <w:r>
                <w:t>., (Award Criteria B)</w:t>
              </w:r>
              <w:r w:rsidRPr="0095671B">
                <w:t>.</w:t>
              </w:r>
            </w:p>
            <w:p w14:paraId="5DE303BA" w14:textId="77777777" w:rsidR="007159A4" w:rsidRPr="00383568" w:rsidRDefault="007159A4" w:rsidP="007159A4">
              <w:pPr>
                <w:pStyle w:val="ListParagraph"/>
                <w:numPr>
                  <w:ilvl w:val="0"/>
                  <w:numId w:val="34"/>
                </w:numPr>
                <w:spacing w:afterLines="120" w:after="288"/>
                <w:ind w:left="1083" w:right="28" w:hanging="357"/>
                <w:contextualSpacing w:val="0"/>
                <w:jc w:val="both"/>
                <w:rPr>
                  <w:lang w:eastAsia="en-GB"/>
                </w:rPr>
              </w:pPr>
              <w:r w:rsidRPr="00383568">
                <w:rPr>
                  <w:lang w:eastAsia="en-GB"/>
                </w:rPr>
                <w:t xml:space="preserve">Clear and comprehensive information around the tenderer’s </w:t>
              </w:r>
              <w:r w:rsidRPr="00F74A85">
                <w:rPr>
                  <w:lang w:val="en-US" w:eastAsia="en-GB"/>
                </w:rPr>
                <w:t>contract and relationship management approach</w:t>
              </w:r>
              <w:r>
                <w:rPr>
                  <w:lang w:val="en-US" w:eastAsia="en-GB"/>
                </w:rPr>
                <w:t xml:space="preserve"> (Award Criteria C)</w:t>
              </w:r>
              <w:r w:rsidRPr="00F74A85">
                <w:rPr>
                  <w:lang w:val="en-US" w:eastAsia="en-GB"/>
                </w:rPr>
                <w:t xml:space="preserve">.  </w:t>
              </w:r>
            </w:p>
            <w:bookmarkEnd w:id="26"/>
            <w:p w14:paraId="6912DCEC" w14:textId="5693E265" w:rsidR="007159A4" w:rsidRDefault="00140ADD" w:rsidP="007159A4">
              <w:pPr>
                <w:spacing w:before="180" w:afterLines="120" w:after="288"/>
                <w:ind w:right="28"/>
                <w:jc w:val="both"/>
                <w:rPr>
                  <w:lang w:eastAsia="en-GB"/>
                </w:rPr>
              </w:pPr>
              <w:r>
                <w:rPr>
                  <w:lang w:eastAsia="en-GB"/>
                </w:rPr>
                <w:t xml:space="preserve">Tenderers are reminded to complete Appendix 3 Tenderers Statement and a European Single Procurement Document (ESPD). </w:t>
              </w:r>
            </w:p>
            <w:p w14:paraId="13B22839" w14:textId="77777777" w:rsidR="007159A4" w:rsidRPr="002C56EA" w:rsidRDefault="007159A4" w:rsidP="007159A4">
              <w:pPr>
                <w:spacing w:beforeLines="180" w:before="432" w:afterLines="120" w:after="288"/>
                <w:jc w:val="both"/>
                <w:rPr>
                  <w:b/>
                  <w:smallCaps/>
                  <w:color w:val="FFFFFF"/>
                  <w:sz w:val="28"/>
                  <w:szCs w:val="28"/>
                  <w:lang w:val="en-US" w:eastAsia="en-GB"/>
                </w:rPr>
              </w:pPr>
              <w:r w:rsidRPr="00BD7A67">
                <w:rPr>
                  <w:b/>
                  <w:lang w:val="en-US" w:eastAsia="en-GB"/>
                </w:rPr>
                <w:t>Conditions of service delivery</w:t>
              </w:r>
            </w:p>
            <w:p w14:paraId="34BDC80F" w14:textId="77777777" w:rsidR="007159A4" w:rsidRDefault="007159A4" w:rsidP="007159A4">
              <w:pPr>
                <w:tabs>
                  <w:tab w:val="center" w:pos="4153"/>
                  <w:tab w:val="right" w:pos="8306"/>
                </w:tabs>
                <w:overflowPunct w:val="0"/>
                <w:spacing w:beforeLines="180" w:before="432" w:afterLines="120" w:after="288"/>
                <w:ind w:right="-45"/>
                <w:jc w:val="both"/>
                <w:textAlignment w:val="baseline"/>
                <w:rPr>
                  <w:lang w:val="en-US" w:eastAsia="en-GB"/>
                </w:rPr>
              </w:pPr>
              <w:r w:rsidRPr="002C56EA">
                <w:rPr>
                  <w:lang w:val="en-US" w:eastAsia="en-GB"/>
                </w:rPr>
                <w:t>The contracting authority requires a flexible and responsive service from its</w:t>
              </w:r>
              <w:r w:rsidRPr="00EE264A">
                <w:rPr>
                  <w:b/>
                  <w:color w:val="FF0000"/>
                  <w:sz w:val="32"/>
                  <w:szCs w:val="32"/>
                </w:rPr>
                <w:t xml:space="preserve"> </w:t>
              </w:r>
              <w:r w:rsidRPr="00EE264A">
                <w:rPr>
                  <w:lang w:eastAsia="en-GB"/>
                </w:rPr>
                <w:t>Recruitment</w:t>
              </w:r>
              <w:r>
                <w:rPr>
                  <w:lang w:eastAsia="en-GB"/>
                </w:rPr>
                <w:t xml:space="preserve"> </w:t>
              </w:r>
              <w:r w:rsidRPr="00EE264A">
                <w:rPr>
                  <w:lang w:eastAsia="en-GB"/>
                </w:rPr>
                <w:t>Service</w:t>
              </w:r>
              <w:r>
                <w:rPr>
                  <w:lang w:eastAsia="en-GB"/>
                </w:rPr>
                <w:t>s</w:t>
              </w:r>
              <w:r w:rsidRPr="00EE264A">
                <w:rPr>
                  <w:lang w:eastAsia="en-GB"/>
                </w:rPr>
                <w:t xml:space="preserve"> </w:t>
              </w:r>
              <w:r>
                <w:rPr>
                  <w:lang w:eastAsia="en-GB"/>
                </w:rPr>
                <w:t>Provider</w:t>
              </w:r>
              <w:r w:rsidRPr="002C56EA">
                <w:rPr>
                  <w:lang w:val="en-US" w:eastAsia="en-GB"/>
                </w:rPr>
                <w:t>.  In general, the following response times are expected</w:t>
              </w:r>
              <w:r>
                <w:rPr>
                  <w:lang w:val="en-US" w:eastAsia="en-GB"/>
                </w:rPr>
                <w:t>.</w:t>
              </w:r>
            </w:p>
            <w:tbl>
              <w:tblPr>
                <w:tblStyle w:val="PlainTable1"/>
                <w:tblW w:w="0" w:type="auto"/>
                <w:tblLook w:val="0640" w:firstRow="0" w:lastRow="1" w:firstColumn="0" w:lastColumn="0" w:noHBand="1" w:noVBand="1"/>
              </w:tblPr>
              <w:tblGrid>
                <w:gridCol w:w="4165"/>
                <w:gridCol w:w="4851"/>
              </w:tblGrid>
              <w:tr w:rsidR="007159A4" w:rsidRPr="002C56EA" w14:paraId="7FE7A7BC" w14:textId="77777777" w:rsidTr="00413321">
                <w:tc>
                  <w:tcPr>
                    <w:tcW w:w="4165" w:type="dxa"/>
                  </w:tcPr>
                  <w:p w14:paraId="6FB0A783" w14:textId="77777777" w:rsidR="007159A4" w:rsidRPr="00F85CC2" w:rsidRDefault="007159A4" w:rsidP="00413321">
                    <w:pPr>
                      <w:tabs>
                        <w:tab w:val="center" w:pos="4153"/>
                        <w:tab w:val="right" w:pos="8306"/>
                      </w:tabs>
                      <w:overflowPunct w:val="0"/>
                      <w:ind w:right="-45"/>
                      <w:jc w:val="both"/>
                      <w:textAlignment w:val="baseline"/>
                      <w:rPr>
                        <w:b/>
                        <w:bCs/>
                        <w:lang w:val="en-US" w:eastAsia="en-GB"/>
                      </w:rPr>
                    </w:pPr>
                    <w:r w:rsidRPr="00F85CC2">
                      <w:rPr>
                        <w:b/>
                        <w:bCs/>
                        <w:lang w:val="en-US" w:eastAsia="en-GB"/>
                      </w:rPr>
                      <w:t>Task</w:t>
                    </w:r>
                  </w:p>
                </w:tc>
                <w:tc>
                  <w:tcPr>
                    <w:tcW w:w="4851" w:type="dxa"/>
                  </w:tcPr>
                  <w:p w14:paraId="6717320A" w14:textId="77777777" w:rsidR="007159A4" w:rsidRPr="00F85CC2" w:rsidRDefault="007159A4" w:rsidP="00413321">
                    <w:pPr>
                      <w:tabs>
                        <w:tab w:val="center" w:pos="4153"/>
                        <w:tab w:val="right" w:pos="8306"/>
                      </w:tabs>
                      <w:overflowPunct w:val="0"/>
                      <w:ind w:right="-45"/>
                      <w:jc w:val="both"/>
                      <w:textAlignment w:val="baseline"/>
                      <w:rPr>
                        <w:b/>
                        <w:bCs/>
                        <w:lang w:val="en-US" w:eastAsia="en-GB"/>
                      </w:rPr>
                    </w:pPr>
                    <w:r w:rsidRPr="00F85CC2">
                      <w:rPr>
                        <w:b/>
                        <w:bCs/>
                        <w:lang w:val="en-US" w:eastAsia="en-GB"/>
                      </w:rPr>
                      <w:t xml:space="preserve"> Expected Response Time</w:t>
                    </w:r>
                  </w:p>
                </w:tc>
              </w:tr>
              <w:tr w:rsidR="007159A4" w:rsidRPr="002C56EA" w14:paraId="7971B6EA" w14:textId="77777777" w:rsidTr="00413321">
                <w:tc>
                  <w:tcPr>
                    <w:tcW w:w="4165" w:type="dxa"/>
                  </w:tcPr>
                  <w:p w14:paraId="751ACC08"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Acknowledge e-mail /phone call</w:t>
                    </w:r>
                  </w:p>
                </w:tc>
                <w:tc>
                  <w:tcPr>
                    <w:tcW w:w="4851" w:type="dxa"/>
                  </w:tcPr>
                  <w:p w14:paraId="20124F1C"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Same working day if received before noon, and on the morning of the next working day if received in the afternoon</w:t>
                    </w:r>
                  </w:p>
                </w:tc>
              </w:tr>
              <w:tr w:rsidR="007159A4" w:rsidRPr="002C56EA" w14:paraId="41ED3880" w14:textId="77777777" w:rsidTr="00413321">
                <w:tc>
                  <w:tcPr>
                    <w:tcW w:w="4165" w:type="dxa"/>
                  </w:tcPr>
                  <w:p w14:paraId="1A8335BB"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Respond to straightforward queries</w:t>
                    </w:r>
                  </w:p>
                </w:tc>
                <w:tc>
                  <w:tcPr>
                    <w:tcW w:w="4851" w:type="dxa"/>
                  </w:tcPr>
                  <w:p w14:paraId="36B11130"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Within 2 working days</w:t>
                    </w:r>
                  </w:p>
                </w:tc>
              </w:tr>
              <w:tr w:rsidR="007159A4" w:rsidRPr="002C56EA" w14:paraId="3430BD99" w14:textId="77777777" w:rsidTr="00413321">
                <w:tc>
                  <w:tcPr>
                    <w:tcW w:w="4165" w:type="dxa"/>
                  </w:tcPr>
                  <w:p w14:paraId="449D6D14"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Facilitate meeting on request</w:t>
                    </w:r>
                  </w:p>
                </w:tc>
                <w:tc>
                  <w:tcPr>
                    <w:tcW w:w="4851" w:type="dxa"/>
                  </w:tcPr>
                  <w:p w14:paraId="666E654A"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Within 2 working days</w:t>
                    </w:r>
                  </w:p>
                </w:tc>
              </w:tr>
              <w:tr w:rsidR="007159A4" w:rsidRPr="002C56EA" w14:paraId="1BD877A5" w14:textId="77777777" w:rsidTr="00413321">
                <w:tc>
                  <w:tcPr>
                    <w:tcW w:w="4165" w:type="dxa"/>
                  </w:tcPr>
                  <w:p w14:paraId="4CE657C5"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Progress report on active campaign</w:t>
                    </w:r>
                  </w:p>
                </w:tc>
                <w:tc>
                  <w:tcPr>
                    <w:tcW w:w="4851" w:type="dxa"/>
                  </w:tcPr>
                  <w:p w14:paraId="3BC1FB74"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Weekly</w:t>
                    </w:r>
                  </w:p>
                </w:tc>
              </w:tr>
              <w:tr w:rsidR="007159A4" w:rsidRPr="002C56EA" w14:paraId="133D5CC6" w14:textId="77777777" w:rsidTr="00413321">
                <w:tc>
                  <w:tcPr>
                    <w:tcW w:w="4165" w:type="dxa"/>
                  </w:tcPr>
                  <w:p w14:paraId="5A72BB00"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Progress report on request for advice</w:t>
                    </w:r>
                  </w:p>
                </w:tc>
                <w:tc>
                  <w:tcPr>
                    <w:tcW w:w="4851" w:type="dxa"/>
                  </w:tcPr>
                  <w:p w14:paraId="7E7CC277" w14:textId="77777777" w:rsidR="007159A4" w:rsidRPr="00661445" w:rsidRDefault="007159A4" w:rsidP="00413321">
                    <w:pPr>
                      <w:tabs>
                        <w:tab w:val="center" w:pos="4153"/>
                        <w:tab w:val="right" w:pos="8306"/>
                      </w:tabs>
                      <w:overflowPunct w:val="0"/>
                      <w:ind w:right="-45"/>
                      <w:jc w:val="both"/>
                      <w:textAlignment w:val="baseline"/>
                      <w:rPr>
                        <w:sz w:val="22"/>
                        <w:szCs w:val="22"/>
                        <w:lang w:val="en-US" w:eastAsia="en-GB"/>
                      </w:rPr>
                    </w:pPr>
                    <w:r w:rsidRPr="00661445">
                      <w:rPr>
                        <w:sz w:val="22"/>
                        <w:szCs w:val="22"/>
                        <w:lang w:val="en-US" w:eastAsia="en-GB"/>
                      </w:rPr>
                      <w:t>Weekly</w:t>
                    </w:r>
                  </w:p>
                </w:tc>
              </w:tr>
              <w:tr w:rsidR="007159A4" w:rsidRPr="002C56EA" w14:paraId="0241AEC1" w14:textId="77777777" w:rsidTr="00413321">
                <w:trPr>
                  <w:cnfStyle w:val="010000000000" w:firstRow="0" w:lastRow="1" w:firstColumn="0" w:lastColumn="0" w:oddVBand="0" w:evenVBand="0" w:oddHBand="0" w:evenHBand="0" w:firstRowFirstColumn="0" w:firstRowLastColumn="0" w:lastRowFirstColumn="0" w:lastRowLastColumn="0"/>
                </w:trPr>
                <w:tc>
                  <w:tcPr>
                    <w:tcW w:w="4165" w:type="dxa"/>
                  </w:tcPr>
                  <w:p w14:paraId="341CD00D" w14:textId="77777777" w:rsidR="007159A4" w:rsidRPr="00661445" w:rsidRDefault="007159A4" w:rsidP="00413321">
                    <w:pPr>
                      <w:tabs>
                        <w:tab w:val="center" w:pos="4153"/>
                        <w:tab w:val="right" w:pos="8306"/>
                      </w:tabs>
                      <w:overflowPunct w:val="0"/>
                      <w:ind w:right="-45"/>
                      <w:jc w:val="both"/>
                      <w:textAlignment w:val="baseline"/>
                      <w:rPr>
                        <w:b w:val="0"/>
                        <w:sz w:val="22"/>
                        <w:szCs w:val="22"/>
                        <w:lang w:val="en-US" w:eastAsia="en-GB"/>
                      </w:rPr>
                    </w:pPr>
                    <w:r w:rsidRPr="00661445">
                      <w:rPr>
                        <w:b w:val="0"/>
                        <w:sz w:val="22"/>
                        <w:szCs w:val="22"/>
                        <w:lang w:val="en-US" w:eastAsia="en-GB"/>
                      </w:rPr>
                      <w:t>Respond to Commission on Public Service Appointments (CPSA) Queries</w:t>
                    </w:r>
                  </w:p>
                </w:tc>
                <w:tc>
                  <w:tcPr>
                    <w:tcW w:w="4851" w:type="dxa"/>
                  </w:tcPr>
                  <w:p w14:paraId="50665E6F" w14:textId="77777777" w:rsidR="007159A4" w:rsidRPr="00661445" w:rsidRDefault="007159A4" w:rsidP="00413321">
                    <w:pPr>
                      <w:tabs>
                        <w:tab w:val="center" w:pos="4153"/>
                        <w:tab w:val="right" w:pos="8306"/>
                      </w:tabs>
                      <w:overflowPunct w:val="0"/>
                      <w:ind w:right="-45"/>
                      <w:jc w:val="both"/>
                      <w:textAlignment w:val="baseline"/>
                      <w:rPr>
                        <w:b w:val="0"/>
                        <w:sz w:val="22"/>
                        <w:szCs w:val="22"/>
                        <w:lang w:val="en-US" w:eastAsia="en-GB"/>
                      </w:rPr>
                    </w:pPr>
                    <w:r w:rsidRPr="00661445">
                      <w:rPr>
                        <w:b w:val="0"/>
                        <w:sz w:val="22"/>
                        <w:szCs w:val="22"/>
                        <w:lang w:val="en-US" w:eastAsia="en-GB"/>
                      </w:rPr>
                      <w:t>48 hours</w:t>
                    </w:r>
                  </w:p>
                </w:tc>
              </w:tr>
            </w:tbl>
            <w:p w14:paraId="2CD9E134" w14:textId="77777777" w:rsidR="007159A4" w:rsidRDefault="007159A4" w:rsidP="007159A4">
              <w:pPr>
                <w:tabs>
                  <w:tab w:val="center" w:pos="4153"/>
                  <w:tab w:val="right" w:pos="8306"/>
                </w:tabs>
                <w:overflowPunct w:val="0"/>
                <w:ind w:right="-45"/>
                <w:jc w:val="both"/>
                <w:textAlignment w:val="baseline"/>
                <w:rPr>
                  <w:lang w:val="en-US" w:eastAsia="en-GB"/>
                </w:rPr>
              </w:pPr>
            </w:p>
            <w:p w14:paraId="3DA15F7C" w14:textId="77777777" w:rsidR="007159A4" w:rsidRDefault="007159A4" w:rsidP="007159A4">
              <w:pPr>
                <w:tabs>
                  <w:tab w:val="center" w:pos="4153"/>
                  <w:tab w:val="right" w:pos="8306"/>
                </w:tabs>
                <w:overflowPunct w:val="0"/>
                <w:ind w:right="-45"/>
                <w:jc w:val="both"/>
                <w:textAlignment w:val="baseline"/>
                <w:rPr>
                  <w:lang w:val="en-US" w:eastAsia="en-GB"/>
                </w:rPr>
              </w:pPr>
              <w:r w:rsidRPr="002C56EA">
                <w:rPr>
                  <w:lang w:val="en-US" w:eastAsia="en-GB"/>
                </w:rPr>
                <w:t>Tenderers should confirm their agreement to these response times or indicate any improved terms they wish to offer.</w:t>
              </w:r>
            </w:p>
            <w:p w14:paraId="72D8EF7C" w14:textId="77777777" w:rsidR="007159A4" w:rsidRDefault="007159A4" w:rsidP="007159A4">
              <w:pPr>
                <w:tabs>
                  <w:tab w:val="center" w:pos="4153"/>
                  <w:tab w:val="right" w:pos="8306"/>
                </w:tabs>
                <w:overflowPunct w:val="0"/>
                <w:ind w:right="-45"/>
                <w:jc w:val="both"/>
                <w:textAlignment w:val="baseline"/>
                <w:rPr>
                  <w:lang w:val="en-US" w:eastAsia="en-GB"/>
                </w:rPr>
              </w:pPr>
            </w:p>
            <w:p w14:paraId="07686747" w14:textId="77777777" w:rsidR="007159A4" w:rsidRPr="00594525" w:rsidRDefault="007159A4" w:rsidP="007159A4">
              <w:pPr>
                <w:spacing w:after="0"/>
                <w:jc w:val="both"/>
                <w:rPr>
                  <w:b/>
                  <w:bCs/>
                </w:rPr>
              </w:pPr>
              <w:r w:rsidRPr="00594525">
                <w:rPr>
                  <w:b/>
                  <w:bCs/>
                </w:rPr>
                <w:t>Recruitment Processes managed by the DETE</w:t>
              </w:r>
            </w:p>
            <w:p w14:paraId="4B4ED2C1" w14:textId="77777777" w:rsidR="007159A4" w:rsidRDefault="007159A4" w:rsidP="007159A4">
              <w:pPr>
                <w:spacing w:before="180" w:afterLines="24" w:after="57"/>
                <w:rPr>
                  <w:rFonts w:asciiTheme="minorHAnsi" w:hAnsiTheme="minorHAnsi" w:cstheme="minorHAnsi"/>
                </w:rPr>
              </w:pPr>
              <w:r w:rsidRPr="0029657C">
                <w:rPr>
                  <w:rFonts w:asciiTheme="minorHAnsi" w:hAnsiTheme="minorHAnsi" w:cstheme="minorHAnsi"/>
                </w:rPr>
                <w:t xml:space="preserve">To provide clarity, the following actions will be carried out by the DETE and </w:t>
              </w:r>
              <w:r w:rsidRPr="0029657C">
                <w:rPr>
                  <w:rFonts w:asciiTheme="minorHAnsi" w:hAnsiTheme="minorHAnsi" w:cstheme="minorHAnsi"/>
                  <w:b/>
                  <w:bCs/>
                  <w:u w:val="single"/>
                </w:rPr>
                <w:t>NOT</w:t>
              </w:r>
              <w:r w:rsidRPr="0029657C">
                <w:rPr>
                  <w:rFonts w:asciiTheme="minorHAnsi" w:hAnsiTheme="minorHAnsi" w:cstheme="minorHAnsi"/>
                  <w:b/>
                  <w:bCs/>
                </w:rPr>
                <w:t xml:space="preserve"> </w:t>
              </w:r>
              <w:r w:rsidRPr="0029657C">
                <w:rPr>
                  <w:rFonts w:asciiTheme="minorHAnsi" w:hAnsiTheme="minorHAnsi" w:cstheme="minorHAnsi"/>
                </w:rPr>
                <w:t>by the Service Provider:</w:t>
              </w:r>
              <w:r>
                <w:rPr>
                  <w:rFonts w:asciiTheme="minorHAnsi" w:hAnsiTheme="minorHAnsi" w:cstheme="minorHAnsi"/>
                </w:rPr>
                <w:t xml:space="preserve"> </w:t>
              </w:r>
            </w:p>
            <w:p w14:paraId="29F8064A" w14:textId="77777777" w:rsidR="007159A4" w:rsidRPr="00C555BC" w:rsidRDefault="007159A4" w:rsidP="007159A4">
              <w:pPr>
                <w:pStyle w:val="ListParagraph"/>
                <w:numPr>
                  <w:ilvl w:val="0"/>
                  <w:numId w:val="32"/>
                </w:numPr>
                <w:spacing w:before="180" w:afterLines="24" w:after="57"/>
                <w:ind w:left="788" w:firstLine="0"/>
                <w:jc w:val="both"/>
                <w:rPr>
                  <w:rFonts w:asciiTheme="minorHAnsi" w:hAnsiTheme="minorHAnsi" w:cstheme="minorHAnsi"/>
                </w:rPr>
              </w:pPr>
              <w:r w:rsidRPr="00C555BC">
                <w:rPr>
                  <w:rFonts w:asciiTheme="minorHAnsi" w:hAnsiTheme="minorHAnsi" w:cstheme="minorHAnsi"/>
                </w:rPr>
                <w:t>Negotiating Start Dates.</w:t>
              </w:r>
            </w:p>
            <w:p w14:paraId="2B1605FF" w14:textId="77777777" w:rsidR="007159A4" w:rsidRDefault="007159A4" w:rsidP="007159A4">
              <w:pPr>
                <w:numPr>
                  <w:ilvl w:val="0"/>
                  <w:numId w:val="29"/>
                </w:numPr>
                <w:spacing w:before="180" w:afterLines="24" w:after="57"/>
                <w:ind w:left="1440" w:hanging="652"/>
                <w:jc w:val="both"/>
                <w:rPr>
                  <w:rFonts w:asciiTheme="minorHAnsi" w:hAnsiTheme="minorHAnsi" w:cstheme="minorHAnsi"/>
                </w:rPr>
              </w:pPr>
              <w:r w:rsidRPr="0029657C">
                <w:rPr>
                  <w:rFonts w:asciiTheme="minorHAnsi" w:hAnsiTheme="minorHAnsi" w:cstheme="minorHAnsi"/>
                </w:rPr>
                <w:t>Contracts.</w:t>
              </w:r>
            </w:p>
            <w:p w14:paraId="06F0DB8F" w14:textId="77777777" w:rsidR="007159A4" w:rsidRDefault="007159A4" w:rsidP="007159A4">
              <w:pPr>
                <w:numPr>
                  <w:ilvl w:val="0"/>
                  <w:numId w:val="29"/>
                </w:numPr>
                <w:spacing w:before="180" w:afterLines="24" w:after="57"/>
                <w:ind w:left="1440" w:hanging="652"/>
                <w:jc w:val="both"/>
                <w:rPr>
                  <w:rFonts w:asciiTheme="minorHAnsi" w:hAnsiTheme="minorHAnsi" w:cstheme="minorHAnsi"/>
                </w:rPr>
              </w:pPr>
              <w:r>
                <w:rPr>
                  <w:rFonts w:asciiTheme="minorHAnsi" w:hAnsiTheme="minorHAnsi" w:cstheme="minorHAnsi"/>
                </w:rPr>
                <w:lastRenderedPageBreak/>
                <w:t>Garda Vetting.</w:t>
              </w:r>
            </w:p>
            <w:p w14:paraId="6123C135" w14:textId="09795489" w:rsidR="007159A4" w:rsidRDefault="007159A4" w:rsidP="007159A4">
              <w:pPr>
                <w:numPr>
                  <w:ilvl w:val="0"/>
                  <w:numId w:val="29"/>
                </w:numPr>
                <w:spacing w:before="180" w:afterLines="24" w:after="57"/>
                <w:ind w:left="1440" w:hanging="654"/>
                <w:jc w:val="both"/>
              </w:pPr>
              <w:r w:rsidRPr="0029657C">
                <w:t xml:space="preserve">The job descriptions, including the terms and conditions for each position, will be prepared </w:t>
              </w:r>
              <w:r>
                <w:t>and</w:t>
              </w:r>
              <w:r w:rsidRPr="0029657C">
                <w:t xml:space="preserve"> approved by the Department of </w:t>
              </w:r>
              <w:r>
                <w:t xml:space="preserve">Enterprise </w:t>
              </w:r>
              <w:r w:rsidR="00A521A8">
                <w:t>Tourism</w:t>
              </w:r>
              <w:r>
                <w:t xml:space="preserve"> and Employment (DETE) w</w:t>
              </w:r>
              <w:r w:rsidRPr="0029657C">
                <w:t xml:space="preserve">ith consent by the Department of </w:t>
              </w:r>
              <w:r>
                <w:t xml:space="preserve">Public </w:t>
              </w:r>
              <w:r w:rsidRPr="0029657C">
                <w:t>Expenditure and Reform (DPER), if appropriate, in advance of the successful Tenderer receiving them.</w:t>
              </w:r>
            </w:p>
            <w:p w14:paraId="33B7FA4D" w14:textId="77777777" w:rsidR="007159A4" w:rsidRPr="00DE78E7" w:rsidRDefault="007159A4" w:rsidP="007159A4">
              <w:pPr>
                <w:numPr>
                  <w:ilvl w:val="0"/>
                  <w:numId w:val="29"/>
                </w:numPr>
                <w:spacing w:before="180" w:afterLines="24" w:after="57"/>
                <w:ind w:left="1440" w:hanging="654"/>
                <w:jc w:val="both"/>
              </w:pPr>
              <w:r w:rsidRPr="00DE78E7">
                <w:t>The advertising of positions on PAS will be managed by the DETE. All positions that will be advertised on the Public Appointments Service (PAS) website, www.publicjobs.ie. PAS have strict timeframes and requirements.</w:t>
              </w:r>
            </w:p>
            <w:p w14:paraId="340A32F7" w14:textId="77777777" w:rsidR="007159A4" w:rsidRPr="0029657C" w:rsidRDefault="007159A4" w:rsidP="007159A4">
              <w:pPr>
                <w:pStyle w:val="ListParagraph"/>
                <w:numPr>
                  <w:ilvl w:val="0"/>
                  <w:numId w:val="29"/>
                </w:numPr>
                <w:spacing w:before="180" w:afterLines="24" w:after="57"/>
                <w:jc w:val="both"/>
              </w:pPr>
              <w:r w:rsidRPr="0029657C">
                <w:t xml:space="preserve">The advertising of positions on European platforms such as </w:t>
              </w:r>
              <w:proofErr w:type="spellStart"/>
              <w:r w:rsidRPr="0029657C">
                <w:t>Euractiv</w:t>
              </w:r>
              <w:proofErr w:type="spellEnd"/>
              <w:r>
                <w:t xml:space="preserve"> where appropriate. </w:t>
              </w:r>
            </w:p>
            <w:p w14:paraId="06520327" w14:textId="77777777" w:rsidR="007159A4" w:rsidRDefault="007159A4" w:rsidP="007159A4">
              <w:pPr>
                <w:spacing w:before="180" w:afterLines="24" w:after="57"/>
                <w:ind w:left="1440"/>
                <w:rPr>
                  <w:lang w:val="en-US" w:eastAsia="en-GB"/>
                </w:rPr>
              </w:pPr>
            </w:p>
            <w:p w14:paraId="24BF8E76" w14:textId="77777777" w:rsidR="007159A4" w:rsidRDefault="007159A4" w:rsidP="007159A4">
              <w:pPr>
                <w:rPr>
                  <w:lang w:val="en-US" w:eastAsia="en-GB"/>
                </w:rPr>
              </w:pPr>
              <w:r>
                <w:rPr>
                  <w:lang w:val="en-US" w:eastAsia="en-GB"/>
                </w:rPr>
                <w:t>Regarding</w:t>
              </w:r>
              <w:r w:rsidRPr="00BD7A67">
                <w:rPr>
                  <w:lang w:val="en-US" w:eastAsia="en-GB"/>
                </w:rPr>
                <w:t xml:space="preserve"> meetings, tenderers should note that meetings with the appointed </w:t>
              </w:r>
              <w:r>
                <w:rPr>
                  <w:lang w:val="en-US" w:eastAsia="en-GB"/>
                </w:rPr>
                <w:t xml:space="preserve">Recruitment Services Provider </w:t>
              </w:r>
              <w:r w:rsidRPr="00BD7A67">
                <w:rPr>
                  <w:lang w:val="en-US" w:eastAsia="en-GB"/>
                </w:rPr>
                <w:t>will generally be held at the Department’s offices</w:t>
              </w:r>
              <w:r>
                <w:rPr>
                  <w:lang w:val="en-US" w:eastAsia="en-GB"/>
                </w:rPr>
                <w:t>:</w:t>
              </w:r>
              <w:r w:rsidRPr="00BD7A67">
                <w:rPr>
                  <w:lang w:val="en-US" w:eastAsia="en-GB"/>
                </w:rPr>
                <w:t xml:space="preserve"> 23 Kildare Street, Dublin 2 or by video</w:t>
              </w:r>
              <w:r>
                <w:rPr>
                  <w:lang w:val="en-US" w:eastAsia="en-GB"/>
                </w:rPr>
                <w:t xml:space="preserve"> link</w:t>
              </w:r>
              <w:r w:rsidRPr="00BD7A67">
                <w:rPr>
                  <w:lang w:val="en-US" w:eastAsia="en-GB"/>
                </w:rPr>
                <w:t xml:space="preserve"> as appropriate.</w:t>
              </w:r>
              <w:bookmarkStart w:id="27" w:name="_Hlk76916619"/>
            </w:p>
            <w:p w14:paraId="52986E97" w14:textId="77777777" w:rsidR="004C670C" w:rsidRDefault="004C670C" w:rsidP="007159A4">
              <w:pPr>
                <w:rPr>
                  <w:lang w:val="en-US" w:eastAsia="en-GB"/>
                </w:rPr>
              </w:pPr>
            </w:p>
            <w:p w14:paraId="049F4B19" w14:textId="77777777" w:rsidR="004C670C" w:rsidRDefault="004C670C" w:rsidP="004C670C">
              <w:pPr>
                <w:spacing w:after="0" w:line="240" w:lineRule="auto"/>
              </w:pPr>
              <w:r>
                <w:rPr>
                  <w:rFonts w:cs="Calibri"/>
                  <w:b/>
                  <w:sz w:val="28"/>
                  <w:szCs w:val="28"/>
                </w:rPr>
                <w:t xml:space="preserve">Tenderers are requested </w:t>
              </w:r>
              <w:r>
                <w:rPr>
                  <w:rFonts w:cs="Calibri"/>
                  <w:b/>
                  <w:sz w:val="28"/>
                  <w:szCs w:val="28"/>
                  <w:u w:val="single"/>
                </w:rPr>
                <w:t>NOT</w:t>
              </w:r>
              <w:r>
                <w:rPr>
                  <w:rFonts w:cs="Calibri"/>
                  <w:b/>
                  <w:sz w:val="28"/>
                  <w:szCs w:val="28"/>
                </w:rPr>
                <w:t xml:space="preserve"> to reproduce the entirety of this RFT in their responses.  The following format should be followed:</w:t>
              </w:r>
            </w:p>
            <w:p w14:paraId="6E10BB5F" w14:textId="77777777" w:rsidR="004C670C" w:rsidRDefault="004C670C" w:rsidP="004C670C">
              <w:pPr>
                <w:spacing w:after="0" w:line="240" w:lineRule="auto"/>
                <w:rPr>
                  <w:rFonts w:cs="Calibri"/>
                  <w:b/>
                  <w:sz w:val="24"/>
                </w:rPr>
              </w:pPr>
            </w:p>
            <w:p w14:paraId="12F11BAF" w14:textId="77777777" w:rsidR="004C670C" w:rsidRDefault="004C670C" w:rsidP="004C670C">
              <w:pPr>
                <w:spacing w:after="0" w:line="240" w:lineRule="auto"/>
                <w:rPr>
                  <w:rFonts w:cs="Calibri"/>
                  <w:b/>
                  <w:szCs w:val="22"/>
                </w:rPr>
              </w:pPr>
            </w:p>
            <w:p w14:paraId="46BFB8E7" w14:textId="77777777" w:rsidR="004C670C" w:rsidRDefault="004C670C" w:rsidP="004C670C">
              <w:pPr>
                <w:pStyle w:val="ListParagraph"/>
                <w:numPr>
                  <w:ilvl w:val="0"/>
                  <w:numId w:val="39"/>
                </w:numPr>
                <w:suppressAutoHyphens/>
                <w:autoSpaceDN w:val="0"/>
                <w:spacing w:after="0" w:line="240" w:lineRule="auto"/>
                <w:contextualSpacing w:val="0"/>
                <w:textAlignment w:val="baseline"/>
                <w:rPr>
                  <w:rFonts w:cs="Calibri"/>
                  <w:b/>
                  <w:szCs w:val="22"/>
                </w:rPr>
              </w:pPr>
              <w:r>
                <w:rPr>
                  <w:rFonts w:cs="Calibri"/>
                  <w:b/>
                  <w:szCs w:val="22"/>
                </w:rPr>
                <w:t xml:space="preserve">Respondent Details </w:t>
              </w:r>
            </w:p>
            <w:p w14:paraId="442555D4" w14:textId="77777777" w:rsidR="004C670C" w:rsidRDefault="004C670C" w:rsidP="004C670C">
              <w:pPr>
                <w:rPr>
                  <w:rFonts w:cs="Calibri"/>
                  <w:szCs w:val="22"/>
                </w:rPr>
              </w:pPr>
              <w:r>
                <w:rPr>
                  <w:rFonts w:cs="Calibri"/>
                  <w:szCs w:val="22"/>
                </w:rPr>
                <w:t xml:space="preserve">In response to this section, tenderers are requested to provide the following information:  </w:t>
              </w:r>
            </w:p>
            <w:p w14:paraId="675A6CAC" w14:textId="77777777" w:rsidR="004C670C" w:rsidRDefault="004C670C" w:rsidP="004C670C">
              <w:pPr>
                <w:pStyle w:val="ListParagraph"/>
                <w:numPr>
                  <w:ilvl w:val="0"/>
                  <w:numId w:val="40"/>
                </w:numPr>
                <w:suppressAutoHyphens/>
                <w:autoSpaceDN w:val="0"/>
                <w:spacing w:after="0" w:line="240" w:lineRule="auto"/>
                <w:contextualSpacing w:val="0"/>
                <w:textAlignment w:val="baseline"/>
                <w:rPr>
                  <w:rFonts w:cs="Calibri"/>
                  <w:szCs w:val="22"/>
                </w:rPr>
              </w:pPr>
              <w:r>
                <w:rPr>
                  <w:rFonts w:cs="Calibri"/>
                  <w:szCs w:val="22"/>
                </w:rPr>
                <w:t xml:space="preserve">Respondent name, address, telephone number and contact name’s e-mail address for the person principally responsible for responding to this RFT; </w:t>
              </w:r>
            </w:p>
            <w:p w14:paraId="1307E757" w14:textId="77777777" w:rsidR="004C670C" w:rsidRDefault="004C670C" w:rsidP="004C670C">
              <w:pPr>
                <w:pStyle w:val="ListParagraph"/>
                <w:numPr>
                  <w:ilvl w:val="0"/>
                  <w:numId w:val="40"/>
                </w:numPr>
                <w:suppressAutoHyphens/>
                <w:autoSpaceDN w:val="0"/>
                <w:spacing w:after="0" w:line="240" w:lineRule="auto"/>
                <w:contextualSpacing w:val="0"/>
                <w:textAlignment w:val="baseline"/>
                <w:rPr>
                  <w:rFonts w:cs="Calibri"/>
                  <w:szCs w:val="22"/>
                </w:rPr>
              </w:pPr>
              <w:r>
                <w:rPr>
                  <w:rFonts w:cs="Calibri"/>
                  <w:szCs w:val="22"/>
                </w:rPr>
                <w:t xml:space="preserve">A brief description of the respondent company, together with an overview of services offered, current market focus, and strategic direction; </w:t>
              </w:r>
            </w:p>
            <w:p w14:paraId="3142BAD1" w14:textId="77777777" w:rsidR="004C670C" w:rsidRDefault="004C670C" w:rsidP="004C670C">
              <w:pPr>
                <w:pStyle w:val="ListParagraph"/>
                <w:numPr>
                  <w:ilvl w:val="0"/>
                  <w:numId w:val="40"/>
                </w:numPr>
                <w:suppressAutoHyphens/>
                <w:autoSpaceDN w:val="0"/>
                <w:spacing w:after="0" w:line="240" w:lineRule="auto"/>
                <w:contextualSpacing w:val="0"/>
                <w:textAlignment w:val="baseline"/>
                <w:rPr>
                  <w:rFonts w:cs="Calibri"/>
                  <w:szCs w:val="22"/>
                </w:rPr>
              </w:pPr>
              <w:r>
                <w:rPr>
                  <w:rFonts w:cs="Calibri"/>
                  <w:szCs w:val="22"/>
                </w:rPr>
                <w:t xml:space="preserve">Total number of employees in the tenderer’s organisation providing a breakdown between management, administration, and contract staff; </w:t>
              </w:r>
            </w:p>
            <w:p w14:paraId="68059EF8" w14:textId="77777777" w:rsidR="004C670C" w:rsidRDefault="004C670C" w:rsidP="004C670C">
              <w:pPr>
                <w:pStyle w:val="ListParagraph"/>
                <w:numPr>
                  <w:ilvl w:val="0"/>
                  <w:numId w:val="40"/>
                </w:numPr>
                <w:suppressAutoHyphens/>
                <w:autoSpaceDN w:val="0"/>
                <w:spacing w:after="0" w:line="240" w:lineRule="auto"/>
                <w:contextualSpacing w:val="0"/>
                <w:textAlignment w:val="baseline"/>
                <w:rPr>
                  <w:rFonts w:cs="Calibri"/>
                  <w:szCs w:val="22"/>
                </w:rPr>
              </w:pPr>
              <w:r>
                <w:rPr>
                  <w:rFonts w:cs="Calibri"/>
                  <w:szCs w:val="22"/>
                </w:rPr>
                <w:t xml:space="preserve">Name, address, telephone number and e-mail address of any </w:t>
              </w:r>
              <w:proofErr w:type="gramStart"/>
              <w:r>
                <w:rPr>
                  <w:rFonts w:cs="Calibri"/>
                  <w:szCs w:val="22"/>
                </w:rPr>
                <w:t>third-parties</w:t>
              </w:r>
              <w:proofErr w:type="gramEnd"/>
              <w:r>
                <w:rPr>
                  <w:rFonts w:cs="Calibri"/>
                  <w:szCs w:val="22"/>
                </w:rPr>
                <w:t xml:space="preserve"> involved in the tender and the name of the appropriate contact person(s) dealing with the matter; </w:t>
              </w:r>
            </w:p>
            <w:p w14:paraId="3AB06F07" w14:textId="77777777" w:rsidR="004C670C" w:rsidRDefault="004C670C" w:rsidP="004C670C">
              <w:pPr>
                <w:pStyle w:val="ListParagraph"/>
                <w:numPr>
                  <w:ilvl w:val="0"/>
                  <w:numId w:val="40"/>
                </w:numPr>
                <w:suppressAutoHyphens/>
                <w:autoSpaceDN w:val="0"/>
                <w:spacing w:after="0" w:line="240" w:lineRule="auto"/>
                <w:contextualSpacing w:val="0"/>
                <w:textAlignment w:val="baseline"/>
                <w:rPr>
                  <w:rFonts w:cs="Calibri"/>
                  <w:szCs w:val="22"/>
                </w:rPr>
              </w:pPr>
              <w:r>
                <w:rPr>
                  <w:rFonts w:cs="Calibri"/>
                  <w:szCs w:val="22"/>
                </w:rPr>
                <w:t>Details of any relevant certifications/accreditations;</w:t>
              </w:r>
            </w:p>
            <w:p w14:paraId="1DA03EB4" w14:textId="77777777" w:rsidR="004C670C" w:rsidRDefault="004C670C" w:rsidP="004C670C">
              <w:pPr>
                <w:pStyle w:val="ListParagraph"/>
                <w:numPr>
                  <w:ilvl w:val="0"/>
                  <w:numId w:val="40"/>
                </w:numPr>
                <w:suppressAutoHyphens/>
                <w:autoSpaceDN w:val="0"/>
                <w:spacing w:after="0" w:line="240" w:lineRule="auto"/>
                <w:contextualSpacing w:val="0"/>
                <w:textAlignment w:val="baseline"/>
                <w:rPr>
                  <w:rFonts w:cs="Calibri"/>
                  <w:szCs w:val="22"/>
                </w:rPr>
              </w:pPr>
              <w:r>
                <w:rPr>
                  <w:rFonts w:cs="Calibri"/>
                  <w:szCs w:val="22"/>
                </w:rPr>
                <w:t>Details of any relevant ISO accreditations;</w:t>
              </w:r>
            </w:p>
            <w:p w14:paraId="27924D18" w14:textId="77777777" w:rsidR="004C670C" w:rsidRDefault="004C670C" w:rsidP="004C670C">
              <w:pPr>
                <w:pStyle w:val="ListParagraph"/>
                <w:numPr>
                  <w:ilvl w:val="0"/>
                  <w:numId w:val="40"/>
                </w:numPr>
                <w:suppressAutoHyphens/>
                <w:autoSpaceDN w:val="0"/>
                <w:spacing w:after="0" w:line="240" w:lineRule="auto"/>
                <w:contextualSpacing w:val="0"/>
                <w:textAlignment w:val="baseline"/>
                <w:rPr>
                  <w:rFonts w:cs="Calibri"/>
                  <w:szCs w:val="22"/>
                </w:rPr>
              </w:pPr>
              <w:r>
                <w:rPr>
                  <w:rFonts w:cs="Calibri"/>
                  <w:szCs w:val="22"/>
                </w:rPr>
                <w:t xml:space="preserve">Description of role or element of contract to be fulfilled by any third--party </w:t>
              </w:r>
            </w:p>
            <w:p w14:paraId="32A4530F" w14:textId="77777777" w:rsidR="004C670C" w:rsidRDefault="004C670C" w:rsidP="004C670C">
              <w:pPr>
                <w:rPr>
                  <w:rFonts w:cs="Calibri"/>
                  <w:b/>
                  <w:szCs w:val="22"/>
                </w:rPr>
              </w:pPr>
            </w:p>
            <w:p w14:paraId="651328E9" w14:textId="77777777" w:rsidR="004C670C" w:rsidRDefault="004C670C" w:rsidP="004C670C">
              <w:pPr>
                <w:pStyle w:val="ListParagraph"/>
                <w:numPr>
                  <w:ilvl w:val="0"/>
                  <w:numId w:val="39"/>
                </w:numPr>
                <w:suppressAutoHyphens/>
                <w:autoSpaceDN w:val="0"/>
                <w:spacing w:after="0" w:line="240" w:lineRule="auto"/>
                <w:contextualSpacing w:val="0"/>
                <w:textAlignment w:val="baseline"/>
                <w:rPr>
                  <w:rFonts w:cs="Calibri"/>
                  <w:b/>
                  <w:szCs w:val="22"/>
                </w:rPr>
              </w:pPr>
              <w:r>
                <w:rPr>
                  <w:rFonts w:cs="Calibri"/>
                  <w:b/>
                  <w:szCs w:val="22"/>
                </w:rPr>
                <w:t>Tender Response</w:t>
              </w:r>
            </w:p>
            <w:p w14:paraId="2B1550E8" w14:textId="77777777" w:rsidR="004C670C" w:rsidRDefault="004C670C" w:rsidP="004C670C">
              <w:pPr>
                <w:spacing w:line="240" w:lineRule="auto"/>
                <w:rPr>
                  <w:rFonts w:cs="Calibri"/>
                  <w:szCs w:val="22"/>
                </w:rPr>
              </w:pPr>
              <w:r>
                <w:rPr>
                  <w:rFonts w:cs="Calibri"/>
                  <w:szCs w:val="22"/>
                </w:rPr>
                <w:t>Please provide a comprehensive response to each of the requirements set out in Appendix 1.</w:t>
              </w:r>
            </w:p>
            <w:p w14:paraId="6BCD9B16" w14:textId="77777777" w:rsidR="004C670C" w:rsidRDefault="004C670C" w:rsidP="004C670C">
              <w:pPr>
                <w:spacing w:line="240" w:lineRule="auto"/>
                <w:rPr>
                  <w:rFonts w:cs="Calibri"/>
                  <w:szCs w:val="22"/>
                </w:rPr>
              </w:pPr>
              <w:r>
                <w:rPr>
                  <w:rFonts w:cs="Calibri"/>
                  <w:szCs w:val="22"/>
                </w:rPr>
                <w:t>Suppliers are also encouraged to provide additional information on services not included in the requirements that the vendor believes may be of relevance to the Department when evaluating the tender.  Any costs associated with optional extras should be clearly shown in Appendix 2 – Pricing Schedule.</w:t>
              </w:r>
            </w:p>
            <w:p w14:paraId="6CE65373" w14:textId="24C435C6" w:rsidR="004C670C" w:rsidRDefault="004C670C" w:rsidP="004C670C">
              <w:pPr>
                <w:rPr>
                  <w:rFonts w:cs="Calibri"/>
                  <w:szCs w:val="22"/>
                </w:rPr>
              </w:pPr>
            </w:p>
            <w:p w14:paraId="5B1C45D5" w14:textId="77777777" w:rsidR="004C670C" w:rsidRDefault="004C670C" w:rsidP="004C670C">
              <w:pPr>
                <w:pStyle w:val="ListParagraph"/>
                <w:numPr>
                  <w:ilvl w:val="0"/>
                  <w:numId w:val="39"/>
                </w:numPr>
                <w:suppressAutoHyphens/>
                <w:autoSpaceDN w:val="0"/>
                <w:spacing w:after="0" w:line="240" w:lineRule="auto"/>
                <w:contextualSpacing w:val="0"/>
                <w:textAlignment w:val="baseline"/>
                <w:rPr>
                  <w:rFonts w:cs="Calibri"/>
                  <w:b/>
                  <w:szCs w:val="22"/>
                </w:rPr>
              </w:pPr>
              <w:r>
                <w:rPr>
                  <w:rFonts w:cs="Calibri"/>
                  <w:b/>
                  <w:szCs w:val="22"/>
                </w:rPr>
                <w:t xml:space="preserve">Reference Sites </w:t>
              </w:r>
            </w:p>
            <w:p w14:paraId="66AFDB50" w14:textId="77777777" w:rsidR="004C670C" w:rsidRDefault="004C670C" w:rsidP="004C670C">
              <w:pPr>
                <w:rPr>
                  <w:rFonts w:cs="Calibri"/>
                  <w:szCs w:val="22"/>
                </w:rPr>
              </w:pPr>
              <w:r>
                <w:rPr>
                  <w:rFonts w:cs="Calibri"/>
                  <w:szCs w:val="22"/>
                </w:rPr>
                <w:t>Please refer to the requirements set out in Section 3.2.B – Technical and Professional Ability.</w:t>
              </w:r>
            </w:p>
            <w:p w14:paraId="037D6B3A" w14:textId="77777777" w:rsidR="004C670C" w:rsidRDefault="004C670C" w:rsidP="004C670C">
              <w:pPr>
                <w:rPr>
                  <w:rFonts w:cs="Calibri"/>
                  <w:szCs w:val="22"/>
                </w:rPr>
              </w:pPr>
            </w:p>
            <w:p w14:paraId="1CB02C7D" w14:textId="77777777" w:rsidR="004C670C" w:rsidRDefault="004C670C" w:rsidP="004C670C">
              <w:pPr>
                <w:pStyle w:val="ListParagraph"/>
                <w:numPr>
                  <w:ilvl w:val="0"/>
                  <w:numId w:val="39"/>
                </w:numPr>
                <w:suppressAutoHyphens/>
                <w:autoSpaceDN w:val="0"/>
                <w:spacing w:after="0" w:line="240" w:lineRule="auto"/>
                <w:contextualSpacing w:val="0"/>
                <w:textAlignment w:val="baseline"/>
                <w:rPr>
                  <w:rFonts w:cs="Calibri"/>
                  <w:b/>
                  <w:szCs w:val="22"/>
                </w:rPr>
              </w:pPr>
              <w:r>
                <w:rPr>
                  <w:rFonts w:cs="Calibri"/>
                  <w:b/>
                  <w:szCs w:val="22"/>
                </w:rPr>
                <w:t xml:space="preserve">Costs  </w:t>
              </w:r>
            </w:p>
            <w:p w14:paraId="2DA77E38" w14:textId="77777777" w:rsidR="004C670C" w:rsidRDefault="004C670C" w:rsidP="004C670C">
              <w:pPr>
                <w:rPr>
                  <w:rFonts w:cs="Calibri"/>
                  <w:szCs w:val="22"/>
                </w:rPr>
              </w:pPr>
              <w:r>
                <w:rPr>
                  <w:rFonts w:cs="Calibri"/>
                  <w:szCs w:val="22"/>
                </w:rPr>
                <w:lastRenderedPageBreak/>
                <w:t xml:space="preserve">Tenderers should complete the pricing schedule in Appendix 2.  </w:t>
              </w:r>
            </w:p>
            <w:p w14:paraId="0DA1F6C6" w14:textId="77777777" w:rsidR="004C670C" w:rsidRDefault="004C670C" w:rsidP="004C670C">
              <w:pPr>
                <w:rPr>
                  <w:rFonts w:cs="Calibri"/>
                  <w:szCs w:val="22"/>
                </w:rPr>
              </w:pPr>
            </w:p>
            <w:p w14:paraId="1984C7E6" w14:textId="77777777" w:rsidR="004C670C" w:rsidRDefault="004C670C" w:rsidP="004C670C">
              <w:pPr>
                <w:pStyle w:val="ListParagraph"/>
                <w:numPr>
                  <w:ilvl w:val="0"/>
                  <w:numId w:val="39"/>
                </w:numPr>
                <w:suppressAutoHyphens/>
                <w:autoSpaceDN w:val="0"/>
                <w:spacing w:after="0" w:line="240" w:lineRule="auto"/>
                <w:contextualSpacing w:val="0"/>
                <w:textAlignment w:val="baseline"/>
                <w:rPr>
                  <w:rFonts w:cs="Calibri"/>
                  <w:b/>
                  <w:szCs w:val="22"/>
                </w:rPr>
              </w:pPr>
              <w:r>
                <w:rPr>
                  <w:rFonts w:cs="Calibri"/>
                  <w:b/>
                  <w:szCs w:val="22"/>
                </w:rPr>
                <w:t xml:space="preserve">General </w:t>
              </w:r>
            </w:p>
            <w:p w14:paraId="15F57E5A" w14:textId="77777777" w:rsidR="004C670C" w:rsidRDefault="004C670C" w:rsidP="004C670C">
              <w:pPr>
                <w:rPr>
                  <w:rFonts w:cs="Calibri"/>
                  <w:szCs w:val="22"/>
                </w:rPr>
              </w:pPr>
              <w:r>
                <w:rPr>
                  <w:rFonts w:cs="Calibri"/>
                  <w:szCs w:val="22"/>
                </w:rPr>
                <w:t xml:space="preserve">Tenderers may supply any other information that they believe to be specifically relevant to this request for tenders. </w:t>
              </w:r>
            </w:p>
            <w:p w14:paraId="05FCF43A" w14:textId="77777777" w:rsidR="004C670C" w:rsidRDefault="004C670C" w:rsidP="004C670C">
              <w:pPr>
                <w:rPr>
                  <w:rFonts w:cs="Calibri"/>
                  <w:szCs w:val="22"/>
                </w:rPr>
              </w:pPr>
            </w:p>
            <w:p w14:paraId="54320B05" w14:textId="77777777" w:rsidR="004C670C" w:rsidRDefault="004C670C" w:rsidP="004C670C">
              <w:pPr>
                <w:pStyle w:val="ListParagraph"/>
                <w:numPr>
                  <w:ilvl w:val="0"/>
                  <w:numId w:val="39"/>
                </w:numPr>
                <w:suppressAutoHyphens/>
                <w:autoSpaceDN w:val="0"/>
                <w:spacing w:after="0" w:line="240" w:lineRule="auto"/>
                <w:contextualSpacing w:val="0"/>
                <w:textAlignment w:val="baseline"/>
                <w:rPr>
                  <w:rFonts w:cs="Calibri"/>
                  <w:b/>
                  <w:szCs w:val="22"/>
                </w:rPr>
              </w:pPr>
              <w:r>
                <w:rPr>
                  <w:rFonts w:cs="Calibri"/>
                  <w:b/>
                  <w:szCs w:val="22"/>
                </w:rPr>
                <w:t xml:space="preserve">Appendix 3 Tenderers’ Statement </w:t>
              </w:r>
            </w:p>
            <w:p w14:paraId="0D136A8B" w14:textId="3CEB1908" w:rsidR="00AB380A" w:rsidRDefault="004C670C" w:rsidP="004C670C">
              <w:pPr>
                <w:rPr>
                  <w:rFonts w:cs="Calibri"/>
                  <w:szCs w:val="22"/>
                </w:rPr>
              </w:pPr>
              <w:r>
                <w:rPr>
                  <w:rFonts w:cs="Calibri"/>
                  <w:szCs w:val="22"/>
                </w:rPr>
                <w:t xml:space="preserve">Please complete the tenderers statement in Appendix 3. </w:t>
              </w:r>
            </w:p>
            <w:p w14:paraId="3523BB27" w14:textId="5F9C9DF8" w:rsidR="00AB380A" w:rsidRDefault="00AB380A" w:rsidP="004C670C">
              <w:pPr>
                <w:rPr>
                  <w:rFonts w:cs="Calibri"/>
                  <w:szCs w:val="22"/>
                </w:rPr>
              </w:pPr>
              <w:r>
                <w:rPr>
                  <w:rFonts w:cs="Calibri"/>
                  <w:szCs w:val="22"/>
                </w:rPr>
                <w:t>Appendix 3A is NOT a required.</w:t>
              </w:r>
            </w:p>
            <w:p w14:paraId="34F44530" w14:textId="77777777" w:rsidR="004C670C" w:rsidRDefault="004C670C" w:rsidP="004C670C">
              <w:pPr>
                <w:rPr>
                  <w:rFonts w:cs="Calibri"/>
                  <w:szCs w:val="22"/>
                </w:rPr>
              </w:pPr>
            </w:p>
            <w:p w14:paraId="1A0F1D07" w14:textId="77777777" w:rsidR="004C670C" w:rsidRDefault="004C670C" w:rsidP="004C670C">
              <w:pPr>
                <w:pStyle w:val="ListParagraph"/>
                <w:numPr>
                  <w:ilvl w:val="0"/>
                  <w:numId w:val="39"/>
                </w:numPr>
                <w:suppressAutoHyphens/>
                <w:autoSpaceDN w:val="0"/>
                <w:spacing w:after="0" w:line="240" w:lineRule="auto"/>
                <w:contextualSpacing w:val="0"/>
                <w:textAlignment w:val="baseline"/>
                <w:rPr>
                  <w:rFonts w:cs="Calibri"/>
                  <w:b/>
                  <w:szCs w:val="22"/>
                </w:rPr>
              </w:pPr>
              <w:r>
                <w:rPr>
                  <w:rFonts w:cs="Calibri"/>
                  <w:b/>
                  <w:szCs w:val="22"/>
                </w:rPr>
                <w:t>Appendix 4 Declaration as to Personal Circumstances of Tenderer</w:t>
              </w:r>
            </w:p>
            <w:p w14:paraId="50D9602C" w14:textId="77777777" w:rsidR="004C670C" w:rsidRDefault="004C670C" w:rsidP="004C670C">
              <w:pPr>
                <w:sectPr w:rsidR="004C670C" w:rsidSect="004C670C">
                  <w:type w:val="continuous"/>
                  <w:pgSz w:w="11907" w:h="16840"/>
                  <w:pgMar w:top="1134" w:right="1418" w:bottom="851" w:left="1418" w:header="709" w:footer="709" w:gutter="0"/>
                  <w:cols w:space="720"/>
                </w:sectPr>
              </w:pPr>
              <w:r>
                <w:rPr>
                  <w:rFonts w:cs="Calibri"/>
                  <w:szCs w:val="22"/>
                </w:rPr>
                <w:t xml:space="preserve">Completion of Appendix 4 is </w:t>
              </w:r>
              <w:r>
                <w:rPr>
                  <w:rFonts w:cs="Calibri"/>
                  <w:b/>
                  <w:bCs/>
                  <w:szCs w:val="22"/>
                  <w:u w:val="single"/>
                </w:rPr>
                <w:t>NOT</w:t>
              </w:r>
              <w:r>
                <w:rPr>
                  <w:rFonts w:cs="Calibri"/>
                  <w:szCs w:val="22"/>
                </w:rPr>
                <w:t xml:space="preserve"> required when submitting a tender response.  Instead, complete and submit the electronic version of the European Single Procurement Document (“</w:t>
              </w:r>
              <w:proofErr w:type="spellStart"/>
              <w:r>
                <w:rPr>
                  <w:rFonts w:cs="Calibri"/>
                  <w:szCs w:val="22"/>
                </w:rPr>
                <w:t>eESPD</w:t>
              </w:r>
              <w:proofErr w:type="spellEnd"/>
              <w:r>
                <w:rPr>
                  <w:rFonts w:cs="Calibri"/>
                  <w:szCs w:val="22"/>
                </w:rPr>
                <w:t xml:space="preserve">”) when submitting the tender response to the </w:t>
              </w:r>
              <w:proofErr w:type="spellStart"/>
              <w:r>
                <w:rPr>
                  <w:rFonts w:cs="Calibri"/>
                  <w:szCs w:val="22"/>
                </w:rPr>
                <w:t>eTenders</w:t>
              </w:r>
              <w:proofErr w:type="spellEnd"/>
              <w:r>
                <w:rPr>
                  <w:rFonts w:cs="Calibri"/>
                  <w:szCs w:val="22"/>
                </w:rPr>
                <w:t xml:space="preserve"> mailbox.</w:t>
              </w:r>
            </w:p>
            <w:p w14:paraId="134FA558" w14:textId="1F5B3CA3" w:rsidR="004C670C" w:rsidRDefault="00000000" w:rsidP="007159A4">
              <w:pPr>
                <w:sectPr w:rsidR="004C670C" w:rsidSect="007159A4">
                  <w:type w:val="continuous"/>
                  <w:pgSz w:w="11907" w:h="16840" w:code="9"/>
                  <w:pgMar w:top="1134" w:right="1418" w:bottom="851" w:left="1418" w:header="709" w:footer="709" w:gutter="0"/>
                  <w:cols w:space="708"/>
                  <w:formProt w:val="0"/>
                  <w:docGrid w:linePitch="360"/>
                </w:sectPr>
              </w:pPr>
            </w:p>
          </w:sdtContent>
        </w:sdt>
      </w:sdtContent>
    </w:sdt>
    <w:bookmarkEnd w:id="27" w:displacedByCustomXml="prev"/>
    <w:p w14:paraId="18B9C077" w14:textId="7186E0F4" w:rsidR="00B1490E" w:rsidRPr="00310EDC" w:rsidRDefault="00B1490E" w:rsidP="00CC7906">
      <w:pPr>
        <w:rPr>
          <w:highlight w:val="lightGray"/>
        </w:rPr>
      </w:pPr>
    </w:p>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p w14:paraId="63E944CD" w14:textId="77777777" w:rsidR="0043082B" w:rsidRDefault="003C0FB1" w:rsidP="0043082B">
              <w:pPr>
                <w:ind w:left="-284" w:firstLine="284"/>
                <w:jc w:val="both"/>
                <w:rPr>
                  <w:b/>
                  <w:bCs/>
                </w:rPr>
              </w:pPr>
              <w:r w:rsidRPr="00310EDC">
                <w:t xml:space="preserve"> </w:t>
              </w:r>
              <w:r w:rsidR="0043082B" w:rsidRPr="00737FBB">
                <w:rPr>
                  <w:b/>
                  <w:bCs/>
                </w:rPr>
                <w:t>Price Evaluation Methodology</w:t>
              </w:r>
            </w:p>
            <w:p w14:paraId="070151B4" w14:textId="77777777" w:rsidR="0043082B" w:rsidRDefault="0043082B" w:rsidP="0043082B">
              <w:pPr>
                <w:pStyle w:val="BodyText"/>
                <w:rPr>
                  <w:rFonts w:asciiTheme="minorHAnsi" w:hAnsiTheme="minorHAnsi"/>
                  <w:szCs w:val="22"/>
                </w:rPr>
              </w:pPr>
            </w:p>
            <w:p w14:paraId="58A82913" w14:textId="77777777" w:rsidR="0043082B" w:rsidRDefault="0043082B" w:rsidP="0043082B">
              <w:pPr>
                <w:pStyle w:val="BodyText"/>
                <w:rPr>
                  <w:rFonts w:asciiTheme="minorHAnsi" w:hAnsiTheme="minorHAnsi"/>
                </w:rPr>
              </w:pPr>
              <w:r w:rsidRPr="00D55160">
                <w:rPr>
                  <w:rFonts w:asciiTheme="minorHAnsi" w:hAnsiTheme="minorHAnsi"/>
                  <w:szCs w:val="22"/>
                </w:rPr>
                <w:t>All costs detailed below must include any third-party costs, which will be borne by the successful Tenderer.</w:t>
              </w:r>
              <w:r>
                <w:rPr>
                  <w:rFonts w:asciiTheme="minorHAnsi" w:hAnsiTheme="minorHAnsi"/>
                  <w:szCs w:val="22"/>
                </w:rPr>
                <w:t xml:space="preserve">  The cost </w:t>
              </w:r>
              <w:r w:rsidRPr="00D55160">
                <w:rPr>
                  <w:rFonts w:asciiTheme="minorHAnsi" w:hAnsiTheme="minorHAnsi"/>
                </w:rPr>
                <w:t>will be scored using the following formula</w:t>
              </w:r>
              <w:r>
                <w:rPr>
                  <w:rFonts w:asciiTheme="minorHAnsi" w:hAnsiTheme="minorHAnsi"/>
                </w:rPr>
                <w:t>:</w:t>
              </w:r>
            </w:p>
            <w:p w14:paraId="463CB111" w14:textId="77777777" w:rsidR="0043082B" w:rsidRDefault="0043082B" w:rsidP="0043082B">
              <w:pPr>
                <w:tabs>
                  <w:tab w:val="left" w:pos="1283"/>
                  <w:tab w:val="left" w:pos="1823"/>
                  <w:tab w:val="left" w:pos="5423"/>
                  <w:tab w:val="left" w:pos="5963"/>
                </w:tabs>
                <w:spacing w:after="0" w:line="240" w:lineRule="auto"/>
                <w:rPr>
                  <w:b/>
                  <w:color w:val="000000" w:themeColor="text1"/>
                </w:rPr>
              </w:pPr>
            </w:p>
            <w:p w14:paraId="2161B9FC" w14:textId="77777777" w:rsidR="0043082B" w:rsidRPr="00EA5CF6" w:rsidRDefault="0043082B" w:rsidP="0043082B">
              <w:pPr>
                <w:tabs>
                  <w:tab w:val="left" w:pos="1283"/>
                  <w:tab w:val="left" w:pos="1823"/>
                  <w:tab w:val="left" w:pos="5423"/>
                  <w:tab w:val="left" w:pos="5963"/>
                </w:tabs>
                <w:spacing w:after="0" w:line="240" w:lineRule="auto"/>
                <w:rPr>
                  <w:color w:val="000000" w:themeColor="text1"/>
                </w:rPr>
              </w:pPr>
              <w:r w:rsidRPr="00820B99">
                <w:rPr>
                  <w:color w:val="000000" w:themeColor="text1"/>
                </w:rPr>
                <w:t>Cost Score</w:t>
              </w:r>
              <w:r w:rsidRPr="00820B99">
                <w:rPr>
                  <w:color w:val="000000" w:themeColor="text1"/>
                </w:rPr>
                <w:tab/>
                <w:t>=</w:t>
              </w:r>
              <w:r w:rsidRPr="00820B99">
                <w:rPr>
                  <w:color w:val="000000" w:themeColor="text1"/>
                </w:rPr>
                <w:tab/>
              </w:r>
              <w:r w:rsidRPr="00820B99">
                <w:rPr>
                  <w:color w:val="000000" w:themeColor="text1"/>
                  <w:u w:val="single"/>
                </w:rPr>
                <w:t>Lowest Tendered Total Co</w:t>
              </w:r>
              <w:r w:rsidRPr="00EA5CF6">
                <w:rPr>
                  <w:color w:val="000000" w:themeColor="text1"/>
                  <w:u w:val="single"/>
                </w:rPr>
                <w:t xml:space="preserve">st </w:t>
              </w:r>
              <w:r w:rsidRPr="00EA5CF6">
                <w:rPr>
                  <w:color w:val="000000" w:themeColor="text1"/>
                </w:rPr>
                <w:tab/>
                <w:t>x</w:t>
              </w:r>
              <w:r w:rsidRPr="00EA5CF6">
                <w:rPr>
                  <w:color w:val="000000" w:themeColor="text1"/>
                </w:rPr>
                <w:tab/>
              </w:r>
              <w:r>
                <w:rPr>
                  <w:color w:val="000000" w:themeColor="text1"/>
                </w:rPr>
                <w:t>300</w:t>
              </w:r>
            </w:p>
            <w:p w14:paraId="3D28C619" w14:textId="77777777" w:rsidR="0043082B" w:rsidRPr="00D55160" w:rsidRDefault="0043082B" w:rsidP="0043082B">
              <w:pPr>
                <w:spacing w:after="200"/>
              </w:pPr>
              <w:r w:rsidRPr="00EA5CF6">
                <w:rPr>
                  <w:bCs/>
                  <w:color w:val="000000"/>
                  <w:lang w:eastAsia="en-IE"/>
                </w:rPr>
                <w:tab/>
              </w:r>
              <w:r w:rsidRPr="00EA5CF6">
                <w:rPr>
                  <w:color w:val="000000"/>
                  <w:lang w:eastAsia="en-IE"/>
                </w:rPr>
                <w:tab/>
                <w:t>Total Cost for the tender being scored</w:t>
              </w:r>
            </w:p>
            <w:p w14:paraId="604486D8" w14:textId="77777777" w:rsidR="0043082B" w:rsidRDefault="0043082B" w:rsidP="0043082B">
              <w:pPr>
                <w:spacing w:after="0"/>
              </w:pPr>
            </w:p>
            <w:p w14:paraId="3FF5FD89" w14:textId="77777777" w:rsidR="0043082B" w:rsidRDefault="0043082B" w:rsidP="0043082B">
              <w:pPr>
                <w:spacing w:after="0"/>
              </w:pPr>
              <w:r>
                <w:t>The percentage</w:t>
              </w:r>
              <w:r w:rsidRPr="00DB577C">
                <w:t xml:space="preserve"> fee</w:t>
              </w:r>
              <w:r>
                <w:t>s below</w:t>
              </w:r>
              <w:r w:rsidRPr="00DB577C">
                <w:t xml:space="preserve"> </w:t>
              </w:r>
              <w:r>
                <w:t>must involve all elements of the recruitment process and must be</w:t>
              </w:r>
              <w:r w:rsidRPr="00DB577C">
                <w:t xml:space="preserve"> based on </w:t>
              </w:r>
              <w:r>
                <w:t xml:space="preserve">the first point of the </w:t>
              </w:r>
              <w:r w:rsidRPr="00DB577C">
                <w:t>current</w:t>
              </w:r>
              <w:r>
                <w:t xml:space="preserve"> </w:t>
              </w:r>
              <w:r w:rsidRPr="00DB577C">
                <w:t>salar</w:t>
              </w:r>
              <w:r>
                <w:t xml:space="preserve">y scales for the post(s) being advertised, as provided below. </w:t>
              </w:r>
            </w:p>
            <w:p w14:paraId="5B0C4E47" w14:textId="77777777" w:rsidR="0043082B" w:rsidRDefault="0043082B" w:rsidP="0043082B">
              <w:pPr>
                <w:spacing w:after="0"/>
              </w:pPr>
            </w:p>
            <w:p w14:paraId="0223EE03" w14:textId="77777777" w:rsidR="0043082B" w:rsidRDefault="0043082B" w:rsidP="0043082B">
              <w:pPr>
                <w:spacing w:after="0"/>
              </w:pPr>
              <w:r>
                <w:tab/>
              </w:r>
            </w:p>
            <w:p w14:paraId="376E9200" w14:textId="77777777" w:rsidR="0043082B" w:rsidRDefault="0043082B" w:rsidP="0043082B">
              <w:pPr>
                <w:spacing w:after="0"/>
                <w:rPr>
                  <w:b/>
                </w:rPr>
              </w:pPr>
              <w:r w:rsidRPr="002B5FC7">
                <w:rPr>
                  <w:b/>
                </w:rPr>
                <w:t>Recruitment of Positions</w:t>
              </w:r>
              <w:r>
                <w:rPr>
                  <w:b/>
                </w:rPr>
                <w:t xml:space="preserve"> Cost Table (maximum score = 300 marks)</w:t>
              </w:r>
            </w:p>
            <w:p w14:paraId="27E3EA96" w14:textId="77777777" w:rsidR="0043082B" w:rsidRDefault="0043082B" w:rsidP="0043082B">
              <w:pPr>
                <w:spacing w:after="0"/>
              </w:pPr>
            </w:p>
            <w:p w14:paraId="6DAB4C23" w14:textId="77777777" w:rsidR="0043082B" w:rsidRDefault="0043082B" w:rsidP="0043082B">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5"/>
                <w:gridCol w:w="1308"/>
                <w:gridCol w:w="1524"/>
                <w:gridCol w:w="1515"/>
                <w:gridCol w:w="1319"/>
              </w:tblGrid>
              <w:tr w:rsidR="00DB526D" w:rsidRPr="004708CD" w14:paraId="0B722292" w14:textId="77777777" w:rsidTr="00DB526D">
                <w:trPr>
                  <w:jc w:val="center"/>
                </w:trPr>
                <w:tc>
                  <w:tcPr>
                    <w:tcW w:w="3546" w:type="dxa"/>
                  </w:tcPr>
                  <w:p w14:paraId="5F94DE23" w14:textId="77777777" w:rsidR="00DB526D" w:rsidRPr="00D55160" w:rsidRDefault="00DB526D" w:rsidP="00413321">
                    <w:pPr>
                      <w:autoSpaceDE w:val="0"/>
                      <w:autoSpaceDN w:val="0"/>
                      <w:adjustRightInd w:val="0"/>
                      <w:spacing w:after="0"/>
                      <w:jc w:val="both"/>
                      <w:rPr>
                        <w:b/>
                        <w:bCs/>
                        <w:iCs/>
                      </w:rPr>
                    </w:pPr>
                    <w:r>
                      <w:rPr>
                        <w:b/>
                        <w:bCs/>
                        <w:iCs/>
                      </w:rPr>
                      <w:t xml:space="preserve">Grade </w:t>
                    </w:r>
                  </w:p>
                </w:tc>
                <w:tc>
                  <w:tcPr>
                    <w:tcW w:w="1329" w:type="dxa"/>
                  </w:tcPr>
                  <w:p w14:paraId="6D1AD5A1" w14:textId="77777777" w:rsidR="00DB526D" w:rsidRPr="00D55160" w:rsidRDefault="00DB526D" w:rsidP="00413321">
                    <w:pPr>
                      <w:autoSpaceDE w:val="0"/>
                      <w:autoSpaceDN w:val="0"/>
                      <w:adjustRightInd w:val="0"/>
                      <w:spacing w:after="0"/>
                      <w:jc w:val="center"/>
                      <w:rPr>
                        <w:b/>
                        <w:bCs/>
                        <w:iCs/>
                      </w:rPr>
                    </w:pPr>
                    <w:r>
                      <w:rPr>
                        <w:b/>
                        <w:bCs/>
                        <w:iCs/>
                      </w:rPr>
                      <w:t>Current Salary Scale</w:t>
                    </w:r>
                  </w:p>
                </w:tc>
                <w:tc>
                  <w:tcPr>
                    <w:tcW w:w="1275" w:type="dxa"/>
                  </w:tcPr>
                  <w:p w14:paraId="06B6A5AF" w14:textId="3C9C52EC" w:rsidR="00DB526D" w:rsidRPr="00D55160" w:rsidRDefault="00DB526D" w:rsidP="00413321">
                    <w:pPr>
                      <w:autoSpaceDE w:val="0"/>
                      <w:autoSpaceDN w:val="0"/>
                      <w:adjustRightInd w:val="0"/>
                      <w:spacing w:after="0"/>
                      <w:jc w:val="center"/>
                      <w:rPr>
                        <w:b/>
                        <w:bCs/>
                        <w:iCs/>
                      </w:rPr>
                    </w:pPr>
                    <w:r>
                      <w:rPr>
                        <w:b/>
                        <w:bCs/>
                        <w:iCs/>
                      </w:rPr>
                      <w:t>Estimated Appointments for Evaluation Purposes</w:t>
                    </w:r>
                  </w:p>
                </w:tc>
                <w:tc>
                  <w:tcPr>
                    <w:tcW w:w="1542" w:type="dxa"/>
                  </w:tcPr>
                  <w:p w14:paraId="3982776D" w14:textId="51215494" w:rsidR="00DB526D" w:rsidRPr="00D55160" w:rsidRDefault="00DB526D" w:rsidP="00413321">
                    <w:pPr>
                      <w:autoSpaceDE w:val="0"/>
                      <w:autoSpaceDN w:val="0"/>
                      <w:adjustRightInd w:val="0"/>
                      <w:spacing w:after="0"/>
                      <w:jc w:val="center"/>
                      <w:rPr>
                        <w:b/>
                        <w:bCs/>
                        <w:iCs/>
                      </w:rPr>
                    </w:pPr>
                    <w:r w:rsidRPr="00D55160">
                      <w:rPr>
                        <w:b/>
                        <w:bCs/>
                        <w:iCs/>
                      </w:rPr>
                      <w:t>% Placement fee</w:t>
                    </w:r>
                  </w:p>
                </w:tc>
                <w:tc>
                  <w:tcPr>
                    <w:tcW w:w="1369" w:type="dxa"/>
                  </w:tcPr>
                  <w:p w14:paraId="5D2C66D7" w14:textId="77777777" w:rsidR="00DB526D" w:rsidRPr="00D55160" w:rsidRDefault="00DB526D" w:rsidP="00413321">
                    <w:pPr>
                      <w:autoSpaceDE w:val="0"/>
                      <w:autoSpaceDN w:val="0"/>
                      <w:adjustRightInd w:val="0"/>
                      <w:spacing w:after="0"/>
                      <w:jc w:val="center"/>
                      <w:rPr>
                        <w:b/>
                        <w:bCs/>
                        <w:iCs/>
                      </w:rPr>
                    </w:pPr>
                    <w:r w:rsidRPr="00D55160">
                      <w:rPr>
                        <w:b/>
                        <w:bCs/>
                        <w:iCs/>
                      </w:rPr>
                      <w:t>Costs ex</w:t>
                    </w:r>
                    <w:r>
                      <w:rPr>
                        <w:b/>
                        <w:bCs/>
                        <w:iCs/>
                      </w:rPr>
                      <w:t>.</w:t>
                    </w:r>
                    <w:r w:rsidRPr="00D55160">
                      <w:rPr>
                        <w:b/>
                        <w:bCs/>
                        <w:iCs/>
                      </w:rPr>
                      <w:t xml:space="preserve"> VAT, in Euro</w:t>
                    </w:r>
                  </w:p>
                </w:tc>
              </w:tr>
              <w:tr w:rsidR="00DB526D" w:rsidRPr="004708CD" w14:paraId="53F065C5" w14:textId="77777777" w:rsidTr="00DB526D">
                <w:trPr>
                  <w:jc w:val="center"/>
                </w:trPr>
                <w:tc>
                  <w:tcPr>
                    <w:tcW w:w="3546" w:type="dxa"/>
                  </w:tcPr>
                  <w:p w14:paraId="34A4F40F" w14:textId="77777777" w:rsidR="00DB526D" w:rsidRPr="004708CD" w:rsidRDefault="00DB526D" w:rsidP="00413321">
                    <w:pPr>
                      <w:spacing w:after="0"/>
                      <w:jc w:val="both"/>
                      <w:rPr>
                        <w:lang w:val="en-US"/>
                      </w:rPr>
                    </w:pPr>
                    <w:r>
                      <w:rPr>
                        <w:lang w:val="en-US"/>
                      </w:rPr>
                      <w:t>Clerical</w:t>
                    </w:r>
                    <w:r w:rsidRPr="004708CD">
                      <w:rPr>
                        <w:lang w:val="en-US"/>
                      </w:rPr>
                      <w:t xml:space="preserve"> Officer</w:t>
                    </w:r>
                    <w:r>
                      <w:rPr>
                        <w:lang w:val="en-US"/>
                      </w:rPr>
                      <w:t xml:space="preserve"> </w:t>
                    </w:r>
                  </w:p>
                </w:tc>
                <w:tc>
                  <w:tcPr>
                    <w:tcW w:w="1329" w:type="dxa"/>
                  </w:tcPr>
                  <w:p w14:paraId="3733C60E" w14:textId="483FE4F7" w:rsidR="00DB526D" w:rsidRPr="004708CD" w:rsidRDefault="00DB526D" w:rsidP="00413321">
                    <w:pPr>
                      <w:autoSpaceDE w:val="0"/>
                      <w:autoSpaceDN w:val="0"/>
                      <w:adjustRightInd w:val="0"/>
                      <w:spacing w:after="0"/>
                      <w:jc w:val="center"/>
                      <w:rPr>
                        <w:i/>
                        <w:iCs/>
                      </w:rPr>
                    </w:pPr>
                    <w:r>
                      <w:rPr>
                        <w:rFonts w:cs="Calibri"/>
                        <w:szCs w:val="22"/>
                      </w:rPr>
                      <w:t>€</w:t>
                    </w:r>
                    <w:r>
                      <w:rPr>
                        <w:szCs w:val="22"/>
                      </w:rPr>
                      <w:t>31,811</w:t>
                    </w:r>
                  </w:p>
                </w:tc>
                <w:tc>
                  <w:tcPr>
                    <w:tcW w:w="1275" w:type="dxa"/>
                  </w:tcPr>
                  <w:p w14:paraId="590C69A6" w14:textId="5425F12A" w:rsidR="00DB526D" w:rsidRPr="00DB526D" w:rsidRDefault="00DB526D" w:rsidP="00DB526D">
                    <w:pPr>
                      <w:autoSpaceDE w:val="0"/>
                      <w:autoSpaceDN w:val="0"/>
                      <w:adjustRightInd w:val="0"/>
                      <w:spacing w:after="0"/>
                      <w:jc w:val="center"/>
                    </w:pPr>
                    <w:r>
                      <w:t>0</w:t>
                    </w:r>
                  </w:p>
                </w:tc>
                <w:tc>
                  <w:tcPr>
                    <w:tcW w:w="1542" w:type="dxa"/>
                  </w:tcPr>
                  <w:p w14:paraId="5841E26C" w14:textId="654D1430" w:rsidR="00DB526D" w:rsidRPr="004708CD" w:rsidRDefault="00DB526D" w:rsidP="00413321">
                    <w:pPr>
                      <w:autoSpaceDE w:val="0"/>
                      <w:autoSpaceDN w:val="0"/>
                      <w:adjustRightInd w:val="0"/>
                      <w:spacing w:after="0"/>
                      <w:jc w:val="both"/>
                      <w:rPr>
                        <w:i/>
                        <w:iCs/>
                      </w:rPr>
                    </w:pPr>
                  </w:p>
                </w:tc>
                <w:tc>
                  <w:tcPr>
                    <w:tcW w:w="1369" w:type="dxa"/>
                  </w:tcPr>
                  <w:p w14:paraId="7298332E" w14:textId="77777777" w:rsidR="00DB526D" w:rsidRPr="004708CD" w:rsidRDefault="00DB526D" w:rsidP="00413321">
                    <w:pPr>
                      <w:autoSpaceDE w:val="0"/>
                      <w:autoSpaceDN w:val="0"/>
                      <w:adjustRightInd w:val="0"/>
                      <w:spacing w:after="0"/>
                      <w:jc w:val="both"/>
                      <w:rPr>
                        <w:i/>
                        <w:iCs/>
                      </w:rPr>
                    </w:pPr>
                  </w:p>
                </w:tc>
              </w:tr>
              <w:tr w:rsidR="00DB526D" w:rsidRPr="004708CD" w14:paraId="3B1B2C0C" w14:textId="77777777" w:rsidTr="00DB526D">
                <w:trPr>
                  <w:jc w:val="center"/>
                </w:trPr>
                <w:tc>
                  <w:tcPr>
                    <w:tcW w:w="3546" w:type="dxa"/>
                  </w:tcPr>
                  <w:p w14:paraId="487D0C5C" w14:textId="77777777" w:rsidR="00DB526D" w:rsidRPr="004708CD" w:rsidRDefault="00DB526D" w:rsidP="00413321">
                    <w:pPr>
                      <w:spacing w:after="0"/>
                      <w:jc w:val="both"/>
                      <w:rPr>
                        <w:lang w:val="en-US"/>
                      </w:rPr>
                    </w:pPr>
                    <w:r>
                      <w:rPr>
                        <w:lang w:val="en-US"/>
                      </w:rPr>
                      <w:t>Executive Officer</w:t>
                    </w:r>
                  </w:p>
                </w:tc>
                <w:tc>
                  <w:tcPr>
                    <w:tcW w:w="1329" w:type="dxa"/>
                  </w:tcPr>
                  <w:p w14:paraId="004FFE71" w14:textId="68E0B083" w:rsidR="00DB526D" w:rsidRPr="004708CD" w:rsidRDefault="00DB526D" w:rsidP="00413321">
                    <w:pPr>
                      <w:autoSpaceDE w:val="0"/>
                      <w:autoSpaceDN w:val="0"/>
                      <w:adjustRightInd w:val="0"/>
                      <w:spacing w:after="0"/>
                      <w:jc w:val="center"/>
                      <w:rPr>
                        <w:i/>
                        <w:iCs/>
                      </w:rPr>
                    </w:pPr>
                    <w:r>
                      <w:rPr>
                        <w:rFonts w:cs="Calibri"/>
                        <w:szCs w:val="22"/>
                      </w:rPr>
                      <w:t>€</w:t>
                    </w:r>
                    <w:r>
                      <w:rPr>
                        <w:szCs w:val="22"/>
                      </w:rPr>
                      <w:t>38,803</w:t>
                    </w:r>
                  </w:p>
                </w:tc>
                <w:tc>
                  <w:tcPr>
                    <w:tcW w:w="1275" w:type="dxa"/>
                  </w:tcPr>
                  <w:p w14:paraId="18CEBA8E" w14:textId="2C45BA3D" w:rsidR="00DB526D" w:rsidRPr="00DB526D" w:rsidRDefault="00DB526D" w:rsidP="00DB526D">
                    <w:pPr>
                      <w:autoSpaceDE w:val="0"/>
                      <w:autoSpaceDN w:val="0"/>
                      <w:adjustRightInd w:val="0"/>
                      <w:spacing w:after="0"/>
                      <w:jc w:val="center"/>
                    </w:pPr>
                    <w:r>
                      <w:t>20</w:t>
                    </w:r>
                  </w:p>
                </w:tc>
                <w:tc>
                  <w:tcPr>
                    <w:tcW w:w="1542" w:type="dxa"/>
                  </w:tcPr>
                  <w:p w14:paraId="17E0E070" w14:textId="65CD875C" w:rsidR="00DB526D" w:rsidRPr="004708CD" w:rsidRDefault="00DB526D" w:rsidP="00413321">
                    <w:pPr>
                      <w:autoSpaceDE w:val="0"/>
                      <w:autoSpaceDN w:val="0"/>
                      <w:adjustRightInd w:val="0"/>
                      <w:spacing w:after="0"/>
                      <w:jc w:val="both"/>
                      <w:rPr>
                        <w:i/>
                        <w:iCs/>
                      </w:rPr>
                    </w:pPr>
                  </w:p>
                </w:tc>
                <w:tc>
                  <w:tcPr>
                    <w:tcW w:w="1369" w:type="dxa"/>
                  </w:tcPr>
                  <w:p w14:paraId="290EE2AF" w14:textId="77777777" w:rsidR="00DB526D" w:rsidRPr="004708CD" w:rsidRDefault="00DB526D" w:rsidP="00413321">
                    <w:pPr>
                      <w:autoSpaceDE w:val="0"/>
                      <w:autoSpaceDN w:val="0"/>
                      <w:adjustRightInd w:val="0"/>
                      <w:spacing w:after="0"/>
                      <w:jc w:val="both"/>
                      <w:rPr>
                        <w:i/>
                        <w:iCs/>
                      </w:rPr>
                    </w:pPr>
                  </w:p>
                </w:tc>
              </w:tr>
              <w:tr w:rsidR="00DB526D" w:rsidRPr="004708CD" w14:paraId="2B48C8F0" w14:textId="77777777" w:rsidTr="00DB526D">
                <w:trPr>
                  <w:jc w:val="center"/>
                </w:trPr>
                <w:tc>
                  <w:tcPr>
                    <w:tcW w:w="3546" w:type="dxa"/>
                  </w:tcPr>
                  <w:p w14:paraId="1C759790" w14:textId="77777777" w:rsidR="00DB526D" w:rsidRDefault="00DB526D" w:rsidP="00413321">
                    <w:pPr>
                      <w:spacing w:after="0"/>
                      <w:jc w:val="both"/>
                      <w:rPr>
                        <w:bCs/>
                      </w:rPr>
                    </w:pPr>
                    <w:r>
                      <w:rPr>
                        <w:bCs/>
                      </w:rPr>
                      <w:t>Administrative Officer</w:t>
                    </w:r>
                  </w:p>
                </w:tc>
                <w:tc>
                  <w:tcPr>
                    <w:tcW w:w="1329" w:type="dxa"/>
                  </w:tcPr>
                  <w:p w14:paraId="66442290" w14:textId="6C990C3A" w:rsidR="00DB526D" w:rsidRDefault="00DB526D" w:rsidP="00413321">
                    <w:pPr>
                      <w:autoSpaceDE w:val="0"/>
                      <w:autoSpaceDN w:val="0"/>
                      <w:adjustRightInd w:val="0"/>
                      <w:spacing w:after="0"/>
                      <w:jc w:val="center"/>
                      <w:rPr>
                        <w:i/>
                        <w:iCs/>
                      </w:rPr>
                    </w:pPr>
                    <w:r>
                      <w:rPr>
                        <w:rFonts w:cs="Calibri"/>
                        <w:szCs w:val="22"/>
                      </w:rPr>
                      <w:t>€</w:t>
                    </w:r>
                    <w:r>
                      <w:rPr>
                        <w:szCs w:val="22"/>
                      </w:rPr>
                      <w:t>41,176</w:t>
                    </w:r>
                  </w:p>
                </w:tc>
                <w:tc>
                  <w:tcPr>
                    <w:tcW w:w="1275" w:type="dxa"/>
                  </w:tcPr>
                  <w:p w14:paraId="72B36FEF" w14:textId="04BF14CE" w:rsidR="00DB526D" w:rsidRPr="00DB526D" w:rsidRDefault="00014C62" w:rsidP="00DB526D">
                    <w:pPr>
                      <w:autoSpaceDE w:val="0"/>
                      <w:autoSpaceDN w:val="0"/>
                      <w:adjustRightInd w:val="0"/>
                      <w:spacing w:after="0"/>
                      <w:jc w:val="center"/>
                    </w:pPr>
                    <w:r>
                      <w:t>3</w:t>
                    </w:r>
                  </w:p>
                </w:tc>
                <w:tc>
                  <w:tcPr>
                    <w:tcW w:w="1542" w:type="dxa"/>
                  </w:tcPr>
                  <w:p w14:paraId="5EEED171" w14:textId="148CA570" w:rsidR="00DB526D" w:rsidRDefault="00DB526D" w:rsidP="00413321">
                    <w:pPr>
                      <w:autoSpaceDE w:val="0"/>
                      <w:autoSpaceDN w:val="0"/>
                      <w:adjustRightInd w:val="0"/>
                      <w:spacing w:after="0"/>
                      <w:jc w:val="both"/>
                      <w:rPr>
                        <w:i/>
                        <w:iCs/>
                      </w:rPr>
                    </w:pPr>
                  </w:p>
                </w:tc>
                <w:tc>
                  <w:tcPr>
                    <w:tcW w:w="1369" w:type="dxa"/>
                  </w:tcPr>
                  <w:p w14:paraId="0AE5C1CF" w14:textId="77777777" w:rsidR="00DB526D" w:rsidRPr="004708CD" w:rsidRDefault="00DB526D" w:rsidP="00413321">
                    <w:pPr>
                      <w:autoSpaceDE w:val="0"/>
                      <w:autoSpaceDN w:val="0"/>
                      <w:adjustRightInd w:val="0"/>
                      <w:spacing w:after="0"/>
                      <w:jc w:val="both"/>
                      <w:rPr>
                        <w:i/>
                        <w:iCs/>
                      </w:rPr>
                    </w:pPr>
                  </w:p>
                </w:tc>
              </w:tr>
              <w:tr w:rsidR="00DB526D" w:rsidRPr="004708CD" w14:paraId="01626413" w14:textId="77777777" w:rsidTr="00DB526D">
                <w:trPr>
                  <w:jc w:val="center"/>
                </w:trPr>
                <w:tc>
                  <w:tcPr>
                    <w:tcW w:w="3546" w:type="dxa"/>
                  </w:tcPr>
                  <w:p w14:paraId="22517582" w14:textId="77777777" w:rsidR="00DB526D" w:rsidRPr="0087283C" w:rsidRDefault="00DB526D" w:rsidP="00413321">
                    <w:pPr>
                      <w:spacing w:after="0"/>
                      <w:jc w:val="both"/>
                      <w:rPr>
                        <w:bCs/>
                      </w:rPr>
                    </w:pPr>
                    <w:r>
                      <w:rPr>
                        <w:bCs/>
                      </w:rPr>
                      <w:t>Higher Executive Officer</w:t>
                    </w:r>
                  </w:p>
                </w:tc>
                <w:tc>
                  <w:tcPr>
                    <w:tcW w:w="1329" w:type="dxa"/>
                  </w:tcPr>
                  <w:p w14:paraId="2A15B94B" w14:textId="0D48F8DD" w:rsidR="00DB526D" w:rsidRDefault="00DB526D" w:rsidP="00413321">
                    <w:pPr>
                      <w:autoSpaceDE w:val="0"/>
                      <w:autoSpaceDN w:val="0"/>
                      <w:adjustRightInd w:val="0"/>
                      <w:spacing w:after="0"/>
                      <w:jc w:val="center"/>
                      <w:rPr>
                        <w:i/>
                        <w:iCs/>
                      </w:rPr>
                    </w:pPr>
                    <w:r>
                      <w:rPr>
                        <w:rFonts w:cs="Calibri"/>
                        <w:szCs w:val="22"/>
                      </w:rPr>
                      <w:t>€60,029</w:t>
                    </w:r>
                  </w:p>
                </w:tc>
                <w:tc>
                  <w:tcPr>
                    <w:tcW w:w="1275" w:type="dxa"/>
                  </w:tcPr>
                  <w:p w14:paraId="0381DE89" w14:textId="318DE79F" w:rsidR="00DB526D" w:rsidRPr="00DB526D" w:rsidRDefault="00014C62" w:rsidP="00DB526D">
                    <w:pPr>
                      <w:autoSpaceDE w:val="0"/>
                      <w:autoSpaceDN w:val="0"/>
                      <w:adjustRightInd w:val="0"/>
                      <w:spacing w:after="0"/>
                      <w:jc w:val="center"/>
                    </w:pPr>
                    <w:r>
                      <w:t>3</w:t>
                    </w:r>
                  </w:p>
                </w:tc>
                <w:tc>
                  <w:tcPr>
                    <w:tcW w:w="1542" w:type="dxa"/>
                  </w:tcPr>
                  <w:p w14:paraId="1E724D83" w14:textId="2C9FA4CC" w:rsidR="00DB526D" w:rsidRDefault="00DB526D" w:rsidP="00413321">
                    <w:pPr>
                      <w:autoSpaceDE w:val="0"/>
                      <w:autoSpaceDN w:val="0"/>
                      <w:adjustRightInd w:val="0"/>
                      <w:spacing w:after="0"/>
                      <w:jc w:val="both"/>
                      <w:rPr>
                        <w:i/>
                        <w:iCs/>
                      </w:rPr>
                    </w:pPr>
                  </w:p>
                </w:tc>
                <w:tc>
                  <w:tcPr>
                    <w:tcW w:w="1369" w:type="dxa"/>
                  </w:tcPr>
                  <w:p w14:paraId="22145736" w14:textId="77777777" w:rsidR="00DB526D" w:rsidRPr="004708CD" w:rsidRDefault="00DB526D" w:rsidP="00413321">
                    <w:pPr>
                      <w:autoSpaceDE w:val="0"/>
                      <w:autoSpaceDN w:val="0"/>
                      <w:adjustRightInd w:val="0"/>
                      <w:spacing w:after="0"/>
                      <w:jc w:val="both"/>
                      <w:rPr>
                        <w:i/>
                        <w:iCs/>
                      </w:rPr>
                    </w:pPr>
                  </w:p>
                </w:tc>
              </w:tr>
              <w:tr w:rsidR="00DB526D" w:rsidRPr="004708CD" w14:paraId="2A0A5406" w14:textId="77777777" w:rsidTr="00DB526D">
                <w:trPr>
                  <w:jc w:val="center"/>
                </w:trPr>
                <w:tc>
                  <w:tcPr>
                    <w:tcW w:w="3546" w:type="dxa"/>
                  </w:tcPr>
                  <w:p w14:paraId="36A5DBE2" w14:textId="77777777" w:rsidR="00DB526D" w:rsidRDefault="00DB526D" w:rsidP="00413321">
                    <w:pPr>
                      <w:spacing w:after="0"/>
                      <w:jc w:val="both"/>
                      <w:rPr>
                        <w:bCs/>
                      </w:rPr>
                    </w:pPr>
                    <w:r>
                      <w:rPr>
                        <w:bCs/>
                      </w:rPr>
                      <w:t>Assistant Principal (or equivalent)</w:t>
                    </w:r>
                  </w:p>
                </w:tc>
                <w:tc>
                  <w:tcPr>
                    <w:tcW w:w="1329" w:type="dxa"/>
                  </w:tcPr>
                  <w:p w14:paraId="13F142AD" w14:textId="611E13A6" w:rsidR="00DB526D" w:rsidRDefault="00DB526D" w:rsidP="00413321">
                    <w:pPr>
                      <w:autoSpaceDE w:val="0"/>
                      <w:autoSpaceDN w:val="0"/>
                      <w:adjustRightInd w:val="0"/>
                      <w:spacing w:after="0"/>
                      <w:jc w:val="center"/>
                      <w:rPr>
                        <w:i/>
                        <w:iCs/>
                      </w:rPr>
                    </w:pPr>
                    <w:r>
                      <w:rPr>
                        <w:rFonts w:cs="Calibri"/>
                        <w:szCs w:val="22"/>
                      </w:rPr>
                      <w:t>€</w:t>
                    </w:r>
                    <w:r>
                      <w:rPr>
                        <w:szCs w:val="22"/>
                      </w:rPr>
                      <w:t>83,113</w:t>
                    </w:r>
                  </w:p>
                </w:tc>
                <w:tc>
                  <w:tcPr>
                    <w:tcW w:w="1275" w:type="dxa"/>
                  </w:tcPr>
                  <w:p w14:paraId="7F19D282" w14:textId="2BFB8EDD" w:rsidR="00DB526D" w:rsidRPr="00DB526D" w:rsidRDefault="00014C62" w:rsidP="00DB526D">
                    <w:pPr>
                      <w:autoSpaceDE w:val="0"/>
                      <w:autoSpaceDN w:val="0"/>
                      <w:adjustRightInd w:val="0"/>
                      <w:spacing w:after="0"/>
                      <w:jc w:val="center"/>
                    </w:pPr>
                    <w:r>
                      <w:t>8</w:t>
                    </w:r>
                  </w:p>
                </w:tc>
                <w:tc>
                  <w:tcPr>
                    <w:tcW w:w="1542" w:type="dxa"/>
                  </w:tcPr>
                  <w:p w14:paraId="2997900F" w14:textId="120258EA" w:rsidR="00DB526D" w:rsidRDefault="00DB526D" w:rsidP="00413321">
                    <w:pPr>
                      <w:autoSpaceDE w:val="0"/>
                      <w:autoSpaceDN w:val="0"/>
                      <w:adjustRightInd w:val="0"/>
                      <w:spacing w:after="0"/>
                      <w:jc w:val="both"/>
                      <w:rPr>
                        <w:i/>
                        <w:iCs/>
                      </w:rPr>
                    </w:pPr>
                  </w:p>
                </w:tc>
                <w:tc>
                  <w:tcPr>
                    <w:tcW w:w="1369" w:type="dxa"/>
                  </w:tcPr>
                  <w:p w14:paraId="367E658B" w14:textId="77777777" w:rsidR="00DB526D" w:rsidRPr="004708CD" w:rsidRDefault="00DB526D" w:rsidP="00413321">
                    <w:pPr>
                      <w:autoSpaceDE w:val="0"/>
                      <w:autoSpaceDN w:val="0"/>
                      <w:adjustRightInd w:val="0"/>
                      <w:spacing w:after="0"/>
                      <w:jc w:val="both"/>
                      <w:rPr>
                        <w:i/>
                        <w:iCs/>
                      </w:rPr>
                    </w:pPr>
                  </w:p>
                </w:tc>
              </w:tr>
              <w:tr w:rsidR="00DB526D" w:rsidRPr="004708CD" w14:paraId="551BE8C0" w14:textId="77777777" w:rsidTr="00DB526D">
                <w:trPr>
                  <w:jc w:val="center"/>
                </w:trPr>
                <w:tc>
                  <w:tcPr>
                    <w:tcW w:w="3546" w:type="dxa"/>
                  </w:tcPr>
                  <w:p w14:paraId="69462B71" w14:textId="77777777" w:rsidR="00DB526D" w:rsidRDefault="00DB526D" w:rsidP="00413321">
                    <w:pPr>
                      <w:spacing w:after="0"/>
                      <w:jc w:val="both"/>
                      <w:rPr>
                        <w:bCs/>
                      </w:rPr>
                    </w:pPr>
                    <w:r>
                      <w:rPr>
                        <w:bCs/>
                      </w:rPr>
                      <w:t>Principal Officer (or equivalent)</w:t>
                    </w:r>
                  </w:p>
                </w:tc>
                <w:tc>
                  <w:tcPr>
                    <w:tcW w:w="1329" w:type="dxa"/>
                  </w:tcPr>
                  <w:p w14:paraId="43FD6FE8" w14:textId="3696CA39" w:rsidR="00DB526D" w:rsidRDefault="00DB526D" w:rsidP="00413321">
                    <w:pPr>
                      <w:autoSpaceDE w:val="0"/>
                      <w:autoSpaceDN w:val="0"/>
                      <w:adjustRightInd w:val="0"/>
                      <w:spacing w:after="0"/>
                      <w:jc w:val="center"/>
                      <w:rPr>
                        <w:i/>
                        <w:iCs/>
                      </w:rPr>
                    </w:pPr>
                    <w:r>
                      <w:rPr>
                        <w:rFonts w:cs="Calibri"/>
                        <w:szCs w:val="22"/>
                      </w:rPr>
                      <w:t>€</w:t>
                    </w:r>
                    <w:r>
                      <w:rPr>
                        <w:szCs w:val="22"/>
                      </w:rPr>
                      <w:t>108,152</w:t>
                    </w:r>
                  </w:p>
                </w:tc>
                <w:tc>
                  <w:tcPr>
                    <w:tcW w:w="1275" w:type="dxa"/>
                  </w:tcPr>
                  <w:p w14:paraId="49646A6B" w14:textId="6CA46E6D" w:rsidR="00DB526D" w:rsidRPr="00DB526D" w:rsidRDefault="00014C62" w:rsidP="00DB526D">
                    <w:pPr>
                      <w:autoSpaceDE w:val="0"/>
                      <w:autoSpaceDN w:val="0"/>
                      <w:adjustRightInd w:val="0"/>
                      <w:spacing w:after="0"/>
                      <w:jc w:val="center"/>
                    </w:pPr>
                    <w:r>
                      <w:t>8</w:t>
                    </w:r>
                  </w:p>
                </w:tc>
                <w:tc>
                  <w:tcPr>
                    <w:tcW w:w="1542" w:type="dxa"/>
                  </w:tcPr>
                  <w:p w14:paraId="6CBAF9A9" w14:textId="60C6E5A2" w:rsidR="00DB526D" w:rsidRDefault="00DB526D" w:rsidP="00413321">
                    <w:pPr>
                      <w:autoSpaceDE w:val="0"/>
                      <w:autoSpaceDN w:val="0"/>
                      <w:adjustRightInd w:val="0"/>
                      <w:spacing w:after="0"/>
                      <w:jc w:val="both"/>
                      <w:rPr>
                        <w:i/>
                        <w:iCs/>
                      </w:rPr>
                    </w:pPr>
                  </w:p>
                </w:tc>
                <w:tc>
                  <w:tcPr>
                    <w:tcW w:w="1369" w:type="dxa"/>
                  </w:tcPr>
                  <w:p w14:paraId="5C08B530" w14:textId="77777777" w:rsidR="00DB526D" w:rsidRPr="004708CD" w:rsidRDefault="00DB526D" w:rsidP="00413321">
                    <w:pPr>
                      <w:autoSpaceDE w:val="0"/>
                      <w:autoSpaceDN w:val="0"/>
                      <w:adjustRightInd w:val="0"/>
                      <w:spacing w:after="0"/>
                      <w:jc w:val="both"/>
                      <w:rPr>
                        <w:i/>
                        <w:iCs/>
                      </w:rPr>
                    </w:pPr>
                  </w:p>
                </w:tc>
              </w:tr>
              <w:tr w:rsidR="00DB526D" w:rsidRPr="004708CD" w14:paraId="6929872E" w14:textId="77777777" w:rsidTr="00DB526D">
                <w:trPr>
                  <w:jc w:val="center"/>
                </w:trPr>
                <w:tc>
                  <w:tcPr>
                    <w:tcW w:w="3546" w:type="dxa"/>
                  </w:tcPr>
                  <w:p w14:paraId="2ABCE053" w14:textId="77777777" w:rsidR="00DB526D" w:rsidRPr="00741DE4" w:rsidRDefault="00DB526D" w:rsidP="00413321">
                    <w:pPr>
                      <w:spacing w:after="0"/>
                      <w:jc w:val="both"/>
                      <w:rPr>
                        <w:b/>
                      </w:rPr>
                    </w:pPr>
                    <w:r w:rsidRPr="00741DE4">
                      <w:rPr>
                        <w:b/>
                      </w:rPr>
                      <w:t>Total</w:t>
                    </w:r>
                  </w:p>
                </w:tc>
                <w:tc>
                  <w:tcPr>
                    <w:tcW w:w="1329" w:type="dxa"/>
                  </w:tcPr>
                  <w:p w14:paraId="2AF68A13" w14:textId="77777777" w:rsidR="00DB526D" w:rsidRDefault="00DB526D" w:rsidP="00413321">
                    <w:pPr>
                      <w:autoSpaceDE w:val="0"/>
                      <w:autoSpaceDN w:val="0"/>
                      <w:adjustRightInd w:val="0"/>
                      <w:spacing w:after="0"/>
                      <w:jc w:val="both"/>
                      <w:rPr>
                        <w:i/>
                        <w:iCs/>
                      </w:rPr>
                    </w:pPr>
                  </w:p>
                </w:tc>
                <w:tc>
                  <w:tcPr>
                    <w:tcW w:w="1275" w:type="dxa"/>
                  </w:tcPr>
                  <w:p w14:paraId="1A0ED6F9" w14:textId="77777777" w:rsidR="00DB526D" w:rsidRDefault="00DB526D" w:rsidP="00413321">
                    <w:pPr>
                      <w:autoSpaceDE w:val="0"/>
                      <w:autoSpaceDN w:val="0"/>
                      <w:adjustRightInd w:val="0"/>
                      <w:spacing w:after="0"/>
                      <w:jc w:val="both"/>
                      <w:rPr>
                        <w:i/>
                        <w:iCs/>
                      </w:rPr>
                    </w:pPr>
                  </w:p>
                </w:tc>
                <w:tc>
                  <w:tcPr>
                    <w:tcW w:w="1542" w:type="dxa"/>
                  </w:tcPr>
                  <w:p w14:paraId="4F1BBE0A" w14:textId="06377EF9" w:rsidR="00DB526D" w:rsidRDefault="00DB526D" w:rsidP="00413321">
                    <w:pPr>
                      <w:autoSpaceDE w:val="0"/>
                      <w:autoSpaceDN w:val="0"/>
                      <w:adjustRightInd w:val="0"/>
                      <w:spacing w:after="0"/>
                      <w:jc w:val="both"/>
                      <w:rPr>
                        <w:i/>
                        <w:iCs/>
                      </w:rPr>
                    </w:pPr>
                  </w:p>
                </w:tc>
                <w:tc>
                  <w:tcPr>
                    <w:tcW w:w="1369" w:type="dxa"/>
                  </w:tcPr>
                  <w:p w14:paraId="765655E1" w14:textId="77777777" w:rsidR="00DB526D" w:rsidRPr="004708CD" w:rsidRDefault="00DB526D" w:rsidP="00413321">
                    <w:pPr>
                      <w:autoSpaceDE w:val="0"/>
                      <w:autoSpaceDN w:val="0"/>
                      <w:adjustRightInd w:val="0"/>
                      <w:spacing w:after="0"/>
                      <w:jc w:val="both"/>
                      <w:rPr>
                        <w:i/>
                        <w:iCs/>
                      </w:rPr>
                    </w:pPr>
                  </w:p>
                </w:tc>
              </w:tr>
            </w:tbl>
            <w:p w14:paraId="7933E605" w14:textId="77777777" w:rsidR="0043082B" w:rsidRDefault="0043082B" w:rsidP="0043082B">
              <w:pPr>
                <w:tabs>
                  <w:tab w:val="left" w:pos="1283"/>
                  <w:tab w:val="left" w:pos="1823"/>
                  <w:tab w:val="left" w:pos="5423"/>
                  <w:tab w:val="left" w:pos="5963"/>
                </w:tabs>
                <w:spacing w:after="0" w:line="240" w:lineRule="auto"/>
                <w:rPr>
                  <w:b/>
                </w:rPr>
              </w:pPr>
            </w:p>
            <w:p w14:paraId="570C46C0" w14:textId="77777777" w:rsidR="0043082B" w:rsidRPr="004624D1" w:rsidRDefault="0043082B" w:rsidP="0043082B">
              <w:pPr>
                <w:spacing w:after="0"/>
                <w:jc w:val="both"/>
                <w:rPr>
                  <w:b/>
                  <w:bCs/>
                </w:rPr>
              </w:pPr>
            </w:p>
            <w:p w14:paraId="0D031430" w14:textId="77777777" w:rsidR="0043082B" w:rsidRDefault="0043082B" w:rsidP="0043082B">
              <w:pPr>
                <w:spacing w:after="0"/>
                <w:jc w:val="both"/>
              </w:pPr>
            </w:p>
            <w:p w14:paraId="4A2A2025" w14:textId="77777777" w:rsidR="0043082B" w:rsidRDefault="0043082B" w:rsidP="0043082B">
              <w:pPr>
                <w:spacing w:after="0"/>
                <w:jc w:val="both"/>
              </w:pPr>
            </w:p>
            <w:p w14:paraId="4D2019CF" w14:textId="77777777" w:rsidR="0043082B" w:rsidRDefault="0043082B" w:rsidP="0043082B">
              <w:pPr>
                <w:jc w:val="both"/>
              </w:pPr>
            </w:p>
            <w:p w14:paraId="3CFF4575" w14:textId="638B0964" w:rsidR="003C0FB1" w:rsidRPr="00310EDC" w:rsidRDefault="003C0FB1" w:rsidP="00CC7906">
              <w:r w:rsidRPr="00310EDC">
                <w:t xml:space="preserve">   </w:t>
              </w:r>
            </w:p>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65E9DC8E"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2F0AC4">
            <w:rPr>
              <w:highlight w:val="lightGray"/>
            </w:rPr>
            <w:t>The Department of Enterprise, Tourism and Employment (DETE)</w:t>
          </w:r>
        </w:sdtContent>
      </w:sdt>
      <w:r w:rsidR="003F3EE7">
        <w:t xml:space="preserve"> </w:t>
      </w:r>
      <w:r w:rsidR="003F3EE7" w:rsidRPr="00CC568F">
        <w:t>(the “Contracting Authority”)</w:t>
      </w:r>
    </w:p>
    <w:p w14:paraId="46FC351B" w14:textId="1E616752"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2F0AC4">
            <w:rPr>
              <w:szCs w:val="22"/>
              <w:highlight w:val="lightGray"/>
            </w:rPr>
            <w:t>services for the management of recruitment processes on behalf of the Department of Enterprise, Tourism and Employment</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5B613CBB"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2F0AC4">
            <w:rPr>
              <w:highlight w:val="lightGray"/>
            </w:rPr>
            <w:t>The Department of Enterprise, Tourism and Employment (DETE)</w:t>
          </w:r>
        </w:sdtContent>
      </w:sdt>
      <w:r>
        <w:t xml:space="preserve"> </w:t>
      </w:r>
      <w:r w:rsidRPr="00CC568F">
        <w:t>(the “Contracting Authority”)</w:t>
      </w:r>
    </w:p>
    <w:p w14:paraId="1D1A8B25" w14:textId="076C331E"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2F0AC4">
            <w:rPr>
              <w:szCs w:val="22"/>
              <w:highlight w:val="lightGray"/>
            </w:rPr>
            <w:t>services for the management of recruitment processes on behalf of the Department of Enterprise, Tourism and Employment</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4C0B18B0"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2F0AC4">
            <w:rPr>
              <w:szCs w:val="22"/>
              <w:highlight w:val="lightGray"/>
            </w:rPr>
            <w:t>services for the management of recruitment processes on behalf of the Department of Enterprise, Tourism and Employment</w:t>
          </w:r>
        </w:sdtContent>
      </w:sdt>
      <w:r w:rsidRPr="00527368">
        <w:t xml:space="preserve"> </w:t>
      </w:r>
    </w:p>
    <w:p w14:paraId="7395CBA3" w14:textId="7BADE48A"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00140ADD">
        <w:rPr>
          <w:rFonts w:cs="Calibri"/>
          <w:u w:val="single"/>
        </w:rPr>
        <w:t> </w:t>
      </w:r>
      <w:r w:rsidR="00140ADD">
        <w:rPr>
          <w:rFonts w:cs="Calibri"/>
          <w:u w:val="single"/>
        </w:rPr>
        <w:t> </w:t>
      </w:r>
      <w:r w:rsidR="00140ADD">
        <w:rPr>
          <w:rFonts w:cs="Calibri"/>
          <w:u w:val="single"/>
        </w:rPr>
        <w:t> </w:t>
      </w:r>
      <w:r w:rsidR="00140ADD">
        <w:rPr>
          <w:rFonts w:cs="Calibri"/>
          <w:u w:val="single"/>
        </w:rPr>
        <w:t> </w:t>
      </w:r>
      <w:r w:rsidR="00140ADD">
        <w:rPr>
          <w:rFonts w:cs="Calibri"/>
          <w:u w:val="single"/>
        </w:rPr>
        <w:t> </w:t>
      </w:r>
      <w:r w:rsidRPr="006A0C51">
        <w:rPr>
          <w:rFonts w:cs="Calibri"/>
          <w:u w:val="single"/>
        </w:rPr>
        <w:fldChar w:fldCharType="end"/>
      </w:r>
    </w:p>
    <w:p w14:paraId="54B21FD4" w14:textId="328B083E"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00140ADD">
        <w:rPr>
          <w:rFonts w:cs="Calibri"/>
          <w:u w:val="single"/>
        </w:rPr>
        <w:t> </w:t>
      </w:r>
      <w:r w:rsidR="00140ADD">
        <w:rPr>
          <w:rFonts w:cs="Calibri"/>
          <w:u w:val="single"/>
        </w:rPr>
        <w:t> </w:t>
      </w:r>
      <w:r w:rsidR="00140ADD">
        <w:rPr>
          <w:rFonts w:cs="Calibri"/>
          <w:u w:val="single"/>
        </w:rPr>
        <w:t> </w:t>
      </w:r>
      <w:r w:rsidR="00140ADD">
        <w:rPr>
          <w:rFonts w:cs="Calibri"/>
          <w:u w:val="single"/>
        </w:rPr>
        <w:t> </w:t>
      </w:r>
      <w:r w:rsidR="00140ADD">
        <w:rPr>
          <w:rFonts w:cs="Calibri"/>
          <w:u w:val="single"/>
        </w:rPr>
        <w:t> </w:t>
      </w:r>
      <w:r w:rsidRPr="006A0C51">
        <w:rPr>
          <w:rFonts w:cs="Calibri"/>
          <w:u w:val="single"/>
        </w:rPr>
        <w:fldChar w:fldCharType="end"/>
      </w:r>
    </w:p>
    <w:p w14:paraId="507BEC58" w14:textId="461E5432"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00140ADD">
        <w:rPr>
          <w:rFonts w:cs="Calibri"/>
        </w:rPr>
        <w:t> </w:t>
      </w:r>
      <w:r w:rsidR="00140ADD">
        <w:rPr>
          <w:rFonts w:cs="Calibri"/>
        </w:rPr>
        <w:t> </w:t>
      </w:r>
      <w:r w:rsidR="00140ADD">
        <w:rPr>
          <w:rFonts w:cs="Calibri"/>
        </w:rPr>
        <w:t> </w:t>
      </w:r>
      <w:r w:rsidR="00140ADD">
        <w:rPr>
          <w:rFonts w:cs="Calibri"/>
        </w:rPr>
        <w:t> </w:t>
      </w:r>
      <w:r w:rsidR="00140ADD">
        <w:rPr>
          <w:rFonts w:cs="Calibri"/>
        </w:rPr>
        <w:t> </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140ADD">
        <w:rPr>
          <w:rFonts w:cs="Calibri"/>
        </w:rPr>
        <w:t> </w:t>
      </w:r>
      <w:r w:rsidR="00140ADD">
        <w:rPr>
          <w:rFonts w:cs="Calibri"/>
        </w:rPr>
        <w:t> </w:t>
      </w:r>
      <w:r w:rsidR="00140ADD">
        <w:rPr>
          <w:rFonts w:cs="Calibri"/>
        </w:rPr>
        <w:t> </w:t>
      </w:r>
      <w:r w:rsidR="00140ADD">
        <w:rPr>
          <w:rFonts w:cs="Calibri"/>
        </w:rPr>
        <w:t> </w:t>
      </w:r>
      <w:r w:rsidR="00140ADD">
        <w:rPr>
          <w:rFonts w:cs="Calibri"/>
        </w:rPr>
        <w:t> </w:t>
      </w:r>
      <w:r w:rsidRPr="006A0C51">
        <w:rPr>
          <w:rFonts w:cs="Calibri"/>
        </w:rPr>
        <w:fldChar w:fldCharType="end"/>
      </w:r>
      <w:r>
        <w:rPr>
          <w:lang w:val="en-US"/>
        </w:rPr>
        <w:t xml:space="preserve">  do solemnly and sincerely declare that:</w:t>
      </w:r>
    </w:p>
    <w:p w14:paraId="3D26CE20" w14:textId="6BE7FCFB"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3FA30474"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408E4E96"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00403DBC">
        <w:rPr>
          <w:rFonts w:cs="Calibri"/>
          <w:szCs w:val="22"/>
        </w:rPr>
        <w:t> </w:t>
      </w:r>
      <w:r w:rsidR="00403DBC">
        <w:rPr>
          <w:rFonts w:cs="Calibri"/>
          <w:szCs w:val="22"/>
        </w:rPr>
        <w:t> </w:t>
      </w:r>
      <w:r w:rsidR="00403DBC">
        <w:rPr>
          <w:rFonts w:cs="Calibri"/>
          <w:szCs w:val="22"/>
        </w:rPr>
        <w:t> </w:t>
      </w:r>
      <w:r w:rsidR="00403DBC">
        <w:rPr>
          <w:rFonts w:cs="Calibri"/>
          <w:szCs w:val="22"/>
        </w:rPr>
        <w:t> </w:t>
      </w:r>
      <w:r w:rsidR="00403DBC">
        <w:rPr>
          <w:rFonts w:cs="Calibri"/>
          <w:szCs w:val="22"/>
        </w:rPr>
        <w:t> </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26A15196"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2FA79C93"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lastRenderedPageBreak/>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10ED7C25"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403DBC">
        <w:rPr>
          <w:rFonts w:cs="Calibri"/>
        </w:rPr>
        <w:t> </w:t>
      </w:r>
      <w:r w:rsidR="00403DBC">
        <w:rPr>
          <w:rFonts w:cs="Calibri"/>
        </w:rPr>
        <w:t> </w:t>
      </w:r>
      <w:r w:rsidR="00403DBC">
        <w:rPr>
          <w:rFonts w:cs="Calibri"/>
        </w:rPr>
        <w:t> </w:t>
      </w:r>
      <w:r w:rsidR="00403DBC">
        <w:rPr>
          <w:rFonts w:cs="Calibri"/>
        </w:rPr>
        <w:t> </w:t>
      </w:r>
      <w:r w:rsidR="00403DBC">
        <w:rPr>
          <w:rFonts w:cs="Calibri"/>
        </w:rPr>
        <w:t> </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637FF7AA"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00505EB7">
        <w:rPr>
          <w:rFonts w:cs="Calibri"/>
        </w:rPr>
        <w:t> </w:t>
      </w:r>
      <w:r w:rsidR="00505EB7">
        <w:rPr>
          <w:rFonts w:cs="Calibri"/>
        </w:rPr>
        <w:t> </w:t>
      </w:r>
      <w:r w:rsidR="00505EB7">
        <w:rPr>
          <w:rFonts w:cs="Calibri"/>
        </w:rPr>
        <w:t> </w:t>
      </w:r>
      <w:r w:rsidR="00505EB7">
        <w:rPr>
          <w:rFonts w:cs="Calibri"/>
        </w:rPr>
        <w:t> </w:t>
      </w:r>
      <w:r w:rsidR="00505EB7">
        <w:rPr>
          <w:rFonts w:cs="Calibri"/>
        </w:rPr>
        <w:t> </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47D08068"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2F0AC4">
            <w:rPr>
              <w:highlight w:val="lightGray"/>
            </w:rPr>
            <w:t>The Department of Enterprise, Tourism and Employment (DETE)</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D50FAF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2F0AC4">
            <w:rPr>
              <w:szCs w:val="22"/>
              <w:highlight w:val="lightGray"/>
            </w:rPr>
            <w:t>services for the management of recruitment processes on behalf of the Department of Enterprise, Tourism and Employment</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5ACA06FC"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2F0AC4">
            <w:rPr>
              <w:highlight w:val="lightGray"/>
            </w:rPr>
            <w:t>The Department of Enterprise, Tourism and Employment (DETE)</w:t>
          </w:r>
        </w:sdtContent>
      </w:sdt>
      <w:r w:rsidR="003C0FB1" w:rsidRPr="000E5DB7">
        <w:t xml:space="preserve">, of </w:t>
      </w:r>
      <w:bookmarkStart w:id="28"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DD7B48">
        <w:t>23. Kildare Street, Dublin 2</w:t>
      </w:r>
      <w:r w:rsidR="003C0FB1" w:rsidRPr="000E5DB7">
        <w:fldChar w:fldCharType="end"/>
      </w:r>
      <w:bookmarkEnd w:id="28"/>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lastRenderedPageBreak/>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9" w:name="Text39"/>
            <w:r w:rsidR="00C93669">
              <w:instrText xml:space="preserve"> FORMTEXT </w:instrText>
            </w:r>
            <w:r w:rsidR="00C93669">
              <w:fldChar w:fldCharType="separate"/>
            </w:r>
            <w:r w:rsidR="00C93669">
              <w:rPr>
                <w:noProof/>
              </w:rPr>
              <w:t>[address of contact person]</w:t>
            </w:r>
            <w:r w:rsidR="00C93669">
              <w:fldChar w:fldCharType="end"/>
            </w:r>
            <w:bookmarkEnd w:id="29"/>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30"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30"/>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1"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31"/>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5180824E"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2"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 xml:space="preserve"> “Not Used”</w:t>
            </w:r>
            <w:r w:rsidRPr="00FC5923">
              <w:rPr>
                <w:i/>
                <w:iCs/>
                <w:color w:val="FF0000"/>
                <w:highlight w:val="lightGray"/>
              </w:rPr>
              <w:fldChar w:fldCharType="end"/>
            </w:r>
            <w:bookmarkEnd w:id="32"/>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3BE32952"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 xml:space="preserve">“Not Used” </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33"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33"/>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4" w:name="Text145"/>
            <w:r>
              <w:instrText xml:space="preserve"> FORMTEXT </w:instrText>
            </w:r>
            <w:r>
              <w:fldChar w:fldCharType="separate"/>
            </w:r>
            <w:r>
              <w:rPr>
                <w:noProof/>
              </w:rPr>
              <w:t>[number]</w:t>
            </w:r>
            <w:r>
              <w:fldChar w:fldCharType="end"/>
            </w:r>
            <w:bookmarkEnd w:id="34"/>
            <w:r w:rsidR="00394603" w:rsidRPr="000E5DB7">
              <w:t xml:space="preserve"> per cent of the Charges. In such event the Client shall identify the </w:t>
            </w:r>
            <w:proofErr w:type="gramStart"/>
            <w:r w:rsidR="00394603" w:rsidRPr="000E5DB7">
              <w:lastRenderedPageBreak/>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4398CD75"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10AA3E3E"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5" w:name="Text43"/>
            <w:r w:rsidR="001F7FC2">
              <w:instrText xml:space="preserve">FORMTEXT </w:instrText>
            </w:r>
            <w:r w:rsidR="001F7FC2">
              <w:fldChar w:fldCharType="separate"/>
            </w:r>
            <w:r w:rsidR="001F7FC2">
              <w:rPr>
                <w:noProof/>
              </w:rPr>
              <w:t>[insert amount]</w:t>
            </w:r>
            <w:r w:rsidR="001F7FC2">
              <w:fldChar w:fldCharType="end"/>
            </w:r>
            <w:bookmarkEnd w:id="35"/>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w:t>
            </w:r>
            <w:r w:rsidRPr="000E5DB7">
              <w:lastRenderedPageBreak/>
              <w:t>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5BEFE025"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6" w:name="Text146"/>
            <w:r w:rsidR="00B625AA">
              <w:instrText xml:space="preserve"> FORMTEXT </w:instrText>
            </w:r>
            <w:r w:rsidR="00B625AA">
              <w:fldChar w:fldCharType="separate"/>
            </w:r>
            <w:r w:rsidR="00DD7B48">
              <w:t xml:space="preserve">30 </w:t>
            </w:r>
            <w:r w:rsidR="00B625AA">
              <w:fldChar w:fldCharType="end"/>
            </w:r>
            <w:bookmarkEnd w:id="36"/>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7" w:name="Text147"/>
            <w:r w:rsidR="00B625AA">
              <w:instrText xml:space="preserve"> FORMTEXT </w:instrText>
            </w:r>
            <w:r w:rsidR="00B625AA">
              <w:fldChar w:fldCharType="separate"/>
            </w:r>
            <w:r w:rsidR="00B625AA">
              <w:rPr>
                <w:noProof/>
              </w:rPr>
              <w:t>[insert period of time months]</w:t>
            </w:r>
            <w:r w:rsidR="00B625AA">
              <w:fldChar w:fldCharType="end"/>
            </w:r>
            <w:bookmarkEnd w:id="37"/>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7C40B245" w14:textId="1A9085B2" w:rsidR="001F7FC2" w:rsidRPr="00DD7B48" w:rsidRDefault="001F7FC2" w:rsidP="00CC7906">
          <w:pPr>
            <w:spacing w:after="0"/>
            <w:rPr>
              <w:i/>
              <w:iCs/>
              <w:noProof/>
            </w:rPr>
          </w:pPr>
          <w:r w:rsidRPr="00310EDC">
            <w:rPr>
              <w:i/>
              <w:iCs/>
              <w:noProof/>
              <w:highlight w:val="lightGray"/>
            </w:rPr>
            <w:t xml:space="preserve"> “Not Used” </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8"/>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9"/>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4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1"/>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2"/>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218B1" w14:textId="77777777" w:rsidR="00EB1C2F" w:rsidRDefault="00EB1C2F" w:rsidP="003C0FB1">
      <w:r>
        <w:separator/>
      </w:r>
    </w:p>
  </w:endnote>
  <w:endnote w:type="continuationSeparator" w:id="0">
    <w:p w14:paraId="33855CDA" w14:textId="77777777" w:rsidR="00EB1C2F" w:rsidRDefault="00EB1C2F" w:rsidP="003C0FB1">
      <w:r>
        <w:continuationSeparator/>
      </w:r>
    </w:p>
  </w:endnote>
  <w:endnote w:type="continuationNotice" w:id="1">
    <w:p w14:paraId="47B1E68E" w14:textId="77777777" w:rsidR="00EB1C2F" w:rsidRDefault="00EB1C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4EBA2" w14:textId="77777777" w:rsidR="00EB1C2F" w:rsidRDefault="00EB1C2F" w:rsidP="003C0FB1">
      <w:r>
        <w:separator/>
      </w:r>
    </w:p>
  </w:footnote>
  <w:footnote w:type="continuationSeparator" w:id="0">
    <w:p w14:paraId="30F8BC53" w14:textId="77777777" w:rsidR="00EB1C2F" w:rsidRDefault="00EB1C2F" w:rsidP="003C0FB1">
      <w:r>
        <w:continuationSeparator/>
      </w:r>
    </w:p>
  </w:footnote>
  <w:footnote w:type="continuationNotice" w:id="1">
    <w:p w14:paraId="0B9B421E" w14:textId="77777777" w:rsidR="00EB1C2F" w:rsidRDefault="00EB1C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F319EB"/>
    <w:multiLevelType w:val="hybridMultilevel"/>
    <w:tmpl w:val="2938A6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6B77868"/>
    <w:multiLevelType w:val="hybridMultilevel"/>
    <w:tmpl w:val="0E5C320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b w:val="0"/>
        <w:u w:val="none"/>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A2334B5"/>
    <w:multiLevelType w:val="hybridMultilevel"/>
    <w:tmpl w:val="92904550"/>
    <w:lvl w:ilvl="0" w:tplc="5328B90C">
      <w:start w:val="4"/>
      <w:numFmt w:val="bullet"/>
      <w:lvlText w:val="-"/>
      <w:lvlJc w:val="left"/>
      <w:pPr>
        <w:ind w:left="1080" w:hanging="360"/>
      </w:pPr>
      <w:rPr>
        <w:rFonts w:ascii="Calibri" w:eastAsia="Times New Roman" w:hAnsi="Calibri" w:cs="Calibri" w:hint="default"/>
        <w:b w:val="0"/>
        <w:u w:val="no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D1F2D0D"/>
    <w:multiLevelType w:val="hybridMultilevel"/>
    <w:tmpl w:val="2B1ADB72"/>
    <w:lvl w:ilvl="0" w:tplc="3618B364">
      <w:start w:val="3"/>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FE223C8"/>
    <w:multiLevelType w:val="hybridMultilevel"/>
    <w:tmpl w:val="B262D4D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C210693"/>
    <w:multiLevelType w:val="hybridMultilevel"/>
    <w:tmpl w:val="B838B854"/>
    <w:lvl w:ilvl="0" w:tplc="5328B90C">
      <w:start w:val="4"/>
      <w:numFmt w:val="bullet"/>
      <w:lvlText w:val="-"/>
      <w:lvlJc w:val="left"/>
      <w:pPr>
        <w:ind w:left="1080" w:hanging="360"/>
      </w:pPr>
      <w:rPr>
        <w:rFonts w:ascii="Calibri" w:eastAsia="Times New Roman" w:hAnsi="Calibri" w:cs="Calibri" w:hint="default"/>
        <w:b w:val="0"/>
        <w:u w:val="none"/>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3E516450"/>
    <w:multiLevelType w:val="hybridMultilevel"/>
    <w:tmpl w:val="15D83E62"/>
    <w:lvl w:ilvl="0" w:tplc="18090011">
      <w:start w:val="1"/>
      <w:numFmt w:val="decimal"/>
      <w:lvlText w:val="%1)"/>
      <w:lvlJc w:val="left"/>
      <w:pPr>
        <w:ind w:left="927"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11F0535"/>
    <w:multiLevelType w:val="multilevel"/>
    <w:tmpl w:val="F9A4B9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2642B6A"/>
    <w:multiLevelType w:val="multilevel"/>
    <w:tmpl w:val="86B445BA"/>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4439138C"/>
    <w:multiLevelType w:val="hybridMultilevel"/>
    <w:tmpl w:val="4A200E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E666E02"/>
    <w:multiLevelType w:val="multilevel"/>
    <w:tmpl w:val="32462B94"/>
    <w:lvl w:ilvl="0">
      <w:start w:val="1"/>
      <w:numFmt w:val="upperLetter"/>
      <w:lvlText w:val="%1."/>
      <w:lvlJc w:val="left"/>
      <w:pPr>
        <w:ind w:left="417" w:hanging="360"/>
      </w:pPr>
    </w:lvl>
    <w:lvl w:ilvl="1">
      <w:start w:val="1"/>
      <w:numFmt w:val="lowerLetter"/>
      <w:lvlText w:val="."/>
      <w:lvlJc w:val="left"/>
      <w:pPr>
        <w:ind w:left="1137" w:hanging="360"/>
      </w:pPr>
    </w:lvl>
    <w:lvl w:ilvl="2">
      <w:start w:val="1"/>
      <w:numFmt w:val="lowerRoman"/>
      <w:lvlText w:val="."/>
      <w:lvlJc w:val="right"/>
      <w:pPr>
        <w:ind w:left="1857" w:hanging="180"/>
      </w:pPr>
    </w:lvl>
    <w:lvl w:ilvl="3">
      <w:start w:val="1"/>
      <w:numFmt w:val="decimal"/>
      <w:lvlText w:val="."/>
      <w:lvlJc w:val="left"/>
      <w:pPr>
        <w:ind w:left="2577" w:hanging="360"/>
      </w:pPr>
    </w:lvl>
    <w:lvl w:ilvl="4">
      <w:start w:val="1"/>
      <w:numFmt w:val="lowerLetter"/>
      <w:lvlText w:val="."/>
      <w:lvlJc w:val="left"/>
      <w:pPr>
        <w:ind w:left="3297" w:hanging="360"/>
      </w:pPr>
    </w:lvl>
    <w:lvl w:ilvl="5">
      <w:start w:val="1"/>
      <w:numFmt w:val="lowerRoman"/>
      <w:lvlText w:val="."/>
      <w:lvlJc w:val="right"/>
      <w:pPr>
        <w:ind w:left="4017" w:hanging="180"/>
      </w:pPr>
    </w:lvl>
    <w:lvl w:ilvl="6">
      <w:start w:val="1"/>
      <w:numFmt w:val="decimal"/>
      <w:lvlText w:val="."/>
      <w:lvlJc w:val="left"/>
      <w:pPr>
        <w:ind w:left="4737" w:hanging="360"/>
      </w:pPr>
    </w:lvl>
    <w:lvl w:ilvl="7">
      <w:start w:val="1"/>
      <w:numFmt w:val="lowerLetter"/>
      <w:lvlText w:val="."/>
      <w:lvlJc w:val="left"/>
      <w:pPr>
        <w:ind w:left="5457" w:hanging="360"/>
      </w:pPr>
    </w:lvl>
    <w:lvl w:ilvl="8">
      <w:start w:val="1"/>
      <w:numFmt w:val="lowerRoman"/>
      <w:lvlText w:val="."/>
      <w:lvlJc w:val="right"/>
      <w:pPr>
        <w:ind w:left="6177" w:hanging="180"/>
      </w:p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3F34C42"/>
    <w:multiLevelType w:val="hybridMultilevel"/>
    <w:tmpl w:val="6B1A34C2"/>
    <w:lvl w:ilvl="0" w:tplc="5328B90C">
      <w:start w:val="4"/>
      <w:numFmt w:val="bullet"/>
      <w:lvlText w:val="-"/>
      <w:lvlJc w:val="left"/>
      <w:pPr>
        <w:ind w:left="1080" w:hanging="360"/>
      </w:pPr>
      <w:rPr>
        <w:rFonts w:ascii="Calibri" w:eastAsia="Times New Roman" w:hAnsi="Calibri" w:cs="Calibri" w:hint="default"/>
        <w:b w:val="0"/>
        <w:u w:val="none"/>
      </w:rPr>
    </w:lvl>
    <w:lvl w:ilvl="1" w:tplc="18090001">
      <w:start w:val="1"/>
      <w:numFmt w:val="bullet"/>
      <w:lvlText w:val=""/>
      <w:lvlJc w:val="left"/>
      <w:pPr>
        <w:ind w:left="1800" w:hanging="360"/>
      </w:pPr>
      <w:rPr>
        <w:rFonts w:ascii="Symbol" w:hAnsi="Symbol" w:hint="default"/>
        <w:b w:val="0"/>
        <w:u w:val="none"/>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5464553E"/>
    <w:multiLevelType w:val="hybridMultilevel"/>
    <w:tmpl w:val="CFB626D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2E021C"/>
    <w:multiLevelType w:val="hybridMultilevel"/>
    <w:tmpl w:val="3EEC3DEE"/>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3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4020ED"/>
    <w:multiLevelType w:val="hybridMultilevel"/>
    <w:tmpl w:val="CFE2CB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CA95B22"/>
    <w:multiLevelType w:val="hybridMultilevel"/>
    <w:tmpl w:val="EDC899F0"/>
    <w:lvl w:ilvl="0" w:tplc="3618B364">
      <w:start w:val="3"/>
      <w:numFmt w:val="bullet"/>
      <w:lvlText w:val="-"/>
      <w:lvlJc w:val="left"/>
      <w:pPr>
        <w:ind w:left="1173" w:hanging="360"/>
      </w:pPr>
      <w:rPr>
        <w:rFonts w:ascii="Times New Roman" w:eastAsiaTheme="minorHAnsi" w:hAnsi="Times New Roman" w:cs="Times New Roman" w:hint="default"/>
      </w:rPr>
    </w:lvl>
    <w:lvl w:ilvl="1" w:tplc="18090003" w:tentative="1">
      <w:start w:val="1"/>
      <w:numFmt w:val="bullet"/>
      <w:lvlText w:val="o"/>
      <w:lvlJc w:val="left"/>
      <w:pPr>
        <w:ind w:left="1893" w:hanging="360"/>
      </w:pPr>
      <w:rPr>
        <w:rFonts w:ascii="Courier New" w:hAnsi="Courier New" w:cs="Courier New" w:hint="default"/>
      </w:rPr>
    </w:lvl>
    <w:lvl w:ilvl="2" w:tplc="18090005" w:tentative="1">
      <w:start w:val="1"/>
      <w:numFmt w:val="bullet"/>
      <w:lvlText w:val=""/>
      <w:lvlJc w:val="left"/>
      <w:pPr>
        <w:ind w:left="2613" w:hanging="360"/>
      </w:pPr>
      <w:rPr>
        <w:rFonts w:ascii="Wingdings" w:hAnsi="Wingdings" w:hint="default"/>
      </w:rPr>
    </w:lvl>
    <w:lvl w:ilvl="3" w:tplc="18090001" w:tentative="1">
      <w:start w:val="1"/>
      <w:numFmt w:val="bullet"/>
      <w:lvlText w:val=""/>
      <w:lvlJc w:val="left"/>
      <w:pPr>
        <w:ind w:left="3333" w:hanging="360"/>
      </w:pPr>
      <w:rPr>
        <w:rFonts w:ascii="Symbol" w:hAnsi="Symbol" w:hint="default"/>
      </w:rPr>
    </w:lvl>
    <w:lvl w:ilvl="4" w:tplc="18090003" w:tentative="1">
      <w:start w:val="1"/>
      <w:numFmt w:val="bullet"/>
      <w:lvlText w:val="o"/>
      <w:lvlJc w:val="left"/>
      <w:pPr>
        <w:ind w:left="4053" w:hanging="360"/>
      </w:pPr>
      <w:rPr>
        <w:rFonts w:ascii="Courier New" w:hAnsi="Courier New" w:cs="Courier New" w:hint="default"/>
      </w:rPr>
    </w:lvl>
    <w:lvl w:ilvl="5" w:tplc="18090005" w:tentative="1">
      <w:start w:val="1"/>
      <w:numFmt w:val="bullet"/>
      <w:lvlText w:val=""/>
      <w:lvlJc w:val="left"/>
      <w:pPr>
        <w:ind w:left="4773" w:hanging="360"/>
      </w:pPr>
      <w:rPr>
        <w:rFonts w:ascii="Wingdings" w:hAnsi="Wingdings" w:hint="default"/>
      </w:rPr>
    </w:lvl>
    <w:lvl w:ilvl="6" w:tplc="18090001" w:tentative="1">
      <w:start w:val="1"/>
      <w:numFmt w:val="bullet"/>
      <w:lvlText w:val=""/>
      <w:lvlJc w:val="left"/>
      <w:pPr>
        <w:ind w:left="5493" w:hanging="360"/>
      </w:pPr>
      <w:rPr>
        <w:rFonts w:ascii="Symbol" w:hAnsi="Symbol" w:hint="default"/>
      </w:rPr>
    </w:lvl>
    <w:lvl w:ilvl="7" w:tplc="18090003" w:tentative="1">
      <w:start w:val="1"/>
      <w:numFmt w:val="bullet"/>
      <w:lvlText w:val="o"/>
      <w:lvlJc w:val="left"/>
      <w:pPr>
        <w:ind w:left="6213" w:hanging="360"/>
      </w:pPr>
      <w:rPr>
        <w:rFonts w:ascii="Courier New" w:hAnsi="Courier New" w:cs="Courier New" w:hint="default"/>
      </w:rPr>
    </w:lvl>
    <w:lvl w:ilvl="8" w:tplc="18090005" w:tentative="1">
      <w:start w:val="1"/>
      <w:numFmt w:val="bullet"/>
      <w:lvlText w:val=""/>
      <w:lvlJc w:val="left"/>
      <w:pPr>
        <w:ind w:left="6933" w:hanging="360"/>
      </w:pPr>
      <w:rPr>
        <w:rFonts w:ascii="Wingdings" w:hAnsi="Wingdings" w:hint="default"/>
      </w:rPr>
    </w:lvl>
  </w:abstractNum>
  <w:abstractNum w:abstractNumId="37" w15:restartNumberingAfterBreak="0">
    <w:nsid w:val="6EE80602"/>
    <w:multiLevelType w:val="hybridMultilevel"/>
    <w:tmpl w:val="58F66C3A"/>
    <w:lvl w:ilvl="0" w:tplc="18090001">
      <w:start w:val="1"/>
      <w:numFmt w:val="bullet"/>
      <w:lvlText w:val=""/>
      <w:lvlJc w:val="left"/>
      <w:pPr>
        <w:ind w:left="1210" w:hanging="360"/>
      </w:pPr>
      <w:rPr>
        <w:rFonts w:ascii="Symbol" w:hAnsi="Symbol" w:hint="default"/>
      </w:rPr>
    </w:lvl>
    <w:lvl w:ilvl="1" w:tplc="18090003">
      <w:start w:val="1"/>
      <w:numFmt w:val="bullet"/>
      <w:lvlText w:val="o"/>
      <w:lvlJc w:val="left"/>
      <w:pPr>
        <w:ind w:left="1536" w:hanging="360"/>
      </w:pPr>
      <w:rPr>
        <w:rFonts w:ascii="Courier New" w:hAnsi="Courier New" w:cs="Courier New" w:hint="default"/>
      </w:rPr>
    </w:lvl>
    <w:lvl w:ilvl="2" w:tplc="18090005" w:tentative="1">
      <w:start w:val="1"/>
      <w:numFmt w:val="bullet"/>
      <w:lvlText w:val=""/>
      <w:lvlJc w:val="left"/>
      <w:pPr>
        <w:ind w:left="2256" w:hanging="360"/>
      </w:pPr>
      <w:rPr>
        <w:rFonts w:ascii="Wingdings" w:hAnsi="Wingdings" w:hint="default"/>
      </w:rPr>
    </w:lvl>
    <w:lvl w:ilvl="3" w:tplc="18090001" w:tentative="1">
      <w:start w:val="1"/>
      <w:numFmt w:val="bullet"/>
      <w:lvlText w:val=""/>
      <w:lvlJc w:val="left"/>
      <w:pPr>
        <w:ind w:left="2976" w:hanging="360"/>
      </w:pPr>
      <w:rPr>
        <w:rFonts w:ascii="Symbol" w:hAnsi="Symbol" w:hint="default"/>
      </w:rPr>
    </w:lvl>
    <w:lvl w:ilvl="4" w:tplc="18090003" w:tentative="1">
      <w:start w:val="1"/>
      <w:numFmt w:val="bullet"/>
      <w:lvlText w:val="o"/>
      <w:lvlJc w:val="left"/>
      <w:pPr>
        <w:ind w:left="3696" w:hanging="360"/>
      </w:pPr>
      <w:rPr>
        <w:rFonts w:ascii="Courier New" w:hAnsi="Courier New" w:cs="Courier New" w:hint="default"/>
      </w:rPr>
    </w:lvl>
    <w:lvl w:ilvl="5" w:tplc="18090005" w:tentative="1">
      <w:start w:val="1"/>
      <w:numFmt w:val="bullet"/>
      <w:lvlText w:val=""/>
      <w:lvlJc w:val="left"/>
      <w:pPr>
        <w:ind w:left="4416" w:hanging="360"/>
      </w:pPr>
      <w:rPr>
        <w:rFonts w:ascii="Wingdings" w:hAnsi="Wingdings" w:hint="default"/>
      </w:rPr>
    </w:lvl>
    <w:lvl w:ilvl="6" w:tplc="18090001" w:tentative="1">
      <w:start w:val="1"/>
      <w:numFmt w:val="bullet"/>
      <w:lvlText w:val=""/>
      <w:lvlJc w:val="left"/>
      <w:pPr>
        <w:ind w:left="5136" w:hanging="360"/>
      </w:pPr>
      <w:rPr>
        <w:rFonts w:ascii="Symbol" w:hAnsi="Symbol" w:hint="default"/>
      </w:rPr>
    </w:lvl>
    <w:lvl w:ilvl="7" w:tplc="18090003" w:tentative="1">
      <w:start w:val="1"/>
      <w:numFmt w:val="bullet"/>
      <w:lvlText w:val="o"/>
      <w:lvlJc w:val="left"/>
      <w:pPr>
        <w:ind w:left="5856" w:hanging="360"/>
      </w:pPr>
      <w:rPr>
        <w:rFonts w:ascii="Courier New" w:hAnsi="Courier New" w:cs="Courier New" w:hint="default"/>
      </w:rPr>
    </w:lvl>
    <w:lvl w:ilvl="8" w:tplc="18090005" w:tentative="1">
      <w:start w:val="1"/>
      <w:numFmt w:val="bullet"/>
      <w:lvlText w:val=""/>
      <w:lvlJc w:val="left"/>
      <w:pPr>
        <w:ind w:left="6576" w:hanging="360"/>
      </w:pPr>
      <w:rPr>
        <w:rFonts w:ascii="Wingdings" w:hAnsi="Wingdings" w:hint="default"/>
      </w:rPr>
    </w:lvl>
  </w:abstractNum>
  <w:abstractNum w:abstractNumId="3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2F0442C"/>
    <w:multiLevelType w:val="hybridMultilevel"/>
    <w:tmpl w:val="08B0B2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199658819">
    <w:abstractNumId w:val="30"/>
  </w:num>
  <w:num w:numId="2" w16cid:durableId="533736560">
    <w:abstractNumId w:val="42"/>
  </w:num>
  <w:num w:numId="3" w16cid:durableId="333143220">
    <w:abstractNumId w:val="32"/>
  </w:num>
  <w:num w:numId="4" w16cid:durableId="1596285619">
    <w:abstractNumId w:val="5"/>
  </w:num>
  <w:num w:numId="5" w16cid:durableId="1383094233">
    <w:abstractNumId w:val="41"/>
  </w:num>
  <w:num w:numId="6" w16cid:durableId="1949384998">
    <w:abstractNumId w:val="9"/>
  </w:num>
  <w:num w:numId="7" w16cid:durableId="472210268">
    <w:abstractNumId w:val="2"/>
  </w:num>
  <w:num w:numId="8" w16cid:durableId="1020744479">
    <w:abstractNumId w:val="3"/>
  </w:num>
  <w:num w:numId="9" w16cid:durableId="649141391">
    <w:abstractNumId w:val="7"/>
  </w:num>
  <w:num w:numId="10" w16cid:durableId="1298487523">
    <w:abstractNumId w:val="40"/>
  </w:num>
  <w:num w:numId="11" w16cid:durableId="1919559782">
    <w:abstractNumId w:val="10"/>
  </w:num>
  <w:num w:numId="12" w16cid:durableId="1183975811">
    <w:abstractNumId w:val="25"/>
  </w:num>
  <w:num w:numId="13" w16cid:durableId="1231766073">
    <w:abstractNumId w:val="27"/>
  </w:num>
  <w:num w:numId="14" w16cid:durableId="930311810">
    <w:abstractNumId w:val="21"/>
  </w:num>
  <w:num w:numId="15" w16cid:durableId="1007250487">
    <w:abstractNumId w:val="38"/>
  </w:num>
  <w:num w:numId="16" w16cid:durableId="3223186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74386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4117403">
    <w:abstractNumId w:val="8"/>
  </w:num>
  <w:num w:numId="19" w16cid:durableId="379786208">
    <w:abstractNumId w:val="33"/>
  </w:num>
  <w:num w:numId="20" w16cid:durableId="2018531907">
    <w:abstractNumId w:val="24"/>
  </w:num>
  <w:num w:numId="21" w16cid:durableId="516162716">
    <w:abstractNumId w:val="17"/>
  </w:num>
  <w:num w:numId="22" w16cid:durableId="2052459491">
    <w:abstractNumId w:val="35"/>
  </w:num>
  <w:num w:numId="23" w16cid:durableId="1713921910">
    <w:abstractNumId w:val="1"/>
  </w:num>
  <w:num w:numId="24" w16cid:durableId="1982269892">
    <w:abstractNumId w:val="23"/>
  </w:num>
  <w:num w:numId="25" w16cid:durableId="535896279">
    <w:abstractNumId w:val="13"/>
  </w:num>
  <w:num w:numId="26" w16cid:durableId="361051156">
    <w:abstractNumId w:val="39"/>
  </w:num>
  <w:num w:numId="27" w16cid:durableId="1170678731">
    <w:abstractNumId w:val="29"/>
  </w:num>
  <w:num w:numId="28" w16cid:durableId="1403526657">
    <w:abstractNumId w:val="34"/>
  </w:num>
  <w:num w:numId="29" w16cid:durableId="1951543134">
    <w:abstractNumId w:val="37"/>
  </w:num>
  <w:num w:numId="30" w16cid:durableId="2116754629">
    <w:abstractNumId w:val="14"/>
  </w:num>
  <w:num w:numId="31" w16cid:durableId="671877577">
    <w:abstractNumId w:val="16"/>
  </w:num>
  <w:num w:numId="32" w16cid:durableId="1144737200">
    <w:abstractNumId w:val="31"/>
  </w:num>
  <w:num w:numId="33" w16cid:durableId="1351831666">
    <w:abstractNumId w:val="4"/>
  </w:num>
  <w:num w:numId="34" w16cid:durableId="975765507">
    <w:abstractNumId w:val="19"/>
  </w:num>
  <w:num w:numId="35" w16cid:durableId="300043580">
    <w:abstractNumId w:val="36"/>
  </w:num>
  <w:num w:numId="36" w16cid:durableId="447164717">
    <w:abstractNumId w:val="18"/>
  </w:num>
  <w:num w:numId="37" w16cid:durableId="664548129">
    <w:abstractNumId w:val="11"/>
  </w:num>
  <w:num w:numId="38" w16cid:durableId="160857853">
    <w:abstractNumId w:val="28"/>
  </w:num>
  <w:num w:numId="39" w16cid:durableId="752897394">
    <w:abstractNumId w:val="26"/>
  </w:num>
  <w:num w:numId="40" w16cid:durableId="506870518">
    <w:abstractNumId w:val="22"/>
  </w:num>
  <w:num w:numId="41" w16cid:durableId="1569413811">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1BEB"/>
    <w:rsid w:val="0001388F"/>
    <w:rsid w:val="00014C62"/>
    <w:rsid w:val="000225C5"/>
    <w:rsid w:val="00024812"/>
    <w:rsid w:val="00026085"/>
    <w:rsid w:val="0003041E"/>
    <w:rsid w:val="00056B48"/>
    <w:rsid w:val="00061527"/>
    <w:rsid w:val="0006379F"/>
    <w:rsid w:val="00065AEE"/>
    <w:rsid w:val="00074610"/>
    <w:rsid w:val="00076960"/>
    <w:rsid w:val="000838A5"/>
    <w:rsid w:val="00083BD8"/>
    <w:rsid w:val="000C0E06"/>
    <w:rsid w:val="000C0E11"/>
    <w:rsid w:val="000C65B7"/>
    <w:rsid w:val="000D10E2"/>
    <w:rsid w:val="000E283A"/>
    <w:rsid w:val="000E2CF8"/>
    <w:rsid w:val="000E4872"/>
    <w:rsid w:val="000F0378"/>
    <w:rsid w:val="000F4B3F"/>
    <w:rsid w:val="000F4D74"/>
    <w:rsid w:val="000F4FE9"/>
    <w:rsid w:val="000F751F"/>
    <w:rsid w:val="00101A30"/>
    <w:rsid w:val="00101AC8"/>
    <w:rsid w:val="00102515"/>
    <w:rsid w:val="00114317"/>
    <w:rsid w:val="00130442"/>
    <w:rsid w:val="00140ADD"/>
    <w:rsid w:val="001473BE"/>
    <w:rsid w:val="00147DAB"/>
    <w:rsid w:val="001524AB"/>
    <w:rsid w:val="00164CF1"/>
    <w:rsid w:val="001651D7"/>
    <w:rsid w:val="00173329"/>
    <w:rsid w:val="001750A8"/>
    <w:rsid w:val="00175C84"/>
    <w:rsid w:val="0018606D"/>
    <w:rsid w:val="00192D79"/>
    <w:rsid w:val="00196CD2"/>
    <w:rsid w:val="001B5C7C"/>
    <w:rsid w:val="001B602E"/>
    <w:rsid w:val="001C3A95"/>
    <w:rsid w:val="001C3D44"/>
    <w:rsid w:val="001C6973"/>
    <w:rsid w:val="001C6C05"/>
    <w:rsid w:val="001D1C4C"/>
    <w:rsid w:val="001E59E6"/>
    <w:rsid w:val="001F6360"/>
    <w:rsid w:val="001F68D2"/>
    <w:rsid w:val="001F7FC2"/>
    <w:rsid w:val="00206CC8"/>
    <w:rsid w:val="00225872"/>
    <w:rsid w:val="00234C8E"/>
    <w:rsid w:val="0023618E"/>
    <w:rsid w:val="002418DA"/>
    <w:rsid w:val="00241925"/>
    <w:rsid w:val="00245488"/>
    <w:rsid w:val="00246362"/>
    <w:rsid w:val="002628DF"/>
    <w:rsid w:val="00272107"/>
    <w:rsid w:val="0028250A"/>
    <w:rsid w:val="00292437"/>
    <w:rsid w:val="00296C52"/>
    <w:rsid w:val="002A1879"/>
    <w:rsid w:val="002A41D2"/>
    <w:rsid w:val="002B2535"/>
    <w:rsid w:val="002B60D2"/>
    <w:rsid w:val="002C08E8"/>
    <w:rsid w:val="002C70EC"/>
    <w:rsid w:val="002C7140"/>
    <w:rsid w:val="002C72C0"/>
    <w:rsid w:val="002D062E"/>
    <w:rsid w:val="002E273D"/>
    <w:rsid w:val="002F0288"/>
    <w:rsid w:val="002F0AC4"/>
    <w:rsid w:val="0030399F"/>
    <w:rsid w:val="003073E6"/>
    <w:rsid w:val="0031024C"/>
    <w:rsid w:val="00310EDC"/>
    <w:rsid w:val="00311BCB"/>
    <w:rsid w:val="00320341"/>
    <w:rsid w:val="00321AC6"/>
    <w:rsid w:val="00325955"/>
    <w:rsid w:val="00325B4F"/>
    <w:rsid w:val="003270FE"/>
    <w:rsid w:val="0034204D"/>
    <w:rsid w:val="00347E6B"/>
    <w:rsid w:val="003503F4"/>
    <w:rsid w:val="00350DBC"/>
    <w:rsid w:val="003670C3"/>
    <w:rsid w:val="003700B0"/>
    <w:rsid w:val="0037365C"/>
    <w:rsid w:val="00377945"/>
    <w:rsid w:val="00383C79"/>
    <w:rsid w:val="0038503C"/>
    <w:rsid w:val="0038799C"/>
    <w:rsid w:val="003943BF"/>
    <w:rsid w:val="00394603"/>
    <w:rsid w:val="003C0FB1"/>
    <w:rsid w:val="003C19E4"/>
    <w:rsid w:val="003C2DA6"/>
    <w:rsid w:val="003D33FF"/>
    <w:rsid w:val="003D35B0"/>
    <w:rsid w:val="003E08C5"/>
    <w:rsid w:val="003E7CC4"/>
    <w:rsid w:val="003F3CA9"/>
    <w:rsid w:val="003F3EE7"/>
    <w:rsid w:val="00401C09"/>
    <w:rsid w:val="00403DBC"/>
    <w:rsid w:val="004101AD"/>
    <w:rsid w:val="00424E3A"/>
    <w:rsid w:val="0043082B"/>
    <w:rsid w:val="00430EA8"/>
    <w:rsid w:val="00443976"/>
    <w:rsid w:val="00444730"/>
    <w:rsid w:val="0046000A"/>
    <w:rsid w:val="00474043"/>
    <w:rsid w:val="00483B81"/>
    <w:rsid w:val="004939B5"/>
    <w:rsid w:val="00495D24"/>
    <w:rsid w:val="00496C17"/>
    <w:rsid w:val="004A0961"/>
    <w:rsid w:val="004A15F8"/>
    <w:rsid w:val="004A33F8"/>
    <w:rsid w:val="004A7D33"/>
    <w:rsid w:val="004B2AF8"/>
    <w:rsid w:val="004B4771"/>
    <w:rsid w:val="004B576C"/>
    <w:rsid w:val="004B65A0"/>
    <w:rsid w:val="004C670C"/>
    <w:rsid w:val="004C7F6E"/>
    <w:rsid w:val="004D3248"/>
    <w:rsid w:val="004E00BE"/>
    <w:rsid w:val="004F3DDB"/>
    <w:rsid w:val="00503F93"/>
    <w:rsid w:val="00505EB7"/>
    <w:rsid w:val="00514DFD"/>
    <w:rsid w:val="0051673A"/>
    <w:rsid w:val="00522DF9"/>
    <w:rsid w:val="005239E4"/>
    <w:rsid w:val="00524358"/>
    <w:rsid w:val="00533484"/>
    <w:rsid w:val="00534A1C"/>
    <w:rsid w:val="005374D6"/>
    <w:rsid w:val="00541969"/>
    <w:rsid w:val="00542982"/>
    <w:rsid w:val="0054610F"/>
    <w:rsid w:val="00550821"/>
    <w:rsid w:val="00550B2B"/>
    <w:rsid w:val="005520E5"/>
    <w:rsid w:val="005635BE"/>
    <w:rsid w:val="005637A5"/>
    <w:rsid w:val="00564F8A"/>
    <w:rsid w:val="00580AF7"/>
    <w:rsid w:val="0058336E"/>
    <w:rsid w:val="005A41B0"/>
    <w:rsid w:val="005A564A"/>
    <w:rsid w:val="005B2A6D"/>
    <w:rsid w:val="005C1535"/>
    <w:rsid w:val="005D60C5"/>
    <w:rsid w:val="005E3864"/>
    <w:rsid w:val="005E6F94"/>
    <w:rsid w:val="005F2191"/>
    <w:rsid w:val="005F67F0"/>
    <w:rsid w:val="005F7E00"/>
    <w:rsid w:val="00601E78"/>
    <w:rsid w:val="0061100A"/>
    <w:rsid w:val="00646B48"/>
    <w:rsid w:val="006535A0"/>
    <w:rsid w:val="006565BD"/>
    <w:rsid w:val="00662F78"/>
    <w:rsid w:val="00663B2A"/>
    <w:rsid w:val="0067025D"/>
    <w:rsid w:val="00671010"/>
    <w:rsid w:val="006761DC"/>
    <w:rsid w:val="00684357"/>
    <w:rsid w:val="006955D1"/>
    <w:rsid w:val="006A1D74"/>
    <w:rsid w:val="006A7016"/>
    <w:rsid w:val="006C6715"/>
    <w:rsid w:val="006C71B4"/>
    <w:rsid w:val="00701050"/>
    <w:rsid w:val="00702C39"/>
    <w:rsid w:val="007159A4"/>
    <w:rsid w:val="0073644F"/>
    <w:rsid w:val="007368CF"/>
    <w:rsid w:val="00746561"/>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A1C6D"/>
    <w:rsid w:val="008C07AC"/>
    <w:rsid w:val="008C5446"/>
    <w:rsid w:val="008C69A3"/>
    <w:rsid w:val="008E1155"/>
    <w:rsid w:val="008E235A"/>
    <w:rsid w:val="008F5874"/>
    <w:rsid w:val="008F637D"/>
    <w:rsid w:val="00901E85"/>
    <w:rsid w:val="00904FCA"/>
    <w:rsid w:val="009147DA"/>
    <w:rsid w:val="00916113"/>
    <w:rsid w:val="00921880"/>
    <w:rsid w:val="00921E8E"/>
    <w:rsid w:val="009261EC"/>
    <w:rsid w:val="00926F67"/>
    <w:rsid w:val="00927A61"/>
    <w:rsid w:val="00931121"/>
    <w:rsid w:val="009340FB"/>
    <w:rsid w:val="00934BC4"/>
    <w:rsid w:val="00951854"/>
    <w:rsid w:val="009528C8"/>
    <w:rsid w:val="0095374A"/>
    <w:rsid w:val="009608C5"/>
    <w:rsid w:val="00966DA3"/>
    <w:rsid w:val="00970634"/>
    <w:rsid w:val="00977CC4"/>
    <w:rsid w:val="009840F9"/>
    <w:rsid w:val="0099533F"/>
    <w:rsid w:val="00997226"/>
    <w:rsid w:val="009A0BAB"/>
    <w:rsid w:val="009B0FE7"/>
    <w:rsid w:val="009B1FA7"/>
    <w:rsid w:val="009B6F44"/>
    <w:rsid w:val="009C05E9"/>
    <w:rsid w:val="009C3E71"/>
    <w:rsid w:val="009C6248"/>
    <w:rsid w:val="009C6CBD"/>
    <w:rsid w:val="009D6264"/>
    <w:rsid w:val="009E6B8D"/>
    <w:rsid w:val="00A034E8"/>
    <w:rsid w:val="00A0779A"/>
    <w:rsid w:val="00A25C3C"/>
    <w:rsid w:val="00A31012"/>
    <w:rsid w:val="00A43421"/>
    <w:rsid w:val="00A521A8"/>
    <w:rsid w:val="00A60A1D"/>
    <w:rsid w:val="00A6430B"/>
    <w:rsid w:val="00A7281F"/>
    <w:rsid w:val="00A76E64"/>
    <w:rsid w:val="00A8258F"/>
    <w:rsid w:val="00A82605"/>
    <w:rsid w:val="00A94316"/>
    <w:rsid w:val="00AA5D03"/>
    <w:rsid w:val="00AA6837"/>
    <w:rsid w:val="00AB3391"/>
    <w:rsid w:val="00AB380A"/>
    <w:rsid w:val="00AB5697"/>
    <w:rsid w:val="00AC1D77"/>
    <w:rsid w:val="00AC44B0"/>
    <w:rsid w:val="00AC4D66"/>
    <w:rsid w:val="00AD44D1"/>
    <w:rsid w:val="00B12CE7"/>
    <w:rsid w:val="00B1490E"/>
    <w:rsid w:val="00B35085"/>
    <w:rsid w:val="00B402FB"/>
    <w:rsid w:val="00B421F3"/>
    <w:rsid w:val="00B6057A"/>
    <w:rsid w:val="00B61934"/>
    <w:rsid w:val="00B61AEE"/>
    <w:rsid w:val="00B61DAD"/>
    <w:rsid w:val="00B625AA"/>
    <w:rsid w:val="00B66734"/>
    <w:rsid w:val="00B66E1E"/>
    <w:rsid w:val="00B66FE4"/>
    <w:rsid w:val="00B809C4"/>
    <w:rsid w:val="00B8346B"/>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89A"/>
    <w:rsid w:val="00C42E06"/>
    <w:rsid w:val="00C43DF2"/>
    <w:rsid w:val="00C4598F"/>
    <w:rsid w:val="00C57446"/>
    <w:rsid w:val="00C652FF"/>
    <w:rsid w:val="00C7189F"/>
    <w:rsid w:val="00C93669"/>
    <w:rsid w:val="00CA3AF8"/>
    <w:rsid w:val="00CC568F"/>
    <w:rsid w:val="00CC7906"/>
    <w:rsid w:val="00CD1B00"/>
    <w:rsid w:val="00CE52AE"/>
    <w:rsid w:val="00CE7EE0"/>
    <w:rsid w:val="00CF1874"/>
    <w:rsid w:val="00D103CA"/>
    <w:rsid w:val="00D116BB"/>
    <w:rsid w:val="00D17C44"/>
    <w:rsid w:val="00D244FD"/>
    <w:rsid w:val="00D3359A"/>
    <w:rsid w:val="00D3541F"/>
    <w:rsid w:val="00D35AA7"/>
    <w:rsid w:val="00D42F7C"/>
    <w:rsid w:val="00D44BE7"/>
    <w:rsid w:val="00D61AC9"/>
    <w:rsid w:val="00D622B0"/>
    <w:rsid w:val="00D64590"/>
    <w:rsid w:val="00D74111"/>
    <w:rsid w:val="00D7420C"/>
    <w:rsid w:val="00D820BD"/>
    <w:rsid w:val="00D86162"/>
    <w:rsid w:val="00D95D4B"/>
    <w:rsid w:val="00D97FE5"/>
    <w:rsid w:val="00DA508A"/>
    <w:rsid w:val="00DA6804"/>
    <w:rsid w:val="00DB1533"/>
    <w:rsid w:val="00DB3219"/>
    <w:rsid w:val="00DB526D"/>
    <w:rsid w:val="00DB5E7D"/>
    <w:rsid w:val="00DB6F9F"/>
    <w:rsid w:val="00DC28E8"/>
    <w:rsid w:val="00DD2839"/>
    <w:rsid w:val="00DD59EC"/>
    <w:rsid w:val="00DD6280"/>
    <w:rsid w:val="00DD7B48"/>
    <w:rsid w:val="00DF12C8"/>
    <w:rsid w:val="00DF26D3"/>
    <w:rsid w:val="00E03583"/>
    <w:rsid w:val="00E2701F"/>
    <w:rsid w:val="00E42FF2"/>
    <w:rsid w:val="00E551F2"/>
    <w:rsid w:val="00E80B01"/>
    <w:rsid w:val="00E92FAE"/>
    <w:rsid w:val="00E93694"/>
    <w:rsid w:val="00E97A42"/>
    <w:rsid w:val="00EA1632"/>
    <w:rsid w:val="00EA39AD"/>
    <w:rsid w:val="00EB1547"/>
    <w:rsid w:val="00EB1C2F"/>
    <w:rsid w:val="00EB444F"/>
    <w:rsid w:val="00EB5352"/>
    <w:rsid w:val="00EC3227"/>
    <w:rsid w:val="00EC7568"/>
    <w:rsid w:val="00ED08A1"/>
    <w:rsid w:val="00ED1993"/>
    <w:rsid w:val="00EE08AA"/>
    <w:rsid w:val="00F27C91"/>
    <w:rsid w:val="00F36615"/>
    <w:rsid w:val="00F45588"/>
    <w:rsid w:val="00F53993"/>
    <w:rsid w:val="00F54F8B"/>
    <w:rsid w:val="00F70A24"/>
    <w:rsid w:val="00F92B67"/>
    <w:rsid w:val="00F934BA"/>
    <w:rsid w:val="00F9788B"/>
    <w:rsid w:val="00F979CD"/>
    <w:rsid w:val="00FA4A41"/>
    <w:rsid w:val="00FB4614"/>
    <w:rsid w:val="00FB7237"/>
    <w:rsid w:val="00FC4084"/>
    <w:rsid w:val="00FD38B8"/>
    <w:rsid w:val="00FF4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Bullet 1,Colorful List - Accent 11,List Paragraph11,MAIN CONTENT,List Paragraph12,List Paragraph2,OBC Bullet,lp1"/>
    <w:basedOn w:val="Normal"/>
    <w:link w:val="ListParagraphChar"/>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GridTable5Dark-Accent11">
    <w:name w:val="Grid Table 5 Dark - Accent 11"/>
    <w:basedOn w:val="TableNormal"/>
    <w:uiPriority w:val="50"/>
    <w:rsid w:val="00C4289A"/>
    <w:pPr>
      <w:spacing w:after="0" w:line="240" w:lineRule="auto"/>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ListParagraphChar">
    <w:name w:val="List Paragraph Char"/>
    <w:aliases w:val="Subtitle Cover Page Char,F5 List Paragraph Char,Bullet Points Char,No Spacing1 Char,List Paragraph Char Char Char Char,Indicator Text Char,Numbered Para 1 Char,Bullet 1 Char,Colorful List - Accent 11 Char,List Paragraph11 Char"/>
    <w:link w:val="ListParagraph"/>
    <w:uiPriority w:val="34"/>
    <w:qFormat/>
    <w:locked/>
    <w:rsid w:val="00A43421"/>
    <w:rPr>
      <w:rFonts w:ascii="Calibri" w:eastAsia="Times New Roman" w:hAnsi="Calibri" w:cs="Times New Roman"/>
      <w:szCs w:val="24"/>
      <w:lang w:val="en-GB"/>
    </w:rPr>
  </w:style>
  <w:style w:type="table" w:styleId="PlainTable1">
    <w:name w:val="Plain Table 1"/>
    <w:basedOn w:val="TableNormal"/>
    <w:uiPriority w:val="41"/>
    <w:rsid w:val="007159A4"/>
    <w:pPr>
      <w:spacing w:after="0" w:line="240" w:lineRule="auto"/>
    </w:pPr>
    <w:rPr>
      <w:rFonts w:ascii="Times New Roman" w:hAnsi="Times New Roman"/>
      <w:sz w:val="24"/>
      <w:lang w:val="en-I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430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B46ED88EC1484CBC8EF3DBEDEF2AD75A"/>
        <w:category>
          <w:name w:val="General"/>
          <w:gallery w:val="placeholder"/>
        </w:category>
        <w:types>
          <w:type w:val="bbPlcHdr"/>
        </w:types>
        <w:behaviors>
          <w:behavior w:val="content"/>
        </w:behaviors>
        <w:guid w:val="{DE9232C1-F2A5-41CF-B22B-6F11017FA266}"/>
      </w:docPartPr>
      <w:docPartBody>
        <w:p w:rsidR="001C67B8" w:rsidRDefault="00BB4C11" w:rsidP="00BB4C11">
          <w:pPr>
            <w:pStyle w:val="B46ED88EC1484CBC8EF3DBEDEF2AD75A"/>
          </w:pPr>
          <w:r w:rsidRPr="00DC0160">
            <w:t>Click here to enter text.</w:t>
          </w:r>
        </w:p>
      </w:docPartBody>
    </w:docPart>
    <w:docPart>
      <w:docPartPr>
        <w:name w:val="913B38FFD9AC488A82AF39C9D615D748"/>
        <w:category>
          <w:name w:val="General"/>
          <w:gallery w:val="placeholder"/>
        </w:category>
        <w:types>
          <w:type w:val="bbPlcHdr"/>
        </w:types>
        <w:behaviors>
          <w:behavior w:val="content"/>
        </w:behaviors>
        <w:guid w:val="{73898967-E22C-48CF-9977-6B49BDA315D1}"/>
      </w:docPartPr>
      <w:docPartBody>
        <w:p w:rsidR="001C67B8" w:rsidRDefault="00BB4C11" w:rsidP="00BB4C11">
          <w:pPr>
            <w:pStyle w:val="913B38FFD9AC488A82AF39C9D615D748"/>
          </w:pPr>
          <w:r w:rsidRPr="00770025">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79F"/>
    <w:rsid w:val="00007BFF"/>
    <w:rsid w:val="00083BD8"/>
    <w:rsid w:val="000878A3"/>
    <w:rsid w:val="00096EC6"/>
    <w:rsid w:val="000E50F2"/>
    <w:rsid w:val="000F16A3"/>
    <w:rsid w:val="00103691"/>
    <w:rsid w:val="00120EEE"/>
    <w:rsid w:val="0017502A"/>
    <w:rsid w:val="001C67B8"/>
    <w:rsid w:val="001C6973"/>
    <w:rsid w:val="001C6C05"/>
    <w:rsid w:val="00202000"/>
    <w:rsid w:val="0021568F"/>
    <w:rsid w:val="002411F6"/>
    <w:rsid w:val="00243E81"/>
    <w:rsid w:val="002954EC"/>
    <w:rsid w:val="002B4D30"/>
    <w:rsid w:val="00342601"/>
    <w:rsid w:val="003C47B8"/>
    <w:rsid w:val="003D0F6C"/>
    <w:rsid w:val="003F7A40"/>
    <w:rsid w:val="00416790"/>
    <w:rsid w:val="00423548"/>
    <w:rsid w:val="004368B4"/>
    <w:rsid w:val="00461DA6"/>
    <w:rsid w:val="004631ED"/>
    <w:rsid w:val="0048189C"/>
    <w:rsid w:val="00495D24"/>
    <w:rsid w:val="004D3DF9"/>
    <w:rsid w:val="005005BD"/>
    <w:rsid w:val="00520CC8"/>
    <w:rsid w:val="00550BBC"/>
    <w:rsid w:val="00593781"/>
    <w:rsid w:val="005E6A7E"/>
    <w:rsid w:val="005F0348"/>
    <w:rsid w:val="00653685"/>
    <w:rsid w:val="006B1429"/>
    <w:rsid w:val="00752271"/>
    <w:rsid w:val="00771A31"/>
    <w:rsid w:val="00790A85"/>
    <w:rsid w:val="0079509D"/>
    <w:rsid w:val="00831B7E"/>
    <w:rsid w:val="0085602E"/>
    <w:rsid w:val="009041FA"/>
    <w:rsid w:val="00914F40"/>
    <w:rsid w:val="00975DA6"/>
    <w:rsid w:val="009B3FDC"/>
    <w:rsid w:val="009D7763"/>
    <w:rsid w:val="009F5929"/>
    <w:rsid w:val="00A33272"/>
    <w:rsid w:val="00A37992"/>
    <w:rsid w:val="00A62CC7"/>
    <w:rsid w:val="00A70F35"/>
    <w:rsid w:val="00A90020"/>
    <w:rsid w:val="00A96FA1"/>
    <w:rsid w:val="00AA15E9"/>
    <w:rsid w:val="00AB4676"/>
    <w:rsid w:val="00B63708"/>
    <w:rsid w:val="00B64619"/>
    <w:rsid w:val="00B66E1E"/>
    <w:rsid w:val="00BB4C11"/>
    <w:rsid w:val="00C0248A"/>
    <w:rsid w:val="00C22A3B"/>
    <w:rsid w:val="00C43F9A"/>
    <w:rsid w:val="00C61719"/>
    <w:rsid w:val="00C7052B"/>
    <w:rsid w:val="00CC6B57"/>
    <w:rsid w:val="00D3147F"/>
    <w:rsid w:val="00DF12C8"/>
    <w:rsid w:val="00E0041B"/>
    <w:rsid w:val="00E74482"/>
    <w:rsid w:val="00E8465B"/>
    <w:rsid w:val="00E84A40"/>
    <w:rsid w:val="00F179AA"/>
    <w:rsid w:val="00F3224F"/>
    <w:rsid w:val="00F42675"/>
    <w:rsid w:val="00F44154"/>
    <w:rsid w:val="00F70A24"/>
    <w:rsid w:val="00FF4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B46ED88EC1484CBC8EF3DBEDEF2AD75A">
    <w:name w:val="B46ED88EC1484CBC8EF3DBEDEF2AD75A"/>
    <w:rsid w:val="00BB4C11"/>
    <w:pPr>
      <w:spacing w:line="278" w:lineRule="auto"/>
    </w:pPr>
    <w:rPr>
      <w:kern w:val="2"/>
      <w:sz w:val="24"/>
      <w:szCs w:val="24"/>
      <w:lang w:val="en-IE" w:eastAsia="en-IE"/>
      <w14:ligatures w14:val="standardContextual"/>
    </w:rPr>
  </w:style>
  <w:style w:type="paragraph" w:customStyle="1" w:styleId="913B38FFD9AC488A82AF39C9D615D748">
    <w:name w:val="913B38FFD9AC488A82AF39C9D615D748"/>
    <w:rsid w:val="00BB4C11"/>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Department of Enterprise, Tourism and Employment (DETE)</Abstract>
  <CompanyAddress/>
  <CompanyPhone/>
  <CompanyFax>services for the management of recruitment processes on behalf of the Department of Enterprise, Tourism and Employment</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E1C49F82D8405A44841FF7278F6A4CEF" ma:contentTypeVersion="235" ma:contentTypeDescription="" ma:contentTypeScope="" ma:versionID="d5d058b34c704e6aca5c1a795cef2887">
  <xsd:schema xmlns:xsd="http://www.w3.org/2001/XMLSchema" xmlns:xs="http://www.w3.org/2001/XMLSchema" xmlns:p="http://schemas.microsoft.com/office/2006/metadata/properties" xmlns:ns2="5f7cf91a-9736-48e1-b599-b0650e77aee5" targetNamespace="http://schemas.microsoft.com/office/2006/metadata/properties" ma:root="true" ma:fieldsID="2ba458069b399fcb8972b3e35505a874" ns2:_="">
    <xsd:import namespace="5f7cf91a-9736-48e1-b599-b0650e77aee5"/>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cf91a-9736-48e1-b599-b0650e77aee5"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967a06c-3537-427a-822d-5e79de71bde2}" ma:internalName="TaxCatchAll" ma:showField="CatchAllData" ma:web="5f7cf91a-9736-48e1-b599-b0650e77aee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967a06c-3537-427a-822d-5e79de71bde2}" ma:internalName="TaxCatchAllLabel" ma:readOnly="true" ma:showField="CatchAllDataLabel" ma:web="5f7cf91a-9736-48e1-b599-b0650e77aee5">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47|78a5661f-3af9-47f8-8526-a0eb54d93c64"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79752a3-a421-4077-839c-91815f544ae2"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default="" ma:fieldId="{fbaa881f-c4ae-443f-9fda-fbdd527793df}"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5f7cf91a-9736-48e1-b599-b0650e77aee5">Live</eDocs_FileStatus>
    <TaxCatchAll xmlns="5f7cf91a-9736-48e1-b599-b0650e77aee5">
      <Value>46</Value>
      <Value>126</Value>
      <Value>5</Value>
      <Value>3</Value>
      <Value>121</Value>
      <Value>1</Value>
    </TaxCatchAll>
    <_vti_ItemDeclaredRecord xmlns="5f7cf91a-9736-48e1-b599-b0650e77aee5" xsi:nil="true"/>
    <mbbd3fafa5ab4e5eb8a6a5e099cef439 xmlns="5f7cf91a-9736-48e1-b599-b0650e77aee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mbbd3fafa5ab4e5eb8a6a5e099cef439>
    <h1f8bb4843d6459a8b809123185593c7 xmlns="5f7cf91a-9736-48e1-b599-b0650e77aee5">
      <Terms xmlns="http://schemas.microsoft.com/office/infopath/2007/PartnerControls">
        <TermInfo xmlns="http://schemas.microsoft.com/office/infopath/2007/PartnerControls">
          <TermName xmlns="http://schemas.microsoft.com/office/infopath/2007/PartnerControls">047</TermName>
          <TermId xmlns="http://schemas.microsoft.com/office/infopath/2007/PartnerControls">78a5661f-3af9-47f8-8526-a0eb54d93c64</TermId>
        </TermInfo>
      </Terms>
    </h1f8bb4843d6459a8b809123185593c7>
    <fbaa881fc4ae443f9fdafbdd527793df xmlns="5f7cf91a-9736-48e1-b599-b0650e77aee5">
      <Terms xmlns="http://schemas.microsoft.com/office/infopath/2007/PartnerControls"/>
    </fbaa881fc4ae443f9fdafbdd527793df>
    <eDocs_eFileName xmlns="5f7cf91a-9736-48e1-b599-b0650e77aee5">ENT047-010-2024</eDocs_eFileName>
    <m02c691f3efa402dab5cbaa8c240a9e7 xmlns="5f7cf91a-9736-48e1-b599-b0650e77aee5">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ce557ada-25ec-46b8-a7f8-8ba2b231f792</TermId>
        </TermInfo>
        <TermInfo xmlns="http://schemas.microsoft.com/office/infopath/2007/PartnerControls">
          <TermName xmlns="http://schemas.microsoft.com/office/infopath/2007/PartnerControls">#Mobility</TermName>
          <TermId xmlns="http://schemas.microsoft.com/office/infopath/2007/PartnerControls">b2bc09cf-03e7-4e54-a105-f2560ff9b29f</TermId>
        </TermInfo>
        <TermInfo xmlns="http://schemas.microsoft.com/office/infopath/2007/PartnerControls">
          <TermName xmlns="http://schemas.microsoft.com/office/infopath/2007/PartnerControls">#Apprenticeships</TermName>
          <TermId xmlns="http://schemas.microsoft.com/office/infopath/2007/PartnerControls">acee9906-0955-4757-9aab-3b60466aa23a</TermId>
        </TermInfo>
      </Terms>
    </m02c691f3efa402dab5cbaa8c240a9e7>
    <nb1b8a72855341e18dd75ce464e281f2 xmlns="5f7cf91a-9736-48e1-b599-b0650e77aee5">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0cb3070d-93cd-4a53-81bb-689a35af0921</TermId>
        </TermInfo>
      </Terms>
    </nb1b8a72855341e18dd75ce464e281f2>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1F6A1888-3044-414B-8241-FEA76F24A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cf91a-9736-48e1-b599-b0650e77a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5f7cf91a-9736-48e1-b599-b0650e77aee5"/>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81</Pages>
  <Words>26652</Words>
  <Characters>142861</Characters>
  <Application>Microsoft Office Word</Application>
  <DocSecurity>0</DocSecurity>
  <Lines>3246</Lines>
  <Paragraphs>1541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Patrick Ryan</cp:lastModifiedBy>
  <cp:revision>2</cp:revision>
  <dcterms:created xsi:type="dcterms:W3CDTF">2026-09-29T12:04:00Z</dcterms:created>
  <dcterms:modified xsi:type="dcterms:W3CDTF">2026-09-29T12:04:00Z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0x0101000BC94875665D404BB1351B53C41FD2C000E1C49F82D8405A44841FF7278F6A4CEF</vt:lpwstr>
  </property>
  <property fmtid="{D5CDD505-2E9C-101B-9397-08002B2CF9AE}" pid="3" name="eDocs_FileTopics">
    <vt:lpwstr>3;#Recruitment|ce557ada-25ec-46b8-a7f8-8ba2b231f792;#126;##Mobility|b2bc09cf-03e7-4e54-a105-f2560ff9b29f;#121;##Apprenticeships|acee9906-0955-4757-9aab-3b60466aa23a</vt:lpwstr>
  </property>
  <property fmtid="{D5CDD505-2E9C-101B-9397-08002B2CF9AE}" pid="4" name="eDocs_DocumentTopics">
    <vt:lpwstr/>
  </property>
  <property fmtid="{D5CDD505-2E9C-101B-9397-08002B2CF9AE}" pid="5" name="eDocs_Year">
    <vt:lpwstr>46;#2024|0cb3070d-93cd-4a53-81bb-689a35af0921</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5;#Unclassified|779752a3-a421-4077-839c-91815f544ae2</vt:lpwstr>
  </property>
  <property fmtid="{D5CDD505-2E9C-101B-9397-08002B2CF9AE}" pid="12" name="eDocs_SecurityLevel">
    <vt:lpwstr>Unclassified</vt:lpwstr>
  </property>
  <property fmtid="{D5CDD505-2E9C-101B-9397-08002B2CF9AE}" pid="13" name="eDocs_Series">
    <vt:lpwstr>1;#047|78a5661f-3af9-47f8-8526-a0eb54d93c64</vt:lpwstr>
  </property>
  <property fmtid="{D5CDD505-2E9C-101B-9397-08002B2CF9AE}" pid="14" name="ge25f6a3ef6f42d4865685f2a74bf8c7">
    <vt:lpwstr/>
  </property>
  <property fmtid="{D5CDD505-2E9C-101B-9397-08002B2CF9AE}" pid="15" name="eDocs_RetentionPeriodTerm">
    <vt:lpwstr/>
  </property>
</Properties>
</file>