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18F08530"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8T00:00:00Z">
            <w:dateFormat w:val="dd/MM/yyyy"/>
            <w:lid w:val="en-IE"/>
            <w:storeMappedDataAs w:val="dateTime"/>
            <w:calendar w:val="gregorian"/>
          </w:date>
        </w:sdtPr>
        <w:sdtContent>
          <w:r w:rsidR="0025351E">
            <w:rPr>
              <w:rFonts w:ascii="Calibri" w:hAnsi="Calibri"/>
              <w:sz w:val="40"/>
              <w:szCs w:val="40"/>
              <w:highlight w:val="lightGray"/>
              <w:lang w:val="en-IE"/>
            </w:rPr>
            <w:t>18/09/2026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noProof/>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BF0551">
            <w:rPr>
              <w:noProof/>
            </w:rPr>
            <w:t>the provision of a mobile app to facilitate the booking of desks, lockers and parking spaces at 1GQ, 1 Georges Quay, Dublin 2. D02 Y098</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64E1C0B"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7T12:00:00Z">
            <w:dateFormat w:val="dd/MM/yyyy HH:mm"/>
            <w:lid w:val="en-IE"/>
            <w:storeMappedDataAs w:val="dateTime"/>
            <w:calendar w:val="gregorian"/>
          </w:date>
        </w:sdtPr>
        <w:sdtContent>
          <w:r w:rsidR="00546029">
            <w:rPr>
              <w:rFonts w:ascii="Calibri" w:hAnsi="Calibri"/>
              <w:sz w:val="40"/>
              <w:szCs w:val="40"/>
              <w:highlight w:val="lightGray"/>
              <w:lang w:val="en-IE"/>
            </w:rPr>
            <w:t>27/10/2026</w:t>
          </w:r>
          <w:r w:rsidR="0025351E">
            <w:rPr>
              <w:rFonts w:ascii="Calibri" w:hAnsi="Calibri"/>
              <w:sz w:val="40"/>
              <w:szCs w:val="40"/>
              <w:highlight w:val="lightGray"/>
              <w:lang w:val="en-IE"/>
            </w:rPr>
            <w:t xml:space="preserve"> </w:t>
          </w:r>
          <w:r w:rsidR="001B14FE">
            <w:rPr>
              <w:rFonts w:ascii="Calibri" w:hAnsi="Calibri"/>
              <w:sz w:val="40"/>
              <w:szCs w:val="40"/>
              <w:highlight w:val="lightGray"/>
              <w:lang w:val="en-IE"/>
            </w:rPr>
            <w:t>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724091"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1D1A65A" w:rsidR="003C0FB1" w:rsidRDefault="00724091" w:rsidP="0037411C">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37411C">
                  <w:rPr>
                    <w:highlight w:val="lightGray"/>
                  </w:rPr>
                  <w:t xml:space="preserve">The Commissioners </w:t>
                </w:r>
                <w:r w:rsidR="00672065">
                  <w:rPr>
                    <w:highlight w:val="lightGray"/>
                  </w:rPr>
                  <w:t>of Public Works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35A2DD8" w:rsidR="003C0FB1" w:rsidRDefault="003C0FB1" w:rsidP="009150C9">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04009F">
              <w:rPr>
                <w:noProof/>
              </w:rPr>
              <w:t>The prov</w:t>
            </w:r>
            <w:r w:rsidR="009150C9">
              <w:rPr>
                <w:noProof/>
              </w:rPr>
              <w:t>isi</w:t>
            </w:r>
            <w:r w:rsidR="0004009F">
              <w:rPr>
                <w:noProof/>
              </w:rPr>
              <w:t>on of a mobile app to facilitate the booking of desks, lockers and parking spaces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1F12C9C"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FA5A8A">
              <w:rPr>
                <w:i/>
                <w:iCs/>
                <w:noProof/>
                <w:color w:val="FF0000"/>
              </w:rPr>
              <w:t>Not Used</w:t>
            </w:r>
            <w:r>
              <w:rPr>
                <w:i/>
                <w:iCs/>
                <w:color w:val="FF0000"/>
              </w:rPr>
              <w:fldChar w:fldCharType="end"/>
            </w:r>
            <w:bookmarkEnd w:id="2"/>
          </w:p>
          <w:p w14:paraId="44A17398" w14:textId="3DAABF5D"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FA5A8A">
              <w:t> </w:t>
            </w:r>
            <w:r w:rsidR="00FA5A8A">
              <w:t> </w:t>
            </w:r>
            <w:r w:rsidR="00FA5A8A">
              <w:t> </w:t>
            </w:r>
            <w:r w:rsidR="00FA5A8A">
              <w:t> </w:t>
            </w:r>
            <w:r w:rsidR="00FA5A8A">
              <w:t> </w:t>
            </w:r>
            <w:r>
              <w:fldChar w:fldCharType="end"/>
            </w:r>
            <w:bookmarkEnd w:id="3"/>
            <w:r>
              <w:t xml:space="preserve"> </w:t>
            </w:r>
            <w:r w:rsidRPr="00E13A0D">
              <w:t>lots (each a “Lot”) as described below.  Each Lot will result in a separate contract.</w:t>
            </w:r>
          </w:p>
          <w:p w14:paraId="00DC7985" w14:textId="315974C4" w:rsidR="00B6057A" w:rsidRPr="00AC44B0" w:rsidRDefault="00AC44B0" w:rsidP="00FA5A8A">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FA5A8A">
              <w:t> </w:t>
            </w:r>
            <w:r w:rsidR="00FA5A8A">
              <w:t> </w:t>
            </w:r>
            <w:r w:rsidR="00FA5A8A">
              <w:t> </w:t>
            </w:r>
            <w:r w:rsidR="00FA5A8A">
              <w:t> </w:t>
            </w:r>
            <w:r w:rsidR="00FA5A8A">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BD6C45A" w:rsidR="003C0FB1" w:rsidRPr="001B5C7C" w:rsidRDefault="003C0FB1" w:rsidP="00011386">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011386">
              <w:rPr>
                <w:b/>
              </w:rPr>
              <w:t>36</w:t>
            </w:r>
            <w:r w:rsidR="00FA5A8A">
              <w:rPr>
                <w:noProof/>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4564FFA"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631479">
              <w:rPr>
                <w:i/>
                <w:iCs/>
                <w:color w:val="FF0000"/>
              </w:rPr>
              <w:t> </w:t>
            </w:r>
            <w:r w:rsidR="00631479">
              <w:rPr>
                <w:i/>
                <w:iCs/>
                <w:color w:val="FF0000"/>
              </w:rPr>
              <w:t> </w:t>
            </w:r>
            <w:r w:rsidR="00631479">
              <w:rPr>
                <w:i/>
                <w:iCs/>
                <w:color w:val="FF0000"/>
              </w:rPr>
              <w:t> </w:t>
            </w:r>
            <w:r w:rsidR="00631479">
              <w:rPr>
                <w:i/>
                <w:iCs/>
                <w:color w:val="FF0000"/>
              </w:rPr>
              <w:t> </w:t>
            </w:r>
            <w:r w:rsidR="00631479">
              <w:rPr>
                <w:i/>
                <w:iCs/>
                <w:color w:val="FF0000"/>
              </w:rPr>
              <w:t> </w:t>
            </w:r>
            <w:r w:rsidRPr="003650CE">
              <w:rPr>
                <w:i/>
                <w:iCs/>
                <w:color w:val="FF0000"/>
              </w:rPr>
              <w:fldChar w:fldCharType="end"/>
            </w:r>
            <w:bookmarkEnd w:id="5"/>
          </w:p>
          <w:p w14:paraId="295B2DAB" w14:textId="2F283958" w:rsidR="001B5C7C" w:rsidRPr="001B5C7C" w:rsidRDefault="001B5C7C" w:rsidP="00FA5A8A">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A5A8A">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A5A8A">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1FC9782" w:rsidR="001B5C7C" w:rsidRDefault="001B5C7C" w:rsidP="00631479">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631479">
              <w:rPr>
                <w:i/>
                <w:color w:val="FF0000"/>
                <w:highlight w:val="lightGray"/>
              </w:rPr>
              <w:t> </w:t>
            </w:r>
            <w:r w:rsidR="00631479">
              <w:rPr>
                <w:i/>
                <w:color w:val="FF0000"/>
                <w:highlight w:val="lightGray"/>
              </w:rPr>
              <w:t> </w:t>
            </w:r>
            <w:r w:rsidR="00631479">
              <w:rPr>
                <w:i/>
                <w:color w:val="FF0000"/>
                <w:highlight w:val="lightGray"/>
              </w:rPr>
              <w:t> </w:t>
            </w:r>
            <w:r w:rsidR="00631479">
              <w:rPr>
                <w:i/>
                <w:color w:val="FF0000"/>
                <w:highlight w:val="lightGray"/>
              </w:rPr>
              <w:t> </w:t>
            </w:r>
            <w:r w:rsidR="00631479">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[insert amount]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666C0C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FA5A8A">
              <w:rPr>
                <w:i/>
                <w:color w:val="FF0000"/>
              </w:rPr>
              <w:t> </w:t>
            </w:r>
            <w:r w:rsidR="00FA5A8A">
              <w:rPr>
                <w:i/>
                <w:color w:val="FF0000"/>
              </w:rPr>
              <w:t> </w:t>
            </w:r>
            <w:r w:rsidR="00FA5A8A">
              <w:rPr>
                <w:i/>
                <w:color w:val="FF0000"/>
              </w:rPr>
              <w:t> </w:t>
            </w:r>
            <w:r w:rsidR="00FA5A8A">
              <w:rPr>
                <w:i/>
                <w:color w:val="FF0000"/>
              </w:rPr>
              <w:t> </w:t>
            </w:r>
            <w:r w:rsidR="00FA5A8A">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FA5A8A">
              <w:rPr>
                <w:highlight w:val="lightGray"/>
              </w:rPr>
              <w:t> </w:t>
            </w:r>
            <w:r w:rsidR="00FA5A8A">
              <w:rPr>
                <w:highlight w:val="lightGray"/>
              </w:rPr>
              <w:t> </w:t>
            </w:r>
            <w:r w:rsidR="00FA5A8A">
              <w:rPr>
                <w:highlight w:val="lightGray"/>
              </w:rPr>
              <w:t> </w:t>
            </w:r>
            <w:r w:rsidR="00FA5A8A">
              <w:rPr>
                <w:highlight w:val="lightGray"/>
              </w:rPr>
              <w:t> </w:t>
            </w:r>
            <w:r w:rsidR="00FA5A8A">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proofErr w:type="gramStart"/>
            <w:r w:rsidRPr="000E5DB7">
              <w:t>waiving</w:t>
            </w:r>
            <w:proofErr w:type="gramEnd"/>
            <w:r w:rsidRPr="000E5DB7">
              <w:t xml:space="preserve">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w:t>
      </w:r>
      <w:r w:rsidRPr="000E5DB7">
        <w:lastRenderedPageBreak/>
        <w:t>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72CF0DC2" w14:textId="77777777" w:rsidR="00D5093D" w:rsidRPr="00D5093D" w:rsidRDefault="00D5093D" w:rsidP="00D5093D">
                    <w:pPr>
                      <w:jc w:val="both"/>
                      <w:rPr>
                        <w:highlight w:val="lightGray"/>
                        <w:lang w:val="en-IE"/>
                      </w:rPr>
                    </w:pPr>
                    <w:r w:rsidRPr="00D5093D">
                      <w:rPr>
                        <w:highlight w:val="lightGray"/>
                        <w:lang w:val="en-IE"/>
                      </w:rPr>
                      <w:t xml:space="preserve">Tenders must be submitted via the ‘electronic </w:t>
                    </w:r>
                    <w:proofErr w:type="spellStart"/>
                    <w:r w:rsidRPr="00D5093D">
                      <w:rPr>
                        <w:highlight w:val="lightGray"/>
                        <w:lang w:val="en-IE"/>
                      </w:rPr>
                      <w:t>tenderbox</w:t>
                    </w:r>
                    <w:proofErr w:type="spellEnd"/>
                    <w:r w:rsidRPr="00D5093D">
                      <w:rPr>
                        <w:highlight w:val="lightGray"/>
                        <w:lang w:val="en-IE"/>
                      </w:rPr>
                      <w:t>’ available on </w:t>
                    </w:r>
                    <w:hyperlink r:id="rId16" w:tgtFrame="_blank" w:tooltip="http://www.etenders.gov.ie/" w:history="1">
                      <w:r w:rsidRPr="00D5093D">
                        <w:rPr>
                          <w:rStyle w:val="Hyperlink"/>
                          <w:color w:val="auto"/>
                          <w:highlight w:val="lightGray"/>
                          <w:lang w:val="en-IE"/>
                        </w:rPr>
                        <w:t>www.etenders.gov.ie</w:t>
                      </w:r>
                    </w:hyperlink>
                    <w:r w:rsidRPr="00D5093D">
                      <w:rPr>
                        <w:highlight w:val="lightGray"/>
                        <w:lang w:val="en-IE"/>
                      </w:rPr>
                      <w:t xml:space="preserve">.   Only Tenders submitted to the electronic </w:t>
                    </w:r>
                    <w:proofErr w:type="spellStart"/>
                    <w:r w:rsidRPr="00D5093D">
                      <w:rPr>
                        <w:highlight w:val="lightGray"/>
                        <w:lang w:val="en-IE"/>
                      </w:rPr>
                      <w:t>tenderbox</w:t>
                    </w:r>
                    <w:proofErr w:type="spellEnd"/>
                    <w:r w:rsidRPr="00D5093D">
                      <w:rPr>
                        <w:highlight w:val="lightGray"/>
                        <w:lang w:val="en-IE"/>
                      </w:rPr>
                      <w:t xml:space="preserve"> will be accepted.  Tenders submitted by any other means (including but not limited to: by email, fax, post, hand delivery, etc.) will NOT be accepted.</w:t>
                    </w:r>
                  </w:p>
                  <w:p w14:paraId="0C4FB01C" w14:textId="77777777" w:rsidR="00D5093D" w:rsidRPr="00D5093D" w:rsidRDefault="00D5093D" w:rsidP="00D5093D">
                    <w:pPr>
                      <w:jc w:val="both"/>
                      <w:rPr>
                        <w:highlight w:val="lightGray"/>
                        <w:lang w:val="en-IE"/>
                      </w:rPr>
                    </w:pPr>
                    <w:r w:rsidRPr="00D5093D">
                      <w:rPr>
                        <w:highlight w:val="lightGray"/>
                        <w:lang w:val="en-IE"/>
                      </w:rPr>
                      <w:t>Tenderers must ensure that they give themselves sufficient time to upload and submit all required tender documentation in their Tender before the Tender Deadline (as defined in paragraph 2.6.2). Tenderers should take into account the fact that upload speeds vary.</w:t>
                    </w:r>
                  </w:p>
                  <w:p w14:paraId="6823D38C" w14:textId="77777777" w:rsidR="00D5093D" w:rsidRPr="00D5093D" w:rsidRDefault="00D5093D" w:rsidP="00D5093D">
                    <w:pPr>
                      <w:jc w:val="both"/>
                      <w:rPr>
                        <w:highlight w:val="lightGray"/>
                        <w:lang w:val="en-IE"/>
                      </w:rPr>
                    </w:pPr>
                    <w:r w:rsidRPr="00D5093D">
                      <w:rPr>
                        <w:highlight w:val="lightGray"/>
                        <w:lang w:val="en-IE"/>
                      </w:rPr>
                      <w:t xml:space="preserve">Tenderers must note that in the electronic </w:t>
                    </w:r>
                    <w:proofErr w:type="spellStart"/>
                    <w:r w:rsidRPr="00D5093D">
                      <w:rPr>
                        <w:highlight w:val="lightGray"/>
                        <w:lang w:val="en-IE"/>
                      </w:rPr>
                      <w:t>tenderbox</w:t>
                    </w:r>
                    <w:proofErr w:type="spellEnd"/>
                    <w:r w:rsidRPr="00D5093D">
                      <w:rPr>
                        <w:highlight w:val="lightGray"/>
                        <w:lang w:val="en-IE"/>
                      </w:rPr>
                      <w:t>, there is a current file size limit of 250MB for each single file uploaded, with a maximum total limit of 2GB for all documentation (combined) in the Tender submitted.</w:t>
                    </w:r>
                  </w:p>
                  <w:p w14:paraId="41779699" w14:textId="77777777" w:rsidR="00D5093D" w:rsidRPr="00D5093D" w:rsidRDefault="00D5093D" w:rsidP="00D5093D">
                    <w:pPr>
                      <w:jc w:val="both"/>
                      <w:rPr>
                        <w:highlight w:val="lightGray"/>
                        <w:lang w:val="en-IE"/>
                      </w:rPr>
                    </w:pPr>
                    <w:r w:rsidRPr="00D5093D">
                      <w:rPr>
                        <w:highlight w:val="lightGray"/>
                        <w:lang w:val="en-IE"/>
                      </w:rPr>
                      <w:t xml:space="preserve">In order to submit a Tender to the electronic </w:t>
                    </w:r>
                    <w:proofErr w:type="spellStart"/>
                    <w:r w:rsidRPr="00D5093D">
                      <w:rPr>
                        <w:highlight w:val="lightGray"/>
                        <w:lang w:val="en-IE"/>
                      </w:rPr>
                      <w:t>tenderbox</w:t>
                    </w:r>
                    <w:proofErr w:type="spellEnd"/>
                    <w:r w:rsidRPr="00D5093D">
                      <w:rPr>
                        <w:highlight w:val="lightGray"/>
                        <w:lang w:val="en-IE"/>
                      </w:rPr>
                      <w:t xml:space="preserve">, Tenderers must ensure that they follow the necessary steps on the </w:t>
                    </w:r>
                    <w:proofErr w:type="spellStart"/>
                    <w:r w:rsidRPr="00D5093D">
                      <w:rPr>
                        <w:highlight w:val="lightGray"/>
                        <w:lang w:val="en-IE"/>
                      </w:rPr>
                      <w:t>eTenders</w:t>
                    </w:r>
                    <w:proofErr w:type="spellEnd"/>
                    <w:r w:rsidRPr="00D5093D">
                      <w:rPr>
                        <w:highlight w:val="lightGray"/>
                        <w:lang w:val="en-IE"/>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36ABAB15" w:rsidR="00977CC4" w:rsidRPr="007B7D0E" w:rsidRDefault="00724091"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6328338" w:rsidR="003C0FB1" w:rsidRPr="000E5DB7" w:rsidRDefault="003C0FB1" w:rsidP="004C6436">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A5A8A">
              <w:rPr>
                <w:noProof/>
              </w:rPr>
              <w:t>12 Noon</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C6436">
              <w:t>Tuesday 27</w:t>
            </w:r>
            <w:r w:rsidR="004C6436" w:rsidRPr="004C6436">
              <w:rPr>
                <w:vertAlign w:val="superscript"/>
              </w:rPr>
              <w:t>th</w:t>
            </w:r>
            <w:r w:rsidR="004C6436">
              <w:t xml:space="preserve"> </w:t>
            </w:r>
            <w:r w:rsidR="00027804">
              <w:rPr>
                <w:noProof/>
              </w:rPr>
              <w:t>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49C674F" w:rsidR="003C0FB1" w:rsidRPr="000E5DB7" w:rsidRDefault="00A0779A" w:rsidP="00FA5A8A">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F68FCCF" w:rsidR="00B9639C" w:rsidRPr="004A0961" w:rsidRDefault="00B9639C" w:rsidP="00FA5A8A">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w:t>
            </w:r>
            <w:proofErr w:type="gramStart"/>
            <w:r w:rsidRPr="000A2070">
              <w:t xml:space="preserve">RFT </w:t>
            </w:r>
            <w:proofErr w:type="gramEnd"/>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FA5A8A">
              <w:t> </w:t>
            </w:r>
            <w:r w:rsidR="00FA5A8A">
              <w:t> </w:t>
            </w:r>
            <w:r w:rsidR="00FA5A8A">
              <w:t> </w:t>
            </w:r>
            <w:r w:rsidR="00FA5A8A">
              <w:t> </w:t>
            </w:r>
            <w:r w:rsidR="00FA5A8A">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FA5A8A">
              <w:rPr>
                <w:i/>
                <w:iCs/>
                <w:color w:val="FF0000"/>
              </w:rPr>
              <w:t> </w:t>
            </w:r>
            <w:r w:rsidR="00FA5A8A">
              <w:rPr>
                <w:i/>
                <w:iCs/>
                <w:color w:val="FF0000"/>
              </w:rPr>
              <w:t> </w:t>
            </w:r>
            <w:r w:rsidR="00FA5A8A">
              <w:rPr>
                <w:i/>
                <w:iCs/>
                <w:color w:val="FF0000"/>
              </w:rPr>
              <w:t> </w:t>
            </w:r>
            <w:r w:rsidR="00FA5A8A">
              <w:rPr>
                <w:i/>
                <w:iCs/>
                <w:color w:val="FF0000"/>
              </w:rPr>
              <w:t> </w:t>
            </w:r>
            <w:r w:rsidR="00FA5A8A">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A6B099D" w:rsidR="00B9639C" w:rsidRPr="00463D05" w:rsidRDefault="00B9639C" w:rsidP="00CE20D5">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9C2E94">
              <w:rPr>
                <w:noProof/>
              </w:rPr>
              <w:t xml:space="preserve"> format</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6D555239" w:rsidR="003C0FB1" w:rsidRDefault="003C0FB1" w:rsidP="00CE20D5">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D1747">
              <w:rPr>
                <w:noProof/>
              </w:rPr>
              <w:t>12noon</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CE20D5">
              <w:t>13</w:t>
            </w:r>
            <w:r w:rsidR="00CE20D5" w:rsidRPr="00CE20D5">
              <w:rPr>
                <w:vertAlign w:val="superscript"/>
              </w:rPr>
              <w:t>th</w:t>
            </w:r>
            <w:r w:rsidR="00CE20D5">
              <w:t xml:space="preserve"> October 202</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proofErr w:type="gramStart"/>
            <w:r w:rsidRPr="000E5DB7">
              <w:t>must</w:t>
            </w:r>
            <w:proofErr w:type="gramEnd"/>
            <w:r w:rsidRPr="000E5DB7">
              <w:t xml:space="preserve">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6BA1A030" w:rsidR="003C0FB1" w:rsidRDefault="003C0FB1" w:rsidP="009C2E94">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9C2E94">
              <w:t>6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8809C2A"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28235C">
              <w:rPr>
                <w:i/>
                <w:iCs/>
                <w:color w:val="FF0000"/>
                <w:highlight w:val="lightGray"/>
              </w:rPr>
              <w:t> </w:t>
            </w:r>
            <w:r w:rsidR="0028235C">
              <w:rPr>
                <w:i/>
                <w:iCs/>
                <w:color w:val="FF0000"/>
                <w:highlight w:val="lightGray"/>
              </w:rPr>
              <w:t> </w:t>
            </w:r>
            <w:r w:rsidR="0028235C">
              <w:rPr>
                <w:i/>
                <w:iCs/>
                <w:color w:val="FF0000"/>
                <w:highlight w:val="lightGray"/>
              </w:rPr>
              <w:t> </w:t>
            </w:r>
            <w:r w:rsidR="0028235C">
              <w:rPr>
                <w:i/>
                <w:iCs/>
                <w:color w:val="FF0000"/>
                <w:highlight w:val="lightGray"/>
              </w:rPr>
              <w:t> </w:t>
            </w:r>
            <w:r w:rsidR="0028235C">
              <w:rPr>
                <w:i/>
                <w:iCs/>
                <w:color w:val="FF0000"/>
                <w:highlight w:val="lightGray"/>
              </w:rPr>
              <w:t> </w:t>
            </w:r>
            <w:r w:rsidRPr="004C1900">
              <w:rPr>
                <w:i/>
                <w:iCs/>
                <w:color w:val="FF0000"/>
                <w:highlight w:val="lightGray"/>
              </w:rPr>
              <w:fldChar w:fldCharType="end"/>
            </w:r>
          </w:p>
          <w:p w14:paraId="0E392840" w14:textId="41D26968" w:rsidR="00522DF9" w:rsidRPr="00522DF9" w:rsidRDefault="00522DF9" w:rsidP="00933854">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933854">
              <w:rPr>
                <w:szCs w:val="22"/>
              </w:rPr>
              <w:t>Consumer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933854">
              <w:rPr>
                <w:noProof/>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lastRenderedPageBreak/>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 xml:space="preserve">the </w:t>
            </w:r>
            <w:r w:rsidR="00684357">
              <w:rPr>
                <w:szCs w:val="22"/>
              </w:rPr>
              <w:lastRenderedPageBreak/>
              <w:t>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3CEC1F2F"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031F1D">
                  <w:rPr>
                    <w:i/>
                    <w:color w:val="FF0000"/>
                    <w:highlight w:val="lightGray"/>
                  </w:rPr>
                  <w:t>Not Used</w:t>
                </w:r>
                <w:r w:rsidRPr="00DC28E8">
                  <w:rPr>
                    <w:i/>
                    <w:color w:val="FF0000"/>
                    <w:highlight w:val="lightGray"/>
                  </w:rPr>
                  <w:fldChar w:fldCharType="end"/>
                </w:r>
              </w:p>
              <w:p w14:paraId="0C2A4408" w14:textId="4E4B2E35" w:rsidR="00BB5E9D" w:rsidRPr="00DC28E8" w:rsidRDefault="00DC28E8" w:rsidP="00031F1D">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between the hours </w:t>
                </w:r>
                <w:proofErr w:type="gramStart"/>
                <w:r w:rsidRPr="000E5DB7">
                  <w:t xml:space="preserve">of </w:t>
                </w:r>
                <w:proofErr w:type="gramEnd"/>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xml:space="preserve"> </w:t>
                </w:r>
                <w:proofErr w:type="gramStart"/>
                <w:r w:rsidRPr="000E5DB7">
                  <w:t xml:space="preserve">by </w:t>
                </w:r>
                <w:proofErr w:type="gramEnd"/>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031F1D">
                  <w:t> </w:t>
                </w:r>
                <w:r w:rsidR="00031F1D">
                  <w:t> </w:t>
                </w:r>
                <w:r w:rsidR="00031F1D">
                  <w:t> </w:t>
                </w:r>
                <w:r w:rsidR="00031F1D">
                  <w:t> </w:t>
                </w:r>
                <w:r w:rsidR="00031F1D">
                  <w:t>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lastRenderedPageBreak/>
              <w:t>2.20.2</w:t>
            </w:r>
          </w:p>
        </w:tc>
        <w:tc>
          <w:tcPr>
            <w:tcW w:w="4453" w:type="pct"/>
          </w:tcPr>
          <w:p w14:paraId="701E56DC" w14:textId="0D5C683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031F1D">
              <w:rPr>
                <w:i/>
                <w:iCs/>
                <w:color w:val="FF0000"/>
                <w:highlight w:val="lightGray"/>
              </w:rPr>
              <w:t>Not Used</w:t>
            </w:r>
            <w:r w:rsidRPr="00215CCA">
              <w:rPr>
                <w:i/>
                <w:iCs/>
                <w:color w:val="FF0000"/>
                <w:highlight w:val="lightGray"/>
              </w:rPr>
              <w:fldChar w:fldCharType="end"/>
            </w:r>
          </w:p>
          <w:p w14:paraId="56F72B09" w14:textId="157F1A69" w:rsidR="00101AC8" w:rsidRDefault="00101AC8" w:rsidP="0095213C">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w:t>
            </w:r>
            <w:r w:rsidR="0095213C">
              <w:rPr>
                <w:noProof/>
                <w:highlight w:val="lightGray"/>
              </w:rPr>
              <w:t>Please note that a site visit is compulsory as part of this tender competition</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2B73B6EF" w:rsidR="00C7189F" w:rsidRPr="00CA3AF8" w:rsidRDefault="00C7189F" w:rsidP="001924B3">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06442">
                    <w:rPr>
                      <w:noProof/>
                      <w:sz w:val="22"/>
                      <w:szCs w:val="22"/>
                    </w:rPr>
                    <w:t>€13 million for any one claim or series of claims arising out of a single occurrence (where required. If self-employed this is not necessary.</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465BDBFD" w:rsidR="00C7189F" w:rsidRPr="00CA3AF8" w:rsidRDefault="00C7189F" w:rsidP="001924B3">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06442">
                    <w:rPr>
                      <w:noProof/>
                      <w:sz w:val="22"/>
                      <w:szCs w:val="22"/>
                    </w:rPr>
                    <w:t>€6.5 million for any one claim or series of claims arising out of a single occurrence</w:t>
                  </w:r>
                  <w:r w:rsidR="001924B3">
                    <w:rPr>
                      <w:noProof/>
                      <w:sz w:val="22"/>
                      <w:szCs w:val="22"/>
                    </w:rPr>
                    <w:t>.</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3368A790" w:rsidR="001C3A95" w:rsidRPr="00CA3AF8" w:rsidRDefault="001C3A95" w:rsidP="00006442">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w:t>
                  </w:r>
                  <w:r w:rsidR="00006442">
                    <w:rPr>
                      <w:noProof/>
                      <w:sz w:val="22"/>
                      <w:szCs w:val="22"/>
                    </w:rPr>
                    <w:t>€6.5 million for any one occurrence and in the aggregate per insurance year</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2F0851EE" w:rsidR="00C7189F" w:rsidRPr="00CA3AF8" w:rsidRDefault="00C7189F" w:rsidP="00006442">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w:t>
                  </w:r>
                  <w:r w:rsidR="00006442">
                    <w:rPr>
                      <w:noProof/>
                      <w:sz w:val="22"/>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00B1569B" w:rsidR="00C7189F" w:rsidRPr="00CA3AF8" w:rsidRDefault="00C7189F" w:rsidP="001924B3">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924B3">
                    <w:rPr>
                      <w:szCs w:val="22"/>
                    </w:rPr>
                    <w:t>Cybersecurity Insurance</w:t>
                  </w:r>
                  <w:r w:rsidRPr="00CA3AF8">
                    <w:rPr>
                      <w:szCs w:val="22"/>
                    </w:rPr>
                    <w:fldChar w:fldCharType="end"/>
                  </w:r>
                </w:p>
              </w:tc>
              <w:tc>
                <w:tcPr>
                  <w:tcW w:w="2500" w:type="pct"/>
                  <w:vAlign w:val="center"/>
                </w:tcPr>
                <w:p w14:paraId="474CE49A" w14:textId="7BFC8882" w:rsidR="00C7189F" w:rsidRPr="00CA3AF8" w:rsidRDefault="00C7189F" w:rsidP="006D45C6">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D45C6">
                    <w:rPr>
                      <w:noProof/>
                      <w:sz w:val="22"/>
                      <w:szCs w:val="22"/>
                    </w:rPr>
                    <w:t>€1 Million for any one claim or series of claims arising out of a single occurrence</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proofErr w:type="gramStart"/>
            <w:r w:rsidRPr="000E5DB7">
              <w:t>produce</w:t>
            </w:r>
            <w:proofErr w:type="gramEnd"/>
            <w:r w:rsidRPr="000E5DB7">
              <w:t xml:space="preserv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610796D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5C31D7">
              <w:rPr>
                <w:i/>
                <w:iCs/>
                <w:color w:val="FF0000"/>
              </w:rPr>
              <w:t> </w:t>
            </w:r>
            <w:r w:rsidR="005C31D7">
              <w:rPr>
                <w:i/>
                <w:iCs/>
                <w:color w:val="FF0000"/>
              </w:rPr>
              <w:t> </w:t>
            </w:r>
            <w:r w:rsidR="005C31D7">
              <w:rPr>
                <w:i/>
                <w:iCs/>
                <w:color w:val="FF0000"/>
              </w:rPr>
              <w:t> </w:t>
            </w:r>
            <w:r w:rsidR="005C31D7">
              <w:rPr>
                <w:i/>
                <w:iCs/>
                <w:color w:val="FF0000"/>
              </w:rPr>
              <w:t> </w:t>
            </w:r>
            <w:r w:rsidR="005C31D7">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5C31D7">
              <w:t> </w:t>
            </w:r>
            <w:r w:rsidR="005C31D7">
              <w:t> </w:t>
            </w:r>
            <w:r w:rsidR="005C31D7">
              <w:t> </w:t>
            </w:r>
            <w:r w:rsidR="005C31D7">
              <w:t> </w:t>
            </w:r>
            <w:r w:rsidR="005C31D7">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proofErr w:type="gramStart"/>
            <w:r w:rsidRPr="003215FF">
              <w:rPr>
                <w:szCs w:val="22"/>
              </w:rPr>
              <w:t>will</w:t>
            </w:r>
            <w:proofErr w:type="gramEnd"/>
            <w:r w:rsidRPr="003215FF">
              <w:rPr>
                <w:szCs w:val="22"/>
              </w:rPr>
              <w:t xml:space="preserve">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proofErr w:type="gramStart"/>
            <w:r>
              <w:t>when</w:t>
            </w:r>
            <w:proofErr w:type="gramEnd"/>
            <w:r>
              <w:t xml:space="preserve"> requested by the Contracting Authority, submit proof, to the satisfaction of the Contracting Authority, that each such entity will place the necessary resources at the disposal of the Tenderer. </w:t>
            </w:r>
          </w:p>
          <w:p w14:paraId="497BAB7F" w14:textId="60F46901"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5C31D7">
              <w:rPr>
                <w:i/>
                <w:iCs/>
                <w:color w:val="FF0000"/>
              </w:rPr>
              <w:t> </w:t>
            </w:r>
            <w:r w:rsidR="005C31D7">
              <w:rPr>
                <w:i/>
                <w:iCs/>
                <w:color w:val="FF0000"/>
              </w:rPr>
              <w:t> </w:t>
            </w:r>
            <w:r w:rsidR="005C31D7">
              <w:rPr>
                <w:i/>
                <w:iCs/>
                <w:color w:val="FF0000"/>
              </w:rPr>
              <w:t> </w:t>
            </w:r>
            <w:r w:rsidR="005C31D7">
              <w:rPr>
                <w:i/>
                <w:iCs/>
                <w:color w:val="FF0000"/>
              </w:rPr>
              <w:t> </w:t>
            </w:r>
            <w:r w:rsidR="005C31D7">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w:t>
            </w:r>
            <w:r w:rsidRPr="00351A32">
              <w:rPr>
                <w:rFonts w:ascii="Calibri" w:eastAsia="Times New Roman" w:hAnsi="Calibri"/>
                <w:szCs w:val="22"/>
                <w:lang w:eastAsia="en-US"/>
              </w:rPr>
              <w:lastRenderedPageBreak/>
              <w:t>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4B1C834" w:rsidR="00C3103B" w:rsidRPr="005D57EC" w:rsidDel="007E6485" w:rsidRDefault="00C3103B" w:rsidP="0021163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C31D7">
              <w:rPr>
                <w:i/>
                <w:iCs/>
                <w:color w:val="FF0000"/>
                <w:szCs w:val="22"/>
              </w:rPr>
              <w:t> </w:t>
            </w:r>
            <w:r w:rsidR="005C31D7">
              <w:rPr>
                <w:i/>
                <w:iCs/>
                <w:color w:val="FF0000"/>
                <w:szCs w:val="22"/>
              </w:rPr>
              <w:t> </w:t>
            </w:r>
            <w:r w:rsidR="005C31D7">
              <w:rPr>
                <w:i/>
                <w:iCs/>
                <w:color w:val="FF0000"/>
                <w:szCs w:val="22"/>
              </w:rPr>
              <w:t> </w:t>
            </w:r>
            <w:r w:rsidR="005C31D7">
              <w:rPr>
                <w:i/>
                <w:iCs/>
                <w:color w:val="FF0000"/>
                <w:szCs w:val="22"/>
              </w:rPr>
              <w:t> </w:t>
            </w:r>
            <w:r w:rsidR="005C31D7">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211639">
              <w:rPr>
                <w:szCs w:val="22"/>
              </w:rPr>
              <w:t> </w:t>
            </w:r>
            <w:r w:rsidR="00211639">
              <w:rPr>
                <w:szCs w:val="22"/>
              </w:rPr>
              <w:t> </w:t>
            </w:r>
            <w:r w:rsidR="00211639">
              <w:rPr>
                <w:szCs w:val="22"/>
              </w:rPr>
              <w:t> </w:t>
            </w:r>
            <w:r w:rsidR="00211639">
              <w:rPr>
                <w:szCs w:val="22"/>
              </w:rPr>
              <w:t> </w:t>
            </w:r>
            <w:r w:rsidR="00211639">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20DE21E7" w:rsidR="00C3103B" w:rsidRPr="00310EDC" w:rsidRDefault="001036CE" w:rsidP="00B61DAD">
          <w:pPr>
            <w:spacing w:after="0"/>
          </w:pPr>
          <w:r w:rsidRPr="00DE3AF9">
            <w:t>Tenderers must have a minimum turnove</w:t>
          </w:r>
          <w:r w:rsidR="001B47CE" w:rsidRPr="00DE3AF9">
            <w:t>r excluding VAT per annum of €2</w:t>
          </w:r>
          <w:r w:rsidR="001924B3" w:rsidRPr="00DE3AF9">
            <w:t>00,000</w:t>
          </w:r>
          <w:r w:rsidRPr="00DE3AF9">
            <w:t xml:space="preserve">. This declaration should be supported by audited financial statements for the most recent financial year. </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9B4369F" w:rsidR="00C3103B" w:rsidRPr="00A970E4" w:rsidRDefault="00C3103B" w:rsidP="001036CE">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1036CE">
              <w:rPr>
                <w:i/>
                <w:iCs/>
                <w:color w:val="FF0000"/>
                <w:szCs w:val="22"/>
              </w:rPr>
              <w:t> </w:t>
            </w:r>
            <w:r w:rsidR="001036CE">
              <w:rPr>
                <w:i/>
                <w:iCs/>
                <w:color w:val="FF0000"/>
                <w:szCs w:val="22"/>
              </w:rPr>
              <w:t> </w:t>
            </w:r>
            <w:r w:rsidR="001036CE">
              <w:rPr>
                <w:i/>
                <w:iCs/>
                <w:color w:val="FF0000"/>
                <w:szCs w:val="22"/>
              </w:rPr>
              <w:t> </w:t>
            </w:r>
            <w:r w:rsidR="001036CE">
              <w:rPr>
                <w:i/>
                <w:iCs/>
                <w:color w:val="FF0000"/>
                <w:szCs w:val="22"/>
              </w:rPr>
              <w:t> </w:t>
            </w:r>
            <w:r w:rsidR="001036CE">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1036CE">
              <w:rPr>
                <w:szCs w:val="22"/>
              </w:rPr>
              <w:t> </w:t>
            </w:r>
            <w:r w:rsidR="001036CE">
              <w:rPr>
                <w:szCs w:val="22"/>
              </w:rPr>
              <w:t> </w:t>
            </w:r>
            <w:r w:rsidR="001036CE">
              <w:rPr>
                <w:szCs w:val="22"/>
              </w:rPr>
              <w:t> </w:t>
            </w:r>
            <w:r w:rsidR="001036CE">
              <w:rPr>
                <w:szCs w:val="22"/>
              </w:rPr>
              <w:t> </w:t>
            </w:r>
            <w:r w:rsidR="001036CE">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BBA33B64B5B14812B8BD5FF690FFE796"/>
        </w:placeholder>
      </w:sdtPr>
      <w:sdtEndPr>
        <w:rPr>
          <w:color w:val="auto"/>
        </w:rPr>
      </w:sdtEndPr>
      <w:sdtContent>
        <w:p w14:paraId="076B2416" w14:textId="77777777" w:rsidR="0034532F" w:rsidRPr="00DE3AF9" w:rsidRDefault="0034532F" w:rsidP="0034532F">
          <w:pPr>
            <w:spacing w:after="0"/>
          </w:pPr>
          <w:r w:rsidRPr="00DE3AF9">
            <w:t xml:space="preserve">Tenderers must declare by way of self-declaration in the </w:t>
          </w:r>
          <w:proofErr w:type="spellStart"/>
          <w:r w:rsidRPr="00DE3AF9">
            <w:t>eESPD</w:t>
          </w:r>
          <w:proofErr w:type="spellEnd"/>
          <w:r w:rsidRPr="00DE3AF9">
            <w:t xml:space="preserve"> that they have successfully delivered a minimum of three (3) contracts, within the past three years, for services of a similar nature to the Services required. Contracts may have commenced earlier than the past three years and may be still on-going. </w:t>
          </w:r>
        </w:p>
        <w:p w14:paraId="345403BC" w14:textId="77777777" w:rsidR="0034532F" w:rsidRPr="00DE3AF9" w:rsidRDefault="0034532F" w:rsidP="0034532F">
          <w:pPr>
            <w:spacing w:after="0"/>
          </w:pPr>
        </w:p>
        <w:p w14:paraId="16200F6D" w14:textId="77777777" w:rsidR="0034532F" w:rsidRPr="00DE3AF9" w:rsidRDefault="0034532F" w:rsidP="0034532F">
          <w:pPr>
            <w:spacing w:after="0"/>
          </w:pPr>
          <w:r w:rsidRPr="00DE3AF9">
            <w:t xml:space="preserve">Tenderers must provide the supporting information specified and in the format prescribed in the (Contract Information) table provided upon request by the Contracting Authority. Each </w:t>
          </w:r>
          <w:r w:rsidRPr="00DE3AF9">
            <w:lastRenderedPageBreak/>
            <w:t>of the three (3) example contracts provided must be similar in nature to the Services required. In respect of the three (3) contracts provided in response to the above criterion, Tenderers must, upon request, provide a satisfactory reference.</w:t>
          </w:r>
        </w:p>
        <w:p w14:paraId="66FC910D" w14:textId="77777777" w:rsidR="0034532F" w:rsidRPr="00DE3AF9" w:rsidRDefault="0034532F" w:rsidP="0034532F">
          <w:pPr>
            <w:spacing w:after="0"/>
          </w:pPr>
        </w:p>
        <w:p w14:paraId="0255925E" w14:textId="77777777" w:rsidR="0034532F" w:rsidRPr="00DE3AF9" w:rsidRDefault="0034532F" w:rsidP="0034532F">
          <w:pPr>
            <w:spacing w:after="0"/>
          </w:pPr>
          <w:r w:rsidRPr="00DE3AF9">
            <w:t xml:space="preserve"> Tenderers must provide the contact names and details for each referee upon request who shall be able to verify the information provided by the Tenderer in relation to the three contracts upon request by the Contracting Authority. Note: The Tenderer should inform the Customer organisation(s) that the example contract(s) have/has been used as a reference project for the purposes of the Competition and the Contracting Authority may contact the referee(s) for verification purposes without prior notice to the Tenderer. </w:t>
          </w:r>
        </w:p>
        <w:p w14:paraId="27DCD02E" w14:textId="77777777" w:rsidR="0034532F" w:rsidRPr="00DE3AF9" w:rsidRDefault="0034532F" w:rsidP="0034532F">
          <w:pPr>
            <w:spacing w:after="0"/>
          </w:pPr>
        </w:p>
        <w:p w14:paraId="5D2B38BF" w14:textId="77777777" w:rsidR="0034532F" w:rsidRPr="00310EDC" w:rsidRDefault="0034532F" w:rsidP="0034532F">
          <w:pPr>
            <w:spacing w:after="0"/>
          </w:pPr>
          <w:r w:rsidRPr="00DE3AF9">
            <w:t xml:space="preserve">This will be assessed as Pass / Fail </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3DECD220" w14:textId="05F3AE4D" w:rsidR="005C31D7" w:rsidRDefault="000B707F" w:rsidP="00D35AA7">
          <w:pPr>
            <w:rPr>
              <w:b/>
            </w:rPr>
          </w:pPr>
          <w:r w:rsidRPr="000B707F">
            <w:rPr>
              <w:b/>
            </w:rPr>
            <w:t>Quality and Cost Ratio</w:t>
          </w:r>
        </w:p>
        <w:p w14:paraId="51129930" w14:textId="77777777" w:rsidR="000B707F" w:rsidRPr="00182A09" w:rsidRDefault="000B707F" w:rsidP="000B707F">
          <w:pPr>
            <w:jc w:val="both"/>
            <w:rPr>
              <w:rFonts w:asciiTheme="minorHAnsi" w:eastAsiaTheme="minorHAnsi" w:hAnsiTheme="minorHAnsi" w:cstheme="minorHAnsi"/>
              <w:color w:val="000000"/>
              <w:szCs w:val="22"/>
            </w:rPr>
          </w:pPr>
          <w:r w:rsidRPr="00182A09">
            <w:rPr>
              <w:rFonts w:asciiTheme="minorHAnsi" w:eastAsiaTheme="minorHAnsi" w:hAnsiTheme="minorHAnsi" w:cstheme="minorHAnsi"/>
              <w:color w:val="000000"/>
              <w:szCs w:val="22"/>
            </w:rPr>
            <w:t xml:space="preserve">Tenderers must address each of the award criteria below in the relevant sections in the Tender Response Documents. </w:t>
          </w:r>
        </w:p>
        <w:p w14:paraId="518BA7D8" w14:textId="400BFD73" w:rsidR="000B707F" w:rsidRPr="00182A09" w:rsidRDefault="000B707F" w:rsidP="000B707F">
          <w:pPr>
            <w:jc w:val="both"/>
            <w:rPr>
              <w:rFonts w:asciiTheme="minorHAnsi" w:hAnsiTheme="minorHAnsi" w:cstheme="minorHAnsi"/>
              <w:bCs/>
              <w:szCs w:val="22"/>
            </w:rPr>
          </w:pPr>
          <w:r w:rsidRPr="00182A09">
            <w:rPr>
              <w:rFonts w:asciiTheme="minorHAnsi" w:hAnsiTheme="minorHAnsi" w:cstheme="minorHAnsi"/>
              <w:b/>
              <w:szCs w:val="22"/>
            </w:rPr>
            <w:t>The Valid Aw</w:t>
          </w:r>
          <w:r w:rsidR="00132994">
            <w:rPr>
              <w:rFonts w:asciiTheme="minorHAnsi" w:hAnsiTheme="minorHAnsi" w:cstheme="minorHAnsi"/>
              <w:b/>
              <w:szCs w:val="22"/>
            </w:rPr>
            <w:t xml:space="preserve">ard Criteria for this specific </w:t>
          </w:r>
          <w:r w:rsidRPr="00182A09">
            <w:rPr>
              <w:rFonts w:asciiTheme="minorHAnsi" w:hAnsiTheme="minorHAnsi" w:cstheme="minorHAnsi"/>
              <w:b/>
              <w:szCs w:val="22"/>
            </w:rPr>
            <w:t>RFT is Most Economically Advantageous Tender in terms of</w:t>
          </w:r>
          <w:r w:rsidRPr="00182A09">
            <w:rPr>
              <w:rFonts w:asciiTheme="minorHAnsi" w:hAnsiTheme="minorHAnsi" w:cstheme="minorHAnsi"/>
              <w:bCs/>
              <w:szCs w:val="22"/>
            </w:rPr>
            <w:t xml:space="preserve"> </w:t>
          </w:r>
          <w:r w:rsidRPr="00182A09">
            <w:rPr>
              <w:rFonts w:asciiTheme="minorHAnsi" w:hAnsiTheme="minorHAnsi" w:cstheme="minorHAnsi"/>
              <w:bCs/>
              <w:szCs w:val="22"/>
              <w:shd w:val="clear" w:color="auto" w:fill="E7E6E6" w:themeFill="background2"/>
            </w:rPr>
            <w:fldChar w:fldCharType="begin"/>
          </w:r>
          <w:r w:rsidRPr="00182A09">
            <w:rPr>
              <w:rFonts w:asciiTheme="minorHAnsi" w:hAnsiTheme="minorHAnsi" w:cstheme="minorHAnsi"/>
              <w:bCs/>
              <w:szCs w:val="22"/>
              <w:shd w:val="clear" w:color="auto" w:fill="E7E6E6" w:themeFill="background2"/>
            </w:rPr>
            <w:instrText xml:space="preserve"> REF MEAT_Type \h  \* MERGEFORMAT </w:instrText>
          </w:r>
          <w:r w:rsidRPr="00182A09">
            <w:rPr>
              <w:rFonts w:asciiTheme="minorHAnsi" w:hAnsiTheme="minorHAnsi" w:cstheme="minorHAnsi"/>
              <w:bCs/>
              <w:szCs w:val="22"/>
              <w:shd w:val="clear" w:color="auto" w:fill="E7E6E6" w:themeFill="background2"/>
            </w:rPr>
          </w:r>
          <w:r w:rsidRPr="00182A09">
            <w:rPr>
              <w:rFonts w:asciiTheme="minorHAnsi" w:hAnsiTheme="minorHAnsi" w:cstheme="minorHAnsi"/>
              <w:bCs/>
              <w:szCs w:val="22"/>
              <w:shd w:val="clear" w:color="auto" w:fill="E7E6E6" w:themeFill="background2"/>
            </w:rPr>
            <w:fldChar w:fldCharType="separate"/>
          </w:r>
          <w:sdt>
            <w:sdtPr>
              <w:rPr>
                <w:rFonts w:asciiTheme="minorHAnsi" w:eastAsiaTheme="minorHAnsi" w:hAnsiTheme="minorHAnsi" w:cstheme="minorHAnsi"/>
                <w:b/>
                <w:color w:val="000000"/>
                <w:szCs w:val="22"/>
                <w:u w:val="single"/>
                <w:shd w:val="clear" w:color="auto" w:fill="E7E6E6" w:themeFill="background2"/>
                <w:lang w:val="en-IE"/>
              </w:rPr>
              <w:alias w:val="MEAT_Type"/>
              <w:tag w:val="MEAT_Type"/>
              <w:id w:val="34163217"/>
              <w:placeholder>
                <w:docPart w:val="9F40AADEFF4548559EFBFBF92A549214"/>
              </w:placeholder>
              <w15:color w:val="000000"/>
              <w:dropDownList>
                <w:listItem w:displayText="Choose an item" w:value="Choose an item"/>
                <w:listItem w:displayText="Quality and Cost Ratio" w:value="Quality and Cost Ratio"/>
                <w:listItem w:displayText="Total Cost " w:value="Total Cost "/>
              </w:dropDownList>
            </w:sdtPr>
            <w:sdtContent>
              <w:r w:rsidR="00DD40D6">
                <w:rPr>
                  <w:rFonts w:asciiTheme="minorHAnsi" w:eastAsiaTheme="minorHAnsi" w:hAnsiTheme="minorHAnsi" w:cstheme="minorHAnsi"/>
                  <w:b/>
                  <w:color w:val="000000"/>
                  <w:szCs w:val="22"/>
                  <w:u w:val="single"/>
                  <w:shd w:val="clear" w:color="auto" w:fill="E7E6E6" w:themeFill="background2"/>
                  <w:lang w:val="en-IE"/>
                </w:rPr>
                <w:t>Quality and Cost Ratio</w:t>
              </w:r>
            </w:sdtContent>
          </w:sdt>
          <w:r w:rsidRPr="00182A09">
            <w:rPr>
              <w:rFonts w:asciiTheme="minorHAnsi" w:hAnsiTheme="minorHAnsi" w:cstheme="minorHAnsi"/>
              <w:bCs/>
              <w:szCs w:val="22"/>
              <w:shd w:val="clear" w:color="auto" w:fill="E7E6E6" w:themeFill="background2"/>
            </w:rPr>
            <w:fldChar w:fldCharType="end"/>
          </w:r>
          <w:r w:rsidRPr="00182A09">
            <w:rPr>
              <w:rFonts w:asciiTheme="minorHAnsi" w:hAnsiTheme="minorHAnsi" w:cstheme="minorHAnsi"/>
              <w:b/>
              <w:szCs w:val="22"/>
              <w:shd w:val="clear" w:color="auto" w:fill="E7E6E6" w:themeFill="background2"/>
            </w:rPr>
            <w:t xml:space="preserve"> </w:t>
          </w:r>
          <w:r w:rsidRPr="00182A09">
            <w:rPr>
              <w:rFonts w:asciiTheme="minorHAnsi" w:hAnsiTheme="minorHAnsi" w:cstheme="minorHAnsi"/>
              <w:b/>
              <w:szCs w:val="22"/>
            </w:rPr>
            <w:t xml:space="preserve">and you should only refer to the Award Criteria option that details this below. </w:t>
          </w:r>
          <w:r w:rsidRPr="00182A09">
            <w:rPr>
              <w:rFonts w:asciiTheme="minorHAnsi" w:hAnsiTheme="minorHAnsi" w:cstheme="minorHAnsi"/>
              <w:bCs/>
              <w:szCs w:val="22"/>
            </w:rPr>
            <w:t>The other Award criteria o</w:t>
          </w:r>
          <w:r w:rsidR="00DE3AF9">
            <w:rPr>
              <w:rFonts w:asciiTheme="minorHAnsi" w:hAnsiTheme="minorHAnsi" w:cstheme="minorHAnsi"/>
              <w:bCs/>
              <w:szCs w:val="22"/>
            </w:rPr>
            <w:t xml:space="preserve">ption is not relevant for this </w:t>
          </w:r>
          <w:r w:rsidRPr="00182A09">
            <w:rPr>
              <w:rFonts w:asciiTheme="minorHAnsi" w:hAnsiTheme="minorHAnsi" w:cstheme="minorHAnsi"/>
              <w:bCs/>
              <w:szCs w:val="22"/>
            </w:rPr>
            <w:t>RFT.</w:t>
          </w:r>
        </w:p>
        <w:p w14:paraId="6B8A9693" w14:textId="77777777" w:rsidR="000B707F" w:rsidRPr="00182A09" w:rsidRDefault="000B707F" w:rsidP="000B707F">
          <w:pPr>
            <w:jc w:val="both"/>
            <w:rPr>
              <w:rFonts w:asciiTheme="minorHAnsi" w:hAnsiTheme="minorHAnsi" w:cstheme="minorHAnsi"/>
              <w:b/>
              <w:szCs w:val="22"/>
              <w:lang w:val="en-IE"/>
            </w:rPr>
          </w:pPr>
          <w:r w:rsidRPr="00182A09">
            <w:rPr>
              <w:rFonts w:asciiTheme="minorHAnsi" w:hAnsiTheme="minorHAnsi" w:cstheme="minorHAnsi"/>
              <w:b/>
              <w:szCs w:val="22"/>
              <w:lang w:val="en-IE"/>
            </w:rPr>
            <w:t xml:space="preserve">Option 1: Most Economically Advantageous Tender in Terms of </w:t>
          </w:r>
          <w:r w:rsidRPr="00182A09">
            <w:rPr>
              <w:rFonts w:asciiTheme="minorHAnsi" w:hAnsiTheme="minorHAnsi" w:cstheme="minorHAnsi"/>
              <w:b/>
              <w:szCs w:val="22"/>
              <w:u w:val="single"/>
              <w:lang w:val="en-IE"/>
            </w:rPr>
            <w:t>Quality and Cost Ratio</w:t>
          </w:r>
          <w:r w:rsidRPr="00182A09">
            <w:rPr>
              <w:rFonts w:asciiTheme="minorHAnsi" w:hAnsiTheme="minorHAnsi" w:cstheme="minorHAnsi"/>
              <w:b/>
              <w:szCs w:val="22"/>
              <w:lang w:val="en-IE"/>
            </w:rPr>
            <w:t>. (This is only relevant if this is the Identified Award Criteria. Only Option 1 OR 2 can be valid not both)</w:t>
          </w:r>
        </w:p>
        <w:p w14:paraId="3EBF799E" w14:textId="77777777" w:rsidR="000B707F" w:rsidRPr="00AC4210" w:rsidRDefault="000B707F" w:rsidP="000B707F">
          <w:pPr>
            <w:rPr>
              <w:rFonts w:asciiTheme="minorHAnsi" w:hAnsiTheme="minorHAnsi" w:cstheme="minorHAnsi"/>
              <w:bCs/>
              <w:szCs w:val="22"/>
            </w:rPr>
          </w:pPr>
        </w:p>
        <w:p w14:paraId="52A971BF" w14:textId="77777777" w:rsidR="000B707F" w:rsidRPr="00AC4210" w:rsidRDefault="000B707F" w:rsidP="000B707F">
          <w:pPr>
            <w:jc w:val="both"/>
            <w:rPr>
              <w:rFonts w:asciiTheme="minorHAnsi" w:hAnsiTheme="minorHAnsi" w:cstheme="minorHAnsi"/>
              <w:bCs/>
              <w:szCs w:val="22"/>
              <w:lang w:val="en-IE"/>
            </w:rPr>
          </w:pPr>
          <w:r w:rsidRPr="00AC4210">
            <w:rPr>
              <w:rFonts w:asciiTheme="minorHAnsi" w:hAnsiTheme="minorHAnsi" w:cstheme="minorHAnsi"/>
              <w:bCs/>
              <w:szCs w:val="22"/>
              <w:lang w:val="en-IE"/>
            </w:rPr>
            <w:t>Marks will be awarded according to the award criteria and associated weightings and page counts detailed below.</w:t>
          </w:r>
        </w:p>
        <w:p w14:paraId="497D93F0" w14:textId="77777777" w:rsidR="000B707F" w:rsidRPr="00D507E5" w:rsidRDefault="000B707F" w:rsidP="000B707F">
          <w:pPr>
            <w:rPr>
              <w:rFonts w:asciiTheme="minorHAnsi" w:hAnsiTheme="minorHAnsi" w:cstheme="minorHAnsi"/>
              <w:b/>
              <w:szCs w:val="22"/>
              <w:lang w:val="en-IE"/>
            </w:rPr>
          </w:pPr>
        </w:p>
        <w:tbl>
          <w:tblPr>
            <w:tblW w:w="9941" w:type="dxa"/>
            <w:tblInd w:w="430" w:type="dxa"/>
            <w:tblLook w:val="04A0" w:firstRow="1" w:lastRow="0" w:firstColumn="1" w:lastColumn="0" w:noHBand="0" w:noVBand="1"/>
          </w:tblPr>
          <w:tblGrid>
            <w:gridCol w:w="2309"/>
            <w:gridCol w:w="1094"/>
            <w:gridCol w:w="1641"/>
            <w:gridCol w:w="1864"/>
            <w:gridCol w:w="1694"/>
            <w:gridCol w:w="1339"/>
          </w:tblGrid>
          <w:tr w:rsidR="000B707F" w:rsidRPr="00D507E5" w14:paraId="55AD06C0" w14:textId="77777777" w:rsidTr="00031F1D">
            <w:tc>
              <w:tcPr>
                <w:tcW w:w="2309" w:type="dxa"/>
                <w:shd w:val="clear" w:color="auto" w:fill="1F4E79" w:themeFill="accent1" w:themeFillShade="80"/>
                <w:vAlign w:val="center"/>
              </w:tcPr>
              <w:p w14:paraId="71A13913"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Award Criteria</w:t>
                </w:r>
              </w:p>
            </w:tc>
            <w:tc>
              <w:tcPr>
                <w:tcW w:w="1094" w:type="dxa"/>
                <w:shd w:val="clear" w:color="auto" w:fill="1F4E79" w:themeFill="accent1" w:themeFillShade="80"/>
                <w:vAlign w:val="center"/>
              </w:tcPr>
              <w:p w14:paraId="51177467"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Tie Break Rank</w:t>
                </w:r>
              </w:p>
            </w:tc>
            <w:tc>
              <w:tcPr>
                <w:tcW w:w="1641" w:type="dxa"/>
                <w:shd w:val="clear" w:color="auto" w:fill="1F4E79" w:themeFill="accent1" w:themeFillShade="80"/>
              </w:tcPr>
              <w:p w14:paraId="0BD97FD8" w14:textId="77777777" w:rsidR="000B707F" w:rsidRDefault="000B707F" w:rsidP="000B707F">
                <w:pPr>
                  <w:jc w:val="center"/>
                  <w:rPr>
                    <w:rFonts w:asciiTheme="minorHAnsi" w:hAnsiTheme="minorHAnsi"/>
                    <w:b/>
                    <w:bCs/>
                    <w:color w:val="FFFFFF" w:themeColor="background1"/>
                    <w:szCs w:val="22"/>
                  </w:rPr>
                </w:pPr>
              </w:p>
              <w:p w14:paraId="320A2E94" w14:textId="77777777" w:rsidR="000B707F" w:rsidRPr="00D507E5" w:rsidRDefault="000B707F" w:rsidP="000B707F">
                <w:pPr>
                  <w:jc w:val="center"/>
                  <w:rPr>
                    <w:rFonts w:asciiTheme="minorHAnsi" w:hAnsiTheme="minorHAnsi"/>
                    <w:b/>
                    <w:bCs/>
                    <w:color w:val="FFFFFF" w:themeColor="background1"/>
                    <w:szCs w:val="22"/>
                  </w:rPr>
                </w:pPr>
                <w:r w:rsidRPr="00C962C8">
                  <w:rPr>
                    <w:rFonts w:asciiTheme="minorHAnsi" w:hAnsiTheme="minorHAnsi"/>
                    <w:b/>
                    <w:bCs/>
                    <w:color w:val="FFFFFF" w:themeColor="background1"/>
                    <w:sz w:val="24"/>
                  </w:rPr>
                  <w:t>Weighting</w:t>
                </w:r>
              </w:p>
            </w:tc>
            <w:tc>
              <w:tcPr>
                <w:tcW w:w="1864" w:type="dxa"/>
                <w:shd w:val="clear" w:color="auto" w:fill="1F4E79" w:themeFill="accent1" w:themeFillShade="80"/>
                <w:vAlign w:val="center"/>
              </w:tcPr>
              <w:p w14:paraId="4BA9A494"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Maximum Marks Available</w:t>
                </w:r>
              </w:p>
            </w:tc>
            <w:tc>
              <w:tcPr>
                <w:tcW w:w="1694" w:type="dxa"/>
                <w:shd w:val="clear" w:color="auto" w:fill="1F4E79" w:themeFill="accent1" w:themeFillShade="80"/>
                <w:vAlign w:val="center"/>
              </w:tcPr>
              <w:p w14:paraId="461BA02D"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Min Qualifying Marks Threshold</w:t>
                </w:r>
              </w:p>
              <w:p w14:paraId="2CDCB318"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60%</w:t>
                </w:r>
              </w:p>
            </w:tc>
            <w:tc>
              <w:tcPr>
                <w:tcW w:w="1339" w:type="dxa"/>
                <w:shd w:val="clear" w:color="auto" w:fill="1F4E79" w:themeFill="accent1" w:themeFillShade="80"/>
              </w:tcPr>
              <w:p w14:paraId="29CF63E8"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Page Count</w:t>
                </w:r>
              </w:p>
              <w:p w14:paraId="14387A00" w14:textId="77777777" w:rsidR="000B707F" w:rsidRPr="00D507E5" w:rsidRDefault="000B707F" w:rsidP="000B707F">
                <w:pPr>
                  <w:jc w:val="center"/>
                  <w:rPr>
                    <w:rFonts w:asciiTheme="minorHAnsi" w:hAnsiTheme="minorHAnsi"/>
                    <w:b/>
                    <w:bCs/>
                    <w:color w:val="FFFFFF" w:themeColor="background1"/>
                    <w:szCs w:val="22"/>
                  </w:rPr>
                </w:pPr>
                <w:r w:rsidRPr="00D507E5">
                  <w:rPr>
                    <w:rFonts w:asciiTheme="minorHAnsi" w:hAnsiTheme="minorHAnsi"/>
                    <w:b/>
                    <w:bCs/>
                    <w:color w:val="FFFFFF" w:themeColor="background1"/>
                    <w:szCs w:val="22"/>
                  </w:rPr>
                  <w:t xml:space="preserve"> Limit</w:t>
                </w:r>
              </w:p>
            </w:tc>
          </w:tr>
          <w:tr w:rsidR="000B707F" w:rsidRPr="00D507E5" w14:paraId="257D5588" w14:textId="77777777" w:rsidTr="00031F1D">
            <w:trPr>
              <w:trHeight w:val="756"/>
            </w:trPr>
            <w:tc>
              <w:tcPr>
                <w:tcW w:w="2309" w:type="dxa"/>
                <w:vAlign w:val="center"/>
              </w:tcPr>
              <w:p w14:paraId="69E8C8CB" w14:textId="77777777" w:rsidR="000B707F" w:rsidRPr="001A6C6D" w:rsidRDefault="000B707F" w:rsidP="000B707F">
                <w:pPr>
                  <w:rPr>
                    <w:rFonts w:asciiTheme="minorHAnsi" w:hAnsiTheme="minorHAnsi" w:cstheme="minorHAnsi"/>
                    <w:b/>
                    <w:bCs/>
                    <w:szCs w:val="22"/>
                    <w:lang w:eastAsia="en-IE"/>
                  </w:rPr>
                </w:pPr>
                <w:r w:rsidRPr="001A6C6D">
                  <w:rPr>
                    <w:rFonts w:asciiTheme="minorHAnsi" w:hAnsiTheme="minorHAnsi" w:cstheme="minorHAnsi"/>
                    <w:b/>
                    <w:bCs/>
                    <w:szCs w:val="22"/>
                    <w:lang w:eastAsia="en-IE"/>
                  </w:rPr>
                  <w:t>1. Quality of the Tenderer’s Operational and Mobilisation Plan</w:t>
                </w:r>
              </w:p>
            </w:tc>
            <w:tc>
              <w:tcPr>
                <w:tcW w:w="1094" w:type="dxa"/>
                <w:vAlign w:val="center"/>
              </w:tcPr>
              <w:p w14:paraId="226BF3CE"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1</w:t>
                </w:r>
              </w:p>
            </w:tc>
            <w:tc>
              <w:tcPr>
                <w:tcW w:w="1641" w:type="dxa"/>
                <w:shd w:val="clear" w:color="auto" w:fill="E7E6E6" w:themeFill="background2"/>
              </w:tcPr>
              <w:p w14:paraId="2274FA6F" w14:textId="77777777" w:rsidR="000B707F" w:rsidRPr="001A6C6D" w:rsidRDefault="000B707F" w:rsidP="000B707F">
                <w:pPr>
                  <w:jc w:val="center"/>
                  <w:rPr>
                    <w:rFonts w:asciiTheme="minorHAnsi" w:hAnsiTheme="minorHAnsi" w:cstheme="minorHAnsi"/>
                    <w:szCs w:val="22"/>
                    <w:lang w:eastAsia="en-IE"/>
                  </w:rPr>
                </w:pPr>
              </w:p>
              <w:p w14:paraId="7CB82A9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15%</w:t>
                </w:r>
              </w:p>
              <w:p w14:paraId="4046105C" w14:textId="77777777" w:rsidR="000B707F" w:rsidRPr="001A6C6D" w:rsidRDefault="000B707F" w:rsidP="000B707F">
                <w:pPr>
                  <w:jc w:val="center"/>
                  <w:rPr>
                    <w:rFonts w:asciiTheme="minorHAnsi" w:hAnsiTheme="minorHAnsi" w:cstheme="minorHAnsi"/>
                    <w:szCs w:val="22"/>
                    <w:lang w:eastAsia="en-IE"/>
                  </w:rPr>
                </w:pPr>
              </w:p>
            </w:tc>
            <w:tc>
              <w:tcPr>
                <w:tcW w:w="1864" w:type="dxa"/>
                <w:shd w:val="clear" w:color="auto" w:fill="E7E6E6" w:themeFill="background2"/>
                <w:vAlign w:val="center"/>
              </w:tcPr>
              <w:sdt>
                <w:sdtPr>
                  <w:rPr>
                    <w:rFonts w:asciiTheme="minorHAnsi" w:hAnsiTheme="minorHAnsi" w:cstheme="minorHAnsi"/>
                    <w:szCs w:val="22"/>
                    <w:lang w:eastAsia="en-IE"/>
                  </w:rPr>
                  <w:id w:val="-2072338663"/>
                  <w:placeholder>
                    <w:docPart w:val="05C655198A1C44F5B9E48355E6A7EB63"/>
                  </w:placeholder>
                </w:sdtPr>
                <w:sdtContent>
                  <w:p w14:paraId="5AEE73DC"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150</w:t>
                    </w:r>
                  </w:p>
                </w:sdtContent>
              </w:sdt>
            </w:tc>
            <w:tc>
              <w:tcPr>
                <w:tcW w:w="1694" w:type="dxa"/>
                <w:shd w:val="clear" w:color="auto" w:fill="E7E6E6" w:themeFill="background2"/>
                <w:vAlign w:val="center"/>
              </w:tcPr>
              <w:sdt>
                <w:sdtPr>
                  <w:rPr>
                    <w:rFonts w:asciiTheme="minorHAnsi" w:hAnsiTheme="minorHAnsi" w:cstheme="minorHAnsi"/>
                    <w:szCs w:val="22"/>
                    <w:lang w:eastAsia="en-IE"/>
                  </w:rPr>
                  <w:id w:val="542480371"/>
                  <w:placeholder>
                    <w:docPart w:val="7C053BECD2D441949E701BE5C7A0DF2C"/>
                  </w:placeholder>
                </w:sdtPr>
                <w:sdtContent>
                  <w:p w14:paraId="08DFA1FB"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90</w:t>
                    </w:r>
                  </w:p>
                </w:sdtContent>
              </w:sdt>
            </w:tc>
            <w:tc>
              <w:tcPr>
                <w:tcW w:w="1339" w:type="dxa"/>
                <w:shd w:val="clear" w:color="auto" w:fill="E7E6E6" w:themeFill="background2"/>
                <w:vAlign w:val="center"/>
              </w:tcPr>
              <w:sdt>
                <w:sdtPr>
                  <w:rPr>
                    <w:rFonts w:asciiTheme="minorHAnsi" w:hAnsiTheme="minorHAnsi" w:cstheme="minorHAnsi"/>
                    <w:szCs w:val="22"/>
                    <w:lang w:eastAsia="en-IE"/>
                  </w:rPr>
                  <w:id w:val="-254362329"/>
                  <w:placeholder>
                    <w:docPart w:val="95409FF019934A688747928AD5E68D62"/>
                  </w:placeholder>
                </w:sdtPr>
                <w:sdtContent>
                  <w:p w14:paraId="0655D29C"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4 A4 Pages</w:t>
                    </w:r>
                  </w:p>
                </w:sdtContent>
              </w:sdt>
            </w:tc>
          </w:tr>
          <w:tr w:rsidR="000B707F" w:rsidRPr="00D507E5" w14:paraId="2CCDCF93" w14:textId="77777777" w:rsidTr="00031F1D">
            <w:tc>
              <w:tcPr>
                <w:tcW w:w="2309" w:type="dxa"/>
                <w:vAlign w:val="center"/>
              </w:tcPr>
              <w:p w14:paraId="54471859" w14:textId="77777777" w:rsidR="000B707F" w:rsidRPr="001A6C6D" w:rsidRDefault="000B707F" w:rsidP="000B707F">
                <w:pPr>
                  <w:rPr>
                    <w:rFonts w:asciiTheme="minorHAnsi" w:hAnsiTheme="minorHAnsi" w:cstheme="minorHAnsi"/>
                    <w:b/>
                    <w:bCs/>
                    <w:szCs w:val="22"/>
                    <w:lang w:eastAsia="en-IE"/>
                  </w:rPr>
                </w:pPr>
                <w:r w:rsidRPr="001A6C6D">
                  <w:rPr>
                    <w:rFonts w:asciiTheme="minorHAnsi" w:hAnsiTheme="minorHAnsi" w:cstheme="minorHAnsi"/>
                    <w:b/>
                    <w:bCs/>
                    <w:szCs w:val="22"/>
                    <w:lang w:eastAsia="en-IE"/>
                  </w:rPr>
                  <w:t>2. Quality of the Tenderer’s Contract Performance Management and Reporting</w:t>
                </w:r>
              </w:p>
            </w:tc>
            <w:tc>
              <w:tcPr>
                <w:tcW w:w="1094" w:type="dxa"/>
                <w:vAlign w:val="center"/>
              </w:tcPr>
              <w:p w14:paraId="467DF549"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2</w:t>
                </w:r>
              </w:p>
            </w:tc>
            <w:tc>
              <w:tcPr>
                <w:tcW w:w="1641" w:type="dxa"/>
                <w:shd w:val="clear" w:color="auto" w:fill="E7E6E6" w:themeFill="background2"/>
              </w:tcPr>
              <w:p w14:paraId="6937BB06" w14:textId="77777777" w:rsidR="000B707F" w:rsidRPr="001A6C6D" w:rsidRDefault="000B707F" w:rsidP="000B707F">
                <w:pPr>
                  <w:jc w:val="center"/>
                  <w:rPr>
                    <w:rFonts w:asciiTheme="minorHAnsi" w:hAnsiTheme="minorHAnsi" w:cstheme="minorHAnsi"/>
                    <w:szCs w:val="22"/>
                    <w:lang w:eastAsia="en-IE"/>
                  </w:rPr>
                </w:pPr>
              </w:p>
              <w:p w14:paraId="1A0EB64A"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b/>
                    <w:szCs w:val="22"/>
                    <w:lang w:eastAsia="en-IE"/>
                  </w:rPr>
                  <w:t>15%</w:t>
                </w:r>
              </w:p>
            </w:tc>
            <w:tc>
              <w:tcPr>
                <w:tcW w:w="1864" w:type="dxa"/>
                <w:shd w:val="clear" w:color="auto" w:fill="E7E6E6" w:themeFill="background2"/>
                <w:vAlign w:val="center"/>
              </w:tcPr>
              <w:sdt>
                <w:sdtPr>
                  <w:rPr>
                    <w:rFonts w:asciiTheme="minorHAnsi" w:hAnsiTheme="minorHAnsi" w:cstheme="minorHAnsi"/>
                    <w:szCs w:val="22"/>
                    <w:lang w:eastAsia="en-IE"/>
                  </w:rPr>
                  <w:id w:val="541335614"/>
                  <w:placeholder>
                    <w:docPart w:val="0025124D2F7F42C7B65C50C9D96E6498"/>
                  </w:placeholder>
                </w:sdtPr>
                <w:sdtContent>
                  <w:p w14:paraId="4173F7F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150</w:t>
                    </w:r>
                  </w:p>
                </w:sdtContent>
              </w:sdt>
            </w:tc>
            <w:tc>
              <w:tcPr>
                <w:tcW w:w="1694" w:type="dxa"/>
                <w:shd w:val="clear" w:color="auto" w:fill="E7E6E6" w:themeFill="background2"/>
                <w:vAlign w:val="center"/>
              </w:tcPr>
              <w:sdt>
                <w:sdtPr>
                  <w:rPr>
                    <w:rFonts w:asciiTheme="minorHAnsi" w:hAnsiTheme="minorHAnsi" w:cstheme="minorHAnsi"/>
                    <w:szCs w:val="22"/>
                    <w:lang w:eastAsia="en-IE"/>
                  </w:rPr>
                  <w:id w:val="-1967649943"/>
                  <w:placeholder>
                    <w:docPart w:val="5DEA952334C84B1998AE88AB09311CE6"/>
                  </w:placeholder>
                </w:sdtPr>
                <w:sdtContent>
                  <w:p w14:paraId="18FBC83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90</w:t>
                    </w:r>
                  </w:p>
                </w:sdtContent>
              </w:sdt>
            </w:tc>
            <w:tc>
              <w:tcPr>
                <w:tcW w:w="1339" w:type="dxa"/>
                <w:shd w:val="clear" w:color="auto" w:fill="E7E6E6" w:themeFill="background2"/>
                <w:vAlign w:val="center"/>
              </w:tcPr>
              <w:sdt>
                <w:sdtPr>
                  <w:rPr>
                    <w:rFonts w:asciiTheme="minorHAnsi" w:hAnsiTheme="minorHAnsi" w:cstheme="minorHAnsi"/>
                    <w:szCs w:val="22"/>
                    <w:lang w:eastAsia="en-IE"/>
                  </w:rPr>
                  <w:id w:val="1507249567"/>
                  <w:placeholder>
                    <w:docPart w:val="EBB2FE00CFAC4BB283F7A50F5548CE88"/>
                  </w:placeholder>
                </w:sdtPr>
                <w:sdtContent>
                  <w:p w14:paraId="0E3BF25F"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3 A4 Pages</w:t>
                    </w:r>
                  </w:p>
                </w:sdtContent>
              </w:sdt>
            </w:tc>
          </w:tr>
          <w:tr w:rsidR="000B707F" w:rsidRPr="00D507E5" w14:paraId="3972E099" w14:textId="77777777" w:rsidTr="00031F1D">
            <w:tc>
              <w:tcPr>
                <w:tcW w:w="2309" w:type="dxa"/>
                <w:vAlign w:val="center"/>
              </w:tcPr>
              <w:p w14:paraId="6EA1028E" w14:textId="77777777" w:rsidR="000B707F" w:rsidRPr="001A6C6D" w:rsidRDefault="000B707F" w:rsidP="000B707F">
                <w:pPr>
                  <w:rPr>
                    <w:rFonts w:asciiTheme="minorHAnsi" w:hAnsiTheme="minorHAnsi" w:cstheme="minorHAnsi"/>
                    <w:b/>
                    <w:bCs/>
                    <w:szCs w:val="22"/>
                    <w:lang w:eastAsia="en-IE"/>
                  </w:rPr>
                </w:pPr>
                <w:r w:rsidRPr="001A6C6D">
                  <w:rPr>
                    <w:b/>
                    <w:bCs/>
                    <w:szCs w:val="22"/>
                  </w:rPr>
                  <w:t>3</w:t>
                </w:r>
                <w:r w:rsidRPr="001A6C6D">
                  <w:rPr>
                    <w:szCs w:val="22"/>
                  </w:rPr>
                  <w:t xml:space="preserve">. </w:t>
                </w:r>
                <w:r w:rsidRPr="001A6C6D">
                  <w:rPr>
                    <w:rFonts w:asciiTheme="minorHAnsi" w:hAnsiTheme="minorHAnsi" w:cstheme="minorHAnsi"/>
                    <w:b/>
                    <w:bCs/>
                    <w:szCs w:val="22"/>
                    <w:lang w:eastAsia="en-IE"/>
                  </w:rPr>
                  <w:t>Environmental Proposal</w:t>
                </w:r>
              </w:p>
            </w:tc>
            <w:tc>
              <w:tcPr>
                <w:tcW w:w="1094" w:type="dxa"/>
                <w:vAlign w:val="center"/>
              </w:tcPr>
              <w:p w14:paraId="31EBFEB8"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3</w:t>
                </w:r>
              </w:p>
            </w:tc>
            <w:tc>
              <w:tcPr>
                <w:tcW w:w="1641" w:type="dxa"/>
                <w:shd w:val="clear" w:color="auto" w:fill="E7E6E6" w:themeFill="background2"/>
              </w:tcPr>
              <w:p w14:paraId="45979982"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b/>
                    <w:szCs w:val="22"/>
                    <w:lang w:eastAsia="en-IE"/>
                  </w:rPr>
                  <w:t>10%</w:t>
                </w:r>
              </w:p>
            </w:tc>
            <w:tc>
              <w:tcPr>
                <w:tcW w:w="1864" w:type="dxa"/>
                <w:shd w:val="clear" w:color="auto" w:fill="E7E6E6" w:themeFill="background2"/>
                <w:vAlign w:val="center"/>
              </w:tcPr>
              <w:sdt>
                <w:sdtPr>
                  <w:rPr>
                    <w:rFonts w:asciiTheme="minorHAnsi" w:hAnsiTheme="minorHAnsi" w:cstheme="minorHAnsi"/>
                    <w:szCs w:val="22"/>
                    <w:lang w:eastAsia="en-IE"/>
                  </w:rPr>
                  <w:id w:val="1057827982"/>
                  <w:placeholder>
                    <w:docPart w:val="440DBB035BB74198890AC5A547D1A2E6"/>
                  </w:placeholder>
                </w:sdtPr>
                <w:sdtContent>
                  <w:p w14:paraId="63E8E0B3"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100</w:t>
                    </w:r>
                  </w:p>
                </w:sdtContent>
              </w:sdt>
              <w:p w14:paraId="78011003" w14:textId="77777777" w:rsidR="000B707F" w:rsidRPr="001A6C6D" w:rsidRDefault="000B707F" w:rsidP="000B707F">
                <w:pPr>
                  <w:jc w:val="center"/>
                  <w:rPr>
                    <w:rFonts w:asciiTheme="minorHAnsi" w:hAnsiTheme="minorHAnsi" w:cstheme="minorHAnsi"/>
                    <w:szCs w:val="22"/>
                    <w:lang w:eastAsia="en-IE"/>
                  </w:rPr>
                </w:pPr>
              </w:p>
            </w:tc>
            <w:tc>
              <w:tcPr>
                <w:tcW w:w="1694" w:type="dxa"/>
                <w:shd w:val="clear" w:color="auto" w:fill="E7E6E6" w:themeFill="background2"/>
                <w:vAlign w:val="center"/>
              </w:tcPr>
              <w:sdt>
                <w:sdtPr>
                  <w:rPr>
                    <w:rFonts w:asciiTheme="minorHAnsi" w:hAnsiTheme="minorHAnsi" w:cstheme="minorHAnsi"/>
                    <w:szCs w:val="22"/>
                    <w:lang w:eastAsia="en-IE"/>
                  </w:rPr>
                  <w:id w:val="1656035437"/>
                  <w:placeholder>
                    <w:docPart w:val="0C4287A77EC14B4B996AAF8177383D94"/>
                  </w:placeholder>
                </w:sdtPr>
                <w:sdtContent>
                  <w:p w14:paraId="5BD02CE3"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60</w:t>
                    </w:r>
                  </w:p>
                </w:sdtContent>
              </w:sdt>
              <w:p w14:paraId="5C56EC96" w14:textId="77777777" w:rsidR="000B707F" w:rsidRPr="001A6C6D" w:rsidRDefault="000B707F" w:rsidP="000B707F">
                <w:pPr>
                  <w:jc w:val="center"/>
                  <w:rPr>
                    <w:rFonts w:asciiTheme="minorHAnsi" w:hAnsiTheme="minorHAnsi" w:cstheme="minorHAnsi"/>
                    <w:szCs w:val="22"/>
                    <w:lang w:eastAsia="en-IE"/>
                  </w:rPr>
                </w:pPr>
              </w:p>
            </w:tc>
            <w:tc>
              <w:tcPr>
                <w:tcW w:w="1339" w:type="dxa"/>
                <w:shd w:val="clear" w:color="auto" w:fill="E7E6E6" w:themeFill="background2"/>
                <w:vAlign w:val="center"/>
              </w:tcPr>
              <w:sdt>
                <w:sdtPr>
                  <w:rPr>
                    <w:rFonts w:asciiTheme="minorHAnsi" w:hAnsiTheme="minorHAnsi" w:cstheme="minorHAnsi"/>
                    <w:szCs w:val="22"/>
                    <w:lang w:eastAsia="en-IE"/>
                  </w:rPr>
                  <w:id w:val="-1399968553"/>
                  <w:placeholder>
                    <w:docPart w:val="557A08C1CDA942D99837E8F59D6B91BA"/>
                  </w:placeholder>
                </w:sdtPr>
                <w:sdtContent>
                  <w:p w14:paraId="0DBF1475"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3 A4 Pages</w:t>
                    </w:r>
                  </w:p>
                </w:sdtContent>
              </w:sdt>
              <w:p w14:paraId="7680776F" w14:textId="77777777" w:rsidR="000B707F" w:rsidRPr="001A6C6D" w:rsidRDefault="000B707F" w:rsidP="000B707F">
                <w:pPr>
                  <w:jc w:val="center"/>
                  <w:rPr>
                    <w:rFonts w:asciiTheme="minorHAnsi" w:hAnsiTheme="minorHAnsi" w:cstheme="minorHAnsi"/>
                    <w:szCs w:val="22"/>
                    <w:lang w:eastAsia="en-IE"/>
                  </w:rPr>
                </w:pPr>
              </w:p>
            </w:tc>
          </w:tr>
          <w:tr w:rsidR="000B707F" w:rsidRPr="00D507E5" w14:paraId="6ABBB453" w14:textId="77777777" w:rsidTr="00031F1D">
            <w:trPr>
              <w:trHeight w:val="368"/>
            </w:trPr>
            <w:tc>
              <w:tcPr>
                <w:tcW w:w="2309" w:type="dxa"/>
                <w:vAlign w:val="center"/>
              </w:tcPr>
              <w:p w14:paraId="071F306B" w14:textId="77777777" w:rsidR="000B707F" w:rsidRPr="001A6C6D" w:rsidRDefault="000B707F" w:rsidP="000B707F">
                <w:pPr>
                  <w:rPr>
                    <w:rFonts w:asciiTheme="minorHAnsi" w:hAnsiTheme="minorHAnsi" w:cstheme="minorHAnsi"/>
                    <w:b/>
                    <w:bCs/>
                    <w:szCs w:val="22"/>
                    <w:lang w:val="en-IE" w:eastAsia="en-IE"/>
                  </w:rPr>
                </w:pPr>
                <w:r w:rsidRPr="001A6C6D">
                  <w:rPr>
                    <w:rFonts w:asciiTheme="minorHAnsi" w:hAnsiTheme="minorHAnsi" w:cstheme="minorHAnsi"/>
                    <w:b/>
                    <w:bCs/>
                    <w:szCs w:val="22"/>
                    <w:lang w:val="en-IE" w:eastAsia="en-IE"/>
                  </w:rPr>
                  <w:t>4. Total Cost</w:t>
                </w:r>
              </w:p>
            </w:tc>
            <w:tc>
              <w:tcPr>
                <w:tcW w:w="1094" w:type="dxa"/>
                <w:vAlign w:val="center"/>
              </w:tcPr>
              <w:p w14:paraId="52911C63"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N/A</w:t>
                </w:r>
              </w:p>
            </w:tc>
            <w:tc>
              <w:tcPr>
                <w:tcW w:w="1641" w:type="dxa"/>
                <w:shd w:val="clear" w:color="auto" w:fill="E7E6E6" w:themeFill="background2"/>
              </w:tcPr>
              <w:p w14:paraId="23FADF8D" w14:textId="77777777" w:rsidR="000B707F" w:rsidRPr="001A6C6D" w:rsidRDefault="000B707F" w:rsidP="000B707F">
                <w:pPr>
                  <w:jc w:val="center"/>
                  <w:rPr>
                    <w:rFonts w:asciiTheme="minorHAnsi" w:hAnsiTheme="minorHAnsi" w:cstheme="minorHAnsi"/>
                    <w:b/>
                    <w:szCs w:val="22"/>
                    <w:lang w:eastAsia="en-IE"/>
                  </w:rPr>
                </w:pPr>
                <w:r w:rsidRPr="001A6C6D">
                  <w:rPr>
                    <w:rFonts w:asciiTheme="minorHAnsi" w:hAnsiTheme="minorHAnsi" w:cstheme="minorHAnsi"/>
                    <w:b/>
                    <w:szCs w:val="22"/>
                    <w:lang w:eastAsia="en-IE"/>
                  </w:rPr>
                  <w:t xml:space="preserve">  60%</w:t>
                </w:r>
              </w:p>
            </w:tc>
            <w:tc>
              <w:tcPr>
                <w:tcW w:w="1864" w:type="dxa"/>
                <w:shd w:val="clear" w:color="auto" w:fill="E7E6E6" w:themeFill="background2"/>
                <w:vAlign w:val="center"/>
              </w:tcPr>
              <w:sdt>
                <w:sdtPr>
                  <w:rPr>
                    <w:rFonts w:asciiTheme="minorHAnsi" w:hAnsiTheme="minorHAnsi" w:cstheme="minorHAnsi"/>
                    <w:szCs w:val="22"/>
                    <w:lang w:eastAsia="en-IE"/>
                  </w:rPr>
                  <w:id w:val="1218703007"/>
                  <w:placeholder>
                    <w:docPart w:val="EED9D02C34C84AEDA93B5A69E1EDA761"/>
                  </w:placeholder>
                </w:sdtPr>
                <w:sdtContent>
                  <w:p w14:paraId="6A5EF90A" w14:textId="77777777" w:rsidR="000B707F" w:rsidRPr="001A6C6D" w:rsidRDefault="000B707F" w:rsidP="000B707F">
                    <w:pPr>
                      <w:jc w:val="center"/>
                      <w:rPr>
                        <w:rFonts w:asciiTheme="minorHAnsi" w:hAnsiTheme="minorHAnsi" w:cstheme="minorHAnsi"/>
                        <w:szCs w:val="22"/>
                        <w:lang w:eastAsia="en-IE"/>
                      </w:rPr>
                    </w:pPr>
                    <w:r w:rsidRPr="001A6C6D">
                      <w:rPr>
                        <w:rFonts w:asciiTheme="minorHAnsi" w:hAnsiTheme="minorHAnsi" w:cstheme="minorHAnsi"/>
                        <w:szCs w:val="22"/>
                        <w:lang w:eastAsia="en-IE"/>
                      </w:rPr>
                      <w:t>600</w:t>
                    </w:r>
                  </w:p>
                </w:sdtContent>
              </w:sdt>
            </w:tc>
            <w:tc>
              <w:tcPr>
                <w:tcW w:w="1694" w:type="dxa"/>
                <w:vAlign w:val="center"/>
              </w:tcPr>
              <w:p w14:paraId="5884E626" w14:textId="77777777" w:rsidR="000B707F" w:rsidRPr="001A6C6D" w:rsidRDefault="000B707F" w:rsidP="000B707F">
                <w:pPr>
                  <w:jc w:val="center"/>
                  <w:rPr>
                    <w:rFonts w:asciiTheme="minorHAnsi" w:hAnsiTheme="minorHAnsi" w:cstheme="minorHAnsi"/>
                    <w:bCs/>
                    <w:szCs w:val="22"/>
                    <w:lang w:eastAsia="en-IE"/>
                  </w:rPr>
                </w:pPr>
                <w:r w:rsidRPr="001A6C6D">
                  <w:rPr>
                    <w:rFonts w:asciiTheme="minorHAnsi" w:hAnsiTheme="minorHAnsi" w:cstheme="minorHAnsi"/>
                    <w:bCs/>
                    <w:szCs w:val="22"/>
                    <w:lang w:eastAsia="en-IE"/>
                  </w:rPr>
                  <w:t>N/A</w:t>
                </w:r>
              </w:p>
            </w:tc>
            <w:tc>
              <w:tcPr>
                <w:tcW w:w="1339" w:type="dxa"/>
              </w:tcPr>
              <w:p w14:paraId="7D7E20C2" w14:textId="77777777" w:rsidR="000B707F" w:rsidRPr="001A6C6D" w:rsidRDefault="000B707F" w:rsidP="000B707F">
                <w:pPr>
                  <w:rPr>
                    <w:rFonts w:asciiTheme="minorHAnsi" w:hAnsiTheme="minorHAnsi" w:cstheme="minorHAnsi"/>
                    <w:b/>
                    <w:szCs w:val="22"/>
                    <w:lang w:eastAsia="en-IE"/>
                  </w:rPr>
                </w:pPr>
              </w:p>
            </w:tc>
          </w:tr>
          <w:tr w:rsidR="000B707F" w:rsidRPr="00D507E5" w14:paraId="2AE72425" w14:textId="77777777" w:rsidTr="00031F1D">
            <w:tc>
              <w:tcPr>
                <w:tcW w:w="2309" w:type="dxa"/>
                <w:shd w:val="clear" w:color="auto" w:fill="1F4E79" w:themeFill="accent1" w:themeFillShade="80"/>
                <w:vAlign w:val="center"/>
              </w:tcPr>
              <w:p w14:paraId="3E01CC1D" w14:textId="77777777" w:rsidR="000B707F" w:rsidRPr="0034532F" w:rsidRDefault="000B707F" w:rsidP="000B707F">
                <w:pPr>
                  <w:rPr>
                    <w:rFonts w:asciiTheme="minorHAnsi" w:hAnsiTheme="minorHAnsi"/>
                    <w:b/>
                    <w:bCs/>
                    <w:color w:val="FFFFFF" w:themeColor="background1"/>
                    <w:szCs w:val="22"/>
                    <w:highlight w:val="yellow"/>
                  </w:rPr>
                </w:pPr>
                <w:r w:rsidRPr="0034532F">
                  <w:rPr>
                    <w:rFonts w:asciiTheme="minorHAnsi" w:hAnsiTheme="minorHAnsi"/>
                    <w:b/>
                    <w:bCs/>
                    <w:color w:val="FFFFFF" w:themeColor="background1"/>
                    <w:szCs w:val="22"/>
                    <w:highlight w:val="yellow"/>
                  </w:rPr>
                  <w:t>Total</w:t>
                </w:r>
              </w:p>
            </w:tc>
            <w:tc>
              <w:tcPr>
                <w:tcW w:w="1094" w:type="dxa"/>
                <w:shd w:val="clear" w:color="auto" w:fill="1F4E79" w:themeFill="accent1" w:themeFillShade="80"/>
              </w:tcPr>
              <w:p w14:paraId="660046F4" w14:textId="77777777" w:rsidR="000B707F" w:rsidRPr="0034532F" w:rsidRDefault="000B707F" w:rsidP="000B707F">
                <w:pPr>
                  <w:rPr>
                    <w:rFonts w:asciiTheme="minorHAnsi" w:hAnsiTheme="minorHAnsi"/>
                    <w:b/>
                    <w:bCs/>
                    <w:color w:val="FFFFFF" w:themeColor="background1"/>
                    <w:szCs w:val="22"/>
                    <w:highlight w:val="yellow"/>
                  </w:rPr>
                </w:pPr>
              </w:p>
            </w:tc>
            <w:tc>
              <w:tcPr>
                <w:tcW w:w="1641" w:type="dxa"/>
                <w:shd w:val="clear" w:color="auto" w:fill="1F4E79" w:themeFill="accent1" w:themeFillShade="80"/>
              </w:tcPr>
              <w:p w14:paraId="33AEF75A" w14:textId="77777777" w:rsidR="000B707F" w:rsidRPr="0034532F" w:rsidRDefault="000B707F" w:rsidP="000B707F">
                <w:pPr>
                  <w:jc w:val="center"/>
                  <w:rPr>
                    <w:rFonts w:asciiTheme="minorHAnsi" w:hAnsiTheme="minorHAnsi"/>
                    <w:b/>
                    <w:bCs/>
                    <w:color w:val="FFFFFF" w:themeColor="background1"/>
                    <w:szCs w:val="22"/>
                    <w:highlight w:val="yellow"/>
                  </w:rPr>
                </w:pPr>
              </w:p>
            </w:tc>
            <w:tc>
              <w:tcPr>
                <w:tcW w:w="1864" w:type="dxa"/>
                <w:shd w:val="clear" w:color="auto" w:fill="1F4E79" w:themeFill="accent1" w:themeFillShade="80"/>
                <w:vAlign w:val="center"/>
              </w:tcPr>
              <w:p w14:paraId="5A540312" w14:textId="77777777" w:rsidR="000B707F" w:rsidRPr="0034532F" w:rsidRDefault="000B707F" w:rsidP="000B707F">
                <w:pPr>
                  <w:jc w:val="center"/>
                  <w:rPr>
                    <w:rFonts w:asciiTheme="minorHAnsi" w:hAnsiTheme="minorHAnsi"/>
                    <w:b/>
                    <w:bCs/>
                    <w:color w:val="FFFFFF" w:themeColor="background1"/>
                    <w:szCs w:val="22"/>
                    <w:highlight w:val="yellow"/>
                  </w:rPr>
                </w:pPr>
                <w:r w:rsidRPr="0034532F">
                  <w:rPr>
                    <w:rFonts w:asciiTheme="minorHAnsi" w:hAnsiTheme="minorHAnsi"/>
                    <w:b/>
                    <w:bCs/>
                    <w:color w:val="FFFFFF" w:themeColor="background1"/>
                    <w:szCs w:val="22"/>
                    <w:highlight w:val="yellow"/>
                  </w:rPr>
                  <w:t>1,000</w:t>
                </w:r>
              </w:p>
            </w:tc>
            <w:tc>
              <w:tcPr>
                <w:tcW w:w="1694" w:type="dxa"/>
                <w:shd w:val="clear" w:color="auto" w:fill="1F4E79" w:themeFill="accent1" w:themeFillShade="80"/>
                <w:vAlign w:val="center"/>
              </w:tcPr>
              <w:p w14:paraId="6406BF66" w14:textId="77777777" w:rsidR="000B707F" w:rsidRPr="0034532F" w:rsidRDefault="000B707F" w:rsidP="000B707F">
                <w:pPr>
                  <w:rPr>
                    <w:rFonts w:asciiTheme="minorHAnsi" w:hAnsiTheme="minorHAnsi"/>
                    <w:b/>
                    <w:bCs/>
                    <w:color w:val="FFFFFF" w:themeColor="background1"/>
                    <w:szCs w:val="22"/>
                    <w:highlight w:val="yellow"/>
                  </w:rPr>
                </w:pPr>
              </w:p>
            </w:tc>
            <w:tc>
              <w:tcPr>
                <w:tcW w:w="1339" w:type="dxa"/>
                <w:shd w:val="clear" w:color="auto" w:fill="1F4E79" w:themeFill="accent1" w:themeFillShade="80"/>
              </w:tcPr>
              <w:p w14:paraId="71E9A18A" w14:textId="77777777" w:rsidR="000B707F" w:rsidRPr="0034532F" w:rsidRDefault="000B707F" w:rsidP="000B707F">
                <w:pPr>
                  <w:rPr>
                    <w:rFonts w:asciiTheme="minorHAnsi" w:hAnsiTheme="minorHAnsi"/>
                    <w:b/>
                    <w:bCs/>
                    <w:color w:val="FFFFFF" w:themeColor="background1"/>
                    <w:szCs w:val="22"/>
                    <w:highlight w:val="yellow"/>
                  </w:rPr>
                </w:pPr>
              </w:p>
            </w:tc>
          </w:tr>
        </w:tbl>
        <w:p w14:paraId="00626069" w14:textId="77777777" w:rsidR="000B707F" w:rsidRDefault="000B707F" w:rsidP="000B707F">
          <w:pPr>
            <w:rPr>
              <w:rFonts w:asciiTheme="minorHAnsi" w:hAnsiTheme="minorHAnsi" w:cstheme="minorHAnsi"/>
              <w:b/>
              <w:szCs w:val="22"/>
            </w:rPr>
          </w:pPr>
        </w:p>
        <w:p w14:paraId="59193BC3" w14:textId="77777777" w:rsidR="000B707F" w:rsidRPr="00AD30B1" w:rsidRDefault="000B707F" w:rsidP="000B707F">
          <w:pPr>
            <w:jc w:val="both"/>
            <w:rPr>
              <w:rFonts w:asciiTheme="minorHAnsi" w:hAnsiTheme="minorHAnsi" w:cstheme="minorHAnsi"/>
              <w:szCs w:val="22"/>
            </w:rPr>
          </w:pPr>
          <w:r w:rsidRPr="00AD30B1">
            <w:rPr>
              <w:rFonts w:asciiTheme="minorHAnsi" w:hAnsiTheme="minorHAnsi" w:cstheme="minorHAnsi"/>
              <w:szCs w:val="22"/>
            </w:rPr>
            <w:t xml:space="preserve">Tenderers’ attention is drawn in particular to the </w:t>
          </w:r>
          <w:r w:rsidRPr="00AD30B1">
            <w:rPr>
              <w:rFonts w:asciiTheme="minorHAnsi" w:hAnsiTheme="minorHAnsi" w:cstheme="minorHAnsi"/>
              <w:b/>
              <w:szCs w:val="22"/>
            </w:rPr>
            <w:t xml:space="preserve">Minimum Marks Required to </w:t>
          </w:r>
          <w:proofErr w:type="gramStart"/>
          <w:r w:rsidRPr="00AD30B1">
            <w:rPr>
              <w:rFonts w:asciiTheme="minorHAnsi" w:hAnsiTheme="minorHAnsi" w:cstheme="minorHAnsi"/>
              <w:b/>
              <w:szCs w:val="22"/>
            </w:rPr>
            <w:t>Pass</w:t>
          </w:r>
          <w:proofErr w:type="gramEnd"/>
          <w:r w:rsidRPr="00AD30B1">
            <w:rPr>
              <w:rFonts w:asciiTheme="minorHAnsi" w:hAnsiTheme="minorHAnsi" w:cstheme="minorHAnsi"/>
              <w:szCs w:val="22"/>
            </w:rPr>
            <w:t xml:space="preserve"> specified for each of the above criterion. </w:t>
          </w:r>
        </w:p>
        <w:p w14:paraId="6A6FD9C1" w14:textId="46170AE5" w:rsidR="000B707F" w:rsidRDefault="000B707F" w:rsidP="000B707F">
          <w:pPr>
            <w:jc w:val="both"/>
            <w:rPr>
              <w:rFonts w:asciiTheme="minorHAnsi" w:hAnsiTheme="minorHAnsi" w:cstheme="minorHAnsi"/>
              <w:b/>
              <w:szCs w:val="22"/>
            </w:rPr>
          </w:pPr>
          <w:r w:rsidRPr="00AD30B1">
            <w:rPr>
              <w:rFonts w:asciiTheme="minorHAnsi" w:hAnsiTheme="minorHAnsi" w:cstheme="minorHAnsi"/>
              <w:b/>
              <w:szCs w:val="22"/>
            </w:rPr>
            <w:t xml:space="preserve">Tenderers must achieve the Minimum Marks Required to pass for each qualitative criterion in order to pass and proceed to the next stage of the Competition. All Tenders that achieve all of the Minimum Marks Required to </w:t>
          </w:r>
          <w:proofErr w:type="gramStart"/>
          <w:r w:rsidRPr="00AD30B1">
            <w:rPr>
              <w:rFonts w:asciiTheme="minorHAnsi" w:hAnsiTheme="minorHAnsi" w:cstheme="minorHAnsi"/>
              <w:b/>
              <w:szCs w:val="22"/>
            </w:rPr>
            <w:t>Pass</w:t>
          </w:r>
          <w:proofErr w:type="gramEnd"/>
          <w:r w:rsidRPr="00AD30B1">
            <w:rPr>
              <w:rFonts w:asciiTheme="minorHAnsi" w:hAnsiTheme="minorHAnsi" w:cstheme="minorHAnsi"/>
              <w:b/>
              <w:szCs w:val="22"/>
            </w:rPr>
            <w:t xml:space="preserve"> will be eligible to proceed to be evaluated under the C</w:t>
          </w:r>
          <w:r w:rsidR="00DD40D6">
            <w:rPr>
              <w:rFonts w:asciiTheme="minorHAnsi" w:hAnsiTheme="minorHAnsi" w:cstheme="minorHAnsi"/>
              <w:b/>
              <w:szCs w:val="22"/>
            </w:rPr>
            <w:t>ost criterion. Tenderers</w:t>
          </w:r>
          <w:r w:rsidRPr="00AD30B1">
            <w:rPr>
              <w:rFonts w:asciiTheme="minorHAnsi" w:hAnsiTheme="minorHAnsi" w:cstheme="minorHAnsi"/>
              <w:b/>
              <w:szCs w:val="22"/>
            </w:rPr>
            <w:t xml:space="preserve"> who fail to achieve ANY Minimum Marks Required to Pass will be eliminated f</w:t>
          </w:r>
          <w:r w:rsidR="00DD40D6">
            <w:rPr>
              <w:rFonts w:asciiTheme="minorHAnsi" w:hAnsiTheme="minorHAnsi" w:cstheme="minorHAnsi"/>
              <w:b/>
              <w:szCs w:val="22"/>
            </w:rPr>
            <w:t>rom the c</w:t>
          </w:r>
          <w:r w:rsidRPr="00AD30B1">
            <w:rPr>
              <w:rFonts w:asciiTheme="minorHAnsi" w:hAnsiTheme="minorHAnsi" w:cstheme="minorHAnsi"/>
              <w:b/>
              <w:szCs w:val="22"/>
            </w:rPr>
            <w:t xml:space="preserve">ompetition and shall not proceed to be evaluated for Cost. </w:t>
          </w:r>
        </w:p>
        <w:p w14:paraId="093DFF25" w14:textId="66DFE149" w:rsidR="000B707F" w:rsidRDefault="000B707F" w:rsidP="000B707F">
          <w:pPr>
            <w:jc w:val="both"/>
            <w:rPr>
              <w:rFonts w:asciiTheme="minorHAnsi" w:hAnsiTheme="minorHAnsi" w:cstheme="minorHAnsi"/>
              <w:b/>
              <w:szCs w:val="22"/>
            </w:rPr>
          </w:pPr>
        </w:p>
        <w:p w14:paraId="35D2972B" w14:textId="77777777" w:rsidR="000B707F" w:rsidRDefault="000B707F" w:rsidP="000B707F">
          <w:pPr>
            <w:jc w:val="both"/>
            <w:rPr>
              <w:rFonts w:asciiTheme="minorHAnsi" w:hAnsiTheme="minorHAnsi" w:cstheme="minorHAnsi"/>
              <w:b/>
              <w:szCs w:val="22"/>
            </w:rPr>
          </w:pPr>
        </w:p>
        <w:tbl>
          <w:tblPr>
            <w:tblStyle w:val="TableGrid"/>
            <w:tblpPr w:leftFromText="180" w:rightFromText="180" w:vertAnchor="text" w:horzAnchor="page" w:tblpX="1262" w:tblpY="-138"/>
            <w:tblW w:w="949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97"/>
          </w:tblGrid>
          <w:tr w:rsidR="000B707F" w:rsidRPr="00F963E7" w14:paraId="04056007" w14:textId="77777777" w:rsidTr="000B707F">
            <w:trPr>
              <w:trHeight w:val="704"/>
            </w:trPr>
            <w:tc>
              <w:tcPr>
                <w:tcW w:w="9497" w:type="dxa"/>
                <w:shd w:val="clear" w:color="auto" w:fill="auto"/>
              </w:tcPr>
              <w:p w14:paraId="3726882A" w14:textId="77777777" w:rsidR="00066B76" w:rsidRDefault="00066B76" w:rsidP="00066B76">
                <w:pPr>
                  <w:spacing w:after="0" w:line="240" w:lineRule="auto"/>
                  <w:rPr>
                    <w:rFonts w:ascii="Times New Roman" w:hAnsi="Times New Roman"/>
                    <w:sz w:val="24"/>
                    <w:lang w:val="en-IE"/>
                  </w:rPr>
                </w:pPr>
                <w:r w:rsidRPr="00066B76">
                  <w:rPr>
                    <w:rFonts w:ascii="Times New Roman" w:hAnsi="Times New Roman"/>
                    <w:sz w:val="24"/>
                    <w:lang w:val="en-IE"/>
                  </w:rPr>
                  <w:t>The price will be evaluated by reference to the lowest tendered price. The lowest tendered price will rec</w:t>
                </w:r>
                <w:r>
                  <w:rPr>
                    <w:rFonts w:ascii="Times New Roman" w:hAnsi="Times New Roman"/>
                    <w:sz w:val="24"/>
                    <w:lang w:val="en-IE"/>
                  </w:rPr>
                  <w:t>eive the maximum marks (i.e. 600</w:t>
                </w:r>
                <w:r w:rsidRPr="00066B76">
                  <w:rPr>
                    <w:rFonts w:ascii="Times New Roman" w:hAnsi="Times New Roman"/>
                    <w:sz w:val="24"/>
                    <w:lang w:val="en-IE"/>
                  </w:rPr>
                  <w:t xml:space="preserve"> marks) with the other tenderers scored relative to this price using the following formula.</w:t>
                </w:r>
                <w:r w:rsidRPr="00066B76">
                  <w:rPr>
                    <w:rFonts w:ascii="Times New Roman" w:hAnsi="Times New Roman"/>
                    <w:sz w:val="24"/>
                    <w:lang w:val="en-IE"/>
                  </w:rPr>
                  <w:br/>
                </w:r>
              </w:p>
              <w:p w14:paraId="2227D9F6" w14:textId="77777777" w:rsidR="00066B76" w:rsidRDefault="00066B76" w:rsidP="00066B76">
                <w:pPr>
                  <w:spacing w:after="0" w:line="240" w:lineRule="auto"/>
                  <w:rPr>
                    <w:rFonts w:ascii="Times New Roman" w:hAnsi="Times New Roman"/>
                    <w:sz w:val="24"/>
                    <w:lang w:val="en-IE"/>
                  </w:rPr>
                </w:pPr>
                <w:r w:rsidRPr="00066B76">
                  <w:rPr>
                    <w:rFonts w:ascii="Times New Roman" w:hAnsi="Times New Roman"/>
                    <w:sz w:val="24"/>
                    <w:lang w:val="en-IE"/>
                  </w:rPr>
                  <w:t xml:space="preserve">Price will </w:t>
                </w:r>
                <w:r>
                  <w:rPr>
                    <w:rFonts w:ascii="Times New Roman" w:hAnsi="Times New Roman"/>
                    <w:sz w:val="24"/>
                    <w:lang w:val="en-IE"/>
                  </w:rPr>
                  <w:t>be assessed using the formula:</w:t>
                </w:r>
              </w:p>
              <w:p w14:paraId="65B0ECB3" w14:textId="77777777" w:rsidR="00066B76" w:rsidRDefault="00066B76" w:rsidP="00066B76">
                <w:pPr>
                  <w:pStyle w:val="ListParagraph"/>
                  <w:spacing w:after="0" w:line="240" w:lineRule="auto"/>
                  <w:rPr>
                    <w:rFonts w:ascii="Times New Roman" w:hAnsi="Times New Roman"/>
                    <w:sz w:val="24"/>
                    <w:lang w:val="en-IE"/>
                  </w:rPr>
                </w:pPr>
                <w:r w:rsidRPr="00066B76">
                  <w:rPr>
                    <w:rFonts w:ascii="Times New Roman" w:hAnsi="Times New Roman"/>
                    <w:sz w:val="24"/>
                    <w:lang w:val="en-IE"/>
                  </w:rPr>
                  <w:t xml:space="preserve">Lowest Tendered Price ÷ Tendered Price x </w:t>
                </w:r>
                <w:r>
                  <w:rPr>
                    <w:rFonts w:ascii="Times New Roman" w:hAnsi="Times New Roman"/>
                    <w:sz w:val="24"/>
                    <w:lang w:val="en-IE"/>
                  </w:rPr>
                  <w:t>Marks Available = Marks Awarded</w:t>
                </w:r>
              </w:p>
              <w:p w14:paraId="6D00738F" w14:textId="3A0C7A67" w:rsidR="00066B76" w:rsidRDefault="00066B76" w:rsidP="00066B76">
                <w:pPr>
                  <w:pStyle w:val="ListParagraph"/>
                  <w:spacing w:after="0" w:line="240" w:lineRule="auto"/>
                  <w:rPr>
                    <w:rFonts w:ascii="Times New Roman" w:hAnsi="Times New Roman"/>
                    <w:sz w:val="24"/>
                    <w:lang w:val="en-IE"/>
                  </w:rPr>
                </w:pPr>
                <w:r w:rsidRPr="00066B76">
                  <w:rPr>
                    <w:rFonts w:ascii="Times New Roman" w:hAnsi="Times New Roman"/>
                    <w:sz w:val="24"/>
                    <w:lang w:val="en-IE"/>
                  </w:rPr>
                  <w:t>The “Marks Awarded” will be rounded to the nearest whole number.</w:t>
                </w:r>
              </w:p>
              <w:p w14:paraId="7D15084D" w14:textId="77777777" w:rsidR="00066B76" w:rsidRDefault="00066B76" w:rsidP="00066B76">
                <w:pPr>
                  <w:pStyle w:val="ListParagraph"/>
                  <w:spacing w:after="0" w:line="240" w:lineRule="auto"/>
                  <w:rPr>
                    <w:rFonts w:ascii="Times New Roman" w:hAnsi="Times New Roman"/>
                    <w:sz w:val="24"/>
                  </w:rPr>
                </w:pPr>
                <w:bookmarkStart w:id="20" w:name="_GoBack"/>
                <w:bookmarkEnd w:id="20"/>
              </w:p>
              <w:p w14:paraId="2126EBB4" w14:textId="77777777" w:rsidR="00066B76" w:rsidRDefault="00066B76" w:rsidP="00066B76">
                <w:pPr>
                  <w:pStyle w:val="ListParagraph"/>
                  <w:spacing w:after="0" w:line="240" w:lineRule="auto"/>
                  <w:rPr>
                    <w:rFonts w:ascii="Times New Roman" w:hAnsi="Times New Roman"/>
                    <w:sz w:val="24"/>
                  </w:rPr>
                </w:pPr>
              </w:p>
              <w:p w14:paraId="39F05AE1" w14:textId="0B323BA5" w:rsidR="00066B76" w:rsidRPr="00066B76" w:rsidRDefault="00066B76" w:rsidP="00066B76">
                <w:pPr>
                  <w:pStyle w:val="ListParagraph"/>
                  <w:spacing w:after="0" w:line="240" w:lineRule="auto"/>
                  <w:rPr>
                    <w:rFonts w:ascii="Times New Roman" w:hAnsi="Times New Roman"/>
                    <w:sz w:val="24"/>
                  </w:rPr>
                </w:pPr>
                <w:r w:rsidRPr="00066B76">
                  <w:rPr>
                    <w:rFonts w:ascii="Times New Roman" w:hAnsi="Times New Roman"/>
                    <w:sz w:val="24"/>
                  </w:rPr>
                  <w:t>For each of the non-cost criteria stated above the following evaluation methodology will be applied.</w:t>
                </w:r>
              </w:p>
              <w:p w14:paraId="08E11E43" w14:textId="77777777" w:rsidR="00066B76" w:rsidRPr="00066B76" w:rsidRDefault="00066B76" w:rsidP="00066B76">
                <w:pPr>
                  <w:pStyle w:val="ListParagraph"/>
                  <w:spacing w:after="0" w:line="240" w:lineRule="auto"/>
                  <w:rPr>
                    <w:rFonts w:ascii="Times New Roman" w:hAnsi="Times New Roman"/>
                    <w:sz w:val="24"/>
                    <w:lang w:val="en-IE"/>
                  </w:rPr>
                </w:pPr>
              </w:p>
              <w:p w14:paraId="34F3B221" w14:textId="77777777" w:rsidR="000B707F" w:rsidRPr="00F963E7" w:rsidRDefault="000B707F" w:rsidP="000B707F">
                <w:pPr>
                  <w:jc w:val="center"/>
                  <w:rPr>
                    <w:rFonts w:asciiTheme="minorHAnsi" w:eastAsiaTheme="minorHAnsi" w:hAnsiTheme="minorHAnsi" w:cstheme="minorHAnsi"/>
                    <w:b/>
                    <w:bCs/>
                    <w:iCs/>
                    <w:szCs w:val="22"/>
                  </w:rPr>
                </w:pPr>
                <w:r w:rsidRPr="008B1900">
                  <w:rPr>
                    <w:rFonts w:asciiTheme="minorHAnsi" w:hAnsiTheme="minorHAnsi" w:cstheme="minorHAnsi"/>
                    <w:b/>
                    <w:bCs/>
                    <w:iCs/>
                    <w:sz w:val="22"/>
                    <w:szCs w:val="22"/>
                  </w:rPr>
                  <w:t>Service Quality Scoring Methodology</w:t>
                </w:r>
              </w:p>
            </w:tc>
          </w:tr>
        </w:tbl>
        <w:p w14:paraId="707269B5" w14:textId="77777777" w:rsidR="000B707F" w:rsidRPr="000B707F" w:rsidRDefault="000B707F" w:rsidP="00D35AA7">
          <w:pPr>
            <w:rPr>
              <w:b/>
            </w:rPr>
          </w:pPr>
        </w:p>
        <w:tbl>
          <w:tblPr>
            <w:tblStyle w:val="TableGrid"/>
            <w:tblpPr w:leftFromText="180" w:rightFromText="180" w:vertAnchor="text" w:horzAnchor="page" w:tblpX="416" w:tblpY="-138"/>
            <w:tblW w:w="1119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1194"/>
          </w:tblGrid>
          <w:tr w:rsidR="000B707F" w:rsidRPr="00273F28" w14:paraId="3491BCC2" w14:textId="77777777" w:rsidTr="00031F1D">
            <w:trPr>
              <w:trHeight w:val="6727"/>
            </w:trPr>
            <w:tc>
              <w:tcPr>
                <w:tcW w:w="11194" w:type="dxa"/>
                <w:shd w:val="clear" w:color="auto" w:fill="DEEAF6" w:themeFill="accent1" w:themeFillTint="33"/>
              </w:tcPr>
              <w:p w14:paraId="1380A5D9" w14:textId="77777777" w:rsidR="000B707F" w:rsidRDefault="000B707F" w:rsidP="00031F1D">
                <w:pPr>
                  <w:ind w:right="-45"/>
                </w:pPr>
              </w:p>
              <w:tbl>
                <w:tblPr>
                  <w:tblStyle w:val="GridTable4-Accent1"/>
                  <w:tblW w:w="5000" w:type="pct"/>
                  <w:jc w:val="center"/>
                  <w:tblLook w:val="04A0" w:firstRow="1" w:lastRow="0" w:firstColumn="1" w:lastColumn="0" w:noHBand="0" w:noVBand="1"/>
                </w:tblPr>
                <w:tblGrid>
                  <w:gridCol w:w="1825"/>
                  <w:gridCol w:w="9143"/>
                </w:tblGrid>
                <w:tr w:rsidR="000B707F" w:rsidRPr="00273F28" w14:paraId="17467AC0" w14:textId="77777777" w:rsidTr="00031F1D">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235D64"/>
                    </w:tcPr>
                    <w:p w14:paraId="49673419" w14:textId="77777777" w:rsidR="000B707F" w:rsidRPr="004B335D" w:rsidRDefault="000B707F" w:rsidP="00724091">
                      <w:pPr>
                        <w:framePr w:hSpace="180" w:wrap="around" w:vAnchor="text" w:hAnchor="page" w:x="416" w:y="-138"/>
                        <w:rPr>
                          <w:rFonts w:asciiTheme="minorHAnsi" w:hAnsiTheme="minorHAnsi" w:cstheme="minorHAnsi"/>
                          <w:color w:val="auto"/>
                          <w:sz w:val="22"/>
                          <w:szCs w:val="22"/>
                        </w:rPr>
                      </w:pPr>
                      <w:r w:rsidRPr="000F759B">
                        <w:rPr>
                          <w:rFonts w:asciiTheme="minorHAnsi" w:hAnsiTheme="minorHAnsi" w:cstheme="minorHAnsi"/>
                          <w:sz w:val="22"/>
                          <w:szCs w:val="22"/>
                        </w:rPr>
                        <w:t xml:space="preserve">Qualitative Criteria </w:t>
                      </w:r>
                      <w:r w:rsidRPr="004A49E2">
                        <w:rPr>
                          <w:rFonts w:asciiTheme="minorHAnsi" w:hAnsiTheme="minorHAnsi" w:cstheme="minorHAnsi"/>
                          <w:sz w:val="22"/>
                          <w:szCs w:val="22"/>
                        </w:rPr>
                        <w:t>Scoring Methodology</w:t>
                      </w:r>
                    </w:p>
                  </w:tc>
                </w:tr>
                <w:tr w:rsidR="000B707F" w:rsidRPr="00273F28" w14:paraId="0304F655" w14:textId="77777777" w:rsidTr="00031F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hideMark/>
                    </w:tcPr>
                    <w:p w14:paraId="05DFDF29"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Weighting</w:t>
                      </w:r>
                    </w:p>
                  </w:tc>
                  <w:tc>
                    <w:tcPr>
                      <w:tcW w:w="4168" w:type="pct"/>
                      <w:shd w:val="clear" w:color="auto" w:fill="F2F2F2" w:themeFill="background1" w:themeFillShade="F2"/>
                      <w:hideMark/>
                    </w:tcPr>
                    <w:p w14:paraId="7880DF57" w14:textId="77777777" w:rsidR="000B707F" w:rsidRPr="004B335D" w:rsidRDefault="000B707F" w:rsidP="00724091">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4B335D">
                        <w:rPr>
                          <w:rFonts w:asciiTheme="minorHAnsi" w:hAnsiTheme="minorHAnsi" w:cstheme="minorHAnsi"/>
                          <w:b/>
                          <w:sz w:val="22"/>
                          <w:szCs w:val="22"/>
                        </w:rPr>
                        <w:t>Meaning</w:t>
                      </w:r>
                    </w:p>
                  </w:tc>
                </w:tr>
                <w:tr w:rsidR="000B707F" w:rsidRPr="00273F28" w14:paraId="2ABDB7C9" w14:textId="77777777" w:rsidTr="00031F1D">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706AD9BE"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91% - 100%</w:t>
                      </w:r>
                    </w:p>
                  </w:tc>
                  <w:tc>
                    <w:tcPr>
                      <w:tcW w:w="4168" w:type="pct"/>
                      <w:shd w:val="clear" w:color="auto" w:fill="FFFFFF" w:themeFill="background1"/>
                      <w:hideMark/>
                    </w:tcPr>
                    <w:p w14:paraId="4E303713" w14:textId="77777777" w:rsidR="000B707F" w:rsidRPr="00273F28" w:rsidRDefault="000B707F" w:rsidP="00724091">
                      <w:pPr>
                        <w:framePr w:hSpace="180" w:wrap="around" w:vAnchor="text" w:hAnchor="page" w:x="416" w:y="-1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An excellent response, with very few or no weaknesses, that demonstrates a complete understanding of requirements and provides comprehensive and convincing assurance that the Tenderer will deliver to an excellent standard.</w:t>
                      </w:r>
                    </w:p>
                  </w:tc>
                </w:tr>
                <w:tr w:rsidR="000B707F" w:rsidRPr="00273F28" w14:paraId="312A0B7C" w14:textId="77777777" w:rsidTr="00031F1D">
                  <w:trPr>
                    <w:cnfStyle w:val="000000100000" w:firstRow="0" w:lastRow="0" w:firstColumn="0" w:lastColumn="0" w:oddVBand="0" w:evenVBand="0" w:oddHBand="1"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4B40525E"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80% - 90%</w:t>
                      </w:r>
                    </w:p>
                  </w:tc>
                  <w:tc>
                    <w:tcPr>
                      <w:tcW w:w="4168" w:type="pct"/>
                      <w:shd w:val="clear" w:color="auto" w:fill="FFFFFF" w:themeFill="background1"/>
                      <w:hideMark/>
                    </w:tcPr>
                    <w:p w14:paraId="7DA4AA66" w14:textId="77777777" w:rsidR="000B707F" w:rsidRPr="00273F28" w:rsidRDefault="000B707F" w:rsidP="00724091">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very good response that demonstrates real understanding and fully meets the requirements and assurance that the Tenderer will deliver to high standard.</w:t>
                      </w:r>
                    </w:p>
                  </w:tc>
                </w:tr>
                <w:tr w:rsidR="000B707F" w:rsidRPr="00273F28" w14:paraId="6AA2C847" w14:textId="77777777" w:rsidTr="00031F1D">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35075469"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60% - 79%</w:t>
                      </w:r>
                    </w:p>
                  </w:tc>
                  <w:tc>
                    <w:tcPr>
                      <w:tcW w:w="4168" w:type="pct"/>
                      <w:shd w:val="clear" w:color="auto" w:fill="FFFFFF" w:themeFill="background1"/>
                      <w:hideMark/>
                    </w:tcPr>
                    <w:p w14:paraId="753E1B1B" w14:textId="77777777" w:rsidR="000B707F" w:rsidRPr="00273F28" w:rsidRDefault="000B707F" w:rsidP="00724091">
                      <w:pPr>
                        <w:framePr w:hSpace="180" w:wrap="around" w:vAnchor="text" w:hAnchor="page" w:x="416" w:y="-1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satisfactory response which demonstrates a reasonable understanding of requirements and gives reasonable assurance of delivery to an adequate standard but does not provide sufficiently convincing assurance to award a higher mark.</w:t>
                      </w:r>
                    </w:p>
                  </w:tc>
                </w:tr>
                <w:tr w:rsidR="000B707F" w:rsidRPr="00273F28" w14:paraId="03AEF1DD" w14:textId="77777777" w:rsidTr="00031F1D">
                  <w:trPr>
                    <w:cnfStyle w:val="000000100000" w:firstRow="0" w:lastRow="0" w:firstColumn="0" w:lastColumn="0" w:oddVBand="0" w:evenVBand="0" w:oddHBand="1" w:evenHBand="0" w:firstRowFirstColumn="0" w:firstRowLastColumn="0" w:lastRowFirstColumn="0" w:lastRowLastColumn="0"/>
                    <w:trHeight w:val="722"/>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01EA342C"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30% - 59%</w:t>
                      </w:r>
                    </w:p>
                  </w:tc>
                  <w:tc>
                    <w:tcPr>
                      <w:tcW w:w="4168" w:type="pct"/>
                      <w:shd w:val="clear" w:color="auto" w:fill="FFFFFF" w:themeFill="background1"/>
                      <w:hideMark/>
                    </w:tcPr>
                    <w:p w14:paraId="10E03070" w14:textId="77777777" w:rsidR="000B707F" w:rsidRPr="00273F28" w:rsidRDefault="000B707F" w:rsidP="00724091">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response where reservations exist. Lacks full credibility/convincing detail, and there is a significant risk that the response will not be successful.</w:t>
                      </w:r>
                    </w:p>
                  </w:tc>
                </w:tr>
                <w:tr w:rsidR="000B707F" w:rsidRPr="00273F28" w14:paraId="68CF7443" w14:textId="77777777" w:rsidTr="00031F1D">
                  <w:trPr>
                    <w:trHeight w:val="61"/>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6981661A"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1% - 29%</w:t>
                      </w:r>
                    </w:p>
                  </w:tc>
                  <w:tc>
                    <w:tcPr>
                      <w:tcW w:w="4168" w:type="pct"/>
                      <w:shd w:val="clear" w:color="auto" w:fill="FFFFFF" w:themeFill="background1"/>
                      <w:hideMark/>
                    </w:tcPr>
                    <w:p w14:paraId="2436E3D7" w14:textId="77777777" w:rsidR="000B707F" w:rsidRPr="00273F28" w:rsidRDefault="000B707F" w:rsidP="00724091">
                      <w:pPr>
                        <w:framePr w:hSpace="180" w:wrap="around" w:vAnchor="text" w:hAnchor="page" w:x="416" w:y="-1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0B707F" w:rsidRPr="00273F28" w14:paraId="2E678071" w14:textId="77777777" w:rsidTr="00031F1D">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832" w:type="pct"/>
                      <w:shd w:val="clear" w:color="auto" w:fill="F2F2F2" w:themeFill="background1" w:themeFillShade="F2"/>
                      <w:vAlign w:val="center"/>
                      <w:hideMark/>
                    </w:tcPr>
                    <w:p w14:paraId="79AC2147" w14:textId="77777777" w:rsidR="000B707F" w:rsidRPr="00273F28" w:rsidRDefault="000B707F" w:rsidP="00724091">
                      <w:pPr>
                        <w:framePr w:hSpace="180" w:wrap="around" w:vAnchor="text" w:hAnchor="page" w:x="416" w:y="-138"/>
                        <w:jc w:val="both"/>
                        <w:rPr>
                          <w:rFonts w:asciiTheme="minorHAnsi" w:hAnsiTheme="minorHAnsi" w:cstheme="minorHAnsi"/>
                          <w:b w:val="0"/>
                          <w:bCs w:val="0"/>
                          <w:sz w:val="22"/>
                          <w:szCs w:val="22"/>
                        </w:rPr>
                      </w:pPr>
                      <w:r w:rsidRPr="00273F28">
                        <w:rPr>
                          <w:rFonts w:asciiTheme="minorHAnsi" w:hAnsiTheme="minorHAnsi" w:cstheme="minorHAnsi"/>
                          <w:sz w:val="22"/>
                          <w:szCs w:val="22"/>
                        </w:rPr>
                        <w:t>0%</w:t>
                      </w:r>
                    </w:p>
                  </w:tc>
                  <w:tc>
                    <w:tcPr>
                      <w:tcW w:w="4168" w:type="pct"/>
                      <w:shd w:val="clear" w:color="auto" w:fill="FFFFFF" w:themeFill="background1"/>
                      <w:hideMark/>
                    </w:tcPr>
                    <w:p w14:paraId="5B85930F" w14:textId="77777777" w:rsidR="000B707F" w:rsidRPr="00273F28" w:rsidRDefault="000B707F" w:rsidP="00724091">
                      <w:pPr>
                        <w:framePr w:hSpace="180" w:wrap="around" w:vAnchor="text" w:hAnchor="page" w:x="416" w:y="-13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D5532F">
                        <w:rPr>
                          <w:rFonts w:asciiTheme="minorHAnsi" w:hAnsiTheme="minorHAnsi" w:cstheme="minorHAnsi"/>
                          <w:sz w:val="22"/>
                          <w:szCs w:val="22"/>
                        </w:rPr>
                        <w:t>Response completely fails to address the criterion under consideration</w:t>
                      </w:r>
                      <w:r>
                        <w:rPr>
                          <w:rFonts w:asciiTheme="minorHAnsi" w:hAnsiTheme="minorHAnsi" w:cstheme="minorHAnsi"/>
                          <w:sz w:val="22"/>
                          <w:szCs w:val="22"/>
                        </w:rPr>
                        <w:t>.</w:t>
                      </w:r>
                    </w:p>
                  </w:tc>
                </w:tr>
              </w:tbl>
              <w:p w14:paraId="53B7284C" w14:textId="77777777" w:rsidR="000B707F" w:rsidRPr="00273F28" w:rsidRDefault="000B707F" w:rsidP="00031F1D">
                <w:pPr>
                  <w:jc w:val="both"/>
                  <w:rPr>
                    <w:rFonts w:asciiTheme="minorHAnsi" w:hAnsiTheme="minorHAnsi" w:cstheme="minorHAnsi"/>
                    <w:b/>
                    <w:bCs/>
                    <w:iCs/>
                    <w:sz w:val="22"/>
                    <w:szCs w:val="22"/>
                  </w:rPr>
                </w:pPr>
              </w:p>
            </w:tc>
          </w:tr>
          <w:tr w:rsidR="000B707F" w:rsidRPr="00273F28" w14:paraId="473981C2" w14:textId="77777777" w:rsidTr="00031F1D">
            <w:trPr>
              <w:trHeight w:val="105"/>
            </w:trPr>
            <w:tc>
              <w:tcPr>
                <w:tcW w:w="11194" w:type="dxa"/>
                <w:shd w:val="clear" w:color="auto" w:fill="auto"/>
              </w:tcPr>
              <w:p w14:paraId="56032D73" w14:textId="77777777" w:rsidR="000B707F" w:rsidRDefault="000B707F" w:rsidP="00031F1D">
                <w:pPr>
                  <w:spacing w:after="160"/>
                  <w:jc w:val="both"/>
                  <w:rPr>
                    <w:rFonts w:asciiTheme="minorHAnsi" w:eastAsiaTheme="minorHAnsi" w:hAnsiTheme="minorHAnsi" w:cstheme="minorHAnsi"/>
                    <w:b/>
                    <w:sz w:val="22"/>
                    <w:szCs w:val="22"/>
                  </w:rPr>
                </w:pPr>
              </w:p>
              <w:p w14:paraId="52F37FD9" w14:textId="77777777" w:rsidR="000B707F" w:rsidRPr="00273F28" w:rsidRDefault="000B707F" w:rsidP="00031F1D">
                <w:pPr>
                  <w:spacing w:after="160"/>
                  <w:jc w:val="both"/>
                  <w:rPr>
                    <w:rFonts w:asciiTheme="minorHAnsi" w:eastAsiaTheme="minorHAnsi" w:hAnsiTheme="minorHAnsi" w:cstheme="minorHAnsi"/>
                    <w:b/>
                    <w:sz w:val="22"/>
                    <w:szCs w:val="22"/>
                  </w:rPr>
                </w:pPr>
                <w:r w:rsidRPr="00273F28">
                  <w:rPr>
                    <w:rFonts w:asciiTheme="minorHAnsi" w:eastAsiaTheme="minorHAnsi" w:hAnsiTheme="minorHAnsi" w:cstheme="minorHAnsi"/>
                    <w:b/>
                    <w:sz w:val="22"/>
                    <w:szCs w:val="22"/>
                  </w:rPr>
                  <w:t>Tie Break Rule:</w:t>
                </w:r>
              </w:p>
              <w:p w14:paraId="627C9753" w14:textId="77777777" w:rsidR="000B707F" w:rsidRPr="00F90596" w:rsidRDefault="000B707F" w:rsidP="00031F1D">
                <w:pPr>
                  <w:spacing w:after="160"/>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If the evaluation results in a tie between two or more Tenders, then the Tender with the highest overall ‘Qualitative’ score for Criterion 1 shall be deemed the Most Economically Advantageous Tender.  In the event of a tie and there being no difference in the ‘Qualitative’ scores for Criterion 1, then the Tender with the highest overall ‘Qualitative’ score (total of Criteria 1, 2 and 3) shall be deemed the Most Econ</w:t>
                </w:r>
                <w:r>
                  <w:rPr>
                    <w:rFonts w:asciiTheme="minorHAnsi" w:eastAsiaTheme="minorHAnsi" w:hAnsiTheme="minorHAnsi" w:cstheme="minorHAnsi"/>
                    <w:sz w:val="22"/>
                    <w:szCs w:val="22"/>
                    <w:lang w:val="en-IE"/>
                  </w:rPr>
                  <w:t xml:space="preserve">omically Advantageous Tender.  </w:t>
                </w:r>
              </w:p>
              <w:p w14:paraId="60C62FC8" w14:textId="77777777" w:rsidR="000B707F" w:rsidRPr="00F90596" w:rsidRDefault="000B707F" w:rsidP="00031F1D">
                <w:pPr>
                  <w:spacing w:after="160"/>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In the event of a tie and there being no difference in the ‘Qualitative’ scores, then the Tender with the highest score for the criterion ‘Total Cost’ shall be deemed the Most Eco</w:t>
                </w:r>
                <w:r>
                  <w:rPr>
                    <w:rFonts w:asciiTheme="minorHAnsi" w:eastAsiaTheme="minorHAnsi" w:hAnsiTheme="minorHAnsi" w:cstheme="minorHAnsi"/>
                    <w:sz w:val="22"/>
                    <w:szCs w:val="22"/>
                    <w:lang w:val="en-IE"/>
                  </w:rPr>
                  <w:t xml:space="preserve">nomically Advantageous Tender. </w:t>
                </w:r>
              </w:p>
              <w:p w14:paraId="2E23E353" w14:textId="67BF2BD2" w:rsidR="000B707F" w:rsidRPr="00F90596" w:rsidRDefault="000B707F" w:rsidP="00031F1D">
                <w:pPr>
                  <w:spacing w:after="160"/>
                  <w:jc w:val="both"/>
                  <w:rPr>
                    <w:rFonts w:asciiTheme="minorHAnsi" w:eastAsiaTheme="minorHAnsi" w:hAnsiTheme="minorHAnsi" w:cstheme="minorHAnsi"/>
                    <w:sz w:val="22"/>
                    <w:szCs w:val="22"/>
                    <w:lang w:val="en-IE"/>
                  </w:rPr>
                </w:pPr>
                <w:r w:rsidRPr="00F90596">
                  <w:rPr>
                    <w:rFonts w:asciiTheme="minorHAnsi" w:eastAsiaTheme="minorHAnsi" w:hAnsiTheme="minorHAnsi" w:cstheme="minorHAnsi"/>
                    <w:sz w:val="22"/>
                    <w:szCs w:val="22"/>
                    <w:lang w:val="en-IE"/>
                  </w:rPr>
                  <w:t>No enforceable commitment of any kind, contractual or otherwise will exist unless and until a formal written Contract has been executed by or on b</w:t>
                </w:r>
                <w:r>
                  <w:rPr>
                    <w:rFonts w:asciiTheme="minorHAnsi" w:eastAsiaTheme="minorHAnsi" w:hAnsiTheme="minorHAnsi" w:cstheme="minorHAnsi"/>
                    <w:sz w:val="22"/>
                    <w:szCs w:val="22"/>
                    <w:lang w:val="en-IE"/>
                  </w:rPr>
                  <w:t xml:space="preserve">ehalf of the Client. </w:t>
                </w:r>
              </w:p>
              <w:p w14:paraId="31D4AE8F" w14:textId="6F15965F" w:rsidR="000B707F" w:rsidRPr="00273F28" w:rsidRDefault="000B707F" w:rsidP="00716A24">
                <w:pPr>
                  <w:spacing w:after="160"/>
                  <w:jc w:val="both"/>
                  <w:rPr>
                    <w:rFonts w:asciiTheme="minorHAnsi" w:eastAsiaTheme="minorHAnsi" w:hAnsiTheme="minorHAnsi" w:cstheme="minorHAnsi"/>
                    <w:sz w:val="22"/>
                    <w:szCs w:val="22"/>
                  </w:rPr>
                </w:pPr>
              </w:p>
            </w:tc>
          </w:tr>
        </w:tbl>
        <w:p w14:paraId="1B0A9548" w14:textId="5980D15D" w:rsidR="00564F8A" w:rsidRPr="009F2CFB" w:rsidRDefault="00724091"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proofErr w:type="gramStart"/>
            <w:r w:rsidRPr="00507FE4">
              <w:t>the</w:t>
            </w:r>
            <w:proofErr w:type="gramEnd"/>
            <w:r w:rsidRPr="00507FE4">
              <w:t xml:space="preserv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55532B6" w:rsidR="003C0FB1" w:rsidRDefault="003C0FB1" w:rsidP="0034532F">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B87F32">
              <w:rPr>
                <w:noProof/>
              </w:rPr>
              <w:t xml:space="preserve">14 </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sz w:val="22"/>
          <w:lang w:eastAsia="en-US"/>
        </w:rPr>
        <w:id w:val="170828057"/>
        <w:placeholder>
          <w:docPart w:val="A00FC379BF5544BFB800084F58835F02"/>
        </w:placeholder>
      </w:sdtPr>
      <w:sdtContent>
        <w:sdt>
          <w:sdtPr>
            <w:rPr>
              <w:sz w:val="22"/>
              <w:lang w:eastAsia="en-US"/>
            </w:rPr>
            <w:id w:val="1406286"/>
            <w:placeholder>
              <w:docPart w:val="F4792B88E2D344CB88D77BF6152C06F7"/>
            </w:placeholder>
          </w:sdtPr>
          <w:sdtContent>
            <w:tbl>
              <w:tblPr>
                <w:tblStyle w:val="TableGrid"/>
                <w:tblW w:w="10245" w:type="dxa"/>
                <w:tblLook w:val="04A0" w:firstRow="1" w:lastRow="0" w:firstColumn="1" w:lastColumn="0" w:noHBand="0" w:noVBand="1"/>
              </w:tblPr>
              <w:tblGrid>
                <w:gridCol w:w="10245"/>
              </w:tblGrid>
              <w:tr w:rsidR="00716A24" w14:paraId="4A6ED023" w14:textId="77777777" w:rsidTr="00716A24">
                <w:tc>
                  <w:tcPr>
                    <w:tcW w:w="10245"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7B6C9F6" w14:textId="05846E2B" w:rsidR="00716A24" w:rsidRDefault="00716A24" w:rsidP="00031F1D">
                    <w:pPr>
                      <w:spacing w:after="240"/>
                      <w:rPr>
                        <w:color w:val="FFFFFF" w:themeColor="background1"/>
                        <w:szCs w:val="22"/>
                        <w:lang w:val="en-US"/>
                      </w:rPr>
                    </w:pPr>
                    <w:r>
                      <w:rPr>
                        <w:rFonts w:asciiTheme="minorHAnsi" w:hAnsiTheme="minorHAnsi" w:cs="Calibri"/>
                        <w:b/>
                        <w:bCs/>
                        <w:color w:val="FFFFFF" w:themeColor="background1"/>
                        <w:szCs w:val="22"/>
                      </w:rPr>
                      <w:t>Introduction &amp; Information about the Client</w:t>
                    </w:r>
                  </w:p>
                </w:tc>
              </w:tr>
              <w:tr w:rsidR="00716A24" w:rsidRPr="00773365" w14:paraId="36E3A64D" w14:textId="77777777" w:rsidTr="00716A24">
                <w:trPr>
                  <w:trHeight w:val="774"/>
                </w:trPr>
                <w:tc>
                  <w:tcPr>
                    <w:tcW w:w="10245" w:type="dxa"/>
                    <w:tcBorders>
                      <w:top w:val="single" w:sz="4" w:space="0" w:color="auto"/>
                      <w:left w:val="single" w:sz="4" w:space="0" w:color="auto"/>
                      <w:bottom w:val="single" w:sz="4" w:space="0" w:color="auto"/>
                      <w:right w:val="single" w:sz="4" w:space="0" w:color="auto"/>
                    </w:tcBorders>
                    <w:shd w:val="clear" w:color="auto" w:fill="E7E6E6" w:themeFill="background2"/>
                  </w:tcPr>
                  <w:p w14:paraId="14CD96FD" w14:textId="77777777" w:rsidR="006262C8" w:rsidRDefault="006262C8" w:rsidP="006262C8">
                    <w:pPr>
                      <w:spacing w:after="240"/>
                      <w:rPr>
                        <w:rFonts w:cs="Calibri"/>
                        <w:szCs w:val="22"/>
                      </w:rPr>
                    </w:pPr>
                  </w:p>
                  <w:p w14:paraId="66D1AC3C" w14:textId="49F23F15" w:rsidR="006262C8" w:rsidRDefault="006262C8" w:rsidP="006262C8">
                    <w:pPr>
                      <w:rPr>
                        <w:rFonts w:cs="Arial"/>
                        <w:szCs w:val="22"/>
                      </w:rPr>
                    </w:pPr>
                    <w:r>
                      <w:t>The Office of Public Works requires a secure, cloud-hosted workplace booking solution to manage desks, lockers, and car parking spaces. The solution will primarily support operations at 1 Georges Quay, Dublin 2, while also providing the flexibility to be expanded to additional locations as business requirements evolve</w:t>
                    </w:r>
                  </w:p>
                  <w:p w14:paraId="14C9731C" w14:textId="77777777" w:rsidR="006262C8" w:rsidRPr="00675DBD" w:rsidRDefault="006262C8" w:rsidP="006262C8">
                    <w:pPr>
                      <w:rPr>
                        <w:rFonts w:cs="Arial"/>
                        <w:szCs w:val="22"/>
                      </w:rPr>
                    </w:pPr>
                  </w:p>
                  <w:p w14:paraId="0F51AF93" w14:textId="77777777" w:rsidR="006262C8" w:rsidRPr="00675DBD" w:rsidRDefault="006262C8" w:rsidP="006262C8">
                    <w:pPr>
                      <w:rPr>
                        <w:rFonts w:cs="Arial"/>
                        <w:szCs w:val="22"/>
                      </w:rPr>
                    </w:pPr>
                    <w:r w:rsidRPr="00675DBD">
                      <w:rPr>
                        <w:rFonts w:cs="Arial"/>
                        <w:szCs w:val="22"/>
                      </w:rPr>
                      <w:t xml:space="preserve">The solution shall comprise a mobile application, web portal and administration console. It </w:t>
                    </w:r>
                    <w:r>
                      <w:rPr>
                        <w:rFonts w:cs="Arial"/>
                        <w:szCs w:val="22"/>
                      </w:rPr>
                      <w:t xml:space="preserve">should </w:t>
                    </w:r>
                    <w:r w:rsidRPr="00675DBD">
                      <w:rPr>
                        <w:rFonts w:cs="Arial"/>
                        <w:szCs w:val="22"/>
                      </w:rPr>
                      <w:t>support hybrid working, real-time booking, workplace occupancy reporting, rules-based access, secure authentication and integration with OPW’s existing digital and building systems.</w:t>
                    </w:r>
                  </w:p>
                  <w:p w14:paraId="50A72282" w14:textId="73A179E1" w:rsidR="00716A24" w:rsidRPr="006262C8" w:rsidRDefault="00716A24" w:rsidP="006262C8">
                    <w:pPr>
                      <w:spacing w:after="240"/>
                      <w:rPr>
                        <w:rFonts w:cs="Calibri"/>
                        <w:szCs w:val="22"/>
                      </w:rPr>
                    </w:pPr>
                    <w:r w:rsidRPr="006262C8">
                      <w:rPr>
                        <w:rFonts w:cs="Calibri"/>
                        <w:szCs w:val="22"/>
                      </w:rPr>
                      <w:t xml:space="preserve"> </w:t>
                    </w:r>
                  </w:p>
                </w:tc>
              </w:tr>
              <w:tr w:rsidR="00716A24" w14:paraId="13592904" w14:textId="77777777" w:rsidTr="00716A24">
                <w:trPr>
                  <w:trHeight w:val="324"/>
                </w:trPr>
                <w:tc>
                  <w:tcPr>
                    <w:tcW w:w="10245"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566F9FFA" w14:textId="77777777" w:rsidR="00716A24" w:rsidRDefault="00716A24" w:rsidP="00031F1D">
                    <w:pPr>
                      <w:spacing w:after="240"/>
                      <w:rPr>
                        <w:rFonts w:asciiTheme="minorHAnsi" w:hAnsiTheme="minorHAnsi" w:cs="Calibri"/>
                        <w:b/>
                        <w:bCs/>
                        <w:color w:val="FFFFFF" w:themeColor="background1"/>
                        <w:sz w:val="22"/>
                        <w:szCs w:val="22"/>
                      </w:rPr>
                    </w:pPr>
                    <w:r>
                      <w:rPr>
                        <w:rFonts w:asciiTheme="minorHAnsi" w:hAnsiTheme="minorHAnsi" w:cs="Calibri"/>
                        <w:b/>
                        <w:bCs/>
                        <w:color w:val="FFFFFF" w:themeColor="background1"/>
                        <w:szCs w:val="22"/>
                      </w:rPr>
                      <w:t>Nature of the Services Required – comprehensive description of the Client’s requirements</w:t>
                    </w:r>
                  </w:p>
                </w:tc>
              </w:tr>
            </w:tbl>
            <w:p w14:paraId="4B3F3919" w14:textId="77777777" w:rsidR="00651C33" w:rsidRDefault="00651C33" w:rsidP="006262C8">
              <w:pPr>
                <w:rPr>
                  <w:rFonts w:cs="Arial"/>
                  <w:b/>
                  <w:bCs/>
                  <w:szCs w:val="22"/>
                </w:rPr>
              </w:pPr>
            </w:p>
            <w:p w14:paraId="0580E08D" w14:textId="047D0541" w:rsidR="006262C8" w:rsidRPr="00675DBD" w:rsidRDefault="006262C8" w:rsidP="006262C8">
              <w:pPr>
                <w:rPr>
                  <w:rFonts w:cs="Arial"/>
                  <w:szCs w:val="22"/>
                </w:rPr>
              </w:pPr>
              <w:r w:rsidRPr="00675DBD">
                <w:rPr>
                  <w:rFonts w:cs="Arial"/>
                  <w:b/>
                  <w:bCs/>
                  <w:szCs w:val="22"/>
                </w:rPr>
                <w:t>Functional Requirements</w:t>
              </w:r>
            </w:p>
            <w:p w14:paraId="12D2D034" w14:textId="77777777" w:rsidR="006262C8" w:rsidRPr="00675DBD" w:rsidRDefault="006262C8" w:rsidP="006262C8">
              <w:pPr>
                <w:rPr>
                  <w:rFonts w:cs="Arial"/>
                  <w:szCs w:val="22"/>
                </w:rPr>
              </w:pPr>
              <w:r w:rsidRPr="00675DBD">
                <w:rPr>
                  <w:rFonts w:cs="Arial"/>
                  <w:szCs w:val="22"/>
                </w:rPr>
                <w:t>The solution shall provide:</w:t>
              </w:r>
            </w:p>
            <w:p w14:paraId="1897EF57"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Booking of desks, lockers and car parking spaces in the OPWs office in 1GQ and other locations.</w:t>
              </w:r>
            </w:p>
            <w:p w14:paraId="17C58E70"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Interactive floorplans and parking layouts showing real-time availability.</w:t>
              </w:r>
            </w:p>
            <w:p w14:paraId="10F60A26"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Booking by day, half-day or configurable time period.</w:t>
              </w:r>
            </w:p>
            <w:p w14:paraId="49F014C4"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Recurring bookings, where enabled by OPW.</w:t>
              </w:r>
            </w:p>
            <w:p w14:paraId="1A598F8D"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Booking amendment, cancellation and waitlist functionality.</w:t>
              </w:r>
            </w:p>
            <w:p w14:paraId="78E4E0B9"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User notifications, reminders and booking confirmations.</w:t>
              </w:r>
            </w:p>
            <w:p w14:paraId="7F8E0480"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QR code, NFC, mobile, web or other digital check-in options.</w:t>
              </w:r>
            </w:p>
            <w:p w14:paraId="064FA6E7"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Automatic release of bookings where users fail to check in within a configurable period.</w:t>
              </w:r>
            </w:p>
            <w:p w14:paraId="38C29DE5"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Ability to manage visitor, accessible, EV charging, reserved, pool and priority parking spaces.</w:t>
              </w:r>
            </w:p>
            <w:p w14:paraId="1D3039F4" w14:textId="77777777" w:rsidR="006262C8" w:rsidRPr="004D785F" w:rsidRDefault="006262C8" w:rsidP="006262C8">
              <w:pPr>
                <w:pStyle w:val="ListParagraph"/>
                <w:numPr>
                  <w:ilvl w:val="0"/>
                  <w:numId w:val="44"/>
                </w:numPr>
                <w:spacing w:after="0" w:line="240" w:lineRule="auto"/>
                <w:rPr>
                  <w:rFonts w:cs="Arial"/>
                  <w:szCs w:val="22"/>
                </w:rPr>
              </w:pPr>
              <w:r w:rsidRPr="004D785F">
                <w:rPr>
                  <w:rFonts w:cs="Arial"/>
                  <w:szCs w:val="22"/>
                </w:rPr>
                <w:t>Ability to manage permanent, temporary and shared allocations.</w:t>
              </w:r>
            </w:p>
            <w:p w14:paraId="5E2BFE5C" w14:textId="7E97AC1A" w:rsidR="006262C8" w:rsidRDefault="006262C8" w:rsidP="006262C8">
              <w:pPr>
                <w:pStyle w:val="ListParagraph"/>
                <w:numPr>
                  <w:ilvl w:val="0"/>
                  <w:numId w:val="44"/>
                </w:numPr>
                <w:spacing w:after="0" w:line="240" w:lineRule="auto"/>
                <w:rPr>
                  <w:rFonts w:cs="Arial"/>
                  <w:szCs w:val="22"/>
                </w:rPr>
              </w:pPr>
              <w:r w:rsidRPr="004D785F">
                <w:rPr>
                  <w:rFonts w:cs="Arial"/>
                  <w:szCs w:val="22"/>
                </w:rPr>
                <w:t>Ability to search and filter resources by attributes, including location, team area, accessibility, equipment, parking type or other OPW-defined criteria.</w:t>
              </w:r>
            </w:p>
            <w:p w14:paraId="1BB25536" w14:textId="6E19D1B7" w:rsidR="00737B91" w:rsidRPr="004D785F" w:rsidRDefault="00737B91" w:rsidP="006262C8">
              <w:pPr>
                <w:pStyle w:val="ListParagraph"/>
                <w:numPr>
                  <w:ilvl w:val="0"/>
                  <w:numId w:val="44"/>
                </w:numPr>
                <w:spacing w:after="0" w:line="240" w:lineRule="auto"/>
                <w:rPr>
                  <w:rFonts w:cs="Arial"/>
                  <w:szCs w:val="22"/>
                </w:rPr>
              </w:pPr>
              <w:r>
                <w:rPr>
                  <w:rFonts w:cs="Arial"/>
                  <w:szCs w:val="22"/>
                </w:rPr>
                <w:t>Parking barrier control integration.</w:t>
              </w:r>
            </w:p>
            <w:p w14:paraId="58C9FC84" w14:textId="77777777" w:rsidR="006262C8" w:rsidRDefault="006262C8" w:rsidP="006262C8">
              <w:pPr>
                <w:rPr>
                  <w:rFonts w:cs="Arial"/>
                  <w:b/>
                  <w:bCs/>
                  <w:szCs w:val="22"/>
                </w:rPr>
              </w:pPr>
            </w:p>
            <w:p w14:paraId="57E93FC6" w14:textId="77777777" w:rsidR="006262C8" w:rsidRDefault="006262C8" w:rsidP="006262C8">
              <w:pPr>
                <w:rPr>
                  <w:rFonts w:cs="Arial"/>
                  <w:b/>
                  <w:bCs/>
                  <w:szCs w:val="22"/>
                </w:rPr>
              </w:pPr>
            </w:p>
            <w:p w14:paraId="2A407762" w14:textId="77777777" w:rsidR="006262C8" w:rsidRPr="00675DBD" w:rsidRDefault="006262C8" w:rsidP="006262C8">
              <w:pPr>
                <w:rPr>
                  <w:rFonts w:cs="Arial"/>
                  <w:szCs w:val="22"/>
                </w:rPr>
              </w:pPr>
              <w:r w:rsidRPr="00675DBD">
                <w:rPr>
                  <w:rFonts w:cs="Arial"/>
                  <w:b/>
                  <w:bCs/>
                  <w:szCs w:val="22"/>
                </w:rPr>
                <w:t>Mobile App and User Experience</w:t>
              </w:r>
            </w:p>
            <w:p w14:paraId="135DE93B" w14:textId="77777777" w:rsidR="006262C8" w:rsidRPr="00675DBD" w:rsidRDefault="006262C8" w:rsidP="006262C8">
              <w:pPr>
                <w:rPr>
                  <w:rFonts w:cs="Arial"/>
                  <w:szCs w:val="22"/>
                </w:rPr>
              </w:pPr>
              <w:r w:rsidRPr="00675DBD">
                <w:rPr>
                  <w:rFonts w:cs="Arial"/>
                  <w:szCs w:val="22"/>
                </w:rPr>
                <w:lastRenderedPageBreak/>
                <w:t>The supplier shall provide a modern mobile app for iOS and Android, supported by a browser-based user interface.</w:t>
              </w:r>
            </w:p>
            <w:p w14:paraId="08B5277D" w14:textId="77777777" w:rsidR="006262C8" w:rsidRPr="00675DBD" w:rsidRDefault="006262C8" w:rsidP="006262C8">
              <w:pPr>
                <w:rPr>
                  <w:rFonts w:cs="Arial"/>
                  <w:szCs w:val="22"/>
                </w:rPr>
              </w:pPr>
              <w:r w:rsidRPr="00675DBD">
                <w:rPr>
                  <w:rFonts w:cs="Arial"/>
                  <w:szCs w:val="22"/>
                </w:rPr>
                <w:t>The user experience shall be simple, intuitive and suitable for high staff adoption. Users shall be able to:</w:t>
              </w:r>
            </w:p>
            <w:p w14:paraId="4C64B19A"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Book a desk, locker or parking space in no more than a few steps.</w:t>
              </w:r>
            </w:p>
            <w:p w14:paraId="4DFE4892"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View available resources on an interactive map.</w:t>
              </w:r>
            </w:p>
            <w:p w14:paraId="2F32EAE6"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See where colleagues or teams are scheduled to attend, subject to privacy settings.</w:t>
              </w:r>
            </w:p>
            <w:p w14:paraId="4F6A3592"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Receive push notifications and reminders.</w:t>
              </w:r>
            </w:p>
            <w:p w14:paraId="38960ED6"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Check in and check out easily.</w:t>
              </w:r>
            </w:p>
            <w:p w14:paraId="6FC3F7B0"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Cancel bookings quickly to release unused resources.</w:t>
              </w:r>
            </w:p>
            <w:p w14:paraId="4C0213DF" w14:textId="77777777" w:rsidR="006262C8" w:rsidRPr="004D785F" w:rsidRDefault="006262C8" w:rsidP="006262C8">
              <w:pPr>
                <w:pStyle w:val="ListParagraph"/>
                <w:numPr>
                  <w:ilvl w:val="0"/>
                  <w:numId w:val="43"/>
                </w:numPr>
                <w:spacing w:after="0" w:line="240" w:lineRule="auto"/>
                <w:rPr>
                  <w:rFonts w:cs="Arial"/>
                  <w:szCs w:val="22"/>
                </w:rPr>
              </w:pPr>
              <w:r w:rsidRPr="004D785F">
                <w:rPr>
                  <w:rFonts w:cs="Arial"/>
                  <w:szCs w:val="22"/>
                </w:rPr>
                <w:t>Access support information and FAQs.</w:t>
              </w:r>
            </w:p>
            <w:p w14:paraId="06C13273" w14:textId="77777777" w:rsidR="006262C8" w:rsidRDefault="006262C8" w:rsidP="006262C8">
              <w:pPr>
                <w:rPr>
                  <w:rFonts w:cs="Arial"/>
                  <w:szCs w:val="22"/>
                </w:rPr>
              </w:pPr>
            </w:p>
            <w:p w14:paraId="3CB9107D" w14:textId="77777777" w:rsidR="006262C8" w:rsidRPr="00675DBD" w:rsidRDefault="006262C8" w:rsidP="006262C8">
              <w:pPr>
                <w:rPr>
                  <w:rFonts w:cs="Arial"/>
                  <w:szCs w:val="22"/>
                </w:rPr>
              </w:pPr>
              <w:r w:rsidRPr="00675DBD">
                <w:rPr>
                  <w:rFonts w:cs="Arial"/>
                  <w:szCs w:val="22"/>
                </w:rPr>
                <w:t>The solution should also support booking through Microsoft Teams, Outlook or Microsoft 365 where available.</w:t>
              </w:r>
            </w:p>
            <w:p w14:paraId="22BA536B" w14:textId="77777777" w:rsidR="006262C8" w:rsidRDefault="006262C8" w:rsidP="006262C8">
              <w:pPr>
                <w:rPr>
                  <w:rFonts w:cs="Arial"/>
                  <w:b/>
                  <w:bCs/>
                  <w:szCs w:val="22"/>
                </w:rPr>
              </w:pPr>
            </w:p>
            <w:p w14:paraId="611EF8B3" w14:textId="77777777" w:rsidR="006262C8" w:rsidRDefault="006262C8" w:rsidP="006262C8">
              <w:pPr>
                <w:rPr>
                  <w:rFonts w:cs="Arial"/>
                  <w:b/>
                  <w:bCs/>
                  <w:szCs w:val="22"/>
                </w:rPr>
              </w:pPr>
            </w:p>
            <w:p w14:paraId="05B8A598" w14:textId="77777777" w:rsidR="006262C8" w:rsidRPr="00675DBD" w:rsidRDefault="006262C8" w:rsidP="006262C8">
              <w:pPr>
                <w:rPr>
                  <w:rFonts w:cs="Arial"/>
                  <w:szCs w:val="22"/>
                </w:rPr>
              </w:pPr>
              <w:r w:rsidRPr="00675DBD">
                <w:rPr>
                  <w:rFonts w:cs="Arial"/>
                  <w:b/>
                  <w:bCs/>
                  <w:szCs w:val="22"/>
                </w:rPr>
                <w:t>Rules, Zones and Booking Controls</w:t>
              </w:r>
            </w:p>
            <w:p w14:paraId="28BA3D44" w14:textId="77777777" w:rsidR="006262C8" w:rsidRPr="00675DBD" w:rsidRDefault="006262C8" w:rsidP="006262C8">
              <w:pPr>
                <w:rPr>
                  <w:rFonts w:cs="Arial"/>
                  <w:szCs w:val="22"/>
                </w:rPr>
              </w:pPr>
              <w:r w:rsidRPr="00675DBD">
                <w:rPr>
                  <w:rFonts w:cs="Arial"/>
                  <w:szCs w:val="22"/>
                </w:rPr>
                <w:t>The solution shall allow OPW administrators to configure rules without supplier intervention.</w:t>
              </w:r>
            </w:p>
            <w:p w14:paraId="567F185D" w14:textId="77777777" w:rsidR="006262C8" w:rsidRPr="00675DBD" w:rsidRDefault="006262C8" w:rsidP="006262C8">
              <w:pPr>
                <w:rPr>
                  <w:rFonts w:cs="Arial"/>
                  <w:szCs w:val="22"/>
                </w:rPr>
              </w:pPr>
              <w:r w:rsidRPr="00675DBD">
                <w:rPr>
                  <w:rFonts w:cs="Arial"/>
                  <w:szCs w:val="22"/>
                </w:rPr>
                <w:t>The solution shall support:</w:t>
              </w:r>
            </w:p>
            <w:p w14:paraId="13743198"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Creation of zones, neighbourhoods, floors, parking areas and user groups.</w:t>
              </w:r>
            </w:p>
            <w:p w14:paraId="6B9F52EE"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Restriction of specific desks, lockers or parking spaces to nominated teams, grades, business units or user categories.</w:t>
              </w:r>
            </w:p>
            <w:p w14:paraId="5A3D75F0"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Priority booking rules.</w:t>
              </w:r>
            </w:p>
            <w:p w14:paraId="02E24D3C"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Maximum booking limits per user or group.</w:t>
              </w:r>
            </w:p>
            <w:p w14:paraId="3EB9B07E"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Advance booking windows.</w:t>
              </w:r>
            </w:p>
            <w:p w14:paraId="74B4A65E"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Blackout dates and restricted periods.</w:t>
              </w:r>
            </w:p>
            <w:p w14:paraId="515F57C3"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Fair-use rules.</w:t>
              </w:r>
            </w:p>
            <w:p w14:paraId="51B6B82B"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Rules for accessible spaces, EV charging spaces, visitor parking and reserved spaces.</w:t>
              </w:r>
            </w:p>
            <w:p w14:paraId="69C42BC6"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Automatic cancellation and release of unused bookings.</w:t>
              </w:r>
            </w:p>
            <w:p w14:paraId="25D04930"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Delegated booking by authorised users.</w:t>
              </w:r>
            </w:p>
            <w:p w14:paraId="42946C63" w14:textId="77777777" w:rsidR="006262C8" w:rsidRPr="004D785F" w:rsidRDefault="006262C8" w:rsidP="006262C8">
              <w:pPr>
                <w:pStyle w:val="ListParagraph"/>
                <w:numPr>
                  <w:ilvl w:val="0"/>
                  <w:numId w:val="42"/>
                </w:numPr>
                <w:spacing w:after="0" w:line="240" w:lineRule="auto"/>
                <w:rPr>
                  <w:rFonts w:cs="Arial"/>
                  <w:szCs w:val="22"/>
                </w:rPr>
              </w:pPr>
              <w:r w:rsidRPr="004D785F">
                <w:rPr>
                  <w:rFonts w:cs="Arial"/>
                  <w:szCs w:val="22"/>
                </w:rPr>
                <w:t>Different rules for different locations or zones.</w:t>
              </w:r>
            </w:p>
            <w:p w14:paraId="530EE369" w14:textId="77777777" w:rsidR="006262C8" w:rsidRDefault="006262C8" w:rsidP="006262C8">
              <w:pPr>
                <w:rPr>
                  <w:rFonts w:cs="Arial"/>
                  <w:b/>
                  <w:bCs/>
                  <w:szCs w:val="22"/>
                </w:rPr>
              </w:pPr>
            </w:p>
            <w:p w14:paraId="7D371DFD" w14:textId="77777777" w:rsidR="006262C8" w:rsidRDefault="006262C8" w:rsidP="006262C8">
              <w:pPr>
                <w:rPr>
                  <w:rFonts w:cs="Arial"/>
                  <w:b/>
                  <w:bCs/>
                  <w:szCs w:val="22"/>
                </w:rPr>
              </w:pPr>
            </w:p>
            <w:p w14:paraId="468673DD" w14:textId="77777777" w:rsidR="006262C8" w:rsidRPr="00675DBD" w:rsidRDefault="006262C8" w:rsidP="006262C8">
              <w:pPr>
                <w:rPr>
                  <w:rFonts w:cs="Arial"/>
                  <w:szCs w:val="22"/>
                </w:rPr>
              </w:pPr>
              <w:r w:rsidRPr="00675DBD">
                <w:rPr>
                  <w:rFonts w:cs="Arial"/>
                  <w:b/>
                  <w:bCs/>
                  <w:szCs w:val="22"/>
                </w:rPr>
                <w:t>Occupancy, Reporting and Analytics</w:t>
              </w:r>
            </w:p>
            <w:p w14:paraId="3AC75A6C" w14:textId="77777777" w:rsidR="006262C8" w:rsidRPr="00675DBD" w:rsidRDefault="006262C8" w:rsidP="006262C8">
              <w:pPr>
                <w:rPr>
                  <w:rFonts w:cs="Arial"/>
                  <w:szCs w:val="22"/>
                </w:rPr>
              </w:pPr>
              <w:r w:rsidRPr="00675DBD">
                <w:rPr>
                  <w:rFonts w:cs="Arial"/>
                  <w:szCs w:val="22"/>
                </w:rPr>
                <w:t>The solution shall provide real-time and historical reporting on:</w:t>
              </w:r>
            </w:p>
            <w:p w14:paraId="3C1DAE44"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Desk utilisation.</w:t>
              </w:r>
            </w:p>
            <w:p w14:paraId="59B3474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Parking utilisation.</w:t>
              </w:r>
            </w:p>
            <w:p w14:paraId="4DC29A87"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Locker utilisation.</w:t>
              </w:r>
            </w:p>
            <w:p w14:paraId="3DAF132C"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lastRenderedPageBreak/>
                <w:t>Peak attendance days and times.</w:t>
              </w:r>
            </w:p>
            <w:p w14:paraId="007F4891"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No-show rates.</w:t>
              </w:r>
            </w:p>
            <w:p w14:paraId="2E0FA464"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Check-in compliance.</w:t>
              </w:r>
            </w:p>
            <w:p w14:paraId="29224F45"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Zone and floor occupancy.</w:t>
              </w:r>
            </w:p>
            <w:p w14:paraId="2447DF3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Departmental or team-level usage.</w:t>
              </w:r>
            </w:p>
            <w:p w14:paraId="744B6508"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Booking trends.</w:t>
              </w:r>
            </w:p>
            <w:p w14:paraId="0B6FEBDE"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Actual occupancy versus booked occupancy.</w:t>
              </w:r>
            </w:p>
            <w:p w14:paraId="5FB85A92"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Underused and overused areas.</w:t>
              </w:r>
            </w:p>
            <w:p w14:paraId="3E77725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Capacity planning information.</w:t>
              </w:r>
            </w:p>
            <w:p w14:paraId="076A9BF9" w14:textId="77777777" w:rsidR="006262C8" w:rsidRPr="004D785F" w:rsidRDefault="006262C8" w:rsidP="006262C8">
              <w:pPr>
                <w:pStyle w:val="ListParagraph"/>
                <w:numPr>
                  <w:ilvl w:val="0"/>
                  <w:numId w:val="41"/>
                </w:numPr>
                <w:spacing w:after="0" w:line="240" w:lineRule="auto"/>
                <w:rPr>
                  <w:rFonts w:cs="Arial"/>
                  <w:szCs w:val="22"/>
                </w:rPr>
              </w:pPr>
              <w:r w:rsidRPr="004D785F">
                <w:rPr>
                  <w:rFonts w:cs="Arial"/>
                  <w:szCs w:val="22"/>
                </w:rPr>
                <w:t>Reports shall be available through dashboards and exportable to Excel, CSV and PDF.</w:t>
              </w:r>
            </w:p>
            <w:p w14:paraId="1FEE588E" w14:textId="77777777" w:rsidR="006262C8" w:rsidRDefault="006262C8" w:rsidP="006262C8">
              <w:pPr>
                <w:rPr>
                  <w:rFonts w:cs="Arial"/>
                  <w:szCs w:val="22"/>
                </w:rPr>
              </w:pPr>
            </w:p>
            <w:p w14:paraId="15C802CD" w14:textId="77777777" w:rsidR="006262C8" w:rsidRPr="00675DBD" w:rsidRDefault="006262C8" w:rsidP="006262C8">
              <w:pPr>
                <w:rPr>
                  <w:rFonts w:cs="Arial"/>
                  <w:szCs w:val="22"/>
                </w:rPr>
              </w:pPr>
              <w:r w:rsidRPr="00675DBD">
                <w:rPr>
                  <w:rFonts w:cs="Arial"/>
                  <w:szCs w:val="22"/>
                </w:rPr>
                <w:t>The solution should provide an API or data connector suitable for Power BI or equivalent reporting tools.</w:t>
              </w:r>
            </w:p>
            <w:p w14:paraId="35202354" w14:textId="77777777" w:rsidR="006262C8" w:rsidRDefault="006262C8" w:rsidP="006262C8">
              <w:pPr>
                <w:rPr>
                  <w:rFonts w:cs="Arial"/>
                  <w:b/>
                  <w:bCs/>
                  <w:szCs w:val="22"/>
                </w:rPr>
              </w:pPr>
            </w:p>
            <w:p w14:paraId="2CF8117A" w14:textId="77777777" w:rsidR="006262C8" w:rsidRDefault="006262C8" w:rsidP="006262C8">
              <w:pPr>
                <w:rPr>
                  <w:rFonts w:cs="Arial"/>
                  <w:b/>
                  <w:bCs/>
                  <w:szCs w:val="22"/>
                </w:rPr>
              </w:pPr>
            </w:p>
            <w:p w14:paraId="43C3457E" w14:textId="77777777" w:rsidR="006262C8" w:rsidRPr="00675DBD" w:rsidRDefault="006262C8" w:rsidP="006262C8">
              <w:pPr>
                <w:rPr>
                  <w:rFonts w:cs="Arial"/>
                  <w:szCs w:val="22"/>
                </w:rPr>
              </w:pPr>
              <w:r w:rsidRPr="00675DBD">
                <w:rPr>
                  <w:rFonts w:cs="Arial"/>
                  <w:b/>
                  <w:bCs/>
                  <w:szCs w:val="22"/>
                </w:rPr>
                <w:t>Security Requirements</w:t>
              </w:r>
            </w:p>
            <w:p w14:paraId="06BA9D2C" w14:textId="77777777" w:rsidR="006262C8" w:rsidRPr="00675DBD" w:rsidRDefault="006262C8" w:rsidP="006262C8">
              <w:pPr>
                <w:rPr>
                  <w:rFonts w:cs="Arial"/>
                  <w:szCs w:val="22"/>
                </w:rPr>
              </w:pPr>
              <w:r w:rsidRPr="00675DBD">
                <w:rPr>
                  <w:rFonts w:cs="Arial"/>
                  <w:szCs w:val="22"/>
                </w:rPr>
                <w:t>The solution shall meet enterprise security standards appropriate for a public body.</w:t>
              </w:r>
            </w:p>
            <w:p w14:paraId="0234E793" w14:textId="77777777" w:rsidR="006262C8" w:rsidRPr="00675DBD" w:rsidRDefault="006262C8" w:rsidP="006262C8">
              <w:pPr>
                <w:rPr>
                  <w:rFonts w:cs="Arial"/>
                  <w:szCs w:val="22"/>
                </w:rPr>
              </w:pPr>
              <w:r w:rsidRPr="00675DBD">
                <w:rPr>
                  <w:rFonts w:cs="Arial"/>
                  <w:szCs w:val="22"/>
                </w:rPr>
                <w:t>The supplier shall provide details of:</w:t>
              </w:r>
            </w:p>
            <w:p w14:paraId="410F3F54"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Security architecture.</w:t>
              </w:r>
            </w:p>
            <w:p w14:paraId="00FD46B2"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Hosting location.</w:t>
              </w:r>
            </w:p>
            <w:p w14:paraId="0F8DD197"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Data encryption at rest and in transit.</w:t>
              </w:r>
            </w:p>
            <w:p w14:paraId="4EAE46CD"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Vulnerability management.</w:t>
              </w:r>
            </w:p>
            <w:p w14:paraId="0EDF0D9D"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Patch management.</w:t>
              </w:r>
            </w:p>
            <w:p w14:paraId="1E1A07D2"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Penetration testing.</w:t>
              </w:r>
            </w:p>
            <w:p w14:paraId="67AAB736"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Audit logging.</w:t>
              </w:r>
            </w:p>
            <w:p w14:paraId="1B438E1A"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Incident response</w:t>
              </w:r>
              <w:r>
                <w:rPr>
                  <w:rFonts w:cs="Arial"/>
                  <w:szCs w:val="22"/>
                </w:rPr>
                <w:t xml:space="preserve"> &amp; notification</w:t>
              </w:r>
              <w:r w:rsidRPr="004D785F">
                <w:rPr>
                  <w:rFonts w:cs="Arial"/>
                  <w:szCs w:val="22"/>
                </w:rPr>
                <w:t>.</w:t>
              </w:r>
            </w:p>
            <w:p w14:paraId="09AF3C1D"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Backup and disaster recovery.</w:t>
              </w:r>
            </w:p>
            <w:p w14:paraId="22A1CEA6"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Business continuity arrangements.</w:t>
              </w:r>
            </w:p>
            <w:p w14:paraId="34816CEE"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The solution shall support:</w:t>
              </w:r>
            </w:p>
            <w:p w14:paraId="643CA9E5"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Role-based access control.</w:t>
              </w:r>
            </w:p>
            <w:p w14:paraId="064EA251"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Multi-factor authentication.</w:t>
              </w:r>
            </w:p>
            <w:p w14:paraId="11B5B507"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Single Sign-On.</w:t>
              </w:r>
            </w:p>
            <w:p w14:paraId="02EE787B"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Secure administrator access.</w:t>
              </w:r>
            </w:p>
            <w:p w14:paraId="1190BD3C"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Comprehensive audit trails.</w:t>
              </w:r>
            </w:p>
            <w:p w14:paraId="78B86343"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Configurable permissions.</w:t>
              </w:r>
            </w:p>
            <w:p w14:paraId="54C50896" w14:textId="77777777" w:rsidR="006262C8" w:rsidRPr="004D785F" w:rsidRDefault="006262C8" w:rsidP="006262C8">
              <w:pPr>
                <w:pStyle w:val="ListParagraph"/>
                <w:numPr>
                  <w:ilvl w:val="0"/>
                  <w:numId w:val="40"/>
                </w:numPr>
                <w:spacing w:after="0" w:line="240" w:lineRule="auto"/>
                <w:rPr>
                  <w:rFonts w:cs="Arial"/>
                  <w:szCs w:val="22"/>
                </w:rPr>
              </w:pPr>
              <w:r w:rsidRPr="004D785F">
                <w:rPr>
                  <w:rFonts w:cs="Arial"/>
                  <w:szCs w:val="22"/>
                </w:rPr>
                <w:t>Least-privilege access.</w:t>
              </w:r>
            </w:p>
            <w:p w14:paraId="25E73717" w14:textId="77777777" w:rsidR="006262C8" w:rsidRDefault="006262C8" w:rsidP="006262C8">
              <w:pPr>
                <w:rPr>
                  <w:rFonts w:cs="Arial"/>
                  <w:szCs w:val="22"/>
                </w:rPr>
              </w:pPr>
            </w:p>
            <w:p w14:paraId="3239239B" w14:textId="77777777" w:rsidR="006262C8" w:rsidRPr="00675DBD" w:rsidRDefault="006262C8" w:rsidP="006262C8">
              <w:pPr>
                <w:rPr>
                  <w:rFonts w:cs="Arial"/>
                  <w:szCs w:val="22"/>
                </w:rPr>
              </w:pPr>
              <w:r w:rsidRPr="00675DBD">
                <w:rPr>
                  <w:rFonts w:cs="Arial"/>
                  <w:szCs w:val="22"/>
                </w:rPr>
                <w:t>Preference will be given to suppliers holding recognised certifications such as ISO 27001, SOC 2 Type II, Cyber Essentials Plus or equivalent.</w:t>
              </w:r>
            </w:p>
            <w:p w14:paraId="5517B844" w14:textId="77777777" w:rsidR="006262C8" w:rsidRDefault="006262C8" w:rsidP="006262C8">
              <w:pPr>
                <w:rPr>
                  <w:rFonts w:cs="Arial"/>
                  <w:b/>
                  <w:bCs/>
                  <w:szCs w:val="22"/>
                </w:rPr>
              </w:pPr>
            </w:p>
            <w:p w14:paraId="0A04E312" w14:textId="77777777" w:rsidR="006262C8" w:rsidRDefault="006262C8" w:rsidP="006262C8">
              <w:pPr>
                <w:rPr>
                  <w:rFonts w:cs="Arial"/>
                  <w:b/>
                  <w:bCs/>
                  <w:szCs w:val="22"/>
                </w:rPr>
              </w:pPr>
            </w:p>
            <w:p w14:paraId="7887DF42" w14:textId="77777777" w:rsidR="006262C8" w:rsidRPr="00675DBD" w:rsidRDefault="006262C8" w:rsidP="006262C8">
              <w:pPr>
                <w:rPr>
                  <w:rFonts w:cs="Arial"/>
                  <w:szCs w:val="22"/>
                </w:rPr>
              </w:pPr>
              <w:r w:rsidRPr="00675DBD">
                <w:rPr>
                  <w:rFonts w:cs="Arial"/>
                  <w:b/>
                  <w:bCs/>
                  <w:szCs w:val="22"/>
                </w:rPr>
                <w:t>GDPR and Data Protection</w:t>
              </w:r>
            </w:p>
            <w:p w14:paraId="2CE971BC" w14:textId="77777777" w:rsidR="006262C8" w:rsidRPr="00675DBD" w:rsidRDefault="006262C8" w:rsidP="006262C8">
              <w:pPr>
                <w:rPr>
                  <w:rFonts w:cs="Arial"/>
                  <w:szCs w:val="22"/>
                </w:rPr>
              </w:pPr>
              <w:r w:rsidRPr="00675DBD">
                <w:rPr>
                  <w:rFonts w:cs="Arial"/>
                  <w:szCs w:val="22"/>
                </w:rPr>
                <w:t>The solution shall comply with GDPR and Irish data protection legislation.</w:t>
              </w:r>
            </w:p>
            <w:p w14:paraId="7A859808" w14:textId="77777777" w:rsidR="006262C8" w:rsidRPr="00675DBD" w:rsidRDefault="006262C8" w:rsidP="006262C8">
              <w:pPr>
                <w:rPr>
                  <w:rFonts w:cs="Arial"/>
                  <w:szCs w:val="22"/>
                </w:rPr>
              </w:pPr>
              <w:r w:rsidRPr="00675DBD">
                <w:rPr>
                  <w:rFonts w:cs="Arial"/>
                  <w:szCs w:val="22"/>
                </w:rPr>
                <w:t>The supplier shall:</w:t>
              </w:r>
            </w:p>
            <w:p w14:paraId="442D6245"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Act as data processor where processing OPW personal data.</w:t>
              </w:r>
            </w:p>
            <w:p w14:paraId="1C1FCE81"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Enter into a Data Processing Agreement with OPW.</w:t>
              </w:r>
            </w:p>
            <w:p w14:paraId="0B41F1C0"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Identify all data sub</w:t>
              </w:r>
              <w:r>
                <w:rPr>
                  <w:rFonts w:cs="Arial"/>
                  <w:szCs w:val="22"/>
                </w:rPr>
                <w:t>-</w:t>
              </w:r>
              <w:r w:rsidRPr="004D785F">
                <w:rPr>
                  <w:rFonts w:cs="Arial"/>
                  <w:szCs w:val="22"/>
                </w:rPr>
                <w:t>processors.</w:t>
              </w:r>
            </w:p>
            <w:p w14:paraId="7BE3FFC7"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Confirm data hosting and transfer locations.</w:t>
              </w:r>
            </w:p>
            <w:p w14:paraId="74D87BDC"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Support data minimisation.</w:t>
              </w:r>
            </w:p>
            <w:p w14:paraId="3014AFD1"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Support configurable retention periods.</w:t>
              </w:r>
            </w:p>
            <w:p w14:paraId="24A9B95F"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Support subject access, rectification and erasure requests.</w:t>
              </w:r>
            </w:p>
            <w:p w14:paraId="1E394030"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Provide secure data export.</w:t>
              </w:r>
            </w:p>
            <w:p w14:paraId="156040A4"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Provide secure deletion at contract end.</w:t>
              </w:r>
            </w:p>
            <w:p w14:paraId="289C86D5" w14:textId="77777777" w:rsidR="006262C8" w:rsidRPr="004D785F" w:rsidRDefault="006262C8" w:rsidP="006262C8">
              <w:pPr>
                <w:pStyle w:val="ListParagraph"/>
                <w:numPr>
                  <w:ilvl w:val="0"/>
                  <w:numId w:val="39"/>
                </w:numPr>
                <w:spacing w:after="0" w:line="240" w:lineRule="auto"/>
                <w:rPr>
                  <w:rFonts w:cs="Arial"/>
                  <w:szCs w:val="22"/>
                </w:rPr>
              </w:pPr>
              <w:r w:rsidRPr="004D785F">
                <w:rPr>
                  <w:rFonts w:cs="Arial"/>
                  <w:szCs w:val="22"/>
                </w:rPr>
                <w:t>Ensure privacy by design and by default.</w:t>
              </w:r>
            </w:p>
            <w:p w14:paraId="17ED5626" w14:textId="77777777" w:rsidR="006262C8" w:rsidRDefault="006262C8" w:rsidP="006262C8">
              <w:pPr>
                <w:rPr>
                  <w:rFonts w:cs="Arial"/>
                  <w:szCs w:val="22"/>
                </w:rPr>
              </w:pPr>
            </w:p>
            <w:p w14:paraId="070EAF33" w14:textId="77777777" w:rsidR="006262C8" w:rsidRPr="00675DBD" w:rsidRDefault="006262C8" w:rsidP="006262C8">
              <w:pPr>
                <w:rPr>
                  <w:rFonts w:cs="Arial"/>
                  <w:szCs w:val="22"/>
                </w:rPr>
              </w:pPr>
              <w:r w:rsidRPr="00675DBD">
                <w:rPr>
                  <w:rFonts w:cs="Arial"/>
                  <w:szCs w:val="22"/>
                </w:rPr>
                <w:t>The solution shall not use OPW personal data for supplier product training, AI model training, analytics resale or unrelated commercial purposes.</w:t>
              </w:r>
            </w:p>
            <w:p w14:paraId="5963DE44" w14:textId="77777777" w:rsidR="006262C8" w:rsidRDefault="006262C8" w:rsidP="006262C8">
              <w:pPr>
                <w:rPr>
                  <w:rFonts w:cs="Arial"/>
                  <w:b/>
                  <w:bCs/>
                  <w:szCs w:val="22"/>
                </w:rPr>
              </w:pPr>
            </w:p>
            <w:p w14:paraId="6752AD05" w14:textId="77777777" w:rsidR="006262C8" w:rsidRDefault="006262C8" w:rsidP="006262C8">
              <w:pPr>
                <w:rPr>
                  <w:rFonts w:cs="Arial"/>
                  <w:b/>
                  <w:bCs/>
                  <w:szCs w:val="22"/>
                </w:rPr>
              </w:pPr>
            </w:p>
            <w:p w14:paraId="69C47C3E" w14:textId="77777777" w:rsidR="006262C8" w:rsidRPr="00675DBD" w:rsidRDefault="006262C8" w:rsidP="006262C8">
              <w:pPr>
                <w:rPr>
                  <w:rFonts w:cs="Arial"/>
                  <w:szCs w:val="22"/>
                </w:rPr>
              </w:pPr>
              <w:r w:rsidRPr="00675DBD">
                <w:rPr>
                  <w:rFonts w:cs="Arial"/>
                  <w:b/>
                  <w:bCs/>
                  <w:szCs w:val="22"/>
                </w:rPr>
                <w:t>Single Sign-On and Identity Management</w:t>
              </w:r>
            </w:p>
            <w:p w14:paraId="60458CC9" w14:textId="77777777" w:rsidR="006262C8" w:rsidRPr="00675DBD" w:rsidRDefault="006262C8" w:rsidP="006262C8">
              <w:pPr>
                <w:rPr>
                  <w:rFonts w:cs="Arial"/>
                  <w:szCs w:val="22"/>
                </w:rPr>
              </w:pPr>
              <w:r w:rsidRPr="00675DBD">
                <w:rPr>
                  <w:rFonts w:cs="Arial"/>
                  <w:szCs w:val="22"/>
                </w:rPr>
                <w:t xml:space="preserve">The solution shall integrate with OPW identity management systems, including Microsoft </w:t>
              </w:r>
              <w:proofErr w:type="spellStart"/>
              <w:r w:rsidRPr="00675DBD">
                <w:rPr>
                  <w:rFonts w:cs="Arial"/>
                  <w:szCs w:val="22"/>
                </w:rPr>
                <w:t>Entra</w:t>
              </w:r>
              <w:proofErr w:type="spellEnd"/>
              <w:r w:rsidRPr="00675DBD">
                <w:rPr>
                  <w:rFonts w:cs="Arial"/>
                  <w:szCs w:val="22"/>
                </w:rPr>
                <w:t xml:space="preserve"> ID.</w:t>
              </w:r>
            </w:p>
            <w:p w14:paraId="3D433116" w14:textId="77777777" w:rsidR="006262C8" w:rsidRPr="00675DBD" w:rsidRDefault="006262C8" w:rsidP="006262C8">
              <w:pPr>
                <w:rPr>
                  <w:rFonts w:cs="Arial"/>
                  <w:szCs w:val="22"/>
                </w:rPr>
              </w:pPr>
              <w:r w:rsidRPr="00675DBD">
                <w:rPr>
                  <w:rFonts w:cs="Arial"/>
                  <w:szCs w:val="22"/>
                </w:rPr>
                <w:t>The solution shall support:</w:t>
              </w:r>
            </w:p>
            <w:p w14:paraId="18D2CE6D"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SAML 2.0.</w:t>
              </w:r>
            </w:p>
            <w:p w14:paraId="6A45E358" w14:textId="77777777" w:rsidR="006262C8" w:rsidRPr="004D785F" w:rsidRDefault="006262C8" w:rsidP="006262C8">
              <w:pPr>
                <w:pStyle w:val="ListParagraph"/>
                <w:numPr>
                  <w:ilvl w:val="0"/>
                  <w:numId w:val="38"/>
                </w:numPr>
                <w:spacing w:after="0" w:line="240" w:lineRule="auto"/>
                <w:rPr>
                  <w:rFonts w:cs="Arial"/>
                  <w:szCs w:val="22"/>
                </w:rPr>
              </w:pPr>
              <w:proofErr w:type="spellStart"/>
              <w:r w:rsidRPr="004D785F">
                <w:rPr>
                  <w:rFonts w:cs="Arial"/>
                  <w:szCs w:val="22"/>
                </w:rPr>
                <w:t>OpenID</w:t>
              </w:r>
              <w:proofErr w:type="spellEnd"/>
              <w:r w:rsidRPr="004D785F">
                <w:rPr>
                  <w:rFonts w:cs="Arial"/>
                  <w:szCs w:val="22"/>
                </w:rPr>
                <w:t xml:space="preserve"> Connect.</w:t>
              </w:r>
            </w:p>
            <w:p w14:paraId="162F8635"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OAuth 2.0.</w:t>
              </w:r>
            </w:p>
            <w:p w14:paraId="383C4D8F"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SCIM provisioning or equivalent automated user lifecycle management.</w:t>
              </w:r>
            </w:p>
            <w:p w14:paraId="7C784A87" w14:textId="77777777" w:rsidR="006262C8" w:rsidRPr="004D785F" w:rsidRDefault="006262C8" w:rsidP="006262C8">
              <w:pPr>
                <w:pStyle w:val="ListParagraph"/>
                <w:numPr>
                  <w:ilvl w:val="0"/>
                  <w:numId w:val="38"/>
                </w:numPr>
                <w:spacing w:after="0" w:line="240" w:lineRule="auto"/>
                <w:rPr>
                  <w:rFonts w:cs="Arial"/>
                  <w:szCs w:val="22"/>
                </w:rPr>
              </w:pPr>
              <w:r w:rsidRPr="004D785F">
                <w:rPr>
                  <w:rFonts w:cs="Arial"/>
                  <w:szCs w:val="22"/>
                </w:rPr>
                <w:t>Automatic user creation, update and deactivation.</w:t>
              </w:r>
            </w:p>
            <w:p w14:paraId="2DD0063E" w14:textId="77777777" w:rsidR="006262C8" w:rsidRPr="009F1143" w:rsidRDefault="006262C8" w:rsidP="006262C8">
              <w:pPr>
                <w:pStyle w:val="ListParagraph"/>
                <w:numPr>
                  <w:ilvl w:val="0"/>
                  <w:numId w:val="38"/>
                </w:numPr>
                <w:spacing w:after="0" w:line="240" w:lineRule="auto"/>
                <w:rPr>
                  <w:rFonts w:eastAsiaTheme="minorHAnsi" w:cs="Arial"/>
                  <w:szCs w:val="22"/>
                </w:rPr>
              </w:pPr>
              <w:r w:rsidRPr="004D785F">
                <w:rPr>
                  <w:rFonts w:cs="Arial"/>
                  <w:szCs w:val="22"/>
                </w:rPr>
                <w:t>Group-based permissions synced from OPW identity systems.</w:t>
              </w:r>
            </w:p>
            <w:p w14:paraId="208C5344" w14:textId="77777777" w:rsidR="006262C8" w:rsidRPr="004D785F" w:rsidRDefault="006262C8" w:rsidP="006262C8">
              <w:pPr>
                <w:pStyle w:val="ListParagraph"/>
                <w:numPr>
                  <w:ilvl w:val="0"/>
                  <w:numId w:val="38"/>
                </w:numPr>
                <w:spacing w:after="0" w:line="240" w:lineRule="auto"/>
                <w:rPr>
                  <w:rFonts w:cs="Arial"/>
                  <w:szCs w:val="22"/>
                </w:rPr>
              </w:pPr>
              <w:r>
                <w:rPr>
                  <w:rFonts w:cs="Arial"/>
                  <w:szCs w:val="22"/>
                </w:rPr>
                <w:t>Attribute Mapping</w:t>
              </w:r>
            </w:p>
            <w:p w14:paraId="426309E8" w14:textId="77777777" w:rsidR="006262C8" w:rsidRDefault="006262C8" w:rsidP="006262C8">
              <w:pPr>
                <w:rPr>
                  <w:rFonts w:cs="Arial"/>
                  <w:szCs w:val="22"/>
                </w:rPr>
              </w:pPr>
            </w:p>
            <w:p w14:paraId="6C7FD794" w14:textId="77777777" w:rsidR="006262C8" w:rsidRPr="00675DBD" w:rsidRDefault="006262C8" w:rsidP="006262C8">
              <w:pPr>
                <w:rPr>
                  <w:rFonts w:cs="Arial"/>
                  <w:szCs w:val="22"/>
                </w:rPr>
              </w:pPr>
              <w:r w:rsidRPr="00675DBD">
                <w:rPr>
                  <w:rFonts w:cs="Arial"/>
                  <w:szCs w:val="22"/>
                </w:rPr>
                <w:t>Users shall not be required to maintain separate booking-system passwords where SSO is implemented.</w:t>
              </w:r>
            </w:p>
            <w:p w14:paraId="7F7E41D9" w14:textId="77777777" w:rsidR="006262C8" w:rsidRDefault="006262C8" w:rsidP="006262C8">
              <w:pPr>
                <w:rPr>
                  <w:rFonts w:cs="Arial"/>
                  <w:b/>
                  <w:bCs/>
                  <w:szCs w:val="22"/>
                </w:rPr>
              </w:pPr>
            </w:p>
            <w:p w14:paraId="29B1100E" w14:textId="77777777" w:rsidR="006262C8" w:rsidRDefault="006262C8" w:rsidP="006262C8">
              <w:pPr>
                <w:rPr>
                  <w:rFonts w:cs="Arial"/>
                  <w:b/>
                  <w:bCs/>
                  <w:szCs w:val="22"/>
                </w:rPr>
              </w:pPr>
            </w:p>
            <w:p w14:paraId="08C1A40F" w14:textId="77777777" w:rsidR="006262C8" w:rsidRPr="00675DBD" w:rsidRDefault="006262C8" w:rsidP="006262C8">
              <w:pPr>
                <w:rPr>
                  <w:rFonts w:cs="Arial"/>
                  <w:szCs w:val="22"/>
                </w:rPr>
              </w:pPr>
              <w:r w:rsidRPr="00675DBD">
                <w:rPr>
                  <w:rFonts w:cs="Arial"/>
                  <w:b/>
                  <w:bCs/>
                  <w:szCs w:val="22"/>
                </w:rPr>
                <w:t>Integration Requirements</w:t>
              </w:r>
            </w:p>
            <w:p w14:paraId="59602700" w14:textId="77777777" w:rsidR="006262C8" w:rsidRPr="00675DBD" w:rsidRDefault="006262C8" w:rsidP="006262C8">
              <w:pPr>
                <w:rPr>
                  <w:rFonts w:cs="Arial"/>
                  <w:szCs w:val="22"/>
                </w:rPr>
              </w:pPr>
              <w:r w:rsidRPr="00675DBD">
                <w:rPr>
                  <w:rFonts w:cs="Arial"/>
                  <w:szCs w:val="22"/>
                </w:rPr>
                <w:t>The supplier shall provide documented APIs and integration capabilities.</w:t>
              </w:r>
            </w:p>
            <w:p w14:paraId="1D37312A" w14:textId="77777777" w:rsidR="006262C8" w:rsidRPr="00675DBD" w:rsidRDefault="006262C8" w:rsidP="006262C8">
              <w:pPr>
                <w:rPr>
                  <w:rFonts w:cs="Arial"/>
                  <w:szCs w:val="22"/>
                </w:rPr>
              </w:pPr>
              <w:r w:rsidRPr="00675DBD">
                <w:rPr>
                  <w:rFonts w:cs="Arial"/>
                  <w:szCs w:val="22"/>
                </w:rPr>
                <w:lastRenderedPageBreak/>
                <w:t>Desirable</w:t>
              </w:r>
              <w:r>
                <w:rPr>
                  <w:rFonts w:cs="Arial"/>
                  <w:szCs w:val="22"/>
                </w:rPr>
                <w:t xml:space="preserve"> integration capability </w:t>
              </w:r>
              <w:r w:rsidRPr="00675DBD">
                <w:rPr>
                  <w:rFonts w:cs="Arial"/>
                  <w:szCs w:val="22"/>
                </w:rPr>
                <w:t>includes:</w:t>
              </w:r>
            </w:p>
            <w:p w14:paraId="00DB61C2"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Microsoft 365.</w:t>
              </w:r>
            </w:p>
            <w:p w14:paraId="7B420186"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Microsoft Teams.</w:t>
              </w:r>
            </w:p>
            <w:p w14:paraId="2E417EC6"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Outlook calendars.</w:t>
              </w:r>
            </w:p>
            <w:p w14:paraId="21A93225"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Building access control systems.</w:t>
              </w:r>
            </w:p>
            <w:p w14:paraId="72F58277"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Visitor management systems.</w:t>
              </w:r>
            </w:p>
            <w:p w14:paraId="4F9B04F1"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HR or staff directory systems.</w:t>
              </w:r>
            </w:p>
            <w:p w14:paraId="0919792E"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Occupancy sensors.</w:t>
              </w:r>
            </w:p>
            <w:p w14:paraId="314A9535"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Wi-Fi presence systems.</w:t>
              </w:r>
            </w:p>
            <w:p w14:paraId="154ACE46"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Smart lockers.</w:t>
              </w:r>
            </w:p>
            <w:p w14:paraId="71D819DC"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EV charging systems.</w:t>
              </w:r>
            </w:p>
            <w:p w14:paraId="0A65033D" w14:textId="77777777" w:rsidR="006262C8" w:rsidRPr="004D785F" w:rsidRDefault="006262C8" w:rsidP="006262C8">
              <w:pPr>
                <w:pStyle w:val="ListParagraph"/>
                <w:numPr>
                  <w:ilvl w:val="0"/>
                  <w:numId w:val="37"/>
                </w:numPr>
                <w:spacing w:after="0" w:line="240" w:lineRule="auto"/>
                <w:rPr>
                  <w:rFonts w:cs="Arial"/>
                  <w:szCs w:val="22"/>
                </w:rPr>
              </w:pPr>
              <w:r w:rsidRPr="004D785F">
                <w:rPr>
                  <w:rFonts w:cs="Arial"/>
                  <w:szCs w:val="22"/>
                </w:rPr>
                <w:t>Power BI or equivalent reporting tools.</w:t>
              </w:r>
            </w:p>
            <w:p w14:paraId="6039E771" w14:textId="77777777" w:rsidR="006262C8" w:rsidRDefault="006262C8" w:rsidP="006262C8">
              <w:pPr>
                <w:rPr>
                  <w:rFonts w:cs="Arial"/>
                  <w:szCs w:val="22"/>
                </w:rPr>
              </w:pPr>
            </w:p>
            <w:p w14:paraId="2870C14E" w14:textId="77777777" w:rsidR="006262C8" w:rsidRPr="00675DBD" w:rsidRDefault="006262C8" w:rsidP="006262C8">
              <w:pPr>
                <w:rPr>
                  <w:rFonts w:cs="Arial"/>
                  <w:szCs w:val="22"/>
                </w:rPr>
              </w:pPr>
              <w:r w:rsidRPr="00675DBD">
                <w:rPr>
                  <w:rFonts w:cs="Arial"/>
                  <w:szCs w:val="22"/>
                </w:rPr>
                <w:t>Suppliers shall identify which integrations are standard, which require configuration, and which would involve additional cost.</w:t>
              </w:r>
            </w:p>
            <w:p w14:paraId="11792952" w14:textId="5CABB921" w:rsidR="006262C8" w:rsidRDefault="006262C8" w:rsidP="006262C8">
              <w:pPr>
                <w:rPr>
                  <w:rFonts w:cs="Arial"/>
                  <w:b/>
                  <w:bCs/>
                  <w:szCs w:val="22"/>
                </w:rPr>
              </w:pPr>
            </w:p>
            <w:p w14:paraId="42EA0ADE" w14:textId="77777777" w:rsidR="006262C8" w:rsidRDefault="006262C8" w:rsidP="006262C8">
              <w:pPr>
                <w:rPr>
                  <w:rFonts w:cs="Arial"/>
                  <w:b/>
                  <w:bCs/>
                  <w:szCs w:val="22"/>
                </w:rPr>
              </w:pPr>
            </w:p>
            <w:p w14:paraId="7032F359" w14:textId="77777777" w:rsidR="006262C8" w:rsidRDefault="006262C8" w:rsidP="006262C8">
              <w:pPr>
                <w:rPr>
                  <w:rFonts w:cs="Arial"/>
                  <w:b/>
                  <w:bCs/>
                  <w:szCs w:val="22"/>
                </w:rPr>
              </w:pPr>
              <w:r w:rsidRPr="00675DBD">
                <w:rPr>
                  <w:rFonts w:cs="Arial"/>
                  <w:b/>
                  <w:bCs/>
                  <w:szCs w:val="22"/>
                </w:rPr>
                <w:t>Access Control and Presence Detection</w:t>
              </w:r>
            </w:p>
            <w:p w14:paraId="6DAE7EE3" w14:textId="77777777" w:rsidR="006262C8" w:rsidRPr="00675DBD" w:rsidRDefault="006262C8" w:rsidP="006262C8">
              <w:pPr>
                <w:rPr>
                  <w:rFonts w:cs="Arial"/>
                  <w:szCs w:val="22"/>
                </w:rPr>
              </w:pPr>
            </w:p>
            <w:p w14:paraId="5A46B77C" w14:textId="77777777" w:rsidR="006262C8" w:rsidRPr="00675DBD" w:rsidRDefault="006262C8" w:rsidP="006262C8">
              <w:pPr>
                <w:rPr>
                  <w:rFonts w:cs="Arial"/>
                  <w:szCs w:val="22"/>
                </w:rPr>
              </w:pPr>
              <w:r w:rsidRPr="00675DBD">
                <w:rPr>
                  <w:rFonts w:cs="Arial"/>
                  <w:szCs w:val="22"/>
                </w:rPr>
                <w:t>The solution should be capable of linking with OPW building access systems to compare booked attendance with actual attendance.</w:t>
              </w:r>
            </w:p>
            <w:p w14:paraId="4137E7FF" w14:textId="77777777" w:rsidR="006262C8" w:rsidRPr="00675DBD" w:rsidRDefault="006262C8" w:rsidP="006262C8">
              <w:pPr>
                <w:rPr>
                  <w:rFonts w:cs="Arial"/>
                  <w:szCs w:val="22"/>
                </w:rPr>
              </w:pPr>
              <w:r w:rsidRPr="00675DBD">
                <w:rPr>
                  <w:rFonts w:cs="Arial"/>
                  <w:szCs w:val="22"/>
                </w:rPr>
                <w:t>Desirable functionality includes:</w:t>
              </w:r>
            </w:p>
            <w:p w14:paraId="64FF830B"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Automatic check-in based on building entry.</w:t>
              </w:r>
            </w:p>
            <w:p w14:paraId="395318A2"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Validation of parking or desk use through access-control events.</w:t>
              </w:r>
            </w:p>
            <w:p w14:paraId="43E4DE4F"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Automatic release of bookings where the user has not entered the building.</w:t>
              </w:r>
            </w:p>
            <w:p w14:paraId="3E316646"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Reporting on booked versus actual attendance.</w:t>
              </w:r>
            </w:p>
            <w:p w14:paraId="082D62A6" w14:textId="77777777" w:rsidR="006262C8" w:rsidRPr="004D785F" w:rsidRDefault="006262C8" w:rsidP="006262C8">
              <w:pPr>
                <w:pStyle w:val="ListParagraph"/>
                <w:numPr>
                  <w:ilvl w:val="0"/>
                  <w:numId w:val="36"/>
                </w:numPr>
                <w:spacing w:after="0" w:line="240" w:lineRule="auto"/>
                <w:rPr>
                  <w:rFonts w:cs="Arial"/>
                  <w:szCs w:val="22"/>
                </w:rPr>
              </w:pPr>
              <w:r w:rsidRPr="004D785F">
                <w:rPr>
                  <w:rFonts w:cs="Arial"/>
                  <w:szCs w:val="22"/>
                </w:rPr>
                <w:t>Integration with QR code, NFC, Wi-Fi, docking station or sensor-based check-in methods.</w:t>
              </w:r>
            </w:p>
            <w:p w14:paraId="502E3E44" w14:textId="77777777" w:rsidR="006262C8" w:rsidRDefault="006262C8" w:rsidP="006262C8">
              <w:pPr>
                <w:rPr>
                  <w:rFonts w:cs="Arial"/>
                  <w:b/>
                  <w:bCs/>
                  <w:szCs w:val="22"/>
                </w:rPr>
              </w:pPr>
            </w:p>
            <w:p w14:paraId="191786E1" w14:textId="77777777" w:rsidR="006262C8" w:rsidRDefault="006262C8" w:rsidP="006262C8">
              <w:pPr>
                <w:rPr>
                  <w:rFonts w:cs="Arial"/>
                  <w:b/>
                  <w:bCs/>
                  <w:szCs w:val="22"/>
                </w:rPr>
              </w:pPr>
            </w:p>
            <w:p w14:paraId="369E26DA" w14:textId="77777777" w:rsidR="006262C8" w:rsidRPr="00675DBD" w:rsidRDefault="006262C8" w:rsidP="006262C8">
              <w:pPr>
                <w:rPr>
                  <w:rFonts w:cs="Arial"/>
                  <w:szCs w:val="22"/>
                </w:rPr>
              </w:pPr>
              <w:r w:rsidRPr="00675DBD">
                <w:rPr>
                  <w:rFonts w:cs="Arial"/>
                  <w:b/>
                  <w:bCs/>
                  <w:szCs w:val="22"/>
                </w:rPr>
                <w:t>AI and Smart Workplace Capability</w:t>
              </w:r>
            </w:p>
            <w:p w14:paraId="39AC3C29" w14:textId="77777777" w:rsidR="006262C8" w:rsidRPr="00675DBD" w:rsidRDefault="006262C8" w:rsidP="006262C8">
              <w:pPr>
                <w:rPr>
                  <w:rFonts w:cs="Arial"/>
                  <w:szCs w:val="22"/>
                </w:rPr>
              </w:pPr>
              <w:r w:rsidRPr="00675DBD">
                <w:rPr>
                  <w:rFonts w:cs="Arial"/>
                  <w:szCs w:val="22"/>
                </w:rPr>
                <w:t>The solution should demonstrate current or planned use of AI or advanced analytics to improve workplace management.</w:t>
              </w:r>
            </w:p>
            <w:p w14:paraId="744802A0" w14:textId="77777777" w:rsidR="006262C8" w:rsidRPr="00675DBD" w:rsidRDefault="006262C8" w:rsidP="006262C8">
              <w:pPr>
                <w:rPr>
                  <w:rFonts w:cs="Arial"/>
                  <w:szCs w:val="22"/>
                </w:rPr>
              </w:pPr>
              <w:r w:rsidRPr="00675DBD">
                <w:rPr>
                  <w:rFonts w:cs="Arial"/>
                  <w:szCs w:val="22"/>
                </w:rPr>
                <w:t>Desirable capabilities include:</w:t>
              </w:r>
            </w:p>
            <w:p w14:paraId="67601B01"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Occupancy forecasting.</w:t>
              </w:r>
            </w:p>
            <w:p w14:paraId="6CF8DF29"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Demand prediction.</w:t>
              </w:r>
            </w:p>
            <w:p w14:paraId="22961405"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Smart recommendations for desk and parking allocation.</w:t>
              </w:r>
            </w:p>
            <w:p w14:paraId="728ABB7C"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Identification of no-show patterns.</w:t>
              </w:r>
            </w:p>
            <w:p w14:paraId="4F4782AD"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lastRenderedPageBreak/>
                <w:t>Space optimisation recommendations.</w:t>
              </w:r>
            </w:p>
            <w:p w14:paraId="056CFFCB"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Peak-day forecasting.</w:t>
              </w:r>
            </w:p>
            <w:p w14:paraId="419DB329"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AI-assisted reporting.</w:t>
              </w:r>
            </w:p>
            <w:p w14:paraId="59EF105F"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Natural-language querying of occupancy data.</w:t>
              </w:r>
            </w:p>
            <w:p w14:paraId="4353FC9B" w14:textId="77777777" w:rsidR="006262C8" w:rsidRPr="004D785F" w:rsidRDefault="006262C8" w:rsidP="006262C8">
              <w:pPr>
                <w:pStyle w:val="ListParagraph"/>
                <w:numPr>
                  <w:ilvl w:val="0"/>
                  <w:numId w:val="35"/>
                </w:numPr>
                <w:spacing w:after="0" w:line="240" w:lineRule="auto"/>
                <w:rPr>
                  <w:rFonts w:cs="Arial"/>
                  <w:szCs w:val="22"/>
                </w:rPr>
              </w:pPr>
              <w:r w:rsidRPr="004D785F">
                <w:rPr>
                  <w:rFonts w:cs="Arial"/>
                  <w:szCs w:val="22"/>
                </w:rPr>
                <w:t>Recommendations to reduce unused space and improve staff experience.</w:t>
              </w:r>
            </w:p>
            <w:p w14:paraId="080E95F6" w14:textId="77777777" w:rsidR="006262C8" w:rsidRDefault="006262C8" w:rsidP="006262C8">
              <w:pPr>
                <w:rPr>
                  <w:rFonts w:cs="Arial"/>
                  <w:szCs w:val="22"/>
                </w:rPr>
              </w:pPr>
            </w:p>
            <w:p w14:paraId="329BB511" w14:textId="77777777" w:rsidR="006262C8" w:rsidRPr="00675DBD" w:rsidRDefault="006262C8" w:rsidP="006262C8">
              <w:pPr>
                <w:rPr>
                  <w:rFonts w:cs="Arial"/>
                  <w:szCs w:val="22"/>
                </w:rPr>
              </w:pPr>
              <w:r w:rsidRPr="00675DBD">
                <w:rPr>
                  <w:rFonts w:cs="Arial"/>
                  <w:szCs w:val="22"/>
                </w:rPr>
                <w:t>Any AI functionality shall be transparent, secure, explainable and compliant with OPW data protection requirements.</w:t>
              </w:r>
            </w:p>
            <w:p w14:paraId="1A7E1795" w14:textId="77777777" w:rsidR="006262C8" w:rsidRDefault="006262C8" w:rsidP="006262C8">
              <w:pPr>
                <w:rPr>
                  <w:rFonts w:cs="Arial"/>
                  <w:b/>
                  <w:bCs/>
                  <w:szCs w:val="22"/>
                </w:rPr>
              </w:pPr>
            </w:p>
            <w:p w14:paraId="725B70C3" w14:textId="77777777" w:rsidR="006262C8" w:rsidRDefault="006262C8" w:rsidP="006262C8">
              <w:pPr>
                <w:rPr>
                  <w:rFonts w:cs="Arial"/>
                  <w:b/>
                  <w:bCs/>
                  <w:szCs w:val="22"/>
                </w:rPr>
              </w:pPr>
            </w:p>
            <w:p w14:paraId="3901ED8A" w14:textId="77777777" w:rsidR="006262C8" w:rsidRPr="00675DBD" w:rsidRDefault="006262C8" w:rsidP="006262C8">
              <w:pPr>
                <w:rPr>
                  <w:rFonts w:cs="Arial"/>
                  <w:szCs w:val="22"/>
                </w:rPr>
              </w:pPr>
              <w:r w:rsidRPr="00675DBD">
                <w:rPr>
                  <w:rFonts w:cs="Arial"/>
                  <w:b/>
                  <w:bCs/>
                  <w:szCs w:val="22"/>
                </w:rPr>
                <w:t>Administration</w:t>
              </w:r>
            </w:p>
            <w:p w14:paraId="701A56D2" w14:textId="77777777" w:rsidR="006262C8" w:rsidRPr="00675DBD" w:rsidRDefault="006262C8" w:rsidP="006262C8">
              <w:pPr>
                <w:rPr>
                  <w:rFonts w:cs="Arial"/>
                  <w:szCs w:val="22"/>
                </w:rPr>
              </w:pPr>
              <w:r w:rsidRPr="00675DBD">
                <w:rPr>
                  <w:rFonts w:cs="Arial"/>
                  <w:szCs w:val="22"/>
                </w:rPr>
                <w:t>The administration portal shall allow OPW to manage:</w:t>
              </w:r>
            </w:p>
            <w:p w14:paraId="2F85C819"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Users and groups.</w:t>
              </w:r>
            </w:p>
            <w:p w14:paraId="3A5A2DD1"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Zones and maps.</w:t>
              </w:r>
            </w:p>
            <w:p w14:paraId="309C7063"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Desks, lockers and parking spaces.</w:t>
              </w:r>
            </w:p>
            <w:p w14:paraId="7C90480C"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Booking rules.</w:t>
              </w:r>
            </w:p>
            <w:p w14:paraId="4628FC81"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Notifications.</w:t>
              </w:r>
            </w:p>
            <w:p w14:paraId="2D6BBC5A"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Reports.</w:t>
              </w:r>
            </w:p>
            <w:p w14:paraId="19259A38"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System configuration.</w:t>
              </w:r>
            </w:p>
            <w:p w14:paraId="529A21CC"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Access permissions.</w:t>
              </w:r>
            </w:p>
            <w:p w14:paraId="7E0F6593"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Retention settings.</w:t>
              </w:r>
            </w:p>
            <w:p w14:paraId="2FB8A9C5" w14:textId="77777777" w:rsidR="006262C8" w:rsidRPr="004D785F" w:rsidRDefault="006262C8" w:rsidP="006262C8">
              <w:pPr>
                <w:pStyle w:val="ListParagraph"/>
                <w:numPr>
                  <w:ilvl w:val="0"/>
                  <w:numId w:val="34"/>
                </w:numPr>
                <w:spacing w:after="0" w:line="240" w:lineRule="auto"/>
                <w:rPr>
                  <w:rFonts w:cs="Arial"/>
                  <w:szCs w:val="22"/>
                </w:rPr>
              </w:pPr>
              <w:r w:rsidRPr="004D785F">
                <w:rPr>
                  <w:rFonts w:cs="Arial"/>
                  <w:szCs w:val="22"/>
                </w:rPr>
                <w:t>Audit logs.</w:t>
              </w:r>
            </w:p>
            <w:p w14:paraId="5A55BDA9" w14:textId="77777777" w:rsidR="006262C8" w:rsidRDefault="006262C8" w:rsidP="006262C8">
              <w:pPr>
                <w:rPr>
                  <w:rFonts w:cs="Arial"/>
                  <w:szCs w:val="22"/>
                </w:rPr>
              </w:pPr>
            </w:p>
            <w:p w14:paraId="2659E718" w14:textId="77777777" w:rsidR="006262C8" w:rsidRPr="00675DBD" w:rsidRDefault="006262C8" w:rsidP="006262C8">
              <w:pPr>
                <w:rPr>
                  <w:rFonts w:cs="Arial"/>
                  <w:szCs w:val="22"/>
                </w:rPr>
              </w:pPr>
              <w:r w:rsidRPr="00675DBD">
                <w:rPr>
                  <w:rFonts w:cs="Arial"/>
                  <w:szCs w:val="22"/>
                </w:rPr>
                <w:t>The solution shall allow OPW administrators to make routine changes without supplier development work.</w:t>
              </w:r>
            </w:p>
            <w:p w14:paraId="6203505E" w14:textId="77777777" w:rsidR="006262C8" w:rsidRDefault="006262C8" w:rsidP="006262C8">
              <w:pPr>
                <w:rPr>
                  <w:rFonts w:cs="Arial"/>
                  <w:b/>
                  <w:bCs/>
                  <w:szCs w:val="22"/>
                </w:rPr>
              </w:pPr>
            </w:p>
            <w:p w14:paraId="342F1F62" w14:textId="77777777" w:rsidR="006262C8" w:rsidRDefault="006262C8" w:rsidP="006262C8">
              <w:pPr>
                <w:rPr>
                  <w:rFonts w:cs="Arial"/>
                  <w:b/>
                  <w:bCs/>
                  <w:szCs w:val="22"/>
                </w:rPr>
              </w:pPr>
            </w:p>
            <w:p w14:paraId="0ED3C866" w14:textId="77777777" w:rsidR="006262C8" w:rsidRPr="00675DBD" w:rsidRDefault="006262C8" w:rsidP="006262C8">
              <w:pPr>
                <w:rPr>
                  <w:rFonts w:cs="Arial"/>
                  <w:szCs w:val="22"/>
                </w:rPr>
              </w:pPr>
              <w:r w:rsidRPr="00675DBD">
                <w:rPr>
                  <w:rFonts w:cs="Arial"/>
                  <w:b/>
                  <w:bCs/>
                  <w:szCs w:val="22"/>
                </w:rPr>
                <w:t>Accessibility and Inclusion</w:t>
              </w:r>
            </w:p>
            <w:p w14:paraId="52842880" w14:textId="77777777" w:rsidR="006262C8" w:rsidRDefault="006262C8" w:rsidP="006262C8">
              <w:pPr>
                <w:rPr>
                  <w:rFonts w:cs="Arial"/>
                  <w:szCs w:val="22"/>
                </w:rPr>
              </w:pPr>
              <w:r w:rsidRPr="00675DBD">
                <w:rPr>
                  <w:rFonts w:cs="Arial"/>
                  <w:szCs w:val="22"/>
                </w:rPr>
                <w:t>The solution shall comply with WCAG 2.2 AA or equivalent accessibility standards.</w:t>
              </w:r>
            </w:p>
            <w:p w14:paraId="6B351FE5" w14:textId="77777777" w:rsidR="006262C8" w:rsidRPr="00675DBD" w:rsidRDefault="006262C8" w:rsidP="006262C8">
              <w:pPr>
                <w:rPr>
                  <w:rFonts w:cs="Arial"/>
                  <w:szCs w:val="22"/>
                </w:rPr>
              </w:pPr>
              <w:r w:rsidRPr="00675DBD">
                <w:rPr>
                  <w:rFonts w:cs="Arial"/>
                  <w:szCs w:val="22"/>
                </w:rPr>
                <w:t>The solution shall support users with disabilities and shall allow OPW to identify and manage accessible desks, accessible parking spaces and other designated resources.</w:t>
              </w:r>
            </w:p>
            <w:p w14:paraId="7015828F" w14:textId="77777777" w:rsidR="006262C8" w:rsidRDefault="006262C8" w:rsidP="006262C8">
              <w:pPr>
                <w:rPr>
                  <w:rFonts w:cs="Arial"/>
                  <w:b/>
                  <w:bCs/>
                  <w:szCs w:val="22"/>
                </w:rPr>
              </w:pPr>
            </w:p>
            <w:p w14:paraId="043E9739" w14:textId="77777777" w:rsidR="006262C8" w:rsidRDefault="006262C8" w:rsidP="006262C8">
              <w:pPr>
                <w:rPr>
                  <w:rFonts w:cs="Arial"/>
                  <w:b/>
                  <w:bCs/>
                  <w:szCs w:val="22"/>
                </w:rPr>
              </w:pPr>
            </w:p>
            <w:p w14:paraId="703C0F24" w14:textId="77777777" w:rsidR="006262C8" w:rsidRPr="00675DBD" w:rsidRDefault="006262C8" w:rsidP="006262C8">
              <w:pPr>
                <w:rPr>
                  <w:rFonts w:cs="Arial"/>
                  <w:szCs w:val="22"/>
                </w:rPr>
              </w:pPr>
              <w:r w:rsidRPr="00675DBD">
                <w:rPr>
                  <w:rFonts w:cs="Arial"/>
                  <w:b/>
                  <w:bCs/>
                  <w:szCs w:val="22"/>
                </w:rPr>
                <w:t>Environmental and Sustainability Requirements</w:t>
              </w:r>
            </w:p>
            <w:p w14:paraId="4FD1986D" w14:textId="77777777" w:rsidR="006262C8" w:rsidRPr="00675DBD" w:rsidRDefault="006262C8" w:rsidP="006262C8">
              <w:pPr>
                <w:rPr>
                  <w:rFonts w:cs="Arial"/>
                  <w:szCs w:val="22"/>
                </w:rPr>
              </w:pPr>
              <w:r w:rsidRPr="00675DBD">
                <w:rPr>
                  <w:rFonts w:cs="Arial"/>
                  <w:szCs w:val="22"/>
                </w:rPr>
                <w:t>The solution shall support OPW environmental objectives by:</w:t>
              </w:r>
            </w:p>
            <w:p w14:paraId="36D17659"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Enabling paperless booking and reporting.</w:t>
              </w:r>
            </w:p>
            <w:p w14:paraId="1CB60BA0"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Supporting online staff training.</w:t>
              </w:r>
            </w:p>
            <w:p w14:paraId="0EE8C40E"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lastRenderedPageBreak/>
                <w:t>Reducing unnecessary travel where possible.</w:t>
              </w:r>
            </w:p>
            <w:p w14:paraId="12B61924"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Providing occupancy data to assist energy and space optimisation.</w:t>
              </w:r>
            </w:p>
            <w:p w14:paraId="6EEF3B90"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Supporting efficient use of desks, lockers and parking spaces.</w:t>
              </w:r>
            </w:p>
            <w:p w14:paraId="6ACCFA12" w14:textId="77777777" w:rsidR="006262C8" w:rsidRPr="004D785F" w:rsidRDefault="006262C8" w:rsidP="006262C8">
              <w:pPr>
                <w:pStyle w:val="ListParagraph"/>
                <w:numPr>
                  <w:ilvl w:val="0"/>
                  <w:numId w:val="33"/>
                </w:numPr>
                <w:spacing w:after="0" w:line="240" w:lineRule="auto"/>
                <w:rPr>
                  <w:rFonts w:cs="Arial"/>
                  <w:szCs w:val="22"/>
                </w:rPr>
              </w:pPr>
              <w:r w:rsidRPr="004D785F">
                <w:rPr>
                  <w:rFonts w:cs="Arial"/>
                  <w:szCs w:val="22"/>
                </w:rPr>
                <w:t>Providing digital reports rather than manual records.</w:t>
              </w:r>
            </w:p>
            <w:p w14:paraId="54A280FE" w14:textId="77777777" w:rsidR="006262C8" w:rsidRDefault="006262C8" w:rsidP="006262C8">
              <w:pPr>
                <w:rPr>
                  <w:rFonts w:cs="Arial"/>
                  <w:b/>
                  <w:bCs/>
                  <w:szCs w:val="22"/>
                </w:rPr>
              </w:pPr>
            </w:p>
            <w:p w14:paraId="793B853C" w14:textId="77777777" w:rsidR="006262C8" w:rsidRDefault="006262C8" w:rsidP="006262C8">
              <w:pPr>
                <w:rPr>
                  <w:rFonts w:cs="Arial"/>
                  <w:b/>
                  <w:bCs/>
                  <w:szCs w:val="22"/>
                </w:rPr>
              </w:pPr>
            </w:p>
            <w:p w14:paraId="7B733D63" w14:textId="77777777" w:rsidR="006262C8" w:rsidRPr="00675DBD" w:rsidRDefault="006262C8" w:rsidP="006262C8">
              <w:pPr>
                <w:rPr>
                  <w:rFonts w:cs="Arial"/>
                  <w:szCs w:val="22"/>
                </w:rPr>
              </w:pPr>
              <w:r w:rsidRPr="00675DBD">
                <w:rPr>
                  <w:rFonts w:cs="Arial"/>
                  <w:b/>
                  <w:bCs/>
                  <w:szCs w:val="22"/>
                </w:rPr>
                <w:t>Implementation, Training and Support</w:t>
              </w:r>
            </w:p>
            <w:p w14:paraId="1B0D5FA5" w14:textId="77777777" w:rsidR="006262C8" w:rsidRPr="00675DBD" w:rsidRDefault="006262C8" w:rsidP="006262C8">
              <w:pPr>
                <w:rPr>
                  <w:rFonts w:cs="Arial"/>
                  <w:szCs w:val="22"/>
                </w:rPr>
              </w:pPr>
              <w:r w:rsidRPr="00675DBD">
                <w:rPr>
                  <w:rFonts w:cs="Arial"/>
                  <w:szCs w:val="22"/>
                </w:rPr>
                <w:t>The supplier shall provide:</w:t>
              </w:r>
            </w:p>
            <w:p w14:paraId="06E183E1"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Project implementation plan.</w:t>
              </w:r>
            </w:p>
            <w:p w14:paraId="148CFD46"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Data setup and configuration.</w:t>
              </w:r>
            </w:p>
            <w:p w14:paraId="7FDD122F"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Floorplan and parking layout setup.</w:t>
              </w:r>
            </w:p>
            <w:p w14:paraId="5F0F9846"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Administrator training.</w:t>
              </w:r>
            </w:p>
            <w:p w14:paraId="7451915D"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User guidance materials.</w:t>
              </w:r>
            </w:p>
            <w:p w14:paraId="7842981D"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Go-live support.</w:t>
              </w:r>
            </w:p>
            <w:p w14:paraId="2DD29024"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Helpdesk support.</w:t>
              </w:r>
            </w:p>
            <w:p w14:paraId="01F07572"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Ongoing maintenance.</w:t>
              </w:r>
            </w:p>
            <w:p w14:paraId="00D64B05" w14:textId="77777777" w:rsidR="006262C8" w:rsidRPr="004D785F" w:rsidRDefault="006262C8" w:rsidP="006262C8">
              <w:pPr>
                <w:pStyle w:val="ListParagraph"/>
                <w:numPr>
                  <w:ilvl w:val="0"/>
                  <w:numId w:val="32"/>
                </w:numPr>
                <w:spacing w:after="0" w:line="240" w:lineRule="auto"/>
                <w:rPr>
                  <w:rFonts w:cs="Arial"/>
                  <w:szCs w:val="22"/>
                </w:rPr>
              </w:pPr>
              <w:r w:rsidRPr="004D785F">
                <w:rPr>
                  <w:rFonts w:cs="Arial"/>
                  <w:szCs w:val="22"/>
                </w:rPr>
                <w:t>Software updates.</w:t>
              </w:r>
            </w:p>
            <w:p w14:paraId="38089F90" w14:textId="3172E74A" w:rsidR="006262C8" w:rsidRDefault="006262C8" w:rsidP="006262C8">
              <w:pPr>
                <w:pStyle w:val="ListParagraph"/>
                <w:numPr>
                  <w:ilvl w:val="0"/>
                  <w:numId w:val="32"/>
                </w:numPr>
                <w:spacing w:after="0" w:line="240" w:lineRule="auto"/>
                <w:rPr>
                  <w:rFonts w:cs="Arial"/>
                  <w:szCs w:val="22"/>
                </w:rPr>
              </w:pPr>
              <w:r w:rsidRPr="004D785F">
                <w:rPr>
                  <w:rFonts w:cs="Arial"/>
                  <w:szCs w:val="22"/>
                </w:rPr>
                <w:t>Account management.</w:t>
              </w:r>
            </w:p>
            <w:p w14:paraId="201FE23E" w14:textId="77777777" w:rsidR="009C6671" w:rsidRPr="004D785F" w:rsidRDefault="009C6671" w:rsidP="009C6671">
              <w:pPr>
                <w:pStyle w:val="ListParagraph"/>
                <w:spacing w:after="0" w:line="240" w:lineRule="auto"/>
                <w:rPr>
                  <w:rFonts w:cs="Arial"/>
                  <w:szCs w:val="22"/>
                </w:rPr>
              </w:pPr>
            </w:p>
            <w:p w14:paraId="0FEDBEED" w14:textId="77777777" w:rsidR="006262C8" w:rsidRPr="00675DBD" w:rsidRDefault="006262C8" w:rsidP="006262C8">
              <w:pPr>
                <w:rPr>
                  <w:rFonts w:cs="Arial"/>
                  <w:szCs w:val="22"/>
                </w:rPr>
              </w:pPr>
              <w:r w:rsidRPr="00675DBD">
                <w:rPr>
                  <w:rFonts w:cs="Arial"/>
                  <w:szCs w:val="22"/>
                </w:rPr>
                <w:t>The supplier shall specify service levels for availability, response times, incident resolution and planned maintenance.</w:t>
              </w:r>
            </w:p>
            <w:p w14:paraId="6C84A4CA" w14:textId="77777777" w:rsidR="006262C8" w:rsidRPr="00675DBD" w:rsidRDefault="006262C8" w:rsidP="006262C8">
              <w:pPr>
                <w:rPr>
                  <w:rFonts w:cs="Arial"/>
                  <w:szCs w:val="22"/>
                </w:rPr>
              </w:pPr>
              <w:r w:rsidRPr="00675DBD">
                <w:rPr>
                  <w:rFonts w:cs="Arial"/>
                  <w:szCs w:val="22"/>
                </w:rPr>
                <w:t>The minimum required system availability shall be 99.9%, excluding agreed maintenance windows.</w:t>
              </w:r>
            </w:p>
            <w:p w14:paraId="37B2BC97" w14:textId="77777777" w:rsidR="006262C8" w:rsidRDefault="006262C8" w:rsidP="006262C8">
              <w:pPr>
                <w:rPr>
                  <w:rFonts w:cs="Arial"/>
                  <w:b/>
                  <w:bCs/>
                  <w:szCs w:val="22"/>
                </w:rPr>
              </w:pPr>
            </w:p>
            <w:p w14:paraId="5EF9B336" w14:textId="77777777" w:rsidR="006262C8" w:rsidRDefault="006262C8" w:rsidP="006262C8">
              <w:pPr>
                <w:rPr>
                  <w:rFonts w:cs="Arial"/>
                  <w:b/>
                  <w:bCs/>
                  <w:szCs w:val="22"/>
                </w:rPr>
              </w:pPr>
            </w:p>
            <w:p w14:paraId="2C5D0DF6" w14:textId="77777777" w:rsidR="006262C8" w:rsidRPr="00675DBD" w:rsidRDefault="006262C8" w:rsidP="006262C8">
              <w:pPr>
                <w:rPr>
                  <w:rFonts w:cs="Arial"/>
                  <w:szCs w:val="22"/>
                </w:rPr>
              </w:pPr>
              <w:r w:rsidRPr="00675DBD">
                <w:rPr>
                  <w:rFonts w:cs="Arial"/>
                  <w:b/>
                  <w:bCs/>
                  <w:szCs w:val="22"/>
                </w:rPr>
                <w:t>Data Ownership and Exit</w:t>
              </w:r>
            </w:p>
            <w:p w14:paraId="177DB85C" w14:textId="77777777" w:rsidR="006262C8" w:rsidRPr="00675DBD" w:rsidRDefault="006262C8" w:rsidP="006262C8">
              <w:pPr>
                <w:rPr>
                  <w:rFonts w:cs="Arial"/>
                  <w:szCs w:val="22"/>
                </w:rPr>
              </w:pPr>
              <w:r w:rsidRPr="00675DBD">
                <w:rPr>
                  <w:rFonts w:cs="Arial"/>
                  <w:szCs w:val="22"/>
                </w:rPr>
                <w:t>All OPW data shall remain the property of OPW.</w:t>
              </w:r>
            </w:p>
            <w:p w14:paraId="4D166814" w14:textId="77777777" w:rsidR="006262C8" w:rsidRDefault="006262C8" w:rsidP="006262C8">
              <w:pPr>
                <w:rPr>
                  <w:rFonts w:cs="Arial"/>
                  <w:szCs w:val="22"/>
                </w:rPr>
              </w:pPr>
            </w:p>
            <w:p w14:paraId="6FA3AC1E" w14:textId="77777777" w:rsidR="006262C8" w:rsidRPr="00675DBD" w:rsidRDefault="006262C8" w:rsidP="006262C8">
              <w:pPr>
                <w:rPr>
                  <w:rFonts w:cs="Arial"/>
                  <w:szCs w:val="22"/>
                </w:rPr>
              </w:pPr>
              <w:r w:rsidRPr="00675DBD">
                <w:rPr>
                  <w:rFonts w:cs="Arial"/>
                  <w:szCs w:val="22"/>
                </w:rPr>
                <w:t>At contract end, the supplier shall provide:</w:t>
              </w:r>
            </w:p>
            <w:p w14:paraId="57D2C813"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Full export of OPW data in open formats.</w:t>
              </w:r>
            </w:p>
            <w:p w14:paraId="4C5266E1"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Reasonable exit assistance.</w:t>
              </w:r>
            </w:p>
            <w:p w14:paraId="1041A7BF"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Secure deletion of OPW data.</w:t>
              </w:r>
            </w:p>
            <w:p w14:paraId="41CD1457"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Written confirmation of deletion.</w:t>
              </w:r>
            </w:p>
            <w:p w14:paraId="73923228" w14:textId="77777777" w:rsidR="006262C8" w:rsidRPr="004D785F" w:rsidRDefault="006262C8" w:rsidP="006262C8">
              <w:pPr>
                <w:pStyle w:val="ListParagraph"/>
                <w:numPr>
                  <w:ilvl w:val="0"/>
                  <w:numId w:val="31"/>
                </w:numPr>
                <w:spacing w:after="0" w:line="240" w:lineRule="auto"/>
                <w:rPr>
                  <w:rFonts w:cs="Arial"/>
                  <w:szCs w:val="22"/>
                </w:rPr>
              </w:pPr>
              <w:r w:rsidRPr="004D785F">
                <w:rPr>
                  <w:rFonts w:cs="Arial"/>
                  <w:szCs w:val="22"/>
                </w:rPr>
                <w:t>Transfer of configuration documentation where required.</w:t>
              </w:r>
            </w:p>
            <w:p w14:paraId="3C17D5D2" w14:textId="77777777" w:rsidR="006262C8" w:rsidRPr="00675DBD" w:rsidRDefault="006262C8" w:rsidP="006262C8">
              <w:pPr>
                <w:rPr>
                  <w:rFonts w:cs="Arial"/>
                  <w:szCs w:val="22"/>
                </w:rPr>
              </w:pPr>
              <w:r w:rsidRPr="00675DBD">
                <w:rPr>
                  <w:rFonts w:cs="Arial"/>
                  <w:szCs w:val="22"/>
                </w:rPr>
                <w:t xml:space="preserve">The solution </w:t>
              </w:r>
              <w:r>
                <w:rPr>
                  <w:rFonts w:cs="Arial"/>
                  <w:szCs w:val="22"/>
                </w:rPr>
                <w:t>must</w:t>
              </w:r>
              <w:r w:rsidRPr="00675DBD">
                <w:rPr>
                  <w:rFonts w:cs="Arial"/>
                  <w:szCs w:val="22"/>
                </w:rPr>
                <w:t xml:space="preserve"> avoid unnecessary supplier lock-in and shall support portability of OPW data.</w:t>
              </w:r>
            </w:p>
            <w:p w14:paraId="7972BDB1" w14:textId="77777777" w:rsidR="006262C8" w:rsidRPr="00675DBD" w:rsidRDefault="006262C8" w:rsidP="006262C8">
              <w:pPr>
                <w:rPr>
                  <w:rFonts w:cs="Arial"/>
                  <w:szCs w:val="22"/>
                </w:rPr>
              </w:pPr>
            </w:p>
            <w:p w14:paraId="18B9C077" w14:textId="24C44049" w:rsidR="00B1490E" w:rsidRPr="00310EDC" w:rsidRDefault="00724091"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61A34469" w14:textId="52E6C1DB" w:rsidR="00F36854" w:rsidRPr="00F36854" w:rsidRDefault="00F36854" w:rsidP="00CC7906">
              <w:pPr>
                <w:rPr>
                  <w:b/>
                  <w:sz w:val="28"/>
                  <w:szCs w:val="28"/>
                </w:rPr>
              </w:pPr>
              <w:r w:rsidRPr="00F36854">
                <w:rPr>
                  <w:b/>
                  <w:sz w:val="28"/>
                  <w:szCs w:val="28"/>
                </w:rPr>
                <w:t>A</w:t>
              </w:r>
            </w:p>
            <w:tbl>
              <w:tblPr>
                <w:tblStyle w:val="TableGrid"/>
                <w:tblW w:w="0" w:type="auto"/>
                <w:tblLook w:val="04A0" w:firstRow="1" w:lastRow="0" w:firstColumn="1" w:lastColumn="0" w:noHBand="0" w:noVBand="1"/>
              </w:tblPr>
              <w:tblGrid>
                <w:gridCol w:w="2265"/>
                <w:gridCol w:w="2265"/>
                <w:gridCol w:w="2265"/>
                <w:gridCol w:w="2266"/>
              </w:tblGrid>
              <w:tr w:rsidR="00F36854" w14:paraId="6F57E91A" w14:textId="77777777" w:rsidTr="00F36854">
                <w:tc>
                  <w:tcPr>
                    <w:tcW w:w="2265" w:type="dxa"/>
                  </w:tcPr>
                  <w:p w14:paraId="6D6D5BF2" w14:textId="76364065" w:rsidR="00F36854" w:rsidRPr="00F36854" w:rsidRDefault="00F36854" w:rsidP="00CC7906">
                    <w:pPr>
                      <w:rPr>
                        <w:b/>
                      </w:rPr>
                    </w:pPr>
                    <w:r>
                      <w:rPr>
                        <w:b/>
                      </w:rPr>
                      <w:t>Items</w:t>
                    </w:r>
                  </w:p>
                </w:tc>
                <w:tc>
                  <w:tcPr>
                    <w:tcW w:w="2265" w:type="dxa"/>
                  </w:tcPr>
                  <w:p w14:paraId="176D409D" w14:textId="094E10FE" w:rsidR="00F36854" w:rsidRPr="00F36854" w:rsidRDefault="00F36854" w:rsidP="00CC7906">
                    <w:pPr>
                      <w:rPr>
                        <w:b/>
                      </w:rPr>
                    </w:pPr>
                    <w:r w:rsidRPr="00F36854">
                      <w:rPr>
                        <w:b/>
                      </w:rPr>
                      <w:t>Quantity</w:t>
                    </w:r>
                  </w:p>
                </w:tc>
                <w:tc>
                  <w:tcPr>
                    <w:tcW w:w="2265" w:type="dxa"/>
                  </w:tcPr>
                  <w:p w14:paraId="55547783" w14:textId="21853B64" w:rsidR="00F36854" w:rsidRPr="00F36854" w:rsidRDefault="00F36854" w:rsidP="00CC7906">
                    <w:pPr>
                      <w:rPr>
                        <w:b/>
                      </w:rPr>
                    </w:pPr>
                    <w:r w:rsidRPr="00F36854">
                      <w:rPr>
                        <w:b/>
                      </w:rPr>
                      <w:t>Price per Item</w:t>
                    </w:r>
                  </w:p>
                </w:tc>
                <w:tc>
                  <w:tcPr>
                    <w:tcW w:w="2266" w:type="dxa"/>
                  </w:tcPr>
                  <w:p w14:paraId="2479CA70" w14:textId="00C96594" w:rsidR="00F36854" w:rsidRPr="00F36854" w:rsidRDefault="00F36854" w:rsidP="00CC7906">
                    <w:pPr>
                      <w:rPr>
                        <w:b/>
                      </w:rPr>
                    </w:pPr>
                    <w:r w:rsidRPr="00F36854">
                      <w:rPr>
                        <w:b/>
                      </w:rPr>
                      <w:t>Cost Per Annum</w:t>
                    </w:r>
                  </w:p>
                </w:tc>
              </w:tr>
              <w:tr w:rsidR="00F36854" w14:paraId="247C58B0" w14:textId="77777777" w:rsidTr="00F36854">
                <w:tc>
                  <w:tcPr>
                    <w:tcW w:w="2265" w:type="dxa"/>
                  </w:tcPr>
                  <w:p w14:paraId="582E4221" w14:textId="6EE9EC7F" w:rsidR="00F36854" w:rsidRDefault="00F36854" w:rsidP="00CC7906">
                    <w:r>
                      <w:t>Parking Spaces</w:t>
                    </w:r>
                  </w:p>
                </w:tc>
                <w:tc>
                  <w:tcPr>
                    <w:tcW w:w="2265" w:type="dxa"/>
                  </w:tcPr>
                  <w:p w14:paraId="01ABCF0C" w14:textId="277EFA92" w:rsidR="00F36854" w:rsidRDefault="00F36854" w:rsidP="00CC7906">
                    <w:r>
                      <w:t>34</w:t>
                    </w:r>
                  </w:p>
                </w:tc>
                <w:tc>
                  <w:tcPr>
                    <w:tcW w:w="2265" w:type="dxa"/>
                  </w:tcPr>
                  <w:p w14:paraId="3732B7C8" w14:textId="77777777" w:rsidR="00F36854" w:rsidRDefault="00F36854" w:rsidP="00CC7906"/>
                </w:tc>
                <w:tc>
                  <w:tcPr>
                    <w:tcW w:w="2266" w:type="dxa"/>
                  </w:tcPr>
                  <w:p w14:paraId="2FC144E2" w14:textId="77777777" w:rsidR="00F36854" w:rsidRDefault="00F36854" w:rsidP="00CC7906"/>
                </w:tc>
              </w:tr>
              <w:tr w:rsidR="00F36854" w14:paraId="58CED7F4" w14:textId="77777777" w:rsidTr="00F36854">
                <w:tc>
                  <w:tcPr>
                    <w:tcW w:w="2265" w:type="dxa"/>
                  </w:tcPr>
                  <w:p w14:paraId="2FAD3838" w14:textId="6DC8C545" w:rsidR="00F36854" w:rsidRDefault="00F36854" w:rsidP="00CC7906">
                    <w:r>
                      <w:t>Desks</w:t>
                    </w:r>
                  </w:p>
                </w:tc>
                <w:tc>
                  <w:tcPr>
                    <w:tcW w:w="2265" w:type="dxa"/>
                  </w:tcPr>
                  <w:p w14:paraId="23528C5F" w14:textId="63A11887" w:rsidR="00F36854" w:rsidRDefault="00F36854" w:rsidP="00CC7906">
                    <w:r>
                      <w:t>340</w:t>
                    </w:r>
                  </w:p>
                </w:tc>
                <w:tc>
                  <w:tcPr>
                    <w:tcW w:w="2265" w:type="dxa"/>
                  </w:tcPr>
                  <w:p w14:paraId="30DFCBB0" w14:textId="77777777" w:rsidR="00F36854" w:rsidRDefault="00F36854" w:rsidP="00CC7906"/>
                </w:tc>
                <w:tc>
                  <w:tcPr>
                    <w:tcW w:w="2266" w:type="dxa"/>
                  </w:tcPr>
                  <w:p w14:paraId="1495FB1A" w14:textId="77777777" w:rsidR="00F36854" w:rsidRDefault="00F36854" w:rsidP="00CC7906"/>
                </w:tc>
              </w:tr>
              <w:tr w:rsidR="00F36854" w14:paraId="5D248D20" w14:textId="77777777" w:rsidTr="00F36854">
                <w:tc>
                  <w:tcPr>
                    <w:tcW w:w="2265" w:type="dxa"/>
                  </w:tcPr>
                  <w:p w14:paraId="289DD238" w14:textId="5A13BA22" w:rsidR="00F36854" w:rsidRDefault="00F36854" w:rsidP="00CC7906">
                    <w:r>
                      <w:t>Lockers</w:t>
                    </w:r>
                  </w:p>
                </w:tc>
                <w:tc>
                  <w:tcPr>
                    <w:tcW w:w="2265" w:type="dxa"/>
                  </w:tcPr>
                  <w:p w14:paraId="49968868" w14:textId="7FCFF1AF" w:rsidR="00F36854" w:rsidRDefault="00F36854" w:rsidP="00CC7906">
                    <w:r>
                      <w:t>300</w:t>
                    </w:r>
                  </w:p>
                </w:tc>
                <w:tc>
                  <w:tcPr>
                    <w:tcW w:w="2265" w:type="dxa"/>
                  </w:tcPr>
                  <w:p w14:paraId="2EFBE45C" w14:textId="77777777" w:rsidR="00F36854" w:rsidRDefault="00F36854" w:rsidP="00CC7906"/>
                </w:tc>
                <w:tc>
                  <w:tcPr>
                    <w:tcW w:w="2266" w:type="dxa"/>
                  </w:tcPr>
                  <w:p w14:paraId="10746A74" w14:textId="77777777" w:rsidR="00F36854" w:rsidRDefault="00F36854" w:rsidP="00CC7906"/>
                </w:tc>
              </w:tr>
              <w:tr w:rsidR="00F36854" w14:paraId="427847D0" w14:textId="77777777" w:rsidTr="00F36854">
                <w:tc>
                  <w:tcPr>
                    <w:tcW w:w="2265" w:type="dxa"/>
                  </w:tcPr>
                  <w:p w14:paraId="49933B75" w14:textId="77777777" w:rsidR="00F36854" w:rsidRDefault="00F36854" w:rsidP="00CC7906"/>
                </w:tc>
                <w:tc>
                  <w:tcPr>
                    <w:tcW w:w="2265" w:type="dxa"/>
                  </w:tcPr>
                  <w:p w14:paraId="305CC19C" w14:textId="77777777" w:rsidR="00F36854" w:rsidRDefault="00F36854" w:rsidP="00CC7906"/>
                </w:tc>
                <w:tc>
                  <w:tcPr>
                    <w:tcW w:w="2265" w:type="dxa"/>
                  </w:tcPr>
                  <w:p w14:paraId="717C49CC" w14:textId="24F04A75" w:rsidR="00F36854" w:rsidRPr="00F36854" w:rsidRDefault="00F36854" w:rsidP="00CC7906">
                    <w:pPr>
                      <w:rPr>
                        <w:b/>
                      </w:rPr>
                    </w:pPr>
                    <w:r w:rsidRPr="00F36854">
                      <w:rPr>
                        <w:b/>
                      </w:rPr>
                      <w:t>Total A</w:t>
                    </w:r>
                    <w:r>
                      <w:rPr>
                        <w:b/>
                      </w:rPr>
                      <w:t xml:space="preserve"> Ex V.A.T.</w:t>
                    </w:r>
                  </w:p>
                </w:tc>
                <w:tc>
                  <w:tcPr>
                    <w:tcW w:w="2266" w:type="dxa"/>
                  </w:tcPr>
                  <w:p w14:paraId="482805EE" w14:textId="77777777" w:rsidR="00F36854" w:rsidRDefault="00F36854" w:rsidP="00CC7906"/>
                </w:tc>
              </w:tr>
            </w:tbl>
            <w:p w14:paraId="063175A9" w14:textId="77777777" w:rsidR="00F36854" w:rsidRDefault="00F36854" w:rsidP="00CC7906"/>
            <w:p w14:paraId="7C7104B0" w14:textId="77777777" w:rsidR="00F36854" w:rsidRDefault="00F36854" w:rsidP="00CC7906">
              <w:pPr>
                <w:rPr>
                  <w:b/>
                  <w:sz w:val="28"/>
                  <w:szCs w:val="28"/>
                </w:rPr>
              </w:pPr>
              <w:r w:rsidRPr="00F36854">
                <w:rPr>
                  <w:b/>
                  <w:sz w:val="28"/>
                  <w:szCs w:val="28"/>
                </w:rPr>
                <w:t>B</w:t>
              </w:r>
            </w:p>
            <w:tbl>
              <w:tblPr>
                <w:tblStyle w:val="TableGrid"/>
                <w:tblW w:w="0" w:type="auto"/>
                <w:tblLook w:val="04A0" w:firstRow="1" w:lastRow="0" w:firstColumn="1" w:lastColumn="0" w:noHBand="0" w:noVBand="1"/>
              </w:tblPr>
              <w:tblGrid>
                <w:gridCol w:w="4530"/>
                <w:gridCol w:w="4531"/>
              </w:tblGrid>
              <w:tr w:rsidR="00F36854" w14:paraId="23E5F808" w14:textId="77777777" w:rsidTr="00F36854">
                <w:tc>
                  <w:tcPr>
                    <w:tcW w:w="4530" w:type="dxa"/>
                  </w:tcPr>
                  <w:p w14:paraId="43B13CE0" w14:textId="79D947B1" w:rsidR="00F36854" w:rsidRPr="00F36854" w:rsidRDefault="00F36854" w:rsidP="00CC7906">
                    <w:pPr>
                      <w:rPr>
                        <w:b/>
                      </w:rPr>
                    </w:pPr>
                    <w:r w:rsidRPr="00F36854">
                      <w:rPr>
                        <w:b/>
                      </w:rPr>
                      <w:t>Items</w:t>
                    </w:r>
                  </w:p>
                </w:tc>
                <w:tc>
                  <w:tcPr>
                    <w:tcW w:w="4531" w:type="dxa"/>
                  </w:tcPr>
                  <w:p w14:paraId="01794202" w14:textId="4B561A71" w:rsidR="00F36854" w:rsidRPr="00F36854" w:rsidRDefault="002B6F9B" w:rsidP="00CC7906">
                    <w:pPr>
                      <w:rPr>
                        <w:b/>
                      </w:rPr>
                    </w:pPr>
                    <w:r>
                      <w:rPr>
                        <w:b/>
                      </w:rPr>
                      <w:t>Once off Costs</w:t>
                    </w:r>
                  </w:p>
                </w:tc>
              </w:tr>
              <w:tr w:rsidR="00F36854" w14:paraId="3D16DCCE" w14:textId="77777777" w:rsidTr="00F36854">
                <w:tc>
                  <w:tcPr>
                    <w:tcW w:w="4530" w:type="dxa"/>
                  </w:tcPr>
                  <w:p w14:paraId="17410C61" w14:textId="5E644CF8" w:rsidR="00F36854" w:rsidRPr="00F36854" w:rsidRDefault="00F36854" w:rsidP="00CC7906">
                    <w:r>
                      <w:t>Training for Administration Staff</w:t>
                    </w:r>
                  </w:p>
                </w:tc>
                <w:tc>
                  <w:tcPr>
                    <w:tcW w:w="4531" w:type="dxa"/>
                  </w:tcPr>
                  <w:p w14:paraId="3584A767" w14:textId="77777777" w:rsidR="00F36854" w:rsidRPr="00F36854" w:rsidRDefault="00F36854" w:rsidP="00CC7906">
                    <w:pPr>
                      <w:rPr>
                        <w:b/>
                      </w:rPr>
                    </w:pPr>
                  </w:p>
                </w:tc>
              </w:tr>
              <w:tr w:rsidR="00F36854" w14:paraId="57F88450" w14:textId="77777777" w:rsidTr="00F36854">
                <w:tc>
                  <w:tcPr>
                    <w:tcW w:w="4530" w:type="dxa"/>
                  </w:tcPr>
                  <w:p w14:paraId="456C7C11" w14:textId="41E8EB10" w:rsidR="00F36854" w:rsidRDefault="00F36854" w:rsidP="00CC7906">
                    <w:proofErr w:type="spellStart"/>
                    <w:r>
                      <w:t>Onboarding</w:t>
                    </w:r>
                    <w:proofErr w:type="spellEnd"/>
                    <w:r>
                      <w:t xml:space="preserve"> for Users</w:t>
                    </w:r>
                  </w:p>
                </w:tc>
                <w:tc>
                  <w:tcPr>
                    <w:tcW w:w="4531" w:type="dxa"/>
                  </w:tcPr>
                  <w:p w14:paraId="6DE07BC1" w14:textId="77777777" w:rsidR="00F36854" w:rsidRPr="00F36854" w:rsidRDefault="00F36854" w:rsidP="00CC7906">
                    <w:pPr>
                      <w:rPr>
                        <w:b/>
                      </w:rPr>
                    </w:pPr>
                  </w:p>
                </w:tc>
              </w:tr>
              <w:tr w:rsidR="00F36854" w14:paraId="1BD023F7" w14:textId="77777777" w:rsidTr="00F36854">
                <w:tc>
                  <w:tcPr>
                    <w:tcW w:w="4530" w:type="dxa"/>
                  </w:tcPr>
                  <w:p w14:paraId="23D0DB03" w14:textId="0F4372F8" w:rsidR="00F36854" w:rsidRPr="00724091" w:rsidRDefault="00724091" w:rsidP="00724091">
                    <w:r w:rsidRPr="00724091">
                      <w:t xml:space="preserve">Mobilisation and System Set Up </w:t>
                    </w:r>
                  </w:p>
                </w:tc>
                <w:tc>
                  <w:tcPr>
                    <w:tcW w:w="4531" w:type="dxa"/>
                  </w:tcPr>
                  <w:p w14:paraId="1E6ECD8C" w14:textId="77777777" w:rsidR="00F36854" w:rsidRPr="00F36854" w:rsidRDefault="00F36854" w:rsidP="00CC7906">
                    <w:pPr>
                      <w:rPr>
                        <w:b/>
                      </w:rPr>
                    </w:pPr>
                  </w:p>
                </w:tc>
              </w:tr>
              <w:tr w:rsidR="00F36854" w14:paraId="767AA9F3" w14:textId="77777777" w:rsidTr="00F36854">
                <w:tc>
                  <w:tcPr>
                    <w:tcW w:w="4530" w:type="dxa"/>
                  </w:tcPr>
                  <w:p w14:paraId="736974B6" w14:textId="0155C11F" w:rsidR="00F36854" w:rsidRPr="00F36854" w:rsidRDefault="00724091" w:rsidP="00CC7906">
                    <w:pPr>
                      <w:rPr>
                        <w:b/>
                      </w:rPr>
                    </w:pPr>
                    <w:r w:rsidRPr="00724091">
                      <w:rPr>
                        <w:b/>
                      </w:rPr>
                      <w:t>Total B Ex V.A.T.</w:t>
                    </w:r>
                  </w:p>
                </w:tc>
                <w:tc>
                  <w:tcPr>
                    <w:tcW w:w="4531" w:type="dxa"/>
                  </w:tcPr>
                  <w:p w14:paraId="2FAF6321" w14:textId="77777777" w:rsidR="00F36854" w:rsidRPr="00F36854" w:rsidRDefault="00F36854" w:rsidP="00CC7906">
                    <w:pPr>
                      <w:rPr>
                        <w:b/>
                      </w:rPr>
                    </w:pPr>
                  </w:p>
                </w:tc>
              </w:tr>
              <w:tr w:rsidR="00724091" w14:paraId="216A92F4" w14:textId="77777777" w:rsidTr="00F36854">
                <w:tc>
                  <w:tcPr>
                    <w:tcW w:w="4530" w:type="dxa"/>
                  </w:tcPr>
                  <w:p w14:paraId="177DB701" w14:textId="05A406F1" w:rsidR="00724091" w:rsidRPr="00F36854" w:rsidRDefault="00724091" w:rsidP="00CC7906">
                    <w:pPr>
                      <w:rPr>
                        <w:b/>
                      </w:rPr>
                    </w:pPr>
                    <w:r w:rsidRPr="00724091">
                      <w:rPr>
                        <w:b/>
                      </w:rPr>
                      <w:t>Total A + B Ex V.A.T.</w:t>
                    </w:r>
                  </w:p>
                </w:tc>
                <w:tc>
                  <w:tcPr>
                    <w:tcW w:w="4531" w:type="dxa"/>
                  </w:tcPr>
                  <w:p w14:paraId="4CE251D7" w14:textId="77777777" w:rsidR="00724091" w:rsidRPr="00F36854" w:rsidRDefault="00724091" w:rsidP="00CC7906">
                    <w:pPr>
                      <w:rPr>
                        <w:b/>
                      </w:rPr>
                    </w:pPr>
                  </w:p>
                </w:tc>
              </w:tr>
            </w:tbl>
            <w:p w14:paraId="721D0A82" w14:textId="55594158" w:rsidR="002B6F9B" w:rsidRDefault="002B6F9B" w:rsidP="00CC7906"/>
            <w:p w14:paraId="5C2CA8D4" w14:textId="47FB6BD5" w:rsidR="002B6F9B" w:rsidRPr="002B6F9B" w:rsidRDefault="002B6F9B" w:rsidP="00CC7906">
              <w:pPr>
                <w:rPr>
                  <w:b/>
                </w:rPr>
              </w:pPr>
              <w:r w:rsidRPr="002B6F9B">
                <w:rPr>
                  <w:b/>
                </w:rPr>
                <w:t>For Evaluation</w:t>
              </w:r>
            </w:p>
            <w:tbl>
              <w:tblPr>
                <w:tblStyle w:val="TableGrid"/>
                <w:tblW w:w="0" w:type="auto"/>
                <w:tblLook w:val="04A0" w:firstRow="1" w:lastRow="0" w:firstColumn="1" w:lastColumn="0" w:noHBand="0" w:noVBand="1"/>
              </w:tblPr>
              <w:tblGrid>
                <w:gridCol w:w="4530"/>
                <w:gridCol w:w="4531"/>
              </w:tblGrid>
              <w:tr w:rsidR="002B6F9B" w14:paraId="1C1440B8" w14:textId="77777777" w:rsidTr="002B6F9B">
                <w:tc>
                  <w:tcPr>
                    <w:tcW w:w="4530" w:type="dxa"/>
                  </w:tcPr>
                  <w:p w14:paraId="17D7E0B5" w14:textId="70126A97" w:rsidR="002B6F9B" w:rsidRDefault="002B6F9B" w:rsidP="00CC7906">
                    <w:r>
                      <w:t>Cost over 3 years (total A x 3)</w:t>
                    </w:r>
                  </w:p>
                </w:tc>
                <w:tc>
                  <w:tcPr>
                    <w:tcW w:w="4531" w:type="dxa"/>
                  </w:tcPr>
                  <w:p w14:paraId="4FD43C25" w14:textId="77777777" w:rsidR="002B6F9B" w:rsidRDefault="002B6F9B" w:rsidP="00CC7906"/>
                </w:tc>
              </w:tr>
              <w:tr w:rsidR="002B6F9B" w14:paraId="61FD0472" w14:textId="77777777" w:rsidTr="002B6F9B">
                <w:tc>
                  <w:tcPr>
                    <w:tcW w:w="4530" w:type="dxa"/>
                  </w:tcPr>
                  <w:p w14:paraId="13BC923F" w14:textId="23137757" w:rsidR="002B6F9B" w:rsidRDefault="002B6F9B" w:rsidP="00CC7906">
                    <w:r>
                      <w:t>Total B</w:t>
                    </w:r>
                  </w:p>
                </w:tc>
                <w:tc>
                  <w:tcPr>
                    <w:tcW w:w="4531" w:type="dxa"/>
                  </w:tcPr>
                  <w:p w14:paraId="44433961" w14:textId="77777777" w:rsidR="002B6F9B" w:rsidRDefault="002B6F9B" w:rsidP="00CC7906"/>
                </w:tc>
              </w:tr>
              <w:tr w:rsidR="002B6F9B" w14:paraId="2690D439" w14:textId="77777777" w:rsidTr="002B6F9B">
                <w:tc>
                  <w:tcPr>
                    <w:tcW w:w="4530" w:type="dxa"/>
                  </w:tcPr>
                  <w:p w14:paraId="1AB20B4C" w14:textId="4A2B7447" w:rsidR="002B6F9B" w:rsidRDefault="002B6F9B" w:rsidP="00CC7906">
                    <w:r>
                      <w:t>Tender Price for Evaluation (total A x 3 + total B)</w:t>
                    </w:r>
                  </w:p>
                </w:tc>
                <w:tc>
                  <w:tcPr>
                    <w:tcW w:w="4531" w:type="dxa"/>
                  </w:tcPr>
                  <w:p w14:paraId="3B682CF0" w14:textId="77777777" w:rsidR="002B6F9B" w:rsidRDefault="002B6F9B" w:rsidP="00CC7906"/>
                </w:tc>
              </w:tr>
            </w:tbl>
            <w:p w14:paraId="3CFF4575" w14:textId="1FA4033D" w:rsidR="003C0FB1" w:rsidRPr="00310EDC" w:rsidRDefault="00724091"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D3F9FD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r w:rsidR="003F3EE7">
        <w:t xml:space="preserve"> </w:t>
      </w:r>
      <w:r w:rsidR="003F3EE7" w:rsidRPr="00CC568F">
        <w:t>(the “Contracting Authority”)</w:t>
      </w:r>
    </w:p>
    <w:p w14:paraId="46FC351B" w14:textId="14291804"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lastRenderedPageBreak/>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w:t>
      </w:r>
      <w:proofErr w:type="gramStart"/>
      <w:r>
        <w:rPr>
          <w:rFonts w:ascii="Calibri" w:hAnsi="Calibri"/>
        </w:rPr>
        <w:t>A</w:t>
      </w:r>
      <w:proofErr w:type="gramEnd"/>
      <w:r>
        <w:rPr>
          <w:rFonts w:ascii="Calibri" w:hAnsi="Calibri"/>
        </w:rPr>
        <w:t xml:space="preserve">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3E3DDB3E"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r>
        <w:t xml:space="preserve"> </w:t>
      </w:r>
      <w:r w:rsidRPr="00CC568F">
        <w:t>(the “Contracting Authority”)</w:t>
      </w:r>
    </w:p>
    <w:p w14:paraId="1D1A8B25" w14:textId="41E77855"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9C2E94">
        <w:trPr>
          <w:trHeight w:val="940"/>
        </w:trPr>
        <w:tc>
          <w:tcPr>
            <w:tcW w:w="4208" w:type="dxa"/>
          </w:tcPr>
          <w:p w14:paraId="2F139E51" w14:textId="77777777" w:rsidR="00662F78" w:rsidRDefault="00662F78" w:rsidP="009C2E94">
            <w:pPr>
              <w:jc w:val="both"/>
              <w:rPr>
                <w:b/>
                <w:color w:val="333399"/>
                <w:szCs w:val="22"/>
              </w:rPr>
            </w:pPr>
            <w:r>
              <w:br w:type="page"/>
            </w:r>
            <w:r w:rsidRPr="00830A49">
              <w:rPr>
                <w:b/>
                <w:color w:val="333399"/>
                <w:szCs w:val="22"/>
              </w:rPr>
              <w:t>SIGNED</w:t>
            </w:r>
          </w:p>
          <w:p w14:paraId="1EAD533C" w14:textId="77777777" w:rsidR="00662F78" w:rsidRDefault="00662F78" w:rsidP="009C2E94">
            <w:pPr>
              <w:jc w:val="both"/>
              <w:rPr>
                <w:b/>
                <w:color w:val="333399"/>
                <w:szCs w:val="22"/>
              </w:rPr>
            </w:pPr>
          </w:p>
          <w:p w14:paraId="7A5ED50C" w14:textId="77777777" w:rsidR="00662F78" w:rsidRDefault="00662F78" w:rsidP="009C2E94">
            <w:pPr>
              <w:jc w:val="both"/>
              <w:rPr>
                <w:b/>
                <w:color w:val="333399"/>
                <w:szCs w:val="22"/>
              </w:rPr>
            </w:pPr>
          </w:p>
          <w:p w14:paraId="23202CAA" w14:textId="77777777" w:rsidR="00662F78" w:rsidRDefault="00662F78" w:rsidP="009C2E94">
            <w:pPr>
              <w:jc w:val="both"/>
              <w:rPr>
                <w:b/>
                <w:color w:val="333399"/>
                <w:szCs w:val="22"/>
              </w:rPr>
            </w:pPr>
          </w:p>
          <w:p w14:paraId="245E409D" w14:textId="77777777" w:rsidR="00662F78" w:rsidRDefault="00662F78" w:rsidP="009C2E94">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9C2E94">
            <w:pPr>
              <w:jc w:val="both"/>
              <w:rPr>
                <w:b/>
                <w:color w:val="333399"/>
                <w:szCs w:val="22"/>
              </w:rPr>
            </w:pPr>
            <w:r>
              <w:rPr>
                <w:b/>
                <w:color w:val="333399"/>
                <w:szCs w:val="22"/>
              </w:rPr>
              <w:t>Notifying Party</w:t>
            </w:r>
          </w:p>
          <w:p w14:paraId="3DC946DF" w14:textId="77777777" w:rsidR="00662F78" w:rsidRDefault="00662F78" w:rsidP="009C2E94">
            <w:pPr>
              <w:jc w:val="both"/>
              <w:rPr>
                <w:b/>
                <w:color w:val="333399"/>
                <w:szCs w:val="22"/>
              </w:rPr>
            </w:pPr>
          </w:p>
        </w:tc>
      </w:tr>
      <w:tr w:rsidR="00662F78" w:rsidRPr="00830A49" w14:paraId="77FEDF2A" w14:textId="77777777" w:rsidTr="009C2E94">
        <w:trPr>
          <w:cantSplit/>
          <w:trHeight w:val="940"/>
        </w:trPr>
        <w:tc>
          <w:tcPr>
            <w:tcW w:w="4208" w:type="dxa"/>
          </w:tcPr>
          <w:p w14:paraId="2D5197CF" w14:textId="77777777" w:rsidR="00662F78" w:rsidRDefault="00662F78" w:rsidP="009C2E94">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9C2E94">
            <w:pPr>
              <w:jc w:val="both"/>
              <w:rPr>
                <w:b/>
                <w:color w:val="333399"/>
                <w:szCs w:val="22"/>
              </w:rPr>
            </w:pPr>
            <w:r w:rsidRPr="00830A49">
              <w:rPr>
                <w:b/>
                <w:color w:val="333399"/>
                <w:szCs w:val="22"/>
              </w:rPr>
              <w:t>Address</w:t>
            </w:r>
          </w:p>
        </w:tc>
      </w:tr>
      <w:tr w:rsidR="00662F78" w:rsidRPr="00830A49" w14:paraId="21AD028B" w14:textId="77777777" w:rsidTr="009C2E94">
        <w:trPr>
          <w:cantSplit/>
          <w:trHeight w:val="940"/>
        </w:trPr>
        <w:tc>
          <w:tcPr>
            <w:tcW w:w="4208" w:type="dxa"/>
          </w:tcPr>
          <w:p w14:paraId="07C43D3B" w14:textId="77777777" w:rsidR="00662F78" w:rsidRPr="00830A49" w:rsidRDefault="00662F78" w:rsidP="009C2E94">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9C2E94">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 xml:space="preserve">The notifying </w:t>
      </w:r>
      <w:proofErr w:type="gramStart"/>
      <w:r>
        <w:t>party(</w:t>
      </w:r>
      <w:proofErr w:type="gramEnd"/>
      <w:r>
        <w:t>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 xml:space="preserve">The notifying </w:t>
      </w:r>
      <w:proofErr w:type="gramStart"/>
      <w:r>
        <w:t>party(</w:t>
      </w:r>
      <w:proofErr w:type="gramEnd"/>
      <w:r>
        <w:t>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9C2E94">
        <w:trPr>
          <w:trHeight w:val="300"/>
        </w:trPr>
        <w:tc>
          <w:tcPr>
            <w:tcW w:w="2860" w:type="dxa"/>
            <w:noWrap/>
            <w:hideMark/>
          </w:tcPr>
          <w:p w14:paraId="1E5C05DF" w14:textId="77777777" w:rsidR="00662F78" w:rsidRPr="00401A1C" w:rsidRDefault="00662F78" w:rsidP="009C2E94">
            <w:pPr>
              <w:rPr>
                <w:b/>
                <w:bCs/>
                <w:lang w:val="en-IE"/>
              </w:rPr>
            </w:pPr>
            <w:r w:rsidRPr="00401A1C">
              <w:rPr>
                <w:b/>
                <w:bCs/>
              </w:rPr>
              <w:t>Third Country</w:t>
            </w:r>
          </w:p>
        </w:tc>
        <w:tc>
          <w:tcPr>
            <w:tcW w:w="5760" w:type="dxa"/>
            <w:noWrap/>
            <w:hideMark/>
          </w:tcPr>
          <w:p w14:paraId="4B59FA0D" w14:textId="77777777" w:rsidR="00662F78" w:rsidRPr="00401A1C" w:rsidRDefault="00662F78" w:rsidP="009C2E94">
            <w:pPr>
              <w:rPr>
                <w:b/>
                <w:bCs/>
              </w:rPr>
            </w:pPr>
            <w:r w:rsidRPr="00401A1C">
              <w:rPr>
                <w:b/>
                <w:bCs/>
              </w:rPr>
              <w:t>Brief Description of the financial contributions</w:t>
            </w:r>
          </w:p>
        </w:tc>
      </w:tr>
      <w:tr w:rsidR="00662F78" w:rsidRPr="00401A1C" w14:paraId="60D2BDC6" w14:textId="77777777" w:rsidTr="009C2E94">
        <w:trPr>
          <w:trHeight w:val="300"/>
        </w:trPr>
        <w:tc>
          <w:tcPr>
            <w:tcW w:w="2860" w:type="dxa"/>
            <w:noWrap/>
            <w:hideMark/>
          </w:tcPr>
          <w:p w14:paraId="414C319A" w14:textId="77777777" w:rsidR="00662F78" w:rsidRPr="00401A1C" w:rsidRDefault="00662F78" w:rsidP="009C2E94">
            <w:pPr>
              <w:rPr>
                <w:b/>
              </w:rPr>
            </w:pPr>
            <w:r w:rsidRPr="00401A1C">
              <w:rPr>
                <w:b/>
              </w:rPr>
              <w:t>Country A</w:t>
            </w:r>
          </w:p>
        </w:tc>
        <w:tc>
          <w:tcPr>
            <w:tcW w:w="5760" w:type="dxa"/>
            <w:noWrap/>
            <w:hideMark/>
          </w:tcPr>
          <w:p w14:paraId="2317BDA2" w14:textId="77777777" w:rsidR="00662F78" w:rsidRPr="00401A1C" w:rsidRDefault="00662F78" w:rsidP="009C2E94">
            <w:pPr>
              <w:rPr>
                <w:b/>
              </w:rPr>
            </w:pPr>
            <w:r w:rsidRPr="00401A1C">
              <w:rPr>
                <w:b/>
              </w:rPr>
              <w:t> </w:t>
            </w:r>
          </w:p>
        </w:tc>
      </w:tr>
      <w:tr w:rsidR="00662F78" w:rsidRPr="00401A1C" w14:paraId="645AA3D1" w14:textId="77777777" w:rsidTr="009C2E94">
        <w:trPr>
          <w:trHeight w:val="300"/>
        </w:trPr>
        <w:tc>
          <w:tcPr>
            <w:tcW w:w="2860" w:type="dxa"/>
            <w:noWrap/>
            <w:hideMark/>
          </w:tcPr>
          <w:p w14:paraId="0FC7518A" w14:textId="77777777" w:rsidR="00662F78" w:rsidRPr="00401A1C" w:rsidRDefault="00662F78" w:rsidP="009C2E94">
            <w:pPr>
              <w:rPr>
                <w:b/>
              </w:rPr>
            </w:pPr>
            <w:r w:rsidRPr="00401A1C">
              <w:rPr>
                <w:b/>
              </w:rPr>
              <w:t>Country B</w:t>
            </w:r>
          </w:p>
        </w:tc>
        <w:tc>
          <w:tcPr>
            <w:tcW w:w="5760" w:type="dxa"/>
            <w:noWrap/>
            <w:hideMark/>
          </w:tcPr>
          <w:p w14:paraId="6C8FD13B" w14:textId="77777777" w:rsidR="00662F78" w:rsidRPr="00401A1C" w:rsidRDefault="00662F78" w:rsidP="009C2E94">
            <w:pPr>
              <w:rPr>
                <w:b/>
              </w:rPr>
            </w:pPr>
            <w:r w:rsidRPr="00401A1C">
              <w:rPr>
                <w:b/>
              </w:rPr>
              <w:t> </w:t>
            </w:r>
          </w:p>
        </w:tc>
      </w:tr>
      <w:tr w:rsidR="00662F78" w:rsidRPr="00401A1C" w14:paraId="35A09BDD" w14:textId="77777777" w:rsidTr="009C2E94">
        <w:trPr>
          <w:trHeight w:val="300"/>
        </w:trPr>
        <w:tc>
          <w:tcPr>
            <w:tcW w:w="2860" w:type="dxa"/>
            <w:noWrap/>
            <w:hideMark/>
          </w:tcPr>
          <w:p w14:paraId="044B6B9C" w14:textId="77777777" w:rsidR="00662F78" w:rsidRPr="00401A1C" w:rsidRDefault="00662F78" w:rsidP="009C2E94">
            <w:pPr>
              <w:rPr>
                <w:b/>
              </w:rPr>
            </w:pPr>
            <w:r w:rsidRPr="00401A1C">
              <w:rPr>
                <w:b/>
              </w:rPr>
              <w:t>Country C</w:t>
            </w:r>
          </w:p>
        </w:tc>
        <w:tc>
          <w:tcPr>
            <w:tcW w:w="5760" w:type="dxa"/>
            <w:noWrap/>
            <w:hideMark/>
          </w:tcPr>
          <w:p w14:paraId="5C6BFB9D" w14:textId="77777777" w:rsidR="00662F78" w:rsidRPr="00401A1C" w:rsidRDefault="00662F78" w:rsidP="009C2E94">
            <w:pPr>
              <w:rPr>
                <w:b/>
              </w:rPr>
            </w:pPr>
            <w:r w:rsidRPr="00401A1C">
              <w:rPr>
                <w:b/>
              </w:rPr>
              <w:t> </w:t>
            </w:r>
          </w:p>
        </w:tc>
      </w:tr>
      <w:tr w:rsidR="00662F78" w:rsidRPr="00401A1C" w14:paraId="78092B7D" w14:textId="77777777" w:rsidTr="009C2E94">
        <w:trPr>
          <w:trHeight w:val="300"/>
        </w:trPr>
        <w:tc>
          <w:tcPr>
            <w:tcW w:w="2860" w:type="dxa"/>
            <w:noWrap/>
            <w:hideMark/>
          </w:tcPr>
          <w:p w14:paraId="6D88415A" w14:textId="77777777" w:rsidR="00662F78" w:rsidRPr="00401A1C" w:rsidRDefault="00662F78" w:rsidP="009C2E94">
            <w:pPr>
              <w:rPr>
                <w:b/>
              </w:rPr>
            </w:pPr>
            <w:r w:rsidRPr="00401A1C">
              <w:rPr>
                <w:b/>
              </w:rPr>
              <w:lastRenderedPageBreak/>
              <w:t>Country D</w:t>
            </w:r>
          </w:p>
        </w:tc>
        <w:tc>
          <w:tcPr>
            <w:tcW w:w="5760" w:type="dxa"/>
            <w:noWrap/>
            <w:hideMark/>
          </w:tcPr>
          <w:p w14:paraId="1F401242" w14:textId="77777777" w:rsidR="00662F78" w:rsidRPr="00401A1C" w:rsidRDefault="00662F78" w:rsidP="009C2E94">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 xml:space="preserve">The notifying </w:t>
      </w:r>
      <w:proofErr w:type="gramStart"/>
      <w:r>
        <w:t>party(</w:t>
      </w:r>
      <w:proofErr w:type="gramEnd"/>
      <w:r>
        <w:t>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9C2E94">
        <w:trPr>
          <w:trHeight w:val="300"/>
        </w:trPr>
        <w:tc>
          <w:tcPr>
            <w:tcW w:w="2380" w:type="dxa"/>
            <w:noWrap/>
            <w:hideMark/>
          </w:tcPr>
          <w:p w14:paraId="174E8277" w14:textId="77777777" w:rsidR="00662F78" w:rsidRPr="00B85800" w:rsidRDefault="00662F78" w:rsidP="009C2E94">
            <w:pPr>
              <w:rPr>
                <w:b/>
                <w:bCs/>
                <w:lang w:val="en-IE"/>
              </w:rPr>
            </w:pPr>
            <w:r w:rsidRPr="00B85800">
              <w:rPr>
                <w:b/>
                <w:bCs/>
              </w:rPr>
              <w:t>Third Country</w:t>
            </w:r>
          </w:p>
        </w:tc>
        <w:tc>
          <w:tcPr>
            <w:tcW w:w="3520" w:type="dxa"/>
            <w:noWrap/>
            <w:hideMark/>
          </w:tcPr>
          <w:p w14:paraId="39EFBF56" w14:textId="77777777" w:rsidR="00662F78" w:rsidRPr="00B85800" w:rsidRDefault="00662F78" w:rsidP="009C2E94">
            <w:pPr>
              <w:rPr>
                <w:b/>
                <w:bCs/>
              </w:rPr>
            </w:pPr>
            <w:r w:rsidRPr="00B85800">
              <w:rPr>
                <w:b/>
                <w:bCs/>
              </w:rPr>
              <w:t>Type of Financial Contribution (FC)</w:t>
            </w:r>
          </w:p>
        </w:tc>
        <w:tc>
          <w:tcPr>
            <w:tcW w:w="7020" w:type="dxa"/>
            <w:noWrap/>
            <w:hideMark/>
          </w:tcPr>
          <w:p w14:paraId="3D8C113F" w14:textId="77777777" w:rsidR="00662F78" w:rsidRPr="00B85800" w:rsidRDefault="00662F78" w:rsidP="009C2E94">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9C2E94">
            <w:pPr>
              <w:rPr>
                <w:b/>
                <w:bCs/>
              </w:rPr>
            </w:pPr>
            <w:r w:rsidRPr="00B85800">
              <w:rPr>
                <w:b/>
                <w:bCs/>
              </w:rPr>
              <w:t>Estimated value of the FC</w:t>
            </w:r>
          </w:p>
        </w:tc>
      </w:tr>
      <w:tr w:rsidR="00662F78" w:rsidRPr="00B85800" w14:paraId="7DB58B5A" w14:textId="77777777" w:rsidTr="009C2E94">
        <w:trPr>
          <w:trHeight w:val="300"/>
        </w:trPr>
        <w:tc>
          <w:tcPr>
            <w:tcW w:w="2380" w:type="dxa"/>
            <w:noWrap/>
            <w:hideMark/>
          </w:tcPr>
          <w:p w14:paraId="63433BDC" w14:textId="77777777" w:rsidR="00662F78" w:rsidRPr="00B85800" w:rsidRDefault="00662F78" w:rsidP="009C2E94">
            <w:r w:rsidRPr="00B85800">
              <w:t>Country A</w:t>
            </w:r>
          </w:p>
        </w:tc>
        <w:tc>
          <w:tcPr>
            <w:tcW w:w="3520" w:type="dxa"/>
            <w:noWrap/>
            <w:hideMark/>
          </w:tcPr>
          <w:p w14:paraId="255C5FC8" w14:textId="77777777" w:rsidR="00662F78" w:rsidRPr="00B85800" w:rsidRDefault="00662F78" w:rsidP="009C2E94">
            <w:r w:rsidRPr="00B85800">
              <w:t> </w:t>
            </w:r>
          </w:p>
        </w:tc>
        <w:tc>
          <w:tcPr>
            <w:tcW w:w="7020" w:type="dxa"/>
            <w:noWrap/>
            <w:hideMark/>
          </w:tcPr>
          <w:p w14:paraId="63D354F8" w14:textId="77777777" w:rsidR="00662F78" w:rsidRPr="00B85800" w:rsidRDefault="00662F78" w:rsidP="009C2E94">
            <w:r w:rsidRPr="00B85800">
              <w:t> </w:t>
            </w:r>
          </w:p>
        </w:tc>
        <w:tc>
          <w:tcPr>
            <w:tcW w:w="3320" w:type="dxa"/>
            <w:noWrap/>
            <w:hideMark/>
          </w:tcPr>
          <w:p w14:paraId="3D6F9BB7" w14:textId="77777777" w:rsidR="00662F78" w:rsidRPr="00B85800" w:rsidRDefault="00662F78" w:rsidP="009C2E94">
            <w:r w:rsidRPr="00B85800">
              <w:t> </w:t>
            </w:r>
          </w:p>
        </w:tc>
      </w:tr>
      <w:tr w:rsidR="00662F78" w:rsidRPr="00B85800" w14:paraId="4E06F790" w14:textId="77777777" w:rsidTr="009C2E94">
        <w:trPr>
          <w:trHeight w:val="300"/>
        </w:trPr>
        <w:tc>
          <w:tcPr>
            <w:tcW w:w="2380" w:type="dxa"/>
            <w:noWrap/>
            <w:hideMark/>
          </w:tcPr>
          <w:p w14:paraId="38AFEDA9" w14:textId="77777777" w:rsidR="00662F78" w:rsidRPr="00B85800" w:rsidRDefault="00662F78" w:rsidP="009C2E94">
            <w:r w:rsidRPr="00B85800">
              <w:lastRenderedPageBreak/>
              <w:t>Country B</w:t>
            </w:r>
          </w:p>
        </w:tc>
        <w:tc>
          <w:tcPr>
            <w:tcW w:w="3520" w:type="dxa"/>
            <w:noWrap/>
            <w:hideMark/>
          </w:tcPr>
          <w:p w14:paraId="503D50DF" w14:textId="77777777" w:rsidR="00662F78" w:rsidRPr="00B85800" w:rsidRDefault="00662F78" w:rsidP="009C2E94">
            <w:r w:rsidRPr="00B85800">
              <w:t> </w:t>
            </w:r>
          </w:p>
        </w:tc>
        <w:tc>
          <w:tcPr>
            <w:tcW w:w="7020" w:type="dxa"/>
            <w:noWrap/>
            <w:hideMark/>
          </w:tcPr>
          <w:p w14:paraId="5B546B1A" w14:textId="77777777" w:rsidR="00662F78" w:rsidRPr="00B85800" w:rsidRDefault="00662F78" w:rsidP="009C2E94">
            <w:r w:rsidRPr="00B85800">
              <w:t> </w:t>
            </w:r>
          </w:p>
        </w:tc>
        <w:tc>
          <w:tcPr>
            <w:tcW w:w="3320" w:type="dxa"/>
            <w:noWrap/>
            <w:hideMark/>
          </w:tcPr>
          <w:p w14:paraId="509DBA75" w14:textId="77777777" w:rsidR="00662F78" w:rsidRPr="00B85800" w:rsidRDefault="00662F78" w:rsidP="009C2E94">
            <w:r w:rsidRPr="00B85800">
              <w:t> </w:t>
            </w:r>
          </w:p>
        </w:tc>
      </w:tr>
      <w:tr w:rsidR="00662F78" w:rsidRPr="00B85800" w14:paraId="4A3A0773" w14:textId="77777777" w:rsidTr="009C2E94">
        <w:trPr>
          <w:trHeight w:val="300"/>
        </w:trPr>
        <w:tc>
          <w:tcPr>
            <w:tcW w:w="2380" w:type="dxa"/>
            <w:noWrap/>
            <w:hideMark/>
          </w:tcPr>
          <w:p w14:paraId="7C544014" w14:textId="77777777" w:rsidR="00662F78" w:rsidRPr="00B85800" w:rsidRDefault="00662F78" w:rsidP="009C2E94">
            <w:r w:rsidRPr="00B85800">
              <w:t>Country C</w:t>
            </w:r>
          </w:p>
        </w:tc>
        <w:tc>
          <w:tcPr>
            <w:tcW w:w="3520" w:type="dxa"/>
            <w:noWrap/>
            <w:hideMark/>
          </w:tcPr>
          <w:p w14:paraId="472B2744" w14:textId="77777777" w:rsidR="00662F78" w:rsidRPr="00B85800" w:rsidRDefault="00662F78" w:rsidP="009C2E94">
            <w:r w:rsidRPr="00B85800">
              <w:t> </w:t>
            </w:r>
          </w:p>
        </w:tc>
        <w:tc>
          <w:tcPr>
            <w:tcW w:w="7020" w:type="dxa"/>
            <w:noWrap/>
            <w:hideMark/>
          </w:tcPr>
          <w:p w14:paraId="5D8E3A09" w14:textId="77777777" w:rsidR="00662F78" w:rsidRPr="00B85800" w:rsidRDefault="00662F78" w:rsidP="009C2E94">
            <w:r w:rsidRPr="00B85800">
              <w:t> </w:t>
            </w:r>
          </w:p>
        </w:tc>
        <w:tc>
          <w:tcPr>
            <w:tcW w:w="3320" w:type="dxa"/>
            <w:noWrap/>
            <w:hideMark/>
          </w:tcPr>
          <w:p w14:paraId="34555F69" w14:textId="77777777" w:rsidR="00662F78" w:rsidRPr="00B85800" w:rsidRDefault="00662F78" w:rsidP="009C2E94">
            <w:r w:rsidRPr="00B85800">
              <w:t> </w:t>
            </w:r>
          </w:p>
        </w:tc>
      </w:tr>
      <w:tr w:rsidR="00662F78" w:rsidRPr="00B85800" w14:paraId="094CFE33" w14:textId="77777777" w:rsidTr="009C2E94">
        <w:trPr>
          <w:trHeight w:val="300"/>
        </w:trPr>
        <w:tc>
          <w:tcPr>
            <w:tcW w:w="2380" w:type="dxa"/>
            <w:noWrap/>
            <w:hideMark/>
          </w:tcPr>
          <w:p w14:paraId="2F3CAB7B" w14:textId="77777777" w:rsidR="00662F78" w:rsidRPr="00B85800" w:rsidRDefault="00662F78" w:rsidP="009C2E94">
            <w:r w:rsidRPr="00B85800">
              <w:t>Country D</w:t>
            </w:r>
          </w:p>
        </w:tc>
        <w:tc>
          <w:tcPr>
            <w:tcW w:w="3520" w:type="dxa"/>
            <w:noWrap/>
            <w:hideMark/>
          </w:tcPr>
          <w:p w14:paraId="458B6C51" w14:textId="77777777" w:rsidR="00662F78" w:rsidRPr="00B85800" w:rsidRDefault="00662F78" w:rsidP="009C2E94">
            <w:r w:rsidRPr="00B85800">
              <w:t> </w:t>
            </w:r>
          </w:p>
        </w:tc>
        <w:tc>
          <w:tcPr>
            <w:tcW w:w="7020" w:type="dxa"/>
            <w:noWrap/>
            <w:hideMark/>
          </w:tcPr>
          <w:p w14:paraId="10C74914" w14:textId="77777777" w:rsidR="00662F78" w:rsidRPr="00B85800" w:rsidRDefault="00662F78" w:rsidP="009C2E94">
            <w:r w:rsidRPr="00B85800">
              <w:t> </w:t>
            </w:r>
          </w:p>
        </w:tc>
        <w:tc>
          <w:tcPr>
            <w:tcW w:w="3320" w:type="dxa"/>
            <w:noWrap/>
            <w:hideMark/>
          </w:tcPr>
          <w:p w14:paraId="484B3C16" w14:textId="77777777" w:rsidR="00662F78" w:rsidRPr="00B85800" w:rsidRDefault="00662F78" w:rsidP="009C2E94">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In order to allow the Commission to determine whether a foreign financial contribution has been granted to an undertaking that was ailing within the meaning of Article 5(1</w:t>
      </w:r>
      <w:proofErr w:type="gramStart"/>
      <w:r>
        <w:t>)(</w:t>
      </w:r>
      <w:proofErr w:type="gramEnd"/>
      <w:r>
        <w:t xml:space="preserve">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lastRenderedPageBreak/>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w:t>
      </w:r>
      <w:proofErr w:type="gramStart"/>
      <w:r>
        <w:t>has</w:t>
      </w:r>
      <w:proofErr w:type="gramEnd"/>
      <w:r>
        <w:t xml:space="preserve"> the notifying party’s book debt to equity ratio been greater than 7,5 </w:t>
      </w:r>
      <w:r>
        <w:tab/>
      </w:r>
      <w:r>
        <w:tab/>
        <w:t xml:space="preserve">for the past two years </w:t>
      </w:r>
    </w:p>
    <w:p w14:paraId="1C063060" w14:textId="77777777" w:rsidR="00662F78" w:rsidRDefault="00662F78" w:rsidP="00662F78">
      <w:r>
        <w:tab/>
      </w:r>
      <w:r>
        <w:tab/>
      </w:r>
      <w:proofErr w:type="gramStart"/>
      <w:r>
        <w:t>and</w:t>
      </w:r>
      <w:proofErr w:type="gramEnd"/>
      <w:r>
        <w:t xml:space="preserve"> </w:t>
      </w:r>
    </w:p>
    <w:p w14:paraId="347A9CC1" w14:textId="77777777" w:rsidR="00662F78" w:rsidRDefault="00662F78" w:rsidP="00662F78">
      <w:r>
        <w:tab/>
      </w:r>
      <w:r>
        <w:tab/>
        <w:t xml:space="preserve">3.1.1.4.2. </w:t>
      </w:r>
      <w:proofErr w:type="gramStart"/>
      <w:r>
        <w:t>has</w:t>
      </w:r>
      <w:proofErr w:type="gramEnd"/>
      <w:r>
        <w:t xml:space="preserve">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w:t>
      </w:r>
      <w:proofErr w:type="gramStart"/>
      <w:r>
        <w:t>party(</w:t>
      </w:r>
      <w:proofErr w:type="gramEnd"/>
      <w:r>
        <w:t xml:space="preserve">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w:t>
      </w:r>
      <w:r>
        <w:lastRenderedPageBreak/>
        <w:t xml:space="preserve">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limitation as to the amount or the duration of such guarantee (Article 5(1</w:t>
      </w:r>
      <w:proofErr w:type="gramStart"/>
      <w:r>
        <w:t>)(</w:t>
      </w:r>
      <w:proofErr w:type="gramEnd"/>
      <w:r>
        <w:t xml:space="preserve">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the OECD Arrangement on officially supported export credits (Article 5(1</w:t>
      </w:r>
      <w:proofErr w:type="gramStart"/>
      <w:r>
        <w:t>)(</w:t>
      </w:r>
      <w:proofErr w:type="gramEnd"/>
      <w:r>
        <w:t xml:space="preserve">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w:t>
      </w:r>
      <w:proofErr w:type="gramStart"/>
      <w:r>
        <w:t>)(</w:t>
      </w:r>
      <w:proofErr w:type="gramEnd"/>
      <w:r>
        <w:t>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lastRenderedPageBreak/>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proofErr w:type="gramStart"/>
      <w:r>
        <w:t>(iv)</w:t>
      </w:r>
      <w:r>
        <w:tab/>
        <w:t>Quantify</w:t>
      </w:r>
      <w:proofErr w:type="gramEnd"/>
      <w:r>
        <w:t xml:space="preserve">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lastRenderedPageBreak/>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w:t>
      </w:r>
      <w:proofErr w:type="gramStart"/>
      <w:r>
        <w:t>do</w:t>
      </w:r>
      <w:proofErr w:type="gramEnd"/>
      <w:r>
        <w:t xml:space="preserve">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w:t>
      </w:r>
      <w:proofErr w:type="gramStart"/>
      <w:r>
        <w:t>c</w:t>
      </w:r>
      <w:proofErr w:type="gramEnd"/>
      <w:r>
        <w:t xml:space="preserve">)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proofErr w:type="gramStart"/>
      <w:r>
        <w:t>(vi)</w:t>
      </w:r>
      <w:r>
        <w:tab/>
        <w:t>The</w:t>
      </w:r>
      <w:proofErr w:type="gramEnd"/>
      <w:r>
        <w:t xml:space="preserv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9C2E94">
        <w:trPr>
          <w:trHeight w:val="300"/>
        </w:trPr>
        <w:tc>
          <w:tcPr>
            <w:tcW w:w="1370" w:type="dxa"/>
            <w:noWrap/>
            <w:hideMark/>
          </w:tcPr>
          <w:p w14:paraId="787CEE70" w14:textId="77777777" w:rsidR="00662F78" w:rsidRPr="00FE3D7B" w:rsidRDefault="00662F78" w:rsidP="009C2E94">
            <w:pPr>
              <w:rPr>
                <w:b/>
                <w:bCs/>
                <w:lang w:val="en-IE"/>
              </w:rPr>
            </w:pPr>
            <w:r w:rsidRPr="00FE3D7B">
              <w:rPr>
                <w:b/>
                <w:bCs/>
              </w:rPr>
              <w:t>Third Country</w:t>
            </w:r>
          </w:p>
        </w:tc>
        <w:tc>
          <w:tcPr>
            <w:tcW w:w="1977" w:type="dxa"/>
            <w:noWrap/>
            <w:hideMark/>
          </w:tcPr>
          <w:p w14:paraId="6BD44841" w14:textId="77777777" w:rsidR="00662F78" w:rsidRPr="00FE3D7B" w:rsidRDefault="00662F78" w:rsidP="009C2E94">
            <w:pPr>
              <w:rPr>
                <w:b/>
                <w:bCs/>
              </w:rPr>
            </w:pPr>
            <w:r w:rsidRPr="00FE3D7B">
              <w:rPr>
                <w:b/>
                <w:bCs/>
              </w:rPr>
              <w:t>Type of Financial Contribution (FC)*</w:t>
            </w:r>
          </w:p>
        </w:tc>
        <w:tc>
          <w:tcPr>
            <w:tcW w:w="3843" w:type="dxa"/>
            <w:noWrap/>
            <w:hideMark/>
          </w:tcPr>
          <w:p w14:paraId="49E4D255" w14:textId="77777777" w:rsidR="00662F78" w:rsidRPr="00FE3D7B" w:rsidRDefault="00662F78" w:rsidP="009C2E94">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9C2E94">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9C2E94">
        <w:trPr>
          <w:trHeight w:val="300"/>
        </w:trPr>
        <w:tc>
          <w:tcPr>
            <w:tcW w:w="1370" w:type="dxa"/>
            <w:noWrap/>
            <w:hideMark/>
          </w:tcPr>
          <w:p w14:paraId="6738F5DA" w14:textId="77777777" w:rsidR="00662F78" w:rsidRPr="00FE3D7B" w:rsidRDefault="00662F78" w:rsidP="009C2E94">
            <w:r w:rsidRPr="00FE3D7B">
              <w:t>Country A</w:t>
            </w:r>
          </w:p>
        </w:tc>
        <w:tc>
          <w:tcPr>
            <w:tcW w:w="1977" w:type="dxa"/>
            <w:noWrap/>
            <w:hideMark/>
          </w:tcPr>
          <w:p w14:paraId="0F3C9998" w14:textId="77777777" w:rsidR="00662F78" w:rsidRPr="00FE3D7B" w:rsidRDefault="00662F78" w:rsidP="009C2E94">
            <w:r w:rsidRPr="00FE3D7B">
              <w:t> </w:t>
            </w:r>
          </w:p>
        </w:tc>
        <w:tc>
          <w:tcPr>
            <w:tcW w:w="3843" w:type="dxa"/>
            <w:noWrap/>
            <w:hideMark/>
          </w:tcPr>
          <w:p w14:paraId="22DD1730" w14:textId="77777777" w:rsidR="00662F78" w:rsidRPr="00FE3D7B" w:rsidRDefault="00662F78" w:rsidP="009C2E94">
            <w:r w:rsidRPr="00FE3D7B">
              <w:t> </w:t>
            </w:r>
          </w:p>
        </w:tc>
        <w:tc>
          <w:tcPr>
            <w:tcW w:w="1871" w:type="dxa"/>
            <w:noWrap/>
            <w:hideMark/>
          </w:tcPr>
          <w:p w14:paraId="16CF6468" w14:textId="77777777" w:rsidR="00662F78" w:rsidRPr="00FE3D7B" w:rsidRDefault="00662F78" w:rsidP="009C2E94">
            <w:r w:rsidRPr="00FE3D7B">
              <w:t> </w:t>
            </w:r>
          </w:p>
        </w:tc>
      </w:tr>
      <w:tr w:rsidR="00662F78" w:rsidRPr="00FE3D7B" w14:paraId="1B09F152" w14:textId="77777777" w:rsidTr="009C2E94">
        <w:trPr>
          <w:trHeight w:val="300"/>
        </w:trPr>
        <w:tc>
          <w:tcPr>
            <w:tcW w:w="1370" w:type="dxa"/>
            <w:noWrap/>
            <w:hideMark/>
          </w:tcPr>
          <w:p w14:paraId="4A46EE5A" w14:textId="77777777" w:rsidR="00662F78" w:rsidRPr="00FE3D7B" w:rsidRDefault="00662F78" w:rsidP="009C2E94">
            <w:r w:rsidRPr="00FE3D7B">
              <w:t>Country B</w:t>
            </w:r>
          </w:p>
        </w:tc>
        <w:tc>
          <w:tcPr>
            <w:tcW w:w="1977" w:type="dxa"/>
            <w:noWrap/>
            <w:hideMark/>
          </w:tcPr>
          <w:p w14:paraId="1E32DDEC" w14:textId="77777777" w:rsidR="00662F78" w:rsidRPr="00FE3D7B" w:rsidRDefault="00662F78" w:rsidP="009C2E94">
            <w:r w:rsidRPr="00FE3D7B">
              <w:t> </w:t>
            </w:r>
          </w:p>
        </w:tc>
        <w:tc>
          <w:tcPr>
            <w:tcW w:w="3843" w:type="dxa"/>
            <w:noWrap/>
            <w:hideMark/>
          </w:tcPr>
          <w:p w14:paraId="20785771" w14:textId="77777777" w:rsidR="00662F78" w:rsidRPr="00FE3D7B" w:rsidRDefault="00662F78" w:rsidP="009C2E94">
            <w:r w:rsidRPr="00FE3D7B">
              <w:t> </w:t>
            </w:r>
          </w:p>
        </w:tc>
        <w:tc>
          <w:tcPr>
            <w:tcW w:w="1871" w:type="dxa"/>
            <w:noWrap/>
            <w:hideMark/>
          </w:tcPr>
          <w:p w14:paraId="43BF4013" w14:textId="77777777" w:rsidR="00662F78" w:rsidRPr="00FE3D7B" w:rsidRDefault="00662F78" w:rsidP="009C2E94">
            <w:r w:rsidRPr="00FE3D7B">
              <w:t> </w:t>
            </w:r>
          </w:p>
        </w:tc>
      </w:tr>
      <w:tr w:rsidR="00662F78" w:rsidRPr="00FE3D7B" w14:paraId="0F623FAF" w14:textId="77777777" w:rsidTr="009C2E94">
        <w:trPr>
          <w:trHeight w:val="300"/>
        </w:trPr>
        <w:tc>
          <w:tcPr>
            <w:tcW w:w="1370" w:type="dxa"/>
            <w:noWrap/>
            <w:hideMark/>
          </w:tcPr>
          <w:p w14:paraId="677B9726" w14:textId="77777777" w:rsidR="00662F78" w:rsidRPr="00FE3D7B" w:rsidRDefault="00662F78" w:rsidP="009C2E94">
            <w:r w:rsidRPr="00FE3D7B">
              <w:t>Country C</w:t>
            </w:r>
          </w:p>
        </w:tc>
        <w:tc>
          <w:tcPr>
            <w:tcW w:w="1977" w:type="dxa"/>
            <w:noWrap/>
            <w:hideMark/>
          </w:tcPr>
          <w:p w14:paraId="0B628E22" w14:textId="77777777" w:rsidR="00662F78" w:rsidRPr="00FE3D7B" w:rsidRDefault="00662F78" w:rsidP="009C2E94">
            <w:r w:rsidRPr="00FE3D7B">
              <w:t> </w:t>
            </w:r>
          </w:p>
        </w:tc>
        <w:tc>
          <w:tcPr>
            <w:tcW w:w="3843" w:type="dxa"/>
            <w:noWrap/>
            <w:hideMark/>
          </w:tcPr>
          <w:p w14:paraId="5EF37575" w14:textId="77777777" w:rsidR="00662F78" w:rsidRPr="00FE3D7B" w:rsidRDefault="00662F78" w:rsidP="009C2E94">
            <w:r w:rsidRPr="00FE3D7B">
              <w:t> </w:t>
            </w:r>
          </w:p>
        </w:tc>
        <w:tc>
          <w:tcPr>
            <w:tcW w:w="1871" w:type="dxa"/>
            <w:noWrap/>
            <w:hideMark/>
          </w:tcPr>
          <w:p w14:paraId="3CEDF1CE" w14:textId="77777777" w:rsidR="00662F78" w:rsidRPr="00FE3D7B" w:rsidRDefault="00662F78" w:rsidP="009C2E94">
            <w:r w:rsidRPr="00FE3D7B">
              <w:t> </w:t>
            </w:r>
          </w:p>
        </w:tc>
      </w:tr>
      <w:tr w:rsidR="00662F78" w:rsidRPr="00FE3D7B" w14:paraId="6F2299B9" w14:textId="77777777" w:rsidTr="009C2E94">
        <w:trPr>
          <w:trHeight w:val="300"/>
        </w:trPr>
        <w:tc>
          <w:tcPr>
            <w:tcW w:w="1370" w:type="dxa"/>
            <w:noWrap/>
            <w:hideMark/>
          </w:tcPr>
          <w:p w14:paraId="4731D9DE" w14:textId="77777777" w:rsidR="00662F78" w:rsidRPr="00FE3D7B" w:rsidRDefault="00662F78" w:rsidP="009C2E94">
            <w:r w:rsidRPr="00FE3D7B">
              <w:lastRenderedPageBreak/>
              <w:t>Country D</w:t>
            </w:r>
          </w:p>
        </w:tc>
        <w:tc>
          <w:tcPr>
            <w:tcW w:w="1977" w:type="dxa"/>
            <w:noWrap/>
            <w:hideMark/>
          </w:tcPr>
          <w:p w14:paraId="5E7FE374" w14:textId="77777777" w:rsidR="00662F78" w:rsidRPr="00FE3D7B" w:rsidRDefault="00662F78" w:rsidP="009C2E94">
            <w:r w:rsidRPr="00FE3D7B">
              <w:t> </w:t>
            </w:r>
          </w:p>
        </w:tc>
        <w:tc>
          <w:tcPr>
            <w:tcW w:w="3843" w:type="dxa"/>
            <w:noWrap/>
            <w:hideMark/>
          </w:tcPr>
          <w:p w14:paraId="6B45AFC1" w14:textId="77777777" w:rsidR="00662F78" w:rsidRPr="00FE3D7B" w:rsidRDefault="00662F78" w:rsidP="009C2E94">
            <w:r w:rsidRPr="00FE3D7B">
              <w:t> </w:t>
            </w:r>
          </w:p>
        </w:tc>
        <w:tc>
          <w:tcPr>
            <w:tcW w:w="1871" w:type="dxa"/>
            <w:noWrap/>
            <w:hideMark/>
          </w:tcPr>
          <w:p w14:paraId="6B747E6A" w14:textId="77777777" w:rsidR="00662F78" w:rsidRPr="00FE3D7B" w:rsidRDefault="00662F78" w:rsidP="009C2E94">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w:t>
      </w:r>
      <w:proofErr w:type="gramStart"/>
      <w:r w:rsidRPr="00DA6E7B">
        <w:rPr>
          <w:sz w:val="18"/>
          <w:szCs w:val="18"/>
        </w:rPr>
        <w:t>entity(</w:t>
      </w:r>
      <w:proofErr w:type="gramEnd"/>
      <w:r w:rsidRPr="00DA6E7B">
        <w:rPr>
          <w:sz w:val="18"/>
          <w:szCs w:val="18"/>
        </w:rPr>
        <w:t>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contract (Article 5(1</w:t>
      </w:r>
      <w:proofErr w:type="gramStart"/>
      <w:r>
        <w:t>)(</w:t>
      </w:r>
      <w:proofErr w:type="gramEnd"/>
      <w:r>
        <w:t xml:space="preserve">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 Section 5 of Form FS-PP)</w:t>
      </w:r>
    </w:p>
    <w:p w14:paraId="4F2E57F2" w14:textId="77777777" w:rsidR="00662F78" w:rsidRDefault="00662F78" w:rsidP="00662F78">
      <w:r>
        <w:rPr>
          <w:u w:val="single"/>
        </w:rPr>
        <w:lastRenderedPageBreak/>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w:t>
      </w:r>
      <w:proofErr w:type="gramStart"/>
      <w:r>
        <w:t>party(</w:t>
      </w:r>
      <w:proofErr w:type="gramEnd"/>
      <w:r>
        <w:t xml:space="preserve">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w:t>
      </w:r>
      <w:proofErr w:type="gramStart"/>
      <w:r>
        <w:t>party(</w:t>
      </w:r>
      <w:proofErr w:type="gramEnd"/>
      <w:r>
        <w:t xml:space="preserve">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r>
        <w:t xml:space="preserve">The notifying </w:t>
      </w:r>
      <w:proofErr w:type="gramStart"/>
      <w:r>
        <w:t>party(</w:t>
      </w:r>
      <w:proofErr w:type="gramEnd"/>
      <w:r>
        <w:t>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51953F0"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proofErr w:type="gramStart"/>
      <w:r w:rsidR="00206CC8" w:rsidRPr="000F5FE8">
        <w:rPr>
          <w:lang w:val="en-US"/>
        </w:rPr>
        <w:t>ever</w:t>
      </w:r>
      <w:proofErr w:type="gramEnd"/>
      <w:r w:rsidR="00206CC8" w:rsidRPr="000F5FE8">
        <w:rPr>
          <w:lang w:val="en-US"/>
        </w:rPr>
        <w:t xml:space="preserve">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proofErr w:type="gramStart"/>
      <w:r>
        <w:t>i</w:t>
      </w:r>
      <w:r w:rsidRPr="006A0C51">
        <w:t>s</w:t>
      </w:r>
      <w:proofErr w:type="gramEnd"/>
      <w:r w:rsidRPr="006A0C51">
        <w:t xml:space="preserve">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proofErr w:type="gramStart"/>
      <w:r>
        <w:t>has</w:t>
      </w:r>
      <w:proofErr w:type="gramEnd"/>
      <w:r>
        <w:t xml:space="preserve">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proofErr w:type="gramStart"/>
      <w:r>
        <w:rPr>
          <w:lang w:val="en-US"/>
        </w:rPr>
        <w:t>i</w:t>
      </w:r>
      <w:r w:rsidRPr="00C80436">
        <w:rPr>
          <w:lang w:val="en-US"/>
        </w:rPr>
        <w:t>s</w:t>
      </w:r>
      <w:proofErr w:type="gramEnd"/>
      <w:r w:rsidRPr="00C80436">
        <w:rPr>
          <w:lang w:val="en-US"/>
        </w:rPr>
        <w:t xml:space="preserve">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proofErr w:type="gramStart"/>
      <w:r>
        <w:rPr>
          <w:lang w:val="en-US"/>
        </w:rPr>
        <w:t>h</w:t>
      </w:r>
      <w:r w:rsidRPr="00C80436">
        <w:rPr>
          <w:lang w:val="en-US"/>
        </w:rPr>
        <w:t>as</w:t>
      </w:r>
      <w:proofErr w:type="gramEnd"/>
      <w:r w:rsidRPr="00C80436">
        <w:rPr>
          <w:lang w:val="en-US"/>
        </w:rPr>
        <w:t xml:space="preserve">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it undue advantages in respect of the Competition; </w:t>
      </w:r>
      <w:r w:rsidRPr="00C80436">
        <w:rPr>
          <w:lang w:val="en-US"/>
        </w:rPr>
        <w:lastRenderedPageBreak/>
        <w:t>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82BCC40" w:rsidR="003C0FB1" w:rsidRPr="00CB5B77" w:rsidRDefault="00724091"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p>
    <w:p w14:paraId="2C216DC5" w14:textId="77777777" w:rsidR="003C0FB1" w:rsidRDefault="003C0FB1" w:rsidP="003C0FB1">
      <w:pPr>
        <w:jc w:val="center"/>
      </w:pPr>
    </w:p>
    <w:p w14:paraId="197CF257" w14:textId="77777777" w:rsidR="003C0FB1" w:rsidRDefault="003C0FB1" w:rsidP="003C0FB1">
      <w:pPr>
        <w:jc w:val="center"/>
      </w:pPr>
      <w:proofErr w:type="gramStart"/>
      <w:r w:rsidRPr="000E5DB7">
        <w:t>and</w:t>
      </w:r>
      <w:proofErr w:type="gramEnd"/>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5A44B214"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BF0551">
            <w:rPr>
              <w:szCs w:val="22"/>
              <w:highlight w:val="lightGray"/>
            </w:rPr>
            <w:t>the provision of a mobile app to facilitate the booking of desks, lockers and parking spaces at 1GQ, 1 Georges Quay, Dublin 2. D02 Y098</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7822FE64" w:rsidR="003C0FB1" w:rsidRDefault="00724091"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37411C">
            <w:rPr>
              <w:highlight w:val="lightGray"/>
            </w:rPr>
            <w:t>The Commissioners of Public Works</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AE7B01">
        <w:rPr>
          <w:noProof/>
        </w:rPr>
        <w:t>Jonathan Swift Street, Trim, Co. Meath. C15 NX36</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proofErr w:type="gramStart"/>
      <w:r w:rsidRPr="000E5DB7">
        <w:t>and</w:t>
      </w:r>
      <w:proofErr w:type="gramEnd"/>
    </w:p>
    <w:p w14:paraId="4B8C4CB4" w14:textId="77777777" w:rsidR="003C0FB1" w:rsidRDefault="00724091"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w:t>
      </w:r>
      <w:proofErr w:type="gramStart"/>
      <w:r w:rsidRPr="000E5DB7">
        <w:t>each</w:t>
      </w:r>
      <w:proofErr w:type="gramEnd"/>
      <w:r w:rsidRPr="000E5DB7">
        <w:t xml:space="preserve">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01A0E655" w:rsidR="003C0FB1" w:rsidRDefault="003C0FB1" w:rsidP="00A87DA5">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sdt>
                  <w:sdtPr>
                    <w:rPr>
                      <w:noProof/>
                    </w:rPr>
                    <w:alias w:val="Type of Services"/>
                    <w:tag w:val="Type of Services"/>
                    <w:id w:val="482897022"/>
                    <w:placeholder>
                      <w:docPart w:val="E5059EA610AA455F9BC12DF4EC417662"/>
                    </w:placeholder>
                    <w:dataBinding w:prefixMappings="xmlns:ns0='http://schemas.microsoft.com/office/2006/coverPageProps' " w:xpath="/ns0:CoverPageProperties[1]/ns0:CompanyFax[1]" w:storeItemID="{55AF091B-3C7A-41E3-B477-F2FDAA23CFDA}"/>
                    <w:text/>
                  </w:sdtPr>
                  <w:sdtContent>
                    <w:r w:rsidR="00BF0551">
                      <w:rPr>
                        <w:noProof/>
                      </w:rPr>
                      <w:t xml:space="preserve">the provision of </w:t>
                    </w:r>
                    <w:r w:rsidR="00BF0551" w:rsidRPr="0034532F">
                      <w:rPr>
                        <w:noProof/>
                      </w:rPr>
                      <w:t>a mobile app to facilitate the booking of desks, lockers and parking spaces</w:t>
                    </w:r>
                    <w:r w:rsidR="00BF0551">
                      <w:rPr>
                        <w:noProof/>
                      </w:rPr>
                      <w:t xml:space="preserve"> at 1GQ, 1 Georges Quay, Dublin 2. D02 Y098</w:t>
                    </w:r>
                  </w:sdtContent>
                </w:sdt>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00A87DA5">
                  <w:rPr>
                    <w:highlight w:val="lightGray"/>
                    <w:lang w:val="en-US"/>
                  </w:rPr>
                  <w:t>1</w:t>
                </w:r>
                <w:r w:rsidR="004C6436">
                  <w:rPr>
                    <w:highlight w:val="lightGray"/>
                    <w:lang w:val="en-US"/>
                  </w:rPr>
                  <w:t>8</w:t>
                </w:r>
                <w:r w:rsidR="00A87DA5">
                  <w:rPr>
                    <w:highlight w:val="lightGray"/>
                    <w:lang w:val="en-US"/>
                  </w:rPr>
                  <w:t>/9/2026</w:t>
                </w:r>
              </w:sdtContent>
            </w:sdt>
            <w:r w:rsidRPr="000E5DB7">
              <w:rPr>
                <w:lang w:val="en-US"/>
              </w:rPr>
              <w:t xml:space="preserve"> and </w:t>
            </w:r>
            <w:sdt>
              <w:sdtPr>
                <w:rPr>
                  <w:highlight w:val="lightGray"/>
                  <w:lang w:val="en-US"/>
                </w:rPr>
                <w:id w:val="2082622"/>
                <w:placeholder>
                  <w:docPart w:val="E5B87B3FD9CB4E93885F5503286AB1BB"/>
                </w:placeholder>
              </w:sdtPr>
              <w:sdtContent>
                <w:r w:rsidR="004C6436">
                  <w:rPr>
                    <w:highlight w:val="lightGray"/>
                    <w:lang w:val="en-US"/>
                  </w:rPr>
                  <w:t>13</w:t>
                </w:r>
                <w:r w:rsidR="00A87DA5">
                  <w:rPr>
                    <w:highlight w:val="lightGray"/>
                    <w:lang w:val="en-US"/>
                  </w:rPr>
                  <w:t>/10/2026</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08B715CB" w:rsidR="003C0FB1" w:rsidRDefault="003C0FB1" w:rsidP="009F4DDD">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009F4DDD">
                  <w:rPr>
                    <w:highlight w:val="lightGray"/>
                  </w:rPr>
                  <w:t>18/</w:t>
                </w:r>
                <w:r w:rsidR="00323A05">
                  <w:rPr>
                    <w:highlight w:val="lightGray"/>
                  </w:rPr>
                  <w:t>9</w:t>
                </w:r>
                <w:r w:rsidR="009F4DDD">
                  <w:rPr>
                    <w:highlight w:val="lightGray"/>
                  </w:rPr>
                  <w:t>/2026</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009F4DDD">
                  <w:rPr>
                    <w:highlight w:val="lightGray"/>
                    <w:lang w:val="en-US"/>
                  </w:rPr>
                  <w:t>18/</w:t>
                </w:r>
                <w:r w:rsidR="00323A05">
                  <w:rPr>
                    <w:highlight w:val="lightGray"/>
                    <w:lang w:val="en-US"/>
                  </w:rPr>
                  <w:t>9</w:t>
                </w:r>
                <w:r w:rsidR="009F4DDD">
                  <w:rPr>
                    <w:highlight w:val="lightGray"/>
                    <w:lang w:val="en-US"/>
                  </w:rPr>
                  <w:t>/2026</w:t>
                </w:r>
              </w:sdtContent>
            </w:sdt>
            <w:r w:rsidRPr="000E5DB7">
              <w:rPr>
                <w:lang w:val="en-US"/>
              </w:rPr>
              <w:t xml:space="preserve"> and </w:t>
            </w:r>
            <w:sdt>
              <w:sdtPr>
                <w:rPr>
                  <w:highlight w:val="lightGray"/>
                  <w:lang w:val="en-US"/>
                </w:rPr>
                <w:id w:val="2082630"/>
                <w:placeholder>
                  <w:docPart w:val="E5B87B3FD9CB4E93885F5503286AB1BB"/>
                </w:placeholder>
              </w:sdtPr>
              <w:sdtContent>
                <w:r w:rsidR="009F4DDD">
                  <w:rPr>
                    <w:highlight w:val="lightGray"/>
                    <w:lang w:val="en-US"/>
                  </w:rPr>
                  <w:t>13/10/2026</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4819196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640F0E">
              <w:rPr>
                <w:i/>
                <w:iCs/>
                <w:color w:val="FF0000"/>
                <w:highlight w:val="lightGray"/>
              </w:rPr>
              <w:t> </w:t>
            </w:r>
            <w:r w:rsidR="00640F0E">
              <w:rPr>
                <w:i/>
                <w:iCs/>
                <w:color w:val="FF0000"/>
                <w:highlight w:val="lightGray"/>
              </w:rPr>
              <w:t> </w:t>
            </w:r>
            <w:r w:rsidR="00640F0E">
              <w:rPr>
                <w:i/>
                <w:iCs/>
                <w:color w:val="FF0000"/>
                <w:highlight w:val="lightGray"/>
              </w:rPr>
              <w:t> </w:t>
            </w:r>
            <w:r w:rsidR="00640F0E">
              <w:rPr>
                <w:i/>
                <w:iCs/>
                <w:color w:val="FF0000"/>
                <w:highlight w:val="lightGray"/>
              </w:rPr>
              <w:t> </w:t>
            </w:r>
            <w:r w:rsidR="00640F0E">
              <w:rPr>
                <w:i/>
                <w:iCs/>
                <w:color w:val="FF0000"/>
                <w:highlight w:val="lightGray"/>
              </w:rPr>
              <w:t> </w:t>
            </w:r>
            <w:r w:rsidRPr="00215CCA">
              <w:rPr>
                <w:i/>
                <w:iCs/>
                <w:color w:val="FF0000"/>
                <w:highlight w:val="lightGray"/>
              </w:rPr>
              <w:fldChar w:fldCharType="end"/>
            </w:r>
          </w:p>
          <w:p w14:paraId="188090F6" w14:textId="2AA547D7" w:rsidR="009340FB" w:rsidRPr="00830A49" w:rsidRDefault="00C93669" w:rsidP="00B22DAE">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sidR="00B22DAE">
              <w:rPr>
                <w:noProof/>
                <w:szCs w:val="22"/>
              </w:rPr>
              <w:t>12</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B22DAE">
              <w:rPr>
                <w:noProof/>
                <w:szCs w:val="22"/>
              </w:rPr>
              <w:t>2</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lastRenderedPageBreak/>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w:t>
            </w:r>
            <w:proofErr w:type="gramStart"/>
            <w:r w:rsidRPr="000E5DB7">
              <w:t>immigration</w:t>
            </w:r>
            <w:proofErr w:type="gramEnd"/>
            <w:r w:rsidRPr="000E5DB7">
              <w:t xml:space="preserve">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 xml:space="preserve">The Client acknowledges that the Contractor may from time to time be dependent on the Client to facilitate the Contractor in the carrying out of its duties under this Agreement. The </w:t>
            </w:r>
            <w:r w:rsidRPr="000E5DB7">
              <w:lastRenderedPageBreak/>
              <w:t>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lastRenderedPageBreak/>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3745A04E"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91301E">
              <w:rPr>
                <w:i/>
                <w:iCs/>
                <w:noProof/>
                <w:color w:val="FF0000"/>
                <w:highlight w:val="lightGray"/>
              </w:rPr>
              <w:t>Not Used</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proofErr w:type="gramStart"/>
            <w:r w:rsidRPr="000E5DB7">
              <w:t>it</w:t>
            </w:r>
            <w:proofErr w:type="gramEnd"/>
            <w:r w:rsidRPr="000E5DB7">
              <w:t xml:space="preserve">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proofErr w:type="gramStart"/>
            <w:r w:rsidRPr="00830A49">
              <w:rPr>
                <w:szCs w:val="22"/>
              </w:rPr>
              <w:t>the</w:t>
            </w:r>
            <w:proofErr w:type="gramEnd"/>
            <w:r w:rsidRPr="00830A49">
              <w:rPr>
                <w:szCs w:val="22"/>
              </w:rPr>
              <w:t xml:space="preserv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724091"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216ABE4A"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6B091C">
              <w:rPr>
                <w:i/>
                <w:iCs/>
                <w:color w:val="FF0000"/>
                <w:highlight w:val="lightGray"/>
              </w:rPr>
              <w:t> </w:t>
            </w:r>
            <w:r w:rsidR="006B091C">
              <w:rPr>
                <w:i/>
                <w:iCs/>
                <w:color w:val="FF0000"/>
                <w:highlight w:val="lightGray"/>
              </w:rPr>
              <w:t> </w:t>
            </w:r>
            <w:r w:rsidR="006B091C">
              <w:rPr>
                <w:i/>
                <w:iCs/>
                <w:color w:val="FF0000"/>
                <w:highlight w:val="lightGray"/>
              </w:rPr>
              <w:t> </w:t>
            </w:r>
            <w:r w:rsidR="006B091C">
              <w:rPr>
                <w:i/>
                <w:iCs/>
                <w:color w:val="FF0000"/>
                <w:highlight w:val="lightGray"/>
              </w:rPr>
              <w:t> </w:t>
            </w:r>
            <w:r w:rsidRPr="00FC5923">
              <w:rPr>
                <w:i/>
                <w:iCs/>
                <w:color w:val="FF0000"/>
                <w:highlight w:val="lightGray"/>
              </w:rPr>
              <w:fldChar w:fldCharType="end"/>
            </w:r>
          </w:p>
          <w:p w14:paraId="49654599" w14:textId="5C94A75B" w:rsidR="00AA6837" w:rsidRPr="00AA6837" w:rsidRDefault="00AA6837" w:rsidP="006B091C">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sidR="006B091C">
              <w:t>20</w:t>
            </w:r>
            <w:r>
              <w:rPr>
                <w:noProof/>
              </w:rPr>
              <w:t xml:space="preserve">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6D5B3A69" w:rsidR="00394603" w:rsidRPr="000E5DB7" w:rsidRDefault="00114317" w:rsidP="006B091C">
            <w:pPr>
              <w:jc w:val="both"/>
            </w:pPr>
            <w:r>
              <w:rPr>
                <w:szCs w:val="22"/>
              </w:rPr>
              <w:lastRenderedPageBreak/>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6B091C">
              <w:rPr>
                <w:szCs w:val="22"/>
              </w:rPr>
              <w:t>20 per cent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6B091C">
              <w:t>20</w:t>
            </w:r>
            <w:r>
              <w:fldChar w:fldCharType="end"/>
            </w:r>
            <w:bookmarkEnd w:id="28"/>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33268218" w:rsidR="004F3DDB" w:rsidRPr="004F3DDB" w:rsidRDefault="00D103CA" w:rsidP="0045682B">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shd w:val="clear" w:color="auto" w:fill="auto"/>
          </w:tcPr>
          <w:p w14:paraId="4D55D8C9" w14:textId="2262C398"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45682B">
              <w:rPr>
                <w:i/>
                <w:iCs/>
                <w:noProof/>
                <w:color w:val="FF0000"/>
              </w:rPr>
              <w:t>Not Used</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lastRenderedPageBreak/>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proofErr w:type="gramStart"/>
            <w:r w:rsidRPr="00830A49">
              <w:rPr>
                <w:szCs w:val="22"/>
              </w:rPr>
              <w:t>in</w:t>
            </w:r>
            <w:proofErr w:type="gramEnd"/>
            <w:r w:rsidRPr="00830A49">
              <w:rPr>
                <w:szCs w:val="22"/>
              </w:rPr>
              <w:t xml:space="preserve">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proofErr w:type="gramStart"/>
            <w:r w:rsidRPr="007F1F1B">
              <w:rPr>
                <w:szCs w:val="22"/>
              </w:rPr>
              <w:t>is</w:t>
            </w:r>
            <w:proofErr w:type="gramEnd"/>
            <w:r w:rsidRPr="007F1F1B">
              <w:rPr>
                <w:szCs w:val="22"/>
              </w:rPr>
              <w:t xml:space="preserve">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4028DC07" w:rsidR="003C0FB1" w:rsidRDefault="003C0FB1" w:rsidP="007C084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7C084A">
              <w:t xml:space="preserve">30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2702B98A" w:rsidR="003C0FB1" w:rsidRDefault="003C0FB1" w:rsidP="00A87DA5">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A87DA5">
              <w:rPr>
                <w:noProof/>
              </w:rPr>
              <w:t>three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A87DA5">
              <w:t>six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proofErr w:type="gramStart"/>
            <w:r w:rsidRPr="00C226F8">
              <w:t>in</w:t>
            </w:r>
            <w:proofErr w:type="gramEnd"/>
            <w:r w:rsidRPr="00C226F8">
              <w:t xml:space="preserve">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proofErr w:type="gramStart"/>
            <w:r w:rsidRPr="000E5DB7">
              <w:t>if</w:t>
            </w:r>
            <w:proofErr w:type="gramEnd"/>
            <w:r w:rsidRPr="000E5DB7">
              <w:t xml:space="preserve">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lastRenderedPageBreak/>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lastRenderedPageBreak/>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proofErr w:type="gramStart"/>
                  <w:r w:rsidRPr="000E5DB7">
                    <w:t>replace</w:t>
                  </w:r>
                  <w:proofErr w:type="gramEnd"/>
                  <w:r w:rsidRPr="000E5DB7">
                    <w:t xml:space="preserv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w:t>
          </w:r>
          <w:proofErr w:type="gramStart"/>
          <w:r w:rsidRPr="006A7016">
            <w:rPr>
              <w:rFonts w:asciiTheme="minorHAnsi" w:eastAsiaTheme="minorHAnsi" w:hAnsiTheme="minorHAnsi" w:cstheme="minorBidi"/>
              <w:szCs w:val="22"/>
              <w:lang w:val="en-IE"/>
            </w:rPr>
            <w:t>process</w:t>
          </w:r>
          <w:proofErr w:type="gramEnd"/>
          <w:r w:rsidRPr="006A7016">
            <w:rPr>
              <w:rFonts w:asciiTheme="minorHAnsi" w:eastAsiaTheme="minorHAnsi" w:hAnsiTheme="minorHAnsi" w:cstheme="minorBidi"/>
              <w:szCs w:val="22"/>
              <w:lang w:val="en-IE"/>
            </w:rPr>
            <w:t xml:space="preserve">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w:t>
          </w:r>
          <w:r w:rsidRPr="006A7016">
            <w:rPr>
              <w:rFonts w:asciiTheme="minorHAnsi" w:eastAsiaTheme="minorHAnsi" w:hAnsiTheme="minorHAnsi" w:cstheme="minorBidi"/>
              <w:szCs w:val="22"/>
              <w:lang w:val="en-IE"/>
            </w:rPr>
            <w:lastRenderedPageBreak/>
            <w:t xml:space="preserve">of implementing any measures (those measures may include, where appropriate, </w:t>
          </w:r>
          <w:proofErr w:type="spellStart"/>
          <w:r w:rsidRPr="006A7016">
            <w:rPr>
              <w:rFonts w:asciiTheme="minorHAnsi" w:eastAsiaTheme="minorHAnsi" w:hAnsiTheme="minorHAnsi" w:cstheme="minorBidi"/>
              <w:szCs w:val="22"/>
              <w:lang w:val="en-IE"/>
            </w:rPr>
            <w:t>pseudonymising</w:t>
          </w:r>
          <w:proofErr w:type="spellEnd"/>
          <w:r w:rsidRPr="006A7016">
            <w:rPr>
              <w:rFonts w:asciiTheme="minorHAnsi" w:eastAsiaTheme="minorHAnsi" w:hAnsiTheme="minorHAnsi" w:cstheme="minorBidi"/>
              <w:szCs w:val="22"/>
              <w:lang w:val="en-IE"/>
            </w:rPr>
            <w:t xml:space="preserve">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(3)  </w:t>
          </w:r>
          <w:proofErr w:type="gramStart"/>
          <w:r w:rsidRPr="006A7016">
            <w:rPr>
              <w:rFonts w:asciiTheme="minorHAnsi" w:eastAsiaTheme="minorHAnsi" w:hAnsiTheme="minorHAnsi" w:cstheme="minorBidi"/>
              <w:szCs w:val="22"/>
              <w:lang w:val="en-IE"/>
            </w:rPr>
            <w:t>ensure</w:t>
          </w:r>
          <w:proofErr w:type="gramEnd"/>
          <w:r w:rsidRPr="006A7016">
            <w:rPr>
              <w:rFonts w:asciiTheme="minorHAnsi" w:eastAsiaTheme="minorHAnsi" w:hAnsiTheme="minorHAnsi" w:cstheme="minorBidi"/>
              <w:szCs w:val="22"/>
              <w:lang w:val="en-IE"/>
            </w:rPr>
            <w:t xml:space="preserv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(4)  </w:t>
          </w:r>
          <w:proofErr w:type="gramStart"/>
          <w:r w:rsidRPr="006A7016">
            <w:rPr>
              <w:rFonts w:asciiTheme="minorHAnsi" w:eastAsiaTheme="minorHAnsi" w:hAnsiTheme="minorHAnsi" w:cstheme="minorBidi"/>
              <w:szCs w:val="22"/>
              <w:lang w:val="en-IE"/>
            </w:rPr>
            <w:t>not</w:t>
          </w:r>
          <w:proofErr w:type="gramEnd"/>
          <w:r w:rsidRPr="006A7016">
            <w:rPr>
              <w:rFonts w:asciiTheme="minorHAnsi" w:eastAsiaTheme="minorHAnsi" w:hAnsiTheme="minorHAnsi" w:cstheme="minorBidi"/>
              <w:szCs w:val="22"/>
              <w:lang w:val="en-IE"/>
            </w:rPr>
            <w:t xml:space="preserve">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(1) </w:t>
          </w:r>
          <w:proofErr w:type="gramStart"/>
          <w:r w:rsidRPr="006A7016">
            <w:rPr>
              <w:rFonts w:asciiTheme="minorHAnsi" w:eastAsiaTheme="minorHAnsi" w:hAnsiTheme="minorHAnsi" w:cstheme="minorBidi"/>
              <w:szCs w:val="22"/>
              <w:lang w:val="en-IE"/>
            </w:rPr>
            <w:t>take</w:t>
          </w:r>
          <w:proofErr w:type="gramEnd"/>
          <w:r w:rsidRPr="006A7016">
            <w:rPr>
              <w:rFonts w:asciiTheme="minorHAnsi" w:eastAsiaTheme="minorHAnsi" w:hAnsiTheme="minorHAnsi" w:cstheme="minorBidi"/>
              <w:szCs w:val="22"/>
              <w:lang w:val="en-IE"/>
            </w:rPr>
            <w:t xml:space="preserv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5FABAB72" w:rsidR="0061100A" w:rsidRPr="0061100A" w:rsidRDefault="0061100A" w:rsidP="0003041E">
          <w:pPr>
            <w:pStyle w:val="ListParagraph"/>
            <w:numPr>
              <w:ilvl w:val="0"/>
              <w:numId w:val="11"/>
            </w:numPr>
            <w:rPr>
              <w:rFonts w:asciiTheme="minorHAnsi" w:hAnsiTheme="minorHAnsi"/>
              <w:color w:val="FF0000"/>
              <w:szCs w:val="22"/>
              <w:lang w:val="en-IE"/>
            </w:rPr>
          </w:pP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724091"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690F2706" w:rsidR="001F7FC2" w:rsidRPr="00310EDC" w:rsidRDefault="00C93619" w:rsidP="00CC7906">
          <w:pPr>
            <w:spacing w:after="0"/>
            <w:rPr>
              <w:i/>
              <w:iCs/>
              <w:noProof/>
            </w:rPr>
          </w:pPr>
          <w:r>
            <w:t>Not Used</w:t>
          </w:r>
        </w:p>
        <w:p w14:paraId="7C40B245" w14:textId="000968D1" w:rsidR="001F7FC2" w:rsidRPr="00310EDC" w:rsidRDefault="00724091" w:rsidP="00CC7906">
          <w:pPr>
            <w:spacing w:after="0"/>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w:t>
              </w:r>
              <w:proofErr w:type="gramStart"/>
              <w:r w:rsidRPr="00310EDC">
                <w:rPr>
                  <w:bCs/>
                  <w:i/>
                  <w:szCs w:val="22"/>
                  <w:u w:val="single"/>
                </w:rPr>
                <w:t>complete</w:t>
              </w:r>
              <w:proofErr w:type="gramEnd"/>
              <w:r w:rsidRPr="00310EDC">
                <w:rPr>
                  <w:bCs/>
                  <w:i/>
                  <w:szCs w:val="22"/>
                  <w:u w:val="single"/>
                </w:rPr>
                <w:t xml:space="preserv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724091"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F6DF5B8" w:rsidR="005635BE" w:rsidRPr="00BE4EBF" w:rsidRDefault="00E011FC" w:rsidP="005635BE">
              <w:pPr>
                <w:rPr>
                  <w:szCs w:val="22"/>
                </w:rPr>
              </w:pPr>
              <w:r>
                <w:rPr>
                  <w:szCs w:val="22"/>
                </w:rPr>
                <w:t>The Commissioners</w:t>
              </w:r>
              <w:r w:rsidR="00185F14">
                <w:rPr>
                  <w:szCs w:val="22"/>
                </w:rPr>
                <w:t xml:space="preserve"> of Public Works</w:t>
              </w:r>
              <w:r w:rsidR="005635BE" w:rsidRPr="00BE4EBF">
                <w:rPr>
                  <w:szCs w:val="22"/>
                </w:rPr>
                <w:t xml:space="preserve">, of </w:t>
              </w:r>
              <w:r w:rsidR="005635BE" w:rsidRPr="00BE4EBF">
                <w:rPr>
                  <w:szCs w:val="22"/>
                </w:rPr>
                <w:fldChar w:fldCharType="begin">
                  <w:ffData>
                    <w:name w:val="Text149"/>
                    <w:enabled/>
                    <w:calcOnExit w:val="0"/>
                    <w:textInput>
                      <w:default w:val="[insert address]"/>
                    </w:textInput>
                  </w:ffData>
                </w:fldChar>
              </w:r>
              <w:bookmarkStart w:id="32" w:name="Text149"/>
              <w:r w:rsidR="005635BE" w:rsidRPr="00BE4EBF">
                <w:rPr>
                  <w:szCs w:val="22"/>
                </w:rPr>
                <w:instrText xml:space="preserve"> FORMTEXT </w:instrText>
              </w:r>
              <w:r w:rsidR="005635BE" w:rsidRPr="00BE4EBF">
                <w:rPr>
                  <w:szCs w:val="22"/>
                </w:rPr>
              </w:r>
              <w:r w:rsidR="005635BE" w:rsidRPr="00BE4EBF">
                <w:rPr>
                  <w:szCs w:val="22"/>
                </w:rPr>
                <w:fldChar w:fldCharType="separate"/>
              </w:r>
              <w:r w:rsidR="00185F14">
                <w:rPr>
                  <w:szCs w:val="22"/>
                </w:rPr>
                <w:t>Jonathan Swift Street, Trim, Co. Meath. C15 NX36</w:t>
              </w:r>
              <w:r w:rsidR="005635BE" w:rsidRPr="00BE4EBF">
                <w:rPr>
                  <w:szCs w:val="22"/>
                </w:rPr>
                <w:fldChar w:fldCharType="end"/>
              </w:r>
              <w:bookmarkEnd w:id="32"/>
              <w:r w:rsidR="005635BE" w:rsidRPr="00BE4EBF">
                <w:rPr>
                  <w:szCs w:val="22"/>
                </w:rPr>
                <w:t xml:space="preserve"> (hereinafter “the Contracting Authority”) of the one part; </w:t>
              </w:r>
              <w:r w:rsidR="005635BE"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w:t>
              </w:r>
              <w:proofErr w:type="gramStart"/>
              <w:r w:rsidRPr="00BE4EBF">
                <w:rPr>
                  <w:szCs w:val="22"/>
                </w:rPr>
                <w:t>hereinafter</w:t>
              </w:r>
              <w:proofErr w:type="gramEnd"/>
              <w:r w:rsidRPr="00BE4EBF">
                <w:rPr>
                  <w:szCs w:val="22"/>
                </w:rPr>
                <w:t xml:space="preserve">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460F55C0"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00F05BE6">
                      <w:rPr>
                        <w:szCs w:val="22"/>
                      </w:rPr>
                      <w:t>18/9/2026</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00D02630" w:rsidRPr="00D02630">
                      <w:rPr>
                        <w:noProof/>
                      </w:rPr>
                      <w:t xml:space="preserve"> </w:t>
                    </w:r>
                    <w:sdt>
                      <w:sdtPr>
                        <w:rPr>
                          <w:noProof/>
                          <w:szCs w:val="22"/>
                        </w:rPr>
                        <w:alias w:val="Type of Services"/>
                        <w:tag w:val="Type of Services"/>
                        <w:id w:val="-1518916763"/>
                        <w:placeholder>
                          <w:docPart w:val="9F1578814BC74FDA92855453B794E5C2"/>
                        </w:placeholder>
                        <w:dataBinding w:prefixMappings="xmlns:ns0='http://schemas.microsoft.com/office/2006/coverPageProps' " w:xpath="/ns0:CoverPageProperties[1]/ns0:CompanyFax[1]" w:storeItemID="{55AF091B-3C7A-41E3-B477-F2FDAA23CFDA}"/>
                        <w:text/>
                      </w:sdtPr>
                      <w:sdtContent>
                        <w:r w:rsidR="00D02630">
                          <w:rPr>
                            <w:noProof/>
                            <w:szCs w:val="22"/>
                          </w:rPr>
                          <w:t>the provision of a mobile app to facilitate the booking of desks, lockers and parking spaces at 1GQ, 1 Georges Quay, Dublin 2. D02 Y098</w:t>
                        </w:r>
                      </w:sdtContent>
                    </w:sdt>
                    <w:r w:rsidR="00D02630" w:rsidRPr="00D02630">
                      <w:rPr>
                        <w:noProof/>
                        <w:szCs w:val="22"/>
                      </w:rPr>
                      <w:t xml:space="preserve"> </w:t>
                    </w:r>
                    <w:r w:rsidRPr="00BE4EBF">
                      <w:rPr>
                        <w:szCs w:val="22"/>
                      </w:rPr>
                      <w:fldChar w:fldCharType="end"/>
                    </w:r>
                    <w:bookmarkEnd w:id="35"/>
                    <w:r w:rsidRPr="00BE4EBF">
                      <w:rPr>
                        <w:szCs w:val="22"/>
                      </w:rPr>
                      <w:t xml:space="preserve"> (the “RFT”) the Contracting Authority invited tenders (“Ten</w:t>
                    </w:r>
                    <w:r w:rsidR="00D10F88">
                      <w:rPr>
                        <w:szCs w:val="22"/>
                      </w:rPr>
                      <w:t xml:space="preserve">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55B63E8A"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w:t>
                    </w:r>
                    <w:proofErr w:type="gramEnd"/>
                    <w:r w:rsidRPr="00BE4EBF">
                      <w:rPr>
                        <w:szCs w:val="22"/>
                      </w:rPr>
                      <w:t xml:space="preserve">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proofErr w:type="gramStart"/>
                    <w:r w:rsidRPr="00BE4EBF">
                      <w:rPr>
                        <w:szCs w:val="22"/>
                      </w:rPr>
                      <w:t>is</w:t>
                    </w:r>
                    <w:proofErr w:type="gramEnd"/>
                    <w:r w:rsidRPr="00BE4EBF">
                      <w:rPr>
                        <w:szCs w:val="22"/>
                      </w:rPr>
                      <w:t xml:space="preserve">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w:t>
                    </w:r>
                    <w:proofErr w:type="gramStart"/>
                    <w:r w:rsidRPr="00BE4EBF">
                      <w:rPr>
                        <w:szCs w:val="22"/>
                      </w:rPr>
                      <w:t>A</w:t>
                    </w:r>
                    <w:proofErr w:type="gramEnd"/>
                    <w:r w:rsidRPr="00BE4EBF">
                      <w:rPr>
                        <w:szCs w:val="22"/>
                      </w:rPr>
                      <w:t xml:space="preserve">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rsidRPr="00BE4EBF">
                      <w:rPr>
                        <w:szCs w:val="22"/>
                      </w:rPr>
                      <w:t>pseudonymising</w:t>
                    </w:r>
                    <w:proofErr w:type="spellEnd"/>
                    <w:r w:rsidRPr="00BE4EBF">
                      <w:rPr>
                        <w:szCs w:val="22"/>
                      </w:rPr>
                      <w:t xml:space="preserve">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lastRenderedPageBreak/>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0FFA172B" w:rsidR="005635BE" w:rsidRPr="00BE4EBF" w:rsidRDefault="005635BE" w:rsidP="00757561">
                    <w:pPr>
                      <w:spacing w:line="256" w:lineRule="auto"/>
                      <w:jc w:val="both"/>
                      <w:rPr>
                        <w:i/>
                        <w:color w:val="FF0000"/>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724091"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724091"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w:t>
          </w:r>
          <w:proofErr w:type="gramStart"/>
          <w:r w:rsidRPr="00310EDC">
            <w:rPr>
              <w:bCs/>
              <w:i/>
              <w:szCs w:val="22"/>
              <w:u w:val="single"/>
            </w:rPr>
            <w:t>complete</w:t>
          </w:r>
          <w:proofErr w:type="gramEnd"/>
          <w:r w:rsidRPr="00310EDC">
            <w:rPr>
              <w:bCs/>
              <w:i/>
              <w:szCs w:val="22"/>
              <w:u w:val="single"/>
            </w:rPr>
            <w:t xml:space="preserv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724091"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8998D" w14:textId="77777777" w:rsidR="00724091" w:rsidRDefault="00724091" w:rsidP="003C0FB1">
      <w:r>
        <w:separator/>
      </w:r>
    </w:p>
  </w:endnote>
  <w:endnote w:type="continuationSeparator" w:id="0">
    <w:p w14:paraId="6AC1ABFF" w14:textId="77777777" w:rsidR="00724091" w:rsidRDefault="00724091" w:rsidP="003C0FB1">
      <w:r>
        <w:continuationSeparator/>
      </w:r>
    </w:p>
  </w:endnote>
  <w:endnote w:type="continuationNotice" w:id="1">
    <w:p w14:paraId="7403C55C" w14:textId="77777777" w:rsidR="00724091" w:rsidRDefault="007240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063F9131" w14:textId="521FAD98" w:rsidR="00724091" w:rsidRDefault="00724091"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66B76" w:rsidRPr="00066B76">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63E3D911" w14:textId="53901B9D" w:rsidR="00724091" w:rsidRPr="00CC6259" w:rsidRDefault="00724091"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066B76">
          <w:rPr>
            <w:rFonts w:asciiTheme="minorHAnsi" w:hAnsiTheme="minorHAnsi"/>
            <w:noProof/>
          </w:rPr>
          <w:t>18</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30"/>
      <w:docPartObj>
        <w:docPartGallery w:val="Page Numbers (Bottom of Page)"/>
        <w:docPartUnique/>
      </w:docPartObj>
    </w:sdtPr>
    <w:sdtContent>
      <w:p w14:paraId="373EAA67" w14:textId="6947AFCB" w:rsidR="00724091" w:rsidRPr="00DE06E5" w:rsidRDefault="00724091"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66B76" w:rsidRPr="00066B76">
          <w:rPr>
            <w:rFonts w:ascii="Times New Roman" w:hAnsi="Times New Roman"/>
            <w:noProof/>
          </w:rPr>
          <w:t>26</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668BF" w14:textId="77777777" w:rsidR="00724091" w:rsidRDefault="00724091" w:rsidP="003C0FB1">
      <w:r>
        <w:separator/>
      </w:r>
    </w:p>
  </w:footnote>
  <w:footnote w:type="continuationSeparator" w:id="0">
    <w:p w14:paraId="4FF396D6" w14:textId="77777777" w:rsidR="00724091" w:rsidRDefault="00724091" w:rsidP="003C0FB1">
      <w:r>
        <w:continuationSeparator/>
      </w:r>
    </w:p>
  </w:footnote>
  <w:footnote w:type="continuationNotice" w:id="1">
    <w:p w14:paraId="29E55B5B" w14:textId="77777777" w:rsidR="00724091" w:rsidRDefault="007240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3FF5" w14:textId="15C5602A" w:rsidR="00724091" w:rsidRPr="00F672B1" w:rsidRDefault="00724091"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724091" w:rsidRDefault="007240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2"/>
    <w:lvl w:ilvl="0">
      <w:start w:val="3"/>
      <w:numFmt w:val="decimal"/>
      <w:lvlText w:val="%1"/>
      <w:lvlJc w:val="left"/>
      <w:pPr>
        <w:tabs>
          <w:tab w:val="num" w:pos="390"/>
        </w:tabs>
        <w:ind w:left="390" w:hanging="390"/>
      </w:pPr>
      <w:rPr>
        <w:rFonts w:ascii="Webdings" w:hAnsi="Webdings" w:cs="Webdings"/>
        <w:color w:val="C0C0C0"/>
      </w:rPr>
    </w:lvl>
    <w:lvl w:ilvl="1">
      <w:start w:val="3"/>
      <w:numFmt w:val="decimal"/>
      <w:lvlText w:val="%1.%2"/>
      <w:lvlJc w:val="left"/>
      <w:pPr>
        <w:tabs>
          <w:tab w:val="num" w:pos="390"/>
        </w:tabs>
        <w:ind w:left="390" w:hanging="390"/>
      </w:pPr>
      <w:rPr>
        <w:rFonts w:ascii="Courier New" w:hAnsi="Courier New" w:cs="Courier New"/>
      </w:rPr>
    </w:lvl>
    <w:lvl w:ilvl="2">
      <w:start w:val="1"/>
      <w:numFmt w:val="decimal"/>
      <w:lvlText w:val="%1.%2.%3"/>
      <w:lvlJc w:val="left"/>
      <w:pPr>
        <w:tabs>
          <w:tab w:val="num" w:pos="720"/>
        </w:tabs>
        <w:ind w:left="720" w:hanging="720"/>
      </w:pPr>
      <w:rPr>
        <w:rFonts w:ascii="Wingdings" w:hAnsi="Wingdings" w:cs="Wingdings"/>
      </w:rPr>
    </w:lvl>
    <w:lvl w:ilvl="3">
      <w:start w:val="1"/>
      <w:numFmt w:val="decimal"/>
      <w:lvlText w:val="%1.%2.%3.%4"/>
      <w:lvlJc w:val="left"/>
      <w:pPr>
        <w:tabs>
          <w:tab w:val="num" w:pos="720"/>
        </w:tabs>
        <w:ind w:left="720" w:hanging="720"/>
      </w:pPr>
      <w:rPr>
        <w:rFonts w:ascii="Symbol" w:hAnsi="Symbol" w:cs="Symbol"/>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0000004"/>
    <w:multiLevelType w:val="multilevel"/>
    <w:tmpl w:val="00000004"/>
    <w:name w:val="WW8Num3"/>
    <w:lvl w:ilvl="0">
      <w:start w:val="1"/>
      <w:numFmt w:val="bullet"/>
      <w:lvlText w:val=""/>
      <w:lvlJc w:val="left"/>
      <w:pPr>
        <w:tabs>
          <w:tab w:val="num" w:pos="397"/>
        </w:tabs>
        <w:ind w:left="397" w:hanging="397"/>
      </w:pPr>
      <w:rPr>
        <w:rFonts w:ascii="Webdings" w:hAnsi="Webdings" w:cs="Webdings"/>
        <w:color w:val="CC99FF"/>
        <w:sz w:val="16"/>
        <w:szCs w:val="16"/>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1B35C0"/>
    <w:multiLevelType w:val="hybridMultilevel"/>
    <w:tmpl w:val="93FCC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A02775"/>
    <w:multiLevelType w:val="hybridMultilevel"/>
    <w:tmpl w:val="01021A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B6453B7"/>
    <w:multiLevelType w:val="hybridMultilevel"/>
    <w:tmpl w:val="1178922C"/>
    <w:lvl w:ilvl="0" w:tplc="1892EEDA">
      <w:start w:val="1"/>
      <w:numFmt w:val="bullet"/>
      <w:lvlText w:val=""/>
      <w:lvlJc w:val="left"/>
      <w:pPr>
        <w:ind w:left="720" w:hanging="360"/>
      </w:pPr>
      <w:rPr>
        <w:rFonts w:ascii="Symbol" w:hAnsi="Symbol" w:hint="default"/>
        <w:color w:val="ED7D31" w:themeColor="accent2"/>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8E8489F"/>
    <w:multiLevelType w:val="hybridMultilevel"/>
    <w:tmpl w:val="60843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63D54F7"/>
    <w:multiLevelType w:val="hybridMultilevel"/>
    <w:tmpl w:val="B9C42D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BBC26E0"/>
    <w:multiLevelType w:val="hybridMultilevel"/>
    <w:tmpl w:val="49A242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C4A7D52"/>
    <w:multiLevelType w:val="hybridMultilevel"/>
    <w:tmpl w:val="2FBA7D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0965C4D"/>
    <w:multiLevelType w:val="hybridMultilevel"/>
    <w:tmpl w:val="96A84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1A43A4E"/>
    <w:multiLevelType w:val="hybridMultilevel"/>
    <w:tmpl w:val="09F44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650E3D"/>
    <w:multiLevelType w:val="hybridMultilevel"/>
    <w:tmpl w:val="A5CADED8"/>
    <w:lvl w:ilvl="0" w:tplc="18090003">
      <w:start w:val="1"/>
      <w:numFmt w:val="bullet"/>
      <w:lvlText w:val="o"/>
      <w:lvlJc w:val="left"/>
      <w:pPr>
        <w:ind w:left="786" w:hanging="360"/>
      </w:pPr>
      <w:rPr>
        <w:rFonts w:ascii="Courier New" w:hAnsi="Courier New" w:cs="Courier New"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89D4589"/>
    <w:multiLevelType w:val="hybridMultilevel"/>
    <w:tmpl w:val="96E8B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FE3C8A"/>
    <w:multiLevelType w:val="hybridMultilevel"/>
    <w:tmpl w:val="85629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B4D53BC"/>
    <w:multiLevelType w:val="hybridMultilevel"/>
    <w:tmpl w:val="4718B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80377F"/>
    <w:multiLevelType w:val="hybridMultilevel"/>
    <w:tmpl w:val="867CB0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AEB02B1"/>
    <w:multiLevelType w:val="hybridMultilevel"/>
    <w:tmpl w:val="DCB478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335235"/>
    <w:multiLevelType w:val="hybridMultilevel"/>
    <w:tmpl w:val="12CC6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4A24275"/>
    <w:multiLevelType w:val="hybridMultilevel"/>
    <w:tmpl w:val="A4D4F7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C3B46BA"/>
    <w:multiLevelType w:val="hybridMultilevel"/>
    <w:tmpl w:val="1EEA4E6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5" w15:restartNumberingAfterBreak="0">
    <w:nsid w:val="7E2E73F7"/>
    <w:multiLevelType w:val="hybridMultilevel"/>
    <w:tmpl w:val="5ADE91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8"/>
  </w:num>
  <w:num w:numId="2">
    <w:abstractNumId w:val="44"/>
  </w:num>
  <w:num w:numId="3">
    <w:abstractNumId w:val="33"/>
  </w:num>
  <w:num w:numId="4">
    <w:abstractNumId w:val="7"/>
  </w:num>
  <w:num w:numId="5">
    <w:abstractNumId w:val="42"/>
  </w:num>
  <w:num w:numId="6">
    <w:abstractNumId w:val="11"/>
  </w:num>
  <w:num w:numId="7">
    <w:abstractNumId w:val="4"/>
  </w:num>
  <w:num w:numId="8">
    <w:abstractNumId w:val="5"/>
  </w:num>
  <w:num w:numId="9">
    <w:abstractNumId w:val="9"/>
  </w:num>
  <w:num w:numId="10">
    <w:abstractNumId w:val="41"/>
  </w:num>
  <w:num w:numId="11">
    <w:abstractNumId w:val="12"/>
  </w:num>
  <w:num w:numId="12">
    <w:abstractNumId w:val="22"/>
  </w:num>
  <w:num w:numId="13">
    <w:abstractNumId w:val="26"/>
  </w:num>
  <w:num w:numId="14">
    <w:abstractNumId w:val="19"/>
  </w:num>
  <w:num w:numId="15">
    <w:abstractNumId w:val="3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5"/>
  </w:num>
  <w:num w:numId="20">
    <w:abstractNumId w:val="21"/>
  </w:num>
  <w:num w:numId="21">
    <w:abstractNumId w:val="17"/>
  </w:num>
  <w:num w:numId="22">
    <w:abstractNumId w:val="36"/>
  </w:num>
  <w:num w:numId="23">
    <w:abstractNumId w:val="3"/>
  </w:num>
  <w:num w:numId="24">
    <w:abstractNumId w:val="15"/>
  </w:num>
  <w:num w:numId="25">
    <w:abstractNumId w:val="29"/>
  </w:num>
  <w:num w:numId="26">
    <w:abstractNumId w:val="43"/>
  </w:num>
  <w:num w:numId="27">
    <w:abstractNumId w:val="6"/>
  </w:num>
  <w:num w:numId="28">
    <w:abstractNumId w:val="0"/>
  </w:num>
  <w:num w:numId="29">
    <w:abstractNumId w:val="1"/>
  </w:num>
  <w:num w:numId="30">
    <w:abstractNumId w:val="2"/>
  </w:num>
  <w:num w:numId="31">
    <w:abstractNumId w:val="32"/>
  </w:num>
  <w:num w:numId="32">
    <w:abstractNumId w:val="30"/>
  </w:num>
  <w:num w:numId="33">
    <w:abstractNumId w:val="20"/>
  </w:num>
  <w:num w:numId="34">
    <w:abstractNumId w:val="34"/>
  </w:num>
  <w:num w:numId="35">
    <w:abstractNumId w:val="18"/>
  </w:num>
  <w:num w:numId="36">
    <w:abstractNumId w:val="27"/>
  </w:num>
  <w:num w:numId="37">
    <w:abstractNumId w:val="25"/>
  </w:num>
  <w:num w:numId="38">
    <w:abstractNumId w:val="39"/>
  </w:num>
  <w:num w:numId="39">
    <w:abstractNumId w:val="37"/>
  </w:num>
  <w:num w:numId="40">
    <w:abstractNumId w:val="24"/>
  </w:num>
  <w:num w:numId="41">
    <w:abstractNumId w:val="45"/>
  </w:num>
  <w:num w:numId="42">
    <w:abstractNumId w:val="40"/>
  </w:num>
  <w:num w:numId="43">
    <w:abstractNumId w:val="31"/>
  </w:num>
  <w:num w:numId="44">
    <w:abstractNumId w:val="13"/>
  </w:num>
  <w:num w:numId="45">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38AA"/>
    <w:rsid w:val="00006442"/>
    <w:rsid w:val="0000669B"/>
    <w:rsid w:val="00007EF6"/>
    <w:rsid w:val="00011386"/>
    <w:rsid w:val="0001388F"/>
    <w:rsid w:val="000225C5"/>
    <w:rsid w:val="00024812"/>
    <w:rsid w:val="00026085"/>
    <w:rsid w:val="00027804"/>
    <w:rsid w:val="0003041E"/>
    <w:rsid w:val="00031F1D"/>
    <w:rsid w:val="0004009F"/>
    <w:rsid w:val="00056B48"/>
    <w:rsid w:val="00061527"/>
    <w:rsid w:val="0006379F"/>
    <w:rsid w:val="00065AEE"/>
    <w:rsid w:val="00066B76"/>
    <w:rsid w:val="00074610"/>
    <w:rsid w:val="000B707F"/>
    <w:rsid w:val="000C0E06"/>
    <w:rsid w:val="000C0E11"/>
    <w:rsid w:val="000C65B7"/>
    <w:rsid w:val="000D10E2"/>
    <w:rsid w:val="000D1747"/>
    <w:rsid w:val="000E283A"/>
    <w:rsid w:val="000E2CF8"/>
    <w:rsid w:val="000E4872"/>
    <w:rsid w:val="000F0378"/>
    <w:rsid w:val="000F4D74"/>
    <w:rsid w:val="000F4FE9"/>
    <w:rsid w:val="000F751F"/>
    <w:rsid w:val="00101A30"/>
    <w:rsid w:val="00101AC8"/>
    <w:rsid w:val="00102515"/>
    <w:rsid w:val="001036CE"/>
    <w:rsid w:val="00114317"/>
    <w:rsid w:val="001204BA"/>
    <w:rsid w:val="00130442"/>
    <w:rsid w:val="00132994"/>
    <w:rsid w:val="001473BE"/>
    <w:rsid w:val="00147DAB"/>
    <w:rsid w:val="001524AB"/>
    <w:rsid w:val="00164CF1"/>
    <w:rsid w:val="001651D7"/>
    <w:rsid w:val="00173329"/>
    <w:rsid w:val="001747A2"/>
    <w:rsid w:val="001750A8"/>
    <w:rsid w:val="00175C84"/>
    <w:rsid w:val="00185F14"/>
    <w:rsid w:val="0018606D"/>
    <w:rsid w:val="001924B3"/>
    <w:rsid w:val="00192D79"/>
    <w:rsid w:val="001A6C6D"/>
    <w:rsid w:val="001B14FE"/>
    <w:rsid w:val="001B47CE"/>
    <w:rsid w:val="001B5C7C"/>
    <w:rsid w:val="001B602E"/>
    <w:rsid w:val="001C3A95"/>
    <w:rsid w:val="001C3D44"/>
    <w:rsid w:val="001D1C4C"/>
    <w:rsid w:val="001E59E6"/>
    <w:rsid w:val="001F6360"/>
    <w:rsid w:val="001F68D2"/>
    <w:rsid w:val="001F7FC2"/>
    <w:rsid w:val="00206CC8"/>
    <w:rsid w:val="00211639"/>
    <w:rsid w:val="00234C8E"/>
    <w:rsid w:val="0023618E"/>
    <w:rsid w:val="002418DA"/>
    <w:rsid w:val="00241925"/>
    <w:rsid w:val="00245488"/>
    <w:rsid w:val="00246362"/>
    <w:rsid w:val="0025351E"/>
    <w:rsid w:val="002628DF"/>
    <w:rsid w:val="00272107"/>
    <w:rsid w:val="0028235C"/>
    <w:rsid w:val="0028250A"/>
    <w:rsid w:val="00292437"/>
    <w:rsid w:val="00296C52"/>
    <w:rsid w:val="002A1879"/>
    <w:rsid w:val="002B2535"/>
    <w:rsid w:val="002B60D2"/>
    <w:rsid w:val="002B6F9B"/>
    <w:rsid w:val="002C08E8"/>
    <w:rsid w:val="002C70EC"/>
    <w:rsid w:val="002C7140"/>
    <w:rsid w:val="002C72C0"/>
    <w:rsid w:val="002D062E"/>
    <w:rsid w:val="002E273D"/>
    <w:rsid w:val="002F0288"/>
    <w:rsid w:val="0030399F"/>
    <w:rsid w:val="003073E6"/>
    <w:rsid w:val="0031024C"/>
    <w:rsid w:val="00310EDC"/>
    <w:rsid w:val="00311BCB"/>
    <w:rsid w:val="00321AC6"/>
    <w:rsid w:val="00323A05"/>
    <w:rsid w:val="00325955"/>
    <w:rsid w:val="00325B4F"/>
    <w:rsid w:val="003270FE"/>
    <w:rsid w:val="0034204D"/>
    <w:rsid w:val="0034532F"/>
    <w:rsid w:val="00347E6B"/>
    <w:rsid w:val="00350DBC"/>
    <w:rsid w:val="003670C3"/>
    <w:rsid w:val="003700B0"/>
    <w:rsid w:val="0037365C"/>
    <w:rsid w:val="0037411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271D0"/>
    <w:rsid w:val="00430EA8"/>
    <w:rsid w:val="00443976"/>
    <w:rsid w:val="00444730"/>
    <w:rsid w:val="0045682B"/>
    <w:rsid w:val="0046000A"/>
    <w:rsid w:val="00465AF7"/>
    <w:rsid w:val="00474043"/>
    <w:rsid w:val="00483B81"/>
    <w:rsid w:val="004939B5"/>
    <w:rsid w:val="00496C17"/>
    <w:rsid w:val="004A0961"/>
    <w:rsid w:val="004A15F8"/>
    <w:rsid w:val="004A7D33"/>
    <w:rsid w:val="004B2AF8"/>
    <w:rsid w:val="004B4771"/>
    <w:rsid w:val="004B576C"/>
    <w:rsid w:val="004B65A0"/>
    <w:rsid w:val="004C6436"/>
    <w:rsid w:val="004C7F6E"/>
    <w:rsid w:val="004D3248"/>
    <w:rsid w:val="004E00BE"/>
    <w:rsid w:val="004F3DDB"/>
    <w:rsid w:val="00503F93"/>
    <w:rsid w:val="00514DFD"/>
    <w:rsid w:val="0051673A"/>
    <w:rsid w:val="00522DF9"/>
    <w:rsid w:val="005239E4"/>
    <w:rsid w:val="00525BE4"/>
    <w:rsid w:val="00533484"/>
    <w:rsid w:val="00534A1C"/>
    <w:rsid w:val="00541969"/>
    <w:rsid w:val="00542982"/>
    <w:rsid w:val="00546029"/>
    <w:rsid w:val="0054610F"/>
    <w:rsid w:val="00550821"/>
    <w:rsid w:val="00550B2B"/>
    <w:rsid w:val="005520E5"/>
    <w:rsid w:val="005635BE"/>
    <w:rsid w:val="005637A5"/>
    <w:rsid w:val="00564F8A"/>
    <w:rsid w:val="00580AF7"/>
    <w:rsid w:val="0058336E"/>
    <w:rsid w:val="005A41B0"/>
    <w:rsid w:val="005A564A"/>
    <w:rsid w:val="005B2A6D"/>
    <w:rsid w:val="005C1535"/>
    <w:rsid w:val="005C1607"/>
    <w:rsid w:val="005C31D7"/>
    <w:rsid w:val="005D60C5"/>
    <w:rsid w:val="005E0D0B"/>
    <w:rsid w:val="005E3864"/>
    <w:rsid w:val="005F2191"/>
    <w:rsid w:val="005F67F0"/>
    <w:rsid w:val="005F7E00"/>
    <w:rsid w:val="00601E78"/>
    <w:rsid w:val="0061100A"/>
    <w:rsid w:val="006262C8"/>
    <w:rsid w:val="00631479"/>
    <w:rsid w:val="00640F0E"/>
    <w:rsid w:val="00646B48"/>
    <w:rsid w:val="00651C33"/>
    <w:rsid w:val="006535A0"/>
    <w:rsid w:val="006565BD"/>
    <w:rsid w:val="00662F78"/>
    <w:rsid w:val="00663B2A"/>
    <w:rsid w:val="00671010"/>
    <w:rsid w:val="00672065"/>
    <w:rsid w:val="006761DC"/>
    <w:rsid w:val="00684357"/>
    <w:rsid w:val="006845F6"/>
    <w:rsid w:val="006955D1"/>
    <w:rsid w:val="006A1D74"/>
    <w:rsid w:val="006A7016"/>
    <w:rsid w:val="006B091C"/>
    <w:rsid w:val="006C6715"/>
    <w:rsid w:val="006C71B4"/>
    <w:rsid w:val="006D45C6"/>
    <w:rsid w:val="00702C39"/>
    <w:rsid w:val="007110DE"/>
    <w:rsid w:val="00716A24"/>
    <w:rsid w:val="00724091"/>
    <w:rsid w:val="0073644F"/>
    <w:rsid w:val="007368CF"/>
    <w:rsid w:val="00737B91"/>
    <w:rsid w:val="00746EFF"/>
    <w:rsid w:val="00756CA9"/>
    <w:rsid w:val="00757561"/>
    <w:rsid w:val="007704DA"/>
    <w:rsid w:val="007712DD"/>
    <w:rsid w:val="007746D2"/>
    <w:rsid w:val="007831B0"/>
    <w:rsid w:val="00785B01"/>
    <w:rsid w:val="007879CD"/>
    <w:rsid w:val="007A3C19"/>
    <w:rsid w:val="007A49FA"/>
    <w:rsid w:val="007B120C"/>
    <w:rsid w:val="007B2C0C"/>
    <w:rsid w:val="007B77B5"/>
    <w:rsid w:val="007B7D0E"/>
    <w:rsid w:val="007C084A"/>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45727"/>
    <w:rsid w:val="00854C0D"/>
    <w:rsid w:val="00861561"/>
    <w:rsid w:val="00867EDE"/>
    <w:rsid w:val="0088594E"/>
    <w:rsid w:val="00891A74"/>
    <w:rsid w:val="008A1C6D"/>
    <w:rsid w:val="008C07AC"/>
    <w:rsid w:val="008C4E60"/>
    <w:rsid w:val="008C69A3"/>
    <w:rsid w:val="008E235A"/>
    <w:rsid w:val="008F5874"/>
    <w:rsid w:val="008F637D"/>
    <w:rsid w:val="00904FCA"/>
    <w:rsid w:val="0091301E"/>
    <w:rsid w:val="009147DA"/>
    <w:rsid w:val="009150C9"/>
    <w:rsid w:val="00916113"/>
    <w:rsid w:val="00921E8E"/>
    <w:rsid w:val="00926F67"/>
    <w:rsid w:val="00927A61"/>
    <w:rsid w:val="00931121"/>
    <w:rsid w:val="00933854"/>
    <w:rsid w:val="009340FB"/>
    <w:rsid w:val="00934BC4"/>
    <w:rsid w:val="00951854"/>
    <w:rsid w:val="0095213C"/>
    <w:rsid w:val="009528C8"/>
    <w:rsid w:val="0095374A"/>
    <w:rsid w:val="009608C5"/>
    <w:rsid w:val="00977CC4"/>
    <w:rsid w:val="009840F9"/>
    <w:rsid w:val="0099533F"/>
    <w:rsid w:val="00997226"/>
    <w:rsid w:val="009A0BAB"/>
    <w:rsid w:val="009B0FE7"/>
    <w:rsid w:val="009B1FA7"/>
    <w:rsid w:val="009B6F44"/>
    <w:rsid w:val="009C05E9"/>
    <w:rsid w:val="009C2E94"/>
    <w:rsid w:val="009C6248"/>
    <w:rsid w:val="009C6671"/>
    <w:rsid w:val="009C6CBD"/>
    <w:rsid w:val="009D6264"/>
    <w:rsid w:val="009E35CC"/>
    <w:rsid w:val="009E6B8D"/>
    <w:rsid w:val="009F4DDD"/>
    <w:rsid w:val="00A034E8"/>
    <w:rsid w:val="00A0779A"/>
    <w:rsid w:val="00A25C3C"/>
    <w:rsid w:val="00A31012"/>
    <w:rsid w:val="00A60A1D"/>
    <w:rsid w:val="00A6430B"/>
    <w:rsid w:val="00A7281F"/>
    <w:rsid w:val="00A76E64"/>
    <w:rsid w:val="00A8258F"/>
    <w:rsid w:val="00A82605"/>
    <w:rsid w:val="00A87DA5"/>
    <w:rsid w:val="00A94316"/>
    <w:rsid w:val="00AA5D03"/>
    <w:rsid w:val="00AA6837"/>
    <w:rsid w:val="00AB3391"/>
    <w:rsid w:val="00AB5697"/>
    <w:rsid w:val="00AC44B0"/>
    <w:rsid w:val="00AC4D66"/>
    <w:rsid w:val="00AD44D1"/>
    <w:rsid w:val="00AE7B01"/>
    <w:rsid w:val="00B12CE7"/>
    <w:rsid w:val="00B1490E"/>
    <w:rsid w:val="00B22DAE"/>
    <w:rsid w:val="00B35085"/>
    <w:rsid w:val="00B402FB"/>
    <w:rsid w:val="00B421F3"/>
    <w:rsid w:val="00B6057A"/>
    <w:rsid w:val="00B61934"/>
    <w:rsid w:val="00B61AEE"/>
    <w:rsid w:val="00B61DAD"/>
    <w:rsid w:val="00B625AA"/>
    <w:rsid w:val="00B66734"/>
    <w:rsid w:val="00B66FE4"/>
    <w:rsid w:val="00B809C4"/>
    <w:rsid w:val="00B87F32"/>
    <w:rsid w:val="00B9639C"/>
    <w:rsid w:val="00BA3A5E"/>
    <w:rsid w:val="00BA3C02"/>
    <w:rsid w:val="00BB24E7"/>
    <w:rsid w:val="00BB5E9D"/>
    <w:rsid w:val="00BD2B8D"/>
    <w:rsid w:val="00BE0C6B"/>
    <w:rsid w:val="00BE4EBF"/>
    <w:rsid w:val="00BE69B1"/>
    <w:rsid w:val="00BF0551"/>
    <w:rsid w:val="00BF4019"/>
    <w:rsid w:val="00C02B78"/>
    <w:rsid w:val="00C11244"/>
    <w:rsid w:val="00C22B2F"/>
    <w:rsid w:val="00C25940"/>
    <w:rsid w:val="00C3103B"/>
    <w:rsid w:val="00C32309"/>
    <w:rsid w:val="00C42E06"/>
    <w:rsid w:val="00C43DF2"/>
    <w:rsid w:val="00C4598F"/>
    <w:rsid w:val="00C57446"/>
    <w:rsid w:val="00C652FF"/>
    <w:rsid w:val="00C7189F"/>
    <w:rsid w:val="00C93619"/>
    <w:rsid w:val="00C93669"/>
    <w:rsid w:val="00CA3AF8"/>
    <w:rsid w:val="00CC568F"/>
    <w:rsid w:val="00CC7906"/>
    <w:rsid w:val="00CE20D5"/>
    <w:rsid w:val="00CE52AE"/>
    <w:rsid w:val="00CE7EE0"/>
    <w:rsid w:val="00D02630"/>
    <w:rsid w:val="00D103CA"/>
    <w:rsid w:val="00D10F88"/>
    <w:rsid w:val="00D116BB"/>
    <w:rsid w:val="00D17C44"/>
    <w:rsid w:val="00D244FD"/>
    <w:rsid w:val="00D3359A"/>
    <w:rsid w:val="00D3541F"/>
    <w:rsid w:val="00D35AA7"/>
    <w:rsid w:val="00D42F7C"/>
    <w:rsid w:val="00D5093D"/>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40D6"/>
    <w:rsid w:val="00DD59EC"/>
    <w:rsid w:val="00DE3AF9"/>
    <w:rsid w:val="00DF26D3"/>
    <w:rsid w:val="00E011FC"/>
    <w:rsid w:val="00E03583"/>
    <w:rsid w:val="00E2701F"/>
    <w:rsid w:val="00E42FF2"/>
    <w:rsid w:val="00E539A9"/>
    <w:rsid w:val="00E551F2"/>
    <w:rsid w:val="00E6563E"/>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05BE6"/>
    <w:rsid w:val="00F14FC7"/>
    <w:rsid w:val="00F27C91"/>
    <w:rsid w:val="00F30732"/>
    <w:rsid w:val="00F36615"/>
    <w:rsid w:val="00F36854"/>
    <w:rsid w:val="00F54F8B"/>
    <w:rsid w:val="00F92B67"/>
    <w:rsid w:val="00F934BA"/>
    <w:rsid w:val="00F9788B"/>
    <w:rsid w:val="00F979CD"/>
    <w:rsid w:val="00FA4A41"/>
    <w:rsid w:val="00FA5A8A"/>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9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igunore Char,Subtitle Cover Page Char"/>
    <w:link w:val="ListParagraph"/>
    <w:uiPriority w:val="34"/>
    <w:qFormat/>
    <w:locked/>
    <w:rsid w:val="00716A2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650716">
      <w:bodyDiv w:val="1"/>
      <w:marLeft w:val="0"/>
      <w:marRight w:val="0"/>
      <w:marTop w:val="0"/>
      <w:marBottom w:val="0"/>
      <w:divBdr>
        <w:top w:val="none" w:sz="0" w:space="0" w:color="auto"/>
        <w:left w:val="none" w:sz="0" w:space="0" w:color="auto"/>
        <w:bottom w:val="none" w:sz="0" w:space="0" w:color="auto"/>
        <w:right w:val="none" w:sz="0" w:space="0" w:color="auto"/>
      </w:divBdr>
    </w:div>
    <w:div w:id="447090885">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922223948">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F40AADEFF4548559EFBFBF92A549214"/>
        <w:category>
          <w:name w:val="General"/>
          <w:gallery w:val="placeholder"/>
        </w:category>
        <w:types>
          <w:type w:val="bbPlcHdr"/>
        </w:types>
        <w:behaviors>
          <w:behavior w:val="content"/>
        </w:behaviors>
        <w:guid w:val="{B85D71C4-0B9F-43B0-A42A-D3CD04F8C410}"/>
      </w:docPartPr>
      <w:docPartBody>
        <w:p w:rsidR="000C08F6" w:rsidRDefault="005D7496" w:rsidP="005D7496">
          <w:pPr>
            <w:pStyle w:val="9F40AADEFF4548559EFBFBF92A549214"/>
          </w:pPr>
          <w:r w:rsidRPr="00AC4210">
            <w:rPr>
              <w:rFonts w:eastAsiaTheme="minorHAnsi" w:cstheme="minorHAnsi"/>
              <w:b/>
              <w:color w:val="000000"/>
              <w:shd w:val="clear" w:color="auto" w:fill="FFFF00"/>
            </w:rPr>
            <w:t>Please Select</w:t>
          </w:r>
        </w:p>
      </w:docPartBody>
    </w:docPart>
    <w:docPart>
      <w:docPartPr>
        <w:name w:val="05C655198A1C44F5B9E48355E6A7EB63"/>
        <w:category>
          <w:name w:val="General"/>
          <w:gallery w:val="placeholder"/>
        </w:category>
        <w:types>
          <w:type w:val="bbPlcHdr"/>
        </w:types>
        <w:behaviors>
          <w:behavior w:val="content"/>
        </w:behaviors>
        <w:guid w:val="{8835F05A-18E5-4335-AE0F-2F63C64EA2B1}"/>
      </w:docPartPr>
      <w:docPartBody>
        <w:p w:rsidR="000C08F6" w:rsidRDefault="005D7496" w:rsidP="005D7496">
          <w:pPr>
            <w:pStyle w:val="05C655198A1C44F5B9E48355E6A7EB63"/>
          </w:pPr>
          <w:r w:rsidRPr="00F331B7">
            <w:rPr>
              <w:rStyle w:val="PlaceholderText"/>
            </w:rPr>
            <w:t>Click or tap here to enter text.</w:t>
          </w:r>
        </w:p>
      </w:docPartBody>
    </w:docPart>
    <w:docPart>
      <w:docPartPr>
        <w:name w:val="7C053BECD2D441949E701BE5C7A0DF2C"/>
        <w:category>
          <w:name w:val="General"/>
          <w:gallery w:val="placeholder"/>
        </w:category>
        <w:types>
          <w:type w:val="bbPlcHdr"/>
        </w:types>
        <w:behaviors>
          <w:behavior w:val="content"/>
        </w:behaviors>
        <w:guid w:val="{F7C43296-FAB3-42DE-B5AD-E48DC67646E6}"/>
      </w:docPartPr>
      <w:docPartBody>
        <w:p w:rsidR="000C08F6" w:rsidRDefault="005D7496" w:rsidP="005D7496">
          <w:pPr>
            <w:pStyle w:val="7C053BECD2D441949E701BE5C7A0DF2C"/>
          </w:pPr>
          <w:r w:rsidRPr="00F331B7">
            <w:rPr>
              <w:rStyle w:val="PlaceholderText"/>
            </w:rPr>
            <w:t>Click or tap here to enter text.</w:t>
          </w:r>
        </w:p>
      </w:docPartBody>
    </w:docPart>
    <w:docPart>
      <w:docPartPr>
        <w:name w:val="95409FF019934A688747928AD5E68D62"/>
        <w:category>
          <w:name w:val="General"/>
          <w:gallery w:val="placeholder"/>
        </w:category>
        <w:types>
          <w:type w:val="bbPlcHdr"/>
        </w:types>
        <w:behaviors>
          <w:behavior w:val="content"/>
        </w:behaviors>
        <w:guid w:val="{DC0F3A73-3EA0-413F-9F10-ECC2FE9E4492}"/>
      </w:docPartPr>
      <w:docPartBody>
        <w:p w:rsidR="000C08F6" w:rsidRDefault="005D7496" w:rsidP="005D7496">
          <w:pPr>
            <w:pStyle w:val="95409FF019934A688747928AD5E68D62"/>
          </w:pPr>
          <w:r w:rsidRPr="00F331B7">
            <w:rPr>
              <w:rStyle w:val="PlaceholderText"/>
            </w:rPr>
            <w:t>Click or tap here to enter text.</w:t>
          </w:r>
        </w:p>
      </w:docPartBody>
    </w:docPart>
    <w:docPart>
      <w:docPartPr>
        <w:name w:val="0025124D2F7F42C7B65C50C9D96E6498"/>
        <w:category>
          <w:name w:val="General"/>
          <w:gallery w:val="placeholder"/>
        </w:category>
        <w:types>
          <w:type w:val="bbPlcHdr"/>
        </w:types>
        <w:behaviors>
          <w:behavior w:val="content"/>
        </w:behaviors>
        <w:guid w:val="{1D9629B7-C9C5-4F1E-BCA8-F181028A98AD}"/>
      </w:docPartPr>
      <w:docPartBody>
        <w:p w:rsidR="000C08F6" w:rsidRDefault="005D7496" w:rsidP="005D7496">
          <w:pPr>
            <w:pStyle w:val="0025124D2F7F42C7B65C50C9D96E6498"/>
          </w:pPr>
          <w:r w:rsidRPr="00F331B7">
            <w:rPr>
              <w:rStyle w:val="PlaceholderText"/>
            </w:rPr>
            <w:t>Click or tap here to enter text.</w:t>
          </w:r>
        </w:p>
      </w:docPartBody>
    </w:docPart>
    <w:docPart>
      <w:docPartPr>
        <w:name w:val="5DEA952334C84B1998AE88AB09311CE6"/>
        <w:category>
          <w:name w:val="General"/>
          <w:gallery w:val="placeholder"/>
        </w:category>
        <w:types>
          <w:type w:val="bbPlcHdr"/>
        </w:types>
        <w:behaviors>
          <w:behavior w:val="content"/>
        </w:behaviors>
        <w:guid w:val="{BFC7F897-5EFF-4345-92BF-D94860644C50}"/>
      </w:docPartPr>
      <w:docPartBody>
        <w:p w:rsidR="000C08F6" w:rsidRDefault="005D7496" w:rsidP="005D7496">
          <w:pPr>
            <w:pStyle w:val="5DEA952334C84B1998AE88AB09311CE6"/>
          </w:pPr>
          <w:r w:rsidRPr="00F331B7">
            <w:rPr>
              <w:rStyle w:val="PlaceholderText"/>
            </w:rPr>
            <w:t>Click or tap here to enter text.</w:t>
          </w:r>
        </w:p>
      </w:docPartBody>
    </w:docPart>
    <w:docPart>
      <w:docPartPr>
        <w:name w:val="EBB2FE00CFAC4BB283F7A50F5548CE88"/>
        <w:category>
          <w:name w:val="General"/>
          <w:gallery w:val="placeholder"/>
        </w:category>
        <w:types>
          <w:type w:val="bbPlcHdr"/>
        </w:types>
        <w:behaviors>
          <w:behavior w:val="content"/>
        </w:behaviors>
        <w:guid w:val="{01E6D211-8D72-4DBD-BB26-F53433F2E160}"/>
      </w:docPartPr>
      <w:docPartBody>
        <w:p w:rsidR="000C08F6" w:rsidRDefault="005D7496" w:rsidP="005D7496">
          <w:pPr>
            <w:pStyle w:val="EBB2FE00CFAC4BB283F7A50F5548CE88"/>
          </w:pPr>
          <w:r w:rsidRPr="00F331B7">
            <w:rPr>
              <w:rStyle w:val="PlaceholderText"/>
            </w:rPr>
            <w:t>Click or tap here to enter text.</w:t>
          </w:r>
        </w:p>
      </w:docPartBody>
    </w:docPart>
    <w:docPart>
      <w:docPartPr>
        <w:name w:val="440DBB035BB74198890AC5A547D1A2E6"/>
        <w:category>
          <w:name w:val="General"/>
          <w:gallery w:val="placeholder"/>
        </w:category>
        <w:types>
          <w:type w:val="bbPlcHdr"/>
        </w:types>
        <w:behaviors>
          <w:behavior w:val="content"/>
        </w:behaviors>
        <w:guid w:val="{91815BD1-2E9E-4BAF-AAE1-6AD4320869C9}"/>
      </w:docPartPr>
      <w:docPartBody>
        <w:p w:rsidR="000C08F6" w:rsidRDefault="005D7496" w:rsidP="005D7496">
          <w:pPr>
            <w:pStyle w:val="440DBB035BB74198890AC5A547D1A2E6"/>
          </w:pPr>
          <w:r w:rsidRPr="00F331B7">
            <w:rPr>
              <w:rStyle w:val="PlaceholderText"/>
            </w:rPr>
            <w:t>Click or tap here to enter text.</w:t>
          </w:r>
        </w:p>
      </w:docPartBody>
    </w:docPart>
    <w:docPart>
      <w:docPartPr>
        <w:name w:val="0C4287A77EC14B4B996AAF8177383D94"/>
        <w:category>
          <w:name w:val="General"/>
          <w:gallery w:val="placeholder"/>
        </w:category>
        <w:types>
          <w:type w:val="bbPlcHdr"/>
        </w:types>
        <w:behaviors>
          <w:behavior w:val="content"/>
        </w:behaviors>
        <w:guid w:val="{3A1B8477-4C51-465A-A37B-2ABFF19BC614}"/>
      </w:docPartPr>
      <w:docPartBody>
        <w:p w:rsidR="000C08F6" w:rsidRDefault="005D7496" w:rsidP="005D7496">
          <w:pPr>
            <w:pStyle w:val="0C4287A77EC14B4B996AAF8177383D94"/>
          </w:pPr>
          <w:r w:rsidRPr="00F331B7">
            <w:rPr>
              <w:rStyle w:val="PlaceholderText"/>
            </w:rPr>
            <w:t>Click or tap here to enter text.</w:t>
          </w:r>
        </w:p>
      </w:docPartBody>
    </w:docPart>
    <w:docPart>
      <w:docPartPr>
        <w:name w:val="557A08C1CDA942D99837E8F59D6B91BA"/>
        <w:category>
          <w:name w:val="General"/>
          <w:gallery w:val="placeholder"/>
        </w:category>
        <w:types>
          <w:type w:val="bbPlcHdr"/>
        </w:types>
        <w:behaviors>
          <w:behavior w:val="content"/>
        </w:behaviors>
        <w:guid w:val="{8DB06095-DFBB-47AA-902A-C11BC3F804A0}"/>
      </w:docPartPr>
      <w:docPartBody>
        <w:p w:rsidR="000C08F6" w:rsidRDefault="005D7496" w:rsidP="005D7496">
          <w:pPr>
            <w:pStyle w:val="557A08C1CDA942D99837E8F59D6B91BA"/>
          </w:pPr>
          <w:r w:rsidRPr="00F331B7">
            <w:rPr>
              <w:rStyle w:val="PlaceholderText"/>
            </w:rPr>
            <w:t>Click or tap here to enter text.</w:t>
          </w:r>
        </w:p>
      </w:docPartBody>
    </w:docPart>
    <w:docPart>
      <w:docPartPr>
        <w:name w:val="EED9D02C34C84AEDA93B5A69E1EDA761"/>
        <w:category>
          <w:name w:val="General"/>
          <w:gallery w:val="placeholder"/>
        </w:category>
        <w:types>
          <w:type w:val="bbPlcHdr"/>
        </w:types>
        <w:behaviors>
          <w:behavior w:val="content"/>
        </w:behaviors>
        <w:guid w:val="{63B98D2C-6008-4C4A-9F96-5AE981A27E7B}"/>
      </w:docPartPr>
      <w:docPartBody>
        <w:p w:rsidR="000C08F6" w:rsidRDefault="005D7496" w:rsidP="005D7496">
          <w:pPr>
            <w:pStyle w:val="EED9D02C34C84AEDA93B5A69E1EDA761"/>
          </w:pPr>
          <w:r w:rsidRPr="00F331B7">
            <w:rPr>
              <w:rStyle w:val="PlaceholderText"/>
            </w:rPr>
            <w:t>Click or tap here to enter text.</w:t>
          </w:r>
        </w:p>
      </w:docPartBody>
    </w:docPart>
    <w:docPart>
      <w:docPartPr>
        <w:name w:val="BBA33B64B5B14812B8BD5FF690FFE796"/>
        <w:category>
          <w:name w:val="General"/>
          <w:gallery w:val="placeholder"/>
        </w:category>
        <w:types>
          <w:type w:val="bbPlcHdr"/>
        </w:types>
        <w:behaviors>
          <w:behavior w:val="content"/>
        </w:behaviors>
        <w:guid w:val="{2EEA1F66-EFC2-41D2-9B4C-ECD50023D920}"/>
      </w:docPartPr>
      <w:docPartBody>
        <w:p w:rsidR="002C7E4B" w:rsidRDefault="002C7E4B" w:rsidP="002C7E4B">
          <w:pPr>
            <w:pStyle w:val="BBA33B64B5B14812B8BD5FF690FFE796"/>
          </w:pPr>
          <w:r w:rsidRPr="00770025">
            <w:rPr>
              <w:rStyle w:val="PlaceholderText"/>
            </w:rPr>
            <w:t>Click here to enter text.</w:t>
          </w:r>
        </w:p>
      </w:docPartBody>
    </w:docPart>
    <w:docPart>
      <w:docPartPr>
        <w:name w:val="E5059EA610AA455F9BC12DF4EC417662"/>
        <w:category>
          <w:name w:val="General"/>
          <w:gallery w:val="placeholder"/>
        </w:category>
        <w:types>
          <w:type w:val="bbPlcHdr"/>
        </w:types>
        <w:behaviors>
          <w:behavior w:val="content"/>
        </w:behaviors>
        <w:guid w:val="{201642FC-0EFE-407F-BDE9-8DC54B0325C7}"/>
      </w:docPartPr>
      <w:docPartBody>
        <w:p w:rsidR="009835E8" w:rsidRDefault="005D5F50" w:rsidP="005D5F50">
          <w:pPr>
            <w:pStyle w:val="E5059EA610AA455F9BC12DF4EC417662"/>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9F1578814BC74FDA92855453B794E5C2"/>
        <w:category>
          <w:name w:val="General"/>
          <w:gallery w:val="placeholder"/>
        </w:category>
        <w:types>
          <w:type w:val="bbPlcHdr"/>
        </w:types>
        <w:behaviors>
          <w:behavior w:val="content"/>
        </w:behaviors>
        <w:guid w:val="{F1AA7E3F-0459-4148-A8C2-98A01CA57DB8}"/>
      </w:docPartPr>
      <w:docPartBody>
        <w:p w:rsidR="009835E8" w:rsidRDefault="005D5F50" w:rsidP="005D5F50">
          <w:pPr>
            <w:pStyle w:val="9F1578814BC74FDA92855453B794E5C2"/>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7BFF"/>
    <w:rsid w:val="000878A3"/>
    <w:rsid w:val="00096EC6"/>
    <w:rsid w:val="000C08F6"/>
    <w:rsid w:val="000E50F2"/>
    <w:rsid w:val="000F16A3"/>
    <w:rsid w:val="00120EEE"/>
    <w:rsid w:val="0017502A"/>
    <w:rsid w:val="00202000"/>
    <w:rsid w:val="0021568F"/>
    <w:rsid w:val="002411F6"/>
    <w:rsid w:val="00243E81"/>
    <w:rsid w:val="002449CF"/>
    <w:rsid w:val="002954EC"/>
    <w:rsid w:val="002B4D30"/>
    <w:rsid w:val="002C7E4B"/>
    <w:rsid w:val="00342601"/>
    <w:rsid w:val="003C47B8"/>
    <w:rsid w:val="003D0F6C"/>
    <w:rsid w:val="003F7A40"/>
    <w:rsid w:val="00416790"/>
    <w:rsid w:val="00423548"/>
    <w:rsid w:val="004368B4"/>
    <w:rsid w:val="00461DA6"/>
    <w:rsid w:val="004631ED"/>
    <w:rsid w:val="0048189C"/>
    <w:rsid w:val="004D3DF9"/>
    <w:rsid w:val="005005BD"/>
    <w:rsid w:val="005105CD"/>
    <w:rsid w:val="00520CC8"/>
    <w:rsid w:val="00550BBC"/>
    <w:rsid w:val="00593781"/>
    <w:rsid w:val="005D5F50"/>
    <w:rsid w:val="005D7496"/>
    <w:rsid w:val="005F0348"/>
    <w:rsid w:val="00642852"/>
    <w:rsid w:val="00653685"/>
    <w:rsid w:val="006B1429"/>
    <w:rsid w:val="00752271"/>
    <w:rsid w:val="00761D5F"/>
    <w:rsid w:val="00790A85"/>
    <w:rsid w:val="00831B7E"/>
    <w:rsid w:val="0085602E"/>
    <w:rsid w:val="009041FA"/>
    <w:rsid w:val="00975DA6"/>
    <w:rsid w:val="009835E8"/>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B11F5"/>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129B286ACD354BF784600DB11AEB42C3">
    <w:name w:val="129B286ACD354BF784600DB11AEB42C3"/>
    <w:rsid w:val="009D7763"/>
  </w:style>
  <w:style w:type="character" w:styleId="PlaceholderText">
    <w:name w:val="Placeholder Text"/>
    <w:basedOn w:val="DefaultParagraphFont"/>
    <w:uiPriority w:val="99"/>
    <w:rsid w:val="005D5F50"/>
    <w:rPr>
      <w:color w:val="808080"/>
    </w:rPr>
  </w:style>
  <w:style w:type="paragraph" w:customStyle="1" w:styleId="324D86019E834DC9AF12322EE04A3460">
    <w:name w:val="324D86019E834DC9AF12322EE04A3460"/>
    <w:rsid w:val="009D7763"/>
  </w:style>
  <w:style w:type="paragraph" w:customStyle="1" w:styleId="30A1E66DC47B480AAEB77A3F311B216E">
    <w:name w:val="30A1E66DC47B480AAEB77A3F311B216E"/>
    <w:rsid w:val="009D7763"/>
  </w:style>
  <w:style w:type="paragraph" w:customStyle="1" w:styleId="F098A70F700841C6AF881081CBAD3CBB">
    <w:name w:val="F098A70F700841C6AF881081CBAD3CBB"/>
    <w:rsid w:val="009D7763"/>
  </w:style>
  <w:style w:type="paragraph" w:customStyle="1" w:styleId="726B9F8E6EBA413395262AA0A7D3D014">
    <w:name w:val="726B9F8E6EBA413395262AA0A7D3D014"/>
    <w:rsid w:val="009D7763"/>
  </w:style>
  <w:style w:type="paragraph" w:customStyle="1" w:styleId="B59D2887EA99438AB489CABA5C79B06D">
    <w:name w:val="B59D2887EA99438AB489CABA5C79B06D"/>
    <w:rsid w:val="009D7763"/>
  </w:style>
  <w:style w:type="paragraph" w:customStyle="1" w:styleId="E5B87B3FD9CB4E93885F5503286AB1BB">
    <w:name w:val="E5B87B3FD9CB4E93885F5503286AB1BB"/>
    <w:rsid w:val="009D7763"/>
  </w:style>
  <w:style w:type="paragraph" w:customStyle="1" w:styleId="CF790D1C03E54E529FF0BD703C1DC4B5">
    <w:name w:val="CF790D1C03E54E529FF0BD703C1DC4B5"/>
    <w:rsid w:val="009D7763"/>
  </w:style>
  <w:style w:type="paragraph" w:customStyle="1" w:styleId="25EF1CFC2910481A8B88CC9D211737BE">
    <w:name w:val="25EF1CFC2910481A8B88CC9D211737BE"/>
    <w:rsid w:val="009D7763"/>
  </w:style>
  <w:style w:type="paragraph" w:customStyle="1" w:styleId="CF96D3665F4D4FECA2A51619DB26F391">
    <w:name w:val="CF96D3665F4D4FECA2A51619DB26F391"/>
    <w:rsid w:val="009D7763"/>
  </w:style>
  <w:style w:type="paragraph" w:customStyle="1" w:styleId="762A61C7E2284DF8B01C343FEFC5AEC1">
    <w:name w:val="762A61C7E2284DF8B01C343FEFC5AEC1"/>
    <w:rsid w:val="009D7763"/>
  </w:style>
  <w:style w:type="paragraph" w:customStyle="1" w:styleId="1F99F3E2822D4FE28197BBDCF7FA3DF1">
    <w:name w:val="1F99F3E2822D4FE28197BBDCF7FA3DF1"/>
    <w:rsid w:val="009D7763"/>
  </w:style>
  <w:style w:type="paragraph" w:customStyle="1" w:styleId="205BE974E0954E42AF03FE33F8C921C9">
    <w:name w:val="205BE974E0954E42AF03FE33F8C921C9"/>
    <w:rsid w:val="009D7763"/>
  </w:style>
  <w:style w:type="paragraph" w:customStyle="1" w:styleId="62A34AF478734573A91F68FF13B1A50B">
    <w:name w:val="62A34AF478734573A91F68FF13B1A50B"/>
    <w:rsid w:val="009D7763"/>
  </w:style>
  <w:style w:type="paragraph" w:customStyle="1" w:styleId="C2DE905CDE0F4C86BF4DB0D90986EE70">
    <w:name w:val="C2DE905CDE0F4C86BF4DB0D90986EE70"/>
    <w:rsid w:val="009D7763"/>
  </w:style>
  <w:style w:type="paragraph" w:customStyle="1" w:styleId="BA9E0AE3E062423DA1F6F6550DEBB0ED">
    <w:name w:val="BA9E0AE3E062423DA1F6F6550DEBB0ED"/>
    <w:rsid w:val="009D7763"/>
  </w:style>
  <w:style w:type="paragraph" w:customStyle="1" w:styleId="22A0EF62FB944424BE876F08698F3153">
    <w:name w:val="22A0EF62FB944424BE876F08698F3153"/>
    <w:rsid w:val="009D7763"/>
  </w:style>
  <w:style w:type="paragraph" w:customStyle="1" w:styleId="94EAA1885D7446AFA1C9DAE452995042">
    <w:name w:val="94EAA1885D7446AFA1C9DAE452995042"/>
    <w:rsid w:val="009D7763"/>
  </w:style>
  <w:style w:type="paragraph" w:customStyle="1" w:styleId="2242A3F4E0F24EC1AA874628DB11E43F">
    <w:name w:val="2242A3F4E0F24EC1AA874628DB11E43F"/>
    <w:rsid w:val="009D7763"/>
  </w:style>
  <w:style w:type="paragraph" w:customStyle="1" w:styleId="FA60AE8BFD334A12BBE982253E88539F">
    <w:name w:val="FA60AE8BFD334A12BBE982253E88539F"/>
    <w:rsid w:val="009D7763"/>
  </w:style>
  <w:style w:type="paragraph" w:customStyle="1" w:styleId="C01A5F32B0E44C84A311380042A19D57">
    <w:name w:val="C01A5F32B0E44C84A311380042A19D57"/>
    <w:rsid w:val="009D7763"/>
  </w:style>
  <w:style w:type="paragraph" w:customStyle="1" w:styleId="2D9CE562D18D431DA1D80FB06A7AF5CD">
    <w:name w:val="2D9CE562D18D431DA1D80FB06A7AF5CD"/>
    <w:rsid w:val="009D7763"/>
  </w:style>
  <w:style w:type="paragraph" w:customStyle="1" w:styleId="4945A6804F47457CAABA87B73B8E40DA">
    <w:name w:val="4945A6804F47457CAABA87B73B8E40DA"/>
    <w:rsid w:val="009D7763"/>
  </w:style>
  <w:style w:type="paragraph" w:customStyle="1" w:styleId="ECDED288AE7F4146B8CB1A3478C56670">
    <w:name w:val="ECDED288AE7F4146B8CB1A3478C56670"/>
    <w:rsid w:val="009D7763"/>
  </w:style>
  <w:style w:type="paragraph" w:customStyle="1" w:styleId="8901D191F8114F88B2426FBE50455036">
    <w:name w:val="8901D191F8114F88B2426FBE50455036"/>
    <w:rsid w:val="009D7763"/>
  </w:style>
  <w:style w:type="paragraph" w:customStyle="1" w:styleId="A680A4E31E474CF9B11AE33378276A4A">
    <w:name w:val="A680A4E31E474CF9B11AE33378276A4A"/>
    <w:rsid w:val="009D7763"/>
  </w:style>
  <w:style w:type="paragraph" w:customStyle="1" w:styleId="A5C6FA0A24384B8CA059BBE727736BE3">
    <w:name w:val="A5C6FA0A24384B8CA059BBE727736BE3"/>
    <w:rsid w:val="009D7763"/>
  </w:style>
  <w:style w:type="paragraph" w:customStyle="1" w:styleId="68C1E88162CF48BD9E06EE309749FAD3">
    <w:name w:val="68C1E88162CF48BD9E06EE309749FAD3"/>
    <w:rsid w:val="009D7763"/>
  </w:style>
  <w:style w:type="paragraph" w:customStyle="1" w:styleId="CEBAD82581F54CAFA8A2BDF01C58DDF6">
    <w:name w:val="CEBAD82581F54CAFA8A2BDF01C58DDF6"/>
    <w:rsid w:val="009D7763"/>
  </w:style>
  <w:style w:type="paragraph" w:customStyle="1" w:styleId="82E347D7EA5D479DB2CE4B4993ACBFF1">
    <w:name w:val="82E347D7EA5D479DB2CE4B4993ACBFF1"/>
    <w:rsid w:val="009D7763"/>
  </w:style>
  <w:style w:type="paragraph" w:customStyle="1" w:styleId="F2EF1529A27349F385A674ABFCD3B386">
    <w:name w:val="F2EF1529A27349F385A674ABFCD3B386"/>
    <w:rsid w:val="009D7763"/>
  </w:style>
  <w:style w:type="paragraph" w:customStyle="1" w:styleId="1F16EB66065D44C591E775FC310C0C01">
    <w:name w:val="1F16EB66065D44C591E775FC310C0C01"/>
    <w:rsid w:val="009D7763"/>
  </w:style>
  <w:style w:type="paragraph" w:customStyle="1" w:styleId="3010002DF3424E7F86BD73036AA7BF55">
    <w:name w:val="3010002DF3424E7F86BD73036AA7BF55"/>
    <w:rsid w:val="009D7763"/>
  </w:style>
  <w:style w:type="paragraph" w:customStyle="1" w:styleId="CF0A24E227984BB2BB32744E72253F5F">
    <w:name w:val="CF0A24E227984BB2BB32744E72253F5F"/>
    <w:rsid w:val="009D7763"/>
  </w:style>
  <w:style w:type="paragraph" w:customStyle="1" w:styleId="E0DB025C723F471B8774772C366AC0B9">
    <w:name w:val="E0DB025C723F471B8774772C366AC0B9"/>
    <w:rsid w:val="009D7763"/>
  </w:style>
  <w:style w:type="paragraph" w:customStyle="1" w:styleId="A75AC0C3AA974640BF7EA3281B49932B">
    <w:name w:val="A75AC0C3AA974640BF7EA3281B49932B"/>
    <w:rsid w:val="009D7763"/>
  </w:style>
  <w:style w:type="paragraph" w:customStyle="1" w:styleId="1BEF9EC1F85549B3B4C8D75278E38181">
    <w:name w:val="1BEF9EC1F85549B3B4C8D75278E38181"/>
    <w:rsid w:val="009D7763"/>
  </w:style>
  <w:style w:type="paragraph" w:customStyle="1" w:styleId="F4390624E97B407281DE9146783A58F6">
    <w:name w:val="F4390624E97B407281DE9146783A58F6"/>
    <w:rsid w:val="009D7763"/>
  </w:style>
  <w:style w:type="paragraph" w:customStyle="1" w:styleId="5DD6EA4E98C4460D8CA6AE913EAD7E27">
    <w:name w:val="5DD6EA4E98C4460D8CA6AE913EAD7E27"/>
    <w:rsid w:val="009D7763"/>
  </w:style>
  <w:style w:type="paragraph" w:customStyle="1" w:styleId="AC67939FB005440C90390C764FA42913">
    <w:name w:val="AC67939FB005440C90390C764FA42913"/>
    <w:rsid w:val="009D7763"/>
  </w:style>
  <w:style w:type="paragraph" w:customStyle="1" w:styleId="CE907EFE149142DBA1DCF9C55104E79B">
    <w:name w:val="CE907EFE149142DBA1DCF9C55104E79B"/>
    <w:rsid w:val="00D3147F"/>
    <w:rPr>
      <w:lang w:val="en-IE" w:eastAsia="en-IE"/>
    </w:rPr>
  </w:style>
  <w:style w:type="paragraph" w:customStyle="1" w:styleId="3A30AFEFB07B4A228910CBA676446F0E">
    <w:name w:val="3A30AFEFB07B4A228910CBA676446F0E"/>
    <w:rsid w:val="00D3147F"/>
    <w:rPr>
      <w:lang w:val="en-IE" w:eastAsia="en-IE"/>
    </w:rPr>
  </w:style>
  <w:style w:type="paragraph" w:customStyle="1" w:styleId="FA09D5554E9C4EFA983A7CE43C8E27D5">
    <w:name w:val="FA09D5554E9C4EFA983A7CE43C8E27D5"/>
    <w:rsid w:val="00D3147F"/>
    <w:rPr>
      <w:lang w:val="en-IE" w:eastAsia="en-IE"/>
    </w:rPr>
  </w:style>
  <w:style w:type="paragraph" w:customStyle="1" w:styleId="64519D945BFD4FBE84D40552EAEA3979">
    <w:name w:val="64519D945BFD4FBE84D40552EAEA3979"/>
    <w:rsid w:val="00D3147F"/>
    <w:rPr>
      <w:lang w:val="en-IE" w:eastAsia="en-IE"/>
    </w:rPr>
  </w:style>
  <w:style w:type="paragraph" w:customStyle="1" w:styleId="8FBAC3E4848A482F8FCD688716384A30">
    <w:name w:val="8FBAC3E4848A482F8FCD688716384A30"/>
    <w:rsid w:val="00975DA6"/>
    <w:rPr>
      <w:lang w:val="en-IE" w:eastAsia="en-IE"/>
    </w:rPr>
  </w:style>
  <w:style w:type="paragraph" w:customStyle="1" w:styleId="CF678228141D46D7B94CB3ABDFB47DEE">
    <w:name w:val="CF678228141D46D7B94CB3ABDFB47DEE"/>
    <w:rsid w:val="00975DA6"/>
    <w:rPr>
      <w:lang w:val="en-IE" w:eastAsia="en-IE"/>
    </w:rPr>
  </w:style>
  <w:style w:type="paragraph" w:customStyle="1" w:styleId="175DA4A2F3254D6D86A9E0E9F7C738BA">
    <w:name w:val="175DA4A2F3254D6D86A9E0E9F7C738BA"/>
    <w:rsid w:val="00975DA6"/>
    <w:rPr>
      <w:lang w:val="en-IE" w:eastAsia="en-IE"/>
    </w:rPr>
  </w:style>
  <w:style w:type="paragraph" w:customStyle="1" w:styleId="580FF6FA10E242268863112CE7A1229C">
    <w:name w:val="580FF6FA10E242268863112CE7A1229C"/>
    <w:rsid w:val="00975DA6"/>
    <w:rPr>
      <w:lang w:val="en-IE" w:eastAsia="en-IE"/>
    </w:rPr>
  </w:style>
  <w:style w:type="paragraph" w:customStyle="1" w:styleId="88067C0C0277444598A1F8A65740BD74">
    <w:name w:val="88067C0C0277444598A1F8A65740BD74"/>
    <w:rsid w:val="00975DA6"/>
    <w:rPr>
      <w:lang w:val="en-IE" w:eastAsia="en-IE"/>
    </w:rPr>
  </w:style>
  <w:style w:type="paragraph" w:customStyle="1" w:styleId="4D43B76E31CC498D94D18DCD62A99A2C">
    <w:name w:val="4D43B76E31CC498D94D18DCD62A99A2C"/>
    <w:rsid w:val="00975DA6"/>
    <w:rPr>
      <w:lang w:val="en-IE" w:eastAsia="en-IE"/>
    </w:rPr>
  </w:style>
  <w:style w:type="paragraph" w:customStyle="1" w:styleId="BFDBE38A0F7B43B99E770C8E0EDF9014">
    <w:name w:val="BFDBE38A0F7B43B99E770C8E0EDF9014"/>
    <w:rsid w:val="00975DA6"/>
    <w:rPr>
      <w:lang w:val="en-IE" w:eastAsia="en-IE"/>
    </w:rPr>
  </w:style>
  <w:style w:type="paragraph" w:customStyle="1" w:styleId="523033E56E394D51B914176FC684BD0A">
    <w:name w:val="523033E56E394D51B914176FC684BD0A"/>
    <w:rsid w:val="00975DA6"/>
    <w:rPr>
      <w:lang w:val="en-IE" w:eastAsia="en-IE"/>
    </w:rPr>
  </w:style>
  <w:style w:type="paragraph" w:customStyle="1" w:styleId="50A4CAD30A4C42EA999076BC444A2477">
    <w:name w:val="50A4CAD30A4C42EA999076BC444A2477"/>
    <w:rsid w:val="00975DA6"/>
    <w:rPr>
      <w:lang w:val="en-IE" w:eastAsia="en-IE"/>
    </w:rPr>
  </w:style>
  <w:style w:type="paragraph" w:customStyle="1" w:styleId="15E9F97E16B146E1B21E6BDFF8496776">
    <w:name w:val="15E9F97E16B146E1B21E6BDFF8496776"/>
    <w:rsid w:val="00975DA6"/>
    <w:rPr>
      <w:lang w:val="en-IE" w:eastAsia="en-IE"/>
    </w:rPr>
  </w:style>
  <w:style w:type="paragraph" w:customStyle="1" w:styleId="16FEA1A1DCF94C86B000B817E02BFDEE">
    <w:name w:val="16FEA1A1DCF94C86B000B817E02BFDEE"/>
    <w:rsid w:val="00975DA6"/>
    <w:rPr>
      <w:lang w:val="en-IE" w:eastAsia="en-IE"/>
    </w:rPr>
  </w:style>
  <w:style w:type="paragraph" w:customStyle="1" w:styleId="73BFA64477E54FF4BDEC763E486D025D">
    <w:name w:val="73BFA64477E54FF4BDEC763E486D025D"/>
    <w:rsid w:val="00975DA6"/>
    <w:rPr>
      <w:lang w:val="en-IE" w:eastAsia="en-IE"/>
    </w:rPr>
  </w:style>
  <w:style w:type="paragraph" w:customStyle="1" w:styleId="83DBE585C1884B3196D1932BA76E5244">
    <w:name w:val="83DBE585C1884B3196D1932BA76E5244"/>
    <w:rsid w:val="00975DA6"/>
    <w:rPr>
      <w:lang w:val="en-IE" w:eastAsia="en-IE"/>
    </w:rPr>
  </w:style>
  <w:style w:type="paragraph" w:customStyle="1" w:styleId="D76E738074CD472AB6A06D4ABAC9E87D">
    <w:name w:val="D76E738074CD472AB6A06D4ABAC9E87D"/>
    <w:rsid w:val="00975DA6"/>
    <w:rPr>
      <w:lang w:val="en-IE" w:eastAsia="en-IE"/>
    </w:rPr>
  </w:style>
  <w:style w:type="paragraph" w:customStyle="1" w:styleId="D32F5F9397DF4DCB89DA6ED84B1E9F90">
    <w:name w:val="D32F5F9397DF4DCB89DA6ED84B1E9F90"/>
    <w:rsid w:val="00975DA6"/>
    <w:rPr>
      <w:lang w:val="en-IE" w:eastAsia="en-IE"/>
    </w:rPr>
  </w:style>
  <w:style w:type="paragraph" w:customStyle="1" w:styleId="926C5AE6A25641229B3E0EB31DE3B164">
    <w:name w:val="926C5AE6A25641229B3E0EB31DE3B164"/>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EEC431BF1C6F4418A7C519F8E327AEEA">
    <w:name w:val="EEC431BF1C6F4418A7C519F8E327AEEA"/>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E91C4E233AA5499581C24C25C64DADE1">
    <w:name w:val="E91C4E233AA5499581C24C25C64DADE1"/>
    <w:rsid w:val="00975DA6"/>
    <w:rPr>
      <w:lang w:val="en-IE" w:eastAsia="en-IE"/>
    </w:rPr>
  </w:style>
  <w:style w:type="paragraph" w:customStyle="1" w:styleId="8A48D4D2008D4FA1B0D67729D9BD7651">
    <w:name w:val="8A48D4D2008D4FA1B0D67729D9BD7651"/>
    <w:rsid w:val="00975DA6"/>
    <w:rPr>
      <w:lang w:val="en-IE" w:eastAsia="en-IE"/>
    </w:rPr>
  </w:style>
  <w:style w:type="paragraph" w:customStyle="1" w:styleId="F0A74016FC79471380B198F20302D3E9">
    <w:name w:val="F0A74016FC79471380B198F20302D3E9"/>
    <w:rsid w:val="002954EC"/>
    <w:rPr>
      <w:lang w:val="en-IE" w:eastAsia="en-IE"/>
    </w:rPr>
  </w:style>
  <w:style w:type="paragraph" w:customStyle="1" w:styleId="129B286ACD354BF784600DB11AEB42C31">
    <w:name w:val="129B286ACD354BF784600DB11AEB42C31"/>
    <w:rsid w:val="006536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6D573401CBBB4CA2B091C8D0E297F0A6">
    <w:name w:val="6D573401CBBB4CA2B091C8D0E297F0A6"/>
    <w:rsid w:val="00653685"/>
    <w:pPr>
      <w:spacing w:after="120" w:line="319" w:lineRule="auto"/>
    </w:pPr>
    <w:rPr>
      <w:rFonts w:ascii="Calibri" w:eastAsia="Times New Roman" w:hAnsi="Calibri" w:cs="Times New Roman"/>
      <w:szCs w:val="24"/>
      <w:lang w:val="en-GB"/>
    </w:rPr>
  </w:style>
  <w:style w:type="paragraph" w:customStyle="1" w:styleId="CF678228141D46D7B94CB3ABDFB47DEE1">
    <w:name w:val="CF678228141D46D7B94CB3ABDFB47DEE1"/>
    <w:rsid w:val="00653685"/>
    <w:pPr>
      <w:spacing w:after="120" w:line="319" w:lineRule="auto"/>
    </w:pPr>
    <w:rPr>
      <w:rFonts w:ascii="Calibri" w:eastAsia="Times New Roman" w:hAnsi="Calibri" w:cs="Times New Roman"/>
      <w:szCs w:val="24"/>
      <w:lang w:val="en-GB"/>
    </w:rPr>
  </w:style>
  <w:style w:type="paragraph" w:customStyle="1" w:styleId="175DA4A2F3254D6D86A9E0E9F7C738BA1">
    <w:name w:val="175DA4A2F3254D6D86A9E0E9F7C738BA1"/>
    <w:rsid w:val="00653685"/>
    <w:pPr>
      <w:spacing w:after="120" w:line="319" w:lineRule="auto"/>
    </w:pPr>
    <w:rPr>
      <w:rFonts w:ascii="Calibri" w:eastAsia="Times New Roman" w:hAnsi="Calibri" w:cs="Times New Roman"/>
      <w:szCs w:val="24"/>
      <w:lang w:val="en-GB"/>
    </w:rPr>
  </w:style>
  <w:style w:type="paragraph" w:customStyle="1" w:styleId="580FF6FA10E242268863112CE7A1229C1">
    <w:name w:val="580FF6FA10E242268863112CE7A1229C1"/>
    <w:rsid w:val="00653685"/>
    <w:pPr>
      <w:spacing w:after="120" w:line="319" w:lineRule="auto"/>
    </w:pPr>
    <w:rPr>
      <w:rFonts w:ascii="Calibri" w:eastAsia="Times New Roman" w:hAnsi="Calibri" w:cs="Times New Roman"/>
      <w:szCs w:val="24"/>
      <w:lang w:val="en-GB"/>
    </w:rPr>
  </w:style>
  <w:style w:type="paragraph" w:customStyle="1" w:styleId="88067C0C0277444598A1F8A65740BD741">
    <w:name w:val="88067C0C0277444598A1F8A65740BD741"/>
    <w:rsid w:val="00653685"/>
    <w:pPr>
      <w:spacing w:after="120" w:line="319" w:lineRule="auto"/>
    </w:pPr>
    <w:rPr>
      <w:rFonts w:ascii="Calibri" w:eastAsia="Times New Roman" w:hAnsi="Calibri" w:cs="Times New Roman"/>
      <w:szCs w:val="24"/>
      <w:lang w:val="en-GB"/>
    </w:rPr>
  </w:style>
  <w:style w:type="paragraph" w:customStyle="1" w:styleId="BD8B61178B3B496DB6C21CFBAD523CA9">
    <w:name w:val="BD8B61178B3B496DB6C21CFBAD523CA9"/>
    <w:rsid w:val="00653685"/>
    <w:rPr>
      <w:lang w:val="en-IE" w:eastAsia="en-IE"/>
    </w:rPr>
  </w:style>
  <w:style w:type="paragraph" w:customStyle="1" w:styleId="5C9662E07BD046D980C10DCA8FD4E19A">
    <w:name w:val="5C9662E07BD046D980C10DCA8FD4E19A"/>
    <w:rsid w:val="00653685"/>
    <w:rPr>
      <w:lang w:val="en-IE" w:eastAsia="en-IE"/>
    </w:rPr>
  </w:style>
  <w:style w:type="paragraph" w:customStyle="1" w:styleId="4EA1E3A48DD9413EB0A14AD17508F8C9">
    <w:name w:val="4EA1E3A48DD9413EB0A14AD17508F8C9"/>
    <w:rsid w:val="00653685"/>
    <w:rPr>
      <w:lang w:val="en-IE" w:eastAsia="en-IE"/>
    </w:rPr>
  </w:style>
  <w:style w:type="paragraph" w:customStyle="1" w:styleId="E557DA62AD9B435C9886E2F6426DB5EB">
    <w:name w:val="E557DA62AD9B435C9886E2F6426DB5EB"/>
    <w:rsid w:val="00653685"/>
    <w:rPr>
      <w:lang w:val="en-IE" w:eastAsia="en-IE"/>
    </w:rPr>
  </w:style>
  <w:style w:type="paragraph" w:customStyle="1" w:styleId="A4AA0E4961E24E88941D57B7947987F8">
    <w:name w:val="A4AA0E4961E24E88941D57B7947987F8"/>
    <w:rsid w:val="00653685"/>
    <w:rPr>
      <w:lang w:val="en-IE" w:eastAsia="en-IE"/>
    </w:rPr>
  </w:style>
  <w:style w:type="paragraph" w:customStyle="1" w:styleId="19B11F34E2424C88B4280FF7D374DCD2">
    <w:name w:val="19B11F34E2424C88B4280FF7D374DCD2"/>
    <w:rsid w:val="00653685"/>
    <w:rPr>
      <w:lang w:val="en-IE" w:eastAsia="en-IE"/>
    </w:rPr>
  </w:style>
  <w:style w:type="paragraph" w:customStyle="1" w:styleId="D0EC56387C6D41C89CF9C17DECAF0E76">
    <w:name w:val="D0EC56387C6D41C89CF9C17DECAF0E76"/>
    <w:rsid w:val="00790A85"/>
    <w:rPr>
      <w:lang w:val="en-IE" w:eastAsia="en-IE"/>
    </w:rPr>
  </w:style>
  <w:style w:type="paragraph" w:customStyle="1" w:styleId="D0EC56387C6D41C89CF9C17DECAF0E761">
    <w:name w:val="D0EC56387C6D41C89CF9C17DECAF0E761"/>
    <w:rsid w:val="00790A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129B286ACD354BF784600DB11AEB42C32">
    <w:name w:val="129B286ACD354BF784600DB11AEB42C32"/>
    <w:rsid w:val="00790A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6D573401CBBB4CA2B091C8D0E297F0A61">
    <w:name w:val="6D573401CBBB4CA2B091C8D0E297F0A61"/>
    <w:rsid w:val="00790A85"/>
    <w:pPr>
      <w:spacing w:after="120" w:line="319" w:lineRule="auto"/>
    </w:pPr>
    <w:rPr>
      <w:rFonts w:ascii="Calibri" w:eastAsia="Times New Roman" w:hAnsi="Calibri" w:cs="Times New Roman"/>
      <w:szCs w:val="24"/>
      <w:lang w:val="en-GB"/>
    </w:rPr>
  </w:style>
  <w:style w:type="paragraph" w:customStyle="1" w:styleId="BD8B61178B3B496DB6C21CFBAD523CA91">
    <w:name w:val="BD8B61178B3B496DB6C21CFBAD523CA91"/>
    <w:rsid w:val="00790A85"/>
    <w:pPr>
      <w:spacing w:after="120" w:line="319" w:lineRule="auto"/>
    </w:pPr>
    <w:rPr>
      <w:rFonts w:ascii="Calibri" w:eastAsia="Times New Roman" w:hAnsi="Calibri" w:cs="Times New Roman"/>
      <w:szCs w:val="24"/>
      <w:lang w:val="en-GB"/>
    </w:rPr>
  </w:style>
  <w:style w:type="paragraph" w:customStyle="1" w:styleId="5C9662E07BD046D980C10DCA8FD4E19A1">
    <w:name w:val="5C9662E07BD046D980C10DCA8FD4E19A1"/>
    <w:rsid w:val="00790A85"/>
    <w:pPr>
      <w:spacing w:after="120" w:line="319" w:lineRule="auto"/>
    </w:pPr>
    <w:rPr>
      <w:rFonts w:ascii="Calibri" w:eastAsia="Times New Roman" w:hAnsi="Calibri" w:cs="Times New Roman"/>
      <w:szCs w:val="24"/>
      <w:lang w:val="en-GB"/>
    </w:rPr>
  </w:style>
  <w:style w:type="paragraph" w:customStyle="1" w:styleId="4EA1E3A48DD9413EB0A14AD17508F8C91">
    <w:name w:val="4EA1E3A48DD9413EB0A14AD17508F8C91"/>
    <w:rsid w:val="00790A85"/>
    <w:pPr>
      <w:spacing w:after="120" w:line="319" w:lineRule="auto"/>
    </w:pPr>
    <w:rPr>
      <w:rFonts w:ascii="Calibri" w:eastAsia="Times New Roman" w:hAnsi="Calibri" w:cs="Times New Roman"/>
      <w:szCs w:val="24"/>
      <w:lang w:val="en-GB"/>
    </w:rPr>
  </w:style>
  <w:style w:type="paragraph" w:customStyle="1" w:styleId="E557DA62AD9B435C9886E2F6426DB5EB1">
    <w:name w:val="E557DA62AD9B435C9886E2F6426DB5EB1"/>
    <w:rsid w:val="00790A85"/>
    <w:pPr>
      <w:spacing w:after="120" w:line="319" w:lineRule="auto"/>
    </w:pPr>
    <w:rPr>
      <w:rFonts w:ascii="Calibri" w:eastAsia="Times New Roman" w:hAnsi="Calibri" w:cs="Times New Roman"/>
      <w:szCs w:val="24"/>
      <w:lang w:val="en-GB"/>
    </w:rPr>
  </w:style>
  <w:style w:type="paragraph" w:customStyle="1" w:styleId="31F58FFDE33446F0A34067A67ED0A508">
    <w:name w:val="31F58FFDE33446F0A34067A67ED0A508"/>
    <w:rsid w:val="00790A85"/>
    <w:rPr>
      <w:lang w:val="en-IE" w:eastAsia="en-IE"/>
    </w:rPr>
  </w:style>
  <w:style w:type="paragraph" w:customStyle="1" w:styleId="330A8284377C42FB9CCC03CE3DF1C598">
    <w:name w:val="330A8284377C42FB9CCC03CE3DF1C598"/>
    <w:rsid w:val="00AA15E9"/>
    <w:rPr>
      <w:lang w:val="en-IE" w:eastAsia="en-IE"/>
    </w:rPr>
  </w:style>
  <w:style w:type="paragraph" w:customStyle="1" w:styleId="C50DF8E329A74883B3B33B4FC3F542A2">
    <w:name w:val="C50DF8E329A74883B3B33B4FC3F542A2"/>
    <w:rsid w:val="00AA15E9"/>
    <w:rPr>
      <w:lang w:val="en-IE" w:eastAsia="en-IE"/>
    </w:rPr>
  </w:style>
  <w:style w:type="paragraph" w:customStyle="1" w:styleId="9E54E79D8E1746CBAD5B7C8EEEB1A66B">
    <w:name w:val="9E54E79D8E1746CBAD5B7C8EEEB1A66B"/>
    <w:rsid w:val="00AA15E9"/>
    <w:rPr>
      <w:lang w:val="en-IE" w:eastAsia="en-IE"/>
    </w:rPr>
  </w:style>
  <w:style w:type="paragraph" w:customStyle="1" w:styleId="13F993DF230640AAB6EC7D89EB0BB122">
    <w:name w:val="13F993DF230640AAB6EC7D89EB0BB122"/>
    <w:rsid w:val="00AA15E9"/>
    <w:rPr>
      <w:lang w:val="en-IE" w:eastAsia="en-IE"/>
    </w:rPr>
  </w:style>
  <w:style w:type="paragraph" w:customStyle="1" w:styleId="246E27A73DA44B3098F8DD2751BA5858">
    <w:name w:val="246E27A73DA44B3098F8DD2751BA5858"/>
    <w:rsid w:val="00AA15E9"/>
    <w:rPr>
      <w:lang w:val="en-IE" w:eastAsia="en-IE"/>
    </w:rPr>
  </w:style>
  <w:style w:type="paragraph" w:customStyle="1" w:styleId="0DD9ABE43CCC4CECA47AF8292B070E69">
    <w:name w:val="0DD9ABE43CCC4CECA47AF8292B070E69"/>
    <w:rsid w:val="00AA15E9"/>
    <w:rPr>
      <w:lang w:val="en-IE" w:eastAsia="en-IE"/>
    </w:rPr>
  </w:style>
  <w:style w:type="paragraph" w:customStyle="1" w:styleId="5665D74EEAA14AD68E283471D175F6C7">
    <w:name w:val="5665D74EEAA14AD68E283471D175F6C7"/>
    <w:rsid w:val="00AA15E9"/>
    <w:rPr>
      <w:lang w:val="en-IE" w:eastAsia="en-IE"/>
    </w:rPr>
  </w:style>
  <w:style w:type="paragraph" w:customStyle="1" w:styleId="BAAD9A130DD04D23BE17830B613230DC">
    <w:name w:val="BAAD9A130DD04D23BE17830B613230DC"/>
    <w:rsid w:val="00AA15E9"/>
    <w:rPr>
      <w:lang w:val="en-IE" w:eastAsia="en-IE"/>
    </w:rPr>
  </w:style>
  <w:style w:type="paragraph" w:customStyle="1" w:styleId="AEC8949D97D048048C0704781F24F290">
    <w:name w:val="AEC8949D97D048048C0704781F24F290"/>
    <w:rsid w:val="00AA15E9"/>
    <w:rPr>
      <w:lang w:val="en-IE" w:eastAsia="en-IE"/>
    </w:rPr>
  </w:style>
  <w:style w:type="paragraph" w:customStyle="1" w:styleId="2CE5F2B9A5C54A4E89DA762B0AA60038">
    <w:name w:val="2CE5F2B9A5C54A4E89DA762B0AA60038"/>
    <w:rsid w:val="00AA15E9"/>
    <w:rPr>
      <w:lang w:val="en-IE" w:eastAsia="en-IE"/>
    </w:rPr>
  </w:style>
  <w:style w:type="paragraph" w:customStyle="1" w:styleId="AC2379A4BB054E5788E41EEA02DAEDAE">
    <w:name w:val="AC2379A4BB054E5788E41EEA02DAEDAE"/>
    <w:rsid w:val="00AA15E9"/>
    <w:rPr>
      <w:lang w:val="en-IE" w:eastAsia="en-IE"/>
    </w:rPr>
  </w:style>
  <w:style w:type="paragraph" w:customStyle="1" w:styleId="24D42F7834024779A3920A67857828A9">
    <w:name w:val="24D42F7834024779A3920A67857828A9"/>
    <w:rsid w:val="00AA15E9"/>
    <w:rPr>
      <w:lang w:val="en-IE" w:eastAsia="en-IE"/>
    </w:rPr>
  </w:style>
  <w:style w:type="paragraph" w:customStyle="1" w:styleId="F074A8BB1D194453A242842237EA10B3">
    <w:name w:val="F074A8BB1D194453A242842237EA10B3"/>
    <w:rsid w:val="00AA15E9"/>
    <w:rPr>
      <w:lang w:val="en-IE" w:eastAsia="en-IE"/>
    </w:rPr>
  </w:style>
  <w:style w:type="paragraph" w:customStyle="1" w:styleId="5BFE40F0E88B46A180CE785E2CF1C49C">
    <w:name w:val="5BFE40F0E88B46A180CE785E2CF1C49C"/>
    <w:rsid w:val="00AA15E9"/>
    <w:rPr>
      <w:lang w:val="en-IE" w:eastAsia="en-IE"/>
    </w:rPr>
  </w:style>
  <w:style w:type="paragraph" w:customStyle="1" w:styleId="DD06E7D456944C6DA7B5A90F4D209425">
    <w:name w:val="DD06E7D456944C6DA7B5A90F4D209425"/>
    <w:rsid w:val="00AA15E9"/>
    <w:rPr>
      <w:lang w:val="en-IE" w:eastAsia="en-IE"/>
    </w:rPr>
  </w:style>
  <w:style w:type="paragraph" w:customStyle="1" w:styleId="568461D9EC2F44218FE3F7B8F3907B28">
    <w:name w:val="568461D9EC2F44218FE3F7B8F3907B28"/>
    <w:rsid w:val="00AA15E9"/>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0DE2ECC5F18A4C11BA68556453A94056">
    <w:name w:val="0DE2ECC5F18A4C11BA68556453A94056"/>
    <w:rsid w:val="00AA15E9"/>
    <w:rPr>
      <w:lang w:val="en-IE" w:eastAsia="en-IE"/>
    </w:rPr>
  </w:style>
  <w:style w:type="paragraph" w:customStyle="1" w:styleId="D0EC56387C6D41C89CF9C17DECAF0E762">
    <w:name w:val="D0EC56387C6D41C89CF9C17DECAF0E762"/>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2">
    <w:name w:val="6D573401CBBB4CA2B091C8D0E297F0A62"/>
    <w:rsid w:val="00AA15E9"/>
    <w:pPr>
      <w:spacing w:after="120" w:line="276" w:lineRule="auto"/>
    </w:pPr>
    <w:rPr>
      <w:rFonts w:ascii="Calibri" w:eastAsia="Times New Roman" w:hAnsi="Calibri" w:cs="Times New Roman"/>
      <w:szCs w:val="24"/>
      <w:lang w:val="en-GB"/>
    </w:rPr>
  </w:style>
  <w:style w:type="paragraph" w:customStyle="1" w:styleId="568461D9EC2F44218FE3F7B8F3907B281">
    <w:name w:val="568461D9EC2F44218FE3F7B8F3907B281"/>
    <w:rsid w:val="00AA15E9"/>
    <w:pPr>
      <w:spacing w:after="120" w:line="276" w:lineRule="auto"/>
    </w:pPr>
    <w:rPr>
      <w:rFonts w:ascii="Calibri" w:eastAsia="Times New Roman" w:hAnsi="Calibri" w:cs="Times New Roman"/>
      <w:szCs w:val="24"/>
      <w:lang w:val="en-GB"/>
    </w:rPr>
  </w:style>
  <w:style w:type="paragraph" w:customStyle="1" w:styleId="BD8B61178B3B496DB6C21CFBAD523CA92">
    <w:name w:val="BD8B61178B3B496DB6C21CFBAD523CA92"/>
    <w:rsid w:val="00AA15E9"/>
    <w:pPr>
      <w:spacing w:after="120" w:line="276" w:lineRule="auto"/>
    </w:pPr>
    <w:rPr>
      <w:rFonts w:ascii="Calibri" w:eastAsia="Times New Roman" w:hAnsi="Calibri" w:cs="Times New Roman"/>
      <w:szCs w:val="24"/>
      <w:lang w:val="en-GB"/>
    </w:rPr>
  </w:style>
  <w:style w:type="paragraph" w:customStyle="1" w:styleId="0DE2ECC5F18A4C11BA68556453A940561">
    <w:name w:val="0DE2ECC5F18A4C11BA68556453A940561"/>
    <w:rsid w:val="00AA15E9"/>
    <w:pPr>
      <w:spacing w:after="120" w:line="276" w:lineRule="auto"/>
    </w:pPr>
    <w:rPr>
      <w:rFonts w:ascii="Calibri" w:eastAsia="Times New Roman" w:hAnsi="Calibri" w:cs="Times New Roman"/>
      <w:szCs w:val="24"/>
      <w:lang w:val="en-GB"/>
    </w:rPr>
  </w:style>
  <w:style w:type="paragraph" w:customStyle="1" w:styleId="5C9662E07BD046D980C10DCA8FD4E19A2">
    <w:name w:val="5C9662E07BD046D980C10DCA8FD4E19A2"/>
    <w:rsid w:val="00AA15E9"/>
    <w:pPr>
      <w:spacing w:after="120" w:line="276" w:lineRule="auto"/>
    </w:pPr>
    <w:rPr>
      <w:rFonts w:ascii="Calibri" w:eastAsia="Times New Roman" w:hAnsi="Calibri" w:cs="Times New Roman"/>
      <w:szCs w:val="24"/>
      <w:lang w:val="en-GB"/>
    </w:rPr>
  </w:style>
  <w:style w:type="paragraph" w:customStyle="1" w:styleId="4EA1E3A48DD9413EB0A14AD17508F8C92">
    <w:name w:val="4EA1E3A48DD9413EB0A14AD17508F8C92"/>
    <w:rsid w:val="00AA15E9"/>
    <w:pPr>
      <w:spacing w:after="120" w:line="276" w:lineRule="auto"/>
    </w:pPr>
    <w:rPr>
      <w:rFonts w:ascii="Calibri" w:eastAsia="Times New Roman" w:hAnsi="Calibri" w:cs="Times New Roman"/>
      <w:szCs w:val="24"/>
      <w:lang w:val="en-GB"/>
    </w:rPr>
  </w:style>
  <w:style w:type="paragraph" w:customStyle="1" w:styleId="E557DA62AD9B435C9886E2F6426DB5EB2">
    <w:name w:val="E557DA62AD9B435C9886E2F6426DB5EB2"/>
    <w:rsid w:val="00AA15E9"/>
    <w:pPr>
      <w:spacing w:after="120" w:line="276" w:lineRule="auto"/>
    </w:pPr>
    <w:rPr>
      <w:rFonts w:ascii="Calibri" w:eastAsia="Times New Roman" w:hAnsi="Calibri" w:cs="Times New Roman"/>
      <w:szCs w:val="24"/>
      <w:lang w:val="en-GB"/>
    </w:rPr>
  </w:style>
  <w:style w:type="paragraph" w:customStyle="1" w:styleId="D0EC56387C6D41C89CF9C17DECAF0E763">
    <w:name w:val="D0EC56387C6D41C89CF9C17DECAF0E763"/>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3">
    <w:name w:val="6D573401CBBB4CA2B091C8D0E297F0A63"/>
    <w:rsid w:val="00AA15E9"/>
    <w:pPr>
      <w:spacing w:after="120" w:line="276" w:lineRule="auto"/>
    </w:pPr>
    <w:rPr>
      <w:rFonts w:ascii="Calibri" w:eastAsia="Times New Roman" w:hAnsi="Calibri" w:cs="Times New Roman"/>
      <w:szCs w:val="24"/>
      <w:lang w:val="en-GB"/>
    </w:rPr>
  </w:style>
  <w:style w:type="paragraph" w:customStyle="1" w:styleId="568461D9EC2F44218FE3F7B8F3907B282">
    <w:name w:val="568461D9EC2F44218FE3F7B8F3907B282"/>
    <w:rsid w:val="00AA15E9"/>
    <w:pPr>
      <w:spacing w:after="120" w:line="276" w:lineRule="auto"/>
    </w:pPr>
    <w:rPr>
      <w:rFonts w:ascii="Calibri" w:eastAsia="Times New Roman" w:hAnsi="Calibri" w:cs="Times New Roman"/>
      <w:szCs w:val="24"/>
      <w:lang w:val="en-GB"/>
    </w:rPr>
  </w:style>
  <w:style w:type="paragraph" w:customStyle="1" w:styleId="BD8B61178B3B496DB6C21CFBAD523CA93">
    <w:name w:val="BD8B61178B3B496DB6C21CFBAD523CA93"/>
    <w:rsid w:val="00AA15E9"/>
    <w:pPr>
      <w:spacing w:after="120" w:line="276" w:lineRule="auto"/>
    </w:pPr>
    <w:rPr>
      <w:rFonts w:ascii="Calibri" w:eastAsia="Times New Roman" w:hAnsi="Calibri" w:cs="Times New Roman"/>
      <w:szCs w:val="24"/>
      <w:lang w:val="en-GB"/>
    </w:rPr>
  </w:style>
  <w:style w:type="paragraph" w:customStyle="1" w:styleId="0DE2ECC5F18A4C11BA68556453A940562">
    <w:name w:val="0DE2ECC5F18A4C11BA68556453A940562"/>
    <w:rsid w:val="00AA15E9"/>
    <w:pPr>
      <w:spacing w:after="120" w:line="276" w:lineRule="auto"/>
    </w:pPr>
    <w:rPr>
      <w:rFonts w:ascii="Calibri" w:eastAsia="Times New Roman" w:hAnsi="Calibri" w:cs="Times New Roman"/>
      <w:szCs w:val="24"/>
      <w:lang w:val="en-GB"/>
    </w:rPr>
  </w:style>
  <w:style w:type="paragraph" w:customStyle="1" w:styleId="5C9662E07BD046D980C10DCA8FD4E19A3">
    <w:name w:val="5C9662E07BD046D980C10DCA8FD4E19A3"/>
    <w:rsid w:val="00AA15E9"/>
    <w:pPr>
      <w:spacing w:after="120" w:line="276" w:lineRule="auto"/>
    </w:pPr>
    <w:rPr>
      <w:rFonts w:ascii="Calibri" w:eastAsia="Times New Roman" w:hAnsi="Calibri" w:cs="Times New Roman"/>
      <w:szCs w:val="24"/>
      <w:lang w:val="en-GB"/>
    </w:rPr>
  </w:style>
  <w:style w:type="paragraph" w:customStyle="1" w:styleId="4EA1E3A48DD9413EB0A14AD17508F8C93">
    <w:name w:val="4EA1E3A48DD9413EB0A14AD17508F8C93"/>
    <w:rsid w:val="00AA15E9"/>
    <w:pPr>
      <w:spacing w:after="120" w:line="276" w:lineRule="auto"/>
    </w:pPr>
    <w:rPr>
      <w:rFonts w:ascii="Calibri" w:eastAsia="Times New Roman" w:hAnsi="Calibri" w:cs="Times New Roman"/>
      <w:szCs w:val="24"/>
      <w:lang w:val="en-GB"/>
    </w:rPr>
  </w:style>
  <w:style w:type="paragraph" w:customStyle="1" w:styleId="E557DA62AD9B435C9886E2F6426DB5EB3">
    <w:name w:val="E557DA62AD9B435C9886E2F6426DB5EB3"/>
    <w:rsid w:val="00AA15E9"/>
    <w:pPr>
      <w:spacing w:after="120" w:line="276" w:lineRule="auto"/>
    </w:pPr>
    <w:rPr>
      <w:rFonts w:ascii="Calibri" w:eastAsia="Times New Roman" w:hAnsi="Calibri" w:cs="Times New Roman"/>
      <w:szCs w:val="24"/>
      <w:lang w:val="en-GB"/>
    </w:rPr>
  </w:style>
  <w:style w:type="paragraph" w:customStyle="1" w:styleId="26C473BB5B7B4CAE8B3563BF7B7D0983">
    <w:name w:val="26C473BB5B7B4CAE8B3563BF7B7D0983"/>
    <w:rsid w:val="00AA15E9"/>
    <w:rPr>
      <w:lang w:val="en-IE" w:eastAsia="en-IE"/>
    </w:rPr>
  </w:style>
  <w:style w:type="paragraph" w:customStyle="1" w:styleId="A7B5549E23724FDA96E6C168B26C02DA">
    <w:name w:val="A7B5549E23724FDA96E6C168B26C02DA"/>
    <w:rsid w:val="00AA15E9"/>
    <w:rPr>
      <w:lang w:val="en-IE" w:eastAsia="en-IE"/>
    </w:rPr>
  </w:style>
  <w:style w:type="paragraph" w:customStyle="1" w:styleId="326EBB0475364C699B4DC8908ECC0E31">
    <w:name w:val="326EBB0475364C699B4DC8908ECC0E31"/>
    <w:rsid w:val="00AA15E9"/>
    <w:rPr>
      <w:lang w:val="en-IE" w:eastAsia="en-IE"/>
    </w:rPr>
  </w:style>
  <w:style w:type="paragraph" w:customStyle="1" w:styleId="6F926EB90529419699C2F54C802D2F2D">
    <w:name w:val="6F926EB90529419699C2F54C802D2F2D"/>
    <w:rsid w:val="00AA15E9"/>
    <w:rPr>
      <w:lang w:val="en-IE" w:eastAsia="en-IE"/>
    </w:rPr>
  </w:style>
  <w:style w:type="paragraph" w:customStyle="1" w:styleId="58F547CD356B4A82981F6255D8B2636A">
    <w:name w:val="58F547CD356B4A82981F6255D8B2636A"/>
    <w:rsid w:val="00AA15E9"/>
    <w:rPr>
      <w:lang w:val="en-IE" w:eastAsia="en-IE"/>
    </w:rPr>
  </w:style>
  <w:style w:type="paragraph" w:customStyle="1" w:styleId="7350A070C63943A9B1B37999A5CECB44">
    <w:name w:val="7350A070C63943A9B1B37999A5CECB44"/>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568461D9EC2F44218FE3F7B8F3907B283">
    <w:name w:val="568461D9EC2F44218FE3F7B8F3907B283"/>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E557DA62AD9B435C9886E2F6426DB5EB4">
    <w:name w:val="E557DA62AD9B435C9886E2F6426DB5EB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B5C9DF119212467BAEBB6D189EC6B99A">
    <w:name w:val="B5C9DF119212467BAEBB6D189EC6B99A"/>
    <w:rsid w:val="00CC6B57"/>
    <w:rPr>
      <w:lang w:val="en-IE" w:eastAsia="en-IE"/>
    </w:rPr>
  </w:style>
  <w:style w:type="paragraph" w:customStyle="1" w:styleId="C145A79F8E3B441E922AA84A06D30A0C">
    <w:name w:val="C145A79F8E3B441E922AA84A06D30A0C"/>
    <w:rsid w:val="0085602E"/>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00955C114A7641E886E9DE5BAAA5FCF7">
    <w:name w:val="00955C114A7641E886E9DE5BAAA5FCF7"/>
    <w:rsid w:val="00342601"/>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A3E85C80D0EB458DAB6A8A4F1CBFB1F8">
    <w:name w:val="A3E85C80D0EB458DAB6A8A4F1CBFB1F8"/>
    <w:rsid w:val="004D3DF9"/>
    <w:rPr>
      <w:lang w:val="en-IE" w:eastAsia="en-IE"/>
    </w:rPr>
  </w:style>
  <w:style w:type="paragraph" w:customStyle="1" w:styleId="9159A25A66F743BB8693B50BEFB61ED9">
    <w:name w:val="9159A25A66F743BB8693B50BEFB61ED9"/>
    <w:rsid w:val="006B1429"/>
    <w:rPr>
      <w:lang w:val="en-IE" w:eastAsia="en-IE"/>
    </w:rPr>
  </w:style>
  <w:style w:type="paragraph" w:customStyle="1" w:styleId="66343A0B8511449F9C2D27031FF7A58B">
    <w:name w:val="66343A0B8511449F9C2D27031FF7A58B"/>
    <w:rsid w:val="00AB4676"/>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CDDFB98EA6224C299250AC1C7C1DA420">
    <w:name w:val="CDDFB98EA6224C299250AC1C7C1DA420"/>
    <w:rsid w:val="005D7496"/>
    <w:rPr>
      <w:lang w:val="en-IE" w:eastAsia="en-IE"/>
    </w:rPr>
  </w:style>
  <w:style w:type="paragraph" w:customStyle="1" w:styleId="B8444E81153240CEAE696118BBD90A50">
    <w:name w:val="B8444E81153240CEAE696118BBD90A50"/>
    <w:rsid w:val="005D7496"/>
    <w:rPr>
      <w:lang w:val="en-IE" w:eastAsia="en-IE"/>
    </w:rPr>
  </w:style>
  <w:style w:type="paragraph" w:customStyle="1" w:styleId="AE3AABE8B5C848CCADF45B930E8043CC">
    <w:name w:val="AE3AABE8B5C848CCADF45B930E8043CC"/>
    <w:rsid w:val="005D7496"/>
    <w:rPr>
      <w:lang w:val="en-IE" w:eastAsia="en-IE"/>
    </w:rPr>
  </w:style>
  <w:style w:type="paragraph" w:customStyle="1" w:styleId="A8E42B5A9E5E47D5B13BD529474820AE">
    <w:name w:val="A8E42B5A9E5E47D5B13BD529474820AE"/>
    <w:rsid w:val="005D7496"/>
    <w:rPr>
      <w:lang w:val="en-IE" w:eastAsia="en-IE"/>
    </w:rPr>
  </w:style>
  <w:style w:type="paragraph" w:customStyle="1" w:styleId="CFEFCAFF81474F4380069E5B14515130">
    <w:name w:val="CFEFCAFF81474F4380069E5B14515130"/>
    <w:rsid w:val="005D7496"/>
    <w:rPr>
      <w:lang w:val="en-IE" w:eastAsia="en-IE"/>
    </w:rPr>
  </w:style>
  <w:style w:type="paragraph" w:customStyle="1" w:styleId="CFD03999180C444991BB8B67258C5AEA">
    <w:name w:val="CFD03999180C444991BB8B67258C5AEA"/>
    <w:rsid w:val="005D7496"/>
    <w:rPr>
      <w:lang w:val="en-IE" w:eastAsia="en-IE"/>
    </w:rPr>
  </w:style>
  <w:style w:type="paragraph" w:customStyle="1" w:styleId="3321BBF09AAB426A8E5918903B13B740">
    <w:name w:val="3321BBF09AAB426A8E5918903B13B740"/>
    <w:rsid w:val="005D7496"/>
    <w:rPr>
      <w:lang w:val="en-IE" w:eastAsia="en-IE"/>
    </w:rPr>
  </w:style>
  <w:style w:type="paragraph" w:customStyle="1" w:styleId="F52259F3AB294002B73D11AA2E8762C3">
    <w:name w:val="F52259F3AB294002B73D11AA2E8762C3"/>
    <w:rsid w:val="005D7496"/>
    <w:rPr>
      <w:lang w:val="en-IE" w:eastAsia="en-IE"/>
    </w:rPr>
  </w:style>
  <w:style w:type="paragraph" w:customStyle="1" w:styleId="D35FB2BEBC8C472C853D66963DA5AD0C">
    <w:name w:val="D35FB2BEBC8C472C853D66963DA5AD0C"/>
    <w:rsid w:val="005D7496"/>
    <w:rPr>
      <w:lang w:val="en-IE" w:eastAsia="en-IE"/>
    </w:rPr>
  </w:style>
  <w:style w:type="paragraph" w:customStyle="1" w:styleId="790E24885B184D78AD401A52069AF476">
    <w:name w:val="790E24885B184D78AD401A52069AF476"/>
    <w:rsid w:val="005D7496"/>
    <w:rPr>
      <w:lang w:val="en-IE" w:eastAsia="en-IE"/>
    </w:rPr>
  </w:style>
  <w:style w:type="paragraph" w:customStyle="1" w:styleId="854FEC58B1BC4740927D4310BE99BE38">
    <w:name w:val="854FEC58B1BC4740927D4310BE99BE38"/>
    <w:rsid w:val="005D7496"/>
    <w:rPr>
      <w:lang w:val="en-IE" w:eastAsia="en-IE"/>
    </w:rPr>
  </w:style>
  <w:style w:type="paragraph" w:customStyle="1" w:styleId="EC614D9939874A4C983EA2C283A59A57">
    <w:name w:val="EC614D9939874A4C983EA2C283A59A57"/>
    <w:rsid w:val="005D7496"/>
    <w:rPr>
      <w:lang w:val="en-IE" w:eastAsia="en-IE"/>
    </w:rPr>
  </w:style>
  <w:style w:type="paragraph" w:customStyle="1" w:styleId="65037D99629E4612A5EA61698B37C143">
    <w:name w:val="65037D99629E4612A5EA61698B37C143"/>
    <w:rsid w:val="005D7496"/>
    <w:rPr>
      <w:lang w:val="en-IE" w:eastAsia="en-IE"/>
    </w:rPr>
  </w:style>
  <w:style w:type="paragraph" w:customStyle="1" w:styleId="71DF603503ED4362B71F5670917F3EAA">
    <w:name w:val="71DF603503ED4362B71F5670917F3EAA"/>
    <w:rsid w:val="005D7496"/>
    <w:rPr>
      <w:lang w:val="en-IE" w:eastAsia="en-IE"/>
    </w:rPr>
  </w:style>
  <w:style w:type="paragraph" w:customStyle="1" w:styleId="7C24AF2D937F442FA2328A5BF6CE2066">
    <w:name w:val="7C24AF2D937F442FA2328A5BF6CE2066"/>
    <w:rsid w:val="005D7496"/>
    <w:rPr>
      <w:lang w:val="en-IE" w:eastAsia="en-IE"/>
    </w:rPr>
  </w:style>
  <w:style w:type="paragraph" w:customStyle="1" w:styleId="30F5F6E89EDE4CADADE22A84D3F21FF6">
    <w:name w:val="30F5F6E89EDE4CADADE22A84D3F21FF6"/>
    <w:rsid w:val="005D7496"/>
    <w:rPr>
      <w:lang w:val="en-IE" w:eastAsia="en-IE"/>
    </w:rPr>
  </w:style>
  <w:style w:type="paragraph" w:customStyle="1" w:styleId="5CB2CDADE3CE420596C765E9C3D8951F">
    <w:name w:val="5CB2CDADE3CE420596C765E9C3D8951F"/>
    <w:rsid w:val="005D7496"/>
    <w:rPr>
      <w:lang w:val="en-IE" w:eastAsia="en-IE"/>
    </w:rPr>
  </w:style>
  <w:style w:type="paragraph" w:customStyle="1" w:styleId="2D99592ADE1C49B6B14BDAD99FC4E189">
    <w:name w:val="2D99592ADE1C49B6B14BDAD99FC4E189"/>
    <w:rsid w:val="005D7496"/>
    <w:rPr>
      <w:lang w:val="en-IE" w:eastAsia="en-IE"/>
    </w:rPr>
  </w:style>
  <w:style w:type="paragraph" w:customStyle="1" w:styleId="CEA29796B5ED40E3AD8452856D4FAF33">
    <w:name w:val="CEA29796B5ED40E3AD8452856D4FAF33"/>
    <w:rsid w:val="005D7496"/>
    <w:rPr>
      <w:lang w:val="en-IE" w:eastAsia="en-IE"/>
    </w:rPr>
  </w:style>
  <w:style w:type="paragraph" w:customStyle="1" w:styleId="A98AEC35E0894210A6E0489E3F5866F4">
    <w:name w:val="A98AEC35E0894210A6E0489E3F5866F4"/>
    <w:rsid w:val="005D7496"/>
    <w:rPr>
      <w:lang w:val="en-IE" w:eastAsia="en-IE"/>
    </w:rPr>
  </w:style>
  <w:style w:type="paragraph" w:customStyle="1" w:styleId="CF8166EF7FD54EDF8A8D391543290BF6">
    <w:name w:val="CF8166EF7FD54EDF8A8D391543290BF6"/>
    <w:rsid w:val="005D7496"/>
    <w:rPr>
      <w:lang w:val="en-IE" w:eastAsia="en-IE"/>
    </w:rPr>
  </w:style>
  <w:style w:type="paragraph" w:customStyle="1" w:styleId="BD7B223ED60847A2B9209090633FA07C">
    <w:name w:val="BD7B223ED60847A2B9209090633FA07C"/>
    <w:rsid w:val="005D7496"/>
    <w:rPr>
      <w:lang w:val="en-IE" w:eastAsia="en-IE"/>
    </w:rPr>
  </w:style>
  <w:style w:type="paragraph" w:customStyle="1" w:styleId="55D5AECF2FFE402D83913818EFA25FAD">
    <w:name w:val="55D5AECF2FFE402D83913818EFA25FAD"/>
    <w:rsid w:val="005D7496"/>
    <w:rPr>
      <w:lang w:val="en-IE" w:eastAsia="en-IE"/>
    </w:rPr>
  </w:style>
  <w:style w:type="paragraph" w:customStyle="1" w:styleId="D70A9861CC4E403094CC0798C7A2431B">
    <w:name w:val="D70A9861CC4E403094CC0798C7A2431B"/>
    <w:rsid w:val="005D7496"/>
    <w:rPr>
      <w:lang w:val="en-IE" w:eastAsia="en-IE"/>
    </w:rPr>
  </w:style>
  <w:style w:type="paragraph" w:customStyle="1" w:styleId="9471C136EA8A4E2FAC3E0F20DE82044F">
    <w:name w:val="9471C136EA8A4E2FAC3E0F20DE82044F"/>
    <w:rsid w:val="005D7496"/>
    <w:rPr>
      <w:lang w:val="en-IE" w:eastAsia="en-IE"/>
    </w:rPr>
  </w:style>
  <w:style w:type="paragraph" w:customStyle="1" w:styleId="718B3BB632E54A6881547043CF80F71B">
    <w:name w:val="718B3BB632E54A6881547043CF80F71B"/>
    <w:rsid w:val="005D7496"/>
    <w:rPr>
      <w:lang w:val="en-IE" w:eastAsia="en-IE"/>
    </w:rPr>
  </w:style>
  <w:style w:type="paragraph" w:customStyle="1" w:styleId="0A243F293E1E4A6D825512D64A90669D">
    <w:name w:val="0A243F293E1E4A6D825512D64A90669D"/>
    <w:rsid w:val="005D7496"/>
    <w:rPr>
      <w:lang w:val="en-IE" w:eastAsia="en-IE"/>
    </w:rPr>
  </w:style>
  <w:style w:type="paragraph" w:customStyle="1" w:styleId="4E83DBF3C6AB4D43BD813DCE85B51DB4">
    <w:name w:val="4E83DBF3C6AB4D43BD813DCE85B51DB4"/>
    <w:rsid w:val="005D7496"/>
    <w:rPr>
      <w:lang w:val="en-IE" w:eastAsia="en-IE"/>
    </w:rPr>
  </w:style>
  <w:style w:type="paragraph" w:customStyle="1" w:styleId="E53802D557A34097AF8A82933046F788">
    <w:name w:val="E53802D557A34097AF8A82933046F788"/>
    <w:rsid w:val="005D7496"/>
    <w:rPr>
      <w:lang w:val="en-IE" w:eastAsia="en-IE"/>
    </w:rPr>
  </w:style>
  <w:style w:type="paragraph" w:customStyle="1" w:styleId="E7A4EADBF7DE4FC1AC46CA83AA6B6014">
    <w:name w:val="E7A4EADBF7DE4FC1AC46CA83AA6B6014"/>
    <w:rsid w:val="005D7496"/>
    <w:rPr>
      <w:lang w:val="en-IE" w:eastAsia="en-IE"/>
    </w:rPr>
  </w:style>
  <w:style w:type="paragraph" w:customStyle="1" w:styleId="9A1D08FB87E3476DB806B885EE196236">
    <w:name w:val="9A1D08FB87E3476DB806B885EE196236"/>
    <w:rsid w:val="005D7496"/>
    <w:rPr>
      <w:lang w:val="en-IE" w:eastAsia="en-IE"/>
    </w:rPr>
  </w:style>
  <w:style w:type="paragraph" w:customStyle="1" w:styleId="9F40AADEFF4548559EFBFBF92A549214">
    <w:name w:val="9F40AADEFF4548559EFBFBF92A549214"/>
    <w:rsid w:val="005D7496"/>
    <w:rPr>
      <w:lang w:val="en-IE" w:eastAsia="en-IE"/>
    </w:rPr>
  </w:style>
  <w:style w:type="paragraph" w:customStyle="1" w:styleId="05C655198A1C44F5B9E48355E6A7EB63">
    <w:name w:val="05C655198A1C44F5B9E48355E6A7EB63"/>
    <w:rsid w:val="005D7496"/>
    <w:rPr>
      <w:lang w:val="en-IE" w:eastAsia="en-IE"/>
    </w:rPr>
  </w:style>
  <w:style w:type="paragraph" w:customStyle="1" w:styleId="7C053BECD2D441949E701BE5C7A0DF2C">
    <w:name w:val="7C053BECD2D441949E701BE5C7A0DF2C"/>
    <w:rsid w:val="005D7496"/>
    <w:rPr>
      <w:lang w:val="en-IE" w:eastAsia="en-IE"/>
    </w:rPr>
  </w:style>
  <w:style w:type="paragraph" w:customStyle="1" w:styleId="95409FF019934A688747928AD5E68D62">
    <w:name w:val="95409FF019934A688747928AD5E68D62"/>
    <w:rsid w:val="005D7496"/>
    <w:rPr>
      <w:lang w:val="en-IE" w:eastAsia="en-IE"/>
    </w:rPr>
  </w:style>
  <w:style w:type="paragraph" w:customStyle="1" w:styleId="0025124D2F7F42C7B65C50C9D96E6498">
    <w:name w:val="0025124D2F7F42C7B65C50C9D96E6498"/>
    <w:rsid w:val="005D7496"/>
    <w:rPr>
      <w:lang w:val="en-IE" w:eastAsia="en-IE"/>
    </w:rPr>
  </w:style>
  <w:style w:type="paragraph" w:customStyle="1" w:styleId="5DEA952334C84B1998AE88AB09311CE6">
    <w:name w:val="5DEA952334C84B1998AE88AB09311CE6"/>
    <w:rsid w:val="005D7496"/>
    <w:rPr>
      <w:lang w:val="en-IE" w:eastAsia="en-IE"/>
    </w:rPr>
  </w:style>
  <w:style w:type="paragraph" w:customStyle="1" w:styleId="EBB2FE00CFAC4BB283F7A50F5548CE88">
    <w:name w:val="EBB2FE00CFAC4BB283F7A50F5548CE88"/>
    <w:rsid w:val="005D7496"/>
    <w:rPr>
      <w:lang w:val="en-IE" w:eastAsia="en-IE"/>
    </w:rPr>
  </w:style>
  <w:style w:type="paragraph" w:customStyle="1" w:styleId="440DBB035BB74198890AC5A547D1A2E6">
    <w:name w:val="440DBB035BB74198890AC5A547D1A2E6"/>
    <w:rsid w:val="005D7496"/>
    <w:rPr>
      <w:lang w:val="en-IE" w:eastAsia="en-IE"/>
    </w:rPr>
  </w:style>
  <w:style w:type="paragraph" w:customStyle="1" w:styleId="0C4287A77EC14B4B996AAF8177383D94">
    <w:name w:val="0C4287A77EC14B4B996AAF8177383D94"/>
    <w:rsid w:val="005D7496"/>
    <w:rPr>
      <w:lang w:val="en-IE" w:eastAsia="en-IE"/>
    </w:rPr>
  </w:style>
  <w:style w:type="paragraph" w:customStyle="1" w:styleId="557A08C1CDA942D99837E8F59D6B91BA">
    <w:name w:val="557A08C1CDA942D99837E8F59D6B91BA"/>
    <w:rsid w:val="005D7496"/>
    <w:rPr>
      <w:lang w:val="en-IE" w:eastAsia="en-IE"/>
    </w:rPr>
  </w:style>
  <w:style w:type="paragraph" w:customStyle="1" w:styleId="EED9D02C34C84AEDA93B5A69E1EDA761">
    <w:name w:val="EED9D02C34C84AEDA93B5A69E1EDA761"/>
    <w:rsid w:val="005D7496"/>
    <w:rPr>
      <w:lang w:val="en-IE" w:eastAsia="en-IE"/>
    </w:rPr>
  </w:style>
  <w:style w:type="paragraph" w:customStyle="1" w:styleId="BBA33B64B5B14812B8BD5FF690FFE796">
    <w:name w:val="BBA33B64B5B14812B8BD5FF690FFE796"/>
    <w:rsid w:val="002C7E4B"/>
    <w:rPr>
      <w:lang w:val="en-IE" w:eastAsia="en-IE"/>
    </w:rPr>
  </w:style>
  <w:style w:type="paragraph" w:customStyle="1" w:styleId="D6AE76D5CF2B4DD384E3EE220D874BC0">
    <w:name w:val="D6AE76D5CF2B4DD384E3EE220D874BC0"/>
    <w:rsid w:val="002C7E4B"/>
    <w:rPr>
      <w:lang w:val="en-IE" w:eastAsia="en-IE"/>
    </w:rPr>
  </w:style>
  <w:style w:type="paragraph" w:customStyle="1" w:styleId="E5059EA610AA455F9BC12DF4EC417662">
    <w:name w:val="E5059EA610AA455F9BC12DF4EC417662"/>
    <w:rsid w:val="005D5F50"/>
    <w:rPr>
      <w:lang w:val="en-IE" w:eastAsia="en-IE"/>
    </w:rPr>
  </w:style>
  <w:style w:type="paragraph" w:customStyle="1" w:styleId="9F1578814BC74FDA92855453B794E5C2">
    <w:name w:val="9F1578814BC74FDA92855453B794E5C2"/>
    <w:rsid w:val="005D5F50"/>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Commissioners of Public Works</Abstract>
  <CompanyAddress/>
  <CompanyPhone/>
  <CompanyFax>the provision of a mobile app to facilitate the booking of desks, lockers and parking spaces at 1GQ, 1 Georges Quay, Dublin 2. D02 Y098</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 ds:uri="http://schemas.microsoft.com/office/infopath/2007/PartnerControls"/>
    <ds:schemaRef ds:uri="80aa5b0b-8d0e-4655-bf51-470b8dd423b9"/>
    <ds:schemaRef ds:uri="http://purl.org/dc/te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E2038B-E3DB-4A5D-86B6-AA6DD9E97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81</Pages>
  <Words>24338</Words>
  <Characters>138727</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Philip Earley</cp:lastModifiedBy>
  <cp:revision>3</cp:revision>
  <dcterms:created xsi:type="dcterms:W3CDTF">2026-09-24T13:51:00Z</dcterms:created>
  <dcterms:modified xsi:type="dcterms:W3CDTF">2026-09-24T14:13:00Z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