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E3045" w14:textId="77777777" w:rsidR="001F7711" w:rsidRDefault="001F7711" w:rsidP="001F7711">
      <w:pPr>
        <w:jc w:val="center"/>
        <w:rPr>
          <w:rFonts w:ascii="Arial" w:hAnsi="Arial" w:cs="Arial"/>
          <w:b/>
          <w:bCs/>
          <w:sz w:val="36"/>
          <w:szCs w:val="36"/>
        </w:rPr>
      </w:pPr>
      <w:bookmarkStart w:id="0" w:name="X75afd1e32b5e13d1f8f8f914ad4f6e1cff41856"/>
    </w:p>
    <w:p w14:paraId="083514EC" w14:textId="4B8F6BC0" w:rsidR="001F7711" w:rsidRPr="00B37387" w:rsidRDefault="001F7711" w:rsidP="001F7711">
      <w:pPr>
        <w:jc w:val="center"/>
        <w:rPr>
          <w:rFonts w:ascii="Arial" w:hAnsi="Arial" w:cs="Arial"/>
          <w:b/>
          <w:bCs/>
          <w:sz w:val="36"/>
          <w:szCs w:val="36"/>
        </w:rPr>
      </w:pPr>
      <w:r w:rsidRPr="70558368">
        <w:rPr>
          <w:rFonts w:ascii="Arial" w:hAnsi="Arial" w:cs="Arial"/>
          <w:b/>
          <w:bCs/>
          <w:sz w:val="36"/>
          <w:szCs w:val="36"/>
        </w:rPr>
        <w:t>Document 1 – Instructions to Tenderers</w:t>
      </w:r>
    </w:p>
    <w:p w14:paraId="5CCEA4BD" w14:textId="6205B952" w:rsidR="00D93A54" w:rsidRDefault="00BA4009" w:rsidP="00D93A54">
      <w:pPr>
        <w:pStyle w:val="Heading1"/>
        <w:jc w:val="center"/>
        <w:rPr>
          <w:rFonts w:ascii="Arial" w:hAnsi="Arial" w:cs="Arial"/>
          <w:sz w:val="36"/>
          <w:szCs w:val="36"/>
        </w:rPr>
      </w:pPr>
      <w:r>
        <w:rPr>
          <w:rFonts w:ascii="Arial" w:hAnsi="Arial" w:cs="Arial"/>
          <w:sz w:val="36"/>
          <w:szCs w:val="36"/>
        </w:rPr>
        <w:t>September</w:t>
      </w:r>
      <w:r w:rsidR="00D93A54" w:rsidRPr="70558368">
        <w:rPr>
          <w:rFonts w:ascii="Arial" w:hAnsi="Arial" w:cs="Arial"/>
          <w:sz w:val="36"/>
          <w:szCs w:val="36"/>
        </w:rPr>
        <w:t xml:space="preserve"> 2026</w:t>
      </w:r>
    </w:p>
    <w:p w14:paraId="5EBEA73E" w14:textId="77777777" w:rsidR="00D93A54" w:rsidRPr="00D93A54" w:rsidRDefault="00D93A54" w:rsidP="00D93A54">
      <w:pPr>
        <w:pStyle w:val="BodyText"/>
      </w:pPr>
    </w:p>
    <w:p w14:paraId="77706278" w14:textId="55FD1E3E" w:rsidR="001F7711" w:rsidRPr="009367D9" w:rsidRDefault="00D93A54" w:rsidP="001F7711">
      <w:pPr>
        <w:jc w:val="center"/>
        <w:rPr>
          <w:rFonts w:ascii="Arial" w:hAnsi="Arial" w:cs="Arial"/>
          <w:b/>
          <w:bCs/>
          <w:sz w:val="28"/>
          <w:szCs w:val="28"/>
        </w:rPr>
      </w:pPr>
      <w:r w:rsidRPr="009367D9">
        <w:rPr>
          <w:rFonts w:ascii="Arial" w:hAnsi="Arial" w:cs="Arial"/>
          <w:b/>
          <w:bCs/>
          <w:sz w:val="28"/>
          <w:szCs w:val="28"/>
        </w:rPr>
        <w:t>Contract for</w:t>
      </w:r>
      <w:r w:rsidR="001F7711" w:rsidRPr="009367D9">
        <w:rPr>
          <w:rFonts w:ascii="Arial" w:hAnsi="Arial" w:cs="Arial"/>
          <w:b/>
          <w:bCs/>
          <w:sz w:val="28"/>
          <w:szCs w:val="28"/>
        </w:rPr>
        <w:t xml:space="preserve"> provision of a</w:t>
      </w:r>
      <w:r w:rsidR="00AE4F21" w:rsidRPr="009367D9">
        <w:rPr>
          <w:rFonts w:ascii="Arial" w:hAnsi="Arial" w:cs="Arial"/>
          <w:b/>
          <w:bCs/>
          <w:sz w:val="28"/>
          <w:szCs w:val="28"/>
        </w:rPr>
        <w:t xml:space="preserve"> </w:t>
      </w:r>
      <w:r w:rsidR="00AE4F21" w:rsidRPr="009367D9">
        <w:rPr>
          <w:rFonts w:ascii="Arial" w:hAnsi="Arial" w:cs="Arial"/>
          <w:b/>
          <w:bCs/>
          <w:color w:val="000000" w:themeColor="text1"/>
          <w:sz w:val="28"/>
          <w:szCs w:val="28"/>
        </w:rPr>
        <w:t>hybrid</w:t>
      </w:r>
      <w:r w:rsidR="001F7711" w:rsidRPr="009367D9">
        <w:rPr>
          <w:rFonts w:ascii="Arial" w:hAnsi="Arial" w:cs="Arial"/>
          <w:b/>
          <w:bCs/>
          <w:sz w:val="28"/>
          <w:szCs w:val="28"/>
        </w:rPr>
        <w:t xml:space="preserve"> health coaching-aligned and physical activity coaching programme to people living with obesity complicated by diabetes for the PEACETIME research project</w:t>
      </w:r>
    </w:p>
    <w:p w14:paraId="4EE52A33" w14:textId="77777777" w:rsidR="0058179C" w:rsidRPr="00D317E3" w:rsidRDefault="0058179C">
      <w:pPr>
        <w:pStyle w:val="Heading2"/>
        <w:rPr>
          <w:rFonts w:ascii="Arial" w:hAnsi="Arial" w:cs="Arial"/>
          <w:sz w:val="22"/>
          <w:szCs w:val="22"/>
        </w:rPr>
      </w:pPr>
      <w:bookmarkStart w:id="1" w:name="submission-requirements"/>
    </w:p>
    <w:p w14:paraId="3119B92E" w14:textId="284A79DB" w:rsidR="0058179C" w:rsidRPr="00D317E3" w:rsidRDefault="00EA6803" w:rsidP="0058179C">
      <w:pPr>
        <w:jc w:val="both"/>
        <w:rPr>
          <w:rFonts w:ascii="Arial" w:hAnsi="Arial" w:cs="Arial"/>
          <w:b/>
          <w:bCs/>
          <w:sz w:val="22"/>
          <w:szCs w:val="22"/>
        </w:rPr>
      </w:pPr>
      <w:r w:rsidRPr="00D317E3">
        <w:rPr>
          <w:rFonts w:ascii="Arial" w:hAnsi="Arial" w:cs="Arial"/>
          <w:b/>
          <w:bCs/>
          <w:sz w:val="22"/>
          <w:szCs w:val="22"/>
        </w:rPr>
        <w:t>ITT Documentation</w:t>
      </w:r>
    </w:p>
    <w:p w14:paraId="6AB5E0E2" w14:textId="42CEFF58" w:rsidR="00EA6803" w:rsidRPr="00D317E3" w:rsidRDefault="00D618F4" w:rsidP="0058179C">
      <w:pPr>
        <w:jc w:val="both"/>
        <w:rPr>
          <w:rFonts w:ascii="Arial" w:hAnsi="Arial" w:cs="Arial"/>
          <w:b/>
          <w:bCs/>
          <w:sz w:val="22"/>
          <w:szCs w:val="22"/>
        </w:rPr>
      </w:pPr>
      <w:r w:rsidRPr="00D317E3">
        <w:rPr>
          <w:rFonts w:ascii="Arial" w:hAnsi="Arial" w:cs="Arial"/>
          <w:b/>
          <w:bCs/>
          <w:sz w:val="22"/>
          <w:szCs w:val="22"/>
        </w:rPr>
        <w:t xml:space="preserve">This document </w:t>
      </w:r>
      <w:r w:rsidRPr="003D5358">
        <w:rPr>
          <w:rFonts w:ascii="Arial" w:hAnsi="Arial" w:cs="Arial"/>
          <w:b/>
          <w:bCs/>
          <w:sz w:val="22"/>
          <w:szCs w:val="22"/>
        </w:rPr>
        <w:t xml:space="preserve">is one of </w:t>
      </w:r>
      <w:r w:rsidR="00394B2E" w:rsidRPr="003D5358">
        <w:rPr>
          <w:rFonts w:ascii="Arial" w:hAnsi="Arial" w:cs="Arial"/>
          <w:b/>
          <w:bCs/>
          <w:sz w:val="22"/>
          <w:szCs w:val="22"/>
        </w:rPr>
        <w:t>6</w:t>
      </w:r>
      <w:r w:rsidRPr="003D5358">
        <w:rPr>
          <w:rFonts w:ascii="Arial" w:hAnsi="Arial" w:cs="Arial"/>
          <w:b/>
          <w:bCs/>
          <w:sz w:val="22"/>
          <w:szCs w:val="22"/>
        </w:rPr>
        <w:t xml:space="preserve"> parts</w:t>
      </w:r>
      <w:r w:rsidR="00E65E9A" w:rsidRPr="003D5358">
        <w:rPr>
          <w:rFonts w:ascii="Arial" w:hAnsi="Arial" w:cs="Arial"/>
          <w:b/>
          <w:bCs/>
          <w:sz w:val="22"/>
          <w:szCs w:val="22"/>
        </w:rPr>
        <w:t>, as</w:t>
      </w:r>
      <w:r w:rsidR="00E65E9A" w:rsidRPr="00D317E3">
        <w:rPr>
          <w:rFonts w:ascii="Arial" w:hAnsi="Arial" w:cs="Arial"/>
          <w:b/>
          <w:bCs/>
          <w:sz w:val="22"/>
          <w:szCs w:val="22"/>
        </w:rPr>
        <w:t xml:space="preserve"> listed below, which together form the invitation to Tender Documentation. </w:t>
      </w:r>
    </w:p>
    <w:p w14:paraId="250F4775" w14:textId="4DCC55E7" w:rsidR="0058179C" w:rsidRPr="007F0FA8" w:rsidRDefault="0058179C" w:rsidP="007F0FA8">
      <w:pPr>
        <w:spacing w:line="276" w:lineRule="auto"/>
        <w:jc w:val="both"/>
        <w:rPr>
          <w:rFonts w:ascii="Arial" w:hAnsi="Arial" w:cs="Arial"/>
          <w:sz w:val="22"/>
          <w:szCs w:val="22"/>
        </w:rPr>
      </w:pPr>
      <w:r w:rsidRPr="00D317E3">
        <w:rPr>
          <w:rFonts w:ascii="Arial" w:hAnsi="Arial" w:cs="Arial"/>
          <w:sz w:val="22"/>
          <w:szCs w:val="22"/>
        </w:rPr>
        <w:t xml:space="preserve">Tenderers (providers) are advised to read </w:t>
      </w:r>
      <w:proofErr w:type="gramStart"/>
      <w:r w:rsidRPr="00D317E3">
        <w:rPr>
          <w:rFonts w:ascii="Arial" w:hAnsi="Arial" w:cs="Arial"/>
          <w:sz w:val="22"/>
          <w:szCs w:val="22"/>
        </w:rPr>
        <w:t>all of</w:t>
      </w:r>
      <w:proofErr w:type="gramEnd"/>
      <w:r w:rsidRPr="00D317E3">
        <w:rPr>
          <w:rFonts w:ascii="Arial" w:hAnsi="Arial" w:cs="Arial"/>
          <w:sz w:val="22"/>
          <w:szCs w:val="22"/>
        </w:rPr>
        <w:t xml:space="preserve"> the tender documentation and appendices published with this tender </w:t>
      </w:r>
      <w:proofErr w:type="gramStart"/>
      <w:r w:rsidRPr="00D317E3">
        <w:rPr>
          <w:rFonts w:ascii="Arial" w:hAnsi="Arial" w:cs="Arial"/>
          <w:sz w:val="22"/>
          <w:szCs w:val="22"/>
        </w:rPr>
        <w:t>in order to</w:t>
      </w:r>
      <w:proofErr w:type="gramEnd"/>
      <w:r w:rsidRPr="00D317E3">
        <w:rPr>
          <w:rFonts w:ascii="Arial" w:hAnsi="Arial" w:cs="Arial"/>
          <w:sz w:val="22"/>
          <w:szCs w:val="22"/>
        </w:rPr>
        <w:t xml:space="preserve"> inform their tender response.</w:t>
      </w:r>
    </w:p>
    <w:p w14:paraId="56352972" w14:textId="7F4E7C5C" w:rsidR="0058179C" w:rsidRPr="00D317E3" w:rsidRDefault="003669C2" w:rsidP="0058179C">
      <w:pPr>
        <w:pStyle w:val="BodyText"/>
        <w:spacing w:line="276" w:lineRule="auto"/>
        <w:jc w:val="both"/>
        <w:rPr>
          <w:rFonts w:ascii="Arial" w:hAnsi="Arial" w:cs="Arial"/>
          <w:b/>
          <w:sz w:val="22"/>
          <w:szCs w:val="22"/>
          <w:lang w:val="en-IE"/>
        </w:rPr>
      </w:pPr>
      <w:r w:rsidRPr="00D317E3">
        <w:rPr>
          <w:rFonts w:ascii="Arial" w:hAnsi="Arial" w:cs="Arial"/>
          <w:b/>
          <w:sz w:val="22"/>
          <w:szCs w:val="22"/>
          <w:lang w:val="en-IE"/>
        </w:rPr>
        <w:t>ITT</w:t>
      </w:r>
      <w:r w:rsidR="0058179C" w:rsidRPr="00D317E3">
        <w:rPr>
          <w:rFonts w:ascii="Arial" w:hAnsi="Arial" w:cs="Arial"/>
          <w:b/>
          <w:sz w:val="22"/>
          <w:szCs w:val="22"/>
          <w:lang w:val="en-IE"/>
        </w:rPr>
        <w:t xml:space="preserve"> Documentation:</w:t>
      </w:r>
    </w:p>
    <w:p w14:paraId="5083E15D" w14:textId="12C691C7" w:rsidR="0058179C" w:rsidRPr="00D317E3" w:rsidRDefault="00295C89" w:rsidP="0058179C">
      <w:pPr>
        <w:pStyle w:val="BodyText"/>
        <w:numPr>
          <w:ilvl w:val="0"/>
          <w:numId w:val="7"/>
        </w:numPr>
        <w:spacing w:before="0" w:after="0" w:line="276" w:lineRule="auto"/>
        <w:jc w:val="both"/>
        <w:rPr>
          <w:rFonts w:ascii="Arial" w:hAnsi="Arial" w:cs="Arial"/>
          <w:sz w:val="22"/>
          <w:szCs w:val="22"/>
          <w:lang w:val="en-IE"/>
        </w:rPr>
      </w:pPr>
      <w:r w:rsidRPr="00D317E3">
        <w:rPr>
          <w:rFonts w:ascii="Arial" w:hAnsi="Arial" w:cs="Arial"/>
          <w:sz w:val="22"/>
          <w:szCs w:val="22"/>
          <w:lang w:val="en-IE"/>
        </w:rPr>
        <w:t xml:space="preserve">Document 1 </w:t>
      </w:r>
      <w:r w:rsidR="00962CF1">
        <w:rPr>
          <w:rFonts w:ascii="Arial" w:hAnsi="Arial" w:cs="Arial"/>
          <w:sz w:val="22"/>
          <w:szCs w:val="22"/>
          <w:lang w:val="en-IE"/>
        </w:rPr>
        <w:t>-</w:t>
      </w:r>
      <w:r w:rsidRPr="00D317E3">
        <w:rPr>
          <w:rFonts w:ascii="Arial" w:hAnsi="Arial" w:cs="Arial"/>
          <w:sz w:val="22"/>
          <w:szCs w:val="22"/>
          <w:lang w:val="en-IE"/>
        </w:rPr>
        <w:t xml:space="preserve"> Instructions to Tenderers</w:t>
      </w:r>
    </w:p>
    <w:p w14:paraId="5988E42F" w14:textId="5695AC25" w:rsidR="00295C89" w:rsidRPr="00D317E3" w:rsidRDefault="00295C89" w:rsidP="0058179C">
      <w:pPr>
        <w:pStyle w:val="BodyText"/>
        <w:numPr>
          <w:ilvl w:val="0"/>
          <w:numId w:val="7"/>
        </w:numPr>
        <w:spacing w:before="0" w:after="0" w:line="276" w:lineRule="auto"/>
        <w:jc w:val="both"/>
        <w:rPr>
          <w:rFonts w:ascii="Arial" w:hAnsi="Arial" w:cs="Arial"/>
          <w:sz w:val="22"/>
          <w:szCs w:val="22"/>
          <w:lang w:val="en-IE"/>
        </w:rPr>
      </w:pPr>
      <w:r w:rsidRPr="00D317E3">
        <w:rPr>
          <w:rFonts w:ascii="Arial" w:hAnsi="Arial" w:cs="Arial"/>
          <w:sz w:val="22"/>
          <w:szCs w:val="22"/>
          <w:lang w:val="en-IE"/>
        </w:rPr>
        <w:t xml:space="preserve">Document 2 </w:t>
      </w:r>
      <w:r w:rsidR="00962CF1">
        <w:rPr>
          <w:rFonts w:ascii="Arial" w:hAnsi="Arial" w:cs="Arial"/>
          <w:sz w:val="22"/>
          <w:szCs w:val="22"/>
          <w:lang w:val="en-IE"/>
        </w:rPr>
        <w:t>-</w:t>
      </w:r>
      <w:r w:rsidRPr="00D317E3">
        <w:rPr>
          <w:rFonts w:ascii="Arial" w:hAnsi="Arial" w:cs="Arial"/>
          <w:sz w:val="22"/>
          <w:szCs w:val="22"/>
          <w:lang w:val="en-IE"/>
        </w:rPr>
        <w:t xml:space="preserve"> </w:t>
      </w:r>
      <w:r w:rsidR="008144AF">
        <w:rPr>
          <w:rFonts w:ascii="Arial" w:hAnsi="Arial" w:cs="Arial"/>
          <w:sz w:val="22"/>
          <w:szCs w:val="22"/>
          <w:lang w:val="en-IE"/>
        </w:rPr>
        <w:t>Terms and Conditions</w:t>
      </w:r>
    </w:p>
    <w:p w14:paraId="6B003B9F" w14:textId="25515496" w:rsidR="00772423" w:rsidRPr="00D317E3" w:rsidRDefault="00772423" w:rsidP="0058179C">
      <w:pPr>
        <w:pStyle w:val="BodyText"/>
        <w:numPr>
          <w:ilvl w:val="0"/>
          <w:numId w:val="7"/>
        </w:numPr>
        <w:spacing w:before="0" w:after="0" w:line="276" w:lineRule="auto"/>
        <w:jc w:val="both"/>
        <w:rPr>
          <w:rFonts w:ascii="Arial" w:hAnsi="Arial" w:cs="Arial"/>
          <w:sz w:val="22"/>
          <w:szCs w:val="22"/>
          <w:lang w:val="en-IE"/>
        </w:rPr>
      </w:pPr>
      <w:r w:rsidRPr="00D317E3">
        <w:rPr>
          <w:rFonts w:ascii="Arial" w:hAnsi="Arial" w:cs="Arial"/>
          <w:sz w:val="22"/>
          <w:szCs w:val="22"/>
          <w:lang w:val="en-IE"/>
        </w:rPr>
        <w:t>Document 3</w:t>
      </w:r>
      <w:r w:rsidR="00962CF1">
        <w:rPr>
          <w:rFonts w:ascii="Arial" w:hAnsi="Arial" w:cs="Arial"/>
          <w:sz w:val="22"/>
          <w:szCs w:val="22"/>
          <w:lang w:val="en-IE"/>
        </w:rPr>
        <w:t xml:space="preserve"> </w:t>
      </w:r>
      <w:r w:rsidRPr="00D317E3">
        <w:rPr>
          <w:rFonts w:ascii="Arial" w:hAnsi="Arial" w:cs="Arial"/>
          <w:sz w:val="22"/>
          <w:szCs w:val="22"/>
          <w:lang w:val="en-IE"/>
        </w:rPr>
        <w:t>- ITT Specification</w:t>
      </w:r>
    </w:p>
    <w:p w14:paraId="477B3D51" w14:textId="52A66B3D" w:rsidR="00772423" w:rsidRPr="00D317E3" w:rsidRDefault="00772423" w:rsidP="0058179C">
      <w:pPr>
        <w:pStyle w:val="BodyText"/>
        <w:numPr>
          <w:ilvl w:val="0"/>
          <w:numId w:val="7"/>
        </w:numPr>
        <w:spacing w:before="0" w:after="0" w:line="276" w:lineRule="auto"/>
        <w:jc w:val="both"/>
        <w:rPr>
          <w:rFonts w:ascii="Arial" w:hAnsi="Arial" w:cs="Arial"/>
          <w:sz w:val="22"/>
          <w:szCs w:val="22"/>
          <w:lang w:val="en-IE"/>
        </w:rPr>
      </w:pPr>
      <w:r w:rsidRPr="00D317E3">
        <w:rPr>
          <w:rFonts w:ascii="Arial" w:hAnsi="Arial" w:cs="Arial"/>
          <w:sz w:val="22"/>
          <w:szCs w:val="22"/>
          <w:lang w:val="en-IE"/>
        </w:rPr>
        <w:t>Document 4</w:t>
      </w:r>
      <w:r w:rsidR="00962CF1">
        <w:rPr>
          <w:rFonts w:ascii="Arial" w:hAnsi="Arial" w:cs="Arial"/>
          <w:sz w:val="22"/>
          <w:szCs w:val="22"/>
          <w:lang w:val="en-IE"/>
        </w:rPr>
        <w:t xml:space="preserve"> </w:t>
      </w:r>
      <w:r w:rsidRPr="00D317E3">
        <w:rPr>
          <w:rFonts w:ascii="Arial" w:hAnsi="Arial" w:cs="Arial"/>
          <w:sz w:val="22"/>
          <w:szCs w:val="22"/>
          <w:lang w:val="en-IE"/>
        </w:rPr>
        <w:t>- Selection Submission</w:t>
      </w:r>
    </w:p>
    <w:p w14:paraId="737EF8C1" w14:textId="55CD3936" w:rsidR="00772423" w:rsidRPr="00D317E3" w:rsidRDefault="00772423" w:rsidP="0058179C">
      <w:pPr>
        <w:pStyle w:val="BodyText"/>
        <w:numPr>
          <w:ilvl w:val="0"/>
          <w:numId w:val="7"/>
        </w:numPr>
        <w:spacing w:before="0" w:after="0" w:line="276" w:lineRule="auto"/>
        <w:jc w:val="both"/>
        <w:rPr>
          <w:rFonts w:ascii="Arial" w:hAnsi="Arial" w:cs="Arial"/>
          <w:sz w:val="22"/>
          <w:szCs w:val="22"/>
          <w:lang w:val="en-IE"/>
        </w:rPr>
      </w:pPr>
      <w:r w:rsidRPr="00D317E3">
        <w:rPr>
          <w:rFonts w:ascii="Arial" w:hAnsi="Arial" w:cs="Arial"/>
          <w:sz w:val="22"/>
          <w:szCs w:val="22"/>
          <w:lang w:val="en-IE"/>
        </w:rPr>
        <w:t xml:space="preserve">Document </w:t>
      </w:r>
      <w:r w:rsidR="00394B2E" w:rsidRPr="00D317E3">
        <w:rPr>
          <w:rFonts w:ascii="Arial" w:hAnsi="Arial" w:cs="Arial"/>
          <w:sz w:val="22"/>
          <w:szCs w:val="22"/>
          <w:lang w:val="en-IE"/>
        </w:rPr>
        <w:t>5</w:t>
      </w:r>
      <w:r w:rsidR="00962CF1">
        <w:rPr>
          <w:rFonts w:ascii="Arial" w:hAnsi="Arial" w:cs="Arial"/>
          <w:sz w:val="22"/>
          <w:szCs w:val="22"/>
          <w:lang w:val="en-IE"/>
        </w:rPr>
        <w:t xml:space="preserve"> </w:t>
      </w:r>
      <w:r w:rsidRPr="00D317E3">
        <w:rPr>
          <w:rFonts w:ascii="Arial" w:hAnsi="Arial" w:cs="Arial"/>
          <w:sz w:val="22"/>
          <w:szCs w:val="22"/>
          <w:lang w:val="en-IE"/>
        </w:rPr>
        <w:t xml:space="preserve">- </w:t>
      </w:r>
      <w:r w:rsidR="00394B2E" w:rsidRPr="00D317E3">
        <w:rPr>
          <w:rFonts w:ascii="Arial" w:hAnsi="Arial" w:cs="Arial"/>
          <w:sz w:val="22"/>
          <w:szCs w:val="22"/>
          <w:lang w:val="en-IE"/>
        </w:rPr>
        <w:t>Quality Submission</w:t>
      </w:r>
    </w:p>
    <w:p w14:paraId="581AE0B3" w14:textId="74AD7B75" w:rsidR="00C47647" w:rsidRPr="007F0FA8" w:rsidRDefault="00394B2E" w:rsidP="0058179C">
      <w:pPr>
        <w:pStyle w:val="BodyText"/>
        <w:numPr>
          <w:ilvl w:val="0"/>
          <w:numId w:val="7"/>
        </w:numPr>
        <w:spacing w:before="0" w:after="0" w:line="276" w:lineRule="auto"/>
        <w:jc w:val="both"/>
        <w:rPr>
          <w:rFonts w:ascii="Arial" w:hAnsi="Arial" w:cs="Arial"/>
          <w:sz w:val="22"/>
          <w:szCs w:val="22"/>
          <w:lang w:val="en-IE"/>
        </w:rPr>
      </w:pPr>
      <w:r w:rsidRPr="00D317E3">
        <w:rPr>
          <w:rFonts w:ascii="Arial" w:hAnsi="Arial" w:cs="Arial"/>
          <w:sz w:val="22"/>
          <w:szCs w:val="22"/>
          <w:lang w:val="en-IE"/>
        </w:rPr>
        <w:t xml:space="preserve">Document 6 </w:t>
      </w:r>
      <w:r w:rsidR="00962CF1">
        <w:rPr>
          <w:rFonts w:ascii="Arial" w:hAnsi="Arial" w:cs="Arial"/>
          <w:sz w:val="22"/>
          <w:szCs w:val="22"/>
          <w:lang w:val="en-IE"/>
        </w:rPr>
        <w:t>-</w:t>
      </w:r>
      <w:r w:rsidRPr="00D317E3">
        <w:rPr>
          <w:rFonts w:ascii="Arial" w:hAnsi="Arial" w:cs="Arial"/>
          <w:sz w:val="22"/>
          <w:szCs w:val="22"/>
          <w:lang w:val="en-IE"/>
        </w:rPr>
        <w:t xml:space="preserve"> Commercial Submission</w:t>
      </w:r>
    </w:p>
    <w:p w14:paraId="6EDADDF0" w14:textId="76DE791F" w:rsidR="00EC7A6A" w:rsidRPr="00875691" w:rsidRDefault="00875691" w:rsidP="00875691">
      <w:pPr>
        <w:pStyle w:val="BodyText"/>
        <w:numPr>
          <w:ilvl w:val="0"/>
          <w:numId w:val="8"/>
        </w:numPr>
        <w:spacing w:line="276" w:lineRule="auto"/>
        <w:jc w:val="both"/>
        <w:rPr>
          <w:rFonts w:cs="Arial"/>
          <w:color w:val="0F4761" w:themeColor="accent1" w:themeShade="BF"/>
          <w:sz w:val="36"/>
          <w:szCs w:val="36"/>
          <w:lang w:val="en-IE"/>
        </w:rPr>
      </w:pPr>
      <w:r w:rsidRPr="00875691">
        <w:rPr>
          <w:rFonts w:cs="Arial"/>
          <w:color w:val="0F4761" w:themeColor="accent1" w:themeShade="BF"/>
          <w:sz w:val="36"/>
          <w:szCs w:val="36"/>
          <w:lang w:val="en-IE"/>
        </w:rPr>
        <w:t>Introduction</w:t>
      </w:r>
    </w:p>
    <w:tbl>
      <w:tblPr>
        <w:tblStyle w:val="TableGrid"/>
        <w:tblW w:w="0" w:type="auto"/>
        <w:tblLook w:val="04A0" w:firstRow="1" w:lastRow="0" w:firstColumn="1" w:lastColumn="0" w:noHBand="0" w:noVBand="1"/>
      </w:tblPr>
      <w:tblGrid>
        <w:gridCol w:w="2829"/>
        <w:gridCol w:w="6187"/>
      </w:tblGrid>
      <w:tr w:rsidR="0038057A" w:rsidRPr="004579E4" w14:paraId="0FBEEDA5" w14:textId="77777777" w:rsidTr="00A526A4">
        <w:tc>
          <w:tcPr>
            <w:tcW w:w="2829" w:type="dxa"/>
          </w:tcPr>
          <w:p w14:paraId="3F2E4AF2" w14:textId="77777777" w:rsidR="0038057A" w:rsidRPr="004579E4" w:rsidRDefault="0038057A" w:rsidP="00A526A4">
            <w:pPr>
              <w:jc w:val="both"/>
              <w:rPr>
                <w:rFonts w:ascii="Arial" w:hAnsi="Arial" w:cs="Arial"/>
                <w:sz w:val="22"/>
                <w:szCs w:val="22"/>
              </w:rPr>
            </w:pPr>
            <w:r w:rsidRPr="004579E4">
              <w:rPr>
                <w:rFonts w:ascii="Arial" w:hAnsi="Arial" w:cs="Arial"/>
                <w:sz w:val="22"/>
                <w:szCs w:val="22"/>
              </w:rPr>
              <w:t>Tender description</w:t>
            </w:r>
          </w:p>
        </w:tc>
        <w:tc>
          <w:tcPr>
            <w:tcW w:w="6187" w:type="dxa"/>
          </w:tcPr>
          <w:p w14:paraId="6DFE0AB1" w14:textId="77777777" w:rsidR="0038057A" w:rsidRPr="00CD21D2" w:rsidRDefault="0038057A" w:rsidP="00A526A4">
            <w:pPr>
              <w:jc w:val="both"/>
              <w:rPr>
                <w:rFonts w:ascii="Arial" w:hAnsi="Arial" w:cs="Arial"/>
                <w:sz w:val="22"/>
                <w:szCs w:val="22"/>
              </w:rPr>
            </w:pPr>
            <w:r w:rsidRPr="00CD21D2">
              <w:rPr>
                <w:rFonts w:ascii="Arial" w:hAnsi="Arial" w:cs="Arial"/>
                <w:sz w:val="22"/>
                <w:szCs w:val="22"/>
              </w:rPr>
              <w:t>This tender competition is for the delivery of a health coaching</w:t>
            </w:r>
            <w:r>
              <w:rPr>
                <w:rFonts w:ascii="Arial" w:hAnsi="Arial" w:cs="Arial"/>
                <w:sz w:val="22"/>
                <w:szCs w:val="22"/>
              </w:rPr>
              <w:t>-</w:t>
            </w:r>
            <w:r w:rsidRPr="00CD21D2">
              <w:rPr>
                <w:rFonts w:ascii="Arial" w:hAnsi="Arial" w:cs="Arial"/>
                <w:sz w:val="22"/>
                <w:szCs w:val="22"/>
              </w:rPr>
              <w:t>aligned and physical activity coaching programme as part of a multi-disciplinary obesity care programme to 5000 patients living in the Derry GP Federation area.</w:t>
            </w:r>
          </w:p>
          <w:p w14:paraId="45ED0DE7" w14:textId="77777777" w:rsidR="0038057A" w:rsidRPr="004579E4" w:rsidRDefault="0038057A" w:rsidP="00A526A4">
            <w:pPr>
              <w:jc w:val="both"/>
              <w:rPr>
                <w:rFonts w:ascii="Arial" w:hAnsi="Arial" w:cs="Arial"/>
                <w:sz w:val="22"/>
                <w:szCs w:val="22"/>
              </w:rPr>
            </w:pPr>
          </w:p>
          <w:p w14:paraId="323B3C72" w14:textId="77777777" w:rsidR="0038057A" w:rsidRPr="004579E4" w:rsidRDefault="0038057A" w:rsidP="00A526A4">
            <w:pPr>
              <w:jc w:val="both"/>
              <w:rPr>
                <w:rFonts w:ascii="Arial" w:hAnsi="Arial" w:cs="Arial"/>
                <w:sz w:val="22"/>
                <w:szCs w:val="22"/>
              </w:rPr>
            </w:pPr>
            <w:r w:rsidRPr="004579E4">
              <w:rPr>
                <w:rFonts w:ascii="Arial" w:hAnsi="Arial" w:cs="Arial"/>
                <w:sz w:val="22"/>
                <w:szCs w:val="22"/>
              </w:rPr>
              <w:t xml:space="preserve">PEACETIME is a cross-border </w:t>
            </w:r>
            <w:r>
              <w:rPr>
                <w:rFonts w:ascii="Arial" w:hAnsi="Arial" w:cs="Arial"/>
                <w:sz w:val="22"/>
                <w:szCs w:val="22"/>
              </w:rPr>
              <w:t xml:space="preserve">research </w:t>
            </w:r>
            <w:r w:rsidRPr="004579E4">
              <w:rPr>
                <w:rFonts w:ascii="Arial" w:hAnsi="Arial" w:cs="Arial"/>
                <w:sz w:val="22"/>
                <w:szCs w:val="22"/>
              </w:rPr>
              <w:t xml:space="preserve">project and will include work in Donegal, but respondents to this tender competition are bidding for delivery of work in </w:t>
            </w:r>
            <w:r>
              <w:rPr>
                <w:rFonts w:ascii="Arial" w:hAnsi="Arial" w:cs="Arial"/>
                <w:sz w:val="22"/>
                <w:szCs w:val="22"/>
              </w:rPr>
              <w:t xml:space="preserve">the Derry GP Federation area only. </w:t>
            </w:r>
          </w:p>
          <w:p w14:paraId="258ABFFA" w14:textId="77777777" w:rsidR="0038057A" w:rsidRPr="004579E4" w:rsidRDefault="0038057A" w:rsidP="00A526A4">
            <w:pPr>
              <w:jc w:val="both"/>
              <w:rPr>
                <w:rFonts w:ascii="Arial" w:hAnsi="Arial" w:cs="Arial"/>
                <w:sz w:val="22"/>
                <w:szCs w:val="22"/>
              </w:rPr>
            </w:pPr>
          </w:p>
          <w:p w14:paraId="56F39623" w14:textId="77777777" w:rsidR="0038057A" w:rsidRPr="004579E4" w:rsidRDefault="0038057A" w:rsidP="00A526A4">
            <w:pPr>
              <w:jc w:val="both"/>
              <w:rPr>
                <w:rFonts w:ascii="Arial" w:hAnsi="Arial" w:cs="Arial"/>
                <w:sz w:val="22"/>
                <w:szCs w:val="22"/>
              </w:rPr>
            </w:pPr>
            <w:r w:rsidRPr="004579E4">
              <w:rPr>
                <w:rFonts w:ascii="Arial" w:hAnsi="Arial" w:cs="Arial"/>
                <w:sz w:val="22"/>
                <w:szCs w:val="22"/>
              </w:rPr>
              <w:t xml:space="preserve">This tender competition is being managed by the Derry GP Federation, who are </w:t>
            </w:r>
            <w:r>
              <w:rPr>
                <w:rFonts w:ascii="Arial" w:hAnsi="Arial" w:cs="Arial"/>
                <w:sz w:val="22"/>
                <w:szCs w:val="22"/>
              </w:rPr>
              <w:t xml:space="preserve">a </w:t>
            </w:r>
            <w:r w:rsidRPr="004579E4">
              <w:rPr>
                <w:rFonts w:ascii="Arial" w:hAnsi="Arial" w:cs="Arial"/>
                <w:sz w:val="22"/>
                <w:szCs w:val="22"/>
              </w:rPr>
              <w:t>partner in the PEACETIME project.</w:t>
            </w:r>
          </w:p>
          <w:p w14:paraId="59D39F05" w14:textId="77777777" w:rsidR="0038057A" w:rsidRPr="004579E4" w:rsidRDefault="0038057A" w:rsidP="00A526A4">
            <w:pPr>
              <w:jc w:val="both"/>
              <w:rPr>
                <w:rFonts w:ascii="Arial" w:hAnsi="Arial" w:cs="Arial"/>
                <w:sz w:val="22"/>
                <w:szCs w:val="22"/>
              </w:rPr>
            </w:pPr>
            <w:r w:rsidRPr="004579E4">
              <w:rPr>
                <w:rFonts w:ascii="Arial" w:hAnsi="Arial" w:cs="Arial"/>
                <w:sz w:val="22"/>
                <w:szCs w:val="22"/>
              </w:rPr>
              <w:t>A contract between the Derry GP Federation and the tenderer(s) will be finalised ahead of formal go ahead for the delivery of the project.</w:t>
            </w:r>
          </w:p>
          <w:p w14:paraId="268868A5" w14:textId="77777777" w:rsidR="0038057A" w:rsidRPr="004579E4" w:rsidRDefault="0038057A" w:rsidP="00A526A4">
            <w:pPr>
              <w:jc w:val="both"/>
              <w:rPr>
                <w:rFonts w:ascii="Arial" w:hAnsi="Arial" w:cs="Arial"/>
                <w:sz w:val="22"/>
                <w:szCs w:val="22"/>
              </w:rPr>
            </w:pPr>
          </w:p>
          <w:p w14:paraId="5A235602" w14:textId="77777777" w:rsidR="0038057A" w:rsidRDefault="0038057A" w:rsidP="00A526A4">
            <w:pPr>
              <w:jc w:val="both"/>
              <w:rPr>
                <w:rFonts w:ascii="Arial" w:hAnsi="Arial" w:cs="Arial"/>
                <w:sz w:val="22"/>
                <w:szCs w:val="22"/>
              </w:rPr>
            </w:pPr>
            <w:r w:rsidRPr="004579E4">
              <w:rPr>
                <w:rFonts w:ascii="Arial" w:hAnsi="Arial" w:cs="Arial"/>
                <w:sz w:val="22"/>
                <w:szCs w:val="22"/>
              </w:rPr>
              <w:t>Service Providers are requested to submit a tender</w:t>
            </w:r>
            <w:r>
              <w:rPr>
                <w:rFonts w:ascii="Arial" w:hAnsi="Arial" w:cs="Arial"/>
                <w:sz w:val="22"/>
                <w:szCs w:val="22"/>
              </w:rPr>
              <w:t>,</w:t>
            </w:r>
            <w:r w:rsidRPr="004579E4">
              <w:rPr>
                <w:rFonts w:ascii="Arial" w:hAnsi="Arial" w:cs="Arial"/>
                <w:sz w:val="22"/>
                <w:szCs w:val="22"/>
              </w:rPr>
              <w:t xml:space="preserve"> only if they are confident that they have the requisite experience and expertise as outlined in the project documentation, commencing as soon as is practicable after award of contract</w:t>
            </w:r>
            <w:r>
              <w:rPr>
                <w:rFonts w:ascii="Arial" w:hAnsi="Arial" w:cs="Arial"/>
                <w:sz w:val="22"/>
                <w:szCs w:val="22"/>
              </w:rPr>
              <w:t>.</w:t>
            </w:r>
          </w:p>
          <w:p w14:paraId="18A7834A" w14:textId="77777777" w:rsidR="0038057A" w:rsidRDefault="0038057A" w:rsidP="00A526A4">
            <w:pPr>
              <w:jc w:val="both"/>
              <w:rPr>
                <w:rFonts w:ascii="Arial" w:hAnsi="Arial" w:cs="Arial"/>
                <w:sz w:val="22"/>
                <w:szCs w:val="22"/>
              </w:rPr>
            </w:pPr>
          </w:p>
          <w:p w14:paraId="6D646B52" w14:textId="77777777" w:rsidR="0038057A" w:rsidRPr="00852120" w:rsidRDefault="0038057A" w:rsidP="00A526A4">
            <w:pPr>
              <w:jc w:val="both"/>
              <w:rPr>
                <w:rFonts w:ascii="Arial" w:hAnsi="Arial" w:cs="Arial"/>
                <w:sz w:val="22"/>
                <w:szCs w:val="22"/>
              </w:rPr>
            </w:pPr>
            <w:r w:rsidRPr="00E94F74">
              <w:rPr>
                <w:rFonts w:ascii="Arial" w:hAnsi="Arial" w:cs="Arial"/>
                <w:sz w:val="22"/>
                <w:szCs w:val="22"/>
              </w:rPr>
              <w:t xml:space="preserve">The provider(s) should be </w:t>
            </w:r>
            <w:r w:rsidRPr="00852120">
              <w:rPr>
                <w:rFonts w:ascii="Arial" w:hAnsi="Arial" w:cs="Arial"/>
                <w:sz w:val="22"/>
                <w:szCs w:val="22"/>
              </w:rPr>
              <w:t>operationally ready to deliver the intervention</w:t>
            </w:r>
            <w:r w:rsidRPr="00E94F74">
              <w:rPr>
                <w:rFonts w:ascii="Arial" w:hAnsi="Arial" w:cs="Arial"/>
                <w:sz w:val="22"/>
                <w:szCs w:val="22"/>
              </w:rPr>
              <w:t xml:space="preserve"> in the Autumn of 2026.</w:t>
            </w:r>
            <w:r w:rsidRPr="00852120">
              <w:rPr>
                <w:rFonts w:ascii="Arial" w:hAnsi="Arial" w:cs="Arial"/>
                <w:sz w:val="22"/>
                <w:szCs w:val="22"/>
              </w:rPr>
              <w:t xml:space="preserve"> </w:t>
            </w:r>
          </w:p>
          <w:p w14:paraId="407626E5" w14:textId="77777777" w:rsidR="0038057A" w:rsidRPr="004579E4" w:rsidRDefault="0038057A" w:rsidP="00A526A4">
            <w:pPr>
              <w:jc w:val="both"/>
              <w:rPr>
                <w:rFonts w:ascii="Arial" w:hAnsi="Arial" w:cs="Arial"/>
                <w:sz w:val="22"/>
                <w:szCs w:val="22"/>
              </w:rPr>
            </w:pPr>
          </w:p>
        </w:tc>
      </w:tr>
      <w:tr w:rsidR="00E81D82" w:rsidRPr="004579E4" w14:paraId="04CD9E70" w14:textId="77777777" w:rsidTr="00A526A4">
        <w:tc>
          <w:tcPr>
            <w:tcW w:w="2829" w:type="dxa"/>
          </w:tcPr>
          <w:p w14:paraId="6619C221" w14:textId="23839873" w:rsidR="00E81D82" w:rsidRPr="008135F5" w:rsidRDefault="00E81D82" w:rsidP="00A526A4">
            <w:pPr>
              <w:jc w:val="both"/>
              <w:rPr>
                <w:rFonts w:ascii="Arial" w:hAnsi="Arial" w:cs="Arial"/>
                <w:sz w:val="22"/>
                <w:szCs w:val="22"/>
              </w:rPr>
            </w:pPr>
            <w:r w:rsidRPr="008135F5">
              <w:rPr>
                <w:rFonts w:ascii="Arial" w:hAnsi="Arial" w:cs="Arial"/>
                <w:sz w:val="22"/>
                <w:szCs w:val="22"/>
              </w:rPr>
              <w:lastRenderedPageBreak/>
              <w:t>Contract Ts &amp; Cs</w:t>
            </w:r>
          </w:p>
        </w:tc>
        <w:tc>
          <w:tcPr>
            <w:tcW w:w="6187" w:type="dxa"/>
          </w:tcPr>
          <w:p w14:paraId="6AEAA8EB" w14:textId="77777777" w:rsidR="00E81D82" w:rsidRPr="008135F5" w:rsidRDefault="00E81D82" w:rsidP="008135F5">
            <w:pPr>
              <w:jc w:val="both"/>
              <w:rPr>
                <w:rFonts w:ascii="Arial" w:hAnsi="Arial" w:cs="Arial"/>
                <w:sz w:val="22"/>
                <w:szCs w:val="22"/>
              </w:rPr>
            </w:pPr>
            <w:r w:rsidRPr="008135F5">
              <w:rPr>
                <w:rFonts w:ascii="Arial" w:hAnsi="Arial" w:cs="Arial"/>
                <w:kern w:val="0"/>
                <w:sz w:val="22"/>
                <w:szCs w:val="22"/>
                <w:lang w:val="en-US"/>
                <w14:ligatures w14:val="none"/>
              </w:rPr>
              <w:t>The Contract will be substantially in the form set out in Document 2 – Terms and Conditions.</w:t>
            </w:r>
          </w:p>
          <w:p w14:paraId="05395DBC" w14:textId="77777777" w:rsidR="00E81D82" w:rsidRPr="008135F5" w:rsidRDefault="00E81D82" w:rsidP="00A526A4">
            <w:pPr>
              <w:jc w:val="both"/>
              <w:rPr>
                <w:rFonts w:ascii="Arial" w:hAnsi="Arial" w:cs="Arial"/>
                <w:sz w:val="22"/>
                <w:szCs w:val="22"/>
              </w:rPr>
            </w:pPr>
          </w:p>
        </w:tc>
      </w:tr>
      <w:tr w:rsidR="0038057A" w:rsidRPr="004579E4" w14:paraId="7EC2A7A1" w14:textId="77777777" w:rsidTr="00A526A4">
        <w:tc>
          <w:tcPr>
            <w:tcW w:w="2829" w:type="dxa"/>
          </w:tcPr>
          <w:p w14:paraId="2AAF8D3D" w14:textId="7219383D" w:rsidR="0038057A" w:rsidRPr="004579E4" w:rsidRDefault="0038057A" w:rsidP="00A526A4">
            <w:pPr>
              <w:jc w:val="both"/>
              <w:rPr>
                <w:rFonts w:ascii="Arial" w:hAnsi="Arial" w:cs="Arial"/>
                <w:sz w:val="22"/>
                <w:szCs w:val="22"/>
              </w:rPr>
            </w:pPr>
            <w:r w:rsidRPr="004579E4">
              <w:rPr>
                <w:rFonts w:ascii="Arial" w:hAnsi="Arial" w:cs="Arial"/>
                <w:sz w:val="22"/>
                <w:szCs w:val="22"/>
              </w:rPr>
              <w:t>Cont</w:t>
            </w:r>
            <w:r w:rsidR="00E81D82">
              <w:rPr>
                <w:rFonts w:ascii="Arial" w:hAnsi="Arial" w:cs="Arial"/>
                <w:sz w:val="22"/>
                <w:szCs w:val="22"/>
              </w:rPr>
              <w:t>r</w:t>
            </w:r>
            <w:r w:rsidRPr="004579E4">
              <w:rPr>
                <w:rFonts w:ascii="Arial" w:hAnsi="Arial" w:cs="Arial"/>
                <w:sz w:val="22"/>
                <w:szCs w:val="22"/>
              </w:rPr>
              <w:t>act duration</w:t>
            </w:r>
          </w:p>
        </w:tc>
        <w:tc>
          <w:tcPr>
            <w:tcW w:w="6187" w:type="dxa"/>
          </w:tcPr>
          <w:p w14:paraId="2BCA1CC7" w14:textId="672417CB" w:rsidR="0038057A" w:rsidRDefault="0038057A" w:rsidP="00A526A4">
            <w:pPr>
              <w:jc w:val="both"/>
              <w:rPr>
                <w:rFonts w:ascii="Arial" w:hAnsi="Arial" w:cs="Arial"/>
                <w:sz w:val="22"/>
                <w:szCs w:val="22"/>
              </w:rPr>
            </w:pPr>
            <w:r w:rsidRPr="004579E4">
              <w:rPr>
                <w:rFonts w:ascii="Arial" w:hAnsi="Arial" w:cs="Arial"/>
                <w:sz w:val="22"/>
                <w:szCs w:val="22"/>
              </w:rPr>
              <w:t>The initial contract end date will be 30</w:t>
            </w:r>
            <w:r w:rsidRPr="004579E4">
              <w:rPr>
                <w:rFonts w:ascii="Arial" w:hAnsi="Arial" w:cs="Arial"/>
                <w:sz w:val="22"/>
                <w:szCs w:val="22"/>
                <w:vertAlign w:val="superscript"/>
              </w:rPr>
              <w:t>th</w:t>
            </w:r>
            <w:r w:rsidRPr="004579E4">
              <w:rPr>
                <w:rFonts w:ascii="Arial" w:hAnsi="Arial" w:cs="Arial"/>
                <w:sz w:val="22"/>
                <w:szCs w:val="22"/>
              </w:rPr>
              <w:t xml:space="preserve"> September 2028 and up to a maximum of 2</w:t>
            </w:r>
            <w:r w:rsidR="00BA4009">
              <w:rPr>
                <w:rFonts w:ascii="Arial" w:hAnsi="Arial" w:cs="Arial"/>
                <w:sz w:val="22"/>
                <w:szCs w:val="22"/>
              </w:rPr>
              <w:t>3</w:t>
            </w:r>
            <w:r w:rsidRPr="004579E4">
              <w:rPr>
                <w:rFonts w:ascii="Arial" w:hAnsi="Arial" w:cs="Arial"/>
                <w:sz w:val="22"/>
                <w:szCs w:val="22"/>
              </w:rPr>
              <w:t xml:space="preserve"> months. </w:t>
            </w:r>
          </w:p>
          <w:p w14:paraId="03BEB9F1" w14:textId="77777777" w:rsidR="0038057A" w:rsidRDefault="0038057A" w:rsidP="00A526A4">
            <w:pPr>
              <w:jc w:val="both"/>
              <w:rPr>
                <w:rFonts w:ascii="Arial" w:hAnsi="Arial" w:cs="Arial"/>
                <w:sz w:val="22"/>
                <w:szCs w:val="22"/>
              </w:rPr>
            </w:pPr>
          </w:p>
          <w:p w14:paraId="46EFF624" w14:textId="77777777" w:rsidR="0038057A" w:rsidRPr="004579E4" w:rsidRDefault="0038057A" w:rsidP="00A526A4">
            <w:pPr>
              <w:jc w:val="both"/>
              <w:rPr>
                <w:rFonts w:ascii="Arial" w:hAnsi="Arial" w:cs="Arial"/>
                <w:sz w:val="22"/>
                <w:szCs w:val="22"/>
              </w:rPr>
            </w:pPr>
            <w:r w:rsidRPr="004579E4">
              <w:rPr>
                <w:rFonts w:ascii="Arial" w:hAnsi="Arial" w:cs="Arial"/>
                <w:sz w:val="22"/>
                <w:szCs w:val="22"/>
              </w:rPr>
              <w:t>The Derry GP Federation reserve the right to extend and/or value the subsequent contracts by up to 50% should further funding become available during the lifetime of the contract.</w:t>
            </w:r>
          </w:p>
        </w:tc>
      </w:tr>
      <w:tr w:rsidR="0038057A" w:rsidRPr="004579E4" w14:paraId="2757AF36" w14:textId="77777777" w:rsidTr="00A526A4">
        <w:trPr>
          <w:trHeight w:val="876"/>
        </w:trPr>
        <w:tc>
          <w:tcPr>
            <w:tcW w:w="2829" w:type="dxa"/>
          </w:tcPr>
          <w:p w14:paraId="0CA5C28E" w14:textId="77777777" w:rsidR="0038057A" w:rsidRPr="004579E4" w:rsidRDefault="0038057A" w:rsidP="00A526A4">
            <w:pPr>
              <w:rPr>
                <w:rFonts w:ascii="Arial" w:hAnsi="Arial" w:cs="Arial"/>
                <w:sz w:val="22"/>
                <w:szCs w:val="22"/>
              </w:rPr>
            </w:pPr>
            <w:r w:rsidRPr="004579E4">
              <w:rPr>
                <w:rFonts w:ascii="Arial" w:hAnsi="Arial" w:cs="Arial"/>
                <w:sz w:val="22"/>
                <w:szCs w:val="22"/>
              </w:rPr>
              <w:t>Completed tender responses must be returned to:</w:t>
            </w:r>
          </w:p>
        </w:tc>
        <w:tc>
          <w:tcPr>
            <w:tcW w:w="6187" w:type="dxa"/>
          </w:tcPr>
          <w:p w14:paraId="4E2566D3" w14:textId="77777777" w:rsidR="0038057A" w:rsidRDefault="0038057A" w:rsidP="00A526A4">
            <w:pPr>
              <w:jc w:val="both"/>
            </w:pPr>
            <w:hyperlink r:id="rId10" w:history="1">
              <w:r w:rsidRPr="0028744E">
                <w:rPr>
                  <w:rStyle w:val="Hyperlink"/>
                  <w:rFonts w:ascii="Arial" w:hAnsi="Arial" w:cs="Arial"/>
                  <w:sz w:val="22"/>
                  <w:szCs w:val="22"/>
                </w:rPr>
                <w:t>emma.lyttle@westernfsu.co.uk</w:t>
              </w:r>
            </w:hyperlink>
          </w:p>
          <w:p w14:paraId="0BE6910F" w14:textId="77777777" w:rsidR="0038057A" w:rsidRPr="004579E4" w:rsidRDefault="0038057A" w:rsidP="00A526A4">
            <w:pPr>
              <w:jc w:val="both"/>
              <w:rPr>
                <w:rFonts w:ascii="Arial" w:hAnsi="Arial" w:cs="Arial"/>
                <w:sz w:val="22"/>
                <w:szCs w:val="22"/>
              </w:rPr>
            </w:pPr>
          </w:p>
        </w:tc>
      </w:tr>
      <w:tr w:rsidR="00921252" w:rsidRPr="004579E4" w14:paraId="1CFB6C99" w14:textId="77777777" w:rsidTr="00A526A4">
        <w:tc>
          <w:tcPr>
            <w:tcW w:w="2829" w:type="dxa"/>
          </w:tcPr>
          <w:p w14:paraId="69E97E63" w14:textId="04A85761" w:rsidR="00921252" w:rsidRPr="004579E4" w:rsidRDefault="00921252" w:rsidP="00921252">
            <w:pPr>
              <w:rPr>
                <w:rFonts w:ascii="Arial" w:hAnsi="Arial" w:cs="Arial"/>
                <w:sz w:val="22"/>
                <w:szCs w:val="22"/>
              </w:rPr>
            </w:pPr>
            <w:r>
              <w:rPr>
                <w:rFonts w:ascii="Arial" w:hAnsi="Arial" w:cs="Arial"/>
                <w:sz w:val="22"/>
                <w:szCs w:val="22"/>
              </w:rPr>
              <w:t xml:space="preserve">Submission of </w:t>
            </w:r>
            <w:r w:rsidRPr="004579E4">
              <w:rPr>
                <w:rFonts w:ascii="Arial" w:hAnsi="Arial" w:cs="Arial"/>
                <w:sz w:val="22"/>
                <w:szCs w:val="22"/>
              </w:rPr>
              <w:t>Clarification</w:t>
            </w:r>
            <w:r>
              <w:rPr>
                <w:rFonts w:ascii="Arial" w:hAnsi="Arial" w:cs="Arial"/>
                <w:sz w:val="22"/>
                <w:szCs w:val="22"/>
              </w:rPr>
              <w:t xml:space="preserve"> queries</w:t>
            </w:r>
            <w:r w:rsidRPr="004579E4">
              <w:rPr>
                <w:rFonts w:ascii="Arial" w:hAnsi="Arial" w:cs="Arial"/>
                <w:sz w:val="22"/>
                <w:szCs w:val="22"/>
              </w:rPr>
              <w:t xml:space="preserve"> deadline</w:t>
            </w:r>
          </w:p>
        </w:tc>
        <w:tc>
          <w:tcPr>
            <w:tcW w:w="6187" w:type="dxa"/>
          </w:tcPr>
          <w:p w14:paraId="3DA278A7" w14:textId="083451EC" w:rsidR="00921252" w:rsidRPr="004579E4" w:rsidRDefault="000630C5" w:rsidP="00921252">
            <w:pPr>
              <w:jc w:val="both"/>
              <w:rPr>
                <w:rFonts w:ascii="Arial" w:hAnsi="Arial" w:cs="Arial"/>
                <w:sz w:val="22"/>
                <w:szCs w:val="22"/>
              </w:rPr>
            </w:pPr>
            <w:r>
              <w:rPr>
                <w:rFonts w:ascii="Arial" w:hAnsi="Arial" w:cs="Arial"/>
                <w:sz w:val="22"/>
                <w:szCs w:val="22"/>
              </w:rPr>
              <w:t>1</w:t>
            </w:r>
            <w:r w:rsidR="00706EA4">
              <w:rPr>
                <w:rFonts w:ascii="Arial" w:hAnsi="Arial" w:cs="Arial"/>
                <w:sz w:val="22"/>
                <w:szCs w:val="22"/>
              </w:rPr>
              <w:t>6</w:t>
            </w:r>
            <w:r>
              <w:rPr>
                <w:rFonts w:ascii="Arial" w:hAnsi="Arial" w:cs="Arial"/>
                <w:sz w:val="22"/>
                <w:szCs w:val="22"/>
              </w:rPr>
              <w:t>/10</w:t>
            </w:r>
            <w:r w:rsidR="00921252">
              <w:rPr>
                <w:rFonts w:ascii="Arial" w:hAnsi="Arial" w:cs="Arial"/>
                <w:sz w:val="22"/>
                <w:szCs w:val="22"/>
              </w:rPr>
              <w:t>/2026 – 5pm</w:t>
            </w:r>
          </w:p>
        </w:tc>
      </w:tr>
      <w:tr w:rsidR="00921252" w:rsidRPr="004579E4" w14:paraId="2D30BD5B" w14:textId="77777777" w:rsidTr="00A526A4">
        <w:tc>
          <w:tcPr>
            <w:tcW w:w="2829" w:type="dxa"/>
          </w:tcPr>
          <w:p w14:paraId="68263B67" w14:textId="1643C522" w:rsidR="00921252" w:rsidRPr="0021544D" w:rsidRDefault="00921252" w:rsidP="00921252">
            <w:pPr>
              <w:jc w:val="both"/>
              <w:rPr>
                <w:rFonts w:ascii="Arial" w:hAnsi="Arial" w:cs="Arial"/>
                <w:sz w:val="22"/>
                <w:szCs w:val="22"/>
              </w:rPr>
            </w:pPr>
            <w:r w:rsidRPr="0021544D">
              <w:rPr>
                <w:rFonts w:ascii="Arial" w:hAnsi="Arial" w:cs="Arial"/>
                <w:color w:val="000000" w:themeColor="text1"/>
                <w:sz w:val="22"/>
                <w:szCs w:val="22"/>
              </w:rPr>
              <w:t xml:space="preserve">Deadline for GP Federation’s responses </w:t>
            </w:r>
            <w:proofErr w:type="gramStart"/>
            <w:r w:rsidRPr="0021544D">
              <w:rPr>
                <w:rFonts w:ascii="Arial" w:hAnsi="Arial" w:cs="Arial"/>
                <w:color w:val="000000" w:themeColor="text1"/>
                <w:sz w:val="22"/>
                <w:szCs w:val="22"/>
              </w:rPr>
              <w:t>to  clarification</w:t>
            </w:r>
            <w:proofErr w:type="gramEnd"/>
            <w:r w:rsidRPr="0021544D">
              <w:rPr>
                <w:rFonts w:ascii="Arial" w:hAnsi="Arial" w:cs="Arial"/>
                <w:color w:val="000000" w:themeColor="text1"/>
                <w:sz w:val="22"/>
                <w:szCs w:val="22"/>
              </w:rPr>
              <w:t xml:space="preserve"> queries</w:t>
            </w:r>
          </w:p>
        </w:tc>
        <w:tc>
          <w:tcPr>
            <w:tcW w:w="6187" w:type="dxa"/>
          </w:tcPr>
          <w:p w14:paraId="1DC1C1B3" w14:textId="4DFCFCEA" w:rsidR="00921252" w:rsidRDefault="00B212EE" w:rsidP="00921252">
            <w:pPr>
              <w:jc w:val="both"/>
              <w:rPr>
                <w:rFonts w:ascii="Arial" w:hAnsi="Arial" w:cs="Arial"/>
                <w:sz w:val="22"/>
                <w:szCs w:val="22"/>
              </w:rPr>
            </w:pPr>
            <w:r>
              <w:rPr>
                <w:rFonts w:ascii="Arial" w:hAnsi="Arial" w:cs="Arial"/>
                <w:color w:val="000000" w:themeColor="text1"/>
                <w:sz w:val="22"/>
                <w:szCs w:val="22"/>
              </w:rPr>
              <w:t>21</w:t>
            </w:r>
            <w:r w:rsidR="00F5241B">
              <w:rPr>
                <w:rFonts w:ascii="Arial" w:hAnsi="Arial" w:cs="Arial"/>
                <w:color w:val="000000" w:themeColor="text1"/>
                <w:sz w:val="22"/>
                <w:szCs w:val="22"/>
              </w:rPr>
              <w:t>/10</w:t>
            </w:r>
            <w:r w:rsidR="00921252" w:rsidRPr="00955077">
              <w:rPr>
                <w:rFonts w:ascii="Arial" w:hAnsi="Arial" w:cs="Arial"/>
                <w:color w:val="000000" w:themeColor="text1"/>
                <w:sz w:val="22"/>
                <w:szCs w:val="22"/>
              </w:rPr>
              <w:t>/2026 – 5pm</w:t>
            </w:r>
          </w:p>
        </w:tc>
      </w:tr>
      <w:tr w:rsidR="00921252" w:rsidRPr="004579E4" w14:paraId="3BFC560D" w14:textId="77777777" w:rsidTr="00A526A4">
        <w:tc>
          <w:tcPr>
            <w:tcW w:w="2829" w:type="dxa"/>
          </w:tcPr>
          <w:p w14:paraId="7481D975" w14:textId="4F77A92E" w:rsidR="00921252" w:rsidRPr="0021544D" w:rsidRDefault="00921252" w:rsidP="00921252">
            <w:pPr>
              <w:jc w:val="both"/>
              <w:rPr>
                <w:rFonts w:ascii="Arial" w:hAnsi="Arial" w:cs="Arial"/>
                <w:sz w:val="22"/>
                <w:szCs w:val="22"/>
              </w:rPr>
            </w:pPr>
            <w:r w:rsidRPr="0021544D">
              <w:rPr>
                <w:rFonts w:ascii="Arial" w:hAnsi="Arial" w:cs="Arial"/>
                <w:sz w:val="22"/>
                <w:szCs w:val="22"/>
              </w:rPr>
              <w:t>Closing date submitting Tender Package (TP)</w:t>
            </w:r>
          </w:p>
        </w:tc>
        <w:tc>
          <w:tcPr>
            <w:tcW w:w="6187" w:type="dxa"/>
          </w:tcPr>
          <w:p w14:paraId="34806054" w14:textId="4EB2B89A" w:rsidR="00921252" w:rsidRPr="004579E4" w:rsidRDefault="00EF5B3F" w:rsidP="00921252">
            <w:pPr>
              <w:jc w:val="both"/>
              <w:rPr>
                <w:rFonts w:ascii="Arial" w:hAnsi="Arial" w:cs="Arial"/>
                <w:sz w:val="22"/>
                <w:szCs w:val="22"/>
              </w:rPr>
            </w:pPr>
            <w:r>
              <w:rPr>
                <w:rFonts w:ascii="Arial" w:hAnsi="Arial" w:cs="Arial"/>
                <w:sz w:val="22"/>
                <w:szCs w:val="22"/>
              </w:rPr>
              <w:t>2</w:t>
            </w:r>
            <w:r w:rsidR="00B212EE">
              <w:rPr>
                <w:rFonts w:ascii="Arial" w:hAnsi="Arial" w:cs="Arial"/>
                <w:sz w:val="22"/>
                <w:szCs w:val="22"/>
              </w:rPr>
              <w:t>8</w:t>
            </w:r>
            <w:r>
              <w:rPr>
                <w:rFonts w:ascii="Arial" w:hAnsi="Arial" w:cs="Arial"/>
                <w:sz w:val="22"/>
                <w:szCs w:val="22"/>
              </w:rPr>
              <w:t>/10</w:t>
            </w:r>
            <w:r w:rsidR="00921252">
              <w:rPr>
                <w:rFonts w:ascii="Arial" w:hAnsi="Arial" w:cs="Arial"/>
                <w:sz w:val="22"/>
                <w:szCs w:val="22"/>
              </w:rPr>
              <w:t>/2026 – 5pm</w:t>
            </w:r>
          </w:p>
        </w:tc>
      </w:tr>
      <w:tr w:rsidR="008433A0" w:rsidRPr="004579E4" w14:paraId="682B0A23" w14:textId="77777777" w:rsidTr="00A526A4">
        <w:tc>
          <w:tcPr>
            <w:tcW w:w="2829" w:type="dxa"/>
          </w:tcPr>
          <w:p w14:paraId="5A7DFAE6" w14:textId="77777777" w:rsidR="008433A0" w:rsidRPr="004579E4" w:rsidRDefault="008433A0" w:rsidP="008433A0">
            <w:pPr>
              <w:jc w:val="both"/>
              <w:rPr>
                <w:rFonts w:ascii="Arial" w:hAnsi="Arial" w:cs="Arial"/>
                <w:sz w:val="22"/>
                <w:szCs w:val="22"/>
              </w:rPr>
            </w:pPr>
            <w:r w:rsidRPr="004579E4">
              <w:rPr>
                <w:rFonts w:ascii="Arial" w:hAnsi="Arial" w:cs="Arial"/>
                <w:sz w:val="22"/>
                <w:szCs w:val="22"/>
              </w:rPr>
              <w:t>Presentation/clarification meetings</w:t>
            </w:r>
          </w:p>
        </w:tc>
        <w:tc>
          <w:tcPr>
            <w:tcW w:w="6187" w:type="dxa"/>
          </w:tcPr>
          <w:p w14:paraId="2E0F4304" w14:textId="77777777" w:rsidR="008433A0" w:rsidRPr="004579E4" w:rsidRDefault="008433A0" w:rsidP="008433A0">
            <w:pPr>
              <w:jc w:val="both"/>
              <w:rPr>
                <w:rFonts w:ascii="Arial" w:hAnsi="Arial" w:cs="Arial"/>
                <w:sz w:val="22"/>
                <w:szCs w:val="22"/>
              </w:rPr>
            </w:pPr>
            <w:r w:rsidRPr="004579E4">
              <w:rPr>
                <w:rFonts w:ascii="Arial" w:hAnsi="Arial" w:cs="Arial"/>
                <w:sz w:val="22"/>
                <w:szCs w:val="22"/>
              </w:rPr>
              <w:t>If required, to fully evaluate and consider the completed tender bi</w:t>
            </w:r>
            <w:r>
              <w:rPr>
                <w:rFonts w:ascii="Arial" w:hAnsi="Arial" w:cs="Arial"/>
                <w:sz w:val="22"/>
                <w:szCs w:val="22"/>
              </w:rPr>
              <w:t>d</w:t>
            </w:r>
            <w:r w:rsidRPr="004579E4">
              <w:rPr>
                <w:rFonts w:ascii="Arial" w:hAnsi="Arial" w:cs="Arial"/>
                <w:sz w:val="22"/>
                <w:szCs w:val="22"/>
              </w:rPr>
              <w:t>s, the Derry GP Federation may choose to organise a further follow up meeting (in person or online) to request further information/clarification or presentation of the submitted response.</w:t>
            </w:r>
          </w:p>
          <w:p w14:paraId="1A8AB4CA" w14:textId="77777777" w:rsidR="008433A0" w:rsidRPr="004579E4" w:rsidRDefault="008433A0" w:rsidP="008433A0">
            <w:pPr>
              <w:jc w:val="both"/>
              <w:rPr>
                <w:rFonts w:ascii="Arial" w:hAnsi="Arial" w:cs="Arial"/>
                <w:sz w:val="22"/>
                <w:szCs w:val="22"/>
              </w:rPr>
            </w:pPr>
          </w:p>
          <w:p w14:paraId="56467609" w14:textId="77777777" w:rsidR="008433A0" w:rsidRPr="004579E4" w:rsidRDefault="008433A0" w:rsidP="008433A0">
            <w:pPr>
              <w:jc w:val="both"/>
              <w:rPr>
                <w:rFonts w:ascii="Arial" w:hAnsi="Arial" w:cs="Arial"/>
                <w:sz w:val="22"/>
                <w:szCs w:val="22"/>
              </w:rPr>
            </w:pPr>
            <w:r w:rsidRPr="004579E4">
              <w:rPr>
                <w:rFonts w:ascii="Arial" w:hAnsi="Arial" w:cs="Arial"/>
                <w:sz w:val="22"/>
                <w:szCs w:val="22"/>
              </w:rPr>
              <w:t>If required, these requests will be communicate</w:t>
            </w:r>
            <w:r>
              <w:rPr>
                <w:rFonts w:ascii="Arial" w:hAnsi="Arial" w:cs="Arial"/>
                <w:sz w:val="22"/>
                <w:szCs w:val="22"/>
              </w:rPr>
              <w:t>d</w:t>
            </w:r>
            <w:r w:rsidRPr="004579E4">
              <w:rPr>
                <w:rFonts w:ascii="Arial" w:hAnsi="Arial" w:cs="Arial"/>
                <w:sz w:val="22"/>
                <w:szCs w:val="22"/>
              </w:rPr>
              <w:t xml:space="preserve"> with the tenderer to arrange an appropriate date and time and the information provided during any potential site visit/presentation/clarification meeting may be used by the evaluation group to support their evaluation of the tender response.</w:t>
            </w:r>
          </w:p>
        </w:tc>
      </w:tr>
      <w:tr w:rsidR="008433A0" w:rsidRPr="004579E4" w14:paraId="3BBD4E4A" w14:textId="77777777" w:rsidTr="00A526A4">
        <w:tc>
          <w:tcPr>
            <w:tcW w:w="2829" w:type="dxa"/>
          </w:tcPr>
          <w:p w14:paraId="5630DCDF" w14:textId="77777777" w:rsidR="008433A0" w:rsidRPr="004579E4" w:rsidRDefault="008433A0" w:rsidP="008433A0">
            <w:pPr>
              <w:rPr>
                <w:rFonts w:ascii="Arial" w:hAnsi="Arial" w:cs="Arial"/>
                <w:sz w:val="22"/>
                <w:szCs w:val="22"/>
              </w:rPr>
            </w:pPr>
            <w:r w:rsidRPr="004579E4">
              <w:rPr>
                <w:rFonts w:ascii="Arial" w:hAnsi="Arial" w:cs="Arial"/>
                <w:sz w:val="22"/>
                <w:szCs w:val="22"/>
              </w:rPr>
              <w:t>Derry GP Federation contact</w:t>
            </w:r>
          </w:p>
        </w:tc>
        <w:tc>
          <w:tcPr>
            <w:tcW w:w="6187" w:type="dxa"/>
          </w:tcPr>
          <w:p w14:paraId="2B963007" w14:textId="77777777" w:rsidR="008433A0" w:rsidRPr="004579E4" w:rsidRDefault="008433A0" w:rsidP="008433A0">
            <w:pPr>
              <w:jc w:val="both"/>
              <w:rPr>
                <w:rFonts w:ascii="Arial" w:hAnsi="Arial" w:cs="Arial"/>
                <w:sz w:val="22"/>
                <w:szCs w:val="22"/>
              </w:rPr>
            </w:pPr>
            <w:r w:rsidRPr="004579E4">
              <w:rPr>
                <w:rFonts w:ascii="Arial" w:hAnsi="Arial" w:cs="Arial"/>
                <w:sz w:val="22"/>
                <w:szCs w:val="22"/>
              </w:rPr>
              <w:t>The Derry GP Federation contact is Emma Lyttle</w:t>
            </w:r>
            <w:r>
              <w:rPr>
                <w:rFonts w:ascii="Arial" w:hAnsi="Arial" w:cs="Arial"/>
                <w:sz w:val="22"/>
                <w:szCs w:val="22"/>
              </w:rPr>
              <w:t xml:space="preserve"> (</w:t>
            </w:r>
            <w:hyperlink r:id="rId11" w:history="1">
              <w:r w:rsidRPr="004D0A18">
                <w:rPr>
                  <w:rStyle w:val="Hyperlink"/>
                  <w:rFonts w:ascii="Arial" w:hAnsi="Arial" w:cs="Arial"/>
                  <w:sz w:val="22"/>
                  <w:szCs w:val="22"/>
                </w:rPr>
                <w:t>emma.lyttle@westernfsu.co.uk</w:t>
              </w:r>
            </w:hyperlink>
            <w:r>
              <w:rPr>
                <w:rFonts w:ascii="Arial" w:hAnsi="Arial" w:cs="Arial"/>
                <w:sz w:val="22"/>
                <w:szCs w:val="22"/>
              </w:rPr>
              <w:t>) and Dr Lisa Thorpe (</w:t>
            </w:r>
            <w:hyperlink r:id="rId12" w:history="1">
              <w:r w:rsidRPr="004D0A18">
                <w:rPr>
                  <w:rStyle w:val="Hyperlink"/>
                  <w:rFonts w:ascii="Arial" w:hAnsi="Arial" w:cs="Arial"/>
                  <w:sz w:val="22"/>
                  <w:szCs w:val="22"/>
                </w:rPr>
                <w:t>lisa.thorpe@westernfsu.co.uk</w:t>
              </w:r>
            </w:hyperlink>
            <w:r>
              <w:rPr>
                <w:rFonts w:ascii="Arial" w:hAnsi="Arial" w:cs="Arial"/>
                <w:sz w:val="22"/>
                <w:szCs w:val="22"/>
              </w:rPr>
              <w:t>) Please forward clarifications to both.</w:t>
            </w:r>
          </w:p>
        </w:tc>
      </w:tr>
      <w:tr w:rsidR="007F0FA8" w:rsidRPr="004579E4" w14:paraId="51157618" w14:textId="77777777" w:rsidTr="00A526A4">
        <w:tc>
          <w:tcPr>
            <w:tcW w:w="2829" w:type="dxa"/>
          </w:tcPr>
          <w:p w14:paraId="2EB21A83" w14:textId="359A4E58" w:rsidR="007F0FA8" w:rsidRPr="004579E4" w:rsidRDefault="007F0FA8" w:rsidP="007F0FA8">
            <w:pPr>
              <w:rPr>
                <w:rFonts w:ascii="Arial" w:hAnsi="Arial" w:cs="Arial"/>
                <w:sz w:val="22"/>
                <w:szCs w:val="22"/>
              </w:rPr>
            </w:pPr>
            <w:r>
              <w:rPr>
                <w:rFonts w:ascii="Arial" w:hAnsi="Arial" w:cs="Arial"/>
                <w:sz w:val="22"/>
                <w:szCs w:val="22"/>
              </w:rPr>
              <w:t>Clarifications Log</w:t>
            </w:r>
          </w:p>
        </w:tc>
        <w:tc>
          <w:tcPr>
            <w:tcW w:w="6187" w:type="dxa"/>
          </w:tcPr>
          <w:p w14:paraId="01AFD1EF" w14:textId="7BBC6546" w:rsidR="007F0FA8" w:rsidRPr="004579E4" w:rsidRDefault="007F0FA8" w:rsidP="007F0FA8">
            <w:pPr>
              <w:jc w:val="both"/>
              <w:rPr>
                <w:rFonts w:ascii="Arial" w:hAnsi="Arial" w:cs="Arial"/>
                <w:sz w:val="22"/>
                <w:szCs w:val="22"/>
              </w:rPr>
            </w:pPr>
            <w:r w:rsidRPr="00AF3D4A">
              <w:rPr>
                <w:rFonts w:ascii="Arial" w:hAnsi="Arial" w:cs="Arial"/>
                <w:sz w:val="22"/>
                <w:szCs w:val="22"/>
              </w:rPr>
              <w:t xml:space="preserve">All clarification questions and responses will be published in anonymised form on the tender webpage where the procurement documents are available. Tenderers are responsible for checking the webpage regularly throughout the procurement process to ensure they have obtained all </w:t>
            </w:r>
            <w:r w:rsidRPr="00AF3D4A">
              <w:rPr>
                <w:rFonts w:ascii="Arial" w:hAnsi="Arial" w:cs="Arial"/>
                <w:sz w:val="22"/>
                <w:szCs w:val="22"/>
              </w:rPr>
              <w:lastRenderedPageBreak/>
              <w:t>clarification responses, amendments and addenda issued by the Contracting Authority.</w:t>
            </w:r>
          </w:p>
        </w:tc>
      </w:tr>
    </w:tbl>
    <w:p w14:paraId="45501736" w14:textId="77777777" w:rsidR="006844C8" w:rsidRPr="00471801" w:rsidRDefault="006844C8" w:rsidP="009C3C34">
      <w:pPr>
        <w:spacing w:line="276" w:lineRule="auto"/>
        <w:jc w:val="both"/>
        <w:rPr>
          <w:rFonts w:ascii="Arial" w:hAnsi="Arial" w:cs="Arial"/>
          <w:b/>
          <w:bCs/>
          <w:sz w:val="22"/>
          <w:szCs w:val="22"/>
        </w:rPr>
      </w:pPr>
    </w:p>
    <w:p w14:paraId="4613A13E" w14:textId="61DC3628" w:rsidR="000D6FD9" w:rsidRDefault="00D84CA3" w:rsidP="00303C3D">
      <w:pPr>
        <w:pStyle w:val="ListParagraph"/>
        <w:numPr>
          <w:ilvl w:val="0"/>
          <w:numId w:val="8"/>
        </w:numPr>
        <w:jc w:val="both"/>
        <w:rPr>
          <w:rFonts w:ascii="Arial" w:hAnsi="Arial" w:cs="Arial"/>
          <w:color w:val="0F4761" w:themeColor="accent1" w:themeShade="BF"/>
          <w:sz w:val="36"/>
          <w:szCs w:val="36"/>
        </w:rPr>
      </w:pPr>
      <w:r>
        <w:rPr>
          <w:rFonts w:ascii="Arial" w:hAnsi="Arial" w:cs="Arial"/>
          <w:color w:val="0F4761" w:themeColor="accent1" w:themeShade="BF"/>
          <w:sz w:val="36"/>
          <w:szCs w:val="36"/>
        </w:rPr>
        <w:t>Estimated Value of Contract</w:t>
      </w:r>
    </w:p>
    <w:p w14:paraId="007038F7" w14:textId="77777777" w:rsidR="00D84CA3" w:rsidRPr="00471801" w:rsidRDefault="00D84CA3" w:rsidP="004B6CA5">
      <w:pPr>
        <w:pStyle w:val="ListParagraph"/>
        <w:rPr>
          <w:rFonts w:ascii="Arial" w:hAnsi="Arial" w:cs="Arial"/>
          <w:sz w:val="36"/>
          <w:szCs w:val="36"/>
        </w:rPr>
      </w:pPr>
    </w:p>
    <w:p w14:paraId="2C883544" w14:textId="2CB624D4" w:rsidR="00D84CA3" w:rsidRPr="00471801" w:rsidRDefault="00D84CA3" w:rsidP="008144AF">
      <w:pPr>
        <w:pStyle w:val="ListParagraph"/>
        <w:ind w:left="360"/>
        <w:jc w:val="both"/>
        <w:rPr>
          <w:rFonts w:ascii="Arial" w:hAnsi="Arial" w:cs="Arial"/>
          <w:sz w:val="22"/>
          <w:szCs w:val="22"/>
        </w:rPr>
      </w:pPr>
      <w:r w:rsidRPr="00471801">
        <w:rPr>
          <w:rFonts w:ascii="Arial" w:hAnsi="Arial" w:cs="Arial"/>
          <w:sz w:val="22"/>
          <w:szCs w:val="22"/>
        </w:rPr>
        <w:t xml:space="preserve">The maximum budget available is </w:t>
      </w:r>
      <w:r w:rsidRPr="00471801">
        <w:rPr>
          <w:rFonts w:ascii="Arial" w:hAnsi="Arial" w:cs="Arial"/>
          <w:b/>
          <w:bCs/>
          <w:sz w:val="22"/>
          <w:szCs w:val="22"/>
        </w:rPr>
        <w:t>€810,000</w:t>
      </w:r>
      <w:r w:rsidRPr="00471801">
        <w:rPr>
          <w:rFonts w:ascii="Arial" w:hAnsi="Arial" w:cs="Arial"/>
          <w:sz w:val="22"/>
          <w:szCs w:val="22"/>
        </w:rPr>
        <w:t xml:space="preserve"> inclusive of any VAT if relevant. Any bids exceeding the maximum </w:t>
      </w:r>
      <w:r w:rsidR="0021544D" w:rsidRPr="00471801">
        <w:rPr>
          <w:rFonts w:ascii="Arial" w:hAnsi="Arial" w:cs="Arial"/>
          <w:sz w:val="22"/>
          <w:szCs w:val="22"/>
        </w:rPr>
        <w:t>will not be</w:t>
      </w:r>
      <w:r w:rsidRPr="00471801">
        <w:rPr>
          <w:rFonts w:ascii="Arial" w:hAnsi="Arial" w:cs="Arial"/>
          <w:sz w:val="22"/>
          <w:szCs w:val="22"/>
        </w:rPr>
        <w:t xml:space="preserve"> </w:t>
      </w:r>
      <w:r w:rsidR="009F3AAF" w:rsidRPr="00471801">
        <w:rPr>
          <w:rFonts w:ascii="Arial" w:hAnsi="Arial" w:cs="Arial"/>
          <w:sz w:val="22"/>
          <w:szCs w:val="22"/>
        </w:rPr>
        <w:t>considered for evaluation</w:t>
      </w:r>
      <w:r w:rsidRPr="00471801">
        <w:rPr>
          <w:rFonts w:ascii="Arial" w:hAnsi="Arial" w:cs="Arial"/>
          <w:sz w:val="22"/>
          <w:szCs w:val="22"/>
        </w:rPr>
        <w:t>. Commercial submissions must be in Euros.</w:t>
      </w:r>
    </w:p>
    <w:p w14:paraId="5F384AB2" w14:textId="77777777" w:rsidR="00D84CA3" w:rsidRPr="004B6CA5" w:rsidRDefault="00D84CA3" w:rsidP="004B6CA5">
      <w:pPr>
        <w:pStyle w:val="ListParagraph"/>
        <w:jc w:val="both"/>
        <w:rPr>
          <w:rFonts w:ascii="Arial" w:hAnsi="Arial" w:cs="Arial"/>
          <w:color w:val="0F4761" w:themeColor="accent1" w:themeShade="BF"/>
          <w:sz w:val="22"/>
          <w:szCs w:val="22"/>
        </w:rPr>
      </w:pPr>
    </w:p>
    <w:p w14:paraId="32239E60" w14:textId="1F22748A" w:rsidR="00320EF3" w:rsidRDefault="00320EF3" w:rsidP="004B6CA5">
      <w:pPr>
        <w:pStyle w:val="ListParagraph"/>
        <w:numPr>
          <w:ilvl w:val="0"/>
          <w:numId w:val="8"/>
        </w:numPr>
        <w:jc w:val="both"/>
        <w:rPr>
          <w:rFonts w:ascii="Arial" w:hAnsi="Arial" w:cs="Arial"/>
          <w:color w:val="0F4761" w:themeColor="accent1" w:themeShade="BF"/>
          <w:sz w:val="36"/>
          <w:szCs w:val="36"/>
        </w:rPr>
      </w:pPr>
      <w:r>
        <w:rPr>
          <w:rFonts w:ascii="Arial" w:hAnsi="Arial" w:cs="Arial"/>
          <w:color w:val="0F4761" w:themeColor="accent1" w:themeShade="BF"/>
          <w:sz w:val="36"/>
          <w:szCs w:val="36"/>
        </w:rPr>
        <w:t>Tender Package Submission</w:t>
      </w:r>
    </w:p>
    <w:p w14:paraId="5FE076B7" w14:textId="7EF4C0BE" w:rsidR="004F69F9" w:rsidRPr="00D317E3" w:rsidRDefault="004F69F9" w:rsidP="00471801">
      <w:pPr>
        <w:pStyle w:val="BodyText"/>
        <w:spacing w:line="276" w:lineRule="auto"/>
        <w:ind w:left="360"/>
        <w:rPr>
          <w:rFonts w:ascii="Arial" w:hAnsi="Arial" w:cs="Arial"/>
          <w:sz w:val="22"/>
          <w:szCs w:val="22"/>
          <w:lang w:val="en-IE"/>
        </w:rPr>
      </w:pPr>
      <w:r w:rsidRPr="00D317E3">
        <w:rPr>
          <w:rFonts w:ascii="Arial" w:hAnsi="Arial" w:cs="Arial"/>
          <w:sz w:val="22"/>
          <w:szCs w:val="22"/>
          <w:lang w:val="en-IE"/>
        </w:rPr>
        <w:t xml:space="preserve">The information collectively referred to as the ‘Tender Package’ (TP) is to be completed and returned by </w:t>
      </w:r>
      <w:r w:rsidR="000D2C1A">
        <w:rPr>
          <w:rFonts w:ascii="Arial" w:hAnsi="Arial" w:cs="Arial"/>
          <w:sz w:val="22"/>
          <w:szCs w:val="22"/>
          <w:lang w:val="en-IE"/>
        </w:rPr>
        <w:t>email</w:t>
      </w:r>
      <w:r w:rsidRPr="00D317E3">
        <w:rPr>
          <w:rFonts w:ascii="Arial" w:hAnsi="Arial" w:cs="Arial"/>
          <w:sz w:val="22"/>
          <w:szCs w:val="22"/>
          <w:lang w:val="en-IE"/>
        </w:rPr>
        <w:t xml:space="preserve"> </w:t>
      </w:r>
      <w:r w:rsidR="0083055B" w:rsidRPr="00471801">
        <w:rPr>
          <w:rFonts w:ascii="Arial" w:hAnsi="Arial" w:cs="Arial"/>
          <w:sz w:val="22"/>
          <w:szCs w:val="22"/>
          <w:lang w:val="en-IE"/>
        </w:rPr>
        <w:t xml:space="preserve">to </w:t>
      </w:r>
      <w:hyperlink r:id="rId13" w:history="1">
        <w:r w:rsidR="003424CE" w:rsidRPr="00471801">
          <w:rPr>
            <w:rStyle w:val="Hyperlink"/>
            <w:rFonts w:ascii="Arial" w:hAnsi="Arial" w:cs="Arial"/>
            <w:b/>
            <w:bCs/>
            <w:sz w:val="22"/>
            <w:szCs w:val="22"/>
            <w:lang w:val="en-GB"/>
          </w:rPr>
          <w:t>emma.lyttle@westernfsu.co.uk</w:t>
        </w:r>
      </w:hyperlink>
      <w:r w:rsidR="0083055B" w:rsidRPr="00471801">
        <w:rPr>
          <w:rFonts w:ascii="Arial" w:hAnsi="Arial" w:cs="Arial"/>
          <w:sz w:val="22"/>
          <w:szCs w:val="22"/>
          <w:lang w:val="en-IE"/>
        </w:rPr>
        <w:t xml:space="preserve"> </w:t>
      </w:r>
      <w:r w:rsidRPr="00471801">
        <w:rPr>
          <w:rFonts w:ascii="Arial" w:hAnsi="Arial" w:cs="Arial"/>
          <w:sz w:val="22"/>
          <w:szCs w:val="22"/>
          <w:lang w:val="en-IE"/>
        </w:rPr>
        <w:t>on</w:t>
      </w:r>
      <w:r w:rsidRPr="00D317E3">
        <w:rPr>
          <w:rFonts w:ascii="Arial" w:hAnsi="Arial" w:cs="Arial"/>
          <w:sz w:val="22"/>
          <w:szCs w:val="22"/>
          <w:lang w:val="en-IE"/>
        </w:rPr>
        <w:t xml:space="preserve"> or before the Closing Date and Time specified.</w:t>
      </w:r>
      <w:r w:rsidR="000D2C1A">
        <w:rPr>
          <w:rFonts w:ascii="Arial" w:hAnsi="Arial" w:cs="Arial"/>
          <w:sz w:val="22"/>
          <w:szCs w:val="22"/>
          <w:lang w:val="en-IE"/>
        </w:rPr>
        <w:t xml:space="preserve"> Tender Packages received after this will not be considered.</w:t>
      </w:r>
    </w:p>
    <w:p w14:paraId="413733AE" w14:textId="77777777" w:rsidR="004F69F9" w:rsidRPr="00D317E3" w:rsidRDefault="004F69F9" w:rsidP="0083055B">
      <w:pPr>
        <w:pStyle w:val="BodyText"/>
        <w:spacing w:line="276" w:lineRule="auto"/>
        <w:jc w:val="both"/>
        <w:rPr>
          <w:rFonts w:ascii="Arial" w:hAnsi="Arial" w:cs="Arial"/>
          <w:sz w:val="22"/>
          <w:szCs w:val="22"/>
          <w:lang w:val="en-IE"/>
        </w:rPr>
      </w:pPr>
    </w:p>
    <w:tbl>
      <w:tblPr>
        <w:tblStyle w:val="TableGrid"/>
        <w:tblW w:w="0" w:type="auto"/>
        <w:tblLook w:val="04A0" w:firstRow="1" w:lastRow="0" w:firstColumn="1" w:lastColumn="0" w:noHBand="0" w:noVBand="1"/>
      </w:tblPr>
      <w:tblGrid>
        <w:gridCol w:w="2425"/>
        <w:gridCol w:w="1080"/>
        <w:gridCol w:w="5845"/>
      </w:tblGrid>
      <w:tr w:rsidR="004F69F9" w:rsidRPr="00D317E3" w14:paraId="40082A07" w14:textId="77777777" w:rsidTr="00A526A4">
        <w:tc>
          <w:tcPr>
            <w:tcW w:w="2425" w:type="dxa"/>
            <w:vMerge w:val="restart"/>
          </w:tcPr>
          <w:p w14:paraId="7DC674F2" w14:textId="77777777" w:rsidR="004F69F9" w:rsidRPr="00D317E3" w:rsidRDefault="004F69F9" w:rsidP="00A526A4">
            <w:pPr>
              <w:pStyle w:val="BodyText"/>
              <w:spacing w:line="276" w:lineRule="auto"/>
              <w:jc w:val="both"/>
              <w:rPr>
                <w:rFonts w:ascii="Arial" w:hAnsi="Arial" w:cs="Arial"/>
                <w:b/>
                <w:bCs/>
                <w:sz w:val="22"/>
                <w:szCs w:val="22"/>
                <w:lang w:val="en-IE"/>
              </w:rPr>
            </w:pPr>
            <w:r w:rsidRPr="00D317E3">
              <w:rPr>
                <w:rFonts w:ascii="Arial" w:hAnsi="Arial" w:cs="Arial"/>
                <w:b/>
                <w:bCs/>
                <w:kern w:val="0"/>
                <w:sz w:val="22"/>
                <w:szCs w:val="22"/>
                <w:lang w:val="en-IE"/>
                <w14:ligatures w14:val="none"/>
              </w:rPr>
              <w:t>Tender Package (TP)</w:t>
            </w:r>
          </w:p>
        </w:tc>
        <w:tc>
          <w:tcPr>
            <w:tcW w:w="1080" w:type="dxa"/>
          </w:tcPr>
          <w:p w14:paraId="418166D8" w14:textId="77777777" w:rsidR="004F69F9" w:rsidRPr="00D317E3" w:rsidRDefault="004F69F9" w:rsidP="00A526A4">
            <w:pPr>
              <w:pStyle w:val="BodyText"/>
              <w:spacing w:line="276" w:lineRule="auto"/>
              <w:jc w:val="both"/>
              <w:rPr>
                <w:rFonts w:ascii="Arial" w:hAnsi="Arial" w:cs="Arial"/>
                <w:sz w:val="22"/>
                <w:szCs w:val="22"/>
                <w:lang w:val="en-IE"/>
              </w:rPr>
            </w:pPr>
            <w:r w:rsidRPr="00D317E3">
              <w:rPr>
                <w:rFonts w:ascii="Arial" w:hAnsi="Arial" w:cs="Arial"/>
                <w:sz w:val="22"/>
                <w:szCs w:val="22"/>
                <w:lang w:val="en-IE"/>
              </w:rPr>
              <w:t>TP- SS</w:t>
            </w:r>
          </w:p>
        </w:tc>
        <w:tc>
          <w:tcPr>
            <w:tcW w:w="5845" w:type="dxa"/>
          </w:tcPr>
          <w:p w14:paraId="1C533AEC" w14:textId="77777777" w:rsidR="004F69F9" w:rsidRPr="00D317E3" w:rsidRDefault="004F69F9" w:rsidP="00A526A4">
            <w:pPr>
              <w:pStyle w:val="BodyText"/>
              <w:spacing w:line="276" w:lineRule="auto"/>
              <w:jc w:val="both"/>
              <w:rPr>
                <w:rFonts w:ascii="Arial" w:hAnsi="Arial" w:cs="Arial"/>
                <w:sz w:val="22"/>
                <w:szCs w:val="22"/>
                <w:lang w:val="en-IE"/>
              </w:rPr>
            </w:pPr>
            <w:r w:rsidRPr="00D317E3">
              <w:rPr>
                <w:rFonts w:ascii="Arial" w:hAnsi="Arial" w:cs="Arial"/>
                <w:sz w:val="22"/>
                <w:szCs w:val="22"/>
                <w:lang w:val="en-IE"/>
              </w:rPr>
              <w:t>Fully completed Selection Submission in response to questions embedded in Document 4 – Selection Submission</w:t>
            </w:r>
          </w:p>
        </w:tc>
      </w:tr>
      <w:tr w:rsidR="004F69F9" w:rsidRPr="00D317E3" w14:paraId="1A10565D" w14:textId="77777777" w:rsidTr="00A526A4">
        <w:tc>
          <w:tcPr>
            <w:tcW w:w="2425" w:type="dxa"/>
            <w:vMerge/>
          </w:tcPr>
          <w:p w14:paraId="14413486" w14:textId="77777777" w:rsidR="004F69F9" w:rsidRPr="00D317E3" w:rsidRDefault="004F69F9" w:rsidP="00A526A4">
            <w:pPr>
              <w:pStyle w:val="BodyText"/>
              <w:spacing w:line="276" w:lineRule="auto"/>
              <w:jc w:val="both"/>
              <w:rPr>
                <w:rFonts w:ascii="Arial" w:hAnsi="Arial" w:cs="Arial"/>
                <w:sz w:val="22"/>
                <w:szCs w:val="22"/>
                <w:lang w:val="en-IE"/>
              </w:rPr>
            </w:pPr>
          </w:p>
        </w:tc>
        <w:tc>
          <w:tcPr>
            <w:tcW w:w="1080" w:type="dxa"/>
          </w:tcPr>
          <w:p w14:paraId="2488B453" w14:textId="77777777" w:rsidR="004F69F9" w:rsidRPr="00D317E3" w:rsidRDefault="004F69F9" w:rsidP="00A526A4">
            <w:pPr>
              <w:pStyle w:val="BodyText"/>
              <w:spacing w:line="276" w:lineRule="auto"/>
              <w:jc w:val="both"/>
              <w:rPr>
                <w:rFonts w:ascii="Arial" w:hAnsi="Arial" w:cs="Arial"/>
                <w:sz w:val="22"/>
                <w:szCs w:val="22"/>
                <w:lang w:val="en-IE"/>
              </w:rPr>
            </w:pPr>
            <w:r w:rsidRPr="00D317E3">
              <w:rPr>
                <w:rFonts w:ascii="Arial" w:hAnsi="Arial" w:cs="Arial"/>
                <w:sz w:val="22"/>
                <w:szCs w:val="22"/>
                <w:lang w:val="en-IE"/>
              </w:rPr>
              <w:t>TP-QS</w:t>
            </w:r>
          </w:p>
        </w:tc>
        <w:tc>
          <w:tcPr>
            <w:tcW w:w="5845" w:type="dxa"/>
          </w:tcPr>
          <w:p w14:paraId="2B7A9E1C" w14:textId="77777777" w:rsidR="004F69F9" w:rsidRPr="00D317E3" w:rsidRDefault="004F69F9" w:rsidP="00A526A4">
            <w:pPr>
              <w:pStyle w:val="BodyText"/>
              <w:spacing w:line="276" w:lineRule="auto"/>
              <w:jc w:val="both"/>
              <w:rPr>
                <w:rFonts w:ascii="Arial" w:hAnsi="Arial" w:cs="Arial"/>
                <w:sz w:val="22"/>
                <w:szCs w:val="22"/>
                <w:lang w:val="en-IE"/>
              </w:rPr>
            </w:pPr>
            <w:r w:rsidRPr="00D317E3">
              <w:rPr>
                <w:rFonts w:ascii="Arial" w:hAnsi="Arial" w:cs="Arial"/>
                <w:sz w:val="22"/>
                <w:szCs w:val="22"/>
                <w:lang w:val="en-IE"/>
              </w:rPr>
              <w:t>Fully completed Quality Submission in response to questions embedded in Document 5 – Quality Submission</w:t>
            </w:r>
          </w:p>
        </w:tc>
      </w:tr>
      <w:tr w:rsidR="004F69F9" w:rsidRPr="00D317E3" w14:paraId="01AA28FE" w14:textId="77777777" w:rsidTr="00A526A4">
        <w:tc>
          <w:tcPr>
            <w:tcW w:w="2425" w:type="dxa"/>
            <w:vMerge/>
          </w:tcPr>
          <w:p w14:paraId="7FCDFE7B" w14:textId="77777777" w:rsidR="004F69F9" w:rsidRPr="00D317E3" w:rsidRDefault="004F69F9" w:rsidP="00A526A4">
            <w:pPr>
              <w:pStyle w:val="BodyText"/>
              <w:spacing w:line="276" w:lineRule="auto"/>
              <w:jc w:val="both"/>
              <w:rPr>
                <w:rFonts w:ascii="Arial" w:hAnsi="Arial" w:cs="Arial"/>
                <w:sz w:val="22"/>
                <w:szCs w:val="22"/>
                <w:lang w:val="en-IE"/>
              </w:rPr>
            </w:pPr>
          </w:p>
        </w:tc>
        <w:tc>
          <w:tcPr>
            <w:tcW w:w="1080" w:type="dxa"/>
          </w:tcPr>
          <w:p w14:paraId="1CA8A694" w14:textId="77777777" w:rsidR="004F69F9" w:rsidRPr="00D317E3" w:rsidRDefault="004F69F9" w:rsidP="00A526A4">
            <w:pPr>
              <w:pStyle w:val="BodyText"/>
              <w:spacing w:line="276" w:lineRule="auto"/>
              <w:jc w:val="both"/>
              <w:rPr>
                <w:rFonts w:ascii="Arial" w:hAnsi="Arial" w:cs="Arial"/>
                <w:sz w:val="22"/>
                <w:szCs w:val="22"/>
                <w:lang w:val="en-IE"/>
              </w:rPr>
            </w:pPr>
            <w:r w:rsidRPr="00D317E3">
              <w:rPr>
                <w:rFonts w:ascii="Arial" w:hAnsi="Arial" w:cs="Arial"/>
                <w:sz w:val="22"/>
                <w:szCs w:val="22"/>
                <w:lang w:val="en-IE"/>
              </w:rPr>
              <w:t>TP-CS</w:t>
            </w:r>
          </w:p>
        </w:tc>
        <w:tc>
          <w:tcPr>
            <w:tcW w:w="5845" w:type="dxa"/>
          </w:tcPr>
          <w:p w14:paraId="0D0B32D7" w14:textId="77777777" w:rsidR="004F69F9" w:rsidRPr="00D317E3" w:rsidRDefault="004F69F9" w:rsidP="00A526A4">
            <w:pPr>
              <w:pStyle w:val="BodyText"/>
              <w:spacing w:line="276" w:lineRule="auto"/>
              <w:jc w:val="both"/>
              <w:rPr>
                <w:rFonts w:ascii="Arial" w:hAnsi="Arial" w:cs="Arial"/>
                <w:sz w:val="22"/>
                <w:szCs w:val="22"/>
                <w:lang w:val="en-IE"/>
              </w:rPr>
            </w:pPr>
            <w:r w:rsidRPr="00D317E3">
              <w:rPr>
                <w:rFonts w:ascii="Arial" w:hAnsi="Arial" w:cs="Arial"/>
                <w:sz w:val="22"/>
                <w:szCs w:val="22"/>
                <w:lang w:val="en-IE"/>
              </w:rPr>
              <w:t>Fully completed Commercial Submission in response to questions embedded in Document 6 – Commercial Submission</w:t>
            </w:r>
          </w:p>
        </w:tc>
      </w:tr>
    </w:tbl>
    <w:p w14:paraId="5AD86B0A" w14:textId="77777777" w:rsidR="00320EF3" w:rsidRDefault="00320EF3" w:rsidP="0083055B">
      <w:pPr>
        <w:pStyle w:val="ListParagraph"/>
        <w:jc w:val="both"/>
        <w:rPr>
          <w:rFonts w:ascii="Arial" w:hAnsi="Arial" w:cs="Arial"/>
          <w:color w:val="0F4761" w:themeColor="accent1" w:themeShade="BF"/>
          <w:sz w:val="36"/>
          <w:szCs w:val="36"/>
        </w:rPr>
      </w:pPr>
    </w:p>
    <w:p w14:paraId="3E1FAF33" w14:textId="5F2D06A8" w:rsidR="00CE7D73" w:rsidRPr="0021544D" w:rsidRDefault="00CE7D73" w:rsidP="00CE7D73">
      <w:pPr>
        <w:rPr>
          <w:rFonts w:ascii="Arial" w:hAnsi="Arial" w:cs="Arial"/>
          <w:sz w:val="22"/>
          <w:szCs w:val="22"/>
        </w:rPr>
      </w:pPr>
      <w:r w:rsidRPr="00CE7D73">
        <w:rPr>
          <w:rFonts w:ascii="Arial" w:hAnsi="Arial" w:cs="Arial"/>
          <w:sz w:val="22"/>
          <w:szCs w:val="22"/>
        </w:rPr>
        <w:t>Once completed, document</w:t>
      </w:r>
      <w:r>
        <w:rPr>
          <w:rFonts w:ascii="Arial" w:hAnsi="Arial" w:cs="Arial"/>
          <w:sz w:val="22"/>
          <w:szCs w:val="22"/>
        </w:rPr>
        <w:t>s</w:t>
      </w:r>
      <w:r w:rsidRPr="00CE7D73">
        <w:rPr>
          <w:rFonts w:ascii="Arial" w:hAnsi="Arial" w:cs="Arial"/>
          <w:sz w:val="22"/>
          <w:szCs w:val="22"/>
        </w:rPr>
        <w:t xml:space="preserve"> should be submitted </w:t>
      </w:r>
      <w:r w:rsidRPr="0021544D">
        <w:rPr>
          <w:rFonts w:ascii="Arial" w:hAnsi="Arial" w:cs="Arial"/>
          <w:sz w:val="22"/>
          <w:szCs w:val="22"/>
        </w:rPr>
        <w:t>in PDF format</w:t>
      </w:r>
      <w:r w:rsidR="00A61EDE" w:rsidRPr="0021544D">
        <w:rPr>
          <w:rFonts w:ascii="Arial" w:hAnsi="Arial" w:cs="Arial"/>
          <w:sz w:val="22"/>
          <w:szCs w:val="22"/>
        </w:rPr>
        <w:t>, apart from the Commercial Submission which should be in a locked excel document</w:t>
      </w:r>
      <w:r w:rsidRPr="0021544D">
        <w:rPr>
          <w:rFonts w:ascii="Arial" w:hAnsi="Arial" w:cs="Arial"/>
          <w:sz w:val="22"/>
          <w:szCs w:val="22"/>
        </w:rPr>
        <w:t xml:space="preserve">. </w:t>
      </w:r>
    </w:p>
    <w:p w14:paraId="60911290" w14:textId="5244567F" w:rsidR="00CE7D73" w:rsidRPr="0021544D" w:rsidRDefault="00CE7D73" w:rsidP="00CE7D73">
      <w:pPr>
        <w:rPr>
          <w:rFonts w:ascii="Arial" w:hAnsi="Arial" w:cs="Arial"/>
          <w:sz w:val="22"/>
          <w:szCs w:val="22"/>
        </w:rPr>
      </w:pPr>
      <w:r w:rsidRPr="0021544D">
        <w:rPr>
          <w:rFonts w:ascii="Arial" w:hAnsi="Arial" w:cs="Arial"/>
          <w:sz w:val="22"/>
          <w:szCs w:val="22"/>
        </w:rPr>
        <w:t xml:space="preserve">It is the Supplier’s responsibility to ensure that its Response, complete with the requisite supporting information requested, is fully completed and returned to the </w:t>
      </w:r>
      <w:r w:rsidR="00A23E78">
        <w:rPr>
          <w:rFonts w:ascii="Arial" w:hAnsi="Arial" w:cs="Arial"/>
          <w:sz w:val="22"/>
          <w:szCs w:val="22"/>
        </w:rPr>
        <w:t>Derry GP Federation</w:t>
      </w:r>
      <w:r w:rsidRPr="0021544D">
        <w:rPr>
          <w:rFonts w:ascii="Arial" w:hAnsi="Arial" w:cs="Arial"/>
          <w:sz w:val="22"/>
          <w:szCs w:val="22"/>
        </w:rPr>
        <w:t xml:space="preserve"> using the NAMING convention as follows: </w:t>
      </w:r>
    </w:p>
    <w:p w14:paraId="388212C0" w14:textId="77777777" w:rsidR="00CE7D73" w:rsidRPr="0021544D" w:rsidRDefault="00CE7D73" w:rsidP="00CE7D73">
      <w:pPr>
        <w:rPr>
          <w:rFonts w:ascii="Arial" w:hAnsi="Arial" w:cs="Arial"/>
          <w:sz w:val="22"/>
          <w:szCs w:val="22"/>
        </w:rPr>
      </w:pPr>
      <w:r w:rsidRPr="0021544D">
        <w:rPr>
          <w:rFonts w:ascii="Arial" w:hAnsi="Arial" w:cs="Arial"/>
          <w:sz w:val="22"/>
          <w:szCs w:val="22"/>
        </w:rPr>
        <w:t>For TP- SS: Supplier Name- TP-QS</w:t>
      </w:r>
    </w:p>
    <w:p w14:paraId="711633ED" w14:textId="77777777" w:rsidR="00CE7D73" w:rsidRPr="0021544D" w:rsidRDefault="00CE7D73" w:rsidP="00CE7D73">
      <w:pPr>
        <w:rPr>
          <w:rFonts w:ascii="Arial" w:hAnsi="Arial" w:cs="Arial"/>
          <w:sz w:val="22"/>
          <w:szCs w:val="22"/>
        </w:rPr>
      </w:pPr>
      <w:r w:rsidRPr="0021544D">
        <w:rPr>
          <w:rFonts w:ascii="Arial" w:hAnsi="Arial" w:cs="Arial"/>
          <w:sz w:val="22"/>
          <w:szCs w:val="22"/>
        </w:rPr>
        <w:t xml:space="preserve">For TP-QS: Supplier Name-TP-QS </w:t>
      </w:r>
    </w:p>
    <w:p w14:paraId="7BD305AD" w14:textId="77777777" w:rsidR="00CE7D73" w:rsidRPr="0021544D" w:rsidRDefault="00CE7D73" w:rsidP="00CE7D73">
      <w:pPr>
        <w:rPr>
          <w:rFonts w:ascii="Arial" w:hAnsi="Arial" w:cs="Arial"/>
          <w:sz w:val="22"/>
          <w:szCs w:val="22"/>
        </w:rPr>
      </w:pPr>
      <w:r w:rsidRPr="0021544D">
        <w:rPr>
          <w:rFonts w:ascii="Arial" w:hAnsi="Arial" w:cs="Arial"/>
          <w:sz w:val="22"/>
          <w:szCs w:val="22"/>
        </w:rPr>
        <w:t xml:space="preserve">For TP-CS: Supplier Name-TP-CS </w:t>
      </w:r>
    </w:p>
    <w:p w14:paraId="698DC457" w14:textId="77777777" w:rsidR="00CE7D73" w:rsidRDefault="00CE7D73" w:rsidP="00CE7D73">
      <w:pPr>
        <w:rPr>
          <w:rFonts w:ascii="Arial" w:hAnsi="Arial" w:cs="Arial"/>
          <w:sz w:val="22"/>
          <w:szCs w:val="22"/>
        </w:rPr>
      </w:pPr>
      <w:r w:rsidRPr="0021544D">
        <w:rPr>
          <w:rFonts w:ascii="Arial" w:hAnsi="Arial" w:cs="Arial"/>
          <w:sz w:val="22"/>
          <w:szCs w:val="22"/>
        </w:rPr>
        <w:t>Where it states “Supplier Name” the Supplier shall insert its name.</w:t>
      </w:r>
    </w:p>
    <w:p w14:paraId="588D41BC" w14:textId="77777777" w:rsidR="00CE7D73" w:rsidRDefault="00CE7D73" w:rsidP="0083055B">
      <w:pPr>
        <w:pStyle w:val="ListParagraph"/>
        <w:jc w:val="both"/>
        <w:rPr>
          <w:rFonts w:ascii="Arial" w:hAnsi="Arial" w:cs="Arial"/>
          <w:color w:val="0F4761" w:themeColor="accent1" w:themeShade="BF"/>
          <w:sz w:val="36"/>
          <w:szCs w:val="36"/>
        </w:rPr>
      </w:pPr>
    </w:p>
    <w:p w14:paraId="3F45E78E" w14:textId="4C139B2E" w:rsidR="00BE48C9" w:rsidRPr="00E30F7B" w:rsidRDefault="003634AA" w:rsidP="004B6CA5">
      <w:pPr>
        <w:pStyle w:val="ListParagraph"/>
        <w:numPr>
          <w:ilvl w:val="0"/>
          <w:numId w:val="8"/>
        </w:numPr>
        <w:jc w:val="both"/>
        <w:rPr>
          <w:rFonts w:ascii="Arial" w:hAnsi="Arial" w:cs="Arial"/>
          <w:color w:val="0F4761" w:themeColor="accent1" w:themeShade="BF"/>
          <w:sz w:val="36"/>
          <w:szCs w:val="36"/>
        </w:rPr>
      </w:pPr>
      <w:r w:rsidRPr="00E30F7B">
        <w:rPr>
          <w:rFonts w:ascii="Arial" w:hAnsi="Arial" w:cs="Arial"/>
          <w:color w:val="0F4761" w:themeColor="accent1" w:themeShade="BF"/>
          <w:sz w:val="36"/>
          <w:szCs w:val="36"/>
        </w:rPr>
        <w:t xml:space="preserve">Clarification </w:t>
      </w:r>
      <w:r w:rsidR="00BE48C9" w:rsidRPr="00E30F7B">
        <w:rPr>
          <w:rFonts w:ascii="Arial" w:hAnsi="Arial" w:cs="Arial"/>
          <w:color w:val="0F4761" w:themeColor="accent1" w:themeShade="BF"/>
          <w:sz w:val="36"/>
          <w:szCs w:val="36"/>
        </w:rPr>
        <w:t>Enquiries and Communications</w:t>
      </w:r>
    </w:p>
    <w:p w14:paraId="3F9B7793" w14:textId="4287BF34" w:rsidR="00BE48C9" w:rsidRPr="00E30F7B" w:rsidRDefault="00FF38E1" w:rsidP="009544A2">
      <w:pPr>
        <w:ind w:left="360"/>
        <w:rPr>
          <w:rFonts w:ascii="Arial" w:hAnsi="Arial" w:cs="Arial"/>
          <w:color w:val="000000" w:themeColor="text1"/>
          <w:sz w:val="22"/>
          <w:szCs w:val="22"/>
        </w:rPr>
      </w:pPr>
      <w:r w:rsidRPr="00E30F7B">
        <w:rPr>
          <w:rFonts w:ascii="Arial" w:hAnsi="Arial" w:cs="Arial"/>
          <w:color w:val="000000" w:themeColor="text1"/>
          <w:sz w:val="22"/>
          <w:szCs w:val="22"/>
        </w:rPr>
        <w:t xml:space="preserve">The Derry GP Federation will not </w:t>
      </w:r>
      <w:proofErr w:type="gramStart"/>
      <w:r w:rsidRPr="00E30F7B">
        <w:rPr>
          <w:rFonts w:ascii="Arial" w:hAnsi="Arial" w:cs="Arial"/>
          <w:color w:val="000000" w:themeColor="text1"/>
          <w:sz w:val="22"/>
          <w:szCs w:val="22"/>
        </w:rPr>
        <w:t>enter into</w:t>
      </w:r>
      <w:proofErr w:type="gramEnd"/>
      <w:r w:rsidRPr="00E30F7B">
        <w:rPr>
          <w:rFonts w:ascii="Arial" w:hAnsi="Arial" w:cs="Arial"/>
          <w:color w:val="000000" w:themeColor="text1"/>
          <w:sz w:val="22"/>
          <w:szCs w:val="22"/>
        </w:rPr>
        <w:t xml:space="preserve"> detailed discussions on the requirement of this procurement with individual Tendere</w:t>
      </w:r>
      <w:r w:rsidR="00E41972" w:rsidRPr="00E30F7B">
        <w:rPr>
          <w:rFonts w:ascii="Arial" w:hAnsi="Arial" w:cs="Arial"/>
          <w:color w:val="000000" w:themeColor="text1"/>
          <w:sz w:val="22"/>
          <w:szCs w:val="22"/>
        </w:rPr>
        <w:t xml:space="preserve">rs. </w:t>
      </w:r>
      <w:r w:rsidR="007E0319" w:rsidRPr="00E30F7B">
        <w:rPr>
          <w:rFonts w:ascii="Arial" w:hAnsi="Arial" w:cs="Arial"/>
          <w:color w:val="000000" w:themeColor="text1"/>
          <w:sz w:val="22"/>
          <w:szCs w:val="22"/>
        </w:rPr>
        <w:t>Tendere</w:t>
      </w:r>
      <w:r w:rsidR="00E4245F" w:rsidRPr="00E30F7B">
        <w:rPr>
          <w:rFonts w:ascii="Arial" w:hAnsi="Arial" w:cs="Arial"/>
          <w:color w:val="000000" w:themeColor="text1"/>
          <w:sz w:val="22"/>
          <w:szCs w:val="22"/>
        </w:rPr>
        <w:t>rs</w:t>
      </w:r>
      <w:r w:rsidR="007E0319" w:rsidRPr="00E30F7B">
        <w:rPr>
          <w:rFonts w:ascii="Arial" w:hAnsi="Arial" w:cs="Arial"/>
          <w:color w:val="000000" w:themeColor="text1"/>
          <w:sz w:val="22"/>
          <w:szCs w:val="22"/>
        </w:rPr>
        <w:t xml:space="preserve"> may raise clarification queries up the date specified</w:t>
      </w:r>
      <w:r w:rsidR="00E4245F" w:rsidRPr="00E30F7B">
        <w:rPr>
          <w:rFonts w:ascii="Arial" w:hAnsi="Arial" w:cs="Arial"/>
          <w:color w:val="000000" w:themeColor="text1"/>
          <w:sz w:val="22"/>
          <w:szCs w:val="22"/>
        </w:rPr>
        <w:t xml:space="preserve"> </w:t>
      </w:r>
      <w:r w:rsidR="00EC7541" w:rsidRPr="00E30F7B">
        <w:rPr>
          <w:rFonts w:ascii="Arial" w:hAnsi="Arial" w:cs="Arial"/>
          <w:color w:val="000000" w:themeColor="text1"/>
          <w:sz w:val="22"/>
          <w:szCs w:val="22"/>
        </w:rPr>
        <w:t>above</w:t>
      </w:r>
      <w:r w:rsidR="00795229" w:rsidRPr="00E30F7B">
        <w:rPr>
          <w:rFonts w:ascii="Arial" w:hAnsi="Arial" w:cs="Arial"/>
          <w:color w:val="000000" w:themeColor="text1"/>
          <w:sz w:val="22"/>
          <w:szCs w:val="22"/>
        </w:rPr>
        <w:t xml:space="preserve"> by emailing </w:t>
      </w:r>
      <w:hyperlink r:id="rId14" w:history="1">
        <w:r w:rsidR="00EC7541" w:rsidRPr="00E30F7B">
          <w:rPr>
            <w:rStyle w:val="Hyperlink"/>
            <w:rFonts w:ascii="Arial" w:hAnsi="Arial" w:cs="Arial"/>
            <w:color w:val="000000" w:themeColor="text1"/>
            <w:sz w:val="22"/>
            <w:szCs w:val="22"/>
            <w:lang w:val="en-GB"/>
          </w:rPr>
          <w:t>emma.lyttle@westernfsu.co.uk</w:t>
        </w:r>
      </w:hyperlink>
      <w:r w:rsidR="006C20F5" w:rsidRPr="00E30F7B">
        <w:rPr>
          <w:rFonts w:ascii="Arial" w:hAnsi="Arial" w:cs="Arial"/>
          <w:color w:val="000000" w:themeColor="text1"/>
          <w:sz w:val="22"/>
          <w:szCs w:val="22"/>
          <w:lang w:val="en-IE"/>
        </w:rPr>
        <w:t xml:space="preserve"> &amp; lisa.thorpe@westernfsu.co</w:t>
      </w:r>
      <w:r w:rsidR="009544A2" w:rsidRPr="00E30F7B">
        <w:rPr>
          <w:rFonts w:ascii="Arial" w:hAnsi="Arial" w:cs="Arial"/>
          <w:color w:val="000000" w:themeColor="text1"/>
          <w:sz w:val="22"/>
          <w:szCs w:val="22"/>
          <w:lang w:val="en-IE"/>
        </w:rPr>
        <w:t>.uk</w:t>
      </w:r>
      <w:r w:rsidR="00375F52" w:rsidRPr="00E30F7B">
        <w:rPr>
          <w:rFonts w:ascii="Arial" w:hAnsi="Arial" w:cs="Arial"/>
          <w:color w:val="000000" w:themeColor="text1"/>
          <w:sz w:val="22"/>
          <w:szCs w:val="22"/>
        </w:rPr>
        <w:t>. Respons</w:t>
      </w:r>
      <w:r w:rsidR="00946A19" w:rsidRPr="00E30F7B">
        <w:rPr>
          <w:rFonts w:ascii="Arial" w:hAnsi="Arial" w:cs="Arial"/>
          <w:color w:val="000000" w:themeColor="text1"/>
          <w:sz w:val="22"/>
          <w:szCs w:val="22"/>
        </w:rPr>
        <w:t>e</w:t>
      </w:r>
      <w:r w:rsidR="00375F52" w:rsidRPr="00E30F7B">
        <w:rPr>
          <w:rFonts w:ascii="Arial" w:hAnsi="Arial" w:cs="Arial"/>
          <w:color w:val="000000" w:themeColor="text1"/>
          <w:sz w:val="22"/>
          <w:szCs w:val="22"/>
        </w:rPr>
        <w:t>s to queries raised will be added to the following webpage</w:t>
      </w:r>
      <w:r w:rsidR="009A75C1">
        <w:rPr>
          <w:rFonts w:ascii="Arial" w:hAnsi="Arial" w:cs="Arial"/>
          <w:color w:val="000000" w:themeColor="text1"/>
          <w:sz w:val="22"/>
          <w:szCs w:val="22"/>
        </w:rPr>
        <w:t xml:space="preserve"> (</w:t>
      </w:r>
      <w:hyperlink r:id="rId15" w:history="1">
        <w:r w:rsidR="008D1236" w:rsidRPr="008D1236">
          <w:rPr>
            <w:rStyle w:val="Hyperlink"/>
            <w:rFonts w:ascii="Arial" w:hAnsi="Arial" w:cs="Arial"/>
            <w:sz w:val="22"/>
            <w:szCs w:val="22"/>
          </w:rPr>
          <w:t>https://www.westernfsu.com/federations/derry-federation/news</w:t>
        </w:r>
      </w:hyperlink>
      <w:r w:rsidR="008D1236">
        <w:rPr>
          <w:rFonts w:ascii="Arial" w:hAnsi="Arial" w:cs="Arial"/>
          <w:color w:val="000000" w:themeColor="text1"/>
          <w:sz w:val="22"/>
          <w:szCs w:val="22"/>
        </w:rPr>
        <w:t>)</w:t>
      </w:r>
      <w:r w:rsidR="00694F63" w:rsidRPr="00E30F7B">
        <w:rPr>
          <w:rFonts w:ascii="Arial" w:hAnsi="Arial" w:cs="Arial"/>
          <w:color w:val="000000" w:themeColor="text1"/>
          <w:sz w:val="22"/>
          <w:szCs w:val="22"/>
        </w:rPr>
        <w:t xml:space="preserve"> for all bidders to see</w:t>
      </w:r>
      <w:r w:rsidR="00375F52" w:rsidRPr="00E30F7B">
        <w:rPr>
          <w:rFonts w:ascii="Arial" w:hAnsi="Arial" w:cs="Arial"/>
          <w:color w:val="000000" w:themeColor="text1"/>
          <w:sz w:val="22"/>
          <w:szCs w:val="22"/>
        </w:rPr>
        <w:t xml:space="preserve">. It is up to bidders to </w:t>
      </w:r>
      <w:r w:rsidR="00946A19" w:rsidRPr="00E30F7B">
        <w:rPr>
          <w:rFonts w:ascii="Arial" w:hAnsi="Arial" w:cs="Arial"/>
          <w:color w:val="000000" w:themeColor="text1"/>
          <w:sz w:val="22"/>
          <w:szCs w:val="22"/>
        </w:rPr>
        <w:t>check this page regularly. Responses may be circulated in batches rather than one at a time</w:t>
      </w:r>
      <w:r w:rsidR="00806405" w:rsidRPr="00E30F7B">
        <w:rPr>
          <w:rFonts w:ascii="Arial" w:hAnsi="Arial" w:cs="Arial"/>
          <w:color w:val="000000" w:themeColor="text1"/>
          <w:sz w:val="22"/>
          <w:szCs w:val="22"/>
        </w:rPr>
        <w:t xml:space="preserve">. Telephone or oral enquiries will </w:t>
      </w:r>
      <w:r w:rsidR="00806405" w:rsidRPr="00E30F7B">
        <w:rPr>
          <w:rFonts w:ascii="Arial" w:hAnsi="Arial" w:cs="Arial"/>
          <w:b/>
          <w:bCs/>
          <w:color w:val="000000" w:themeColor="text1"/>
          <w:sz w:val="22"/>
          <w:szCs w:val="22"/>
        </w:rPr>
        <w:t>NOT</w:t>
      </w:r>
      <w:r w:rsidR="00806405" w:rsidRPr="00E30F7B">
        <w:rPr>
          <w:rFonts w:ascii="Arial" w:hAnsi="Arial" w:cs="Arial"/>
          <w:color w:val="000000" w:themeColor="text1"/>
          <w:sz w:val="22"/>
          <w:szCs w:val="22"/>
        </w:rPr>
        <w:t xml:space="preserve"> be accepted. </w:t>
      </w:r>
    </w:p>
    <w:p w14:paraId="73762583" w14:textId="4AA99AE8" w:rsidR="003B5394" w:rsidRPr="00BC3593" w:rsidRDefault="003B5394" w:rsidP="00BE48C9">
      <w:pPr>
        <w:ind w:left="360"/>
        <w:jc w:val="both"/>
        <w:rPr>
          <w:rFonts w:ascii="Arial" w:hAnsi="Arial" w:cs="Arial"/>
          <w:color w:val="000000" w:themeColor="text1"/>
          <w:sz w:val="22"/>
          <w:szCs w:val="22"/>
        </w:rPr>
      </w:pPr>
      <w:r w:rsidRPr="00BC3593">
        <w:rPr>
          <w:rFonts w:ascii="Arial" w:hAnsi="Arial" w:cs="Arial"/>
          <w:color w:val="000000" w:themeColor="text1"/>
          <w:sz w:val="22"/>
          <w:szCs w:val="22"/>
        </w:rPr>
        <w:t>The successful Tenderer’s Quality Submission and all clarifications shall become part of the tender and (where a tender is successful, and where appropriate)</w:t>
      </w:r>
      <w:r w:rsidR="00710865" w:rsidRPr="00BC3593">
        <w:rPr>
          <w:rFonts w:ascii="Arial" w:hAnsi="Arial" w:cs="Arial"/>
          <w:color w:val="000000" w:themeColor="text1"/>
          <w:sz w:val="22"/>
          <w:szCs w:val="22"/>
        </w:rPr>
        <w:t xml:space="preserve"> the contract. </w:t>
      </w:r>
    </w:p>
    <w:p w14:paraId="2A35B021" w14:textId="4FCC5A45" w:rsidR="00710865" w:rsidRPr="00BC3593" w:rsidRDefault="00710865" w:rsidP="003634AA">
      <w:pPr>
        <w:ind w:left="360"/>
        <w:jc w:val="both"/>
        <w:rPr>
          <w:rFonts w:ascii="Arial" w:hAnsi="Arial" w:cs="Arial"/>
          <w:color w:val="000000" w:themeColor="text1"/>
          <w:sz w:val="22"/>
          <w:szCs w:val="22"/>
        </w:rPr>
      </w:pPr>
      <w:proofErr w:type="gramStart"/>
      <w:r w:rsidRPr="00BC3593">
        <w:rPr>
          <w:rFonts w:ascii="Arial" w:hAnsi="Arial" w:cs="Arial"/>
          <w:color w:val="000000" w:themeColor="text1"/>
          <w:sz w:val="22"/>
          <w:szCs w:val="22"/>
        </w:rPr>
        <w:t>In the event that</w:t>
      </w:r>
      <w:proofErr w:type="gramEnd"/>
      <w:r w:rsidRPr="00BC3593">
        <w:rPr>
          <w:rFonts w:ascii="Arial" w:hAnsi="Arial" w:cs="Arial"/>
          <w:color w:val="000000" w:themeColor="text1"/>
          <w:sz w:val="22"/>
          <w:szCs w:val="22"/>
        </w:rPr>
        <w:t xml:space="preserve"> a Ten</w:t>
      </w:r>
      <w:r w:rsidR="0022681C" w:rsidRPr="00BC3593">
        <w:rPr>
          <w:rFonts w:ascii="Arial" w:hAnsi="Arial" w:cs="Arial"/>
          <w:color w:val="000000" w:themeColor="text1"/>
          <w:sz w:val="22"/>
          <w:szCs w:val="22"/>
        </w:rPr>
        <w:t>d</w:t>
      </w:r>
      <w:r w:rsidRPr="00BC3593">
        <w:rPr>
          <w:rFonts w:ascii="Arial" w:hAnsi="Arial" w:cs="Arial"/>
          <w:color w:val="000000" w:themeColor="text1"/>
          <w:sz w:val="22"/>
          <w:szCs w:val="22"/>
        </w:rPr>
        <w:t>ere</w:t>
      </w:r>
      <w:r w:rsidR="0022681C" w:rsidRPr="00BC3593">
        <w:rPr>
          <w:rFonts w:ascii="Arial" w:hAnsi="Arial" w:cs="Arial"/>
          <w:color w:val="000000" w:themeColor="text1"/>
          <w:sz w:val="22"/>
          <w:szCs w:val="22"/>
        </w:rPr>
        <w:t>r</w:t>
      </w:r>
      <w:r w:rsidRPr="00BC3593">
        <w:rPr>
          <w:rFonts w:ascii="Arial" w:hAnsi="Arial" w:cs="Arial"/>
          <w:color w:val="000000" w:themeColor="text1"/>
          <w:sz w:val="22"/>
          <w:szCs w:val="22"/>
        </w:rPr>
        <w:t xml:space="preserve"> considers that any part of the documentation</w:t>
      </w:r>
      <w:r w:rsidR="0022681C" w:rsidRPr="00BC3593">
        <w:rPr>
          <w:rFonts w:ascii="Arial" w:hAnsi="Arial" w:cs="Arial"/>
          <w:color w:val="000000" w:themeColor="text1"/>
          <w:sz w:val="22"/>
          <w:szCs w:val="22"/>
        </w:rPr>
        <w:t xml:space="preserve"> or process is unclear, or is not compliant with relevant legislation, the Tenderer shall raise this prom</w:t>
      </w:r>
      <w:r w:rsidR="003634AA" w:rsidRPr="00BC3593">
        <w:rPr>
          <w:rFonts w:ascii="Arial" w:hAnsi="Arial" w:cs="Arial"/>
          <w:color w:val="000000" w:themeColor="text1"/>
          <w:sz w:val="22"/>
          <w:szCs w:val="22"/>
        </w:rPr>
        <w:t xml:space="preserve">ptly with the Derry GP Federation. </w:t>
      </w:r>
    </w:p>
    <w:p w14:paraId="30DE450C" w14:textId="77777777" w:rsidR="00C12134" w:rsidRPr="003634AA" w:rsidRDefault="00C12134" w:rsidP="003634AA">
      <w:pPr>
        <w:ind w:left="360"/>
        <w:jc w:val="both"/>
        <w:rPr>
          <w:rFonts w:ascii="Arial" w:hAnsi="Arial" w:cs="Arial"/>
          <w:color w:val="0F4761" w:themeColor="accent1" w:themeShade="BF"/>
          <w:sz w:val="22"/>
          <w:szCs w:val="22"/>
        </w:rPr>
      </w:pPr>
    </w:p>
    <w:p w14:paraId="102E48D8" w14:textId="30ACA387" w:rsidR="00C12134" w:rsidRPr="00F431F9" w:rsidRDefault="00C12134" w:rsidP="004B6CA5">
      <w:pPr>
        <w:pStyle w:val="ListParagraph"/>
        <w:numPr>
          <w:ilvl w:val="0"/>
          <w:numId w:val="8"/>
        </w:numPr>
        <w:jc w:val="both"/>
        <w:rPr>
          <w:rFonts w:ascii="Arial" w:hAnsi="Arial" w:cs="Arial"/>
          <w:color w:val="0F4761" w:themeColor="accent1" w:themeShade="BF"/>
          <w:sz w:val="36"/>
          <w:szCs w:val="36"/>
        </w:rPr>
      </w:pPr>
      <w:r w:rsidRPr="00F431F9">
        <w:rPr>
          <w:rFonts w:ascii="Arial" w:hAnsi="Arial" w:cs="Arial"/>
          <w:color w:val="0F4761" w:themeColor="accent1" w:themeShade="BF"/>
          <w:sz w:val="36"/>
          <w:szCs w:val="36"/>
        </w:rPr>
        <w:t>C</w:t>
      </w:r>
      <w:r w:rsidR="00A257B7" w:rsidRPr="00F431F9">
        <w:rPr>
          <w:rFonts w:ascii="Arial" w:hAnsi="Arial" w:cs="Arial"/>
          <w:color w:val="0F4761" w:themeColor="accent1" w:themeShade="BF"/>
          <w:sz w:val="36"/>
          <w:szCs w:val="36"/>
        </w:rPr>
        <w:t>onflict of Interest</w:t>
      </w:r>
    </w:p>
    <w:p w14:paraId="0492D662" w14:textId="2B2BFD09" w:rsidR="00345D75" w:rsidRPr="00F431F9" w:rsidRDefault="00345D75" w:rsidP="00345D75">
      <w:pPr>
        <w:pStyle w:val="ListParagraph"/>
        <w:ind w:left="360"/>
        <w:jc w:val="both"/>
        <w:rPr>
          <w:rFonts w:ascii="Arial" w:hAnsi="Arial" w:cs="Arial"/>
          <w:color w:val="000000" w:themeColor="text1"/>
          <w:sz w:val="22"/>
          <w:szCs w:val="22"/>
          <w:lang w:val="en-US"/>
        </w:rPr>
      </w:pPr>
      <w:r w:rsidRPr="00F431F9">
        <w:rPr>
          <w:rFonts w:ascii="Arial" w:hAnsi="Arial" w:cs="Arial"/>
          <w:color w:val="000000" w:themeColor="text1"/>
          <w:sz w:val="22"/>
          <w:szCs w:val="22"/>
          <w:lang w:val="en-US"/>
        </w:rPr>
        <w:t xml:space="preserve">Tenderers must confirm that, if ultimately awarded the Contract, there would be no conflict or perceived conflict of interest in relation to the Tenderer's Team performing the Contract. Tenderers must complete the “Conflict of Interest” statement in the </w:t>
      </w:r>
      <w:r w:rsidR="00FD5AD8" w:rsidRPr="00F431F9">
        <w:rPr>
          <w:rFonts w:ascii="Arial" w:hAnsi="Arial" w:cs="Arial"/>
          <w:color w:val="000000" w:themeColor="text1"/>
          <w:sz w:val="22"/>
          <w:szCs w:val="22"/>
          <w:lang w:val="en-US"/>
        </w:rPr>
        <w:t>Section C of Document 4- Selection Submission</w:t>
      </w:r>
      <w:r w:rsidRPr="00F431F9">
        <w:rPr>
          <w:rFonts w:ascii="Arial" w:hAnsi="Arial" w:cs="Arial"/>
          <w:color w:val="000000" w:themeColor="text1"/>
          <w:sz w:val="22"/>
          <w:szCs w:val="22"/>
          <w:lang w:val="en-US"/>
        </w:rPr>
        <w:t>.</w:t>
      </w:r>
    </w:p>
    <w:p w14:paraId="27F52B9A" w14:textId="77777777" w:rsidR="00D03E87" w:rsidRPr="00F431F9" w:rsidRDefault="00D03E87" w:rsidP="00D03E87">
      <w:pPr>
        <w:pStyle w:val="ListParagraph"/>
        <w:ind w:left="360"/>
        <w:jc w:val="both"/>
        <w:rPr>
          <w:rFonts w:ascii="Arial" w:hAnsi="Arial" w:cs="Arial"/>
          <w:color w:val="000000" w:themeColor="text1"/>
          <w:sz w:val="22"/>
          <w:szCs w:val="22"/>
          <w:lang w:val="en-US"/>
        </w:rPr>
      </w:pPr>
    </w:p>
    <w:p w14:paraId="10371518" w14:textId="677DB5E9" w:rsidR="00345D75" w:rsidRPr="00F431F9" w:rsidRDefault="00345D75" w:rsidP="00345D75">
      <w:pPr>
        <w:pStyle w:val="ListParagraph"/>
        <w:ind w:left="360"/>
        <w:jc w:val="both"/>
        <w:rPr>
          <w:rFonts w:ascii="Arial" w:hAnsi="Arial" w:cs="Arial"/>
          <w:color w:val="000000" w:themeColor="text1"/>
          <w:sz w:val="22"/>
          <w:szCs w:val="22"/>
          <w:lang w:val="en-US"/>
        </w:rPr>
      </w:pPr>
      <w:r w:rsidRPr="00F431F9">
        <w:rPr>
          <w:rFonts w:ascii="Arial" w:hAnsi="Arial" w:cs="Arial"/>
          <w:color w:val="000000" w:themeColor="text1"/>
          <w:sz w:val="22"/>
          <w:szCs w:val="22"/>
          <w:lang w:val="en-US"/>
        </w:rPr>
        <w:t xml:space="preserve">The declaration of an actual or perceived conflict of interest will not result in automatic disqualification. The Derry GP Federation will assess the likelihood of any conflict declared affecting the robustness of the Competition and/or Contract, </w:t>
      </w:r>
      <w:proofErr w:type="gramStart"/>
      <w:r w:rsidRPr="00F431F9">
        <w:rPr>
          <w:rFonts w:ascii="Arial" w:hAnsi="Arial" w:cs="Arial"/>
          <w:color w:val="000000" w:themeColor="text1"/>
          <w:sz w:val="22"/>
          <w:szCs w:val="22"/>
          <w:lang w:val="en-US"/>
        </w:rPr>
        <w:t>taking into account</w:t>
      </w:r>
      <w:proofErr w:type="gramEnd"/>
      <w:r w:rsidRPr="00F431F9">
        <w:rPr>
          <w:rFonts w:ascii="Arial" w:hAnsi="Arial" w:cs="Arial"/>
          <w:color w:val="000000" w:themeColor="text1"/>
          <w:sz w:val="22"/>
          <w:szCs w:val="22"/>
          <w:lang w:val="en-US"/>
        </w:rPr>
        <w:t xml:space="preserve"> its obligations under the Act and the proposal for dealing with the conflict, in deciding whether to consider the Tenderer ineligible for further consideration.</w:t>
      </w:r>
    </w:p>
    <w:p w14:paraId="119E1DE5" w14:textId="77777777" w:rsidR="008C09CE" w:rsidRPr="00F431F9" w:rsidRDefault="008C09CE" w:rsidP="00F431F9">
      <w:pPr>
        <w:jc w:val="both"/>
        <w:rPr>
          <w:rFonts w:ascii="Arial" w:hAnsi="Arial" w:cs="Arial"/>
          <w:color w:val="0F4761" w:themeColor="accent1" w:themeShade="BF"/>
          <w:sz w:val="36"/>
          <w:szCs w:val="36"/>
        </w:rPr>
      </w:pPr>
    </w:p>
    <w:p w14:paraId="72939EC7" w14:textId="02D0BB48" w:rsidR="00D93A54" w:rsidRPr="00F431F9" w:rsidRDefault="0058179C" w:rsidP="0058179C">
      <w:pPr>
        <w:pStyle w:val="ListParagraph"/>
        <w:numPr>
          <w:ilvl w:val="0"/>
          <w:numId w:val="8"/>
        </w:numPr>
        <w:jc w:val="both"/>
        <w:rPr>
          <w:rFonts w:ascii="Arial" w:hAnsi="Arial" w:cs="Arial"/>
          <w:color w:val="0F4761" w:themeColor="accent1" w:themeShade="BF"/>
          <w:sz w:val="36"/>
          <w:szCs w:val="36"/>
        </w:rPr>
      </w:pPr>
      <w:r w:rsidRPr="004B6CA5">
        <w:rPr>
          <w:rFonts w:ascii="Arial" w:hAnsi="Arial" w:cs="Arial"/>
          <w:color w:val="0F4761" w:themeColor="accent1" w:themeShade="BF"/>
          <w:sz w:val="36"/>
          <w:szCs w:val="36"/>
        </w:rPr>
        <w:t xml:space="preserve">Evaluation of </w:t>
      </w:r>
      <w:r w:rsidR="003D7FF2">
        <w:rPr>
          <w:rFonts w:ascii="Arial" w:hAnsi="Arial" w:cs="Arial"/>
          <w:color w:val="0F4761" w:themeColor="accent1" w:themeShade="BF"/>
          <w:sz w:val="36"/>
          <w:szCs w:val="36"/>
        </w:rPr>
        <w:t>T</w:t>
      </w:r>
      <w:r w:rsidRPr="004B6CA5">
        <w:rPr>
          <w:rFonts w:ascii="Arial" w:hAnsi="Arial" w:cs="Arial"/>
          <w:color w:val="0F4761" w:themeColor="accent1" w:themeShade="BF"/>
          <w:sz w:val="36"/>
          <w:szCs w:val="36"/>
        </w:rPr>
        <w:t xml:space="preserve">ender </w:t>
      </w:r>
      <w:r w:rsidR="003D7FF2">
        <w:rPr>
          <w:rFonts w:ascii="Arial" w:hAnsi="Arial" w:cs="Arial"/>
          <w:color w:val="0F4761" w:themeColor="accent1" w:themeShade="BF"/>
          <w:sz w:val="36"/>
          <w:szCs w:val="36"/>
        </w:rPr>
        <w:t>R</w:t>
      </w:r>
      <w:r w:rsidRPr="004B6CA5">
        <w:rPr>
          <w:rFonts w:ascii="Arial" w:hAnsi="Arial" w:cs="Arial"/>
          <w:color w:val="0F4761" w:themeColor="accent1" w:themeShade="BF"/>
          <w:sz w:val="36"/>
          <w:szCs w:val="36"/>
        </w:rPr>
        <w:t>esponses</w:t>
      </w:r>
    </w:p>
    <w:p w14:paraId="7C77DB47" w14:textId="37F72B19" w:rsidR="0058179C" w:rsidRDefault="0058179C" w:rsidP="0058179C">
      <w:pPr>
        <w:jc w:val="both"/>
        <w:rPr>
          <w:rFonts w:ascii="Arial" w:hAnsi="Arial" w:cs="Arial"/>
          <w:sz w:val="22"/>
          <w:szCs w:val="22"/>
        </w:rPr>
      </w:pPr>
      <w:r w:rsidRPr="004579E4">
        <w:rPr>
          <w:rFonts w:ascii="Arial" w:hAnsi="Arial" w:cs="Arial"/>
          <w:sz w:val="22"/>
          <w:szCs w:val="22"/>
        </w:rPr>
        <w:t>The tender responses will be evaluated under the following t</w:t>
      </w:r>
      <w:r w:rsidR="00F21C7F">
        <w:rPr>
          <w:rFonts w:ascii="Arial" w:hAnsi="Arial" w:cs="Arial"/>
          <w:sz w:val="22"/>
          <w:szCs w:val="22"/>
        </w:rPr>
        <w:t>wo distinct</w:t>
      </w:r>
      <w:r w:rsidRPr="004579E4">
        <w:rPr>
          <w:rFonts w:ascii="Arial" w:hAnsi="Arial" w:cs="Arial"/>
          <w:sz w:val="22"/>
          <w:szCs w:val="22"/>
        </w:rPr>
        <w:t xml:space="preserve"> stages</w:t>
      </w:r>
      <w:r w:rsidR="00F21C7F">
        <w:rPr>
          <w:rFonts w:ascii="Arial" w:hAnsi="Arial" w:cs="Arial"/>
          <w:sz w:val="22"/>
          <w:szCs w:val="22"/>
        </w:rPr>
        <w:t xml:space="preserve"> i.e. </w:t>
      </w:r>
      <w:r w:rsidR="00174A33">
        <w:rPr>
          <w:rFonts w:ascii="Arial" w:hAnsi="Arial" w:cs="Arial"/>
          <w:sz w:val="22"/>
          <w:szCs w:val="22"/>
        </w:rPr>
        <w:t xml:space="preserve">(1) </w:t>
      </w:r>
      <w:r w:rsidR="00F21C7F">
        <w:rPr>
          <w:rFonts w:ascii="Arial" w:hAnsi="Arial" w:cs="Arial"/>
          <w:sz w:val="22"/>
          <w:szCs w:val="22"/>
        </w:rPr>
        <w:t>the evaluation of Selection Submissions and shortlisting of Tenderers; and (2) the evaluation of shortlisted Tenderers’ Quality Submissions and Commercial Submissions.</w:t>
      </w:r>
    </w:p>
    <w:p w14:paraId="4FF32EE5" w14:textId="77777777" w:rsidR="00B63D4D" w:rsidRDefault="00B63D4D" w:rsidP="00B63D4D">
      <w:pPr>
        <w:pStyle w:val="FirstParagraph"/>
        <w:rPr>
          <w:rFonts w:ascii="Arial" w:hAnsi="Arial" w:cs="Arial"/>
          <w:sz w:val="22"/>
          <w:szCs w:val="22"/>
        </w:rPr>
      </w:pPr>
      <w:r w:rsidRPr="00F431F9">
        <w:rPr>
          <w:rFonts w:ascii="Arial" w:hAnsi="Arial" w:cs="Arial"/>
          <w:sz w:val="22"/>
          <w:szCs w:val="22"/>
        </w:rPr>
        <w:t>Tenderers must complete and submit all documentation requested within this Invitation to Tender by the specified closing date and time. Late submissions may not be considered.</w:t>
      </w:r>
    </w:p>
    <w:p w14:paraId="717E833A" w14:textId="29323CEA" w:rsidR="00E81D82" w:rsidRPr="005A687A" w:rsidRDefault="00E81D82" w:rsidP="005A687A">
      <w:pPr>
        <w:spacing w:line="276" w:lineRule="auto"/>
        <w:jc w:val="both"/>
        <w:rPr>
          <w:rFonts w:ascii="Arial" w:hAnsi="Arial" w:cs="Arial"/>
          <w:sz w:val="22"/>
          <w:szCs w:val="22"/>
        </w:rPr>
      </w:pPr>
      <w:r w:rsidRPr="00E91928">
        <w:rPr>
          <w:rFonts w:ascii="Arial" w:hAnsi="Arial" w:cs="Arial"/>
          <w:sz w:val="22"/>
          <w:szCs w:val="22"/>
        </w:rPr>
        <w:t xml:space="preserve">Tenderers should read all the ITT Documentation carefully and submit a tender (in the form of a Tender Package) to the Derry GP Federation in accordance with those documents. </w:t>
      </w:r>
    </w:p>
    <w:p w14:paraId="3F5AF76F" w14:textId="77777777" w:rsidR="00B63D4D" w:rsidRPr="00F431F9" w:rsidRDefault="00B63D4D" w:rsidP="00B63D4D">
      <w:pPr>
        <w:pStyle w:val="BodyText"/>
        <w:rPr>
          <w:rFonts w:ascii="Arial" w:hAnsi="Arial" w:cs="Arial"/>
          <w:sz w:val="22"/>
          <w:szCs w:val="22"/>
        </w:rPr>
      </w:pPr>
      <w:r w:rsidRPr="00F431F9">
        <w:rPr>
          <w:rFonts w:ascii="Arial" w:hAnsi="Arial" w:cs="Arial"/>
          <w:sz w:val="22"/>
          <w:szCs w:val="22"/>
        </w:rPr>
        <w:t>Tender responses must:</w:t>
      </w:r>
    </w:p>
    <w:p w14:paraId="1FD33AE9" w14:textId="77777777" w:rsidR="00B63D4D" w:rsidRPr="00F431F9" w:rsidRDefault="00B63D4D" w:rsidP="00B63D4D">
      <w:pPr>
        <w:pStyle w:val="Compact"/>
        <w:numPr>
          <w:ilvl w:val="0"/>
          <w:numId w:val="2"/>
        </w:numPr>
        <w:rPr>
          <w:rFonts w:ascii="Arial" w:hAnsi="Arial" w:cs="Arial"/>
          <w:sz w:val="22"/>
          <w:szCs w:val="22"/>
        </w:rPr>
      </w:pPr>
      <w:r w:rsidRPr="00F431F9">
        <w:rPr>
          <w:rFonts w:ascii="Arial" w:hAnsi="Arial" w:cs="Arial"/>
          <w:sz w:val="22"/>
          <w:szCs w:val="22"/>
        </w:rPr>
        <w:lastRenderedPageBreak/>
        <w:t xml:space="preserve">Be completed in full </w:t>
      </w:r>
      <w:proofErr w:type="gramStart"/>
      <w:r w:rsidRPr="00F431F9">
        <w:rPr>
          <w:rFonts w:ascii="Arial" w:hAnsi="Arial" w:cs="Arial"/>
          <w:sz w:val="22"/>
          <w:szCs w:val="22"/>
        </w:rPr>
        <w:t>using</w:t>
      </w:r>
      <w:proofErr w:type="gramEnd"/>
      <w:r w:rsidRPr="00F431F9">
        <w:rPr>
          <w:rFonts w:ascii="Arial" w:hAnsi="Arial" w:cs="Arial"/>
          <w:sz w:val="22"/>
          <w:szCs w:val="22"/>
        </w:rPr>
        <w:t xml:space="preserve"> the tender response document provided.</w:t>
      </w:r>
    </w:p>
    <w:p w14:paraId="0587D178" w14:textId="77777777" w:rsidR="00B63D4D" w:rsidRPr="00F431F9" w:rsidRDefault="00B63D4D" w:rsidP="00B63D4D">
      <w:pPr>
        <w:pStyle w:val="Compact"/>
        <w:numPr>
          <w:ilvl w:val="0"/>
          <w:numId w:val="2"/>
        </w:numPr>
        <w:rPr>
          <w:rFonts w:ascii="Arial" w:hAnsi="Arial" w:cs="Arial"/>
          <w:sz w:val="22"/>
          <w:szCs w:val="22"/>
        </w:rPr>
      </w:pPr>
      <w:r w:rsidRPr="00F431F9">
        <w:rPr>
          <w:rFonts w:ascii="Arial" w:hAnsi="Arial" w:cs="Arial"/>
          <w:sz w:val="22"/>
          <w:szCs w:val="22"/>
        </w:rPr>
        <w:t>Address each question in the order presented.</w:t>
      </w:r>
    </w:p>
    <w:p w14:paraId="467B8D62" w14:textId="77777777" w:rsidR="00B63D4D" w:rsidRPr="00F431F9" w:rsidRDefault="00B63D4D" w:rsidP="00B63D4D">
      <w:pPr>
        <w:pStyle w:val="Compact"/>
        <w:numPr>
          <w:ilvl w:val="0"/>
          <w:numId w:val="2"/>
        </w:numPr>
        <w:rPr>
          <w:rFonts w:ascii="Arial" w:hAnsi="Arial" w:cs="Arial"/>
          <w:sz w:val="22"/>
          <w:szCs w:val="22"/>
        </w:rPr>
      </w:pPr>
      <w:r w:rsidRPr="00F431F9">
        <w:rPr>
          <w:rFonts w:ascii="Arial" w:hAnsi="Arial" w:cs="Arial"/>
          <w:sz w:val="22"/>
          <w:szCs w:val="22"/>
        </w:rPr>
        <w:t>Provide clear, concise and relevant information demonstrating how the proposed service will meet the requirements of the specification.</w:t>
      </w:r>
    </w:p>
    <w:p w14:paraId="0CEBC990" w14:textId="77777777" w:rsidR="00B63D4D" w:rsidRPr="00F431F9" w:rsidRDefault="00B63D4D" w:rsidP="00B63D4D">
      <w:pPr>
        <w:pStyle w:val="Compact"/>
        <w:numPr>
          <w:ilvl w:val="0"/>
          <w:numId w:val="2"/>
        </w:numPr>
        <w:rPr>
          <w:rFonts w:ascii="Arial" w:hAnsi="Arial" w:cs="Arial"/>
          <w:sz w:val="22"/>
          <w:szCs w:val="22"/>
        </w:rPr>
      </w:pPr>
      <w:r w:rsidRPr="00F431F9">
        <w:rPr>
          <w:rFonts w:ascii="Arial" w:hAnsi="Arial" w:cs="Arial"/>
          <w:sz w:val="22"/>
          <w:szCs w:val="22"/>
        </w:rPr>
        <w:t>Include all supporting evidence requested within the tender documentation.</w:t>
      </w:r>
    </w:p>
    <w:p w14:paraId="4CA04E70" w14:textId="77777777" w:rsidR="00B63D4D" w:rsidRPr="005A687A" w:rsidRDefault="00B63D4D" w:rsidP="00B63D4D">
      <w:pPr>
        <w:pStyle w:val="Compact"/>
        <w:numPr>
          <w:ilvl w:val="0"/>
          <w:numId w:val="2"/>
        </w:numPr>
        <w:rPr>
          <w:rFonts w:ascii="Arial" w:hAnsi="Arial" w:cs="Arial"/>
          <w:sz w:val="22"/>
          <w:szCs w:val="22"/>
        </w:rPr>
      </w:pPr>
      <w:r w:rsidRPr="00F431F9">
        <w:rPr>
          <w:rFonts w:ascii="Arial" w:hAnsi="Arial" w:cs="Arial"/>
          <w:sz w:val="22"/>
          <w:szCs w:val="22"/>
        </w:rPr>
        <w:t xml:space="preserve">Include a fully </w:t>
      </w:r>
      <w:r w:rsidRPr="005A687A">
        <w:rPr>
          <w:rFonts w:ascii="Arial" w:hAnsi="Arial" w:cs="Arial"/>
          <w:sz w:val="22"/>
          <w:szCs w:val="22"/>
        </w:rPr>
        <w:t>completed pricing schedule.</w:t>
      </w:r>
    </w:p>
    <w:p w14:paraId="3CEDF036" w14:textId="77777777" w:rsidR="00B63D4D" w:rsidRPr="005A687A" w:rsidRDefault="00B63D4D" w:rsidP="00B63D4D">
      <w:pPr>
        <w:pStyle w:val="FirstParagraph"/>
        <w:rPr>
          <w:rFonts w:ascii="Arial" w:hAnsi="Arial" w:cs="Arial"/>
          <w:sz w:val="22"/>
          <w:szCs w:val="22"/>
        </w:rPr>
      </w:pPr>
      <w:r w:rsidRPr="005A687A">
        <w:rPr>
          <w:rFonts w:ascii="Arial" w:hAnsi="Arial" w:cs="Arial"/>
          <w:sz w:val="22"/>
          <w:szCs w:val="22"/>
        </w:rPr>
        <w:t>The Contracting Authority reserves the right to seek clarification of any aspect of a tender submission where necessary. Any clarification requested will not permit the Tenderer to amend, enhance or materially alter their submission after the tender closing date.</w:t>
      </w:r>
    </w:p>
    <w:p w14:paraId="0F251313" w14:textId="77777777" w:rsidR="00B63D4D" w:rsidRPr="00081A69" w:rsidRDefault="00000000" w:rsidP="00B63D4D">
      <w:pPr>
        <w:rPr>
          <w:rFonts w:ascii="Arial" w:hAnsi="Arial" w:cs="Arial"/>
        </w:rPr>
      </w:pPr>
      <w:r>
        <w:rPr>
          <w:rFonts w:ascii="Arial" w:hAnsi="Arial" w:cs="Arial"/>
        </w:rPr>
        <w:pict w14:anchorId="4E027945">
          <v:rect id="_x0000_i1025" style="width:0;height:1.5pt" o:hralign="center" o:hrstd="t" o:hr="t"/>
        </w:pict>
      </w:r>
    </w:p>
    <w:p w14:paraId="78895AEF" w14:textId="37D96280" w:rsidR="00F21C7F" w:rsidRDefault="004C4615" w:rsidP="0058179C">
      <w:pPr>
        <w:jc w:val="both"/>
        <w:rPr>
          <w:rFonts w:ascii="Arial" w:hAnsi="Arial" w:cs="Arial"/>
          <w:sz w:val="22"/>
          <w:szCs w:val="22"/>
        </w:rPr>
      </w:pPr>
      <w:r>
        <w:rPr>
          <w:rFonts w:ascii="Arial" w:hAnsi="Arial" w:cs="Arial"/>
          <w:sz w:val="22"/>
          <w:szCs w:val="22"/>
        </w:rPr>
        <w:t>Stage 1</w:t>
      </w:r>
    </w:p>
    <w:p w14:paraId="79DF1092" w14:textId="02077AB5" w:rsidR="00C04DD3" w:rsidRPr="00C04DD3" w:rsidRDefault="0061777A" w:rsidP="00C04DD3">
      <w:pPr>
        <w:jc w:val="both"/>
        <w:rPr>
          <w:rFonts w:ascii="Arial" w:hAnsi="Arial" w:cs="Arial"/>
          <w:sz w:val="22"/>
          <w:szCs w:val="22"/>
        </w:rPr>
      </w:pPr>
      <w:r>
        <w:rPr>
          <w:rFonts w:ascii="Arial" w:hAnsi="Arial" w:cs="Arial"/>
          <w:sz w:val="22"/>
          <w:szCs w:val="22"/>
        </w:rPr>
        <w:t>6</w:t>
      </w:r>
      <w:r w:rsidR="00C04DD3">
        <w:rPr>
          <w:rFonts w:ascii="Arial" w:hAnsi="Arial" w:cs="Arial"/>
          <w:sz w:val="22"/>
          <w:szCs w:val="22"/>
        </w:rPr>
        <w:t xml:space="preserve">.1 </w:t>
      </w:r>
      <w:r w:rsidR="00C04DD3" w:rsidRPr="00C04DD3">
        <w:rPr>
          <w:rFonts w:ascii="Arial" w:hAnsi="Arial" w:cs="Arial"/>
          <w:sz w:val="22"/>
          <w:szCs w:val="22"/>
        </w:rPr>
        <w:t>The evaluation of Selection Submissions shall include the following:</w:t>
      </w:r>
    </w:p>
    <w:p w14:paraId="7D8BA94C" w14:textId="089BF286" w:rsidR="00C04DD3" w:rsidRPr="00C04DD3" w:rsidRDefault="00C04DD3" w:rsidP="00C04DD3">
      <w:pPr>
        <w:jc w:val="both"/>
        <w:rPr>
          <w:rFonts w:ascii="Arial" w:hAnsi="Arial" w:cs="Arial"/>
          <w:sz w:val="22"/>
          <w:szCs w:val="22"/>
        </w:rPr>
      </w:pPr>
      <w:r w:rsidRPr="004C4615">
        <w:rPr>
          <w:rFonts w:ascii="Arial" w:hAnsi="Arial" w:cs="Arial"/>
          <w:b/>
          <w:bCs/>
          <w:sz w:val="22"/>
          <w:szCs w:val="22"/>
        </w:rPr>
        <w:t>(a) Completeness check</w:t>
      </w:r>
      <w:r w:rsidRPr="00C04DD3">
        <w:rPr>
          <w:rFonts w:ascii="Arial" w:hAnsi="Arial" w:cs="Arial"/>
          <w:sz w:val="22"/>
          <w:szCs w:val="22"/>
        </w:rPr>
        <w:t xml:space="preserve"> – this is a high-level check that all required information requested in the Selection Submission has been submitted.</w:t>
      </w:r>
    </w:p>
    <w:p w14:paraId="5455893E" w14:textId="692CDF9A" w:rsidR="00F96251" w:rsidRPr="00C04DD3" w:rsidRDefault="00C04DD3" w:rsidP="00C04DD3">
      <w:pPr>
        <w:jc w:val="both"/>
        <w:rPr>
          <w:rFonts w:ascii="Arial" w:hAnsi="Arial" w:cs="Arial"/>
          <w:sz w:val="22"/>
          <w:szCs w:val="22"/>
        </w:rPr>
      </w:pPr>
      <w:r w:rsidRPr="00C04DD3">
        <w:rPr>
          <w:rFonts w:ascii="Arial" w:hAnsi="Arial" w:cs="Arial"/>
          <w:sz w:val="22"/>
          <w:szCs w:val="22"/>
        </w:rPr>
        <w:t xml:space="preserve">Failure to provide the required information or supply documentation that is requested within the specified timescales may result in the Tenderer being disqualified from the Competition. It is therefore critical that Tenderers double-check that their Selection Submission is </w:t>
      </w:r>
      <w:r w:rsidRPr="00FD5C28">
        <w:rPr>
          <w:rFonts w:ascii="Arial" w:hAnsi="Arial" w:cs="Arial"/>
          <w:sz w:val="22"/>
          <w:szCs w:val="22"/>
        </w:rPr>
        <w:t>completed and submitted in full;</w:t>
      </w:r>
    </w:p>
    <w:p w14:paraId="547A8417" w14:textId="21F75E1C" w:rsidR="00C04DD3" w:rsidRPr="00812DF2" w:rsidRDefault="00C04DD3" w:rsidP="00C04DD3">
      <w:pPr>
        <w:jc w:val="both"/>
        <w:rPr>
          <w:rFonts w:ascii="Arial" w:hAnsi="Arial" w:cs="Arial"/>
          <w:sz w:val="22"/>
          <w:szCs w:val="22"/>
        </w:rPr>
      </w:pPr>
      <w:r w:rsidRPr="00812DF2">
        <w:rPr>
          <w:rFonts w:ascii="Arial" w:hAnsi="Arial" w:cs="Arial"/>
          <w:b/>
          <w:bCs/>
          <w:sz w:val="22"/>
          <w:szCs w:val="22"/>
        </w:rPr>
        <w:t>(b) Legal Compliance Check</w:t>
      </w:r>
      <w:r w:rsidRPr="00812DF2">
        <w:rPr>
          <w:rFonts w:ascii="Arial" w:hAnsi="Arial" w:cs="Arial"/>
          <w:sz w:val="22"/>
          <w:szCs w:val="22"/>
        </w:rPr>
        <w:t xml:space="preserve"> – this involves an assessment of whether Tenderers are eligible for the Competition (based on compliance with the requirements set out in the Selection Submission);</w:t>
      </w:r>
    </w:p>
    <w:p w14:paraId="7B2A3627" w14:textId="5765FEBC" w:rsidR="00C04DD3" w:rsidRPr="00812DF2" w:rsidRDefault="00C04DD3" w:rsidP="00C04DD3">
      <w:pPr>
        <w:jc w:val="both"/>
        <w:rPr>
          <w:rFonts w:ascii="Arial" w:hAnsi="Arial" w:cs="Arial"/>
          <w:sz w:val="22"/>
          <w:szCs w:val="22"/>
        </w:rPr>
      </w:pPr>
      <w:r w:rsidRPr="00812DF2">
        <w:rPr>
          <w:rFonts w:ascii="Arial" w:hAnsi="Arial" w:cs="Arial"/>
          <w:b/>
          <w:bCs/>
          <w:sz w:val="22"/>
          <w:szCs w:val="22"/>
        </w:rPr>
        <w:t>(c) Assessment of economic and financial standing</w:t>
      </w:r>
      <w:r w:rsidRPr="00812DF2">
        <w:rPr>
          <w:rFonts w:ascii="Arial" w:hAnsi="Arial" w:cs="Arial"/>
          <w:sz w:val="22"/>
          <w:szCs w:val="22"/>
        </w:rPr>
        <w:t xml:space="preserve"> – this involves an assessment of the financial information provided by the Tenderer to verify that the financial, economic and insurance requirements are satisfied. Tenderers should note that the </w:t>
      </w:r>
      <w:r w:rsidR="00B43072" w:rsidRPr="00812DF2">
        <w:rPr>
          <w:rFonts w:ascii="Arial" w:hAnsi="Arial" w:cs="Arial"/>
          <w:sz w:val="22"/>
          <w:szCs w:val="22"/>
        </w:rPr>
        <w:t>Derry GP Federation</w:t>
      </w:r>
      <w:r w:rsidRPr="00812DF2">
        <w:rPr>
          <w:rFonts w:ascii="Arial" w:hAnsi="Arial" w:cs="Arial"/>
          <w:sz w:val="22"/>
          <w:szCs w:val="22"/>
        </w:rPr>
        <w:t xml:space="preserve"> reserves the right, at any stage of the Competition, to undertake further financial checks (e.g. a Dun and Bradstreet check) and/or request further financial information from a Tenderer to verify a Tenderer’s financial standing and that it is capable of performing its obligations under the Contract if successful.</w:t>
      </w:r>
    </w:p>
    <w:p w14:paraId="1D6C612B" w14:textId="549EA50B" w:rsidR="00C04DD3" w:rsidRPr="00812DF2" w:rsidRDefault="00C04DD3" w:rsidP="00C04DD3">
      <w:pPr>
        <w:jc w:val="both"/>
        <w:rPr>
          <w:rFonts w:ascii="Arial" w:hAnsi="Arial" w:cs="Arial"/>
          <w:sz w:val="22"/>
          <w:szCs w:val="22"/>
        </w:rPr>
      </w:pPr>
      <w:r w:rsidRPr="00812DF2">
        <w:rPr>
          <w:rFonts w:ascii="Arial" w:hAnsi="Arial" w:cs="Arial"/>
          <w:b/>
          <w:bCs/>
          <w:sz w:val="22"/>
          <w:szCs w:val="22"/>
        </w:rPr>
        <w:t>(d) Assessment of health and safety standards</w:t>
      </w:r>
      <w:r w:rsidRPr="00812DF2">
        <w:rPr>
          <w:rFonts w:ascii="Arial" w:hAnsi="Arial" w:cs="Arial"/>
          <w:sz w:val="22"/>
          <w:szCs w:val="22"/>
        </w:rPr>
        <w:t xml:space="preserve"> – this involves an assessment of the information provided by the Tenderer to verify </w:t>
      </w:r>
      <w:r w:rsidR="00922B71" w:rsidRPr="00812DF2">
        <w:rPr>
          <w:rFonts w:ascii="Arial" w:hAnsi="Arial" w:cs="Arial"/>
          <w:sz w:val="22"/>
          <w:szCs w:val="22"/>
        </w:rPr>
        <w:t>that health</w:t>
      </w:r>
      <w:r w:rsidRPr="00812DF2">
        <w:rPr>
          <w:rFonts w:ascii="Arial" w:hAnsi="Arial" w:cs="Arial"/>
          <w:sz w:val="22"/>
          <w:szCs w:val="22"/>
        </w:rPr>
        <w:t xml:space="preserve"> and safety requirements are satisfied.</w:t>
      </w:r>
    </w:p>
    <w:p w14:paraId="61D870C8" w14:textId="315F6113" w:rsidR="00C04DD3" w:rsidRPr="00812DF2" w:rsidRDefault="00C04DD3" w:rsidP="00C04DD3">
      <w:pPr>
        <w:jc w:val="both"/>
        <w:rPr>
          <w:rFonts w:ascii="Arial" w:hAnsi="Arial" w:cs="Arial"/>
          <w:sz w:val="22"/>
          <w:szCs w:val="22"/>
        </w:rPr>
      </w:pPr>
      <w:r w:rsidRPr="00812DF2">
        <w:rPr>
          <w:rFonts w:ascii="Arial" w:hAnsi="Arial" w:cs="Arial"/>
          <w:b/>
          <w:bCs/>
          <w:sz w:val="22"/>
          <w:szCs w:val="22"/>
        </w:rPr>
        <w:t>(e) Assessment of technical or professional ability</w:t>
      </w:r>
      <w:r w:rsidRPr="00812DF2">
        <w:rPr>
          <w:rFonts w:ascii="Arial" w:hAnsi="Arial" w:cs="Arial"/>
          <w:sz w:val="22"/>
          <w:szCs w:val="22"/>
        </w:rPr>
        <w:t xml:space="preserve"> – this involves an evaluation of the information provided by the Tenderer in relation to their technical or professional ability.</w:t>
      </w:r>
    </w:p>
    <w:p w14:paraId="476B9168" w14:textId="5A2B68DD" w:rsidR="00C04DD3" w:rsidRPr="00812DF2" w:rsidRDefault="00C04DD3" w:rsidP="00C04DD3">
      <w:pPr>
        <w:jc w:val="both"/>
        <w:rPr>
          <w:rFonts w:ascii="Arial" w:hAnsi="Arial" w:cs="Arial"/>
          <w:sz w:val="22"/>
          <w:szCs w:val="22"/>
        </w:rPr>
      </w:pPr>
      <w:r w:rsidRPr="00812DF2">
        <w:rPr>
          <w:rFonts w:ascii="Arial" w:hAnsi="Arial" w:cs="Arial"/>
          <w:sz w:val="22"/>
          <w:szCs w:val="22"/>
        </w:rPr>
        <w:t xml:space="preserve">Tenderers are asked to note that </w:t>
      </w:r>
      <w:proofErr w:type="gramStart"/>
      <w:r w:rsidRPr="00812DF2">
        <w:rPr>
          <w:rFonts w:ascii="Arial" w:hAnsi="Arial" w:cs="Arial"/>
          <w:sz w:val="22"/>
          <w:szCs w:val="22"/>
        </w:rPr>
        <w:t>a number of</w:t>
      </w:r>
      <w:proofErr w:type="gramEnd"/>
      <w:r w:rsidRPr="00812DF2">
        <w:rPr>
          <w:rFonts w:ascii="Arial" w:hAnsi="Arial" w:cs="Arial"/>
          <w:sz w:val="22"/>
          <w:szCs w:val="22"/>
        </w:rPr>
        <w:t xml:space="preserve"> questions within the Selection Submission require the Tenderer to self-certify that they meet the requirement specified. If a Tenderer is successful, that Tenderer will be required, as a condition of award, to provide all information, documentation and certifications requested to verify such self-certifications provided. If the Tenderer fails to provide such information, documentation or certifications when requested and/or the information, documentation or certification provided fails to demonstrate that the Tenderer and/or any meets any of the requirement(s) specified, the award of Contract shall be withdrawn and that Tenderer shall be excluded from the Competition.</w:t>
      </w:r>
    </w:p>
    <w:p w14:paraId="04A3D6D0" w14:textId="04B61A14" w:rsidR="00C04DD3" w:rsidRDefault="00C04DD3" w:rsidP="0058179C">
      <w:pPr>
        <w:jc w:val="both"/>
        <w:rPr>
          <w:rFonts w:ascii="Arial" w:hAnsi="Arial" w:cs="Arial"/>
          <w:sz w:val="22"/>
          <w:szCs w:val="22"/>
          <w:highlight w:val="yellow"/>
        </w:rPr>
      </w:pPr>
    </w:p>
    <w:p w14:paraId="67C46F32" w14:textId="77777777" w:rsidR="00C75761" w:rsidRPr="006F50CD" w:rsidRDefault="00C75761" w:rsidP="0058179C">
      <w:pPr>
        <w:jc w:val="both"/>
        <w:rPr>
          <w:rFonts w:ascii="Arial" w:hAnsi="Arial" w:cs="Arial"/>
          <w:sz w:val="22"/>
          <w:szCs w:val="22"/>
          <w:highlight w:val="yellow"/>
        </w:rPr>
      </w:pPr>
    </w:p>
    <w:p w14:paraId="50FE572C" w14:textId="03F47828" w:rsidR="00C04DD3" w:rsidRPr="00AB7489" w:rsidRDefault="00F96251" w:rsidP="00F96251">
      <w:pPr>
        <w:pStyle w:val="ListParagraph"/>
        <w:numPr>
          <w:ilvl w:val="1"/>
          <w:numId w:val="8"/>
        </w:numPr>
        <w:jc w:val="both"/>
        <w:rPr>
          <w:rFonts w:ascii="Arial" w:hAnsi="Arial" w:cs="Arial"/>
          <w:b/>
          <w:bCs/>
          <w:sz w:val="22"/>
          <w:szCs w:val="22"/>
        </w:rPr>
      </w:pPr>
      <w:r w:rsidRPr="00AB7489">
        <w:rPr>
          <w:rFonts w:ascii="Arial" w:hAnsi="Arial" w:cs="Arial"/>
          <w:b/>
          <w:bCs/>
          <w:sz w:val="22"/>
          <w:szCs w:val="22"/>
        </w:rPr>
        <w:t xml:space="preserve">Compliance </w:t>
      </w:r>
      <w:r w:rsidR="00C75761" w:rsidRPr="00AB7489">
        <w:rPr>
          <w:rFonts w:ascii="Arial" w:hAnsi="Arial" w:cs="Arial"/>
          <w:b/>
          <w:bCs/>
          <w:sz w:val="22"/>
          <w:szCs w:val="22"/>
        </w:rPr>
        <w:t>Assessment (Pass/Fail)</w:t>
      </w:r>
    </w:p>
    <w:p w14:paraId="185927E4" w14:textId="01C4B5DE" w:rsidR="00C75761" w:rsidRDefault="002B720F" w:rsidP="00C75761">
      <w:pPr>
        <w:pStyle w:val="FirstParagraph"/>
        <w:rPr>
          <w:rFonts w:ascii="Arial" w:hAnsi="Arial" w:cs="Arial"/>
          <w:sz w:val="22"/>
          <w:szCs w:val="22"/>
        </w:rPr>
      </w:pPr>
      <w:r>
        <w:rPr>
          <w:rFonts w:ascii="Arial" w:hAnsi="Arial" w:cs="Arial"/>
          <w:sz w:val="22"/>
          <w:szCs w:val="22"/>
        </w:rPr>
        <w:t>Points a-d</w:t>
      </w:r>
      <w:r w:rsidR="00F96251" w:rsidRPr="00AB7489">
        <w:rPr>
          <w:rFonts w:ascii="Arial" w:hAnsi="Arial" w:cs="Arial"/>
          <w:sz w:val="22"/>
          <w:szCs w:val="22"/>
        </w:rPr>
        <w:t xml:space="preserve"> in the Selection Submission are compliance requirements. These questions are assessed on a pass or </w:t>
      </w:r>
      <w:proofErr w:type="gramStart"/>
      <w:r w:rsidR="00F96251" w:rsidRPr="00AB7489">
        <w:rPr>
          <w:rFonts w:ascii="Arial" w:hAnsi="Arial" w:cs="Arial"/>
          <w:sz w:val="22"/>
          <w:szCs w:val="22"/>
        </w:rPr>
        <w:t>fail</w:t>
      </w:r>
      <w:proofErr w:type="gramEnd"/>
      <w:r w:rsidR="00F96251" w:rsidRPr="00AB7489">
        <w:rPr>
          <w:rFonts w:ascii="Arial" w:hAnsi="Arial" w:cs="Arial"/>
          <w:sz w:val="22"/>
          <w:szCs w:val="22"/>
        </w:rPr>
        <w:t xml:space="preserve"> basis.</w:t>
      </w:r>
      <w:r w:rsidR="00C75761" w:rsidRPr="00AB7489">
        <w:rPr>
          <w:rFonts w:ascii="Arial" w:hAnsi="Arial" w:cs="Arial"/>
          <w:sz w:val="22"/>
          <w:szCs w:val="22"/>
        </w:rPr>
        <w:t xml:space="preserve"> </w:t>
      </w:r>
    </w:p>
    <w:p w14:paraId="16284FB2" w14:textId="523D6504" w:rsidR="00C75761" w:rsidRPr="00AB7489" w:rsidRDefault="00C75761" w:rsidP="00C75761">
      <w:pPr>
        <w:pStyle w:val="FirstParagraph"/>
        <w:rPr>
          <w:rFonts w:ascii="Arial" w:hAnsi="Arial" w:cs="Arial"/>
          <w:sz w:val="22"/>
          <w:szCs w:val="22"/>
        </w:rPr>
      </w:pPr>
      <w:r w:rsidRPr="00AB7489">
        <w:rPr>
          <w:rFonts w:ascii="Arial" w:hAnsi="Arial" w:cs="Arial"/>
          <w:sz w:val="22"/>
          <w:szCs w:val="22"/>
        </w:rPr>
        <w:t>All submissions will first be assessed to confirm they:</w:t>
      </w:r>
    </w:p>
    <w:p w14:paraId="2386243A" w14:textId="77777777" w:rsidR="00C75761" w:rsidRPr="00AB7489" w:rsidRDefault="00C75761" w:rsidP="00C75761">
      <w:pPr>
        <w:pStyle w:val="Compact"/>
        <w:numPr>
          <w:ilvl w:val="0"/>
          <w:numId w:val="2"/>
        </w:numPr>
        <w:rPr>
          <w:rFonts w:ascii="Arial" w:hAnsi="Arial" w:cs="Arial"/>
          <w:sz w:val="22"/>
          <w:szCs w:val="22"/>
        </w:rPr>
      </w:pPr>
      <w:r w:rsidRPr="00AB7489">
        <w:rPr>
          <w:rFonts w:ascii="Arial" w:hAnsi="Arial" w:cs="Arial"/>
          <w:sz w:val="22"/>
          <w:szCs w:val="22"/>
        </w:rPr>
        <w:t>Have been received by the stated deadline.</w:t>
      </w:r>
    </w:p>
    <w:p w14:paraId="6C288043" w14:textId="7B61D68D" w:rsidR="00C75761" w:rsidRPr="00AB7489" w:rsidRDefault="00C75761" w:rsidP="00C75761">
      <w:pPr>
        <w:pStyle w:val="Compact"/>
        <w:numPr>
          <w:ilvl w:val="0"/>
          <w:numId w:val="2"/>
        </w:numPr>
        <w:rPr>
          <w:rFonts w:ascii="Arial" w:hAnsi="Arial" w:cs="Arial"/>
          <w:sz w:val="22"/>
          <w:szCs w:val="22"/>
        </w:rPr>
      </w:pPr>
      <w:r w:rsidRPr="00AB7489">
        <w:rPr>
          <w:rFonts w:ascii="Arial" w:hAnsi="Arial" w:cs="Arial"/>
          <w:sz w:val="22"/>
          <w:szCs w:val="22"/>
        </w:rPr>
        <w:t xml:space="preserve">Include all mandatory </w:t>
      </w:r>
      <w:r>
        <w:rPr>
          <w:rFonts w:ascii="Arial" w:hAnsi="Arial" w:cs="Arial"/>
          <w:sz w:val="22"/>
          <w:szCs w:val="22"/>
        </w:rPr>
        <w:t xml:space="preserve">information and </w:t>
      </w:r>
      <w:r w:rsidRPr="00AB7489">
        <w:rPr>
          <w:rFonts w:ascii="Arial" w:hAnsi="Arial" w:cs="Arial"/>
          <w:sz w:val="22"/>
          <w:szCs w:val="22"/>
        </w:rPr>
        <w:t>documentation.</w:t>
      </w:r>
    </w:p>
    <w:p w14:paraId="68CD7735" w14:textId="77777777" w:rsidR="00C75761" w:rsidRPr="00AB7489" w:rsidRDefault="00C75761" w:rsidP="00C75761">
      <w:pPr>
        <w:pStyle w:val="Compact"/>
        <w:numPr>
          <w:ilvl w:val="0"/>
          <w:numId w:val="2"/>
        </w:numPr>
        <w:rPr>
          <w:rFonts w:ascii="Arial" w:hAnsi="Arial" w:cs="Arial"/>
          <w:sz w:val="22"/>
          <w:szCs w:val="22"/>
        </w:rPr>
      </w:pPr>
      <w:r w:rsidRPr="00AB7489">
        <w:rPr>
          <w:rFonts w:ascii="Arial" w:hAnsi="Arial" w:cs="Arial"/>
          <w:sz w:val="22"/>
          <w:szCs w:val="22"/>
        </w:rPr>
        <w:t>Meet all mandatory requirements set out within this Invitation to Tender.</w:t>
      </w:r>
    </w:p>
    <w:p w14:paraId="3B334AA9" w14:textId="3AFD5FB7" w:rsidR="00F96251" w:rsidRDefault="00C75761" w:rsidP="00C424F4">
      <w:pPr>
        <w:pStyle w:val="Compact"/>
        <w:numPr>
          <w:ilvl w:val="0"/>
          <w:numId w:val="2"/>
        </w:numPr>
        <w:rPr>
          <w:rFonts w:ascii="Arial" w:hAnsi="Arial" w:cs="Arial"/>
          <w:sz w:val="22"/>
          <w:szCs w:val="22"/>
        </w:rPr>
      </w:pPr>
      <w:r w:rsidRPr="00AB7489">
        <w:rPr>
          <w:rFonts w:ascii="Arial" w:hAnsi="Arial" w:cs="Arial"/>
          <w:sz w:val="22"/>
          <w:szCs w:val="22"/>
        </w:rPr>
        <w:t>Have completed all required declarations and schedules.</w:t>
      </w:r>
    </w:p>
    <w:p w14:paraId="355C1303" w14:textId="77777777" w:rsidR="00C424F4" w:rsidRPr="00C424F4" w:rsidRDefault="00C424F4" w:rsidP="00C424F4">
      <w:pPr>
        <w:pStyle w:val="Compact"/>
        <w:ind w:left="720"/>
        <w:rPr>
          <w:rFonts w:ascii="Arial" w:hAnsi="Arial" w:cs="Arial"/>
          <w:sz w:val="22"/>
          <w:szCs w:val="22"/>
        </w:rPr>
      </w:pPr>
    </w:p>
    <w:p w14:paraId="32B9C477" w14:textId="5E5342B7" w:rsidR="00F96251" w:rsidRPr="00C424F4" w:rsidRDefault="00F96251" w:rsidP="001C0E76">
      <w:pPr>
        <w:ind w:left="1080"/>
        <w:jc w:val="both"/>
        <w:rPr>
          <w:rFonts w:ascii="Arial" w:hAnsi="Arial" w:cs="Arial"/>
          <w:sz w:val="22"/>
          <w:szCs w:val="22"/>
        </w:rPr>
      </w:pPr>
      <w:r w:rsidRPr="00C424F4">
        <w:rPr>
          <w:rFonts w:ascii="Arial" w:hAnsi="Arial" w:cs="Arial"/>
          <w:sz w:val="22"/>
          <w:szCs w:val="22"/>
        </w:rPr>
        <w:t>A Tenderer which fails to satisfactorily complete the compliance questions may be excluded from the Competition, in which case the remainder of the Tenderer's Selection Submission will not be assessed.</w:t>
      </w:r>
    </w:p>
    <w:p w14:paraId="1BB2CCD1" w14:textId="77777777" w:rsidR="00F96251" w:rsidRPr="00C424F4" w:rsidRDefault="00F96251" w:rsidP="001C0E76">
      <w:pPr>
        <w:ind w:left="1080"/>
        <w:jc w:val="both"/>
        <w:rPr>
          <w:rFonts w:ascii="Arial" w:hAnsi="Arial" w:cs="Arial"/>
          <w:sz w:val="22"/>
          <w:szCs w:val="22"/>
        </w:rPr>
      </w:pPr>
      <w:r w:rsidRPr="00C424F4">
        <w:rPr>
          <w:rFonts w:ascii="Arial" w:hAnsi="Arial" w:cs="Arial"/>
          <w:sz w:val="22"/>
          <w:szCs w:val="22"/>
        </w:rPr>
        <w:t>A Tenderer which fails to meet the minimum standards for economic and financial standing; fails to meet the requirements set out in the compliance questions; or is deemed ineligible will be excluded from the Competition and the remainder of the Tenderer's Selection Submission will not be assessed.</w:t>
      </w:r>
    </w:p>
    <w:p w14:paraId="3568419F" w14:textId="77777777" w:rsidR="00F96251" w:rsidRPr="001C0E76" w:rsidRDefault="00F96251" w:rsidP="001C0E76">
      <w:pPr>
        <w:ind w:left="1080"/>
        <w:jc w:val="both"/>
        <w:rPr>
          <w:rFonts w:ascii="Arial" w:hAnsi="Arial" w:cs="Arial"/>
          <w:sz w:val="22"/>
          <w:szCs w:val="22"/>
        </w:rPr>
      </w:pPr>
      <w:r w:rsidRPr="00C424F4">
        <w:rPr>
          <w:rFonts w:ascii="Arial" w:hAnsi="Arial" w:cs="Arial"/>
          <w:sz w:val="22"/>
          <w:szCs w:val="22"/>
        </w:rPr>
        <w:t>Any additional documents which have been requested must be completed and submitted by all Tenderers, for information only, but failure to complete these Parts may also result in exclusion from the Competition.</w:t>
      </w:r>
    </w:p>
    <w:p w14:paraId="6BC8C1D0" w14:textId="77777777" w:rsidR="00F96251" w:rsidRPr="001C0E76" w:rsidRDefault="00F96251" w:rsidP="001C0E76">
      <w:pPr>
        <w:ind w:left="360"/>
        <w:jc w:val="both"/>
        <w:rPr>
          <w:rFonts w:ascii="Arial" w:hAnsi="Arial" w:cs="Arial"/>
          <w:sz w:val="22"/>
          <w:szCs w:val="22"/>
        </w:rPr>
      </w:pPr>
    </w:p>
    <w:p w14:paraId="10BE291C" w14:textId="28408DF2" w:rsidR="00C04DD3" w:rsidRPr="00922B71" w:rsidRDefault="005F4D32" w:rsidP="001C0E76">
      <w:pPr>
        <w:pStyle w:val="ListParagraph"/>
        <w:numPr>
          <w:ilvl w:val="1"/>
          <w:numId w:val="8"/>
        </w:numPr>
        <w:jc w:val="both"/>
        <w:rPr>
          <w:rFonts w:ascii="Arial" w:hAnsi="Arial" w:cs="Arial"/>
          <w:b/>
          <w:bCs/>
          <w:sz w:val="22"/>
          <w:szCs w:val="22"/>
        </w:rPr>
      </w:pPr>
      <w:r w:rsidRPr="00922B71">
        <w:rPr>
          <w:rFonts w:ascii="Arial" w:hAnsi="Arial" w:cs="Arial"/>
          <w:b/>
          <w:bCs/>
          <w:sz w:val="22"/>
          <w:szCs w:val="22"/>
        </w:rPr>
        <w:t>Evaluation process- Technical and Professional Ability</w:t>
      </w:r>
    </w:p>
    <w:p w14:paraId="0FD0C175" w14:textId="00683445" w:rsidR="007B12CE" w:rsidRPr="00922B71" w:rsidRDefault="007B12CE" w:rsidP="001C0E76">
      <w:pPr>
        <w:pStyle w:val="pdq2pgselectionanchorcontainer"/>
        <w:ind w:left="728"/>
        <w:rPr>
          <w:rFonts w:ascii="Arial" w:hAnsi="Arial" w:cs="Arial"/>
          <w:sz w:val="22"/>
          <w:szCs w:val="22"/>
        </w:rPr>
      </w:pPr>
      <w:r w:rsidRPr="00922B71">
        <w:rPr>
          <w:rFonts w:ascii="Arial" w:hAnsi="Arial" w:cs="Arial"/>
          <w:sz w:val="22"/>
          <w:szCs w:val="22"/>
        </w:rPr>
        <w:t xml:space="preserve">Derry GP Federation is required to </w:t>
      </w:r>
      <w:proofErr w:type="gramStart"/>
      <w:r w:rsidRPr="00922B71">
        <w:rPr>
          <w:rFonts w:ascii="Arial" w:hAnsi="Arial" w:cs="Arial"/>
          <w:sz w:val="22"/>
          <w:szCs w:val="22"/>
        </w:rPr>
        <w:t>comply with legislative requirements at all times</w:t>
      </w:r>
      <w:proofErr w:type="gramEnd"/>
      <w:r w:rsidRPr="00922B71">
        <w:rPr>
          <w:rFonts w:ascii="Arial" w:hAnsi="Arial" w:cs="Arial"/>
          <w:sz w:val="22"/>
          <w:szCs w:val="22"/>
        </w:rPr>
        <w:t>, ensuring all submissions are evaluated in a fair and transparent manner. T</w:t>
      </w:r>
      <w:r w:rsidR="00BD08D3" w:rsidRPr="00922B71">
        <w:rPr>
          <w:rFonts w:ascii="Arial" w:hAnsi="Arial" w:cs="Arial"/>
          <w:sz w:val="22"/>
          <w:szCs w:val="22"/>
        </w:rPr>
        <w:t>he</w:t>
      </w:r>
      <w:r w:rsidRPr="00922B71">
        <w:rPr>
          <w:rFonts w:ascii="Arial" w:hAnsi="Arial" w:cs="Arial"/>
          <w:sz w:val="22"/>
          <w:szCs w:val="22"/>
        </w:rPr>
        <w:t xml:space="preserve"> assessment panel shall assess each Tenderer’s submission individually and, where required, a consensus meeting may be held for the entire assessment panel to agree a moderated assessment for each question of the individual Tenderer’s submission.</w:t>
      </w:r>
    </w:p>
    <w:p w14:paraId="569A584E" w14:textId="5E3768D2" w:rsidR="007B12CE" w:rsidRPr="00AF62BC" w:rsidRDefault="007B12CE" w:rsidP="001C0E76">
      <w:pPr>
        <w:pStyle w:val="NormalWeb"/>
        <w:ind w:left="720"/>
        <w:rPr>
          <w:rFonts w:ascii="Arial" w:hAnsi="Arial" w:cs="Arial"/>
          <w:b/>
          <w:bCs/>
          <w:sz w:val="22"/>
          <w:szCs w:val="22"/>
        </w:rPr>
      </w:pPr>
      <w:r w:rsidRPr="00922B71">
        <w:rPr>
          <w:rFonts w:ascii="Arial" w:hAnsi="Arial" w:cs="Arial"/>
          <w:sz w:val="22"/>
          <w:szCs w:val="22"/>
        </w:rPr>
        <w:t>Where the response</w:t>
      </w:r>
      <w:r w:rsidR="00CC2384" w:rsidRPr="00922B71">
        <w:rPr>
          <w:rFonts w:ascii="Arial" w:hAnsi="Arial" w:cs="Arial"/>
          <w:sz w:val="22"/>
          <w:szCs w:val="22"/>
        </w:rPr>
        <w:t xml:space="preserve">s meet the compliance and </w:t>
      </w:r>
      <w:proofErr w:type="spellStart"/>
      <w:r w:rsidR="00CC2384" w:rsidRPr="00922B71">
        <w:rPr>
          <w:rFonts w:ascii="Arial" w:hAnsi="Arial" w:cs="Arial"/>
          <w:sz w:val="22"/>
          <w:szCs w:val="22"/>
        </w:rPr>
        <w:t>completedness</w:t>
      </w:r>
      <w:proofErr w:type="spellEnd"/>
      <w:r w:rsidR="00CC2384" w:rsidRPr="00922B71">
        <w:rPr>
          <w:rFonts w:ascii="Arial" w:hAnsi="Arial" w:cs="Arial"/>
          <w:sz w:val="22"/>
          <w:szCs w:val="22"/>
        </w:rPr>
        <w:t xml:space="preserve"> checks</w:t>
      </w:r>
      <w:r w:rsidRPr="00922B71">
        <w:rPr>
          <w:rFonts w:ascii="Arial" w:hAnsi="Arial" w:cs="Arial"/>
          <w:sz w:val="22"/>
          <w:szCs w:val="22"/>
        </w:rPr>
        <w:t xml:space="preserve"> and the minimum standards specified have all been satisfied by, the </w:t>
      </w:r>
      <w:r w:rsidR="00CC2384" w:rsidRPr="00922B71">
        <w:rPr>
          <w:rFonts w:ascii="Arial" w:hAnsi="Arial" w:cs="Arial"/>
          <w:sz w:val="22"/>
          <w:szCs w:val="22"/>
        </w:rPr>
        <w:t>Derry GP Federation</w:t>
      </w:r>
      <w:r w:rsidRPr="00922B71">
        <w:rPr>
          <w:rFonts w:ascii="Arial" w:hAnsi="Arial" w:cs="Arial"/>
          <w:sz w:val="22"/>
          <w:szCs w:val="22"/>
        </w:rPr>
        <w:t xml:space="preserve"> assessment panel shall proceed to evaluate TP-SS</w:t>
      </w:r>
      <w:r w:rsidRPr="00AF62BC">
        <w:rPr>
          <w:rFonts w:ascii="Arial" w:hAnsi="Arial" w:cs="Arial"/>
          <w:sz w:val="22"/>
          <w:szCs w:val="22"/>
        </w:rPr>
        <w:t xml:space="preserve"> </w:t>
      </w:r>
      <w:r w:rsidR="00CC2384" w:rsidRPr="00AF62BC">
        <w:rPr>
          <w:rStyle w:val="Strong"/>
          <w:rFonts w:ascii="Arial" w:hAnsi="Arial" w:cs="Arial"/>
          <w:b w:val="0"/>
          <w:bCs w:val="0"/>
          <w:sz w:val="22"/>
          <w:szCs w:val="22"/>
        </w:rPr>
        <w:t>Technical and Professional Ability</w:t>
      </w:r>
      <w:r w:rsidR="000F29DD">
        <w:rPr>
          <w:rStyle w:val="Strong"/>
          <w:rFonts w:ascii="Arial" w:hAnsi="Arial" w:cs="Arial"/>
          <w:b w:val="0"/>
          <w:bCs w:val="0"/>
          <w:sz w:val="22"/>
          <w:szCs w:val="22"/>
        </w:rPr>
        <w:t xml:space="preserve"> (point e)</w:t>
      </w:r>
      <w:r w:rsidR="00CC2384" w:rsidRPr="00AF62BC">
        <w:rPr>
          <w:rStyle w:val="Strong"/>
          <w:rFonts w:ascii="Arial" w:hAnsi="Arial" w:cs="Arial"/>
          <w:b w:val="0"/>
          <w:bCs w:val="0"/>
          <w:sz w:val="22"/>
          <w:szCs w:val="22"/>
        </w:rPr>
        <w:t>.</w:t>
      </w:r>
    </w:p>
    <w:p w14:paraId="7A3A8804" w14:textId="2EBC81F9" w:rsidR="007B12CE" w:rsidRPr="00922B71" w:rsidRDefault="007B12CE" w:rsidP="001C0E76">
      <w:pPr>
        <w:pStyle w:val="NormalWeb"/>
        <w:ind w:left="720"/>
        <w:rPr>
          <w:rFonts w:ascii="Arial" w:hAnsi="Arial" w:cs="Arial"/>
          <w:sz w:val="22"/>
          <w:szCs w:val="22"/>
        </w:rPr>
      </w:pPr>
      <w:r w:rsidRPr="00922B71">
        <w:rPr>
          <w:rFonts w:ascii="Arial" w:hAnsi="Arial" w:cs="Arial"/>
          <w:sz w:val="22"/>
          <w:szCs w:val="22"/>
        </w:rPr>
        <w:t xml:space="preserve">Responses to all TP-SS </w:t>
      </w:r>
      <w:r w:rsidR="00561D05" w:rsidRPr="00922B71">
        <w:rPr>
          <w:rFonts w:ascii="Arial" w:hAnsi="Arial" w:cs="Arial"/>
          <w:sz w:val="22"/>
          <w:szCs w:val="22"/>
        </w:rPr>
        <w:t>Technical and professional Ability</w:t>
      </w:r>
      <w:r w:rsidRPr="00922B71">
        <w:rPr>
          <w:rFonts w:ascii="Arial" w:hAnsi="Arial" w:cs="Arial"/>
          <w:sz w:val="22"/>
          <w:szCs w:val="22"/>
        </w:rPr>
        <w:t xml:space="preserve"> questions will be allocated a Pass or Fail in accordance with the relevant assessment matrix pertaining to each question</w:t>
      </w:r>
      <w:r w:rsidR="00561D05" w:rsidRPr="00922B71">
        <w:rPr>
          <w:rFonts w:ascii="Arial" w:hAnsi="Arial" w:cs="Arial"/>
          <w:sz w:val="22"/>
          <w:szCs w:val="22"/>
        </w:rPr>
        <w:t>.</w:t>
      </w:r>
    </w:p>
    <w:p w14:paraId="3280FFEF" w14:textId="09E333F7" w:rsidR="007B12CE" w:rsidRPr="00922B71" w:rsidRDefault="007B12CE" w:rsidP="007B12CE">
      <w:pPr>
        <w:pStyle w:val="NormalWeb"/>
        <w:ind w:left="720"/>
        <w:rPr>
          <w:rStyle w:val="Strong"/>
          <w:rFonts w:ascii="Arial" w:hAnsi="Arial" w:cs="Arial"/>
          <w:sz w:val="22"/>
          <w:szCs w:val="22"/>
        </w:rPr>
      </w:pPr>
      <w:r w:rsidRPr="00922B71">
        <w:rPr>
          <w:rStyle w:val="Strong"/>
          <w:rFonts w:ascii="Arial" w:hAnsi="Arial" w:cs="Arial"/>
          <w:sz w:val="22"/>
          <w:szCs w:val="22"/>
        </w:rPr>
        <w:t>If a Tenderer achieves a Fail for any question, or part of any question</w:t>
      </w:r>
      <w:r w:rsidR="004D719D" w:rsidRPr="00922B71">
        <w:rPr>
          <w:rStyle w:val="Strong"/>
          <w:rFonts w:ascii="Arial" w:hAnsi="Arial" w:cs="Arial"/>
          <w:sz w:val="22"/>
          <w:szCs w:val="22"/>
        </w:rPr>
        <w:t xml:space="preserve"> in sections A, B and </w:t>
      </w:r>
      <w:r w:rsidR="002C0DEC" w:rsidRPr="00922B71">
        <w:rPr>
          <w:rStyle w:val="Strong"/>
          <w:rFonts w:ascii="Arial" w:hAnsi="Arial" w:cs="Arial"/>
          <w:sz w:val="22"/>
          <w:szCs w:val="22"/>
        </w:rPr>
        <w:t>D</w:t>
      </w:r>
      <w:r w:rsidRPr="00922B71">
        <w:rPr>
          <w:rStyle w:val="Strong"/>
          <w:rFonts w:ascii="Arial" w:hAnsi="Arial" w:cs="Arial"/>
          <w:sz w:val="22"/>
          <w:szCs w:val="22"/>
        </w:rPr>
        <w:t>, that Tenderer will be eliminated from the Competition.</w:t>
      </w:r>
      <w:r w:rsidR="00220B1D" w:rsidRPr="00922B71">
        <w:rPr>
          <w:rStyle w:val="Strong"/>
          <w:rFonts w:ascii="Arial" w:hAnsi="Arial" w:cs="Arial"/>
          <w:sz w:val="22"/>
          <w:szCs w:val="22"/>
        </w:rPr>
        <w:t xml:space="preserve"> Tenderers who </w:t>
      </w:r>
      <w:r w:rsidR="00220B1D" w:rsidRPr="00922B71">
        <w:rPr>
          <w:rStyle w:val="Strong"/>
          <w:rFonts w:ascii="Arial" w:hAnsi="Arial" w:cs="Arial"/>
          <w:sz w:val="22"/>
          <w:szCs w:val="22"/>
        </w:rPr>
        <w:lastRenderedPageBreak/>
        <w:t xml:space="preserve">meet the </w:t>
      </w:r>
      <w:r w:rsidR="007D0E1C" w:rsidRPr="00922B71">
        <w:rPr>
          <w:rStyle w:val="Strong"/>
          <w:rFonts w:ascii="Arial" w:hAnsi="Arial" w:cs="Arial"/>
          <w:sz w:val="22"/>
          <w:szCs w:val="22"/>
        </w:rPr>
        <w:t>TP-SS Requirements will proceed to have their Quality Submissions and Commercial Submissions evaluated</w:t>
      </w:r>
      <w:r w:rsidR="000F29DD">
        <w:rPr>
          <w:rStyle w:val="Strong"/>
          <w:rFonts w:ascii="Arial" w:hAnsi="Arial" w:cs="Arial"/>
          <w:sz w:val="22"/>
          <w:szCs w:val="22"/>
        </w:rPr>
        <w:t xml:space="preserve"> at stage 2</w:t>
      </w:r>
      <w:r w:rsidR="007D0E1C" w:rsidRPr="00922B71">
        <w:rPr>
          <w:rStyle w:val="Strong"/>
          <w:rFonts w:ascii="Arial" w:hAnsi="Arial" w:cs="Arial"/>
          <w:sz w:val="22"/>
          <w:szCs w:val="22"/>
        </w:rPr>
        <w:t xml:space="preserve">. </w:t>
      </w:r>
    </w:p>
    <w:p w14:paraId="14E5EFA0" w14:textId="57C0D57B" w:rsidR="00774878" w:rsidRPr="001C0E76" w:rsidRDefault="00774878" w:rsidP="001C0E76">
      <w:pPr>
        <w:pStyle w:val="NormalWeb"/>
        <w:ind w:left="720"/>
        <w:rPr>
          <w:rFonts w:ascii="Arial" w:hAnsi="Arial" w:cs="Arial"/>
          <w:sz w:val="22"/>
          <w:szCs w:val="22"/>
        </w:rPr>
      </w:pPr>
      <w:r w:rsidRPr="00922B71">
        <w:rPr>
          <w:rStyle w:val="Strong"/>
          <w:rFonts w:ascii="Arial" w:hAnsi="Arial" w:cs="Arial"/>
          <w:sz w:val="22"/>
          <w:szCs w:val="22"/>
        </w:rPr>
        <w:t>Unsuccessful Tenderers will be informed of the outcome of the evaluation of Selections Submissions by email.</w:t>
      </w:r>
      <w:r>
        <w:rPr>
          <w:rStyle w:val="Strong"/>
          <w:rFonts w:ascii="Arial" w:hAnsi="Arial" w:cs="Arial"/>
          <w:sz w:val="22"/>
          <w:szCs w:val="22"/>
        </w:rPr>
        <w:t xml:space="preserve"> </w:t>
      </w:r>
    </w:p>
    <w:p w14:paraId="60CFA99B" w14:textId="0A66EA29" w:rsidR="008E3AE4" w:rsidRPr="008E3AE4" w:rsidRDefault="008E3AE4" w:rsidP="008E3AE4">
      <w:pPr>
        <w:jc w:val="both"/>
        <w:rPr>
          <w:rFonts w:ascii="Arial" w:hAnsi="Arial" w:cs="Arial"/>
          <w:sz w:val="22"/>
          <w:szCs w:val="22"/>
        </w:rPr>
      </w:pPr>
      <w:r>
        <w:rPr>
          <w:rFonts w:ascii="Arial" w:hAnsi="Arial" w:cs="Arial"/>
          <w:sz w:val="22"/>
          <w:szCs w:val="22"/>
        </w:rPr>
        <w:tab/>
        <w:t>STAGE 2</w:t>
      </w:r>
    </w:p>
    <w:p w14:paraId="13A34CA7" w14:textId="2B5CCB96" w:rsidR="00C04DD3" w:rsidRPr="00702BD9" w:rsidRDefault="001C0E76" w:rsidP="001C0E76">
      <w:pPr>
        <w:pStyle w:val="ListParagraph"/>
        <w:numPr>
          <w:ilvl w:val="1"/>
          <w:numId w:val="8"/>
        </w:numPr>
        <w:jc w:val="both"/>
        <w:rPr>
          <w:rFonts w:ascii="Arial" w:hAnsi="Arial" w:cs="Arial"/>
          <w:b/>
          <w:bCs/>
          <w:sz w:val="22"/>
          <w:szCs w:val="22"/>
        </w:rPr>
      </w:pPr>
      <w:r w:rsidRPr="00702BD9">
        <w:rPr>
          <w:rFonts w:ascii="Arial" w:hAnsi="Arial" w:cs="Arial"/>
          <w:b/>
          <w:bCs/>
          <w:sz w:val="22"/>
          <w:szCs w:val="22"/>
        </w:rPr>
        <w:t>Quality &amp; Commercial Evaluation</w:t>
      </w:r>
    </w:p>
    <w:p w14:paraId="00788A43" w14:textId="6C1955F5" w:rsidR="001C0E76" w:rsidRPr="00702BD9" w:rsidRDefault="0026161F" w:rsidP="001C0E76">
      <w:pPr>
        <w:pStyle w:val="ListParagraph"/>
        <w:ind w:left="728"/>
        <w:jc w:val="both"/>
        <w:rPr>
          <w:rFonts w:ascii="Arial" w:hAnsi="Arial" w:cs="Arial"/>
          <w:sz w:val="22"/>
          <w:szCs w:val="22"/>
        </w:rPr>
      </w:pPr>
      <w:r w:rsidRPr="00702BD9">
        <w:rPr>
          <w:rFonts w:ascii="Arial" w:hAnsi="Arial" w:cs="Arial"/>
          <w:sz w:val="22"/>
          <w:szCs w:val="22"/>
        </w:rPr>
        <w:t xml:space="preserve">Only tenders that successfully pass the </w:t>
      </w:r>
      <w:r w:rsidR="0053213C" w:rsidRPr="00702BD9">
        <w:rPr>
          <w:rFonts w:ascii="Arial" w:hAnsi="Arial" w:cs="Arial"/>
          <w:sz w:val="22"/>
          <w:szCs w:val="22"/>
        </w:rPr>
        <w:t>evaluation of Selection Submissions and shortlisting of Tenderers</w:t>
      </w:r>
      <w:r w:rsidRPr="00702BD9">
        <w:rPr>
          <w:rFonts w:ascii="Arial" w:hAnsi="Arial" w:cs="Arial"/>
          <w:sz w:val="22"/>
          <w:szCs w:val="22"/>
        </w:rPr>
        <w:t xml:space="preserve"> stage will proceed to the quality evaluation. </w:t>
      </w:r>
    </w:p>
    <w:p w14:paraId="61AA14FE" w14:textId="77777777" w:rsidR="0053213C" w:rsidRPr="00702BD9" w:rsidRDefault="0053213C" w:rsidP="001C0E76">
      <w:pPr>
        <w:pStyle w:val="ListParagraph"/>
        <w:ind w:left="728"/>
        <w:jc w:val="both"/>
        <w:rPr>
          <w:rFonts w:ascii="Arial" w:hAnsi="Arial" w:cs="Arial"/>
          <w:sz w:val="22"/>
          <w:szCs w:val="22"/>
        </w:rPr>
      </w:pPr>
    </w:p>
    <w:p w14:paraId="59ADAF98" w14:textId="77777777" w:rsidR="007433A5" w:rsidRPr="00702BD9" w:rsidRDefault="007433A5" w:rsidP="007433A5">
      <w:pPr>
        <w:pStyle w:val="ListParagraph"/>
        <w:ind w:left="728"/>
        <w:jc w:val="both"/>
        <w:rPr>
          <w:rFonts w:ascii="Arial" w:hAnsi="Arial" w:cs="Arial"/>
          <w:sz w:val="22"/>
          <w:szCs w:val="22"/>
          <w:lang w:val="en-US"/>
        </w:rPr>
      </w:pPr>
      <w:r w:rsidRPr="00702BD9">
        <w:rPr>
          <w:rFonts w:ascii="Arial" w:hAnsi="Arial" w:cs="Arial"/>
          <w:sz w:val="22"/>
          <w:szCs w:val="22"/>
          <w:lang w:val="en-US"/>
        </w:rPr>
        <w:t>Shortlisted Tenderers' Quality Submissions and Commercial</w:t>
      </w:r>
      <w:r w:rsidRPr="00702BD9">
        <w:rPr>
          <w:rFonts w:ascii="Arial" w:hAnsi="Arial" w:cs="Arial"/>
          <w:b/>
          <w:bCs/>
          <w:sz w:val="22"/>
          <w:szCs w:val="22"/>
          <w:lang w:val="en-US"/>
        </w:rPr>
        <w:t xml:space="preserve"> </w:t>
      </w:r>
      <w:r w:rsidRPr="00702BD9">
        <w:rPr>
          <w:rFonts w:ascii="Arial" w:hAnsi="Arial" w:cs="Arial"/>
          <w:sz w:val="22"/>
          <w:szCs w:val="22"/>
          <w:lang w:val="en-US"/>
        </w:rPr>
        <w:t xml:space="preserve">Submissions will be evaluated fairly to ascertain the </w:t>
      </w:r>
      <w:r w:rsidRPr="00702BD9">
        <w:rPr>
          <w:rFonts w:ascii="Arial" w:hAnsi="Arial" w:cs="Arial"/>
          <w:b/>
          <w:bCs/>
          <w:sz w:val="22"/>
          <w:szCs w:val="22"/>
          <w:lang w:val="en-US"/>
        </w:rPr>
        <w:t>most economically advantageous tender (MEAT)</w:t>
      </w:r>
      <w:r w:rsidRPr="00702BD9">
        <w:rPr>
          <w:rFonts w:ascii="Arial" w:hAnsi="Arial" w:cs="Arial"/>
          <w:sz w:val="22"/>
          <w:szCs w:val="22"/>
          <w:lang w:val="en-US"/>
        </w:rPr>
        <w:t>, which will be determined based upon a combination of the commercial and quality award criteria and weightings set out below:</w:t>
      </w:r>
    </w:p>
    <w:p w14:paraId="17280B7D" w14:textId="77777777" w:rsidR="00160FA5" w:rsidRPr="00702BD9" w:rsidRDefault="00160FA5" w:rsidP="007433A5">
      <w:pPr>
        <w:pStyle w:val="ListParagraph"/>
        <w:ind w:left="728"/>
        <w:jc w:val="both"/>
        <w:rPr>
          <w:rFonts w:ascii="Arial" w:hAnsi="Arial" w:cs="Arial"/>
          <w:sz w:val="22"/>
          <w:szCs w:val="22"/>
          <w:lang w:val="en-US"/>
        </w:rPr>
      </w:pPr>
    </w:p>
    <w:p w14:paraId="7D0D38D8" w14:textId="77777777" w:rsidR="00160FA5" w:rsidRPr="00702BD9" w:rsidRDefault="00160FA5" w:rsidP="007433A5">
      <w:pPr>
        <w:pStyle w:val="ListParagraph"/>
        <w:ind w:left="728"/>
        <w:jc w:val="both"/>
        <w:rPr>
          <w:rFonts w:ascii="Arial" w:hAnsi="Arial" w:cs="Arial"/>
          <w:sz w:val="22"/>
          <w:szCs w:val="22"/>
          <w:lang w:val="en-US"/>
        </w:rPr>
      </w:pPr>
    </w:p>
    <w:tbl>
      <w:tblPr>
        <w:tblStyle w:val="TableGrid"/>
        <w:tblW w:w="0" w:type="auto"/>
        <w:tblInd w:w="728" w:type="dxa"/>
        <w:tblLook w:val="04A0" w:firstRow="1" w:lastRow="0" w:firstColumn="1" w:lastColumn="0" w:noHBand="0" w:noVBand="1"/>
      </w:tblPr>
      <w:tblGrid>
        <w:gridCol w:w="4319"/>
        <w:gridCol w:w="4303"/>
      </w:tblGrid>
      <w:tr w:rsidR="00160FA5" w:rsidRPr="00702BD9" w14:paraId="6C4DED0C" w14:textId="77777777" w:rsidTr="00C30E19">
        <w:tc>
          <w:tcPr>
            <w:tcW w:w="4319" w:type="dxa"/>
            <w:shd w:val="clear" w:color="auto" w:fill="D9D9D9" w:themeFill="background1" w:themeFillShade="D9"/>
          </w:tcPr>
          <w:p w14:paraId="19E0B33C" w14:textId="23623D72" w:rsidR="00160FA5" w:rsidRPr="00702BD9" w:rsidRDefault="00160FA5" w:rsidP="007433A5">
            <w:pPr>
              <w:pStyle w:val="ListParagraph"/>
              <w:ind w:left="0"/>
              <w:jc w:val="both"/>
              <w:rPr>
                <w:rFonts w:ascii="Arial" w:hAnsi="Arial" w:cs="Arial"/>
                <w:b/>
                <w:bCs/>
                <w:sz w:val="22"/>
                <w:szCs w:val="22"/>
                <w:lang w:val="en-US"/>
              </w:rPr>
            </w:pPr>
            <w:r w:rsidRPr="00702BD9">
              <w:rPr>
                <w:rFonts w:ascii="Arial" w:hAnsi="Arial" w:cs="Arial"/>
                <w:b/>
                <w:bCs/>
                <w:sz w:val="22"/>
                <w:szCs w:val="22"/>
                <w:lang w:val="en-US"/>
              </w:rPr>
              <w:t>Aw</w:t>
            </w:r>
            <w:r w:rsidR="00C21240" w:rsidRPr="00702BD9">
              <w:rPr>
                <w:rFonts w:ascii="Arial" w:hAnsi="Arial" w:cs="Arial"/>
                <w:b/>
                <w:bCs/>
                <w:sz w:val="22"/>
                <w:szCs w:val="22"/>
                <w:lang w:val="en-US"/>
              </w:rPr>
              <w:t>ard Criteria</w:t>
            </w:r>
          </w:p>
        </w:tc>
        <w:tc>
          <w:tcPr>
            <w:tcW w:w="4303" w:type="dxa"/>
            <w:shd w:val="clear" w:color="auto" w:fill="D9D9D9" w:themeFill="background1" w:themeFillShade="D9"/>
          </w:tcPr>
          <w:p w14:paraId="5C48B4D3" w14:textId="787E1BCE" w:rsidR="00160FA5" w:rsidRPr="00702BD9" w:rsidRDefault="00C21240" w:rsidP="007433A5">
            <w:pPr>
              <w:pStyle w:val="ListParagraph"/>
              <w:ind w:left="0"/>
              <w:jc w:val="both"/>
              <w:rPr>
                <w:rFonts w:ascii="Arial" w:hAnsi="Arial" w:cs="Arial"/>
                <w:b/>
                <w:bCs/>
                <w:sz w:val="22"/>
                <w:szCs w:val="22"/>
                <w:lang w:val="en-US"/>
              </w:rPr>
            </w:pPr>
            <w:r w:rsidRPr="00702BD9">
              <w:rPr>
                <w:rFonts w:ascii="Arial" w:hAnsi="Arial" w:cs="Arial"/>
                <w:b/>
                <w:bCs/>
                <w:sz w:val="22"/>
                <w:szCs w:val="22"/>
                <w:lang w:val="en-US"/>
              </w:rPr>
              <w:t>Weighting</w:t>
            </w:r>
          </w:p>
        </w:tc>
      </w:tr>
      <w:tr w:rsidR="00160FA5" w:rsidRPr="00702BD9" w14:paraId="3F94AA0E" w14:textId="77777777" w:rsidTr="00C30E19">
        <w:tc>
          <w:tcPr>
            <w:tcW w:w="4319" w:type="dxa"/>
          </w:tcPr>
          <w:p w14:paraId="257C5A01" w14:textId="19E28E9B" w:rsidR="00160FA5" w:rsidRPr="00702BD9" w:rsidRDefault="00C21240" w:rsidP="007433A5">
            <w:pPr>
              <w:pStyle w:val="ListParagraph"/>
              <w:ind w:left="0"/>
              <w:jc w:val="both"/>
              <w:rPr>
                <w:rFonts w:ascii="Arial" w:hAnsi="Arial" w:cs="Arial"/>
                <w:sz w:val="22"/>
                <w:szCs w:val="22"/>
                <w:lang w:val="en-US"/>
              </w:rPr>
            </w:pPr>
            <w:r w:rsidRPr="00702BD9">
              <w:rPr>
                <w:rFonts w:ascii="Arial" w:hAnsi="Arial" w:cs="Arial"/>
                <w:sz w:val="22"/>
                <w:szCs w:val="22"/>
                <w:lang w:val="en-US"/>
              </w:rPr>
              <w:t>Quality Submission- scored criteria</w:t>
            </w:r>
          </w:p>
        </w:tc>
        <w:tc>
          <w:tcPr>
            <w:tcW w:w="4303" w:type="dxa"/>
          </w:tcPr>
          <w:p w14:paraId="2E95B02E" w14:textId="45B2A5C5" w:rsidR="00160FA5" w:rsidRPr="00702BD9" w:rsidRDefault="00C21240" w:rsidP="007433A5">
            <w:pPr>
              <w:pStyle w:val="ListParagraph"/>
              <w:ind w:left="0"/>
              <w:jc w:val="both"/>
              <w:rPr>
                <w:rFonts w:ascii="Arial" w:hAnsi="Arial" w:cs="Arial"/>
                <w:sz w:val="22"/>
                <w:szCs w:val="22"/>
                <w:lang w:val="en-US"/>
              </w:rPr>
            </w:pPr>
            <w:r w:rsidRPr="00702BD9">
              <w:rPr>
                <w:rFonts w:ascii="Arial" w:hAnsi="Arial" w:cs="Arial"/>
                <w:sz w:val="22"/>
                <w:szCs w:val="22"/>
                <w:lang w:val="en-US"/>
              </w:rPr>
              <w:t>70%</w:t>
            </w:r>
          </w:p>
        </w:tc>
      </w:tr>
      <w:tr w:rsidR="00160FA5" w:rsidRPr="00702BD9" w14:paraId="70C7002F" w14:textId="77777777" w:rsidTr="00C30E19">
        <w:tc>
          <w:tcPr>
            <w:tcW w:w="4319" w:type="dxa"/>
          </w:tcPr>
          <w:p w14:paraId="454CB0A7" w14:textId="0B92B637" w:rsidR="00160FA5" w:rsidRPr="00702BD9" w:rsidRDefault="00C21240" w:rsidP="007433A5">
            <w:pPr>
              <w:pStyle w:val="ListParagraph"/>
              <w:ind w:left="0"/>
              <w:jc w:val="both"/>
              <w:rPr>
                <w:rFonts w:ascii="Arial" w:hAnsi="Arial" w:cs="Arial"/>
                <w:sz w:val="22"/>
                <w:szCs w:val="22"/>
                <w:lang w:val="en-US"/>
              </w:rPr>
            </w:pPr>
            <w:r w:rsidRPr="00702BD9">
              <w:rPr>
                <w:rFonts w:ascii="Arial" w:hAnsi="Arial" w:cs="Arial"/>
                <w:sz w:val="22"/>
                <w:szCs w:val="22"/>
                <w:lang w:val="en-US"/>
              </w:rPr>
              <w:t>Commercial Submission</w:t>
            </w:r>
          </w:p>
        </w:tc>
        <w:tc>
          <w:tcPr>
            <w:tcW w:w="4303" w:type="dxa"/>
          </w:tcPr>
          <w:p w14:paraId="2A21E125" w14:textId="1A188540" w:rsidR="00160FA5" w:rsidRPr="00702BD9" w:rsidRDefault="00114FC1" w:rsidP="007433A5">
            <w:pPr>
              <w:pStyle w:val="ListParagraph"/>
              <w:ind w:left="0"/>
              <w:jc w:val="both"/>
              <w:rPr>
                <w:rFonts w:ascii="Arial" w:hAnsi="Arial" w:cs="Arial"/>
                <w:sz w:val="22"/>
                <w:szCs w:val="22"/>
                <w:lang w:val="en-US"/>
              </w:rPr>
            </w:pPr>
            <w:r w:rsidRPr="00702BD9">
              <w:rPr>
                <w:rFonts w:ascii="Arial" w:hAnsi="Arial" w:cs="Arial"/>
                <w:sz w:val="22"/>
                <w:szCs w:val="22"/>
                <w:lang w:val="en-US"/>
              </w:rPr>
              <w:t>30%</w:t>
            </w:r>
          </w:p>
        </w:tc>
      </w:tr>
      <w:tr w:rsidR="00160FA5" w:rsidRPr="00335D91" w14:paraId="61917A9E" w14:textId="77777777" w:rsidTr="00C30E19">
        <w:tc>
          <w:tcPr>
            <w:tcW w:w="4319" w:type="dxa"/>
          </w:tcPr>
          <w:p w14:paraId="1D5F10AC" w14:textId="5E6F3429" w:rsidR="00160FA5" w:rsidRPr="00702BD9" w:rsidRDefault="00114FC1" w:rsidP="007433A5">
            <w:pPr>
              <w:pStyle w:val="ListParagraph"/>
              <w:ind w:left="0"/>
              <w:jc w:val="both"/>
              <w:rPr>
                <w:rFonts w:ascii="Arial" w:hAnsi="Arial" w:cs="Arial"/>
                <w:sz w:val="22"/>
                <w:szCs w:val="22"/>
                <w:lang w:val="en-US"/>
              </w:rPr>
            </w:pPr>
            <w:r w:rsidRPr="00702BD9">
              <w:rPr>
                <w:rFonts w:ascii="Arial" w:hAnsi="Arial" w:cs="Arial"/>
                <w:sz w:val="22"/>
                <w:szCs w:val="22"/>
                <w:lang w:val="en-US"/>
              </w:rPr>
              <w:t>Total</w:t>
            </w:r>
          </w:p>
        </w:tc>
        <w:tc>
          <w:tcPr>
            <w:tcW w:w="4303" w:type="dxa"/>
          </w:tcPr>
          <w:p w14:paraId="630F6B3A" w14:textId="723AF0C4" w:rsidR="00160FA5" w:rsidRPr="00702BD9" w:rsidRDefault="00114FC1" w:rsidP="007433A5">
            <w:pPr>
              <w:pStyle w:val="ListParagraph"/>
              <w:ind w:left="0"/>
              <w:jc w:val="both"/>
              <w:rPr>
                <w:rFonts w:ascii="Arial" w:hAnsi="Arial" w:cs="Arial"/>
                <w:sz w:val="22"/>
                <w:szCs w:val="22"/>
                <w:lang w:val="en-US"/>
              </w:rPr>
            </w:pPr>
            <w:r w:rsidRPr="00702BD9">
              <w:rPr>
                <w:rFonts w:ascii="Arial" w:hAnsi="Arial" w:cs="Arial"/>
                <w:sz w:val="22"/>
                <w:szCs w:val="22"/>
                <w:lang w:val="en-US"/>
              </w:rPr>
              <w:t>100%</w:t>
            </w:r>
          </w:p>
        </w:tc>
      </w:tr>
    </w:tbl>
    <w:p w14:paraId="33B4F0EB" w14:textId="77777777" w:rsidR="00160FA5" w:rsidRPr="00A255AC" w:rsidRDefault="00160FA5" w:rsidP="00A255AC">
      <w:pPr>
        <w:jc w:val="both"/>
        <w:rPr>
          <w:rFonts w:ascii="Arial" w:hAnsi="Arial" w:cs="Arial"/>
          <w:b/>
          <w:bCs/>
          <w:sz w:val="22"/>
          <w:szCs w:val="22"/>
          <w:highlight w:val="yellow"/>
        </w:rPr>
      </w:pPr>
    </w:p>
    <w:p w14:paraId="75D3F0FB" w14:textId="2B135DD1" w:rsidR="007433A5" w:rsidRPr="00C30E19" w:rsidRDefault="0061777A" w:rsidP="007433A5">
      <w:pPr>
        <w:pStyle w:val="ListParagraph"/>
        <w:ind w:left="728"/>
        <w:jc w:val="both"/>
        <w:rPr>
          <w:rFonts w:ascii="Arial" w:hAnsi="Arial" w:cs="Arial"/>
          <w:b/>
          <w:bCs/>
          <w:sz w:val="22"/>
          <w:szCs w:val="22"/>
          <w:lang w:val="en-US"/>
        </w:rPr>
      </w:pPr>
      <w:r w:rsidRPr="00C30E19">
        <w:rPr>
          <w:rFonts w:ascii="Arial" w:hAnsi="Arial" w:cs="Arial"/>
          <w:b/>
          <w:bCs/>
          <w:sz w:val="22"/>
          <w:szCs w:val="22"/>
          <w:lang w:val="en-US"/>
        </w:rPr>
        <w:t>6</w:t>
      </w:r>
      <w:r w:rsidR="00160FA5" w:rsidRPr="00C30E19">
        <w:rPr>
          <w:rFonts w:ascii="Arial" w:hAnsi="Arial" w:cs="Arial"/>
          <w:b/>
          <w:bCs/>
          <w:sz w:val="22"/>
          <w:szCs w:val="22"/>
          <w:lang w:val="en-US"/>
        </w:rPr>
        <w:t>.5</w:t>
      </w:r>
      <w:r w:rsidR="007433A5" w:rsidRPr="00C30E19">
        <w:rPr>
          <w:rFonts w:ascii="Arial" w:hAnsi="Arial" w:cs="Arial"/>
          <w:b/>
          <w:bCs/>
          <w:sz w:val="22"/>
          <w:szCs w:val="22"/>
          <w:lang w:val="en-US"/>
        </w:rPr>
        <w:t xml:space="preserve"> QUALITY SUBMISSION</w:t>
      </w:r>
      <w:r w:rsidR="009A0A50">
        <w:rPr>
          <w:rFonts w:ascii="Arial" w:hAnsi="Arial" w:cs="Arial"/>
          <w:b/>
          <w:bCs/>
          <w:sz w:val="22"/>
          <w:szCs w:val="22"/>
          <w:lang w:val="en-US"/>
        </w:rPr>
        <w:t xml:space="preserve"> – assessed via document 5</w:t>
      </w:r>
    </w:p>
    <w:p w14:paraId="03913DC2" w14:textId="3F35D24E" w:rsidR="00337606" w:rsidRPr="00702BD9" w:rsidRDefault="007433A5" w:rsidP="00702BD9">
      <w:pPr>
        <w:pStyle w:val="ListParagraph"/>
        <w:ind w:left="728"/>
        <w:jc w:val="both"/>
        <w:rPr>
          <w:rFonts w:ascii="Arial" w:hAnsi="Arial" w:cs="Arial"/>
          <w:sz w:val="22"/>
          <w:szCs w:val="22"/>
          <w:lang w:val="en-US"/>
        </w:rPr>
      </w:pPr>
      <w:r w:rsidRPr="00C30E19">
        <w:rPr>
          <w:rFonts w:ascii="Arial" w:hAnsi="Arial" w:cs="Arial"/>
          <w:sz w:val="22"/>
          <w:szCs w:val="22"/>
          <w:lang w:val="en-US"/>
        </w:rPr>
        <w:t xml:space="preserve">The </w:t>
      </w:r>
      <w:r w:rsidR="00114FC1" w:rsidRPr="00C30E19">
        <w:rPr>
          <w:rFonts w:ascii="Arial" w:hAnsi="Arial" w:cs="Arial"/>
          <w:sz w:val="22"/>
          <w:szCs w:val="22"/>
          <w:lang w:val="en-US"/>
        </w:rPr>
        <w:t>Derry GP Federation</w:t>
      </w:r>
      <w:r w:rsidRPr="00C30E19">
        <w:rPr>
          <w:rFonts w:ascii="Arial" w:hAnsi="Arial" w:cs="Arial"/>
          <w:sz w:val="22"/>
          <w:szCs w:val="22"/>
          <w:lang w:val="en-US"/>
        </w:rPr>
        <w:t xml:space="preserve"> is required to </w:t>
      </w:r>
      <w:proofErr w:type="gramStart"/>
      <w:r w:rsidRPr="00C30E19">
        <w:rPr>
          <w:rFonts w:ascii="Arial" w:hAnsi="Arial" w:cs="Arial"/>
          <w:sz w:val="22"/>
          <w:szCs w:val="22"/>
          <w:lang w:val="en-US"/>
        </w:rPr>
        <w:t>comply with legislative requirements at all times</w:t>
      </w:r>
      <w:proofErr w:type="gramEnd"/>
      <w:r w:rsidRPr="00C30E19">
        <w:rPr>
          <w:rFonts w:ascii="Arial" w:hAnsi="Arial" w:cs="Arial"/>
          <w:sz w:val="22"/>
          <w:szCs w:val="22"/>
          <w:lang w:val="en-US"/>
        </w:rPr>
        <w:t xml:space="preserve"> ensuring all submissions are evaluated in a fair and transparent manner. </w:t>
      </w:r>
      <w:proofErr w:type="gramStart"/>
      <w:r w:rsidRPr="00C30E19">
        <w:rPr>
          <w:rFonts w:ascii="Arial" w:hAnsi="Arial" w:cs="Arial"/>
          <w:sz w:val="22"/>
          <w:szCs w:val="22"/>
          <w:lang w:val="en-US"/>
        </w:rPr>
        <w:t>The  assessment</w:t>
      </w:r>
      <w:proofErr w:type="gramEnd"/>
      <w:r w:rsidRPr="00C30E19">
        <w:rPr>
          <w:rFonts w:ascii="Arial" w:hAnsi="Arial" w:cs="Arial"/>
          <w:sz w:val="22"/>
          <w:szCs w:val="22"/>
          <w:lang w:val="en-US"/>
        </w:rPr>
        <w:t xml:space="preserve"> panel shall assess each Tenderer’s submission individually and, where required, a consensus meeting may be held for the entire assessment panel to agree a </w:t>
      </w:r>
      <w:proofErr w:type="gramStart"/>
      <w:r w:rsidRPr="00C30E19">
        <w:rPr>
          <w:rFonts w:ascii="Arial" w:hAnsi="Arial" w:cs="Arial"/>
          <w:sz w:val="22"/>
          <w:szCs w:val="22"/>
          <w:lang w:val="en-US"/>
        </w:rPr>
        <w:t>moderated</w:t>
      </w:r>
      <w:proofErr w:type="gramEnd"/>
      <w:r w:rsidRPr="00C30E19">
        <w:rPr>
          <w:rFonts w:ascii="Arial" w:hAnsi="Arial" w:cs="Arial"/>
          <w:sz w:val="22"/>
          <w:szCs w:val="22"/>
          <w:lang w:val="en-US"/>
        </w:rPr>
        <w:t xml:space="preserve"> score and comment for each question of the individual Tenderer’s submission.</w:t>
      </w:r>
    </w:p>
    <w:p w14:paraId="33EF3876" w14:textId="4DE0CC32" w:rsidR="002C601E" w:rsidRPr="00702BD9" w:rsidRDefault="00337606" w:rsidP="00702BD9">
      <w:pPr>
        <w:pStyle w:val="BodyText"/>
        <w:tabs>
          <w:tab w:val="left" w:pos="720"/>
        </w:tabs>
        <w:ind w:left="720"/>
        <w:rPr>
          <w:rFonts w:ascii="Arial" w:hAnsi="Arial" w:cs="Arial"/>
          <w:sz w:val="22"/>
          <w:szCs w:val="22"/>
        </w:rPr>
      </w:pPr>
      <w:r w:rsidRPr="00C30E19">
        <w:rPr>
          <w:rFonts w:ascii="Arial" w:hAnsi="Arial" w:cs="Arial"/>
          <w:sz w:val="22"/>
          <w:szCs w:val="22"/>
        </w:rPr>
        <w:t>The successful Tenderer's quality submission shall be incorporated into the Contract and shall form part of the contractual obligations.</w:t>
      </w:r>
    </w:p>
    <w:p w14:paraId="4D5B5198" w14:textId="7B568503" w:rsidR="007433A5" w:rsidRPr="00C30E19" w:rsidRDefault="007433A5" w:rsidP="007433A5">
      <w:pPr>
        <w:pStyle w:val="ListParagraph"/>
        <w:ind w:left="728"/>
        <w:jc w:val="both"/>
        <w:rPr>
          <w:rFonts w:ascii="Arial" w:hAnsi="Arial" w:cs="Arial"/>
          <w:b/>
          <w:bCs/>
          <w:sz w:val="22"/>
          <w:szCs w:val="22"/>
          <w:lang w:val="en-US"/>
        </w:rPr>
      </w:pPr>
      <w:r w:rsidRPr="00C30E19">
        <w:rPr>
          <w:rFonts w:ascii="Arial" w:hAnsi="Arial" w:cs="Arial"/>
          <w:b/>
          <w:bCs/>
          <w:sz w:val="22"/>
          <w:szCs w:val="22"/>
          <w:lang w:val="en-US"/>
        </w:rPr>
        <w:t>Scor</w:t>
      </w:r>
      <w:r w:rsidR="00597F81" w:rsidRPr="00C30E19">
        <w:rPr>
          <w:rFonts w:ascii="Arial" w:hAnsi="Arial" w:cs="Arial"/>
          <w:b/>
          <w:bCs/>
          <w:sz w:val="22"/>
          <w:szCs w:val="22"/>
          <w:lang w:val="en-US"/>
        </w:rPr>
        <w:t>ing Methodology</w:t>
      </w:r>
    </w:p>
    <w:p w14:paraId="43560E5C" w14:textId="45020588" w:rsidR="007433A5" w:rsidRPr="00C30E19" w:rsidRDefault="007433A5" w:rsidP="007433A5">
      <w:pPr>
        <w:pStyle w:val="ListParagraph"/>
        <w:ind w:left="728"/>
        <w:jc w:val="both"/>
        <w:rPr>
          <w:rFonts w:ascii="Arial" w:hAnsi="Arial" w:cs="Arial"/>
          <w:sz w:val="22"/>
          <w:szCs w:val="22"/>
          <w:lang w:val="en-US"/>
        </w:rPr>
      </w:pPr>
      <w:r w:rsidRPr="00C30E19">
        <w:rPr>
          <w:rFonts w:ascii="Arial" w:hAnsi="Arial" w:cs="Arial"/>
          <w:sz w:val="22"/>
          <w:szCs w:val="22"/>
          <w:lang w:val="en-US"/>
        </w:rPr>
        <w:t xml:space="preserve">The </w:t>
      </w:r>
      <w:r w:rsidR="002C601E" w:rsidRPr="00C30E19">
        <w:rPr>
          <w:rFonts w:ascii="Arial" w:hAnsi="Arial" w:cs="Arial"/>
          <w:sz w:val="22"/>
          <w:szCs w:val="22"/>
          <w:lang w:val="en-US"/>
        </w:rPr>
        <w:t>GP Federation’</w:t>
      </w:r>
      <w:r w:rsidRPr="00C30E19">
        <w:rPr>
          <w:rFonts w:ascii="Arial" w:hAnsi="Arial" w:cs="Arial"/>
          <w:sz w:val="22"/>
          <w:szCs w:val="22"/>
          <w:lang w:val="en-US"/>
        </w:rPr>
        <w:t xml:space="preserve">s assessment panel shall assess each Tenderer’s Quality Submission. Each individual question (or part of the question, as indicated in the Quality Submission) shall be scored out of </w:t>
      </w:r>
      <w:r w:rsidRPr="00C30E19">
        <w:rPr>
          <w:rFonts w:ascii="Arial" w:hAnsi="Arial" w:cs="Arial"/>
          <w:b/>
          <w:bCs/>
          <w:sz w:val="22"/>
          <w:szCs w:val="22"/>
          <w:lang w:val="en-US"/>
        </w:rPr>
        <w:t>5 marks (raw score)</w:t>
      </w:r>
      <w:r w:rsidRPr="00C30E19">
        <w:rPr>
          <w:rFonts w:ascii="Arial" w:hAnsi="Arial" w:cs="Arial"/>
          <w:sz w:val="22"/>
          <w:szCs w:val="22"/>
          <w:lang w:val="en-US"/>
        </w:rPr>
        <w:t xml:space="preserve"> in accordance with the scoring guidance included with each question.</w:t>
      </w:r>
    </w:p>
    <w:p w14:paraId="03D0AEF5" w14:textId="77777777" w:rsidR="007433A5" w:rsidRPr="00C30E19" w:rsidRDefault="007433A5" w:rsidP="001C0E76">
      <w:pPr>
        <w:pStyle w:val="ListParagraph"/>
        <w:ind w:left="728"/>
        <w:jc w:val="both"/>
        <w:rPr>
          <w:rFonts w:ascii="Arial" w:hAnsi="Arial" w:cs="Arial"/>
          <w:sz w:val="22"/>
          <w:szCs w:val="22"/>
          <w:highlight w:val="yellow"/>
        </w:rPr>
      </w:pPr>
    </w:p>
    <w:p w14:paraId="228E7C09" w14:textId="655FEACD" w:rsidR="007433A5" w:rsidRPr="00C30E19" w:rsidRDefault="006275A4" w:rsidP="007433A5">
      <w:pPr>
        <w:jc w:val="both"/>
        <w:rPr>
          <w:rFonts w:ascii="Arial" w:hAnsi="Arial" w:cs="Arial"/>
          <w:b/>
          <w:bCs/>
          <w:sz w:val="22"/>
          <w:szCs w:val="22"/>
        </w:rPr>
      </w:pPr>
      <w:r w:rsidRPr="00C30E19">
        <w:rPr>
          <w:rFonts w:ascii="Arial" w:hAnsi="Arial" w:cs="Arial"/>
          <w:b/>
          <w:bCs/>
          <w:sz w:val="22"/>
          <w:szCs w:val="22"/>
        </w:rPr>
        <w:t>The table below</w:t>
      </w:r>
      <w:r w:rsidR="00837CEA" w:rsidRPr="00C30E19">
        <w:rPr>
          <w:rFonts w:ascii="Arial" w:hAnsi="Arial" w:cs="Arial"/>
          <w:b/>
          <w:bCs/>
          <w:sz w:val="22"/>
          <w:szCs w:val="22"/>
        </w:rPr>
        <w:t xml:space="preserve"> sets out how the 0-5 raw score allocated by the assessment panel is converted.</w:t>
      </w:r>
    </w:p>
    <w:tbl>
      <w:tblPr>
        <w:tblStyle w:val="TableGrid"/>
        <w:tblW w:w="0" w:type="auto"/>
        <w:tblLook w:val="04A0" w:firstRow="1" w:lastRow="0" w:firstColumn="1" w:lastColumn="0" w:noHBand="0" w:noVBand="1"/>
      </w:tblPr>
      <w:tblGrid>
        <w:gridCol w:w="1975"/>
        <w:gridCol w:w="2700"/>
      </w:tblGrid>
      <w:tr w:rsidR="00837CEA" w:rsidRPr="00C30E19" w14:paraId="7EE4900A" w14:textId="77777777" w:rsidTr="00837CEA">
        <w:tc>
          <w:tcPr>
            <w:tcW w:w="1975" w:type="dxa"/>
          </w:tcPr>
          <w:p w14:paraId="7922B81B" w14:textId="2AEDD48F" w:rsidR="00837CEA" w:rsidRPr="00C30E19" w:rsidRDefault="00837CEA" w:rsidP="007433A5">
            <w:pPr>
              <w:jc w:val="both"/>
              <w:rPr>
                <w:rFonts w:ascii="Arial" w:hAnsi="Arial" w:cs="Arial"/>
                <w:b/>
                <w:bCs/>
                <w:sz w:val="22"/>
                <w:szCs w:val="22"/>
              </w:rPr>
            </w:pPr>
            <w:r w:rsidRPr="00C30E19">
              <w:rPr>
                <w:rFonts w:ascii="Arial" w:hAnsi="Arial" w:cs="Arial"/>
                <w:b/>
                <w:sz w:val="22"/>
                <w:szCs w:val="22"/>
              </w:rPr>
              <w:t>0-5 Raw Score</w:t>
            </w:r>
          </w:p>
        </w:tc>
        <w:tc>
          <w:tcPr>
            <w:tcW w:w="2700" w:type="dxa"/>
          </w:tcPr>
          <w:p w14:paraId="43FDE91B" w14:textId="2F91683D" w:rsidR="00837CEA" w:rsidRPr="00C30E19" w:rsidRDefault="00837CEA" w:rsidP="007433A5">
            <w:pPr>
              <w:jc w:val="both"/>
              <w:rPr>
                <w:rFonts w:ascii="Arial" w:hAnsi="Arial" w:cs="Arial"/>
                <w:b/>
                <w:bCs/>
                <w:sz w:val="22"/>
                <w:szCs w:val="22"/>
              </w:rPr>
            </w:pPr>
            <w:r w:rsidRPr="00C30E19">
              <w:rPr>
                <w:rFonts w:ascii="Arial" w:hAnsi="Arial" w:cs="Arial"/>
                <w:b/>
                <w:bCs/>
                <w:sz w:val="22"/>
                <w:szCs w:val="22"/>
              </w:rPr>
              <w:t>Equivalent out of 100</w:t>
            </w:r>
          </w:p>
        </w:tc>
      </w:tr>
      <w:tr w:rsidR="00837CEA" w:rsidRPr="00C30E19" w14:paraId="5943EF2E" w14:textId="77777777" w:rsidTr="00837CEA">
        <w:tc>
          <w:tcPr>
            <w:tcW w:w="1975" w:type="dxa"/>
          </w:tcPr>
          <w:p w14:paraId="2176CAAB" w14:textId="41F939D5" w:rsidR="00837CEA" w:rsidRPr="00C30E19" w:rsidRDefault="00837CEA" w:rsidP="007433A5">
            <w:pPr>
              <w:jc w:val="both"/>
              <w:rPr>
                <w:rFonts w:ascii="Arial" w:hAnsi="Arial" w:cs="Arial"/>
                <w:sz w:val="22"/>
                <w:szCs w:val="22"/>
              </w:rPr>
            </w:pPr>
            <w:r w:rsidRPr="00C30E19">
              <w:rPr>
                <w:rFonts w:ascii="Arial" w:hAnsi="Arial" w:cs="Arial"/>
                <w:sz w:val="22"/>
                <w:szCs w:val="22"/>
              </w:rPr>
              <w:lastRenderedPageBreak/>
              <w:t>5</w:t>
            </w:r>
          </w:p>
        </w:tc>
        <w:tc>
          <w:tcPr>
            <w:tcW w:w="2700" w:type="dxa"/>
          </w:tcPr>
          <w:p w14:paraId="6549BF7C" w14:textId="21C46951" w:rsidR="00837CEA" w:rsidRPr="00C30E19" w:rsidRDefault="00837CEA" w:rsidP="007433A5">
            <w:pPr>
              <w:jc w:val="both"/>
              <w:rPr>
                <w:rFonts w:ascii="Arial" w:hAnsi="Arial" w:cs="Arial"/>
                <w:sz w:val="22"/>
                <w:szCs w:val="22"/>
              </w:rPr>
            </w:pPr>
            <w:r w:rsidRPr="00C30E19">
              <w:rPr>
                <w:rFonts w:ascii="Arial" w:hAnsi="Arial" w:cs="Arial"/>
                <w:sz w:val="22"/>
                <w:szCs w:val="22"/>
              </w:rPr>
              <w:t>100</w:t>
            </w:r>
          </w:p>
        </w:tc>
      </w:tr>
      <w:tr w:rsidR="00837CEA" w:rsidRPr="00C30E19" w14:paraId="3C212C51" w14:textId="77777777" w:rsidTr="00837CEA">
        <w:tc>
          <w:tcPr>
            <w:tcW w:w="1975" w:type="dxa"/>
          </w:tcPr>
          <w:p w14:paraId="1E3BB093" w14:textId="4B2A2E4F" w:rsidR="00837CEA" w:rsidRPr="00C30E19" w:rsidRDefault="00837CEA" w:rsidP="007433A5">
            <w:pPr>
              <w:jc w:val="both"/>
              <w:rPr>
                <w:rFonts w:ascii="Arial" w:hAnsi="Arial" w:cs="Arial"/>
                <w:sz w:val="22"/>
                <w:szCs w:val="22"/>
              </w:rPr>
            </w:pPr>
            <w:r w:rsidRPr="00C30E19">
              <w:rPr>
                <w:rFonts w:ascii="Arial" w:hAnsi="Arial" w:cs="Arial"/>
                <w:sz w:val="22"/>
                <w:szCs w:val="22"/>
              </w:rPr>
              <w:t>4</w:t>
            </w:r>
          </w:p>
        </w:tc>
        <w:tc>
          <w:tcPr>
            <w:tcW w:w="2700" w:type="dxa"/>
          </w:tcPr>
          <w:p w14:paraId="72F1AA5A" w14:textId="3D0B6252" w:rsidR="00837CEA" w:rsidRPr="00C30E19" w:rsidRDefault="00837CEA" w:rsidP="007433A5">
            <w:pPr>
              <w:jc w:val="both"/>
              <w:rPr>
                <w:rFonts w:ascii="Arial" w:hAnsi="Arial" w:cs="Arial"/>
                <w:sz w:val="22"/>
                <w:szCs w:val="22"/>
              </w:rPr>
            </w:pPr>
            <w:r w:rsidRPr="00C30E19">
              <w:rPr>
                <w:rFonts w:ascii="Arial" w:hAnsi="Arial" w:cs="Arial"/>
                <w:sz w:val="22"/>
                <w:szCs w:val="22"/>
              </w:rPr>
              <w:t>80</w:t>
            </w:r>
          </w:p>
        </w:tc>
      </w:tr>
      <w:tr w:rsidR="00837CEA" w:rsidRPr="00335D91" w14:paraId="57E1DDB2" w14:textId="77777777" w:rsidTr="00837CEA">
        <w:tc>
          <w:tcPr>
            <w:tcW w:w="1975" w:type="dxa"/>
          </w:tcPr>
          <w:p w14:paraId="5FADEF5F" w14:textId="17A720E4" w:rsidR="00837CEA" w:rsidRPr="00C30E19" w:rsidRDefault="00837CEA" w:rsidP="007433A5">
            <w:pPr>
              <w:jc w:val="both"/>
              <w:rPr>
                <w:rFonts w:ascii="Arial" w:hAnsi="Arial" w:cs="Arial"/>
                <w:sz w:val="22"/>
                <w:szCs w:val="22"/>
              </w:rPr>
            </w:pPr>
            <w:r w:rsidRPr="00C30E19">
              <w:rPr>
                <w:rFonts w:ascii="Arial" w:hAnsi="Arial" w:cs="Arial"/>
                <w:sz w:val="22"/>
                <w:szCs w:val="22"/>
              </w:rPr>
              <w:t>3</w:t>
            </w:r>
          </w:p>
        </w:tc>
        <w:tc>
          <w:tcPr>
            <w:tcW w:w="2700" w:type="dxa"/>
          </w:tcPr>
          <w:p w14:paraId="2EC50873" w14:textId="53D6D924" w:rsidR="00837CEA" w:rsidRPr="00C30E19" w:rsidRDefault="00837CEA" w:rsidP="007433A5">
            <w:pPr>
              <w:jc w:val="both"/>
              <w:rPr>
                <w:rFonts w:ascii="Arial" w:hAnsi="Arial" w:cs="Arial"/>
                <w:sz w:val="22"/>
                <w:szCs w:val="22"/>
              </w:rPr>
            </w:pPr>
            <w:r w:rsidRPr="00C30E19">
              <w:rPr>
                <w:rFonts w:ascii="Arial" w:hAnsi="Arial" w:cs="Arial"/>
                <w:sz w:val="22"/>
                <w:szCs w:val="22"/>
              </w:rPr>
              <w:t>60</w:t>
            </w:r>
          </w:p>
        </w:tc>
      </w:tr>
      <w:tr w:rsidR="00837CEA" w:rsidRPr="00A255AC" w14:paraId="0FF72950" w14:textId="77777777" w:rsidTr="00837CEA">
        <w:tc>
          <w:tcPr>
            <w:tcW w:w="1975" w:type="dxa"/>
          </w:tcPr>
          <w:p w14:paraId="0F02DF2B" w14:textId="1FB49A04" w:rsidR="00837CEA" w:rsidRPr="00A255AC" w:rsidRDefault="00837CEA" w:rsidP="007433A5">
            <w:pPr>
              <w:jc w:val="both"/>
              <w:rPr>
                <w:rFonts w:ascii="Arial" w:hAnsi="Arial" w:cs="Arial"/>
                <w:sz w:val="22"/>
                <w:szCs w:val="22"/>
              </w:rPr>
            </w:pPr>
            <w:r w:rsidRPr="00A255AC">
              <w:rPr>
                <w:rFonts w:ascii="Arial" w:hAnsi="Arial" w:cs="Arial"/>
                <w:sz w:val="22"/>
                <w:szCs w:val="22"/>
              </w:rPr>
              <w:t>2</w:t>
            </w:r>
          </w:p>
        </w:tc>
        <w:tc>
          <w:tcPr>
            <w:tcW w:w="2700" w:type="dxa"/>
          </w:tcPr>
          <w:p w14:paraId="7C381E81" w14:textId="6DEC5C88" w:rsidR="00837CEA" w:rsidRPr="00A255AC" w:rsidRDefault="00837CEA" w:rsidP="007433A5">
            <w:pPr>
              <w:jc w:val="both"/>
              <w:rPr>
                <w:rFonts w:ascii="Arial" w:hAnsi="Arial" w:cs="Arial"/>
                <w:sz w:val="22"/>
                <w:szCs w:val="22"/>
              </w:rPr>
            </w:pPr>
            <w:r w:rsidRPr="00A255AC">
              <w:rPr>
                <w:rFonts w:ascii="Arial" w:hAnsi="Arial" w:cs="Arial"/>
                <w:sz w:val="22"/>
                <w:szCs w:val="22"/>
              </w:rPr>
              <w:t>40</w:t>
            </w:r>
          </w:p>
        </w:tc>
      </w:tr>
      <w:tr w:rsidR="00837CEA" w:rsidRPr="00A255AC" w14:paraId="16103EA9" w14:textId="77777777" w:rsidTr="00837CEA">
        <w:tc>
          <w:tcPr>
            <w:tcW w:w="1975" w:type="dxa"/>
          </w:tcPr>
          <w:p w14:paraId="17F88BA7" w14:textId="08285DC4" w:rsidR="00837CEA" w:rsidRPr="00A255AC" w:rsidRDefault="00837CEA" w:rsidP="007433A5">
            <w:pPr>
              <w:jc w:val="both"/>
              <w:rPr>
                <w:rFonts w:ascii="Arial" w:hAnsi="Arial" w:cs="Arial"/>
                <w:sz w:val="22"/>
                <w:szCs w:val="22"/>
              </w:rPr>
            </w:pPr>
            <w:r w:rsidRPr="00A255AC">
              <w:rPr>
                <w:rFonts w:ascii="Arial" w:hAnsi="Arial" w:cs="Arial"/>
                <w:sz w:val="22"/>
                <w:szCs w:val="22"/>
              </w:rPr>
              <w:t>1</w:t>
            </w:r>
          </w:p>
        </w:tc>
        <w:tc>
          <w:tcPr>
            <w:tcW w:w="2700" w:type="dxa"/>
          </w:tcPr>
          <w:p w14:paraId="351231E0" w14:textId="7ECFD700" w:rsidR="00837CEA" w:rsidRPr="00A255AC" w:rsidRDefault="00837CEA" w:rsidP="007433A5">
            <w:pPr>
              <w:jc w:val="both"/>
              <w:rPr>
                <w:rFonts w:ascii="Arial" w:hAnsi="Arial" w:cs="Arial"/>
                <w:sz w:val="22"/>
                <w:szCs w:val="22"/>
              </w:rPr>
            </w:pPr>
            <w:r w:rsidRPr="00A255AC">
              <w:rPr>
                <w:rFonts w:ascii="Arial" w:hAnsi="Arial" w:cs="Arial"/>
                <w:sz w:val="22"/>
                <w:szCs w:val="22"/>
              </w:rPr>
              <w:t>20</w:t>
            </w:r>
          </w:p>
        </w:tc>
      </w:tr>
      <w:tr w:rsidR="00837CEA" w:rsidRPr="00A255AC" w14:paraId="57A1D706" w14:textId="77777777" w:rsidTr="00837CEA">
        <w:tc>
          <w:tcPr>
            <w:tcW w:w="1975" w:type="dxa"/>
          </w:tcPr>
          <w:p w14:paraId="7E4D7F3C" w14:textId="26732AB9" w:rsidR="00837CEA" w:rsidRPr="00A255AC" w:rsidRDefault="00837CEA" w:rsidP="00A526A4">
            <w:pPr>
              <w:jc w:val="both"/>
              <w:rPr>
                <w:rFonts w:ascii="Arial" w:hAnsi="Arial" w:cs="Arial"/>
                <w:sz w:val="22"/>
                <w:szCs w:val="22"/>
              </w:rPr>
            </w:pPr>
            <w:r w:rsidRPr="00A255AC">
              <w:rPr>
                <w:rFonts w:ascii="Arial" w:hAnsi="Arial" w:cs="Arial"/>
                <w:sz w:val="22"/>
                <w:szCs w:val="22"/>
              </w:rPr>
              <w:t>0</w:t>
            </w:r>
          </w:p>
        </w:tc>
        <w:tc>
          <w:tcPr>
            <w:tcW w:w="2700" w:type="dxa"/>
          </w:tcPr>
          <w:p w14:paraId="7E171C33" w14:textId="24238BA4" w:rsidR="00837CEA" w:rsidRPr="00A255AC" w:rsidRDefault="00837CEA" w:rsidP="00A526A4">
            <w:pPr>
              <w:jc w:val="both"/>
              <w:rPr>
                <w:rFonts w:ascii="Arial" w:hAnsi="Arial" w:cs="Arial"/>
                <w:sz w:val="22"/>
                <w:szCs w:val="22"/>
              </w:rPr>
            </w:pPr>
            <w:r w:rsidRPr="00A255AC">
              <w:rPr>
                <w:rFonts w:ascii="Arial" w:hAnsi="Arial" w:cs="Arial"/>
                <w:sz w:val="22"/>
                <w:szCs w:val="22"/>
              </w:rPr>
              <w:t>0</w:t>
            </w:r>
          </w:p>
        </w:tc>
      </w:tr>
    </w:tbl>
    <w:p w14:paraId="33B330E0" w14:textId="444E31BC" w:rsidR="00837CEA" w:rsidRPr="00A255AC" w:rsidRDefault="00837CEA" w:rsidP="007433A5">
      <w:pPr>
        <w:jc w:val="both"/>
        <w:rPr>
          <w:rFonts w:ascii="Arial" w:hAnsi="Arial" w:cs="Arial"/>
          <w:b/>
          <w:bCs/>
          <w:sz w:val="22"/>
          <w:szCs w:val="22"/>
        </w:rPr>
      </w:pPr>
    </w:p>
    <w:p w14:paraId="13487FBA" w14:textId="77777777" w:rsidR="0060532C" w:rsidRPr="00702BD9" w:rsidRDefault="0060532C" w:rsidP="0060532C">
      <w:pPr>
        <w:pStyle w:val="FirstParagraph"/>
        <w:rPr>
          <w:rFonts w:ascii="Arial" w:hAnsi="Arial" w:cs="Arial"/>
          <w:sz w:val="22"/>
          <w:szCs w:val="22"/>
        </w:rPr>
      </w:pPr>
      <w:r w:rsidRPr="00702BD9">
        <w:rPr>
          <w:rFonts w:ascii="Arial" w:hAnsi="Arial" w:cs="Arial"/>
          <w:sz w:val="22"/>
          <w:szCs w:val="22"/>
        </w:rPr>
        <w:t>Each quality criterion will be assessed using the following scoring scale.</w:t>
      </w:r>
    </w:p>
    <w:tbl>
      <w:tblPr>
        <w:tblStyle w:val="Table"/>
        <w:tblW w:w="5000" w:type="pct"/>
        <w:tblLayout w:type="fixed"/>
        <w:tblLook w:val="0020" w:firstRow="1" w:lastRow="0" w:firstColumn="0" w:lastColumn="0" w:noHBand="0" w:noVBand="0"/>
      </w:tblPr>
      <w:tblGrid>
        <w:gridCol w:w="2115"/>
        <w:gridCol w:w="2704"/>
        <w:gridCol w:w="4541"/>
      </w:tblGrid>
      <w:tr w:rsidR="0060532C" w:rsidRPr="0060532C" w14:paraId="1ACF10C9" w14:textId="77777777" w:rsidTr="00A526A4">
        <w:trPr>
          <w:cnfStyle w:val="100000000000" w:firstRow="1" w:lastRow="0" w:firstColumn="0" w:lastColumn="0" w:oddVBand="0" w:evenVBand="0" w:oddHBand="0" w:evenHBand="0" w:firstRowFirstColumn="0" w:firstRowLastColumn="0" w:lastRowFirstColumn="0" w:lastRowLastColumn="0"/>
          <w:tblHeader/>
        </w:trPr>
        <w:tc>
          <w:tcPr>
            <w:tcW w:w="2162" w:type="dxa"/>
          </w:tcPr>
          <w:p w14:paraId="5F58CA5A" w14:textId="77777777" w:rsidR="0060532C" w:rsidRPr="00702BD9" w:rsidRDefault="0060532C" w:rsidP="00A526A4">
            <w:pPr>
              <w:pStyle w:val="Compact"/>
              <w:jc w:val="right"/>
              <w:rPr>
                <w:rFonts w:ascii="Arial" w:hAnsi="Arial" w:cs="Arial"/>
                <w:sz w:val="22"/>
                <w:szCs w:val="22"/>
              </w:rPr>
            </w:pPr>
            <w:r w:rsidRPr="00702BD9">
              <w:rPr>
                <w:rFonts w:ascii="Arial" w:hAnsi="Arial" w:cs="Arial"/>
                <w:sz w:val="22"/>
                <w:szCs w:val="22"/>
              </w:rPr>
              <w:t>Score</w:t>
            </w:r>
          </w:p>
        </w:tc>
        <w:tc>
          <w:tcPr>
            <w:tcW w:w="2766" w:type="dxa"/>
          </w:tcPr>
          <w:p w14:paraId="6C57B8FB"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Descriptor</w:t>
            </w:r>
          </w:p>
        </w:tc>
        <w:tc>
          <w:tcPr>
            <w:tcW w:w="4648" w:type="dxa"/>
          </w:tcPr>
          <w:p w14:paraId="7C6070A9"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Definition</w:t>
            </w:r>
          </w:p>
        </w:tc>
      </w:tr>
      <w:tr w:rsidR="0060532C" w:rsidRPr="0060532C" w14:paraId="77492EC0" w14:textId="77777777" w:rsidTr="00A526A4">
        <w:tc>
          <w:tcPr>
            <w:tcW w:w="2162" w:type="dxa"/>
          </w:tcPr>
          <w:p w14:paraId="14C3BF92" w14:textId="77777777" w:rsidR="0060532C" w:rsidRPr="00702BD9" w:rsidRDefault="0060532C" w:rsidP="00A526A4">
            <w:pPr>
              <w:pStyle w:val="Compact"/>
              <w:jc w:val="right"/>
              <w:rPr>
                <w:rFonts w:ascii="Arial" w:hAnsi="Arial" w:cs="Arial"/>
                <w:sz w:val="22"/>
                <w:szCs w:val="22"/>
              </w:rPr>
            </w:pPr>
            <w:r w:rsidRPr="00702BD9">
              <w:rPr>
                <w:rFonts w:ascii="Arial" w:hAnsi="Arial" w:cs="Arial"/>
                <w:b/>
                <w:bCs/>
                <w:sz w:val="22"/>
                <w:szCs w:val="22"/>
              </w:rPr>
              <w:t>0</w:t>
            </w:r>
          </w:p>
        </w:tc>
        <w:tc>
          <w:tcPr>
            <w:tcW w:w="2766" w:type="dxa"/>
          </w:tcPr>
          <w:p w14:paraId="349901A2"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Unacceptable</w:t>
            </w:r>
          </w:p>
        </w:tc>
        <w:tc>
          <w:tcPr>
            <w:tcW w:w="4648" w:type="dxa"/>
          </w:tcPr>
          <w:p w14:paraId="6CE0632A"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No response provided or the response fails to address the requirement. Significant concerns regarding the Tenderer’s ability to deliver the requirement.</w:t>
            </w:r>
          </w:p>
        </w:tc>
      </w:tr>
      <w:tr w:rsidR="0060532C" w:rsidRPr="0060532C" w14:paraId="35AA32E1" w14:textId="77777777" w:rsidTr="00A526A4">
        <w:tc>
          <w:tcPr>
            <w:tcW w:w="2162" w:type="dxa"/>
          </w:tcPr>
          <w:p w14:paraId="4D937C8D" w14:textId="77777777" w:rsidR="0060532C" w:rsidRPr="00702BD9" w:rsidRDefault="0060532C" w:rsidP="00A526A4">
            <w:pPr>
              <w:pStyle w:val="Compact"/>
              <w:jc w:val="right"/>
              <w:rPr>
                <w:rFonts w:ascii="Arial" w:hAnsi="Arial" w:cs="Arial"/>
                <w:sz w:val="22"/>
                <w:szCs w:val="22"/>
              </w:rPr>
            </w:pPr>
            <w:r w:rsidRPr="00702BD9">
              <w:rPr>
                <w:rFonts w:ascii="Arial" w:hAnsi="Arial" w:cs="Arial"/>
                <w:b/>
                <w:bCs/>
                <w:sz w:val="22"/>
                <w:szCs w:val="22"/>
              </w:rPr>
              <w:t>1</w:t>
            </w:r>
          </w:p>
        </w:tc>
        <w:tc>
          <w:tcPr>
            <w:tcW w:w="2766" w:type="dxa"/>
          </w:tcPr>
          <w:p w14:paraId="2E1E105B"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Poor</w:t>
            </w:r>
          </w:p>
        </w:tc>
        <w:tc>
          <w:tcPr>
            <w:tcW w:w="4648" w:type="dxa"/>
          </w:tcPr>
          <w:p w14:paraId="52663272"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Response addresses the requirement to a very limited extent and contains significant weaknesses or insufficient supporting evidence.</w:t>
            </w:r>
          </w:p>
        </w:tc>
      </w:tr>
      <w:tr w:rsidR="0060532C" w:rsidRPr="0060532C" w14:paraId="1BDBCC1D" w14:textId="77777777" w:rsidTr="00A526A4">
        <w:tc>
          <w:tcPr>
            <w:tcW w:w="2162" w:type="dxa"/>
          </w:tcPr>
          <w:p w14:paraId="5D6EB80E" w14:textId="77777777" w:rsidR="0060532C" w:rsidRPr="00702BD9" w:rsidRDefault="0060532C" w:rsidP="00A526A4">
            <w:pPr>
              <w:pStyle w:val="Compact"/>
              <w:jc w:val="right"/>
              <w:rPr>
                <w:rFonts w:ascii="Arial" w:hAnsi="Arial" w:cs="Arial"/>
                <w:sz w:val="22"/>
                <w:szCs w:val="22"/>
              </w:rPr>
            </w:pPr>
            <w:r w:rsidRPr="00702BD9">
              <w:rPr>
                <w:rFonts w:ascii="Arial" w:hAnsi="Arial" w:cs="Arial"/>
                <w:b/>
                <w:bCs/>
                <w:sz w:val="22"/>
                <w:szCs w:val="22"/>
              </w:rPr>
              <w:t>2</w:t>
            </w:r>
          </w:p>
        </w:tc>
        <w:tc>
          <w:tcPr>
            <w:tcW w:w="2766" w:type="dxa"/>
          </w:tcPr>
          <w:p w14:paraId="7B97D483"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Limited</w:t>
            </w:r>
          </w:p>
        </w:tc>
        <w:tc>
          <w:tcPr>
            <w:tcW w:w="4648" w:type="dxa"/>
          </w:tcPr>
          <w:p w14:paraId="0AC0A738"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Response partially meets the requirement but contains notable gaps, weaknesses or limited supporting evidence.</w:t>
            </w:r>
          </w:p>
        </w:tc>
      </w:tr>
      <w:tr w:rsidR="0060532C" w:rsidRPr="0060532C" w14:paraId="73492BE5" w14:textId="77777777" w:rsidTr="00A526A4">
        <w:tc>
          <w:tcPr>
            <w:tcW w:w="2162" w:type="dxa"/>
          </w:tcPr>
          <w:p w14:paraId="5A3233EC" w14:textId="77777777" w:rsidR="0060532C" w:rsidRPr="00702BD9" w:rsidRDefault="0060532C" w:rsidP="00A526A4">
            <w:pPr>
              <w:pStyle w:val="Compact"/>
              <w:jc w:val="right"/>
              <w:rPr>
                <w:rFonts w:ascii="Arial" w:hAnsi="Arial" w:cs="Arial"/>
                <w:sz w:val="22"/>
                <w:szCs w:val="22"/>
              </w:rPr>
            </w:pPr>
            <w:r w:rsidRPr="00702BD9">
              <w:rPr>
                <w:rFonts w:ascii="Arial" w:hAnsi="Arial" w:cs="Arial"/>
                <w:b/>
                <w:bCs/>
                <w:sz w:val="22"/>
                <w:szCs w:val="22"/>
              </w:rPr>
              <w:t>3</w:t>
            </w:r>
          </w:p>
        </w:tc>
        <w:tc>
          <w:tcPr>
            <w:tcW w:w="2766" w:type="dxa"/>
          </w:tcPr>
          <w:p w14:paraId="52FED833"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Acceptable</w:t>
            </w:r>
          </w:p>
        </w:tc>
        <w:tc>
          <w:tcPr>
            <w:tcW w:w="4648" w:type="dxa"/>
          </w:tcPr>
          <w:p w14:paraId="15B8F2D9"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Response adequately meets the requirement and provides sufficient evidence to demonstrate an acceptable delivery approach.</w:t>
            </w:r>
          </w:p>
        </w:tc>
      </w:tr>
      <w:tr w:rsidR="0060532C" w:rsidRPr="0060532C" w14:paraId="322F9D35" w14:textId="77777777" w:rsidTr="00A526A4">
        <w:tc>
          <w:tcPr>
            <w:tcW w:w="2162" w:type="dxa"/>
          </w:tcPr>
          <w:p w14:paraId="5925F1D1" w14:textId="77777777" w:rsidR="0060532C" w:rsidRPr="00702BD9" w:rsidRDefault="0060532C" w:rsidP="00A526A4">
            <w:pPr>
              <w:pStyle w:val="Compact"/>
              <w:jc w:val="right"/>
              <w:rPr>
                <w:rFonts w:ascii="Arial" w:hAnsi="Arial" w:cs="Arial"/>
                <w:sz w:val="22"/>
                <w:szCs w:val="22"/>
              </w:rPr>
            </w:pPr>
            <w:r w:rsidRPr="00702BD9">
              <w:rPr>
                <w:rFonts w:ascii="Arial" w:hAnsi="Arial" w:cs="Arial"/>
                <w:b/>
                <w:bCs/>
                <w:sz w:val="22"/>
                <w:szCs w:val="22"/>
              </w:rPr>
              <w:t>4</w:t>
            </w:r>
          </w:p>
        </w:tc>
        <w:tc>
          <w:tcPr>
            <w:tcW w:w="2766" w:type="dxa"/>
          </w:tcPr>
          <w:p w14:paraId="1FBAC20F"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Good</w:t>
            </w:r>
          </w:p>
        </w:tc>
        <w:tc>
          <w:tcPr>
            <w:tcW w:w="4648" w:type="dxa"/>
          </w:tcPr>
          <w:p w14:paraId="5AB378D6"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Response exceeds the requirement in several areas and provides strong, relevant evidence demonstrating a well-developed and credible delivery approach.</w:t>
            </w:r>
          </w:p>
        </w:tc>
      </w:tr>
      <w:tr w:rsidR="0060532C" w:rsidRPr="0060532C" w14:paraId="470F668A" w14:textId="77777777" w:rsidTr="00A526A4">
        <w:tc>
          <w:tcPr>
            <w:tcW w:w="2162" w:type="dxa"/>
          </w:tcPr>
          <w:p w14:paraId="67AED092" w14:textId="77777777" w:rsidR="0060532C" w:rsidRPr="00702BD9" w:rsidRDefault="0060532C" w:rsidP="00A526A4">
            <w:pPr>
              <w:pStyle w:val="Compact"/>
              <w:jc w:val="right"/>
              <w:rPr>
                <w:rFonts w:ascii="Arial" w:hAnsi="Arial" w:cs="Arial"/>
                <w:sz w:val="22"/>
                <w:szCs w:val="22"/>
              </w:rPr>
            </w:pPr>
            <w:r w:rsidRPr="00702BD9">
              <w:rPr>
                <w:rFonts w:ascii="Arial" w:hAnsi="Arial" w:cs="Arial"/>
                <w:b/>
                <w:bCs/>
                <w:sz w:val="22"/>
                <w:szCs w:val="22"/>
              </w:rPr>
              <w:t>5</w:t>
            </w:r>
          </w:p>
        </w:tc>
        <w:tc>
          <w:tcPr>
            <w:tcW w:w="2766" w:type="dxa"/>
          </w:tcPr>
          <w:p w14:paraId="38845478"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Excellent</w:t>
            </w:r>
          </w:p>
        </w:tc>
        <w:tc>
          <w:tcPr>
            <w:tcW w:w="4648" w:type="dxa"/>
          </w:tcPr>
          <w:p w14:paraId="47A95ADB" w14:textId="77777777" w:rsidR="0060532C" w:rsidRPr="00702BD9" w:rsidRDefault="0060532C" w:rsidP="00A526A4">
            <w:pPr>
              <w:pStyle w:val="Compact"/>
              <w:rPr>
                <w:rFonts w:ascii="Arial" w:hAnsi="Arial" w:cs="Arial"/>
                <w:sz w:val="22"/>
                <w:szCs w:val="22"/>
              </w:rPr>
            </w:pPr>
            <w:r w:rsidRPr="00702BD9">
              <w:rPr>
                <w:rFonts w:ascii="Arial" w:hAnsi="Arial" w:cs="Arial"/>
                <w:sz w:val="22"/>
                <w:szCs w:val="22"/>
              </w:rPr>
              <w:t>Response fully meets and exceeds the requirement, providing comprehensive evidence, a robust methodology and a high level of confidence in successful delivery.</w:t>
            </w:r>
          </w:p>
        </w:tc>
      </w:tr>
    </w:tbl>
    <w:p w14:paraId="5183DDAD" w14:textId="77777777" w:rsidR="00201737" w:rsidRPr="00702BD9" w:rsidRDefault="00201737" w:rsidP="00201737">
      <w:pPr>
        <w:jc w:val="both"/>
        <w:rPr>
          <w:rFonts w:ascii="Arial" w:hAnsi="Arial" w:cs="Arial"/>
          <w:sz w:val="22"/>
          <w:szCs w:val="22"/>
          <w:highlight w:val="yellow"/>
        </w:rPr>
      </w:pPr>
    </w:p>
    <w:p w14:paraId="250DEBBC" w14:textId="126C30F2" w:rsidR="00201737" w:rsidRPr="00983069" w:rsidRDefault="00201737" w:rsidP="00201737">
      <w:pPr>
        <w:jc w:val="both"/>
        <w:rPr>
          <w:rFonts w:ascii="Arial" w:hAnsi="Arial" w:cs="Arial"/>
          <w:sz w:val="22"/>
          <w:szCs w:val="22"/>
        </w:rPr>
      </w:pPr>
      <w:r w:rsidRPr="00983069">
        <w:rPr>
          <w:rFonts w:ascii="Arial" w:hAnsi="Arial" w:cs="Arial"/>
          <w:sz w:val="22"/>
          <w:szCs w:val="22"/>
        </w:rPr>
        <w:t>The raw score allocated for each of the Quality Submission questions will be divided by the total marks available and the sum will then be multiplied by the weighting in the Evaluation Matrix to give a weighted score for each response.</w:t>
      </w:r>
    </w:p>
    <w:p w14:paraId="2219497D" w14:textId="77777777" w:rsidR="00201737" w:rsidRPr="00983069" w:rsidRDefault="00201737" w:rsidP="00201737">
      <w:pPr>
        <w:jc w:val="both"/>
        <w:rPr>
          <w:rFonts w:ascii="Arial" w:hAnsi="Arial" w:cs="Arial"/>
          <w:sz w:val="22"/>
          <w:szCs w:val="22"/>
        </w:rPr>
      </w:pPr>
      <w:r w:rsidRPr="00983069">
        <w:rPr>
          <w:rFonts w:ascii="Arial" w:hAnsi="Arial" w:cs="Arial"/>
          <w:sz w:val="22"/>
          <w:szCs w:val="22"/>
        </w:rPr>
        <w:t>Weighted scores will be rounded to three decimal points. The weighted score for each of the Quality Submission questions will then be aggregated to produce an overall weighted score out of 100 marks. The Quality Submission weighting will be applied to this to give an overall Quality Submission (Technical) score.</w:t>
      </w:r>
    </w:p>
    <w:p w14:paraId="3F25111C" w14:textId="29DE98A7" w:rsidR="00201737" w:rsidRPr="0058551C" w:rsidRDefault="00201737" w:rsidP="00201737">
      <w:pPr>
        <w:jc w:val="both"/>
        <w:rPr>
          <w:rFonts w:ascii="Arial" w:hAnsi="Arial" w:cs="Arial"/>
          <w:sz w:val="22"/>
          <w:szCs w:val="22"/>
        </w:rPr>
      </w:pPr>
      <w:r w:rsidRPr="00983069">
        <w:rPr>
          <w:rFonts w:ascii="Arial" w:hAnsi="Arial" w:cs="Arial"/>
          <w:sz w:val="22"/>
          <w:szCs w:val="22"/>
        </w:rPr>
        <w:t xml:space="preserve">Further </w:t>
      </w:r>
      <w:r w:rsidRPr="0058551C">
        <w:rPr>
          <w:rFonts w:ascii="Arial" w:hAnsi="Arial" w:cs="Arial"/>
          <w:sz w:val="22"/>
          <w:szCs w:val="22"/>
        </w:rPr>
        <w:t>details are included within the Quality Submission document</w:t>
      </w:r>
    </w:p>
    <w:p w14:paraId="361BD893" w14:textId="79127444" w:rsidR="00201737" w:rsidRPr="0058551C" w:rsidRDefault="0061777A" w:rsidP="0061777A">
      <w:pPr>
        <w:pStyle w:val="ListParagraph"/>
        <w:ind w:left="728"/>
        <w:jc w:val="both"/>
        <w:rPr>
          <w:rFonts w:ascii="Arial" w:hAnsi="Arial" w:cs="Arial"/>
          <w:b/>
          <w:bCs/>
          <w:sz w:val="22"/>
          <w:szCs w:val="22"/>
        </w:rPr>
      </w:pPr>
      <w:r w:rsidRPr="0058551C">
        <w:rPr>
          <w:rFonts w:ascii="Arial" w:hAnsi="Arial" w:cs="Arial"/>
          <w:b/>
          <w:bCs/>
          <w:sz w:val="22"/>
          <w:szCs w:val="22"/>
        </w:rPr>
        <w:t>6.6</w:t>
      </w:r>
      <w:r w:rsidR="002C5DE9" w:rsidRPr="0058551C">
        <w:rPr>
          <w:rFonts w:ascii="Arial" w:hAnsi="Arial" w:cs="Arial"/>
          <w:b/>
          <w:bCs/>
          <w:sz w:val="22"/>
          <w:szCs w:val="22"/>
        </w:rPr>
        <w:t>Commercial Submission</w:t>
      </w:r>
      <w:r w:rsidR="0080435F">
        <w:rPr>
          <w:rFonts w:ascii="Arial" w:hAnsi="Arial" w:cs="Arial"/>
          <w:b/>
          <w:bCs/>
          <w:sz w:val="22"/>
          <w:szCs w:val="22"/>
        </w:rPr>
        <w:t xml:space="preserve"> – assessed via excel document 6</w:t>
      </w:r>
    </w:p>
    <w:p w14:paraId="5B83C592" w14:textId="2698A2BA" w:rsidR="002C5DE9" w:rsidRPr="0058551C" w:rsidRDefault="002C5DE9" w:rsidP="00B9710B">
      <w:pPr>
        <w:pStyle w:val="pdq2pgselectionanchorcontainer"/>
        <w:rPr>
          <w:rFonts w:ascii="Arial" w:hAnsi="Arial" w:cs="Arial"/>
          <w:sz w:val="22"/>
          <w:szCs w:val="22"/>
        </w:rPr>
      </w:pPr>
      <w:r w:rsidRPr="0058551C">
        <w:rPr>
          <w:rFonts w:ascii="Arial" w:hAnsi="Arial" w:cs="Arial"/>
          <w:sz w:val="22"/>
          <w:szCs w:val="22"/>
        </w:rPr>
        <w:lastRenderedPageBreak/>
        <w:t xml:space="preserve">The Derry GP Federation’s evaluation panel shall use a </w:t>
      </w:r>
      <w:r w:rsidRPr="0058551C">
        <w:rPr>
          <w:rStyle w:val="Strong"/>
          <w:rFonts w:ascii="Arial" w:hAnsi="Arial" w:cs="Arial"/>
          <w:sz w:val="22"/>
          <w:szCs w:val="22"/>
        </w:rPr>
        <w:t>‘Lowest Tender Price’</w:t>
      </w:r>
      <w:r w:rsidRPr="0058551C">
        <w:rPr>
          <w:rFonts w:ascii="Arial" w:hAnsi="Arial" w:cs="Arial"/>
          <w:sz w:val="22"/>
          <w:szCs w:val="22"/>
        </w:rPr>
        <w:t xml:space="preserve"> scoring mechanism as set out below </w:t>
      </w:r>
      <w:proofErr w:type="gramStart"/>
      <w:r w:rsidRPr="0058551C">
        <w:rPr>
          <w:rFonts w:ascii="Arial" w:hAnsi="Arial" w:cs="Arial"/>
          <w:sz w:val="22"/>
          <w:szCs w:val="22"/>
        </w:rPr>
        <w:t>in order to</w:t>
      </w:r>
      <w:proofErr w:type="gramEnd"/>
      <w:r w:rsidRPr="0058551C">
        <w:rPr>
          <w:rFonts w:ascii="Arial" w:hAnsi="Arial" w:cs="Arial"/>
          <w:sz w:val="22"/>
          <w:szCs w:val="22"/>
        </w:rPr>
        <w:t xml:space="preserve"> convert the Commercial Submission into a commercial score:</w:t>
      </w:r>
    </w:p>
    <w:p w14:paraId="693F4A4D" w14:textId="77777777" w:rsidR="002C5DE9" w:rsidRPr="0058551C" w:rsidRDefault="002C5DE9" w:rsidP="00B9710B">
      <w:pPr>
        <w:pStyle w:val="NormalWeb"/>
        <w:rPr>
          <w:rFonts w:ascii="Arial" w:hAnsi="Arial" w:cs="Arial"/>
          <w:sz w:val="22"/>
          <w:szCs w:val="22"/>
        </w:rPr>
      </w:pPr>
      <w:r w:rsidRPr="0058551C">
        <w:rPr>
          <w:rStyle w:val="Strong"/>
          <w:rFonts w:ascii="Arial" w:hAnsi="Arial" w:cs="Arial"/>
          <w:sz w:val="22"/>
          <w:szCs w:val="22"/>
        </w:rPr>
        <w:t>Tender Price Score =</w:t>
      </w:r>
    </w:p>
    <w:p w14:paraId="3C126B20" w14:textId="77777777" w:rsidR="002C5DE9" w:rsidRPr="0058551C" w:rsidRDefault="002C5DE9" w:rsidP="00B9710B">
      <w:pPr>
        <w:pStyle w:val="NormalWeb"/>
        <w:rPr>
          <w:rFonts w:ascii="Arial" w:hAnsi="Arial" w:cs="Arial"/>
          <w:sz w:val="22"/>
          <w:szCs w:val="22"/>
        </w:rPr>
      </w:pPr>
      <w:r w:rsidRPr="0058551C">
        <w:rPr>
          <w:rFonts w:ascii="Arial" w:hAnsi="Arial" w:cs="Arial"/>
          <w:sz w:val="22"/>
          <w:szCs w:val="22"/>
        </w:rPr>
        <w:t>(Lowest Tendered Price submitted ÷ Tender Price (being evaluated)) × 100</w:t>
      </w:r>
    </w:p>
    <w:p w14:paraId="29A48DD5" w14:textId="77777777" w:rsidR="002C5DE9" w:rsidRPr="0058551C" w:rsidRDefault="002C5DE9" w:rsidP="00B9710B">
      <w:pPr>
        <w:pStyle w:val="NormalWeb"/>
        <w:rPr>
          <w:rFonts w:ascii="Arial" w:hAnsi="Arial" w:cs="Arial"/>
          <w:sz w:val="22"/>
          <w:szCs w:val="22"/>
        </w:rPr>
      </w:pPr>
      <w:r w:rsidRPr="0058551C">
        <w:rPr>
          <w:rStyle w:val="Strong"/>
          <w:rFonts w:ascii="Arial" w:hAnsi="Arial" w:cs="Arial"/>
          <w:sz w:val="22"/>
          <w:szCs w:val="22"/>
        </w:rPr>
        <w:t>Weighted Tender Price Score =</w:t>
      </w:r>
    </w:p>
    <w:p w14:paraId="28E1EABD" w14:textId="008CD663" w:rsidR="002C5DE9" w:rsidRPr="0058551C" w:rsidRDefault="002C5DE9" w:rsidP="00B9710B">
      <w:pPr>
        <w:pStyle w:val="NormalWeb"/>
        <w:rPr>
          <w:rFonts w:ascii="Arial" w:hAnsi="Arial" w:cs="Arial"/>
          <w:sz w:val="22"/>
          <w:szCs w:val="22"/>
        </w:rPr>
      </w:pPr>
      <w:r w:rsidRPr="0058551C">
        <w:rPr>
          <w:rFonts w:ascii="Arial" w:hAnsi="Arial" w:cs="Arial"/>
          <w:sz w:val="22"/>
          <w:szCs w:val="22"/>
        </w:rPr>
        <w:t>(Tender Price Score ÷ 100) × 30%</w:t>
      </w:r>
    </w:p>
    <w:p w14:paraId="7DF71DA3" w14:textId="77777777" w:rsidR="002C5DE9" w:rsidRPr="0058551C" w:rsidRDefault="002C5DE9" w:rsidP="00B9710B">
      <w:pPr>
        <w:pStyle w:val="NormalWeb"/>
        <w:rPr>
          <w:rFonts w:ascii="Arial" w:hAnsi="Arial" w:cs="Arial"/>
          <w:sz w:val="22"/>
          <w:szCs w:val="22"/>
        </w:rPr>
      </w:pPr>
      <w:r w:rsidRPr="0058551C">
        <w:rPr>
          <w:rFonts w:ascii="Arial" w:hAnsi="Arial" w:cs="Arial"/>
          <w:sz w:val="22"/>
          <w:szCs w:val="22"/>
        </w:rPr>
        <w:t>(All calculations will be carried out to three decimal places).</w:t>
      </w:r>
    </w:p>
    <w:p w14:paraId="0C38F346" w14:textId="66F26D04" w:rsidR="002C5DE9" w:rsidRPr="0058551C" w:rsidRDefault="002C5DE9" w:rsidP="00B9710B">
      <w:pPr>
        <w:pStyle w:val="NormalWeb"/>
        <w:rPr>
          <w:rFonts w:ascii="Arial" w:hAnsi="Arial" w:cs="Arial"/>
          <w:sz w:val="22"/>
          <w:szCs w:val="22"/>
        </w:rPr>
      </w:pPr>
      <w:r w:rsidRPr="0058551C">
        <w:rPr>
          <w:rFonts w:ascii="Arial" w:hAnsi="Arial" w:cs="Arial"/>
          <w:sz w:val="22"/>
          <w:szCs w:val="22"/>
        </w:rPr>
        <w:t xml:space="preserve">This mechanism will award full marks (i.e. 30%) </w:t>
      </w:r>
      <w:proofErr w:type="gramStart"/>
      <w:r w:rsidRPr="0058551C">
        <w:rPr>
          <w:rFonts w:ascii="Arial" w:hAnsi="Arial" w:cs="Arial"/>
          <w:sz w:val="22"/>
          <w:szCs w:val="22"/>
        </w:rPr>
        <w:t>to</w:t>
      </w:r>
      <w:proofErr w:type="gramEnd"/>
      <w:r w:rsidRPr="0058551C">
        <w:rPr>
          <w:rFonts w:ascii="Arial" w:hAnsi="Arial" w:cs="Arial"/>
          <w:sz w:val="22"/>
          <w:szCs w:val="22"/>
        </w:rPr>
        <w:t xml:space="preserve"> the lowest Tender Price and other Tender Prices will be scored relative to the lowest Tender Price.</w:t>
      </w:r>
    </w:p>
    <w:p w14:paraId="51C9828D" w14:textId="2C4B3BCE" w:rsidR="00D93AB8" w:rsidRPr="000D7A67" w:rsidRDefault="002C5DE9" w:rsidP="007807F6">
      <w:pPr>
        <w:pStyle w:val="NormalWeb"/>
        <w:rPr>
          <w:rFonts w:ascii="Arial" w:hAnsi="Arial" w:cs="Arial"/>
          <w:sz w:val="22"/>
          <w:szCs w:val="22"/>
        </w:rPr>
      </w:pPr>
      <w:r w:rsidRPr="0058551C">
        <w:rPr>
          <w:rFonts w:ascii="Arial" w:hAnsi="Arial" w:cs="Arial"/>
          <w:sz w:val="22"/>
          <w:szCs w:val="22"/>
        </w:rPr>
        <w:t xml:space="preserve">The </w:t>
      </w:r>
      <w:r w:rsidRPr="0058551C">
        <w:rPr>
          <w:rStyle w:val="Strong"/>
          <w:rFonts w:ascii="Arial" w:hAnsi="Arial" w:cs="Arial"/>
          <w:sz w:val="22"/>
          <w:szCs w:val="22"/>
        </w:rPr>
        <w:t>‘Tender Price’</w:t>
      </w:r>
      <w:r w:rsidRPr="0058551C">
        <w:rPr>
          <w:rFonts w:ascii="Arial" w:hAnsi="Arial" w:cs="Arial"/>
          <w:sz w:val="22"/>
          <w:szCs w:val="22"/>
        </w:rPr>
        <w:t xml:space="preserve"> shall be the sum calculated in the Commercial Submission, derived from the sums within that Commercial Submission. The Tenderer shall enter its rates and prices into the Commercial Submission in </w:t>
      </w:r>
      <w:r w:rsidR="00955FAE" w:rsidRPr="0058551C">
        <w:rPr>
          <w:rFonts w:ascii="Arial" w:hAnsi="Arial" w:cs="Arial"/>
          <w:sz w:val="22"/>
          <w:szCs w:val="22"/>
        </w:rPr>
        <w:t>Euros</w:t>
      </w:r>
      <w:r w:rsidRPr="0058551C">
        <w:rPr>
          <w:rFonts w:ascii="Arial" w:hAnsi="Arial" w:cs="Arial"/>
          <w:sz w:val="22"/>
          <w:szCs w:val="22"/>
        </w:rPr>
        <w:t xml:space="preserve"> and </w:t>
      </w:r>
      <w:r w:rsidR="00955FAE" w:rsidRPr="0058551C">
        <w:rPr>
          <w:rFonts w:ascii="Arial" w:hAnsi="Arial" w:cs="Arial"/>
          <w:sz w:val="22"/>
          <w:szCs w:val="22"/>
        </w:rPr>
        <w:t>in</w:t>
      </w:r>
      <w:r w:rsidRPr="0058551C">
        <w:rPr>
          <w:rFonts w:ascii="Arial" w:hAnsi="Arial" w:cs="Arial"/>
          <w:sz w:val="22"/>
          <w:szCs w:val="22"/>
        </w:rPr>
        <w:t>clusive of Value Added Tax</w:t>
      </w:r>
      <w:r w:rsidR="00955FAE" w:rsidRPr="0058551C">
        <w:rPr>
          <w:rFonts w:ascii="Arial" w:hAnsi="Arial" w:cs="Arial"/>
          <w:sz w:val="22"/>
          <w:szCs w:val="22"/>
        </w:rPr>
        <w:t xml:space="preserve"> where relevant</w:t>
      </w:r>
      <w:r w:rsidRPr="0058551C">
        <w:rPr>
          <w:rFonts w:ascii="Arial" w:hAnsi="Arial" w:cs="Arial"/>
          <w:sz w:val="22"/>
          <w:szCs w:val="22"/>
        </w:rPr>
        <w:t xml:space="preserve">. Tenderers must ensure that the </w:t>
      </w:r>
      <w:proofErr w:type="gramStart"/>
      <w:r w:rsidRPr="0058551C">
        <w:rPr>
          <w:rFonts w:ascii="Arial" w:hAnsi="Arial" w:cs="Arial"/>
          <w:sz w:val="22"/>
          <w:szCs w:val="22"/>
        </w:rPr>
        <w:t>price(s)</w:t>
      </w:r>
      <w:proofErr w:type="gramEnd"/>
      <w:r w:rsidRPr="0058551C">
        <w:rPr>
          <w:rFonts w:ascii="Arial" w:hAnsi="Arial" w:cs="Arial"/>
          <w:sz w:val="22"/>
          <w:szCs w:val="22"/>
        </w:rPr>
        <w:t xml:space="preserve"> submitted in their Commercial Submission reflects the total overall contract price for provision of all the Services.</w:t>
      </w:r>
    </w:p>
    <w:p w14:paraId="2093DC4A" w14:textId="45FF1C28" w:rsidR="00D93AB8" w:rsidRPr="000D7A67" w:rsidRDefault="0061777A" w:rsidP="007807F6">
      <w:pPr>
        <w:pStyle w:val="NormalWeb"/>
        <w:rPr>
          <w:rFonts w:ascii="Arial" w:hAnsi="Arial" w:cs="Arial"/>
          <w:b/>
          <w:bCs/>
          <w:sz w:val="22"/>
          <w:szCs w:val="22"/>
        </w:rPr>
      </w:pPr>
      <w:r w:rsidRPr="000D7A67">
        <w:rPr>
          <w:rFonts w:ascii="Arial" w:hAnsi="Arial" w:cs="Arial"/>
          <w:b/>
          <w:bCs/>
          <w:sz w:val="22"/>
          <w:szCs w:val="22"/>
        </w:rPr>
        <w:t>6</w:t>
      </w:r>
      <w:r w:rsidR="00D93AB8" w:rsidRPr="000D7A67">
        <w:rPr>
          <w:rFonts w:ascii="Arial" w:hAnsi="Arial" w:cs="Arial"/>
          <w:b/>
          <w:bCs/>
          <w:sz w:val="22"/>
          <w:szCs w:val="22"/>
        </w:rPr>
        <w:t xml:space="preserve">.7 </w:t>
      </w:r>
      <w:r w:rsidR="00D55044" w:rsidRPr="000D7A67">
        <w:rPr>
          <w:rFonts w:ascii="Arial" w:hAnsi="Arial" w:cs="Arial"/>
          <w:b/>
          <w:bCs/>
          <w:sz w:val="22"/>
          <w:szCs w:val="22"/>
        </w:rPr>
        <w:t xml:space="preserve">Assessment Stage </w:t>
      </w:r>
      <w:r w:rsidR="00E065D6" w:rsidRPr="000D7A67">
        <w:rPr>
          <w:rFonts w:ascii="Arial" w:hAnsi="Arial" w:cs="Arial"/>
          <w:b/>
          <w:bCs/>
          <w:sz w:val="22"/>
          <w:szCs w:val="22"/>
        </w:rPr>
        <w:t xml:space="preserve">Clarification Queries </w:t>
      </w:r>
    </w:p>
    <w:p w14:paraId="6641209A" w14:textId="2C923BEA" w:rsidR="007B606B" w:rsidRPr="000D7A67" w:rsidRDefault="007B606B" w:rsidP="007B606B">
      <w:pPr>
        <w:pStyle w:val="NormalWeb"/>
        <w:rPr>
          <w:rFonts w:ascii="Arial" w:hAnsi="Arial" w:cs="Arial"/>
          <w:sz w:val="22"/>
          <w:szCs w:val="22"/>
        </w:rPr>
      </w:pPr>
      <w:r w:rsidRPr="000D7A67">
        <w:rPr>
          <w:rFonts w:ascii="Arial" w:hAnsi="Arial" w:cs="Arial"/>
          <w:sz w:val="22"/>
          <w:szCs w:val="22"/>
        </w:rPr>
        <w:t xml:space="preserve">The tender assessment panel may (but shall not be obliged to) seek clarification of any matter contained within a Tenderer's Quality Submission and/or Commercial Submission. In addition, the </w:t>
      </w:r>
      <w:r w:rsidR="00E065D6" w:rsidRPr="000D7A67">
        <w:rPr>
          <w:rFonts w:ascii="Arial" w:hAnsi="Arial" w:cs="Arial"/>
          <w:sz w:val="22"/>
          <w:szCs w:val="22"/>
        </w:rPr>
        <w:t>Derry GP Federation</w:t>
      </w:r>
      <w:r w:rsidRPr="000D7A67">
        <w:rPr>
          <w:rFonts w:ascii="Arial" w:hAnsi="Arial" w:cs="Arial"/>
          <w:sz w:val="22"/>
          <w:szCs w:val="22"/>
        </w:rPr>
        <w:t xml:space="preserve"> reserves the right to require the submission of any additional, supplementary or clarification information as it may, at its absolute discretion, consider appropriate. This clarification process will not be a separately scored element of the tender evaluation, but may be used to inform and validate the scoring given for the assessment of the TP.</w:t>
      </w:r>
    </w:p>
    <w:p w14:paraId="34320CAF" w14:textId="2319E226" w:rsidR="009E4718" w:rsidRPr="003A33CD" w:rsidRDefault="0061777A" w:rsidP="007B606B">
      <w:pPr>
        <w:pStyle w:val="NormalWeb"/>
        <w:rPr>
          <w:rFonts w:ascii="Arial" w:hAnsi="Arial" w:cs="Arial"/>
          <w:b/>
          <w:bCs/>
          <w:sz w:val="22"/>
          <w:szCs w:val="22"/>
        </w:rPr>
      </w:pPr>
      <w:r w:rsidRPr="000D7A67">
        <w:rPr>
          <w:rFonts w:ascii="Arial" w:hAnsi="Arial" w:cs="Arial"/>
          <w:b/>
          <w:bCs/>
          <w:sz w:val="22"/>
          <w:szCs w:val="22"/>
        </w:rPr>
        <w:t>6</w:t>
      </w:r>
      <w:r w:rsidR="00234310" w:rsidRPr="003A33CD">
        <w:rPr>
          <w:rFonts w:ascii="Arial" w:hAnsi="Arial" w:cs="Arial"/>
          <w:b/>
          <w:bCs/>
          <w:sz w:val="22"/>
          <w:szCs w:val="22"/>
        </w:rPr>
        <w:t xml:space="preserve">.8 </w:t>
      </w:r>
      <w:r w:rsidR="009802CB" w:rsidRPr="003A33CD">
        <w:rPr>
          <w:rFonts w:ascii="Arial" w:hAnsi="Arial" w:cs="Arial"/>
          <w:b/>
          <w:bCs/>
          <w:sz w:val="22"/>
          <w:szCs w:val="22"/>
        </w:rPr>
        <w:t>Combination of Quality and Commercial Score</w:t>
      </w:r>
    </w:p>
    <w:p w14:paraId="61BE9F08" w14:textId="6A72EF25" w:rsidR="007807F6" w:rsidRPr="000D7A67" w:rsidRDefault="007807F6" w:rsidP="007B606B">
      <w:pPr>
        <w:pStyle w:val="NormalWeb"/>
        <w:rPr>
          <w:rFonts w:ascii="Arial" w:hAnsi="Arial" w:cs="Arial"/>
          <w:sz w:val="22"/>
          <w:szCs w:val="22"/>
        </w:rPr>
      </w:pPr>
      <w:r w:rsidRPr="000D7A67">
        <w:rPr>
          <w:rFonts w:ascii="Arial" w:hAnsi="Arial" w:cs="Arial"/>
          <w:sz w:val="22"/>
          <w:szCs w:val="22"/>
        </w:rPr>
        <w:t xml:space="preserve">The </w:t>
      </w:r>
      <w:r w:rsidR="00174A33" w:rsidRPr="000D7A67">
        <w:rPr>
          <w:rFonts w:ascii="Arial" w:hAnsi="Arial" w:cs="Arial"/>
          <w:sz w:val="22"/>
          <w:szCs w:val="22"/>
        </w:rPr>
        <w:t>Derry GP Federation</w:t>
      </w:r>
      <w:r w:rsidRPr="000D7A67">
        <w:rPr>
          <w:rFonts w:ascii="Arial" w:hAnsi="Arial" w:cs="Arial"/>
          <w:sz w:val="22"/>
          <w:szCs w:val="22"/>
        </w:rPr>
        <w:t xml:space="preserve"> shall calculate the overall score from a combination of the weighted quality score and weighted commercial score in the ratio specified </w:t>
      </w:r>
      <w:r w:rsidR="00E06A00" w:rsidRPr="000D7A67">
        <w:rPr>
          <w:rFonts w:ascii="Arial" w:hAnsi="Arial" w:cs="Arial"/>
          <w:sz w:val="22"/>
          <w:szCs w:val="22"/>
        </w:rPr>
        <w:t xml:space="preserve">above </w:t>
      </w:r>
      <w:r w:rsidRPr="000D7A67">
        <w:rPr>
          <w:rFonts w:ascii="Arial" w:hAnsi="Arial" w:cs="Arial"/>
          <w:sz w:val="22"/>
          <w:szCs w:val="22"/>
        </w:rPr>
        <w:t xml:space="preserve">to provide a total overall weighted score for each Tenderer. </w:t>
      </w:r>
    </w:p>
    <w:p w14:paraId="68E7D2F7" w14:textId="05757381" w:rsidR="007807F6" w:rsidRPr="003A33CD" w:rsidRDefault="0061777A" w:rsidP="007807F6">
      <w:pPr>
        <w:pStyle w:val="NormalWeb"/>
        <w:rPr>
          <w:rFonts w:ascii="Arial" w:hAnsi="Arial" w:cs="Arial"/>
          <w:b/>
          <w:bCs/>
          <w:sz w:val="22"/>
          <w:szCs w:val="22"/>
        </w:rPr>
      </w:pPr>
      <w:r w:rsidRPr="003A33CD">
        <w:rPr>
          <w:rFonts w:ascii="Arial" w:hAnsi="Arial" w:cs="Arial"/>
          <w:b/>
          <w:bCs/>
          <w:sz w:val="22"/>
          <w:szCs w:val="22"/>
        </w:rPr>
        <w:t>6</w:t>
      </w:r>
      <w:r w:rsidR="009802CB" w:rsidRPr="003A33CD">
        <w:rPr>
          <w:rFonts w:ascii="Arial" w:hAnsi="Arial" w:cs="Arial"/>
          <w:b/>
          <w:bCs/>
          <w:sz w:val="22"/>
          <w:szCs w:val="22"/>
        </w:rPr>
        <w:t>.9</w:t>
      </w:r>
      <w:r w:rsidR="001B31A0" w:rsidRPr="003A33CD">
        <w:rPr>
          <w:rFonts w:ascii="Arial" w:hAnsi="Arial" w:cs="Arial"/>
          <w:b/>
          <w:bCs/>
          <w:sz w:val="22"/>
          <w:szCs w:val="22"/>
        </w:rPr>
        <w:t xml:space="preserve"> </w:t>
      </w:r>
      <w:r w:rsidR="007807F6" w:rsidRPr="003A33CD">
        <w:rPr>
          <w:rFonts w:ascii="Arial" w:hAnsi="Arial" w:cs="Arial"/>
          <w:b/>
          <w:bCs/>
          <w:sz w:val="22"/>
          <w:szCs w:val="22"/>
        </w:rPr>
        <w:t>Selection of Contractor</w:t>
      </w:r>
    </w:p>
    <w:p w14:paraId="20953E80" w14:textId="6D25F8E2" w:rsidR="007807F6" w:rsidRPr="003A33CD" w:rsidRDefault="007807F6" w:rsidP="007807F6">
      <w:pPr>
        <w:pStyle w:val="NormalWeb"/>
        <w:numPr>
          <w:ilvl w:val="0"/>
          <w:numId w:val="12"/>
        </w:numPr>
        <w:rPr>
          <w:rFonts w:ascii="Arial" w:hAnsi="Arial" w:cs="Arial"/>
          <w:sz w:val="22"/>
          <w:szCs w:val="22"/>
        </w:rPr>
      </w:pPr>
      <w:r w:rsidRPr="003A33CD">
        <w:rPr>
          <w:rFonts w:ascii="Arial" w:hAnsi="Arial" w:cs="Arial"/>
          <w:sz w:val="22"/>
          <w:szCs w:val="22"/>
        </w:rPr>
        <w:t xml:space="preserve">The Tenderer with the most economically advantageous tender submission (i.e. the highest overall </w:t>
      </w:r>
      <w:r w:rsidR="001B31A0" w:rsidRPr="003A33CD">
        <w:rPr>
          <w:rFonts w:ascii="Arial" w:hAnsi="Arial" w:cs="Arial"/>
          <w:sz w:val="22"/>
          <w:szCs w:val="22"/>
        </w:rPr>
        <w:t xml:space="preserve">combined quality and commercial </w:t>
      </w:r>
      <w:r w:rsidRPr="003A33CD">
        <w:rPr>
          <w:rFonts w:ascii="Arial" w:hAnsi="Arial" w:cs="Arial"/>
          <w:sz w:val="22"/>
          <w:szCs w:val="22"/>
        </w:rPr>
        <w:t xml:space="preserve">score) may be selected for the award of the Contract, without prejudice to the </w:t>
      </w:r>
      <w:r w:rsidR="00E065D6" w:rsidRPr="003A33CD">
        <w:rPr>
          <w:rFonts w:ascii="Arial" w:hAnsi="Arial" w:cs="Arial"/>
          <w:sz w:val="22"/>
          <w:szCs w:val="22"/>
        </w:rPr>
        <w:t>Derry GP Federation’s</w:t>
      </w:r>
      <w:r w:rsidRPr="003A33CD">
        <w:rPr>
          <w:rFonts w:ascii="Arial" w:hAnsi="Arial" w:cs="Arial"/>
          <w:sz w:val="22"/>
          <w:szCs w:val="22"/>
        </w:rPr>
        <w:t xml:space="preserve"> right to decline to accept any tender. </w:t>
      </w:r>
    </w:p>
    <w:p w14:paraId="188B7624" w14:textId="77777777" w:rsidR="007807F6" w:rsidRPr="003A33CD" w:rsidRDefault="007807F6" w:rsidP="007807F6">
      <w:pPr>
        <w:pStyle w:val="NormalWeb"/>
        <w:numPr>
          <w:ilvl w:val="0"/>
          <w:numId w:val="12"/>
        </w:numPr>
        <w:rPr>
          <w:rFonts w:ascii="Arial" w:hAnsi="Arial" w:cs="Arial"/>
          <w:sz w:val="22"/>
          <w:szCs w:val="22"/>
        </w:rPr>
      </w:pPr>
      <w:r w:rsidRPr="003A33CD">
        <w:rPr>
          <w:rFonts w:ascii="Arial" w:hAnsi="Arial" w:cs="Arial"/>
          <w:sz w:val="22"/>
          <w:szCs w:val="22"/>
        </w:rPr>
        <w:t xml:space="preserve">Please note that in the unlikely event of a tie for the highest overall weighted score after combining the quality score and the commercial score, the Tenderer with the highest commercial score will be judged to have submitted the most economically advantageous tender submission. </w:t>
      </w:r>
    </w:p>
    <w:p w14:paraId="393FFB0D" w14:textId="6D2D5D7A" w:rsidR="007807F6" w:rsidRPr="003A33CD" w:rsidRDefault="007807F6" w:rsidP="007807F6">
      <w:pPr>
        <w:pStyle w:val="NormalWeb"/>
        <w:rPr>
          <w:rFonts w:ascii="Arial" w:hAnsi="Arial" w:cs="Arial"/>
          <w:sz w:val="22"/>
          <w:szCs w:val="22"/>
        </w:rPr>
      </w:pPr>
      <w:r w:rsidRPr="003A33CD">
        <w:rPr>
          <w:rFonts w:ascii="Arial" w:hAnsi="Arial" w:cs="Arial"/>
          <w:sz w:val="22"/>
          <w:szCs w:val="22"/>
        </w:rPr>
        <w:lastRenderedPageBreak/>
        <w:t xml:space="preserve">The </w:t>
      </w:r>
      <w:r w:rsidR="00E065D6" w:rsidRPr="003A33CD">
        <w:rPr>
          <w:rFonts w:ascii="Arial" w:hAnsi="Arial" w:cs="Arial"/>
          <w:sz w:val="22"/>
          <w:szCs w:val="22"/>
        </w:rPr>
        <w:t>Derry GP Federation</w:t>
      </w:r>
      <w:r w:rsidRPr="003A33CD">
        <w:rPr>
          <w:rFonts w:ascii="Arial" w:hAnsi="Arial" w:cs="Arial"/>
          <w:sz w:val="22"/>
          <w:szCs w:val="22"/>
        </w:rPr>
        <w:t xml:space="preserve"> does not commit itself to accepting the lowest </w:t>
      </w:r>
      <w:proofErr w:type="gramStart"/>
      <w:r w:rsidRPr="003A33CD">
        <w:rPr>
          <w:rFonts w:ascii="Arial" w:hAnsi="Arial" w:cs="Arial"/>
          <w:sz w:val="22"/>
          <w:szCs w:val="22"/>
        </w:rPr>
        <w:t>priced</w:t>
      </w:r>
      <w:proofErr w:type="gramEnd"/>
      <w:r w:rsidRPr="003A33CD">
        <w:rPr>
          <w:rFonts w:ascii="Arial" w:hAnsi="Arial" w:cs="Arial"/>
          <w:sz w:val="22"/>
          <w:szCs w:val="22"/>
        </w:rPr>
        <w:t xml:space="preserve"> or any tender.</w:t>
      </w:r>
    </w:p>
    <w:p w14:paraId="1C7F7664" w14:textId="77777777" w:rsidR="00BC6872" w:rsidRDefault="00BC6872" w:rsidP="007807F6">
      <w:pPr>
        <w:pStyle w:val="NormalWeb"/>
        <w:rPr>
          <w:rFonts w:ascii="Arial" w:hAnsi="Arial" w:cs="Arial"/>
          <w:b/>
          <w:bCs/>
          <w:sz w:val="22"/>
          <w:szCs w:val="22"/>
        </w:rPr>
      </w:pPr>
    </w:p>
    <w:p w14:paraId="668EEF7F" w14:textId="75ECE7A4" w:rsidR="007807F6" w:rsidRPr="003A33CD" w:rsidRDefault="0061777A" w:rsidP="007807F6">
      <w:pPr>
        <w:pStyle w:val="NormalWeb"/>
        <w:rPr>
          <w:rFonts w:ascii="Arial" w:hAnsi="Arial" w:cs="Arial"/>
          <w:b/>
          <w:bCs/>
          <w:sz w:val="22"/>
          <w:szCs w:val="22"/>
        </w:rPr>
      </w:pPr>
      <w:r w:rsidRPr="003A33CD">
        <w:rPr>
          <w:rFonts w:ascii="Arial" w:hAnsi="Arial" w:cs="Arial"/>
          <w:b/>
          <w:bCs/>
          <w:sz w:val="22"/>
          <w:szCs w:val="22"/>
        </w:rPr>
        <w:t>6</w:t>
      </w:r>
      <w:r w:rsidR="00B32728" w:rsidRPr="003A33CD">
        <w:rPr>
          <w:rFonts w:ascii="Arial" w:hAnsi="Arial" w:cs="Arial"/>
          <w:b/>
          <w:bCs/>
          <w:sz w:val="22"/>
          <w:szCs w:val="22"/>
        </w:rPr>
        <w:t>.10</w:t>
      </w:r>
      <w:r w:rsidR="007807F6" w:rsidRPr="003A33CD">
        <w:rPr>
          <w:rFonts w:ascii="Arial" w:hAnsi="Arial" w:cs="Arial"/>
          <w:b/>
          <w:bCs/>
          <w:sz w:val="22"/>
          <w:szCs w:val="22"/>
        </w:rPr>
        <w:t xml:space="preserve"> Notification of Award and Issue of Standstill Letters</w:t>
      </w:r>
    </w:p>
    <w:p w14:paraId="1486C9CF" w14:textId="062BE50F" w:rsidR="007807F6" w:rsidRPr="003A33CD" w:rsidRDefault="007807F6" w:rsidP="007807F6">
      <w:pPr>
        <w:pStyle w:val="NormalWeb"/>
        <w:numPr>
          <w:ilvl w:val="0"/>
          <w:numId w:val="13"/>
        </w:numPr>
        <w:rPr>
          <w:rFonts w:ascii="Arial" w:hAnsi="Arial" w:cs="Arial"/>
          <w:sz w:val="22"/>
          <w:szCs w:val="22"/>
        </w:rPr>
      </w:pPr>
      <w:r w:rsidRPr="003A33CD">
        <w:rPr>
          <w:rFonts w:ascii="Arial" w:hAnsi="Arial" w:cs="Arial"/>
          <w:sz w:val="22"/>
          <w:szCs w:val="22"/>
        </w:rPr>
        <w:t xml:space="preserve">The </w:t>
      </w:r>
      <w:r w:rsidR="00E065D6" w:rsidRPr="003A33CD">
        <w:rPr>
          <w:rFonts w:ascii="Arial" w:hAnsi="Arial" w:cs="Arial"/>
          <w:sz w:val="22"/>
          <w:szCs w:val="22"/>
        </w:rPr>
        <w:t>Derry GP Federation</w:t>
      </w:r>
      <w:r w:rsidRPr="003A33CD">
        <w:rPr>
          <w:rFonts w:ascii="Arial" w:hAnsi="Arial" w:cs="Arial"/>
          <w:sz w:val="22"/>
          <w:szCs w:val="22"/>
        </w:rPr>
        <w:t xml:space="preserve"> will notify all Tenderers of the results of the evaluation exercise. </w:t>
      </w:r>
    </w:p>
    <w:p w14:paraId="5066D6D3" w14:textId="77777777" w:rsidR="003F3C8B" w:rsidRPr="003A33CD" w:rsidRDefault="007807F6" w:rsidP="007807F6">
      <w:pPr>
        <w:pStyle w:val="NormalWeb"/>
        <w:numPr>
          <w:ilvl w:val="0"/>
          <w:numId w:val="13"/>
        </w:numPr>
        <w:rPr>
          <w:rFonts w:ascii="Arial" w:hAnsi="Arial" w:cs="Arial"/>
          <w:sz w:val="22"/>
          <w:szCs w:val="22"/>
        </w:rPr>
      </w:pPr>
      <w:r w:rsidRPr="003A33CD">
        <w:rPr>
          <w:rFonts w:ascii="Arial" w:hAnsi="Arial" w:cs="Arial"/>
          <w:sz w:val="22"/>
          <w:szCs w:val="22"/>
        </w:rPr>
        <w:t xml:space="preserve">Tenderers will be provided with written debriefing information. </w:t>
      </w:r>
    </w:p>
    <w:p w14:paraId="11F8C88B" w14:textId="57616BBB" w:rsidR="007807F6" w:rsidRPr="003A33CD" w:rsidRDefault="007807F6" w:rsidP="007807F6">
      <w:pPr>
        <w:pStyle w:val="NormalWeb"/>
        <w:numPr>
          <w:ilvl w:val="0"/>
          <w:numId w:val="13"/>
        </w:numPr>
        <w:rPr>
          <w:rFonts w:ascii="Arial" w:hAnsi="Arial" w:cs="Arial"/>
          <w:sz w:val="22"/>
          <w:szCs w:val="22"/>
        </w:rPr>
      </w:pPr>
      <w:r w:rsidRPr="003A33CD">
        <w:rPr>
          <w:rFonts w:ascii="Arial" w:hAnsi="Arial" w:cs="Arial"/>
          <w:sz w:val="22"/>
          <w:szCs w:val="22"/>
        </w:rPr>
        <w:t xml:space="preserve">A standstill period </w:t>
      </w:r>
      <w:r w:rsidR="003F3C8B" w:rsidRPr="003A33CD">
        <w:rPr>
          <w:rFonts w:ascii="Arial" w:hAnsi="Arial" w:cs="Arial"/>
          <w:sz w:val="22"/>
          <w:szCs w:val="22"/>
        </w:rPr>
        <w:t>will</w:t>
      </w:r>
      <w:r w:rsidRPr="003A33CD">
        <w:rPr>
          <w:rFonts w:ascii="Arial" w:hAnsi="Arial" w:cs="Arial"/>
          <w:sz w:val="22"/>
          <w:szCs w:val="22"/>
        </w:rPr>
        <w:t xml:space="preserve"> apply in accordance with </w:t>
      </w:r>
      <w:r w:rsidR="003F3C8B" w:rsidRPr="003A33CD">
        <w:rPr>
          <w:rFonts w:ascii="Arial" w:hAnsi="Arial" w:cs="Arial"/>
          <w:sz w:val="22"/>
          <w:szCs w:val="22"/>
        </w:rPr>
        <w:t>legislation</w:t>
      </w:r>
      <w:r w:rsidRPr="003A33CD">
        <w:rPr>
          <w:rFonts w:ascii="Arial" w:hAnsi="Arial" w:cs="Arial"/>
          <w:sz w:val="22"/>
          <w:szCs w:val="22"/>
        </w:rPr>
        <w:t>.</w:t>
      </w:r>
    </w:p>
    <w:p w14:paraId="7A30CBC4" w14:textId="1803E77A" w:rsidR="00215B64" w:rsidRPr="009B75FD" w:rsidRDefault="0061777A" w:rsidP="00215B64">
      <w:pPr>
        <w:pStyle w:val="NormalWeb"/>
        <w:rPr>
          <w:rFonts w:ascii="Arial" w:hAnsi="Arial" w:cs="Arial"/>
          <w:b/>
          <w:bCs/>
          <w:sz w:val="22"/>
          <w:szCs w:val="22"/>
        </w:rPr>
      </w:pPr>
      <w:r w:rsidRPr="009B75FD">
        <w:rPr>
          <w:rFonts w:ascii="Arial" w:hAnsi="Arial" w:cs="Arial"/>
          <w:b/>
          <w:bCs/>
          <w:sz w:val="22"/>
          <w:szCs w:val="22"/>
        </w:rPr>
        <w:t>6</w:t>
      </w:r>
      <w:r w:rsidR="00215B64" w:rsidRPr="009B75FD">
        <w:rPr>
          <w:rFonts w:ascii="Arial" w:hAnsi="Arial" w:cs="Arial"/>
          <w:b/>
          <w:bCs/>
          <w:sz w:val="22"/>
          <w:szCs w:val="22"/>
        </w:rPr>
        <w:t>.11 Due Diligence</w:t>
      </w:r>
    </w:p>
    <w:p w14:paraId="28CF4206" w14:textId="63B08EE7" w:rsidR="008F407B" w:rsidRPr="009B75FD" w:rsidRDefault="008F407B" w:rsidP="008F407B">
      <w:pPr>
        <w:pStyle w:val="NormalWeb"/>
        <w:rPr>
          <w:rFonts w:ascii="Arial" w:hAnsi="Arial" w:cs="Arial"/>
          <w:sz w:val="22"/>
          <w:szCs w:val="22"/>
        </w:rPr>
      </w:pPr>
      <w:r w:rsidRPr="009B75FD">
        <w:rPr>
          <w:rFonts w:ascii="Arial" w:hAnsi="Arial" w:cs="Arial"/>
          <w:sz w:val="22"/>
          <w:szCs w:val="22"/>
        </w:rPr>
        <w:t xml:space="preserve"> Following communication of the award decision, the Derry GP Federation will undertake final due diligence on the winning Tenderer to ensure that the requirements detailed within the Selection Submission continue to be satisfied. </w:t>
      </w:r>
    </w:p>
    <w:p w14:paraId="776D08D0" w14:textId="2176DF54" w:rsidR="00215B64" w:rsidRPr="009B75FD" w:rsidRDefault="008F407B" w:rsidP="008F407B">
      <w:pPr>
        <w:pStyle w:val="NormalWeb"/>
        <w:rPr>
          <w:rFonts w:ascii="Arial" w:hAnsi="Arial" w:cs="Arial"/>
          <w:sz w:val="22"/>
          <w:szCs w:val="22"/>
        </w:rPr>
      </w:pPr>
      <w:r w:rsidRPr="009B75FD">
        <w:rPr>
          <w:rFonts w:ascii="Arial" w:hAnsi="Arial" w:cs="Arial"/>
          <w:sz w:val="22"/>
          <w:szCs w:val="22"/>
        </w:rPr>
        <w:t xml:space="preserve">Should the Tenderer initially selected to have submitted the most economically advantageous tender subsequently withdraw or be eliminated from the Competition for any reason (including because that Tenderer no longer satisfies any TP-SS requirements), the </w:t>
      </w:r>
      <w:r w:rsidR="00B47A7A" w:rsidRPr="009B75FD">
        <w:rPr>
          <w:rFonts w:ascii="Arial" w:hAnsi="Arial" w:cs="Arial"/>
          <w:sz w:val="22"/>
          <w:szCs w:val="22"/>
        </w:rPr>
        <w:t>Derry GP Federation</w:t>
      </w:r>
      <w:r w:rsidRPr="009B75FD">
        <w:rPr>
          <w:rFonts w:ascii="Arial" w:hAnsi="Arial" w:cs="Arial"/>
          <w:sz w:val="22"/>
          <w:szCs w:val="22"/>
        </w:rPr>
        <w:t xml:space="preserve"> reserves the right (but shall not be obliged) to award the Contract to the second-highest placed Tenderer. Should the second highest placed Tenderer subsequently withdraw or be eliminated from the Competition for any reason (including because that Tenderer also no longer satisfies any TP-SS requirements), the </w:t>
      </w:r>
      <w:r w:rsidR="00E35F76" w:rsidRPr="009B75FD">
        <w:rPr>
          <w:rFonts w:ascii="Arial" w:hAnsi="Arial" w:cs="Arial"/>
          <w:sz w:val="22"/>
          <w:szCs w:val="22"/>
        </w:rPr>
        <w:t>Derry GP Federation</w:t>
      </w:r>
      <w:r w:rsidRPr="009B75FD">
        <w:rPr>
          <w:rFonts w:ascii="Arial" w:hAnsi="Arial" w:cs="Arial"/>
          <w:sz w:val="22"/>
          <w:szCs w:val="22"/>
        </w:rPr>
        <w:t xml:space="preserve"> reserves the right (but shall not be obliged) to award the Contract to the third highest placed Tenderer, and so on.</w:t>
      </w:r>
    </w:p>
    <w:p w14:paraId="141DE83F" w14:textId="77777777" w:rsidR="009B75FD" w:rsidRPr="009B75FD" w:rsidRDefault="0061777A" w:rsidP="009B75FD">
      <w:pPr>
        <w:pStyle w:val="NormalWeb"/>
        <w:rPr>
          <w:rFonts w:ascii="Arial" w:hAnsi="Arial" w:cs="Arial"/>
          <w:b/>
          <w:bCs/>
          <w:sz w:val="22"/>
          <w:szCs w:val="22"/>
        </w:rPr>
      </w:pPr>
      <w:r w:rsidRPr="009B75FD">
        <w:rPr>
          <w:rFonts w:ascii="Arial" w:hAnsi="Arial" w:cs="Arial"/>
          <w:b/>
          <w:bCs/>
          <w:sz w:val="22"/>
          <w:szCs w:val="22"/>
        </w:rPr>
        <w:t>6</w:t>
      </w:r>
      <w:r w:rsidR="00F9437E" w:rsidRPr="009B75FD">
        <w:rPr>
          <w:rFonts w:ascii="Arial" w:hAnsi="Arial" w:cs="Arial"/>
          <w:b/>
          <w:bCs/>
          <w:sz w:val="22"/>
          <w:szCs w:val="22"/>
        </w:rPr>
        <w:t>.12 Contract Award</w:t>
      </w:r>
    </w:p>
    <w:p w14:paraId="167A4EF8" w14:textId="0F13A02A" w:rsidR="007433A5" w:rsidRPr="00BC6872" w:rsidRDefault="00F9437E" w:rsidP="00BC6872">
      <w:pPr>
        <w:pStyle w:val="NormalWeb"/>
        <w:rPr>
          <w:rFonts w:ascii="Arial" w:hAnsi="Arial" w:cs="Arial"/>
          <w:b/>
          <w:bCs/>
          <w:sz w:val="22"/>
          <w:szCs w:val="22"/>
        </w:rPr>
      </w:pPr>
      <w:r w:rsidRPr="009B75FD">
        <w:rPr>
          <w:rFonts w:ascii="Arial" w:hAnsi="Arial" w:cs="Arial"/>
          <w:sz w:val="22"/>
          <w:szCs w:val="22"/>
        </w:rPr>
        <w:t xml:space="preserve">Following the expiry of a standstill period and absent any legitimate reasons for not proceeding, the Contract will be </w:t>
      </w:r>
      <w:proofErr w:type="spellStart"/>
      <w:r w:rsidRPr="009B75FD">
        <w:rPr>
          <w:rFonts w:ascii="Arial" w:hAnsi="Arial" w:cs="Arial"/>
          <w:sz w:val="22"/>
          <w:szCs w:val="22"/>
        </w:rPr>
        <w:t>finalised</w:t>
      </w:r>
      <w:proofErr w:type="spellEnd"/>
      <w:r w:rsidRPr="009B75FD">
        <w:rPr>
          <w:rFonts w:ascii="Arial" w:hAnsi="Arial" w:cs="Arial"/>
          <w:sz w:val="22"/>
          <w:szCs w:val="22"/>
        </w:rPr>
        <w:t>. The Derry G</w:t>
      </w:r>
      <w:r w:rsidR="00ED7634" w:rsidRPr="009B75FD">
        <w:rPr>
          <w:rFonts w:ascii="Arial" w:hAnsi="Arial" w:cs="Arial"/>
          <w:sz w:val="22"/>
          <w:szCs w:val="22"/>
        </w:rPr>
        <w:t>P Federation</w:t>
      </w:r>
      <w:r w:rsidRPr="009B75FD">
        <w:rPr>
          <w:rFonts w:ascii="Arial" w:hAnsi="Arial" w:cs="Arial"/>
          <w:sz w:val="22"/>
          <w:szCs w:val="22"/>
        </w:rPr>
        <w:t xml:space="preserve"> reserves the right to seek further information in relation to the Tenderer, at any point during this Competition.</w:t>
      </w:r>
    </w:p>
    <w:p w14:paraId="0076863E" w14:textId="6EFF2800" w:rsidR="0058179C" w:rsidRPr="009B75FD" w:rsidRDefault="00C55F4F" w:rsidP="00C55F4F">
      <w:pPr>
        <w:pStyle w:val="ListParagraph"/>
        <w:numPr>
          <w:ilvl w:val="0"/>
          <w:numId w:val="8"/>
        </w:numPr>
        <w:jc w:val="both"/>
        <w:rPr>
          <w:rFonts w:ascii="Arial" w:hAnsi="Arial" w:cs="Arial"/>
          <w:sz w:val="36"/>
          <w:szCs w:val="36"/>
        </w:rPr>
      </w:pPr>
      <w:r w:rsidRPr="009B75FD">
        <w:rPr>
          <w:rFonts w:ascii="Arial" w:hAnsi="Arial" w:cs="Arial"/>
          <w:sz w:val="36"/>
          <w:szCs w:val="36"/>
        </w:rPr>
        <w:t>General Information</w:t>
      </w:r>
    </w:p>
    <w:p w14:paraId="59D4F6E0" w14:textId="1DB5AF8A" w:rsidR="00C55F4F" w:rsidRPr="00F24806" w:rsidRDefault="00C55F4F" w:rsidP="009B75FD">
      <w:pPr>
        <w:pStyle w:val="FirstParagraph"/>
        <w:rPr>
          <w:rFonts w:ascii="Arial" w:hAnsi="Arial" w:cs="Arial"/>
          <w:sz w:val="22"/>
          <w:szCs w:val="22"/>
        </w:rPr>
      </w:pPr>
      <w:r w:rsidRPr="00F24806">
        <w:rPr>
          <w:rFonts w:ascii="Arial" w:hAnsi="Arial" w:cs="Arial"/>
          <w:sz w:val="22"/>
          <w:szCs w:val="22"/>
        </w:rPr>
        <w:t>Tenderers are responsible for ensuring that all information submitted is accurate, complete and capable of being verified if requested.</w:t>
      </w:r>
    </w:p>
    <w:p w14:paraId="5A0FE250" w14:textId="77777777" w:rsidR="00C55F4F" w:rsidRPr="00F24806" w:rsidRDefault="00C55F4F" w:rsidP="009B75FD">
      <w:pPr>
        <w:pStyle w:val="BodyText"/>
        <w:rPr>
          <w:rFonts w:ascii="Arial" w:hAnsi="Arial" w:cs="Arial"/>
          <w:sz w:val="22"/>
          <w:szCs w:val="22"/>
        </w:rPr>
      </w:pPr>
      <w:r w:rsidRPr="00F24806">
        <w:rPr>
          <w:rFonts w:ascii="Arial" w:hAnsi="Arial" w:cs="Arial"/>
          <w:sz w:val="22"/>
          <w:szCs w:val="22"/>
        </w:rPr>
        <w:t>The Contracting Authority reserves the right to verify any information provided and may exclude a Tenderer where false or misleading information has been supplied.</w:t>
      </w:r>
    </w:p>
    <w:p w14:paraId="2E6A0954" w14:textId="77777777" w:rsidR="00C55F4F" w:rsidRDefault="00C55F4F" w:rsidP="009B75FD">
      <w:pPr>
        <w:pStyle w:val="BodyText"/>
        <w:rPr>
          <w:rFonts w:ascii="Arial" w:hAnsi="Arial" w:cs="Arial"/>
          <w:sz w:val="22"/>
          <w:szCs w:val="22"/>
        </w:rPr>
      </w:pPr>
      <w:r w:rsidRPr="00F24806">
        <w:rPr>
          <w:rFonts w:ascii="Arial" w:hAnsi="Arial" w:cs="Arial"/>
          <w:sz w:val="22"/>
          <w:szCs w:val="22"/>
        </w:rPr>
        <w:t>The procurement process will be conducted in accordance with the principles of transparency, equal treatment, non-discrimination and proportionality.</w:t>
      </w:r>
    </w:p>
    <w:p w14:paraId="70310458" w14:textId="5C8CD152" w:rsidR="00C55F4F" w:rsidRDefault="00BC6872" w:rsidP="00BC6872">
      <w:pPr>
        <w:pStyle w:val="BodyText"/>
        <w:rPr>
          <w:rFonts w:ascii="Arial" w:hAnsi="Arial" w:cs="Arial"/>
          <w:sz w:val="22"/>
          <w:szCs w:val="22"/>
          <w:lang w:val="en-GB"/>
        </w:rPr>
      </w:pPr>
      <w:r w:rsidRPr="00BC6872">
        <w:rPr>
          <w:rFonts w:ascii="Arial" w:hAnsi="Arial" w:cs="Arial"/>
          <w:sz w:val="22"/>
          <w:szCs w:val="22"/>
          <w:lang w:val="en-GB"/>
        </w:rPr>
        <w:t>The Contracting Authority reserves the right to abandon, cancel or recommence the procurement at any time and shall not be liable for bidders' costs.</w:t>
      </w:r>
    </w:p>
    <w:p w14:paraId="7C80A227" w14:textId="77777777" w:rsidR="00BC6872" w:rsidRPr="00BC6872" w:rsidRDefault="00BC6872" w:rsidP="00BC6872">
      <w:pPr>
        <w:pStyle w:val="BodyText"/>
        <w:rPr>
          <w:rFonts w:ascii="Arial" w:hAnsi="Arial" w:cs="Arial"/>
          <w:sz w:val="22"/>
          <w:szCs w:val="22"/>
          <w:lang w:val="en-GB"/>
        </w:rPr>
      </w:pPr>
    </w:p>
    <w:bookmarkEnd w:id="0"/>
    <w:bookmarkEnd w:id="1"/>
    <w:p w14:paraId="274E499B" w14:textId="7DC5A5F8" w:rsidR="001C7398" w:rsidRPr="009B75FD" w:rsidRDefault="001C7398" w:rsidP="009B75FD">
      <w:pPr>
        <w:pStyle w:val="ListParagraph"/>
        <w:numPr>
          <w:ilvl w:val="0"/>
          <w:numId w:val="8"/>
        </w:numPr>
        <w:spacing w:line="276" w:lineRule="auto"/>
        <w:jc w:val="both"/>
        <w:rPr>
          <w:rFonts w:ascii="Arial" w:hAnsi="Arial" w:cs="Arial"/>
          <w:sz w:val="36"/>
          <w:szCs w:val="36"/>
        </w:rPr>
      </w:pPr>
      <w:r w:rsidRPr="009B75FD">
        <w:rPr>
          <w:rFonts w:ascii="Arial" w:hAnsi="Arial" w:cs="Arial"/>
          <w:sz w:val="36"/>
          <w:szCs w:val="36"/>
        </w:rPr>
        <w:t>EU State Aid and UK Subsidy Scheme</w:t>
      </w:r>
    </w:p>
    <w:p w14:paraId="016A74BD" w14:textId="77777777" w:rsidR="001C7398" w:rsidRPr="004579E4" w:rsidRDefault="001C7398" w:rsidP="00F24806">
      <w:pPr>
        <w:spacing w:line="276" w:lineRule="auto"/>
        <w:jc w:val="both"/>
        <w:rPr>
          <w:rFonts w:ascii="Arial" w:eastAsia="Calibri" w:hAnsi="Arial" w:cs="Arial"/>
          <w:sz w:val="22"/>
          <w:szCs w:val="22"/>
        </w:rPr>
      </w:pPr>
      <w:r w:rsidRPr="004579E4">
        <w:rPr>
          <w:rFonts w:ascii="Arial" w:eastAsia="Calibri" w:hAnsi="Arial" w:cs="Arial"/>
          <w:sz w:val="22"/>
          <w:szCs w:val="22"/>
        </w:rPr>
        <w:lastRenderedPageBreak/>
        <w:t>State Aid Rules are the European Union’s rules controlling the granting of State subsidies, with the aim of ensuring that there is fair competition across the single market. The basic definition of State Aid is found in Article 107 of the Treaty of the Functioning of the European Union, which states; “</w:t>
      </w:r>
      <w:r w:rsidRPr="004579E4">
        <w:rPr>
          <w:rFonts w:ascii="Arial" w:eastAsia="Calibri" w:hAnsi="Arial" w:cs="Arial"/>
          <w:i/>
          <w:iCs/>
          <w:sz w:val="22"/>
          <w:szCs w:val="22"/>
        </w:rPr>
        <w:t xml:space="preserve">Any aid granted by a Member State or through State resources in any form whatsoever which distorts or threatens to distort competition by </w:t>
      </w:r>
      <w:proofErr w:type="spellStart"/>
      <w:r w:rsidRPr="004579E4">
        <w:rPr>
          <w:rFonts w:ascii="Arial" w:eastAsia="Calibri" w:hAnsi="Arial" w:cs="Arial"/>
          <w:i/>
          <w:iCs/>
          <w:sz w:val="22"/>
          <w:szCs w:val="22"/>
        </w:rPr>
        <w:t>favouring</w:t>
      </w:r>
      <w:proofErr w:type="spellEnd"/>
      <w:r w:rsidRPr="004579E4">
        <w:rPr>
          <w:rFonts w:ascii="Arial" w:eastAsia="Calibri" w:hAnsi="Arial" w:cs="Arial"/>
          <w:i/>
          <w:iCs/>
          <w:sz w:val="22"/>
          <w:szCs w:val="22"/>
        </w:rPr>
        <w:t xml:space="preserve"> certain undertakings/enterprises or the production of certain goods in so far as it affects trade between Member States</w:t>
      </w:r>
      <w:r w:rsidRPr="004579E4">
        <w:rPr>
          <w:rFonts w:ascii="Arial" w:eastAsia="Calibri" w:hAnsi="Arial" w:cs="Arial"/>
          <w:sz w:val="22"/>
          <w:szCs w:val="22"/>
        </w:rPr>
        <w:t>.”</w:t>
      </w:r>
    </w:p>
    <w:p w14:paraId="6C0D1754" w14:textId="77777777" w:rsidR="001C7398" w:rsidRPr="004579E4" w:rsidRDefault="001C7398" w:rsidP="00F24806">
      <w:pPr>
        <w:spacing w:line="276" w:lineRule="auto"/>
        <w:jc w:val="both"/>
        <w:rPr>
          <w:rFonts w:ascii="Arial" w:eastAsia="Calibri" w:hAnsi="Arial" w:cs="Arial"/>
          <w:sz w:val="22"/>
          <w:szCs w:val="22"/>
        </w:rPr>
      </w:pPr>
      <w:r w:rsidRPr="004579E4">
        <w:rPr>
          <w:rFonts w:ascii="Arial" w:eastAsia="Calibri" w:hAnsi="Arial" w:cs="Arial"/>
          <w:sz w:val="22"/>
          <w:szCs w:val="22"/>
        </w:rPr>
        <w:t>The UK Subsidy Scheme has been developed following the United Kingdom’s withdrawal from the European Union and came into force on 04 January 2023. The basic definition is found within the UK Subsidy Act 2022; “</w:t>
      </w:r>
      <w:r w:rsidRPr="004579E4">
        <w:rPr>
          <w:rFonts w:ascii="Arial" w:eastAsia="Calibri" w:hAnsi="Arial" w:cs="Arial"/>
          <w:i/>
          <w:iCs/>
          <w:sz w:val="22"/>
          <w:szCs w:val="22"/>
        </w:rPr>
        <w:t xml:space="preserve">a subsidy is where a public authority provides support to an enterprise that gives them an economic advantage, meaning equivalent support could not have been obtained on commercial terms. This could include, for example, </w:t>
      </w:r>
      <w:proofErr w:type="gramStart"/>
      <w:r w:rsidRPr="004579E4">
        <w:rPr>
          <w:rFonts w:ascii="Arial" w:eastAsia="Calibri" w:hAnsi="Arial" w:cs="Arial"/>
          <w:i/>
          <w:iCs/>
          <w:sz w:val="22"/>
          <w:szCs w:val="22"/>
        </w:rPr>
        <w:t>a cash</w:t>
      </w:r>
      <w:proofErr w:type="gramEnd"/>
      <w:r w:rsidRPr="004579E4">
        <w:rPr>
          <w:rFonts w:ascii="Arial" w:eastAsia="Calibri" w:hAnsi="Arial" w:cs="Arial"/>
          <w:i/>
          <w:iCs/>
          <w:sz w:val="22"/>
          <w:szCs w:val="22"/>
        </w:rPr>
        <w:t xml:space="preserve"> payment, a loan with interest below the market rate or the free use of equipment or office space. However, without proper controls, subsidies can cause economic harm or distortive effects. Subsidies can give recipients an unfair advantage over their competitors or be an inefficient use of public money if they do not bring about net positive </w:t>
      </w:r>
      <w:proofErr w:type="gramStart"/>
      <w:r w:rsidRPr="004579E4">
        <w:rPr>
          <w:rFonts w:ascii="Arial" w:eastAsia="Calibri" w:hAnsi="Arial" w:cs="Arial"/>
          <w:i/>
          <w:iCs/>
          <w:sz w:val="22"/>
          <w:szCs w:val="22"/>
        </w:rPr>
        <w:t>change</w:t>
      </w:r>
      <w:r w:rsidRPr="004579E4">
        <w:rPr>
          <w:rFonts w:ascii="Arial" w:eastAsia="Calibri" w:hAnsi="Arial" w:cs="Arial"/>
          <w:sz w:val="22"/>
          <w:szCs w:val="22"/>
        </w:rPr>
        <w:t>.”</w:t>
      </w:r>
      <w:proofErr w:type="gramEnd"/>
    </w:p>
    <w:p w14:paraId="4D44D2D9" w14:textId="0EC3E2AE" w:rsidR="001C7398" w:rsidRPr="004579E4" w:rsidRDefault="001C7398" w:rsidP="00F24806">
      <w:pPr>
        <w:spacing w:line="276" w:lineRule="auto"/>
        <w:jc w:val="both"/>
        <w:rPr>
          <w:rFonts w:ascii="Arial" w:eastAsia="Calibri" w:hAnsi="Arial" w:cs="Arial"/>
          <w:sz w:val="22"/>
          <w:szCs w:val="22"/>
        </w:rPr>
      </w:pPr>
      <w:r w:rsidRPr="004579E4">
        <w:rPr>
          <w:rFonts w:ascii="Arial" w:eastAsia="Calibri" w:hAnsi="Arial" w:cs="Arial"/>
          <w:sz w:val="22"/>
          <w:szCs w:val="22"/>
        </w:rPr>
        <w:t xml:space="preserve">Payment for Goods and Services that is made through an open procurement process will not be considered </w:t>
      </w:r>
      <w:r w:rsidR="009B75FD" w:rsidRPr="004579E4">
        <w:rPr>
          <w:rFonts w:ascii="Arial" w:eastAsia="Calibri" w:hAnsi="Arial" w:cs="Arial"/>
          <w:sz w:val="22"/>
          <w:szCs w:val="22"/>
        </w:rPr>
        <w:t>state</w:t>
      </w:r>
      <w:r w:rsidRPr="004579E4">
        <w:rPr>
          <w:rFonts w:ascii="Arial" w:eastAsia="Calibri" w:hAnsi="Arial" w:cs="Arial"/>
          <w:sz w:val="22"/>
          <w:szCs w:val="22"/>
        </w:rPr>
        <w:t xml:space="preserve"> aid, as carrying out business on the open market is not considered to grant an advantage. </w:t>
      </w:r>
    </w:p>
    <w:p w14:paraId="6459B269" w14:textId="77777777" w:rsidR="001C7398" w:rsidRPr="004579E4" w:rsidRDefault="001C7398" w:rsidP="001C7398">
      <w:pPr>
        <w:spacing w:line="276" w:lineRule="auto"/>
        <w:jc w:val="both"/>
        <w:rPr>
          <w:rFonts w:ascii="Arial" w:eastAsia="Calibri" w:hAnsi="Arial" w:cs="Arial"/>
          <w:sz w:val="22"/>
          <w:szCs w:val="22"/>
        </w:rPr>
      </w:pPr>
      <w:r>
        <w:rPr>
          <w:rFonts w:ascii="Arial" w:eastAsia="Calibri" w:hAnsi="Arial" w:cs="Arial"/>
          <w:sz w:val="22"/>
          <w:szCs w:val="22"/>
        </w:rPr>
        <w:t>Derry GP Federation</w:t>
      </w:r>
      <w:r w:rsidRPr="004579E4">
        <w:rPr>
          <w:rFonts w:ascii="Arial" w:eastAsia="Calibri" w:hAnsi="Arial" w:cs="Arial"/>
          <w:sz w:val="22"/>
          <w:szCs w:val="22"/>
        </w:rPr>
        <w:t xml:space="preserve"> is advertising this Open Tender Competition in compliance with Article 107 of the Treaty of the Functioning of the European Union and the UK Subsidy Act 2022. All tenderers shall be assessed with fairness and equal treatment. </w:t>
      </w:r>
    </w:p>
    <w:p w14:paraId="601E4F58" w14:textId="77777777" w:rsidR="001C7398" w:rsidRPr="004579E4" w:rsidRDefault="001C7398" w:rsidP="001C7398">
      <w:pPr>
        <w:spacing w:line="276" w:lineRule="auto"/>
        <w:jc w:val="both"/>
        <w:rPr>
          <w:rFonts w:ascii="Arial" w:eastAsia="Calibri" w:hAnsi="Arial" w:cs="Arial"/>
          <w:sz w:val="22"/>
          <w:szCs w:val="22"/>
        </w:rPr>
      </w:pPr>
      <w:r w:rsidRPr="004579E4">
        <w:rPr>
          <w:rFonts w:ascii="Arial" w:eastAsia="Calibri" w:hAnsi="Arial" w:cs="Arial"/>
          <w:sz w:val="22"/>
          <w:szCs w:val="22"/>
        </w:rPr>
        <w:t xml:space="preserve">Tenderers that wish to bid in this open tender competition must confirm that they are not </w:t>
      </w:r>
      <w:bookmarkStart w:id="2" w:name="_Hlk216102139"/>
      <w:r w:rsidRPr="004579E4">
        <w:rPr>
          <w:rFonts w:ascii="Arial" w:eastAsia="Calibri" w:hAnsi="Arial" w:cs="Arial"/>
          <w:sz w:val="22"/>
          <w:szCs w:val="22"/>
        </w:rPr>
        <w:t>in receipt of any other state funding such as grants, aids or subsidies.</w:t>
      </w:r>
      <w:bookmarkEnd w:id="2"/>
      <w:r w:rsidRPr="004579E4">
        <w:rPr>
          <w:rFonts w:ascii="Arial" w:eastAsia="Calibri" w:hAnsi="Arial" w:cs="Arial"/>
          <w:sz w:val="22"/>
          <w:szCs w:val="22"/>
        </w:rPr>
        <w:t xml:space="preserve"> </w:t>
      </w:r>
    </w:p>
    <w:p w14:paraId="05D6BDB6" w14:textId="77777777" w:rsidR="001C7398" w:rsidRPr="004579E4" w:rsidRDefault="001C7398" w:rsidP="001C7398">
      <w:pPr>
        <w:spacing w:line="276" w:lineRule="auto"/>
        <w:jc w:val="both"/>
        <w:rPr>
          <w:rFonts w:ascii="Arial" w:eastAsia="Calibri" w:hAnsi="Arial" w:cs="Arial"/>
          <w:sz w:val="22"/>
          <w:szCs w:val="22"/>
        </w:rPr>
      </w:pPr>
      <w:r w:rsidRPr="004579E4">
        <w:rPr>
          <w:rFonts w:ascii="Arial" w:eastAsia="Calibri" w:hAnsi="Arial" w:cs="Arial"/>
          <w:sz w:val="22"/>
          <w:szCs w:val="22"/>
        </w:rPr>
        <w:t xml:space="preserve">However, if a tenderer is in receipt of state funding, they must confirm that such funding will not be utilised in the provision of services arising from this competition so as not to ascertain an unfair advantage over their competitors in this competition.  </w:t>
      </w:r>
    </w:p>
    <w:p w14:paraId="1107FF46" w14:textId="77777777" w:rsidR="001C7398" w:rsidRPr="00081A69" w:rsidRDefault="001C7398">
      <w:pPr>
        <w:pStyle w:val="BodyText"/>
        <w:rPr>
          <w:rFonts w:ascii="Arial" w:hAnsi="Arial" w:cs="Arial"/>
        </w:rPr>
      </w:pPr>
    </w:p>
    <w:sectPr w:rsidR="001C7398" w:rsidRPr="00081A69">
      <w:headerReference w:type="default" r:id="rId16"/>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1DBD4" w14:textId="77777777" w:rsidR="002D02EA" w:rsidRDefault="002D02EA" w:rsidP="00081A69">
      <w:pPr>
        <w:spacing w:after="0"/>
      </w:pPr>
      <w:r>
        <w:separator/>
      </w:r>
    </w:p>
  </w:endnote>
  <w:endnote w:type="continuationSeparator" w:id="0">
    <w:p w14:paraId="23575984" w14:textId="77777777" w:rsidR="002D02EA" w:rsidRDefault="002D02EA" w:rsidP="00081A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4EA76" w14:textId="77777777" w:rsidR="002D02EA" w:rsidRDefault="002D02EA" w:rsidP="00081A69">
      <w:pPr>
        <w:spacing w:after="0"/>
      </w:pPr>
      <w:r>
        <w:separator/>
      </w:r>
    </w:p>
  </w:footnote>
  <w:footnote w:type="continuationSeparator" w:id="0">
    <w:p w14:paraId="538C829D" w14:textId="77777777" w:rsidR="002D02EA" w:rsidRDefault="002D02EA" w:rsidP="00081A6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BD9A3" w14:textId="7433D044" w:rsidR="00081A69" w:rsidRDefault="00081A69">
    <w:pPr>
      <w:pStyle w:val="Header"/>
    </w:pPr>
    <w:r>
      <w:rPr>
        <w:noProof/>
      </w:rPr>
      <w:drawing>
        <wp:anchor distT="0" distB="0" distL="114300" distR="114300" simplePos="0" relativeHeight="251658242" behindDoc="0" locked="0" layoutInCell="1" allowOverlap="1" wp14:anchorId="5FE0FBDB" wp14:editId="6F2BB80F">
          <wp:simplePos x="0" y="0"/>
          <wp:positionH relativeFrom="column">
            <wp:posOffset>104775</wp:posOffset>
          </wp:positionH>
          <wp:positionV relativeFrom="paragraph">
            <wp:posOffset>-114300</wp:posOffset>
          </wp:positionV>
          <wp:extent cx="1417955" cy="708660"/>
          <wp:effectExtent l="0" t="0" r="0" b="0"/>
          <wp:wrapNone/>
          <wp:docPr id="214631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7955"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4FEF">
      <w:rPr>
        <w:noProof/>
      </w:rPr>
      <w:drawing>
        <wp:anchor distT="0" distB="0" distL="114300" distR="114300" simplePos="0" relativeHeight="251658241" behindDoc="0" locked="0" layoutInCell="1" allowOverlap="1" wp14:anchorId="57BB4807" wp14:editId="50DAA654">
          <wp:simplePos x="0" y="0"/>
          <wp:positionH relativeFrom="column">
            <wp:posOffset>4191000</wp:posOffset>
          </wp:positionH>
          <wp:positionV relativeFrom="paragraph">
            <wp:posOffset>-266700</wp:posOffset>
          </wp:positionV>
          <wp:extent cx="1457325" cy="863600"/>
          <wp:effectExtent l="0" t="0" r="9525" b="0"/>
          <wp:wrapNone/>
          <wp:docPr id="4" name="Picture 3" descr="A group of logos and symbols&#10;&#10;AI-generated content may be incorrect.">
            <a:extLst xmlns:a="http://schemas.openxmlformats.org/drawingml/2006/main">
              <a:ext uri="{FF2B5EF4-FFF2-40B4-BE49-F238E27FC236}">
                <a16:creationId xmlns:a16="http://schemas.microsoft.com/office/drawing/2014/main" id="{966B04CF-16B8-BD7E-3B10-312F8F556D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logos and symbols&#10;&#10;AI-generated content may be incorrect.">
                    <a:extLst>
                      <a:ext uri="{FF2B5EF4-FFF2-40B4-BE49-F238E27FC236}">
                        <a16:creationId xmlns:a16="http://schemas.microsoft.com/office/drawing/2014/main" id="{966B04CF-16B8-BD7E-3B10-312F8F556DED}"/>
                      </a:ext>
                    </a:extLst>
                  </pic:cNvPr>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a:xfrm>
                    <a:off x="0" y="0"/>
                    <a:ext cx="1457325" cy="863600"/>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Pr="00B24FEF">
      <w:rPr>
        <w:noProof/>
      </w:rPr>
      <w:drawing>
        <wp:anchor distT="0" distB="0" distL="114300" distR="114300" simplePos="0" relativeHeight="251658240" behindDoc="0" locked="0" layoutInCell="1" allowOverlap="1" wp14:anchorId="644435EF" wp14:editId="1C8C3AEC">
          <wp:simplePos x="0" y="0"/>
          <wp:positionH relativeFrom="column">
            <wp:posOffset>2066925</wp:posOffset>
          </wp:positionH>
          <wp:positionV relativeFrom="paragraph">
            <wp:posOffset>0</wp:posOffset>
          </wp:positionV>
          <wp:extent cx="1466850" cy="679450"/>
          <wp:effectExtent l="0" t="0" r="0" b="6350"/>
          <wp:wrapNone/>
          <wp:docPr id="3" name="Picture 4">
            <a:extLst xmlns:a="http://schemas.openxmlformats.org/drawingml/2006/main">
              <a:ext uri="{FF2B5EF4-FFF2-40B4-BE49-F238E27FC236}">
                <a16:creationId xmlns:a16="http://schemas.microsoft.com/office/drawing/2014/main" id="{775A0ABD-3871-D6F5-26E6-0F19645C7D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a:extLst>
                      <a:ext uri="{FF2B5EF4-FFF2-40B4-BE49-F238E27FC236}">
                        <a16:creationId xmlns:a16="http://schemas.microsoft.com/office/drawing/2014/main" id="{775A0ABD-3871-D6F5-26E6-0F19645C7DFA}"/>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466850" cy="679450"/>
                  </a:xfrm>
                  <a:prstGeom prst="rect">
                    <a:avLst/>
                  </a:prstGeom>
                  <a:noFill/>
                  <a:ln cap="flat">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AEE01D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256E5EB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DD4C16"/>
    <w:multiLevelType w:val="hybridMultilevel"/>
    <w:tmpl w:val="65525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368BB"/>
    <w:multiLevelType w:val="multilevel"/>
    <w:tmpl w:val="27C6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652D8"/>
    <w:multiLevelType w:val="hybridMultilevel"/>
    <w:tmpl w:val="E2766F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F90FCE"/>
    <w:multiLevelType w:val="multilevel"/>
    <w:tmpl w:val="27E03CBC"/>
    <w:lvl w:ilvl="0">
      <w:start w:val="8"/>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0D75D2E"/>
    <w:multiLevelType w:val="hybridMultilevel"/>
    <w:tmpl w:val="7136C19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202"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DC67A8"/>
    <w:multiLevelType w:val="multilevel"/>
    <w:tmpl w:val="AE4ADBF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E3D3E84"/>
    <w:multiLevelType w:val="multilevel"/>
    <w:tmpl w:val="1A48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DB4DA6"/>
    <w:multiLevelType w:val="hybridMultilevel"/>
    <w:tmpl w:val="4C084C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63D4396"/>
    <w:multiLevelType w:val="multilevel"/>
    <w:tmpl w:val="2F6A8552"/>
    <w:lvl w:ilvl="0">
      <w:start w:val="1"/>
      <w:numFmt w:val="decimal"/>
      <w:lvlText w:val="%1."/>
      <w:lvlJc w:val="left"/>
      <w:pPr>
        <w:ind w:left="360" w:hanging="360"/>
      </w:pPr>
      <w:rPr>
        <w:rFonts w:hint="default"/>
      </w:rPr>
    </w:lvl>
    <w:lvl w:ilvl="1">
      <w:start w:val="2"/>
      <w:numFmt w:val="decimal"/>
      <w:isLgl/>
      <w:lvlText w:val="%1.%2"/>
      <w:lvlJc w:val="left"/>
      <w:pPr>
        <w:ind w:left="728" w:hanging="3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725282E"/>
    <w:multiLevelType w:val="multilevel"/>
    <w:tmpl w:val="2894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033E95"/>
    <w:multiLevelType w:val="multilevel"/>
    <w:tmpl w:val="399A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3B6E58"/>
    <w:multiLevelType w:val="multilevel"/>
    <w:tmpl w:val="C7CEC1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026976760">
    <w:abstractNumId w:val="0"/>
  </w:num>
  <w:num w:numId="2" w16cid:durableId="1657874727">
    <w:abstractNumId w:val="1"/>
  </w:num>
  <w:num w:numId="3" w16cid:durableId="1487935432">
    <w:abstractNumId w:val="1"/>
  </w:num>
  <w:num w:numId="4" w16cid:durableId="1508709440">
    <w:abstractNumId w:val="1"/>
  </w:num>
  <w:num w:numId="5" w16cid:durableId="375083969">
    <w:abstractNumId w:val="1"/>
  </w:num>
  <w:num w:numId="6" w16cid:durableId="219941815">
    <w:abstractNumId w:val="7"/>
  </w:num>
  <w:num w:numId="7" w16cid:durableId="1253514984">
    <w:abstractNumId w:val="9"/>
  </w:num>
  <w:num w:numId="8" w16cid:durableId="1869178125">
    <w:abstractNumId w:val="10"/>
  </w:num>
  <w:num w:numId="9" w16cid:durableId="1959531375">
    <w:abstractNumId w:val="6"/>
  </w:num>
  <w:num w:numId="10" w16cid:durableId="640187283">
    <w:abstractNumId w:val="4"/>
  </w:num>
  <w:num w:numId="11" w16cid:durableId="1786998778">
    <w:abstractNumId w:val="12"/>
  </w:num>
  <w:num w:numId="12" w16cid:durableId="1339233479">
    <w:abstractNumId w:val="3"/>
  </w:num>
  <w:num w:numId="13" w16cid:durableId="2089115027">
    <w:abstractNumId w:val="8"/>
  </w:num>
  <w:num w:numId="14" w16cid:durableId="979457465">
    <w:abstractNumId w:val="5"/>
  </w:num>
  <w:num w:numId="15" w16cid:durableId="237329823">
    <w:abstractNumId w:val="11"/>
  </w:num>
  <w:num w:numId="16" w16cid:durableId="601842982">
    <w:abstractNumId w:val="2"/>
  </w:num>
  <w:num w:numId="17" w16cid:durableId="1076780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FA7"/>
    <w:rsid w:val="00023B8D"/>
    <w:rsid w:val="00042EC4"/>
    <w:rsid w:val="00043802"/>
    <w:rsid w:val="000447BD"/>
    <w:rsid w:val="000630C5"/>
    <w:rsid w:val="0007159A"/>
    <w:rsid w:val="00081A69"/>
    <w:rsid w:val="00086817"/>
    <w:rsid w:val="000A179D"/>
    <w:rsid w:val="000A53A1"/>
    <w:rsid w:val="000A53BB"/>
    <w:rsid w:val="000D2C1A"/>
    <w:rsid w:val="000D6FD9"/>
    <w:rsid w:val="000D7A67"/>
    <w:rsid w:val="000E3120"/>
    <w:rsid w:val="000F2810"/>
    <w:rsid w:val="000F29DD"/>
    <w:rsid w:val="00107538"/>
    <w:rsid w:val="00114FC1"/>
    <w:rsid w:val="00134A38"/>
    <w:rsid w:val="00136E86"/>
    <w:rsid w:val="00137FDA"/>
    <w:rsid w:val="00157EE8"/>
    <w:rsid w:val="00160FA5"/>
    <w:rsid w:val="00174A33"/>
    <w:rsid w:val="0019227A"/>
    <w:rsid w:val="001A7DCE"/>
    <w:rsid w:val="001B31A0"/>
    <w:rsid w:val="001C0248"/>
    <w:rsid w:val="001C0E76"/>
    <w:rsid w:val="001C7398"/>
    <w:rsid w:val="001D383C"/>
    <w:rsid w:val="001D728F"/>
    <w:rsid w:val="001F7711"/>
    <w:rsid w:val="00201737"/>
    <w:rsid w:val="0021544D"/>
    <w:rsid w:val="00215B64"/>
    <w:rsid w:val="00220B1D"/>
    <w:rsid w:val="0022681C"/>
    <w:rsid w:val="00234310"/>
    <w:rsid w:val="00244FC7"/>
    <w:rsid w:val="0026161F"/>
    <w:rsid w:val="00295C89"/>
    <w:rsid w:val="002B4C02"/>
    <w:rsid w:val="002B4DBD"/>
    <w:rsid w:val="002B720F"/>
    <w:rsid w:val="002C0DEC"/>
    <w:rsid w:val="002C5DE9"/>
    <w:rsid w:val="002C601E"/>
    <w:rsid w:val="002D02EA"/>
    <w:rsid w:val="002E170A"/>
    <w:rsid w:val="00303C3D"/>
    <w:rsid w:val="00317092"/>
    <w:rsid w:val="00320EF3"/>
    <w:rsid w:val="003278C9"/>
    <w:rsid w:val="00335D91"/>
    <w:rsid w:val="00337606"/>
    <w:rsid w:val="00341386"/>
    <w:rsid w:val="003424CE"/>
    <w:rsid w:val="00345D75"/>
    <w:rsid w:val="003634AA"/>
    <w:rsid w:val="00363EBF"/>
    <w:rsid w:val="003669C2"/>
    <w:rsid w:val="00374156"/>
    <w:rsid w:val="00375F52"/>
    <w:rsid w:val="0038057A"/>
    <w:rsid w:val="00382544"/>
    <w:rsid w:val="00394B2E"/>
    <w:rsid w:val="003A33CD"/>
    <w:rsid w:val="003A4395"/>
    <w:rsid w:val="003B5394"/>
    <w:rsid w:val="003C5AFF"/>
    <w:rsid w:val="003D5358"/>
    <w:rsid w:val="003D7FF2"/>
    <w:rsid w:val="003F3C8B"/>
    <w:rsid w:val="00404595"/>
    <w:rsid w:val="004075CB"/>
    <w:rsid w:val="00422611"/>
    <w:rsid w:val="00425852"/>
    <w:rsid w:val="004327A6"/>
    <w:rsid w:val="004616F4"/>
    <w:rsid w:val="00471801"/>
    <w:rsid w:val="004721D6"/>
    <w:rsid w:val="004930F7"/>
    <w:rsid w:val="00495A3E"/>
    <w:rsid w:val="004B6CA5"/>
    <w:rsid w:val="004C4615"/>
    <w:rsid w:val="004D719D"/>
    <w:rsid w:val="004E2A36"/>
    <w:rsid w:val="004F69F9"/>
    <w:rsid w:val="00515A2B"/>
    <w:rsid w:val="00531B77"/>
    <w:rsid w:val="0053213C"/>
    <w:rsid w:val="005340F6"/>
    <w:rsid w:val="00555AF2"/>
    <w:rsid w:val="005610A7"/>
    <w:rsid w:val="00561D05"/>
    <w:rsid w:val="00581786"/>
    <w:rsid w:val="0058179C"/>
    <w:rsid w:val="0058551C"/>
    <w:rsid w:val="0059216A"/>
    <w:rsid w:val="00597F81"/>
    <w:rsid w:val="005A687A"/>
    <w:rsid w:val="005C5025"/>
    <w:rsid w:val="005F4D32"/>
    <w:rsid w:val="0060532C"/>
    <w:rsid w:val="0061777A"/>
    <w:rsid w:val="006275A4"/>
    <w:rsid w:val="00634C4B"/>
    <w:rsid w:val="00651845"/>
    <w:rsid w:val="006647CA"/>
    <w:rsid w:val="00665AE0"/>
    <w:rsid w:val="0067798D"/>
    <w:rsid w:val="006844C8"/>
    <w:rsid w:val="00694F63"/>
    <w:rsid w:val="006A6FD3"/>
    <w:rsid w:val="006B7F3E"/>
    <w:rsid w:val="006C17BE"/>
    <w:rsid w:val="006C20F5"/>
    <w:rsid w:val="006C5669"/>
    <w:rsid w:val="006F41CE"/>
    <w:rsid w:val="006F50CD"/>
    <w:rsid w:val="00702BD9"/>
    <w:rsid w:val="00706EA4"/>
    <w:rsid w:val="00710865"/>
    <w:rsid w:val="0072002D"/>
    <w:rsid w:val="00731F88"/>
    <w:rsid w:val="00734327"/>
    <w:rsid w:val="00736A30"/>
    <w:rsid w:val="007433A5"/>
    <w:rsid w:val="00772423"/>
    <w:rsid w:val="00774878"/>
    <w:rsid w:val="007807F6"/>
    <w:rsid w:val="00795229"/>
    <w:rsid w:val="007A69E0"/>
    <w:rsid w:val="007B12CE"/>
    <w:rsid w:val="007B31FC"/>
    <w:rsid w:val="007B606B"/>
    <w:rsid w:val="007C2D10"/>
    <w:rsid w:val="007D0E1C"/>
    <w:rsid w:val="007D7EDE"/>
    <w:rsid w:val="007E0319"/>
    <w:rsid w:val="007F0FA8"/>
    <w:rsid w:val="00800CE9"/>
    <w:rsid w:val="0080435F"/>
    <w:rsid w:val="00806405"/>
    <w:rsid w:val="00812DF2"/>
    <w:rsid w:val="008135F5"/>
    <w:rsid w:val="008144AF"/>
    <w:rsid w:val="0083055B"/>
    <w:rsid w:val="00837CEA"/>
    <w:rsid w:val="008433A0"/>
    <w:rsid w:val="00875691"/>
    <w:rsid w:val="00897FD2"/>
    <w:rsid w:val="008B1FA7"/>
    <w:rsid w:val="008C09CE"/>
    <w:rsid w:val="008C09FB"/>
    <w:rsid w:val="008D1236"/>
    <w:rsid w:val="008D3281"/>
    <w:rsid w:val="008E2EE5"/>
    <w:rsid w:val="008E3882"/>
    <w:rsid w:val="008E3AE4"/>
    <w:rsid w:val="008F407B"/>
    <w:rsid w:val="00912350"/>
    <w:rsid w:val="00921252"/>
    <w:rsid w:val="00922184"/>
    <w:rsid w:val="00922B71"/>
    <w:rsid w:val="00925491"/>
    <w:rsid w:val="00925F07"/>
    <w:rsid w:val="009367D9"/>
    <w:rsid w:val="00946A19"/>
    <w:rsid w:val="009544A2"/>
    <w:rsid w:val="00955077"/>
    <w:rsid w:val="00955FAE"/>
    <w:rsid w:val="00960AD3"/>
    <w:rsid w:val="00961FAD"/>
    <w:rsid w:val="00962CF1"/>
    <w:rsid w:val="009641D1"/>
    <w:rsid w:val="00976351"/>
    <w:rsid w:val="009802CB"/>
    <w:rsid w:val="00983069"/>
    <w:rsid w:val="00993339"/>
    <w:rsid w:val="00997414"/>
    <w:rsid w:val="009A0A50"/>
    <w:rsid w:val="009A75C1"/>
    <w:rsid w:val="009B3299"/>
    <w:rsid w:val="009B75FD"/>
    <w:rsid w:val="009C3C34"/>
    <w:rsid w:val="009D420C"/>
    <w:rsid w:val="009E4718"/>
    <w:rsid w:val="009F1A8C"/>
    <w:rsid w:val="009F3AAF"/>
    <w:rsid w:val="00A007F3"/>
    <w:rsid w:val="00A04549"/>
    <w:rsid w:val="00A1620A"/>
    <w:rsid w:val="00A23E78"/>
    <w:rsid w:val="00A255AC"/>
    <w:rsid w:val="00A257B7"/>
    <w:rsid w:val="00A61235"/>
    <w:rsid w:val="00A61EDE"/>
    <w:rsid w:val="00AB7489"/>
    <w:rsid w:val="00AC33C7"/>
    <w:rsid w:val="00AD19BD"/>
    <w:rsid w:val="00AD71F9"/>
    <w:rsid w:val="00AE4F21"/>
    <w:rsid w:val="00AF62BC"/>
    <w:rsid w:val="00B212EE"/>
    <w:rsid w:val="00B32728"/>
    <w:rsid w:val="00B43072"/>
    <w:rsid w:val="00B447ED"/>
    <w:rsid w:val="00B47A7A"/>
    <w:rsid w:val="00B56BFA"/>
    <w:rsid w:val="00B6269E"/>
    <w:rsid w:val="00B63D4D"/>
    <w:rsid w:val="00B85EE0"/>
    <w:rsid w:val="00B9710B"/>
    <w:rsid w:val="00BA4009"/>
    <w:rsid w:val="00BC3593"/>
    <w:rsid w:val="00BC6872"/>
    <w:rsid w:val="00BD08D3"/>
    <w:rsid w:val="00BD5618"/>
    <w:rsid w:val="00BE48C9"/>
    <w:rsid w:val="00C04DD3"/>
    <w:rsid w:val="00C12134"/>
    <w:rsid w:val="00C13566"/>
    <w:rsid w:val="00C21240"/>
    <w:rsid w:val="00C24B05"/>
    <w:rsid w:val="00C30E19"/>
    <w:rsid w:val="00C34C1D"/>
    <w:rsid w:val="00C424F4"/>
    <w:rsid w:val="00C47647"/>
    <w:rsid w:val="00C55F4F"/>
    <w:rsid w:val="00C673EC"/>
    <w:rsid w:val="00C75761"/>
    <w:rsid w:val="00C8094D"/>
    <w:rsid w:val="00C868B4"/>
    <w:rsid w:val="00CC2384"/>
    <w:rsid w:val="00CE7D73"/>
    <w:rsid w:val="00CF3A8E"/>
    <w:rsid w:val="00CF5BF3"/>
    <w:rsid w:val="00D02CB5"/>
    <w:rsid w:val="00D03E87"/>
    <w:rsid w:val="00D12116"/>
    <w:rsid w:val="00D317E3"/>
    <w:rsid w:val="00D367E3"/>
    <w:rsid w:val="00D47D69"/>
    <w:rsid w:val="00D55044"/>
    <w:rsid w:val="00D618F4"/>
    <w:rsid w:val="00D8122F"/>
    <w:rsid w:val="00D84CA3"/>
    <w:rsid w:val="00D93A54"/>
    <w:rsid w:val="00D93AB8"/>
    <w:rsid w:val="00DD097F"/>
    <w:rsid w:val="00DD2F95"/>
    <w:rsid w:val="00DE0DD9"/>
    <w:rsid w:val="00DE1027"/>
    <w:rsid w:val="00DF5B0B"/>
    <w:rsid w:val="00E065D6"/>
    <w:rsid w:val="00E06A00"/>
    <w:rsid w:val="00E30F7B"/>
    <w:rsid w:val="00E31C92"/>
    <w:rsid w:val="00E35F76"/>
    <w:rsid w:val="00E41972"/>
    <w:rsid w:val="00E4245F"/>
    <w:rsid w:val="00E46FD8"/>
    <w:rsid w:val="00E510D6"/>
    <w:rsid w:val="00E51C2F"/>
    <w:rsid w:val="00E65E9A"/>
    <w:rsid w:val="00E81D82"/>
    <w:rsid w:val="00E836D1"/>
    <w:rsid w:val="00E83B63"/>
    <w:rsid w:val="00E857F3"/>
    <w:rsid w:val="00E91928"/>
    <w:rsid w:val="00EA58F9"/>
    <w:rsid w:val="00EA6803"/>
    <w:rsid w:val="00EB7E87"/>
    <w:rsid w:val="00EC7541"/>
    <w:rsid w:val="00EC7A6A"/>
    <w:rsid w:val="00ED05CB"/>
    <w:rsid w:val="00ED7634"/>
    <w:rsid w:val="00EF1C58"/>
    <w:rsid w:val="00EF5B3F"/>
    <w:rsid w:val="00EF7926"/>
    <w:rsid w:val="00F01B3A"/>
    <w:rsid w:val="00F21C7F"/>
    <w:rsid w:val="00F24806"/>
    <w:rsid w:val="00F342E9"/>
    <w:rsid w:val="00F35B9F"/>
    <w:rsid w:val="00F431F9"/>
    <w:rsid w:val="00F44689"/>
    <w:rsid w:val="00F5241B"/>
    <w:rsid w:val="00F57DA4"/>
    <w:rsid w:val="00F61050"/>
    <w:rsid w:val="00F66D66"/>
    <w:rsid w:val="00F76CF1"/>
    <w:rsid w:val="00F80E29"/>
    <w:rsid w:val="00F9437E"/>
    <w:rsid w:val="00F96251"/>
    <w:rsid w:val="00FD5AD8"/>
    <w:rsid w:val="00FD5C28"/>
    <w:rsid w:val="00FF38E1"/>
    <w:rsid w:val="70558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3C038"/>
  <w15:docId w15:val="{8731FAD3-8425-4F3B-A6CA-A35F0B5B0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5BF3"/>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081A69"/>
    <w:pPr>
      <w:tabs>
        <w:tab w:val="center" w:pos="4513"/>
        <w:tab w:val="right" w:pos="9026"/>
      </w:tabs>
      <w:spacing w:after="0"/>
    </w:pPr>
  </w:style>
  <w:style w:type="character" w:customStyle="1" w:styleId="HeaderChar">
    <w:name w:val="Header Char"/>
    <w:basedOn w:val="DefaultParagraphFont"/>
    <w:link w:val="Header"/>
    <w:rsid w:val="00081A69"/>
  </w:style>
  <w:style w:type="paragraph" w:styleId="Footer">
    <w:name w:val="footer"/>
    <w:basedOn w:val="Normal"/>
    <w:link w:val="FooterChar"/>
    <w:rsid w:val="00081A69"/>
    <w:pPr>
      <w:tabs>
        <w:tab w:val="center" w:pos="4513"/>
        <w:tab w:val="right" w:pos="9026"/>
      </w:tabs>
      <w:spacing w:after="0"/>
    </w:pPr>
  </w:style>
  <w:style w:type="character" w:customStyle="1" w:styleId="FooterChar">
    <w:name w:val="Footer Char"/>
    <w:basedOn w:val="DefaultParagraphFont"/>
    <w:link w:val="Footer"/>
    <w:rsid w:val="00081A69"/>
  </w:style>
  <w:style w:type="paragraph" w:styleId="Revision">
    <w:name w:val="Revision"/>
    <w:hidden/>
    <w:rsid w:val="00C8094D"/>
    <w:pPr>
      <w:spacing w:after="0"/>
    </w:pPr>
  </w:style>
  <w:style w:type="table" w:styleId="TableGrid">
    <w:name w:val="Table Grid"/>
    <w:basedOn w:val="TableNormal"/>
    <w:uiPriority w:val="39"/>
    <w:rsid w:val="00C8094D"/>
    <w:pPr>
      <w:spacing w:after="0"/>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363EBF"/>
  </w:style>
  <w:style w:type="paragraph" w:styleId="ListParagraph">
    <w:name w:val="List Paragraph"/>
    <w:basedOn w:val="Normal"/>
    <w:uiPriority w:val="34"/>
    <w:qFormat/>
    <w:rsid w:val="0058179C"/>
    <w:pPr>
      <w:spacing w:after="160" w:line="278" w:lineRule="auto"/>
      <w:ind w:left="720"/>
      <w:contextualSpacing/>
    </w:pPr>
    <w:rPr>
      <w:kern w:val="2"/>
      <w:lang w:val="en-GB"/>
      <w14:ligatures w14:val="standardContextual"/>
    </w:rPr>
  </w:style>
  <w:style w:type="paragraph" w:customStyle="1" w:styleId="pdq2pgselectionanchorcontainer">
    <w:name w:val="pdq2pg_selectionanchorcontainer"/>
    <w:basedOn w:val="Normal"/>
    <w:rsid w:val="007B12CE"/>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7B12CE"/>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B12CE"/>
    <w:rPr>
      <w:b/>
      <w:bCs/>
    </w:rPr>
  </w:style>
  <w:style w:type="character" w:styleId="UnresolvedMention">
    <w:name w:val="Unresolved Mention"/>
    <w:basedOn w:val="DefaultParagraphFont"/>
    <w:uiPriority w:val="99"/>
    <w:semiHidden/>
    <w:unhideWhenUsed/>
    <w:rsid w:val="003424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mma.lyttle@westernfsu.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isa.thorpe@westernfsu.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mma.lyttle@westernfsu.co.uk" TargetMode="External"/><Relationship Id="rId5" Type="http://schemas.openxmlformats.org/officeDocument/2006/relationships/styles" Target="styles.xml"/><Relationship Id="rId15" Type="http://schemas.openxmlformats.org/officeDocument/2006/relationships/hyperlink" Target="https://www.westernfsu.com/federations/derry-federation/news" TargetMode="External"/><Relationship Id="rId10" Type="http://schemas.openxmlformats.org/officeDocument/2006/relationships/hyperlink" Target="mailto:emma.lyttle@westernfsu.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mma.lyttle@westernfsu.co.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0862639F1ED646B22D6A93C0684814" ma:contentTypeVersion="15" ma:contentTypeDescription="Create a new document." ma:contentTypeScope="" ma:versionID="e220a20762540661ba6ae4dc77a1d6e1">
  <xsd:schema xmlns:xsd="http://www.w3.org/2001/XMLSchema" xmlns:xs="http://www.w3.org/2001/XMLSchema" xmlns:p="http://schemas.microsoft.com/office/2006/metadata/properties" xmlns:ns2="4761e75e-2922-410a-9ea6-d4345b68d1c3" xmlns:ns3="d27e6b47-52e9-49fa-9c33-923316e8adb5" targetNamespace="http://schemas.microsoft.com/office/2006/metadata/properties" ma:root="true" ma:fieldsID="a39239913ef8cd90c33ff2a2386c319d" ns2:_="" ns3:_="">
    <xsd:import namespace="4761e75e-2922-410a-9ea6-d4345b68d1c3"/>
    <xsd:import namespace="d27e6b47-52e9-49fa-9c33-923316e8adb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1e75e-2922-410a-9ea6-d4345b68d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3e9b7f-d3e3-48a7-9128-6ccffbdb5f1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7e6b47-52e9-49fa-9c33-923316e8adb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3e10791-8707-4eab-9d1e-12b5355aef1a}" ma:internalName="TaxCatchAll" ma:showField="CatchAllData" ma:web="d27e6b47-52e9-49fa-9c33-923316e8adb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61e75e-2922-410a-9ea6-d4345b68d1c3">
      <Terms xmlns="http://schemas.microsoft.com/office/infopath/2007/PartnerControls"/>
    </lcf76f155ced4ddcb4097134ff3c332f>
    <TaxCatchAll xmlns="d27e6b47-52e9-49fa-9c33-923316e8adb5" xsi:nil="true"/>
  </documentManagement>
</p:properties>
</file>

<file path=customXml/itemProps1.xml><?xml version="1.0" encoding="utf-8"?>
<ds:datastoreItem xmlns:ds="http://schemas.openxmlformats.org/officeDocument/2006/customXml" ds:itemID="{3290FCA6-7EDE-491B-886F-948F725994AB}">
  <ds:schemaRefs>
    <ds:schemaRef ds:uri="http://schemas.microsoft.com/sharepoint/v3/contenttype/forms"/>
  </ds:schemaRefs>
</ds:datastoreItem>
</file>

<file path=customXml/itemProps2.xml><?xml version="1.0" encoding="utf-8"?>
<ds:datastoreItem xmlns:ds="http://schemas.openxmlformats.org/officeDocument/2006/customXml" ds:itemID="{6E0AC041-66AD-439F-8AAD-5FBEEEC80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61e75e-2922-410a-9ea6-d4345b68d1c3"/>
    <ds:schemaRef ds:uri="d27e6b47-52e9-49fa-9c33-923316e8a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4DDF5E-9331-4655-B61B-A6C3DDBDCDF2}">
  <ds:schemaRefs>
    <ds:schemaRef ds:uri="http://schemas.microsoft.com/office/2006/metadata/properties"/>
    <ds:schemaRef ds:uri="http://schemas.microsoft.com/office/infopath/2007/PartnerControls"/>
    <ds:schemaRef ds:uri="4761e75e-2922-410a-9ea6-d4345b68d1c3"/>
    <ds:schemaRef ds:uri="d27e6b47-52e9-49fa-9c33-923316e8adb5"/>
  </ds:schemaRefs>
</ds:datastoreItem>
</file>

<file path=docMetadata/LabelInfo.xml><?xml version="1.0" encoding="utf-8"?>
<clbl:labelList xmlns:clbl="http://schemas.microsoft.com/office/2020/mipLabelMetadata">
  <clbl:label id="{6f0b9487-4fa8-42a8-aeb4-bf2e2c22d4e8}" enabled="0" method="" siteId="{6f0b9487-4fa8-42a8-aeb4-bf2e2c22d4e8}" removed="1"/>
</clbl:labelList>
</file>

<file path=docProps/app.xml><?xml version="1.0" encoding="utf-8"?>
<Properties xmlns="http://schemas.openxmlformats.org/officeDocument/2006/extended-properties" xmlns:vt="http://schemas.openxmlformats.org/officeDocument/2006/docPropsVTypes">
  <Template>Normal</Template>
  <TotalTime>43</TotalTime>
  <Pages>11</Pages>
  <Words>3524</Words>
  <Characters>20092</Characters>
  <Application>Microsoft Office Word</Application>
  <DocSecurity>0</DocSecurity>
  <Lines>167</Lines>
  <Paragraphs>47</Paragraphs>
  <ScaleCrop>false</ScaleCrop>
  <Company/>
  <LinksUpToDate>false</LinksUpToDate>
  <CharactersWithSpaces>23569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Lyttle @ Western FSU</dc:creator>
  <cp:keywords/>
  <cp:lastModifiedBy>Sam Gamble</cp:lastModifiedBy>
  <cp:revision>48</cp:revision>
  <dcterms:created xsi:type="dcterms:W3CDTF">2026-07-27T08:39:00Z</dcterms:created>
  <dcterms:modified xsi:type="dcterms:W3CDTF">2026-09-23T14:53:00Z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0x0101006A0862639F1ED646B22D6A93C0684814</vt:lpwstr>
  </property>
</Properties>
</file>