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7A9CB" w14:textId="77777777" w:rsidR="00F920A7" w:rsidRDefault="00F920A7" w:rsidP="00FE2181">
      <w:pPr>
        <w:jc w:val="center"/>
        <w:rPr>
          <w:rFonts w:cstheme="minorHAnsi"/>
          <w:b/>
          <w:bCs/>
          <w:color w:val="800080"/>
          <w:sz w:val="48"/>
          <w:szCs w:val="48"/>
        </w:rPr>
      </w:pPr>
      <w:r w:rsidRPr="00B129D6">
        <w:rPr>
          <w:rFonts w:cstheme="minorHAnsi"/>
          <w:b/>
          <w:bCs/>
          <w:color w:val="800080"/>
          <w:sz w:val="48"/>
          <w:szCs w:val="48"/>
        </w:rPr>
        <w:t>INVITATION TO TENDER (ITT)</w:t>
      </w:r>
    </w:p>
    <w:p w14:paraId="10548A7A" w14:textId="32D0EC7D" w:rsidR="00EE7597" w:rsidRPr="00B129D6" w:rsidRDefault="00EE7597" w:rsidP="00FE2181">
      <w:pPr>
        <w:jc w:val="center"/>
        <w:rPr>
          <w:rFonts w:cstheme="minorHAnsi"/>
          <w:b/>
          <w:bCs/>
          <w:color w:val="800080"/>
          <w:sz w:val="48"/>
          <w:szCs w:val="48"/>
        </w:rPr>
      </w:pPr>
      <w:r>
        <w:rPr>
          <w:rFonts w:cstheme="minorHAnsi"/>
          <w:b/>
          <w:bCs/>
          <w:color w:val="800080"/>
          <w:sz w:val="48"/>
          <w:szCs w:val="48"/>
        </w:rPr>
        <w:t xml:space="preserve">Waste Management </w:t>
      </w:r>
      <w:r w:rsidR="001B0976">
        <w:rPr>
          <w:rFonts w:cstheme="minorHAnsi"/>
          <w:b/>
          <w:bCs/>
          <w:color w:val="800080"/>
          <w:sz w:val="48"/>
          <w:szCs w:val="48"/>
        </w:rPr>
        <w:t>2026</w:t>
      </w:r>
    </w:p>
    <w:p w14:paraId="43E582E2" w14:textId="77777777" w:rsidR="00FE2181" w:rsidRDefault="00FE2181" w:rsidP="00F920A7">
      <w:pPr>
        <w:rPr>
          <w:rFonts w:cstheme="minorHAnsi"/>
          <w:b/>
          <w:bCs/>
        </w:rPr>
      </w:pPr>
    </w:p>
    <w:p w14:paraId="4199B1C7" w14:textId="5FB528A7" w:rsidR="00F920A7" w:rsidRPr="00BD1D41" w:rsidRDefault="00F920A7" w:rsidP="00F920A7">
      <w:pPr>
        <w:rPr>
          <w:rFonts w:cstheme="minorHAnsi"/>
          <w:color w:val="800080"/>
          <w:sz w:val="40"/>
          <w:szCs w:val="40"/>
        </w:rPr>
      </w:pPr>
      <w:r w:rsidRPr="00BD1D41">
        <w:rPr>
          <w:rFonts w:cstheme="minorHAnsi"/>
          <w:color w:val="800080"/>
          <w:sz w:val="40"/>
          <w:szCs w:val="40"/>
        </w:rPr>
        <w:t>Section 1 - Invitation to Tender</w:t>
      </w:r>
    </w:p>
    <w:p w14:paraId="404601C0" w14:textId="77777777" w:rsidR="00F920A7" w:rsidRPr="000A677C" w:rsidRDefault="00F920A7" w:rsidP="00F920A7">
      <w:pPr>
        <w:rPr>
          <w:rFonts w:cstheme="minorHAnsi"/>
          <w:b/>
          <w:bCs/>
          <w:sz w:val="24"/>
          <w:szCs w:val="24"/>
          <w:u w:val="single"/>
        </w:rPr>
      </w:pPr>
      <w:r w:rsidRPr="000A677C">
        <w:rPr>
          <w:rFonts w:cstheme="minorHAnsi"/>
          <w:b/>
          <w:bCs/>
          <w:sz w:val="24"/>
          <w:szCs w:val="24"/>
          <w:u w:val="single"/>
        </w:rPr>
        <w:t>1.1 Introduction</w:t>
      </w:r>
    </w:p>
    <w:p w14:paraId="58BDF026" w14:textId="2F337110" w:rsidR="00F920A7" w:rsidRPr="000A677C" w:rsidRDefault="00A04AEC" w:rsidP="00F920A7">
      <w:pPr>
        <w:rPr>
          <w:rFonts w:cstheme="minorHAnsi"/>
        </w:rPr>
      </w:pPr>
      <w:r>
        <w:rPr>
          <w:rFonts w:cstheme="minorHAnsi"/>
        </w:rPr>
        <w:t>Muiríosa</w:t>
      </w:r>
      <w:r w:rsidR="00F920A7" w:rsidRPr="000A677C">
        <w:rPr>
          <w:rFonts w:cstheme="minorHAnsi"/>
        </w:rPr>
        <w:t xml:space="preserve"> Foundation invites suitably qualified and experienced organisations to submit a Tender for the provision of the Goods / Services / Works described in this Invitation to Tender ("ITT").</w:t>
      </w:r>
    </w:p>
    <w:p w14:paraId="09B2D400" w14:textId="08EF046D" w:rsidR="00F920A7" w:rsidRPr="000A677C" w:rsidRDefault="00A04AEC" w:rsidP="00F920A7">
      <w:pPr>
        <w:rPr>
          <w:rFonts w:cstheme="minorHAnsi"/>
        </w:rPr>
      </w:pPr>
      <w:r>
        <w:rPr>
          <w:rFonts w:cstheme="minorHAnsi"/>
        </w:rPr>
        <w:t>Muiríosa</w:t>
      </w:r>
      <w:r w:rsidR="00F920A7" w:rsidRPr="000A677C">
        <w:rPr>
          <w:rFonts w:cstheme="minorHAnsi"/>
        </w:rPr>
        <w:t xml:space="preserve"> is a Section</w:t>
      </w:r>
      <w:r w:rsidR="0041058B">
        <w:rPr>
          <w:rFonts w:cstheme="minorHAnsi"/>
        </w:rPr>
        <w:t xml:space="preserve"> 38</w:t>
      </w:r>
      <w:r w:rsidR="00F920A7" w:rsidRPr="000A677C">
        <w:rPr>
          <w:rFonts w:cstheme="minorHAnsi"/>
        </w:rPr>
        <w:t xml:space="preserve"> </w:t>
      </w:r>
      <w:r w:rsidR="00007F14" w:rsidRPr="000A677C">
        <w:rPr>
          <w:rFonts w:cstheme="minorHAnsi"/>
        </w:rPr>
        <w:t>organisation, entrusted</w:t>
      </w:r>
      <w:r w:rsidR="00F920A7" w:rsidRPr="000A677C">
        <w:rPr>
          <w:rFonts w:cstheme="minorHAnsi"/>
        </w:rPr>
        <w:t xml:space="preserve"> with public funding to deliver person-centred services and supports across a wide range of residential, community and support settings.</w:t>
      </w:r>
      <w:r w:rsidR="00A36BEA" w:rsidRPr="000A677C">
        <w:rPr>
          <w:rFonts w:cstheme="minorHAnsi"/>
        </w:rPr>
        <w:t xml:space="preserve"> </w:t>
      </w:r>
      <w:r>
        <w:rPr>
          <w:rFonts w:cstheme="minorHAnsi"/>
        </w:rPr>
        <w:t>Muiríosa</w:t>
      </w:r>
      <w:r w:rsidR="00F920A7" w:rsidRPr="000A677C">
        <w:rPr>
          <w:rFonts w:cstheme="minorHAnsi"/>
        </w:rPr>
        <w:t xml:space="preserve"> is </w:t>
      </w:r>
      <w:r w:rsidR="00A36BEA" w:rsidRPr="000A677C">
        <w:rPr>
          <w:rFonts w:cstheme="minorHAnsi"/>
        </w:rPr>
        <w:t xml:space="preserve">therefore </w:t>
      </w:r>
      <w:r w:rsidR="00F920A7" w:rsidRPr="000A677C">
        <w:rPr>
          <w:rFonts w:cstheme="minorHAnsi"/>
        </w:rPr>
        <w:t>committed to ensuring that procurement activities are conducted in a transparent, fair and proportionate manner that delivers value for money while supporting safe, effective and sustainable service delivery.</w:t>
      </w:r>
    </w:p>
    <w:p w14:paraId="3E249FB9" w14:textId="77777777" w:rsidR="00F920A7" w:rsidRPr="000A677C" w:rsidRDefault="00F920A7" w:rsidP="00F920A7">
      <w:pPr>
        <w:rPr>
          <w:rFonts w:cstheme="minorHAnsi"/>
          <w:b/>
          <w:bCs/>
          <w:sz w:val="24"/>
          <w:szCs w:val="24"/>
          <w:u w:val="single"/>
        </w:rPr>
      </w:pPr>
      <w:r w:rsidRPr="000A677C">
        <w:rPr>
          <w:rFonts w:cstheme="minorHAnsi"/>
          <w:b/>
          <w:bCs/>
          <w:sz w:val="24"/>
          <w:szCs w:val="24"/>
          <w:u w:val="single"/>
        </w:rPr>
        <w:t>1.2 Procurement Objectives</w:t>
      </w:r>
    </w:p>
    <w:p w14:paraId="1E104E55" w14:textId="62949EE9" w:rsidR="00F920A7" w:rsidRPr="000A677C" w:rsidRDefault="00F920A7" w:rsidP="00F920A7">
      <w:pPr>
        <w:rPr>
          <w:rFonts w:cstheme="minorHAnsi"/>
        </w:rPr>
      </w:pPr>
      <w:r w:rsidRPr="000A677C">
        <w:rPr>
          <w:rFonts w:cstheme="minorHAnsi"/>
        </w:rPr>
        <w:t xml:space="preserve">The </w:t>
      </w:r>
      <w:r w:rsidR="008D1580" w:rsidRPr="000A677C">
        <w:rPr>
          <w:rFonts w:cstheme="minorHAnsi"/>
        </w:rPr>
        <w:t xml:space="preserve">objective of this competition </w:t>
      </w:r>
      <w:r w:rsidRPr="000A677C">
        <w:rPr>
          <w:rFonts w:cstheme="minorHAnsi"/>
        </w:rPr>
        <w:t xml:space="preserve">is to appoint a Supplier </w:t>
      </w:r>
      <w:r w:rsidR="00750ABB" w:rsidRPr="000A677C">
        <w:rPr>
          <w:rFonts w:cstheme="minorHAnsi"/>
        </w:rPr>
        <w:t xml:space="preserve">to deliver </w:t>
      </w:r>
      <w:r w:rsidR="00664830" w:rsidRPr="000A677C">
        <w:rPr>
          <w:rFonts w:cstheme="minorHAnsi"/>
        </w:rPr>
        <w:t>appropriate solutions to mee</w:t>
      </w:r>
      <w:r w:rsidR="00EB10CF" w:rsidRPr="000A677C">
        <w:rPr>
          <w:rFonts w:cstheme="minorHAnsi"/>
        </w:rPr>
        <w:t xml:space="preserve">t </w:t>
      </w:r>
      <w:r w:rsidR="00664830" w:rsidRPr="000A677C">
        <w:rPr>
          <w:rFonts w:cstheme="minorHAnsi"/>
        </w:rPr>
        <w:t xml:space="preserve">the needs described in Appendix A </w:t>
      </w:r>
      <w:r w:rsidRPr="000A677C">
        <w:rPr>
          <w:rFonts w:cstheme="minorHAnsi"/>
        </w:rPr>
        <w:t>in a manner that:</w:t>
      </w:r>
    </w:p>
    <w:p w14:paraId="7299C959" w14:textId="77777777" w:rsidR="00F920A7" w:rsidRPr="000A677C" w:rsidRDefault="00F920A7" w:rsidP="009F303B">
      <w:pPr>
        <w:numPr>
          <w:ilvl w:val="0"/>
          <w:numId w:val="1"/>
        </w:numPr>
        <w:spacing w:after="0"/>
        <w:rPr>
          <w:rFonts w:cstheme="minorHAnsi"/>
        </w:rPr>
      </w:pPr>
      <w:r w:rsidRPr="000A677C">
        <w:rPr>
          <w:rFonts w:cstheme="minorHAnsi"/>
        </w:rPr>
        <w:t>Meets the requirements set out in the Specification.</w:t>
      </w:r>
    </w:p>
    <w:p w14:paraId="10CE5D90" w14:textId="77777777" w:rsidR="00F920A7" w:rsidRPr="000A677C" w:rsidRDefault="00F920A7" w:rsidP="009F303B">
      <w:pPr>
        <w:numPr>
          <w:ilvl w:val="0"/>
          <w:numId w:val="1"/>
        </w:numPr>
        <w:spacing w:after="0"/>
        <w:rPr>
          <w:rFonts w:cstheme="minorHAnsi"/>
        </w:rPr>
      </w:pPr>
      <w:r w:rsidRPr="000A677C">
        <w:rPr>
          <w:rFonts w:cstheme="minorHAnsi"/>
        </w:rPr>
        <w:t>Delivers value for money over the life of the contract.</w:t>
      </w:r>
    </w:p>
    <w:p w14:paraId="57E80519" w14:textId="77777777" w:rsidR="00F920A7" w:rsidRPr="000A677C" w:rsidRDefault="00F920A7" w:rsidP="009F303B">
      <w:pPr>
        <w:numPr>
          <w:ilvl w:val="0"/>
          <w:numId w:val="1"/>
        </w:numPr>
        <w:spacing w:after="0"/>
        <w:rPr>
          <w:rFonts w:cstheme="minorHAnsi"/>
        </w:rPr>
      </w:pPr>
      <w:r w:rsidRPr="000A677C">
        <w:rPr>
          <w:rFonts w:cstheme="minorHAnsi"/>
        </w:rPr>
        <w:t>Supports reliable and high-quality service delivery.</w:t>
      </w:r>
    </w:p>
    <w:p w14:paraId="7B187B3A" w14:textId="77777777" w:rsidR="00F920A7" w:rsidRPr="000A677C" w:rsidRDefault="00F920A7" w:rsidP="009F303B">
      <w:pPr>
        <w:numPr>
          <w:ilvl w:val="0"/>
          <w:numId w:val="1"/>
        </w:numPr>
        <w:spacing w:after="0"/>
        <w:rPr>
          <w:rFonts w:cstheme="minorHAnsi"/>
        </w:rPr>
      </w:pPr>
      <w:r w:rsidRPr="000A677C">
        <w:rPr>
          <w:rFonts w:cstheme="minorHAnsi"/>
        </w:rPr>
        <w:t>Demonstrates appropriate levels of experience, capability and capacity.</w:t>
      </w:r>
    </w:p>
    <w:p w14:paraId="753C5687" w14:textId="77777777" w:rsidR="00F920A7" w:rsidRPr="000A677C" w:rsidRDefault="00F920A7" w:rsidP="009F303B">
      <w:pPr>
        <w:numPr>
          <w:ilvl w:val="0"/>
          <w:numId w:val="1"/>
        </w:numPr>
        <w:spacing w:after="0"/>
        <w:rPr>
          <w:rFonts w:cstheme="minorHAnsi"/>
        </w:rPr>
      </w:pPr>
      <w:r w:rsidRPr="000A677C">
        <w:rPr>
          <w:rFonts w:cstheme="minorHAnsi"/>
        </w:rPr>
        <w:t>Contributes positively to continuous improvement and innovation where appropriate.</w:t>
      </w:r>
    </w:p>
    <w:p w14:paraId="26D07FFE" w14:textId="77777777" w:rsidR="00F920A7" w:rsidRPr="000A677C" w:rsidRDefault="00F920A7" w:rsidP="009F303B">
      <w:pPr>
        <w:numPr>
          <w:ilvl w:val="0"/>
          <w:numId w:val="1"/>
        </w:numPr>
        <w:spacing w:after="0"/>
        <w:rPr>
          <w:rFonts w:cstheme="minorHAnsi"/>
        </w:rPr>
      </w:pPr>
      <w:r w:rsidRPr="000A677C">
        <w:rPr>
          <w:rFonts w:cstheme="minorHAnsi"/>
        </w:rPr>
        <w:t>Supports sustainable and responsible business practices.</w:t>
      </w:r>
    </w:p>
    <w:p w14:paraId="27CAEBFF" w14:textId="77777777" w:rsidR="00F920A7" w:rsidRDefault="00F920A7" w:rsidP="009F303B">
      <w:pPr>
        <w:numPr>
          <w:ilvl w:val="0"/>
          <w:numId w:val="1"/>
        </w:numPr>
        <w:spacing w:after="0"/>
        <w:rPr>
          <w:rFonts w:cstheme="minorHAnsi"/>
        </w:rPr>
      </w:pPr>
      <w:r w:rsidRPr="000A677C">
        <w:rPr>
          <w:rFonts w:cstheme="minorHAnsi"/>
        </w:rPr>
        <w:t>Manages risk effectively and maintains service continuity.</w:t>
      </w:r>
    </w:p>
    <w:p w14:paraId="79AB9DF3" w14:textId="3AE42D5F" w:rsidR="00A45C12" w:rsidRPr="00A45C12" w:rsidRDefault="00A45C12" w:rsidP="00A45C12">
      <w:pPr>
        <w:numPr>
          <w:ilvl w:val="0"/>
          <w:numId w:val="1"/>
        </w:numPr>
        <w:spacing w:after="0"/>
        <w:rPr>
          <w:rFonts w:cstheme="minorHAnsi"/>
        </w:rPr>
      </w:pPr>
      <w:r w:rsidRPr="00A45C12">
        <w:rPr>
          <w:rFonts w:cstheme="minorHAnsi"/>
        </w:rPr>
        <w:t>Support</w:t>
      </w:r>
      <w:r w:rsidR="00F543DD">
        <w:rPr>
          <w:rFonts w:cstheme="minorHAnsi"/>
        </w:rPr>
        <w:t>s</w:t>
      </w:r>
      <w:r w:rsidRPr="00A45C12">
        <w:rPr>
          <w:rFonts w:cstheme="minorHAnsi"/>
        </w:rPr>
        <w:t xml:space="preserve"> environmental and sustainability objectives where relevant and proportionate.</w:t>
      </w:r>
    </w:p>
    <w:p w14:paraId="5980B53D" w14:textId="4F03FE67" w:rsidR="00A45C12" w:rsidRDefault="00A45C12" w:rsidP="00A45C12">
      <w:pPr>
        <w:numPr>
          <w:ilvl w:val="0"/>
          <w:numId w:val="1"/>
        </w:numPr>
        <w:spacing w:after="0"/>
        <w:rPr>
          <w:rFonts w:cstheme="minorHAnsi"/>
        </w:rPr>
      </w:pPr>
      <w:r w:rsidRPr="00A45C12">
        <w:rPr>
          <w:rFonts w:cstheme="minorHAnsi"/>
        </w:rPr>
        <w:t>Work</w:t>
      </w:r>
      <w:r w:rsidR="00F543DD">
        <w:rPr>
          <w:rFonts w:cstheme="minorHAnsi"/>
        </w:rPr>
        <w:t>s</w:t>
      </w:r>
      <w:r w:rsidRPr="00A45C12">
        <w:rPr>
          <w:rFonts w:cstheme="minorHAnsi"/>
        </w:rPr>
        <w:t xml:space="preserve"> collaboratively with </w:t>
      </w:r>
      <w:r w:rsidR="00A04AEC">
        <w:rPr>
          <w:rFonts w:cstheme="minorHAnsi"/>
        </w:rPr>
        <w:t>Muiríosa</w:t>
      </w:r>
      <w:r w:rsidRPr="00A45C12">
        <w:rPr>
          <w:rFonts w:cstheme="minorHAnsi"/>
        </w:rPr>
        <w:t xml:space="preserve"> to support successful contract delivery.</w:t>
      </w:r>
    </w:p>
    <w:p w14:paraId="5BE91B32" w14:textId="33319057" w:rsidR="00F543DD" w:rsidRPr="000A677C" w:rsidRDefault="00F543DD" w:rsidP="00A45C12">
      <w:pPr>
        <w:numPr>
          <w:ilvl w:val="0"/>
          <w:numId w:val="1"/>
        </w:numPr>
        <w:spacing w:after="0"/>
        <w:rPr>
          <w:rFonts w:cstheme="minorHAnsi"/>
        </w:rPr>
      </w:pPr>
      <w:r w:rsidRPr="00F543DD">
        <w:rPr>
          <w:rFonts w:cstheme="minorHAnsi"/>
        </w:rPr>
        <w:t>Identif</w:t>
      </w:r>
      <w:r>
        <w:rPr>
          <w:rFonts w:cstheme="minorHAnsi"/>
        </w:rPr>
        <w:t xml:space="preserve">ies </w:t>
      </w:r>
      <w:r w:rsidRPr="00F543DD">
        <w:rPr>
          <w:rFonts w:cstheme="minorHAnsi"/>
        </w:rPr>
        <w:t>opportunities to improve performance, efficiency and outcomes during the Contract</w:t>
      </w:r>
      <w:r>
        <w:rPr>
          <w:rFonts w:cstheme="minorHAnsi"/>
        </w:rPr>
        <w:t xml:space="preserve"> as </w:t>
      </w:r>
      <w:r w:rsidR="00A25E13">
        <w:rPr>
          <w:rFonts w:cstheme="minorHAnsi"/>
        </w:rPr>
        <w:t>part of a continuous improvement programme</w:t>
      </w:r>
    </w:p>
    <w:p w14:paraId="4F837573" w14:textId="77777777" w:rsidR="009F303B" w:rsidRPr="000A677C" w:rsidRDefault="009F303B" w:rsidP="009F303B">
      <w:pPr>
        <w:spacing w:after="0"/>
        <w:ind w:left="720"/>
        <w:rPr>
          <w:rFonts w:cstheme="minorHAnsi"/>
        </w:rPr>
      </w:pPr>
    </w:p>
    <w:p w14:paraId="3887AB8B" w14:textId="77777777" w:rsidR="00F920A7" w:rsidRPr="000A677C" w:rsidRDefault="00F920A7" w:rsidP="00F920A7">
      <w:pPr>
        <w:rPr>
          <w:rFonts w:cstheme="minorHAnsi"/>
          <w:b/>
          <w:bCs/>
          <w:sz w:val="24"/>
          <w:szCs w:val="24"/>
          <w:u w:val="single"/>
        </w:rPr>
      </w:pPr>
      <w:r w:rsidRPr="000A677C">
        <w:rPr>
          <w:rFonts w:cstheme="minorHAnsi"/>
          <w:b/>
          <w:bCs/>
          <w:sz w:val="24"/>
          <w:szCs w:val="24"/>
          <w:u w:val="single"/>
        </w:rPr>
        <w:t>1.3 Procurement Structure</w:t>
      </w:r>
    </w:p>
    <w:p w14:paraId="47CCD56D" w14:textId="77777777" w:rsidR="00F920A7" w:rsidRPr="000A677C" w:rsidRDefault="00F920A7" w:rsidP="00F920A7">
      <w:pPr>
        <w:rPr>
          <w:rFonts w:cstheme="minorHAnsi"/>
        </w:rPr>
      </w:pPr>
      <w:r w:rsidRPr="000A677C">
        <w:rPr>
          <w:rFonts w:cstheme="minorHAnsi"/>
        </w:rPr>
        <w:t>This ITT should be read in conjunction with the Appendices listed below.</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253"/>
        <w:gridCol w:w="5244"/>
      </w:tblGrid>
      <w:tr w:rsidR="00E54A89" w:rsidRPr="00331878" w14:paraId="4DDB771A" w14:textId="77777777" w:rsidTr="001078E2">
        <w:tc>
          <w:tcPr>
            <w:tcW w:w="3253" w:type="dxa"/>
            <w:shd w:val="clear" w:color="auto" w:fill="F5F5F5"/>
            <w:vAlign w:val="center"/>
            <w:hideMark/>
          </w:tcPr>
          <w:p w14:paraId="16A33629" w14:textId="77777777" w:rsidR="00E54A89" w:rsidRPr="00331878" w:rsidRDefault="00E54A89" w:rsidP="001078E2">
            <w:pPr>
              <w:spacing w:after="0" w:line="240" w:lineRule="auto"/>
              <w:jc w:val="center"/>
              <w:rPr>
                <w:rFonts w:eastAsia="Times New Roman" w:cstheme="minorHAnsi"/>
                <w:b/>
                <w:bCs/>
                <w:kern w:val="0"/>
                <w:lang w:eastAsia="en-IE"/>
                <w14:ligatures w14:val="none"/>
              </w:rPr>
            </w:pPr>
            <w:r w:rsidRPr="00331878">
              <w:rPr>
                <w:rFonts w:eastAsia="Times New Roman" w:cstheme="minorHAnsi"/>
                <w:b/>
                <w:bCs/>
                <w:kern w:val="0"/>
                <w:lang w:eastAsia="en-IE"/>
                <w14:ligatures w14:val="none"/>
              </w:rPr>
              <w:t>Appendix</w:t>
            </w:r>
          </w:p>
        </w:tc>
        <w:tc>
          <w:tcPr>
            <w:tcW w:w="5244" w:type="dxa"/>
            <w:shd w:val="clear" w:color="auto" w:fill="F5F5F5"/>
            <w:vAlign w:val="center"/>
            <w:hideMark/>
          </w:tcPr>
          <w:p w14:paraId="0E618296" w14:textId="77777777" w:rsidR="00E54A89" w:rsidRPr="00331878" w:rsidRDefault="00E54A89" w:rsidP="001078E2">
            <w:pPr>
              <w:spacing w:after="0" w:line="240" w:lineRule="auto"/>
              <w:jc w:val="center"/>
              <w:rPr>
                <w:rFonts w:eastAsia="Times New Roman" w:cstheme="minorHAnsi"/>
                <w:b/>
                <w:bCs/>
                <w:kern w:val="0"/>
                <w:lang w:eastAsia="en-IE"/>
                <w14:ligatures w14:val="none"/>
              </w:rPr>
            </w:pPr>
            <w:r w:rsidRPr="00331878">
              <w:rPr>
                <w:rFonts w:eastAsia="Times New Roman" w:cstheme="minorHAnsi"/>
                <w:b/>
                <w:bCs/>
                <w:kern w:val="0"/>
                <w:lang w:eastAsia="en-IE"/>
                <w14:ligatures w14:val="none"/>
              </w:rPr>
              <w:t>Description</w:t>
            </w:r>
          </w:p>
        </w:tc>
      </w:tr>
      <w:tr w:rsidR="00E54A89" w:rsidRPr="00331878" w14:paraId="304F4C7B" w14:textId="77777777" w:rsidTr="001078E2">
        <w:tc>
          <w:tcPr>
            <w:tcW w:w="3253" w:type="dxa"/>
            <w:vAlign w:val="center"/>
            <w:hideMark/>
          </w:tcPr>
          <w:p w14:paraId="77750CA4" w14:textId="77777777" w:rsidR="00E54A89" w:rsidRPr="00331878" w:rsidRDefault="00E54A89" w:rsidP="001078E2">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t>Appendix A</w:t>
            </w:r>
          </w:p>
        </w:tc>
        <w:tc>
          <w:tcPr>
            <w:tcW w:w="5244" w:type="dxa"/>
            <w:vAlign w:val="center"/>
            <w:hideMark/>
          </w:tcPr>
          <w:p w14:paraId="6072D481" w14:textId="77777777" w:rsidR="00E54A89" w:rsidRPr="00331878" w:rsidRDefault="00E54A89" w:rsidP="001078E2">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Specification</w:t>
            </w:r>
          </w:p>
        </w:tc>
      </w:tr>
      <w:tr w:rsidR="00E54A89" w:rsidRPr="00331878" w14:paraId="503D9EF1" w14:textId="77777777" w:rsidTr="001078E2">
        <w:tc>
          <w:tcPr>
            <w:tcW w:w="3253" w:type="dxa"/>
            <w:vAlign w:val="center"/>
            <w:hideMark/>
          </w:tcPr>
          <w:p w14:paraId="6D35C892" w14:textId="77777777" w:rsidR="00E54A89" w:rsidRPr="00331878" w:rsidRDefault="00E54A89" w:rsidP="001078E2">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t>Appendix B</w:t>
            </w:r>
          </w:p>
        </w:tc>
        <w:tc>
          <w:tcPr>
            <w:tcW w:w="5244" w:type="dxa"/>
            <w:vAlign w:val="center"/>
            <w:hideMark/>
          </w:tcPr>
          <w:p w14:paraId="435C8A97" w14:textId="77777777" w:rsidR="00E54A89" w:rsidRPr="00331878" w:rsidRDefault="00E54A89" w:rsidP="001078E2">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Pricing Schedule</w:t>
            </w:r>
          </w:p>
        </w:tc>
      </w:tr>
      <w:tr w:rsidR="00E54A89" w:rsidRPr="00331878" w14:paraId="6B73C128" w14:textId="77777777" w:rsidTr="001078E2">
        <w:tc>
          <w:tcPr>
            <w:tcW w:w="3253" w:type="dxa"/>
            <w:vAlign w:val="center"/>
            <w:hideMark/>
          </w:tcPr>
          <w:p w14:paraId="67076674" w14:textId="77777777" w:rsidR="00E54A89" w:rsidRPr="00331878" w:rsidRDefault="00E54A89" w:rsidP="001078E2">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t>Appendix C</w:t>
            </w:r>
          </w:p>
        </w:tc>
        <w:tc>
          <w:tcPr>
            <w:tcW w:w="5244" w:type="dxa"/>
            <w:vAlign w:val="center"/>
            <w:hideMark/>
          </w:tcPr>
          <w:p w14:paraId="21F2675B" w14:textId="77777777" w:rsidR="00E54A89" w:rsidRPr="00331878" w:rsidRDefault="00E54A89" w:rsidP="001078E2">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Conditions of Contract</w:t>
            </w:r>
          </w:p>
        </w:tc>
      </w:tr>
      <w:tr w:rsidR="00E54A89" w:rsidRPr="00331878" w14:paraId="3E135A22" w14:textId="77777777" w:rsidTr="001078E2">
        <w:tc>
          <w:tcPr>
            <w:tcW w:w="3253" w:type="dxa"/>
            <w:vAlign w:val="center"/>
            <w:hideMark/>
          </w:tcPr>
          <w:p w14:paraId="52C61716" w14:textId="77777777" w:rsidR="00E54A89" w:rsidRPr="00331878" w:rsidRDefault="00E54A89" w:rsidP="001078E2">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t>Appendix D</w:t>
            </w:r>
          </w:p>
        </w:tc>
        <w:tc>
          <w:tcPr>
            <w:tcW w:w="5244" w:type="dxa"/>
            <w:vAlign w:val="center"/>
            <w:hideMark/>
          </w:tcPr>
          <w:p w14:paraId="14709511" w14:textId="77777777" w:rsidR="00E54A89" w:rsidRPr="00331878" w:rsidRDefault="00E54A89" w:rsidP="001078E2">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Contract Management &amp; KPI Framework</w:t>
            </w:r>
          </w:p>
        </w:tc>
      </w:tr>
      <w:tr w:rsidR="00E54A89" w:rsidRPr="00331878" w14:paraId="0EC65539" w14:textId="77777777" w:rsidTr="001078E2">
        <w:tc>
          <w:tcPr>
            <w:tcW w:w="3253" w:type="dxa"/>
            <w:vAlign w:val="center"/>
            <w:hideMark/>
          </w:tcPr>
          <w:p w14:paraId="0775A398" w14:textId="77777777" w:rsidR="00E54A89" w:rsidRPr="00331878" w:rsidRDefault="00E54A89" w:rsidP="001078E2">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t>Appendix E* where applicable</w:t>
            </w:r>
          </w:p>
        </w:tc>
        <w:tc>
          <w:tcPr>
            <w:tcW w:w="5244" w:type="dxa"/>
            <w:vAlign w:val="center"/>
            <w:hideMark/>
          </w:tcPr>
          <w:p w14:paraId="4711BE82" w14:textId="77777777" w:rsidR="00E54A89" w:rsidRPr="00331878" w:rsidRDefault="00E54A89" w:rsidP="001078E2">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Site Information and Asset Data</w:t>
            </w:r>
          </w:p>
        </w:tc>
      </w:tr>
      <w:tr w:rsidR="00E54A89" w:rsidRPr="00331878" w14:paraId="70F4DB1D" w14:textId="77777777" w:rsidTr="001078E2">
        <w:tc>
          <w:tcPr>
            <w:tcW w:w="3253" w:type="dxa"/>
            <w:vAlign w:val="center"/>
            <w:hideMark/>
          </w:tcPr>
          <w:p w14:paraId="69C036EF" w14:textId="77777777" w:rsidR="00E54A89" w:rsidRPr="00331878" w:rsidRDefault="00E54A89" w:rsidP="001078E2">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t>Appendix F* where applicable</w:t>
            </w:r>
          </w:p>
        </w:tc>
        <w:tc>
          <w:tcPr>
            <w:tcW w:w="5244" w:type="dxa"/>
            <w:vAlign w:val="center"/>
            <w:hideMark/>
          </w:tcPr>
          <w:p w14:paraId="0E0856C1" w14:textId="77777777" w:rsidR="00E54A89" w:rsidRPr="00331878" w:rsidRDefault="00E54A89" w:rsidP="001078E2">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Existing Service Information</w:t>
            </w:r>
          </w:p>
        </w:tc>
      </w:tr>
      <w:tr w:rsidR="00E54A89" w:rsidRPr="00331878" w14:paraId="22B510CE" w14:textId="77777777" w:rsidTr="001078E2">
        <w:tc>
          <w:tcPr>
            <w:tcW w:w="3253" w:type="dxa"/>
            <w:vAlign w:val="center"/>
            <w:hideMark/>
          </w:tcPr>
          <w:p w14:paraId="7C86DFCB" w14:textId="77777777" w:rsidR="00E54A89" w:rsidRPr="00331878" w:rsidRDefault="00E54A89" w:rsidP="001078E2">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t>Appendix G* where applicable</w:t>
            </w:r>
          </w:p>
        </w:tc>
        <w:tc>
          <w:tcPr>
            <w:tcW w:w="5244" w:type="dxa"/>
            <w:vAlign w:val="center"/>
            <w:hideMark/>
          </w:tcPr>
          <w:p w14:paraId="5D445D1D" w14:textId="77777777" w:rsidR="00E54A89" w:rsidRPr="00331878" w:rsidRDefault="00E54A89" w:rsidP="001078E2">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TUPE Information</w:t>
            </w:r>
          </w:p>
        </w:tc>
      </w:tr>
      <w:tr w:rsidR="00E54A89" w:rsidRPr="00331878" w14:paraId="477ABE77" w14:textId="77777777" w:rsidTr="001078E2">
        <w:tc>
          <w:tcPr>
            <w:tcW w:w="3253" w:type="dxa"/>
            <w:vAlign w:val="center"/>
            <w:hideMark/>
          </w:tcPr>
          <w:p w14:paraId="17527E90" w14:textId="77777777" w:rsidR="00E54A89" w:rsidRPr="00331878" w:rsidRDefault="00E54A89" w:rsidP="001078E2">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lastRenderedPageBreak/>
              <w:t>Appendix H* where applicable</w:t>
            </w:r>
          </w:p>
        </w:tc>
        <w:tc>
          <w:tcPr>
            <w:tcW w:w="5244" w:type="dxa"/>
            <w:vAlign w:val="center"/>
            <w:hideMark/>
          </w:tcPr>
          <w:p w14:paraId="52CE17FA" w14:textId="77777777" w:rsidR="00E54A89" w:rsidRPr="00331878" w:rsidRDefault="00E54A89" w:rsidP="001078E2">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Additional Contract-Specific Information</w:t>
            </w:r>
          </w:p>
        </w:tc>
      </w:tr>
    </w:tbl>
    <w:p w14:paraId="56968E68" w14:textId="67D0FD4C" w:rsidR="00F920A7" w:rsidRDefault="00F920A7" w:rsidP="00F920A7">
      <w:pPr>
        <w:rPr>
          <w:rFonts w:cstheme="minorHAnsi"/>
        </w:rPr>
      </w:pPr>
    </w:p>
    <w:p w14:paraId="481C0215" w14:textId="77777777" w:rsidR="00672609" w:rsidRPr="000A677C" w:rsidRDefault="00672609" w:rsidP="00F920A7">
      <w:pPr>
        <w:rPr>
          <w:rFonts w:cstheme="minorHAnsi"/>
        </w:rPr>
      </w:pPr>
    </w:p>
    <w:p w14:paraId="68E219EC" w14:textId="4DE42A9C" w:rsidR="00F920A7" w:rsidRPr="000A677C" w:rsidRDefault="00F920A7" w:rsidP="00F920A7">
      <w:pPr>
        <w:rPr>
          <w:rFonts w:cstheme="minorHAnsi"/>
          <w:b/>
          <w:bCs/>
          <w:sz w:val="24"/>
          <w:szCs w:val="24"/>
          <w:u w:val="single"/>
        </w:rPr>
      </w:pPr>
      <w:r w:rsidRPr="000A677C">
        <w:rPr>
          <w:rFonts w:cstheme="minorHAnsi"/>
          <w:b/>
          <w:bCs/>
          <w:sz w:val="24"/>
          <w:szCs w:val="24"/>
          <w:u w:val="single"/>
        </w:rPr>
        <w:t>1.</w:t>
      </w:r>
      <w:r w:rsidR="00C04C2F" w:rsidRPr="000A677C">
        <w:rPr>
          <w:rFonts w:cstheme="minorHAnsi"/>
          <w:b/>
          <w:bCs/>
          <w:sz w:val="24"/>
          <w:szCs w:val="24"/>
          <w:u w:val="single"/>
        </w:rPr>
        <w:t>4</w:t>
      </w:r>
      <w:r w:rsidRPr="000A677C">
        <w:rPr>
          <w:rFonts w:cstheme="minorHAnsi"/>
          <w:b/>
          <w:bCs/>
          <w:sz w:val="24"/>
          <w:szCs w:val="24"/>
          <w:u w:val="single"/>
        </w:rPr>
        <w:t xml:space="preserve"> Tenderer Responsibility</w:t>
      </w:r>
    </w:p>
    <w:p w14:paraId="45097363" w14:textId="77777777" w:rsidR="00F920A7" w:rsidRPr="000A677C" w:rsidRDefault="00F920A7" w:rsidP="00F920A7">
      <w:pPr>
        <w:rPr>
          <w:rFonts w:cstheme="minorHAnsi"/>
        </w:rPr>
      </w:pPr>
      <w:r w:rsidRPr="000A677C">
        <w:rPr>
          <w:rFonts w:cstheme="minorHAnsi"/>
        </w:rPr>
        <w:t>It is the responsibility of each Tenderer to:</w:t>
      </w:r>
    </w:p>
    <w:p w14:paraId="169C7216" w14:textId="77777777" w:rsidR="00F920A7" w:rsidRPr="000A677C" w:rsidRDefault="00F920A7" w:rsidP="00C04C2F">
      <w:pPr>
        <w:numPr>
          <w:ilvl w:val="0"/>
          <w:numId w:val="1"/>
        </w:numPr>
        <w:spacing w:after="0"/>
        <w:rPr>
          <w:rFonts w:cstheme="minorHAnsi"/>
        </w:rPr>
      </w:pPr>
      <w:r w:rsidRPr="000A677C">
        <w:rPr>
          <w:rFonts w:cstheme="minorHAnsi"/>
        </w:rPr>
        <w:t>Carefully review all procurement documentation.</w:t>
      </w:r>
    </w:p>
    <w:p w14:paraId="0AD176A9" w14:textId="2402B278" w:rsidR="00F920A7" w:rsidRPr="000A677C" w:rsidRDefault="00F920A7" w:rsidP="00C04C2F">
      <w:pPr>
        <w:numPr>
          <w:ilvl w:val="0"/>
          <w:numId w:val="1"/>
        </w:numPr>
        <w:spacing w:after="0"/>
        <w:rPr>
          <w:rFonts w:cstheme="minorHAnsi"/>
        </w:rPr>
      </w:pPr>
      <w:r w:rsidRPr="000A677C">
        <w:rPr>
          <w:rFonts w:cstheme="minorHAnsi"/>
        </w:rPr>
        <w:t xml:space="preserve">Seek clarification </w:t>
      </w:r>
      <w:r w:rsidR="00BC123D" w:rsidRPr="000A677C">
        <w:rPr>
          <w:rFonts w:cstheme="minorHAnsi"/>
        </w:rPr>
        <w:t xml:space="preserve">or ask questions </w:t>
      </w:r>
      <w:r w:rsidRPr="000A677C">
        <w:rPr>
          <w:rFonts w:cstheme="minorHAnsi"/>
        </w:rPr>
        <w:t>where required</w:t>
      </w:r>
      <w:r w:rsidR="00BC123D" w:rsidRPr="000A677C">
        <w:rPr>
          <w:rFonts w:cstheme="minorHAnsi"/>
        </w:rPr>
        <w:t xml:space="preserve"> compliant with </w:t>
      </w:r>
      <w:r w:rsidR="00982496" w:rsidRPr="000A677C">
        <w:rPr>
          <w:rFonts w:cstheme="minorHAnsi"/>
        </w:rPr>
        <w:t>deadlines</w:t>
      </w:r>
    </w:p>
    <w:p w14:paraId="20C1DB82" w14:textId="2776A153" w:rsidR="00F920A7" w:rsidRPr="000A677C" w:rsidRDefault="00F920A7" w:rsidP="00C04C2F">
      <w:pPr>
        <w:numPr>
          <w:ilvl w:val="0"/>
          <w:numId w:val="1"/>
        </w:numPr>
        <w:spacing w:after="0"/>
        <w:rPr>
          <w:rFonts w:cstheme="minorHAnsi"/>
        </w:rPr>
      </w:pPr>
      <w:r w:rsidRPr="000A677C">
        <w:rPr>
          <w:rFonts w:cstheme="minorHAnsi"/>
        </w:rPr>
        <w:t>Submit all requested information</w:t>
      </w:r>
      <w:r w:rsidR="0046116B" w:rsidRPr="000A677C">
        <w:rPr>
          <w:rFonts w:cstheme="minorHAnsi"/>
        </w:rPr>
        <w:t xml:space="preserve"> in a concise manner</w:t>
      </w:r>
    </w:p>
    <w:p w14:paraId="480EC0D9" w14:textId="77777777" w:rsidR="00F920A7" w:rsidRPr="000A677C" w:rsidRDefault="00F920A7" w:rsidP="00C04C2F">
      <w:pPr>
        <w:numPr>
          <w:ilvl w:val="0"/>
          <w:numId w:val="1"/>
        </w:numPr>
        <w:spacing w:after="0"/>
        <w:rPr>
          <w:rFonts w:cstheme="minorHAnsi"/>
        </w:rPr>
      </w:pPr>
      <w:r w:rsidRPr="000A677C">
        <w:rPr>
          <w:rFonts w:cstheme="minorHAnsi"/>
        </w:rPr>
        <w:t>Ensure responses are complete, accurate and up to date.</w:t>
      </w:r>
    </w:p>
    <w:p w14:paraId="79092EA1" w14:textId="77777777" w:rsidR="00F920A7" w:rsidRPr="000A677C" w:rsidRDefault="00F920A7" w:rsidP="00C04C2F">
      <w:pPr>
        <w:numPr>
          <w:ilvl w:val="0"/>
          <w:numId w:val="1"/>
        </w:numPr>
        <w:spacing w:after="0"/>
        <w:rPr>
          <w:rFonts w:cstheme="minorHAnsi"/>
        </w:rPr>
      </w:pPr>
      <w:r w:rsidRPr="000A677C">
        <w:rPr>
          <w:rFonts w:cstheme="minorHAnsi"/>
        </w:rPr>
        <w:t>Demonstrate compliance with all mandatory requirements.</w:t>
      </w:r>
    </w:p>
    <w:p w14:paraId="704EC29B" w14:textId="77777777" w:rsidR="00F920A7" w:rsidRPr="000A677C" w:rsidRDefault="00F920A7" w:rsidP="00C04C2F">
      <w:pPr>
        <w:numPr>
          <w:ilvl w:val="0"/>
          <w:numId w:val="1"/>
        </w:numPr>
        <w:spacing w:after="0"/>
        <w:rPr>
          <w:rFonts w:cstheme="minorHAnsi"/>
        </w:rPr>
      </w:pPr>
      <w:r w:rsidRPr="000A677C">
        <w:rPr>
          <w:rFonts w:cstheme="minorHAnsi"/>
        </w:rPr>
        <w:t>Provide evidence to support statements made within the Tender submission where requested.</w:t>
      </w:r>
    </w:p>
    <w:p w14:paraId="73C3FD78" w14:textId="3E0BB89C" w:rsidR="0046116B" w:rsidRDefault="0046116B" w:rsidP="00C04C2F">
      <w:pPr>
        <w:numPr>
          <w:ilvl w:val="0"/>
          <w:numId w:val="1"/>
        </w:numPr>
        <w:spacing w:after="0"/>
        <w:rPr>
          <w:rFonts w:cstheme="minorHAnsi"/>
        </w:rPr>
      </w:pPr>
      <w:r w:rsidRPr="000A677C">
        <w:rPr>
          <w:rFonts w:cstheme="minorHAnsi"/>
        </w:rPr>
        <w:t>Generic marketing material, company brochures and standard promotional documents should not be submitted unless specifically requested</w:t>
      </w:r>
    </w:p>
    <w:p w14:paraId="51D46616" w14:textId="4C85663D" w:rsidR="0041058B" w:rsidRPr="000A677C" w:rsidRDefault="0041058B" w:rsidP="00C04C2F">
      <w:pPr>
        <w:numPr>
          <w:ilvl w:val="0"/>
          <w:numId w:val="1"/>
        </w:numPr>
        <w:spacing w:after="0"/>
        <w:rPr>
          <w:rFonts w:cstheme="minorHAnsi"/>
        </w:rPr>
      </w:pPr>
      <w:r>
        <w:rPr>
          <w:rFonts w:cstheme="minorHAnsi"/>
        </w:rPr>
        <w:t>The TRD document provided must be used for tender submissions</w:t>
      </w:r>
    </w:p>
    <w:p w14:paraId="16BC41EF" w14:textId="77777777" w:rsidR="00982496" w:rsidRPr="000A677C" w:rsidRDefault="00982496" w:rsidP="00982496">
      <w:pPr>
        <w:spacing w:after="0"/>
        <w:ind w:left="720"/>
        <w:rPr>
          <w:rFonts w:cstheme="minorHAnsi"/>
        </w:rPr>
      </w:pPr>
    </w:p>
    <w:p w14:paraId="188CB8B6" w14:textId="77777777" w:rsidR="00F920A7" w:rsidRPr="000A677C" w:rsidRDefault="00F920A7" w:rsidP="00F920A7">
      <w:pPr>
        <w:rPr>
          <w:rFonts w:cstheme="minorHAnsi"/>
        </w:rPr>
      </w:pPr>
      <w:r w:rsidRPr="000A677C">
        <w:rPr>
          <w:rFonts w:cstheme="minorHAnsi"/>
        </w:rPr>
        <w:t>Failure to provide requested information may result in exclusion from the procurement process or a reduction in score where applicable.</w:t>
      </w:r>
    </w:p>
    <w:p w14:paraId="3D38C06A" w14:textId="21EDCE6A" w:rsidR="00F920A7" w:rsidRPr="000A677C" w:rsidRDefault="00F920A7" w:rsidP="00F920A7">
      <w:pPr>
        <w:rPr>
          <w:rFonts w:cstheme="minorHAnsi"/>
        </w:rPr>
      </w:pPr>
      <w:r w:rsidRPr="000A677C">
        <w:rPr>
          <w:rFonts w:cstheme="minorHAnsi"/>
        </w:rPr>
        <w:t>Evaluation will focus primarily on the responses provided within the prescribed response templates and supporting information requested as part of this ITT.</w:t>
      </w:r>
    </w:p>
    <w:p w14:paraId="525BE6E9" w14:textId="3CA8D5CE" w:rsidR="00F920A7" w:rsidRPr="001800B3" w:rsidRDefault="001B26FD" w:rsidP="00F920A7">
      <w:pPr>
        <w:spacing w:before="100" w:beforeAutospacing="1" w:after="100" w:afterAutospacing="1" w:line="300" w:lineRule="atLeast"/>
        <w:outlineLvl w:val="0"/>
        <w:rPr>
          <w:rFonts w:cstheme="minorHAnsi"/>
          <w:color w:val="800080"/>
          <w:sz w:val="40"/>
          <w:szCs w:val="40"/>
        </w:rPr>
      </w:pPr>
      <w:r w:rsidRPr="001800B3">
        <w:rPr>
          <w:rFonts w:cstheme="minorHAnsi"/>
          <w:color w:val="800080"/>
          <w:sz w:val="40"/>
          <w:szCs w:val="40"/>
        </w:rPr>
        <w:t>Section 2</w:t>
      </w:r>
      <w:r w:rsidR="001800B3" w:rsidRPr="001800B3">
        <w:rPr>
          <w:rFonts w:cstheme="minorHAnsi"/>
          <w:color w:val="800080"/>
          <w:sz w:val="40"/>
          <w:szCs w:val="40"/>
        </w:rPr>
        <w:t xml:space="preserve"> - Procurement</w:t>
      </w:r>
      <w:r w:rsidR="00F920A7" w:rsidRPr="001800B3">
        <w:rPr>
          <w:rFonts w:cstheme="minorHAnsi"/>
          <w:color w:val="800080"/>
          <w:sz w:val="40"/>
          <w:szCs w:val="40"/>
        </w:rPr>
        <w:t xml:space="preserve"> Overview</w:t>
      </w:r>
    </w:p>
    <w:p w14:paraId="2AB66119" w14:textId="77777777" w:rsidR="00F920A7" w:rsidRPr="001800B3" w:rsidRDefault="00F920A7" w:rsidP="00F920A7">
      <w:pPr>
        <w:spacing w:before="100" w:beforeAutospacing="1" w:after="100" w:afterAutospacing="1" w:line="300" w:lineRule="atLeast"/>
        <w:outlineLvl w:val="1"/>
        <w:rPr>
          <w:rFonts w:cstheme="minorHAnsi"/>
          <w:b/>
          <w:bCs/>
          <w:sz w:val="24"/>
          <w:szCs w:val="24"/>
          <w:u w:val="single"/>
        </w:rPr>
      </w:pPr>
      <w:r w:rsidRPr="001800B3">
        <w:rPr>
          <w:rFonts w:cstheme="minorHAnsi"/>
          <w:b/>
          <w:bCs/>
          <w:sz w:val="24"/>
          <w:szCs w:val="24"/>
          <w:u w:val="single"/>
        </w:rPr>
        <w:t>2.1 Competition Details</w:t>
      </w:r>
    </w:p>
    <w:tbl>
      <w:tblPr>
        <w:tblW w:w="9206"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CellMar>
          <w:top w:w="15" w:type="dxa"/>
          <w:left w:w="15" w:type="dxa"/>
          <w:bottom w:w="15" w:type="dxa"/>
          <w:right w:w="15" w:type="dxa"/>
        </w:tblCellMar>
        <w:tblLook w:val="04A0" w:firstRow="1" w:lastRow="0" w:firstColumn="1" w:lastColumn="0" w:noHBand="0" w:noVBand="1"/>
      </w:tblPr>
      <w:tblGrid>
        <w:gridCol w:w="4103"/>
        <w:gridCol w:w="5103"/>
      </w:tblGrid>
      <w:tr w:rsidR="00F920A7" w:rsidRPr="00D11D77" w14:paraId="6B82CF8F" w14:textId="77777777" w:rsidTr="00D11D77">
        <w:tc>
          <w:tcPr>
            <w:tcW w:w="4103" w:type="dxa"/>
            <w:tcBorders>
              <w:bottom w:val="single" w:sz="6" w:space="0" w:color="auto"/>
            </w:tcBorders>
            <w:shd w:val="clear" w:color="auto" w:fill="000000" w:themeFill="text1"/>
            <w:vAlign w:val="center"/>
            <w:hideMark/>
          </w:tcPr>
          <w:p w14:paraId="31B7B780" w14:textId="77777777" w:rsidR="00F920A7" w:rsidRPr="00D11D77" w:rsidRDefault="00F920A7" w:rsidP="000460C7">
            <w:pPr>
              <w:ind w:left="476"/>
              <w:rPr>
                <w:rFonts w:cstheme="minorHAnsi"/>
                <w:b/>
                <w:bCs/>
                <w:sz w:val="24"/>
                <w:szCs w:val="24"/>
              </w:rPr>
            </w:pPr>
            <w:r w:rsidRPr="00D11D77">
              <w:rPr>
                <w:rFonts w:cstheme="minorHAnsi"/>
                <w:b/>
                <w:bCs/>
                <w:sz w:val="24"/>
                <w:szCs w:val="24"/>
              </w:rPr>
              <w:t>Item</w:t>
            </w:r>
          </w:p>
        </w:tc>
        <w:tc>
          <w:tcPr>
            <w:tcW w:w="5103" w:type="dxa"/>
            <w:tcBorders>
              <w:bottom w:val="single" w:sz="6" w:space="0" w:color="auto"/>
            </w:tcBorders>
            <w:shd w:val="clear" w:color="auto" w:fill="000000" w:themeFill="text1"/>
            <w:vAlign w:val="center"/>
            <w:hideMark/>
          </w:tcPr>
          <w:p w14:paraId="700784E9" w14:textId="77777777" w:rsidR="00F920A7" w:rsidRPr="00D11D77" w:rsidRDefault="00F920A7" w:rsidP="000460C7">
            <w:pPr>
              <w:ind w:left="476"/>
              <w:rPr>
                <w:rFonts w:cstheme="minorHAnsi"/>
                <w:b/>
                <w:bCs/>
                <w:sz w:val="24"/>
                <w:szCs w:val="24"/>
              </w:rPr>
            </w:pPr>
            <w:r w:rsidRPr="00D11D77">
              <w:rPr>
                <w:rFonts w:cstheme="minorHAnsi"/>
                <w:b/>
                <w:bCs/>
                <w:sz w:val="24"/>
                <w:szCs w:val="24"/>
              </w:rPr>
              <w:t>Details</w:t>
            </w:r>
          </w:p>
        </w:tc>
      </w:tr>
      <w:tr w:rsidR="00F920A7" w:rsidRPr="00897D2F" w14:paraId="54297E3C" w14:textId="77777777" w:rsidTr="00724916">
        <w:tc>
          <w:tcPr>
            <w:tcW w:w="4103" w:type="dxa"/>
            <w:tcBorders>
              <w:top w:val="single" w:sz="6" w:space="0" w:color="auto"/>
              <w:left w:val="single" w:sz="6" w:space="0" w:color="auto"/>
              <w:bottom w:val="single" w:sz="6" w:space="0" w:color="auto"/>
              <w:right w:val="single" w:sz="6" w:space="0" w:color="auto"/>
            </w:tcBorders>
            <w:vAlign w:val="center"/>
            <w:hideMark/>
          </w:tcPr>
          <w:p w14:paraId="146196F7" w14:textId="77777777" w:rsidR="00F920A7" w:rsidRPr="00D11D77" w:rsidRDefault="00F920A7" w:rsidP="00F920A7">
            <w:pPr>
              <w:spacing w:after="0" w:line="240" w:lineRule="auto"/>
              <w:rPr>
                <w:rFonts w:eastAsia="Times New Roman" w:cstheme="minorHAnsi"/>
                <w:kern w:val="0"/>
                <w:lang w:eastAsia="en-IE"/>
                <w14:ligatures w14:val="none"/>
              </w:rPr>
            </w:pPr>
            <w:r w:rsidRPr="00D11D77">
              <w:rPr>
                <w:rFonts w:eastAsia="Times New Roman" w:cstheme="minorHAnsi"/>
                <w:kern w:val="0"/>
                <w:lang w:eastAsia="en-IE"/>
                <w14:ligatures w14:val="none"/>
              </w:rPr>
              <w:t>Contracting Authority</w:t>
            </w:r>
          </w:p>
        </w:tc>
        <w:tc>
          <w:tcPr>
            <w:tcW w:w="5103" w:type="dxa"/>
            <w:tcBorders>
              <w:top w:val="single" w:sz="6" w:space="0" w:color="auto"/>
              <w:left w:val="single" w:sz="6" w:space="0" w:color="auto"/>
              <w:bottom w:val="single" w:sz="6" w:space="0" w:color="auto"/>
              <w:right w:val="single" w:sz="6" w:space="0" w:color="auto"/>
            </w:tcBorders>
            <w:vAlign w:val="center"/>
            <w:hideMark/>
          </w:tcPr>
          <w:p w14:paraId="7EE93880" w14:textId="29458156" w:rsidR="00F920A7" w:rsidRPr="001A7286" w:rsidRDefault="00A04AEC" w:rsidP="00D11D77">
            <w:pPr>
              <w:spacing w:after="0" w:line="240" w:lineRule="auto"/>
              <w:ind w:left="271"/>
              <w:rPr>
                <w:rFonts w:eastAsia="Times New Roman" w:cstheme="minorHAnsi"/>
                <w:b/>
                <w:bCs/>
                <w:kern w:val="0"/>
                <w:lang w:eastAsia="en-IE"/>
                <w14:ligatures w14:val="none"/>
              </w:rPr>
            </w:pPr>
            <w:r w:rsidRPr="001A7286">
              <w:rPr>
                <w:rFonts w:eastAsia="Times New Roman" w:cstheme="minorHAnsi"/>
                <w:b/>
                <w:bCs/>
                <w:kern w:val="0"/>
                <w:lang w:eastAsia="en-IE"/>
                <w14:ligatures w14:val="none"/>
              </w:rPr>
              <w:t>Muiríosa</w:t>
            </w:r>
            <w:r w:rsidR="00F920A7" w:rsidRPr="001A7286">
              <w:rPr>
                <w:rFonts w:eastAsia="Times New Roman" w:cstheme="minorHAnsi"/>
                <w:b/>
                <w:bCs/>
                <w:kern w:val="0"/>
                <w:lang w:eastAsia="en-IE"/>
                <w14:ligatures w14:val="none"/>
              </w:rPr>
              <w:t xml:space="preserve"> Foundation</w:t>
            </w:r>
          </w:p>
        </w:tc>
      </w:tr>
      <w:tr w:rsidR="00F920A7" w:rsidRPr="00897D2F" w14:paraId="4A72E9FC" w14:textId="77777777" w:rsidTr="00724916">
        <w:tc>
          <w:tcPr>
            <w:tcW w:w="4103" w:type="dxa"/>
            <w:tcBorders>
              <w:top w:val="single" w:sz="6" w:space="0" w:color="auto"/>
              <w:left w:val="single" w:sz="6" w:space="0" w:color="auto"/>
              <w:bottom w:val="single" w:sz="6" w:space="0" w:color="auto"/>
              <w:right w:val="single" w:sz="6" w:space="0" w:color="auto"/>
            </w:tcBorders>
            <w:vAlign w:val="center"/>
            <w:hideMark/>
          </w:tcPr>
          <w:p w14:paraId="56DCA7D3" w14:textId="77777777" w:rsidR="00F920A7" w:rsidRPr="00D11D77" w:rsidRDefault="00F920A7" w:rsidP="00F920A7">
            <w:pPr>
              <w:spacing w:after="0" w:line="240" w:lineRule="auto"/>
              <w:rPr>
                <w:rFonts w:eastAsia="Times New Roman" w:cstheme="minorHAnsi"/>
                <w:kern w:val="0"/>
                <w:lang w:eastAsia="en-IE"/>
                <w14:ligatures w14:val="none"/>
              </w:rPr>
            </w:pPr>
            <w:r w:rsidRPr="00D11D77">
              <w:rPr>
                <w:rFonts w:eastAsia="Times New Roman" w:cstheme="minorHAnsi"/>
                <w:kern w:val="0"/>
                <w:lang w:eastAsia="en-IE"/>
                <w14:ligatures w14:val="none"/>
              </w:rPr>
              <w:t>Competition Title</w:t>
            </w:r>
          </w:p>
        </w:tc>
        <w:tc>
          <w:tcPr>
            <w:tcW w:w="5103" w:type="dxa"/>
            <w:tcBorders>
              <w:top w:val="single" w:sz="6" w:space="0" w:color="auto"/>
              <w:left w:val="single" w:sz="6" w:space="0" w:color="auto"/>
              <w:bottom w:val="single" w:sz="6" w:space="0" w:color="auto"/>
              <w:right w:val="single" w:sz="6" w:space="0" w:color="auto"/>
            </w:tcBorders>
            <w:vAlign w:val="center"/>
            <w:hideMark/>
          </w:tcPr>
          <w:p w14:paraId="6A1F364C" w14:textId="3E46FFD0" w:rsidR="00F920A7" w:rsidRPr="001A7286" w:rsidRDefault="00F4780F" w:rsidP="00D11D77">
            <w:pPr>
              <w:spacing w:after="0" w:line="240" w:lineRule="auto"/>
              <w:ind w:left="271"/>
              <w:rPr>
                <w:rFonts w:eastAsia="Times New Roman" w:cstheme="minorHAnsi"/>
                <w:b/>
                <w:bCs/>
                <w:kern w:val="0"/>
                <w:lang w:eastAsia="en-IE"/>
                <w14:ligatures w14:val="none"/>
              </w:rPr>
            </w:pPr>
            <w:r w:rsidRPr="001A7286">
              <w:rPr>
                <w:rFonts w:eastAsia="Times New Roman" w:cstheme="minorHAnsi"/>
                <w:b/>
                <w:bCs/>
                <w:kern w:val="0"/>
                <w:lang w:eastAsia="en-IE"/>
                <w14:ligatures w14:val="none"/>
              </w:rPr>
              <w:t xml:space="preserve">Waste Management </w:t>
            </w:r>
            <w:r w:rsidR="000E67A2" w:rsidRPr="001A7286">
              <w:rPr>
                <w:rFonts w:eastAsia="Times New Roman" w:cstheme="minorHAnsi"/>
                <w:b/>
                <w:bCs/>
                <w:kern w:val="0"/>
                <w:lang w:eastAsia="en-IE"/>
                <w14:ligatures w14:val="none"/>
              </w:rPr>
              <w:t>2026</w:t>
            </w:r>
          </w:p>
        </w:tc>
      </w:tr>
      <w:tr w:rsidR="00F920A7" w:rsidRPr="00897D2F" w14:paraId="497B242F" w14:textId="77777777" w:rsidTr="00724916">
        <w:tc>
          <w:tcPr>
            <w:tcW w:w="4103" w:type="dxa"/>
            <w:tcBorders>
              <w:top w:val="single" w:sz="6" w:space="0" w:color="auto"/>
              <w:left w:val="single" w:sz="6" w:space="0" w:color="auto"/>
              <w:bottom w:val="single" w:sz="6" w:space="0" w:color="auto"/>
              <w:right w:val="single" w:sz="6" w:space="0" w:color="auto"/>
            </w:tcBorders>
            <w:vAlign w:val="center"/>
            <w:hideMark/>
          </w:tcPr>
          <w:p w14:paraId="3587435C" w14:textId="77777777" w:rsidR="00F920A7" w:rsidRPr="00D11D77" w:rsidRDefault="00F920A7" w:rsidP="00F920A7">
            <w:pPr>
              <w:spacing w:after="0" w:line="240" w:lineRule="auto"/>
              <w:rPr>
                <w:rFonts w:eastAsia="Times New Roman" w:cstheme="minorHAnsi"/>
                <w:kern w:val="0"/>
                <w:lang w:eastAsia="en-IE"/>
                <w14:ligatures w14:val="none"/>
              </w:rPr>
            </w:pPr>
            <w:r w:rsidRPr="00D11D77">
              <w:rPr>
                <w:rFonts w:eastAsia="Times New Roman" w:cstheme="minorHAnsi"/>
                <w:kern w:val="0"/>
                <w:lang w:eastAsia="en-IE"/>
                <w14:ligatures w14:val="none"/>
              </w:rPr>
              <w:t>Reference Number</w:t>
            </w:r>
          </w:p>
        </w:tc>
        <w:tc>
          <w:tcPr>
            <w:tcW w:w="5103" w:type="dxa"/>
            <w:tcBorders>
              <w:top w:val="single" w:sz="6" w:space="0" w:color="auto"/>
              <w:left w:val="single" w:sz="6" w:space="0" w:color="auto"/>
              <w:bottom w:val="single" w:sz="6" w:space="0" w:color="auto"/>
              <w:right w:val="single" w:sz="6" w:space="0" w:color="auto"/>
            </w:tcBorders>
            <w:vAlign w:val="center"/>
            <w:hideMark/>
          </w:tcPr>
          <w:p w14:paraId="212FFFF5" w14:textId="6704E1F5" w:rsidR="00F920A7" w:rsidRPr="001A7286" w:rsidRDefault="00204433" w:rsidP="00D11D77">
            <w:pPr>
              <w:spacing w:after="0" w:line="240" w:lineRule="auto"/>
              <w:ind w:left="271"/>
              <w:rPr>
                <w:rFonts w:eastAsia="Times New Roman" w:cstheme="minorHAnsi"/>
                <w:b/>
                <w:bCs/>
                <w:kern w:val="0"/>
                <w:lang w:eastAsia="en-IE"/>
                <w14:ligatures w14:val="none"/>
              </w:rPr>
            </w:pPr>
            <w:r>
              <w:rPr>
                <w:rFonts w:eastAsia="Times New Roman" w:cstheme="minorHAnsi"/>
                <w:b/>
                <w:bCs/>
                <w:kern w:val="0"/>
                <w:lang w:eastAsia="en-IE"/>
                <w14:ligatures w14:val="none"/>
              </w:rPr>
              <w:t>Not Applicable</w:t>
            </w:r>
          </w:p>
        </w:tc>
      </w:tr>
      <w:tr w:rsidR="00F920A7" w:rsidRPr="00897D2F" w14:paraId="2FD08471" w14:textId="77777777" w:rsidTr="00724916">
        <w:tc>
          <w:tcPr>
            <w:tcW w:w="4103" w:type="dxa"/>
            <w:tcBorders>
              <w:top w:val="single" w:sz="6" w:space="0" w:color="auto"/>
              <w:left w:val="single" w:sz="6" w:space="0" w:color="auto"/>
              <w:bottom w:val="single" w:sz="6" w:space="0" w:color="auto"/>
              <w:right w:val="single" w:sz="6" w:space="0" w:color="auto"/>
            </w:tcBorders>
            <w:vAlign w:val="center"/>
            <w:hideMark/>
          </w:tcPr>
          <w:p w14:paraId="1427F22C" w14:textId="77777777" w:rsidR="00F920A7" w:rsidRPr="00D11D77" w:rsidRDefault="00F920A7" w:rsidP="00F920A7">
            <w:pPr>
              <w:spacing w:after="0" w:line="240" w:lineRule="auto"/>
              <w:rPr>
                <w:rFonts w:eastAsia="Times New Roman" w:cstheme="minorHAnsi"/>
                <w:kern w:val="0"/>
                <w:lang w:eastAsia="en-IE"/>
                <w14:ligatures w14:val="none"/>
              </w:rPr>
            </w:pPr>
            <w:r w:rsidRPr="00D11D77">
              <w:rPr>
                <w:rFonts w:eastAsia="Times New Roman" w:cstheme="minorHAnsi"/>
                <w:kern w:val="0"/>
                <w:lang w:eastAsia="en-IE"/>
                <w14:ligatures w14:val="none"/>
              </w:rPr>
              <w:t>Procurement Procedure</w:t>
            </w:r>
          </w:p>
        </w:tc>
        <w:tc>
          <w:tcPr>
            <w:tcW w:w="5103" w:type="dxa"/>
            <w:tcBorders>
              <w:top w:val="single" w:sz="6" w:space="0" w:color="auto"/>
              <w:left w:val="single" w:sz="6" w:space="0" w:color="auto"/>
              <w:bottom w:val="single" w:sz="6" w:space="0" w:color="auto"/>
              <w:right w:val="single" w:sz="6" w:space="0" w:color="auto"/>
            </w:tcBorders>
            <w:vAlign w:val="center"/>
            <w:hideMark/>
          </w:tcPr>
          <w:p w14:paraId="5B824651" w14:textId="78D03540" w:rsidR="00F920A7" w:rsidRPr="001A7286" w:rsidRDefault="00F920A7" w:rsidP="00D11D77">
            <w:pPr>
              <w:spacing w:after="0" w:line="240" w:lineRule="auto"/>
              <w:ind w:left="271"/>
              <w:rPr>
                <w:rFonts w:eastAsia="Times New Roman" w:cstheme="minorHAnsi"/>
                <w:b/>
                <w:bCs/>
                <w:kern w:val="0"/>
                <w:lang w:eastAsia="en-IE"/>
                <w14:ligatures w14:val="none"/>
              </w:rPr>
            </w:pPr>
            <w:r w:rsidRPr="001A7286">
              <w:rPr>
                <w:rFonts w:eastAsia="Times New Roman" w:cstheme="minorHAnsi"/>
                <w:b/>
                <w:bCs/>
                <w:kern w:val="0"/>
                <w:lang w:eastAsia="en-IE"/>
                <w14:ligatures w14:val="none"/>
              </w:rPr>
              <w:t xml:space="preserve">Open </w:t>
            </w:r>
            <w:r w:rsidR="0053130B" w:rsidRPr="001A7286">
              <w:rPr>
                <w:rFonts w:eastAsia="Times New Roman" w:cstheme="minorHAnsi"/>
                <w:b/>
                <w:bCs/>
                <w:kern w:val="0"/>
                <w:lang w:eastAsia="en-IE"/>
                <w14:ligatures w14:val="none"/>
              </w:rPr>
              <w:t xml:space="preserve">with </w:t>
            </w:r>
            <w:r w:rsidR="00493BFC" w:rsidRPr="001A7286">
              <w:rPr>
                <w:rFonts w:eastAsia="Times New Roman" w:cstheme="minorHAnsi"/>
                <w:b/>
                <w:bCs/>
                <w:kern w:val="0"/>
                <w:lang w:eastAsia="en-IE"/>
                <w14:ligatures w14:val="none"/>
              </w:rPr>
              <w:t>Qualification</w:t>
            </w:r>
          </w:p>
        </w:tc>
      </w:tr>
      <w:tr w:rsidR="00F920A7" w:rsidRPr="00897D2F" w14:paraId="0641B823" w14:textId="77777777" w:rsidTr="00724916">
        <w:tc>
          <w:tcPr>
            <w:tcW w:w="4103" w:type="dxa"/>
            <w:tcBorders>
              <w:top w:val="single" w:sz="6" w:space="0" w:color="auto"/>
              <w:left w:val="single" w:sz="6" w:space="0" w:color="auto"/>
              <w:bottom w:val="single" w:sz="6" w:space="0" w:color="auto"/>
              <w:right w:val="single" w:sz="6" w:space="0" w:color="auto"/>
            </w:tcBorders>
            <w:vAlign w:val="center"/>
            <w:hideMark/>
          </w:tcPr>
          <w:p w14:paraId="6D75B5EB" w14:textId="77777777" w:rsidR="00F920A7" w:rsidRPr="00D11D77" w:rsidRDefault="00F920A7" w:rsidP="00F920A7">
            <w:pPr>
              <w:spacing w:after="0" w:line="240" w:lineRule="auto"/>
              <w:rPr>
                <w:rFonts w:eastAsia="Times New Roman" w:cstheme="minorHAnsi"/>
                <w:kern w:val="0"/>
                <w:lang w:eastAsia="en-IE"/>
                <w14:ligatures w14:val="none"/>
              </w:rPr>
            </w:pPr>
            <w:r w:rsidRPr="00D11D77">
              <w:rPr>
                <w:rFonts w:eastAsia="Times New Roman" w:cstheme="minorHAnsi"/>
                <w:kern w:val="0"/>
                <w:lang w:eastAsia="en-IE"/>
                <w14:ligatures w14:val="none"/>
              </w:rPr>
              <w:t>Contract Type</w:t>
            </w:r>
          </w:p>
        </w:tc>
        <w:tc>
          <w:tcPr>
            <w:tcW w:w="5103" w:type="dxa"/>
            <w:tcBorders>
              <w:top w:val="single" w:sz="6" w:space="0" w:color="auto"/>
              <w:left w:val="single" w:sz="6" w:space="0" w:color="auto"/>
              <w:bottom w:val="single" w:sz="6" w:space="0" w:color="auto"/>
              <w:right w:val="single" w:sz="6" w:space="0" w:color="auto"/>
            </w:tcBorders>
            <w:vAlign w:val="center"/>
            <w:hideMark/>
          </w:tcPr>
          <w:p w14:paraId="57D0F487" w14:textId="74A40990" w:rsidR="00F920A7" w:rsidRPr="001A7286" w:rsidRDefault="00F920A7" w:rsidP="00D11D77">
            <w:pPr>
              <w:spacing w:after="0" w:line="240" w:lineRule="auto"/>
              <w:ind w:left="271"/>
              <w:rPr>
                <w:rFonts w:eastAsia="Times New Roman" w:cstheme="minorHAnsi"/>
                <w:b/>
                <w:bCs/>
                <w:kern w:val="0"/>
                <w:lang w:eastAsia="en-IE"/>
                <w14:ligatures w14:val="none"/>
              </w:rPr>
            </w:pPr>
            <w:r w:rsidRPr="001A7286">
              <w:rPr>
                <w:rFonts w:eastAsia="Times New Roman" w:cstheme="minorHAnsi"/>
                <w:b/>
                <w:bCs/>
                <w:kern w:val="0"/>
                <w:lang w:eastAsia="en-IE"/>
                <w14:ligatures w14:val="none"/>
              </w:rPr>
              <w:t xml:space="preserve">Services </w:t>
            </w:r>
          </w:p>
        </w:tc>
      </w:tr>
      <w:tr w:rsidR="00F920A7" w:rsidRPr="00897D2F" w14:paraId="273145FD" w14:textId="77777777" w:rsidTr="00724916">
        <w:tc>
          <w:tcPr>
            <w:tcW w:w="4103" w:type="dxa"/>
            <w:tcBorders>
              <w:top w:val="single" w:sz="6" w:space="0" w:color="auto"/>
              <w:left w:val="single" w:sz="6" w:space="0" w:color="auto"/>
              <w:bottom w:val="single" w:sz="6" w:space="0" w:color="auto"/>
              <w:right w:val="single" w:sz="6" w:space="0" w:color="auto"/>
            </w:tcBorders>
            <w:vAlign w:val="center"/>
            <w:hideMark/>
          </w:tcPr>
          <w:p w14:paraId="2241C912" w14:textId="77777777" w:rsidR="00F920A7" w:rsidRPr="00D11D77" w:rsidRDefault="00F920A7" w:rsidP="00F920A7">
            <w:pPr>
              <w:spacing w:after="0" w:line="240" w:lineRule="auto"/>
              <w:rPr>
                <w:rFonts w:eastAsia="Times New Roman" w:cstheme="minorHAnsi"/>
                <w:kern w:val="0"/>
                <w:lang w:eastAsia="en-IE"/>
                <w14:ligatures w14:val="none"/>
              </w:rPr>
            </w:pPr>
            <w:r w:rsidRPr="00D11D77">
              <w:rPr>
                <w:rFonts w:eastAsia="Times New Roman" w:cstheme="minorHAnsi"/>
                <w:kern w:val="0"/>
                <w:lang w:eastAsia="en-IE"/>
                <w14:ligatures w14:val="none"/>
              </w:rPr>
              <w:t>Contract Duration</w:t>
            </w:r>
          </w:p>
        </w:tc>
        <w:tc>
          <w:tcPr>
            <w:tcW w:w="5103" w:type="dxa"/>
            <w:tcBorders>
              <w:top w:val="single" w:sz="6" w:space="0" w:color="auto"/>
              <w:left w:val="single" w:sz="6" w:space="0" w:color="auto"/>
              <w:bottom w:val="single" w:sz="6" w:space="0" w:color="auto"/>
              <w:right w:val="single" w:sz="6" w:space="0" w:color="auto"/>
            </w:tcBorders>
            <w:vAlign w:val="center"/>
            <w:hideMark/>
          </w:tcPr>
          <w:p w14:paraId="50CB6D69" w14:textId="19EFAE5C" w:rsidR="00F920A7" w:rsidRPr="001A7286" w:rsidRDefault="00B547F2" w:rsidP="00D11D77">
            <w:pPr>
              <w:spacing w:after="0" w:line="240" w:lineRule="auto"/>
              <w:ind w:left="271"/>
              <w:rPr>
                <w:rFonts w:eastAsia="Times New Roman" w:cstheme="minorHAnsi"/>
                <w:b/>
                <w:bCs/>
                <w:kern w:val="0"/>
                <w:lang w:eastAsia="en-IE"/>
                <w14:ligatures w14:val="none"/>
              </w:rPr>
            </w:pPr>
            <w:r w:rsidRPr="001A7286">
              <w:rPr>
                <w:rFonts w:eastAsia="Times New Roman" w:cstheme="minorHAnsi"/>
                <w:b/>
                <w:bCs/>
                <w:kern w:val="0"/>
                <w:lang w:eastAsia="en-IE"/>
                <w14:ligatures w14:val="none"/>
              </w:rPr>
              <w:t xml:space="preserve">3 Years </w:t>
            </w:r>
          </w:p>
        </w:tc>
      </w:tr>
      <w:tr w:rsidR="00F920A7" w:rsidRPr="00897D2F" w14:paraId="051034C6" w14:textId="77777777" w:rsidTr="00724916">
        <w:tc>
          <w:tcPr>
            <w:tcW w:w="4103" w:type="dxa"/>
            <w:tcBorders>
              <w:top w:val="single" w:sz="6" w:space="0" w:color="auto"/>
              <w:left w:val="single" w:sz="6" w:space="0" w:color="auto"/>
              <w:bottom w:val="single" w:sz="6" w:space="0" w:color="auto"/>
              <w:right w:val="single" w:sz="6" w:space="0" w:color="auto"/>
            </w:tcBorders>
            <w:vAlign w:val="center"/>
            <w:hideMark/>
          </w:tcPr>
          <w:p w14:paraId="2856C384" w14:textId="77777777" w:rsidR="00F920A7" w:rsidRPr="00D11D77" w:rsidRDefault="00F920A7" w:rsidP="00F920A7">
            <w:pPr>
              <w:spacing w:after="0" w:line="240" w:lineRule="auto"/>
              <w:rPr>
                <w:rFonts w:eastAsia="Times New Roman" w:cstheme="minorHAnsi"/>
                <w:kern w:val="0"/>
                <w:lang w:eastAsia="en-IE"/>
                <w14:ligatures w14:val="none"/>
              </w:rPr>
            </w:pPr>
            <w:r w:rsidRPr="00D11D77">
              <w:rPr>
                <w:rFonts w:eastAsia="Times New Roman" w:cstheme="minorHAnsi"/>
                <w:kern w:val="0"/>
                <w:lang w:eastAsia="en-IE"/>
                <w14:ligatures w14:val="none"/>
              </w:rPr>
              <w:t>Extension Option(s)</w:t>
            </w:r>
          </w:p>
        </w:tc>
        <w:tc>
          <w:tcPr>
            <w:tcW w:w="5103" w:type="dxa"/>
            <w:tcBorders>
              <w:top w:val="single" w:sz="6" w:space="0" w:color="auto"/>
              <w:left w:val="single" w:sz="6" w:space="0" w:color="auto"/>
              <w:bottom w:val="single" w:sz="6" w:space="0" w:color="auto"/>
              <w:right w:val="single" w:sz="6" w:space="0" w:color="auto"/>
            </w:tcBorders>
            <w:vAlign w:val="center"/>
            <w:hideMark/>
          </w:tcPr>
          <w:p w14:paraId="2397792B" w14:textId="4BBCF227" w:rsidR="00F920A7" w:rsidRPr="001A7286" w:rsidRDefault="003169C2" w:rsidP="00D11D77">
            <w:pPr>
              <w:spacing w:after="0" w:line="240" w:lineRule="auto"/>
              <w:ind w:left="271"/>
              <w:rPr>
                <w:rFonts w:eastAsia="Times New Roman" w:cstheme="minorHAnsi"/>
                <w:b/>
                <w:bCs/>
                <w:kern w:val="0"/>
                <w:lang w:eastAsia="en-IE"/>
                <w14:ligatures w14:val="none"/>
              </w:rPr>
            </w:pPr>
            <w:r w:rsidRPr="001A7286">
              <w:rPr>
                <w:rFonts w:eastAsia="Times New Roman" w:cstheme="minorHAnsi"/>
                <w:b/>
                <w:bCs/>
                <w:kern w:val="0"/>
                <w:lang w:eastAsia="en-IE"/>
                <w14:ligatures w14:val="none"/>
              </w:rPr>
              <w:t>2 Separate Periods of 1 Year</w:t>
            </w:r>
          </w:p>
        </w:tc>
      </w:tr>
      <w:tr w:rsidR="00F920A7" w:rsidRPr="00897D2F" w14:paraId="489BCE46" w14:textId="77777777" w:rsidTr="00724916">
        <w:tc>
          <w:tcPr>
            <w:tcW w:w="4103" w:type="dxa"/>
            <w:tcBorders>
              <w:top w:val="single" w:sz="6" w:space="0" w:color="auto"/>
              <w:left w:val="single" w:sz="6" w:space="0" w:color="auto"/>
              <w:bottom w:val="single" w:sz="6" w:space="0" w:color="auto"/>
              <w:right w:val="single" w:sz="6" w:space="0" w:color="auto"/>
            </w:tcBorders>
            <w:vAlign w:val="center"/>
            <w:hideMark/>
          </w:tcPr>
          <w:p w14:paraId="59C554B6" w14:textId="77777777" w:rsidR="00F920A7" w:rsidRPr="00D11D77" w:rsidRDefault="00F920A7" w:rsidP="00F920A7">
            <w:pPr>
              <w:spacing w:after="0" w:line="240" w:lineRule="auto"/>
              <w:rPr>
                <w:rFonts w:eastAsia="Times New Roman" w:cstheme="minorHAnsi"/>
                <w:kern w:val="0"/>
                <w:lang w:eastAsia="en-IE"/>
                <w14:ligatures w14:val="none"/>
              </w:rPr>
            </w:pPr>
            <w:r w:rsidRPr="00D11D77">
              <w:rPr>
                <w:rFonts w:eastAsia="Times New Roman" w:cstheme="minorHAnsi"/>
                <w:kern w:val="0"/>
                <w:lang w:eastAsia="en-IE"/>
                <w14:ligatures w14:val="none"/>
              </w:rPr>
              <w:t>Estimated Contract Commencement Date</w:t>
            </w:r>
          </w:p>
        </w:tc>
        <w:tc>
          <w:tcPr>
            <w:tcW w:w="5103" w:type="dxa"/>
            <w:tcBorders>
              <w:top w:val="single" w:sz="6" w:space="0" w:color="auto"/>
              <w:left w:val="single" w:sz="6" w:space="0" w:color="auto"/>
              <w:bottom w:val="single" w:sz="6" w:space="0" w:color="auto"/>
              <w:right w:val="single" w:sz="6" w:space="0" w:color="auto"/>
            </w:tcBorders>
            <w:vAlign w:val="center"/>
            <w:hideMark/>
          </w:tcPr>
          <w:p w14:paraId="024FC095" w14:textId="075E927D" w:rsidR="00F920A7" w:rsidRPr="001A7286" w:rsidRDefault="002075D2" w:rsidP="00D11D77">
            <w:pPr>
              <w:spacing w:after="0" w:line="240" w:lineRule="auto"/>
              <w:ind w:left="271"/>
              <w:rPr>
                <w:rFonts w:eastAsia="Times New Roman" w:cstheme="minorHAnsi"/>
                <w:b/>
                <w:bCs/>
                <w:kern w:val="0"/>
                <w:lang w:eastAsia="en-IE"/>
                <w14:ligatures w14:val="none"/>
              </w:rPr>
            </w:pPr>
            <w:r w:rsidRPr="001A7286">
              <w:rPr>
                <w:rFonts w:eastAsia="Times New Roman" w:cstheme="minorHAnsi"/>
                <w:b/>
                <w:bCs/>
                <w:kern w:val="0"/>
                <w:lang w:eastAsia="en-IE"/>
                <w14:ligatures w14:val="none"/>
              </w:rPr>
              <w:t>01/12/2026</w:t>
            </w:r>
          </w:p>
        </w:tc>
      </w:tr>
    </w:tbl>
    <w:p w14:paraId="6A0D7D83" w14:textId="386FD588" w:rsidR="00F920A7"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The information above is provided as a guide to Tenderers. </w:t>
      </w:r>
      <w:r w:rsidR="00A04AEC">
        <w:rPr>
          <w:rFonts w:eastAsia="Times New Roman" w:cstheme="minorHAnsi"/>
          <w:kern w:val="0"/>
          <w:lang w:eastAsia="en-IE"/>
          <w14:ligatures w14:val="none"/>
        </w:rPr>
        <w:t>Muiríosa</w:t>
      </w:r>
      <w:r w:rsidRPr="00897D2F">
        <w:rPr>
          <w:rFonts w:eastAsia="Times New Roman" w:cstheme="minorHAnsi"/>
          <w:kern w:val="0"/>
          <w:lang w:eastAsia="en-IE"/>
          <w14:ligatures w14:val="none"/>
        </w:rPr>
        <w:t xml:space="preserve"> reserves the right to amend details where necessary during the procurement process.</w:t>
      </w:r>
    </w:p>
    <w:p w14:paraId="4B3DEAC6" w14:textId="77777777" w:rsidR="00F4780F" w:rsidRDefault="00F4780F" w:rsidP="00F920A7">
      <w:pPr>
        <w:spacing w:before="100" w:beforeAutospacing="1" w:after="100" w:afterAutospacing="1" w:line="300" w:lineRule="atLeast"/>
        <w:rPr>
          <w:rFonts w:eastAsia="Times New Roman" w:cstheme="minorHAnsi"/>
          <w:kern w:val="0"/>
          <w:lang w:eastAsia="en-IE"/>
          <w14:ligatures w14:val="none"/>
        </w:rPr>
      </w:pPr>
    </w:p>
    <w:p w14:paraId="27B98DC0" w14:textId="77777777" w:rsidR="00F4780F" w:rsidRPr="00897D2F" w:rsidRDefault="00F4780F" w:rsidP="00F920A7">
      <w:pPr>
        <w:spacing w:before="100" w:beforeAutospacing="1" w:after="100" w:afterAutospacing="1" w:line="300" w:lineRule="atLeast"/>
        <w:rPr>
          <w:rFonts w:eastAsia="Times New Roman" w:cstheme="minorHAnsi"/>
          <w:kern w:val="0"/>
          <w:lang w:eastAsia="en-IE"/>
          <w14:ligatures w14:val="none"/>
        </w:rPr>
      </w:pPr>
    </w:p>
    <w:p w14:paraId="49D78A69" w14:textId="77777777" w:rsidR="00F920A7" w:rsidRDefault="00F920A7" w:rsidP="00F920A7">
      <w:pPr>
        <w:spacing w:before="100" w:beforeAutospacing="1" w:after="100" w:afterAutospacing="1" w:line="300" w:lineRule="atLeast"/>
        <w:outlineLvl w:val="1"/>
        <w:rPr>
          <w:rFonts w:cstheme="minorHAnsi"/>
          <w:b/>
          <w:bCs/>
          <w:sz w:val="24"/>
          <w:szCs w:val="24"/>
          <w:u w:val="single"/>
        </w:rPr>
      </w:pPr>
      <w:r w:rsidRPr="009A5FAC">
        <w:rPr>
          <w:rFonts w:cstheme="minorHAnsi"/>
          <w:b/>
          <w:bCs/>
          <w:sz w:val="24"/>
          <w:szCs w:val="24"/>
          <w:u w:val="single"/>
        </w:rPr>
        <w:t>2.2 Procurement Timetable</w:t>
      </w:r>
    </w:p>
    <w:tbl>
      <w:tblPr>
        <w:tblW w:w="6516" w:type="dxa"/>
        <w:tblLook w:val="04A0" w:firstRow="1" w:lastRow="0" w:firstColumn="1" w:lastColumn="0" w:noHBand="0" w:noVBand="1"/>
      </w:tblPr>
      <w:tblGrid>
        <w:gridCol w:w="4106"/>
        <w:gridCol w:w="2410"/>
      </w:tblGrid>
      <w:tr w:rsidR="004D45D6" w:rsidRPr="004D45D6" w14:paraId="1385B521" w14:textId="77777777" w:rsidTr="00791AB3">
        <w:trPr>
          <w:trHeight w:val="290"/>
        </w:trPr>
        <w:tc>
          <w:tcPr>
            <w:tcW w:w="4106" w:type="dxa"/>
            <w:tcBorders>
              <w:top w:val="single" w:sz="4" w:space="0" w:color="auto"/>
              <w:left w:val="single" w:sz="4" w:space="0" w:color="auto"/>
              <w:bottom w:val="single" w:sz="4" w:space="0" w:color="auto"/>
              <w:right w:val="single" w:sz="4" w:space="0" w:color="auto"/>
            </w:tcBorders>
            <w:shd w:val="clear" w:color="auto" w:fill="000000" w:themeFill="text1"/>
            <w:noWrap/>
            <w:vAlign w:val="bottom"/>
            <w:hideMark/>
          </w:tcPr>
          <w:p w14:paraId="019DF146" w14:textId="120EADEC" w:rsidR="004D45D6" w:rsidRPr="00791AB3" w:rsidRDefault="004D45D6" w:rsidP="004D45D6">
            <w:pPr>
              <w:spacing w:after="0" w:line="240" w:lineRule="auto"/>
              <w:rPr>
                <w:rFonts w:ascii="Aptos Narrow" w:eastAsia="Times New Roman" w:hAnsi="Aptos Narrow" w:cs="Times New Roman"/>
                <w:b/>
                <w:bCs/>
                <w:color w:val="FFFFFF" w:themeColor="background1"/>
                <w:kern w:val="0"/>
                <w:lang w:eastAsia="en-IE"/>
                <w14:ligatures w14:val="none"/>
              </w:rPr>
            </w:pPr>
            <w:r w:rsidRPr="00791AB3">
              <w:rPr>
                <w:rFonts w:ascii="Aptos Narrow" w:eastAsia="Times New Roman" w:hAnsi="Aptos Narrow" w:cs="Times New Roman"/>
                <w:b/>
                <w:bCs/>
                <w:color w:val="FFFFFF" w:themeColor="background1"/>
                <w:kern w:val="0"/>
                <w:lang w:eastAsia="en-IE"/>
                <w14:ligatures w14:val="none"/>
              </w:rPr>
              <w:lastRenderedPageBreak/>
              <w:t>Activity</w:t>
            </w:r>
          </w:p>
        </w:tc>
        <w:tc>
          <w:tcPr>
            <w:tcW w:w="2410" w:type="dxa"/>
            <w:tcBorders>
              <w:top w:val="single" w:sz="4" w:space="0" w:color="auto"/>
              <w:left w:val="nil"/>
              <w:bottom w:val="single" w:sz="4" w:space="0" w:color="auto"/>
              <w:right w:val="single" w:sz="4" w:space="0" w:color="auto"/>
            </w:tcBorders>
            <w:shd w:val="clear" w:color="auto" w:fill="000000" w:themeFill="text1"/>
            <w:noWrap/>
            <w:vAlign w:val="bottom"/>
            <w:hideMark/>
          </w:tcPr>
          <w:p w14:paraId="233DC39A" w14:textId="77777777" w:rsidR="004D45D6" w:rsidRPr="00791AB3" w:rsidRDefault="004D45D6" w:rsidP="004D45D6">
            <w:pPr>
              <w:spacing w:after="0" w:line="240" w:lineRule="auto"/>
              <w:rPr>
                <w:rFonts w:ascii="Aptos Narrow" w:eastAsia="Times New Roman" w:hAnsi="Aptos Narrow" w:cs="Times New Roman"/>
                <w:b/>
                <w:bCs/>
                <w:color w:val="FFFFFF" w:themeColor="background1"/>
                <w:kern w:val="0"/>
                <w:lang w:eastAsia="en-IE"/>
                <w14:ligatures w14:val="none"/>
              </w:rPr>
            </w:pPr>
            <w:r w:rsidRPr="00791AB3">
              <w:rPr>
                <w:rFonts w:ascii="Aptos Narrow" w:eastAsia="Times New Roman" w:hAnsi="Aptos Narrow" w:cs="Times New Roman"/>
                <w:b/>
                <w:bCs/>
                <w:color w:val="FFFFFF" w:themeColor="background1"/>
                <w:kern w:val="0"/>
                <w:lang w:eastAsia="en-IE"/>
                <w14:ligatures w14:val="none"/>
              </w:rPr>
              <w:t>Week Beginning Date</w:t>
            </w:r>
          </w:p>
        </w:tc>
      </w:tr>
      <w:tr w:rsidR="004D45D6" w:rsidRPr="004D45D6" w14:paraId="19925DCD" w14:textId="77777777" w:rsidTr="00791AB3">
        <w:trPr>
          <w:trHeight w:val="290"/>
        </w:trPr>
        <w:tc>
          <w:tcPr>
            <w:tcW w:w="4106" w:type="dxa"/>
            <w:tcBorders>
              <w:top w:val="nil"/>
              <w:left w:val="single" w:sz="4" w:space="0" w:color="auto"/>
              <w:bottom w:val="single" w:sz="4" w:space="0" w:color="auto"/>
              <w:right w:val="single" w:sz="4" w:space="0" w:color="auto"/>
            </w:tcBorders>
            <w:noWrap/>
            <w:vAlign w:val="center"/>
            <w:hideMark/>
          </w:tcPr>
          <w:p w14:paraId="094918CE" w14:textId="77777777" w:rsidR="004D45D6" w:rsidRPr="004D45D6" w:rsidRDefault="004D45D6" w:rsidP="004D45D6">
            <w:pPr>
              <w:spacing w:after="0" w:line="240" w:lineRule="auto"/>
              <w:rPr>
                <w:rFonts w:ascii="Calibri" w:eastAsia="Times New Roman" w:hAnsi="Calibri" w:cs="Calibri"/>
                <w:color w:val="000000"/>
                <w:kern w:val="0"/>
                <w:lang w:eastAsia="en-IE"/>
                <w14:ligatures w14:val="none"/>
              </w:rPr>
            </w:pPr>
            <w:r w:rsidRPr="004D45D6">
              <w:rPr>
                <w:rFonts w:ascii="Calibri" w:eastAsia="Times New Roman" w:hAnsi="Calibri" w:cs="Calibri"/>
                <w:color w:val="000000"/>
                <w:kern w:val="0"/>
                <w:lang w:eastAsia="en-IE"/>
                <w14:ligatures w14:val="none"/>
              </w:rPr>
              <w:t>Submit to E Tenders</w:t>
            </w:r>
          </w:p>
        </w:tc>
        <w:tc>
          <w:tcPr>
            <w:tcW w:w="2410" w:type="dxa"/>
            <w:tcBorders>
              <w:top w:val="nil"/>
              <w:left w:val="nil"/>
              <w:bottom w:val="single" w:sz="4" w:space="0" w:color="auto"/>
              <w:right w:val="single" w:sz="4" w:space="0" w:color="auto"/>
            </w:tcBorders>
            <w:noWrap/>
            <w:vAlign w:val="bottom"/>
            <w:hideMark/>
          </w:tcPr>
          <w:p w14:paraId="544942BE" w14:textId="04D04F97" w:rsidR="004D45D6" w:rsidRPr="001A7286" w:rsidRDefault="00126CD3" w:rsidP="001A7286">
            <w:pPr>
              <w:spacing w:after="0" w:line="240" w:lineRule="auto"/>
              <w:jc w:val="center"/>
              <w:rPr>
                <w:rFonts w:ascii="Aptos Narrow" w:eastAsia="Times New Roman" w:hAnsi="Aptos Narrow" w:cs="Times New Roman"/>
                <w:b/>
                <w:bCs/>
                <w:color w:val="000000"/>
                <w:kern w:val="0"/>
                <w:lang w:eastAsia="en-IE"/>
                <w14:ligatures w14:val="none"/>
              </w:rPr>
            </w:pPr>
            <w:r>
              <w:rPr>
                <w:rFonts w:ascii="Aptos Narrow" w:eastAsia="Times New Roman" w:hAnsi="Aptos Narrow" w:cs="Times New Roman"/>
                <w:b/>
                <w:bCs/>
                <w:color w:val="000000"/>
                <w:kern w:val="0"/>
                <w:lang w:eastAsia="en-IE"/>
                <w14:ligatures w14:val="none"/>
              </w:rPr>
              <w:t>21</w:t>
            </w:r>
            <w:r w:rsidR="004D45D6" w:rsidRPr="001A7286">
              <w:rPr>
                <w:rFonts w:ascii="Aptos Narrow" w:eastAsia="Times New Roman" w:hAnsi="Aptos Narrow" w:cs="Times New Roman"/>
                <w:b/>
                <w:bCs/>
                <w:color w:val="000000"/>
                <w:kern w:val="0"/>
                <w:lang w:eastAsia="en-IE"/>
                <w14:ligatures w14:val="none"/>
              </w:rPr>
              <w:t>/09/2026</w:t>
            </w:r>
          </w:p>
        </w:tc>
      </w:tr>
      <w:tr w:rsidR="004D45D6" w:rsidRPr="004D45D6" w14:paraId="419B31BE" w14:textId="77777777" w:rsidTr="00791AB3">
        <w:trPr>
          <w:trHeight w:val="290"/>
        </w:trPr>
        <w:tc>
          <w:tcPr>
            <w:tcW w:w="4106" w:type="dxa"/>
            <w:tcBorders>
              <w:top w:val="nil"/>
              <w:left w:val="single" w:sz="4" w:space="0" w:color="auto"/>
              <w:bottom w:val="single" w:sz="4" w:space="0" w:color="auto"/>
              <w:right w:val="single" w:sz="4" w:space="0" w:color="auto"/>
            </w:tcBorders>
            <w:noWrap/>
            <w:vAlign w:val="center"/>
            <w:hideMark/>
          </w:tcPr>
          <w:p w14:paraId="1F252EBB" w14:textId="77777777" w:rsidR="004D45D6" w:rsidRPr="004D45D6" w:rsidRDefault="004D45D6" w:rsidP="004D45D6">
            <w:pPr>
              <w:spacing w:after="0" w:line="240" w:lineRule="auto"/>
              <w:rPr>
                <w:rFonts w:ascii="Calibri" w:eastAsia="Times New Roman" w:hAnsi="Calibri" w:cs="Calibri"/>
                <w:color w:val="000000"/>
                <w:kern w:val="0"/>
                <w:lang w:eastAsia="en-IE"/>
                <w14:ligatures w14:val="none"/>
              </w:rPr>
            </w:pPr>
            <w:r w:rsidRPr="004D45D6">
              <w:rPr>
                <w:rFonts w:ascii="Calibri" w:eastAsia="Times New Roman" w:hAnsi="Calibri" w:cs="Calibri"/>
                <w:color w:val="000000"/>
                <w:kern w:val="0"/>
                <w:lang w:eastAsia="en-IE"/>
                <w14:ligatures w14:val="none"/>
              </w:rPr>
              <w:t>Queries Deadline</w:t>
            </w:r>
          </w:p>
        </w:tc>
        <w:tc>
          <w:tcPr>
            <w:tcW w:w="2410" w:type="dxa"/>
            <w:tcBorders>
              <w:top w:val="nil"/>
              <w:left w:val="nil"/>
              <w:bottom w:val="single" w:sz="4" w:space="0" w:color="auto"/>
              <w:right w:val="single" w:sz="4" w:space="0" w:color="auto"/>
            </w:tcBorders>
            <w:noWrap/>
            <w:vAlign w:val="bottom"/>
            <w:hideMark/>
          </w:tcPr>
          <w:p w14:paraId="707E8AAE" w14:textId="5D24DE4B" w:rsidR="004D45D6" w:rsidRPr="001A7286" w:rsidRDefault="00B34846" w:rsidP="001A7286">
            <w:pPr>
              <w:spacing w:after="0" w:line="240" w:lineRule="auto"/>
              <w:jc w:val="center"/>
              <w:rPr>
                <w:rFonts w:ascii="Aptos Narrow" w:eastAsia="Times New Roman" w:hAnsi="Aptos Narrow" w:cs="Times New Roman"/>
                <w:b/>
                <w:bCs/>
                <w:color w:val="000000"/>
                <w:kern w:val="0"/>
                <w:lang w:eastAsia="en-IE"/>
                <w14:ligatures w14:val="none"/>
              </w:rPr>
            </w:pPr>
            <w:r>
              <w:rPr>
                <w:rFonts w:ascii="Aptos Narrow" w:eastAsia="Times New Roman" w:hAnsi="Aptos Narrow" w:cs="Times New Roman"/>
                <w:b/>
                <w:bCs/>
                <w:color w:val="000000"/>
                <w:kern w:val="0"/>
                <w:lang w:eastAsia="en-IE"/>
                <w14:ligatures w14:val="none"/>
              </w:rPr>
              <w:t>09</w:t>
            </w:r>
            <w:r w:rsidR="004D45D6" w:rsidRPr="001A7286">
              <w:rPr>
                <w:rFonts w:ascii="Aptos Narrow" w:eastAsia="Times New Roman" w:hAnsi="Aptos Narrow" w:cs="Times New Roman"/>
                <w:b/>
                <w:bCs/>
                <w:color w:val="000000"/>
                <w:kern w:val="0"/>
                <w:lang w:eastAsia="en-IE"/>
                <w14:ligatures w14:val="none"/>
              </w:rPr>
              <w:t>/</w:t>
            </w:r>
            <w:r>
              <w:rPr>
                <w:rFonts w:ascii="Aptos Narrow" w:eastAsia="Times New Roman" w:hAnsi="Aptos Narrow" w:cs="Times New Roman"/>
                <w:b/>
                <w:bCs/>
                <w:color w:val="000000"/>
                <w:kern w:val="0"/>
                <w:lang w:eastAsia="en-IE"/>
                <w14:ligatures w14:val="none"/>
              </w:rPr>
              <w:t>10</w:t>
            </w:r>
            <w:r w:rsidR="004D45D6" w:rsidRPr="001A7286">
              <w:rPr>
                <w:rFonts w:ascii="Aptos Narrow" w:eastAsia="Times New Roman" w:hAnsi="Aptos Narrow" w:cs="Times New Roman"/>
                <w:b/>
                <w:bCs/>
                <w:color w:val="000000"/>
                <w:kern w:val="0"/>
                <w:lang w:eastAsia="en-IE"/>
                <w14:ligatures w14:val="none"/>
              </w:rPr>
              <w:t>/2026</w:t>
            </w:r>
          </w:p>
        </w:tc>
      </w:tr>
      <w:tr w:rsidR="004D45D6" w:rsidRPr="004D45D6" w14:paraId="193F90AB" w14:textId="77777777" w:rsidTr="00791AB3">
        <w:trPr>
          <w:trHeight w:val="290"/>
        </w:trPr>
        <w:tc>
          <w:tcPr>
            <w:tcW w:w="4106" w:type="dxa"/>
            <w:tcBorders>
              <w:top w:val="nil"/>
              <w:left w:val="single" w:sz="4" w:space="0" w:color="auto"/>
              <w:bottom w:val="single" w:sz="4" w:space="0" w:color="auto"/>
              <w:right w:val="single" w:sz="4" w:space="0" w:color="auto"/>
            </w:tcBorders>
            <w:noWrap/>
            <w:vAlign w:val="center"/>
            <w:hideMark/>
          </w:tcPr>
          <w:p w14:paraId="79D01BAA" w14:textId="77777777" w:rsidR="004D45D6" w:rsidRPr="004D45D6" w:rsidRDefault="004D45D6" w:rsidP="004D45D6">
            <w:pPr>
              <w:spacing w:after="0" w:line="240" w:lineRule="auto"/>
              <w:rPr>
                <w:rFonts w:ascii="Calibri" w:eastAsia="Times New Roman" w:hAnsi="Calibri" w:cs="Calibri"/>
                <w:color w:val="000000"/>
                <w:kern w:val="0"/>
                <w:lang w:eastAsia="en-IE"/>
                <w14:ligatures w14:val="none"/>
              </w:rPr>
            </w:pPr>
            <w:r w:rsidRPr="004D45D6">
              <w:rPr>
                <w:rFonts w:ascii="Calibri" w:eastAsia="Times New Roman" w:hAnsi="Calibri" w:cs="Calibri"/>
                <w:color w:val="000000"/>
                <w:kern w:val="0"/>
                <w:lang w:eastAsia="en-IE"/>
                <w14:ligatures w14:val="none"/>
              </w:rPr>
              <w:t>Response Closing Date</w:t>
            </w:r>
          </w:p>
        </w:tc>
        <w:tc>
          <w:tcPr>
            <w:tcW w:w="2410" w:type="dxa"/>
            <w:tcBorders>
              <w:top w:val="nil"/>
              <w:left w:val="nil"/>
              <w:bottom w:val="single" w:sz="4" w:space="0" w:color="auto"/>
              <w:right w:val="single" w:sz="4" w:space="0" w:color="auto"/>
            </w:tcBorders>
            <w:noWrap/>
            <w:vAlign w:val="bottom"/>
            <w:hideMark/>
          </w:tcPr>
          <w:p w14:paraId="3FC23A33" w14:textId="61E83553" w:rsidR="004D45D6" w:rsidRPr="001A7286" w:rsidRDefault="00B34846" w:rsidP="001A7286">
            <w:pPr>
              <w:spacing w:after="0" w:line="240" w:lineRule="auto"/>
              <w:jc w:val="center"/>
              <w:rPr>
                <w:rFonts w:ascii="Aptos Narrow" w:eastAsia="Times New Roman" w:hAnsi="Aptos Narrow" w:cs="Times New Roman"/>
                <w:b/>
                <w:bCs/>
                <w:color w:val="000000"/>
                <w:kern w:val="0"/>
                <w:lang w:eastAsia="en-IE"/>
                <w14:ligatures w14:val="none"/>
              </w:rPr>
            </w:pPr>
            <w:r>
              <w:rPr>
                <w:rFonts w:ascii="Aptos Narrow" w:eastAsia="Times New Roman" w:hAnsi="Aptos Narrow" w:cs="Times New Roman"/>
                <w:b/>
                <w:bCs/>
                <w:color w:val="000000"/>
                <w:kern w:val="0"/>
                <w:lang w:eastAsia="en-IE"/>
                <w14:ligatures w14:val="none"/>
              </w:rPr>
              <w:t>30</w:t>
            </w:r>
            <w:r w:rsidR="004D45D6" w:rsidRPr="001A7286">
              <w:rPr>
                <w:rFonts w:ascii="Aptos Narrow" w:eastAsia="Times New Roman" w:hAnsi="Aptos Narrow" w:cs="Times New Roman"/>
                <w:b/>
                <w:bCs/>
                <w:color w:val="000000"/>
                <w:kern w:val="0"/>
                <w:lang w:eastAsia="en-IE"/>
                <w14:ligatures w14:val="none"/>
              </w:rPr>
              <w:t>/10/2026</w:t>
            </w:r>
          </w:p>
        </w:tc>
      </w:tr>
      <w:tr w:rsidR="004D45D6" w:rsidRPr="004D45D6" w14:paraId="6FDFBE3F" w14:textId="77777777" w:rsidTr="00791AB3">
        <w:trPr>
          <w:trHeight w:val="290"/>
        </w:trPr>
        <w:tc>
          <w:tcPr>
            <w:tcW w:w="4106" w:type="dxa"/>
            <w:tcBorders>
              <w:top w:val="nil"/>
              <w:left w:val="single" w:sz="4" w:space="0" w:color="auto"/>
              <w:bottom w:val="single" w:sz="4" w:space="0" w:color="auto"/>
              <w:right w:val="single" w:sz="4" w:space="0" w:color="auto"/>
            </w:tcBorders>
            <w:noWrap/>
            <w:vAlign w:val="center"/>
            <w:hideMark/>
          </w:tcPr>
          <w:p w14:paraId="369DB74E" w14:textId="77777777" w:rsidR="004D45D6" w:rsidRPr="004D45D6" w:rsidRDefault="004D45D6" w:rsidP="004D45D6">
            <w:pPr>
              <w:spacing w:after="0" w:line="240" w:lineRule="auto"/>
              <w:rPr>
                <w:rFonts w:ascii="Calibri" w:eastAsia="Times New Roman" w:hAnsi="Calibri" w:cs="Calibri"/>
                <w:color w:val="000000"/>
                <w:kern w:val="0"/>
                <w:lang w:eastAsia="en-IE"/>
                <w14:ligatures w14:val="none"/>
              </w:rPr>
            </w:pPr>
            <w:r w:rsidRPr="004D45D6">
              <w:rPr>
                <w:rFonts w:ascii="Calibri" w:eastAsia="Times New Roman" w:hAnsi="Calibri" w:cs="Calibri"/>
                <w:color w:val="000000"/>
                <w:kern w:val="0"/>
                <w:lang w:eastAsia="en-IE"/>
                <w14:ligatures w14:val="none"/>
              </w:rPr>
              <w:t>Analysis of Responses</w:t>
            </w:r>
          </w:p>
        </w:tc>
        <w:tc>
          <w:tcPr>
            <w:tcW w:w="2410" w:type="dxa"/>
            <w:tcBorders>
              <w:top w:val="nil"/>
              <w:left w:val="nil"/>
              <w:bottom w:val="single" w:sz="4" w:space="0" w:color="auto"/>
              <w:right w:val="single" w:sz="4" w:space="0" w:color="auto"/>
            </w:tcBorders>
            <w:noWrap/>
            <w:vAlign w:val="bottom"/>
            <w:hideMark/>
          </w:tcPr>
          <w:p w14:paraId="5B8DF43D" w14:textId="39E9E40C" w:rsidR="004D45D6" w:rsidRPr="001A7286" w:rsidRDefault="007E26B7" w:rsidP="001A7286">
            <w:pPr>
              <w:spacing w:after="0" w:line="240" w:lineRule="auto"/>
              <w:jc w:val="center"/>
              <w:rPr>
                <w:rFonts w:ascii="Aptos Narrow" w:eastAsia="Times New Roman" w:hAnsi="Aptos Narrow" w:cs="Times New Roman"/>
                <w:b/>
                <w:bCs/>
                <w:color w:val="000000"/>
                <w:kern w:val="0"/>
                <w:lang w:eastAsia="en-IE"/>
                <w14:ligatures w14:val="none"/>
              </w:rPr>
            </w:pPr>
            <w:r>
              <w:rPr>
                <w:rFonts w:ascii="Aptos Narrow" w:eastAsia="Times New Roman" w:hAnsi="Aptos Narrow" w:cs="Times New Roman"/>
                <w:b/>
                <w:bCs/>
                <w:color w:val="000000"/>
                <w:kern w:val="0"/>
                <w:lang w:eastAsia="en-IE"/>
                <w14:ligatures w14:val="none"/>
              </w:rPr>
              <w:t>04</w:t>
            </w:r>
            <w:r w:rsidR="004D45D6" w:rsidRPr="001A7286">
              <w:rPr>
                <w:rFonts w:ascii="Aptos Narrow" w:eastAsia="Times New Roman" w:hAnsi="Aptos Narrow" w:cs="Times New Roman"/>
                <w:b/>
                <w:bCs/>
                <w:color w:val="000000"/>
                <w:kern w:val="0"/>
                <w:lang w:eastAsia="en-IE"/>
                <w14:ligatures w14:val="none"/>
              </w:rPr>
              <w:t>/1</w:t>
            </w:r>
            <w:r>
              <w:rPr>
                <w:rFonts w:ascii="Aptos Narrow" w:eastAsia="Times New Roman" w:hAnsi="Aptos Narrow" w:cs="Times New Roman"/>
                <w:b/>
                <w:bCs/>
                <w:color w:val="000000"/>
                <w:kern w:val="0"/>
                <w:lang w:eastAsia="en-IE"/>
                <w14:ligatures w14:val="none"/>
              </w:rPr>
              <w:t>1</w:t>
            </w:r>
            <w:r w:rsidR="004D45D6" w:rsidRPr="001A7286">
              <w:rPr>
                <w:rFonts w:ascii="Aptos Narrow" w:eastAsia="Times New Roman" w:hAnsi="Aptos Narrow" w:cs="Times New Roman"/>
                <w:b/>
                <w:bCs/>
                <w:color w:val="000000"/>
                <w:kern w:val="0"/>
                <w:lang w:eastAsia="en-IE"/>
                <w14:ligatures w14:val="none"/>
              </w:rPr>
              <w:t>/2026</w:t>
            </w:r>
          </w:p>
        </w:tc>
      </w:tr>
      <w:tr w:rsidR="004D45D6" w:rsidRPr="004D45D6" w14:paraId="1D8061FE" w14:textId="77777777" w:rsidTr="00791AB3">
        <w:trPr>
          <w:trHeight w:val="290"/>
        </w:trPr>
        <w:tc>
          <w:tcPr>
            <w:tcW w:w="4106" w:type="dxa"/>
            <w:tcBorders>
              <w:top w:val="nil"/>
              <w:left w:val="single" w:sz="4" w:space="0" w:color="auto"/>
              <w:bottom w:val="single" w:sz="4" w:space="0" w:color="auto"/>
              <w:right w:val="single" w:sz="4" w:space="0" w:color="auto"/>
            </w:tcBorders>
            <w:noWrap/>
            <w:vAlign w:val="center"/>
            <w:hideMark/>
          </w:tcPr>
          <w:p w14:paraId="75925AEA" w14:textId="77777777" w:rsidR="004D45D6" w:rsidRPr="004D45D6" w:rsidRDefault="004D45D6" w:rsidP="004D45D6">
            <w:pPr>
              <w:spacing w:after="0" w:line="240" w:lineRule="auto"/>
              <w:rPr>
                <w:rFonts w:ascii="Calibri" w:eastAsia="Times New Roman" w:hAnsi="Calibri" w:cs="Calibri"/>
                <w:color w:val="000000"/>
                <w:kern w:val="0"/>
                <w:lang w:eastAsia="en-IE"/>
                <w14:ligatures w14:val="none"/>
              </w:rPr>
            </w:pPr>
            <w:r w:rsidRPr="004D45D6">
              <w:rPr>
                <w:rFonts w:ascii="Calibri" w:eastAsia="Times New Roman" w:hAnsi="Calibri" w:cs="Calibri"/>
                <w:color w:val="000000"/>
                <w:kern w:val="0"/>
                <w:lang w:eastAsia="en-IE"/>
                <w14:ligatures w14:val="none"/>
              </w:rPr>
              <w:t>Start of Standstill Period</w:t>
            </w:r>
          </w:p>
        </w:tc>
        <w:tc>
          <w:tcPr>
            <w:tcW w:w="2410" w:type="dxa"/>
            <w:tcBorders>
              <w:top w:val="nil"/>
              <w:left w:val="nil"/>
              <w:bottom w:val="single" w:sz="4" w:space="0" w:color="auto"/>
              <w:right w:val="single" w:sz="4" w:space="0" w:color="auto"/>
            </w:tcBorders>
            <w:noWrap/>
            <w:vAlign w:val="bottom"/>
            <w:hideMark/>
          </w:tcPr>
          <w:p w14:paraId="0AB6AFBB" w14:textId="2DF22D37" w:rsidR="004D45D6" w:rsidRPr="001A7286" w:rsidRDefault="007E26B7" w:rsidP="001A7286">
            <w:pPr>
              <w:spacing w:after="0" w:line="240" w:lineRule="auto"/>
              <w:jc w:val="center"/>
              <w:rPr>
                <w:rFonts w:ascii="Aptos Narrow" w:eastAsia="Times New Roman" w:hAnsi="Aptos Narrow" w:cs="Times New Roman"/>
                <w:b/>
                <w:bCs/>
                <w:color w:val="000000"/>
                <w:kern w:val="0"/>
                <w:lang w:eastAsia="en-IE"/>
                <w14:ligatures w14:val="none"/>
              </w:rPr>
            </w:pPr>
            <w:r>
              <w:rPr>
                <w:rFonts w:ascii="Aptos Narrow" w:eastAsia="Times New Roman" w:hAnsi="Aptos Narrow" w:cs="Times New Roman"/>
                <w:b/>
                <w:bCs/>
                <w:color w:val="000000"/>
                <w:kern w:val="0"/>
                <w:lang w:eastAsia="en-IE"/>
                <w14:ligatures w14:val="none"/>
              </w:rPr>
              <w:t>09</w:t>
            </w:r>
            <w:r w:rsidR="004D45D6" w:rsidRPr="001A7286">
              <w:rPr>
                <w:rFonts w:ascii="Aptos Narrow" w:eastAsia="Times New Roman" w:hAnsi="Aptos Narrow" w:cs="Times New Roman"/>
                <w:b/>
                <w:bCs/>
                <w:color w:val="000000"/>
                <w:kern w:val="0"/>
                <w:lang w:eastAsia="en-IE"/>
                <w14:ligatures w14:val="none"/>
              </w:rPr>
              <w:t>/1</w:t>
            </w:r>
            <w:r>
              <w:rPr>
                <w:rFonts w:ascii="Aptos Narrow" w:eastAsia="Times New Roman" w:hAnsi="Aptos Narrow" w:cs="Times New Roman"/>
                <w:b/>
                <w:bCs/>
                <w:color w:val="000000"/>
                <w:kern w:val="0"/>
                <w:lang w:eastAsia="en-IE"/>
                <w14:ligatures w14:val="none"/>
              </w:rPr>
              <w:t>1</w:t>
            </w:r>
            <w:r w:rsidR="004D45D6" w:rsidRPr="001A7286">
              <w:rPr>
                <w:rFonts w:ascii="Aptos Narrow" w:eastAsia="Times New Roman" w:hAnsi="Aptos Narrow" w:cs="Times New Roman"/>
                <w:b/>
                <w:bCs/>
                <w:color w:val="000000"/>
                <w:kern w:val="0"/>
                <w:lang w:eastAsia="en-IE"/>
                <w14:ligatures w14:val="none"/>
              </w:rPr>
              <w:t>/2026</w:t>
            </w:r>
          </w:p>
        </w:tc>
      </w:tr>
      <w:tr w:rsidR="004D45D6" w:rsidRPr="004D45D6" w14:paraId="41C5FC0C" w14:textId="77777777" w:rsidTr="00791AB3">
        <w:trPr>
          <w:trHeight w:val="290"/>
        </w:trPr>
        <w:tc>
          <w:tcPr>
            <w:tcW w:w="4106" w:type="dxa"/>
            <w:tcBorders>
              <w:top w:val="nil"/>
              <w:left w:val="single" w:sz="4" w:space="0" w:color="auto"/>
              <w:bottom w:val="single" w:sz="4" w:space="0" w:color="auto"/>
              <w:right w:val="single" w:sz="4" w:space="0" w:color="auto"/>
            </w:tcBorders>
            <w:noWrap/>
            <w:vAlign w:val="center"/>
            <w:hideMark/>
          </w:tcPr>
          <w:p w14:paraId="613C0492" w14:textId="77777777" w:rsidR="004D45D6" w:rsidRPr="004D45D6" w:rsidRDefault="004D45D6" w:rsidP="004D45D6">
            <w:pPr>
              <w:spacing w:after="0" w:line="240" w:lineRule="auto"/>
              <w:rPr>
                <w:rFonts w:ascii="Calibri" w:eastAsia="Times New Roman" w:hAnsi="Calibri" w:cs="Calibri"/>
                <w:color w:val="000000"/>
                <w:kern w:val="0"/>
                <w:lang w:eastAsia="en-IE"/>
                <w14:ligatures w14:val="none"/>
              </w:rPr>
            </w:pPr>
            <w:r w:rsidRPr="004D45D6">
              <w:rPr>
                <w:rFonts w:ascii="Calibri" w:eastAsia="Times New Roman" w:hAnsi="Calibri" w:cs="Calibri"/>
                <w:color w:val="000000"/>
                <w:kern w:val="0"/>
                <w:lang w:eastAsia="en-IE"/>
                <w14:ligatures w14:val="none"/>
              </w:rPr>
              <w:t>End of Standstill Period</w:t>
            </w:r>
          </w:p>
        </w:tc>
        <w:tc>
          <w:tcPr>
            <w:tcW w:w="2410" w:type="dxa"/>
            <w:tcBorders>
              <w:top w:val="nil"/>
              <w:left w:val="nil"/>
              <w:bottom w:val="single" w:sz="4" w:space="0" w:color="auto"/>
              <w:right w:val="single" w:sz="4" w:space="0" w:color="auto"/>
            </w:tcBorders>
            <w:noWrap/>
            <w:vAlign w:val="bottom"/>
            <w:hideMark/>
          </w:tcPr>
          <w:p w14:paraId="568830D3" w14:textId="6545B85E" w:rsidR="004D45D6" w:rsidRPr="001A7286" w:rsidRDefault="007E26B7" w:rsidP="001A7286">
            <w:pPr>
              <w:spacing w:after="0" w:line="240" w:lineRule="auto"/>
              <w:jc w:val="center"/>
              <w:rPr>
                <w:rFonts w:ascii="Aptos Narrow" w:eastAsia="Times New Roman" w:hAnsi="Aptos Narrow" w:cs="Times New Roman"/>
                <w:b/>
                <w:bCs/>
                <w:color w:val="000000"/>
                <w:kern w:val="0"/>
                <w:lang w:eastAsia="en-IE"/>
                <w14:ligatures w14:val="none"/>
              </w:rPr>
            </w:pPr>
            <w:r>
              <w:rPr>
                <w:rFonts w:ascii="Aptos Narrow" w:eastAsia="Times New Roman" w:hAnsi="Aptos Narrow" w:cs="Times New Roman"/>
                <w:b/>
                <w:bCs/>
                <w:color w:val="000000"/>
                <w:kern w:val="0"/>
                <w:lang w:eastAsia="en-IE"/>
                <w14:ligatures w14:val="none"/>
              </w:rPr>
              <w:t>23</w:t>
            </w:r>
            <w:r w:rsidR="004D45D6" w:rsidRPr="001A7286">
              <w:rPr>
                <w:rFonts w:ascii="Aptos Narrow" w:eastAsia="Times New Roman" w:hAnsi="Aptos Narrow" w:cs="Times New Roman"/>
                <w:b/>
                <w:bCs/>
                <w:color w:val="000000"/>
                <w:kern w:val="0"/>
                <w:lang w:eastAsia="en-IE"/>
                <w14:ligatures w14:val="none"/>
              </w:rPr>
              <w:t>/11/2026</w:t>
            </w:r>
          </w:p>
        </w:tc>
      </w:tr>
      <w:tr w:rsidR="004D45D6" w:rsidRPr="004D45D6" w14:paraId="2154FAFC" w14:textId="77777777" w:rsidTr="00791AB3">
        <w:trPr>
          <w:trHeight w:val="290"/>
        </w:trPr>
        <w:tc>
          <w:tcPr>
            <w:tcW w:w="4106" w:type="dxa"/>
            <w:tcBorders>
              <w:top w:val="nil"/>
              <w:left w:val="single" w:sz="4" w:space="0" w:color="auto"/>
              <w:bottom w:val="single" w:sz="4" w:space="0" w:color="auto"/>
              <w:right w:val="single" w:sz="4" w:space="0" w:color="auto"/>
            </w:tcBorders>
            <w:noWrap/>
            <w:vAlign w:val="center"/>
            <w:hideMark/>
          </w:tcPr>
          <w:p w14:paraId="636339B0" w14:textId="77777777" w:rsidR="004D45D6" w:rsidRPr="004D45D6" w:rsidRDefault="004D45D6" w:rsidP="004D45D6">
            <w:pPr>
              <w:spacing w:after="0" w:line="240" w:lineRule="auto"/>
              <w:rPr>
                <w:rFonts w:ascii="Calibri" w:eastAsia="Times New Roman" w:hAnsi="Calibri" w:cs="Calibri"/>
                <w:color w:val="000000"/>
                <w:kern w:val="0"/>
                <w:lang w:eastAsia="en-IE"/>
                <w14:ligatures w14:val="none"/>
              </w:rPr>
            </w:pPr>
            <w:r w:rsidRPr="004D45D6">
              <w:rPr>
                <w:rFonts w:ascii="Calibri" w:eastAsia="Times New Roman" w:hAnsi="Calibri" w:cs="Calibri"/>
                <w:color w:val="000000"/>
                <w:kern w:val="0"/>
                <w:lang w:eastAsia="en-IE"/>
                <w14:ligatures w14:val="none"/>
              </w:rPr>
              <w:t>Contracts Prepared</w:t>
            </w:r>
          </w:p>
        </w:tc>
        <w:tc>
          <w:tcPr>
            <w:tcW w:w="2410" w:type="dxa"/>
            <w:tcBorders>
              <w:top w:val="nil"/>
              <w:left w:val="nil"/>
              <w:bottom w:val="single" w:sz="4" w:space="0" w:color="auto"/>
              <w:right w:val="single" w:sz="4" w:space="0" w:color="auto"/>
            </w:tcBorders>
            <w:noWrap/>
            <w:vAlign w:val="bottom"/>
            <w:hideMark/>
          </w:tcPr>
          <w:p w14:paraId="70A91344" w14:textId="12EE5FCD" w:rsidR="004D45D6" w:rsidRPr="001A7286" w:rsidRDefault="007E26B7" w:rsidP="001A7286">
            <w:pPr>
              <w:spacing w:after="0" w:line="240" w:lineRule="auto"/>
              <w:jc w:val="center"/>
              <w:rPr>
                <w:rFonts w:ascii="Aptos Narrow" w:eastAsia="Times New Roman" w:hAnsi="Aptos Narrow" w:cs="Times New Roman"/>
                <w:b/>
                <w:bCs/>
                <w:color w:val="000000"/>
                <w:kern w:val="0"/>
                <w:lang w:eastAsia="en-IE"/>
                <w14:ligatures w14:val="none"/>
              </w:rPr>
            </w:pPr>
            <w:r>
              <w:rPr>
                <w:rFonts w:ascii="Aptos Narrow" w:eastAsia="Times New Roman" w:hAnsi="Aptos Narrow" w:cs="Times New Roman"/>
                <w:b/>
                <w:bCs/>
                <w:color w:val="000000"/>
                <w:kern w:val="0"/>
                <w:lang w:eastAsia="en-IE"/>
                <w14:ligatures w14:val="none"/>
              </w:rPr>
              <w:t>25</w:t>
            </w:r>
            <w:r w:rsidR="004D45D6" w:rsidRPr="001A7286">
              <w:rPr>
                <w:rFonts w:ascii="Aptos Narrow" w:eastAsia="Times New Roman" w:hAnsi="Aptos Narrow" w:cs="Times New Roman"/>
                <w:b/>
                <w:bCs/>
                <w:color w:val="000000"/>
                <w:kern w:val="0"/>
                <w:lang w:eastAsia="en-IE"/>
                <w14:ligatures w14:val="none"/>
              </w:rPr>
              <w:t>/11/2026</w:t>
            </w:r>
          </w:p>
        </w:tc>
      </w:tr>
      <w:tr w:rsidR="004D45D6" w:rsidRPr="004D45D6" w14:paraId="00F16EC2" w14:textId="77777777" w:rsidTr="00791AB3">
        <w:trPr>
          <w:trHeight w:val="290"/>
        </w:trPr>
        <w:tc>
          <w:tcPr>
            <w:tcW w:w="4106" w:type="dxa"/>
            <w:tcBorders>
              <w:top w:val="nil"/>
              <w:left w:val="single" w:sz="4" w:space="0" w:color="auto"/>
              <w:bottom w:val="single" w:sz="4" w:space="0" w:color="auto"/>
              <w:right w:val="single" w:sz="4" w:space="0" w:color="auto"/>
            </w:tcBorders>
            <w:noWrap/>
            <w:vAlign w:val="center"/>
            <w:hideMark/>
          </w:tcPr>
          <w:p w14:paraId="542D62F2" w14:textId="77777777" w:rsidR="004D45D6" w:rsidRPr="004D45D6" w:rsidRDefault="004D45D6" w:rsidP="004D45D6">
            <w:pPr>
              <w:spacing w:after="0" w:line="240" w:lineRule="auto"/>
              <w:rPr>
                <w:rFonts w:ascii="Calibri" w:eastAsia="Times New Roman" w:hAnsi="Calibri" w:cs="Calibri"/>
                <w:color w:val="000000"/>
                <w:kern w:val="0"/>
                <w:lang w:eastAsia="en-IE"/>
                <w14:ligatures w14:val="none"/>
              </w:rPr>
            </w:pPr>
            <w:r w:rsidRPr="004D45D6">
              <w:rPr>
                <w:rFonts w:ascii="Calibri" w:eastAsia="Times New Roman" w:hAnsi="Calibri" w:cs="Calibri"/>
                <w:color w:val="000000"/>
                <w:kern w:val="0"/>
                <w:lang w:eastAsia="en-IE"/>
                <w14:ligatures w14:val="none"/>
              </w:rPr>
              <w:t>Contracts Issued</w:t>
            </w:r>
          </w:p>
        </w:tc>
        <w:tc>
          <w:tcPr>
            <w:tcW w:w="2410" w:type="dxa"/>
            <w:tcBorders>
              <w:top w:val="nil"/>
              <w:left w:val="nil"/>
              <w:bottom w:val="single" w:sz="4" w:space="0" w:color="auto"/>
              <w:right w:val="single" w:sz="4" w:space="0" w:color="auto"/>
            </w:tcBorders>
            <w:noWrap/>
            <w:vAlign w:val="bottom"/>
            <w:hideMark/>
          </w:tcPr>
          <w:p w14:paraId="6C39D01A" w14:textId="0B16D78C" w:rsidR="004D45D6" w:rsidRPr="001A7286" w:rsidRDefault="007E26B7" w:rsidP="001A7286">
            <w:pPr>
              <w:spacing w:after="0" w:line="240" w:lineRule="auto"/>
              <w:jc w:val="center"/>
              <w:rPr>
                <w:rFonts w:ascii="Aptos Narrow" w:eastAsia="Times New Roman" w:hAnsi="Aptos Narrow" w:cs="Times New Roman"/>
                <w:b/>
                <w:bCs/>
                <w:color w:val="000000"/>
                <w:kern w:val="0"/>
                <w:lang w:eastAsia="en-IE"/>
                <w14:ligatures w14:val="none"/>
              </w:rPr>
            </w:pPr>
            <w:r>
              <w:rPr>
                <w:rFonts w:ascii="Aptos Narrow" w:eastAsia="Times New Roman" w:hAnsi="Aptos Narrow" w:cs="Times New Roman"/>
                <w:b/>
                <w:bCs/>
                <w:color w:val="000000"/>
                <w:kern w:val="0"/>
                <w:lang w:eastAsia="en-IE"/>
                <w14:ligatures w14:val="none"/>
              </w:rPr>
              <w:t>30</w:t>
            </w:r>
            <w:r w:rsidR="004D45D6" w:rsidRPr="001A7286">
              <w:rPr>
                <w:rFonts w:ascii="Aptos Narrow" w:eastAsia="Times New Roman" w:hAnsi="Aptos Narrow" w:cs="Times New Roman"/>
                <w:b/>
                <w:bCs/>
                <w:color w:val="000000"/>
                <w:kern w:val="0"/>
                <w:lang w:eastAsia="en-IE"/>
                <w14:ligatures w14:val="none"/>
              </w:rPr>
              <w:t>/11/2026</w:t>
            </w:r>
          </w:p>
        </w:tc>
      </w:tr>
      <w:tr w:rsidR="004D45D6" w:rsidRPr="004D45D6" w14:paraId="7D79DA8A" w14:textId="77777777" w:rsidTr="00791AB3">
        <w:trPr>
          <w:trHeight w:val="290"/>
        </w:trPr>
        <w:tc>
          <w:tcPr>
            <w:tcW w:w="4106" w:type="dxa"/>
            <w:tcBorders>
              <w:top w:val="nil"/>
              <w:left w:val="single" w:sz="4" w:space="0" w:color="auto"/>
              <w:bottom w:val="single" w:sz="4" w:space="0" w:color="auto"/>
              <w:right w:val="single" w:sz="4" w:space="0" w:color="auto"/>
            </w:tcBorders>
            <w:noWrap/>
            <w:vAlign w:val="center"/>
            <w:hideMark/>
          </w:tcPr>
          <w:p w14:paraId="4932BEF3" w14:textId="77777777" w:rsidR="004D45D6" w:rsidRPr="004D45D6" w:rsidRDefault="004D45D6" w:rsidP="004D45D6">
            <w:pPr>
              <w:spacing w:after="0" w:line="240" w:lineRule="auto"/>
              <w:rPr>
                <w:rFonts w:ascii="Calibri" w:eastAsia="Times New Roman" w:hAnsi="Calibri" w:cs="Calibri"/>
                <w:color w:val="000000"/>
                <w:kern w:val="0"/>
                <w:lang w:eastAsia="en-IE"/>
                <w14:ligatures w14:val="none"/>
              </w:rPr>
            </w:pPr>
            <w:r w:rsidRPr="004D45D6">
              <w:rPr>
                <w:rFonts w:ascii="Calibri" w:eastAsia="Times New Roman" w:hAnsi="Calibri" w:cs="Calibri"/>
                <w:color w:val="000000"/>
                <w:kern w:val="0"/>
                <w:lang w:eastAsia="en-IE"/>
                <w14:ligatures w14:val="none"/>
              </w:rPr>
              <w:t>Effective Date</w:t>
            </w:r>
          </w:p>
        </w:tc>
        <w:tc>
          <w:tcPr>
            <w:tcW w:w="2410" w:type="dxa"/>
            <w:tcBorders>
              <w:top w:val="nil"/>
              <w:left w:val="nil"/>
              <w:bottom w:val="single" w:sz="4" w:space="0" w:color="auto"/>
              <w:right w:val="single" w:sz="4" w:space="0" w:color="auto"/>
            </w:tcBorders>
            <w:noWrap/>
            <w:vAlign w:val="bottom"/>
            <w:hideMark/>
          </w:tcPr>
          <w:p w14:paraId="3AD44C24" w14:textId="77334769" w:rsidR="004D45D6" w:rsidRPr="001A7286" w:rsidRDefault="007324CB" w:rsidP="001A7286">
            <w:pPr>
              <w:spacing w:after="0" w:line="240" w:lineRule="auto"/>
              <w:jc w:val="center"/>
              <w:rPr>
                <w:rFonts w:ascii="Aptos Narrow" w:eastAsia="Times New Roman" w:hAnsi="Aptos Narrow" w:cs="Times New Roman"/>
                <w:b/>
                <w:bCs/>
                <w:color w:val="000000"/>
                <w:kern w:val="0"/>
                <w:lang w:eastAsia="en-IE"/>
                <w14:ligatures w14:val="none"/>
              </w:rPr>
            </w:pPr>
            <w:r>
              <w:rPr>
                <w:rFonts w:ascii="Aptos Narrow" w:eastAsia="Times New Roman" w:hAnsi="Aptos Narrow" w:cs="Times New Roman"/>
                <w:b/>
                <w:bCs/>
                <w:color w:val="000000"/>
                <w:kern w:val="0"/>
                <w:lang w:eastAsia="en-IE"/>
                <w14:ligatures w14:val="none"/>
              </w:rPr>
              <w:t>15</w:t>
            </w:r>
            <w:r w:rsidR="004D45D6" w:rsidRPr="001A7286">
              <w:rPr>
                <w:rFonts w:ascii="Aptos Narrow" w:eastAsia="Times New Roman" w:hAnsi="Aptos Narrow" w:cs="Times New Roman"/>
                <w:b/>
                <w:bCs/>
                <w:color w:val="000000"/>
                <w:kern w:val="0"/>
                <w:lang w:eastAsia="en-IE"/>
                <w14:ligatures w14:val="none"/>
              </w:rPr>
              <w:t>/12/2026</w:t>
            </w:r>
          </w:p>
        </w:tc>
      </w:tr>
    </w:tbl>
    <w:p w14:paraId="2E237D59" w14:textId="23A4010A" w:rsidR="00F920A7" w:rsidRPr="00897D2F" w:rsidRDefault="00046EF9" w:rsidP="00F920A7">
      <w:pPr>
        <w:spacing w:before="100" w:beforeAutospacing="1" w:after="100" w:afterAutospacing="1" w:line="300" w:lineRule="atLeast"/>
        <w:rPr>
          <w:rFonts w:eastAsia="Times New Roman" w:cstheme="minorHAnsi"/>
          <w:kern w:val="0"/>
          <w:lang w:eastAsia="en-IE"/>
          <w14:ligatures w14:val="none"/>
        </w:rPr>
      </w:pPr>
      <w:r>
        <w:rPr>
          <w:rFonts w:eastAsia="Times New Roman" w:cstheme="minorHAnsi"/>
          <w:kern w:val="0"/>
          <w:lang w:eastAsia="en-IE"/>
          <w14:ligatures w14:val="none"/>
        </w:rPr>
        <w:t>T</w:t>
      </w:r>
      <w:r w:rsidR="00F920A7" w:rsidRPr="00897D2F">
        <w:rPr>
          <w:rFonts w:eastAsia="Times New Roman" w:cstheme="minorHAnsi"/>
          <w:kern w:val="0"/>
          <w:lang w:eastAsia="en-IE"/>
          <w14:ligatures w14:val="none"/>
        </w:rPr>
        <w:t xml:space="preserve">he timetable is indicative only and may be amended by </w:t>
      </w:r>
      <w:r w:rsidR="00A04AEC">
        <w:rPr>
          <w:rFonts w:eastAsia="Times New Roman" w:cstheme="minorHAnsi"/>
          <w:kern w:val="0"/>
          <w:lang w:eastAsia="en-IE"/>
          <w14:ligatures w14:val="none"/>
        </w:rPr>
        <w:t>Muiríosa</w:t>
      </w:r>
      <w:r w:rsidR="00F920A7" w:rsidRPr="00897D2F">
        <w:rPr>
          <w:rFonts w:eastAsia="Times New Roman" w:cstheme="minorHAnsi"/>
          <w:kern w:val="0"/>
          <w:lang w:eastAsia="en-IE"/>
          <w14:ligatures w14:val="none"/>
        </w:rPr>
        <w:t xml:space="preserve"> at its sole discretion.</w:t>
      </w:r>
    </w:p>
    <w:p w14:paraId="06B7A057" w14:textId="77777777" w:rsidR="00F920A7" w:rsidRPr="00A71941" w:rsidRDefault="00F920A7" w:rsidP="00F920A7">
      <w:pPr>
        <w:spacing w:before="100" w:beforeAutospacing="1" w:after="100" w:afterAutospacing="1" w:line="300" w:lineRule="atLeast"/>
        <w:outlineLvl w:val="1"/>
        <w:rPr>
          <w:rFonts w:cstheme="minorHAnsi"/>
          <w:b/>
          <w:bCs/>
          <w:sz w:val="24"/>
          <w:szCs w:val="24"/>
          <w:u w:val="single"/>
        </w:rPr>
      </w:pPr>
      <w:r w:rsidRPr="00A71941">
        <w:rPr>
          <w:rFonts w:cstheme="minorHAnsi"/>
          <w:b/>
          <w:bCs/>
          <w:sz w:val="24"/>
          <w:szCs w:val="24"/>
          <w:u w:val="single"/>
        </w:rPr>
        <w:t>2.3 Procurement Procedure</w:t>
      </w:r>
    </w:p>
    <w:p w14:paraId="4D8EEBD7" w14:textId="77777777"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This competition is being conducted using a:</w:t>
      </w:r>
    </w:p>
    <w:p w14:paraId="7EFA86D2" w14:textId="575857AC" w:rsidR="00F920A7" w:rsidRPr="002F1591" w:rsidRDefault="00A842E6" w:rsidP="00866260">
      <w:pPr>
        <w:spacing w:after="0" w:line="276" w:lineRule="auto"/>
        <w:rPr>
          <w:rFonts w:ascii="Segoe UI Symbol" w:eastAsia="Times New Roman" w:hAnsi="Segoe UI Symbol" w:cs="Segoe UI Symbol"/>
          <w:kern w:val="0"/>
          <w:lang w:eastAsia="en-IE"/>
          <w14:ligatures w14:val="none"/>
        </w:rPr>
      </w:pPr>
      <w:r>
        <w:rPr>
          <w:rFonts w:ascii="Segoe UI Symbol" w:eastAsia="Times New Roman" w:hAnsi="Segoe UI Symbol" w:cs="Segoe UI Symbol"/>
          <w:kern w:val="0"/>
          <w:lang w:val="en-GB" w:eastAsia="en-IE"/>
          <w14:ligatures w14:val="none"/>
        </w:rPr>
        <w:t>☑</w:t>
      </w:r>
      <w:r w:rsidR="00F920A7" w:rsidRPr="00897D2F">
        <w:rPr>
          <w:rFonts w:eastAsia="Times New Roman" w:cstheme="minorHAnsi"/>
          <w:kern w:val="0"/>
          <w:lang w:eastAsia="en-IE"/>
          <w14:ligatures w14:val="none"/>
        </w:rPr>
        <w:t xml:space="preserve"> </w:t>
      </w:r>
      <w:r w:rsidR="00F920A7" w:rsidRPr="00282581">
        <w:rPr>
          <w:rFonts w:eastAsia="Times New Roman" w:cstheme="minorHAnsi"/>
          <w:b/>
          <w:bCs/>
          <w:kern w:val="0"/>
          <w:lang w:eastAsia="en-IE"/>
          <w14:ligatures w14:val="none"/>
        </w:rPr>
        <w:t>Open Procedure</w:t>
      </w:r>
    </w:p>
    <w:p w14:paraId="6C131FD2" w14:textId="77777777" w:rsidR="00F920A7" w:rsidRPr="00897D2F" w:rsidRDefault="00F920A7" w:rsidP="00866260">
      <w:pPr>
        <w:spacing w:after="0" w:line="276" w:lineRule="auto"/>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r w:rsidRPr="00897D2F">
        <w:rPr>
          <w:rFonts w:eastAsia="Times New Roman" w:cstheme="minorHAnsi"/>
          <w:kern w:val="0"/>
          <w:lang w:eastAsia="en-IE"/>
          <w14:ligatures w14:val="none"/>
        </w:rPr>
        <w:t xml:space="preserve"> Restricted Procedure</w:t>
      </w:r>
    </w:p>
    <w:p w14:paraId="34B8AD1B" w14:textId="77777777" w:rsidR="00F920A7" w:rsidRPr="00897D2F" w:rsidRDefault="00F920A7" w:rsidP="00866260">
      <w:pPr>
        <w:spacing w:after="0" w:line="276" w:lineRule="auto"/>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r w:rsidRPr="00897D2F">
        <w:rPr>
          <w:rFonts w:eastAsia="Times New Roman" w:cstheme="minorHAnsi"/>
          <w:kern w:val="0"/>
          <w:lang w:eastAsia="en-IE"/>
          <w14:ligatures w14:val="none"/>
        </w:rPr>
        <w:t xml:space="preserve"> Two-Stage Procedure</w:t>
      </w:r>
    </w:p>
    <w:p w14:paraId="2BD5BB5A" w14:textId="77777777" w:rsidR="00F920A7" w:rsidRPr="00897D2F" w:rsidRDefault="00F920A7" w:rsidP="00866260">
      <w:pPr>
        <w:spacing w:after="0" w:line="276" w:lineRule="auto"/>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r w:rsidRPr="00897D2F">
        <w:rPr>
          <w:rFonts w:eastAsia="Times New Roman" w:cstheme="minorHAnsi"/>
          <w:kern w:val="0"/>
          <w:lang w:eastAsia="en-IE"/>
          <w14:ligatures w14:val="none"/>
        </w:rPr>
        <w:t xml:space="preserve"> Mini Competition under Framework</w:t>
      </w:r>
    </w:p>
    <w:p w14:paraId="41813DAB" w14:textId="77777777" w:rsidR="00F920A7" w:rsidRPr="00897D2F" w:rsidRDefault="00F920A7" w:rsidP="00866260">
      <w:pPr>
        <w:spacing w:after="0" w:line="276" w:lineRule="auto"/>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r w:rsidRPr="00897D2F">
        <w:rPr>
          <w:rFonts w:eastAsia="Times New Roman" w:cstheme="minorHAnsi"/>
          <w:kern w:val="0"/>
          <w:lang w:eastAsia="en-IE"/>
          <w14:ligatures w14:val="none"/>
        </w:rPr>
        <w:t xml:space="preserve"> Request for Tender / Request for Quotation</w:t>
      </w:r>
    </w:p>
    <w:p w14:paraId="07FFDBED" w14:textId="0566AEE3"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For Restricted or Two-Stage Procedures, only Tenderers successfully passing the suitability assessment stage may be invited to proceed to Tender stage.</w:t>
      </w:r>
      <w:r w:rsidR="00CA3E41">
        <w:rPr>
          <w:rFonts w:eastAsia="Times New Roman" w:cstheme="minorHAnsi"/>
          <w:kern w:val="0"/>
          <w:lang w:eastAsia="en-IE"/>
          <w14:ligatures w14:val="none"/>
        </w:rPr>
        <w:t xml:space="preserve"> </w:t>
      </w:r>
      <w:r w:rsidR="008D40E3">
        <w:rPr>
          <w:rFonts w:eastAsia="Times New Roman" w:cstheme="minorHAnsi"/>
          <w:kern w:val="0"/>
          <w:lang w:eastAsia="en-IE"/>
          <w14:ligatures w14:val="none"/>
        </w:rPr>
        <w:t xml:space="preserve">Where more than 5 tenders are deemed </w:t>
      </w:r>
      <w:r w:rsidR="00424653">
        <w:rPr>
          <w:rFonts w:eastAsia="Times New Roman" w:cstheme="minorHAnsi"/>
          <w:kern w:val="0"/>
          <w:lang w:eastAsia="en-IE"/>
          <w14:ligatures w14:val="none"/>
        </w:rPr>
        <w:t xml:space="preserve">to have passed this stage, </w:t>
      </w:r>
      <w:r w:rsidR="00A04AEC">
        <w:rPr>
          <w:rFonts w:eastAsia="Times New Roman" w:cstheme="minorHAnsi"/>
          <w:kern w:val="0"/>
          <w:lang w:eastAsia="en-IE"/>
          <w14:ligatures w14:val="none"/>
        </w:rPr>
        <w:t>Muiríosa</w:t>
      </w:r>
      <w:r w:rsidR="00424653">
        <w:rPr>
          <w:rFonts w:eastAsia="Times New Roman" w:cstheme="minorHAnsi"/>
          <w:kern w:val="0"/>
          <w:lang w:eastAsia="en-IE"/>
          <w14:ligatures w14:val="none"/>
        </w:rPr>
        <w:t xml:space="preserve"> </w:t>
      </w:r>
      <w:r w:rsidR="008A7381">
        <w:rPr>
          <w:rFonts w:eastAsia="Times New Roman" w:cstheme="minorHAnsi"/>
          <w:kern w:val="0"/>
          <w:lang w:eastAsia="en-IE"/>
          <w14:ligatures w14:val="none"/>
        </w:rPr>
        <w:t xml:space="preserve">intends to restrict </w:t>
      </w:r>
      <w:r w:rsidR="00590E23">
        <w:rPr>
          <w:rFonts w:eastAsia="Times New Roman" w:cstheme="minorHAnsi"/>
          <w:kern w:val="0"/>
          <w:lang w:eastAsia="en-IE"/>
          <w14:ligatures w14:val="none"/>
        </w:rPr>
        <w:t xml:space="preserve">invitations to tender to the top 5 scoring </w:t>
      </w:r>
      <w:r w:rsidR="00983A81">
        <w:rPr>
          <w:rFonts w:eastAsia="Times New Roman" w:cstheme="minorHAnsi"/>
          <w:kern w:val="0"/>
          <w:lang w:eastAsia="en-IE"/>
          <w14:ligatures w14:val="none"/>
        </w:rPr>
        <w:t>prequalified suppliers.</w:t>
      </w:r>
    </w:p>
    <w:p w14:paraId="337FDCCD" w14:textId="77777777" w:rsidR="00F920A7" w:rsidRPr="00983A81" w:rsidRDefault="00F920A7" w:rsidP="00F920A7">
      <w:pPr>
        <w:spacing w:before="100" w:beforeAutospacing="1" w:after="100" w:afterAutospacing="1" w:line="300" w:lineRule="atLeast"/>
        <w:outlineLvl w:val="1"/>
        <w:rPr>
          <w:rFonts w:cstheme="minorHAnsi"/>
          <w:b/>
          <w:bCs/>
          <w:sz w:val="24"/>
          <w:szCs w:val="24"/>
          <w:u w:val="single"/>
        </w:rPr>
      </w:pPr>
      <w:r w:rsidRPr="00983A81">
        <w:rPr>
          <w:rFonts w:cstheme="minorHAnsi"/>
          <w:b/>
          <w:bCs/>
          <w:sz w:val="24"/>
          <w:szCs w:val="24"/>
          <w:u w:val="single"/>
        </w:rPr>
        <w:t>2.4 Communications and Clarifications</w:t>
      </w:r>
    </w:p>
    <w:p w14:paraId="4B467FCF" w14:textId="77777777"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All communications relating to this competition shall be made through the designated procurement channel specified in the competition notice.</w:t>
      </w:r>
    </w:p>
    <w:p w14:paraId="6AA21225" w14:textId="48A185A3"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Tenderers shall not contact other employees, representatives or agents of </w:t>
      </w:r>
      <w:r w:rsidR="00A04AEC">
        <w:rPr>
          <w:rFonts w:eastAsia="Times New Roman" w:cstheme="minorHAnsi"/>
          <w:kern w:val="0"/>
          <w:lang w:eastAsia="en-IE"/>
          <w14:ligatures w14:val="none"/>
        </w:rPr>
        <w:t>Muiríosa</w:t>
      </w:r>
      <w:r w:rsidRPr="00897D2F">
        <w:rPr>
          <w:rFonts w:eastAsia="Times New Roman" w:cstheme="minorHAnsi"/>
          <w:kern w:val="0"/>
          <w:lang w:eastAsia="en-IE"/>
          <w14:ligatures w14:val="none"/>
        </w:rPr>
        <w:t xml:space="preserve"> regarding this competition unless expressly authorised to do so.</w:t>
      </w:r>
    </w:p>
    <w:p w14:paraId="669F0F7F" w14:textId="77777777"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Requests for clarification must:</w:t>
      </w:r>
    </w:p>
    <w:p w14:paraId="7F227737" w14:textId="0D2CA6E0" w:rsidR="00F920A7" w:rsidRPr="00371D4E" w:rsidRDefault="00F920A7" w:rsidP="00351FBB">
      <w:pPr>
        <w:numPr>
          <w:ilvl w:val="0"/>
          <w:numId w:val="2"/>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Be submitted by the deadline stated in the Procurement </w:t>
      </w:r>
      <w:r w:rsidRPr="00371D4E">
        <w:rPr>
          <w:rFonts w:eastAsia="Times New Roman" w:cstheme="minorHAnsi"/>
          <w:kern w:val="0"/>
          <w:lang w:eastAsia="en-IE"/>
          <w14:ligatures w14:val="none"/>
        </w:rPr>
        <w:t>Timetable</w:t>
      </w:r>
      <w:r w:rsidR="00E26169" w:rsidRPr="00371D4E">
        <w:rPr>
          <w:rFonts w:eastAsia="Times New Roman" w:cstheme="minorHAnsi"/>
          <w:kern w:val="0"/>
          <w:lang w:eastAsia="en-IE"/>
          <w14:ligatures w14:val="none"/>
        </w:rPr>
        <w:t xml:space="preserve"> to </w:t>
      </w:r>
      <w:r w:rsidR="00371D4E" w:rsidRPr="00371D4E">
        <w:rPr>
          <w:rFonts w:eastAsia="Times New Roman" w:cstheme="minorHAnsi"/>
          <w:color w:val="0070C0"/>
          <w:kern w:val="0"/>
          <w:lang w:eastAsia="en-IE"/>
          <w14:ligatures w14:val="none"/>
        </w:rPr>
        <w:t xml:space="preserve">tenders@muiriosa.ie </w:t>
      </w:r>
      <w:r w:rsidR="00371D4E" w:rsidRPr="00371D4E">
        <w:rPr>
          <w:rFonts w:eastAsia="Times New Roman" w:cstheme="minorHAnsi"/>
          <w:kern w:val="0"/>
          <w:lang w:eastAsia="en-IE"/>
          <w14:ligatures w14:val="none"/>
        </w:rPr>
        <w:t>unless</w:t>
      </w:r>
      <w:r w:rsidR="00E26169" w:rsidRPr="00371D4E">
        <w:rPr>
          <w:rFonts w:eastAsia="Times New Roman" w:cstheme="minorHAnsi"/>
          <w:kern w:val="0"/>
          <w:lang w:eastAsia="en-IE"/>
          <w14:ligatures w14:val="none"/>
        </w:rPr>
        <w:t xml:space="preserve"> otherwise instructed.</w:t>
      </w:r>
    </w:p>
    <w:p w14:paraId="68447163" w14:textId="77777777" w:rsidR="00F920A7" w:rsidRPr="00897D2F" w:rsidRDefault="00F920A7" w:rsidP="00351FBB">
      <w:pPr>
        <w:numPr>
          <w:ilvl w:val="0"/>
          <w:numId w:val="2"/>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Clearly reference the relevant section of the ITT.</w:t>
      </w:r>
    </w:p>
    <w:p w14:paraId="24BEDF46" w14:textId="77777777" w:rsidR="00F920A7" w:rsidRPr="00897D2F" w:rsidRDefault="00F920A7" w:rsidP="00351FBB">
      <w:pPr>
        <w:numPr>
          <w:ilvl w:val="0"/>
          <w:numId w:val="2"/>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Be concise and specific.</w:t>
      </w:r>
    </w:p>
    <w:p w14:paraId="49884105" w14:textId="003A6D5E"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Responses to clarification requests </w:t>
      </w:r>
      <w:r w:rsidR="00666FCA">
        <w:rPr>
          <w:rFonts w:eastAsia="Times New Roman" w:cstheme="minorHAnsi"/>
          <w:kern w:val="0"/>
          <w:lang w:eastAsia="en-IE"/>
          <w14:ligatures w14:val="none"/>
        </w:rPr>
        <w:t>will</w:t>
      </w:r>
      <w:r w:rsidRPr="00897D2F">
        <w:rPr>
          <w:rFonts w:eastAsia="Times New Roman" w:cstheme="minorHAnsi"/>
          <w:kern w:val="0"/>
          <w:lang w:eastAsia="en-IE"/>
          <w14:ligatures w14:val="none"/>
        </w:rPr>
        <w:t xml:space="preserve"> be shared with all Tenderers where </w:t>
      </w:r>
      <w:r w:rsidR="00A04AEC">
        <w:rPr>
          <w:rFonts w:eastAsia="Times New Roman" w:cstheme="minorHAnsi"/>
          <w:kern w:val="0"/>
          <w:lang w:eastAsia="en-IE"/>
          <w14:ligatures w14:val="none"/>
        </w:rPr>
        <w:t>Muiríosa</w:t>
      </w:r>
      <w:r w:rsidRPr="00897D2F">
        <w:rPr>
          <w:rFonts w:eastAsia="Times New Roman" w:cstheme="minorHAnsi"/>
          <w:kern w:val="0"/>
          <w:lang w:eastAsia="en-IE"/>
          <w14:ligatures w14:val="none"/>
        </w:rPr>
        <w:t xml:space="preserve"> considers the information relevant to the competition as a whole.</w:t>
      </w:r>
    </w:p>
    <w:p w14:paraId="17C6529E" w14:textId="77777777" w:rsidR="00F920A7" w:rsidRPr="00260F8D" w:rsidRDefault="00F920A7" w:rsidP="00F920A7">
      <w:pPr>
        <w:spacing w:before="100" w:beforeAutospacing="1" w:after="100" w:afterAutospacing="1" w:line="300" w:lineRule="atLeast"/>
        <w:outlineLvl w:val="1"/>
        <w:rPr>
          <w:rFonts w:cstheme="minorHAnsi"/>
          <w:b/>
          <w:bCs/>
          <w:sz w:val="24"/>
          <w:szCs w:val="24"/>
          <w:u w:val="single"/>
        </w:rPr>
      </w:pPr>
      <w:r w:rsidRPr="00260F8D">
        <w:rPr>
          <w:rFonts w:cstheme="minorHAnsi"/>
          <w:b/>
          <w:bCs/>
          <w:sz w:val="24"/>
          <w:szCs w:val="24"/>
          <w:u w:val="single"/>
        </w:rPr>
        <w:lastRenderedPageBreak/>
        <w:t>2.5 Tender Submission Requirements</w:t>
      </w:r>
    </w:p>
    <w:p w14:paraId="2E5C40AE" w14:textId="77777777"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Tenderers shall submit:</w:t>
      </w:r>
    </w:p>
    <w:p w14:paraId="242A1F6A" w14:textId="373D5592" w:rsidR="00F920A7" w:rsidRPr="00897D2F" w:rsidRDefault="00F920A7" w:rsidP="00351FBB">
      <w:pPr>
        <w:numPr>
          <w:ilvl w:val="0"/>
          <w:numId w:val="3"/>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Completed Tender Response </w:t>
      </w:r>
      <w:r w:rsidR="00330DA9">
        <w:rPr>
          <w:rFonts w:eastAsia="Times New Roman" w:cstheme="minorHAnsi"/>
          <w:kern w:val="0"/>
          <w:lang w:eastAsia="en-IE"/>
          <w14:ligatures w14:val="none"/>
        </w:rPr>
        <w:t>Document (TRD)</w:t>
      </w:r>
    </w:p>
    <w:p w14:paraId="7F03F4EE" w14:textId="77777777" w:rsidR="00F920A7" w:rsidRPr="00897D2F" w:rsidRDefault="00F920A7" w:rsidP="00351FBB">
      <w:pPr>
        <w:numPr>
          <w:ilvl w:val="0"/>
          <w:numId w:val="3"/>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Completed Pricing Schedule (Appendix B).</w:t>
      </w:r>
    </w:p>
    <w:p w14:paraId="55D83CFB" w14:textId="7F75146E" w:rsidR="00F920A7" w:rsidRPr="00897D2F" w:rsidRDefault="00F920A7" w:rsidP="00351FBB">
      <w:pPr>
        <w:numPr>
          <w:ilvl w:val="0"/>
          <w:numId w:val="3"/>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Completed Declarations</w:t>
      </w:r>
      <w:r w:rsidR="00CF3034">
        <w:rPr>
          <w:rFonts w:eastAsia="Times New Roman" w:cstheme="minorHAnsi"/>
          <w:kern w:val="0"/>
          <w:lang w:eastAsia="en-IE"/>
          <w14:ligatures w14:val="none"/>
        </w:rPr>
        <w:t xml:space="preserve"> </w:t>
      </w:r>
      <w:r w:rsidRPr="00897D2F">
        <w:rPr>
          <w:rFonts w:eastAsia="Times New Roman" w:cstheme="minorHAnsi"/>
          <w:kern w:val="0"/>
          <w:lang w:eastAsia="en-IE"/>
          <w14:ligatures w14:val="none"/>
        </w:rPr>
        <w:t xml:space="preserve"> (</w:t>
      </w:r>
      <w:r w:rsidR="00D270EE">
        <w:rPr>
          <w:rFonts w:eastAsia="Times New Roman" w:cstheme="minorHAnsi"/>
          <w:kern w:val="0"/>
          <w:lang w:eastAsia="en-IE"/>
          <w14:ligatures w14:val="none"/>
        </w:rPr>
        <w:t>TRD)</w:t>
      </w:r>
    </w:p>
    <w:p w14:paraId="63A84006" w14:textId="77777777" w:rsidR="00F920A7" w:rsidRPr="00897D2F" w:rsidRDefault="00F920A7" w:rsidP="00351FBB">
      <w:pPr>
        <w:numPr>
          <w:ilvl w:val="0"/>
          <w:numId w:val="3"/>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Evidence supporting compliance with mandatory requirements.</w:t>
      </w:r>
    </w:p>
    <w:p w14:paraId="48AD1406" w14:textId="77777777" w:rsidR="00F920A7" w:rsidRPr="00897D2F" w:rsidRDefault="00F920A7" w:rsidP="00351FBB">
      <w:pPr>
        <w:numPr>
          <w:ilvl w:val="0"/>
          <w:numId w:val="3"/>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Any other documents specifically requested within this ITT.</w:t>
      </w:r>
    </w:p>
    <w:p w14:paraId="3ED8B29B" w14:textId="5CABC747"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Tenderers are responsible for ensuring that submissions are complete and received before the specified deadline.</w:t>
      </w:r>
      <w:r w:rsidR="00453A4B">
        <w:rPr>
          <w:rFonts w:eastAsia="Times New Roman" w:cstheme="minorHAnsi"/>
          <w:kern w:val="0"/>
          <w:lang w:eastAsia="en-IE"/>
          <w14:ligatures w14:val="none"/>
        </w:rPr>
        <w:t xml:space="preserve"> </w:t>
      </w:r>
    </w:p>
    <w:p w14:paraId="7573F54C" w14:textId="77777777" w:rsidR="00F920A7" w:rsidRPr="003E2944" w:rsidRDefault="00F920A7" w:rsidP="00F920A7">
      <w:pPr>
        <w:spacing w:before="100" w:beforeAutospacing="1" w:after="100" w:afterAutospacing="1" w:line="300" w:lineRule="atLeast"/>
        <w:outlineLvl w:val="1"/>
        <w:rPr>
          <w:rFonts w:cstheme="minorHAnsi"/>
          <w:b/>
          <w:bCs/>
          <w:sz w:val="24"/>
          <w:szCs w:val="24"/>
          <w:u w:val="single"/>
        </w:rPr>
      </w:pPr>
      <w:r w:rsidRPr="003E2944">
        <w:rPr>
          <w:rFonts w:cstheme="minorHAnsi"/>
          <w:b/>
          <w:bCs/>
          <w:sz w:val="24"/>
          <w:szCs w:val="24"/>
          <w:u w:val="single"/>
        </w:rPr>
        <w:t>2.6 Response Format</w:t>
      </w:r>
    </w:p>
    <w:p w14:paraId="31F9820D" w14:textId="1EA32EDC"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To support fair and efficient evaluation, Tenderers shall present responses in the format requested within this ITT.</w:t>
      </w:r>
      <w:r w:rsidR="005F3CBA">
        <w:rPr>
          <w:rFonts w:eastAsia="Times New Roman" w:cstheme="minorHAnsi"/>
          <w:kern w:val="0"/>
          <w:lang w:eastAsia="en-IE"/>
          <w14:ligatures w14:val="none"/>
        </w:rPr>
        <w:t xml:space="preserve"> </w:t>
      </w:r>
      <w:r w:rsidRPr="00897D2F">
        <w:rPr>
          <w:rFonts w:eastAsia="Times New Roman" w:cstheme="minorHAnsi"/>
          <w:kern w:val="0"/>
          <w:lang w:eastAsia="en-IE"/>
          <w14:ligatures w14:val="none"/>
        </w:rPr>
        <w:t>Unless otherwise specified:</w:t>
      </w:r>
    </w:p>
    <w:p w14:paraId="4BFEF33B" w14:textId="77777777" w:rsidR="00F920A7" w:rsidRPr="00897D2F" w:rsidRDefault="00F920A7" w:rsidP="00351FBB">
      <w:pPr>
        <w:numPr>
          <w:ilvl w:val="0"/>
          <w:numId w:val="4"/>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Responses shall be submitted in English.</w:t>
      </w:r>
    </w:p>
    <w:p w14:paraId="0EC5F55B" w14:textId="77777777" w:rsidR="00F920A7" w:rsidRPr="00897D2F" w:rsidRDefault="00F920A7" w:rsidP="00351FBB">
      <w:pPr>
        <w:numPr>
          <w:ilvl w:val="0"/>
          <w:numId w:val="4"/>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Documents shall be provided in Microsoft Office or PDF format.</w:t>
      </w:r>
    </w:p>
    <w:p w14:paraId="5B624C25" w14:textId="77777777" w:rsidR="00F920A7" w:rsidRPr="00897D2F" w:rsidRDefault="00F920A7" w:rsidP="00351FBB">
      <w:pPr>
        <w:numPr>
          <w:ilvl w:val="0"/>
          <w:numId w:val="4"/>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Minimum font size shall be 11 point.</w:t>
      </w:r>
    </w:p>
    <w:p w14:paraId="65100819" w14:textId="77777777" w:rsidR="00F920A7" w:rsidRPr="00897D2F" w:rsidRDefault="00F920A7" w:rsidP="00351FBB">
      <w:pPr>
        <w:numPr>
          <w:ilvl w:val="0"/>
          <w:numId w:val="4"/>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Font shall be Calibri, Arial or equivalent.</w:t>
      </w:r>
    </w:p>
    <w:p w14:paraId="33138D10" w14:textId="77777777" w:rsidR="00F920A7" w:rsidRPr="00897D2F" w:rsidRDefault="00F920A7" w:rsidP="00351FBB">
      <w:pPr>
        <w:numPr>
          <w:ilvl w:val="0"/>
          <w:numId w:val="4"/>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Minimum page margins shall be 2 cm.</w:t>
      </w:r>
    </w:p>
    <w:p w14:paraId="6AF60475" w14:textId="4FB506F8"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Only information specifically requested shall be submitted.</w:t>
      </w:r>
      <w:r w:rsidR="001F45D2">
        <w:rPr>
          <w:rFonts w:eastAsia="Times New Roman" w:cstheme="minorHAnsi"/>
          <w:kern w:val="0"/>
          <w:lang w:eastAsia="en-IE"/>
          <w14:ligatures w14:val="none"/>
        </w:rPr>
        <w:t xml:space="preserve"> </w:t>
      </w:r>
      <w:r w:rsidRPr="00897D2F">
        <w:rPr>
          <w:rFonts w:eastAsia="Times New Roman" w:cstheme="minorHAnsi"/>
          <w:kern w:val="0"/>
          <w:lang w:eastAsia="en-IE"/>
          <w14:ligatures w14:val="none"/>
        </w:rPr>
        <w:t>Generic marketing literature, brochures and promotional documentation will not be evaluated unless expressly requested.</w:t>
      </w:r>
      <w:r w:rsidR="009211D0">
        <w:rPr>
          <w:rFonts w:eastAsia="Times New Roman" w:cstheme="minorHAnsi"/>
          <w:kern w:val="0"/>
          <w:lang w:eastAsia="en-IE"/>
          <w14:ligatures w14:val="none"/>
        </w:rPr>
        <w:t xml:space="preserve"> Links or embedded documents will not be evaluated</w:t>
      </w:r>
      <w:r w:rsidR="00C13E4A">
        <w:rPr>
          <w:rFonts w:eastAsia="Times New Roman" w:cstheme="minorHAnsi"/>
          <w:kern w:val="0"/>
          <w:lang w:eastAsia="en-IE"/>
          <w14:ligatures w14:val="none"/>
        </w:rPr>
        <w:t>.</w:t>
      </w:r>
    </w:p>
    <w:p w14:paraId="1167CD4D" w14:textId="77777777" w:rsidR="00F920A7" w:rsidRPr="001B3B31" w:rsidRDefault="00F920A7" w:rsidP="00F920A7">
      <w:pPr>
        <w:spacing w:before="100" w:beforeAutospacing="1" w:after="100" w:afterAutospacing="1" w:line="300" w:lineRule="atLeast"/>
        <w:outlineLvl w:val="1"/>
        <w:rPr>
          <w:rFonts w:cstheme="minorHAnsi"/>
          <w:b/>
          <w:bCs/>
          <w:sz w:val="24"/>
          <w:szCs w:val="24"/>
          <w:u w:val="single"/>
        </w:rPr>
      </w:pPr>
      <w:r w:rsidRPr="001B3B31">
        <w:rPr>
          <w:rFonts w:cstheme="minorHAnsi"/>
          <w:b/>
          <w:bCs/>
          <w:sz w:val="24"/>
          <w:szCs w:val="24"/>
          <w:u w:val="single"/>
        </w:rPr>
        <w:t>2.7 Page Limits</w:t>
      </w:r>
    </w:p>
    <w:p w14:paraId="7BAB1E51" w14:textId="77777777" w:rsidR="00967AE1" w:rsidRDefault="00F920A7" w:rsidP="00967AE1">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Maximum response lengths are specified throughout the ITT and Appendix C.</w:t>
      </w:r>
      <w:r w:rsidR="001B3B31">
        <w:rPr>
          <w:rFonts w:eastAsia="Times New Roman" w:cstheme="minorHAnsi"/>
          <w:kern w:val="0"/>
          <w:lang w:eastAsia="en-IE"/>
          <w14:ligatures w14:val="none"/>
        </w:rPr>
        <w:t xml:space="preserve"> </w:t>
      </w:r>
      <w:r w:rsidRPr="00897D2F">
        <w:rPr>
          <w:rFonts w:eastAsia="Times New Roman" w:cstheme="minorHAnsi"/>
          <w:kern w:val="0"/>
          <w:lang w:eastAsia="en-IE"/>
          <w14:ligatures w14:val="none"/>
        </w:rPr>
        <w:t>Unless otherwise stated:</w:t>
      </w:r>
    </w:p>
    <w:p w14:paraId="461D0C9B" w14:textId="6A69E60B" w:rsidR="00F920A7" w:rsidRPr="00967AE1" w:rsidRDefault="00F920A7" w:rsidP="00351FBB">
      <w:pPr>
        <w:pStyle w:val="ListParagraph"/>
        <w:numPr>
          <w:ilvl w:val="0"/>
          <w:numId w:val="18"/>
        </w:numPr>
        <w:spacing w:before="100" w:beforeAutospacing="1" w:after="100" w:afterAutospacing="1" w:line="300" w:lineRule="atLeast"/>
        <w:rPr>
          <w:rFonts w:eastAsia="Times New Roman" w:cstheme="minorHAnsi"/>
          <w:kern w:val="0"/>
          <w:lang w:eastAsia="en-IE"/>
          <w14:ligatures w14:val="none"/>
        </w:rPr>
      </w:pPr>
      <w:r w:rsidRPr="00967AE1">
        <w:rPr>
          <w:rFonts w:eastAsia="Times New Roman" w:cstheme="minorHAnsi"/>
          <w:kern w:val="0"/>
          <w:lang w:eastAsia="en-IE"/>
          <w14:ligatures w14:val="none"/>
        </w:rPr>
        <w:t>Page limits refer to A4 pages.</w:t>
      </w:r>
    </w:p>
    <w:p w14:paraId="63796309" w14:textId="77777777" w:rsidR="00F920A7" w:rsidRPr="00897D2F" w:rsidRDefault="00F920A7" w:rsidP="00351FBB">
      <w:pPr>
        <w:numPr>
          <w:ilvl w:val="0"/>
          <w:numId w:val="18"/>
        </w:numPr>
        <w:spacing w:after="0"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Font size and formatting requirements must be observed.</w:t>
      </w:r>
    </w:p>
    <w:p w14:paraId="42D92A1C" w14:textId="77777777" w:rsidR="00F920A7" w:rsidRPr="00897D2F" w:rsidRDefault="00F920A7" w:rsidP="00351FBB">
      <w:pPr>
        <w:numPr>
          <w:ilvl w:val="0"/>
          <w:numId w:val="18"/>
        </w:numPr>
        <w:spacing w:after="0"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Tables, diagrams and graphics count towards page limits.</w:t>
      </w:r>
    </w:p>
    <w:p w14:paraId="203145D9" w14:textId="77777777" w:rsidR="00F920A7" w:rsidRPr="00897D2F" w:rsidRDefault="00F920A7" w:rsidP="00351FBB">
      <w:pPr>
        <w:numPr>
          <w:ilvl w:val="0"/>
          <w:numId w:val="18"/>
        </w:numPr>
        <w:spacing w:after="0"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Hyperlinks to additional information shall not be considered unless specifically requested.</w:t>
      </w:r>
    </w:p>
    <w:p w14:paraId="5264EE25" w14:textId="37E0FB41" w:rsidR="00F920A7"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Any material exceeding stated page limits may be disregarded during evaluation.</w:t>
      </w:r>
      <w:r w:rsidR="00B06BE5">
        <w:rPr>
          <w:rFonts w:eastAsia="Times New Roman" w:cstheme="minorHAnsi"/>
          <w:kern w:val="0"/>
          <w:lang w:eastAsia="en-IE"/>
          <w14:ligatures w14:val="none"/>
        </w:rPr>
        <w:t xml:space="preserve"> </w:t>
      </w:r>
      <w:r w:rsidRPr="00897D2F">
        <w:rPr>
          <w:rFonts w:eastAsia="Times New Roman" w:cstheme="minorHAnsi"/>
          <w:kern w:val="0"/>
          <w:lang w:eastAsia="en-IE"/>
          <w14:ligatures w14:val="none"/>
        </w:rPr>
        <w:t>Tenderers should provide focused and evidence-based responses rather than extensive narrative.</w:t>
      </w:r>
    </w:p>
    <w:p w14:paraId="54C40702" w14:textId="77777777" w:rsidR="0037231D" w:rsidRDefault="0037231D" w:rsidP="00F920A7">
      <w:pPr>
        <w:spacing w:before="100" w:beforeAutospacing="1" w:after="100" w:afterAutospacing="1" w:line="300" w:lineRule="atLeast"/>
        <w:rPr>
          <w:rFonts w:eastAsia="Times New Roman" w:cstheme="minorHAnsi"/>
          <w:kern w:val="0"/>
          <w:lang w:eastAsia="en-IE"/>
          <w14:ligatures w14:val="none"/>
        </w:rPr>
      </w:pPr>
    </w:p>
    <w:p w14:paraId="66424F93" w14:textId="77777777" w:rsidR="0037231D" w:rsidRPr="00897D2F" w:rsidRDefault="0037231D" w:rsidP="00F920A7">
      <w:pPr>
        <w:spacing w:before="100" w:beforeAutospacing="1" w:after="100" w:afterAutospacing="1" w:line="300" w:lineRule="atLeast"/>
        <w:rPr>
          <w:rFonts w:eastAsia="Times New Roman" w:cstheme="minorHAnsi"/>
          <w:kern w:val="0"/>
          <w:lang w:eastAsia="en-IE"/>
          <w14:ligatures w14:val="none"/>
        </w:rPr>
      </w:pPr>
    </w:p>
    <w:p w14:paraId="765C80EC" w14:textId="77777777" w:rsidR="00F920A7" w:rsidRPr="00B06BE5" w:rsidRDefault="00F920A7" w:rsidP="00F920A7">
      <w:pPr>
        <w:spacing w:before="100" w:beforeAutospacing="1" w:after="100" w:afterAutospacing="1" w:line="300" w:lineRule="atLeast"/>
        <w:outlineLvl w:val="1"/>
        <w:rPr>
          <w:rFonts w:cstheme="minorHAnsi"/>
          <w:b/>
          <w:bCs/>
          <w:sz w:val="24"/>
          <w:szCs w:val="24"/>
          <w:u w:val="single"/>
        </w:rPr>
      </w:pPr>
      <w:r w:rsidRPr="00B06BE5">
        <w:rPr>
          <w:rFonts w:cstheme="minorHAnsi"/>
          <w:b/>
          <w:bCs/>
          <w:sz w:val="24"/>
          <w:szCs w:val="24"/>
          <w:u w:val="single"/>
        </w:rPr>
        <w:t>2.8 Validity of Tender</w:t>
      </w:r>
    </w:p>
    <w:p w14:paraId="63BF45C7" w14:textId="2DCBBE20"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lastRenderedPageBreak/>
        <w:t xml:space="preserve">Tenders shall remain open for acceptance for a period of </w:t>
      </w:r>
      <w:r w:rsidRPr="00897D2F">
        <w:rPr>
          <w:rFonts w:eastAsia="Times New Roman" w:cstheme="minorHAnsi"/>
          <w:b/>
          <w:bCs/>
          <w:kern w:val="0"/>
          <w:lang w:eastAsia="en-IE"/>
          <w14:ligatures w14:val="none"/>
        </w:rPr>
        <w:t>[1</w:t>
      </w:r>
      <w:r w:rsidR="0058739F">
        <w:rPr>
          <w:rFonts w:eastAsia="Times New Roman" w:cstheme="minorHAnsi"/>
          <w:b/>
          <w:bCs/>
          <w:kern w:val="0"/>
          <w:lang w:eastAsia="en-IE"/>
          <w14:ligatures w14:val="none"/>
        </w:rPr>
        <w:t>8</w:t>
      </w:r>
      <w:r w:rsidRPr="00897D2F">
        <w:rPr>
          <w:rFonts w:eastAsia="Times New Roman" w:cstheme="minorHAnsi"/>
          <w:b/>
          <w:bCs/>
          <w:kern w:val="0"/>
          <w:lang w:eastAsia="en-IE"/>
          <w14:ligatures w14:val="none"/>
        </w:rPr>
        <w:t>0] days</w:t>
      </w:r>
      <w:r w:rsidRPr="00897D2F">
        <w:rPr>
          <w:rFonts w:eastAsia="Times New Roman" w:cstheme="minorHAnsi"/>
          <w:kern w:val="0"/>
          <w:lang w:eastAsia="en-IE"/>
          <w14:ligatures w14:val="none"/>
        </w:rPr>
        <w:t xml:space="preserve"> from the tender submission deadline unless otherwise stated.</w:t>
      </w:r>
      <w:r w:rsidR="00B06BE5">
        <w:rPr>
          <w:rFonts w:eastAsia="Times New Roman" w:cstheme="minorHAnsi"/>
          <w:kern w:val="0"/>
          <w:lang w:eastAsia="en-IE"/>
          <w14:ligatures w14:val="none"/>
        </w:rPr>
        <w:t xml:space="preserve"> </w:t>
      </w:r>
      <w:r w:rsidR="00A04AEC">
        <w:rPr>
          <w:rFonts w:eastAsia="Times New Roman" w:cstheme="minorHAnsi"/>
          <w:kern w:val="0"/>
          <w:lang w:eastAsia="en-IE"/>
          <w14:ligatures w14:val="none"/>
        </w:rPr>
        <w:t>Muiríosa</w:t>
      </w:r>
      <w:r w:rsidRPr="00897D2F">
        <w:rPr>
          <w:rFonts w:eastAsia="Times New Roman" w:cstheme="minorHAnsi"/>
          <w:kern w:val="0"/>
          <w:lang w:eastAsia="en-IE"/>
          <w14:ligatures w14:val="none"/>
        </w:rPr>
        <w:t xml:space="preserve"> may request an extension of tender validity where necessary to conclude the procurement process.</w:t>
      </w:r>
    </w:p>
    <w:p w14:paraId="51A2EE3D" w14:textId="77777777" w:rsidR="00F920A7" w:rsidRPr="00C26016" w:rsidRDefault="00F920A7" w:rsidP="00F920A7">
      <w:pPr>
        <w:spacing w:before="100" w:beforeAutospacing="1" w:after="100" w:afterAutospacing="1" w:line="300" w:lineRule="atLeast"/>
        <w:outlineLvl w:val="1"/>
        <w:rPr>
          <w:rFonts w:cstheme="minorHAnsi"/>
          <w:b/>
          <w:bCs/>
          <w:sz w:val="24"/>
          <w:szCs w:val="24"/>
          <w:u w:val="single"/>
        </w:rPr>
      </w:pPr>
      <w:r w:rsidRPr="00C26016">
        <w:rPr>
          <w:rFonts w:cstheme="minorHAnsi"/>
          <w:b/>
          <w:bCs/>
          <w:sz w:val="24"/>
          <w:szCs w:val="24"/>
          <w:u w:val="single"/>
        </w:rPr>
        <w:t>2.9 Reserved Rights</w:t>
      </w:r>
    </w:p>
    <w:p w14:paraId="729A7485" w14:textId="76CD7ACE" w:rsidR="00F920A7" w:rsidRPr="00897D2F" w:rsidRDefault="00A04AEC" w:rsidP="00F920A7">
      <w:pPr>
        <w:spacing w:before="100" w:beforeAutospacing="1" w:after="100" w:afterAutospacing="1" w:line="300" w:lineRule="atLeast"/>
        <w:rPr>
          <w:rFonts w:eastAsia="Times New Roman" w:cstheme="minorHAnsi"/>
          <w:kern w:val="0"/>
          <w:lang w:eastAsia="en-IE"/>
          <w14:ligatures w14:val="none"/>
        </w:rPr>
      </w:pPr>
      <w:r>
        <w:rPr>
          <w:rFonts w:eastAsia="Times New Roman" w:cstheme="minorHAnsi"/>
          <w:kern w:val="0"/>
          <w:lang w:eastAsia="en-IE"/>
          <w14:ligatures w14:val="none"/>
        </w:rPr>
        <w:t>Muiríosa</w:t>
      </w:r>
      <w:r w:rsidR="00F920A7" w:rsidRPr="00897D2F">
        <w:rPr>
          <w:rFonts w:eastAsia="Times New Roman" w:cstheme="minorHAnsi"/>
          <w:kern w:val="0"/>
          <w:lang w:eastAsia="en-IE"/>
          <w14:ligatures w14:val="none"/>
        </w:rPr>
        <w:t xml:space="preserve"> reserves the right to:</w:t>
      </w:r>
    </w:p>
    <w:p w14:paraId="2A7514C5" w14:textId="77777777" w:rsidR="00F920A7" w:rsidRPr="00897D2F" w:rsidRDefault="00F920A7" w:rsidP="00351FBB">
      <w:pPr>
        <w:numPr>
          <w:ilvl w:val="0"/>
          <w:numId w:val="5"/>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Seek clarification of any aspect of a Tender.</w:t>
      </w:r>
    </w:p>
    <w:p w14:paraId="68AA862E" w14:textId="77777777" w:rsidR="00F920A7" w:rsidRPr="00897D2F" w:rsidRDefault="00F920A7" w:rsidP="00351FBB">
      <w:pPr>
        <w:numPr>
          <w:ilvl w:val="0"/>
          <w:numId w:val="5"/>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Verify information provided by Tenderers.</w:t>
      </w:r>
    </w:p>
    <w:p w14:paraId="70EA90E3" w14:textId="77777777" w:rsidR="00F920A7" w:rsidRPr="00897D2F" w:rsidRDefault="00F920A7" w:rsidP="00351FBB">
      <w:pPr>
        <w:numPr>
          <w:ilvl w:val="0"/>
          <w:numId w:val="5"/>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Request additional supporting evidence.</w:t>
      </w:r>
    </w:p>
    <w:p w14:paraId="71C5502B" w14:textId="77777777" w:rsidR="00F920A7" w:rsidRPr="00897D2F" w:rsidRDefault="00F920A7" w:rsidP="00351FBB">
      <w:pPr>
        <w:numPr>
          <w:ilvl w:val="0"/>
          <w:numId w:val="5"/>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Correct obvious clerical or arithmetic errors.</w:t>
      </w:r>
    </w:p>
    <w:p w14:paraId="39A17DA1" w14:textId="77777777" w:rsidR="00F920A7" w:rsidRPr="00897D2F" w:rsidRDefault="00F920A7" w:rsidP="00351FBB">
      <w:pPr>
        <w:numPr>
          <w:ilvl w:val="0"/>
          <w:numId w:val="5"/>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Amend or withdraw the competition.</w:t>
      </w:r>
    </w:p>
    <w:p w14:paraId="035D54A5" w14:textId="77777777" w:rsidR="00F920A7" w:rsidRPr="00897D2F" w:rsidRDefault="00F920A7" w:rsidP="00351FBB">
      <w:pPr>
        <w:numPr>
          <w:ilvl w:val="0"/>
          <w:numId w:val="5"/>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Cancel the procurement process.</w:t>
      </w:r>
    </w:p>
    <w:p w14:paraId="2E84F889" w14:textId="77777777" w:rsidR="00F920A7" w:rsidRPr="00897D2F" w:rsidRDefault="00F920A7" w:rsidP="00351FBB">
      <w:pPr>
        <w:numPr>
          <w:ilvl w:val="0"/>
          <w:numId w:val="5"/>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Not award a contract.</w:t>
      </w:r>
    </w:p>
    <w:p w14:paraId="3E3F7B42" w14:textId="77777777" w:rsidR="00F920A7" w:rsidRPr="00897D2F" w:rsidRDefault="00F920A7" w:rsidP="00351FBB">
      <w:pPr>
        <w:numPr>
          <w:ilvl w:val="0"/>
          <w:numId w:val="5"/>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Recommence the procurement process where appropriate.</w:t>
      </w:r>
    </w:p>
    <w:p w14:paraId="24686480" w14:textId="7AEFBBDD"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Nothing in this ITT obliges </w:t>
      </w:r>
      <w:r w:rsidR="00A04AEC">
        <w:rPr>
          <w:rFonts w:eastAsia="Times New Roman" w:cstheme="minorHAnsi"/>
          <w:kern w:val="0"/>
          <w:lang w:eastAsia="en-IE"/>
          <w14:ligatures w14:val="none"/>
        </w:rPr>
        <w:t>Muiríosa</w:t>
      </w:r>
      <w:r w:rsidRPr="00897D2F">
        <w:rPr>
          <w:rFonts w:eastAsia="Times New Roman" w:cstheme="minorHAnsi"/>
          <w:kern w:val="0"/>
          <w:lang w:eastAsia="en-IE"/>
          <w14:ligatures w14:val="none"/>
        </w:rPr>
        <w:t xml:space="preserve"> to award a contract.</w:t>
      </w:r>
    </w:p>
    <w:p w14:paraId="788F601B" w14:textId="77777777" w:rsidR="00F920A7" w:rsidRPr="00AE221F" w:rsidRDefault="00F920A7" w:rsidP="00F920A7">
      <w:pPr>
        <w:spacing w:before="100" w:beforeAutospacing="1" w:after="100" w:afterAutospacing="1" w:line="300" w:lineRule="atLeast"/>
        <w:outlineLvl w:val="1"/>
        <w:rPr>
          <w:rFonts w:cstheme="minorHAnsi"/>
          <w:b/>
          <w:bCs/>
          <w:sz w:val="24"/>
          <w:szCs w:val="24"/>
          <w:u w:val="single"/>
        </w:rPr>
      </w:pPr>
      <w:r w:rsidRPr="00AE221F">
        <w:rPr>
          <w:rFonts w:cstheme="minorHAnsi"/>
          <w:b/>
          <w:bCs/>
          <w:sz w:val="24"/>
          <w:szCs w:val="24"/>
          <w:u w:val="single"/>
        </w:rPr>
        <w:t>2.10 Tender Costs</w:t>
      </w:r>
    </w:p>
    <w:p w14:paraId="2F66DD2D" w14:textId="77777777"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Tenderers shall bear all costs associated with:</w:t>
      </w:r>
    </w:p>
    <w:p w14:paraId="183FDA72" w14:textId="77777777" w:rsidR="00F920A7" w:rsidRPr="00897D2F" w:rsidRDefault="00F920A7" w:rsidP="00351FBB">
      <w:pPr>
        <w:numPr>
          <w:ilvl w:val="0"/>
          <w:numId w:val="6"/>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Participation in the competition.</w:t>
      </w:r>
    </w:p>
    <w:p w14:paraId="64AC0BBF" w14:textId="77777777" w:rsidR="00F920A7" w:rsidRPr="00897D2F" w:rsidRDefault="00F920A7" w:rsidP="00351FBB">
      <w:pPr>
        <w:numPr>
          <w:ilvl w:val="0"/>
          <w:numId w:val="6"/>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Preparation of Tender submissions.</w:t>
      </w:r>
    </w:p>
    <w:p w14:paraId="374B9167" w14:textId="77777777" w:rsidR="00F920A7" w:rsidRPr="00897D2F" w:rsidRDefault="00F920A7" w:rsidP="00351FBB">
      <w:pPr>
        <w:numPr>
          <w:ilvl w:val="0"/>
          <w:numId w:val="6"/>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Presentations or interviews.</w:t>
      </w:r>
    </w:p>
    <w:p w14:paraId="6915EF49" w14:textId="77777777" w:rsidR="00F920A7" w:rsidRPr="00897D2F" w:rsidRDefault="00F920A7" w:rsidP="00351FBB">
      <w:pPr>
        <w:numPr>
          <w:ilvl w:val="0"/>
          <w:numId w:val="6"/>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Provision of clarification responses.</w:t>
      </w:r>
    </w:p>
    <w:p w14:paraId="0989BFAE" w14:textId="77777777" w:rsidR="00F920A7" w:rsidRPr="00897D2F" w:rsidRDefault="00F920A7" w:rsidP="00351FBB">
      <w:pPr>
        <w:numPr>
          <w:ilvl w:val="0"/>
          <w:numId w:val="6"/>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Contract negotiation activities.</w:t>
      </w:r>
    </w:p>
    <w:p w14:paraId="048B28DE" w14:textId="59ABFC9B" w:rsidR="00F920A7" w:rsidRPr="00897D2F" w:rsidRDefault="00A04AEC" w:rsidP="00F920A7">
      <w:pPr>
        <w:spacing w:before="100" w:beforeAutospacing="1" w:after="100" w:afterAutospacing="1" w:line="300" w:lineRule="atLeast"/>
        <w:rPr>
          <w:rFonts w:eastAsia="Times New Roman" w:cstheme="minorHAnsi"/>
          <w:kern w:val="0"/>
          <w:lang w:eastAsia="en-IE"/>
          <w14:ligatures w14:val="none"/>
        </w:rPr>
      </w:pPr>
      <w:r>
        <w:rPr>
          <w:rFonts w:eastAsia="Times New Roman" w:cstheme="minorHAnsi"/>
          <w:kern w:val="0"/>
          <w:lang w:eastAsia="en-IE"/>
          <w14:ligatures w14:val="none"/>
        </w:rPr>
        <w:t>Muiríosa</w:t>
      </w:r>
      <w:r w:rsidR="00F920A7" w:rsidRPr="00897D2F">
        <w:rPr>
          <w:rFonts w:eastAsia="Times New Roman" w:cstheme="minorHAnsi"/>
          <w:kern w:val="0"/>
          <w:lang w:eastAsia="en-IE"/>
          <w14:ligatures w14:val="none"/>
        </w:rPr>
        <w:t xml:space="preserve"> shall not be liable for any costs incurred by Tenderers whether or not a contract is awarded.</w:t>
      </w:r>
    </w:p>
    <w:p w14:paraId="7228AB43" w14:textId="77777777" w:rsidR="00F920A7" w:rsidRPr="00237B05" w:rsidRDefault="00F920A7" w:rsidP="00F920A7">
      <w:pPr>
        <w:spacing w:before="100" w:beforeAutospacing="1" w:after="100" w:afterAutospacing="1" w:line="300" w:lineRule="atLeast"/>
        <w:outlineLvl w:val="1"/>
        <w:rPr>
          <w:rFonts w:cstheme="minorHAnsi"/>
          <w:b/>
          <w:bCs/>
          <w:sz w:val="24"/>
          <w:szCs w:val="24"/>
          <w:u w:val="single"/>
        </w:rPr>
      </w:pPr>
      <w:r w:rsidRPr="00237B05">
        <w:rPr>
          <w:rFonts w:cstheme="minorHAnsi"/>
          <w:b/>
          <w:bCs/>
          <w:sz w:val="24"/>
          <w:szCs w:val="24"/>
          <w:u w:val="single"/>
        </w:rPr>
        <w:t>2.11 Confidentiality</w:t>
      </w:r>
    </w:p>
    <w:p w14:paraId="1D3F19CF" w14:textId="36DBC7BF"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Tenderers shall treat all information provided by </w:t>
      </w:r>
      <w:r w:rsidR="00A04AEC">
        <w:rPr>
          <w:rFonts w:eastAsia="Times New Roman" w:cstheme="minorHAnsi"/>
          <w:kern w:val="0"/>
          <w:lang w:eastAsia="en-IE"/>
          <w14:ligatures w14:val="none"/>
        </w:rPr>
        <w:t>Muiríosa</w:t>
      </w:r>
      <w:r w:rsidRPr="00897D2F">
        <w:rPr>
          <w:rFonts w:eastAsia="Times New Roman" w:cstheme="minorHAnsi"/>
          <w:kern w:val="0"/>
          <w:lang w:eastAsia="en-IE"/>
          <w14:ligatures w14:val="none"/>
        </w:rPr>
        <w:t xml:space="preserve"> as confidential and shall use such information solely for the purpose of preparing and submitting a Tender.</w:t>
      </w:r>
    </w:p>
    <w:p w14:paraId="18CDE667" w14:textId="77777777"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Tenderers should clearly identify any commercially sensitive information included within their submissions.</w:t>
      </w:r>
    </w:p>
    <w:p w14:paraId="2E0CCCD8" w14:textId="6BE7B5A6" w:rsidR="00F920A7" w:rsidRDefault="00A04AEC" w:rsidP="00F920A7">
      <w:pPr>
        <w:spacing w:before="100" w:beforeAutospacing="1" w:after="100" w:afterAutospacing="1" w:line="300" w:lineRule="atLeast"/>
        <w:rPr>
          <w:rFonts w:eastAsia="Times New Roman" w:cstheme="minorHAnsi"/>
          <w:kern w:val="0"/>
          <w:lang w:eastAsia="en-IE"/>
          <w14:ligatures w14:val="none"/>
        </w:rPr>
      </w:pPr>
      <w:r>
        <w:rPr>
          <w:rFonts w:eastAsia="Times New Roman" w:cstheme="minorHAnsi"/>
          <w:kern w:val="0"/>
          <w:lang w:eastAsia="en-IE"/>
          <w14:ligatures w14:val="none"/>
        </w:rPr>
        <w:t>Muiríosa</w:t>
      </w:r>
      <w:r w:rsidR="00F920A7" w:rsidRPr="00897D2F">
        <w:rPr>
          <w:rFonts w:eastAsia="Times New Roman" w:cstheme="minorHAnsi"/>
          <w:kern w:val="0"/>
          <w:lang w:eastAsia="en-IE"/>
          <w14:ligatures w14:val="none"/>
        </w:rPr>
        <w:t xml:space="preserve"> cannot guarantee that information identified as confidential will be exempt from disclosure where disclosure is required by law.</w:t>
      </w:r>
    </w:p>
    <w:p w14:paraId="135E9B8C" w14:textId="77777777" w:rsidR="006A12F8" w:rsidRPr="00897D2F" w:rsidRDefault="006A12F8" w:rsidP="00F920A7">
      <w:pPr>
        <w:spacing w:before="100" w:beforeAutospacing="1" w:after="100" w:afterAutospacing="1" w:line="300" w:lineRule="atLeast"/>
        <w:rPr>
          <w:rFonts w:eastAsia="Times New Roman" w:cstheme="minorHAnsi"/>
          <w:kern w:val="0"/>
          <w:lang w:eastAsia="en-IE"/>
          <w14:ligatures w14:val="none"/>
        </w:rPr>
      </w:pPr>
    </w:p>
    <w:p w14:paraId="7CD7CAE3" w14:textId="77777777" w:rsidR="00F920A7" w:rsidRPr="00237B05" w:rsidRDefault="00F920A7" w:rsidP="00F920A7">
      <w:pPr>
        <w:spacing w:before="100" w:beforeAutospacing="1" w:after="100" w:afterAutospacing="1" w:line="300" w:lineRule="atLeast"/>
        <w:outlineLvl w:val="1"/>
        <w:rPr>
          <w:rFonts w:cstheme="minorHAnsi"/>
          <w:b/>
          <w:bCs/>
          <w:sz w:val="24"/>
          <w:szCs w:val="24"/>
          <w:u w:val="single"/>
        </w:rPr>
      </w:pPr>
      <w:r w:rsidRPr="00237B05">
        <w:rPr>
          <w:rFonts w:cstheme="minorHAnsi"/>
          <w:b/>
          <w:bCs/>
          <w:sz w:val="24"/>
          <w:szCs w:val="24"/>
          <w:u w:val="single"/>
        </w:rPr>
        <w:t>2.12 Conflict of Interest</w:t>
      </w:r>
    </w:p>
    <w:p w14:paraId="7D8F73B4" w14:textId="77777777"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lastRenderedPageBreak/>
        <w:t>Tenderers shall disclose any actual, potential or perceived conflict of interest that may arise in relation to this procurement process or the proposed contract.</w:t>
      </w:r>
    </w:p>
    <w:p w14:paraId="0356A95F" w14:textId="77777777" w:rsidR="00F920A7" w:rsidRPr="00897D2F" w:rsidRDefault="00F920A7" w:rsidP="00F920A7">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Failure to disclose a relevant conflict of interest may result in exclusion from the competition or termination of any resulting contract.</w:t>
      </w:r>
    </w:p>
    <w:p w14:paraId="647F5F55" w14:textId="52CD9928" w:rsidR="00EA2702" w:rsidRPr="009603E7" w:rsidRDefault="009603E7" w:rsidP="00EA2702">
      <w:pPr>
        <w:rPr>
          <w:rFonts w:cstheme="minorHAnsi"/>
          <w:color w:val="800080"/>
          <w:sz w:val="40"/>
          <w:szCs w:val="40"/>
        </w:rPr>
      </w:pPr>
      <w:r w:rsidRPr="009603E7">
        <w:rPr>
          <w:rFonts w:cstheme="minorHAnsi"/>
          <w:color w:val="800080"/>
          <w:sz w:val="40"/>
          <w:szCs w:val="40"/>
        </w:rPr>
        <w:t xml:space="preserve">Section </w:t>
      </w:r>
      <w:r>
        <w:rPr>
          <w:rFonts w:cstheme="minorHAnsi"/>
          <w:color w:val="800080"/>
          <w:sz w:val="40"/>
          <w:szCs w:val="40"/>
        </w:rPr>
        <w:t>3</w:t>
      </w:r>
      <w:r w:rsidRPr="009603E7">
        <w:rPr>
          <w:rFonts w:cstheme="minorHAnsi"/>
          <w:color w:val="800080"/>
          <w:sz w:val="40"/>
          <w:szCs w:val="40"/>
        </w:rPr>
        <w:t xml:space="preserve"> </w:t>
      </w:r>
      <w:r w:rsidR="002A6930" w:rsidRPr="009603E7">
        <w:rPr>
          <w:rFonts w:cstheme="minorHAnsi"/>
          <w:color w:val="800080"/>
          <w:sz w:val="40"/>
          <w:szCs w:val="40"/>
        </w:rPr>
        <w:t>- Specification</w:t>
      </w:r>
    </w:p>
    <w:p w14:paraId="05792F9A" w14:textId="558CB8E7" w:rsidR="00EA2702" w:rsidRPr="009603E7" w:rsidRDefault="009603E7" w:rsidP="00EA2702">
      <w:pPr>
        <w:rPr>
          <w:rFonts w:cstheme="minorHAnsi"/>
          <w:b/>
          <w:bCs/>
          <w:sz w:val="24"/>
          <w:szCs w:val="24"/>
          <w:u w:val="single"/>
        </w:rPr>
      </w:pPr>
      <w:r w:rsidRPr="009603E7">
        <w:rPr>
          <w:rFonts w:cstheme="minorHAnsi"/>
          <w:b/>
          <w:bCs/>
          <w:sz w:val="24"/>
          <w:szCs w:val="24"/>
          <w:u w:val="single"/>
        </w:rPr>
        <w:t>3</w:t>
      </w:r>
      <w:r w:rsidR="00EA2702" w:rsidRPr="009603E7">
        <w:rPr>
          <w:rFonts w:cstheme="minorHAnsi"/>
          <w:b/>
          <w:bCs/>
          <w:sz w:val="24"/>
          <w:szCs w:val="24"/>
          <w:u w:val="single"/>
        </w:rPr>
        <w:t>.1 Overview</w:t>
      </w:r>
    </w:p>
    <w:p w14:paraId="1523D3C1" w14:textId="77777777" w:rsidR="00EA2702" w:rsidRPr="00897D2F" w:rsidRDefault="00EA2702" w:rsidP="00EA2702">
      <w:pPr>
        <w:rPr>
          <w:rFonts w:cstheme="minorHAnsi"/>
        </w:rPr>
      </w:pPr>
      <w:r w:rsidRPr="00897D2F">
        <w:rPr>
          <w:rFonts w:cstheme="minorHAnsi"/>
        </w:rPr>
        <w:t xml:space="preserve">The detailed requirements for this procurement are contained in </w:t>
      </w:r>
      <w:r w:rsidRPr="00897D2F">
        <w:rPr>
          <w:rFonts w:cstheme="minorHAnsi"/>
          <w:b/>
          <w:bCs/>
        </w:rPr>
        <w:t>Appendix A - Specification</w:t>
      </w:r>
      <w:r w:rsidRPr="00897D2F">
        <w:rPr>
          <w:rFonts w:cstheme="minorHAnsi"/>
        </w:rPr>
        <w:t>.</w:t>
      </w:r>
    </w:p>
    <w:p w14:paraId="1A7F5E6B" w14:textId="77777777" w:rsidR="00EA2702" w:rsidRPr="00897D2F" w:rsidRDefault="00EA2702" w:rsidP="00EA2702">
      <w:pPr>
        <w:rPr>
          <w:rFonts w:cstheme="minorHAnsi"/>
        </w:rPr>
      </w:pPr>
      <w:r w:rsidRPr="00897D2F">
        <w:rPr>
          <w:rFonts w:cstheme="minorHAnsi"/>
        </w:rPr>
        <w:t>Tenderers shall satisfy themselves that they fully understand the requirements described within the Specification and shall clearly demonstrate within their Tender submission how those requirements will be met.</w:t>
      </w:r>
    </w:p>
    <w:p w14:paraId="2355F767" w14:textId="77777777" w:rsidR="00EA2702" w:rsidRPr="00897D2F" w:rsidRDefault="00EA2702" w:rsidP="00EA2702">
      <w:pPr>
        <w:rPr>
          <w:rFonts w:cstheme="minorHAnsi"/>
        </w:rPr>
      </w:pPr>
      <w:r w:rsidRPr="00897D2F">
        <w:rPr>
          <w:rFonts w:cstheme="minorHAnsi"/>
        </w:rPr>
        <w:t>The Specification should be read in conjunction with all other procurement documents.</w:t>
      </w:r>
    </w:p>
    <w:p w14:paraId="233BB738" w14:textId="77777777" w:rsidR="00762188" w:rsidRDefault="00762188" w:rsidP="00EA2702">
      <w:pPr>
        <w:rPr>
          <w:rFonts w:cstheme="minorHAnsi"/>
          <w:b/>
          <w:bCs/>
          <w:sz w:val="24"/>
          <w:szCs w:val="24"/>
          <w:u w:val="single"/>
        </w:rPr>
      </w:pPr>
    </w:p>
    <w:p w14:paraId="5E42B3E0" w14:textId="5CF54BAF" w:rsidR="00EA2702" w:rsidRPr="00D70B65" w:rsidRDefault="00B94751" w:rsidP="00EA2702">
      <w:pPr>
        <w:rPr>
          <w:rFonts w:cstheme="minorHAnsi"/>
          <w:b/>
          <w:bCs/>
          <w:sz w:val="24"/>
          <w:szCs w:val="24"/>
          <w:u w:val="single"/>
        </w:rPr>
      </w:pPr>
      <w:r w:rsidRPr="00D70B65">
        <w:rPr>
          <w:rFonts w:cstheme="minorHAnsi"/>
          <w:b/>
          <w:bCs/>
          <w:sz w:val="24"/>
          <w:szCs w:val="24"/>
          <w:u w:val="single"/>
        </w:rPr>
        <w:t>3</w:t>
      </w:r>
      <w:r w:rsidR="00EA2702" w:rsidRPr="00D70B65">
        <w:rPr>
          <w:rFonts w:cstheme="minorHAnsi"/>
          <w:b/>
          <w:bCs/>
          <w:sz w:val="24"/>
          <w:szCs w:val="24"/>
          <w:u w:val="single"/>
        </w:rPr>
        <w:t>.</w:t>
      </w:r>
      <w:r w:rsidR="00762188">
        <w:rPr>
          <w:rFonts w:cstheme="minorHAnsi"/>
          <w:b/>
          <w:bCs/>
          <w:sz w:val="24"/>
          <w:szCs w:val="24"/>
          <w:u w:val="single"/>
        </w:rPr>
        <w:t>2</w:t>
      </w:r>
      <w:r w:rsidR="00EA2702" w:rsidRPr="00D70B65">
        <w:rPr>
          <w:rFonts w:cstheme="minorHAnsi"/>
          <w:b/>
          <w:bCs/>
          <w:sz w:val="24"/>
          <w:szCs w:val="24"/>
          <w:u w:val="single"/>
        </w:rPr>
        <w:t xml:space="preserve"> Tenderer Response Requirements</w:t>
      </w:r>
    </w:p>
    <w:p w14:paraId="3FFB72F7" w14:textId="6ED76210" w:rsidR="00EA2702" w:rsidRPr="00897D2F" w:rsidRDefault="00EA2702" w:rsidP="00EA2702">
      <w:pPr>
        <w:rPr>
          <w:rFonts w:cstheme="minorHAnsi"/>
        </w:rPr>
      </w:pPr>
      <w:r w:rsidRPr="00897D2F">
        <w:rPr>
          <w:rFonts w:cstheme="minorHAnsi"/>
        </w:rPr>
        <w:t xml:space="preserve">Tenderers shall provide responses using the templates provided in </w:t>
      </w:r>
      <w:r w:rsidR="009A74F5" w:rsidRPr="00963F4C">
        <w:rPr>
          <w:rFonts w:cstheme="minorHAnsi"/>
          <w:b/>
          <w:bCs/>
        </w:rPr>
        <w:t xml:space="preserve">the TRD </w:t>
      </w:r>
      <w:r w:rsidR="00963F4C" w:rsidRPr="00963F4C">
        <w:rPr>
          <w:rFonts w:cstheme="minorHAnsi"/>
          <w:b/>
          <w:bCs/>
        </w:rPr>
        <w:t>(Tender Response Document</w:t>
      </w:r>
      <w:r w:rsidR="00963F4C">
        <w:rPr>
          <w:rFonts w:cstheme="minorHAnsi"/>
        </w:rPr>
        <w:t>)</w:t>
      </w:r>
      <w:r w:rsidRPr="00897D2F">
        <w:rPr>
          <w:rFonts w:cstheme="minorHAnsi"/>
        </w:rPr>
        <w:t>.</w:t>
      </w:r>
    </w:p>
    <w:p w14:paraId="2C76385C" w14:textId="77777777" w:rsidR="00EA2702" w:rsidRPr="00897D2F" w:rsidRDefault="00EA2702" w:rsidP="00EA2702">
      <w:pPr>
        <w:rPr>
          <w:rFonts w:cstheme="minorHAnsi"/>
        </w:rPr>
      </w:pPr>
      <w:r w:rsidRPr="00897D2F">
        <w:rPr>
          <w:rFonts w:cstheme="minorHAnsi"/>
        </w:rPr>
        <w:t>Responses should clearly demonstrate:</w:t>
      </w:r>
    </w:p>
    <w:p w14:paraId="4E5CF7F7" w14:textId="77777777" w:rsidR="00EA2702" w:rsidRPr="00897D2F" w:rsidRDefault="00EA2702" w:rsidP="00351FBB">
      <w:pPr>
        <w:numPr>
          <w:ilvl w:val="0"/>
          <w:numId w:val="7"/>
        </w:numPr>
        <w:spacing w:after="0"/>
        <w:rPr>
          <w:rFonts w:cstheme="minorHAnsi"/>
        </w:rPr>
      </w:pPr>
      <w:r w:rsidRPr="00897D2F">
        <w:rPr>
          <w:rFonts w:cstheme="minorHAnsi"/>
        </w:rPr>
        <w:t>Understanding of the requirement.</w:t>
      </w:r>
    </w:p>
    <w:p w14:paraId="5FA190B3" w14:textId="77777777" w:rsidR="00EA2702" w:rsidRPr="00897D2F" w:rsidRDefault="00EA2702" w:rsidP="00351FBB">
      <w:pPr>
        <w:numPr>
          <w:ilvl w:val="0"/>
          <w:numId w:val="7"/>
        </w:numPr>
        <w:spacing w:after="0"/>
        <w:rPr>
          <w:rFonts w:cstheme="minorHAnsi"/>
        </w:rPr>
      </w:pPr>
      <w:r w:rsidRPr="00897D2F">
        <w:rPr>
          <w:rFonts w:cstheme="minorHAnsi"/>
        </w:rPr>
        <w:t>Proposed delivery approach.</w:t>
      </w:r>
    </w:p>
    <w:p w14:paraId="5439184A" w14:textId="77777777" w:rsidR="00EA2702" w:rsidRPr="00897D2F" w:rsidRDefault="00EA2702" w:rsidP="00351FBB">
      <w:pPr>
        <w:numPr>
          <w:ilvl w:val="0"/>
          <w:numId w:val="7"/>
        </w:numPr>
        <w:spacing w:after="0"/>
        <w:rPr>
          <w:rFonts w:cstheme="minorHAnsi"/>
        </w:rPr>
      </w:pPr>
      <w:r w:rsidRPr="00897D2F">
        <w:rPr>
          <w:rFonts w:cstheme="minorHAnsi"/>
        </w:rPr>
        <w:t>Resources and capabilities.</w:t>
      </w:r>
    </w:p>
    <w:p w14:paraId="2D65B2FD" w14:textId="77777777" w:rsidR="00EA2702" w:rsidRPr="00897D2F" w:rsidRDefault="00EA2702" w:rsidP="00351FBB">
      <w:pPr>
        <w:numPr>
          <w:ilvl w:val="0"/>
          <w:numId w:val="7"/>
        </w:numPr>
        <w:spacing w:after="0"/>
        <w:rPr>
          <w:rFonts w:cstheme="minorHAnsi"/>
        </w:rPr>
      </w:pPr>
      <w:r w:rsidRPr="00897D2F">
        <w:rPr>
          <w:rFonts w:cstheme="minorHAnsi"/>
        </w:rPr>
        <w:t>Risk management arrangements.</w:t>
      </w:r>
    </w:p>
    <w:p w14:paraId="3190612A" w14:textId="77777777" w:rsidR="00EA2702" w:rsidRPr="00897D2F" w:rsidRDefault="00EA2702" w:rsidP="00351FBB">
      <w:pPr>
        <w:numPr>
          <w:ilvl w:val="0"/>
          <w:numId w:val="7"/>
        </w:numPr>
        <w:spacing w:after="0"/>
        <w:rPr>
          <w:rFonts w:cstheme="minorHAnsi"/>
        </w:rPr>
      </w:pPr>
      <w:r w:rsidRPr="00897D2F">
        <w:rPr>
          <w:rFonts w:cstheme="minorHAnsi"/>
        </w:rPr>
        <w:t>Compliance with mandatory requirements.</w:t>
      </w:r>
    </w:p>
    <w:p w14:paraId="0AEC4627" w14:textId="77777777" w:rsidR="00EA2702" w:rsidRPr="00897D2F" w:rsidRDefault="00EA2702" w:rsidP="00351FBB">
      <w:pPr>
        <w:numPr>
          <w:ilvl w:val="0"/>
          <w:numId w:val="7"/>
        </w:numPr>
        <w:spacing w:after="0"/>
        <w:rPr>
          <w:rFonts w:cstheme="minorHAnsi"/>
        </w:rPr>
      </w:pPr>
      <w:r w:rsidRPr="00897D2F">
        <w:rPr>
          <w:rFonts w:cstheme="minorHAnsi"/>
        </w:rPr>
        <w:t>Proposed service levels and performance commitments.</w:t>
      </w:r>
    </w:p>
    <w:p w14:paraId="254BFAFF" w14:textId="77777777" w:rsidR="00EA2702" w:rsidRPr="00897D2F" w:rsidRDefault="00EA2702" w:rsidP="00351FBB">
      <w:pPr>
        <w:numPr>
          <w:ilvl w:val="0"/>
          <w:numId w:val="7"/>
        </w:numPr>
        <w:spacing w:after="0"/>
        <w:rPr>
          <w:rFonts w:cstheme="minorHAnsi"/>
        </w:rPr>
      </w:pPr>
      <w:r w:rsidRPr="00897D2F">
        <w:rPr>
          <w:rFonts w:cstheme="minorHAnsi"/>
        </w:rPr>
        <w:t>Innovation and continuous improvement opportunities.</w:t>
      </w:r>
    </w:p>
    <w:p w14:paraId="6EE8BE48" w14:textId="77777777" w:rsidR="00EA2702" w:rsidRPr="00897D2F" w:rsidRDefault="00EA2702" w:rsidP="00351FBB">
      <w:pPr>
        <w:numPr>
          <w:ilvl w:val="0"/>
          <w:numId w:val="7"/>
        </w:numPr>
        <w:spacing w:after="0"/>
        <w:rPr>
          <w:rFonts w:cstheme="minorHAnsi"/>
        </w:rPr>
      </w:pPr>
      <w:r w:rsidRPr="00897D2F">
        <w:rPr>
          <w:rFonts w:cstheme="minorHAnsi"/>
        </w:rPr>
        <w:t>Sustainability initiatives relevant to the Contract.</w:t>
      </w:r>
    </w:p>
    <w:p w14:paraId="2EF33C08" w14:textId="77777777" w:rsidR="008C4D81" w:rsidRDefault="008C4D81" w:rsidP="00EA2702">
      <w:pPr>
        <w:rPr>
          <w:rFonts w:cstheme="minorHAnsi"/>
        </w:rPr>
      </w:pPr>
    </w:p>
    <w:p w14:paraId="71D8D274" w14:textId="338FCE89" w:rsidR="00EA2702" w:rsidRPr="00897D2F" w:rsidRDefault="00EA2702" w:rsidP="00EA2702">
      <w:pPr>
        <w:rPr>
          <w:rFonts w:cstheme="minorHAnsi"/>
        </w:rPr>
      </w:pPr>
      <w:r w:rsidRPr="00897D2F">
        <w:rPr>
          <w:rFonts w:cstheme="minorHAnsi"/>
        </w:rPr>
        <w:t>Tenderers should avoid simply repeating the Specification and should focus on explaining how the requirements will be delivered.</w:t>
      </w:r>
    </w:p>
    <w:p w14:paraId="260EA78D" w14:textId="4452C5B7" w:rsidR="00EA2702" w:rsidRPr="00897D2F" w:rsidRDefault="00EA2702" w:rsidP="00EA2702">
      <w:pPr>
        <w:rPr>
          <w:rFonts w:cstheme="minorHAnsi"/>
        </w:rPr>
      </w:pPr>
    </w:p>
    <w:p w14:paraId="1B3E85FF" w14:textId="3023277F" w:rsidR="00EA2702" w:rsidRPr="00D70B65" w:rsidRDefault="00D70B65" w:rsidP="00EA2702">
      <w:pPr>
        <w:rPr>
          <w:rFonts w:cstheme="minorHAnsi"/>
          <w:b/>
          <w:bCs/>
          <w:u w:val="single"/>
        </w:rPr>
      </w:pPr>
      <w:r w:rsidRPr="00D70B65">
        <w:rPr>
          <w:rFonts w:cstheme="minorHAnsi"/>
          <w:b/>
          <w:bCs/>
          <w:u w:val="single"/>
        </w:rPr>
        <w:t>3</w:t>
      </w:r>
      <w:r w:rsidR="00EA2702" w:rsidRPr="00D70B65">
        <w:rPr>
          <w:rFonts w:cstheme="minorHAnsi"/>
          <w:b/>
          <w:bCs/>
          <w:u w:val="single"/>
        </w:rPr>
        <w:t>.4 Compliance with Specification</w:t>
      </w:r>
    </w:p>
    <w:p w14:paraId="367F3459" w14:textId="6319F761" w:rsidR="00EA2702" w:rsidRPr="00897D2F" w:rsidRDefault="00EA2702" w:rsidP="002F075F">
      <w:pPr>
        <w:rPr>
          <w:rFonts w:cstheme="minorHAnsi"/>
        </w:rPr>
      </w:pPr>
      <w:r w:rsidRPr="00897D2F">
        <w:rPr>
          <w:rFonts w:cstheme="minorHAnsi"/>
        </w:rPr>
        <w:t xml:space="preserve">Where requirements are identified as </w:t>
      </w:r>
      <w:r w:rsidRPr="00897D2F">
        <w:rPr>
          <w:rFonts w:cstheme="minorHAnsi"/>
          <w:b/>
          <w:bCs/>
        </w:rPr>
        <w:t>Mandatory</w:t>
      </w:r>
      <w:r w:rsidRPr="00897D2F">
        <w:rPr>
          <w:rFonts w:cstheme="minorHAnsi"/>
        </w:rPr>
        <w:t>, Tenderers must confirm compliance</w:t>
      </w:r>
      <w:r w:rsidR="002F075F">
        <w:rPr>
          <w:rFonts w:cstheme="minorHAnsi"/>
        </w:rPr>
        <w:t xml:space="preserve"> and evidence </w:t>
      </w:r>
      <w:r w:rsidR="001E79BC">
        <w:rPr>
          <w:rFonts w:cstheme="minorHAnsi"/>
        </w:rPr>
        <w:t xml:space="preserve">of </w:t>
      </w:r>
      <w:r w:rsidR="002F075F">
        <w:rPr>
          <w:rFonts w:cstheme="minorHAnsi"/>
        </w:rPr>
        <w:t>this in their submission</w:t>
      </w:r>
      <w:r w:rsidRPr="00897D2F">
        <w:rPr>
          <w:rFonts w:cstheme="minorHAnsi"/>
        </w:rPr>
        <w:t>.</w:t>
      </w:r>
      <w:r w:rsidR="00D70B65">
        <w:rPr>
          <w:rFonts w:cstheme="minorHAnsi"/>
        </w:rPr>
        <w:t xml:space="preserve"> </w:t>
      </w:r>
      <w:r w:rsidRPr="00897D2F">
        <w:rPr>
          <w:rFonts w:cstheme="minorHAnsi"/>
        </w:rPr>
        <w:t xml:space="preserve">Where an alternative proposal is </w:t>
      </w:r>
      <w:r w:rsidR="009C16B7">
        <w:rPr>
          <w:rFonts w:cstheme="minorHAnsi"/>
        </w:rPr>
        <w:t>proposed</w:t>
      </w:r>
      <w:r w:rsidRPr="00897D2F">
        <w:rPr>
          <w:rFonts w:cstheme="minorHAnsi"/>
        </w:rPr>
        <w:t>, the Tenderer must clearly explain:</w:t>
      </w:r>
    </w:p>
    <w:p w14:paraId="49081478" w14:textId="77777777" w:rsidR="00EA2702" w:rsidRPr="00897D2F" w:rsidRDefault="00EA2702" w:rsidP="00351FBB">
      <w:pPr>
        <w:numPr>
          <w:ilvl w:val="0"/>
          <w:numId w:val="8"/>
        </w:numPr>
        <w:spacing w:after="0"/>
        <w:rPr>
          <w:rFonts w:cstheme="minorHAnsi"/>
        </w:rPr>
      </w:pPr>
      <w:r w:rsidRPr="00897D2F">
        <w:rPr>
          <w:rFonts w:cstheme="minorHAnsi"/>
        </w:rPr>
        <w:t>The alternative approach proposed.</w:t>
      </w:r>
    </w:p>
    <w:p w14:paraId="56062D23" w14:textId="77777777" w:rsidR="00EA2702" w:rsidRPr="00897D2F" w:rsidRDefault="00EA2702" w:rsidP="00351FBB">
      <w:pPr>
        <w:numPr>
          <w:ilvl w:val="0"/>
          <w:numId w:val="8"/>
        </w:numPr>
        <w:spacing w:after="0"/>
        <w:rPr>
          <w:rFonts w:cstheme="minorHAnsi"/>
        </w:rPr>
      </w:pPr>
      <w:r w:rsidRPr="00897D2F">
        <w:rPr>
          <w:rFonts w:cstheme="minorHAnsi"/>
        </w:rPr>
        <w:t>Any operational implications.</w:t>
      </w:r>
    </w:p>
    <w:p w14:paraId="45FE86FC" w14:textId="77777777" w:rsidR="00EA2702" w:rsidRPr="00897D2F" w:rsidRDefault="00EA2702" w:rsidP="00351FBB">
      <w:pPr>
        <w:numPr>
          <w:ilvl w:val="0"/>
          <w:numId w:val="8"/>
        </w:numPr>
        <w:spacing w:after="0"/>
        <w:rPr>
          <w:rFonts w:cstheme="minorHAnsi"/>
        </w:rPr>
      </w:pPr>
      <w:r w:rsidRPr="00897D2F">
        <w:rPr>
          <w:rFonts w:cstheme="minorHAnsi"/>
        </w:rPr>
        <w:t>Any commercial implications.</w:t>
      </w:r>
    </w:p>
    <w:p w14:paraId="508D4145" w14:textId="77777777" w:rsidR="00EA2702" w:rsidRDefault="00EA2702" w:rsidP="00351FBB">
      <w:pPr>
        <w:numPr>
          <w:ilvl w:val="0"/>
          <w:numId w:val="8"/>
        </w:numPr>
        <w:spacing w:after="0"/>
        <w:rPr>
          <w:rFonts w:cstheme="minorHAnsi"/>
        </w:rPr>
      </w:pPr>
      <w:r w:rsidRPr="00897D2F">
        <w:rPr>
          <w:rFonts w:cstheme="minorHAnsi"/>
        </w:rPr>
        <w:t>Any benefits or disadvantages compared with the stated requirement.</w:t>
      </w:r>
    </w:p>
    <w:p w14:paraId="4A86C9E6" w14:textId="77777777" w:rsidR="009C16B7" w:rsidRPr="00897D2F" w:rsidRDefault="009C16B7" w:rsidP="009C16B7">
      <w:pPr>
        <w:spacing w:after="0"/>
        <w:ind w:left="720"/>
        <w:rPr>
          <w:rFonts w:cstheme="minorHAnsi"/>
        </w:rPr>
      </w:pPr>
    </w:p>
    <w:p w14:paraId="560DD818" w14:textId="69BF806B" w:rsidR="00EA2702" w:rsidRPr="00897D2F" w:rsidRDefault="00A04AEC" w:rsidP="00EA2702">
      <w:pPr>
        <w:rPr>
          <w:rFonts w:cstheme="minorHAnsi"/>
        </w:rPr>
      </w:pPr>
      <w:r>
        <w:rPr>
          <w:rFonts w:cstheme="minorHAnsi"/>
        </w:rPr>
        <w:lastRenderedPageBreak/>
        <w:t>Muiríosa</w:t>
      </w:r>
      <w:r w:rsidR="00EA2702" w:rsidRPr="00897D2F">
        <w:rPr>
          <w:rFonts w:cstheme="minorHAnsi"/>
        </w:rPr>
        <w:t xml:space="preserve"> reserves the right to reject alternative proposals where they do not adequately satisfy the requirements of the Specification.</w:t>
      </w:r>
    </w:p>
    <w:p w14:paraId="1B62A0F2" w14:textId="7B68E607" w:rsidR="00EA2702" w:rsidRPr="002736D0" w:rsidRDefault="002736D0" w:rsidP="00EA2702">
      <w:pPr>
        <w:rPr>
          <w:rFonts w:cstheme="minorHAnsi"/>
          <w:b/>
          <w:bCs/>
          <w:u w:val="single"/>
        </w:rPr>
      </w:pPr>
      <w:r w:rsidRPr="002736D0">
        <w:rPr>
          <w:rFonts w:cstheme="minorHAnsi"/>
          <w:b/>
          <w:bCs/>
          <w:u w:val="single"/>
        </w:rPr>
        <w:t>3.5</w:t>
      </w:r>
      <w:r w:rsidR="00EA2702" w:rsidRPr="002736D0">
        <w:rPr>
          <w:rFonts w:cstheme="minorHAnsi"/>
          <w:b/>
          <w:bCs/>
          <w:u w:val="single"/>
        </w:rPr>
        <w:t xml:space="preserve"> Innovation and Added Value</w:t>
      </w:r>
    </w:p>
    <w:p w14:paraId="73698E9D" w14:textId="2C6E93D8" w:rsidR="00EA2702" w:rsidRPr="00897D2F" w:rsidRDefault="00A04AEC" w:rsidP="00EA2702">
      <w:pPr>
        <w:rPr>
          <w:rFonts w:cstheme="minorHAnsi"/>
        </w:rPr>
      </w:pPr>
      <w:r>
        <w:rPr>
          <w:rFonts w:cstheme="minorHAnsi"/>
        </w:rPr>
        <w:t>Muiríosa</w:t>
      </w:r>
      <w:r w:rsidR="00EA2702" w:rsidRPr="00897D2F">
        <w:rPr>
          <w:rFonts w:cstheme="minorHAnsi"/>
        </w:rPr>
        <w:t xml:space="preserve"> welcomes proposals that deliver measurable improvements beyond the minimum requirements of the Specification.</w:t>
      </w:r>
      <w:r w:rsidR="0050781C">
        <w:rPr>
          <w:rFonts w:cstheme="minorHAnsi"/>
        </w:rPr>
        <w:t xml:space="preserve"> </w:t>
      </w:r>
      <w:r w:rsidR="00EA2702" w:rsidRPr="00897D2F">
        <w:rPr>
          <w:rFonts w:cstheme="minorHAnsi"/>
        </w:rPr>
        <w:t>Tenderers may identify opportunities relating to:</w:t>
      </w:r>
    </w:p>
    <w:p w14:paraId="33912016" w14:textId="77777777" w:rsidR="00EA2702" w:rsidRPr="00897D2F" w:rsidRDefault="00EA2702" w:rsidP="00351FBB">
      <w:pPr>
        <w:numPr>
          <w:ilvl w:val="0"/>
          <w:numId w:val="9"/>
        </w:numPr>
        <w:spacing w:after="0"/>
        <w:rPr>
          <w:rFonts w:cstheme="minorHAnsi"/>
        </w:rPr>
      </w:pPr>
      <w:r w:rsidRPr="00897D2F">
        <w:rPr>
          <w:rFonts w:cstheme="minorHAnsi"/>
        </w:rPr>
        <w:t>Service enhancement.</w:t>
      </w:r>
    </w:p>
    <w:p w14:paraId="6188B9FE" w14:textId="77777777" w:rsidR="00EA2702" w:rsidRPr="00897D2F" w:rsidRDefault="00EA2702" w:rsidP="00351FBB">
      <w:pPr>
        <w:numPr>
          <w:ilvl w:val="0"/>
          <w:numId w:val="9"/>
        </w:numPr>
        <w:spacing w:after="0"/>
        <w:rPr>
          <w:rFonts w:cstheme="minorHAnsi"/>
        </w:rPr>
      </w:pPr>
      <w:r w:rsidRPr="00897D2F">
        <w:rPr>
          <w:rFonts w:cstheme="minorHAnsi"/>
        </w:rPr>
        <w:t>Efficiency improvements.</w:t>
      </w:r>
    </w:p>
    <w:p w14:paraId="5554227C" w14:textId="77777777" w:rsidR="00EA2702" w:rsidRPr="00897D2F" w:rsidRDefault="00EA2702" w:rsidP="00351FBB">
      <w:pPr>
        <w:numPr>
          <w:ilvl w:val="0"/>
          <w:numId w:val="9"/>
        </w:numPr>
        <w:spacing w:after="0"/>
        <w:rPr>
          <w:rFonts w:cstheme="minorHAnsi"/>
        </w:rPr>
      </w:pPr>
      <w:r w:rsidRPr="00897D2F">
        <w:rPr>
          <w:rFonts w:cstheme="minorHAnsi"/>
        </w:rPr>
        <w:t>Technological innovation.</w:t>
      </w:r>
    </w:p>
    <w:p w14:paraId="17BBC764" w14:textId="77777777" w:rsidR="00EA2702" w:rsidRPr="00897D2F" w:rsidRDefault="00EA2702" w:rsidP="00351FBB">
      <w:pPr>
        <w:numPr>
          <w:ilvl w:val="0"/>
          <w:numId w:val="9"/>
        </w:numPr>
        <w:spacing w:after="0"/>
        <w:rPr>
          <w:rFonts w:cstheme="minorHAnsi"/>
        </w:rPr>
      </w:pPr>
      <w:r w:rsidRPr="00897D2F">
        <w:rPr>
          <w:rFonts w:cstheme="minorHAnsi"/>
        </w:rPr>
        <w:t>Cost reduction.</w:t>
      </w:r>
    </w:p>
    <w:p w14:paraId="19DD00BA" w14:textId="77777777" w:rsidR="00EA2702" w:rsidRPr="00897D2F" w:rsidRDefault="00EA2702" w:rsidP="00351FBB">
      <w:pPr>
        <w:numPr>
          <w:ilvl w:val="0"/>
          <w:numId w:val="9"/>
        </w:numPr>
        <w:spacing w:after="0"/>
        <w:rPr>
          <w:rFonts w:cstheme="minorHAnsi"/>
        </w:rPr>
      </w:pPr>
      <w:r w:rsidRPr="00897D2F">
        <w:rPr>
          <w:rFonts w:cstheme="minorHAnsi"/>
        </w:rPr>
        <w:t>Sustainability.</w:t>
      </w:r>
    </w:p>
    <w:p w14:paraId="4E71984A" w14:textId="77777777" w:rsidR="00EA2702" w:rsidRPr="00897D2F" w:rsidRDefault="00EA2702" w:rsidP="00351FBB">
      <w:pPr>
        <w:numPr>
          <w:ilvl w:val="0"/>
          <w:numId w:val="9"/>
        </w:numPr>
        <w:spacing w:after="0"/>
        <w:rPr>
          <w:rFonts w:cstheme="minorHAnsi"/>
        </w:rPr>
      </w:pPr>
      <w:r w:rsidRPr="00897D2F">
        <w:rPr>
          <w:rFonts w:cstheme="minorHAnsi"/>
        </w:rPr>
        <w:t>Health and safety improvements.</w:t>
      </w:r>
    </w:p>
    <w:p w14:paraId="76EC3BFA" w14:textId="77777777" w:rsidR="00EA2702" w:rsidRPr="00897D2F" w:rsidRDefault="00EA2702" w:rsidP="00351FBB">
      <w:pPr>
        <w:numPr>
          <w:ilvl w:val="0"/>
          <w:numId w:val="9"/>
        </w:numPr>
        <w:spacing w:after="0"/>
        <w:rPr>
          <w:rFonts w:cstheme="minorHAnsi"/>
        </w:rPr>
      </w:pPr>
      <w:r w:rsidRPr="00897D2F">
        <w:rPr>
          <w:rFonts w:cstheme="minorHAnsi"/>
        </w:rPr>
        <w:t>Risk reduction.</w:t>
      </w:r>
    </w:p>
    <w:p w14:paraId="5FC5D1A4" w14:textId="1644047D" w:rsidR="00EA2702" w:rsidRDefault="00EA2702" w:rsidP="00351FBB">
      <w:pPr>
        <w:numPr>
          <w:ilvl w:val="0"/>
          <w:numId w:val="9"/>
        </w:numPr>
        <w:spacing w:after="0"/>
        <w:rPr>
          <w:rFonts w:cstheme="minorHAnsi"/>
        </w:rPr>
      </w:pPr>
      <w:r w:rsidRPr="00897D2F">
        <w:rPr>
          <w:rFonts w:cstheme="minorHAnsi"/>
        </w:rPr>
        <w:t xml:space="preserve">Enhanced </w:t>
      </w:r>
      <w:r w:rsidR="002736D0">
        <w:rPr>
          <w:rFonts w:cstheme="minorHAnsi"/>
        </w:rPr>
        <w:t>service user</w:t>
      </w:r>
      <w:r w:rsidRPr="00897D2F">
        <w:rPr>
          <w:rFonts w:cstheme="minorHAnsi"/>
        </w:rPr>
        <w:t xml:space="preserve"> experience.</w:t>
      </w:r>
    </w:p>
    <w:p w14:paraId="47AD5F97" w14:textId="77777777" w:rsidR="002736D0" w:rsidRPr="00897D2F" w:rsidRDefault="002736D0" w:rsidP="002736D0">
      <w:pPr>
        <w:spacing w:after="0"/>
        <w:ind w:left="720"/>
        <w:rPr>
          <w:rFonts w:cstheme="minorHAnsi"/>
        </w:rPr>
      </w:pPr>
    </w:p>
    <w:p w14:paraId="4308691A" w14:textId="77777777" w:rsidR="00EA2702" w:rsidRPr="00897D2F" w:rsidRDefault="00EA2702" w:rsidP="00EA2702">
      <w:pPr>
        <w:rPr>
          <w:rFonts w:cstheme="minorHAnsi"/>
        </w:rPr>
      </w:pPr>
      <w:r w:rsidRPr="00897D2F">
        <w:rPr>
          <w:rFonts w:cstheme="minorHAnsi"/>
        </w:rPr>
        <w:t>Any proposed innovation should be practical, relevant and capable of implementation within the Contract term.</w:t>
      </w:r>
    </w:p>
    <w:p w14:paraId="1CE29C75" w14:textId="016A3AE0" w:rsidR="00EA2702" w:rsidRPr="0050781C" w:rsidRDefault="0050781C" w:rsidP="00EA2702">
      <w:pPr>
        <w:rPr>
          <w:rFonts w:cstheme="minorHAnsi"/>
          <w:b/>
          <w:bCs/>
          <w:u w:val="single"/>
        </w:rPr>
      </w:pPr>
      <w:r w:rsidRPr="0050781C">
        <w:rPr>
          <w:rFonts w:cstheme="minorHAnsi"/>
          <w:b/>
          <w:bCs/>
          <w:u w:val="single"/>
        </w:rPr>
        <w:t>3.6</w:t>
      </w:r>
      <w:r w:rsidR="00EA2702" w:rsidRPr="0050781C">
        <w:rPr>
          <w:rFonts w:cstheme="minorHAnsi"/>
          <w:b/>
          <w:bCs/>
          <w:u w:val="single"/>
        </w:rPr>
        <w:t xml:space="preserve"> Sustainability</w:t>
      </w:r>
    </w:p>
    <w:p w14:paraId="3C98FF6F" w14:textId="710A074C" w:rsidR="00EA2702" w:rsidRPr="00897D2F" w:rsidRDefault="00EA2702" w:rsidP="00EA2702">
      <w:pPr>
        <w:rPr>
          <w:rFonts w:cstheme="minorHAnsi"/>
        </w:rPr>
      </w:pPr>
      <w:r w:rsidRPr="00897D2F">
        <w:rPr>
          <w:rFonts w:cstheme="minorHAnsi"/>
        </w:rPr>
        <w:t>Where relevant to the procurement, Tenderers shall demonstrate how their proposed solution supports sustainable and responsible business practices</w:t>
      </w:r>
      <w:r w:rsidR="0080194A">
        <w:rPr>
          <w:rFonts w:cstheme="minorHAnsi"/>
        </w:rPr>
        <w:t xml:space="preserve"> in areas such as:</w:t>
      </w:r>
    </w:p>
    <w:p w14:paraId="1C8377BA" w14:textId="77777777" w:rsidR="00EA2702" w:rsidRPr="00897D2F" w:rsidRDefault="00EA2702" w:rsidP="00351FBB">
      <w:pPr>
        <w:numPr>
          <w:ilvl w:val="0"/>
          <w:numId w:val="10"/>
        </w:numPr>
        <w:spacing w:after="0"/>
        <w:rPr>
          <w:rFonts w:cstheme="minorHAnsi"/>
        </w:rPr>
      </w:pPr>
      <w:r w:rsidRPr="00897D2F">
        <w:rPr>
          <w:rFonts w:cstheme="minorHAnsi"/>
        </w:rPr>
        <w:t>Waste reduction.</w:t>
      </w:r>
    </w:p>
    <w:p w14:paraId="7A94EAF7" w14:textId="77777777" w:rsidR="00EA2702" w:rsidRPr="00897D2F" w:rsidRDefault="00EA2702" w:rsidP="00351FBB">
      <w:pPr>
        <w:numPr>
          <w:ilvl w:val="0"/>
          <w:numId w:val="10"/>
        </w:numPr>
        <w:spacing w:after="0"/>
        <w:rPr>
          <w:rFonts w:cstheme="minorHAnsi"/>
        </w:rPr>
      </w:pPr>
      <w:r w:rsidRPr="00897D2F">
        <w:rPr>
          <w:rFonts w:cstheme="minorHAnsi"/>
        </w:rPr>
        <w:t>Energy efficiency.</w:t>
      </w:r>
    </w:p>
    <w:p w14:paraId="3E07021D" w14:textId="77777777" w:rsidR="00EA2702" w:rsidRPr="00897D2F" w:rsidRDefault="00EA2702" w:rsidP="00351FBB">
      <w:pPr>
        <w:numPr>
          <w:ilvl w:val="0"/>
          <w:numId w:val="10"/>
        </w:numPr>
        <w:spacing w:after="0"/>
        <w:rPr>
          <w:rFonts w:cstheme="minorHAnsi"/>
        </w:rPr>
      </w:pPr>
      <w:r w:rsidRPr="00897D2F">
        <w:rPr>
          <w:rFonts w:cstheme="minorHAnsi"/>
        </w:rPr>
        <w:t>Sustainable sourcing.</w:t>
      </w:r>
    </w:p>
    <w:p w14:paraId="2DE8DA18" w14:textId="77777777" w:rsidR="00EA2702" w:rsidRPr="00897D2F" w:rsidRDefault="00EA2702" w:rsidP="00351FBB">
      <w:pPr>
        <w:numPr>
          <w:ilvl w:val="0"/>
          <w:numId w:val="10"/>
        </w:numPr>
        <w:spacing w:after="0"/>
        <w:rPr>
          <w:rFonts w:cstheme="minorHAnsi"/>
        </w:rPr>
      </w:pPr>
      <w:r w:rsidRPr="00897D2F">
        <w:rPr>
          <w:rFonts w:cstheme="minorHAnsi"/>
        </w:rPr>
        <w:t>Product lifecycle management.</w:t>
      </w:r>
    </w:p>
    <w:p w14:paraId="5903901A" w14:textId="77777777" w:rsidR="00EA2702" w:rsidRPr="00897D2F" w:rsidRDefault="00EA2702" w:rsidP="00351FBB">
      <w:pPr>
        <w:numPr>
          <w:ilvl w:val="0"/>
          <w:numId w:val="10"/>
        </w:numPr>
        <w:spacing w:after="0"/>
        <w:rPr>
          <w:rFonts w:cstheme="minorHAnsi"/>
        </w:rPr>
      </w:pPr>
      <w:r w:rsidRPr="00897D2F">
        <w:rPr>
          <w:rFonts w:cstheme="minorHAnsi"/>
        </w:rPr>
        <w:t>Fleet and transport efficiencies.</w:t>
      </w:r>
    </w:p>
    <w:p w14:paraId="78BC16ED" w14:textId="77777777" w:rsidR="00EA2702" w:rsidRDefault="00EA2702" w:rsidP="00351FBB">
      <w:pPr>
        <w:numPr>
          <w:ilvl w:val="0"/>
          <w:numId w:val="10"/>
        </w:numPr>
        <w:spacing w:after="0"/>
        <w:rPr>
          <w:rFonts w:cstheme="minorHAnsi"/>
        </w:rPr>
      </w:pPr>
      <w:r w:rsidRPr="00897D2F">
        <w:rPr>
          <w:rFonts w:cstheme="minorHAnsi"/>
        </w:rPr>
        <w:t>Reduction of environmental impacts.</w:t>
      </w:r>
    </w:p>
    <w:p w14:paraId="062DD1D2" w14:textId="77777777" w:rsidR="0080194A" w:rsidRPr="00897D2F" w:rsidRDefault="0080194A" w:rsidP="0080194A">
      <w:pPr>
        <w:spacing w:after="0"/>
        <w:ind w:left="720"/>
        <w:rPr>
          <w:rFonts w:cstheme="minorHAnsi"/>
        </w:rPr>
      </w:pPr>
    </w:p>
    <w:p w14:paraId="62C86800" w14:textId="77777777" w:rsidR="00EA2702" w:rsidRPr="00897D2F" w:rsidRDefault="00EA2702" w:rsidP="00EA2702">
      <w:pPr>
        <w:rPr>
          <w:rFonts w:cstheme="minorHAnsi"/>
        </w:rPr>
      </w:pPr>
      <w:r w:rsidRPr="00897D2F">
        <w:rPr>
          <w:rFonts w:cstheme="minorHAnsi"/>
        </w:rPr>
        <w:t>Responses should be proportionate to the nature and scale of the Contract.</w:t>
      </w:r>
    </w:p>
    <w:p w14:paraId="735D84B5" w14:textId="3C91BB04" w:rsidR="00EA2702" w:rsidRPr="00F71E2A" w:rsidRDefault="00F71E2A" w:rsidP="00EA2702">
      <w:pPr>
        <w:rPr>
          <w:rFonts w:cstheme="minorHAnsi"/>
          <w:b/>
          <w:bCs/>
          <w:u w:val="single"/>
        </w:rPr>
      </w:pPr>
      <w:r w:rsidRPr="00F71E2A">
        <w:rPr>
          <w:rFonts w:cstheme="minorHAnsi"/>
          <w:b/>
          <w:bCs/>
          <w:u w:val="single"/>
        </w:rPr>
        <w:t>3.7</w:t>
      </w:r>
      <w:r w:rsidR="00EA2702" w:rsidRPr="00F71E2A">
        <w:rPr>
          <w:rFonts w:cstheme="minorHAnsi"/>
          <w:b/>
          <w:bCs/>
          <w:u w:val="single"/>
        </w:rPr>
        <w:t xml:space="preserve"> Continuous Improvement</w:t>
      </w:r>
    </w:p>
    <w:p w14:paraId="040C601F" w14:textId="60824A26" w:rsidR="00EA2702" w:rsidRPr="00897D2F" w:rsidRDefault="00A04AEC" w:rsidP="00EA2702">
      <w:pPr>
        <w:rPr>
          <w:rFonts w:cstheme="minorHAnsi"/>
        </w:rPr>
      </w:pPr>
      <w:r>
        <w:rPr>
          <w:rFonts w:cstheme="minorHAnsi"/>
        </w:rPr>
        <w:t>Muiríosa</w:t>
      </w:r>
      <w:r w:rsidR="00EA2702" w:rsidRPr="00897D2F">
        <w:rPr>
          <w:rFonts w:cstheme="minorHAnsi"/>
        </w:rPr>
        <w:t xml:space="preserve"> seeks to establish contractual relationships that support ongoing improvement throughout the Contract lifecycle.</w:t>
      </w:r>
      <w:r w:rsidR="00F71E2A">
        <w:rPr>
          <w:rFonts w:cstheme="minorHAnsi"/>
        </w:rPr>
        <w:t xml:space="preserve"> </w:t>
      </w:r>
      <w:r w:rsidR="00EA2702" w:rsidRPr="00897D2F">
        <w:rPr>
          <w:rFonts w:cstheme="minorHAnsi"/>
        </w:rPr>
        <w:t>Tenderers may be required to describe their approach to:</w:t>
      </w:r>
    </w:p>
    <w:p w14:paraId="69D045FF" w14:textId="77777777" w:rsidR="00EA2702" w:rsidRPr="00897D2F" w:rsidRDefault="00EA2702" w:rsidP="00351FBB">
      <w:pPr>
        <w:numPr>
          <w:ilvl w:val="0"/>
          <w:numId w:val="11"/>
        </w:numPr>
        <w:spacing w:after="0"/>
        <w:rPr>
          <w:rFonts w:cstheme="minorHAnsi"/>
        </w:rPr>
      </w:pPr>
      <w:r w:rsidRPr="00897D2F">
        <w:rPr>
          <w:rFonts w:cstheme="minorHAnsi"/>
        </w:rPr>
        <w:t>Performance improvement.</w:t>
      </w:r>
    </w:p>
    <w:p w14:paraId="761A4570" w14:textId="77777777" w:rsidR="00EA2702" w:rsidRPr="00897D2F" w:rsidRDefault="00EA2702" w:rsidP="00351FBB">
      <w:pPr>
        <w:numPr>
          <w:ilvl w:val="0"/>
          <w:numId w:val="11"/>
        </w:numPr>
        <w:spacing w:after="0"/>
        <w:rPr>
          <w:rFonts w:cstheme="minorHAnsi"/>
        </w:rPr>
      </w:pPr>
      <w:r w:rsidRPr="00897D2F">
        <w:rPr>
          <w:rFonts w:cstheme="minorHAnsi"/>
        </w:rPr>
        <w:t>Service reviews.</w:t>
      </w:r>
    </w:p>
    <w:p w14:paraId="68E6D8EA" w14:textId="77777777" w:rsidR="00EA2702" w:rsidRPr="00897D2F" w:rsidRDefault="00EA2702" w:rsidP="00351FBB">
      <w:pPr>
        <w:numPr>
          <w:ilvl w:val="0"/>
          <w:numId w:val="11"/>
        </w:numPr>
        <w:spacing w:after="0"/>
        <w:rPr>
          <w:rFonts w:cstheme="minorHAnsi"/>
        </w:rPr>
      </w:pPr>
      <w:r w:rsidRPr="00897D2F">
        <w:rPr>
          <w:rFonts w:cstheme="minorHAnsi"/>
        </w:rPr>
        <w:t>Data-driven decision making.</w:t>
      </w:r>
    </w:p>
    <w:p w14:paraId="7B1C7354" w14:textId="77777777" w:rsidR="00EA2702" w:rsidRPr="00897D2F" w:rsidRDefault="00EA2702" w:rsidP="00351FBB">
      <w:pPr>
        <w:numPr>
          <w:ilvl w:val="0"/>
          <w:numId w:val="11"/>
        </w:numPr>
        <w:spacing w:after="0"/>
        <w:rPr>
          <w:rFonts w:cstheme="minorHAnsi"/>
        </w:rPr>
      </w:pPr>
      <w:r w:rsidRPr="00897D2F">
        <w:rPr>
          <w:rFonts w:cstheme="minorHAnsi"/>
        </w:rPr>
        <w:t>Benchmarking.</w:t>
      </w:r>
    </w:p>
    <w:p w14:paraId="0D81540E" w14:textId="77777777" w:rsidR="00EA2702" w:rsidRPr="00897D2F" w:rsidRDefault="00EA2702" w:rsidP="00351FBB">
      <w:pPr>
        <w:numPr>
          <w:ilvl w:val="0"/>
          <w:numId w:val="11"/>
        </w:numPr>
        <w:spacing w:after="0"/>
        <w:rPr>
          <w:rFonts w:cstheme="minorHAnsi"/>
        </w:rPr>
      </w:pPr>
      <w:r w:rsidRPr="00897D2F">
        <w:rPr>
          <w:rFonts w:cstheme="minorHAnsi"/>
        </w:rPr>
        <w:t>Lessons learned.</w:t>
      </w:r>
    </w:p>
    <w:p w14:paraId="35825E59" w14:textId="77777777" w:rsidR="00EA2702" w:rsidRPr="00897D2F" w:rsidRDefault="00EA2702" w:rsidP="00351FBB">
      <w:pPr>
        <w:numPr>
          <w:ilvl w:val="0"/>
          <w:numId w:val="11"/>
        </w:numPr>
        <w:spacing w:after="0"/>
        <w:rPr>
          <w:rFonts w:cstheme="minorHAnsi"/>
        </w:rPr>
      </w:pPr>
      <w:r w:rsidRPr="00897D2F">
        <w:rPr>
          <w:rFonts w:cstheme="minorHAnsi"/>
        </w:rPr>
        <w:t>Process optimisation.</w:t>
      </w:r>
    </w:p>
    <w:p w14:paraId="656A5E30" w14:textId="77777777" w:rsidR="00EA2702" w:rsidRDefault="00EA2702" w:rsidP="00351FBB">
      <w:pPr>
        <w:numPr>
          <w:ilvl w:val="0"/>
          <w:numId w:val="11"/>
        </w:numPr>
        <w:spacing w:after="0"/>
        <w:rPr>
          <w:rFonts w:cstheme="minorHAnsi"/>
        </w:rPr>
      </w:pPr>
      <w:r w:rsidRPr="00897D2F">
        <w:rPr>
          <w:rFonts w:cstheme="minorHAnsi"/>
        </w:rPr>
        <w:t>Innovation initiatives.</w:t>
      </w:r>
    </w:p>
    <w:p w14:paraId="1DFCA2EF" w14:textId="77777777" w:rsidR="00F71E2A" w:rsidRPr="00897D2F" w:rsidRDefault="00F71E2A" w:rsidP="00F71E2A">
      <w:pPr>
        <w:spacing w:after="0"/>
        <w:ind w:left="720"/>
        <w:rPr>
          <w:rFonts w:cstheme="minorHAnsi"/>
        </w:rPr>
      </w:pPr>
    </w:p>
    <w:p w14:paraId="3CAC39D2" w14:textId="77777777" w:rsidR="00EA2702" w:rsidRPr="00897D2F" w:rsidRDefault="00EA2702" w:rsidP="00EA2702">
      <w:pPr>
        <w:rPr>
          <w:rFonts w:cstheme="minorHAnsi"/>
        </w:rPr>
      </w:pPr>
      <w:r w:rsidRPr="00897D2F">
        <w:rPr>
          <w:rFonts w:cstheme="minorHAnsi"/>
        </w:rPr>
        <w:t>The detailed requirements for continuous improvement will be specified within Appendix A where applicable.</w:t>
      </w:r>
    </w:p>
    <w:p w14:paraId="4F9FE239" w14:textId="33C3F803" w:rsidR="00EA2702" w:rsidRPr="00234DBC" w:rsidRDefault="00234DBC" w:rsidP="00234DBC">
      <w:pPr>
        <w:rPr>
          <w:rFonts w:cstheme="minorHAnsi"/>
          <w:color w:val="800080"/>
          <w:sz w:val="40"/>
          <w:szCs w:val="40"/>
        </w:rPr>
      </w:pPr>
      <w:r w:rsidRPr="00234DBC">
        <w:rPr>
          <w:rFonts w:cstheme="minorHAnsi"/>
          <w:color w:val="800080"/>
          <w:sz w:val="40"/>
          <w:szCs w:val="40"/>
        </w:rPr>
        <w:t>Section 4 - Pricing</w:t>
      </w:r>
      <w:r w:rsidR="00EA2702" w:rsidRPr="00234DBC">
        <w:rPr>
          <w:rFonts w:cstheme="minorHAnsi"/>
          <w:color w:val="800080"/>
          <w:sz w:val="40"/>
          <w:szCs w:val="40"/>
        </w:rPr>
        <w:t xml:space="preserve"> Requirements</w:t>
      </w:r>
    </w:p>
    <w:p w14:paraId="43B67B66" w14:textId="1903C188" w:rsidR="00EA2702" w:rsidRPr="00007F16" w:rsidRDefault="00007F16" w:rsidP="00EA2702">
      <w:pPr>
        <w:spacing w:before="100" w:beforeAutospacing="1" w:after="100" w:afterAutospacing="1" w:line="300" w:lineRule="atLeast"/>
        <w:outlineLvl w:val="1"/>
        <w:rPr>
          <w:rFonts w:eastAsia="Times New Roman" w:cstheme="minorHAnsi"/>
          <w:b/>
          <w:bCs/>
          <w:kern w:val="0"/>
          <w:u w:val="single"/>
          <w:lang w:eastAsia="en-IE"/>
          <w14:ligatures w14:val="none"/>
        </w:rPr>
      </w:pPr>
      <w:r w:rsidRPr="00007F16">
        <w:rPr>
          <w:rFonts w:eastAsia="Times New Roman" w:cstheme="minorHAnsi"/>
          <w:b/>
          <w:bCs/>
          <w:kern w:val="0"/>
          <w:u w:val="single"/>
          <w:lang w:eastAsia="en-IE"/>
          <w14:ligatures w14:val="none"/>
        </w:rPr>
        <w:lastRenderedPageBreak/>
        <w:t>4</w:t>
      </w:r>
      <w:r w:rsidR="00EA2702" w:rsidRPr="00007F16">
        <w:rPr>
          <w:rFonts w:eastAsia="Times New Roman" w:cstheme="minorHAnsi"/>
          <w:b/>
          <w:bCs/>
          <w:kern w:val="0"/>
          <w:u w:val="single"/>
          <w:lang w:eastAsia="en-IE"/>
          <w14:ligatures w14:val="none"/>
        </w:rPr>
        <w:t>.1 Pricing Principles</w:t>
      </w:r>
    </w:p>
    <w:p w14:paraId="4AA8D7F6" w14:textId="77777777" w:rsidR="00EA2702" w:rsidRPr="00897D2F"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Tenderers shall submit pricing in accordance with </w:t>
      </w:r>
      <w:r w:rsidRPr="00897D2F">
        <w:rPr>
          <w:rFonts w:eastAsia="Times New Roman" w:cstheme="minorHAnsi"/>
          <w:b/>
          <w:bCs/>
          <w:kern w:val="0"/>
          <w:lang w:eastAsia="en-IE"/>
          <w14:ligatures w14:val="none"/>
        </w:rPr>
        <w:t>Appendix B – Pricing Schedule</w:t>
      </w:r>
      <w:r w:rsidRPr="00897D2F">
        <w:rPr>
          <w:rFonts w:eastAsia="Times New Roman" w:cstheme="minorHAnsi"/>
          <w:kern w:val="0"/>
          <w:lang w:eastAsia="en-IE"/>
          <w14:ligatures w14:val="none"/>
        </w:rPr>
        <w:t>.</w:t>
      </w:r>
    </w:p>
    <w:p w14:paraId="4A71E563" w14:textId="77777777" w:rsidR="00EA2702" w:rsidRPr="00897D2F"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Pricing submitted shall:</w:t>
      </w:r>
    </w:p>
    <w:p w14:paraId="0E79EBD2" w14:textId="77777777" w:rsidR="00EA2702" w:rsidRPr="00897D2F" w:rsidRDefault="00EA2702" w:rsidP="00351FBB">
      <w:pPr>
        <w:numPr>
          <w:ilvl w:val="0"/>
          <w:numId w:val="12"/>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Be clear, complete and unambiguous.</w:t>
      </w:r>
    </w:p>
    <w:p w14:paraId="76589D7E" w14:textId="77777777" w:rsidR="00EA2702" w:rsidRPr="00897D2F" w:rsidRDefault="00EA2702" w:rsidP="00351FBB">
      <w:pPr>
        <w:numPr>
          <w:ilvl w:val="0"/>
          <w:numId w:val="12"/>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Include all costs associated with delivery of the Contract unless otherwise stated.</w:t>
      </w:r>
    </w:p>
    <w:p w14:paraId="409EF28B" w14:textId="77777777" w:rsidR="00EA2702" w:rsidRPr="00897D2F" w:rsidRDefault="00EA2702" w:rsidP="00351FBB">
      <w:pPr>
        <w:numPr>
          <w:ilvl w:val="0"/>
          <w:numId w:val="12"/>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Remain valid for the period specified in this ITT.</w:t>
      </w:r>
    </w:p>
    <w:p w14:paraId="2CCB9D6F" w14:textId="77777777" w:rsidR="00EA2702" w:rsidRPr="00897D2F" w:rsidRDefault="00EA2702" w:rsidP="00351FBB">
      <w:pPr>
        <w:numPr>
          <w:ilvl w:val="0"/>
          <w:numId w:val="12"/>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Be stated in Euro (€) excluding VAT unless otherwise indicated.</w:t>
      </w:r>
    </w:p>
    <w:p w14:paraId="1A63641F" w14:textId="77777777" w:rsidR="00EA2702" w:rsidRPr="00897D2F" w:rsidRDefault="00EA2702" w:rsidP="00351FBB">
      <w:pPr>
        <w:numPr>
          <w:ilvl w:val="0"/>
          <w:numId w:val="12"/>
        </w:num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Reflect the requirements set out in the Specification.</w:t>
      </w:r>
    </w:p>
    <w:p w14:paraId="3C51B312" w14:textId="7287032F" w:rsidR="00EA2702" w:rsidRPr="00897D2F"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Tenderers are deemed to have satisfied themselves as to all costs and obligations associated with the Contract prior to submission.</w:t>
      </w:r>
      <w:r w:rsidR="00234DBC">
        <w:rPr>
          <w:rFonts w:eastAsia="Times New Roman" w:cstheme="minorHAnsi"/>
          <w:kern w:val="0"/>
          <w:lang w:eastAsia="en-IE"/>
          <w14:ligatures w14:val="none"/>
        </w:rPr>
        <w:t xml:space="preserve"> </w:t>
      </w:r>
      <w:r w:rsidRPr="00897D2F">
        <w:rPr>
          <w:rFonts w:eastAsia="Times New Roman" w:cstheme="minorHAnsi"/>
          <w:kern w:val="0"/>
          <w:lang w:eastAsia="en-IE"/>
          <w14:ligatures w14:val="none"/>
        </w:rPr>
        <w:t>Failure to provide complete pricing information may result in clarification requests, reduced evaluation scores or exclusion from the competition.</w:t>
      </w:r>
    </w:p>
    <w:p w14:paraId="7554EA42" w14:textId="483E5567" w:rsidR="00EA2702" w:rsidRPr="00007F16" w:rsidRDefault="00007F16" w:rsidP="00EA2702">
      <w:pPr>
        <w:spacing w:before="100" w:beforeAutospacing="1" w:after="100" w:afterAutospacing="1" w:line="300" w:lineRule="atLeast"/>
        <w:outlineLvl w:val="1"/>
        <w:rPr>
          <w:rFonts w:eastAsia="Times New Roman" w:cstheme="minorHAnsi"/>
          <w:b/>
          <w:bCs/>
          <w:kern w:val="0"/>
          <w:u w:val="single"/>
          <w:lang w:eastAsia="en-IE"/>
          <w14:ligatures w14:val="none"/>
        </w:rPr>
      </w:pPr>
      <w:r w:rsidRPr="00007F16">
        <w:rPr>
          <w:rFonts w:eastAsia="Times New Roman" w:cstheme="minorHAnsi"/>
          <w:b/>
          <w:bCs/>
          <w:kern w:val="0"/>
          <w:u w:val="single"/>
          <w:lang w:eastAsia="en-IE"/>
          <w14:ligatures w14:val="none"/>
        </w:rPr>
        <w:t>4</w:t>
      </w:r>
      <w:r w:rsidR="00EA2702" w:rsidRPr="00007F16">
        <w:rPr>
          <w:rFonts w:eastAsia="Times New Roman" w:cstheme="minorHAnsi"/>
          <w:b/>
          <w:bCs/>
          <w:kern w:val="0"/>
          <w:u w:val="single"/>
          <w:lang w:eastAsia="en-IE"/>
          <w14:ligatures w14:val="none"/>
        </w:rPr>
        <w:t>.2 Pricing Schedule</w:t>
      </w:r>
    </w:p>
    <w:p w14:paraId="3BD0254F" w14:textId="41EC501F" w:rsidR="00EA2702" w:rsidRPr="00897D2F"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Tenderers shall complete all sections of Appendix B.</w:t>
      </w:r>
      <w:r w:rsidR="00007F16">
        <w:rPr>
          <w:rFonts w:eastAsia="Times New Roman" w:cstheme="minorHAnsi"/>
          <w:kern w:val="0"/>
          <w:lang w:eastAsia="en-IE"/>
          <w14:ligatures w14:val="none"/>
        </w:rPr>
        <w:t xml:space="preserve">  </w:t>
      </w:r>
      <w:r w:rsidRPr="00897D2F">
        <w:rPr>
          <w:rFonts w:eastAsia="Times New Roman" w:cstheme="minorHAnsi"/>
          <w:kern w:val="0"/>
          <w:lang w:eastAsia="en-IE"/>
          <w14:ligatures w14:val="none"/>
        </w:rPr>
        <w:t>Where a pricing line is not applicable, Tenderers shall indicate:</w:t>
      </w:r>
    </w:p>
    <w:p w14:paraId="3B340CA2" w14:textId="77777777" w:rsidR="00EA2702" w:rsidRPr="00897D2F" w:rsidRDefault="00EA2702" w:rsidP="00CD3EE2">
      <w:pPr>
        <w:spacing w:after="0" w:line="300" w:lineRule="atLeast"/>
        <w:rPr>
          <w:rFonts w:eastAsia="Times New Roman" w:cstheme="minorHAnsi"/>
          <w:kern w:val="0"/>
          <w:lang w:eastAsia="en-IE"/>
          <w14:ligatures w14:val="none"/>
        </w:rPr>
      </w:pPr>
      <w:r w:rsidRPr="00897D2F">
        <w:rPr>
          <w:rFonts w:eastAsia="Times New Roman" w:cstheme="minorHAnsi"/>
          <w:b/>
          <w:bCs/>
          <w:kern w:val="0"/>
          <w:lang w:eastAsia="en-IE"/>
          <w14:ligatures w14:val="none"/>
        </w:rPr>
        <w:t>N/A</w:t>
      </w:r>
      <w:r w:rsidRPr="00897D2F">
        <w:rPr>
          <w:rFonts w:eastAsia="Times New Roman" w:cstheme="minorHAnsi"/>
          <w:kern w:val="0"/>
          <w:lang w:eastAsia="en-IE"/>
          <w14:ligatures w14:val="none"/>
        </w:rPr>
        <w:t xml:space="preserve"> = Not Applicable</w:t>
      </w:r>
    </w:p>
    <w:p w14:paraId="56D580E3" w14:textId="77777777" w:rsidR="00EA2702" w:rsidRPr="00897D2F" w:rsidRDefault="00EA2702" w:rsidP="00CD3EE2">
      <w:pPr>
        <w:spacing w:after="0"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or</w:t>
      </w:r>
    </w:p>
    <w:p w14:paraId="57BE5CBB" w14:textId="77777777" w:rsidR="00EA2702" w:rsidRPr="00897D2F" w:rsidRDefault="00EA2702" w:rsidP="00CD3EE2">
      <w:pPr>
        <w:spacing w:after="0" w:line="300" w:lineRule="atLeast"/>
        <w:rPr>
          <w:rFonts w:eastAsia="Times New Roman" w:cstheme="minorHAnsi"/>
          <w:kern w:val="0"/>
          <w:lang w:eastAsia="en-IE"/>
          <w14:ligatures w14:val="none"/>
        </w:rPr>
      </w:pPr>
      <w:r w:rsidRPr="00897D2F">
        <w:rPr>
          <w:rFonts w:eastAsia="Times New Roman" w:cstheme="minorHAnsi"/>
          <w:b/>
          <w:bCs/>
          <w:kern w:val="0"/>
          <w:lang w:eastAsia="en-IE"/>
          <w14:ligatures w14:val="none"/>
        </w:rPr>
        <w:t>Included</w:t>
      </w:r>
      <w:r w:rsidRPr="00897D2F">
        <w:rPr>
          <w:rFonts w:eastAsia="Times New Roman" w:cstheme="minorHAnsi"/>
          <w:kern w:val="0"/>
          <w:lang w:eastAsia="en-IE"/>
          <w14:ligatures w14:val="none"/>
        </w:rPr>
        <w:t xml:space="preserve"> = Included within another pricing element.</w:t>
      </w:r>
    </w:p>
    <w:p w14:paraId="3CF84AB9" w14:textId="734EB81F" w:rsidR="00EA2702" w:rsidRPr="00897D2F"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Blank fields may be interpreted as omitted pricing</w:t>
      </w:r>
      <w:r w:rsidR="00CD3EE2">
        <w:rPr>
          <w:rFonts w:eastAsia="Times New Roman" w:cstheme="minorHAnsi"/>
          <w:kern w:val="0"/>
          <w:lang w:eastAsia="en-IE"/>
          <w14:ligatures w14:val="none"/>
        </w:rPr>
        <w:t xml:space="preserve">. </w:t>
      </w:r>
    </w:p>
    <w:p w14:paraId="63996EDD" w14:textId="2A1F516E" w:rsidR="00EA2702" w:rsidRPr="006A0D3A" w:rsidRDefault="006A0D3A" w:rsidP="00EA2702">
      <w:pPr>
        <w:spacing w:before="100" w:beforeAutospacing="1" w:after="100" w:afterAutospacing="1" w:line="300" w:lineRule="atLeast"/>
        <w:outlineLvl w:val="1"/>
        <w:rPr>
          <w:rFonts w:eastAsia="Times New Roman" w:cstheme="minorHAnsi"/>
          <w:b/>
          <w:bCs/>
          <w:kern w:val="0"/>
          <w:u w:val="single"/>
          <w:lang w:eastAsia="en-IE"/>
          <w14:ligatures w14:val="none"/>
        </w:rPr>
      </w:pPr>
      <w:r w:rsidRPr="006A0D3A">
        <w:rPr>
          <w:rFonts w:eastAsia="Times New Roman" w:cstheme="minorHAnsi"/>
          <w:b/>
          <w:bCs/>
          <w:kern w:val="0"/>
          <w:u w:val="single"/>
          <w:lang w:eastAsia="en-IE"/>
          <w14:ligatures w14:val="none"/>
        </w:rPr>
        <w:t>4</w:t>
      </w:r>
      <w:r w:rsidR="00EA2702" w:rsidRPr="006A0D3A">
        <w:rPr>
          <w:rFonts w:eastAsia="Times New Roman" w:cstheme="minorHAnsi"/>
          <w:b/>
          <w:bCs/>
          <w:kern w:val="0"/>
          <w:u w:val="single"/>
          <w:lang w:eastAsia="en-IE"/>
          <w14:ligatures w14:val="none"/>
        </w:rPr>
        <w:t>.3 Pricing Structure</w:t>
      </w:r>
    </w:p>
    <w:p w14:paraId="103F03A2" w14:textId="47DB6843" w:rsidR="00EA2702" w:rsidRPr="00897D2F"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The </w:t>
      </w:r>
      <w:r w:rsidR="00CE458E" w:rsidRPr="00CE458E">
        <w:rPr>
          <w:rFonts w:eastAsia="Times New Roman" w:cstheme="minorHAnsi"/>
          <w:b/>
          <w:bCs/>
          <w:kern w:val="0"/>
          <w:lang w:eastAsia="en-IE"/>
          <w14:ligatures w14:val="none"/>
        </w:rPr>
        <w:t>Appendix B</w:t>
      </w:r>
      <w:r w:rsidR="00CE458E">
        <w:rPr>
          <w:rFonts w:eastAsia="Times New Roman" w:cstheme="minorHAnsi"/>
          <w:kern w:val="0"/>
          <w:lang w:eastAsia="en-IE"/>
          <w14:ligatures w14:val="none"/>
        </w:rPr>
        <w:t xml:space="preserve"> </w:t>
      </w:r>
      <w:r w:rsidRPr="00897D2F">
        <w:rPr>
          <w:rFonts w:eastAsia="Times New Roman" w:cstheme="minorHAnsi"/>
          <w:kern w:val="0"/>
          <w:lang w:eastAsia="en-IE"/>
          <w14:ligatures w14:val="none"/>
        </w:rPr>
        <w:t>pricing structure for this procurement include</w:t>
      </w:r>
      <w:r w:rsidR="008064E7">
        <w:rPr>
          <w:rFonts w:eastAsia="Times New Roman" w:cstheme="minorHAnsi"/>
          <w:kern w:val="0"/>
          <w:lang w:eastAsia="en-IE"/>
          <w14:ligatures w14:val="none"/>
        </w:rPr>
        <w:t>s the following elements</w:t>
      </w:r>
      <w:r w:rsidRPr="00897D2F">
        <w:rPr>
          <w:rFonts w:eastAsia="Times New Roman" w:cstheme="minorHAnsi"/>
          <w:kern w:val="0"/>
          <w:lang w:eastAsia="en-IE"/>
          <w14:ligatures w14:val="none"/>
        </w:rPr>
        <w:t>:</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top w:w="15" w:type="dxa"/>
          <w:left w:w="15" w:type="dxa"/>
          <w:bottom w:w="15" w:type="dxa"/>
          <w:right w:w="15" w:type="dxa"/>
        </w:tblCellMar>
        <w:tblLook w:val="04A0" w:firstRow="1" w:lastRow="0" w:firstColumn="1" w:lastColumn="0" w:noHBand="0" w:noVBand="1"/>
      </w:tblPr>
      <w:tblGrid>
        <w:gridCol w:w="2544"/>
        <w:gridCol w:w="1559"/>
      </w:tblGrid>
      <w:tr w:rsidR="00EA2702" w:rsidRPr="00897D2F" w14:paraId="485ECC6B" w14:textId="77777777" w:rsidTr="006A0D3A">
        <w:tc>
          <w:tcPr>
            <w:tcW w:w="2544" w:type="dxa"/>
            <w:shd w:val="clear" w:color="auto" w:fill="000000" w:themeFill="text1"/>
            <w:vAlign w:val="center"/>
            <w:hideMark/>
          </w:tcPr>
          <w:p w14:paraId="5C7B0E2E" w14:textId="77777777" w:rsidR="00EA2702" w:rsidRPr="008064E7" w:rsidRDefault="00EA2702" w:rsidP="00EA2702">
            <w:pPr>
              <w:spacing w:after="0" w:line="240" w:lineRule="auto"/>
              <w:jc w:val="center"/>
              <w:rPr>
                <w:rFonts w:eastAsia="Times New Roman" w:cstheme="minorHAnsi"/>
                <w:b/>
                <w:bCs/>
                <w:kern w:val="0"/>
                <w:lang w:eastAsia="en-IE"/>
                <w14:ligatures w14:val="none"/>
              </w:rPr>
            </w:pPr>
            <w:r w:rsidRPr="008064E7">
              <w:rPr>
                <w:rFonts w:eastAsia="Times New Roman" w:cstheme="minorHAnsi"/>
                <w:b/>
                <w:bCs/>
                <w:kern w:val="0"/>
                <w:lang w:eastAsia="en-IE"/>
                <w14:ligatures w14:val="none"/>
              </w:rPr>
              <w:t>Pricing Element</w:t>
            </w:r>
          </w:p>
        </w:tc>
        <w:tc>
          <w:tcPr>
            <w:tcW w:w="1559" w:type="dxa"/>
            <w:shd w:val="clear" w:color="auto" w:fill="000000" w:themeFill="text1"/>
            <w:vAlign w:val="center"/>
            <w:hideMark/>
          </w:tcPr>
          <w:p w14:paraId="77DBDA9E" w14:textId="77777777" w:rsidR="00EA2702" w:rsidRPr="008064E7" w:rsidRDefault="00EA2702" w:rsidP="00042C8F">
            <w:pPr>
              <w:spacing w:after="0" w:line="240" w:lineRule="auto"/>
              <w:jc w:val="center"/>
              <w:rPr>
                <w:rFonts w:eastAsia="Times New Roman" w:cstheme="minorHAnsi"/>
                <w:b/>
                <w:bCs/>
                <w:kern w:val="0"/>
                <w:lang w:eastAsia="en-IE"/>
                <w14:ligatures w14:val="none"/>
              </w:rPr>
            </w:pPr>
            <w:r w:rsidRPr="008064E7">
              <w:rPr>
                <w:rFonts w:eastAsia="Times New Roman" w:cstheme="minorHAnsi"/>
                <w:b/>
                <w:bCs/>
                <w:kern w:val="0"/>
                <w:lang w:eastAsia="en-IE"/>
                <w14:ligatures w14:val="none"/>
              </w:rPr>
              <w:t>Applicable</w:t>
            </w:r>
          </w:p>
        </w:tc>
      </w:tr>
      <w:tr w:rsidR="00EA2702" w:rsidRPr="00897D2F" w14:paraId="049C1FBF" w14:textId="77777777" w:rsidTr="006A0D3A">
        <w:tc>
          <w:tcPr>
            <w:tcW w:w="2544" w:type="dxa"/>
            <w:vAlign w:val="center"/>
            <w:hideMark/>
          </w:tcPr>
          <w:p w14:paraId="77D509CC" w14:textId="77777777" w:rsidR="00EA2702" w:rsidRPr="00B22752" w:rsidRDefault="00EA2702" w:rsidP="00EA2702">
            <w:pPr>
              <w:spacing w:after="0" w:line="240" w:lineRule="auto"/>
              <w:rPr>
                <w:rFonts w:eastAsia="Times New Roman" w:cstheme="minorHAnsi"/>
                <w:kern w:val="0"/>
                <w:lang w:eastAsia="en-IE"/>
                <w14:ligatures w14:val="none"/>
              </w:rPr>
            </w:pPr>
            <w:r w:rsidRPr="00B22752">
              <w:rPr>
                <w:rFonts w:eastAsia="Times New Roman" w:cstheme="minorHAnsi"/>
                <w:kern w:val="0"/>
                <w:lang w:eastAsia="en-IE"/>
                <w14:ligatures w14:val="none"/>
              </w:rPr>
              <w:t>Fixed Contract Price</w:t>
            </w:r>
          </w:p>
        </w:tc>
        <w:tc>
          <w:tcPr>
            <w:tcW w:w="1559" w:type="dxa"/>
            <w:vAlign w:val="center"/>
            <w:hideMark/>
          </w:tcPr>
          <w:p w14:paraId="42E5CAA6" w14:textId="5E95DDB6" w:rsidR="00EA2702" w:rsidRPr="00897D2F" w:rsidRDefault="00EA2702" w:rsidP="00042C8F">
            <w:pPr>
              <w:spacing w:after="0" w:line="240" w:lineRule="auto"/>
              <w:jc w:val="center"/>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p>
        </w:tc>
      </w:tr>
      <w:tr w:rsidR="00EA2702" w:rsidRPr="00897D2F" w14:paraId="7004BA21" w14:textId="77777777" w:rsidTr="006A0D3A">
        <w:tc>
          <w:tcPr>
            <w:tcW w:w="2544" w:type="dxa"/>
            <w:vAlign w:val="center"/>
            <w:hideMark/>
          </w:tcPr>
          <w:p w14:paraId="747A82E7" w14:textId="77777777" w:rsidR="00EA2702" w:rsidRPr="00B22752" w:rsidRDefault="00EA2702" w:rsidP="00EA2702">
            <w:pPr>
              <w:spacing w:after="0" w:line="240" w:lineRule="auto"/>
              <w:rPr>
                <w:rFonts w:eastAsia="Times New Roman" w:cstheme="minorHAnsi"/>
                <w:kern w:val="0"/>
                <w:lang w:eastAsia="en-IE"/>
                <w14:ligatures w14:val="none"/>
              </w:rPr>
            </w:pPr>
            <w:r w:rsidRPr="00B22752">
              <w:rPr>
                <w:rFonts w:eastAsia="Times New Roman" w:cstheme="minorHAnsi"/>
                <w:kern w:val="0"/>
                <w:lang w:eastAsia="en-IE"/>
                <w14:ligatures w14:val="none"/>
              </w:rPr>
              <w:t>Annual Service Charge</w:t>
            </w:r>
          </w:p>
        </w:tc>
        <w:tc>
          <w:tcPr>
            <w:tcW w:w="1559" w:type="dxa"/>
            <w:vAlign w:val="center"/>
            <w:hideMark/>
          </w:tcPr>
          <w:p w14:paraId="1AFCD1AE" w14:textId="77777777" w:rsidR="00EA2702" w:rsidRPr="00897D2F" w:rsidRDefault="00EA2702" w:rsidP="00042C8F">
            <w:pPr>
              <w:spacing w:after="0" w:line="240" w:lineRule="auto"/>
              <w:jc w:val="center"/>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p>
        </w:tc>
      </w:tr>
      <w:tr w:rsidR="00EA2702" w:rsidRPr="00897D2F" w14:paraId="28592F7B" w14:textId="77777777" w:rsidTr="006A0D3A">
        <w:tc>
          <w:tcPr>
            <w:tcW w:w="2544" w:type="dxa"/>
            <w:vAlign w:val="center"/>
            <w:hideMark/>
          </w:tcPr>
          <w:p w14:paraId="00656D7E" w14:textId="77777777" w:rsidR="00EA2702" w:rsidRPr="00B22752" w:rsidRDefault="00EA2702" w:rsidP="00EA2702">
            <w:pPr>
              <w:spacing w:after="0" w:line="240" w:lineRule="auto"/>
              <w:rPr>
                <w:rFonts w:eastAsia="Times New Roman" w:cstheme="minorHAnsi"/>
                <w:kern w:val="0"/>
                <w:lang w:eastAsia="en-IE"/>
                <w14:ligatures w14:val="none"/>
              </w:rPr>
            </w:pPr>
            <w:r w:rsidRPr="00B22752">
              <w:rPr>
                <w:rFonts w:eastAsia="Times New Roman" w:cstheme="minorHAnsi"/>
                <w:kern w:val="0"/>
                <w:lang w:eastAsia="en-IE"/>
                <w14:ligatures w14:val="none"/>
              </w:rPr>
              <w:t>Unit Rates</w:t>
            </w:r>
          </w:p>
        </w:tc>
        <w:tc>
          <w:tcPr>
            <w:tcW w:w="1559" w:type="dxa"/>
            <w:vAlign w:val="center"/>
            <w:hideMark/>
          </w:tcPr>
          <w:p w14:paraId="4E2624A8" w14:textId="1C1F5B83" w:rsidR="00EA2702" w:rsidRPr="00897D2F" w:rsidRDefault="00EB261E" w:rsidP="00042C8F">
            <w:pPr>
              <w:spacing w:after="0" w:line="240" w:lineRule="auto"/>
              <w:jc w:val="center"/>
              <w:rPr>
                <w:rFonts w:eastAsia="Times New Roman" w:cstheme="minorHAnsi"/>
                <w:kern w:val="0"/>
                <w:lang w:eastAsia="en-IE"/>
                <w14:ligatures w14:val="none"/>
              </w:rPr>
            </w:pPr>
            <w:r>
              <w:rPr>
                <w:rFonts w:ascii="Segoe UI Symbol" w:eastAsia="Times New Roman" w:hAnsi="Segoe UI Symbol" w:cs="Segoe UI Symbol"/>
                <w:kern w:val="0"/>
                <w:lang w:val="en-GB" w:eastAsia="en-IE"/>
                <w14:ligatures w14:val="none"/>
              </w:rPr>
              <w:t>☑</w:t>
            </w:r>
            <w:r w:rsidRPr="00897D2F">
              <w:rPr>
                <w:rFonts w:eastAsia="Times New Roman" w:cstheme="minorHAnsi"/>
                <w:kern w:val="0"/>
                <w:lang w:eastAsia="en-IE"/>
                <w14:ligatures w14:val="none"/>
              </w:rPr>
              <w:t xml:space="preserve"> </w:t>
            </w:r>
          </w:p>
        </w:tc>
      </w:tr>
      <w:tr w:rsidR="00EA2702" w:rsidRPr="00897D2F" w14:paraId="167F8CBA" w14:textId="77777777" w:rsidTr="006A0D3A">
        <w:tc>
          <w:tcPr>
            <w:tcW w:w="2544" w:type="dxa"/>
            <w:vAlign w:val="center"/>
            <w:hideMark/>
          </w:tcPr>
          <w:p w14:paraId="007F3982" w14:textId="77777777" w:rsidR="00EA2702" w:rsidRPr="00B22752" w:rsidRDefault="00EA2702" w:rsidP="00EA2702">
            <w:pPr>
              <w:spacing w:after="0" w:line="240" w:lineRule="auto"/>
              <w:rPr>
                <w:rFonts w:eastAsia="Times New Roman" w:cstheme="minorHAnsi"/>
                <w:kern w:val="0"/>
                <w:lang w:eastAsia="en-IE"/>
                <w14:ligatures w14:val="none"/>
              </w:rPr>
            </w:pPr>
            <w:r w:rsidRPr="00B22752">
              <w:rPr>
                <w:rFonts w:eastAsia="Times New Roman" w:cstheme="minorHAnsi"/>
                <w:kern w:val="0"/>
                <w:lang w:eastAsia="en-IE"/>
                <w14:ligatures w14:val="none"/>
              </w:rPr>
              <w:t>Schedule of Rates</w:t>
            </w:r>
          </w:p>
        </w:tc>
        <w:tc>
          <w:tcPr>
            <w:tcW w:w="1559" w:type="dxa"/>
            <w:vAlign w:val="center"/>
            <w:hideMark/>
          </w:tcPr>
          <w:p w14:paraId="2BCDF011" w14:textId="446AF7FE" w:rsidR="00EA2702" w:rsidRPr="00897D2F" w:rsidRDefault="00EB261E" w:rsidP="00042C8F">
            <w:pPr>
              <w:spacing w:after="0" w:line="240" w:lineRule="auto"/>
              <w:jc w:val="center"/>
              <w:rPr>
                <w:rFonts w:eastAsia="Times New Roman" w:cstheme="minorHAnsi"/>
                <w:kern w:val="0"/>
                <w:lang w:eastAsia="en-IE"/>
                <w14:ligatures w14:val="none"/>
              </w:rPr>
            </w:pPr>
            <w:r>
              <w:rPr>
                <w:rFonts w:ascii="Segoe UI Symbol" w:eastAsia="Times New Roman" w:hAnsi="Segoe UI Symbol" w:cs="Segoe UI Symbol"/>
                <w:kern w:val="0"/>
                <w:lang w:val="en-GB" w:eastAsia="en-IE"/>
                <w14:ligatures w14:val="none"/>
              </w:rPr>
              <w:t>☑</w:t>
            </w:r>
            <w:r w:rsidRPr="00897D2F">
              <w:rPr>
                <w:rFonts w:eastAsia="Times New Roman" w:cstheme="minorHAnsi"/>
                <w:kern w:val="0"/>
                <w:lang w:eastAsia="en-IE"/>
                <w14:ligatures w14:val="none"/>
              </w:rPr>
              <w:t xml:space="preserve"> </w:t>
            </w:r>
          </w:p>
        </w:tc>
      </w:tr>
      <w:tr w:rsidR="00EA2702" w:rsidRPr="00897D2F" w14:paraId="4F6BEECA" w14:textId="77777777" w:rsidTr="006A0D3A">
        <w:tc>
          <w:tcPr>
            <w:tcW w:w="2544" w:type="dxa"/>
            <w:vAlign w:val="center"/>
            <w:hideMark/>
          </w:tcPr>
          <w:p w14:paraId="364684AA" w14:textId="77777777" w:rsidR="00EA2702" w:rsidRPr="00B22752" w:rsidRDefault="00EA2702" w:rsidP="00EA2702">
            <w:pPr>
              <w:spacing w:after="0" w:line="240" w:lineRule="auto"/>
              <w:rPr>
                <w:rFonts w:eastAsia="Times New Roman" w:cstheme="minorHAnsi"/>
                <w:kern w:val="0"/>
                <w:lang w:eastAsia="en-IE"/>
                <w14:ligatures w14:val="none"/>
              </w:rPr>
            </w:pPr>
            <w:r w:rsidRPr="00B22752">
              <w:rPr>
                <w:rFonts w:eastAsia="Times New Roman" w:cstheme="minorHAnsi"/>
                <w:kern w:val="0"/>
                <w:lang w:eastAsia="en-IE"/>
                <w14:ligatures w14:val="none"/>
              </w:rPr>
              <w:t>Day Rates</w:t>
            </w:r>
          </w:p>
        </w:tc>
        <w:tc>
          <w:tcPr>
            <w:tcW w:w="1559" w:type="dxa"/>
            <w:vAlign w:val="center"/>
            <w:hideMark/>
          </w:tcPr>
          <w:p w14:paraId="4A5C3BB8" w14:textId="77777777" w:rsidR="00EA2702" w:rsidRPr="00897D2F" w:rsidRDefault="00EA2702" w:rsidP="00042C8F">
            <w:pPr>
              <w:spacing w:after="0" w:line="240" w:lineRule="auto"/>
              <w:jc w:val="center"/>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p>
        </w:tc>
      </w:tr>
      <w:tr w:rsidR="00EA2702" w:rsidRPr="00897D2F" w14:paraId="352A21B9" w14:textId="77777777" w:rsidTr="006A0D3A">
        <w:tc>
          <w:tcPr>
            <w:tcW w:w="2544" w:type="dxa"/>
            <w:vAlign w:val="center"/>
            <w:hideMark/>
          </w:tcPr>
          <w:p w14:paraId="7AB49944" w14:textId="77777777" w:rsidR="00EA2702" w:rsidRPr="00B22752" w:rsidRDefault="00EA2702" w:rsidP="00EA2702">
            <w:pPr>
              <w:spacing w:after="0" w:line="240" w:lineRule="auto"/>
              <w:rPr>
                <w:rFonts w:eastAsia="Times New Roman" w:cstheme="minorHAnsi"/>
                <w:kern w:val="0"/>
                <w:lang w:eastAsia="en-IE"/>
                <w14:ligatures w14:val="none"/>
              </w:rPr>
            </w:pPr>
            <w:r w:rsidRPr="00B22752">
              <w:rPr>
                <w:rFonts w:eastAsia="Times New Roman" w:cstheme="minorHAnsi"/>
                <w:kern w:val="0"/>
                <w:lang w:eastAsia="en-IE"/>
                <w14:ligatures w14:val="none"/>
              </w:rPr>
              <w:t>Hourly Rates</w:t>
            </w:r>
          </w:p>
        </w:tc>
        <w:tc>
          <w:tcPr>
            <w:tcW w:w="1559" w:type="dxa"/>
            <w:vAlign w:val="center"/>
            <w:hideMark/>
          </w:tcPr>
          <w:p w14:paraId="7D68B664" w14:textId="77777777" w:rsidR="00EA2702" w:rsidRPr="00897D2F" w:rsidRDefault="00EA2702" w:rsidP="00042C8F">
            <w:pPr>
              <w:spacing w:after="0" w:line="240" w:lineRule="auto"/>
              <w:jc w:val="center"/>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p>
        </w:tc>
      </w:tr>
      <w:tr w:rsidR="00EA2702" w:rsidRPr="00897D2F" w14:paraId="2DB67D9D" w14:textId="77777777" w:rsidTr="006A0D3A">
        <w:tc>
          <w:tcPr>
            <w:tcW w:w="2544" w:type="dxa"/>
            <w:vAlign w:val="center"/>
            <w:hideMark/>
          </w:tcPr>
          <w:p w14:paraId="2C5C98BD" w14:textId="77777777" w:rsidR="00EA2702" w:rsidRPr="00B22752" w:rsidRDefault="00EA2702" w:rsidP="00EA2702">
            <w:pPr>
              <w:spacing w:after="0" w:line="240" w:lineRule="auto"/>
              <w:rPr>
                <w:rFonts w:eastAsia="Times New Roman" w:cstheme="minorHAnsi"/>
                <w:kern w:val="0"/>
                <w:lang w:eastAsia="en-IE"/>
                <w14:ligatures w14:val="none"/>
              </w:rPr>
            </w:pPr>
            <w:r w:rsidRPr="00B22752">
              <w:rPr>
                <w:rFonts w:eastAsia="Times New Roman" w:cstheme="minorHAnsi"/>
                <w:kern w:val="0"/>
                <w:lang w:eastAsia="en-IE"/>
                <w14:ligatures w14:val="none"/>
              </w:rPr>
              <w:t>Call-Out Rates</w:t>
            </w:r>
          </w:p>
        </w:tc>
        <w:tc>
          <w:tcPr>
            <w:tcW w:w="1559" w:type="dxa"/>
            <w:vAlign w:val="center"/>
            <w:hideMark/>
          </w:tcPr>
          <w:p w14:paraId="775C5F07" w14:textId="77777777" w:rsidR="00EA2702" w:rsidRPr="00897D2F" w:rsidRDefault="00EA2702" w:rsidP="00042C8F">
            <w:pPr>
              <w:spacing w:after="0" w:line="240" w:lineRule="auto"/>
              <w:jc w:val="center"/>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p>
        </w:tc>
      </w:tr>
      <w:tr w:rsidR="00EA2702" w:rsidRPr="00897D2F" w14:paraId="199ADB28" w14:textId="77777777" w:rsidTr="006A0D3A">
        <w:tc>
          <w:tcPr>
            <w:tcW w:w="2544" w:type="dxa"/>
            <w:vAlign w:val="center"/>
            <w:hideMark/>
          </w:tcPr>
          <w:p w14:paraId="4CFDC36E" w14:textId="77777777" w:rsidR="00EA2702" w:rsidRPr="00B22752" w:rsidRDefault="00EA2702" w:rsidP="00EA2702">
            <w:pPr>
              <w:spacing w:after="0" w:line="240" w:lineRule="auto"/>
              <w:rPr>
                <w:rFonts w:eastAsia="Times New Roman" w:cstheme="minorHAnsi"/>
                <w:kern w:val="0"/>
                <w:lang w:eastAsia="en-IE"/>
                <w14:ligatures w14:val="none"/>
              </w:rPr>
            </w:pPr>
            <w:r w:rsidRPr="00B22752">
              <w:rPr>
                <w:rFonts w:eastAsia="Times New Roman" w:cstheme="minorHAnsi"/>
                <w:kern w:val="0"/>
                <w:lang w:eastAsia="en-IE"/>
                <w14:ligatures w14:val="none"/>
              </w:rPr>
              <w:t>Maintenance Charges</w:t>
            </w:r>
          </w:p>
        </w:tc>
        <w:tc>
          <w:tcPr>
            <w:tcW w:w="1559" w:type="dxa"/>
            <w:vAlign w:val="center"/>
            <w:hideMark/>
          </w:tcPr>
          <w:p w14:paraId="3E3F332B" w14:textId="77777777" w:rsidR="00EA2702" w:rsidRPr="00897D2F" w:rsidRDefault="00EA2702" w:rsidP="00042C8F">
            <w:pPr>
              <w:spacing w:after="0" w:line="240" w:lineRule="auto"/>
              <w:jc w:val="center"/>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p>
        </w:tc>
      </w:tr>
      <w:tr w:rsidR="00EA2702" w:rsidRPr="00897D2F" w14:paraId="4875DF6D" w14:textId="77777777" w:rsidTr="006A0D3A">
        <w:tc>
          <w:tcPr>
            <w:tcW w:w="2544" w:type="dxa"/>
            <w:vAlign w:val="center"/>
            <w:hideMark/>
          </w:tcPr>
          <w:p w14:paraId="64D63B89" w14:textId="77777777" w:rsidR="00EA2702" w:rsidRPr="00B22752" w:rsidRDefault="00EA2702" w:rsidP="00EA2702">
            <w:pPr>
              <w:spacing w:after="0" w:line="240" w:lineRule="auto"/>
              <w:rPr>
                <w:rFonts w:eastAsia="Times New Roman" w:cstheme="minorHAnsi"/>
                <w:kern w:val="0"/>
                <w:lang w:eastAsia="en-IE"/>
                <w14:ligatures w14:val="none"/>
              </w:rPr>
            </w:pPr>
            <w:r w:rsidRPr="00B22752">
              <w:rPr>
                <w:rFonts w:eastAsia="Times New Roman" w:cstheme="minorHAnsi"/>
                <w:kern w:val="0"/>
                <w:lang w:eastAsia="en-IE"/>
                <w14:ligatures w14:val="none"/>
              </w:rPr>
              <w:t>Mobilisation Costs</w:t>
            </w:r>
          </w:p>
        </w:tc>
        <w:tc>
          <w:tcPr>
            <w:tcW w:w="1559" w:type="dxa"/>
            <w:vAlign w:val="center"/>
            <w:hideMark/>
          </w:tcPr>
          <w:p w14:paraId="09B6E4D8" w14:textId="77777777" w:rsidR="00EA2702" w:rsidRPr="00897D2F" w:rsidRDefault="00EA2702" w:rsidP="00042C8F">
            <w:pPr>
              <w:spacing w:after="0" w:line="240" w:lineRule="auto"/>
              <w:jc w:val="center"/>
              <w:rPr>
                <w:rFonts w:eastAsia="Times New Roman" w:cstheme="minorHAnsi"/>
                <w:kern w:val="0"/>
                <w:lang w:eastAsia="en-IE"/>
                <w14:ligatures w14:val="none"/>
              </w:rPr>
            </w:pPr>
            <w:r w:rsidRPr="00897D2F">
              <w:rPr>
                <w:rFonts w:ascii="Segoe UI Symbol" w:eastAsia="Times New Roman" w:hAnsi="Segoe UI Symbol" w:cs="Segoe UI Symbol"/>
                <w:kern w:val="0"/>
                <w:lang w:eastAsia="en-IE"/>
                <w14:ligatures w14:val="none"/>
              </w:rPr>
              <w:t>☐</w:t>
            </w:r>
          </w:p>
        </w:tc>
      </w:tr>
      <w:tr w:rsidR="00EA2702" w:rsidRPr="00897D2F" w14:paraId="1BA687D7" w14:textId="77777777" w:rsidTr="006A0D3A">
        <w:tc>
          <w:tcPr>
            <w:tcW w:w="2544" w:type="dxa"/>
            <w:vAlign w:val="center"/>
            <w:hideMark/>
          </w:tcPr>
          <w:p w14:paraId="6D0931D6" w14:textId="77777777" w:rsidR="00EA2702" w:rsidRPr="00B22752" w:rsidRDefault="00EA2702" w:rsidP="00EA2702">
            <w:pPr>
              <w:spacing w:after="0" w:line="240" w:lineRule="auto"/>
              <w:rPr>
                <w:rFonts w:eastAsia="Times New Roman" w:cstheme="minorHAnsi"/>
                <w:kern w:val="0"/>
                <w:lang w:eastAsia="en-IE"/>
                <w14:ligatures w14:val="none"/>
              </w:rPr>
            </w:pPr>
            <w:r w:rsidRPr="00B22752">
              <w:rPr>
                <w:rFonts w:eastAsia="Times New Roman" w:cstheme="minorHAnsi"/>
                <w:kern w:val="0"/>
                <w:lang w:eastAsia="en-IE"/>
                <w14:ligatures w14:val="none"/>
              </w:rPr>
              <w:t>Optional Items</w:t>
            </w:r>
          </w:p>
        </w:tc>
        <w:tc>
          <w:tcPr>
            <w:tcW w:w="1559" w:type="dxa"/>
            <w:vAlign w:val="center"/>
            <w:hideMark/>
          </w:tcPr>
          <w:p w14:paraId="14C9C566" w14:textId="5DA860CC" w:rsidR="00EA2702" w:rsidRPr="00897D2F" w:rsidRDefault="00A01859" w:rsidP="00042C8F">
            <w:pPr>
              <w:spacing w:after="0" w:line="240" w:lineRule="auto"/>
              <w:jc w:val="center"/>
              <w:rPr>
                <w:rFonts w:eastAsia="Times New Roman" w:cstheme="minorHAnsi"/>
                <w:kern w:val="0"/>
                <w:lang w:eastAsia="en-IE"/>
                <w14:ligatures w14:val="none"/>
              </w:rPr>
            </w:pPr>
            <w:r>
              <w:rPr>
                <w:rFonts w:ascii="Segoe UI Symbol" w:eastAsia="Times New Roman" w:hAnsi="Segoe UI Symbol" w:cs="Segoe UI Symbol"/>
                <w:kern w:val="0"/>
                <w:lang w:val="en-GB" w:eastAsia="en-IE"/>
                <w14:ligatures w14:val="none"/>
              </w:rPr>
              <w:t>☑</w:t>
            </w:r>
            <w:r w:rsidRPr="00897D2F">
              <w:rPr>
                <w:rFonts w:eastAsia="Times New Roman" w:cstheme="minorHAnsi"/>
                <w:kern w:val="0"/>
                <w:lang w:eastAsia="en-IE"/>
                <w14:ligatures w14:val="none"/>
              </w:rPr>
              <w:t xml:space="preserve"> </w:t>
            </w:r>
          </w:p>
        </w:tc>
      </w:tr>
    </w:tbl>
    <w:p w14:paraId="05A7A4F8" w14:textId="473BAFA0" w:rsidR="00EA2702" w:rsidRPr="00897D2F" w:rsidRDefault="00EA2702" w:rsidP="00EA2702">
      <w:pPr>
        <w:spacing w:after="0" w:line="300" w:lineRule="atLeast"/>
        <w:rPr>
          <w:rFonts w:eastAsia="Times New Roman" w:cstheme="minorHAnsi"/>
          <w:kern w:val="0"/>
          <w:lang w:eastAsia="en-IE"/>
          <w14:ligatures w14:val="none"/>
        </w:rPr>
      </w:pPr>
    </w:p>
    <w:p w14:paraId="3D813365" w14:textId="77777777" w:rsidR="00EA2702" w:rsidRPr="00897D2F"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Any assumptions made by the Tenderer shall be clearly identified.</w:t>
      </w:r>
    </w:p>
    <w:p w14:paraId="53C6615B" w14:textId="3570C2D2" w:rsidR="00EA2702" w:rsidRPr="00436DDC" w:rsidRDefault="00436DDC" w:rsidP="00EA2702">
      <w:pPr>
        <w:spacing w:before="100" w:beforeAutospacing="1" w:after="100" w:afterAutospacing="1" w:line="300" w:lineRule="atLeast"/>
        <w:outlineLvl w:val="1"/>
        <w:rPr>
          <w:rFonts w:eastAsia="Times New Roman" w:cstheme="minorHAnsi"/>
          <w:b/>
          <w:bCs/>
          <w:kern w:val="0"/>
          <w:u w:val="single"/>
          <w:lang w:eastAsia="en-IE"/>
          <w14:ligatures w14:val="none"/>
        </w:rPr>
      </w:pPr>
      <w:r w:rsidRPr="00436DDC">
        <w:rPr>
          <w:rFonts w:eastAsia="Times New Roman" w:cstheme="minorHAnsi"/>
          <w:b/>
          <w:bCs/>
          <w:kern w:val="0"/>
          <w:u w:val="single"/>
          <w:lang w:eastAsia="en-IE"/>
          <w14:ligatures w14:val="none"/>
        </w:rPr>
        <w:lastRenderedPageBreak/>
        <w:t>4.4</w:t>
      </w:r>
      <w:r w:rsidR="00EA2702" w:rsidRPr="00436DDC">
        <w:rPr>
          <w:rFonts w:eastAsia="Times New Roman" w:cstheme="minorHAnsi"/>
          <w:b/>
          <w:bCs/>
          <w:kern w:val="0"/>
          <w:u w:val="single"/>
          <w:lang w:eastAsia="en-IE"/>
          <w14:ligatures w14:val="none"/>
        </w:rPr>
        <w:t xml:space="preserve"> Price Adjustments and Indexation</w:t>
      </w:r>
    </w:p>
    <w:p w14:paraId="7C91C655" w14:textId="77777777" w:rsidR="00EA2702" w:rsidRPr="00897D2F"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Where price adjustment mechanisms are permitted, these shall be clearly specified within the Pricing Schedule and Conditions of Contract.</w:t>
      </w:r>
    </w:p>
    <w:p w14:paraId="3935BFC6" w14:textId="6E83CB90" w:rsidR="009F7285" w:rsidRDefault="00EA2702" w:rsidP="00F003EC">
      <w:pPr>
        <w:spacing w:before="100" w:beforeAutospacing="1" w:after="100" w:afterAutospacing="1" w:line="300" w:lineRule="atLeast"/>
        <w:rPr>
          <w:rFonts w:eastAsia="Times New Roman" w:cstheme="minorHAnsi"/>
          <w:b/>
          <w:bCs/>
          <w:kern w:val="0"/>
          <w:u w:val="single"/>
          <w:lang w:eastAsia="en-IE"/>
          <w14:ligatures w14:val="none"/>
        </w:rPr>
      </w:pPr>
      <w:r w:rsidRPr="00897D2F">
        <w:rPr>
          <w:rFonts w:eastAsia="Times New Roman" w:cstheme="minorHAnsi"/>
          <w:kern w:val="0"/>
          <w:lang w:eastAsia="en-IE"/>
          <w14:ligatures w14:val="none"/>
        </w:rPr>
        <w:t>Tenderers shall not assume that annual price increases or indexation arrangements will apply unless specifically stated</w:t>
      </w:r>
      <w:r w:rsidR="00B2210C">
        <w:rPr>
          <w:rFonts w:eastAsia="Times New Roman" w:cstheme="minorHAnsi"/>
          <w:kern w:val="0"/>
          <w:lang w:eastAsia="en-IE"/>
          <w14:ligatures w14:val="none"/>
        </w:rPr>
        <w:t xml:space="preserve"> and agreed by </w:t>
      </w:r>
      <w:r w:rsidR="00A04AEC">
        <w:rPr>
          <w:rFonts w:eastAsia="Times New Roman" w:cstheme="minorHAnsi"/>
          <w:kern w:val="0"/>
          <w:lang w:eastAsia="en-IE"/>
          <w14:ligatures w14:val="none"/>
        </w:rPr>
        <w:t>Muiríosa</w:t>
      </w:r>
      <w:r w:rsidR="00B2210C">
        <w:rPr>
          <w:rFonts w:eastAsia="Times New Roman" w:cstheme="minorHAnsi"/>
          <w:kern w:val="0"/>
          <w:lang w:eastAsia="en-IE"/>
          <w14:ligatures w14:val="none"/>
        </w:rPr>
        <w:t xml:space="preserve"> </w:t>
      </w:r>
      <w:r w:rsidR="00D47A85">
        <w:rPr>
          <w:rFonts w:eastAsia="Times New Roman" w:cstheme="minorHAnsi"/>
          <w:kern w:val="0"/>
          <w:lang w:eastAsia="en-IE"/>
          <w14:ligatures w14:val="none"/>
        </w:rPr>
        <w:t>in advance of contract conclusion.</w:t>
      </w:r>
    </w:p>
    <w:p w14:paraId="424F8ED4" w14:textId="223A7F63" w:rsidR="00EA2702" w:rsidRPr="00916C8E" w:rsidRDefault="00916C8E" w:rsidP="00EA2702">
      <w:pPr>
        <w:spacing w:before="100" w:beforeAutospacing="1" w:after="100" w:afterAutospacing="1" w:line="300" w:lineRule="atLeast"/>
        <w:outlineLvl w:val="1"/>
        <w:rPr>
          <w:rFonts w:eastAsia="Times New Roman" w:cstheme="minorHAnsi"/>
          <w:b/>
          <w:bCs/>
          <w:kern w:val="0"/>
          <w:u w:val="single"/>
          <w:lang w:eastAsia="en-IE"/>
          <w14:ligatures w14:val="none"/>
        </w:rPr>
      </w:pPr>
      <w:r w:rsidRPr="00916C8E">
        <w:rPr>
          <w:rFonts w:eastAsia="Times New Roman" w:cstheme="minorHAnsi"/>
          <w:b/>
          <w:bCs/>
          <w:kern w:val="0"/>
          <w:u w:val="single"/>
          <w:lang w:eastAsia="en-IE"/>
          <w14:ligatures w14:val="none"/>
        </w:rPr>
        <w:t>4.5</w:t>
      </w:r>
      <w:r w:rsidR="00EA2702" w:rsidRPr="00916C8E">
        <w:rPr>
          <w:rFonts w:eastAsia="Times New Roman" w:cstheme="minorHAnsi"/>
          <w:b/>
          <w:bCs/>
          <w:kern w:val="0"/>
          <w:u w:val="single"/>
          <w:lang w:eastAsia="en-IE"/>
          <w14:ligatures w14:val="none"/>
        </w:rPr>
        <w:t xml:space="preserve"> Optional Services and Additional Works</w:t>
      </w:r>
    </w:p>
    <w:p w14:paraId="55B6A32A" w14:textId="4E6F4CDF" w:rsidR="00EA2702" w:rsidRPr="00897D2F"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Where optional services, additional works or supplementary requirements are requested, they shall be priced separately from the core Contract requirements.</w:t>
      </w:r>
      <w:r w:rsidR="00916C8E">
        <w:rPr>
          <w:rFonts w:eastAsia="Times New Roman" w:cstheme="minorHAnsi"/>
          <w:kern w:val="0"/>
          <w:lang w:eastAsia="en-IE"/>
          <w14:ligatures w14:val="none"/>
        </w:rPr>
        <w:t xml:space="preserve"> </w:t>
      </w:r>
      <w:r w:rsidRPr="00897D2F">
        <w:rPr>
          <w:rFonts w:eastAsia="Times New Roman" w:cstheme="minorHAnsi"/>
          <w:kern w:val="0"/>
          <w:lang w:eastAsia="en-IE"/>
          <w14:ligatures w14:val="none"/>
        </w:rPr>
        <w:t xml:space="preserve">Optional pricing may be considered during evaluation but does not constitute a commitment by </w:t>
      </w:r>
      <w:r w:rsidR="00A04AEC">
        <w:rPr>
          <w:rFonts w:eastAsia="Times New Roman" w:cstheme="minorHAnsi"/>
          <w:kern w:val="0"/>
          <w:lang w:eastAsia="en-IE"/>
          <w14:ligatures w14:val="none"/>
        </w:rPr>
        <w:t>Muiríosa</w:t>
      </w:r>
      <w:r w:rsidRPr="00897D2F">
        <w:rPr>
          <w:rFonts w:eastAsia="Times New Roman" w:cstheme="minorHAnsi"/>
          <w:kern w:val="0"/>
          <w:lang w:eastAsia="en-IE"/>
          <w14:ligatures w14:val="none"/>
        </w:rPr>
        <w:t xml:space="preserve"> to purchase such services.</w:t>
      </w:r>
    </w:p>
    <w:p w14:paraId="56E021D1" w14:textId="6B1B3458" w:rsidR="00EA2702" w:rsidRPr="00444FB0" w:rsidRDefault="00444FB0" w:rsidP="00EA2702">
      <w:pPr>
        <w:spacing w:before="100" w:beforeAutospacing="1" w:after="100" w:afterAutospacing="1" w:line="300" w:lineRule="atLeast"/>
        <w:outlineLvl w:val="1"/>
        <w:rPr>
          <w:rFonts w:eastAsia="Times New Roman" w:cstheme="minorHAnsi"/>
          <w:b/>
          <w:bCs/>
          <w:kern w:val="0"/>
          <w:u w:val="single"/>
          <w:lang w:eastAsia="en-IE"/>
          <w14:ligatures w14:val="none"/>
        </w:rPr>
      </w:pPr>
      <w:r w:rsidRPr="00444FB0">
        <w:rPr>
          <w:rFonts w:eastAsia="Times New Roman" w:cstheme="minorHAnsi"/>
          <w:b/>
          <w:bCs/>
          <w:kern w:val="0"/>
          <w:u w:val="single"/>
          <w:lang w:eastAsia="en-IE"/>
          <w14:ligatures w14:val="none"/>
        </w:rPr>
        <w:t>4.6</w:t>
      </w:r>
      <w:r w:rsidR="00EA2702" w:rsidRPr="00444FB0">
        <w:rPr>
          <w:rFonts w:eastAsia="Times New Roman" w:cstheme="minorHAnsi"/>
          <w:b/>
          <w:bCs/>
          <w:kern w:val="0"/>
          <w:u w:val="single"/>
          <w:lang w:eastAsia="en-IE"/>
          <w14:ligatures w14:val="none"/>
        </w:rPr>
        <w:t xml:space="preserve"> Abnormally Low Tenders</w:t>
      </w:r>
    </w:p>
    <w:p w14:paraId="55D7B9E9" w14:textId="4F9B2575" w:rsidR="00EA2702" w:rsidRDefault="00A04AEC" w:rsidP="008F63FB">
      <w:pPr>
        <w:spacing w:after="0" w:line="300" w:lineRule="atLeast"/>
        <w:rPr>
          <w:rFonts w:eastAsia="Times New Roman" w:cstheme="minorHAnsi"/>
          <w:kern w:val="0"/>
          <w:lang w:eastAsia="en-IE"/>
          <w14:ligatures w14:val="none"/>
        </w:rPr>
      </w:pPr>
      <w:r>
        <w:rPr>
          <w:rFonts w:eastAsia="Times New Roman" w:cstheme="minorHAnsi"/>
          <w:kern w:val="0"/>
          <w:lang w:eastAsia="en-IE"/>
          <w14:ligatures w14:val="none"/>
        </w:rPr>
        <w:t>Muiríosa</w:t>
      </w:r>
      <w:r w:rsidR="00EA2702" w:rsidRPr="00897D2F">
        <w:rPr>
          <w:rFonts w:eastAsia="Times New Roman" w:cstheme="minorHAnsi"/>
          <w:kern w:val="0"/>
          <w:lang w:eastAsia="en-IE"/>
          <w14:ligatures w14:val="none"/>
        </w:rPr>
        <w:t xml:space="preserve"> reserves the right to seek clarification where pricing appears significantly lower than expected or where there are concerns regarding the Tenderer's ability to deliver the Contract at the submitted price.</w:t>
      </w:r>
      <w:r w:rsidR="008F63FB">
        <w:rPr>
          <w:rFonts w:eastAsia="Times New Roman" w:cstheme="minorHAnsi"/>
          <w:kern w:val="0"/>
          <w:lang w:eastAsia="en-IE"/>
          <w14:ligatures w14:val="none"/>
        </w:rPr>
        <w:t xml:space="preserve"> </w:t>
      </w:r>
      <w:r w:rsidR="00EA2702" w:rsidRPr="00897D2F">
        <w:rPr>
          <w:rFonts w:eastAsia="Times New Roman" w:cstheme="minorHAnsi"/>
          <w:kern w:val="0"/>
          <w:lang w:eastAsia="en-IE"/>
          <w14:ligatures w14:val="none"/>
        </w:rPr>
        <w:t>Tenderers may be required to explain:</w:t>
      </w:r>
      <w:r w:rsidR="008F63FB">
        <w:rPr>
          <w:rFonts w:eastAsia="Times New Roman" w:cstheme="minorHAnsi"/>
          <w:kern w:val="0"/>
          <w:lang w:eastAsia="en-IE"/>
          <w14:ligatures w14:val="none"/>
        </w:rPr>
        <w:t xml:space="preserve"> </w:t>
      </w:r>
    </w:p>
    <w:p w14:paraId="19A6D713" w14:textId="77777777" w:rsidR="008F63FB" w:rsidRPr="00897D2F" w:rsidRDefault="008F63FB" w:rsidP="008F63FB">
      <w:pPr>
        <w:spacing w:after="0" w:line="300" w:lineRule="atLeast"/>
        <w:rPr>
          <w:rFonts w:eastAsia="Times New Roman" w:cstheme="minorHAnsi"/>
          <w:kern w:val="0"/>
          <w:lang w:eastAsia="en-IE"/>
          <w14:ligatures w14:val="none"/>
        </w:rPr>
      </w:pPr>
    </w:p>
    <w:p w14:paraId="5003F3CA" w14:textId="77777777" w:rsidR="00EA2702" w:rsidRPr="00897D2F" w:rsidRDefault="00EA2702" w:rsidP="00351FBB">
      <w:pPr>
        <w:numPr>
          <w:ilvl w:val="0"/>
          <w:numId w:val="13"/>
        </w:numPr>
        <w:spacing w:after="0"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Cost structures.</w:t>
      </w:r>
    </w:p>
    <w:p w14:paraId="42AC658C" w14:textId="77777777" w:rsidR="00EA2702" w:rsidRPr="00897D2F" w:rsidRDefault="00EA2702" w:rsidP="00351FBB">
      <w:pPr>
        <w:numPr>
          <w:ilvl w:val="0"/>
          <w:numId w:val="13"/>
        </w:numPr>
        <w:spacing w:after="0"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Delivery assumptions.</w:t>
      </w:r>
    </w:p>
    <w:p w14:paraId="6AC08B8A" w14:textId="77777777" w:rsidR="00EA2702" w:rsidRPr="00897D2F" w:rsidRDefault="00EA2702" w:rsidP="00351FBB">
      <w:pPr>
        <w:numPr>
          <w:ilvl w:val="0"/>
          <w:numId w:val="13"/>
        </w:numPr>
        <w:spacing w:after="0"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Resource model.</w:t>
      </w:r>
    </w:p>
    <w:p w14:paraId="77B62B9C" w14:textId="77777777" w:rsidR="00EA2702" w:rsidRPr="00897D2F" w:rsidRDefault="00EA2702" w:rsidP="00351FBB">
      <w:pPr>
        <w:numPr>
          <w:ilvl w:val="0"/>
          <w:numId w:val="13"/>
        </w:numPr>
        <w:spacing w:after="0"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Supply chain arrangements.</w:t>
      </w:r>
    </w:p>
    <w:p w14:paraId="22B3F0E4" w14:textId="77777777" w:rsidR="00EA2702" w:rsidRDefault="00EA2702" w:rsidP="00351FBB">
      <w:pPr>
        <w:numPr>
          <w:ilvl w:val="0"/>
          <w:numId w:val="13"/>
        </w:numPr>
        <w:spacing w:after="0"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Efficiency measures.</w:t>
      </w:r>
    </w:p>
    <w:p w14:paraId="7C004658" w14:textId="77777777" w:rsidR="008F63FB" w:rsidRPr="00897D2F" w:rsidRDefault="008F63FB" w:rsidP="008272D1">
      <w:pPr>
        <w:spacing w:after="0" w:line="300" w:lineRule="atLeast"/>
        <w:ind w:left="720"/>
        <w:rPr>
          <w:rFonts w:eastAsia="Times New Roman" w:cstheme="minorHAnsi"/>
          <w:kern w:val="0"/>
          <w:lang w:eastAsia="en-IE"/>
          <w14:ligatures w14:val="none"/>
        </w:rPr>
      </w:pPr>
    </w:p>
    <w:p w14:paraId="6C2D1FFC" w14:textId="77777777" w:rsidR="00EA2702" w:rsidRPr="00897D2F" w:rsidRDefault="00EA2702" w:rsidP="008F63FB">
      <w:pPr>
        <w:spacing w:after="0"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Failure to provide a satisfactory explanation may result in exclusion from the competition.</w:t>
      </w:r>
    </w:p>
    <w:p w14:paraId="63DFFC76" w14:textId="38A1ABA1" w:rsidR="00EA2702" w:rsidRPr="00897D2F" w:rsidRDefault="003B68CA" w:rsidP="00EA2702">
      <w:pPr>
        <w:spacing w:before="100" w:beforeAutospacing="1" w:after="100" w:afterAutospacing="1" w:line="300" w:lineRule="atLeast"/>
        <w:outlineLvl w:val="1"/>
        <w:rPr>
          <w:rFonts w:eastAsia="Times New Roman" w:cstheme="minorHAnsi"/>
          <w:b/>
          <w:bCs/>
          <w:kern w:val="0"/>
          <w:lang w:eastAsia="en-IE"/>
          <w14:ligatures w14:val="none"/>
        </w:rPr>
      </w:pPr>
      <w:r>
        <w:rPr>
          <w:rFonts w:eastAsia="Times New Roman" w:cstheme="minorHAnsi"/>
          <w:b/>
          <w:bCs/>
          <w:kern w:val="0"/>
          <w:lang w:eastAsia="en-IE"/>
          <w14:ligatures w14:val="none"/>
        </w:rPr>
        <w:t xml:space="preserve">4.7 </w:t>
      </w:r>
      <w:r w:rsidRPr="00897D2F">
        <w:rPr>
          <w:rFonts w:eastAsia="Times New Roman" w:cstheme="minorHAnsi"/>
          <w:b/>
          <w:bCs/>
          <w:kern w:val="0"/>
          <w:lang w:eastAsia="en-IE"/>
          <w14:ligatures w14:val="none"/>
        </w:rPr>
        <w:t>Commercial</w:t>
      </w:r>
      <w:r w:rsidR="00EA2702" w:rsidRPr="00897D2F">
        <w:rPr>
          <w:rFonts w:eastAsia="Times New Roman" w:cstheme="minorHAnsi"/>
          <w:b/>
          <w:bCs/>
          <w:kern w:val="0"/>
          <w:lang w:eastAsia="en-IE"/>
          <w14:ligatures w14:val="none"/>
        </w:rPr>
        <w:t xml:space="preserve"> Evaluation</w:t>
      </w:r>
    </w:p>
    <w:p w14:paraId="4B71BD3E" w14:textId="20F2A490" w:rsidR="00EA2702" w:rsidRPr="00897D2F"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Price will be evaluated in accordance with the methodology detailed in </w:t>
      </w:r>
      <w:r w:rsidR="003B2CEA">
        <w:rPr>
          <w:rFonts w:eastAsia="Times New Roman" w:cstheme="minorHAnsi"/>
          <w:kern w:val="0"/>
          <w:lang w:eastAsia="en-IE"/>
          <w14:ligatures w14:val="none"/>
        </w:rPr>
        <w:t xml:space="preserve">Section 5 </w:t>
      </w:r>
      <w:r w:rsidRPr="003B2CEA">
        <w:rPr>
          <w:rFonts w:eastAsia="Times New Roman" w:cstheme="minorHAnsi"/>
          <w:kern w:val="0"/>
          <w:lang w:eastAsia="en-IE"/>
          <w14:ligatures w14:val="none"/>
        </w:rPr>
        <w:t>Selection and Award Criteria.</w:t>
      </w:r>
      <w:r w:rsidR="00217289">
        <w:rPr>
          <w:rFonts w:eastAsia="Times New Roman" w:cstheme="minorHAnsi"/>
          <w:kern w:val="0"/>
          <w:lang w:eastAsia="en-IE"/>
          <w14:ligatures w14:val="none"/>
        </w:rPr>
        <w:t xml:space="preserve"> </w:t>
      </w:r>
      <w:r w:rsidR="00A04AEC">
        <w:rPr>
          <w:rFonts w:eastAsia="Times New Roman" w:cstheme="minorHAnsi"/>
          <w:kern w:val="0"/>
          <w:lang w:eastAsia="en-IE"/>
          <w14:ligatures w14:val="none"/>
        </w:rPr>
        <w:t>Muiríosa</w:t>
      </w:r>
      <w:r w:rsidR="003F01F4">
        <w:rPr>
          <w:rFonts w:eastAsia="Times New Roman" w:cstheme="minorHAnsi"/>
          <w:kern w:val="0"/>
          <w:lang w:eastAsia="en-IE"/>
          <w14:ligatures w14:val="none"/>
        </w:rPr>
        <w:t xml:space="preserve"> will normally </w:t>
      </w:r>
      <w:r w:rsidR="005C1EA8">
        <w:rPr>
          <w:rFonts w:eastAsia="Times New Roman" w:cstheme="minorHAnsi"/>
          <w:kern w:val="0"/>
          <w:lang w:eastAsia="en-IE"/>
          <w14:ligatures w14:val="none"/>
        </w:rPr>
        <w:t>specify</w:t>
      </w:r>
      <w:r w:rsidRPr="00897D2F">
        <w:rPr>
          <w:rFonts w:eastAsia="Times New Roman" w:cstheme="minorHAnsi"/>
          <w:kern w:val="0"/>
          <w:lang w:eastAsia="en-IE"/>
          <w14:ligatures w14:val="none"/>
        </w:rPr>
        <w:t xml:space="preserve"> </w:t>
      </w:r>
      <w:r w:rsidR="005C1EA8">
        <w:rPr>
          <w:rFonts w:eastAsia="Times New Roman" w:cstheme="minorHAnsi"/>
          <w:kern w:val="0"/>
          <w:lang w:eastAsia="en-IE"/>
          <w14:ligatures w14:val="none"/>
        </w:rPr>
        <w:t>“</w:t>
      </w:r>
      <w:r w:rsidR="00217289">
        <w:rPr>
          <w:rFonts w:eastAsia="Times New Roman" w:cstheme="minorHAnsi"/>
          <w:kern w:val="0"/>
          <w:lang w:eastAsia="en-IE"/>
          <w14:ligatures w14:val="none"/>
        </w:rPr>
        <w:t>M</w:t>
      </w:r>
      <w:r w:rsidRPr="00897D2F">
        <w:rPr>
          <w:rFonts w:eastAsia="Times New Roman" w:cstheme="minorHAnsi"/>
          <w:kern w:val="0"/>
          <w:lang w:eastAsia="en-IE"/>
          <w14:ligatures w14:val="none"/>
        </w:rPr>
        <w:t xml:space="preserve">ost </w:t>
      </w:r>
      <w:r w:rsidR="00217289">
        <w:rPr>
          <w:rFonts w:eastAsia="Times New Roman" w:cstheme="minorHAnsi"/>
          <w:kern w:val="0"/>
          <w:lang w:eastAsia="en-IE"/>
          <w14:ligatures w14:val="none"/>
        </w:rPr>
        <w:t xml:space="preserve">Economically </w:t>
      </w:r>
      <w:r w:rsidR="003F01F4">
        <w:rPr>
          <w:rFonts w:eastAsia="Times New Roman" w:cstheme="minorHAnsi"/>
          <w:kern w:val="0"/>
          <w:lang w:eastAsia="en-IE"/>
          <w14:ligatures w14:val="none"/>
        </w:rPr>
        <w:t>A</w:t>
      </w:r>
      <w:r w:rsidRPr="00897D2F">
        <w:rPr>
          <w:rFonts w:eastAsia="Times New Roman" w:cstheme="minorHAnsi"/>
          <w:kern w:val="0"/>
          <w:lang w:eastAsia="en-IE"/>
          <w14:ligatures w14:val="none"/>
        </w:rPr>
        <w:t xml:space="preserve">dvantageous Tender </w:t>
      </w:r>
      <w:r w:rsidR="003F01F4">
        <w:rPr>
          <w:rFonts w:eastAsia="Times New Roman" w:cstheme="minorHAnsi"/>
          <w:kern w:val="0"/>
          <w:lang w:eastAsia="en-IE"/>
          <w14:ligatures w14:val="none"/>
        </w:rPr>
        <w:t>(MEAT)</w:t>
      </w:r>
      <w:r w:rsidR="005C1EA8">
        <w:rPr>
          <w:rFonts w:eastAsia="Times New Roman" w:cstheme="minorHAnsi"/>
          <w:kern w:val="0"/>
          <w:lang w:eastAsia="en-IE"/>
          <w14:ligatures w14:val="none"/>
        </w:rPr>
        <w:t xml:space="preserve">”, which </w:t>
      </w:r>
      <w:r w:rsidRPr="00897D2F">
        <w:rPr>
          <w:rFonts w:eastAsia="Times New Roman" w:cstheme="minorHAnsi"/>
          <w:kern w:val="0"/>
          <w:lang w:eastAsia="en-IE"/>
          <w14:ligatures w14:val="none"/>
        </w:rPr>
        <w:t>may not necessarily be the lowest priced Tender</w:t>
      </w:r>
      <w:r w:rsidR="00B3325A">
        <w:rPr>
          <w:rFonts w:eastAsia="Times New Roman" w:cstheme="minorHAnsi"/>
          <w:kern w:val="0"/>
          <w:lang w:eastAsia="en-IE"/>
          <w14:ligatures w14:val="none"/>
        </w:rPr>
        <w:t xml:space="preserve"> and therefore factors </w:t>
      </w:r>
      <w:r w:rsidR="00D11F4A">
        <w:rPr>
          <w:rFonts w:eastAsia="Times New Roman" w:cstheme="minorHAnsi"/>
          <w:kern w:val="0"/>
          <w:lang w:eastAsia="en-IE"/>
          <w14:ligatures w14:val="none"/>
        </w:rPr>
        <w:t>further criteria into consideration</w:t>
      </w:r>
      <w:r w:rsidR="00107A8C">
        <w:rPr>
          <w:rFonts w:eastAsia="Times New Roman" w:cstheme="minorHAnsi"/>
          <w:kern w:val="0"/>
          <w:lang w:eastAsia="en-IE"/>
          <w14:ligatures w14:val="none"/>
        </w:rPr>
        <w:t xml:space="preserve">. Prequalification criteria where relevant and award criteria and their </w:t>
      </w:r>
      <w:r w:rsidR="003B68CA">
        <w:rPr>
          <w:rFonts w:eastAsia="Times New Roman" w:cstheme="minorHAnsi"/>
          <w:kern w:val="0"/>
          <w:lang w:eastAsia="en-IE"/>
          <w14:ligatures w14:val="none"/>
        </w:rPr>
        <w:t xml:space="preserve">relative </w:t>
      </w:r>
      <w:r w:rsidR="00107A8C">
        <w:rPr>
          <w:rFonts w:eastAsia="Times New Roman" w:cstheme="minorHAnsi"/>
          <w:kern w:val="0"/>
          <w:lang w:eastAsia="en-IE"/>
          <w14:ligatures w14:val="none"/>
        </w:rPr>
        <w:t xml:space="preserve">weightings </w:t>
      </w:r>
      <w:r w:rsidR="003B68CA">
        <w:rPr>
          <w:rFonts w:eastAsia="Times New Roman" w:cstheme="minorHAnsi"/>
          <w:kern w:val="0"/>
          <w:lang w:eastAsia="en-IE"/>
          <w14:ligatures w14:val="none"/>
        </w:rPr>
        <w:t>and scoring mechanism will be set out in this document.</w:t>
      </w:r>
    </w:p>
    <w:p w14:paraId="094C5B79" w14:textId="56A9501B" w:rsidR="00EA2702" w:rsidRPr="009F7285" w:rsidRDefault="00411A27" w:rsidP="00EA2702">
      <w:pPr>
        <w:spacing w:before="100" w:beforeAutospacing="1" w:after="100" w:afterAutospacing="1" w:line="300" w:lineRule="atLeast"/>
        <w:outlineLvl w:val="1"/>
        <w:rPr>
          <w:rFonts w:eastAsia="Times New Roman" w:cstheme="minorHAnsi"/>
          <w:b/>
          <w:bCs/>
          <w:kern w:val="0"/>
          <w:u w:val="single"/>
          <w:lang w:eastAsia="en-IE"/>
          <w14:ligatures w14:val="none"/>
        </w:rPr>
      </w:pPr>
      <w:r w:rsidRPr="009F7285">
        <w:rPr>
          <w:rFonts w:eastAsia="Times New Roman" w:cstheme="minorHAnsi"/>
          <w:b/>
          <w:bCs/>
          <w:kern w:val="0"/>
          <w:u w:val="single"/>
          <w:lang w:eastAsia="en-IE"/>
          <w14:ligatures w14:val="none"/>
        </w:rPr>
        <w:t>4.8 Contract</w:t>
      </w:r>
      <w:r w:rsidR="00EA2702" w:rsidRPr="009F7285">
        <w:rPr>
          <w:rFonts w:eastAsia="Times New Roman" w:cstheme="minorHAnsi"/>
          <w:b/>
          <w:bCs/>
          <w:kern w:val="0"/>
          <w:u w:val="single"/>
          <w:lang w:eastAsia="en-IE"/>
          <w14:ligatures w14:val="none"/>
        </w:rPr>
        <w:t xml:space="preserve"> Value and Spend Volumes</w:t>
      </w:r>
    </w:p>
    <w:p w14:paraId="515DEC39" w14:textId="6AD984E3" w:rsidR="00EA2702" w:rsidRDefault="00EA2702" w:rsidP="00EA2702">
      <w:pPr>
        <w:spacing w:before="100" w:beforeAutospacing="1" w:after="100" w:afterAutospacing="1" w:line="300" w:lineRule="atLeast"/>
        <w:rPr>
          <w:rFonts w:eastAsia="Times New Roman" w:cstheme="minorHAnsi"/>
          <w:kern w:val="0"/>
          <w:lang w:eastAsia="en-IE"/>
          <w14:ligatures w14:val="none"/>
        </w:rPr>
      </w:pPr>
      <w:r w:rsidRPr="00897D2F">
        <w:rPr>
          <w:rFonts w:eastAsia="Times New Roman" w:cstheme="minorHAnsi"/>
          <w:kern w:val="0"/>
          <w:lang w:eastAsia="en-IE"/>
          <w14:ligatures w14:val="none"/>
        </w:rPr>
        <w:t xml:space="preserve">Any estimated contract values, volumes, quantities or spend information provided by </w:t>
      </w:r>
      <w:r w:rsidR="00A04AEC">
        <w:rPr>
          <w:rFonts w:eastAsia="Times New Roman" w:cstheme="minorHAnsi"/>
          <w:kern w:val="0"/>
          <w:lang w:eastAsia="en-IE"/>
          <w14:ligatures w14:val="none"/>
        </w:rPr>
        <w:t>Muiríosa</w:t>
      </w:r>
      <w:r w:rsidRPr="00897D2F">
        <w:rPr>
          <w:rFonts w:eastAsia="Times New Roman" w:cstheme="minorHAnsi"/>
          <w:kern w:val="0"/>
          <w:lang w:eastAsia="en-IE"/>
          <w14:ligatures w14:val="none"/>
        </w:rPr>
        <w:t xml:space="preserve"> are </w:t>
      </w:r>
      <w:r w:rsidR="008616DA">
        <w:rPr>
          <w:rFonts w:eastAsia="Times New Roman" w:cstheme="minorHAnsi"/>
          <w:kern w:val="0"/>
          <w:lang w:eastAsia="en-IE"/>
          <w14:ligatures w14:val="none"/>
        </w:rPr>
        <w:t xml:space="preserve">provide as best estimate </w:t>
      </w:r>
      <w:r w:rsidRPr="00897D2F">
        <w:rPr>
          <w:rFonts w:eastAsia="Times New Roman" w:cstheme="minorHAnsi"/>
          <w:kern w:val="0"/>
          <w:lang w:eastAsia="en-IE"/>
          <w14:ligatures w14:val="none"/>
        </w:rPr>
        <w:t>guidance only unless explicitly stated otherwise</w:t>
      </w:r>
      <w:r w:rsidR="008616DA">
        <w:rPr>
          <w:rFonts w:eastAsia="Times New Roman" w:cstheme="minorHAnsi"/>
          <w:kern w:val="0"/>
          <w:lang w:eastAsia="en-IE"/>
          <w14:ligatures w14:val="none"/>
        </w:rPr>
        <w:t xml:space="preserve"> </w:t>
      </w:r>
      <w:r w:rsidR="00DE3B8A">
        <w:rPr>
          <w:rFonts w:eastAsia="Times New Roman" w:cstheme="minorHAnsi"/>
          <w:kern w:val="0"/>
          <w:lang w:eastAsia="en-IE"/>
          <w14:ligatures w14:val="none"/>
        </w:rPr>
        <w:t>and are not to be relied on from a contractual perspective.</w:t>
      </w:r>
    </w:p>
    <w:p w14:paraId="308BB337" w14:textId="77777777" w:rsidR="002F7100" w:rsidRDefault="002F7100" w:rsidP="00EA2702">
      <w:pPr>
        <w:spacing w:before="100" w:beforeAutospacing="1" w:after="100" w:afterAutospacing="1" w:line="300" w:lineRule="atLeast"/>
        <w:rPr>
          <w:rFonts w:eastAsia="Times New Roman" w:cstheme="minorHAnsi"/>
          <w:kern w:val="0"/>
          <w:lang w:eastAsia="en-IE"/>
          <w14:ligatures w14:val="none"/>
        </w:rPr>
      </w:pPr>
    </w:p>
    <w:p w14:paraId="4C46CA9B" w14:textId="69295ADE" w:rsidR="001E50F0" w:rsidRPr="0005010C" w:rsidRDefault="00167086" w:rsidP="0005010C">
      <w:pPr>
        <w:rPr>
          <w:rFonts w:cstheme="minorHAnsi"/>
          <w:color w:val="800080"/>
          <w:sz w:val="40"/>
          <w:szCs w:val="40"/>
        </w:rPr>
      </w:pPr>
      <w:r>
        <w:rPr>
          <w:rFonts w:cstheme="minorHAnsi"/>
          <w:color w:val="800080"/>
          <w:sz w:val="40"/>
          <w:szCs w:val="40"/>
        </w:rPr>
        <w:t>Section 5 -</w:t>
      </w:r>
      <w:r w:rsidR="001E50F0" w:rsidRPr="0005010C">
        <w:rPr>
          <w:rFonts w:cstheme="minorHAnsi"/>
          <w:color w:val="800080"/>
          <w:sz w:val="40"/>
          <w:szCs w:val="40"/>
        </w:rPr>
        <w:t>Selection and Award Criteria</w:t>
      </w:r>
    </w:p>
    <w:p w14:paraId="0AF1CCF3" w14:textId="77777777" w:rsidR="00B82CA7" w:rsidRPr="00B82CA7" w:rsidRDefault="00B82CA7" w:rsidP="00B82CA7">
      <w:pPr>
        <w:spacing w:before="100" w:beforeAutospacing="1" w:after="100" w:afterAutospacing="1" w:line="300" w:lineRule="atLeast"/>
        <w:rPr>
          <w:rFonts w:eastAsia="Times New Roman" w:cstheme="minorHAnsi"/>
          <w:b/>
          <w:bCs/>
          <w:kern w:val="0"/>
          <w:u w:val="single"/>
          <w:lang w:eastAsia="en-IE"/>
          <w14:ligatures w14:val="none"/>
        </w:rPr>
      </w:pPr>
      <w:r w:rsidRPr="00B82CA7">
        <w:rPr>
          <w:rFonts w:eastAsia="Times New Roman" w:cstheme="minorHAnsi"/>
          <w:b/>
          <w:bCs/>
          <w:kern w:val="0"/>
          <w:u w:val="single"/>
          <w:lang w:eastAsia="en-IE"/>
          <w14:ligatures w14:val="none"/>
        </w:rPr>
        <w:lastRenderedPageBreak/>
        <w:t>5.1 Compliance, Eligibility and Selection Requirements</w:t>
      </w:r>
    </w:p>
    <w:p w14:paraId="79503F72" w14:textId="226932D2" w:rsidR="00B82CA7" w:rsidRPr="00D62028" w:rsidRDefault="00B82CA7" w:rsidP="00B82CA7">
      <w:pPr>
        <w:spacing w:before="100" w:beforeAutospacing="1" w:after="100" w:afterAutospacing="1" w:line="300" w:lineRule="atLeast"/>
        <w:rPr>
          <w:rFonts w:eastAsia="Times New Roman" w:cstheme="minorHAnsi"/>
          <w:kern w:val="0"/>
          <w:lang w:eastAsia="en-IE"/>
          <w14:ligatures w14:val="none"/>
        </w:rPr>
      </w:pPr>
      <w:r w:rsidRPr="00D62028">
        <w:rPr>
          <w:rFonts w:eastAsia="Times New Roman" w:cstheme="minorHAnsi"/>
          <w:kern w:val="0"/>
          <w:lang w:eastAsia="en-IE"/>
          <w14:ligatures w14:val="none"/>
        </w:rPr>
        <w:t xml:space="preserve">Tender submissions will initially be checked for compliance with the requirements of this ITT. To be considered for evaluation, Tenderers must submit a compliant Tender and complete all declarations, certifications and responses required within the </w:t>
      </w:r>
      <w:r w:rsidRPr="00470621">
        <w:rPr>
          <w:rFonts w:eastAsia="Times New Roman" w:cstheme="minorHAnsi"/>
          <w:b/>
          <w:bCs/>
          <w:kern w:val="0"/>
          <w:lang w:eastAsia="en-IE"/>
          <w14:ligatures w14:val="none"/>
        </w:rPr>
        <w:t>Tender Response Document (TRD)</w:t>
      </w:r>
      <w:r w:rsidRPr="00D62028">
        <w:rPr>
          <w:rFonts w:eastAsia="Times New Roman" w:cstheme="minorHAnsi"/>
          <w:kern w:val="0"/>
          <w:lang w:eastAsia="en-IE"/>
          <w14:ligatures w14:val="none"/>
        </w:rPr>
        <w:t xml:space="preserve">. </w:t>
      </w:r>
    </w:p>
    <w:p w14:paraId="169EE8F6" w14:textId="77777777" w:rsidR="00B82CA7" w:rsidRPr="00D62028" w:rsidRDefault="00B82CA7" w:rsidP="00B82CA7">
      <w:pPr>
        <w:spacing w:before="100" w:beforeAutospacing="1" w:after="100" w:afterAutospacing="1" w:line="300" w:lineRule="atLeast"/>
        <w:rPr>
          <w:rFonts w:eastAsia="Times New Roman" w:cstheme="minorHAnsi"/>
          <w:kern w:val="0"/>
          <w:lang w:eastAsia="en-IE"/>
          <w14:ligatures w14:val="none"/>
        </w:rPr>
      </w:pPr>
      <w:r w:rsidRPr="00D62028">
        <w:rPr>
          <w:rFonts w:eastAsia="Times New Roman" w:cstheme="minorHAnsi"/>
          <w:kern w:val="0"/>
          <w:lang w:eastAsia="en-IE"/>
          <w14:ligatures w14:val="none"/>
        </w:rPr>
        <w:t>By submitting a completed TRD, the Tenderer confirms that:</w:t>
      </w:r>
    </w:p>
    <w:p w14:paraId="695BD23F" w14:textId="77777777" w:rsidR="00B82CA7" w:rsidRPr="00517B19" w:rsidRDefault="00B82CA7" w:rsidP="00351FBB">
      <w:pPr>
        <w:pStyle w:val="ListParagraph"/>
        <w:numPr>
          <w:ilvl w:val="0"/>
          <w:numId w:val="19"/>
        </w:numPr>
        <w:spacing w:before="100" w:beforeAutospacing="1" w:after="100" w:afterAutospacing="1" w:line="300" w:lineRule="atLeast"/>
        <w:rPr>
          <w:rFonts w:eastAsia="Times New Roman" w:cstheme="minorHAnsi"/>
          <w:kern w:val="0"/>
          <w:lang w:eastAsia="en-IE"/>
          <w14:ligatures w14:val="none"/>
        </w:rPr>
      </w:pPr>
      <w:r w:rsidRPr="00517B19">
        <w:rPr>
          <w:rFonts w:eastAsia="Times New Roman" w:cstheme="minorHAnsi"/>
          <w:kern w:val="0"/>
          <w:lang w:eastAsia="en-IE"/>
          <w14:ligatures w14:val="none"/>
        </w:rPr>
        <w:t>none of the mandatory grounds for exclusion under Regulation 57 of the European Union (Award of Public Authority Contracts) Regulations 2016 apply to it; or</w:t>
      </w:r>
    </w:p>
    <w:p w14:paraId="029DB386" w14:textId="77777777" w:rsidR="00B82CA7" w:rsidRPr="00517B19" w:rsidRDefault="00B82CA7" w:rsidP="00351FBB">
      <w:pPr>
        <w:pStyle w:val="ListParagraph"/>
        <w:numPr>
          <w:ilvl w:val="0"/>
          <w:numId w:val="19"/>
        </w:numPr>
        <w:spacing w:before="100" w:beforeAutospacing="1" w:after="100" w:afterAutospacing="1" w:line="300" w:lineRule="atLeast"/>
        <w:rPr>
          <w:rFonts w:eastAsia="Times New Roman" w:cstheme="minorHAnsi"/>
          <w:kern w:val="0"/>
          <w:lang w:eastAsia="en-IE"/>
          <w14:ligatures w14:val="none"/>
        </w:rPr>
      </w:pPr>
      <w:r w:rsidRPr="00517B19">
        <w:rPr>
          <w:rFonts w:eastAsia="Times New Roman" w:cstheme="minorHAnsi"/>
          <w:kern w:val="0"/>
          <w:lang w:eastAsia="en-IE"/>
          <w14:ligatures w14:val="none"/>
        </w:rPr>
        <w:t>where any mandatory exclusion ground applies and Regulation 57 permits it to do so, the Tenderer can provide evidence that sufficient remedial measures have been taken to demonstrate its reliability despite the existence of the relevant exclusion ground;</w:t>
      </w:r>
    </w:p>
    <w:p w14:paraId="76FCE016" w14:textId="77777777" w:rsidR="00B82CA7" w:rsidRPr="00517B19" w:rsidRDefault="00B82CA7" w:rsidP="00351FBB">
      <w:pPr>
        <w:pStyle w:val="ListParagraph"/>
        <w:numPr>
          <w:ilvl w:val="0"/>
          <w:numId w:val="19"/>
        </w:numPr>
        <w:spacing w:before="100" w:beforeAutospacing="1" w:after="100" w:afterAutospacing="1" w:line="300" w:lineRule="atLeast"/>
        <w:rPr>
          <w:rFonts w:eastAsia="Times New Roman" w:cstheme="minorHAnsi"/>
          <w:kern w:val="0"/>
          <w:lang w:eastAsia="en-IE"/>
          <w14:ligatures w14:val="none"/>
        </w:rPr>
      </w:pPr>
      <w:r w:rsidRPr="00517B19">
        <w:rPr>
          <w:rFonts w:eastAsia="Times New Roman" w:cstheme="minorHAnsi"/>
          <w:kern w:val="0"/>
          <w:lang w:eastAsia="en-IE"/>
          <w14:ligatures w14:val="none"/>
        </w:rPr>
        <w:t>it satisfies the Selection Criteria applicable to the Lot(s) for which it is tendering; and</w:t>
      </w:r>
    </w:p>
    <w:p w14:paraId="5E2DA5FA" w14:textId="77777777" w:rsidR="00B82CA7" w:rsidRPr="00517B19" w:rsidRDefault="00B82CA7" w:rsidP="00351FBB">
      <w:pPr>
        <w:pStyle w:val="ListParagraph"/>
        <w:numPr>
          <w:ilvl w:val="0"/>
          <w:numId w:val="19"/>
        </w:numPr>
        <w:spacing w:before="100" w:beforeAutospacing="1" w:after="100" w:afterAutospacing="1" w:line="300" w:lineRule="atLeast"/>
        <w:rPr>
          <w:rFonts w:eastAsia="Times New Roman" w:cstheme="minorHAnsi"/>
          <w:kern w:val="0"/>
          <w:lang w:eastAsia="en-IE"/>
          <w14:ligatures w14:val="none"/>
        </w:rPr>
      </w:pPr>
      <w:r w:rsidRPr="00517B19">
        <w:rPr>
          <w:rFonts w:eastAsia="Times New Roman" w:cstheme="minorHAnsi"/>
          <w:kern w:val="0"/>
          <w:lang w:eastAsia="en-IE"/>
          <w14:ligatures w14:val="none"/>
        </w:rPr>
        <w:t>all information, declarations and certifications provided are complete, accurate and truthful.</w:t>
      </w:r>
    </w:p>
    <w:p w14:paraId="18454DA7" w14:textId="77777777" w:rsidR="00B82CA7" w:rsidRPr="00D62028" w:rsidRDefault="00B82CA7" w:rsidP="00B82CA7">
      <w:pPr>
        <w:spacing w:before="100" w:beforeAutospacing="1" w:after="100" w:afterAutospacing="1" w:line="300" w:lineRule="atLeast"/>
        <w:rPr>
          <w:rFonts w:eastAsia="Times New Roman" w:cstheme="minorHAnsi"/>
          <w:kern w:val="0"/>
          <w:lang w:eastAsia="en-IE"/>
          <w14:ligatures w14:val="none"/>
        </w:rPr>
      </w:pPr>
      <w:r w:rsidRPr="00D62028">
        <w:rPr>
          <w:rFonts w:eastAsia="Times New Roman" w:cstheme="minorHAnsi"/>
          <w:kern w:val="0"/>
          <w:lang w:eastAsia="en-IE"/>
          <w14:ligatures w14:val="none"/>
        </w:rPr>
        <w:t>Muiríosa reserves the right to exclude from the competition any Tenderer to whom a discretionary ground for exclusion pursuant to Regulation 57 of the Regulations applies.</w:t>
      </w:r>
    </w:p>
    <w:p w14:paraId="35C0AD60" w14:textId="1B174332" w:rsidR="00B82CA7" w:rsidRPr="00D62028" w:rsidRDefault="00B82CA7" w:rsidP="00B82CA7">
      <w:pPr>
        <w:spacing w:before="100" w:beforeAutospacing="1" w:after="100" w:afterAutospacing="1" w:line="300" w:lineRule="atLeast"/>
        <w:rPr>
          <w:rFonts w:eastAsia="Times New Roman" w:cstheme="minorHAnsi"/>
          <w:kern w:val="0"/>
          <w:lang w:eastAsia="en-IE"/>
          <w14:ligatures w14:val="none"/>
        </w:rPr>
      </w:pPr>
      <w:r w:rsidRPr="00D62028">
        <w:rPr>
          <w:rFonts w:eastAsia="Times New Roman" w:cstheme="minorHAnsi"/>
          <w:kern w:val="0"/>
          <w:lang w:eastAsia="en-IE"/>
          <w14:ligatures w14:val="none"/>
        </w:rPr>
        <w:t xml:space="preserve">Where a Tenderer relies on the capacity, resources, experience, qualifications or capabilities of another entity, including a subcontractor, consortium member or third party, to satisfy any </w:t>
      </w:r>
      <w:r w:rsidR="0069026F">
        <w:rPr>
          <w:rFonts w:eastAsia="Times New Roman" w:cstheme="minorHAnsi"/>
          <w:kern w:val="0"/>
          <w:lang w:eastAsia="en-IE"/>
          <w14:ligatures w14:val="none"/>
        </w:rPr>
        <w:t xml:space="preserve">of the </w:t>
      </w:r>
      <w:r w:rsidRPr="00D62028">
        <w:rPr>
          <w:rFonts w:eastAsia="Times New Roman" w:cstheme="minorHAnsi"/>
          <w:kern w:val="0"/>
          <w:lang w:eastAsia="en-IE"/>
          <w14:ligatures w14:val="none"/>
        </w:rPr>
        <w:t>Selection Criteri</w:t>
      </w:r>
      <w:r w:rsidR="0069026F">
        <w:rPr>
          <w:rFonts w:eastAsia="Times New Roman" w:cstheme="minorHAnsi"/>
          <w:kern w:val="0"/>
          <w:lang w:eastAsia="en-IE"/>
          <w14:ligatures w14:val="none"/>
        </w:rPr>
        <w:t>a</w:t>
      </w:r>
      <w:r w:rsidRPr="00D62028">
        <w:rPr>
          <w:rFonts w:eastAsia="Times New Roman" w:cstheme="minorHAnsi"/>
          <w:kern w:val="0"/>
          <w:lang w:eastAsia="en-IE"/>
          <w14:ligatures w14:val="none"/>
        </w:rPr>
        <w:t>, the Tenderer shall:</w:t>
      </w:r>
    </w:p>
    <w:p w14:paraId="3BC80E12" w14:textId="77777777" w:rsidR="00B82CA7" w:rsidRPr="00D62028" w:rsidRDefault="00B82CA7" w:rsidP="00AB1AA6">
      <w:pPr>
        <w:spacing w:before="100" w:beforeAutospacing="1" w:after="100" w:afterAutospacing="1" w:line="300" w:lineRule="atLeast"/>
        <w:ind w:left="720"/>
        <w:rPr>
          <w:rFonts w:eastAsia="Times New Roman" w:cstheme="minorHAnsi"/>
          <w:kern w:val="0"/>
          <w:lang w:eastAsia="en-IE"/>
          <w14:ligatures w14:val="none"/>
        </w:rPr>
      </w:pPr>
      <w:r w:rsidRPr="00D62028">
        <w:rPr>
          <w:rFonts w:eastAsia="Times New Roman" w:cstheme="minorHAnsi"/>
          <w:kern w:val="0"/>
          <w:lang w:eastAsia="en-IE"/>
          <w14:ligatures w14:val="none"/>
        </w:rPr>
        <w:t>(</w:t>
      </w:r>
      <w:proofErr w:type="spellStart"/>
      <w:r w:rsidRPr="00D62028">
        <w:rPr>
          <w:rFonts w:eastAsia="Times New Roman" w:cstheme="minorHAnsi"/>
          <w:kern w:val="0"/>
          <w:lang w:eastAsia="en-IE"/>
          <w14:ligatures w14:val="none"/>
        </w:rPr>
        <w:t>i</w:t>
      </w:r>
      <w:proofErr w:type="spellEnd"/>
      <w:r w:rsidRPr="00D62028">
        <w:rPr>
          <w:rFonts w:eastAsia="Times New Roman" w:cstheme="minorHAnsi"/>
          <w:kern w:val="0"/>
          <w:lang w:eastAsia="en-IE"/>
          <w14:ligatures w14:val="none"/>
        </w:rPr>
        <w:t>) identify the relevant entity within the Tender Response Document; and</w:t>
      </w:r>
    </w:p>
    <w:p w14:paraId="04D0AC59" w14:textId="77777777" w:rsidR="00B82CA7" w:rsidRPr="00D62028" w:rsidRDefault="00B82CA7" w:rsidP="00AB1AA6">
      <w:pPr>
        <w:spacing w:before="100" w:beforeAutospacing="1" w:after="100" w:afterAutospacing="1" w:line="300" w:lineRule="atLeast"/>
        <w:ind w:left="720"/>
        <w:rPr>
          <w:rFonts w:eastAsia="Times New Roman" w:cstheme="minorHAnsi"/>
          <w:kern w:val="0"/>
          <w:lang w:eastAsia="en-IE"/>
          <w14:ligatures w14:val="none"/>
        </w:rPr>
      </w:pPr>
      <w:r w:rsidRPr="00D62028">
        <w:rPr>
          <w:rFonts w:eastAsia="Times New Roman" w:cstheme="minorHAnsi"/>
          <w:kern w:val="0"/>
          <w:lang w:eastAsia="en-IE"/>
          <w14:ligatures w14:val="none"/>
        </w:rPr>
        <w:t>(ii) upon request, provide evidence satisfactory to Muiríosa that the necessary resources, capacity or support will be made available to the Tenderer for the performance of the Contract.</w:t>
      </w:r>
    </w:p>
    <w:p w14:paraId="547083B5" w14:textId="5932C1E8" w:rsidR="00B82CA7" w:rsidRDefault="00B82CA7" w:rsidP="00B82CA7">
      <w:pPr>
        <w:spacing w:before="100" w:beforeAutospacing="1" w:after="100" w:afterAutospacing="1" w:line="300" w:lineRule="atLeast"/>
        <w:rPr>
          <w:rFonts w:eastAsia="Times New Roman" w:cstheme="minorHAnsi"/>
          <w:kern w:val="0"/>
          <w:lang w:eastAsia="en-IE"/>
          <w14:ligatures w14:val="none"/>
        </w:rPr>
      </w:pPr>
      <w:r w:rsidRPr="00D62028">
        <w:rPr>
          <w:rFonts w:eastAsia="Times New Roman" w:cstheme="minorHAnsi"/>
          <w:kern w:val="0"/>
          <w:lang w:eastAsia="en-IE"/>
          <w14:ligatures w14:val="none"/>
        </w:rPr>
        <w:t>The successful Tenderer shall remain fully responsible for the performance of the Contract, including any subcontracted activities, unless otherwise agreed by Muiríosa.</w:t>
      </w:r>
    </w:p>
    <w:p w14:paraId="5E78362B" w14:textId="77777777" w:rsidR="004E5421" w:rsidRDefault="004E5421" w:rsidP="000F0F57">
      <w:pPr>
        <w:spacing w:before="100" w:beforeAutospacing="1" w:after="100" w:afterAutospacing="1" w:line="300" w:lineRule="atLeast"/>
        <w:rPr>
          <w:rFonts w:eastAsia="Times New Roman" w:cstheme="minorHAnsi"/>
          <w:kern w:val="0"/>
          <w:lang w:eastAsia="en-IE"/>
          <w14:ligatures w14:val="none"/>
        </w:rPr>
      </w:pPr>
      <w:r w:rsidRPr="004E5421">
        <w:rPr>
          <w:rFonts w:eastAsia="Times New Roman" w:cstheme="minorHAnsi"/>
          <w:kern w:val="0"/>
          <w:lang w:eastAsia="en-IE"/>
          <w14:ligatures w14:val="none"/>
        </w:rPr>
        <w:t>Where a Tenderer proposes to use subcontractors in the delivery of the Contract, the Tenderer shall ensure that each subcontractor satisfies the requirements of the declarations and certifications contained within the Tender Response Document, insofar as they are relevant to the subcontracted activities, including compliance with applicable legal, regulatory, taxation and ethical obligations.</w:t>
      </w:r>
    </w:p>
    <w:p w14:paraId="0CFA3549" w14:textId="0BD412EC" w:rsidR="00EE49B5" w:rsidRPr="00D62028" w:rsidRDefault="000F0F57" w:rsidP="000F0F57">
      <w:pPr>
        <w:spacing w:before="100" w:beforeAutospacing="1" w:after="100" w:afterAutospacing="1" w:line="300" w:lineRule="atLeast"/>
        <w:rPr>
          <w:rFonts w:eastAsia="Times New Roman" w:cstheme="minorHAnsi"/>
          <w:kern w:val="0"/>
          <w:lang w:eastAsia="en-IE"/>
          <w14:ligatures w14:val="none"/>
        </w:rPr>
      </w:pPr>
      <w:r w:rsidRPr="000F0F57">
        <w:rPr>
          <w:rFonts w:eastAsia="Times New Roman" w:cstheme="minorHAnsi"/>
          <w:kern w:val="0"/>
          <w:lang w:eastAsia="en-IE"/>
          <w14:ligatures w14:val="none"/>
        </w:rPr>
        <w:t>Muiríosa reserves the right at any stage of the procurement process to require the Tenderer to provide declarations, certifications or supporting evidence in respect of any proposed subcontractor. Where a proposed subcontractor fails to satisfy such requirements, Muiríosa may</w:t>
      </w:r>
      <w:r w:rsidR="00172E9E">
        <w:rPr>
          <w:rFonts w:eastAsia="Times New Roman" w:cstheme="minorHAnsi"/>
          <w:kern w:val="0"/>
          <w:lang w:eastAsia="en-IE"/>
          <w14:ligatures w14:val="none"/>
        </w:rPr>
        <w:t xml:space="preserve">, at </w:t>
      </w:r>
      <w:r w:rsidR="007E0F09">
        <w:rPr>
          <w:rFonts w:eastAsia="Times New Roman" w:cstheme="minorHAnsi"/>
          <w:kern w:val="0"/>
          <w:lang w:eastAsia="en-IE"/>
          <w14:ligatures w14:val="none"/>
        </w:rPr>
        <w:t>its sole discretion,</w:t>
      </w:r>
      <w:r w:rsidRPr="000F0F57">
        <w:rPr>
          <w:rFonts w:eastAsia="Times New Roman" w:cstheme="minorHAnsi"/>
          <w:kern w:val="0"/>
          <w:lang w:eastAsia="en-IE"/>
          <w14:ligatures w14:val="none"/>
        </w:rPr>
        <w:t xml:space="preserve"> require the Tenderer to replace that subcontractor or may exclude the Tenderer from the competition where the deficiency cannot be satisfactorily remedied.</w:t>
      </w:r>
    </w:p>
    <w:p w14:paraId="7B79AB7D" w14:textId="77777777" w:rsidR="00B82CA7" w:rsidRPr="00D62028" w:rsidRDefault="00B82CA7" w:rsidP="00B82CA7">
      <w:pPr>
        <w:spacing w:before="100" w:beforeAutospacing="1" w:after="100" w:afterAutospacing="1" w:line="300" w:lineRule="atLeast"/>
        <w:rPr>
          <w:rFonts w:eastAsia="Times New Roman" w:cstheme="minorHAnsi"/>
          <w:kern w:val="0"/>
          <w:lang w:eastAsia="en-IE"/>
          <w14:ligatures w14:val="none"/>
        </w:rPr>
      </w:pPr>
      <w:r w:rsidRPr="00D62028">
        <w:rPr>
          <w:rFonts w:eastAsia="Times New Roman" w:cstheme="minorHAnsi"/>
          <w:kern w:val="0"/>
          <w:lang w:eastAsia="en-IE"/>
          <w14:ligatures w14:val="none"/>
        </w:rPr>
        <w:t>Muiríosa may assess Tender responses before verifying the absence of exclusion grounds and fulfilment of the Selection Criteria and reserves the right, at any stage of the procurement process, to request supporting documentation from Tenderers and proposed subcontractors to verify:</w:t>
      </w:r>
    </w:p>
    <w:p w14:paraId="05B4DA77" w14:textId="77777777" w:rsidR="00B82CA7" w:rsidRPr="002C3C1C" w:rsidRDefault="00B82CA7" w:rsidP="00351FBB">
      <w:pPr>
        <w:pStyle w:val="ListParagraph"/>
        <w:numPr>
          <w:ilvl w:val="0"/>
          <w:numId w:val="20"/>
        </w:numPr>
        <w:spacing w:before="100" w:beforeAutospacing="1" w:after="100" w:afterAutospacing="1" w:line="300" w:lineRule="atLeast"/>
        <w:rPr>
          <w:rFonts w:eastAsia="Times New Roman" w:cstheme="minorHAnsi"/>
          <w:kern w:val="0"/>
          <w:lang w:eastAsia="en-IE"/>
          <w14:ligatures w14:val="none"/>
        </w:rPr>
      </w:pPr>
      <w:r w:rsidRPr="002C3C1C">
        <w:rPr>
          <w:rFonts w:eastAsia="Times New Roman" w:cstheme="minorHAnsi"/>
          <w:kern w:val="0"/>
          <w:lang w:eastAsia="en-IE"/>
          <w14:ligatures w14:val="none"/>
        </w:rPr>
        <w:lastRenderedPageBreak/>
        <w:t>eligibility to participate in the competition;</w:t>
      </w:r>
    </w:p>
    <w:p w14:paraId="062DCB0B" w14:textId="77777777" w:rsidR="00B82CA7" w:rsidRPr="002C3C1C" w:rsidRDefault="00B82CA7" w:rsidP="00351FBB">
      <w:pPr>
        <w:pStyle w:val="ListParagraph"/>
        <w:numPr>
          <w:ilvl w:val="0"/>
          <w:numId w:val="20"/>
        </w:numPr>
        <w:spacing w:before="100" w:beforeAutospacing="1" w:after="100" w:afterAutospacing="1" w:line="300" w:lineRule="atLeast"/>
        <w:rPr>
          <w:rFonts w:eastAsia="Times New Roman" w:cstheme="minorHAnsi"/>
          <w:kern w:val="0"/>
          <w:lang w:eastAsia="en-IE"/>
          <w14:ligatures w14:val="none"/>
        </w:rPr>
      </w:pPr>
      <w:r w:rsidRPr="002C3C1C">
        <w:rPr>
          <w:rFonts w:eastAsia="Times New Roman" w:cstheme="minorHAnsi"/>
          <w:kern w:val="0"/>
          <w:lang w:eastAsia="en-IE"/>
          <w14:ligatures w14:val="none"/>
        </w:rPr>
        <w:t>compliance with the Selection Criteria;</w:t>
      </w:r>
    </w:p>
    <w:p w14:paraId="25D3273C" w14:textId="77777777" w:rsidR="00B82CA7" w:rsidRPr="002C3C1C" w:rsidRDefault="00B82CA7" w:rsidP="00351FBB">
      <w:pPr>
        <w:pStyle w:val="ListParagraph"/>
        <w:numPr>
          <w:ilvl w:val="0"/>
          <w:numId w:val="20"/>
        </w:numPr>
        <w:spacing w:before="100" w:beforeAutospacing="1" w:after="100" w:afterAutospacing="1" w:line="300" w:lineRule="atLeast"/>
        <w:rPr>
          <w:rFonts w:eastAsia="Times New Roman" w:cstheme="minorHAnsi"/>
          <w:kern w:val="0"/>
          <w:lang w:eastAsia="en-IE"/>
          <w14:ligatures w14:val="none"/>
        </w:rPr>
      </w:pPr>
      <w:r w:rsidRPr="002C3C1C">
        <w:rPr>
          <w:rFonts w:eastAsia="Times New Roman" w:cstheme="minorHAnsi"/>
          <w:kern w:val="0"/>
          <w:lang w:eastAsia="en-IE"/>
          <w14:ligatures w14:val="none"/>
        </w:rPr>
        <w:t>the absence of exclusion grounds;</w:t>
      </w:r>
    </w:p>
    <w:p w14:paraId="3094F227" w14:textId="77777777" w:rsidR="00B82CA7" w:rsidRPr="002C3C1C" w:rsidRDefault="00B82CA7" w:rsidP="00351FBB">
      <w:pPr>
        <w:pStyle w:val="ListParagraph"/>
        <w:numPr>
          <w:ilvl w:val="0"/>
          <w:numId w:val="20"/>
        </w:numPr>
        <w:spacing w:before="100" w:beforeAutospacing="1" w:after="100" w:afterAutospacing="1" w:line="300" w:lineRule="atLeast"/>
        <w:rPr>
          <w:rFonts w:eastAsia="Times New Roman" w:cstheme="minorHAnsi"/>
          <w:kern w:val="0"/>
          <w:lang w:eastAsia="en-IE"/>
          <w14:ligatures w14:val="none"/>
        </w:rPr>
      </w:pPr>
      <w:r w:rsidRPr="002C3C1C">
        <w:rPr>
          <w:rFonts w:eastAsia="Times New Roman" w:cstheme="minorHAnsi"/>
          <w:kern w:val="0"/>
          <w:lang w:eastAsia="en-IE"/>
          <w14:ligatures w14:val="none"/>
        </w:rPr>
        <w:t>compliance with applicable sanctions and legal obligations; and</w:t>
      </w:r>
    </w:p>
    <w:p w14:paraId="5D1A9556" w14:textId="77777777" w:rsidR="00B82CA7" w:rsidRPr="002C3C1C" w:rsidRDefault="00B82CA7" w:rsidP="00351FBB">
      <w:pPr>
        <w:pStyle w:val="ListParagraph"/>
        <w:numPr>
          <w:ilvl w:val="0"/>
          <w:numId w:val="20"/>
        </w:numPr>
        <w:spacing w:before="100" w:beforeAutospacing="1" w:after="100" w:afterAutospacing="1" w:line="300" w:lineRule="atLeast"/>
        <w:rPr>
          <w:rFonts w:eastAsia="Times New Roman" w:cstheme="minorHAnsi"/>
          <w:kern w:val="0"/>
          <w:lang w:eastAsia="en-IE"/>
          <w14:ligatures w14:val="none"/>
        </w:rPr>
      </w:pPr>
      <w:r w:rsidRPr="002C3C1C">
        <w:rPr>
          <w:rFonts w:eastAsia="Times New Roman" w:cstheme="minorHAnsi"/>
          <w:kern w:val="0"/>
          <w:lang w:eastAsia="en-IE"/>
          <w14:ligatures w14:val="none"/>
        </w:rPr>
        <w:t>any other information or declaration provided in the Tender.</w:t>
      </w:r>
    </w:p>
    <w:p w14:paraId="5FDFF5E8" w14:textId="4EA846A6" w:rsidR="00B82CA7" w:rsidRPr="00D62028" w:rsidRDefault="00B82CA7" w:rsidP="00B82CA7">
      <w:pPr>
        <w:spacing w:before="100" w:beforeAutospacing="1" w:after="100" w:afterAutospacing="1" w:line="300" w:lineRule="atLeast"/>
        <w:rPr>
          <w:rFonts w:eastAsia="Times New Roman" w:cstheme="minorHAnsi"/>
          <w:kern w:val="0"/>
          <w:lang w:eastAsia="en-IE"/>
          <w14:ligatures w14:val="none"/>
        </w:rPr>
      </w:pPr>
      <w:r w:rsidRPr="00D62028">
        <w:rPr>
          <w:rFonts w:eastAsia="Times New Roman" w:cstheme="minorHAnsi"/>
          <w:kern w:val="0"/>
          <w:lang w:eastAsia="en-IE"/>
          <w14:ligatures w14:val="none"/>
        </w:rPr>
        <w:t>Where a Tenderer or subcontractor fails to provide satisfactory evidence, provides inaccurate or misleading information, or is found not to meet the requirements of this ITT, Muiríosa reserves the right to exclude the Tenderer from the competition. Where the issue relates solely to a proposed subcontractor, Muiríosa may, at its discretion, permit the Tenderer to nominate a suitable replacement subcontractor.</w:t>
      </w:r>
    </w:p>
    <w:p w14:paraId="5C5957EA" w14:textId="6E2A5D6B" w:rsidR="00CC6D58" w:rsidRPr="00783E4D" w:rsidRDefault="009D0AD9" w:rsidP="001E50F0">
      <w:pPr>
        <w:spacing w:before="100" w:beforeAutospacing="1" w:after="100" w:afterAutospacing="1" w:line="300" w:lineRule="atLeast"/>
        <w:rPr>
          <w:rFonts w:eastAsia="Times New Roman" w:cstheme="minorHAnsi"/>
          <w:b/>
          <w:bCs/>
          <w:kern w:val="0"/>
          <w:u w:val="single"/>
          <w:lang w:eastAsia="en-IE"/>
          <w14:ligatures w14:val="none"/>
        </w:rPr>
      </w:pPr>
      <w:r w:rsidRPr="00783E4D">
        <w:rPr>
          <w:rFonts w:eastAsia="Times New Roman" w:cstheme="minorHAnsi"/>
          <w:b/>
          <w:bCs/>
          <w:kern w:val="0"/>
          <w:u w:val="single"/>
          <w:lang w:eastAsia="en-IE"/>
          <w14:ligatures w14:val="none"/>
        </w:rPr>
        <w:t>5.</w:t>
      </w:r>
      <w:r>
        <w:rPr>
          <w:rFonts w:eastAsia="Times New Roman" w:cstheme="minorHAnsi"/>
          <w:b/>
          <w:bCs/>
          <w:kern w:val="0"/>
          <w:u w:val="single"/>
          <w:lang w:eastAsia="en-IE"/>
          <w14:ligatures w14:val="none"/>
        </w:rPr>
        <w:t xml:space="preserve">2 </w:t>
      </w:r>
      <w:r w:rsidRPr="00783E4D">
        <w:rPr>
          <w:rFonts w:eastAsia="Times New Roman" w:cstheme="minorHAnsi"/>
          <w:b/>
          <w:bCs/>
          <w:kern w:val="0"/>
          <w:u w:val="single"/>
          <w:lang w:eastAsia="en-IE"/>
          <w14:ligatures w14:val="none"/>
        </w:rPr>
        <w:t>Selection</w:t>
      </w:r>
      <w:r w:rsidR="00783E4D" w:rsidRPr="00783E4D">
        <w:rPr>
          <w:rFonts w:eastAsia="Times New Roman" w:cstheme="minorHAnsi"/>
          <w:b/>
          <w:bCs/>
          <w:kern w:val="0"/>
          <w:u w:val="single"/>
          <w:lang w:eastAsia="en-IE"/>
          <w14:ligatures w14:val="none"/>
        </w:rPr>
        <w:t xml:space="preserve"> Criteria</w:t>
      </w:r>
    </w:p>
    <w:p w14:paraId="76E32207" w14:textId="692495FF" w:rsidR="00164811" w:rsidRDefault="001E50F0" w:rsidP="000D2074">
      <w:pPr>
        <w:spacing w:before="100" w:beforeAutospacing="1" w:after="100" w:afterAutospacing="1" w:line="300" w:lineRule="atLeast"/>
        <w:jc w:val="both"/>
        <w:rPr>
          <w:rFonts w:eastAsia="Times New Roman" w:cstheme="minorHAnsi"/>
          <w:kern w:val="0"/>
          <w:lang w:val="en-US" w:eastAsia="en-IE"/>
          <w14:ligatures w14:val="none"/>
        </w:rPr>
      </w:pPr>
      <w:r w:rsidRPr="001E50F0">
        <w:rPr>
          <w:rFonts w:eastAsia="Times New Roman" w:cstheme="minorHAnsi"/>
          <w:kern w:val="0"/>
          <w:lang w:val="en-US" w:eastAsia="en-IE"/>
          <w14:ligatures w14:val="none"/>
        </w:rPr>
        <w:t>Tenderers will either</w:t>
      </w:r>
      <w:r w:rsidRPr="000D2074">
        <w:rPr>
          <w:rFonts w:eastAsia="Times New Roman" w:cstheme="minorHAnsi"/>
          <w:b/>
          <w:bCs/>
          <w:kern w:val="0"/>
          <w:lang w:val="en-US" w:eastAsia="en-IE"/>
          <w14:ligatures w14:val="none"/>
        </w:rPr>
        <w:t xml:space="preserve"> </w:t>
      </w:r>
      <w:r w:rsidR="00683CDB">
        <w:rPr>
          <w:rFonts w:eastAsia="Times New Roman" w:cstheme="minorHAnsi"/>
          <w:b/>
          <w:bCs/>
          <w:kern w:val="0"/>
          <w:lang w:val="en-US" w:eastAsia="en-IE"/>
          <w14:ligatures w14:val="none"/>
        </w:rPr>
        <w:t>PASS</w:t>
      </w:r>
      <w:r w:rsidRPr="001E50F0">
        <w:rPr>
          <w:rFonts w:eastAsia="Times New Roman" w:cstheme="minorHAnsi"/>
          <w:kern w:val="0"/>
          <w:lang w:val="en-US" w:eastAsia="en-IE"/>
          <w14:ligatures w14:val="none"/>
        </w:rPr>
        <w:t xml:space="preserve"> OR </w:t>
      </w:r>
      <w:r w:rsidR="00683CDB">
        <w:rPr>
          <w:rFonts w:eastAsia="Times New Roman" w:cstheme="minorHAnsi"/>
          <w:b/>
          <w:bCs/>
          <w:kern w:val="0"/>
          <w:lang w:val="en-US" w:eastAsia="en-IE"/>
          <w14:ligatures w14:val="none"/>
        </w:rPr>
        <w:t xml:space="preserve">FAIL </w:t>
      </w:r>
      <w:r w:rsidRPr="001E50F0">
        <w:rPr>
          <w:rFonts w:eastAsia="Times New Roman" w:cstheme="minorHAnsi"/>
          <w:kern w:val="0"/>
          <w:lang w:val="en-US" w:eastAsia="en-IE"/>
          <w14:ligatures w14:val="none"/>
        </w:rPr>
        <w:t xml:space="preserve">each of the Selection Criteria </w:t>
      </w:r>
      <w:r w:rsidR="00D85265">
        <w:rPr>
          <w:rFonts w:eastAsia="Times New Roman" w:cstheme="minorHAnsi"/>
          <w:kern w:val="0"/>
          <w:lang w:val="en-US" w:eastAsia="en-IE"/>
          <w14:ligatures w14:val="none"/>
        </w:rPr>
        <w:t>set out below in Table A</w:t>
      </w:r>
      <w:r w:rsidR="00404AF3">
        <w:rPr>
          <w:rFonts w:eastAsia="Times New Roman" w:cstheme="minorHAnsi"/>
          <w:kern w:val="0"/>
          <w:lang w:val="en-US" w:eastAsia="en-IE"/>
          <w14:ligatures w14:val="none"/>
        </w:rPr>
        <w:t xml:space="preserve">. </w:t>
      </w:r>
      <w:r w:rsidRPr="001E50F0">
        <w:rPr>
          <w:rFonts w:eastAsia="Times New Roman" w:cstheme="minorHAnsi"/>
          <w:kern w:val="0"/>
          <w:lang w:val="en-US" w:eastAsia="en-IE"/>
          <w14:ligatures w14:val="none"/>
        </w:rPr>
        <w:t>Tenderer</w:t>
      </w:r>
      <w:r w:rsidR="00404AF3">
        <w:rPr>
          <w:rFonts w:eastAsia="Times New Roman" w:cstheme="minorHAnsi"/>
          <w:kern w:val="0"/>
          <w:lang w:val="en-US" w:eastAsia="en-IE"/>
          <w14:ligatures w14:val="none"/>
        </w:rPr>
        <w:t>s</w:t>
      </w:r>
      <w:r w:rsidRPr="001E50F0">
        <w:rPr>
          <w:rFonts w:eastAsia="Times New Roman" w:cstheme="minorHAnsi"/>
          <w:kern w:val="0"/>
          <w:lang w:val="en-US" w:eastAsia="en-IE"/>
          <w14:ligatures w14:val="none"/>
        </w:rPr>
        <w:t xml:space="preserve"> who fail a selection criterion will be excluded from </w:t>
      </w:r>
      <w:r w:rsidR="00E94A7E">
        <w:rPr>
          <w:rFonts w:eastAsia="Times New Roman" w:cstheme="minorHAnsi"/>
          <w:kern w:val="0"/>
          <w:lang w:val="en-US" w:eastAsia="en-IE"/>
          <w14:ligatures w14:val="none"/>
        </w:rPr>
        <w:t xml:space="preserve">further </w:t>
      </w:r>
      <w:r w:rsidRPr="001E50F0">
        <w:rPr>
          <w:rFonts w:eastAsia="Times New Roman" w:cstheme="minorHAnsi"/>
          <w:kern w:val="0"/>
          <w:lang w:val="en-US" w:eastAsia="en-IE"/>
          <w14:ligatures w14:val="none"/>
        </w:rPr>
        <w:t>participat</w:t>
      </w:r>
      <w:r w:rsidR="00CF4D6F">
        <w:rPr>
          <w:rFonts w:eastAsia="Times New Roman" w:cstheme="minorHAnsi"/>
          <w:kern w:val="0"/>
          <w:lang w:val="en-US" w:eastAsia="en-IE"/>
          <w14:ligatures w14:val="none"/>
        </w:rPr>
        <w:t>ion</w:t>
      </w:r>
      <w:r w:rsidRPr="001E50F0">
        <w:rPr>
          <w:rFonts w:eastAsia="Times New Roman" w:cstheme="minorHAnsi"/>
          <w:kern w:val="0"/>
          <w:lang w:val="en-US" w:eastAsia="en-IE"/>
          <w14:ligatures w14:val="none"/>
        </w:rPr>
        <w:t xml:space="preserve"> in this Competition.</w:t>
      </w:r>
      <w:r w:rsidR="00404AF3">
        <w:rPr>
          <w:rFonts w:eastAsia="Times New Roman" w:cstheme="minorHAnsi"/>
          <w:kern w:val="0"/>
          <w:lang w:val="en-US" w:eastAsia="en-IE"/>
          <w14:ligatures w14:val="none"/>
        </w:rPr>
        <w:t xml:space="preserve"> </w:t>
      </w:r>
    </w:p>
    <w:p w14:paraId="56FB565F" w14:textId="207B5032" w:rsidR="00EA68AC" w:rsidRDefault="00523497" w:rsidP="000D2074">
      <w:pPr>
        <w:spacing w:before="100" w:beforeAutospacing="1" w:after="100" w:afterAutospacing="1" w:line="300" w:lineRule="atLeast"/>
        <w:jc w:val="both"/>
        <w:rPr>
          <w:rFonts w:eastAsia="Times New Roman" w:cstheme="minorHAnsi"/>
          <w:kern w:val="0"/>
          <w:lang w:val="en-US" w:eastAsia="en-IE"/>
          <w14:ligatures w14:val="none"/>
        </w:rPr>
      </w:pPr>
      <w:r>
        <w:rPr>
          <w:rFonts w:eastAsia="Times New Roman" w:cstheme="minorHAnsi"/>
          <w:kern w:val="0"/>
          <w:lang w:val="en-US" w:eastAsia="en-IE"/>
          <w14:ligatures w14:val="none"/>
        </w:rPr>
        <w:t>Table B below contains weighted selection criteria</w:t>
      </w:r>
      <w:r w:rsidR="0081100C">
        <w:rPr>
          <w:rFonts w:eastAsia="Times New Roman" w:cstheme="minorHAnsi"/>
          <w:kern w:val="0"/>
          <w:lang w:val="en-US" w:eastAsia="en-IE"/>
          <w14:ligatures w14:val="none"/>
        </w:rPr>
        <w:t>, which contain a minimum passing score</w:t>
      </w:r>
      <w:r w:rsidR="004165B8">
        <w:rPr>
          <w:rFonts w:eastAsia="Times New Roman" w:cstheme="minorHAnsi"/>
          <w:kern w:val="0"/>
          <w:lang w:val="en-US" w:eastAsia="en-IE"/>
          <w14:ligatures w14:val="none"/>
        </w:rPr>
        <w:t xml:space="preserve"> for each element</w:t>
      </w:r>
      <w:r w:rsidR="0098266E">
        <w:rPr>
          <w:rFonts w:eastAsia="Times New Roman" w:cstheme="minorHAnsi"/>
          <w:kern w:val="0"/>
          <w:lang w:val="en-US" w:eastAsia="en-IE"/>
          <w14:ligatures w14:val="none"/>
        </w:rPr>
        <w:t xml:space="preserve">. Where the number of tenderers </w:t>
      </w:r>
      <w:r w:rsidR="00C62EC6">
        <w:rPr>
          <w:rFonts w:eastAsia="Times New Roman" w:cstheme="minorHAnsi"/>
          <w:kern w:val="0"/>
          <w:lang w:val="en-US" w:eastAsia="en-IE"/>
          <w14:ligatures w14:val="none"/>
        </w:rPr>
        <w:t xml:space="preserve">passing all elements of Table A and achieving greater than the minimum score </w:t>
      </w:r>
      <w:r w:rsidR="006A574D">
        <w:rPr>
          <w:rFonts w:eastAsia="Times New Roman" w:cstheme="minorHAnsi"/>
          <w:kern w:val="0"/>
          <w:lang w:val="en-US" w:eastAsia="en-IE"/>
          <w14:ligatures w14:val="none"/>
        </w:rPr>
        <w:t xml:space="preserve">in Table B, </w:t>
      </w:r>
      <w:r w:rsidR="00A04AEC">
        <w:rPr>
          <w:rFonts w:eastAsia="Times New Roman" w:cstheme="minorHAnsi"/>
          <w:kern w:val="0"/>
          <w:lang w:val="en-US" w:eastAsia="en-IE"/>
          <w14:ligatures w14:val="none"/>
        </w:rPr>
        <w:t>Muiríosa</w:t>
      </w:r>
      <w:r w:rsidR="006A574D">
        <w:rPr>
          <w:rFonts w:eastAsia="Times New Roman" w:cstheme="minorHAnsi"/>
          <w:kern w:val="0"/>
          <w:lang w:val="en-US" w:eastAsia="en-IE"/>
          <w14:ligatures w14:val="none"/>
        </w:rPr>
        <w:t xml:space="preserve"> reserves the right to invite the 5 highest scoring </w:t>
      </w:r>
      <w:r w:rsidR="00EE68D5">
        <w:rPr>
          <w:rFonts w:eastAsia="Times New Roman" w:cstheme="minorHAnsi"/>
          <w:kern w:val="0"/>
          <w:lang w:val="en-US" w:eastAsia="en-IE"/>
          <w14:ligatures w14:val="none"/>
        </w:rPr>
        <w:t>submissions to proceed to tender.</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
        <w:gridCol w:w="2395"/>
        <w:gridCol w:w="5354"/>
        <w:gridCol w:w="1111"/>
      </w:tblGrid>
      <w:tr w:rsidR="007D2799" w:rsidRPr="0056047C" w14:paraId="5B3D30F6" w14:textId="77777777" w:rsidTr="00E91522">
        <w:trPr>
          <w:trHeight w:val="984"/>
          <w:jc w:val="center"/>
        </w:trPr>
        <w:tc>
          <w:tcPr>
            <w:tcW w:w="9579" w:type="dxa"/>
            <w:gridSpan w:val="4"/>
            <w:tcBorders>
              <w:top w:val="single" w:sz="4" w:space="0" w:color="auto"/>
              <w:left w:val="single" w:sz="4" w:space="0" w:color="auto"/>
              <w:bottom w:val="single" w:sz="4" w:space="0" w:color="auto"/>
              <w:right w:val="single" w:sz="4" w:space="0" w:color="auto"/>
            </w:tcBorders>
            <w:shd w:val="clear" w:color="auto" w:fill="D0CECE"/>
            <w:vAlign w:val="center"/>
          </w:tcPr>
          <w:p w14:paraId="096EAA85" w14:textId="77777777" w:rsidR="007D2799" w:rsidRPr="00967103" w:rsidRDefault="007D2799" w:rsidP="001078E2">
            <w:pPr>
              <w:pStyle w:val="NormalWeb"/>
              <w:spacing w:before="0" w:beforeAutospacing="0" w:after="0" w:afterAutospacing="0"/>
              <w:jc w:val="center"/>
              <w:rPr>
                <w:rFonts w:ascii="Calibri" w:hAnsi="Calibri" w:cs="Calibri"/>
                <w:b/>
                <w:color w:val="000000" w:themeColor="text1"/>
                <w:sz w:val="22"/>
                <w:szCs w:val="22"/>
                <w:u w:val="single"/>
              </w:rPr>
            </w:pPr>
            <w:r w:rsidRPr="00967103">
              <w:rPr>
                <w:rFonts w:ascii="Calibri" w:hAnsi="Calibri" w:cs="Calibri"/>
                <w:b/>
                <w:color w:val="000000" w:themeColor="text1"/>
                <w:sz w:val="22"/>
                <w:szCs w:val="22"/>
                <w:u w:val="single"/>
              </w:rPr>
              <w:t>TABLE A</w:t>
            </w:r>
          </w:p>
          <w:p w14:paraId="759061C4" w14:textId="77777777" w:rsidR="007D2799" w:rsidRPr="00967103" w:rsidRDefault="007D2799" w:rsidP="001078E2">
            <w:pPr>
              <w:pStyle w:val="NormalWeb"/>
              <w:spacing w:before="0" w:beforeAutospacing="0" w:after="0" w:afterAutospacing="0"/>
              <w:jc w:val="center"/>
              <w:rPr>
                <w:rFonts w:ascii="Calibri" w:hAnsi="Calibri" w:cs="Calibri"/>
                <w:b/>
                <w:color w:val="000000" w:themeColor="text1"/>
                <w:sz w:val="22"/>
                <w:szCs w:val="22"/>
              </w:rPr>
            </w:pPr>
          </w:p>
          <w:p w14:paraId="07E79B4B" w14:textId="676E4344" w:rsidR="007D2799" w:rsidRPr="00967103" w:rsidRDefault="007D2799" w:rsidP="00E91522">
            <w:pPr>
              <w:pStyle w:val="NormalWeb"/>
              <w:spacing w:before="0" w:beforeAutospacing="0" w:after="0" w:afterAutospacing="0"/>
              <w:jc w:val="center"/>
              <w:rPr>
                <w:rFonts w:ascii="Calibri" w:hAnsi="Calibri" w:cs="Calibri"/>
                <w:b/>
                <w:color w:val="000000" w:themeColor="text1"/>
                <w:sz w:val="22"/>
                <w:szCs w:val="22"/>
              </w:rPr>
            </w:pPr>
            <w:r w:rsidRPr="00967103">
              <w:rPr>
                <w:rFonts w:ascii="Calibri" w:hAnsi="Calibri" w:cs="Calibri"/>
                <w:b/>
                <w:color w:val="000000" w:themeColor="text1"/>
                <w:sz w:val="22"/>
                <w:szCs w:val="22"/>
              </w:rPr>
              <w:t>PASS/FAIL SELECTION CRITERIA</w:t>
            </w:r>
          </w:p>
        </w:tc>
      </w:tr>
      <w:tr w:rsidR="007D2799" w:rsidRPr="0056047C" w14:paraId="53D3081D" w14:textId="77777777" w:rsidTr="0082370E">
        <w:trPr>
          <w:trHeight w:val="883"/>
          <w:jc w:val="center"/>
        </w:trPr>
        <w:tc>
          <w:tcPr>
            <w:tcW w:w="3114" w:type="dxa"/>
            <w:gridSpan w:val="2"/>
            <w:tcBorders>
              <w:top w:val="single" w:sz="4" w:space="0" w:color="auto"/>
              <w:left w:val="single" w:sz="4" w:space="0" w:color="auto"/>
              <w:bottom w:val="single" w:sz="4" w:space="0" w:color="auto"/>
              <w:right w:val="single" w:sz="4" w:space="0" w:color="auto"/>
            </w:tcBorders>
            <w:vAlign w:val="center"/>
            <w:hideMark/>
          </w:tcPr>
          <w:p w14:paraId="558C275B" w14:textId="77777777" w:rsidR="007D2799" w:rsidRPr="0056047C" w:rsidRDefault="007D2799" w:rsidP="001078E2">
            <w:pPr>
              <w:pStyle w:val="NormalWeb"/>
              <w:jc w:val="center"/>
              <w:rPr>
                <w:rFonts w:ascii="Open Sans" w:hAnsi="Open Sans" w:cs="Open Sans"/>
                <w:color w:val="000000" w:themeColor="text1"/>
                <w:sz w:val="20"/>
                <w:szCs w:val="20"/>
              </w:rPr>
            </w:pPr>
            <w:r w:rsidRPr="0056047C">
              <w:rPr>
                <w:rFonts w:ascii="Open Sans" w:hAnsi="Open Sans" w:cs="Open Sans"/>
                <w:b/>
                <w:color w:val="000000" w:themeColor="text1"/>
                <w:sz w:val="20"/>
                <w:szCs w:val="20"/>
              </w:rPr>
              <w:t>Selection Criteria</w:t>
            </w:r>
          </w:p>
        </w:tc>
        <w:tc>
          <w:tcPr>
            <w:tcW w:w="5354" w:type="dxa"/>
            <w:tcBorders>
              <w:top w:val="single" w:sz="4" w:space="0" w:color="auto"/>
              <w:left w:val="single" w:sz="4" w:space="0" w:color="auto"/>
              <w:bottom w:val="single" w:sz="4" w:space="0" w:color="auto"/>
              <w:right w:val="single" w:sz="4" w:space="0" w:color="auto"/>
            </w:tcBorders>
            <w:vAlign w:val="center"/>
            <w:hideMark/>
          </w:tcPr>
          <w:p w14:paraId="7CCEADAA" w14:textId="77777777" w:rsidR="007D2799" w:rsidRPr="00967103" w:rsidRDefault="007D2799" w:rsidP="001078E2">
            <w:pPr>
              <w:pStyle w:val="NormalWeb"/>
              <w:jc w:val="center"/>
              <w:rPr>
                <w:rFonts w:ascii="Calibri" w:hAnsi="Calibri" w:cs="Calibri"/>
                <w:b/>
                <w:color w:val="000000" w:themeColor="text1"/>
                <w:sz w:val="22"/>
                <w:szCs w:val="22"/>
              </w:rPr>
            </w:pPr>
            <w:r w:rsidRPr="00967103">
              <w:rPr>
                <w:rFonts w:ascii="Calibri" w:hAnsi="Calibri" w:cs="Calibri"/>
                <w:b/>
                <w:color w:val="000000" w:themeColor="text1"/>
                <w:sz w:val="22"/>
                <w:szCs w:val="22"/>
              </w:rPr>
              <w:t>Minimum Rule</w:t>
            </w:r>
          </w:p>
        </w:tc>
        <w:tc>
          <w:tcPr>
            <w:tcW w:w="1111" w:type="dxa"/>
            <w:tcBorders>
              <w:top w:val="single" w:sz="4" w:space="0" w:color="auto"/>
              <w:left w:val="single" w:sz="4" w:space="0" w:color="auto"/>
              <w:bottom w:val="single" w:sz="4" w:space="0" w:color="auto"/>
              <w:right w:val="single" w:sz="4" w:space="0" w:color="auto"/>
            </w:tcBorders>
            <w:vAlign w:val="center"/>
            <w:hideMark/>
          </w:tcPr>
          <w:p w14:paraId="1FE94A45" w14:textId="77777777" w:rsidR="007D2799" w:rsidRPr="00967103" w:rsidRDefault="007D2799" w:rsidP="001078E2">
            <w:pPr>
              <w:pStyle w:val="NormalWeb"/>
              <w:jc w:val="center"/>
              <w:rPr>
                <w:rFonts w:ascii="Calibri" w:hAnsi="Calibri" w:cs="Calibri"/>
                <w:b/>
                <w:color w:val="000000" w:themeColor="text1"/>
                <w:sz w:val="22"/>
                <w:szCs w:val="22"/>
              </w:rPr>
            </w:pPr>
            <w:r w:rsidRPr="00967103">
              <w:rPr>
                <w:rFonts w:ascii="Calibri" w:hAnsi="Calibri" w:cs="Calibri"/>
                <w:b/>
                <w:color w:val="000000" w:themeColor="text1"/>
                <w:sz w:val="22"/>
                <w:szCs w:val="22"/>
              </w:rPr>
              <w:t>Minimum Required</w:t>
            </w:r>
          </w:p>
        </w:tc>
      </w:tr>
      <w:tr w:rsidR="007D2799" w:rsidRPr="0056047C" w14:paraId="2E8B7768" w14:textId="77777777" w:rsidTr="0008570D">
        <w:trPr>
          <w:trHeight w:val="1311"/>
          <w:jc w:val="center"/>
        </w:trPr>
        <w:tc>
          <w:tcPr>
            <w:tcW w:w="719" w:type="dxa"/>
            <w:tcBorders>
              <w:top w:val="single" w:sz="4" w:space="0" w:color="auto"/>
              <w:left w:val="single" w:sz="4" w:space="0" w:color="auto"/>
              <w:bottom w:val="single" w:sz="4" w:space="0" w:color="auto"/>
              <w:right w:val="single" w:sz="4" w:space="0" w:color="auto"/>
            </w:tcBorders>
            <w:hideMark/>
          </w:tcPr>
          <w:p w14:paraId="61EB3293" w14:textId="77777777" w:rsidR="007D2799" w:rsidRPr="0056047C" w:rsidRDefault="007D2799" w:rsidP="001078E2">
            <w:pPr>
              <w:pStyle w:val="NormalWeb"/>
              <w:rPr>
                <w:rFonts w:ascii="Open Sans" w:hAnsi="Open Sans" w:cs="Open Sans"/>
                <w:b/>
                <w:color w:val="000000" w:themeColor="text1"/>
                <w:sz w:val="20"/>
                <w:szCs w:val="20"/>
              </w:rPr>
            </w:pPr>
            <w:r w:rsidRPr="0056047C">
              <w:rPr>
                <w:rFonts w:ascii="Open Sans" w:hAnsi="Open Sans" w:cs="Open Sans"/>
                <w:b/>
                <w:color w:val="000000" w:themeColor="text1"/>
                <w:sz w:val="20"/>
                <w:szCs w:val="20"/>
              </w:rPr>
              <w:t>A1</w:t>
            </w:r>
          </w:p>
        </w:tc>
        <w:tc>
          <w:tcPr>
            <w:tcW w:w="2395" w:type="dxa"/>
            <w:tcBorders>
              <w:top w:val="single" w:sz="4" w:space="0" w:color="auto"/>
              <w:left w:val="single" w:sz="4" w:space="0" w:color="auto"/>
              <w:bottom w:val="single" w:sz="4" w:space="0" w:color="auto"/>
              <w:right w:val="single" w:sz="4" w:space="0" w:color="auto"/>
            </w:tcBorders>
            <w:hideMark/>
          </w:tcPr>
          <w:p w14:paraId="17001CC7" w14:textId="70D73FC4" w:rsidR="007D2799" w:rsidRPr="0056047C" w:rsidRDefault="007D2799" w:rsidP="002917BA">
            <w:pPr>
              <w:pStyle w:val="NormalWeb"/>
              <w:rPr>
                <w:rFonts w:ascii="Open Sans" w:hAnsi="Open Sans" w:cs="Open Sans"/>
                <w:color w:val="000000" w:themeColor="text1"/>
                <w:sz w:val="20"/>
                <w:szCs w:val="20"/>
              </w:rPr>
            </w:pPr>
            <w:r w:rsidRPr="0056047C">
              <w:rPr>
                <w:rFonts w:ascii="Open Sans" w:hAnsi="Open Sans" w:cs="Open Sans"/>
                <w:color w:val="000000" w:themeColor="text1"/>
                <w:sz w:val="20"/>
                <w:szCs w:val="20"/>
              </w:rPr>
              <w:t>Financial and Economic Information</w:t>
            </w:r>
          </w:p>
        </w:tc>
        <w:tc>
          <w:tcPr>
            <w:tcW w:w="5354" w:type="dxa"/>
            <w:tcBorders>
              <w:top w:val="single" w:sz="4" w:space="0" w:color="auto"/>
              <w:left w:val="single" w:sz="4" w:space="0" w:color="auto"/>
              <w:bottom w:val="single" w:sz="4" w:space="0" w:color="auto"/>
              <w:right w:val="single" w:sz="4" w:space="0" w:color="auto"/>
            </w:tcBorders>
            <w:hideMark/>
          </w:tcPr>
          <w:p w14:paraId="6FB78773" w14:textId="77777777" w:rsidR="00741B25" w:rsidRPr="00741B25" w:rsidRDefault="00741B25" w:rsidP="00741B25">
            <w:pPr>
              <w:pStyle w:val="NormalWeb"/>
              <w:spacing w:before="0" w:beforeAutospacing="0" w:after="0" w:afterAutospacing="0"/>
              <w:rPr>
                <w:rFonts w:ascii="Calibri" w:hAnsi="Calibri" w:cs="Calibri"/>
                <w:color w:val="000000" w:themeColor="text1"/>
                <w:lang w:val="en-IE"/>
              </w:rPr>
            </w:pPr>
            <w:r w:rsidRPr="00741B25">
              <w:rPr>
                <w:rFonts w:ascii="Calibri" w:hAnsi="Calibri" w:cs="Calibri"/>
                <w:color w:val="000000" w:themeColor="text1"/>
                <w:lang w:val="en-IE"/>
              </w:rPr>
              <w:t xml:space="preserve">The Tenderer must have achieved annual turnover of at least </w:t>
            </w:r>
            <w:r w:rsidRPr="00741B25">
              <w:rPr>
                <w:rFonts w:ascii="Calibri" w:hAnsi="Calibri" w:cs="Calibri"/>
                <w:b/>
                <w:bCs/>
                <w:color w:val="000000" w:themeColor="text1"/>
                <w:lang w:val="en-IE"/>
              </w:rPr>
              <w:t>€70,000</w:t>
            </w:r>
            <w:r w:rsidRPr="00741B25">
              <w:rPr>
                <w:rFonts w:ascii="Calibri" w:hAnsi="Calibri" w:cs="Calibri"/>
                <w:color w:val="000000" w:themeColor="text1"/>
                <w:lang w:val="en-IE"/>
              </w:rPr>
              <w:t xml:space="preserve"> in one of the previous three financial years.</w:t>
            </w:r>
          </w:p>
          <w:p w14:paraId="6ED4288E" w14:textId="77777777" w:rsidR="00741B25" w:rsidRPr="00741B25" w:rsidRDefault="00741B25" w:rsidP="00741B25">
            <w:pPr>
              <w:pStyle w:val="NormalWeb"/>
              <w:spacing w:before="0" w:beforeAutospacing="0" w:after="0" w:afterAutospacing="0"/>
              <w:rPr>
                <w:rFonts w:ascii="Calibri" w:hAnsi="Calibri" w:cs="Calibri"/>
                <w:color w:val="000000" w:themeColor="text1"/>
                <w:lang w:val="en-IE"/>
              </w:rPr>
            </w:pPr>
            <w:r w:rsidRPr="00741B25">
              <w:rPr>
                <w:rFonts w:ascii="Calibri" w:hAnsi="Calibri" w:cs="Calibri"/>
                <w:color w:val="000000" w:themeColor="text1"/>
                <w:lang w:val="en-IE"/>
              </w:rPr>
              <w:t>Tenderers that do not meet this requirement may be considered only where they provide alternative evidence satisfactory to Muiríosa demonstrating equivalent financial standing and capacity to perform the Contract.</w:t>
            </w:r>
          </w:p>
          <w:p w14:paraId="01D13356" w14:textId="118D2B01" w:rsidR="007D2799" w:rsidRPr="00967103" w:rsidRDefault="007D2799" w:rsidP="0008570D">
            <w:pPr>
              <w:pStyle w:val="NormalWeb"/>
              <w:spacing w:before="0" w:beforeAutospacing="0" w:after="0" w:afterAutospacing="0"/>
              <w:rPr>
                <w:rFonts w:ascii="Calibri" w:hAnsi="Calibri" w:cs="Calibri"/>
                <w:color w:val="000000" w:themeColor="text1"/>
                <w:sz w:val="22"/>
                <w:szCs w:val="22"/>
              </w:rPr>
            </w:pPr>
          </w:p>
        </w:tc>
        <w:tc>
          <w:tcPr>
            <w:tcW w:w="1111" w:type="dxa"/>
            <w:tcBorders>
              <w:top w:val="single" w:sz="4" w:space="0" w:color="auto"/>
              <w:left w:val="single" w:sz="4" w:space="0" w:color="auto"/>
              <w:bottom w:val="single" w:sz="4" w:space="0" w:color="auto"/>
              <w:right w:val="single" w:sz="4" w:space="0" w:color="auto"/>
            </w:tcBorders>
            <w:hideMark/>
          </w:tcPr>
          <w:p w14:paraId="51AB2A88" w14:textId="77777777" w:rsidR="007D2799" w:rsidRPr="00967103" w:rsidRDefault="007D2799" w:rsidP="001078E2">
            <w:pPr>
              <w:pStyle w:val="NormalWeb"/>
              <w:jc w:val="center"/>
              <w:rPr>
                <w:rFonts w:ascii="Calibri" w:hAnsi="Calibri" w:cs="Calibri"/>
                <w:color w:val="000000" w:themeColor="text1"/>
                <w:sz w:val="22"/>
                <w:szCs w:val="22"/>
              </w:rPr>
            </w:pPr>
            <w:r w:rsidRPr="00967103">
              <w:rPr>
                <w:rFonts w:ascii="Calibri" w:hAnsi="Calibri" w:cs="Calibri"/>
                <w:color w:val="000000" w:themeColor="text1"/>
                <w:sz w:val="22"/>
                <w:szCs w:val="22"/>
              </w:rPr>
              <w:t>Pass</w:t>
            </w:r>
          </w:p>
        </w:tc>
      </w:tr>
      <w:tr w:rsidR="007D2799" w:rsidRPr="0056047C" w14:paraId="6807EFC7" w14:textId="77777777" w:rsidTr="00025B6C">
        <w:trPr>
          <w:trHeight w:val="1273"/>
          <w:jc w:val="center"/>
        </w:trPr>
        <w:tc>
          <w:tcPr>
            <w:tcW w:w="719" w:type="dxa"/>
            <w:tcBorders>
              <w:top w:val="single" w:sz="4" w:space="0" w:color="auto"/>
              <w:left w:val="single" w:sz="4" w:space="0" w:color="auto"/>
              <w:bottom w:val="single" w:sz="4" w:space="0" w:color="auto"/>
              <w:right w:val="single" w:sz="4" w:space="0" w:color="auto"/>
            </w:tcBorders>
          </w:tcPr>
          <w:p w14:paraId="37708CA6" w14:textId="77777777" w:rsidR="007D2799" w:rsidRPr="0056047C" w:rsidRDefault="007D2799" w:rsidP="001078E2">
            <w:pPr>
              <w:pStyle w:val="NormalWeb"/>
              <w:rPr>
                <w:rFonts w:ascii="Open Sans" w:hAnsi="Open Sans" w:cs="Open Sans"/>
                <w:b/>
                <w:color w:val="000000" w:themeColor="text1"/>
                <w:sz w:val="20"/>
                <w:szCs w:val="20"/>
              </w:rPr>
            </w:pPr>
            <w:r w:rsidRPr="0056047C">
              <w:rPr>
                <w:rFonts w:ascii="Open Sans" w:hAnsi="Open Sans" w:cs="Open Sans"/>
                <w:b/>
                <w:color w:val="000000" w:themeColor="text1"/>
                <w:sz w:val="20"/>
                <w:szCs w:val="20"/>
              </w:rPr>
              <w:t>A2</w:t>
            </w:r>
          </w:p>
        </w:tc>
        <w:tc>
          <w:tcPr>
            <w:tcW w:w="2395" w:type="dxa"/>
            <w:tcBorders>
              <w:top w:val="single" w:sz="4" w:space="0" w:color="auto"/>
              <w:left w:val="single" w:sz="4" w:space="0" w:color="auto"/>
              <w:bottom w:val="single" w:sz="4" w:space="0" w:color="auto"/>
              <w:right w:val="single" w:sz="4" w:space="0" w:color="auto"/>
            </w:tcBorders>
          </w:tcPr>
          <w:p w14:paraId="73D09B29" w14:textId="77777777" w:rsidR="007D2799" w:rsidRPr="0056047C" w:rsidRDefault="007D2799" w:rsidP="001078E2">
            <w:pPr>
              <w:pStyle w:val="NormalWeb"/>
              <w:rPr>
                <w:rFonts w:ascii="Open Sans" w:hAnsi="Open Sans" w:cs="Open Sans"/>
                <w:color w:val="000000" w:themeColor="text1"/>
                <w:sz w:val="20"/>
                <w:szCs w:val="20"/>
              </w:rPr>
            </w:pPr>
            <w:r w:rsidRPr="0056047C">
              <w:rPr>
                <w:rFonts w:ascii="Open Sans" w:hAnsi="Open Sans" w:cs="Open Sans"/>
                <w:color w:val="000000" w:themeColor="text1"/>
                <w:sz w:val="20"/>
                <w:szCs w:val="20"/>
              </w:rPr>
              <w:t>Declaration in relation to Exclusion Criteria</w:t>
            </w:r>
          </w:p>
        </w:tc>
        <w:tc>
          <w:tcPr>
            <w:tcW w:w="5354" w:type="dxa"/>
            <w:tcBorders>
              <w:top w:val="single" w:sz="4" w:space="0" w:color="auto"/>
              <w:left w:val="single" w:sz="4" w:space="0" w:color="auto"/>
              <w:bottom w:val="single" w:sz="4" w:space="0" w:color="auto"/>
              <w:right w:val="single" w:sz="4" w:space="0" w:color="auto"/>
            </w:tcBorders>
          </w:tcPr>
          <w:p w14:paraId="24DD7273" w14:textId="3ABFDDD9" w:rsidR="0008570D" w:rsidRPr="00967103" w:rsidRDefault="007D2799" w:rsidP="0008570D">
            <w:pPr>
              <w:pStyle w:val="NormalWeb"/>
              <w:rPr>
                <w:rFonts w:ascii="Calibri" w:hAnsi="Calibri" w:cs="Calibri"/>
                <w:color w:val="000000" w:themeColor="text1"/>
                <w:sz w:val="22"/>
                <w:szCs w:val="22"/>
              </w:rPr>
            </w:pPr>
            <w:r w:rsidRPr="00967103">
              <w:rPr>
                <w:rFonts w:ascii="Calibri" w:hAnsi="Calibri" w:cs="Calibri"/>
                <w:color w:val="000000" w:themeColor="text1"/>
                <w:sz w:val="22"/>
                <w:szCs w:val="22"/>
              </w:rPr>
              <w:t xml:space="preserve">Applicants must provide </w:t>
            </w:r>
            <w:r w:rsidR="00B97D59" w:rsidRPr="00B97D59">
              <w:rPr>
                <w:rFonts w:ascii="Calibri" w:hAnsi="Calibri" w:cs="Calibri"/>
                <w:color w:val="000000" w:themeColor="text1"/>
                <w:sz w:val="22"/>
                <w:szCs w:val="22"/>
              </w:rPr>
              <w:t>completed and compliant declarations relating to exclusion grounds through the declarations contained within the Tender Response Document (</w:t>
            </w:r>
            <w:r w:rsidR="00B97D59" w:rsidRPr="0008570D">
              <w:rPr>
                <w:rFonts w:ascii="Calibri" w:hAnsi="Calibri" w:cs="Calibri"/>
                <w:b/>
                <w:bCs/>
                <w:color w:val="000000" w:themeColor="text1"/>
                <w:sz w:val="22"/>
                <w:szCs w:val="22"/>
              </w:rPr>
              <w:t>TRD</w:t>
            </w:r>
            <w:r w:rsidR="00B97D59">
              <w:rPr>
                <w:rFonts w:ascii="Calibri" w:hAnsi="Calibri" w:cs="Calibri"/>
                <w:color w:val="000000" w:themeColor="text1"/>
                <w:sz w:val="22"/>
                <w:szCs w:val="22"/>
              </w:rPr>
              <w:t>)</w:t>
            </w:r>
            <w:r w:rsidR="0008570D">
              <w:rPr>
                <w:rFonts w:ascii="Calibri" w:hAnsi="Calibri" w:cs="Calibri"/>
                <w:color w:val="000000" w:themeColor="text1"/>
                <w:sz w:val="22"/>
                <w:szCs w:val="22"/>
              </w:rPr>
              <w:t xml:space="preserve"> </w:t>
            </w:r>
          </w:p>
        </w:tc>
        <w:tc>
          <w:tcPr>
            <w:tcW w:w="1111" w:type="dxa"/>
            <w:tcBorders>
              <w:top w:val="single" w:sz="4" w:space="0" w:color="auto"/>
              <w:left w:val="single" w:sz="4" w:space="0" w:color="auto"/>
              <w:bottom w:val="single" w:sz="4" w:space="0" w:color="auto"/>
              <w:right w:val="single" w:sz="4" w:space="0" w:color="auto"/>
            </w:tcBorders>
          </w:tcPr>
          <w:p w14:paraId="5E7C77AC" w14:textId="77777777" w:rsidR="007D2799" w:rsidRPr="00967103" w:rsidRDefault="007D2799" w:rsidP="001078E2">
            <w:pPr>
              <w:pStyle w:val="NormalWeb"/>
              <w:jc w:val="center"/>
              <w:rPr>
                <w:rFonts w:ascii="Calibri" w:hAnsi="Calibri" w:cs="Calibri"/>
                <w:color w:val="000000" w:themeColor="text1"/>
                <w:sz w:val="22"/>
                <w:szCs w:val="22"/>
              </w:rPr>
            </w:pPr>
            <w:r w:rsidRPr="00967103">
              <w:rPr>
                <w:rFonts w:ascii="Calibri" w:hAnsi="Calibri" w:cs="Calibri"/>
                <w:color w:val="000000" w:themeColor="text1"/>
                <w:sz w:val="22"/>
                <w:szCs w:val="22"/>
              </w:rPr>
              <w:t>Pass</w:t>
            </w:r>
          </w:p>
        </w:tc>
      </w:tr>
      <w:tr w:rsidR="007D2799" w:rsidRPr="0056047C" w14:paraId="4C2A4E4D" w14:textId="77777777" w:rsidTr="00BF5158">
        <w:trPr>
          <w:trHeight w:val="1135"/>
          <w:jc w:val="center"/>
        </w:trPr>
        <w:tc>
          <w:tcPr>
            <w:tcW w:w="719" w:type="dxa"/>
            <w:tcBorders>
              <w:top w:val="single" w:sz="4" w:space="0" w:color="auto"/>
              <w:left w:val="single" w:sz="4" w:space="0" w:color="auto"/>
              <w:bottom w:val="single" w:sz="4" w:space="0" w:color="auto"/>
              <w:right w:val="single" w:sz="4" w:space="0" w:color="auto"/>
            </w:tcBorders>
          </w:tcPr>
          <w:p w14:paraId="13868D85" w14:textId="6BB34461" w:rsidR="007D2799" w:rsidRPr="0056047C" w:rsidRDefault="007D2799" w:rsidP="001078E2">
            <w:pPr>
              <w:pStyle w:val="NormalWeb"/>
              <w:rPr>
                <w:rFonts w:ascii="Open Sans" w:hAnsi="Open Sans" w:cs="Open Sans"/>
                <w:b/>
                <w:color w:val="000000" w:themeColor="text1"/>
                <w:sz w:val="20"/>
                <w:szCs w:val="20"/>
              </w:rPr>
            </w:pPr>
            <w:r>
              <w:rPr>
                <w:rFonts w:ascii="Open Sans" w:hAnsi="Open Sans" w:cs="Open Sans"/>
                <w:b/>
                <w:color w:val="000000" w:themeColor="text1"/>
                <w:sz w:val="20"/>
                <w:szCs w:val="20"/>
              </w:rPr>
              <w:t>A</w:t>
            </w:r>
            <w:r w:rsidR="00C062A0">
              <w:rPr>
                <w:rFonts w:ascii="Open Sans" w:hAnsi="Open Sans" w:cs="Open Sans"/>
                <w:b/>
                <w:color w:val="000000" w:themeColor="text1"/>
                <w:sz w:val="20"/>
                <w:szCs w:val="20"/>
              </w:rPr>
              <w:t>3</w:t>
            </w:r>
          </w:p>
        </w:tc>
        <w:tc>
          <w:tcPr>
            <w:tcW w:w="2395" w:type="dxa"/>
            <w:tcBorders>
              <w:top w:val="single" w:sz="4" w:space="0" w:color="auto"/>
              <w:left w:val="single" w:sz="4" w:space="0" w:color="auto"/>
              <w:bottom w:val="single" w:sz="4" w:space="0" w:color="auto"/>
              <w:right w:val="single" w:sz="4" w:space="0" w:color="auto"/>
            </w:tcBorders>
          </w:tcPr>
          <w:p w14:paraId="2BEFF432" w14:textId="77777777" w:rsidR="007D2799" w:rsidRPr="0056047C" w:rsidRDefault="007D2799" w:rsidP="001078E2">
            <w:pPr>
              <w:pStyle w:val="NormalWeb"/>
              <w:rPr>
                <w:rFonts w:ascii="Open Sans" w:hAnsi="Open Sans" w:cs="Open Sans"/>
                <w:color w:val="000000" w:themeColor="text1"/>
                <w:sz w:val="20"/>
                <w:szCs w:val="20"/>
              </w:rPr>
            </w:pPr>
            <w:r w:rsidRPr="0056047C">
              <w:rPr>
                <w:rFonts w:ascii="Open Sans" w:hAnsi="Open Sans" w:cs="Open Sans"/>
                <w:color w:val="000000" w:themeColor="text1"/>
                <w:sz w:val="20"/>
                <w:szCs w:val="20"/>
              </w:rPr>
              <w:t xml:space="preserve">Legal and </w:t>
            </w:r>
            <w:r>
              <w:rPr>
                <w:rFonts w:ascii="Open Sans" w:hAnsi="Open Sans" w:cs="Open Sans"/>
                <w:color w:val="000000" w:themeColor="text1"/>
                <w:sz w:val="20"/>
                <w:szCs w:val="20"/>
              </w:rPr>
              <w:t>S</w:t>
            </w:r>
            <w:r w:rsidRPr="0056047C">
              <w:rPr>
                <w:rFonts w:ascii="Open Sans" w:hAnsi="Open Sans" w:cs="Open Sans"/>
                <w:color w:val="000000" w:themeColor="text1"/>
                <w:sz w:val="20"/>
                <w:szCs w:val="20"/>
              </w:rPr>
              <w:t xml:space="preserve">ign </w:t>
            </w:r>
            <w:r>
              <w:rPr>
                <w:rFonts w:ascii="Open Sans" w:hAnsi="Open Sans" w:cs="Open Sans"/>
                <w:color w:val="000000" w:themeColor="text1"/>
                <w:sz w:val="20"/>
                <w:szCs w:val="20"/>
              </w:rPr>
              <w:t>O</w:t>
            </w:r>
            <w:r w:rsidRPr="0056047C">
              <w:rPr>
                <w:rFonts w:ascii="Open Sans" w:hAnsi="Open Sans" w:cs="Open Sans"/>
                <w:color w:val="000000" w:themeColor="text1"/>
                <w:sz w:val="20"/>
                <w:szCs w:val="20"/>
              </w:rPr>
              <w:t>ff</w:t>
            </w:r>
          </w:p>
        </w:tc>
        <w:tc>
          <w:tcPr>
            <w:tcW w:w="5354" w:type="dxa"/>
            <w:tcBorders>
              <w:top w:val="single" w:sz="4" w:space="0" w:color="auto"/>
              <w:left w:val="single" w:sz="4" w:space="0" w:color="auto"/>
              <w:bottom w:val="single" w:sz="4" w:space="0" w:color="auto"/>
              <w:right w:val="single" w:sz="4" w:space="0" w:color="auto"/>
            </w:tcBorders>
          </w:tcPr>
          <w:p w14:paraId="2F77E394" w14:textId="532311E5" w:rsidR="00C062A0" w:rsidRPr="00967103" w:rsidRDefault="00BF5158" w:rsidP="003130C4">
            <w:pPr>
              <w:pStyle w:val="NormalWeb"/>
              <w:rPr>
                <w:rFonts w:ascii="Calibri" w:hAnsi="Calibri" w:cs="Calibri"/>
                <w:color w:val="000000" w:themeColor="text1"/>
                <w:sz w:val="22"/>
                <w:szCs w:val="22"/>
              </w:rPr>
            </w:pPr>
            <w:r w:rsidRPr="00BF5158">
              <w:rPr>
                <w:rFonts w:ascii="Calibri" w:hAnsi="Calibri" w:cs="Calibri"/>
                <w:color w:val="000000" w:themeColor="text1"/>
                <w:sz w:val="22"/>
                <w:szCs w:val="22"/>
              </w:rPr>
              <w:t xml:space="preserve">The Tenderer must provide a completed and signed Declaration of Compliance within the </w:t>
            </w:r>
            <w:r w:rsidRPr="00BF5158">
              <w:rPr>
                <w:rFonts w:ascii="Calibri" w:hAnsi="Calibri" w:cs="Calibri"/>
                <w:b/>
                <w:bCs/>
                <w:color w:val="000000" w:themeColor="text1"/>
                <w:sz w:val="22"/>
                <w:szCs w:val="22"/>
              </w:rPr>
              <w:t>TRD</w:t>
            </w:r>
            <w:r w:rsidRPr="00BF5158">
              <w:rPr>
                <w:rFonts w:ascii="Calibri" w:hAnsi="Calibri" w:cs="Calibri"/>
                <w:color w:val="000000" w:themeColor="text1"/>
                <w:sz w:val="22"/>
                <w:szCs w:val="22"/>
              </w:rPr>
              <w:t>, executed by a duly authorised representative empowered to legally bind the Tenderer.</w:t>
            </w:r>
          </w:p>
        </w:tc>
        <w:tc>
          <w:tcPr>
            <w:tcW w:w="1111" w:type="dxa"/>
            <w:tcBorders>
              <w:top w:val="single" w:sz="4" w:space="0" w:color="auto"/>
              <w:left w:val="single" w:sz="4" w:space="0" w:color="auto"/>
              <w:bottom w:val="single" w:sz="4" w:space="0" w:color="auto"/>
              <w:right w:val="single" w:sz="4" w:space="0" w:color="auto"/>
            </w:tcBorders>
          </w:tcPr>
          <w:p w14:paraId="25626E33" w14:textId="77777777" w:rsidR="007D2799" w:rsidRPr="00967103" w:rsidRDefault="007D2799" w:rsidP="001078E2">
            <w:pPr>
              <w:pStyle w:val="NormalWeb"/>
              <w:jc w:val="center"/>
              <w:rPr>
                <w:rFonts w:ascii="Calibri" w:hAnsi="Calibri" w:cs="Calibri"/>
                <w:color w:val="000000" w:themeColor="text1"/>
                <w:sz w:val="22"/>
                <w:szCs w:val="22"/>
              </w:rPr>
            </w:pPr>
            <w:r w:rsidRPr="00967103">
              <w:rPr>
                <w:rFonts w:ascii="Calibri" w:hAnsi="Calibri" w:cs="Calibri"/>
                <w:color w:val="000000" w:themeColor="text1"/>
                <w:sz w:val="22"/>
                <w:szCs w:val="22"/>
              </w:rPr>
              <w:t>Pass</w:t>
            </w:r>
          </w:p>
        </w:tc>
      </w:tr>
    </w:tbl>
    <w:tbl>
      <w:tblPr>
        <w:tblpPr w:leftFromText="180" w:rightFromText="180" w:vertAnchor="text" w:horzAnchor="margin" w:tblpXSpec="center" w:tblpY="317"/>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
        <w:gridCol w:w="5386"/>
        <w:gridCol w:w="1256"/>
        <w:gridCol w:w="1138"/>
        <w:gridCol w:w="1183"/>
      </w:tblGrid>
      <w:tr w:rsidR="00B93E36" w:rsidRPr="00FA67C8" w14:paraId="6B348511" w14:textId="77777777" w:rsidTr="004165B8">
        <w:trPr>
          <w:trHeight w:val="698"/>
        </w:trPr>
        <w:tc>
          <w:tcPr>
            <w:tcW w:w="9658" w:type="dxa"/>
            <w:gridSpan w:val="5"/>
            <w:tcBorders>
              <w:top w:val="single" w:sz="4" w:space="0" w:color="auto"/>
              <w:left w:val="single" w:sz="4" w:space="0" w:color="auto"/>
              <w:bottom w:val="single" w:sz="4" w:space="0" w:color="auto"/>
              <w:right w:val="single" w:sz="4" w:space="0" w:color="auto"/>
            </w:tcBorders>
            <w:shd w:val="clear" w:color="auto" w:fill="D0CECE"/>
            <w:vAlign w:val="center"/>
          </w:tcPr>
          <w:p w14:paraId="67065D8A" w14:textId="77777777" w:rsidR="00B93E36" w:rsidRPr="00FA67C8" w:rsidRDefault="00B93E36" w:rsidP="001078E2">
            <w:pPr>
              <w:spacing w:before="100" w:beforeAutospacing="1" w:after="100" w:afterAutospacing="1"/>
              <w:jc w:val="center"/>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lastRenderedPageBreak/>
              <w:t>TABLE B</w:t>
            </w:r>
          </w:p>
          <w:p w14:paraId="7A3F5889" w14:textId="77777777" w:rsidR="00B93E36" w:rsidRPr="00FA67C8" w:rsidRDefault="00B93E36" w:rsidP="001078E2">
            <w:pPr>
              <w:spacing w:before="100" w:beforeAutospacing="1" w:after="100" w:afterAutospacing="1"/>
              <w:jc w:val="center"/>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t>WEIGHTED SELECTION CRITERIA</w:t>
            </w:r>
          </w:p>
        </w:tc>
      </w:tr>
      <w:tr w:rsidR="00B93E36" w:rsidRPr="00FA67C8" w14:paraId="244637BC" w14:textId="77777777" w:rsidTr="00195A44">
        <w:trPr>
          <w:trHeight w:val="954"/>
        </w:trPr>
        <w:tc>
          <w:tcPr>
            <w:tcW w:w="6232" w:type="dxa"/>
            <w:gridSpan w:val="2"/>
            <w:tcBorders>
              <w:top w:val="single" w:sz="4" w:space="0" w:color="auto"/>
              <w:left w:val="single" w:sz="4" w:space="0" w:color="auto"/>
              <w:bottom w:val="single" w:sz="4" w:space="0" w:color="auto"/>
              <w:right w:val="single" w:sz="4" w:space="0" w:color="auto"/>
            </w:tcBorders>
            <w:vAlign w:val="center"/>
            <w:hideMark/>
          </w:tcPr>
          <w:p w14:paraId="58E1BC69" w14:textId="77777777" w:rsidR="00B93E36" w:rsidRPr="00FA67C8" w:rsidRDefault="00B93E36" w:rsidP="001078E2">
            <w:pPr>
              <w:spacing w:before="100" w:beforeAutospacing="1" w:after="100" w:afterAutospacing="1"/>
              <w:jc w:val="center"/>
              <w:rPr>
                <w:rFonts w:ascii="Open Sans" w:eastAsia="Arial Unicode MS" w:hAnsi="Open Sans" w:cs="Open Sans"/>
                <w:color w:val="000000"/>
                <w:sz w:val="20"/>
                <w:szCs w:val="20"/>
              </w:rPr>
            </w:pPr>
            <w:r w:rsidRPr="00FA67C8">
              <w:rPr>
                <w:rFonts w:ascii="Open Sans" w:eastAsia="Arial Unicode MS" w:hAnsi="Open Sans" w:cs="Open Sans"/>
                <w:b/>
                <w:color w:val="000000"/>
                <w:sz w:val="20"/>
                <w:szCs w:val="20"/>
              </w:rPr>
              <w:t>Selection Criteria</w:t>
            </w:r>
          </w:p>
        </w:tc>
        <w:tc>
          <w:tcPr>
            <w:tcW w:w="1257" w:type="dxa"/>
            <w:tcBorders>
              <w:top w:val="single" w:sz="4" w:space="0" w:color="auto"/>
              <w:left w:val="single" w:sz="4" w:space="0" w:color="auto"/>
              <w:bottom w:val="single" w:sz="4" w:space="0" w:color="auto"/>
              <w:right w:val="single" w:sz="4" w:space="0" w:color="auto"/>
            </w:tcBorders>
            <w:vAlign w:val="center"/>
            <w:hideMark/>
          </w:tcPr>
          <w:p w14:paraId="6705DCE3" w14:textId="77777777" w:rsidR="00B93E36" w:rsidRPr="00FA67C8" w:rsidRDefault="00B93E36" w:rsidP="001078E2">
            <w:pPr>
              <w:spacing w:before="100" w:beforeAutospacing="1" w:after="100" w:afterAutospacing="1"/>
              <w:jc w:val="center"/>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t>Weighting</w:t>
            </w:r>
          </w:p>
        </w:tc>
        <w:tc>
          <w:tcPr>
            <w:tcW w:w="1053" w:type="dxa"/>
            <w:tcBorders>
              <w:top w:val="single" w:sz="4" w:space="0" w:color="auto"/>
              <w:left w:val="single" w:sz="4" w:space="0" w:color="auto"/>
              <w:bottom w:val="single" w:sz="4" w:space="0" w:color="auto"/>
              <w:right w:val="single" w:sz="4" w:space="0" w:color="auto"/>
            </w:tcBorders>
            <w:vAlign w:val="center"/>
            <w:hideMark/>
          </w:tcPr>
          <w:p w14:paraId="66F7DB03" w14:textId="77777777" w:rsidR="00B93E36" w:rsidRPr="00FA67C8" w:rsidRDefault="00B93E36" w:rsidP="001078E2">
            <w:pPr>
              <w:spacing w:before="100" w:beforeAutospacing="1" w:after="100" w:afterAutospacing="1"/>
              <w:jc w:val="center"/>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t>Total Marks Available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D99E72B" w14:textId="77777777" w:rsidR="00B93E36" w:rsidRPr="00FA67C8" w:rsidRDefault="00B93E36" w:rsidP="001078E2">
            <w:pPr>
              <w:spacing w:before="100" w:beforeAutospacing="1" w:after="100" w:afterAutospacing="1"/>
              <w:jc w:val="center"/>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t>Minimum Score Required</w:t>
            </w:r>
          </w:p>
        </w:tc>
      </w:tr>
      <w:tr w:rsidR="00B93E36" w:rsidRPr="00FA67C8" w14:paraId="5357D733" w14:textId="77777777" w:rsidTr="00195A44">
        <w:trPr>
          <w:trHeight w:val="307"/>
        </w:trPr>
        <w:tc>
          <w:tcPr>
            <w:tcW w:w="704" w:type="dxa"/>
            <w:tcBorders>
              <w:top w:val="single" w:sz="4" w:space="0" w:color="auto"/>
              <w:left w:val="single" w:sz="4" w:space="0" w:color="auto"/>
              <w:bottom w:val="single" w:sz="4" w:space="0" w:color="auto"/>
              <w:right w:val="single" w:sz="4" w:space="0" w:color="auto"/>
            </w:tcBorders>
            <w:hideMark/>
          </w:tcPr>
          <w:p w14:paraId="34D4FC57" w14:textId="77777777" w:rsidR="00B93E36" w:rsidRPr="00FA67C8" w:rsidRDefault="00B93E36" w:rsidP="001078E2">
            <w:pPr>
              <w:spacing w:before="100" w:beforeAutospacing="1" w:after="100" w:afterAutospacing="1"/>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t>B1</w:t>
            </w:r>
          </w:p>
        </w:tc>
        <w:tc>
          <w:tcPr>
            <w:tcW w:w="5528" w:type="dxa"/>
            <w:tcBorders>
              <w:top w:val="single" w:sz="4" w:space="0" w:color="auto"/>
              <w:left w:val="single" w:sz="4" w:space="0" w:color="auto"/>
              <w:bottom w:val="single" w:sz="4" w:space="0" w:color="auto"/>
              <w:right w:val="single" w:sz="4" w:space="0" w:color="auto"/>
            </w:tcBorders>
            <w:hideMark/>
          </w:tcPr>
          <w:p w14:paraId="166D5250" w14:textId="77777777" w:rsidR="006E500A" w:rsidRDefault="00B93E36" w:rsidP="006E500A">
            <w:pPr>
              <w:spacing w:after="0"/>
              <w:rPr>
                <w:rFonts w:ascii="Open Sans" w:eastAsia="Arial Unicode MS" w:hAnsi="Open Sans" w:cs="Open Sans"/>
                <w:b/>
                <w:bCs/>
                <w:color w:val="000000"/>
                <w:sz w:val="20"/>
                <w:szCs w:val="20"/>
              </w:rPr>
            </w:pPr>
            <w:r w:rsidRPr="00FA67C8">
              <w:rPr>
                <w:rFonts w:ascii="Open Sans" w:eastAsia="Arial Unicode MS" w:hAnsi="Open Sans" w:cs="Open Sans"/>
                <w:b/>
                <w:bCs/>
                <w:color w:val="000000"/>
                <w:sz w:val="20"/>
                <w:szCs w:val="20"/>
              </w:rPr>
              <w:t xml:space="preserve">Previous Similar Relevant Experience. </w:t>
            </w:r>
          </w:p>
          <w:p w14:paraId="07FE8C4F" w14:textId="44CA0D4E" w:rsidR="00B93E36" w:rsidRPr="00FA67C8" w:rsidRDefault="00EE68D5" w:rsidP="006E500A">
            <w:pPr>
              <w:spacing w:after="0"/>
              <w:rPr>
                <w:rFonts w:ascii="Open Sans" w:eastAsia="Arial Unicode MS" w:hAnsi="Open Sans" w:cs="Open Sans"/>
                <w:color w:val="000000"/>
                <w:sz w:val="20"/>
                <w:szCs w:val="20"/>
              </w:rPr>
            </w:pPr>
            <w:r>
              <w:rPr>
                <w:rFonts w:ascii="Open Sans" w:eastAsia="Arial Unicode MS" w:hAnsi="Open Sans" w:cs="Open Sans"/>
                <w:color w:val="000000"/>
                <w:sz w:val="20"/>
                <w:szCs w:val="20"/>
              </w:rPr>
              <w:t xml:space="preserve">Experience must be relevant </w:t>
            </w:r>
            <w:r w:rsidR="00AB62C6">
              <w:rPr>
                <w:rFonts w:ascii="Open Sans" w:eastAsia="Arial Unicode MS" w:hAnsi="Open Sans" w:cs="Open Sans"/>
                <w:color w:val="000000"/>
                <w:sz w:val="20"/>
                <w:szCs w:val="20"/>
              </w:rPr>
              <w:t xml:space="preserve">and comparable </w:t>
            </w:r>
            <w:r>
              <w:rPr>
                <w:rFonts w:ascii="Open Sans" w:eastAsia="Arial Unicode MS" w:hAnsi="Open Sans" w:cs="Open Sans"/>
                <w:color w:val="000000"/>
                <w:sz w:val="20"/>
                <w:szCs w:val="20"/>
              </w:rPr>
              <w:t xml:space="preserve">to the </w:t>
            </w:r>
            <w:r w:rsidR="00AB62C6">
              <w:rPr>
                <w:rFonts w:ascii="Open Sans" w:eastAsia="Arial Unicode MS" w:hAnsi="Open Sans" w:cs="Open Sans"/>
                <w:color w:val="000000"/>
                <w:sz w:val="20"/>
                <w:szCs w:val="20"/>
              </w:rPr>
              <w:t xml:space="preserve">requirements of this </w:t>
            </w:r>
            <w:r w:rsidR="00A033C7">
              <w:rPr>
                <w:rFonts w:ascii="Open Sans" w:eastAsia="Arial Unicode MS" w:hAnsi="Open Sans" w:cs="Open Sans"/>
                <w:color w:val="000000"/>
                <w:sz w:val="20"/>
                <w:szCs w:val="20"/>
              </w:rPr>
              <w:t>tender</w:t>
            </w:r>
            <w:r w:rsidR="007C16AF">
              <w:rPr>
                <w:rFonts w:ascii="Open Sans" w:eastAsia="Arial Unicode MS" w:hAnsi="Open Sans" w:cs="Open Sans"/>
                <w:color w:val="000000"/>
                <w:sz w:val="20"/>
                <w:szCs w:val="20"/>
              </w:rPr>
              <w:t xml:space="preserve">  </w:t>
            </w:r>
          </w:p>
        </w:tc>
        <w:tc>
          <w:tcPr>
            <w:tcW w:w="1257" w:type="dxa"/>
            <w:tcBorders>
              <w:top w:val="single" w:sz="4" w:space="0" w:color="auto"/>
              <w:left w:val="single" w:sz="4" w:space="0" w:color="auto"/>
              <w:bottom w:val="single" w:sz="4" w:space="0" w:color="auto"/>
              <w:right w:val="single" w:sz="4" w:space="0" w:color="auto"/>
            </w:tcBorders>
            <w:hideMark/>
          </w:tcPr>
          <w:p w14:paraId="4B5979A8"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45%</w:t>
            </w:r>
          </w:p>
        </w:tc>
        <w:tc>
          <w:tcPr>
            <w:tcW w:w="1053" w:type="dxa"/>
            <w:tcBorders>
              <w:top w:val="single" w:sz="4" w:space="0" w:color="auto"/>
              <w:left w:val="single" w:sz="4" w:space="0" w:color="auto"/>
              <w:bottom w:val="single" w:sz="4" w:space="0" w:color="auto"/>
              <w:right w:val="single" w:sz="4" w:space="0" w:color="auto"/>
            </w:tcBorders>
            <w:hideMark/>
          </w:tcPr>
          <w:p w14:paraId="429CFC65"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450</w:t>
            </w:r>
          </w:p>
        </w:tc>
        <w:tc>
          <w:tcPr>
            <w:tcW w:w="1116" w:type="dxa"/>
            <w:tcBorders>
              <w:top w:val="single" w:sz="4" w:space="0" w:color="auto"/>
              <w:left w:val="single" w:sz="4" w:space="0" w:color="auto"/>
              <w:bottom w:val="single" w:sz="4" w:space="0" w:color="auto"/>
              <w:right w:val="single" w:sz="4" w:space="0" w:color="auto"/>
            </w:tcBorders>
            <w:hideMark/>
          </w:tcPr>
          <w:p w14:paraId="1B8B8AC8"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270</w:t>
            </w:r>
          </w:p>
        </w:tc>
      </w:tr>
      <w:tr w:rsidR="00B93E36" w:rsidRPr="00FA67C8" w14:paraId="4AB73B28" w14:textId="77777777" w:rsidTr="00A033C7">
        <w:trPr>
          <w:trHeight w:val="980"/>
        </w:trPr>
        <w:tc>
          <w:tcPr>
            <w:tcW w:w="704" w:type="dxa"/>
            <w:tcBorders>
              <w:top w:val="single" w:sz="4" w:space="0" w:color="auto"/>
              <w:left w:val="single" w:sz="4" w:space="0" w:color="auto"/>
              <w:bottom w:val="single" w:sz="4" w:space="0" w:color="auto"/>
              <w:right w:val="single" w:sz="4" w:space="0" w:color="auto"/>
            </w:tcBorders>
            <w:hideMark/>
          </w:tcPr>
          <w:p w14:paraId="6BE7905F" w14:textId="77777777" w:rsidR="00B93E36" w:rsidRPr="00C6774D" w:rsidRDefault="00B93E36" w:rsidP="001078E2">
            <w:pPr>
              <w:spacing w:before="100" w:beforeAutospacing="1" w:after="100" w:afterAutospacing="1"/>
              <w:rPr>
                <w:rFonts w:ascii="Open Sans" w:eastAsia="Arial Unicode MS" w:hAnsi="Open Sans" w:cs="Open Sans"/>
                <w:b/>
                <w:bCs/>
                <w:color w:val="000000"/>
                <w:sz w:val="20"/>
                <w:szCs w:val="20"/>
              </w:rPr>
            </w:pPr>
            <w:r w:rsidRPr="00C6774D">
              <w:rPr>
                <w:rFonts w:ascii="Open Sans" w:eastAsia="Arial Unicode MS" w:hAnsi="Open Sans" w:cs="Open Sans"/>
                <w:b/>
                <w:bCs/>
                <w:color w:val="000000"/>
                <w:sz w:val="20"/>
                <w:szCs w:val="20"/>
              </w:rPr>
              <w:t>B2</w:t>
            </w:r>
          </w:p>
        </w:tc>
        <w:tc>
          <w:tcPr>
            <w:tcW w:w="5528" w:type="dxa"/>
            <w:tcBorders>
              <w:top w:val="single" w:sz="4" w:space="0" w:color="auto"/>
              <w:left w:val="single" w:sz="4" w:space="0" w:color="auto"/>
              <w:bottom w:val="single" w:sz="4" w:space="0" w:color="auto"/>
              <w:right w:val="single" w:sz="4" w:space="0" w:color="auto"/>
            </w:tcBorders>
            <w:hideMark/>
          </w:tcPr>
          <w:p w14:paraId="263ED1D9" w14:textId="1D1CCD5A" w:rsidR="00B93E36" w:rsidRPr="00FA67C8" w:rsidRDefault="00B93E36" w:rsidP="00EC16EC">
            <w:pPr>
              <w:spacing w:before="100" w:beforeAutospacing="1" w:after="100" w:afterAutospacing="1"/>
              <w:rPr>
                <w:rFonts w:ascii="Open Sans" w:eastAsia="Arial Unicode MS" w:hAnsi="Open Sans" w:cs="Open Sans"/>
                <w:color w:val="000000"/>
                <w:sz w:val="20"/>
                <w:szCs w:val="20"/>
              </w:rPr>
            </w:pPr>
            <w:r w:rsidRPr="004C0C23">
              <w:rPr>
                <w:rFonts w:ascii="Open Sans" w:eastAsia="Arial Unicode MS" w:hAnsi="Open Sans" w:cs="Open Sans"/>
                <w:b/>
                <w:bCs/>
                <w:color w:val="000000"/>
                <w:sz w:val="20"/>
                <w:szCs w:val="20"/>
              </w:rPr>
              <w:t xml:space="preserve">Organisational Information to include Structure, </w:t>
            </w:r>
            <w:r w:rsidR="003B1DEA">
              <w:rPr>
                <w:rFonts w:ascii="Open Sans" w:eastAsia="Arial Unicode MS" w:hAnsi="Open Sans" w:cs="Open Sans"/>
                <w:b/>
                <w:bCs/>
                <w:color w:val="000000"/>
                <w:sz w:val="20"/>
                <w:szCs w:val="20"/>
              </w:rPr>
              <w:t>Personnel</w:t>
            </w:r>
            <w:r w:rsidRPr="004C0C23">
              <w:rPr>
                <w:rFonts w:ascii="Open Sans" w:eastAsia="Arial Unicode MS" w:hAnsi="Open Sans" w:cs="Open Sans"/>
                <w:b/>
                <w:bCs/>
                <w:color w:val="000000"/>
                <w:sz w:val="20"/>
                <w:szCs w:val="20"/>
              </w:rPr>
              <w:t xml:space="preserve"> and Capability</w:t>
            </w:r>
            <w:r w:rsidR="00023153">
              <w:rPr>
                <w:rFonts w:ascii="Open Sans" w:eastAsia="Arial Unicode MS" w:hAnsi="Open Sans" w:cs="Open Sans"/>
                <w:b/>
                <w:bCs/>
                <w:color w:val="000000"/>
                <w:sz w:val="20"/>
                <w:szCs w:val="20"/>
              </w:rPr>
              <w:t xml:space="preserve"> specifically referring to the objective of this tender</w:t>
            </w:r>
            <w:r w:rsidR="00A033C7">
              <w:rPr>
                <w:rFonts w:ascii="Open Sans" w:eastAsia="Arial Unicode MS" w:hAnsi="Open Sans" w:cs="Open Sans"/>
                <w:b/>
                <w:bCs/>
                <w:color w:val="000000"/>
                <w:sz w:val="20"/>
                <w:szCs w:val="20"/>
              </w:rPr>
              <w:t xml:space="preserve">. </w:t>
            </w:r>
            <w:r w:rsidRPr="004C0C23">
              <w:rPr>
                <w:rFonts w:ascii="Open Sans" w:eastAsia="Arial Unicode MS" w:hAnsi="Open Sans" w:cs="Open Sans"/>
                <w:color w:val="000000"/>
                <w:sz w:val="20"/>
                <w:szCs w:val="20"/>
              </w:rPr>
              <w:t xml:space="preserve">  </w:t>
            </w:r>
          </w:p>
        </w:tc>
        <w:tc>
          <w:tcPr>
            <w:tcW w:w="1257" w:type="dxa"/>
            <w:tcBorders>
              <w:top w:val="single" w:sz="4" w:space="0" w:color="auto"/>
              <w:left w:val="single" w:sz="4" w:space="0" w:color="auto"/>
              <w:bottom w:val="single" w:sz="4" w:space="0" w:color="auto"/>
              <w:right w:val="single" w:sz="4" w:space="0" w:color="auto"/>
            </w:tcBorders>
            <w:hideMark/>
          </w:tcPr>
          <w:p w14:paraId="530535F1"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30%</w:t>
            </w:r>
          </w:p>
        </w:tc>
        <w:tc>
          <w:tcPr>
            <w:tcW w:w="1053" w:type="dxa"/>
            <w:tcBorders>
              <w:top w:val="single" w:sz="4" w:space="0" w:color="auto"/>
              <w:left w:val="single" w:sz="4" w:space="0" w:color="auto"/>
              <w:bottom w:val="single" w:sz="4" w:space="0" w:color="auto"/>
              <w:right w:val="single" w:sz="4" w:space="0" w:color="auto"/>
            </w:tcBorders>
            <w:hideMark/>
          </w:tcPr>
          <w:p w14:paraId="09F33CAA"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300</w:t>
            </w:r>
          </w:p>
        </w:tc>
        <w:tc>
          <w:tcPr>
            <w:tcW w:w="1116" w:type="dxa"/>
            <w:tcBorders>
              <w:top w:val="single" w:sz="4" w:space="0" w:color="auto"/>
              <w:left w:val="single" w:sz="4" w:space="0" w:color="auto"/>
              <w:bottom w:val="single" w:sz="4" w:space="0" w:color="auto"/>
              <w:right w:val="single" w:sz="4" w:space="0" w:color="auto"/>
            </w:tcBorders>
            <w:hideMark/>
          </w:tcPr>
          <w:p w14:paraId="536AFEA1"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180</w:t>
            </w:r>
          </w:p>
        </w:tc>
      </w:tr>
      <w:tr w:rsidR="00B93E36" w:rsidRPr="00FA67C8" w14:paraId="042880E4" w14:textId="77777777" w:rsidTr="00195A44">
        <w:trPr>
          <w:trHeight w:val="938"/>
        </w:trPr>
        <w:tc>
          <w:tcPr>
            <w:tcW w:w="704" w:type="dxa"/>
            <w:tcBorders>
              <w:top w:val="single" w:sz="4" w:space="0" w:color="auto"/>
              <w:left w:val="single" w:sz="4" w:space="0" w:color="auto"/>
              <w:bottom w:val="single" w:sz="4" w:space="0" w:color="auto"/>
              <w:right w:val="single" w:sz="4" w:space="0" w:color="auto"/>
            </w:tcBorders>
          </w:tcPr>
          <w:p w14:paraId="7265511C" w14:textId="77777777" w:rsidR="00B93E36" w:rsidRPr="00FA67C8" w:rsidRDefault="00B93E36" w:rsidP="001078E2">
            <w:pPr>
              <w:spacing w:before="100" w:beforeAutospacing="1" w:after="100" w:afterAutospacing="1"/>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t>B3</w:t>
            </w:r>
          </w:p>
        </w:tc>
        <w:tc>
          <w:tcPr>
            <w:tcW w:w="5528" w:type="dxa"/>
            <w:tcBorders>
              <w:top w:val="single" w:sz="4" w:space="0" w:color="auto"/>
              <w:left w:val="single" w:sz="4" w:space="0" w:color="auto"/>
              <w:bottom w:val="single" w:sz="4" w:space="0" w:color="auto"/>
              <w:right w:val="single" w:sz="4" w:space="0" w:color="auto"/>
            </w:tcBorders>
          </w:tcPr>
          <w:p w14:paraId="43360F86" w14:textId="77777777" w:rsidR="00177141" w:rsidRDefault="00B93E36" w:rsidP="007656B6">
            <w:pPr>
              <w:spacing w:after="0"/>
              <w:rPr>
                <w:rFonts w:ascii="Open Sans" w:eastAsia="Arial Unicode MS" w:hAnsi="Open Sans" w:cs="Open Sans"/>
                <w:b/>
                <w:bCs/>
                <w:color w:val="000000"/>
                <w:sz w:val="20"/>
                <w:szCs w:val="20"/>
              </w:rPr>
            </w:pPr>
            <w:r w:rsidRPr="00FA67C8">
              <w:rPr>
                <w:rFonts w:ascii="Open Sans" w:eastAsia="Arial Unicode MS" w:hAnsi="Open Sans" w:cs="Open Sans"/>
                <w:b/>
                <w:bCs/>
                <w:color w:val="000000"/>
                <w:sz w:val="20"/>
                <w:szCs w:val="20"/>
              </w:rPr>
              <w:t>Quality Assurance Systems</w:t>
            </w:r>
          </w:p>
          <w:p w14:paraId="25C82A3A" w14:textId="33A6DE03" w:rsidR="00B93E36" w:rsidRPr="00FA67C8" w:rsidRDefault="00B93E36" w:rsidP="007656B6">
            <w:pPr>
              <w:spacing w:after="0"/>
              <w:rPr>
                <w:rFonts w:ascii="Open Sans" w:eastAsia="Arial Unicode MS" w:hAnsi="Open Sans" w:cs="Open Sans"/>
                <w:b/>
                <w:bCs/>
                <w:color w:val="000000"/>
                <w:sz w:val="20"/>
                <w:szCs w:val="20"/>
              </w:rPr>
            </w:pPr>
            <w:r w:rsidRPr="00FA67C8">
              <w:rPr>
                <w:rFonts w:ascii="Open Sans" w:eastAsia="Arial Unicode MS" w:hAnsi="Open Sans" w:cs="Open Sans"/>
                <w:color w:val="000000"/>
                <w:sz w:val="20"/>
                <w:szCs w:val="20"/>
              </w:rPr>
              <w:t xml:space="preserve">Applicants accredited to ISO9001:2015 Quality Management System </w:t>
            </w:r>
            <w:r w:rsidR="00177141">
              <w:rPr>
                <w:rFonts w:ascii="Open Sans" w:eastAsia="Arial Unicode MS" w:hAnsi="Open Sans" w:cs="Open Sans"/>
                <w:color w:val="000000"/>
                <w:sz w:val="20"/>
                <w:szCs w:val="20"/>
              </w:rPr>
              <w:t xml:space="preserve">or equivalent </w:t>
            </w:r>
            <w:r w:rsidRPr="00FA67C8">
              <w:rPr>
                <w:rFonts w:ascii="Open Sans" w:eastAsia="Arial Unicode MS" w:hAnsi="Open Sans" w:cs="Open Sans"/>
                <w:color w:val="000000"/>
                <w:sz w:val="20"/>
                <w:szCs w:val="20"/>
              </w:rPr>
              <w:t>will be awarded full marks.</w:t>
            </w:r>
          </w:p>
        </w:tc>
        <w:tc>
          <w:tcPr>
            <w:tcW w:w="1257" w:type="dxa"/>
            <w:tcBorders>
              <w:top w:val="single" w:sz="4" w:space="0" w:color="auto"/>
              <w:left w:val="single" w:sz="4" w:space="0" w:color="auto"/>
              <w:bottom w:val="single" w:sz="4" w:space="0" w:color="auto"/>
              <w:right w:val="single" w:sz="4" w:space="0" w:color="auto"/>
            </w:tcBorders>
          </w:tcPr>
          <w:p w14:paraId="0B08C5CB"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5%</w:t>
            </w:r>
          </w:p>
        </w:tc>
        <w:tc>
          <w:tcPr>
            <w:tcW w:w="1053" w:type="dxa"/>
            <w:tcBorders>
              <w:top w:val="single" w:sz="4" w:space="0" w:color="auto"/>
              <w:left w:val="single" w:sz="4" w:space="0" w:color="auto"/>
              <w:bottom w:val="single" w:sz="4" w:space="0" w:color="auto"/>
              <w:right w:val="single" w:sz="4" w:space="0" w:color="auto"/>
            </w:tcBorders>
          </w:tcPr>
          <w:p w14:paraId="6A98C49A"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50</w:t>
            </w:r>
          </w:p>
        </w:tc>
        <w:tc>
          <w:tcPr>
            <w:tcW w:w="1116" w:type="dxa"/>
            <w:tcBorders>
              <w:top w:val="single" w:sz="4" w:space="0" w:color="auto"/>
              <w:left w:val="single" w:sz="4" w:space="0" w:color="auto"/>
              <w:bottom w:val="single" w:sz="4" w:space="0" w:color="auto"/>
              <w:right w:val="single" w:sz="4" w:space="0" w:color="auto"/>
            </w:tcBorders>
          </w:tcPr>
          <w:p w14:paraId="01BB2935"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25</w:t>
            </w:r>
          </w:p>
        </w:tc>
      </w:tr>
      <w:tr w:rsidR="00B93E36" w:rsidRPr="00FA67C8" w14:paraId="204E5117" w14:textId="77777777" w:rsidTr="00195A44">
        <w:trPr>
          <w:trHeight w:val="938"/>
        </w:trPr>
        <w:tc>
          <w:tcPr>
            <w:tcW w:w="704" w:type="dxa"/>
            <w:tcBorders>
              <w:top w:val="single" w:sz="4" w:space="0" w:color="auto"/>
              <w:left w:val="single" w:sz="4" w:space="0" w:color="auto"/>
              <w:bottom w:val="single" w:sz="4" w:space="0" w:color="auto"/>
              <w:right w:val="single" w:sz="4" w:space="0" w:color="auto"/>
            </w:tcBorders>
          </w:tcPr>
          <w:p w14:paraId="20E56BDF" w14:textId="77777777" w:rsidR="00B93E36" w:rsidRPr="00FA67C8" w:rsidRDefault="00B93E36" w:rsidP="001078E2">
            <w:pPr>
              <w:spacing w:before="100" w:beforeAutospacing="1" w:after="100" w:afterAutospacing="1"/>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t>B4</w:t>
            </w:r>
          </w:p>
        </w:tc>
        <w:tc>
          <w:tcPr>
            <w:tcW w:w="5528" w:type="dxa"/>
            <w:tcBorders>
              <w:top w:val="single" w:sz="4" w:space="0" w:color="auto"/>
              <w:left w:val="single" w:sz="4" w:space="0" w:color="auto"/>
              <w:bottom w:val="single" w:sz="4" w:space="0" w:color="auto"/>
              <w:right w:val="single" w:sz="4" w:space="0" w:color="auto"/>
            </w:tcBorders>
          </w:tcPr>
          <w:p w14:paraId="1C680799" w14:textId="77777777" w:rsidR="00B93E36" w:rsidRPr="00FA67C8" w:rsidRDefault="00B93E36" w:rsidP="007656B6">
            <w:pPr>
              <w:spacing w:after="0"/>
              <w:rPr>
                <w:rFonts w:ascii="Open Sans" w:eastAsia="Arial Unicode MS" w:hAnsi="Open Sans" w:cs="Open Sans"/>
                <w:b/>
                <w:bCs/>
                <w:color w:val="000000"/>
                <w:sz w:val="20"/>
                <w:szCs w:val="20"/>
              </w:rPr>
            </w:pPr>
            <w:r w:rsidRPr="00FA67C8">
              <w:rPr>
                <w:rFonts w:ascii="Open Sans" w:eastAsia="Arial Unicode MS" w:hAnsi="Open Sans" w:cs="Open Sans"/>
                <w:b/>
                <w:bCs/>
                <w:color w:val="000000"/>
                <w:sz w:val="20"/>
                <w:szCs w:val="20"/>
              </w:rPr>
              <w:t>Environmental Policy</w:t>
            </w:r>
          </w:p>
          <w:p w14:paraId="3CBFFE9A" w14:textId="77698EA8" w:rsidR="00B93E36" w:rsidRPr="00FA67C8" w:rsidRDefault="00B93E36" w:rsidP="007656B6">
            <w:pPr>
              <w:spacing w:after="0"/>
              <w:rPr>
                <w:rFonts w:ascii="Open Sans" w:eastAsia="Arial Unicode MS" w:hAnsi="Open Sans" w:cs="Open Sans"/>
                <w:b/>
                <w:bCs/>
                <w:color w:val="000000"/>
                <w:sz w:val="20"/>
                <w:szCs w:val="20"/>
              </w:rPr>
            </w:pPr>
            <w:r w:rsidRPr="00FA67C8">
              <w:rPr>
                <w:rFonts w:ascii="Open Sans" w:eastAsia="Arial Unicode MS" w:hAnsi="Open Sans" w:cs="Open Sans"/>
                <w:color w:val="000000"/>
                <w:sz w:val="20"/>
                <w:szCs w:val="20"/>
              </w:rPr>
              <w:t>Applicants must have, as a minimum, an internal environmental policy and management system.</w:t>
            </w:r>
            <w:r w:rsidR="00B75F21">
              <w:rPr>
                <w:rFonts w:ascii="Open Sans" w:eastAsia="Arial Unicode MS" w:hAnsi="Open Sans" w:cs="Open Sans"/>
                <w:color w:val="000000"/>
                <w:sz w:val="20"/>
                <w:szCs w:val="20"/>
              </w:rPr>
              <w:t xml:space="preserve"> </w:t>
            </w:r>
            <w:r w:rsidRPr="00FA67C8">
              <w:rPr>
                <w:rFonts w:ascii="Open Sans" w:eastAsia="Arial Unicode MS" w:hAnsi="Open Sans" w:cs="Open Sans"/>
                <w:color w:val="000000"/>
                <w:sz w:val="20"/>
                <w:szCs w:val="20"/>
              </w:rPr>
              <w:t>Applicants accredited to ISO 14001</w:t>
            </w:r>
            <w:r w:rsidR="00FB211A">
              <w:rPr>
                <w:rFonts w:ascii="Open Sans" w:eastAsia="Arial Unicode MS" w:hAnsi="Open Sans" w:cs="Open Sans"/>
                <w:color w:val="000000"/>
                <w:sz w:val="20"/>
                <w:szCs w:val="20"/>
              </w:rPr>
              <w:t xml:space="preserve"> or equivalent </w:t>
            </w:r>
            <w:r w:rsidRPr="00FA67C8">
              <w:rPr>
                <w:rFonts w:ascii="Open Sans" w:eastAsia="Arial Unicode MS" w:hAnsi="Open Sans" w:cs="Open Sans"/>
                <w:color w:val="000000"/>
                <w:sz w:val="20"/>
                <w:szCs w:val="20"/>
              </w:rPr>
              <w:t>will be awarded full marks.</w:t>
            </w:r>
          </w:p>
        </w:tc>
        <w:tc>
          <w:tcPr>
            <w:tcW w:w="1257" w:type="dxa"/>
            <w:tcBorders>
              <w:top w:val="single" w:sz="4" w:space="0" w:color="auto"/>
              <w:left w:val="single" w:sz="4" w:space="0" w:color="auto"/>
              <w:bottom w:val="single" w:sz="4" w:space="0" w:color="auto"/>
              <w:right w:val="single" w:sz="4" w:space="0" w:color="auto"/>
            </w:tcBorders>
          </w:tcPr>
          <w:p w14:paraId="2C973D9A"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5%</w:t>
            </w:r>
          </w:p>
        </w:tc>
        <w:tc>
          <w:tcPr>
            <w:tcW w:w="1053" w:type="dxa"/>
            <w:tcBorders>
              <w:top w:val="single" w:sz="4" w:space="0" w:color="auto"/>
              <w:left w:val="single" w:sz="4" w:space="0" w:color="auto"/>
              <w:bottom w:val="single" w:sz="4" w:space="0" w:color="auto"/>
              <w:right w:val="single" w:sz="4" w:space="0" w:color="auto"/>
            </w:tcBorders>
          </w:tcPr>
          <w:p w14:paraId="412306C0"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50</w:t>
            </w:r>
          </w:p>
        </w:tc>
        <w:tc>
          <w:tcPr>
            <w:tcW w:w="1116" w:type="dxa"/>
            <w:tcBorders>
              <w:top w:val="single" w:sz="4" w:space="0" w:color="auto"/>
              <w:left w:val="single" w:sz="4" w:space="0" w:color="auto"/>
              <w:bottom w:val="single" w:sz="4" w:space="0" w:color="auto"/>
              <w:right w:val="single" w:sz="4" w:space="0" w:color="auto"/>
            </w:tcBorders>
          </w:tcPr>
          <w:p w14:paraId="77C6CA5D"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25</w:t>
            </w:r>
          </w:p>
        </w:tc>
      </w:tr>
      <w:tr w:rsidR="00B93E36" w:rsidRPr="00FA67C8" w14:paraId="7648A884" w14:textId="77777777" w:rsidTr="00195A44">
        <w:trPr>
          <w:trHeight w:val="938"/>
        </w:trPr>
        <w:tc>
          <w:tcPr>
            <w:tcW w:w="704" w:type="dxa"/>
            <w:tcBorders>
              <w:top w:val="single" w:sz="4" w:space="0" w:color="auto"/>
              <w:left w:val="single" w:sz="4" w:space="0" w:color="auto"/>
              <w:bottom w:val="single" w:sz="4" w:space="0" w:color="auto"/>
              <w:right w:val="single" w:sz="4" w:space="0" w:color="auto"/>
            </w:tcBorders>
          </w:tcPr>
          <w:p w14:paraId="7789AA35" w14:textId="77777777" w:rsidR="00B93E36" w:rsidRPr="00FA67C8" w:rsidRDefault="00B93E36" w:rsidP="001078E2">
            <w:pPr>
              <w:spacing w:before="100" w:beforeAutospacing="1" w:after="100" w:afterAutospacing="1"/>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t>B5</w:t>
            </w:r>
          </w:p>
        </w:tc>
        <w:tc>
          <w:tcPr>
            <w:tcW w:w="5528" w:type="dxa"/>
            <w:tcBorders>
              <w:top w:val="single" w:sz="4" w:space="0" w:color="auto"/>
              <w:left w:val="single" w:sz="4" w:space="0" w:color="auto"/>
              <w:bottom w:val="single" w:sz="4" w:space="0" w:color="auto"/>
              <w:right w:val="single" w:sz="4" w:space="0" w:color="auto"/>
            </w:tcBorders>
          </w:tcPr>
          <w:p w14:paraId="77539EB3" w14:textId="77777777" w:rsidR="00B93E36" w:rsidRPr="00FA67C8" w:rsidRDefault="00B93E36" w:rsidP="00BF1EC2">
            <w:pPr>
              <w:spacing w:after="0"/>
              <w:rPr>
                <w:rFonts w:ascii="Open Sans" w:eastAsia="Arial Unicode MS" w:hAnsi="Open Sans" w:cs="Open Sans"/>
                <w:b/>
                <w:bCs/>
                <w:color w:val="000000"/>
                <w:sz w:val="20"/>
                <w:szCs w:val="20"/>
              </w:rPr>
            </w:pPr>
            <w:r w:rsidRPr="00FA67C8">
              <w:rPr>
                <w:rFonts w:ascii="Open Sans" w:eastAsia="Arial Unicode MS" w:hAnsi="Open Sans" w:cs="Open Sans"/>
                <w:b/>
                <w:bCs/>
                <w:color w:val="000000"/>
                <w:sz w:val="20"/>
                <w:szCs w:val="20"/>
              </w:rPr>
              <w:t>Sustainability Policy</w:t>
            </w:r>
          </w:p>
          <w:p w14:paraId="3F6F105F" w14:textId="31445010" w:rsidR="00B93E36" w:rsidRPr="00FA67C8" w:rsidRDefault="00B93E36" w:rsidP="00BF1EC2">
            <w:pPr>
              <w:spacing w:after="0"/>
              <w:rPr>
                <w:rFonts w:ascii="Open Sans" w:eastAsia="Arial Unicode MS" w:hAnsi="Open Sans" w:cs="Open Sans"/>
                <w:b/>
                <w:bCs/>
                <w:color w:val="000000"/>
                <w:sz w:val="20"/>
                <w:szCs w:val="20"/>
              </w:rPr>
            </w:pPr>
            <w:r w:rsidRPr="00FA67C8">
              <w:rPr>
                <w:rFonts w:ascii="Open Sans" w:eastAsia="Arial Unicode MS" w:hAnsi="Open Sans" w:cs="Open Sans"/>
                <w:color w:val="000000"/>
                <w:sz w:val="20"/>
                <w:szCs w:val="20"/>
              </w:rPr>
              <w:t>Applicants must have, as a minimum, an internal sustainability policy</w:t>
            </w:r>
            <w:r w:rsidR="00D50BAD">
              <w:rPr>
                <w:rFonts w:ascii="Open Sans" w:eastAsia="Arial Unicode MS" w:hAnsi="Open Sans" w:cs="Open Sans"/>
                <w:color w:val="000000"/>
                <w:sz w:val="20"/>
                <w:szCs w:val="20"/>
              </w:rPr>
              <w:t xml:space="preserve">, which should be included and </w:t>
            </w:r>
            <w:r w:rsidR="00362AE9">
              <w:rPr>
                <w:rFonts w:ascii="Open Sans" w:eastAsia="Arial Unicode MS" w:hAnsi="Open Sans" w:cs="Open Sans"/>
                <w:color w:val="000000"/>
                <w:sz w:val="20"/>
                <w:szCs w:val="20"/>
              </w:rPr>
              <w:t xml:space="preserve">contain </w:t>
            </w:r>
            <w:r w:rsidRPr="00FA67C8">
              <w:rPr>
                <w:rFonts w:ascii="Open Sans" w:eastAsia="Arial Unicode MS" w:hAnsi="Open Sans" w:cs="Open Sans"/>
                <w:color w:val="000000"/>
                <w:sz w:val="20"/>
                <w:szCs w:val="20"/>
              </w:rPr>
              <w:t>a commitment to green ethical purchasing and employment.</w:t>
            </w:r>
          </w:p>
        </w:tc>
        <w:tc>
          <w:tcPr>
            <w:tcW w:w="1257" w:type="dxa"/>
            <w:tcBorders>
              <w:top w:val="single" w:sz="4" w:space="0" w:color="auto"/>
              <w:left w:val="single" w:sz="4" w:space="0" w:color="auto"/>
              <w:bottom w:val="single" w:sz="4" w:space="0" w:color="auto"/>
              <w:right w:val="single" w:sz="4" w:space="0" w:color="auto"/>
            </w:tcBorders>
          </w:tcPr>
          <w:p w14:paraId="22D3E54E"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5%</w:t>
            </w:r>
          </w:p>
        </w:tc>
        <w:tc>
          <w:tcPr>
            <w:tcW w:w="1053" w:type="dxa"/>
            <w:tcBorders>
              <w:top w:val="single" w:sz="4" w:space="0" w:color="auto"/>
              <w:left w:val="single" w:sz="4" w:space="0" w:color="auto"/>
              <w:bottom w:val="single" w:sz="4" w:space="0" w:color="auto"/>
              <w:right w:val="single" w:sz="4" w:space="0" w:color="auto"/>
            </w:tcBorders>
          </w:tcPr>
          <w:p w14:paraId="36109E2E"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50</w:t>
            </w:r>
          </w:p>
        </w:tc>
        <w:tc>
          <w:tcPr>
            <w:tcW w:w="1116" w:type="dxa"/>
            <w:tcBorders>
              <w:top w:val="single" w:sz="4" w:space="0" w:color="auto"/>
              <w:left w:val="single" w:sz="4" w:space="0" w:color="auto"/>
              <w:bottom w:val="single" w:sz="4" w:space="0" w:color="auto"/>
              <w:right w:val="single" w:sz="4" w:space="0" w:color="auto"/>
            </w:tcBorders>
          </w:tcPr>
          <w:p w14:paraId="36911112"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25</w:t>
            </w:r>
          </w:p>
        </w:tc>
      </w:tr>
      <w:tr w:rsidR="00B93E36" w:rsidRPr="00FA67C8" w14:paraId="7542122F" w14:textId="77777777" w:rsidTr="00195A44">
        <w:trPr>
          <w:trHeight w:val="938"/>
        </w:trPr>
        <w:tc>
          <w:tcPr>
            <w:tcW w:w="704" w:type="dxa"/>
            <w:tcBorders>
              <w:top w:val="single" w:sz="4" w:space="0" w:color="auto"/>
              <w:left w:val="single" w:sz="4" w:space="0" w:color="auto"/>
              <w:bottom w:val="single" w:sz="4" w:space="0" w:color="auto"/>
              <w:right w:val="single" w:sz="4" w:space="0" w:color="auto"/>
            </w:tcBorders>
          </w:tcPr>
          <w:p w14:paraId="5C75CD02" w14:textId="77777777" w:rsidR="00B93E36" w:rsidRPr="00FA67C8" w:rsidRDefault="00B93E36" w:rsidP="001078E2">
            <w:pPr>
              <w:spacing w:before="100" w:beforeAutospacing="1" w:after="100" w:afterAutospacing="1"/>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t>B6</w:t>
            </w:r>
          </w:p>
        </w:tc>
        <w:tc>
          <w:tcPr>
            <w:tcW w:w="5528" w:type="dxa"/>
            <w:tcBorders>
              <w:top w:val="single" w:sz="4" w:space="0" w:color="auto"/>
              <w:left w:val="single" w:sz="4" w:space="0" w:color="auto"/>
              <w:bottom w:val="single" w:sz="4" w:space="0" w:color="auto"/>
              <w:right w:val="single" w:sz="4" w:space="0" w:color="auto"/>
            </w:tcBorders>
          </w:tcPr>
          <w:p w14:paraId="2E46A5B6" w14:textId="77777777" w:rsidR="00B93E36" w:rsidRPr="00FA67C8" w:rsidRDefault="00B93E36" w:rsidP="00BF1EC2">
            <w:pPr>
              <w:spacing w:after="0"/>
              <w:rPr>
                <w:rFonts w:ascii="Open Sans" w:eastAsia="Arial Unicode MS" w:hAnsi="Open Sans" w:cs="Open Sans"/>
                <w:b/>
                <w:bCs/>
                <w:color w:val="000000"/>
                <w:sz w:val="20"/>
                <w:szCs w:val="20"/>
              </w:rPr>
            </w:pPr>
            <w:r w:rsidRPr="00FA67C8">
              <w:rPr>
                <w:rFonts w:ascii="Open Sans" w:eastAsia="Arial Unicode MS" w:hAnsi="Open Sans" w:cs="Open Sans"/>
                <w:b/>
                <w:bCs/>
                <w:color w:val="000000"/>
                <w:sz w:val="20"/>
                <w:szCs w:val="20"/>
              </w:rPr>
              <w:t>Energy Management Policy</w:t>
            </w:r>
          </w:p>
          <w:p w14:paraId="4454E756" w14:textId="735F7199" w:rsidR="00B93E36" w:rsidRPr="00FA67C8" w:rsidRDefault="00B93E36" w:rsidP="00BF1EC2">
            <w:pPr>
              <w:spacing w:after="0"/>
              <w:rPr>
                <w:rFonts w:ascii="Open Sans" w:eastAsia="Arial Unicode MS" w:hAnsi="Open Sans" w:cs="Open Sans"/>
                <w:b/>
                <w:bCs/>
                <w:color w:val="000000"/>
                <w:sz w:val="20"/>
                <w:szCs w:val="20"/>
              </w:rPr>
            </w:pPr>
            <w:r w:rsidRPr="00FA67C8">
              <w:rPr>
                <w:rFonts w:ascii="Open Sans" w:eastAsia="Arial Unicode MS" w:hAnsi="Open Sans" w:cs="Open Sans"/>
                <w:color w:val="000000"/>
                <w:sz w:val="20"/>
                <w:szCs w:val="20"/>
              </w:rPr>
              <w:t>Applicants must have, as a minimum, an internal energy management policy</w:t>
            </w:r>
            <w:r w:rsidR="00E253B3">
              <w:rPr>
                <w:rFonts w:ascii="Open Sans" w:eastAsia="Arial Unicode MS" w:hAnsi="Open Sans" w:cs="Open Sans"/>
                <w:color w:val="000000"/>
                <w:sz w:val="20"/>
                <w:szCs w:val="20"/>
              </w:rPr>
              <w:t>, d</w:t>
            </w:r>
            <w:r w:rsidRPr="00FA67C8">
              <w:rPr>
                <w:rFonts w:ascii="Open Sans" w:eastAsia="Arial Unicode MS" w:hAnsi="Open Sans" w:cs="Open Sans"/>
                <w:color w:val="000000"/>
                <w:sz w:val="20"/>
                <w:szCs w:val="20"/>
              </w:rPr>
              <w:t xml:space="preserve">etails of </w:t>
            </w:r>
            <w:r w:rsidR="00E253B3">
              <w:rPr>
                <w:rFonts w:ascii="Open Sans" w:eastAsia="Arial Unicode MS" w:hAnsi="Open Sans" w:cs="Open Sans"/>
                <w:color w:val="000000"/>
                <w:sz w:val="20"/>
                <w:szCs w:val="20"/>
              </w:rPr>
              <w:t>which</w:t>
            </w:r>
            <w:r w:rsidRPr="00FA67C8">
              <w:rPr>
                <w:rFonts w:ascii="Open Sans" w:eastAsia="Arial Unicode MS" w:hAnsi="Open Sans" w:cs="Open Sans"/>
                <w:color w:val="000000"/>
                <w:sz w:val="20"/>
                <w:szCs w:val="20"/>
              </w:rPr>
              <w:t xml:space="preserve"> must be provided. </w:t>
            </w:r>
          </w:p>
        </w:tc>
        <w:tc>
          <w:tcPr>
            <w:tcW w:w="1257" w:type="dxa"/>
            <w:tcBorders>
              <w:top w:val="single" w:sz="4" w:space="0" w:color="auto"/>
              <w:left w:val="single" w:sz="4" w:space="0" w:color="auto"/>
              <w:bottom w:val="single" w:sz="4" w:space="0" w:color="auto"/>
              <w:right w:val="single" w:sz="4" w:space="0" w:color="auto"/>
            </w:tcBorders>
          </w:tcPr>
          <w:p w14:paraId="083B9893"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5%</w:t>
            </w:r>
          </w:p>
        </w:tc>
        <w:tc>
          <w:tcPr>
            <w:tcW w:w="1053" w:type="dxa"/>
            <w:tcBorders>
              <w:top w:val="single" w:sz="4" w:space="0" w:color="auto"/>
              <w:left w:val="single" w:sz="4" w:space="0" w:color="auto"/>
              <w:bottom w:val="single" w:sz="4" w:space="0" w:color="auto"/>
              <w:right w:val="single" w:sz="4" w:space="0" w:color="auto"/>
            </w:tcBorders>
          </w:tcPr>
          <w:p w14:paraId="7158FA12"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50</w:t>
            </w:r>
          </w:p>
        </w:tc>
        <w:tc>
          <w:tcPr>
            <w:tcW w:w="1116" w:type="dxa"/>
            <w:tcBorders>
              <w:top w:val="single" w:sz="4" w:space="0" w:color="auto"/>
              <w:left w:val="single" w:sz="4" w:space="0" w:color="auto"/>
              <w:bottom w:val="single" w:sz="4" w:space="0" w:color="auto"/>
              <w:right w:val="single" w:sz="4" w:space="0" w:color="auto"/>
            </w:tcBorders>
          </w:tcPr>
          <w:p w14:paraId="7D7E66FE"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25</w:t>
            </w:r>
          </w:p>
        </w:tc>
      </w:tr>
      <w:tr w:rsidR="00B93E36" w:rsidRPr="00FA67C8" w14:paraId="437D7747" w14:textId="77777777" w:rsidTr="00195A44">
        <w:trPr>
          <w:trHeight w:val="938"/>
        </w:trPr>
        <w:tc>
          <w:tcPr>
            <w:tcW w:w="704" w:type="dxa"/>
            <w:tcBorders>
              <w:top w:val="single" w:sz="4" w:space="0" w:color="auto"/>
              <w:left w:val="single" w:sz="4" w:space="0" w:color="auto"/>
              <w:bottom w:val="single" w:sz="4" w:space="0" w:color="auto"/>
              <w:right w:val="single" w:sz="4" w:space="0" w:color="auto"/>
            </w:tcBorders>
          </w:tcPr>
          <w:p w14:paraId="02C09548" w14:textId="77777777" w:rsidR="00B93E36" w:rsidRPr="00FA67C8" w:rsidRDefault="00B93E36" w:rsidP="001078E2">
            <w:pPr>
              <w:spacing w:before="100" w:beforeAutospacing="1" w:after="100" w:afterAutospacing="1"/>
              <w:rPr>
                <w:rFonts w:ascii="Open Sans" w:eastAsia="Arial Unicode MS" w:hAnsi="Open Sans" w:cs="Open Sans"/>
                <w:b/>
                <w:color w:val="000000"/>
                <w:sz w:val="20"/>
                <w:szCs w:val="20"/>
              </w:rPr>
            </w:pPr>
            <w:r w:rsidRPr="00FA67C8">
              <w:rPr>
                <w:rFonts w:ascii="Open Sans" w:eastAsia="Arial Unicode MS" w:hAnsi="Open Sans" w:cs="Open Sans"/>
                <w:b/>
                <w:color w:val="000000"/>
                <w:sz w:val="20"/>
                <w:szCs w:val="20"/>
              </w:rPr>
              <w:t>B7</w:t>
            </w:r>
          </w:p>
        </w:tc>
        <w:tc>
          <w:tcPr>
            <w:tcW w:w="5528" w:type="dxa"/>
            <w:tcBorders>
              <w:top w:val="single" w:sz="4" w:space="0" w:color="auto"/>
              <w:left w:val="single" w:sz="4" w:space="0" w:color="auto"/>
              <w:bottom w:val="single" w:sz="4" w:space="0" w:color="auto"/>
              <w:right w:val="single" w:sz="4" w:space="0" w:color="auto"/>
            </w:tcBorders>
          </w:tcPr>
          <w:p w14:paraId="312B968A" w14:textId="77777777" w:rsidR="00B93E36" w:rsidRPr="00FA67C8" w:rsidRDefault="00B93E36" w:rsidP="00BF1EC2">
            <w:pPr>
              <w:spacing w:after="0"/>
              <w:rPr>
                <w:rFonts w:ascii="Open Sans" w:eastAsia="Arial Unicode MS" w:hAnsi="Open Sans" w:cs="Open Sans"/>
                <w:b/>
                <w:bCs/>
                <w:color w:val="000000"/>
                <w:sz w:val="20"/>
                <w:szCs w:val="20"/>
              </w:rPr>
            </w:pPr>
            <w:r w:rsidRPr="00FA67C8">
              <w:rPr>
                <w:rFonts w:ascii="Open Sans" w:eastAsia="Arial Unicode MS" w:hAnsi="Open Sans" w:cs="Open Sans"/>
                <w:b/>
                <w:bCs/>
                <w:color w:val="000000"/>
                <w:sz w:val="20"/>
                <w:szCs w:val="20"/>
              </w:rPr>
              <w:t>Health and Safety</w:t>
            </w:r>
          </w:p>
          <w:p w14:paraId="56BC8729" w14:textId="478A45DB" w:rsidR="00B93E36" w:rsidRPr="00FA67C8" w:rsidRDefault="00B93E36" w:rsidP="00BF1EC2">
            <w:pPr>
              <w:spacing w:after="0"/>
              <w:rPr>
                <w:rFonts w:ascii="Open Sans" w:eastAsia="Arial Unicode MS" w:hAnsi="Open Sans" w:cs="Open Sans"/>
                <w:b/>
                <w:bCs/>
                <w:color w:val="000000"/>
                <w:sz w:val="20"/>
                <w:szCs w:val="20"/>
              </w:rPr>
            </w:pPr>
            <w:r w:rsidRPr="00FA67C8">
              <w:rPr>
                <w:rFonts w:ascii="Open Sans" w:eastAsia="Arial Unicode MS" w:hAnsi="Open Sans" w:cs="Open Sans"/>
                <w:color w:val="000000"/>
                <w:sz w:val="20"/>
                <w:szCs w:val="20"/>
              </w:rPr>
              <w:t>Applicants must have, as a minimum, an internal health and safety policy and must demonstrate their approach to managing the health and safety of their workforce and demonstrate that they have robust health and safety processes and procedures in place. Applicants accredited to ISO 45001</w:t>
            </w:r>
            <w:r w:rsidR="00255697">
              <w:rPr>
                <w:rFonts w:ascii="Open Sans" w:eastAsia="Arial Unicode MS" w:hAnsi="Open Sans" w:cs="Open Sans"/>
                <w:color w:val="000000"/>
                <w:sz w:val="20"/>
                <w:szCs w:val="20"/>
              </w:rPr>
              <w:t xml:space="preserve"> or equivalent</w:t>
            </w:r>
            <w:r w:rsidRPr="00FA67C8">
              <w:rPr>
                <w:rFonts w:ascii="Open Sans" w:eastAsia="Arial Unicode MS" w:hAnsi="Open Sans" w:cs="Open Sans"/>
                <w:color w:val="000000"/>
                <w:sz w:val="20"/>
                <w:szCs w:val="20"/>
              </w:rPr>
              <w:t>, will be awarded full marks.</w:t>
            </w:r>
          </w:p>
        </w:tc>
        <w:tc>
          <w:tcPr>
            <w:tcW w:w="1257" w:type="dxa"/>
            <w:tcBorders>
              <w:top w:val="single" w:sz="4" w:space="0" w:color="auto"/>
              <w:left w:val="single" w:sz="4" w:space="0" w:color="auto"/>
              <w:bottom w:val="single" w:sz="4" w:space="0" w:color="auto"/>
              <w:right w:val="single" w:sz="4" w:space="0" w:color="auto"/>
            </w:tcBorders>
          </w:tcPr>
          <w:p w14:paraId="199A1F8A"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5%</w:t>
            </w:r>
          </w:p>
        </w:tc>
        <w:tc>
          <w:tcPr>
            <w:tcW w:w="1053" w:type="dxa"/>
            <w:tcBorders>
              <w:top w:val="single" w:sz="4" w:space="0" w:color="auto"/>
              <w:left w:val="single" w:sz="4" w:space="0" w:color="auto"/>
              <w:bottom w:val="single" w:sz="4" w:space="0" w:color="auto"/>
              <w:right w:val="single" w:sz="4" w:space="0" w:color="auto"/>
            </w:tcBorders>
          </w:tcPr>
          <w:p w14:paraId="48B8BD56"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50</w:t>
            </w:r>
          </w:p>
        </w:tc>
        <w:tc>
          <w:tcPr>
            <w:tcW w:w="1116" w:type="dxa"/>
            <w:tcBorders>
              <w:top w:val="single" w:sz="4" w:space="0" w:color="auto"/>
              <w:left w:val="single" w:sz="4" w:space="0" w:color="auto"/>
              <w:bottom w:val="single" w:sz="4" w:space="0" w:color="auto"/>
              <w:right w:val="single" w:sz="4" w:space="0" w:color="auto"/>
            </w:tcBorders>
          </w:tcPr>
          <w:p w14:paraId="72445BAA" w14:textId="77777777" w:rsidR="00B93E36" w:rsidRPr="00BF3484" w:rsidRDefault="00B93E36" w:rsidP="001078E2">
            <w:pPr>
              <w:spacing w:before="100" w:beforeAutospacing="1" w:after="100" w:afterAutospacing="1"/>
              <w:jc w:val="center"/>
              <w:rPr>
                <w:rFonts w:ascii="Open Sans" w:eastAsia="Arial Unicode MS" w:hAnsi="Open Sans" w:cs="Open Sans"/>
                <w:b/>
                <w:bCs/>
                <w:color w:val="000000"/>
                <w:sz w:val="20"/>
                <w:szCs w:val="20"/>
              </w:rPr>
            </w:pPr>
            <w:r w:rsidRPr="00BF3484">
              <w:rPr>
                <w:rFonts w:ascii="Open Sans" w:eastAsia="Arial Unicode MS" w:hAnsi="Open Sans" w:cs="Open Sans"/>
                <w:b/>
                <w:bCs/>
                <w:color w:val="000000"/>
                <w:sz w:val="20"/>
                <w:szCs w:val="20"/>
              </w:rPr>
              <w:t>25</w:t>
            </w:r>
          </w:p>
        </w:tc>
      </w:tr>
    </w:tbl>
    <w:p w14:paraId="19629BB7" w14:textId="77777777" w:rsidR="00463BEE" w:rsidRPr="001E50F0" w:rsidRDefault="00463BEE" w:rsidP="000D2074">
      <w:pPr>
        <w:spacing w:before="100" w:beforeAutospacing="1" w:after="100" w:afterAutospacing="1" w:line="300" w:lineRule="atLeast"/>
        <w:jc w:val="both"/>
        <w:rPr>
          <w:rFonts w:eastAsia="Times New Roman" w:cstheme="minorHAnsi"/>
          <w:kern w:val="0"/>
          <w:lang w:val="en-US" w:eastAsia="en-IE"/>
          <w14:ligatures w14:val="none"/>
        </w:rPr>
      </w:pPr>
    </w:p>
    <w:p w14:paraId="66449E0C" w14:textId="7561C77C" w:rsidR="00A51396" w:rsidRPr="00A51396" w:rsidRDefault="00A51396" w:rsidP="00A51396">
      <w:pPr>
        <w:spacing w:before="100" w:beforeAutospacing="1" w:after="100" w:afterAutospacing="1" w:line="300" w:lineRule="atLeast"/>
        <w:rPr>
          <w:rFonts w:eastAsia="Times New Roman" w:cstheme="minorHAnsi"/>
          <w:b/>
          <w:bCs/>
          <w:kern w:val="0"/>
          <w:lang w:eastAsia="en-IE"/>
          <w14:ligatures w14:val="none"/>
        </w:rPr>
      </w:pPr>
      <w:r w:rsidRPr="00A51396">
        <w:rPr>
          <w:rFonts w:eastAsia="Times New Roman" w:cstheme="minorHAnsi"/>
          <w:b/>
          <w:bCs/>
          <w:kern w:val="0"/>
          <w:lang w:eastAsia="en-IE"/>
          <w14:ligatures w14:val="none"/>
        </w:rPr>
        <w:t>For evaluation purposes, the Contracting Authority can only consider the information provided by the Applicant</w:t>
      </w:r>
      <w:r w:rsidR="005F7794">
        <w:rPr>
          <w:rFonts w:eastAsia="Times New Roman" w:cstheme="minorHAnsi"/>
          <w:b/>
          <w:bCs/>
          <w:kern w:val="0"/>
          <w:lang w:eastAsia="en-IE"/>
          <w14:ligatures w14:val="none"/>
        </w:rPr>
        <w:t xml:space="preserve"> in their tender.</w:t>
      </w:r>
    </w:p>
    <w:p w14:paraId="60C16DEB" w14:textId="77777777" w:rsidR="00BC0E17" w:rsidRDefault="00BC0E17" w:rsidP="00A51396">
      <w:pPr>
        <w:spacing w:before="100" w:beforeAutospacing="1" w:after="100" w:afterAutospacing="1" w:line="300" w:lineRule="atLeast"/>
        <w:rPr>
          <w:rFonts w:eastAsia="Times New Roman" w:cstheme="minorHAnsi"/>
          <w:b/>
          <w:bCs/>
          <w:kern w:val="0"/>
          <w:u w:val="single"/>
          <w:lang w:eastAsia="en-IE"/>
          <w14:ligatures w14:val="none"/>
        </w:rPr>
      </w:pPr>
      <w:bookmarkStart w:id="0" w:name="_Toc153871901"/>
    </w:p>
    <w:p w14:paraId="71702BE4" w14:textId="303D53DB" w:rsidR="00A51396" w:rsidRPr="00942DC1" w:rsidRDefault="00942DC1" w:rsidP="00A51396">
      <w:pPr>
        <w:spacing w:before="100" w:beforeAutospacing="1" w:after="100" w:afterAutospacing="1" w:line="300" w:lineRule="atLeast"/>
        <w:rPr>
          <w:rFonts w:eastAsia="Times New Roman" w:cstheme="minorHAnsi"/>
          <w:b/>
          <w:bCs/>
          <w:kern w:val="0"/>
          <w:u w:val="single"/>
          <w:lang w:eastAsia="en-IE"/>
          <w14:ligatures w14:val="none"/>
        </w:rPr>
      </w:pPr>
      <w:r w:rsidRPr="00942DC1">
        <w:rPr>
          <w:rFonts w:eastAsia="Times New Roman" w:cstheme="minorHAnsi"/>
          <w:b/>
          <w:bCs/>
          <w:kern w:val="0"/>
          <w:u w:val="single"/>
          <w:lang w:eastAsia="en-IE"/>
          <w14:ligatures w14:val="none"/>
        </w:rPr>
        <w:t>5.</w:t>
      </w:r>
      <w:r w:rsidR="00FB5EFE">
        <w:rPr>
          <w:rFonts w:eastAsia="Times New Roman" w:cstheme="minorHAnsi"/>
          <w:b/>
          <w:bCs/>
          <w:kern w:val="0"/>
          <w:u w:val="single"/>
          <w:lang w:eastAsia="en-IE"/>
          <w14:ligatures w14:val="none"/>
        </w:rPr>
        <w:t>3</w:t>
      </w:r>
      <w:r w:rsidRPr="00942DC1">
        <w:rPr>
          <w:rFonts w:eastAsia="Times New Roman" w:cstheme="minorHAnsi"/>
          <w:b/>
          <w:bCs/>
          <w:kern w:val="0"/>
          <w:u w:val="single"/>
          <w:lang w:eastAsia="en-IE"/>
          <w14:ligatures w14:val="none"/>
        </w:rPr>
        <w:t xml:space="preserve"> </w:t>
      </w:r>
      <w:r w:rsidR="00A51396" w:rsidRPr="00942DC1">
        <w:rPr>
          <w:rFonts w:eastAsia="Times New Roman" w:cstheme="minorHAnsi"/>
          <w:b/>
          <w:bCs/>
          <w:kern w:val="0"/>
          <w:u w:val="single"/>
          <w:lang w:eastAsia="en-IE"/>
          <w14:ligatures w14:val="none"/>
        </w:rPr>
        <w:t>Scoring Methodology</w:t>
      </w:r>
      <w:bookmarkEnd w:id="0"/>
    </w:p>
    <w:p w14:paraId="7750BB7E" w14:textId="77777777" w:rsidR="00A51396" w:rsidRPr="00A51396" w:rsidRDefault="00A51396" w:rsidP="00A51396">
      <w:pPr>
        <w:spacing w:before="100" w:beforeAutospacing="1" w:after="100" w:afterAutospacing="1" w:line="300" w:lineRule="atLeast"/>
        <w:rPr>
          <w:rFonts w:eastAsia="Times New Roman" w:cstheme="minorHAnsi"/>
          <w:kern w:val="0"/>
          <w:lang w:eastAsia="en-IE"/>
          <w14:ligatures w14:val="none"/>
        </w:rPr>
      </w:pPr>
      <w:r w:rsidRPr="00A51396">
        <w:rPr>
          <w:rFonts w:eastAsia="Times New Roman" w:cstheme="minorHAnsi"/>
          <w:kern w:val="0"/>
          <w:lang w:eastAsia="en-IE"/>
          <w14:ligatures w14:val="none"/>
        </w:rPr>
        <w:lastRenderedPageBreak/>
        <w:t>The following table sets out the scoring methodology for the above Weighted Criteria:</w:t>
      </w:r>
    </w:p>
    <w:p w14:paraId="6F35BFBD" w14:textId="77777777" w:rsidR="00A51396" w:rsidRPr="00A51396" w:rsidRDefault="00A51396" w:rsidP="00A51396">
      <w:pPr>
        <w:spacing w:before="100" w:beforeAutospacing="1" w:after="100" w:afterAutospacing="1" w:line="300" w:lineRule="atLeast"/>
        <w:rPr>
          <w:rFonts w:eastAsia="Times New Roman" w:cstheme="minorHAnsi"/>
          <w:b/>
          <w:bCs/>
          <w:kern w:val="0"/>
          <w:lang w:eastAsia="en-IE"/>
          <w14:ligatures w14:val="none"/>
        </w:rPr>
      </w:pPr>
      <w:r w:rsidRPr="00A51396">
        <w:rPr>
          <w:rFonts w:eastAsia="Times New Roman" w:cstheme="minorHAnsi"/>
          <w:b/>
          <w:bCs/>
          <w:kern w:val="0"/>
          <w:lang w:eastAsia="en-IE"/>
          <w14:ligatures w14:val="none"/>
        </w:rPr>
        <w:t>Scoring Methodology B1 – B2</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1"/>
        <w:gridCol w:w="8222"/>
      </w:tblGrid>
      <w:tr w:rsidR="00A51396" w:rsidRPr="00A51396" w14:paraId="1BAC9BE6" w14:textId="77777777" w:rsidTr="006A1021">
        <w:trPr>
          <w:trHeight w:val="255"/>
          <w:jc w:val="center"/>
        </w:trPr>
        <w:tc>
          <w:tcPr>
            <w:tcW w:w="1271" w:type="dxa"/>
            <w:shd w:val="clear" w:color="auto" w:fill="DEEAF6" w:themeFill="accent5" w:themeFillTint="33"/>
            <w:noWrap/>
            <w:tcMar>
              <w:top w:w="15" w:type="dxa"/>
              <w:left w:w="15" w:type="dxa"/>
              <w:bottom w:w="0" w:type="dxa"/>
              <w:right w:w="15" w:type="dxa"/>
            </w:tcMar>
            <w:vAlign w:val="bottom"/>
          </w:tcPr>
          <w:p w14:paraId="1BA3F042" w14:textId="69D55798" w:rsidR="00A51396" w:rsidRPr="00A51396" w:rsidRDefault="00A51396" w:rsidP="006A1021">
            <w:pPr>
              <w:spacing w:before="100" w:beforeAutospacing="1" w:after="100" w:afterAutospacing="1" w:line="300" w:lineRule="atLeast"/>
              <w:rPr>
                <w:rFonts w:eastAsia="Times New Roman" w:cstheme="minorHAnsi"/>
                <w:b/>
                <w:bCs/>
                <w:kern w:val="0"/>
                <w:lang w:eastAsia="en-IE"/>
                <w14:ligatures w14:val="none"/>
              </w:rPr>
            </w:pPr>
            <w:r w:rsidRPr="00A51396">
              <w:rPr>
                <w:rFonts w:eastAsia="Times New Roman" w:cstheme="minorHAnsi"/>
                <w:b/>
                <w:bCs/>
                <w:kern w:val="0"/>
                <w:lang w:eastAsia="en-IE"/>
                <w14:ligatures w14:val="none"/>
              </w:rPr>
              <w:t xml:space="preserve">SCORE </w:t>
            </w:r>
            <w:r w:rsidR="00410B75">
              <w:rPr>
                <w:rFonts w:eastAsia="Times New Roman" w:cstheme="minorHAnsi"/>
                <w:b/>
                <w:bCs/>
                <w:kern w:val="0"/>
                <w:lang w:eastAsia="en-IE"/>
                <w14:ligatures w14:val="none"/>
              </w:rPr>
              <w:t>1 – 5</w:t>
            </w:r>
          </w:p>
        </w:tc>
        <w:tc>
          <w:tcPr>
            <w:tcW w:w="8222" w:type="dxa"/>
            <w:shd w:val="clear" w:color="auto" w:fill="DEEAF6" w:themeFill="accent5" w:themeFillTint="33"/>
            <w:noWrap/>
            <w:tcMar>
              <w:top w:w="15" w:type="dxa"/>
              <w:left w:w="15" w:type="dxa"/>
              <w:bottom w:w="0" w:type="dxa"/>
              <w:right w:w="15" w:type="dxa"/>
            </w:tcMar>
            <w:vAlign w:val="bottom"/>
          </w:tcPr>
          <w:p w14:paraId="7B44DBAE" w14:textId="757D2C45" w:rsidR="00A51396" w:rsidRPr="00A51396" w:rsidRDefault="00A51396" w:rsidP="00A51396">
            <w:pPr>
              <w:spacing w:before="100" w:beforeAutospacing="1" w:after="100" w:afterAutospacing="1" w:line="300" w:lineRule="atLeast"/>
              <w:rPr>
                <w:rFonts w:eastAsia="Times New Roman" w:cstheme="minorHAnsi"/>
                <w:b/>
                <w:bCs/>
                <w:kern w:val="0"/>
                <w:lang w:eastAsia="en-IE"/>
                <w14:ligatures w14:val="none"/>
              </w:rPr>
            </w:pPr>
            <w:r w:rsidRPr="00A51396">
              <w:rPr>
                <w:rFonts w:eastAsia="Times New Roman" w:cstheme="minorHAnsi"/>
                <w:b/>
                <w:bCs/>
                <w:kern w:val="0"/>
                <w:lang w:eastAsia="en-IE"/>
                <w14:ligatures w14:val="none"/>
              </w:rPr>
              <w:t>SUMMARY</w:t>
            </w:r>
            <w:r w:rsidR="006A1021">
              <w:rPr>
                <w:rFonts w:eastAsia="Times New Roman" w:cstheme="minorHAnsi"/>
                <w:b/>
                <w:bCs/>
                <w:kern w:val="0"/>
                <w:lang w:eastAsia="en-IE"/>
                <w14:ligatures w14:val="none"/>
              </w:rPr>
              <w:t xml:space="preserve"> DESCRIPTION</w:t>
            </w:r>
          </w:p>
        </w:tc>
      </w:tr>
      <w:tr w:rsidR="00A51396" w:rsidRPr="00A51396" w14:paraId="5F345C22" w14:textId="77777777" w:rsidTr="006A1021">
        <w:trPr>
          <w:trHeight w:val="255"/>
          <w:jc w:val="center"/>
        </w:trPr>
        <w:tc>
          <w:tcPr>
            <w:tcW w:w="1271" w:type="dxa"/>
            <w:noWrap/>
            <w:tcMar>
              <w:top w:w="15" w:type="dxa"/>
              <w:left w:w="15" w:type="dxa"/>
              <w:bottom w:w="0" w:type="dxa"/>
              <w:right w:w="15" w:type="dxa"/>
            </w:tcMar>
            <w:vAlign w:val="center"/>
          </w:tcPr>
          <w:p w14:paraId="47E5796E" w14:textId="77777777" w:rsidR="00A51396" w:rsidRPr="00A51396" w:rsidRDefault="00A51396" w:rsidP="00EC4EDB">
            <w:pPr>
              <w:spacing w:before="100" w:beforeAutospacing="1" w:after="100" w:afterAutospacing="1" w:line="300" w:lineRule="atLeast"/>
              <w:jc w:val="center"/>
              <w:rPr>
                <w:rFonts w:eastAsia="Times New Roman" w:cstheme="minorHAnsi"/>
                <w:kern w:val="0"/>
                <w:lang w:eastAsia="en-IE"/>
                <w14:ligatures w14:val="none"/>
              </w:rPr>
            </w:pPr>
            <w:r w:rsidRPr="00A51396">
              <w:rPr>
                <w:rFonts w:eastAsia="Times New Roman" w:cstheme="minorHAnsi"/>
                <w:kern w:val="0"/>
                <w:lang w:eastAsia="en-IE"/>
                <w14:ligatures w14:val="none"/>
              </w:rPr>
              <w:t>0 (0%)</w:t>
            </w:r>
          </w:p>
        </w:tc>
        <w:tc>
          <w:tcPr>
            <w:tcW w:w="8222" w:type="dxa"/>
            <w:noWrap/>
            <w:tcMar>
              <w:top w:w="15" w:type="dxa"/>
              <w:left w:w="15" w:type="dxa"/>
              <w:bottom w:w="0" w:type="dxa"/>
              <w:right w:w="15" w:type="dxa"/>
            </w:tcMar>
            <w:vAlign w:val="bottom"/>
          </w:tcPr>
          <w:p w14:paraId="75DDF607" w14:textId="3CCCBABB" w:rsidR="00A51396" w:rsidRPr="00A51396" w:rsidRDefault="00A51396" w:rsidP="006A1021">
            <w:pPr>
              <w:spacing w:before="100" w:beforeAutospacing="1" w:after="100" w:afterAutospacing="1" w:line="300" w:lineRule="atLeast"/>
              <w:ind w:left="129"/>
              <w:rPr>
                <w:rFonts w:eastAsia="Times New Roman" w:cstheme="minorHAnsi"/>
                <w:kern w:val="0"/>
                <w:lang w:val="en-GB" w:eastAsia="en-IE"/>
                <w14:ligatures w14:val="none"/>
              </w:rPr>
            </w:pPr>
            <w:r w:rsidRPr="006A1021">
              <w:rPr>
                <w:rFonts w:eastAsia="Times New Roman" w:cstheme="minorHAnsi"/>
                <w:b/>
                <w:bCs/>
                <w:kern w:val="0"/>
                <w:lang w:val="en-GB" w:eastAsia="en-IE"/>
                <w14:ligatures w14:val="none"/>
              </w:rPr>
              <w:t>Unacceptable</w:t>
            </w:r>
            <w:r w:rsidRPr="00A51396">
              <w:rPr>
                <w:rFonts w:eastAsia="Times New Roman" w:cstheme="minorHAnsi"/>
                <w:kern w:val="0"/>
                <w:lang w:val="en-GB" w:eastAsia="en-IE"/>
                <w14:ligatures w14:val="none"/>
              </w:rPr>
              <w:t xml:space="preserve"> – Nil or inadequate response. The response fails to satisfy the criterion in very significant respects. </w:t>
            </w:r>
          </w:p>
        </w:tc>
      </w:tr>
      <w:tr w:rsidR="00A51396" w:rsidRPr="00A51396" w14:paraId="11E471F2" w14:textId="77777777" w:rsidTr="006A1021">
        <w:trPr>
          <w:trHeight w:val="255"/>
          <w:jc w:val="center"/>
        </w:trPr>
        <w:tc>
          <w:tcPr>
            <w:tcW w:w="1271" w:type="dxa"/>
            <w:noWrap/>
            <w:tcMar>
              <w:top w:w="15" w:type="dxa"/>
              <w:left w:w="15" w:type="dxa"/>
              <w:bottom w:w="0" w:type="dxa"/>
              <w:right w:w="15" w:type="dxa"/>
            </w:tcMar>
            <w:vAlign w:val="center"/>
          </w:tcPr>
          <w:p w14:paraId="76BF6C46" w14:textId="77777777" w:rsidR="00A51396" w:rsidRPr="00A51396" w:rsidRDefault="00A51396" w:rsidP="00EC4EDB">
            <w:pPr>
              <w:spacing w:before="100" w:beforeAutospacing="1" w:after="100" w:afterAutospacing="1" w:line="300" w:lineRule="atLeast"/>
              <w:jc w:val="center"/>
              <w:rPr>
                <w:rFonts w:eastAsia="Times New Roman" w:cstheme="minorHAnsi"/>
                <w:kern w:val="0"/>
                <w:lang w:eastAsia="en-IE"/>
                <w14:ligatures w14:val="none"/>
              </w:rPr>
            </w:pPr>
            <w:r w:rsidRPr="00A51396">
              <w:rPr>
                <w:rFonts w:eastAsia="Times New Roman" w:cstheme="minorHAnsi"/>
                <w:kern w:val="0"/>
                <w:lang w:eastAsia="en-IE"/>
                <w14:ligatures w14:val="none"/>
              </w:rPr>
              <w:t>1 (20%)</w:t>
            </w:r>
          </w:p>
        </w:tc>
        <w:tc>
          <w:tcPr>
            <w:tcW w:w="8222" w:type="dxa"/>
            <w:noWrap/>
            <w:tcMar>
              <w:top w:w="15" w:type="dxa"/>
              <w:left w:w="15" w:type="dxa"/>
              <w:bottom w:w="0" w:type="dxa"/>
              <w:right w:w="15" w:type="dxa"/>
            </w:tcMar>
            <w:vAlign w:val="bottom"/>
          </w:tcPr>
          <w:p w14:paraId="28A9B729" w14:textId="77777777" w:rsidR="00A51396" w:rsidRPr="00A51396" w:rsidRDefault="00A51396" w:rsidP="006A1021">
            <w:pPr>
              <w:spacing w:before="100" w:beforeAutospacing="1" w:after="100" w:afterAutospacing="1" w:line="300" w:lineRule="atLeast"/>
              <w:ind w:left="129"/>
              <w:rPr>
                <w:rFonts w:eastAsia="Times New Roman" w:cstheme="minorHAnsi"/>
                <w:kern w:val="0"/>
                <w:lang w:eastAsia="en-IE"/>
                <w14:ligatures w14:val="none"/>
              </w:rPr>
            </w:pPr>
            <w:r w:rsidRPr="006A1021">
              <w:rPr>
                <w:rFonts w:eastAsia="Times New Roman" w:cstheme="minorHAnsi"/>
                <w:b/>
                <w:bCs/>
                <w:kern w:val="0"/>
                <w:lang w:eastAsia="en-IE"/>
                <w14:ligatures w14:val="none"/>
              </w:rPr>
              <w:t>Poor</w:t>
            </w:r>
            <w:r w:rsidRPr="00A51396">
              <w:rPr>
                <w:rFonts w:eastAsia="Times New Roman" w:cstheme="minorHAnsi"/>
                <w:kern w:val="0"/>
                <w:lang w:eastAsia="en-IE"/>
                <w14:ligatures w14:val="none"/>
              </w:rPr>
              <w:t xml:space="preserve"> – Overall, the response is poor and partially relevant. The response addresses the criterion in part but contains insufficient/limited detail or explanation to demonstrate how the criterion will be satisfied.</w:t>
            </w:r>
          </w:p>
        </w:tc>
      </w:tr>
      <w:tr w:rsidR="00A51396" w:rsidRPr="00A51396" w14:paraId="7DB1E72E" w14:textId="77777777" w:rsidTr="006A1021">
        <w:trPr>
          <w:trHeight w:val="255"/>
          <w:jc w:val="center"/>
        </w:trPr>
        <w:tc>
          <w:tcPr>
            <w:tcW w:w="1271" w:type="dxa"/>
            <w:noWrap/>
            <w:tcMar>
              <w:top w:w="15" w:type="dxa"/>
              <w:left w:w="15" w:type="dxa"/>
              <w:bottom w:w="0" w:type="dxa"/>
              <w:right w:w="15" w:type="dxa"/>
            </w:tcMar>
            <w:vAlign w:val="center"/>
          </w:tcPr>
          <w:p w14:paraId="03F4006C" w14:textId="77777777" w:rsidR="00A51396" w:rsidRPr="00A51396" w:rsidRDefault="00A51396" w:rsidP="00EC4EDB">
            <w:pPr>
              <w:spacing w:before="100" w:beforeAutospacing="1" w:after="100" w:afterAutospacing="1" w:line="300" w:lineRule="atLeast"/>
              <w:jc w:val="center"/>
              <w:rPr>
                <w:rFonts w:eastAsia="Times New Roman" w:cstheme="minorHAnsi"/>
                <w:kern w:val="0"/>
                <w:lang w:eastAsia="en-IE"/>
                <w14:ligatures w14:val="none"/>
              </w:rPr>
            </w:pPr>
            <w:r w:rsidRPr="00A51396">
              <w:rPr>
                <w:rFonts w:eastAsia="Times New Roman" w:cstheme="minorHAnsi"/>
                <w:kern w:val="0"/>
                <w:lang w:eastAsia="en-IE"/>
                <w14:ligatures w14:val="none"/>
              </w:rPr>
              <w:t>2 (40%)</w:t>
            </w:r>
          </w:p>
        </w:tc>
        <w:tc>
          <w:tcPr>
            <w:tcW w:w="8222" w:type="dxa"/>
            <w:noWrap/>
            <w:tcMar>
              <w:top w:w="15" w:type="dxa"/>
              <w:left w:w="15" w:type="dxa"/>
              <w:bottom w:w="0" w:type="dxa"/>
              <w:right w:w="15" w:type="dxa"/>
            </w:tcMar>
            <w:vAlign w:val="bottom"/>
          </w:tcPr>
          <w:p w14:paraId="42C0E8DB" w14:textId="77777777" w:rsidR="00A51396" w:rsidRPr="00A51396" w:rsidRDefault="00A51396" w:rsidP="006A1021">
            <w:pPr>
              <w:spacing w:before="100" w:beforeAutospacing="1" w:after="100" w:afterAutospacing="1" w:line="300" w:lineRule="atLeast"/>
              <w:ind w:left="129"/>
              <w:rPr>
                <w:rFonts w:eastAsia="Times New Roman" w:cstheme="minorHAnsi"/>
                <w:kern w:val="0"/>
                <w:lang w:eastAsia="en-IE"/>
                <w14:ligatures w14:val="none"/>
              </w:rPr>
            </w:pPr>
            <w:r w:rsidRPr="006A1021">
              <w:rPr>
                <w:rFonts w:eastAsia="Times New Roman" w:cstheme="minorHAnsi"/>
                <w:b/>
                <w:bCs/>
                <w:kern w:val="0"/>
                <w:lang w:eastAsia="en-IE"/>
                <w14:ligatures w14:val="none"/>
              </w:rPr>
              <w:t>Fair</w:t>
            </w:r>
            <w:r w:rsidRPr="00A51396">
              <w:rPr>
                <w:rFonts w:eastAsia="Times New Roman" w:cstheme="minorHAnsi"/>
                <w:kern w:val="0"/>
                <w:lang w:eastAsia="en-IE"/>
                <w14:ligatures w14:val="none"/>
              </w:rPr>
              <w:t xml:space="preserve"> – Overall, the response is fair and partially relevant. The response demonstrates a fair understanding of the criterion but lacks detail on how the criterion will be satisfied.</w:t>
            </w:r>
          </w:p>
        </w:tc>
      </w:tr>
      <w:tr w:rsidR="00A51396" w:rsidRPr="00A51396" w14:paraId="1C4C7B6A" w14:textId="77777777" w:rsidTr="006A1021">
        <w:trPr>
          <w:trHeight w:val="255"/>
          <w:jc w:val="center"/>
        </w:trPr>
        <w:tc>
          <w:tcPr>
            <w:tcW w:w="1271" w:type="dxa"/>
            <w:noWrap/>
            <w:tcMar>
              <w:top w:w="15" w:type="dxa"/>
              <w:left w:w="15" w:type="dxa"/>
              <w:bottom w:w="0" w:type="dxa"/>
              <w:right w:w="15" w:type="dxa"/>
            </w:tcMar>
            <w:vAlign w:val="center"/>
          </w:tcPr>
          <w:p w14:paraId="2CFED6CF" w14:textId="77777777" w:rsidR="00A51396" w:rsidRPr="00A51396" w:rsidRDefault="00A51396" w:rsidP="00EC4EDB">
            <w:pPr>
              <w:spacing w:before="100" w:beforeAutospacing="1" w:after="100" w:afterAutospacing="1" w:line="300" w:lineRule="atLeast"/>
              <w:jc w:val="center"/>
              <w:rPr>
                <w:rFonts w:eastAsia="Times New Roman" w:cstheme="minorHAnsi"/>
                <w:kern w:val="0"/>
                <w:lang w:eastAsia="en-IE"/>
                <w14:ligatures w14:val="none"/>
              </w:rPr>
            </w:pPr>
            <w:r w:rsidRPr="00A51396">
              <w:rPr>
                <w:rFonts w:eastAsia="Times New Roman" w:cstheme="minorHAnsi"/>
                <w:kern w:val="0"/>
                <w:lang w:eastAsia="en-IE"/>
                <w14:ligatures w14:val="none"/>
              </w:rPr>
              <w:t>3 (60%)</w:t>
            </w:r>
          </w:p>
        </w:tc>
        <w:tc>
          <w:tcPr>
            <w:tcW w:w="8222" w:type="dxa"/>
            <w:noWrap/>
            <w:tcMar>
              <w:top w:w="15" w:type="dxa"/>
              <w:left w:w="15" w:type="dxa"/>
              <w:bottom w:w="0" w:type="dxa"/>
              <w:right w:w="15" w:type="dxa"/>
            </w:tcMar>
            <w:vAlign w:val="bottom"/>
          </w:tcPr>
          <w:p w14:paraId="478389DB" w14:textId="77777777" w:rsidR="00A51396" w:rsidRPr="00A51396" w:rsidRDefault="00A51396" w:rsidP="006A1021">
            <w:pPr>
              <w:spacing w:before="100" w:beforeAutospacing="1" w:after="100" w:afterAutospacing="1" w:line="300" w:lineRule="atLeast"/>
              <w:ind w:left="129"/>
              <w:rPr>
                <w:rFonts w:eastAsia="Times New Roman" w:cstheme="minorHAnsi"/>
                <w:kern w:val="0"/>
                <w:lang w:eastAsia="en-IE"/>
                <w14:ligatures w14:val="none"/>
              </w:rPr>
            </w:pPr>
            <w:r w:rsidRPr="006A1021">
              <w:rPr>
                <w:rFonts w:eastAsia="Times New Roman" w:cstheme="minorHAnsi"/>
                <w:b/>
                <w:bCs/>
                <w:kern w:val="0"/>
                <w:lang w:eastAsia="en-IE"/>
                <w14:ligatures w14:val="none"/>
              </w:rPr>
              <w:t>Good</w:t>
            </w:r>
            <w:r w:rsidRPr="00A51396">
              <w:rPr>
                <w:rFonts w:eastAsia="Times New Roman" w:cstheme="minorHAnsi"/>
                <w:kern w:val="0"/>
                <w:lang w:eastAsia="en-IE"/>
                <w14:ligatures w14:val="none"/>
              </w:rPr>
              <w:t xml:space="preserve"> – Overall, the response is good and relevant. The response demonstrates a good understanding of the criterion and provides details on how the criterion will be satisfied to an adequate standard.</w:t>
            </w:r>
          </w:p>
        </w:tc>
      </w:tr>
      <w:tr w:rsidR="00A51396" w:rsidRPr="00A51396" w14:paraId="6C5F2B66" w14:textId="77777777" w:rsidTr="006A1021">
        <w:trPr>
          <w:trHeight w:val="255"/>
          <w:jc w:val="center"/>
        </w:trPr>
        <w:tc>
          <w:tcPr>
            <w:tcW w:w="1271" w:type="dxa"/>
            <w:noWrap/>
            <w:tcMar>
              <w:top w:w="15" w:type="dxa"/>
              <w:left w:w="15" w:type="dxa"/>
              <w:bottom w:w="0" w:type="dxa"/>
              <w:right w:w="15" w:type="dxa"/>
            </w:tcMar>
            <w:vAlign w:val="center"/>
          </w:tcPr>
          <w:p w14:paraId="3D2757B7" w14:textId="77777777" w:rsidR="00A51396" w:rsidRPr="00A51396" w:rsidRDefault="00A51396" w:rsidP="00EC4EDB">
            <w:pPr>
              <w:spacing w:before="100" w:beforeAutospacing="1" w:after="100" w:afterAutospacing="1" w:line="300" w:lineRule="atLeast"/>
              <w:jc w:val="center"/>
              <w:rPr>
                <w:rFonts w:eastAsia="Times New Roman" w:cstheme="minorHAnsi"/>
                <w:kern w:val="0"/>
                <w:lang w:eastAsia="en-IE"/>
                <w14:ligatures w14:val="none"/>
              </w:rPr>
            </w:pPr>
            <w:r w:rsidRPr="00A51396">
              <w:rPr>
                <w:rFonts w:eastAsia="Times New Roman" w:cstheme="minorHAnsi"/>
                <w:kern w:val="0"/>
                <w:lang w:eastAsia="en-IE"/>
                <w14:ligatures w14:val="none"/>
              </w:rPr>
              <w:t>4 (80%)</w:t>
            </w:r>
          </w:p>
        </w:tc>
        <w:tc>
          <w:tcPr>
            <w:tcW w:w="8222" w:type="dxa"/>
            <w:noWrap/>
            <w:tcMar>
              <w:top w:w="15" w:type="dxa"/>
              <w:left w:w="15" w:type="dxa"/>
              <w:bottom w:w="0" w:type="dxa"/>
              <w:right w:w="15" w:type="dxa"/>
            </w:tcMar>
            <w:vAlign w:val="bottom"/>
          </w:tcPr>
          <w:p w14:paraId="295CE8E4" w14:textId="77777777" w:rsidR="00A51396" w:rsidRPr="00A51396" w:rsidRDefault="00A51396" w:rsidP="006A1021">
            <w:pPr>
              <w:spacing w:before="100" w:beforeAutospacing="1" w:after="100" w:afterAutospacing="1" w:line="300" w:lineRule="atLeast"/>
              <w:ind w:left="129"/>
              <w:rPr>
                <w:rFonts w:eastAsia="Times New Roman" w:cstheme="minorHAnsi"/>
                <w:kern w:val="0"/>
                <w:lang w:eastAsia="en-IE"/>
                <w14:ligatures w14:val="none"/>
              </w:rPr>
            </w:pPr>
            <w:r w:rsidRPr="006A1021">
              <w:rPr>
                <w:rFonts w:eastAsia="Times New Roman" w:cstheme="minorHAnsi"/>
                <w:b/>
                <w:bCs/>
                <w:kern w:val="0"/>
                <w:lang w:eastAsia="en-IE"/>
                <w14:ligatures w14:val="none"/>
              </w:rPr>
              <w:t>Very Good</w:t>
            </w:r>
            <w:r w:rsidRPr="00A51396">
              <w:rPr>
                <w:rFonts w:eastAsia="Times New Roman" w:cstheme="minorHAnsi"/>
                <w:kern w:val="0"/>
                <w:lang w:eastAsia="en-IE"/>
                <w14:ligatures w14:val="none"/>
              </w:rPr>
              <w:t xml:space="preserve"> – Overall, the response is very good and relevant. The response demonstrates a very good understanding of the criterion and provides details on how the criterion will be satisfied to a high standard.</w:t>
            </w:r>
          </w:p>
        </w:tc>
      </w:tr>
      <w:tr w:rsidR="00A51396" w:rsidRPr="00A51396" w14:paraId="648AF8A7" w14:textId="77777777" w:rsidTr="006A1021">
        <w:trPr>
          <w:trHeight w:val="255"/>
          <w:jc w:val="center"/>
        </w:trPr>
        <w:tc>
          <w:tcPr>
            <w:tcW w:w="1271" w:type="dxa"/>
            <w:noWrap/>
            <w:tcMar>
              <w:top w:w="15" w:type="dxa"/>
              <w:left w:w="15" w:type="dxa"/>
              <w:bottom w:w="0" w:type="dxa"/>
              <w:right w:w="15" w:type="dxa"/>
            </w:tcMar>
            <w:vAlign w:val="center"/>
          </w:tcPr>
          <w:p w14:paraId="1A10C737" w14:textId="77777777" w:rsidR="00A51396" w:rsidRPr="00A51396" w:rsidRDefault="00A51396" w:rsidP="00EC4EDB">
            <w:pPr>
              <w:spacing w:before="100" w:beforeAutospacing="1" w:after="100" w:afterAutospacing="1" w:line="300" w:lineRule="atLeast"/>
              <w:jc w:val="center"/>
              <w:rPr>
                <w:rFonts w:eastAsia="Times New Roman" w:cstheme="minorHAnsi"/>
                <w:kern w:val="0"/>
                <w:lang w:eastAsia="en-IE"/>
                <w14:ligatures w14:val="none"/>
              </w:rPr>
            </w:pPr>
            <w:r w:rsidRPr="00A51396">
              <w:rPr>
                <w:rFonts w:eastAsia="Times New Roman" w:cstheme="minorHAnsi"/>
                <w:kern w:val="0"/>
                <w:lang w:eastAsia="en-IE"/>
                <w14:ligatures w14:val="none"/>
              </w:rPr>
              <w:t>5 (100%)</w:t>
            </w:r>
          </w:p>
        </w:tc>
        <w:tc>
          <w:tcPr>
            <w:tcW w:w="8222" w:type="dxa"/>
            <w:noWrap/>
            <w:tcMar>
              <w:top w:w="15" w:type="dxa"/>
              <w:left w:w="15" w:type="dxa"/>
              <w:bottom w:w="0" w:type="dxa"/>
              <w:right w:w="15" w:type="dxa"/>
            </w:tcMar>
            <w:vAlign w:val="bottom"/>
          </w:tcPr>
          <w:p w14:paraId="10B756D6" w14:textId="77777777" w:rsidR="00A51396" w:rsidRPr="00A51396" w:rsidRDefault="00A51396" w:rsidP="006A1021">
            <w:pPr>
              <w:spacing w:before="100" w:beforeAutospacing="1" w:after="100" w:afterAutospacing="1" w:line="300" w:lineRule="atLeast"/>
              <w:ind w:left="129"/>
              <w:rPr>
                <w:rFonts w:eastAsia="Times New Roman" w:cstheme="minorHAnsi"/>
                <w:kern w:val="0"/>
                <w:lang w:eastAsia="en-IE"/>
                <w14:ligatures w14:val="none"/>
              </w:rPr>
            </w:pPr>
            <w:r w:rsidRPr="006A1021">
              <w:rPr>
                <w:rFonts w:eastAsia="Times New Roman" w:cstheme="minorHAnsi"/>
                <w:b/>
                <w:bCs/>
                <w:kern w:val="0"/>
                <w:lang w:eastAsia="en-IE"/>
                <w14:ligatures w14:val="none"/>
              </w:rPr>
              <w:t>Excellent</w:t>
            </w:r>
            <w:r w:rsidRPr="00A51396">
              <w:rPr>
                <w:rFonts w:eastAsia="Times New Roman" w:cstheme="minorHAnsi"/>
                <w:kern w:val="0"/>
                <w:lang w:eastAsia="en-IE"/>
                <w14:ligatures w14:val="none"/>
              </w:rPr>
              <w:t xml:space="preserve"> – Overall, the response is excellent and relevant. The response is comprehensive and demonstrates a thorough understanding of the criterion and provides details on how the criterion will be satisfied to a very high standard.</w:t>
            </w:r>
          </w:p>
        </w:tc>
      </w:tr>
    </w:tbl>
    <w:p w14:paraId="2A5A1943" w14:textId="77777777" w:rsidR="00A51396" w:rsidRPr="00A51396" w:rsidRDefault="00A51396" w:rsidP="00A51396">
      <w:pPr>
        <w:spacing w:before="100" w:beforeAutospacing="1" w:after="100" w:afterAutospacing="1" w:line="300" w:lineRule="atLeast"/>
        <w:rPr>
          <w:rFonts w:eastAsia="Times New Roman" w:cstheme="minorHAnsi"/>
          <w:b/>
          <w:bCs/>
          <w:kern w:val="0"/>
          <w:lang w:eastAsia="en-IE"/>
          <w14:ligatures w14:val="none"/>
        </w:rPr>
      </w:pPr>
      <w:r w:rsidRPr="00A51396">
        <w:rPr>
          <w:rFonts w:eastAsia="Times New Roman" w:cstheme="minorHAnsi"/>
          <w:b/>
          <w:bCs/>
          <w:kern w:val="0"/>
          <w:lang w:eastAsia="en-IE"/>
          <w14:ligatures w14:val="none"/>
        </w:rPr>
        <w:t>Scoring Methodology B3 – B7</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20"/>
        <w:gridCol w:w="6073"/>
      </w:tblGrid>
      <w:tr w:rsidR="00A51396" w:rsidRPr="00A51396" w14:paraId="71AE02EF" w14:textId="77777777" w:rsidTr="006A1021">
        <w:trPr>
          <w:trHeight w:val="255"/>
          <w:jc w:val="center"/>
        </w:trPr>
        <w:tc>
          <w:tcPr>
            <w:tcW w:w="3420" w:type="dxa"/>
            <w:shd w:val="clear" w:color="auto" w:fill="DEEAF6" w:themeFill="accent5" w:themeFillTint="33"/>
            <w:noWrap/>
            <w:tcMar>
              <w:top w:w="15" w:type="dxa"/>
              <w:left w:w="15" w:type="dxa"/>
              <w:bottom w:w="0" w:type="dxa"/>
              <w:right w:w="15" w:type="dxa"/>
            </w:tcMar>
            <w:vAlign w:val="bottom"/>
          </w:tcPr>
          <w:p w14:paraId="5D87DF1A" w14:textId="77777777" w:rsidR="00A51396" w:rsidRPr="00A51396" w:rsidRDefault="00A51396" w:rsidP="006A1021">
            <w:pPr>
              <w:spacing w:after="0" w:line="300" w:lineRule="atLeast"/>
              <w:rPr>
                <w:rFonts w:eastAsia="Times New Roman" w:cstheme="minorHAnsi"/>
                <w:b/>
                <w:bCs/>
                <w:kern w:val="0"/>
                <w:lang w:eastAsia="en-IE"/>
                <w14:ligatures w14:val="none"/>
              </w:rPr>
            </w:pPr>
            <w:r w:rsidRPr="00A51396">
              <w:rPr>
                <w:rFonts w:eastAsia="Times New Roman" w:cstheme="minorHAnsi"/>
                <w:b/>
                <w:bCs/>
                <w:kern w:val="0"/>
                <w:lang w:eastAsia="en-IE"/>
                <w14:ligatures w14:val="none"/>
              </w:rPr>
              <w:t xml:space="preserve">SCORE </w:t>
            </w:r>
          </w:p>
          <w:p w14:paraId="4086D863" w14:textId="77777777" w:rsidR="00A51396" w:rsidRPr="00A51396" w:rsidRDefault="00A51396" w:rsidP="006A1021">
            <w:pPr>
              <w:spacing w:after="0" w:line="300" w:lineRule="atLeast"/>
              <w:rPr>
                <w:rFonts w:eastAsia="Times New Roman" w:cstheme="minorHAnsi"/>
                <w:b/>
                <w:bCs/>
                <w:kern w:val="0"/>
                <w:lang w:eastAsia="en-IE"/>
                <w14:ligatures w14:val="none"/>
              </w:rPr>
            </w:pPr>
            <w:r w:rsidRPr="00A51396">
              <w:rPr>
                <w:rFonts w:eastAsia="Times New Roman" w:cstheme="minorHAnsi"/>
                <w:b/>
                <w:bCs/>
                <w:kern w:val="0"/>
                <w:lang w:eastAsia="en-IE"/>
                <w14:ligatures w14:val="none"/>
              </w:rPr>
              <w:t>(and % of Total Mark Available)</w:t>
            </w:r>
          </w:p>
        </w:tc>
        <w:tc>
          <w:tcPr>
            <w:tcW w:w="6073" w:type="dxa"/>
            <w:shd w:val="clear" w:color="auto" w:fill="DEEAF6" w:themeFill="accent5" w:themeFillTint="33"/>
            <w:noWrap/>
            <w:tcMar>
              <w:top w:w="15" w:type="dxa"/>
              <w:left w:w="15" w:type="dxa"/>
              <w:bottom w:w="0" w:type="dxa"/>
              <w:right w:w="15" w:type="dxa"/>
            </w:tcMar>
            <w:vAlign w:val="bottom"/>
          </w:tcPr>
          <w:p w14:paraId="1028360B" w14:textId="1FF9DD8B" w:rsidR="00A51396" w:rsidRPr="00A51396" w:rsidRDefault="00A51396" w:rsidP="00A51396">
            <w:pPr>
              <w:spacing w:before="100" w:beforeAutospacing="1" w:after="100" w:afterAutospacing="1" w:line="300" w:lineRule="atLeast"/>
              <w:rPr>
                <w:rFonts w:eastAsia="Times New Roman" w:cstheme="minorHAnsi"/>
                <w:b/>
                <w:bCs/>
                <w:kern w:val="0"/>
                <w:lang w:eastAsia="en-IE"/>
                <w14:ligatures w14:val="none"/>
              </w:rPr>
            </w:pPr>
            <w:r w:rsidRPr="00A51396">
              <w:rPr>
                <w:rFonts w:eastAsia="Times New Roman" w:cstheme="minorHAnsi"/>
                <w:b/>
                <w:bCs/>
                <w:kern w:val="0"/>
                <w:lang w:eastAsia="en-IE"/>
                <w14:ligatures w14:val="none"/>
              </w:rPr>
              <w:t>SUMMARY</w:t>
            </w:r>
            <w:r w:rsidR="006A1021">
              <w:rPr>
                <w:rFonts w:eastAsia="Times New Roman" w:cstheme="minorHAnsi"/>
                <w:b/>
                <w:bCs/>
                <w:kern w:val="0"/>
                <w:lang w:eastAsia="en-IE"/>
                <w14:ligatures w14:val="none"/>
              </w:rPr>
              <w:t xml:space="preserve"> DESCRIPTION</w:t>
            </w:r>
          </w:p>
        </w:tc>
      </w:tr>
      <w:tr w:rsidR="00A51396" w:rsidRPr="00A51396" w14:paraId="154367DC" w14:textId="77777777" w:rsidTr="006A1021">
        <w:trPr>
          <w:trHeight w:val="255"/>
          <w:jc w:val="center"/>
        </w:trPr>
        <w:tc>
          <w:tcPr>
            <w:tcW w:w="3420" w:type="dxa"/>
            <w:noWrap/>
            <w:tcMar>
              <w:top w:w="15" w:type="dxa"/>
              <w:left w:w="15" w:type="dxa"/>
              <w:bottom w:w="0" w:type="dxa"/>
              <w:right w:w="15" w:type="dxa"/>
            </w:tcMar>
            <w:vAlign w:val="center"/>
          </w:tcPr>
          <w:p w14:paraId="3BB37AD8" w14:textId="77777777" w:rsidR="00A51396" w:rsidRPr="00A51396" w:rsidRDefault="00A51396" w:rsidP="00EC4EDB">
            <w:pPr>
              <w:spacing w:before="100" w:beforeAutospacing="1" w:after="100" w:afterAutospacing="1" w:line="300" w:lineRule="atLeast"/>
              <w:jc w:val="center"/>
              <w:rPr>
                <w:rFonts w:eastAsia="Times New Roman" w:cstheme="minorHAnsi"/>
                <w:kern w:val="0"/>
                <w:lang w:eastAsia="en-IE"/>
                <w14:ligatures w14:val="none"/>
              </w:rPr>
            </w:pPr>
            <w:r w:rsidRPr="00A51396">
              <w:rPr>
                <w:rFonts w:eastAsia="Times New Roman" w:cstheme="minorHAnsi"/>
                <w:kern w:val="0"/>
                <w:lang w:eastAsia="en-IE"/>
                <w14:ligatures w14:val="none"/>
              </w:rPr>
              <w:t>0 (0%)</w:t>
            </w:r>
          </w:p>
        </w:tc>
        <w:tc>
          <w:tcPr>
            <w:tcW w:w="6073" w:type="dxa"/>
            <w:noWrap/>
            <w:tcMar>
              <w:top w:w="15" w:type="dxa"/>
              <w:left w:w="15" w:type="dxa"/>
              <w:bottom w:w="0" w:type="dxa"/>
              <w:right w:w="15" w:type="dxa"/>
            </w:tcMar>
          </w:tcPr>
          <w:p w14:paraId="6F7C7939" w14:textId="7C430845" w:rsidR="00A51396" w:rsidRPr="00A51396" w:rsidRDefault="00A51396" w:rsidP="00A51396">
            <w:pPr>
              <w:spacing w:before="100" w:beforeAutospacing="1" w:after="100" w:afterAutospacing="1" w:line="300" w:lineRule="atLeast"/>
              <w:rPr>
                <w:rFonts w:eastAsia="Times New Roman" w:cstheme="minorHAnsi"/>
                <w:kern w:val="0"/>
                <w:lang w:val="en-GB" w:eastAsia="en-IE"/>
                <w14:ligatures w14:val="none"/>
              </w:rPr>
            </w:pPr>
            <w:r w:rsidRPr="00A51396">
              <w:rPr>
                <w:rFonts w:eastAsia="Times New Roman" w:cstheme="minorHAnsi"/>
                <w:kern w:val="0"/>
                <w:lang w:val="en-GB" w:eastAsia="en-IE"/>
                <w14:ligatures w14:val="none"/>
              </w:rPr>
              <w:t>N</w:t>
            </w:r>
            <w:r w:rsidR="00342E6A">
              <w:rPr>
                <w:rFonts w:eastAsia="Times New Roman" w:cstheme="minorHAnsi"/>
                <w:kern w:val="0"/>
                <w:lang w:val="en-GB" w:eastAsia="en-IE"/>
                <w14:ligatures w14:val="none"/>
              </w:rPr>
              <w:t>o</w:t>
            </w:r>
            <w:r w:rsidRPr="00A51396">
              <w:rPr>
                <w:rFonts w:eastAsia="Times New Roman" w:cstheme="minorHAnsi"/>
                <w:kern w:val="0"/>
                <w:lang w:val="en-GB" w:eastAsia="en-IE"/>
                <w14:ligatures w14:val="none"/>
              </w:rPr>
              <w:t xml:space="preserve"> internal System Policy</w:t>
            </w:r>
          </w:p>
        </w:tc>
      </w:tr>
      <w:tr w:rsidR="00A51396" w:rsidRPr="00A51396" w14:paraId="0F5405D9" w14:textId="77777777" w:rsidTr="006A1021">
        <w:trPr>
          <w:trHeight w:val="255"/>
          <w:jc w:val="center"/>
        </w:trPr>
        <w:tc>
          <w:tcPr>
            <w:tcW w:w="3420" w:type="dxa"/>
            <w:noWrap/>
            <w:tcMar>
              <w:top w:w="15" w:type="dxa"/>
              <w:left w:w="15" w:type="dxa"/>
              <w:bottom w:w="0" w:type="dxa"/>
              <w:right w:w="15" w:type="dxa"/>
            </w:tcMar>
            <w:vAlign w:val="center"/>
          </w:tcPr>
          <w:p w14:paraId="55F428FB" w14:textId="77777777" w:rsidR="00A51396" w:rsidRPr="00A51396" w:rsidRDefault="00A51396" w:rsidP="00EC4EDB">
            <w:pPr>
              <w:spacing w:before="100" w:beforeAutospacing="1" w:after="100" w:afterAutospacing="1" w:line="300" w:lineRule="atLeast"/>
              <w:jc w:val="center"/>
              <w:rPr>
                <w:rFonts w:eastAsia="Times New Roman" w:cstheme="minorHAnsi"/>
                <w:kern w:val="0"/>
                <w:lang w:eastAsia="en-IE"/>
                <w14:ligatures w14:val="none"/>
              </w:rPr>
            </w:pPr>
            <w:r w:rsidRPr="00A51396">
              <w:rPr>
                <w:rFonts w:eastAsia="Times New Roman" w:cstheme="minorHAnsi"/>
                <w:kern w:val="0"/>
                <w:lang w:eastAsia="en-IE"/>
                <w14:ligatures w14:val="none"/>
              </w:rPr>
              <w:t>1 (25%)</w:t>
            </w:r>
          </w:p>
        </w:tc>
        <w:tc>
          <w:tcPr>
            <w:tcW w:w="6073" w:type="dxa"/>
            <w:noWrap/>
            <w:tcMar>
              <w:top w:w="15" w:type="dxa"/>
              <w:left w:w="15" w:type="dxa"/>
              <w:bottom w:w="0" w:type="dxa"/>
              <w:right w:w="15" w:type="dxa"/>
            </w:tcMar>
          </w:tcPr>
          <w:p w14:paraId="12D4F8A8" w14:textId="77777777" w:rsidR="00A51396" w:rsidRPr="00A51396" w:rsidRDefault="00A51396" w:rsidP="00A51396">
            <w:pPr>
              <w:spacing w:before="100" w:beforeAutospacing="1" w:after="100" w:afterAutospacing="1" w:line="300" w:lineRule="atLeast"/>
              <w:rPr>
                <w:rFonts w:eastAsia="Times New Roman" w:cstheme="minorHAnsi"/>
                <w:kern w:val="0"/>
                <w:lang w:eastAsia="en-IE"/>
                <w14:ligatures w14:val="none"/>
              </w:rPr>
            </w:pPr>
            <w:r w:rsidRPr="00A51396">
              <w:rPr>
                <w:rFonts w:eastAsia="Times New Roman" w:cstheme="minorHAnsi"/>
                <w:kern w:val="0"/>
                <w:lang w:eastAsia="en-IE"/>
                <w14:ligatures w14:val="none"/>
              </w:rPr>
              <w:t>Minimum requirement of an internal System or Policy</w:t>
            </w:r>
          </w:p>
        </w:tc>
      </w:tr>
      <w:tr w:rsidR="00A51396" w:rsidRPr="00A51396" w14:paraId="732C6A3B" w14:textId="77777777" w:rsidTr="006A1021">
        <w:trPr>
          <w:trHeight w:val="255"/>
          <w:jc w:val="center"/>
        </w:trPr>
        <w:tc>
          <w:tcPr>
            <w:tcW w:w="3420" w:type="dxa"/>
            <w:noWrap/>
            <w:tcMar>
              <w:top w:w="15" w:type="dxa"/>
              <w:left w:w="15" w:type="dxa"/>
              <w:bottom w:w="0" w:type="dxa"/>
              <w:right w:w="15" w:type="dxa"/>
            </w:tcMar>
            <w:vAlign w:val="center"/>
          </w:tcPr>
          <w:p w14:paraId="25710DE1" w14:textId="77777777" w:rsidR="00A51396" w:rsidRPr="00A51396" w:rsidRDefault="00A51396" w:rsidP="00EC4EDB">
            <w:pPr>
              <w:spacing w:before="100" w:beforeAutospacing="1" w:after="100" w:afterAutospacing="1" w:line="300" w:lineRule="atLeast"/>
              <w:jc w:val="center"/>
              <w:rPr>
                <w:rFonts w:eastAsia="Times New Roman" w:cstheme="minorHAnsi"/>
                <w:kern w:val="0"/>
                <w:lang w:eastAsia="en-IE"/>
                <w14:ligatures w14:val="none"/>
              </w:rPr>
            </w:pPr>
            <w:r w:rsidRPr="00A51396">
              <w:rPr>
                <w:rFonts w:eastAsia="Times New Roman" w:cstheme="minorHAnsi"/>
                <w:kern w:val="0"/>
                <w:lang w:eastAsia="en-IE"/>
                <w14:ligatures w14:val="none"/>
              </w:rPr>
              <w:t>2 (100%)</w:t>
            </w:r>
          </w:p>
        </w:tc>
        <w:tc>
          <w:tcPr>
            <w:tcW w:w="6073" w:type="dxa"/>
            <w:noWrap/>
            <w:tcMar>
              <w:top w:w="15" w:type="dxa"/>
              <w:left w:w="15" w:type="dxa"/>
              <w:bottom w:w="0" w:type="dxa"/>
              <w:right w:w="15" w:type="dxa"/>
            </w:tcMar>
            <w:vAlign w:val="bottom"/>
          </w:tcPr>
          <w:p w14:paraId="7D2E457B" w14:textId="77777777" w:rsidR="00A51396" w:rsidRPr="00A51396" w:rsidRDefault="00A51396" w:rsidP="00A51396">
            <w:pPr>
              <w:spacing w:before="100" w:beforeAutospacing="1" w:after="100" w:afterAutospacing="1" w:line="300" w:lineRule="atLeast"/>
              <w:rPr>
                <w:rFonts w:eastAsia="Times New Roman" w:cstheme="minorHAnsi"/>
                <w:kern w:val="0"/>
                <w:lang w:eastAsia="en-IE"/>
                <w14:ligatures w14:val="none"/>
              </w:rPr>
            </w:pPr>
            <w:r w:rsidRPr="00A51396">
              <w:rPr>
                <w:rFonts w:eastAsia="Times New Roman" w:cstheme="minorHAnsi"/>
                <w:kern w:val="0"/>
                <w:lang w:eastAsia="en-IE"/>
                <w14:ligatures w14:val="none"/>
              </w:rPr>
              <w:t>Accredited system or policy</w:t>
            </w:r>
          </w:p>
        </w:tc>
      </w:tr>
    </w:tbl>
    <w:p w14:paraId="18DF8D9E" w14:textId="77777777" w:rsidR="001E50F0" w:rsidRDefault="001E50F0" w:rsidP="001E50F0">
      <w:pPr>
        <w:spacing w:before="100" w:beforeAutospacing="1" w:after="100" w:afterAutospacing="1" w:line="300" w:lineRule="atLeast"/>
        <w:rPr>
          <w:rFonts w:eastAsia="Times New Roman" w:cstheme="minorHAnsi"/>
          <w:kern w:val="0"/>
          <w:lang w:val="en-US" w:eastAsia="en-IE"/>
          <w14:ligatures w14:val="none"/>
        </w:rPr>
      </w:pPr>
    </w:p>
    <w:p w14:paraId="4A7A9357" w14:textId="77777777" w:rsidR="00630C27" w:rsidRDefault="00630C27" w:rsidP="001E50F0">
      <w:pPr>
        <w:spacing w:before="100" w:beforeAutospacing="1" w:after="100" w:afterAutospacing="1" w:line="300" w:lineRule="atLeast"/>
        <w:rPr>
          <w:rFonts w:eastAsia="Times New Roman" w:cstheme="minorHAnsi"/>
          <w:kern w:val="0"/>
          <w:lang w:val="en-US" w:eastAsia="en-IE"/>
          <w14:ligatures w14:val="none"/>
        </w:rPr>
      </w:pPr>
    </w:p>
    <w:p w14:paraId="6F3B5D42" w14:textId="77777777" w:rsidR="00630C27" w:rsidRDefault="00630C27" w:rsidP="001E50F0">
      <w:pPr>
        <w:spacing w:before="100" w:beforeAutospacing="1" w:after="100" w:afterAutospacing="1" w:line="300" w:lineRule="atLeast"/>
        <w:rPr>
          <w:rFonts w:eastAsia="Times New Roman" w:cstheme="minorHAnsi"/>
          <w:kern w:val="0"/>
          <w:lang w:val="en-US" w:eastAsia="en-IE"/>
          <w14:ligatures w14:val="none"/>
        </w:rPr>
      </w:pPr>
    </w:p>
    <w:p w14:paraId="630BE045" w14:textId="77777777" w:rsidR="00630C27" w:rsidRDefault="00630C27" w:rsidP="001E50F0">
      <w:pPr>
        <w:spacing w:before="100" w:beforeAutospacing="1" w:after="100" w:afterAutospacing="1" w:line="300" w:lineRule="atLeast"/>
        <w:rPr>
          <w:rFonts w:eastAsia="Times New Roman" w:cstheme="minorHAnsi"/>
          <w:kern w:val="0"/>
          <w:lang w:val="en-US" w:eastAsia="en-IE"/>
          <w14:ligatures w14:val="none"/>
        </w:rPr>
      </w:pPr>
    </w:p>
    <w:p w14:paraId="0D353D08" w14:textId="77777777" w:rsidR="00630C27" w:rsidRDefault="00630C27" w:rsidP="001E50F0">
      <w:pPr>
        <w:spacing w:before="100" w:beforeAutospacing="1" w:after="100" w:afterAutospacing="1" w:line="300" w:lineRule="atLeast"/>
        <w:rPr>
          <w:rFonts w:eastAsia="Times New Roman" w:cstheme="minorHAnsi"/>
          <w:kern w:val="0"/>
          <w:lang w:val="en-US" w:eastAsia="en-IE"/>
          <w14:ligatures w14:val="none"/>
        </w:rPr>
      </w:pPr>
    </w:p>
    <w:p w14:paraId="3271EE20" w14:textId="77777777" w:rsidR="00630C27" w:rsidRDefault="00630C27" w:rsidP="001E50F0">
      <w:pPr>
        <w:spacing w:before="100" w:beforeAutospacing="1" w:after="100" w:afterAutospacing="1" w:line="300" w:lineRule="atLeast"/>
        <w:rPr>
          <w:rFonts w:eastAsia="Times New Roman" w:cstheme="minorHAnsi"/>
          <w:kern w:val="0"/>
          <w:lang w:val="en-US" w:eastAsia="en-IE"/>
          <w14:ligatures w14:val="none"/>
        </w:rPr>
      </w:pPr>
    </w:p>
    <w:p w14:paraId="55278454" w14:textId="77777777" w:rsidR="00630C27" w:rsidRDefault="00630C27" w:rsidP="001E50F0">
      <w:pPr>
        <w:spacing w:before="100" w:beforeAutospacing="1" w:after="100" w:afterAutospacing="1" w:line="300" w:lineRule="atLeast"/>
        <w:rPr>
          <w:rFonts w:eastAsia="Times New Roman" w:cstheme="minorHAnsi"/>
          <w:kern w:val="0"/>
          <w:lang w:val="en-US" w:eastAsia="en-IE"/>
          <w14:ligatures w14:val="none"/>
        </w:rPr>
      </w:pPr>
    </w:p>
    <w:p w14:paraId="5600DF09" w14:textId="076AF17B" w:rsidR="00FB5EFE" w:rsidRPr="00FB5EFE" w:rsidRDefault="00FB5EFE" w:rsidP="001E50F0">
      <w:pPr>
        <w:spacing w:before="100" w:beforeAutospacing="1" w:after="100" w:afterAutospacing="1" w:line="300" w:lineRule="atLeast"/>
        <w:rPr>
          <w:rFonts w:eastAsia="Times New Roman" w:cstheme="minorHAnsi"/>
          <w:b/>
          <w:bCs/>
          <w:kern w:val="0"/>
          <w:u w:val="single"/>
          <w:lang w:val="en-US" w:eastAsia="en-IE"/>
          <w14:ligatures w14:val="none"/>
        </w:rPr>
      </w:pPr>
      <w:r w:rsidRPr="00FB5EFE">
        <w:rPr>
          <w:rFonts w:eastAsia="Times New Roman" w:cstheme="minorHAnsi"/>
          <w:b/>
          <w:bCs/>
          <w:kern w:val="0"/>
          <w:u w:val="single"/>
          <w:lang w:val="en-US" w:eastAsia="en-IE"/>
          <w14:ligatures w14:val="none"/>
        </w:rPr>
        <w:t>5.4 Award Criteria</w:t>
      </w:r>
    </w:p>
    <w:p w14:paraId="23E7D0AD" w14:textId="71F3E32E" w:rsidR="001E50F0" w:rsidRPr="001E50F0" w:rsidRDefault="00DA124A" w:rsidP="00DA124A">
      <w:pPr>
        <w:spacing w:before="100" w:beforeAutospacing="1" w:after="100" w:afterAutospacing="1" w:line="300" w:lineRule="atLeast"/>
        <w:rPr>
          <w:rFonts w:eastAsia="Times New Roman" w:cstheme="minorHAnsi"/>
          <w:kern w:val="0"/>
          <w:lang w:val="en-US" w:eastAsia="en-IE"/>
          <w14:ligatures w14:val="none"/>
        </w:rPr>
      </w:pPr>
      <w:r>
        <w:rPr>
          <w:rFonts w:eastAsia="Times New Roman" w:cstheme="minorHAnsi"/>
          <w:kern w:val="0"/>
          <w:lang w:val="en-US" w:eastAsia="en-IE"/>
          <w14:ligatures w14:val="none"/>
        </w:rPr>
        <w:lastRenderedPageBreak/>
        <w:t>Award</w:t>
      </w:r>
      <w:r w:rsidR="001E50F0" w:rsidRPr="001E50F0">
        <w:rPr>
          <w:rFonts w:eastAsia="Times New Roman" w:cstheme="minorHAnsi"/>
          <w:kern w:val="0"/>
          <w:lang w:val="en-US" w:eastAsia="en-IE"/>
          <w14:ligatures w14:val="none"/>
        </w:rPr>
        <w:t xml:space="preserve"> will be </w:t>
      </w:r>
      <w:r>
        <w:rPr>
          <w:rFonts w:eastAsia="Times New Roman" w:cstheme="minorHAnsi"/>
          <w:kern w:val="0"/>
          <w:lang w:val="en-US" w:eastAsia="en-IE"/>
          <w14:ligatures w14:val="none"/>
        </w:rPr>
        <w:t>made</w:t>
      </w:r>
      <w:r w:rsidR="001E50F0" w:rsidRPr="001E50F0">
        <w:rPr>
          <w:rFonts w:eastAsia="Times New Roman" w:cstheme="minorHAnsi"/>
          <w:kern w:val="0"/>
          <w:lang w:val="en-US" w:eastAsia="en-IE"/>
          <w14:ligatures w14:val="none"/>
        </w:rPr>
        <w:t xml:space="preserve"> on the basis of the most economically advantageous tender(s)</w:t>
      </w:r>
      <w:r w:rsidR="00760A4D">
        <w:rPr>
          <w:rFonts w:eastAsia="Times New Roman" w:cstheme="minorHAnsi"/>
          <w:kern w:val="0"/>
          <w:lang w:val="en-US" w:eastAsia="en-IE"/>
          <w14:ligatures w14:val="none"/>
        </w:rPr>
        <w:t xml:space="preserve">, considering the </w:t>
      </w:r>
      <w:r w:rsidR="00630C27" w:rsidRPr="00BC6192">
        <w:rPr>
          <w:rFonts w:eastAsia="Times New Roman" w:cstheme="minorHAnsi"/>
          <w:b/>
          <w:bCs/>
          <w:kern w:val="0"/>
          <w:lang w:val="en-US" w:eastAsia="en-IE"/>
          <w14:ligatures w14:val="none"/>
        </w:rPr>
        <w:t>contract-specific</w:t>
      </w:r>
      <w:r w:rsidR="00630C27">
        <w:rPr>
          <w:rFonts w:eastAsia="Times New Roman" w:cstheme="minorHAnsi"/>
          <w:kern w:val="0"/>
          <w:lang w:val="en-US" w:eastAsia="en-IE"/>
          <w14:ligatures w14:val="none"/>
        </w:rPr>
        <w:t xml:space="preserve"> </w:t>
      </w:r>
      <w:r w:rsidR="00760A4D">
        <w:rPr>
          <w:rFonts w:eastAsia="Times New Roman" w:cstheme="minorHAnsi"/>
          <w:kern w:val="0"/>
          <w:lang w:val="en-US" w:eastAsia="en-IE"/>
          <w14:ligatures w14:val="none"/>
        </w:rPr>
        <w:t>criteria and weightings set out below:</w:t>
      </w:r>
    </w:p>
    <w:tbl>
      <w:tblPr>
        <w:tblStyle w:val="TableGrid"/>
        <w:tblW w:w="9640" w:type="dxa"/>
        <w:tblInd w:w="-431" w:type="dxa"/>
        <w:tblLook w:val="04A0" w:firstRow="1" w:lastRow="0" w:firstColumn="1" w:lastColumn="0" w:noHBand="0" w:noVBand="1"/>
      </w:tblPr>
      <w:tblGrid>
        <w:gridCol w:w="441"/>
        <w:gridCol w:w="1659"/>
        <w:gridCol w:w="1156"/>
        <w:gridCol w:w="5062"/>
        <w:gridCol w:w="1322"/>
      </w:tblGrid>
      <w:tr w:rsidR="00EA41E1" w:rsidRPr="00396025" w14:paraId="0362BECE" w14:textId="1EF41619" w:rsidTr="008A6694">
        <w:tc>
          <w:tcPr>
            <w:tcW w:w="441" w:type="dxa"/>
            <w:shd w:val="clear" w:color="auto" w:fill="000000" w:themeFill="text1"/>
          </w:tcPr>
          <w:p w14:paraId="116C2A05" w14:textId="77777777" w:rsidR="00EA41E1" w:rsidRPr="00396025" w:rsidRDefault="00EA41E1" w:rsidP="001E50F0">
            <w:pPr>
              <w:spacing w:before="100" w:beforeAutospacing="1" w:after="100" w:afterAutospacing="1" w:line="300" w:lineRule="atLeast"/>
              <w:rPr>
                <w:rFonts w:eastAsia="Times New Roman" w:cstheme="minorHAnsi"/>
                <w:b/>
                <w:bCs/>
                <w:color w:val="FFFFFF" w:themeColor="background1"/>
                <w:kern w:val="0"/>
                <w:lang w:val="en-US" w:eastAsia="en-IE"/>
                <w14:ligatures w14:val="none"/>
              </w:rPr>
            </w:pPr>
          </w:p>
        </w:tc>
        <w:tc>
          <w:tcPr>
            <w:tcW w:w="1659" w:type="dxa"/>
            <w:shd w:val="clear" w:color="auto" w:fill="000000" w:themeFill="text1"/>
          </w:tcPr>
          <w:p w14:paraId="7D94C759" w14:textId="20D600DC" w:rsidR="00EA41E1" w:rsidRPr="00396025" w:rsidRDefault="00EA41E1" w:rsidP="00DD4C8D">
            <w:pPr>
              <w:spacing w:before="100" w:beforeAutospacing="1" w:after="100" w:afterAutospacing="1" w:line="300" w:lineRule="atLeast"/>
              <w:rPr>
                <w:rFonts w:eastAsia="Times New Roman" w:cstheme="minorHAnsi"/>
                <w:b/>
                <w:bCs/>
                <w:color w:val="FFFFFF" w:themeColor="background1"/>
                <w:kern w:val="0"/>
                <w:lang w:val="en-US" w:eastAsia="en-IE"/>
                <w14:ligatures w14:val="none"/>
              </w:rPr>
            </w:pPr>
            <w:r w:rsidRPr="00396025">
              <w:rPr>
                <w:rFonts w:eastAsia="Times New Roman" w:cstheme="minorHAnsi"/>
                <w:b/>
                <w:bCs/>
                <w:color w:val="FFFFFF" w:themeColor="background1"/>
                <w:kern w:val="0"/>
                <w:lang w:val="en-US" w:eastAsia="en-IE"/>
                <w14:ligatures w14:val="none"/>
              </w:rPr>
              <w:t>Criterion</w:t>
            </w:r>
          </w:p>
        </w:tc>
        <w:tc>
          <w:tcPr>
            <w:tcW w:w="1156" w:type="dxa"/>
            <w:shd w:val="clear" w:color="auto" w:fill="000000" w:themeFill="text1"/>
          </w:tcPr>
          <w:p w14:paraId="4FB090C0" w14:textId="2C4B2F89" w:rsidR="00EA41E1" w:rsidRPr="00396025" w:rsidRDefault="00EA41E1" w:rsidP="001E50F0">
            <w:pPr>
              <w:spacing w:before="100" w:beforeAutospacing="1" w:after="100" w:afterAutospacing="1" w:line="300" w:lineRule="atLeast"/>
              <w:rPr>
                <w:rFonts w:eastAsia="Times New Roman" w:cstheme="minorHAnsi"/>
                <w:b/>
                <w:bCs/>
                <w:color w:val="FFFFFF" w:themeColor="background1"/>
                <w:kern w:val="0"/>
                <w:lang w:val="en-US" w:eastAsia="en-IE"/>
                <w14:ligatures w14:val="none"/>
              </w:rPr>
            </w:pPr>
            <w:r w:rsidRPr="00396025">
              <w:rPr>
                <w:rFonts w:eastAsia="Times New Roman" w:cstheme="minorHAnsi"/>
                <w:b/>
                <w:bCs/>
                <w:color w:val="FFFFFF" w:themeColor="background1"/>
                <w:kern w:val="0"/>
                <w:lang w:val="en-US" w:eastAsia="en-IE"/>
                <w14:ligatures w14:val="none"/>
              </w:rPr>
              <w:t>Weighting</w:t>
            </w:r>
          </w:p>
        </w:tc>
        <w:tc>
          <w:tcPr>
            <w:tcW w:w="5062" w:type="dxa"/>
            <w:shd w:val="clear" w:color="auto" w:fill="000000" w:themeFill="text1"/>
          </w:tcPr>
          <w:p w14:paraId="43ADF37C" w14:textId="0B090509" w:rsidR="00EA41E1" w:rsidRPr="00396025" w:rsidRDefault="00EA41E1" w:rsidP="001E50F0">
            <w:pPr>
              <w:spacing w:before="100" w:beforeAutospacing="1" w:after="100" w:afterAutospacing="1" w:line="300" w:lineRule="atLeast"/>
              <w:rPr>
                <w:rFonts w:eastAsia="Times New Roman" w:cstheme="minorHAnsi"/>
                <w:b/>
                <w:bCs/>
                <w:color w:val="FFFFFF" w:themeColor="background1"/>
                <w:kern w:val="0"/>
                <w:lang w:val="en-US" w:eastAsia="en-IE"/>
                <w14:ligatures w14:val="none"/>
              </w:rPr>
            </w:pPr>
            <w:r w:rsidRPr="00396025">
              <w:rPr>
                <w:rFonts w:eastAsia="Times New Roman" w:cstheme="minorHAnsi"/>
                <w:b/>
                <w:bCs/>
                <w:color w:val="FFFFFF" w:themeColor="background1"/>
                <w:kern w:val="0"/>
                <w:lang w:val="en-US" w:eastAsia="en-IE"/>
                <w14:ligatures w14:val="none"/>
              </w:rPr>
              <w:t>Description</w:t>
            </w:r>
          </w:p>
        </w:tc>
        <w:tc>
          <w:tcPr>
            <w:tcW w:w="1322" w:type="dxa"/>
            <w:shd w:val="clear" w:color="auto" w:fill="000000" w:themeFill="text1"/>
          </w:tcPr>
          <w:p w14:paraId="15007FB2" w14:textId="428C6F80" w:rsidR="00EA41E1" w:rsidRPr="00396025" w:rsidRDefault="00C27128" w:rsidP="001E50F0">
            <w:pPr>
              <w:spacing w:before="100" w:beforeAutospacing="1" w:after="100" w:afterAutospacing="1" w:line="300" w:lineRule="atLeast"/>
              <w:rPr>
                <w:rFonts w:eastAsia="Times New Roman" w:cstheme="minorHAnsi"/>
                <w:b/>
                <w:bCs/>
                <w:color w:val="FFFFFF" w:themeColor="background1"/>
                <w:kern w:val="0"/>
                <w:lang w:val="en-US" w:eastAsia="en-IE"/>
                <w14:ligatures w14:val="none"/>
              </w:rPr>
            </w:pPr>
            <w:r>
              <w:rPr>
                <w:rFonts w:eastAsia="Times New Roman" w:cstheme="minorHAnsi"/>
                <w:b/>
                <w:bCs/>
                <w:color w:val="FFFFFF" w:themeColor="background1"/>
                <w:kern w:val="0"/>
                <w:lang w:val="en-US" w:eastAsia="en-IE"/>
                <w14:ligatures w14:val="none"/>
              </w:rPr>
              <w:t>Note / Limit</w:t>
            </w:r>
          </w:p>
        </w:tc>
      </w:tr>
      <w:tr w:rsidR="00EA41E1" w14:paraId="68242605" w14:textId="2B336F5B" w:rsidTr="008A6694">
        <w:tc>
          <w:tcPr>
            <w:tcW w:w="441" w:type="dxa"/>
          </w:tcPr>
          <w:p w14:paraId="7E3EA7BE" w14:textId="3856A555" w:rsidR="00EA41E1" w:rsidRPr="00B35B25" w:rsidRDefault="00EA41E1" w:rsidP="001E50F0">
            <w:pPr>
              <w:spacing w:before="100" w:beforeAutospacing="1" w:after="100" w:afterAutospacing="1" w:line="300" w:lineRule="atLeast"/>
              <w:rPr>
                <w:rFonts w:eastAsia="Times New Roman" w:cstheme="minorHAnsi"/>
                <w:b/>
                <w:bCs/>
                <w:kern w:val="0"/>
                <w:lang w:val="en-US" w:eastAsia="en-IE"/>
                <w14:ligatures w14:val="none"/>
              </w:rPr>
            </w:pPr>
            <w:r w:rsidRPr="00B35B25">
              <w:rPr>
                <w:rFonts w:eastAsia="Times New Roman" w:cstheme="minorHAnsi"/>
                <w:b/>
                <w:bCs/>
                <w:kern w:val="0"/>
                <w:lang w:val="en-US" w:eastAsia="en-IE"/>
                <w14:ligatures w14:val="none"/>
              </w:rPr>
              <w:t>1</w:t>
            </w:r>
          </w:p>
        </w:tc>
        <w:tc>
          <w:tcPr>
            <w:tcW w:w="1659" w:type="dxa"/>
          </w:tcPr>
          <w:p w14:paraId="44B62C18" w14:textId="4279EE99" w:rsidR="00EA41E1" w:rsidRPr="00B35B25" w:rsidRDefault="00EA41E1" w:rsidP="00340BE0">
            <w:pPr>
              <w:rPr>
                <w:rFonts w:eastAsia="Times New Roman" w:cstheme="minorHAnsi"/>
                <w:b/>
                <w:bCs/>
                <w:kern w:val="0"/>
                <w:lang w:val="en-US" w:eastAsia="en-IE"/>
                <w14:ligatures w14:val="none"/>
              </w:rPr>
            </w:pPr>
            <w:r w:rsidRPr="00B35B25">
              <w:rPr>
                <w:rFonts w:ascii="Aptos Narrow" w:hAnsi="Aptos Narrow"/>
                <w:b/>
                <w:bCs/>
                <w:color w:val="000000"/>
              </w:rPr>
              <w:t>Commercial Proposal</w:t>
            </w:r>
          </w:p>
        </w:tc>
        <w:tc>
          <w:tcPr>
            <w:tcW w:w="1156" w:type="dxa"/>
          </w:tcPr>
          <w:p w14:paraId="1BC6692A" w14:textId="25529502" w:rsidR="00EA41E1" w:rsidRPr="00B35B25" w:rsidRDefault="006C4671" w:rsidP="001E50F0">
            <w:pPr>
              <w:spacing w:before="100" w:beforeAutospacing="1" w:after="100" w:afterAutospacing="1" w:line="300" w:lineRule="atLeast"/>
              <w:rPr>
                <w:rFonts w:eastAsia="Times New Roman" w:cstheme="minorHAnsi"/>
                <w:b/>
                <w:bCs/>
                <w:kern w:val="0"/>
                <w:lang w:val="en-US" w:eastAsia="en-IE"/>
                <w14:ligatures w14:val="none"/>
              </w:rPr>
            </w:pPr>
            <w:r w:rsidRPr="00B35B25">
              <w:rPr>
                <w:rFonts w:eastAsia="Times New Roman" w:cstheme="minorHAnsi"/>
                <w:b/>
                <w:bCs/>
                <w:kern w:val="0"/>
                <w:lang w:val="en-US" w:eastAsia="en-IE"/>
                <w14:ligatures w14:val="none"/>
              </w:rPr>
              <w:t>35</w:t>
            </w:r>
            <w:r w:rsidR="00EA41E1" w:rsidRPr="00B35B25">
              <w:rPr>
                <w:rFonts w:eastAsia="Times New Roman" w:cstheme="minorHAnsi"/>
                <w:b/>
                <w:bCs/>
                <w:kern w:val="0"/>
                <w:lang w:val="en-US" w:eastAsia="en-IE"/>
                <w14:ligatures w14:val="none"/>
              </w:rPr>
              <w:t>%</w:t>
            </w:r>
          </w:p>
        </w:tc>
        <w:tc>
          <w:tcPr>
            <w:tcW w:w="5062" w:type="dxa"/>
          </w:tcPr>
          <w:p w14:paraId="25BD3EEF" w14:textId="417ED1CF" w:rsidR="00EA41E1" w:rsidRPr="00C27128" w:rsidRDefault="00566DEB" w:rsidP="001E50F0">
            <w:pPr>
              <w:spacing w:before="100" w:beforeAutospacing="1" w:after="100" w:afterAutospacing="1" w:line="300" w:lineRule="atLeast"/>
              <w:rPr>
                <w:rFonts w:eastAsia="Times New Roman" w:cstheme="minorHAnsi"/>
                <w:kern w:val="0"/>
                <w:lang w:val="en-US" w:eastAsia="en-IE"/>
                <w14:ligatures w14:val="none"/>
              </w:rPr>
            </w:pPr>
            <w:r w:rsidRPr="00C27128">
              <w:rPr>
                <w:rFonts w:eastAsia="Times New Roman" w:cstheme="minorHAnsi"/>
                <w:kern w:val="0"/>
                <w:lang w:val="en-US" w:eastAsia="en-IE"/>
                <w14:ligatures w14:val="none"/>
              </w:rPr>
              <w:t>Evaluation of the completed pricing schedule, overall cost competitiveness, commercial robustness and demonstration of value for money over the contract term.</w:t>
            </w:r>
            <w:r w:rsidR="008E5D42">
              <w:rPr>
                <w:rFonts w:eastAsia="Times New Roman" w:cstheme="minorHAnsi"/>
                <w:kern w:val="0"/>
                <w:lang w:val="en-US" w:eastAsia="en-IE"/>
                <w14:ligatures w14:val="none"/>
              </w:rPr>
              <w:t xml:space="preserve"> Tender proposals will </w:t>
            </w:r>
            <w:r w:rsidR="00131609">
              <w:rPr>
                <w:rFonts w:eastAsia="Times New Roman" w:cstheme="minorHAnsi"/>
                <w:kern w:val="0"/>
                <w:lang w:val="en-US" w:eastAsia="en-IE"/>
                <w14:ligatures w14:val="none"/>
              </w:rPr>
              <w:t xml:space="preserve">be scored relative to that of the </w:t>
            </w:r>
            <w:r w:rsidR="00030DE8">
              <w:rPr>
                <w:rFonts w:eastAsia="Times New Roman" w:cstheme="minorHAnsi"/>
                <w:kern w:val="0"/>
                <w:lang w:val="en-US" w:eastAsia="en-IE"/>
                <w14:ligatures w14:val="none"/>
              </w:rPr>
              <w:t>best commercial proposal.</w:t>
            </w:r>
          </w:p>
        </w:tc>
        <w:tc>
          <w:tcPr>
            <w:tcW w:w="1322" w:type="dxa"/>
          </w:tcPr>
          <w:p w14:paraId="6F43AD21" w14:textId="1321FBD9" w:rsidR="00EA41E1" w:rsidRDefault="00B337F4" w:rsidP="001E50F0">
            <w:pPr>
              <w:spacing w:before="100" w:beforeAutospacing="1" w:after="100" w:afterAutospacing="1" w:line="300" w:lineRule="atLeast"/>
              <w:rPr>
                <w:rFonts w:eastAsia="Times New Roman" w:cstheme="minorHAnsi"/>
                <w:kern w:val="0"/>
                <w:lang w:val="en-US" w:eastAsia="en-IE"/>
                <w14:ligatures w14:val="none"/>
              </w:rPr>
            </w:pPr>
            <w:r w:rsidRPr="00367ADB">
              <w:rPr>
                <w:rFonts w:eastAsia="Times New Roman" w:cstheme="minorHAnsi"/>
                <w:b/>
                <w:bCs/>
                <w:kern w:val="0"/>
                <w:lang w:val="en-US" w:eastAsia="en-IE"/>
                <w14:ligatures w14:val="none"/>
              </w:rPr>
              <w:t xml:space="preserve">See Appendix </w:t>
            </w:r>
            <w:r w:rsidR="008A6694">
              <w:rPr>
                <w:rFonts w:eastAsia="Times New Roman" w:cstheme="minorHAnsi"/>
                <w:b/>
                <w:bCs/>
                <w:kern w:val="0"/>
                <w:lang w:val="en-US" w:eastAsia="en-IE"/>
                <w14:ligatures w14:val="none"/>
              </w:rPr>
              <w:t>B</w:t>
            </w:r>
          </w:p>
        </w:tc>
      </w:tr>
      <w:tr w:rsidR="00EA41E1" w14:paraId="6F6CBDAC" w14:textId="25325CC1" w:rsidTr="008A6694">
        <w:tc>
          <w:tcPr>
            <w:tcW w:w="441" w:type="dxa"/>
          </w:tcPr>
          <w:p w14:paraId="4DD38DCB" w14:textId="5898937D" w:rsidR="00EA41E1" w:rsidRPr="00B35B25" w:rsidRDefault="00EA41E1" w:rsidP="001E50F0">
            <w:pPr>
              <w:spacing w:before="100" w:beforeAutospacing="1" w:after="100" w:afterAutospacing="1" w:line="300" w:lineRule="atLeast"/>
              <w:rPr>
                <w:rFonts w:eastAsia="Times New Roman" w:cstheme="minorHAnsi"/>
                <w:b/>
                <w:bCs/>
                <w:kern w:val="0"/>
                <w:lang w:val="en-US" w:eastAsia="en-IE"/>
                <w14:ligatures w14:val="none"/>
              </w:rPr>
            </w:pPr>
          </w:p>
        </w:tc>
        <w:tc>
          <w:tcPr>
            <w:tcW w:w="1659" w:type="dxa"/>
          </w:tcPr>
          <w:p w14:paraId="47F387E0" w14:textId="0F15F65A" w:rsidR="00EA41E1" w:rsidRPr="00B35B25" w:rsidRDefault="00EA41E1" w:rsidP="001E50F0">
            <w:pPr>
              <w:spacing w:before="100" w:beforeAutospacing="1" w:after="100" w:afterAutospacing="1" w:line="300" w:lineRule="atLeast"/>
              <w:rPr>
                <w:rFonts w:eastAsia="Times New Roman" w:cstheme="minorHAnsi"/>
                <w:b/>
                <w:bCs/>
                <w:kern w:val="0"/>
                <w:lang w:val="en-US" w:eastAsia="en-IE"/>
                <w14:ligatures w14:val="none"/>
              </w:rPr>
            </w:pPr>
          </w:p>
        </w:tc>
        <w:tc>
          <w:tcPr>
            <w:tcW w:w="1156" w:type="dxa"/>
          </w:tcPr>
          <w:p w14:paraId="64B08220" w14:textId="5813EA72" w:rsidR="00EA41E1" w:rsidRPr="00B35B25" w:rsidRDefault="00EA41E1" w:rsidP="001E50F0">
            <w:pPr>
              <w:spacing w:before="100" w:beforeAutospacing="1" w:after="100" w:afterAutospacing="1" w:line="300" w:lineRule="atLeast"/>
              <w:rPr>
                <w:rFonts w:eastAsia="Times New Roman" w:cstheme="minorHAnsi"/>
                <w:b/>
                <w:bCs/>
                <w:kern w:val="0"/>
                <w:lang w:val="en-US" w:eastAsia="en-IE"/>
                <w14:ligatures w14:val="none"/>
              </w:rPr>
            </w:pPr>
          </w:p>
        </w:tc>
        <w:tc>
          <w:tcPr>
            <w:tcW w:w="5062" w:type="dxa"/>
          </w:tcPr>
          <w:p w14:paraId="627CF916" w14:textId="77777777" w:rsidR="00EA41E1" w:rsidRPr="00C27128" w:rsidRDefault="00EA41E1" w:rsidP="001E50F0">
            <w:pPr>
              <w:spacing w:before="100" w:beforeAutospacing="1" w:after="100" w:afterAutospacing="1" w:line="300" w:lineRule="atLeast"/>
              <w:rPr>
                <w:rFonts w:eastAsia="Times New Roman" w:cstheme="minorHAnsi"/>
                <w:kern w:val="0"/>
                <w:lang w:val="en-US" w:eastAsia="en-IE"/>
                <w14:ligatures w14:val="none"/>
              </w:rPr>
            </w:pPr>
          </w:p>
        </w:tc>
        <w:tc>
          <w:tcPr>
            <w:tcW w:w="1322" w:type="dxa"/>
          </w:tcPr>
          <w:p w14:paraId="181D0C31" w14:textId="77777777" w:rsidR="00EA41E1" w:rsidRDefault="00EA41E1" w:rsidP="001E50F0">
            <w:pPr>
              <w:spacing w:before="100" w:beforeAutospacing="1" w:after="100" w:afterAutospacing="1" w:line="300" w:lineRule="atLeast"/>
              <w:rPr>
                <w:rFonts w:eastAsia="Times New Roman" w:cstheme="minorHAnsi"/>
                <w:kern w:val="0"/>
                <w:lang w:val="en-US" w:eastAsia="en-IE"/>
                <w14:ligatures w14:val="none"/>
              </w:rPr>
            </w:pPr>
          </w:p>
        </w:tc>
      </w:tr>
      <w:tr w:rsidR="00B35B25" w14:paraId="7FC65CC1" w14:textId="77777777" w:rsidTr="00767AE5">
        <w:tc>
          <w:tcPr>
            <w:tcW w:w="441" w:type="dxa"/>
            <w:shd w:val="clear" w:color="auto" w:fill="DEEAF6" w:themeFill="accent5" w:themeFillTint="33"/>
          </w:tcPr>
          <w:p w14:paraId="2D8F24B2" w14:textId="78DA62D0" w:rsidR="00B35B25" w:rsidRDefault="00B35B25" w:rsidP="00B35B25">
            <w:pPr>
              <w:spacing w:before="100" w:beforeAutospacing="1" w:after="100" w:afterAutospacing="1" w:line="300" w:lineRule="atLeast"/>
              <w:rPr>
                <w:rFonts w:eastAsia="Times New Roman" w:cstheme="minorHAnsi"/>
                <w:kern w:val="0"/>
                <w:lang w:val="en-US" w:eastAsia="en-IE"/>
                <w14:ligatures w14:val="none"/>
              </w:rPr>
            </w:pPr>
            <w:r w:rsidRPr="00B35B25">
              <w:rPr>
                <w:rFonts w:eastAsia="Times New Roman" w:cstheme="minorHAnsi"/>
                <w:b/>
                <w:bCs/>
                <w:kern w:val="0"/>
                <w:lang w:val="en-US" w:eastAsia="en-IE"/>
                <w14:ligatures w14:val="none"/>
              </w:rPr>
              <w:t>2</w:t>
            </w:r>
          </w:p>
        </w:tc>
        <w:tc>
          <w:tcPr>
            <w:tcW w:w="1659" w:type="dxa"/>
            <w:shd w:val="clear" w:color="auto" w:fill="DEEAF6" w:themeFill="accent5" w:themeFillTint="33"/>
          </w:tcPr>
          <w:p w14:paraId="677F945B" w14:textId="19EA718B" w:rsidR="00B35B25" w:rsidRPr="00340BE0" w:rsidRDefault="00B35B25" w:rsidP="00B35B25">
            <w:pPr>
              <w:spacing w:before="100" w:beforeAutospacing="1" w:after="100" w:afterAutospacing="1" w:line="300" w:lineRule="atLeast"/>
              <w:rPr>
                <w:rFonts w:eastAsia="Times New Roman" w:cstheme="minorHAnsi"/>
                <w:kern w:val="0"/>
                <w:lang w:val="en-US" w:eastAsia="en-IE"/>
                <w14:ligatures w14:val="none"/>
              </w:rPr>
            </w:pPr>
            <w:r w:rsidRPr="00B35B25">
              <w:rPr>
                <w:rFonts w:eastAsia="Times New Roman" w:cstheme="minorHAnsi"/>
                <w:b/>
                <w:bCs/>
                <w:kern w:val="0"/>
                <w:lang w:val="en-US" w:eastAsia="en-IE"/>
                <w14:ligatures w14:val="none"/>
              </w:rPr>
              <w:t>Quality Propos</w:t>
            </w:r>
            <w:r w:rsidR="00086CD0">
              <w:rPr>
                <w:rFonts w:eastAsia="Times New Roman" w:cstheme="minorHAnsi"/>
                <w:b/>
                <w:bCs/>
                <w:kern w:val="0"/>
                <w:lang w:val="en-US" w:eastAsia="en-IE"/>
                <w14:ligatures w14:val="none"/>
              </w:rPr>
              <w:t>al</w:t>
            </w:r>
          </w:p>
        </w:tc>
        <w:tc>
          <w:tcPr>
            <w:tcW w:w="1156" w:type="dxa"/>
            <w:shd w:val="clear" w:color="auto" w:fill="DEEAF6" w:themeFill="accent5" w:themeFillTint="33"/>
          </w:tcPr>
          <w:p w14:paraId="246B6324" w14:textId="44EA1C0E" w:rsidR="00B35B25" w:rsidRDefault="00B35B25" w:rsidP="00B35B25">
            <w:pPr>
              <w:spacing w:before="100" w:beforeAutospacing="1" w:after="100" w:afterAutospacing="1" w:line="300" w:lineRule="atLeast"/>
              <w:rPr>
                <w:rFonts w:eastAsia="Times New Roman" w:cstheme="minorHAnsi"/>
                <w:kern w:val="0"/>
                <w:lang w:val="en-US" w:eastAsia="en-IE"/>
                <w14:ligatures w14:val="none"/>
              </w:rPr>
            </w:pPr>
            <w:r w:rsidRPr="00B35B25">
              <w:rPr>
                <w:rFonts w:eastAsia="Times New Roman" w:cstheme="minorHAnsi"/>
                <w:b/>
                <w:bCs/>
                <w:kern w:val="0"/>
                <w:lang w:val="en-US" w:eastAsia="en-IE"/>
                <w14:ligatures w14:val="none"/>
              </w:rPr>
              <w:t xml:space="preserve">65% </w:t>
            </w:r>
          </w:p>
        </w:tc>
        <w:tc>
          <w:tcPr>
            <w:tcW w:w="5062" w:type="dxa"/>
            <w:shd w:val="clear" w:color="auto" w:fill="DEEAF6" w:themeFill="accent5" w:themeFillTint="33"/>
          </w:tcPr>
          <w:p w14:paraId="46C72E20" w14:textId="77777777" w:rsidR="00B35B25" w:rsidRPr="00C27128" w:rsidRDefault="00B35B25" w:rsidP="00B35B25">
            <w:pPr>
              <w:spacing w:before="100" w:beforeAutospacing="1" w:after="100" w:afterAutospacing="1" w:line="300" w:lineRule="atLeast"/>
              <w:rPr>
                <w:rFonts w:eastAsia="Times New Roman" w:cstheme="minorHAnsi"/>
                <w:kern w:val="0"/>
                <w:lang w:val="en-US" w:eastAsia="en-IE"/>
                <w14:ligatures w14:val="none"/>
              </w:rPr>
            </w:pPr>
          </w:p>
        </w:tc>
        <w:tc>
          <w:tcPr>
            <w:tcW w:w="1322" w:type="dxa"/>
            <w:shd w:val="clear" w:color="auto" w:fill="DEEAF6" w:themeFill="accent5" w:themeFillTint="33"/>
          </w:tcPr>
          <w:p w14:paraId="6241577E" w14:textId="77777777" w:rsidR="00B35B25" w:rsidRDefault="00B35B25" w:rsidP="00B35B25">
            <w:pPr>
              <w:spacing w:before="100" w:beforeAutospacing="1" w:after="100" w:afterAutospacing="1" w:line="300" w:lineRule="atLeast"/>
              <w:rPr>
                <w:rFonts w:eastAsia="Times New Roman" w:cstheme="minorHAnsi"/>
                <w:kern w:val="0"/>
                <w:lang w:val="en-US" w:eastAsia="en-IE"/>
                <w14:ligatures w14:val="none"/>
              </w:rPr>
            </w:pPr>
          </w:p>
        </w:tc>
      </w:tr>
      <w:tr w:rsidR="00B35B25" w14:paraId="1D734FB6" w14:textId="3BA3EF2C" w:rsidTr="008A6694">
        <w:tc>
          <w:tcPr>
            <w:tcW w:w="441" w:type="dxa"/>
          </w:tcPr>
          <w:p w14:paraId="39B552EA" w14:textId="101D1DAC" w:rsidR="00B35B25" w:rsidRPr="00C419C8" w:rsidRDefault="00B35B25"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3</w:t>
            </w:r>
          </w:p>
        </w:tc>
        <w:tc>
          <w:tcPr>
            <w:tcW w:w="1659" w:type="dxa"/>
          </w:tcPr>
          <w:p w14:paraId="7C3AB658" w14:textId="5768DD35" w:rsidR="00B35B25" w:rsidRPr="00C419C8" w:rsidRDefault="000A72FB"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 xml:space="preserve">Service Delivery </w:t>
            </w:r>
            <w:r w:rsidR="00D41A9C" w:rsidRPr="00C419C8">
              <w:rPr>
                <w:rFonts w:eastAsia="Times New Roman" w:cstheme="minorHAnsi"/>
                <w:kern w:val="0"/>
                <w:lang w:val="en-US" w:eastAsia="en-IE"/>
                <w14:ligatures w14:val="none"/>
              </w:rPr>
              <w:t>Proposal</w:t>
            </w:r>
          </w:p>
        </w:tc>
        <w:tc>
          <w:tcPr>
            <w:tcW w:w="1156" w:type="dxa"/>
          </w:tcPr>
          <w:p w14:paraId="737237EA" w14:textId="5FC20B1A" w:rsidR="00B35B25" w:rsidRPr="00C419C8" w:rsidRDefault="00184F67"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20</w:t>
            </w:r>
            <w:r w:rsidR="00B35B25" w:rsidRPr="00C419C8">
              <w:rPr>
                <w:rFonts w:eastAsia="Times New Roman" w:cstheme="minorHAnsi"/>
                <w:kern w:val="0"/>
                <w:lang w:val="en-US" w:eastAsia="en-IE"/>
                <w14:ligatures w14:val="none"/>
              </w:rPr>
              <w:t>%</w:t>
            </w:r>
          </w:p>
        </w:tc>
        <w:tc>
          <w:tcPr>
            <w:tcW w:w="5062" w:type="dxa"/>
          </w:tcPr>
          <w:p w14:paraId="7FD80636" w14:textId="7B62A4F2" w:rsidR="00B35B25" w:rsidRPr="00C27128" w:rsidRDefault="00566DEB" w:rsidP="00B35B25">
            <w:pPr>
              <w:spacing w:before="100" w:beforeAutospacing="1" w:after="100" w:afterAutospacing="1" w:line="300" w:lineRule="atLeast"/>
              <w:rPr>
                <w:rFonts w:eastAsia="Times New Roman" w:cstheme="minorHAnsi"/>
                <w:kern w:val="0"/>
                <w:lang w:val="en-US" w:eastAsia="en-IE"/>
                <w14:ligatures w14:val="none"/>
              </w:rPr>
            </w:pPr>
            <w:r w:rsidRPr="00C27128">
              <w:rPr>
                <w:rFonts w:eastAsia="Times New Roman" w:cstheme="minorHAnsi"/>
                <w:kern w:val="0"/>
                <w:lang w:val="en-US" w:eastAsia="en-IE"/>
                <w14:ligatures w14:val="none"/>
              </w:rPr>
              <w:t>Demonstrate a clear understanding of the requirements and provide a practical, effective and reliable approach to delivering the goods/services in accordance with the Specification.</w:t>
            </w:r>
          </w:p>
        </w:tc>
        <w:tc>
          <w:tcPr>
            <w:tcW w:w="1322" w:type="dxa"/>
          </w:tcPr>
          <w:p w14:paraId="1B1B40EE" w14:textId="334032B9" w:rsidR="00B35B25" w:rsidRDefault="009055C3" w:rsidP="00B35B25">
            <w:pPr>
              <w:spacing w:before="100" w:beforeAutospacing="1" w:after="100" w:afterAutospacing="1" w:line="300" w:lineRule="atLeast"/>
              <w:rPr>
                <w:rFonts w:eastAsia="Times New Roman" w:cstheme="minorHAnsi"/>
                <w:kern w:val="0"/>
                <w:lang w:val="en-US" w:eastAsia="en-IE"/>
                <w14:ligatures w14:val="none"/>
              </w:rPr>
            </w:pPr>
            <w:r>
              <w:rPr>
                <w:rFonts w:eastAsia="Times New Roman" w:cstheme="minorHAnsi"/>
                <w:kern w:val="0"/>
                <w:lang w:val="en-US" w:eastAsia="en-IE"/>
                <w14:ligatures w14:val="none"/>
              </w:rPr>
              <w:t>2</w:t>
            </w:r>
            <w:r w:rsidRPr="009055C3">
              <w:rPr>
                <w:rFonts w:eastAsia="Times New Roman" w:cstheme="minorHAnsi"/>
                <w:kern w:val="0"/>
                <w:lang w:val="en-US" w:eastAsia="en-IE"/>
                <w14:ligatures w14:val="none"/>
              </w:rPr>
              <w:t xml:space="preserve"> x A4 Page Max</w:t>
            </w:r>
          </w:p>
        </w:tc>
      </w:tr>
      <w:tr w:rsidR="00B35B25" w14:paraId="46FDFB5E" w14:textId="1DE32141" w:rsidTr="008A6694">
        <w:tc>
          <w:tcPr>
            <w:tcW w:w="441" w:type="dxa"/>
          </w:tcPr>
          <w:p w14:paraId="6BC5C9F6" w14:textId="48080941" w:rsidR="00B35B25" w:rsidRPr="00C419C8" w:rsidRDefault="00B35B25"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4</w:t>
            </w:r>
          </w:p>
        </w:tc>
        <w:tc>
          <w:tcPr>
            <w:tcW w:w="1659" w:type="dxa"/>
          </w:tcPr>
          <w:p w14:paraId="1DE1E233" w14:textId="6F954515" w:rsidR="00B35B25" w:rsidRPr="00C419C8" w:rsidRDefault="00184F67"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Mobilisation &amp; Implementation</w:t>
            </w:r>
            <w:r w:rsidR="00D41A9C" w:rsidRPr="00C419C8">
              <w:rPr>
                <w:rFonts w:eastAsia="Times New Roman" w:cstheme="minorHAnsi"/>
                <w:kern w:val="0"/>
                <w:lang w:val="en-US" w:eastAsia="en-IE"/>
                <w14:ligatures w14:val="none"/>
              </w:rPr>
              <w:t xml:space="preserve"> Proposal</w:t>
            </w:r>
          </w:p>
        </w:tc>
        <w:tc>
          <w:tcPr>
            <w:tcW w:w="1156" w:type="dxa"/>
          </w:tcPr>
          <w:p w14:paraId="7DAF6D81" w14:textId="17864520" w:rsidR="00B35B25" w:rsidRPr="00C419C8" w:rsidRDefault="00626C4A"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10</w:t>
            </w:r>
            <w:r w:rsidR="00B35B25" w:rsidRPr="00C419C8">
              <w:rPr>
                <w:rFonts w:eastAsia="Times New Roman" w:cstheme="minorHAnsi"/>
                <w:kern w:val="0"/>
                <w:lang w:val="en-US" w:eastAsia="en-IE"/>
                <w14:ligatures w14:val="none"/>
              </w:rPr>
              <w:t>%</w:t>
            </w:r>
          </w:p>
        </w:tc>
        <w:tc>
          <w:tcPr>
            <w:tcW w:w="5062" w:type="dxa"/>
          </w:tcPr>
          <w:p w14:paraId="4E08E9CB" w14:textId="2C838838" w:rsidR="00B35B25" w:rsidRPr="00C27128" w:rsidRDefault="00E52A8E" w:rsidP="00B35B25">
            <w:pPr>
              <w:spacing w:before="100" w:beforeAutospacing="1" w:after="100" w:afterAutospacing="1" w:line="300" w:lineRule="atLeast"/>
              <w:rPr>
                <w:rFonts w:eastAsia="Times New Roman" w:cstheme="minorHAnsi"/>
                <w:kern w:val="0"/>
                <w:lang w:val="en-US" w:eastAsia="en-IE"/>
                <w14:ligatures w14:val="none"/>
              </w:rPr>
            </w:pPr>
            <w:r w:rsidRPr="00C27128">
              <w:rPr>
                <w:rFonts w:eastAsia="Times New Roman" w:cstheme="minorHAnsi"/>
                <w:kern w:val="0"/>
                <w:lang w:val="en-US" w:eastAsia="en-IE"/>
                <w14:ligatures w14:val="none"/>
              </w:rPr>
              <w:t>Describe how the Contract will be implemented, including mobilisation activities, timelines, resources, transition arrangements and achievement of service commencement requirements.</w:t>
            </w:r>
          </w:p>
        </w:tc>
        <w:tc>
          <w:tcPr>
            <w:tcW w:w="1322" w:type="dxa"/>
          </w:tcPr>
          <w:p w14:paraId="2D7F84A5" w14:textId="6E5CADA0" w:rsidR="00B35B25" w:rsidRDefault="009055C3" w:rsidP="00B35B25">
            <w:pPr>
              <w:spacing w:before="100" w:beforeAutospacing="1" w:after="100" w:afterAutospacing="1" w:line="300" w:lineRule="atLeast"/>
              <w:rPr>
                <w:rFonts w:eastAsia="Times New Roman" w:cstheme="minorHAnsi"/>
                <w:kern w:val="0"/>
                <w:lang w:val="en-US" w:eastAsia="en-IE"/>
                <w14:ligatures w14:val="none"/>
              </w:rPr>
            </w:pPr>
            <w:r>
              <w:rPr>
                <w:rFonts w:eastAsia="Times New Roman" w:cstheme="minorHAnsi"/>
                <w:kern w:val="0"/>
                <w:lang w:val="en-US" w:eastAsia="en-IE"/>
                <w14:ligatures w14:val="none"/>
              </w:rPr>
              <w:t>2</w:t>
            </w:r>
            <w:r w:rsidRPr="009055C3">
              <w:rPr>
                <w:rFonts w:eastAsia="Times New Roman" w:cstheme="minorHAnsi"/>
                <w:kern w:val="0"/>
                <w:lang w:val="en-US" w:eastAsia="en-IE"/>
                <w14:ligatures w14:val="none"/>
              </w:rPr>
              <w:t xml:space="preserve"> x A4 Page Max</w:t>
            </w:r>
          </w:p>
        </w:tc>
      </w:tr>
      <w:tr w:rsidR="00B35B25" w14:paraId="7022D4E9" w14:textId="795BA714" w:rsidTr="008A6694">
        <w:tc>
          <w:tcPr>
            <w:tcW w:w="441" w:type="dxa"/>
          </w:tcPr>
          <w:p w14:paraId="18A13133" w14:textId="7757DE2C" w:rsidR="00B35B25" w:rsidRPr="00C419C8" w:rsidRDefault="00B35B25"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5</w:t>
            </w:r>
          </w:p>
        </w:tc>
        <w:tc>
          <w:tcPr>
            <w:tcW w:w="1659" w:type="dxa"/>
          </w:tcPr>
          <w:p w14:paraId="7AE92227" w14:textId="4DFD098D" w:rsidR="00B35B25" w:rsidRPr="00C419C8" w:rsidRDefault="00520DCD"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Contract Management &amp; Reporting</w:t>
            </w:r>
            <w:r w:rsidR="00D41A9C" w:rsidRPr="00C419C8">
              <w:rPr>
                <w:rFonts w:eastAsia="Times New Roman" w:cstheme="minorHAnsi"/>
                <w:kern w:val="0"/>
                <w:lang w:val="en-US" w:eastAsia="en-IE"/>
                <w14:ligatures w14:val="none"/>
              </w:rPr>
              <w:t xml:space="preserve"> Proposal</w:t>
            </w:r>
          </w:p>
        </w:tc>
        <w:tc>
          <w:tcPr>
            <w:tcW w:w="1156" w:type="dxa"/>
          </w:tcPr>
          <w:p w14:paraId="5CD02DF3" w14:textId="7DAFA490" w:rsidR="00B35B25" w:rsidRPr="00C419C8" w:rsidRDefault="00B35B25"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10%</w:t>
            </w:r>
          </w:p>
        </w:tc>
        <w:tc>
          <w:tcPr>
            <w:tcW w:w="5062" w:type="dxa"/>
          </w:tcPr>
          <w:p w14:paraId="397F9FD1" w14:textId="450C4C27" w:rsidR="00B35B25" w:rsidRPr="00C27128" w:rsidRDefault="00E52A8E" w:rsidP="00B35B25">
            <w:pPr>
              <w:spacing w:before="100" w:beforeAutospacing="1" w:after="100" w:afterAutospacing="1" w:line="300" w:lineRule="atLeast"/>
              <w:rPr>
                <w:rFonts w:eastAsia="Times New Roman" w:cstheme="minorHAnsi"/>
                <w:kern w:val="0"/>
                <w:lang w:val="en-US" w:eastAsia="en-IE"/>
                <w14:ligatures w14:val="none"/>
              </w:rPr>
            </w:pPr>
            <w:r w:rsidRPr="00C27128">
              <w:rPr>
                <w:rFonts w:eastAsia="Times New Roman" w:cstheme="minorHAnsi"/>
                <w:kern w:val="0"/>
                <w:lang w:val="en-US" w:eastAsia="en-IE"/>
                <w14:ligatures w14:val="none"/>
              </w:rPr>
              <w:t>Describe the proposed contract management structure, reporting arrangements, governance processes, communication protocols and performance management approach.</w:t>
            </w:r>
          </w:p>
        </w:tc>
        <w:tc>
          <w:tcPr>
            <w:tcW w:w="1322" w:type="dxa"/>
          </w:tcPr>
          <w:p w14:paraId="4C25AA8B" w14:textId="0043BB5B" w:rsidR="00B35B25" w:rsidRDefault="001235B5" w:rsidP="00B35B25">
            <w:pPr>
              <w:spacing w:before="100" w:beforeAutospacing="1" w:after="100" w:afterAutospacing="1" w:line="300" w:lineRule="atLeast"/>
              <w:rPr>
                <w:rFonts w:eastAsia="Times New Roman" w:cstheme="minorHAnsi"/>
                <w:kern w:val="0"/>
                <w:lang w:val="en-US" w:eastAsia="en-IE"/>
                <w14:ligatures w14:val="none"/>
              </w:rPr>
            </w:pPr>
            <w:r w:rsidRPr="001235B5">
              <w:rPr>
                <w:rFonts w:eastAsia="Times New Roman" w:cstheme="minorHAnsi"/>
                <w:kern w:val="0"/>
                <w:lang w:val="en-US" w:eastAsia="en-IE"/>
                <w14:ligatures w14:val="none"/>
              </w:rPr>
              <w:t>1 x A4 Page Max</w:t>
            </w:r>
          </w:p>
        </w:tc>
      </w:tr>
      <w:tr w:rsidR="00B35B25" w14:paraId="33566F00" w14:textId="644BA025" w:rsidTr="008A6694">
        <w:tc>
          <w:tcPr>
            <w:tcW w:w="441" w:type="dxa"/>
          </w:tcPr>
          <w:p w14:paraId="30A5CBA2" w14:textId="15ED1085" w:rsidR="00B35B25" w:rsidRPr="00C419C8" w:rsidRDefault="00B35B25"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6</w:t>
            </w:r>
          </w:p>
        </w:tc>
        <w:tc>
          <w:tcPr>
            <w:tcW w:w="1659" w:type="dxa"/>
          </w:tcPr>
          <w:p w14:paraId="6381D8A5" w14:textId="66CF1C6F" w:rsidR="00B35B25" w:rsidRPr="00C419C8" w:rsidRDefault="00520DCD"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Risk Management &amp; Business Continuity</w:t>
            </w:r>
            <w:r w:rsidR="00D41A9C" w:rsidRPr="00C419C8">
              <w:rPr>
                <w:rFonts w:eastAsia="Times New Roman" w:cstheme="minorHAnsi"/>
                <w:kern w:val="0"/>
                <w:lang w:val="en-US" w:eastAsia="en-IE"/>
                <w14:ligatures w14:val="none"/>
              </w:rPr>
              <w:t xml:space="preserve"> Proposal</w:t>
            </w:r>
          </w:p>
        </w:tc>
        <w:tc>
          <w:tcPr>
            <w:tcW w:w="1156" w:type="dxa"/>
          </w:tcPr>
          <w:p w14:paraId="07612722" w14:textId="1E69C7F3" w:rsidR="00B35B25" w:rsidRPr="00C419C8" w:rsidRDefault="00B35B25"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5%</w:t>
            </w:r>
          </w:p>
        </w:tc>
        <w:tc>
          <w:tcPr>
            <w:tcW w:w="5062" w:type="dxa"/>
          </w:tcPr>
          <w:p w14:paraId="3526FA20" w14:textId="78281163" w:rsidR="00B35B25" w:rsidRPr="00C27128" w:rsidRDefault="00F438C7" w:rsidP="00B35B25">
            <w:pPr>
              <w:spacing w:before="100" w:beforeAutospacing="1" w:after="100" w:afterAutospacing="1" w:line="300" w:lineRule="atLeast"/>
              <w:rPr>
                <w:rFonts w:eastAsia="Times New Roman" w:cstheme="minorHAnsi"/>
                <w:kern w:val="0"/>
                <w:lang w:val="en-US" w:eastAsia="en-IE"/>
                <w14:ligatures w14:val="none"/>
              </w:rPr>
            </w:pPr>
            <w:r w:rsidRPr="00C27128">
              <w:rPr>
                <w:rFonts w:eastAsia="Times New Roman" w:cstheme="minorHAnsi"/>
                <w:kern w:val="0"/>
                <w:lang w:val="en-US" w:eastAsia="en-IE"/>
                <w14:ligatures w14:val="none"/>
              </w:rPr>
              <w:t>Demonstrate how operational, contractual and service delivery risks will be identified, managed and mitigated, including business continuity and contingency arrangements.</w:t>
            </w:r>
          </w:p>
        </w:tc>
        <w:tc>
          <w:tcPr>
            <w:tcW w:w="1322" w:type="dxa"/>
          </w:tcPr>
          <w:p w14:paraId="444B9A09" w14:textId="4BF1AE40" w:rsidR="00B35B25" w:rsidRDefault="001235B5" w:rsidP="00B35B25">
            <w:pPr>
              <w:spacing w:before="100" w:beforeAutospacing="1" w:after="100" w:afterAutospacing="1" w:line="300" w:lineRule="atLeast"/>
              <w:rPr>
                <w:rFonts w:eastAsia="Times New Roman" w:cstheme="minorHAnsi"/>
                <w:kern w:val="0"/>
                <w:lang w:val="en-US" w:eastAsia="en-IE"/>
                <w14:ligatures w14:val="none"/>
              </w:rPr>
            </w:pPr>
            <w:r w:rsidRPr="001235B5">
              <w:rPr>
                <w:rFonts w:eastAsia="Times New Roman" w:cstheme="minorHAnsi"/>
                <w:kern w:val="0"/>
                <w:lang w:val="en-US" w:eastAsia="en-IE"/>
                <w14:ligatures w14:val="none"/>
              </w:rPr>
              <w:t>1 x A4 Page Max</w:t>
            </w:r>
          </w:p>
        </w:tc>
      </w:tr>
      <w:tr w:rsidR="00520DCD" w14:paraId="22FC3FB6" w14:textId="77777777" w:rsidTr="008A6694">
        <w:tc>
          <w:tcPr>
            <w:tcW w:w="441" w:type="dxa"/>
          </w:tcPr>
          <w:p w14:paraId="2E058ED6" w14:textId="2A30C403" w:rsidR="00520DCD" w:rsidRPr="00C419C8" w:rsidRDefault="00053078"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7</w:t>
            </w:r>
          </w:p>
        </w:tc>
        <w:tc>
          <w:tcPr>
            <w:tcW w:w="1659" w:type="dxa"/>
          </w:tcPr>
          <w:p w14:paraId="264565A3" w14:textId="74D6786E" w:rsidR="00520DCD" w:rsidRPr="00C419C8" w:rsidRDefault="00824E9B"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Innovation &amp; Added Value</w:t>
            </w:r>
            <w:r w:rsidR="00D41A9C" w:rsidRPr="00C419C8">
              <w:rPr>
                <w:rFonts w:eastAsia="Times New Roman" w:cstheme="minorHAnsi"/>
                <w:kern w:val="0"/>
                <w:lang w:val="en-US" w:eastAsia="en-IE"/>
                <w14:ligatures w14:val="none"/>
              </w:rPr>
              <w:t xml:space="preserve"> Proposal</w:t>
            </w:r>
          </w:p>
        </w:tc>
        <w:tc>
          <w:tcPr>
            <w:tcW w:w="1156" w:type="dxa"/>
          </w:tcPr>
          <w:p w14:paraId="4F58D30A" w14:textId="714CAC8B" w:rsidR="00520DCD" w:rsidRPr="00C419C8" w:rsidRDefault="00CE269F"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10</w:t>
            </w:r>
            <w:r w:rsidR="00824E9B" w:rsidRPr="00C419C8">
              <w:rPr>
                <w:rFonts w:eastAsia="Times New Roman" w:cstheme="minorHAnsi"/>
                <w:kern w:val="0"/>
                <w:lang w:val="en-US" w:eastAsia="en-IE"/>
                <w14:ligatures w14:val="none"/>
              </w:rPr>
              <w:t>%</w:t>
            </w:r>
          </w:p>
        </w:tc>
        <w:tc>
          <w:tcPr>
            <w:tcW w:w="5062" w:type="dxa"/>
          </w:tcPr>
          <w:p w14:paraId="1DA502A6" w14:textId="792B13DA" w:rsidR="00520DCD" w:rsidRPr="00C27128" w:rsidRDefault="00A64FF6" w:rsidP="00B35B25">
            <w:pPr>
              <w:spacing w:before="100" w:beforeAutospacing="1" w:after="100" w:afterAutospacing="1" w:line="300" w:lineRule="atLeast"/>
              <w:rPr>
                <w:rFonts w:eastAsia="Times New Roman" w:cstheme="minorHAnsi"/>
                <w:kern w:val="0"/>
                <w:lang w:val="en-US" w:eastAsia="en-IE"/>
                <w14:ligatures w14:val="none"/>
              </w:rPr>
            </w:pPr>
            <w:r w:rsidRPr="00C27128">
              <w:rPr>
                <w:rFonts w:eastAsia="Times New Roman" w:cstheme="minorHAnsi"/>
                <w:kern w:val="0"/>
                <w:lang w:val="en-US" w:eastAsia="en-IE"/>
                <w14:ligatures w14:val="none"/>
              </w:rPr>
              <w:t xml:space="preserve">Identify innovative solutions, technologies, efficiencies or additional benefits that will enhance service delivery, improve outcomes or generate added value for </w:t>
            </w:r>
            <w:r w:rsidR="00A04AEC">
              <w:rPr>
                <w:rFonts w:eastAsia="Times New Roman" w:cstheme="minorHAnsi"/>
                <w:kern w:val="0"/>
                <w:lang w:val="en-US" w:eastAsia="en-IE"/>
                <w14:ligatures w14:val="none"/>
              </w:rPr>
              <w:t>Muiríosa</w:t>
            </w:r>
            <w:r w:rsidRPr="00C27128">
              <w:rPr>
                <w:rFonts w:eastAsia="Times New Roman" w:cstheme="minorHAnsi"/>
                <w:kern w:val="0"/>
                <w:lang w:val="en-US" w:eastAsia="en-IE"/>
                <w14:ligatures w14:val="none"/>
              </w:rPr>
              <w:t>.</w:t>
            </w:r>
          </w:p>
        </w:tc>
        <w:tc>
          <w:tcPr>
            <w:tcW w:w="1322" w:type="dxa"/>
          </w:tcPr>
          <w:p w14:paraId="5E634FE0" w14:textId="08B28E07" w:rsidR="00520DCD" w:rsidRDefault="001235B5" w:rsidP="00B35B25">
            <w:pPr>
              <w:spacing w:before="100" w:beforeAutospacing="1" w:after="100" w:afterAutospacing="1" w:line="300" w:lineRule="atLeast"/>
              <w:rPr>
                <w:rFonts w:eastAsia="Times New Roman" w:cstheme="minorHAnsi"/>
                <w:kern w:val="0"/>
                <w:lang w:val="en-US" w:eastAsia="en-IE"/>
                <w14:ligatures w14:val="none"/>
              </w:rPr>
            </w:pPr>
            <w:r w:rsidRPr="001235B5">
              <w:rPr>
                <w:rFonts w:eastAsia="Times New Roman" w:cstheme="minorHAnsi"/>
                <w:kern w:val="0"/>
                <w:lang w:val="en-US" w:eastAsia="en-IE"/>
                <w14:ligatures w14:val="none"/>
              </w:rPr>
              <w:t>1 x A4 Page Max</w:t>
            </w:r>
          </w:p>
        </w:tc>
      </w:tr>
      <w:tr w:rsidR="00520DCD" w14:paraId="5ECD30A8" w14:textId="77777777" w:rsidTr="008A6694">
        <w:tc>
          <w:tcPr>
            <w:tcW w:w="441" w:type="dxa"/>
          </w:tcPr>
          <w:p w14:paraId="4224DBD8" w14:textId="42D85853" w:rsidR="00520DCD" w:rsidRPr="00C419C8" w:rsidRDefault="00053078"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8</w:t>
            </w:r>
          </w:p>
        </w:tc>
        <w:tc>
          <w:tcPr>
            <w:tcW w:w="1659" w:type="dxa"/>
          </w:tcPr>
          <w:p w14:paraId="1B12C630" w14:textId="6412E949" w:rsidR="00520DCD" w:rsidRPr="00C419C8" w:rsidRDefault="00BC6192"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Sustainability</w:t>
            </w:r>
            <w:r w:rsidR="00115ECF" w:rsidRPr="00C419C8">
              <w:rPr>
                <w:rFonts w:eastAsia="Times New Roman" w:cstheme="minorHAnsi"/>
                <w:kern w:val="0"/>
                <w:lang w:val="en-US" w:eastAsia="en-IE"/>
                <w14:ligatures w14:val="none"/>
              </w:rPr>
              <w:t xml:space="preserve"> Proposal</w:t>
            </w:r>
          </w:p>
        </w:tc>
        <w:tc>
          <w:tcPr>
            <w:tcW w:w="1156" w:type="dxa"/>
          </w:tcPr>
          <w:p w14:paraId="3A49D550" w14:textId="2D1B1BA6" w:rsidR="00520DCD" w:rsidRPr="00C419C8" w:rsidRDefault="00CE269F" w:rsidP="00B35B25">
            <w:pPr>
              <w:spacing w:before="100" w:beforeAutospacing="1" w:after="100" w:afterAutospacing="1" w:line="300" w:lineRule="atLeast"/>
              <w:rPr>
                <w:rFonts w:eastAsia="Times New Roman" w:cstheme="minorHAnsi"/>
                <w:kern w:val="0"/>
                <w:lang w:val="en-US" w:eastAsia="en-IE"/>
                <w14:ligatures w14:val="none"/>
              </w:rPr>
            </w:pPr>
            <w:r w:rsidRPr="00C419C8">
              <w:rPr>
                <w:rFonts w:eastAsia="Times New Roman" w:cstheme="minorHAnsi"/>
                <w:kern w:val="0"/>
                <w:lang w:val="en-US" w:eastAsia="en-IE"/>
                <w14:ligatures w14:val="none"/>
              </w:rPr>
              <w:t>10</w:t>
            </w:r>
            <w:r w:rsidR="00820351" w:rsidRPr="00C419C8">
              <w:rPr>
                <w:rFonts w:eastAsia="Times New Roman" w:cstheme="minorHAnsi"/>
                <w:kern w:val="0"/>
                <w:lang w:val="en-US" w:eastAsia="en-IE"/>
                <w14:ligatures w14:val="none"/>
              </w:rPr>
              <w:t>%</w:t>
            </w:r>
          </w:p>
        </w:tc>
        <w:tc>
          <w:tcPr>
            <w:tcW w:w="5062" w:type="dxa"/>
          </w:tcPr>
          <w:p w14:paraId="3D89288B" w14:textId="1304E777" w:rsidR="00520DCD" w:rsidRPr="00C27128" w:rsidRDefault="00A64FF6" w:rsidP="00B35B25">
            <w:pPr>
              <w:spacing w:before="100" w:beforeAutospacing="1" w:after="100" w:afterAutospacing="1" w:line="300" w:lineRule="atLeast"/>
              <w:rPr>
                <w:rFonts w:eastAsia="Times New Roman" w:cstheme="minorHAnsi"/>
                <w:kern w:val="0"/>
                <w:lang w:val="en-US" w:eastAsia="en-IE"/>
                <w14:ligatures w14:val="none"/>
              </w:rPr>
            </w:pPr>
            <w:r w:rsidRPr="00C27128">
              <w:rPr>
                <w:rFonts w:eastAsia="Times New Roman" w:cstheme="minorHAnsi"/>
                <w:kern w:val="0"/>
                <w:lang w:val="en-US" w:eastAsia="en-IE"/>
                <w14:ligatures w14:val="none"/>
              </w:rPr>
              <w:t>Demonstrate the practical sustainability initiatives that will be applied to the delivery of the Contract, including environmental, resource efficiency and responsible procurement measures.</w:t>
            </w:r>
          </w:p>
        </w:tc>
        <w:tc>
          <w:tcPr>
            <w:tcW w:w="1322" w:type="dxa"/>
          </w:tcPr>
          <w:p w14:paraId="51E5251A" w14:textId="04622FFE" w:rsidR="00520DCD" w:rsidRDefault="001235B5" w:rsidP="00B35B25">
            <w:pPr>
              <w:spacing w:before="100" w:beforeAutospacing="1" w:after="100" w:afterAutospacing="1" w:line="300" w:lineRule="atLeast"/>
              <w:rPr>
                <w:rFonts w:eastAsia="Times New Roman" w:cstheme="minorHAnsi"/>
                <w:kern w:val="0"/>
                <w:lang w:val="en-US" w:eastAsia="en-IE"/>
                <w14:ligatures w14:val="none"/>
              </w:rPr>
            </w:pPr>
            <w:r w:rsidRPr="001235B5">
              <w:rPr>
                <w:rFonts w:eastAsia="Times New Roman" w:cstheme="minorHAnsi"/>
                <w:kern w:val="0"/>
                <w:lang w:val="en-US" w:eastAsia="en-IE"/>
                <w14:ligatures w14:val="none"/>
              </w:rPr>
              <w:t>1 x A4 Page Max</w:t>
            </w:r>
          </w:p>
        </w:tc>
      </w:tr>
    </w:tbl>
    <w:p w14:paraId="0F3D5185" w14:textId="5852331A" w:rsidR="001E50F0" w:rsidRDefault="001E50F0" w:rsidP="001E50F0">
      <w:pPr>
        <w:spacing w:before="100" w:beforeAutospacing="1" w:after="100" w:afterAutospacing="1" w:line="300" w:lineRule="atLeast"/>
        <w:rPr>
          <w:rFonts w:eastAsia="Times New Roman" w:cstheme="minorHAnsi"/>
          <w:kern w:val="0"/>
          <w:lang w:val="en-US" w:eastAsia="en-IE"/>
          <w14:ligatures w14:val="none"/>
        </w:rPr>
      </w:pPr>
    </w:p>
    <w:p w14:paraId="7140C2B6" w14:textId="77777777" w:rsidR="00C419C8" w:rsidRDefault="00C419C8" w:rsidP="001E50F0">
      <w:pPr>
        <w:spacing w:before="100" w:beforeAutospacing="1" w:after="100" w:afterAutospacing="1" w:line="300" w:lineRule="atLeast"/>
        <w:rPr>
          <w:rFonts w:eastAsia="Times New Roman" w:cstheme="minorHAnsi"/>
          <w:kern w:val="0"/>
          <w:lang w:val="en-US" w:eastAsia="en-IE"/>
          <w14:ligatures w14:val="none"/>
        </w:rPr>
      </w:pPr>
    </w:p>
    <w:p w14:paraId="6A7BEF31" w14:textId="77777777" w:rsidR="00C419C8" w:rsidRPr="001E50F0" w:rsidRDefault="00C419C8" w:rsidP="001E50F0">
      <w:pPr>
        <w:spacing w:before="100" w:beforeAutospacing="1" w:after="100" w:afterAutospacing="1" w:line="300" w:lineRule="atLeast"/>
        <w:rPr>
          <w:rFonts w:eastAsia="Times New Roman" w:cstheme="minorHAnsi"/>
          <w:kern w:val="0"/>
          <w:lang w:val="en-US" w:eastAsia="en-IE"/>
          <w14:ligatures w14:val="none"/>
        </w:rPr>
      </w:pPr>
    </w:p>
    <w:p w14:paraId="57CB4E5A" w14:textId="278DB1C1" w:rsidR="001E50F0" w:rsidRPr="001E50F0" w:rsidRDefault="00236563" w:rsidP="001E50F0">
      <w:pPr>
        <w:spacing w:before="100" w:beforeAutospacing="1" w:after="100" w:afterAutospacing="1" w:line="300" w:lineRule="atLeast"/>
        <w:rPr>
          <w:rFonts w:eastAsia="Times New Roman" w:cstheme="minorHAnsi"/>
          <w:kern w:val="0"/>
          <w:lang w:val="en-US" w:eastAsia="en-IE"/>
          <w14:ligatures w14:val="none"/>
        </w:rPr>
      </w:pPr>
      <w:r w:rsidRPr="00236563">
        <w:rPr>
          <w:rFonts w:eastAsia="Times New Roman" w:cstheme="minorHAnsi"/>
          <w:b/>
          <w:bCs/>
          <w:kern w:val="0"/>
          <w:u w:val="single"/>
          <w:lang w:val="en-US" w:eastAsia="en-IE"/>
          <w14:ligatures w14:val="none"/>
        </w:rPr>
        <w:t>5.</w:t>
      </w:r>
      <w:r>
        <w:rPr>
          <w:rFonts w:eastAsia="Times New Roman" w:cstheme="minorHAnsi"/>
          <w:b/>
          <w:bCs/>
          <w:kern w:val="0"/>
          <w:u w:val="single"/>
          <w:lang w:val="en-US" w:eastAsia="en-IE"/>
          <w14:ligatures w14:val="none"/>
        </w:rPr>
        <w:t>5</w:t>
      </w:r>
      <w:r w:rsidRPr="00236563">
        <w:rPr>
          <w:rFonts w:eastAsia="Times New Roman" w:cstheme="minorHAnsi"/>
          <w:b/>
          <w:bCs/>
          <w:kern w:val="0"/>
          <w:u w:val="single"/>
          <w:lang w:val="en-US" w:eastAsia="en-IE"/>
          <w14:ligatures w14:val="none"/>
        </w:rPr>
        <w:t xml:space="preserve"> Presentation of Proposals</w:t>
      </w:r>
    </w:p>
    <w:p w14:paraId="2D89B06F" w14:textId="6F6B3B68" w:rsidR="001E50F0" w:rsidRDefault="001E50F0" w:rsidP="001E50F0">
      <w:pPr>
        <w:spacing w:before="100" w:beforeAutospacing="1" w:after="100" w:afterAutospacing="1" w:line="300" w:lineRule="atLeast"/>
        <w:rPr>
          <w:rFonts w:eastAsia="Times New Roman" w:cstheme="minorHAnsi"/>
          <w:kern w:val="0"/>
          <w:lang w:val="en-US" w:eastAsia="en-IE"/>
          <w14:ligatures w14:val="none"/>
        </w:rPr>
      </w:pPr>
      <w:r w:rsidRPr="001E50F0">
        <w:rPr>
          <w:rFonts w:eastAsia="Times New Roman" w:cstheme="minorHAnsi"/>
          <w:kern w:val="0"/>
          <w:lang w:val="en-US" w:eastAsia="en-IE"/>
          <w14:ligatures w14:val="none"/>
        </w:rPr>
        <w:lastRenderedPageBreak/>
        <w:t xml:space="preserve">Tenderers may be required to make a presentation of the proposal contained in their Tender. </w:t>
      </w:r>
      <w:r w:rsidR="00A04AEC">
        <w:rPr>
          <w:rFonts w:eastAsia="Times New Roman" w:cstheme="minorHAnsi"/>
          <w:kern w:val="0"/>
          <w:lang w:val="en-US" w:eastAsia="en-IE"/>
          <w14:ligatures w14:val="none"/>
        </w:rPr>
        <w:t>Muiríosa</w:t>
      </w:r>
      <w:r w:rsidR="00136456">
        <w:rPr>
          <w:rFonts w:eastAsia="Times New Roman" w:cstheme="minorHAnsi"/>
          <w:kern w:val="0"/>
          <w:lang w:val="en-US" w:eastAsia="en-IE"/>
          <w14:ligatures w14:val="none"/>
        </w:rPr>
        <w:t xml:space="preserve"> </w:t>
      </w:r>
      <w:r w:rsidRPr="001E50F0">
        <w:rPr>
          <w:rFonts w:eastAsia="Times New Roman" w:cstheme="minorHAnsi"/>
          <w:kern w:val="0"/>
          <w:lang w:val="en-US" w:eastAsia="en-IE"/>
          <w14:ligatures w14:val="none"/>
        </w:rPr>
        <w:t>will not be responsible for the cost of such presentations</w:t>
      </w:r>
      <w:r w:rsidR="00136456">
        <w:rPr>
          <w:rFonts w:eastAsia="Times New Roman" w:cstheme="minorHAnsi"/>
          <w:kern w:val="0"/>
          <w:lang w:val="en-US" w:eastAsia="en-IE"/>
          <w14:ligatures w14:val="none"/>
        </w:rPr>
        <w:t xml:space="preserve">. </w:t>
      </w:r>
      <w:r w:rsidRPr="001E50F0">
        <w:rPr>
          <w:rFonts w:eastAsia="Times New Roman" w:cstheme="minorHAnsi"/>
          <w:kern w:val="0"/>
          <w:lang w:val="en-US" w:eastAsia="en-IE"/>
          <w14:ligatures w14:val="none"/>
        </w:rPr>
        <w:t xml:space="preserve">Performance at presentations will </w:t>
      </w:r>
      <w:r w:rsidRPr="001029F8">
        <w:rPr>
          <w:rFonts w:eastAsia="Times New Roman" w:cstheme="minorHAnsi"/>
          <w:b/>
          <w:bCs/>
          <w:kern w:val="0"/>
          <w:lang w:val="en-US" w:eastAsia="en-IE"/>
          <w14:ligatures w14:val="none"/>
        </w:rPr>
        <w:t>NOT</w:t>
      </w:r>
      <w:r w:rsidRPr="001E50F0">
        <w:rPr>
          <w:rFonts w:eastAsia="Times New Roman" w:cstheme="minorHAnsi"/>
          <w:kern w:val="0"/>
          <w:lang w:val="en-US" w:eastAsia="en-IE"/>
          <w14:ligatures w14:val="none"/>
        </w:rPr>
        <w:t xml:space="preserve"> be evaluated.</w:t>
      </w:r>
    </w:p>
    <w:p w14:paraId="16424EB8" w14:textId="05281457" w:rsidR="001E50F0" w:rsidRPr="001E50F0" w:rsidRDefault="00780F4C" w:rsidP="001E50F0">
      <w:pPr>
        <w:spacing w:before="100" w:beforeAutospacing="1" w:after="100" w:afterAutospacing="1" w:line="300" w:lineRule="atLeast"/>
        <w:rPr>
          <w:rFonts w:eastAsia="Times New Roman" w:cstheme="minorHAnsi"/>
          <w:kern w:val="0"/>
          <w:lang w:val="en-US" w:eastAsia="en-IE"/>
          <w14:ligatures w14:val="none"/>
        </w:rPr>
      </w:pPr>
      <w:r w:rsidRPr="00780F4C">
        <w:rPr>
          <w:rFonts w:eastAsia="Times New Roman" w:cstheme="minorHAnsi"/>
          <w:b/>
          <w:bCs/>
          <w:kern w:val="0"/>
          <w:u w:val="single"/>
          <w:lang w:val="en-US" w:eastAsia="en-IE"/>
          <w14:ligatures w14:val="none"/>
        </w:rPr>
        <w:t>5.6 Standstill Period</w:t>
      </w:r>
    </w:p>
    <w:p w14:paraId="08D2ABC2" w14:textId="59F51170" w:rsidR="001E50F0" w:rsidRPr="001E50F0" w:rsidRDefault="001E50F0" w:rsidP="00A72B32">
      <w:pPr>
        <w:spacing w:before="100" w:beforeAutospacing="1" w:after="100" w:afterAutospacing="1" w:line="300" w:lineRule="atLeast"/>
        <w:jc w:val="both"/>
        <w:rPr>
          <w:rFonts w:eastAsia="Times New Roman" w:cstheme="minorHAnsi"/>
          <w:kern w:val="0"/>
          <w:lang w:val="en-US" w:eastAsia="en-IE"/>
          <w14:ligatures w14:val="none"/>
        </w:rPr>
      </w:pPr>
      <w:r w:rsidRPr="001E50F0">
        <w:rPr>
          <w:rFonts w:eastAsia="Times New Roman" w:cstheme="minorHAnsi"/>
          <w:kern w:val="0"/>
          <w:lang w:val="en-US" w:eastAsia="en-IE"/>
          <w14:ligatures w14:val="none"/>
        </w:rP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w:t>
      </w:r>
      <w:r w:rsidR="00A04AEC">
        <w:rPr>
          <w:rFonts w:eastAsia="Times New Roman" w:cstheme="minorHAnsi"/>
          <w:kern w:val="0"/>
          <w:lang w:val="en-US" w:eastAsia="en-IE"/>
          <w14:ligatures w14:val="none"/>
        </w:rPr>
        <w:t>Muiríosa</w:t>
      </w:r>
      <w:r w:rsidR="00A72B32">
        <w:rPr>
          <w:rFonts w:eastAsia="Times New Roman" w:cstheme="minorHAnsi"/>
          <w:kern w:val="0"/>
          <w:lang w:val="en-US" w:eastAsia="en-IE"/>
          <w14:ligatures w14:val="none"/>
        </w:rPr>
        <w:t xml:space="preserve"> </w:t>
      </w:r>
      <w:r w:rsidRPr="001E50F0">
        <w:rPr>
          <w:rFonts w:eastAsia="Times New Roman" w:cstheme="minorHAnsi"/>
          <w:kern w:val="0"/>
          <w:lang w:val="en-US" w:eastAsia="en-IE"/>
          <w14:ligatures w14:val="none"/>
        </w:rPr>
        <w:t>and of the expiry date of the Standstill Period</w:t>
      </w:r>
    </w:p>
    <w:p w14:paraId="1513ECD3" w14:textId="1B32A556" w:rsidR="001E50F0" w:rsidRPr="001E50F0" w:rsidRDefault="001E50F0" w:rsidP="00A72B32">
      <w:pPr>
        <w:spacing w:before="100" w:beforeAutospacing="1" w:after="100" w:afterAutospacing="1" w:line="300" w:lineRule="atLeast"/>
        <w:jc w:val="both"/>
        <w:rPr>
          <w:rFonts w:eastAsia="Times New Roman" w:cstheme="minorHAnsi"/>
          <w:kern w:val="0"/>
          <w:lang w:val="en-US" w:eastAsia="en-IE"/>
          <w14:ligatures w14:val="none"/>
        </w:rPr>
      </w:pPr>
      <w:r w:rsidRPr="001E50F0">
        <w:rPr>
          <w:rFonts w:eastAsia="Times New Roman" w:cstheme="minorHAnsi"/>
          <w:kern w:val="0"/>
          <w:lang w:val="en-US" w:eastAsia="en-IE"/>
          <w14:ligatures w14:val="none"/>
        </w:rPr>
        <w:t xml:space="preserve">Tenderers should note that </w:t>
      </w:r>
      <w:r w:rsidR="00A04AEC">
        <w:rPr>
          <w:rFonts w:eastAsia="Times New Roman" w:cstheme="minorHAnsi"/>
          <w:kern w:val="0"/>
          <w:lang w:val="en-US" w:eastAsia="en-IE"/>
          <w14:ligatures w14:val="none"/>
        </w:rPr>
        <w:t>Muiríosa</w:t>
      </w:r>
      <w:r w:rsidR="00AE6C6F">
        <w:rPr>
          <w:rFonts w:eastAsia="Times New Roman" w:cstheme="minorHAnsi"/>
          <w:kern w:val="0"/>
          <w:lang w:val="en-US" w:eastAsia="en-IE"/>
          <w14:ligatures w14:val="none"/>
        </w:rPr>
        <w:t xml:space="preserve"> </w:t>
      </w:r>
      <w:r w:rsidR="00505F2E">
        <w:rPr>
          <w:rFonts w:eastAsia="Times New Roman" w:cstheme="minorHAnsi"/>
          <w:kern w:val="0"/>
          <w:lang w:val="en-US" w:eastAsia="en-IE"/>
          <w14:ligatures w14:val="none"/>
        </w:rPr>
        <w:t>will</w:t>
      </w:r>
      <w:r w:rsidRPr="001E50F0">
        <w:rPr>
          <w:rFonts w:eastAsia="Times New Roman" w:cstheme="minorHAnsi"/>
          <w:kern w:val="0"/>
          <w:lang w:val="en-US" w:eastAsia="en-IE"/>
          <w14:ligatures w14:val="none"/>
        </w:rPr>
        <w:t>, when notifying Tenderers of the results of this Competition, include the scores obtained by the Tenderer concerned and the scores obtained by the preferred bidder in respect of each award criterion assessed by the Contracting Authority.</w:t>
      </w:r>
    </w:p>
    <w:p w14:paraId="4575BC3B" w14:textId="77777777" w:rsidR="00EA2702" w:rsidRPr="00897D2F" w:rsidRDefault="00EA2702" w:rsidP="00EA2702">
      <w:pPr>
        <w:ind w:left="720"/>
        <w:rPr>
          <w:rFonts w:cstheme="minorHAnsi"/>
        </w:rPr>
      </w:pPr>
    </w:p>
    <w:p w14:paraId="2B5681D0" w14:textId="68D02E94" w:rsidR="00B612EC" w:rsidRPr="007A03E6" w:rsidRDefault="007A03E6" w:rsidP="00B612EC">
      <w:pPr>
        <w:rPr>
          <w:rFonts w:cstheme="minorHAnsi"/>
          <w:color w:val="800080"/>
          <w:sz w:val="40"/>
          <w:szCs w:val="40"/>
        </w:rPr>
      </w:pPr>
      <w:r>
        <w:rPr>
          <w:rFonts w:cstheme="minorHAnsi"/>
          <w:color w:val="800080"/>
          <w:sz w:val="40"/>
          <w:szCs w:val="40"/>
        </w:rPr>
        <w:t>Sectio</w:t>
      </w:r>
      <w:r w:rsidR="001E79BC">
        <w:rPr>
          <w:rFonts w:cstheme="minorHAnsi"/>
          <w:color w:val="800080"/>
          <w:sz w:val="40"/>
          <w:szCs w:val="40"/>
        </w:rPr>
        <w:t>n</w:t>
      </w:r>
      <w:r>
        <w:rPr>
          <w:rFonts w:cstheme="minorHAnsi"/>
          <w:color w:val="800080"/>
          <w:sz w:val="40"/>
          <w:szCs w:val="40"/>
        </w:rPr>
        <w:t xml:space="preserve"> </w:t>
      </w:r>
      <w:r w:rsidR="006A3195" w:rsidRPr="007A03E6">
        <w:rPr>
          <w:rFonts w:cstheme="minorHAnsi"/>
          <w:color w:val="800080"/>
          <w:sz w:val="40"/>
          <w:szCs w:val="40"/>
        </w:rPr>
        <w:t>6</w:t>
      </w:r>
      <w:r w:rsidR="00AB4505">
        <w:rPr>
          <w:rFonts w:cstheme="minorHAnsi"/>
          <w:color w:val="800080"/>
          <w:sz w:val="40"/>
          <w:szCs w:val="40"/>
        </w:rPr>
        <w:t xml:space="preserve"> -</w:t>
      </w:r>
      <w:r w:rsidR="00B612EC" w:rsidRPr="007A03E6">
        <w:rPr>
          <w:rFonts w:cstheme="minorHAnsi"/>
          <w:color w:val="800080"/>
          <w:sz w:val="40"/>
          <w:szCs w:val="40"/>
        </w:rPr>
        <w:t>Contract Award and Procurement Process</w:t>
      </w:r>
    </w:p>
    <w:p w14:paraId="30BEDB0F" w14:textId="755CB5B7" w:rsidR="00B612EC" w:rsidRPr="00897D2F" w:rsidRDefault="006A3195" w:rsidP="00B612EC">
      <w:pPr>
        <w:rPr>
          <w:rFonts w:cstheme="minorHAnsi"/>
          <w:b/>
          <w:bCs/>
        </w:rPr>
      </w:pPr>
      <w:r>
        <w:rPr>
          <w:rFonts w:cstheme="minorHAnsi"/>
          <w:b/>
          <w:bCs/>
        </w:rPr>
        <w:t>6</w:t>
      </w:r>
      <w:r w:rsidR="00B612EC" w:rsidRPr="00897D2F">
        <w:rPr>
          <w:rFonts w:cstheme="minorHAnsi"/>
          <w:b/>
          <w:bCs/>
        </w:rPr>
        <w:t>.1 Award of Contract</w:t>
      </w:r>
    </w:p>
    <w:p w14:paraId="24E6A7C4" w14:textId="67249566" w:rsidR="00B612EC" w:rsidRPr="00897D2F" w:rsidRDefault="00B612EC" w:rsidP="00B612EC">
      <w:pPr>
        <w:rPr>
          <w:rFonts w:cstheme="minorHAnsi"/>
        </w:rPr>
      </w:pPr>
      <w:r w:rsidRPr="00897D2F">
        <w:rPr>
          <w:rFonts w:cstheme="minorHAnsi"/>
        </w:rPr>
        <w:t xml:space="preserve">Following completion of the evaluation process, </w:t>
      </w:r>
      <w:r w:rsidR="00A04AEC">
        <w:rPr>
          <w:rFonts w:cstheme="minorHAnsi"/>
        </w:rPr>
        <w:t>Muiríosa</w:t>
      </w:r>
      <w:r w:rsidRPr="00897D2F">
        <w:rPr>
          <w:rFonts w:cstheme="minorHAnsi"/>
        </w:rPr>
        <w:t xml:space="preserve"> intends to award a Contract to the Tenderer that achieves the highest overall evaluation score in accordance with the published evaluation criteria and is determined to represent the Most Economically Advantageous Tender (MEAT).</w:t>
      </w:r>
      <w:r w:rsidR="00FB2F94">
        <w:rPr>
          <w:rFonts w:cstheme="minorHAnsi"/>
        </w:rPr>
        <w:t xml:space="preserve"> However</w:t>
      </w:r>
      <w:r w:rsidR="00702D90">
        <w:rPr>
          <w:rFonts w:cstheme="minorHAnsi"/>
        </w:rPr>
        <w:t>,</w:t>
      </w:r>
      <w:r w:rsidR="00FB2F94">
        <w:rPr>
          <w:rFonts w:cstheme="minorHAnsi"/>
        </w:rPr>
        <w:t xml:space="preserve"> </w:t>
      </w:r>
      <w:r w:rsidR="00A04AEC">
        <w:rPr>
          <w:rFonts w:cstheme="minorHAnsi"/>
        </w:rPr>
        <w:t>Muiríosa</w:t>
      </w:r>
      <w:r w:rsidR="00FB2F94">
        <w:rPr>
          <w:rFonts w:cstheme="minorHAnsi"/>
        </w:rPr>
        <w:t xml:space="preserve"> reserves the right not to proceed </w:t>
      </w:r>
      <w:r w:rsidR="0073058A">
        <w:rPr>
          <w:rFonts w:cstheme="minorHAnsi"/>
        </w:rPr>
        <w:t>with a contract award.</w:t>
      </w:r>
    </w:p>
    <w:p w14:paraId="7C8F2C44" w14:textId="1C015C0C" w:rsidR="00B612EC" w:rsidRPr="006A3195" w:rsidRDefault="006A3195" w:rsidP="00B612EC">
      <w:pPr>
        <w:rPr>
          <w:rFonts w:cstheme="minorHAnsi"/>
          <w:b/>
          <w:bCs/>
          <w:u w:val="single"/>
        </w:rPr>
      </w:pPr>
      <w:r w:rsidRPr="006A3195">
        <w:rPr>
          <w:rFonts w:cstheme="minorHAnsi"/>
          <w:b/>
          <w:bCs/>
          <w:u w:val="single"/>
        </w:rPr>
        <w:t>6</w:t>
      </w:r>
      <w:r w:rsidR="00B612EC" w:rsidRPr="006A3195">
        <w:rPr>
          <w:rFonts w:cstheme="minorHAnsi"/>
          <w:b/>
          <w:bCs/>
          <w:u w:val="single"/>
        </w:rPr>
        <w:t>.2 Clarifications</w:t>
      </w:r>
    </w:p>
    <w:p w14:paraId="1BA229B0" w14:textId="4D343DFA" w:rsidR="00B612EC" w:rsidRPr="00897D2F" w:rsidRDefault="00A04AEC" w:rsidP="00B612EC">
      <w:pPr>
        <w:rPr>
          <w:rFonts w:cstheme="minorHAnsi"/>
        </w:rPr>
      </w:pPr>
      <w:r>
        <w:rPr>
          <w:rFonts w:cstheme="minorHAnsi"/>
        </w:rPr>
        <w:t>Muiríosa</w:t>
      </w:r>
      <w:r w:rsidR="00B612EC" w:rsidRPr="00897D2F">
        <w:rPr>
          <w:rFonts w:cstheme="minorHAnsi"/>
        </w:rPr>
        <w:t xml:space="preserve"> may seek clarification of any aspect of a Tender submission where it considers this necessary to support the evaluation process.</w:t>
      </w:r>
    </w:p>
    <w:p w14:paraId="372605E7" w14:textId="77777777" w:rsidR="00B612EC" w:rsidRPr="00897D2F" w:rsidRDefault="00B612EC" w:rsidP="00B612EC">
      <w:pPr>
        <w:rPr>
          <w:rFonts w:cstheme="minorHAnsi"/>
        </w:rPr>
      </w:pPr>
      <w:r w:rsidRPr="00897D2F">
        <w:rPr>
          <w:rFonts w:cstheme="minorHAnsi"/>
        </w:rPr>
        <w:t>Clarifications may be sought to:</w:t>
      </w:r>
    </w:p>
    <w:p w14:paraId="48BD34E7" w14:textId="77777777" w:rsidR="00B612EC" w:rsidRPr="00897D2F" w:rsidRDefault="00B612EC" w:rsidP="00351FBB">
      <w:pPr>
        <w:numPr>
          <w:ilvl w:val="0"/>
          <w:numId w:val="14"/>
        </w:numPr>
        <w:spacing w:after="0"/>
        <w:rPr>
          <w:rFonts w:cstheme="minorHAnsi"/>
        </w:rPr>
      </w:pPr>
      <w:r w:rsidRPr="00897D2F">
        <w:rPr>
          <w:rFonts w:cstheme="minorHAnsi"/>
        </w:rPr>
        <w:t>Confirm information provided.</w:t>
      </w:r>
    </w:p>
    <w:p w14:paraId="1DA34E6C" w14:textId="77777777" w:rsidR="00B612EC" w:rsidRPr="00897D2F" w:rsidRDefault="00B612EC" w:rsidP="00351FBB">
      <w:pPr>
        <w:numPr>
          <w:ilvl w:val="0"/>
          <w:numId w:val="14"/>
        </w:numPr>
        <w:spacing w:after="0"/>
        <w:rPr>
          <w:rFonts w:cstheme="minorHAnsi"/>
        </w:rPr>
      </w:pPr>
      <w:r w:rsidRPr="00897D2F">
        <w:rPr>
          <w:rFonts w:cstheme="minorHAnsi"/>
        </w:rPr>
        <w:t>Resolve ambiguities.</w:t>
      </w:r>
    </w:p>
    <w:p w14:paraId="1D044A2C" w14:textId="77777777" w:rsidR="00B612EC" w:rsidRPr="00897D2F" w:rsidRDefault="00B612EC" w:rsidP="00351FBB">
      <w:pPr>
        <w:numPr>
          <w:ilvl w:val="0"/>
          <w:numId w:val="14"/>
        </w:numPr>
        <w:spacing w:after="0"/>
        <w:rPr>
          <w:rFonts w:cstheme="minorHAnsi"/>
        </w:rPr>
      </w:pPr>
      <w:r w:rsidRPr="00897D2F">
        <w:rPr>
          <w:rFonts w:cstheme="minorHAnsi"/>
        </w:rPr>
        <w:t>Verify compliance with stated requirements.</w:t>
      </w:r>
    </w:p>
    <w:p w14:paraId="489E31A8" w14:textId="77777777" w:rsidR="00B612EC" w:rsidRPr="00897D2F" w:rsidRDefault="00B612EC" w:rsidP="00351FBB">
      <w:pPr>
        <w:numPr>
          <w:ilvl w:val="0"/>
          <w:numId w:val="14"/>
        </w:numPr>
        <w:spacing w:after="0"/>
        <w:rPr>
          <w:rFonts w:cstheme="minorHAnsi"/>
        </w:rPr>
      </w:pPr>
      <w:r w:rsidRPr="00897D2F">
        <w:rPr>
          <w:rFonts w:cstheme="minorHAnsi"/>
        </w:rPr>
        <w:t>Confirm pricing information.</w:t>
      </w:r>
    </w:p>
    <w:p w14:paraId="77E3D24B" w14:textId="77777777" w:rsidR="00B612EC" w:rsidRDefault="00B612EC" w:rsidP="00351FBB">
      <w:pPr>
        <w:numPr>
          <w:ilvl w:val="0"/>
          <w:numId w:val="14"/>
        </w:numPr>
        <w:spacing w:after="0"/>
        <w:rPr>
          <w:rFonts w:cstheme="minorHAnsi"/>
        </w:rPr>
      </w:pPr>
      <w:r w:rsidRPr="00897D2F">
        <w:rPr>
          <w:rFonts w:cstheme="minorHAnsi"/>
        </w:rPr>
        <w:t>Clarify assumptions.</w:t>
      </w:r>
    </w:p>
    <w:p w14:paraId="12A2FA89" w14:textId="77777777" w:rsidR="006C6A57" w:rsidRPr="00897D2F" w:rsidRDefault="006C6A57" w:rsidP="006C6A57">
      <w:pPr>
        <w:spacing w:after="0"/>
        <w:ind w:left="720"/>
        <w:rPr>
          <w:rFonts w:cstheme="minorHAnsi"/>
        </w:rPr>
      </w:pPr>
    </w:p>
    <w:p w14:paraId="7A078665" w14:textId="77777777" w:rsidR="00B612EC" w:rsidRPr="00897D2F" w:rsidRDefault="00B612EC" w:rsidP="00B612EC">
      <w:pPr>
        <w:rPr>
          <w:rFonts w:cstheme="minorHAnsi"/>
        </w:rPr>
      </w:pPr>
      <w:r w:rsidRPr="00897D2F">
        <w:rPr>
          <w:rFonts w:cstheme="minorHAnsi"/>
        </w:rPr>
        <w:t>Clarifications shall not permit a Tenderer to materially alter its Tender or improve a submission after the closing date except where expressly permitted under the applicable procurement procedure.</w:t>
      </w:r>
    </w:p>
    <w:p w14:paraId="0DBBDA57" w14:textId="77777777" w:rsidR="00B612EC" w:rsidRPr="00897D2F" w:rsidRDefault="00B612EC" w:rsidP="00B612EC">
      <w:pPr>
        <w:rPr>
          <w:rFonts w:cstheme="minorHAnsi"/>
        </w:rPr>
      </w:pPr>
      <w:r w:rsidRPr="00897D2F">
        <w:rPr>
          <w:rFonts w:cstheme="minorHAnsi"/>
        </w:rPr>
        <w:t>All clarification requests and responses shall form part of the procurement record.</w:t>
      </w:r>
    </w:p>
    <w:p w14:paraId="7AB3E2A4" w14:textId="11721411" w:rsidR="00B612EC" w:rsidRPr="00897D2F" w:rsidRDefault="00B612EC" w:rsidP="00B612EC">
      <w:pPr>
        <w:rPr>
          <w:rFonts w:cstheme="minorHAnsi"/>
        </w:rPr>
      </w:pPr>
    </w:p>
    <w:p w14:paraId="620A9FC4" w14:textId="4547E871" w:rsidR="00B612EC" w:rsidRPr="00702D90" w:rsidRDefault="005B3EED" w:rsidP="00B612EC">
      <w:pPr>
        <w:rPr>
          <w:rFonts w:cstheme="minorHAnsi"/>
          <w:b/>
          <w:bCs/>
          <w:u w:val="single"/>
        </w:rPr>
      </w:pPr>
      <w:r w:rsidRPr="00702D90">
        <w:rPr>
          <w:rFonts w:cstheme="minorHAnsi"/>
          <w:b/>
          <w:bCs/>
          <w:u w:val="single"/>
        </w:rPr>
        <w:t>6</w:t>
      </w:r>
      <w:r w:rsidR="00B612EC" w:rsidRPr="00702D90">
        <w:rPr>
          <w:rFonts w:cstheme="minorHAnsi"/>
          <w:b/>
          <w:bCs/>
          <w:u w:val="single"/>
        </w:rPr>
        <w:t>.3 Verification of Information</w:t>
      </w:r>
    </w:p>
    <w:p w14:paraId="4CA01B83" w14:textId="24B0B8AC" w:rsidR="00B612EC" w:rsidRPr="00897D2F" w:rsidRDefault="00A04AEC" w:rsidP="00B612EC">
      <w:pPr>
        <w:rPr>
          <w:rFonts w:cstheme="minorHAnsi"/>
        </w:rPr>
      </w:pPr>
      <w:r>
        <w:rPr>
          <w:rFonts w:cstheme="minorHAnsi"/>
        </w:rPr>
        <w:t>Muiríosa</w:t>
      </w:r>
      <w:r w:rsidR="00B612EC" w:rsidRPr="00897D2F">
        <w:rPr>
          <w:rFonts w:cstheme="minorHAnsi"/>
        </w:rPr>
        <w:t xml:space="preserve"> reserves the right to verify any information provided by a Tenderer including:</w:t>
      </w:r>
    </w:p>
    <w:p w14:paraId="354C4D5A" w14:textId="77777777" w:rsidR="00B612EC" w:rsidRPr="00897D2F" w:rsidRDefault="00B612EC" w:rsidP="00351FBB">
      <w:pPr>
        <w:numPr>
          <w:ilvl w:val="0"/>
          <w:numId w:val="15"/>
        </w:numPr>
        <w:spacing w:after="0"/>
        <w:rPr>
          <w:rFonts w:cstheme="minorHAnsi"/>
        </w:rPr>
      </w:pPr>
      <w:r w:rsidRPr="00897D2F">
        <w:rPr>
          <w:rFonts w:cstheme="minorHAnsi"/>
        </w:rPr>
        <w:t>Financial information.</w:t>
      </w:r>
    </w:p>
    <w:p w14:paraId="4B404A97" w14:textId="77777777" w:rsidR="00B612EC" w:rsidRPr="00897D2F" w:rsidRDefault="00B612EC" w:rsidP="00351FBB">
      <w:pPr>
        <w:numPr>
          <w:ilvl w:val="0"/>
          <w:numId w:val="15"/>
        </w:numPr>
        <w:spacing w:after="0"/>
        <w:rPr>
          <w:rFonts w:cstheme="minorHAnsi"/>
        </w:rPr>
      </w:pPr>
      <w:r w:rsidRPr="00897D2F">
        <w:rPr>
          <w:rFonts w:cstheme="minorHAnsi"/>
        </w:rPr>
        <w:t>Insurance details.</w:t>
      </w:r>
    </w:p>
    <w:p w14:paraId="7C7A54F9" w14:textId="77777777" w:rsidR="00B612EC" w:rsidRPr="00897D2F" w:rsidRDefault="00B612EC" w:rsidP="00351FBB">
      <w:pPr>
        <w:numPr>
          <w:ilvl w:val="0"/>
          <w:numId w:val="15"/>
        </w:numPr>
        <w:spacing w:after="0"/>
        <w:rPr>
          <w:rFonts w:cstheme="minorHAnsi"/>
        </w:rPr>
      </w:pPr>
      <w:r w:rsidRPr="00897D2F">
        <w:rPr>
          <w:rFonts w:cstheme="minorHAnsi"/>
        </w:rPr>
        <w:t>Relevant experience.</w:t>
      </w:r>
    </w:p>
    <w:p w14:paraId="7C1AD7A7" w14:textId="77777777" w:rsidR="00B612EC" w:rsidRPr="00897D2F" w:rsidRDefault="00B612EC" w:rsidP="00351FBB">
      <w:pPr>
        <w:numPr>
          <w:ilvl w:val="0"/>
          <w:numId w:val="15"/>
        </w:numPr>
        <w:spacing w:after="0"/>
        <w:rPr>
          <w:rFonts w:cstheme="minorHAnsi"/>
        </w:rPr>
      </w:pPr>
      <w:r w:rsidRPr="00897D2F">
        <w:rPr>
          <w:rFonts w:cstheme="minorHAnsi"/>
        </w:rPr>
        <w:t>References.</w:t>
      </w:r>
    </w:p>
    <w:p w14:paraId="2CD023F8" w14:textId="77777777" w:rsidR="00B612EC" w:rsidRPr="00897D2F" w:rsidRDefault="00B612EC" w:rsidP="00351FBB">
      <w:pPr>
        <w:numPr>
          <w:ilvl w:val="0"/>
          <w:numId w:val="15"/>
        </w:numPr>
        <w:spacing w:after="0"/>
        <w:rPr>
          <w:rFonts w:cstheme="minorHAnsi"/>
        </w:rPr>
      </w:pPr>
      <w:r w:rsidRPr="00897D2F">
        <w:rPr>
          <w:rFonts w:cstheme="minorHAnsi"/>
        </w:rPr>
        <w:t>Qualifications.</w:t>
      </w:r>
    </w:p>
    <w:p w14:paraId="4800B623" w14:textId="77777777" w:rsidR="00B612EC" w:rsidRPr="00897D2F" w:rsidRDefault="00B612EC" w:rsidP="00351FBB">
      <w:pPr>
        <w:numPr>
          <w:ilvl w:val="0"/>
          <w:numId w:val="15"/>
        </w:numPr>
        <w:spacing w:after="0"/>
        <w:rPr>
          <w:rFonts w:cstheme="minorHAnsi"/>
        </w:rPr>
      </w:pPr>
      <w:r w:rsidRPr="00897D2F">
        <w:rPr>
          <w:rFonts w:cstheme="minorHAnsi"/>
        </w:rPr>
        <w:t>Technical capabilities.</w:t>
      </w:r>
    </w:p>
    <w:p w14:paraId="5E583CC5" w14:textId="77777777" w:rsidR="00B612EC" w:rsidRPr="00897D2F" w:rsidRDefault="00B612EC" w:rsidP="00351FBB">
      <w:pPr>
        <w:numPr>
          <w:ilvl w:val="0"/>
          <w:numId w:val="15"/>
        </w:numPr>
        <w:spacing w:after="0"/>
        <w:rPr>
          <w:rFonts w:cstheme="minorHAnsi"/>
        </w:rPr>
      </w:pPr>
      <w:r w:rsidRPr="00897D2F">
        <w:rPr>
          <w:rFonts w:cstheme="minorHAnsi"/>
        </w:rPr>
        <w:t>Regulatory compliance.</w:t>
      </w:r>
    </w:p>
    <w:p w14:paraId="7A204C85" w14:textId="77777777" w:rsidR="00B612EC" w:rsidRDefault="00B612EC" w:rsidP="00351FBB">
      <w:pPr>
        <w:numPr>
          <w:ilvl w:val="0"/>
          <w:numId w:val="15"/>
        </w:numPr>
        <w:spacing w:after="0"/>
        <w:rPr>
          <w:rFonts w:cstheme="minorHAnsi"/>
        </w:rPr>
      </w:pPr>
      <w:r w:rsidRPr="00897D2F">
        <w:rPr>
          <w:rFonts w:cstheme="minorHAnsi"/>
        </w:rPr>
        <w:t>Performance claims.</w:t>
      </w:r>
    </w:p>
    <w:p w14:paraId="2603F86C" w14:textId="77777777" w:rsidR="005B3EED" w:rsidRPr="00897D2F" w:rsidRDefault="005B3EED" w:rsidP="005B3EED">
      <w:pPr>
        <w:spacing w:after="0"/>
        <w:ind w:left="720"/>
        <w:rPr>
          <w:rFonts w:cstheme="minorHAnsi"/>
        </w:rPr>
      </w:pPr>
    </w:p>
    <w:p w14:paraId="44248D4B" w14:textId="77777777" w:rsidR="00B612EC" w:rsidRPr="00897D2F" w:rsidRDefault="00B612EC" w:rsidP="00B612EC">
      <w:pPr>
        <w:rPr>
          <w:rFonts w:cstheme="minorHAnsi"/>
        </w:rPr>
      </w:pPr>
      <w:r w:rsidRPr="00897D2F">
        <w:rPr>
          <w:rFonts w:cstheme="minorHAnsi"/>
        </w:rPr>
        <w:t>Tenderers shall provide supporting evidence where requested.</w:t>
      </w:r>
    </w:p>
    <w:p w14:paraId="494D3D34" w14:textId="409F8F2A" w:rsidR="00B612EC" w:rsidRPr="00897D2F" w:rsidRDefault="00B612EC" w:rsidP="00B612EC">
      <w:pPr>
        <w:rPr>
          <w:rFonts w:cstheme="minorHAnsi"/>
        </w:rPr>
      </w:pPr>
      <w:r w:rsidRPr="00897D2F">
        <w:rPr>
          <w:rFonts w:cstheme="minorHAnsi"/>
        </w:rPr>
        <w:t xml:space="preserve">Where information is subsequently found to be inaccurate, misleading or incomplete, </w:t>
      </w:r>
      <w:r w:rsidR="00A04AEC">
        <w:rPr>
          <w:rFonts w:cstheme="minorHAnsi"/>
        </w:rPr>
        <w:t>Muiríosa</w:t>
      </w:r>
      <w:r w:rsidRPr="00897D2F">
        <w:rPr>
          <w:rFonts w:cstheme="minorHAnsi"/>
        </w:rPr>
        <w:t xml:space="preserve"> reserves the right to exclude the Tenderer from the competition or terminate any subsequent Contract.</w:t>
      </w:r>
    </w:p>
    <w:p w14:paraId="3331CE41" w14:textId="015E073A" w:rsidR="00B612EC" w:rsidRPr="00897D2F" w:rsidRDefault="00B612EC" w:rsidP="00B612EC">
      <w:pPr>
        <w:rPr>
          <w:rFonts w:cstheme="minorHAnsi"/>
        </w:rPr>
      </w:pPr>
    </w:p>
    <w:p w14:paraId="18C26FB4" w14:textId="566FD783" w:rsidR="00B612EC" w:rsidRPr="005B3EED" w:rsidRDefault="005B3EED" w:rsidP="00B612EC">
      <w:pPr>
        <w:rPr>
          <w:rFonts w:cstheme="minorHAnsi"/>
          <w:b/>
          <w:bCs/>
          <w:u w:val="single"/>
        </w:rPr>
      </w:pPr>
      <w:r w:rsidRPr="005B3EED">
        <w:rPr>
          <w:rFonts w:cstheme="minorHAnsi"/>
          <w:b/>
          <w:bCs/>
          <w:u w:val="single"/>
        </w:rPr>
        <w:t>6</w:t>
      </w:r>
      <w:r w:rsidR="00B612EC" w:rsidRPr="005B3EED">
        <w:rPr>
          <w:rFonts w:cstheme="minorHAnsi"/>
          <w:b/>
          <w:bCs/>
          <w:u w:val="single"/>
        </w:rPr>
        <w:t>.4 References</w:t>
      </w:r>
    </w:p>
    <w:p w14:paraId="764408EE" w14:textId="01B6BBC5" w:rsidR="00B612EC" w:rsidRPr="00897D2F" w:rsidRDefault="00A04AEC" w:rsidP="00B612EC">
      <w:pPr>
        <w:rPr>
          <w:rFonts w:cstheme="minorHAnsi"/>
        </w:rPr>
      </w:pPr>
      <w:r>
        <w:rPr>
          <w:rFonts w:cstheme="minorHAnsi"/>
        </w:rPr>
        <w:t>Muiríosa</w:t>
      </w:r>
      <w:r w:rsidR="00B612EC" w:rsidRPr="00897D2F">
        <w:rPr>
          <w:rFonts w:cstheme="minorHAnsi"/>
        </w:rPr>
        <w:t xml:space="preserve"> may contact referees or existing clients identified by the Tenderer for the purpose of verifying experience, performance and suitability.</w:t>
      </w:r>
    </w:p>
    <w:p w14:paraId="2B1789AC" w14:textId="77777777" w:rsidR="00B612EC" w:rsidRPr="00897D2F" w:rsidRDefault="00B612EC" w:rsidP="00B612EC">
      <w:pPr>
        <w:rPr>
          <w:rFonts w:cstheme="minorHAnsi"/>
        </w:rPr>
      </w:pPr>
      <w:r w:rsidRPr="00897D2F">
        <w:rPr>
          <w:rFonts w:cstheme="minorHAnsi"/>
        </w:rPr>
        <w:t>Tenderers should ensure that any referees identified are aware of the proposed reference request and are willing to provide relevant information.</w:t>
      </w:r>
    </w:p>
    <w:p w14:paraId="41096506" w14:textId="021E2E4A" w:rsidR="00B612EC" w:rsidRPr="00897D2F" w:rsidRDefault="00A04AEC" w:rsidP="00B612EC">
      <w:pPr>
        <w:rPr>
          <w:rFonts w:cstheme="minorHAnsi"/>
        </w:rPr>
      </w:pPr>
      <w:r>
        <w:rPr>
          <w:rFonts w:cstheme="minorHAnsi"/>
        </w:rPr>
        <w:t>Muiríosa</w:t>
      </w:r>
      <w:r w:rsidR="00B612EC" w:rsidRPr="00897D2F">
        <w:rPr>
          <w:rFonts w:cstheme="minorHAnsi"/>
        </w:rPr>
        <w:t xml:space="preserve"> reserves the right to seek additional references where considered necessary.</w:t>
      </w:r>
    </w:p>
    <w:p w14:paraId="14D10BF8" w14:textId="05DFAE72" w:rsidR="00B612EC" w:rsidRDefault="00B612EC" w:rsidP="00B612EC">
      <w:pPr>
        <w:rPr>
          <w:rFonts w:cstheme="minorHAnsi"/>
        </w:rPr>
      </w:pPr>
    </w:p>
    <w:p w14:paraId="33E36648" w14:textId="77777777" w:rsidR="00EC0464" w:rsidRPr="00897D2F" w:rsidRDefault="00EC0464" w:rsidP="00B612EC">
      <w:pPr>
        <w:rPr>
          <w:rFonts w:cstheme="minorHAnsi"/>
        </w:rPr>
      </w:pPr>
    </w:p>
    <w:p w14:paraId="32C4EFAD" w14:textId="51033229" w:rsidR="00B612EC" w:rsidRPr="00EC0464" w:rsidRDefault="00EC0464" w:rsidP="00B612EC">
      <w:pPr>
        <w:rPr>
          <w:rFonts w:cstheme="minorHAnsi"/>
          <w:b/>
          <w:bCs/>
          <w:u w:val="single"/>
        </w:rPr>
      </w:pPr>
      <w:r>
        <w:rPr>
          <w:rFonts w:cstheme="minorHAnsi"/>
          <w:b/>
          <w:bCs/>
          <w:u w:val="single"/>
        </w:rPr>
        <w:t xml:space="preserve">6.5 </w:t>
      </w:r>
      <w:r w:rsidR="00B612EC" w:rsidRPr="00EC0464">
        <w:rPr>
          <w:rFonts w:cstheme="minorHAnsi"/>
          <w:b/>
          <w:bCs/>
          <w:u w:val="single"/>
        </w:rPr>
        <w:t xml:space="preserve"> Procurement Records</w:t>
      </w:r>
    </w:p>
    <w:p w14:paraId="482B9DBC" w14:textId="3CD0AD34" w:rsidR="00B612EC" w:rsidRPr="00897D2F" w:rsidRDefault="00A04AEC" w:rsidP="00B612EC">
      <w:pPr>
        <w:rPr>
          <w:rFonts w:cstheme="minorHAnsi"/>
        </w:rPr>
      </w:pPr>
      <w:r>
        <w:rPr>
          <w:rFonts w:cstheme="minorHAnsi"/>
        </w:rPr>
        <w:t>Muiríosa</w:t>
      </w:r>
      <w:r w:rsidR="00B612EC" w:rsidRPr="00897D2F">
        <w:rPr>
          <w:rFonts w:cstheme="minorHAnsi"/>
        </w:rPr>
        <w:t xml:space="preserve"> shall maintain records relating to the procurement process in accordance with organisational governance, procurement and record retention requirements.</w:t>
      </w:r>
    </w:p>
    <w:p w14:paraId="4C4EFFA0" w14:textId="77777777" w:rsidR="00B612EC" w:rsidRPr="00897D2F" w:rsidRDefault="00B612EC" w:rsidP="00B612EC">
      <w:pPr>
        <w:rPr>
          <w:rFonts w:cstheme="minorHAnsi"/>
        </w:rPr>
      </w:pPr>
      <w:r w:rsidRPr="00897D2F">
        <w:rPr>
          <w:rFonts w:cstheme="minorHAnsi"/>
        </w:rPr>
        <w:t>Tenderers acknowledge that procurement records may be reviewed by:</w:t>
      </w:r>
    </w:p>
    <w:p w14:paraId="0DB17E29" w14:textId="77777777" w:rsidR="00B612EC" w:rsidRPr="00897D2F" w:rsidRDefault="00B612EC" w:rsidP="00351FBB">
      <w:pPr>
        <w:numPr>
          <w:ilvl w:val="0"/>
          <w:numId w:val="16"/>
        </w:numPr>
        <w:spacing w:after="0"/>
        <w:rPr>
          <w:rFonts w:cstheme="minorHAnsi"/>
        </w:rPr>
      </w:pPr>
      <w:r w:rsidRPr="00897D2F">
        <w:rPr>
          <w:rFonts w:cstheme="minorHAnsi"/>
        </w:rPr>
        <w:t>Internal Audit.</w:t>
      </w:r>
    </w:p>
    <w:p w14:paraId="6D41A6FC" w14:textId="77777777" w:rsidR="00B612EC" w:rsidRPr="00897D2F" w:rsidRDefault="00B612EC" w:rsidP="00351FBB">
      <w:pPr>
        <w:numPr>
          <w:ilvl w:val="0"/>
          <w:numId w:val="16"/>
        </w:numPr>
        <w:spacing w:after="0"/>
        <w:rPr>
          <w:rFonts w:cstheme="minorHAnsi"/>
        </w:rPr>
      </w:pPr>
      <w:r w:rsidRPr="00897D2F">
        <w:rPr>
          <w:rFonts w:cstheme="minorHAnsi"/>
        </w:rPr>
        <w:t>External Audit.</w:t>
      </w:r>
    </w:p>
    <w:p w14:paraId="0AB00551" w14:textId="77777777" w:rsidR="00B612EC" w:rsidRPr="00897D2F" w:rsidRDefault="00B612EC" w:rsidP="00351FBB">
      <w:pPr>
        <w:numPr>
          <w:ilvl w:val="0"/>
          <w:numId w:val="16"/>
        </w:numPr>
        <w:spacing w:after="0"/>
        <w:rPr>
          <w:rFonts w:cstheme="minorHAnsi"/>
        </w:rPr>
      </w:pPr>
      <w:r w:rsidRPr="00897D2F">
        <w:rPr>
          <w:rFonts w:cstheme="minorHAnsi"/>
        </w:rPr>
        <w:t>Funding authorities.</w:t>
      </w:r>
    </w:p>
    <w:p w14:paraId="1DC899F8" w14:textId="77777777" w:rsidR="00B612EC" w:rsidRPr="00897D2F" w:rsidRDefault="00B612EC" w:rsidP="00351FBB">
      <w:pPr>
        <w:numPr>
          <w:ilvl w:val="0"/>
          <w:numId w:val="16"/>
        </w:numPr>
        <w:spacing w:after="0"/>
        <w:rPr>
          <w:rFonts w:cstheme="minorHAnsi"/>
        </w:rPr>
      </w:pPr>
      <w:r w:rsidRPr="00897D2F">
        <w:rPr>
          <w:rFonts w:cstheme="minorHAnsi"/>
        </w:rPr>
        <w:t>Regulatory bodies.</w:t>
      </w:r>
    </w:p>
    <w:p w14:paraId="33C772A5" w14:textId="77777777" w:rsidR="00B612EC" w:rsidRDefault="00B612EC" w:rsidP="00351FBB">
      <w:pPr>
        <w:numPr>
          <w:ilvl w:val="0"/>
          <w:numId w:val="16"/>
        </w:numPr>
        <w:spacing w:after="0"/>
        <w:rPr>
          <w:rFonts w:cstheme="minorHAnsi"/>
        </w:rPr>
      </w:pPr>
      <w:r w:rsidRPr="00897D2F">
        <w:rPr>
          <w:rFonts w:cstheme="minorHAnsi"/>
        </w:rPr>
        <w:t>Other authorised parties.</w:t>
      </w:r>
    </w:p>
    <w:p w14:paraId="4C1763C5" w14:textId="77777777" w:rsidR="00EC0464" w:rsidRPr="00897D2F" w:rsidRDefault="00EC0464" w:rsidP="00EC0464">
      <w:pPr>
        <w:spacing w:after="0"/>
        <w:ind w:left="720"/>
        <w:rPr>
          <w:rFonts w:cstheme="minorHAnsi"/>
        </w:rPr>
      </w:pPr>
    </w:p>
    <w:p w14:paraId="0585FC96" w14:textId="77777777" w:rsidR="00B612EC" w:rsidRPr="00897D2F" w:rsidRDefault="00B612EC" w:rsidP="00B612EC">
      <w:pPr>
        <w:rPr>
          <w:rFonts w:cstheme="minorHAnsi"/>
        </w:rPr>
      </w:pPr>
      <w:r w:rsidRPr="00897D2F">
        <w:rPr>
          <w:rFonts w:cstheme="minorHAnsi"/>
        </w:rPr>
        <w:t>Appropriate confidentiality protections will be applied where required.</w:t>
      </w:r>
    </w:p>
    <w:p w14:paraId="0037B567" w14:textId="385B4C84" w:rsidR="00B612EC" w:rsidRPr="00897D2F" w:rsidRDefault="00B612EC" w:rsidP="00B612EC">
      <w:pPr>
        <w:rPr>
          <w:rFonts w:cstheme="minorHAnsi"/>
        </w:rPr>
      </w:pPr>
    </w:p>
    <w:p w14:paraId="7436D8A7" w14:textId="5854400B" w:rsidR="00B612EC" w:rsidRPr="00EC0464" w:rsidRDefault="00EC0464" w:rsidP="00B612EC">
      <w:pPr>
        <w:rPr>
          <w:rFonts w:cstheme="minorHAnsi"/>
          <w:b/>
          <w:bCs/>
          <w:u w:val="single"/>
        </w:rPr>
      </w:pPr>
      <w:r w:rsidRPr="00EC0464">
        <w:rPr>
          <w:rFonts w:cstheme="minorHAnsi"/>
          <w:b/>
          <w:bCs/>
          <w:u w:val="single"/>
        </w:rPr>
        <w:t xml:space="preserve">6.6 </w:t>
      </w:r>
      <w:r w:rsidR="00B612EC" w:rsidRPr="00EC0464">
        <w:rPr>
          <w:rFonts w:cstheme="minorHAnsi"/>
          <w:b/>
          <w:bCs/>
          <w:u w:val="single"/>
        </w:rPr>
        <w:t xml:space="preserve"> Reserved Rights</w:t>
      </w:r>
    </w:p>
    <w:p w14:paraId="77226D43" w14:textId="626C394E" w:rsidR="00B612EC" w:rsidRPr="00897D2F" w:rsidRDefault="00B612EC" w:rsidP="00B612EC">
      <w:pPr>
        <w:rPr>
          <w:rFonts w:cstheme="minorHAnsi"/>
        </w:rPr>
      </w:pPr>
      <w:r w:rsidRPr="00897D2F">
        <w:rPr>
          <w:rFonts w:cstheme="minorHAnsi"/>
        </w:rPr>
        <w:lastRenderedPageBreak/>
        <w:t xml:space="preserve">Without prejudice to any other rights, </w:t>
      </w:r>
      <w:r w:rsidR="00A04AEC">
        <w:rPr>
          <w:rFonts w:cstheme="minorHAnsi"/>
        </w:rPr>
        <w:t>Muiríosa</w:t>
      </w:r>
      <w:r w:rsidRPr="00897D2F">
        <w:rPr>
          <w:rFonts w:cstheme="minorHAnsi"/>
        </w:rPr>
        <w:t xml:space="preserve"> reserves the right to:</w:t>
      </w:r>
    </w:p>
    <w:p w14:paraId="7EC68F75" w14:textId="77777777" w:rsidR="00B612EC" w:rsidRPr="00897D2F" w:rsidRDefault="00B612EC" w:rsidP="00351FBB">
      <w:pPr>
        <w:numPr>
          <w:ilvl w:val="0"/>
          <w:numId w:val="17"/>
        </w:numPr>
        <w:spacing w:after="0"/>
        <w:rPr>
          <w:rFonts w:cstheme="minorHAnsi"/>
        </w:rPr>
      </w:pPr>
      <w:r w:rsidRPr="00897D2F">
        <w:rPr>
          <w:rFonts w:cstheme="minorHAnsi"/>
        </w:rPr>
        <w:t>Amend the procurement timetable.</w:t>
      </w:r>
    </w:p>
    <w:p w14:paraId="227A7FE8" w14:textId="77777777" w:rsidR="00B612EC" w:rsidRPr="00897D2F" w:rsidRDefault="00B612EC" w:rsidP="00351FBB">
      <w:pPr>
        <w:numPr>
          <w:ilvl w:val="0"/>
          <w:numId w:val="17"/>
        </w:numPr>
        <w:spacing w:after="0"/>
        <w:rPr>
          <w:rFonts w:cstheme="minorHAnsi"/>
        </w:rPr>
      </w:pPr>
      <w:r w:rsidRPr="00897D2F">
        <w:rPr>
          <w:rFonts w:cstheme="minorHAnsi"/>
        </w:rPr>
        <w:t>Request clarification or additional information.</w:t>
      </w:r>
    </w:p>
    <w:p w14:paraId="50899942" w14:textId="77777777" w:rsidR="00B612EC" w:rsidRPr="00897D2F" w:rsidRDefault="00B612EC" w:rsidP="00351FBB">
      <w:pPr>
        <w:numPr>
          <w:ilvl w:val="0"/>
          <w:numId w:val="17"/>
        </w:numPr>
        <w:spacing w:after="0"/>
        <w:rPr>
          <w:rFonts w:cstheme="minorHAnsi"/>
        </w:rPr>
      </w:pPr>
      <w:r w:rsidRPr="00897D2F">
        <w:rPr>
          <w:rFonts w:cstheme="minorHAnsi"/>
        </w:rPr>
        <w:t>Correct obvious clerical errors.</w:t>
      </w:r>
    </w:p>
    <w:p w14:paraId="49C958BC" w14:textId="77777777" w:rsidR="00B612EC" w:rsidRPr="00897D2F" w:rsidRDefault="00B612EC" w:rsidP="00351FBB">
      <w:pPr>
        <w:numPr>
          <w:ilvl w:val="0"/>
          <w:numId w:val="17"/>
        </w:numPr>
        <w:spacing w:after="0"/>
        <w:rPr>
          <w:rFonts w:cstheme="minorHAnsi"/>
        </w:rPr>
      </w:pPr>
      <w:r w:rsidRPr="00897D2F">
        <w:rPr>
          <w:rFonts w:cstheme="minorHAnsi"/>
        </w:rPr>
        <w:t>Verify any information submitted.</w:t>
      </w:r>
    </w:p>
    <w:p w14:paraId="4C5E0361" w14:textId="77777777" w:rsidR="00B612EC" w:rsidRPr="00897D2F" w:rsidRDefault="00B612EC" w:rsidP="00351FBB">
      <w:pPr>
        <w:numPr>
          <w:ilvl w:val="0"/>
          <w:numId w:val="17"/>
        </w:numPr>
        <w:spacing w:after="0"/>
        <w:rPr>
          <w:rFonts w:cstheme="minorHAnsi"/>
        </w:rPr>
      </w:pPr>
      <w:r w:rsidRPr="00897D2F">
        <w:rPr>
          <w:rFonts w:cstheme="minorHAnsi"/>
        </w:rPr>
        <w:t>Withdraw, suspend or cancel the procurement process.</w:t>
      </w:r>
    </w:p>
    <w:p w14:paraId="4DB48D55" w14:textId="77777777" w:rsidR="00B612EC" w:rsidRPr="00897D2F" w:rsidRDefault="00B612EC" w:rsidP="00351FBB">
      <w:pPr>
        <w:numPr>
          <w:ilvl w:val="0"/>
          <w:numId w:val="17"/>
        </w:numPr>
        <w:spacing w:after="0"/>
        <w:rPr>
          <w:rFonts w:cstheme="minorHAnsi"/>
        </w:rPr>
      </w:pPr>
      <w:r w:rsidRPr="00897D2F">
        <w:rPr>
          <w:rFonts w:cstheme="minorHAnsi"/>
        </w:rPr>
        <w:t>Not award a Contract.</w:t>
      </w:r>
    </w:p>
    <w:p w14:paraId="229EE1B4" w14:textId="77777777" w:rsidR="00B612EC" w:rsidRPr="00897D2F" w:rsidRDefault="00B612EC" w:rsidP="00351FBB">
      <w:pPr>
        <w:numPr>
          <w:ilvl w:val="0"/>
          <w:numId w:val="17"/>
        </w:numPr>
        <w:spacing w:after="0"/>
        <w:rPr>
          <w:rFonts w:cstheme="minorHAnsi"/>
        </w:rPr>
      </w:pPr>
      <w:r w:rsidRPr="00897D2F">
        <w:rPr>
          <w:rFonts w:cstheme="minorHAnsi"/>
        </w:rPr>
        <w:t>Recommence the competition process.</w:t>
      </w:r>
    </w:p>
    <w:p w14:paraId="4445787A" w14:textId="77777777" w:rsidR="00B612EC" w:rsidRPr="00897D2F" w:rsidRDefault="00B612EC" w:rsidP="00351FBB">
      <w:pPr>
        <w:numPr>
          <w:ilvl w:val="0"/>
          <w:numId w:val="17"/>
        </w:numPr>
        <w:spacing w:after="0"/>
        <w:rPr>
          <w:rFonts w:cstheme="minorHAnsi"/>
        </w:rPr>
      </w:pPr>
      <w:r w:rsidRPr="00897D2F">
        <w:rPr>
          <w:rFonts w:cstheme="minorHAnsi"/>
        </w:rPr>
        <w:t>Award the Contract in whole or in part, where appropriate.</w:t>
      </w:r>
    </w:p>
    <w:p w14:paraId="382BC21A" w14:textId="77777777" w:rsidR="00B612EC" w:rsidRDefault="00B612EC" w:rsidP="00351FBB">
      <w:pPr>
        <w:numPr>
          <w:ilvl w:val="0"/>
          <w:numId w:val="17"/>
        </w:numPr>
        <w:spacing w:after="0"/>
        <w:rPr>
          <w:rFonts w:cstheme="minorHAnsi"/>
        </w:rPr>
      </w:pPr>
      <w:r w:rsidRPr="00897D2F">
        <w:rPr>
          <w:rFonts w:cstheme="minorHAnsi"/>
        </w:rPr>
        <w:t>Take any action permitted under the applicable procurement procedure.</w:t>
      </w:r>
    </w:p>
    <w:p w14:paraId="6668919F" w14:textId="77777777" w:rsidR="0057577B" w:rsidRPr="00897D2F" w:rsidRDefault="0057577B" w:rsidP="0057577B">
      <w:pPr>
        <w:spacing w:after="0"/>
        <w:ind w:left="720"/>
        <w:rPr>
          <w:rFonts w:cstheme="minorHAnsi"/>
        </w:rPr>
      </w:pPr>
    </w:p>
    <w:p w14:paraId="01C23ADD" w14:textId="4E6FF186" w:rsidR="00B612EC" w:rsidRPr="00897D2F" w:rsidRDefault="00B612EC" w:rsidP="00B612EC">
      <w:pPr>
        <w:rPr>
          <w:rFonts w:cstheme="minorHAnsi"/>
        </w:rPr>
      </w:pPr>
      <w:r w:rsidRPr="00897D2F">
        <w:rPr>
          <w:rFonts w:cstheme="minorHAnsi"/>
        </w:rPr>
        <w:t xml:space="preserve">The exercise of any such right shall not give rise to any claim against </w:t>
      </w:r>
      <w:r w:rsidR="00A04AEC">
        <w:rPr>
          <w:rFonts w:cstheme="minorHAnsi"/>
        </w:rPr>
        <w:t>Muiríosa</w:t>
      </w:r>
      <w:r w:rsidRPr="00897D2F">
        <w:rPr>
          <w:rFonts w:cstheme="minorHAnsi"/>
        </w:rPr>
        <w:t xml:space="preserve"> for costs, expenses or damages.</w:t>
      </w:r>
    </w:p>
    <w:p w14:paraId="30E8BE47" w14:textId="77777777" w:rsidR="00F97A2E" w:rsidRDefault="00F97A2E" w:rsidP="00F920A7">
      <w:pPr>
        <w:rPr>
          <w:rFonts w:cstheme="minorHAnsi"/>
        </w:rPr>
      </w:pPr>
    </w:p>
    <w:p w14:paraId="58467CD7" w14:textId="77777777" w:rsidR="00981FEE" w:rsidRDefault="00981FEE" w:rsidP="00F920A7">
      <w:pPr>
        <w:rPr>
          <w:rFonts w:cstheme="minorHAnsi"/>
        </w:rPr>
      </w:pPr>
    </w:p>
    <w:p w14:paraId="09E5287A" w14:textId="77777777" w:rsidR="00981FEE" w:rsidRDefault="00981FEE" w:rsidP="00F920A7">
      <w:pPr>
        <w:rPr>
          <w:rFonts w:cstheme="minorHAnsi"/>
        </w:rPr>
      </w:pPr>
    </w:p>
    <w:p w14:paraId="57F27400" w14:textId="77777777" w:rsidR="00981FEE" w:rsidRDefault="00981FEE" w:rsidP="00F920A7">
      <w:pPr>
        <w:rPr>
          <w:rFonts w:cstheme="minorHAnsi"/>
        </w:rPr>
      </w:pPr>
    </w:p>
    <w:p w14:paraId="6FB0170B" w14:textId="77777777" w:rsidR="00981FEE" w:rsidRDefault="00981FEE" w:rsidP="00F920A7">
      <w:pPr>
        <w:rPr>
          <w:rFonts w:cstheme="minorHAnsi"/>
        </w:rPr>
      </w:pPr>
    </w:p>
    <w:p w14:paraId="7498D21B" w14:textId="77777777" w:rsidR="00981FEE" w:rsidRDefault="00981FEE" w:rsidP="00F920A7">
      <w:pPr>
        <w:rPr>
          <w:rFonts w:cstheme="minorHAnsi"/>
        </w:rPr>
      </w:pPr>
    </w:p>
    <w:p w14:paraId="031C394A" w14:textId="77777777" w:rsidR="00981FEE" w:rsidRDefault="00981FEE" w:rsidP="00F920A7">
      <w:pPr>
        <w:rPr>
          <w:rFonts w:cstheme="minorHAnsi"/>
        </w:rPr>
      </w:pPr>
    </w:p>
    <w:p w14:paraId="4899E25D" w14:textId="77777777" w:rsidR="00981FEE" w:rsidRDefault="00981FEE" w:rsidP="00F920A7">
      <w:pPr>
        <w:rPr>
          <w:rFonts w:cstheme="minorHAnsi"/>
        </w:rPr>
      </w:pPr>
    </w:p>
    <w:p w14:paraId="5F74861A" w14:textId="77777777" w:rsidR="00DD6670" w:rsidRDefault="00DD6670" w:rsidP="00F920A7">
      <w:pPr>
        <w:rPr>
          <w:rFonts w:cstheme="minorHAnsi"/>
        </w:rPr>
      </w:pPr>
    </w:p>
    <w:p w14:paraId="617C2979" w14:textId="77777777" w:rsidR="00DD6670" w:rsidRDefault="00DD6670" w:rsidP="00F920A7">
      <w:pPr>
        <w:rPr>
          <w:rFonts w:cstheme="minorHAnsi"/>
        </w:rPr>
      </w:pPr>
    </w:p>
    <w:p w14:paraId="5BFF51CE" w14:textId="77777777" w:rsidR="00DD6670" w:rsidRDefault="00DD6670" w:rsidP="00F920A7">
      <w:pPr>
        <w:rPr>
          <w:rFonts w:cstheme="minorHAnsi"/>
        </w:rPr>
      </w:pPr>
    </w:p>
    <w:p w14:paraId="20F26BA4" w14:textId="77777777" w:rsidR="00DD6670" w:rsidRDefault="00DD6670" w:rsidP="00F920A7">
      <w:pPr>
        <w:rPr>
          <w:rFonts w:cstheme="minorHAnsi"/>
        </w:rPr>
      </w:pPr>
    </w:p>
    <w:p w14:paraId="30DF8610" w14:textId="77777777" w:rsidR="00DD6670" w:rsidRDefault="00DD6670" w:rsidP="00F920A7">
      <w:pPr>
        <w:rPr>
          <w:rFonts w:cstheme="minorHAnsi"/>
        </w:rPr>
      </w:pPr>
    </w:p>
    <w:p w14:paraId="11C5B95C" w14:textId="77777777" w:rsidR="00DD6670" w:rsidRDefault="00DD6670" w:rsidP="00F920A7">
      <w:pPr>
        <w:rPr>
          <w:rFonts w:cstheme="minorHAnsi"/>
        </w:rPr>
      </w:pPr>
    </w:p>
    <w:p w14:paraId="5AC3EB4A" w14:textId="77777777" w:rsidR="00DD6670" w:rsidRDefault="00DD6670" w:rsidP="00F920A7">
      <w:pPr>
        <w:rPr>
          <w:rFonts w:cstheme="minorHAnsi"/>
        </w:rPr>
      </w:pPr>
    </w:p>
    <w:p w14:paraId="3FAA6869" w14:textId="77777777" w:rsidR="00DD6670" w:rsidRDefault="00DD6670" w:rsidP="00F920A7">
      <w:pPr>
        <w:rPr>
          <w:rFonts w:cstheme="minorHAnsi"/>
        </w:rPr>
      </w:pPr>
    </w:p>
    <w:p w14:paraId="172C53E0" w14:textId="77777777" w:rsidR="00DD6670" w:rsidRDefault="00DD6670" w:rsidP="00F920A7">
      <w:pPr>
        <w:rPr>
          <w:rFonts w:cstheme="minorHAnsi"/>
        </w:rPr>
      </w:pPr>
    </w:p>
    <w:p w14:paraId="336D01BF" w14:textId="77777777" w:rsidR="00DD6670" w:rsidRDefault="00DD6670" w:rsidP="00F920A7">
      <w:pPr>
        <w:rPr>
          <w:rFonts w:cstheme="minorHAnsi"/>
        </w:rPr>
      </w:pPr>
    </w:p>
    <w:p w14:paraId="3658EFD1" w14:textId="77777777" w:rsidR="00DD6670" w:rsidRDefault="00DD6670" w:rsidP="00F920A7">
      <w:pPr>
        <w:rPr>
          <w:rFonts w:cstheme="minorHAnsi"/>
        </w:rPr>
      </w:pPr>
    </w:p>
    <w:p w14:paraId="2E6870AB" w14:textId="77777777" w:rsidR="00DD6670" w:rsidRDefault="00DD6670" w:rsidP="00F920A7">
      <w:pPr>
        <w:rPr>
          <w:rFonts w:cstheme="minorHAnsi"/>
        </w:rPr>
      </w:pPr>
    </w:p>
    <w:p w14:paraId="239ED8FA" w14:textId="77777777" w:rsidR="007324CB" w:rsidRDefault="007324CB" w:rsidP="00F920A7">
      <w:pPr>
        <w:rPr>
          <w:rFonts w:cstheme="minorHAnsi"/>
        </w:rPr>
      </w:pPr>
    </w:p>
    <w:p w14:paraId="47DA5F29" w14:textId="77777777" w:rsidR="00DD6670" w:rsidRDefault="00DD6670" w:rsidP="00F920A7">
      <w:pPr>
        <w:rPr>
          <w:rFonts w:cstheme="minorHAnsi"/>
        </w:rPr>
      </w:pPr>
    </w:p>
    <w:p w14:paraId="057B10E7" w14:textId="1E2DBB66" w:rsidR="001F6063" w:rsidRPr="00E956B5" w:rsidRDefault="001F6063" w:rsidP="001F6063">
      <w:pPr>
        <w:rPr>
          <w:rFonts w:cstheme="minorHAnsi"/>
          <w:b/>
          <w:bCs/>
          <w:color w:val="800080"/>
          <w:sz w:val="24"/>
          <w:szCs w:val="24"/>
          <w:u w:val="single"/>
        </w:rPr>
      </w:pPr>
      <w:r w:rsidRPr="00E956B5">
        <w:rPr>
          <w:rFonts w:cstheme="minorHAnsi"/>
          <w:b/>
          <w:bCs/>
          <w:color w:val="800080"/>
          <w:sz w:val="24"/>
          <w:szCs w:val="24"/>
          <w:u w:val="single"/>
        </w:rPr>
        <w:lastRenderedPageBreak/>
        <w:t>APPENDIX A - SPECIFICATION</w:t>
      </w:r>
    </w:p>
    <w:p w14:paraId="57C2666D" w14:textId="5DD5B362" w:rsidR="008314FD" w:rsidRPr="00E956B5" w:rsidRDefault="008314FD" w:rsidP="00E956B5">
      <w:pPr>
        <w:rPr>
          <w:rFonts w:cstheme="minorHAnsi"/>
          <w:b/>
          <w:bCs/>
          <w:color w:val="800080"/>
          <w:sz w:val="24"/>
          <w:szCs w:val="24"/>
          <w:u w:val="single"/>
        </w:rPr>
      </w:pPr>
      <w:r w:rsidRPr="00E956B5">
        <w:rPr>
          <w:rFonts w:cstheme="minorHAnsi"/>
          <w:b/>
          <w:bCs/>
          <w:color w:val="800080"/>
          <w:sz w:val="24"/>
          <w:szCs w:val="24"/>
          <w:u w:val="single"/>
        </w:rPr>
        <w:t>Specification for Provision of Waste Management Services</w:t>
      </w:r>
      <w:r w:rsidR="00E956B5" w:rsidRPr="00E956B5">
        <w:rPr>
          <w:rFonts w:cstheme="minorHAnsi"/>
          <w:b/>
          <w:bCs/>
          <w:color w:val="800080"/>
          <w:sz w:val="24"/>
          <w:szCs w:val="24"/>
          <w:u w:val="single"/>
        </w:rPr>
        <w:t xml:space="preserve"> to Muiríosa</w:t>
      </w:r>
    </w:p>
    <w:p w14:paraId="57E04959" w14:textId="77777777" w:rsidR="008314FD" w:rsidRPr="00506B9D" w:rsidRDefault="008314FD" w:rsidP="008314FD">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506B9D">
        <w:rPr>
          <w:rFonts w:eastAsia="Times New Roman" w:cstheme="minorHAnsi"/>
          <w:b/>
          <w:bCs/>
          <w:kern w:val="0"/>
          <w:sz w:val="24"/>
          <w:szCs w:val="24"/>
          <w:u w:val="single"/>
          <w:lang w:eastAsia="en-IE"/>
          <w14:ligatures w14:val="none"/>
        </w:rPr>
        <w:t>1. Introduction</w:t>
      </w:r>
    </w:p>
    <w:p w14:paraId="526ACECC" w14:textId="771F5A02" w:rsidR="008314FD" w:rsidRDefault="00B97539" w:rsidP="00D73097">
      <w:pPr>
        <w:spacing w:after="0" w:line="300" w:lineRule="atLeast"/>
        <w:rPr>
          <w:rFonts w:eastAsia="Times New Roman" w:cstheme="minorHAnsi"/>
          <w:kern w:val="0"/>
          <w:lang w:eastAsia="en-IE"/>
          <w14:ligatures w14:val="none"/>
        </w:rPr>
      </w:pPr>
      <w:r>
        <w:rPr>
          <w:rFonts w:eastAsia="Times New Roman" w:cstheme="minorHAnsi"/>
          <w:kern w:val="0"/>
          <w:lang w:eastAsia="en-IE"/>
          <w14:ligatures w14:val="none"/>
        </w:rPr>
        <w:t xml:space="preserve">Muiríosa </w:t>
      </w:r>
      <w:r w:rsidR="008314FD" w:rsidRPr="007C5228">
        <w:rPr>
          <w:rFonts w:eastAsia="Times New Roman" w:cstheme="minorHAnsi"/>
          <w:kern w:val="0"/>
          <w:lang w:eastAsia="en-IE"/>
          <w14:ligatures w14:val="none"/>
        </w:rPr>
        <w:t>is seeking a suitably qualified and licensed waste management contractor to provide waste collection, transport, recovery and disposal services across its network of residential, community, day service and commercial locations.</w:t>
      </w:r>
    </w:p>
    <w:p w14:paraId="580BA9D1" w14:textId="77777777" w:rsidR="00D73097" w:rsidRPr="007C5228" w:rsidRDefault="00D73097" w:rsidP="00D73097">
      <w:pPr>
        <w:spacing w:after="0" w:line="300" w:lineRule="atLeast"/>
        <w:rPr>
          <w:rFonts w:eastAsia="Times New Roman" w:cstheme="minorHAnsi"/>
          <w:kern w:val="0"/>
          <w:lang w:eastAsia="en-IE"/>
          <w14:ligatures w14:val="none"/>
        </w:rPr>
      </w:pPr>
    </w:p>
    <w:p w14:paraId="668C3E6D" w14:textId="77777777" w:rsidR="008314FD" w:rsidRPr="007C5228" w:rsidRDefault="008314FD" w:rsidP="00D73097">
      <w:pPr>
        <w:spacing w:after="0"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successful contractor shall provide a safe, reliable, compliant and cost-effective waste management service throughout the contract period.</w:t>
      </w:r>
    </w:p>
    <w:p w14:paraId="2D43BF07"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service shall encompass:</w:t>
      </w:r>
    </w:p>
    <w:p w14:paraId="1B044ACF" w14:textId="77777777" w:rsidR="008314FD" w:rsidRPr="007C5228" w:rsidRDefault="008314FD" w:rsidP="00351FBB">
      <w:pPr>
        <w:numPr>
          <w:ilvl w:val="0"/>
          <w:numId w:val="2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Residual (general) waste</w:t>
      </w:r>
    </w:p>
    <w:p w14:paraId="0EB6A3D2" w14:textId="77777777" w:rsidR="008314FD" w:rsidRPr="007C5228" w:rsidRDefault="008314FD" w:rsidP="00351FBB">
      <w:pPr>
        <w:numPr>
          <w:ilvl w:val="0"/>
          <w:numId w:val="2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Mixed dry recycling</w:t>
      </w:r>
    </w:p>
    <w:p w14:paraId="0FB760BF" w14:textId="77777777" w:rsidR="008314FD" w:rsidRPr="007C5228" w:rsidRDefault="008314FD" w:rsidP="00351FBB">
      <w:pPr>
        <w:numPr>
          <w:ilvl w:val="0"/>
          <w:numId w:val="2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Organic (food) waste</w:t>
      </w:r>
    </w:p>
    <w:p w14:paraId="09072E5F" w14:textId="77777777" w:rsidR="008314FD" w:rsidRPr="007C5228" w:rsidRDefault="008314FD" w:rsidP="00351FBB">
      <w:pPr>
        <w:numPr>
          <w:ilvl w:val="0"/>
          <w:numId w:val="2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Glass recycling</w:t>
      </w:r>
    </w:p>
    <w:p w14:paraId="738AA1B7" w14:textId="77777777" w:rsidR="008314FD" w:rsidRPr="007C5228" w:rsidRDefault="008314FD" w:rsidP="00351FBB">
      <w:pPr>
        <w:numPr>
          <w:ilvl w:val="0"/>
          <w:numId w:val="2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Skip services (as required)</w:t>
      </w:r>
    </w:p>
    <w:p w14:paraId="286AD3F5" w14:textId="288403F1"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service shall cover all locations detailed within</w:t>
      </w:r>
      <w:r w:rsidR="00CF584B">
        <w:rPr>
          <w:rFonts w:eastAsia="Times New Roman" w:cstheme="minorHAnsi"/>
          <w:kern w:val="0"/>
          <w:lang w:eastAsia="en-IE"/>
          <w14:ligatures w14:val="none"/>
        </w:rPr>
        <w:t xml:space="preserve"> the following accompanying spreadsheets</w:t>
      </w:r>
      <w:r w:rsidRPr="007C5228">
        <w:rPr>
          <w:rFonts w:eastAsia="Times New Roman" w:cstheme="minorHAnsi"/>
          <w:kern w:val="0"/>
          <w:lang w:eastAsia="en-IE"/>
          <w14:ligatures w14:val="none"/>
        </w:rPr>
        <w:t>:</w:t>
      </w:r>
    </w:p>
    <w:p w14:paraId="255215D4" w14:textId="77777777" w:rsidR="008314FD" w:rsidRPr="007C5228" w:rsidRDefault="008314FD" w:rsidP="00351FBB">
      <w:pPr>
        <w:numPr>
          <w:ilvl w:val="0"/>
          <w:numId w:val="22"/>
        </w:numPr>
        <w:spacing w:before="100" w:beforeAutospacing="1" w:after="100" w:afterAutospacing="1" w:line="300" w:lineRule="atLeast"/>
        <w:rPr>
          <w:rFonts w:eastAsia="Times New Roman" w:cstheme="minorHAnsi"/>
          <w:kern w:val="0"/>
          <w:lang w:eastAsia="en-IE"/>
          <w14:ligatures w14:val="none"/>
        </w:rPr>
      </w:pPr>
      <w:hyperlink r:id="rId6" w:history="1">
        <w:r w:rsidRPr="007C5228">
          <w:rPr>
            <w:rFonts w:eastAsia="Times New Roman" w:cstheme="minorHAnsi"/>
            <w:color w:val="464FEB"/>
            <w:kern w:val="0"/>
            <w:lang w:eastAsia="en-IE"/>
            <w14:ligatures w14:val="none"/>
          </w:rPr>
          <w:t>Commercial Waste Matrix Aug 26</w:t>
        </w:r>
      </w:hyperlink>
    </w:p>
    <w:p w14:paraId="591C25DA" w14:textId="77777777" w:rsidR="008314FD" w:rsidRPr="007C5228" w:rsidRDefault="008314FD" w:rsidP="00351FBB">
      <w:pPr>
        <w:numPr>
          <w:ilvl w:val="0"/>
          <w:numId w:val="22"/>
        </w:numPr>
        <w:spacing w:before="100" w:beforeAutospacing="1" w:after="100" w:afterAutospacing="1" w:line="300" w:lineRule="atLeast"/>
        <w:rPr>
          <w:rFonts w:eastAsia="Times New Roman" w:cstheme="minorHAnsi"/>
          <w:kern w:val="0"/>
          <w:lang w:eastAsia="en-IE"/>
          <w14:ligatures w14:val="none"/>
        </w:rPr>
      </w:pPr>
      <w:hyperlink r:id="rId7" w:history="1">
        <w:r w:rsidRPr="007C5228">
          <w:rPr>
            <w:rFonts w:eastAsia="Times New Roman" w:cstheme="minorHAnsi"/>
            <w:color w:val="464FEB"/>
            <w:kern w:val="0"/>
            <w:lang w:eastAsia="en-IE"/>
            <w14:ligatures w14:val="none"/>
          </w:rPr>
          <w:t>Waste Matrix July 2025</w:t>
        </w:r>
      </w:hyperlink>
    </w:p>
    <w:p w14:paraId="12ADDC85" w14:textId="77777777" w:rsidR="008314FD" w:rsidRPr="00506B9D" w:rsidRDefault="008314FD" w:rsidP="008314FD">
      <w:pPr>
        <w:spacing w:before="100" w:beforeAutospacing="1" w:after="100" w:afterAutospacing="1" w:line="300" w:lineRule="atLeast"/>
        <w:outlineLvl w:val="0"/>
        <w:rPr>
          <w:rFonts w:eastAsia="Times New Roman" w:cstheme="minorHAnsi"/>
          <w:b/>
          <w:bCs/>
          <w:kern w:val="0"/>
          <w:sz w:val="24"/>
          <w:szCs w:val="24"/>
          <w:u w:val="single"/>
          <w:lang w:eastAsia="en-IE"/>
          <w14:ligatures w14:val="none"/>
        </w:rPr>
      </w:pPr>
      <w:r w:rsidRPr="00506B9D">
        <w:rPr>
          <w:rFonts w:eastAsia="Times New Roman" w:cstheme="minorHAnsi"/>
          <w:b/>
          <w:bCs/>
          <w:kern w:val="0"/>
          <w:sz w:val="24"/>
          <w:szCs w:val="24"/>
          <w:u w:val="single"/>
          <w:lang w:eastAsia="en-IE"/>
          <w14:ligatures w14:val="none"/>
        </w:rPr>
        <w:t>2. Scope of Services</w:t>
      </w:r>
    </w:p>
    <w:p w14:paraId="7AA53636" w14:textId="77777777" w:rsidR="008314FD" w:rsidRPr="007C5228" w:rsidRDefault="008314FD" w:rsidP="008314FD">
      <w:pPr>
        <w:spacing w:before="100" w:beforeAutospacing="1" w:after="100" w:afterAutospacing="1" w:line="300" w:lineRule="atLeast"/>
        <w:outlineLvl w:val="2"/>
        <w:rPr>
          <w:rFonts w:eastAsia="Times New Roman" w:cstheme="minorHAnsi"/>
          <w:b/>
          <w:bCs/>
          <w:kern w:val="0"/>
          <w:lang w:eastAsia="en-IE"/>
          <w14:ligatures w14:val="none"/>
        </w:rPr>
      </w:pPr>
      <w:r w:rsidRPr="007C5228">
        <w:rPr>
          <w:rFonts w:eastAsia="Times New Roman" w:cstheme="minorHAnsi"/>
          <w:b/>
          <w:bCs/>
          <w:kern w:val="0"/>
          <w:lang w:eastAsia="en-IE"/>
          <w14:ligatures w14:val="none"/>
        </w:rPr>
        <w:t>2.1 Collection Services</w:t>
      </w:r>
    </w:p>
    <w:p w14:paraId="2F1DBF09"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Provide scheduled collections for all waste streams including:</w:t>
      </w:r>
    </w:p>
    <w:p w14:paraId="23369B35" w14:textId="77777777" w:rsidR="008314FD" w:rsidRPr="007C5228" w:rsidRDefault="008314FD" w:rsidP="00351FBB">
      <w:pPr>
        <w:numPr>
          <w:ilvl w:val="0"/>
          <w:numId w:val="23"/>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General waste</w:t>
      </w:r>
    </w:p>
    <w:p w14:paraId="00ECF90E" w14:textId="77777777" w:rsidR="008314FD" w:rsidRPr="007C5228" w:rsidRDefault="008314FD" w:rsidP="00351FBB">
      <w:pPr>
        <w:numPr>
          <w:ilvl w:val="0"/>
          <w:numId w:val="23"/>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Mixed recycling</w:t>
      </w:r>
    </w:p>
    <w:p w14:paraId="1E1B356D" w14:textId="77777777" w:rsidR="008314FD" w:rsidRPr="007C5228" w:rsidRDefault="008314FD" w:rsidP="00351FBB">
      <w:pPr>
        <w:numPr>
          <w:ilvl w:val="0"/>
          <w:numId w:val="23"/>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Organic waste</w:t>
      </w:r>
    </w:p>
    <w:p w14:paraId="14DD57F0" w14:textId="77777777" w:rsidR="008314FD" w:rsidRPr="007C5228" w:rsidRDefault="008314FD" w:rsidP="00351FBB">
      <w:pPr>
        <w:numPr>
          <w:ilvl w:val="0"/>
          <w:numId w:val="23"/>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Glass waste</w:t>
      </w:r>
    </w:p>
    <w:p w14:paraId="0A836027"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contractor shall supply and service all containers necessary to meet operational requirements.</w:t>
      </w:r>
    </w:p>
    <w:p w14:paraId="1365F9B4" w14:textId="77777777" w:rsidR="008314FD" w:rsidRPr="007C5228" w:rsidRDefault="008314FD" w:rsidP="008314FD">
      <w:pPr>
        <w:spacing w:before="100" w:beforeAutospacing="1" w:after="100" w:afterAutospacing="1" w:line="300" w:lineRule="atLeast"/>
        <w:outlineLvl w:val="2"/>
        <w:rPr>
          <w:rFonts w:eastAsia="Times New Roman" w:cstheme="minorHAnsi"/>
          <w:b/>
          <w:bCs/>
          <w:kern w:val="0"/>
          <w:lang w:eastAsia="en-IE"/>
          <w14:ligatures w14:val="none"/>
        </w:rPr>
      </w:pPr>
      <w:r w:rsidRPr="007C5228">
        <w:rPr>
          <w:rFonts w:eastAsia="Times New Roman" w:cstheme="minorHAnsi"/>
          <w:b/>
          <w:bCs/>
          <w:kern w:val="0"/>
          <w:lang w:eastAsia="en-IE"/>
          <w14:ligatures w14:val="none"/>
        </w:rPr>
        <w:t>2.2 Container Provision</w:t>
      </w:r>
    </w:p>
    <w:p w14:paraId="4A2927B6"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contractor shall provide and maintain containers including, but not limited to:</w:t>
      </w:r>
    </w:p>
    <w:p w14:paraId="27E5493C"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b/>
          <w:bCs/>
          <w:kern w:val="0"/>
          <w:lang w:eastAsia="en-IE"/>
          <w14:ligatures w14:val="none"/>
        </w:rPr>
        <w:t>Domestic-size bins</w:t>
      </w:r>
    </w:p>
    <w:p w14:paraId="22374DA7" w14:textId="77777777" w:rsidR="008314FD" w:rsidRPr="007C5228" w:rsidRDefault="008314FD" w:rsidP="00351FBB">
      <w:pPr>
        <w:numPr>
          <w:ilvl w:val="0"/>
          <w:numId w:val="2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140 litre</w:t>
      </w:r>
    </w:p>
    <w:p w14:paraId="3EAAC4C1" w14:textId="77777777" w:rsidR="008314FD" w:rsidRPr="007C5228" w:rsidRDefault="008314FD" w:rsidP="00351FBB">
      <w:pPr>
        <w:numPr>
          <w:ilvl w:val="0"/>
          <w:numId w:val="2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240 litre</w:t>
      </w:r>
    </w:p>
    <w:p w14:paraId="384AE5B9" w14:textId="77777777" w:rsidR="008314FD" w:rsidRPr="007C5228" w:rsidRDefault="008314FD" w:rsidP="00351FBB">
      <w:pPr>
        <w:numPr>
          <w:ilvl w:val="0"/>
          <w:numId w:val="2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lastRenderedPageBreak/>
        <w:t>360 litre</w:t>
      </w:r>
    </w:p>
    <w:p w14:paraId="2C5BBA3B"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b/>
          <w:bCs/>
          <w:kern w:val="0"/>
          <w:lang w:eastAsia="en-IE"/>
          <w14:ligatures w14:val="none"/>
        </w:rPr>
        <w:t>Commercial-size bins</w:t>
      </w:r>
    </w:p>
    <w:p w14:paraId="560442F9" w14:textId="77777777" w:rsidR="008314FD" w:rsidRPr="007C5228" w:rsidRDefault="008314FD" w:rsidP="00351FBB">
      <w:pPr>
        <w:numPr>
          <w:ilvl w:val="0"/>
          <w:numId w:val="25"/>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660 litre</w:t>
      </w:r>
    </w:p>
    <w:p w14:paraId="7C8A269E" w14:textId="77777777" w:rsidR="008314FD" w:rsidRPr="007C5228" w:rsidRDefault="008314FD" w:rsidP="00351FBB">
      <w:pPr>
        <w:numPr>
          <w:ilvl w:val="0"/>
          <w:numId w:val="25"/>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1100 litre</w:t>
      </w:r>
    </w:p>
    <w:p w14:paraId="5AF86545"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Alternative sizes may be proposed where operational efficiencies can be demonstrated without reducing service levels.</w:t>
      </w:r>
    </w:p>
    <w:p w14:paraId="0651FB3C"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Tenderers shall include all maintenance, repair and replacement costs for damaged or defective containers.</w:t>
      </w:r>
    </w:p>
    <w:p w14:paraId="5B3DC9AA" w14:textId="77777777" w:rsidR="008314FD" w:rsidRPr="007C5228" w:rsidRDefault="008314FD" w:rsidP="008314FD">
      <w:pPr>
        <w:spacing w:before="100" w:beforeAutospacing="1" w:after="100" w:afterAutospacing="1" w:line="300" w:lineRule="atLeast"/>
        <w:outlineLvl w:val="2"/>
        <w:rPr>
          <w:rFonts w:eastAsia="Times New Roman" w:cstheme="minorHAnsi"/>
          <w:b/>
          <w:bCs/>
          <w:kern w:val="0"/>
          <w:lang w:eastAsia="en-IE"/>
          <w14:ligatures w14:val="none"/>
        </w:rPr>
      </w:pPr>
      <w:r w:rsidRPr="007C5228">
        <w:rPr>
          <w:rFonts w:eastAsia="Times New Roman" w:cstheme="minorHAnsi"/>
          <w:b/>
          <w:bCs/>
          <w:kern w:val="0"/>
          <w:lang w:eastAsia="en-IE"/>
          <w14:ligatures w14:val="none"/>
        </w:rPr>
        <w:t>2.3 Collection Frequencies</w:t>
      </w:r>
    </w:p>
    <w:p w14:paraId="6C6E6FF9"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required standard collection frequency shall be:</w:t>
      </w:r>
    </w:p>
    <w:p w14:paraId="63CA8EE7" w14:textId="77777777" w:rsidR="008314FD" w:rsidRPr="007C5228" w:rsidRDefault="008314FD" w:rsidP="00351FBB">
      <w:pPr>
        <w:numPr>
          <w:ilvl w:val="0"/>
          <w:numId w:val="26"/>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Fortnightly (bi-weekly) collections as a minimum service level.</w:t>
      </w:r>
    </w:p>
    <w:p w14:paraId="6CD92009"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Tenderers may recommend alternative frequencies for specific sites provided service standards, health requirements and storage capacities are maintained.</w:t>
      </w:r>
    </w:p>
    <w:p w14:paraId="60AEFD97"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Additional collections shall be available on request.</w:t>
      </w:r>
    </w:p>
    <w:p w14:paraId="492BB1E6" w14:textId="77777777" w:rsidR="008314FD" w:rsidRPr="00506B9D" w:rsidRDefault="008314FD" w:rsidP="008314FD">
      <w:pPr>
        <w:spacing w:before="100" w:beforeAutospacing="1" w:after="100" w:afterAutospacing="1" w:line="300" w:lineRule="atLeast"/>
        <w:outlineLvl w:val="0"/>
        <w:rPr>
          <w:rFonts w:eastAsia="Times New Roman" w:cstheme="minorHAnsi"/>
          <w:b/>
          <w:bCs/>
          <w:kern w:val="0"/>
          <w:sz w:val="24"/>
          <w:szCs w:val="24"/>
          <w:u w:val="single"/>
          <w:lang w:eastAsia="en-IE"/>
          <w14:ligatures w14:val="none"/>
        </w:rPr>
      </w:pPr>
      <w:r w:rsidRPr="00506B9D">
        <w:rPr>
          <w:rFonts w:eastAsia="Times New Roman" w:cstheme="minorHAnsi"/>
          <w:b/>
          <w:bCs/>
          <w:kern w:val="0"/>
          <w:sz w:val="24"/>
          <w:szCs w:val="24"/>
          <w:u w:val="single"/>
          <w:lang w:eastAsia="en-IE"/>
          <w14:ligatures w14:val="none"/>
        </w:rPr>
        <w:t>3. Geographic Coverage</w:t>
      </w:r>
    </w:p>
    <w:p w14:paraId="2C548F2F"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contractor must demonstrate sufficient operational capacity to service all locations directly.</w:t>
      </w:r>
    </w:p>
    <w:p w14:paraId="4305D49E"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Preference will be given to contractors capable of servicing the majority of locations using their own fleet and operational infrastructure.</w:t>
      </w:r>
    </w:p>
    <w:p w14:paraId="51BA835F"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Tenderers shall clearly identify:</w:t>
      </w:r>
    </w:p>
    <w:p w14:paraId="7B4EA268" w14:textId="77777777" w:rsidR="008314FD" w:rsidRPr="007C5228" w:rsidRDefault="008314FD" w:rsidP="00351FBB">
      <w:pPr>
        <w:numPr>
          <w:ilvl w:val="0"/>
          <w:numId w:val="27"/>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Any subcontractors proposed</w:t>
      </w:r>
    </w:p>
    <w:p w14:paraId="12B97A40" w14:textId="77777777" w:rsidR="008314FD" w:rsidRPr="007C5228" w:rsidRDefault="008314FD" w:rsidP="00351FBB">
      <w:pPr>
        <w:numPr>
          <w:ilvl w:val="0"/>
          <w:numId w:val="27"/>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Areas serviced by subcontractors</w:t>
      </w:r>
    </w:p>
    <w:p w14:paraId="7093B680" w14:textId="77777777" w:rsidR="008314FD" w:rsidRPr="007C5228" w:rsidRDefault="008314FD" w:rsidP="00351FBB">
      <w:pPr>
        <w:numPr>
          <w:ilvl w:val="0"/>
          <w:numId w:val="27"/>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Percentage of service delivered through subcontractors</w:t>
      </w:r>
    </w:p>
    <w:p w14:paraId="15D73337" w14:textId="77777777" w:rsidR="008314FD" w:rsidRPr="00506B9D" w:rsidRDefault="008314FD" w:rsidP="008314FD">
      <w:pPr>
        <w:spacing w:before="100" w:beforeAutospacing="1" w:after="100" w:afterAutospacing="1" w:line="300" w:lineRule="atLeast"/>
        <w:outlineLvl w:val="0"/>
        <w:rPr>
          <w:rFonts w:eastAsia="Times New Roman" w:cstheme="minorHAnsi"/>
          <w:b/>
          <w:bCs/>
          <w:kern w:val="0"/>
          <w:sz w:val="24"/>
          <w:szCs w:val="24"/>
          <w:u w:val="single"/>
          <w:lang w:eastAsia="en-IE"/>
          <w14:ligatures w14:val="none"/>
        </w:rPr>
      </w:pPr>
      <w:r w:rsidRPr="00506B9D">
        <w:rPr>
          <w:rFonts w:eastAsia="Times New Roman" w:cstheme="minorHAnsi"/>
          <w:b/>
          <w:bCs/>
          <w:kern w:val="0"/>
          <w:sz w:val="24"/>
          <w:szCs w:val="24"/>
          <w:u w:val="single"/>
          <w:lang w:eastAsia="en-IE"/>
          <w14:ligatures w14:val="none"/>
        </w:rPr>
        <w:t>4. Service Management</w:t>
      </w:r>
    </w:p>
    <w:p w14:paraId="7BD4772E" w14:textId="77777777" w:rsidR="008314FD" w:rsidRPr="007C5228" w:rsidRDefault="008314FD" w:rsidP="008314FD">
      <w:pPr>
        <w:spacing w:before="100" w:beforeAutospacing="1" w:after="100" w:afterAutospacing="1" w:line="300" w:lineRule="atLeast"/>
        <w:outlineLvl w:val="1"/>
        <w:rPr>
          <w:rFonts w:eastAsia="Times New Roman" w:cstheme="minorHAnsi"/>
          <w:b/>
          <w:bCs/>
          <w:kern w:val="0"/>
          <w:lang w:eastAsia="en-IE"/>
          <w14:ligatures w14:val="none"/>
        </w:rPr>
      </w:pPr>
      <w:r w:rsidRPr="007C5228">
        <w:rPr>
          <w:rFonts w:eastAsia="Times New Roman" w:cstheme="minorHAnsi"/>
          <w:b/>
          <w:bCs/>
          <w:kern w:val="0"/>
          <w:lang w:eastAsia="en-IE"/>
          <w14:ligatures w14:val="none"/>
        </w:rPr>
        <w:t>4.1 Account Management</w:t>
      </w:r>
    </w:p>
    <w:p w14:paraId="20ED1460"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contractor shall appoint a dedicated Account Manager who shall:</w:t>
      </w:r>
    </w:p>
    <w:p w14:paraId="423379AC" w14:textId="77777777" w:rsidR="008314FD" w:rsidRPr="007C5228" w:rsidRDefault="008314FD" w:rsidP="00351FBB">
      <w:pPr>
        <w:numPr>
          <w:ilvl w:val="0"/>
          <w:numId w:val="28"/>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Act as the primary point of contact</w:t>
      </w:r>
    </w:p>
    <w:p w14:paraId="4BCF8A4F" w14:textId="77777777" w:rsidR="008314FD" w:rsidRPr="007C5228" w:rsidRDefault="008314FD" w:rsidP="00351FBB">
      <w:pPr>
        <w:numPr>
          <w:ilvl w:val="0"/>
          <w:numId w:val="28"/>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Manage operational performance</w:t>
      </w:r>
    </w:p>
    <w:p w14:paraId="73F9D5D5" w14:textId="77777777" w:rsidR="008314FD" w:rsidRPr="007C5228" w:rsidRDefault="008314FD" w:rsidP="00351FBB">
      <w:pPr>
        <w:numPr>
          <w:ilvl w:val="0"/>
          <w:numId w:val="28"/>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Coordinate service changes</w:t>
      </w:r>
    </w:p>
    <w:p w14:paraId="528D441D" w14:textId="77777777" w:rsidR="008314FD" w:rsidRPr="007C5228" w:rsidRDefault="008314FD" w:rsidP="00351FBB">
      <w:pPr>
        <w:numPr>
          <w:ilvl w:val="0"/>
          <w:numId w:val="28"/>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Facilitate issue resolution</w:t>
      </w:r>
    </w:p>
    <w:p w14:paraId="107AF091" w14:textId="77777777" w:rsidR="008314FD" w:rsidRPr="007C5228" w:rsidRDefault="008314FD" w:rsidP="00351FBB">
      <w:pPr>
        <w:numPr>
          <w:ilvl w:val="0"/>
          <w:numId w:val="28"/>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lastRenderedPageBreak/>
        <w:t>Attend review meetings</w:t>
      </w:r>
    </w:p>
    <w:p w14:paraId="4E39570D" w14:textId="77777777" w:rsidR="008314FD" w:rsidRPr="007C5228" w:rsidRDefault="008314FD" w:rsidP="008314FD">
      <w:pPr>
        <w:spacing w:before="100" w:beforeAutospacing="1" w:after="100" w:afterAutospacing="1" w:line="300" w:lineRule="atLeast"/>
        <w:outlineLvl w:val="1"/>
        <w:rPr>
          <w:rFonts w:eastAsia="Times New Roman" w:cstheme="minorHAnsi"/>
          <w:b/>
          <w:bCs/>
          <w:kern w:val="0"/>
          <w:lang w:eastAsia="en-IE"/>
          <w14:ligatures w14:val="none"/>
        </w:rPr>
      </w:pPr>
      <w:r w:rsidRPr="007C5228">
        <w:rPr>
          <w:rFonts w:eastAsia="Times New Roman" w:cstheme="minorHAnsi"/>
          <w:b/>
          <w:bCs/>
          <w:kern w:val="0"/>
          <w:lang w:eastAsia="en-IE"/>
          <w14:ligatures w14:val="none"/>
        </w:rPr>
        <w:t>4.2 Customer Service Standards</w:t>
      </w:r>
    </w:p>
    <w:p w14:paraId="08CD6D43"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contractor shall:</w:t>
      </w:r>
    </w:p>
    <w:p w14:paraId="4BE54728" w14:textId="77777777" w:rsidR="008314FD" w:rsidRPr="007C5228" w:rsidRDefault="008314FD" w:rsidP="00351FBB">
      <w:pPr>
        <w:numPr>
          <w:ilvl w:val="0"/>
          <w:numId w:val="29"/>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Acknowledge all service requests within one working day.</w:t>
      </w:r>
    </w:p>
    <w:p w14:paraId="35E79CA1" w14:textId="77777777" w:rsidR="008314FD" w:rsidRPr="007C5228" w:rsidRDefault="008314FD" w:rsidP="00351FBB">
      <w:pPr>
        <w:numPr>
          <w:ilvl w:val="0"/>
          <w:numId w:val="29"/>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Respond to customer queries within 48 hours.</w:t>
      </w:r>
    </w:p>
    <w:p w14:paraId="117090D3" w14:textId="77777777" w:rsidR="008314FD" w:rsidRPr="007C5228" w:rsidRDefault="008314FD" w:rsidP="00351FBB">
      <w:pPr>
        <w:numPr>
          <w:ilvl w:val="0"/>
          <w:numId w:val="29"/>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Maintain a documented escalation process.</w:t>
      </w:r>
    </w:p>
    <w:p w14:paraId="2670BB4E" w14:textId="77777777" w:rsidR="008314FD" w:rsidRPr="007C5228" w:rsidRDefault="008314FD" w:rsidP="00351FBB">
      <w:pPr>
        <w:numPr>
          <w:ilvl w:val="0"/>
          <w:numId w:val="29"/>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Provide emergency contact details.</w:t>
      </w:r>
    </w:p>
    <w:p w14:paraId="4DCE7235"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Tenderers shall include full details of their customer service and escalation arrangements.</w:t>
      </w:r>
    </w:p>
    <w:p w14:paraId="733E9E9E" w14:textId="77777777" w:rsidR="008314FD" w:rsidRPr="007C5228" w:rsidRDefault="008314FD" w:rsidP="008314FD">
      <w:pPr>
        <w:spacing w:before="100" w:beforeAutospacing="1" w:after="100" w:afterAutospacing="1" w:line="300" w:lineRule="atLeast"/>
        <w:outlineLvl w:val="1"/>
        <w:rPr>
          <w:rFonts w:eastAsia="Times New Roman" w:cstheme="minorHAnsi"/>
          <w:b/>
          <w:bCs/>
          <w:kern w:val="0"/>
          <w:lang w:eastAsia="en-IE"/>
          <w14:ligatures w14:val="none"/>
        </w:rPr>
      </w:pPr>
      <w:r w:rsidRPr="007C5228">
        <w:rPr>
          <w:rFonts w:eastAsia="Times New Roman" w:cstheme="minorHAnsi"/>
          <w:b/>
          <w:bCs/>
          <w:kern w:val="0"/>
          <w:lang w:eastAsia="en-IE"/>
          <w14:ligatures w14:val="none"/>
        </w:rPr>
        <w:t>4.3 Performance Reviews</w:t>
      </w:r>
    </w:p>
    <w:p w14:paraId="44581A1F"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contractor shall participate in formal service review meetings:</w:t>
      </w:r>
    </w:p>
    <w:p w14:paraId="02EEE185" w14:textId="77777777" w:rsidR="008314FD" w:rsidRPr="007C5228" w:rsidRDefault="008314FD" w:rsidP="00351FBB">
      <w:pPr>
        <w:numPr>
          <w:ilvl w:val="0"/>
          <w:numId w:val="30"/>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Monthly during the first six months of the contract.</w:t>
      </w:r>
    </w:p>
    <w:p w14:paraId="214E5F05" w14:textId="77777777" w:rsidR="008314FD" w:rsidRPr="007C5228" w:rsidRDefault="008314FD" w:rsidP="00351FBB">
      <w:pPr>
        <w:numPr>
          <w:ilvl w:val="0"/>
          <w:numId w:val="30"/>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Quarterly thereafter.</w:t>
      </w:r>
    </w:p>
    <w:p w14:paraId="56A00308"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review shall include:</w:t>
      </w:r>
    </w:p>
    <w:p w14:paraId="53A12DEF" w14:textId="77777777" w:rsidR="008314FD" w:rsidRPr="007C5228" w:rsidRDefault="008314FD" w:rsidP="00351FBB">
      <w:pPr>
        <w:numPr>
          <w:ilvl w:val="0"/>
          <w:numId w:val="3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Missed collections</w:t>
      </w:r>
    </w:p>
    <w:p w14:paraId="696C1678" w14:textId="77777777" w:rsidR="008314FD" w:rsidRPr="007C5228" w:rsidRDefault="008314FD" w:rsidP="00351FBB">
      <w:pPr>
        <w:numPr>
          <w:ilvl w:val="0"/>
          <w:numId w:val="3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Complaints</w:t>
      </w:r>
    </w:p>
    <w:p w14:paraId="72A6E1F7" w14:textId="77777777" w:rsidR="008314FD" w:rsidRPr="007C5228" w:rsidRDefault="008314FD" w:rsidP="00351FBB">
      <w:pPr>
        <w:numPr>
          <w:ilvl w:val="0"/>
          <w:numId w:val="3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Collection performance</w:t>
      </w:r>
    </w:p>
    <w:p w14:paraId="0737C1E9" w14:textId="77777777" w:rsidR="008314FD" w:rsidRPr="007C5228" w:rsidRDefault="008314FD" w:rsidP="00351FBB">
      <w:pPr>
        <w:numPr>
          <w:ilvl w:val="0"/>
          <w:numId w:val="3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Health and safety incidents</w:t>
      </w:r>
    </w:p>
    <w:p w14:paraId="0116C0D2" w14:textId="77777777" w:rsidR="008314FD" w:rsidRPr="007C5228" w:rsidRDefault="008314FD" w:rsidP="00351FBB">
      <w:pPr>
        <w:numPr>
          <w:ilvl w:val="0"/>
          <w:numId w:val="3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Recycling performance</w:t>
      </w:r>
    </w:p>
    <w:p w14:paraId="60EFDC1A" w14:textId="77777777" w:rsidR="008314FD" w:rsidRPr="007C5228" w:rsidRDefault="008314FD" w:rsidP="00351FBB">
      <w:pPr>
        <w:numPr>
          <w:ilvl w:val="0"/>
          <w:numId w:val="31"/>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Opportunities for service optimisation</w:t>
      </w:r>
    </w:p>
    <w:p w14:paraId="7E044856" w14:textId="77777777" w:rsidR="008314FD" w:rsidRPr="00506B9D" w:rsidRDefault="008314FD" w:rsidP="008314FD">
      <w:pPr>
        <w:spacing w:before="100" w:beforeAutospacing="1" w:after="100" w:afterAutospacing="1" w:line="300" w:lineRule="atLeast"/>
        <w:outlineLvl w:val="0"/>
        <w:rPr>
          <w:rFonts w:eastAsia="Times New Roman" w:cstheme="minorHAnsi"/>
          <w:b/>
          <w:bCs/>
          <w:kern w:val="0"/>
          <w:sz w:val="24"/>
          <w:szCs w:val="24"/>
          <w:u w:val="single"/>
          <w:lang w:eastAsia="en-IE"/>
          <w14:ligatures w14:val="none"/>
        </w:rPr>
      </w:pPr>
      <w:r w:rsidRPr="00506B9D">
        <w:rPr>
          <w:rFonts w:eastAsia="Times New Roman" w:cstheme="minorHAnsi"/>
          <w:b/>
          <w:bCs/>
          <w:kern w:val="0"/>
          <w:sz w:val="24"/>
          <w:szCs w:val="24"/>
          <w:u w:val="single"/>
          <w:lang w:eastAsia="en-IE"/>
          <w14:ligatures w14:val="none"/>
        </w:rPr>
        <w:t>5. Collection Performance Requirements</w:t>
      </w:r>
    </w:p>
    <w:p w14:paraId="0557FABD"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contractor shall achieve:</w:t>
      </w:r>
    </w:p>
    <w:tbl>
      <w:tblPr>
        <w:tblW w:w="0" w:type="auto"/>
        <w:tblCellMar>
          <w:top w:w="15" w:type="dxa"/>
          <w:left w:w="15" w:type="dxa"/>
          <w:bottom w:w="15" w:type="dxa"/>
          <w:right w:w="15" w:type="dxa"/>
        </w:tblCellMar>
        <w:tblLook w:val="04A0" w:firstRow="1" w:lastRow="0" w:firstColumn="1" w:lastColumn="0" w:noHBand="0" w:noVBand="1"/>
      </w:tblPr>
      <w:tblGrid>
        <w:gridCol w:w="3916"/>
        <w:gridCol w:w="4633"/>
      </w:tblGrid>
      <w:tr w:rsidR="008314FD" w:rsidRPr="007C5228" w14:paraId="2152A79D" w14:textId="77777777" w:rsidTr="008D62E6">
        <w:tc>
          <w:tcPr>
            <w:tcW w:w="3916" w:type="dxa"/>
            <w:tcBorders>
              <w:top w:val="single" w:sz="6" w:space="0" w:color="auto"/>
              <w:left w:val="single" w:sz="6" w:space="0" w:color="auto"/>
              <w:bottom w:val="single" w:sz="6" w:space="0" w:color="auto"/>
              <w:right w:val="single" w:sz="6" w:space="0" w:color="auto"/>
            </w:tcBorders>
            <w:shd w:val="clear" w:color="auto" w:fill="F5F5F5"/>
            <w:vAlign w:val="center"/>
            <w:hideMark/>
          </w:tcPr>
          <w:p w14:paraId="1B3AE2EE" w14:textId="77777777" w:rsidR="008314FD" w:rsidRPr="007C5228" w:rsidRDefault="008314FD" w:rsidP="008314FD">
            <w:pPr>
              <w:spacing w:after="0" w:line="240" w:lineRule="auto"/>
              <w:jc w:val="center"/>
              <w:rPr>
                <w:rFonts w:eastAsia="Times New Roman" w:cstheme="minorHAnsi"/>
                <w:b/>
                <w:bCs/>
                <w:kern w:val="0"/>
                <w:lang w:eastAsia="en-IE"/>
                <w14:ligatures w14:val="none"/>
              </w:rPr>
            </w:pPr>
            <w:r w:rsidRPr="007C5228">
              <w:rPr>
                <w:rFonts w:eastAsia="Times New Roman" w:cstheme="minorHAnsi"/>
                <w:b/>
                <w:bCs/>
                <w:kern w:val="0"/>
                <w:lang w:eastAsia="en-IE"/>
                <w14:ligatures w14:val="none"/>
              </w:rPr>
              <w:t>KPI</w:t>
            </w:r>
          </w:p>
        </w:tc>
        <w:tc>
          <w:tcPr>
            <w:tcW w:w="4633" w:type="dxa"/>
            <w:tcBorders>
              <w:top w:val="single" w:sz="6" w:space="0" w:color="auto"/>
              <w:left w:val="single" w:sz="6" w:space="0" w:color="auto"/>
              <w:bottom w:val="single" w:sz="6" w:space="0" w:color="auto"/>
              <w:right w:val="single" w:sz="6" w:space="0" w:color="auto"/>
            </w:tcBorders>
            <w:shd w:val="clear" w:color="auto" w:fill="F5F5F5"/>
            <w:vAlign w:val="center"/>
            <w:hideMark/>
          </w:tcPr>
          <w:p w14:paraId="3D2075C4" w14:textId="77777777" w:rsidR="008314FD" w:rsidRPr="007C5228" w:rsidRDefault="008314FD" w:rsidP="008314FD">
            <w:pPr>
              <w:spacing w:after="0" w:line="240" w:lineRule="auto"/>
              <w:jc w:val="center"/>
              <w:rPr>
                <w:rFonts w:eastAsia="Times New Roman" w:cstheme="minorHAnsi"/>
                <w:b/>
                <w:bCs/>
                <w:kern w:val="0"/>
                <w:lang w:eastAsia="en-IE"/>
                <w14:ligatures w14:val="none"/>
              </w:rPr>
            </w:pPr>
            <w:r w:rsidRPr="007C5228">
              <w:rPr>
                <w:rFonts w:eastAsia="Times New Roman" w:cstheme="minorHAnsi"/>
                <w:b/>
                <w:bCs/>
                <w:kern w:val="0"/>
                <w:lang w:eastAsia="en-IE"/>
                <w14:ligatures w14:val="none"/>
              </w:rPr>
              <w:t>Minimum Requirement</w:t>
            </w:r>
          </w:p>
        </w:tc>
      </w:tr>
      <w:tr w:rsidR="008314FD" w:rsidRPr="007C5228" w14:paraId="4DDF6402" w14:textId="77777777" w:rsidTr="008D62E6">
        <w:tc>
          <w:tcPr>
            <w:tcW w:w="3916" w:type="dxa"/>
            <w:tcBorders>
              <w:top w:val="single" w:sz="6" w:space="0" w:color="auto"/>
              <w:left w:val="single" w:sz="6" w:space="0" w:color="auto"/>
              <w:bottom w:val="single" w:sz="6" w:space="0" w:color="auto"/>
              <w:right w:val="single" w:sz="6" w:space="0" w:color="auto"/>
            </w:tcBorders>
            <w:vAlign w:val="center"/>
            <w:hideMark/>
          </w:tcPr>
          <w:p w14:paraId="7AF4E97B" w14:textId="77777777" w:rsidR="008314FD" w:rsidRPr="007C5228" w:rsidRDefault="008314FD" w:rsidP="008314FD">
            <w:pPr>
              <w:spacing w:after="0" w:line="240" w:lineRule="auto"/>
              <w:rPr>
                <w:rFonts w:eastAsia="Times New Roman" w:cstheme="minorHAnsi"/>
                <w:kern w:val="0"/>
                <w:lang w:eastAsia="en-IE"/>
                <w14:ligatures w14:val="none"/>
              </w:rPr>
            </w:pPr>
            <w:r w:rsidRPr="007C5228">
              <w:rPr>
                <w:rFonts w:eastAsia="Times New Roman" w:cstheme="minorHAnsi"/>
                <w:kern w:val="0"/>
                <w:lang w:eastAsia="en-IE"/>
                <w14:ligatures w14:val="none"/>
              </w:rPr>
              <w:t>Scheduled collections completed</w:t>
            </w:r>
          </w:p>
        </w:tc>
        <w:tc>
          <w:tcPr>
            <w:tcW w:w="4633" w:type="dxa"/>
            <w:tcBorders>
              <w:top w:val="single" w:sz="6" w:space="0" w:color="auto"/>
              <w:left w:val="single" w:sz="6" w:space="0" w:color="auto"/>
              <w:bottom w:val="single" w:sz="6" w:space="0" w:color="auto"/>
              <w:right w:val="single" w:sz="6" w:space="0" w:color="auto"/>
            </w:tcBorders>
            <w:vAlign w:val="center"/>
            <w:hideMark/>
          </w:tcPr>
          <w:p w14:paraId="20ADFD69" w14:textId="77777777" w:rsidR="008314FD" w:rsidRPr="007C5228" w:rsidRDefault="008314FD" w:rsidP="008314FD">
            <w:pPr>
              <w:spacing w:after="0" w:line="240" w:lineRule="auto"/>
              <w:rPr>
                <w:rFonts w:eastAsia="Times New Roman" w:cstheme="minorHAnsi"/>
                <w:kern w:val="0"/>
                <w:lang w:eastAsia="en-IE"/>
                <w14:ligatures w14:val="none"/>
              </w:rPr>
            </w:pPr>
            <w:r w:rsidRPr="007C5228">
              <w:rPr>
                <w:rFonts w:eastAsia="Times New Roman" w:cstheme="minorHAnsi"/>
                <w:kern w:val="0"/>
                <w:lang w:eastAsia="en-IE"/>
                <w14:ligatures w14:val="none"/>
              </w:rPr>
              <w:t>99%</w:t>
            </w:r>
          </w:p>
        </w:tc>
      </w:tr>
      <w:tr w:rsidR="008314FD" w:rsidRPr="007C5228" w14:paraId="4D22CD87" w14:textId="77777777" w:rsidTr="008D62E6">
        <w:tc>
          <w:tcPr>
            <w:tcW w:w="3916" w:type="dxa"/>
            <w:tcBorders>
              <w:top w:val="single" w:sz="6" w:space="0" w:color="auto"/>
              <w:left w:val="single" w:sz="6" w:space="0" w:color="auto"/>
              <w:bottom w:val="single" w:sz="6" w:space="0" w:color="auto"/>
              <w:right w:val="single" w:sz="6" w:space="0" w:color="auto"/>
            </w:tcBorders>
            <w:vAlign w:val="center"/>
            <w:hideMark/>
          </w:tcPr>
          <w:p w14:paraId="0E0C89C8" w14:textId="77777777" w:rsidR="008314FD" w:rsidRPr="007C5228" w:rsidRDefault="008314FD" w:rsidP="008314FD">
            <w:pPr>
              <w:spacing w:after="0" w:line="240" w:lineRule="auto"/>
              <w:rPr>
                <w:rFonts w:eastAsia="Times New Roman" w:cstheme="minorHAnsi"/>
                <w:kern w:val="0"/>
                <w:lang w:eastAsia="en-IE"/>
                <w14:ligatures w14:val="none"/>
              </w:rPr>
            </w:pPr>
            <w:r w:rsidRPr="007C5228">
              <w:rPr>
                <w:rFonts w:eastAsia="Times New Roman" w:cstheme="minorHAnsi"/>
                <w:kern w:val="0"/>
                <w:lang w:eastAsia="en-IE"/>
                <w14:ligatures w14:val="none"/>
              </w:rPr>
              <w:t>Missed collections rectified</w:t>
            </w:r>
          </w:p>
        </w:tc>
        <w:tc>
          <w:tcPr>
            <w:tcW w:w="4633" w:type="dxa"/>
            <w:tcBorders>
              <w:top w:val="single" w:sz="6" w:space="0" w:color="auto"/>
              <w:left w:val="single" w:sz="6" w:space="0" w:color="auto"/>
              <w:bottom w:val="single" w:sz="6" w:space="0" w:color="auto"/>
              <w:right w:val="single" w:sz="6" w:space="0" w:color="auto"/>
            </w:tcBorders>
            <w:vAlign w:val="center"/>
            <w:hideMark/>
          </w:tcPr>
          <w:p w14:paraId="120E6419" w14:textId="77777777" w:rsidR="008314FD" w:rsidRPr="007C5228" w:rsidRDefault="008314FD" w:rsidP="008314FD">
            <w:pPr>
              <w:spacing w:after="0" w:line="240" w:lineRule="auto"/>
              <w:rPr>
                <w:rFonts w:eastAsia="Times New Roman" w:cstheme="minorHAnsi"/>
                <w:kern w:val="0"/>
                <w:lang w:eastAsia="en-IE"/>
                <w14:ligatures w14:val="none"/>
              </w:rPr>
            </w:pPr>
            <w:r w:rsidRPr="007C5228">
              <w:rPr>
                <w:rFonts w:eastAsia="Times New Roman" w:cstheme="minorHAnsi"/>
                <w:kern w:val="0"/>
                <w:lang w:eastAsia="en-IE"/>
                <w14:ligatures w14:val="none"/>
              </w:rPr>
              <w:t>Within 1 working day</w:t>
            </w:r>
          </w:p>
        </w:tc>
      </w:tr>
      <w:tr w:rsidR="008314FD" w:rsidRPr="007C5228" w14:paraId="1190F741" w14:textId="77777777" w:rsidTr="008D62E6">
        <w:tc>
          <w:tcPr>
            <w:tcW w:w="3916" w:type="dxa"/>
            <w:tcBorders>
              <w:top w:val="single" w:sz="6" w:space="0" w:color="auto"/>
              <w:left w:val="single" w:sz="6" w:space="0" w:color="auto"/>
              <w:bottom w:val="single" w:sz="6" w:space="0" w:color="auto"/>
              <w:right w:val="single" w:sz="6" w:space="0" w:color="auto"/>
            </w:tcBorders>
            <w:vAlign w:val="center"/>
            <w:hideMark/>
          </w:tcPr>
          <w:p w14:paraId="4B338198" w14:textId="77777777" w:rsidR="008314FD" w:rsidRPr="007C5228" w:rsidRDefault="008314FD" w:rsidP="008314FD">
            <w:pPr>
              <w:spacing w:after="0" w:line="240" w:lineRule="auto"/>
              <w:rPr>
                <w:rFonts w:eastAsia="Times New Roman" w:cstheme="minorHAnsi"/>
                <w:kern w:val="0"/>
                <w:lang w:eastAsia="en-IE"/>
                <w14:ligatures w14:val="none"/>
              </w:rPr>
            </w:pPr>
            <w:r w:rsidRPr="007C5228">
              <w:rPr>
                <w:rFonts w:eastAsia="Times New Roman" w:cstheme="minorHAnsi"/>
                <w:kern w:val="0"/>
                <w:lang w:eastAsia="en-IE"/>
                <w14:ligatures w14:val="none"/>
              </w:rPr>
              <w:t>Query response</w:t>
            </w:r>
          </w:p>
        </w:tc>
        <w:tc>
          <w:tcPr>
            <w:tcW w:w="4633" w:type="dxa"/>
            <w:tcBorders>
              <w:top w:val="single" w:sz="6" w:space="0" w:color="auto"/>
              <w:left w:val="single" w:sz="6" w:space="0" w:color="auto"/>
              <w:bottom w:val="single" w:sz="6" w:space="0" w:color="auto"/>
              <w:right w:val="single" w:sz="6" w:space="0" w:color="auto"/>
            </w:tcBorders>
            <w:vAlign w:val="center"/>
            <w:hideMark/>
          </w:tcPr>
          <w:p w14:paraId="11FF7DFC" w14:textId="77777777" w:rsidR="008314FD" w:rsidRPr="007C5228" w:rsidRDefault="008314FD" w:rsidP="008314FD">
            <w:pPr>
              <w:spacing w:after="0" w:line="240" w:lineRule="auto"/>
              <w:rPr>
                <w:rFonts w:eastAsia="Times New Roman" w:cstheme="minorHAnsi"/>
                <w:kern w:val="0"/>
                <w:lang w:eastAsia="en-IE"/>
                <w14:ligatures w14:val="none"/>
              </w:rPr>
            </w:pPr>
            <w:r w:rsidRPr="007C5228">
              <w:rPr>
                <w:rFonts w:eastAsia="Times New Roman" w:cstheme="minorHAnsi"/>
                <w:kern w:val="0"/>
                <w:lang w:eastAsia="en-IE"/>
                <w14:ligatures w14:val="none"/>
              </w:rPr>
              <w:t>Within 48 hours</w:t>
            </w:r>
          </w:p>
        </w:tc>
      </w:tr>
      <w:tr w:rsidR="008314FD" w:rsidRPr="007C5228" w14:paraId="48616A93" w14:textId="77777777" w:rsidTr="008D62E6">
        <w:tc>
          <w:tcPr>
            <w:tcW w:w="3916" w:type="dxa"/>
            <w:tcBorders>
              <w:top w:val="single" w:sz="6" w:space="0" w:color="auto"/>
              <w:left w:val="single" w:sz="6" w:space="0" w:color="auto"/>
              <w:bottom w:val="single" w:sz="6" w:space="0" w:color="auto"/>
              <w:right w:val="single" w:sz="6" w:space="0" w:color="auto"/>
            </w:tcBorders>
            <w:vAlign w:val="center"/>
            <w:hideMark/>
          </w:tcPr>
          <w:p w14:paraId="016A2FC4" w14:textId="77777777" w:rsidR="008314FD" w:rsidRPr="007C5228" w:rsidRDefault="008314FD" w:rsidP="008314FD">
            <w:pPr>
              <w:spacing w:after="0" w:line="240" w:lineRule="auto"/>
              <w:rPr>
                <w:rFonts w:eastAsia="Times New Roman" w:cstheme="minorHAnsi"/>
                <w:kern w:val="0"/>
                <w:lang w:eastAsia="en-IE"/>
                <w14:ligatures w14:val="none"/>
              </w:rPr>
            </w:pPr>
            <w:r w:rsidRPr="007C5228">
              <w:rPr>
                <w:rFonts w:eastAsia="Times New Roman" w:cstheme="minorHAnsi"/>
                <w:kern w:val="0"/>
                <w:lang w:eastAsia="en-IE"/>
                <w14:ligatures w14:val="none"/>
              </w:rPr>
              <w:t>Bin replacement</w:t>
            </w:r>
          </w:p>
        </w:tc>
        <w:tc>
          <w:tcPr>
            <w:tcW w:w="4633" w:type="dxa"/>
            <w:tcBorders>
              <w:top w:val="single" w:sz="6" w:space="0" w:color="auto"/>
              <w:left w:val="single" w:sz="6" w:space="0" w:color="auto"/>
              <w:bottom w:val="single" w:sz="6" w:space="0" w:color="auto"/>
              <w:right w:val="single" w:sz="6" w:space="0" w:color="auto"/>
            </w:tcBorders>
            <w:vAlign w:val="center"/>
            <w:hideMark/>
          </w:tcPr>
          <w:p w14:paraId="61B719B0" w14:textId="77777777" w:rsidR="008314FD" w:rsidRPr="007C5228" w:rsidRDefault="008314FD" w:rsidP="008314FD">
            <w:pPr>
              <w:spacing w:after="0" w:line="240" w:lineRule="auto"/>
              <w:rPr>
                <w:rFonts w:eastAsia="Times New Roman" w:cstheme="minorHAnsi"/>
                <w:kern w:val="0"/>
                <w:lang w:eastAsia="en-IE"/>
                <w14:ligatures w14:val="none"/>
              </w:rPr>
            </w:pPr>
            <w:r w:rsidRPr="007C5228">
              <w:rPr>
                <w:rFonts w:eastAsia="Times New Roman" w:cstheme="minorHAnsi"/>
                <w:kern w:val="0"/>
                <w:lang w:eastAsia="en-IE"/>
                <w14:ligatures w14:val="none"/>
              </w:rPr>
              <w:t>Within 5 working days</w:t>
            </w:r>
          </w:p>
        </w:tc>
      </w:tr>
      <w:tr w:rsidR="008314FD" w:rsidRPr="007C5228" w14:paraId="3751C1FC" w14:textId="77777777" w:rsidTr="008D62E6">
        <w:tc>
          <w:tcPr>
            <w:tcW w:w="3916" w:type="dxa"/>
            <w:tcBorders>
              <w:top w:val="single" w:sz="6" w:space="0" w:color="auto"/>
              <w:left w:val="single" w:sz="6" w:space="0" w:color="auto"/>
              <w:bottom w:val="single" w:sz="6" w:space="0" w:color="auto"/>
              <w:right w:val="single" w:sz="6" w:space="0" w:color="auto"/>
            </w:tcBorders>
            <w:vAlign w:val="center"/>
            <w:hideMark/>
          </w:tcPr>
          <w:p w14:paraId="5C427573" w14:textId="77777777" w:rsidR="008314FD" w:rsidRPr="007C5228" w:rsidRDefault="008314FD" w:rsidP="008314FD">
            <w:pPr>
              <w:spacing w:after="0" w:line="240" w:lineRule="auto"/>
              <w:rPr>
                <w:rFonts w:eastAsia="Times New Roman" w:cstheme="minorHAnsi"/>
                <w:kern w:val="0"/>
                <w:lang w:eastAsia="en-IE"/>
                <w14:ligatures w14:val="none"/>
              </w:rPr>
            </w:pPr>
            <w:r w:rsidRPr="007C5228">
              <w:rPr>
                <w:rFonts w:eastAsia="Times New Roman" w:cstheme="minorHAnsi"/>
                <w:kern w:val="0"/>
                <w:lang w:eastAsia="en-IE"/>
                <w14:ligatures w14:val="none"/>
              </w:rPr>
              <w:t>Service review meetings</w:t>
            </w:r>
          </w:p>
        </w:tc>
        <w:tc>
          <w:tcPr>
            <w:tcW w:w="4633" w:type="dxa"/>
            <w:tcBorders>
              <w:top w:val="single" w:sz="6" w:space="0" w:color="auto"/>
              <w:left w:val="single" w:sz="6" w:space="0" w:color="auto"/>
              <w:bottom w:val="single" w:sz="6" w:space="0" w:color="auto"/>
              <w:right w:val="single" w:sz="6" w:space="0" w:color="auto"/>
            </w:tcBorders>
            <w:vAlign w:val="center"/>
            <w:hideMark/>
          </w:tcPr>
          <w:p w14:paraId="7CA093C4" w14:textId="77777777" w:rsidR="008314FD" w:rsidRPr="007C5228" w:rsidRDefault="008314FD" w:rsidP="008314FD">
            <w:pPr>
              <w:spacing w:after="0" w:line="240" w:lineRule="auto"/>
              <w:rPr>
                <w:rFonts w:eastAsia="Times New Roman" w:cstheme="minorHAnsi"/>
                <w:kern w:val="0"/>
                <w:lang w:eastAsia="en-IE"/>
                <w14:ligatures w14:val="none"/>
              </w:rPr>
            </w:pPr>
            <w:r w:rsidRPr="007C5228">
              <w:rPr>
                <w:rFonts w:eastAsia="Times New Roman" w:cstheme="minorHAnsi"/>
                <w:kern w:val="0"/>
                <w:lang w:eastAsia="en-IE"/>
                <w14:ligatures w14:val="none"/>
              </w:rPr>
              <w:t>100% compliance</w:t>
            </w:r>
          </w:p>
        </w:tc>
      </w:tr>
    </w:tbl>
    <w:p w14:paraId="568BBD15"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Tenderers shall describe how these performance levels will be monitored and reported.</w:t>
      </w:r>
    </w:p>
    <w:p w14:paraId="49E1B4FB" w14:textId="75009665" w:rsidR="008314FD" w:rsidRDefault="008314FD" w:rsidP="008314FD">
      <w:pPr>
        <w:spacing w:after="0" w:line="300" w:lineRule="atLeast"/>
        <w:rPr>
          <w:rFonts w:eastAsia="Times New Roman" w:cstheme="minorHAnsi"/>
          <w:kern w:val="0"/>
          <w:lang w:eastAsia="en-IE"/>
          <w14:ligatures w14:val="none"/>
        </w:rPr>
      </w:pPr>
    </w:p>
    <w:p w14:paraId="2AF89ED7" w14:textId="77777777" w:rsidR="004C04A3" w:rsidRDefault="004C04A3" w:rsidP="008314FD">
      <w:pPr>
        <w:spacing w:after="0" w:line="300" w:lineRule="atLeast"/>
        <w:rPr>
          <w:rFonts w:eastAsia="Times New Roman" w:cstheme="minorHAnsi"/>
          <w:kern w:val="0"/>
          <w:lang w:eastAsia="en-IE"/>
          <w14:ligatures w14:val="none"/>
        </w:rPr>
      </w:pPr>
    </w:p>
    <w:p w14:paraId="56DF115C" w14:textId="77777777" w:rsidR="004C04A3" w:rsidRDefault="004C04A3" w:rsidP="008314FD">
      <w:pPr>
        <w:spacing w:after="0" w:line="300" w:lineRule="atLeast"/>
        <w:rPr>
          <w:rFonts w:eastAsia="Times New Roman" w:cstheme="minorHAnsi"/>
          <w:kern w:val="0"/>
          <w:lang w:eastAsia="en-IE"/>
          <w14:ligatures w14:val="none"/>
        </w:rPr>
      </w:pPr>
    </w:p>
    <w:p w14:paraId="7F4AC21B" w14:textId="77777777" w:rsidR="004C04A3" w:rsidRPr="007C5228" w:rsidRDefault="004C04A3" w:rsidP="008314FD">
      <w:pPr>
        <w:spacing w:after="0" w:line="300" w:lineRule="atLeast"/>
        <w:rPr>
          <w:rFonts w:eastAsia="Times New Roman" w:cstheme="minorHAnsi"/>
          <w:kern w:val="0"/>
          <w:lang w:eastAsia="en-IE"/>
          <w14:ligatures w14:val="none"/>
        </w:rPr>
      </w:pPr>
    </w:p>
    <w:p w14:paraId="72E8DFAA" w14:textId="77777777" w:rsidR="008314FD" w:rsidRPr="00506B9D" w:rsidRDefault="008314FD" w:rsidP="008314FD">
      <w:pPr>
        <w:spacing w:before="100" w:beforeAutospacing="1" w:after="100" w:afterAutospacing="1" w:line="300" w:lineRule="atLeast"/>
        <w:outlineLvl w:val="0"/>
        <w:rPr>
          <w:rFonts w:eastAsia="Times New Roman" w:cstheme="minorHAnsi"/>
          <w:b/>
          <w:bCs/>
          <w:kern w:val="0"/>
          <w:sz w:val="24"/>
          <w:szCs w:val="24"/>
          <w:u w:val="single"/>
          <w:lang w:eastAsia="en-IE"/>
          <w14:ligatures w14:val="none"/>
        </w:rPr>
      </w:pPr>
      <w:r w:rsidRPr="00506B9D">
        <w:rPr>
          <w:rFonts w:eastAsia="Times New Roman" w:cstheme="minorHAnsi"/>
          <w:b/>
          <w:bCs/>
          <w:kern w:val="0"/>
          <w:sz w:val="24"/>
          <w:szCs w:val="24"/>
          <w:u w:val="single"/>
          <w:lang w:eastAsia="en-IE"/>
          <w14:ligatures w14:val="none"/>
        </w:rPr>
        <w:lastRenderedPageBreak/>
        <w:t>6. Environmental and Legislative Compliance</w:t>
      </w:r>
    </w:p>
    <w:p w14:paraId="6AD97ED5"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contractor shall:</w:t>
      </w:r>
    </w:p>
    <w:p w14:paraId="34E397CF" w14:textId="77777777" w:rsidR="008314FD" w:rsidRPr="007C5228" w:rsidRDefault="008314FD" w:rsidP="00351FBB">
      <w:pPr>
        <w:numPr>
          <w:ilvl w:val="0"/>
          <w:numId w:val="32"/>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Hold all licences and permits required under Irish waste legislation.</w:t>
      </w:r>
    </w:p>
    <w:p w14:paraId="1A439F5E" w14:textId="77777777" w:rsidR="008314FD" w:rsidRPr="007C5228" w:rsidRDefault="008314FD" w:rsidP="00351FBB">
      <w:pPr>
        <w:numPr>
          <w:ilvl w:val="0"/>
          <w:numId w:val="32"/>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Comply with all environmental regulations.</w:t>
      </w:r>
    </w:p>
    <w:p w14:paraId="2F459159" w14:textId="77777777" w:rsidR="008314FD" w:rsidRPr="007C5228" w:rsidRDefault="008314FD" w:rsidP="00351FBB">
      <w:pPr>
        <w:numPr>
          <w:ilvl w:val="0"/>
          <w:numId w:val="32"/>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Comply with National Waste Collection Permit requirements.</w:t>
      </w:r>
    </w:p>
    <w:p w14:paraId="1AE5BFA7" w14:textId="77777777" w:rsidR="008314FD" w:rsidRPr="007C5228" w:rsidRDefault="008314FD" w:rsidP="00351FBB">
      <w:pPr>
        <w:numPr>
          <w:ilvl w:val="0"/>
          <w:numId w:val="32"/>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Ensure all waste is delivered to appropriately licensed facilities.</w:t>
      </w:r>
    </w:p>
    <w:p w14:paraId="7AF6259B"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contractor shall provide:</w:t>
      </w:r>
    </w:p>
    <w:p w14:paraId="500DB780" w14:textId="77777777" w:rsidR="008314FD" w:rsidRPr="007C5228" w:rsidRDefault="008314FD" w:rsidP="00351FBB">
      <w:pPr>
        <w:numPr>
          <w:ilvl w:val="0"/>
          <w:numId w:val="33"/>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Waste transfer documentation.</w:t>
      </w:r>
    </w:p>
    <w:p w14:paraId="39457DA5" w14:textId="77777777" w:rsidR="008314FD" w:rsidRPr="007C5228" w:rsidRDefault="008314FD" w:rsidP="00351FBB">
      <w:pPr>
        <w:numPr>
          <w:ilvl w:val="0"/>
          <w:numId w:val="33"/>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Annual recycling and diversion reports.</w:t>
      </w:r>
    </w:p>
    <w:p w14:paraId="39F1FC1B" w14:textId="77777777" w:rsidR="008314FD" w:rsidRPr="007C5228" w:rsidRDefault="008314FD" w:rsidP="00351FBB">
      <w:pPr>
        <w:numPr>
          <w:ilvl w:val="0"/>
          <w:numId w:val="33"/>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Evidence of treatment and recovery routes.</w:t>
      </w:r>
    </w:p>
    <w:p w14:paraId="1D31F4E4" w14:textId="77777777" w:rsidR="008314FD" w:rsidRPr="00506B9D" w:rsidRDefault="008314FD" w:rsidP="008314FD">
      <w:pPr>
        <w:spacing w:before="100" w:beforeAutospacing="1" w:after="100" w:afterAutospacing="1" w:line="300" w:lineRule="atLeast"/>
        <w:outlineLvl w:val="0"/>
        <w:rPr>
          <w:rFonts w:eastAsia="Times New Roman" w:cstheme="minorHAnsi"/>
          <w:b/>
          <w:bCs/>
          <w:kern w:val="0"/>
          <w:sz w:val="24"/>
          <w:szCs w:val="24"/>
          <w:u w:val="single"/>
          <w:lang w:eastAsia="en-IE"/>
          <w14:ligatures w14:val="none"/>
        </w:rPr>
      </w:pPr>
      <w:r w:rsidRPr="00506B9D">
        <w:rPr>
          <w:rFonts w:eastAsia="Times New Roman" w:cstheme="minorHAnsi"/>
          <w:b/>
          <w:bCs/>
          <w:kern w:val="0"/>
          <w:sz w:val="24"/>
          <w:szCs w:val="24"/>
          <w:u w:val="single"/>
          <w:lang w:eastAsia="en-IE"/>
          <w14:ligatures w14:val="none"/>
        </w:rPr>
        <w:t>7. Reporting Requirements</w:t>
      </w:r>
    </w:p>
    <w:p w14:paraId="208C99AF" w14:textId="5DB3748F"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 xml:space="preserve">The contractor shall provide </w:t>
      </w:r>
      <w:r w:rsidR="00580E6A">
        <w:rPr>
          <w:rFonts w:eastAsia="Times New Roman" w:cstheme="minorHAnsi"/>
          <w:kern w:val="0"/>
          <w:lang w:eastAsia="en-IE"/>
          <w14:ligatures w14:val="none"/>
        </w:rPr>
        <w:t>monthly</w:t>
      </w:r>
      <w:r w:rsidRPr="007C5228">
        <w:rPr>
          <w:rFonts w:eastAsia="Times New Roman" w:cstheme="minorHAnsi"/>
          <w:kern w:val="0"/>
          <w:lang w:eastAsia="en-IE"/>
          <w14:ligatures w14:val="none"/>
        </w:rPr>
        <w:t xml:space="preserve"> management reports including:</w:t>
      </w:r>
    </w:p>
    <w:p w14:paraId="4CF093A8" w14:textId="77777777" w:rsidR="008314FD" w:rsidRPr="007C5228" w:rsidRDefault="008314FD" w:rsidP="00351FBB">
      <w:pPr>
        <w:numPr>
          <w:ilvl w:val="0"/>
          <w:numId w:val="3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Waste collected by waste stream.</w:t>
      </w:r>
    </w:p>
    <w:p w14:paraId="445D8001" w14:textId="77777777" w:rsidR="008314FD" w:rsidRPr="007C5228" w:rsidRDefault="008314FD" w:rsidP="00351FBB">
      <w:pPr>
        <w:numPr>
          <w:ilvl w:val="0"/>
          <w:numId w:val="3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Collection volumes.</w:t>
      </w:r>
    </w:p>
    <w:p w14:paraId="52047663" w14:textId="77777777" w:rsidR="008314FD" w:rsidRPr="007C5228" w:rsidRDefault="008314FD" w:rsidP="00351FBB">
      <w:pPr>
        <w:numPr>
          <w:ilvl w:val="0"/>
          <w:numId w:val="3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Recycling performance.</w:t>
      </w:r>
    </w:p>
    <w:p w14:paraId="103E8D82" w14:textId="77777777" w:rsidR="008314FD" w:rsidRPr="007C5228" w:rsidRDefault="008314FD" w:rsidP="00351FBB">
      <w:pPr>
        <w:numPr>
          <w:ilvl w:val="0"/>
          <w:numId w:val="3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Diversion from landfill.</w:t>
      </w:r>
    </w:p>
    <w:p w14:paraId="4AC76A06" w14:textId="77777777" w:rsidR="008314FD" w:rsidRPr="007C5228" w:rsidRDefault="008314FD" w:rsidP="00351FBB">
      <w:pPr>
        <w:numPr>
          <w:ilvl w:val="0"/>
          <w:numId w:val="3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Service issues.</w:t>
      </w:r>
    </w:p>
    <w:p w14:paraId="5F3B520D" w14:textId="77777777" w:rsidR="008314FD" w:rsidRPr="007C5228" w:rsidRDefault="008314FD" w:rsidP="00351FBB">
      <w:pPr>
        <w:numPr>
          <w:ilvl w:val="0"/>
          <w:numId w:val="3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Missed collection statistics.</w:t>
      </w:r>
    </w:p>
    <w:p w14:paraId="01C7AFD1" w14:textId="77777777" w:rsidR="008314FD" w:rsidRPr="007C5228" w:rsidRDefault="008314FD" w:rsidP="00351FBB">
      <w:pPr>
        <w:numPr>
          <w:ilvl w:val="0"/>
          <w:numId w:val="3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Health and safety incidents.</w:t>
      </w:r>
    </w:p>
    <w:p w14:paraId="64B09866" w14:textId="77777777" w:rsidR="008314FD" w:rsidRPr="007C5228" w:rsidRDefault="008314FD" w:rsidP="00351FBB">
      <w:pPr>
        <w:numPr>
          <w:ilvl w:val="0"/>
          <w:numId w:val="34"/>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Sustainability initiatives.</w:t>
      </w:r>
    </w:p>
    <w:p w14:paraId="65D37917" w14:textId="37D214EF"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 xml:space="preserve">Reports shall be </w:t>
      </w:r>
      <w:r w:rsidR="00483D30">
        <w:rPr>
          <w:rFonts w:eastAsia="Times New Roman" w:cstheme="minorHAnsi"/>
          <w:kern w:val="0"/>
          <w:lang w:eastAsia="en-IE"/>
          <w14:ligatures w14:val="none"/>
        </w:rPr>
        <w:t xml:space="preserve">available </w:t>
      </w:r>
      <w:r w:rsidRPr="007C5228">
        <w:rPr>
          <w:rFonts w:eastAsia="Times New Roman" w:cstheme="minorHAnsi"/>
          <w:kern w:val="0"/>
          <w:lang w:eastAsia="en-IE"/>
          <w14:ligatures w14:val="none"/>
        </w:rPr>
        <w:t>electronically.</w:t>
      </w:r>
    </w:p>
    <w:p w14:paraId="390825E9" w14:textId="77777777" w:rsidR="008314FD" w:rsidRPr="00506B9D" w:rsidRDefault="008314FD" w:rsidP="008314FD">
      <w:pPr>
        <w:spacing w:before="100" w:beforeAutospacing="1" w:after="100" w:afterAutospacing="1" w:line="300" w:lineRule="atLeast"/>
        <w:outlineLvl w:val="0"/>
        <w:rPr>
          <w:rFonts w:eastAsia="Times New Roman" w:cstheme="minorHAnsi"/>
          <w:b/>
          <w:bCs/>
          <w:kern w:val="0"/>
          <w:sz w:val="24"/>
          <w:szCs w:val="24"/>
          <w:u w:val="single"/>
          <w:lang w:eastAsia="en-IE"/>
          <w14:ligatures w14:val="none"/>
        </w:rPr>
      </w:pPr>
      <w:r w:rsidRPr="00506B9D">
        <w:rPr>
          <w:rFonts w:eastAsia="Times New Roman" w:cstheme="minorHAnsi"/>
          <w:b/>
          <w:bCs/>
          <w:kern w:val="0"/>
          <w:sz w:val="24"/>
          <w:szCs w:val="24"/>
          <w:u w:val="single"/>
          <w:lang w:eastAsia="en-IE"/>
          <w14:ligatures w14:val="none"/>
        </w:rPr>
        <w:t>8. Invoicing</w:t>
      </w:r>
    </w:p>
    <w:p w14:paraId="764DBE7A" w14:textId="42088A0E" w:rsidR="008314FD" w:rsidRPr="007C5228" w:rsidRDefault="002E2427" w:rsidP="00351FBB">
      <w:pPr>
        <w:numPr>
          <w:ilvl w:val="0"/>
          <w:numId w:val="35"/>
        </w:numPr>
        <w:spacing w:before="100" w:beforeAutospacing="1" w:after="100" w:afterAutospacing="1" w:line="300" w:lineRule="atLeast"/>
        <w:rPr>
          <w:rFonts w:eastAsia="Times New Roman" w:cstheme="minorHAnsi"/>
          <w:kern w:val="0"/>
          <w:lang w:eastAsia="en-IE"/>
          <w14:ligatures w14:val="none"/>
        </w:rPr>
      </w:pPr>
      <w:r>
        <w:rPr>
          <w:rFonts w:eastAsia="Times New Roman" w:cstheme="minorHAnsi"/>
          <w:kern w:val="0"/>
          <w:lang w:eastAsia="en-IE"/>
          <w14:ligatures w14:val="none"/>
        </w:rPr>
        <w:t>Frequency and site aggregation will be agreed with successful tenderer</w:t>
      </w:r>
      <w:r w:rsidR="008314FD" w:rsidRPr="007C5228">
        <w:rPr>
          <w:rFonts w:eastAsia="Times New Roman" w:cstheme="minorHAnsi"/>
          <w:kern w:val="0"/>
          <w:lang w:eastAsia="en-IE"/>
          <w14:ligatures w14:val="none"/>
        </w:rPr>
        <w:t>.</w:t>
      </w:r>
    </w:p>
    <w:p w14:paraId="1F914A7B" w14:textId="77777777" w:rsidR="008314FD" w:rsidRPr="007C5228" w:rsidRDefault="008314FD" w:rsidP="00351FBB">
      <w:pPr>
        <w:numPr>
          <w:ilvl w:val="0"/>
          <w:numId w:val="35"/>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Clearly identify individual locations and collection points.</w:t>
      </w:r>
    </w:p>
    <w:p w14:paraId="23E30369" w14:textId="77777777" w:rsidR="008314FD" w:rsidRPr="007C5228" w:rsidRDefault="008314FD" w:rsidP="00351FBB">
      <w:pPr>
        <w:numPr>
          <w:ilvl w:val="0"/>
          <w:numId w:val="35"/>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Detail container type, frequency and service charges.</w:t>
      </w:r>
    </w:p>
    <w:p w14:paraId="5706ABDC" w14:textId="77777777" w:rsidR="008314FD" w:rsidRPr="007C5228" w:rsidRDefault="008314FD" w:rsidP="00351FBB">
      <w:pPr>
        <w:numPr>
          <w:ilvl w:val="0"/>
          <w:numId w:val="35"/>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Be submitted electronically.</w:t>
      </w:r>
    </w:p>
    <w:p w14:paraId="36744DE6" w14:textId="77777777" w:rsidR="008314FD" w:rsidRPr="00506B9D" w:rsidRDefault="008314FD" w:rsidP="008314FD">
      <w:pPr>
        <w:spacing w:before="100" w:beforeAutospacing="1" w:after="100" w:afterAutospacing="1" w:line="300" w:lineRule="atLeast"/>
        <w:outlineLvl w:val="0"/>
        <w:rPr>
          <w:rFonts w:eastAsia="Times New Roman" w:cstheme="minorHAnsi"/>
          <w:b/>
          <w:bCs/>
          <w:kern w:val="0"/>
          <w:sz w:val="24"/>
          <w:szCs w:val="24"/>
          <w:u w:val="single"/>
          <w:lang w:eastAsia="en-IE"/>
          <w14:ligatures w14:val="none"/>
        </w:rPr>
      </w:pPr>
      <w:r w:rsidRPr="00506B9D">
        <w:rPr>
          <w:rFonts w:eastAsia="Times New Roman" w:cstheme="minorHAnsi"/>
          <w:b/>
          <w:bCs/>
          <w:kern w:val="0"/>
          <w:sz w:val="24"/>
          <w:szCs w:val="24"/>
          <w:u w:val="single"/>
          <w:lang w:eastAsia="en-IE"/>
          <w14:ligatures w14:val="none"/>
        </w:rPr>
        <w:t>9. Additional Services</w:t>
      </w:r>
    </w:p>
    <w:p w14:paraId="26DD3EB5"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The contractor shall be capable of providing:</w:t>
      </w:r>
    </w:p>
    <w:p w14:paraId="10BB6A8B" w14:textId="77777777" w:rsidR="008314FD" w:rsidRPr="007C5228" w:rsidRDefault="008314FD" w:rsidP="00351FBB">
      <w:pPr>
        <w:numPr>
          <w:ilvl w:val="0"/>
          <w:numId w:val="36"/>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Skip hire services.</w:t>
      </w:r>
    </w:p>
    <w:p w14:paraId="00F3003C" w14:textId="77777777" w:rsidR="008314FD" w:rsidRPr="007C5228" w:rsidRDefault="008314FD" w:rsidP="00351FBB">
      <w:pPr>
        <w:numPr>
          <w:ilvl w:val="0"/>
          <w:numId w:val="36"/>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Bulky waste collections.</w:t>
      </w:r>
    </w:p>
    <w:p w14:paraId="055CB7F2" w14:textId="77777777" w:rsidR="008314FD" w:rsidRPr="007C5228" w:rsidRDefault="008314FD" w:rsidP="00351FBB">
      <w:pPr>
        <w:numPr>
          <w:ilvl w:val="0"/>
          <w:numId w:val="36"/>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Confidential waste disposal (where required).</w:t>
      </w:r>
    </w:p>
    <w:p w14:paraId="51097098" w14:textId="77777777" w:rsidR="008314FD" w:rsidRPr="007C5228" w:rsidRDefault="008314FD" w:rsidP="00351FBB">
      <w:pPr>
        <w:numPr>
          <w:ilvl w:val="0"/>
          <w:numId w:val="36"/>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Additional bins.</w:t>
      </w:r>
    </w:p>
    <w:p w14:paraId="72314699" w14:textId="77777777" w:rsidR="008314FD" w:rsidRPr="007C5228" w:rsidRDefault="008314FD" w:rsidP="00351FBB">
      <w:pPr>
        <w:numPr>
          <w:ilvl w:val="0"/>
          <w:numId w:val="36"/>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Event-based or temporary collections.</w:t>
      </w:r>
    </w:p>
    <w:p w14:paraId="676E5231"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lastRenderedPageBreak/>
        <w:t>Pricing schedules shall be submitted for these services.</w:t>
      </w:r>
    </w:p>
    <w:p w14:paraId="6DD35E76" w14:textId="77777777" w:rsidR="008314FD" w:rsidRPr="00506B9D" w:rsidRDefault="008314FD" w:rsidP="008314FD">
      <w:pPr>
        <w:spacing w:before="100" w:beforeAutospacing="1" w:after="100" w:afterAutospacing="1" w:line="300" w:lineRule="atLeast"/>
        <w:outlineLvl w:val="0"/>
        <w:rPr>
          <w:rFonts w:eastAsia="Times New Roman" w:cstheme="minorHAnsi"/>
          <w:b/>
          <w:bCs/>
          <w:kern w:val="0"/>
          <w:sz w:val="24"/>
          <w:szCs w:val="24"/>
          <w:u w:val="single"/>
          <w:lang w:eastAsia="en-IE"/>
          <w14:ligatures w14:val="none"/>
        </w:rPr>
      </w:pPr>
      <w:r w:rsidRPr="00506B9D">
        <w:rPr>
          <w:rFonts w:eastAsia="Times New Roman" w:cstheme="minorHAnsi"/>
          <w:b/>
          <w:bCs/>
          <w:kern w:val="0"/>
          <w:sz w:val="24"/>
          <w:szCs w:val="24"/>
          <w:u w:val="single"/>
          <w:lang w:eastAsia="en-IE"/>
          <w14:ligatures w14:val="none"/>
        </w:rPr>
        <w:t>10. Health, Safety and Safeguarding</w:t>
      </w:r>
    </w:p>
    <w:p w14:paraId="60DBBDC4" w14:textId="77777777" w:rsidR="008314FD" w:rsidRPr="007C5228" w:rsidRDefault="008314FD" w:rsidP="008314FD">
      <w:p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Tenderers shall:</w:t>
      </w:r>
    </w:p>
    <w:p w14:paraId="690BED6E" w14:textId="77777777" w:rsidR="008314FD" w:rsidRPr="007C5228" w:rsidRDefault="008314FD" w:rsidP="00351FBB">
      <w:pPr>
        <w:numPr>
          <w:ilvl w:val="0"/>
          <w:numId w:val="37"/>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Maintain comprehensive health and safety procedures.</w:t>
      </w:r>
    </w:p>
    <w:p w14:paraId="09A07E04" w14:textId="77777777" w:rsidR="008314FD" w:rsidRPr="007C5228" w:rsidRDefault="008314FD" w:rsidP="00351FBB">
      <w:pPr>
        <w:numPr>
          <w:ilvl w:val="0"/>
          <w:numId w:val="37"/>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Ensure all drivers and operatives receive appropriate training.</w:t>
      </w:r>
    </w:p>
    <w:p w14:paraId="6D0F05E4" w14:textId="77777777" w:rsidR="008314FD" w:rsidRPr="007C5228" w:rsidRDefault="008314FD" w:rsidP="00351FBB">
      <w:pPr>
        <w:numPr>
          <w:ilvl w:val="0"/>
          <w:numId w:val="37"/>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Operate in a manner suitable for residential and care environments.</w:t>
      </w:r>
    </w:p>
    <w:p w14:paraId="7461DCA2" w14:textId="370ED304" w:rsidR="008314FD" w:rsidRPr="007C5228" w:rsidRDefault="008314FD" w:rsidP="00351FBB">
      <w:pPr>
        <w:numPr>
          <w:ilvl w:val="0"/>
          <w:numId w:val="37"/>
        </w:numPr>
        <w:spacing w:before="100" w:beforeAutospacing="1" w:after="100" w:afterAutospacing="1" w:line="300" w:lineRule="atLeast"/>
        <w:rPr>
          <w:rFonts w:eastAsia="Times New Roman" w:cstheme="minorHAnsi"/>
          <w:kern w:val="0"/>
          <w:lang w:eastAsia="en-IE"/>
          <w14:ligatures w14:val="none"/>
        </w:rPr>
      </w:pPr>
      <w:r w:rsidRPr="007C5228">
        <w:rPr>
          <w:rFonts w:eastAsia="Times New Roman" w:cstheme="minorHAnsi"/>
          <w:kern w:val="0"/>
          <w:lang w:eastAsia="en-IE"/>
          <w14:ligatures w14:val="none"/>
        </w:rPr>
        <w:t xml:space="preserve">Comply with safeguarding requirements when operating at </w:t>
      </w:r>
      <w:r w:rsidR="00E36C58" w:rsidRPr="007C5228">
        <w:rPr>
          <w:rFonts w:eastAsia="Times New Roman" w:cstheme="minorHAnsi"/>
          <w:kern w:val="0"/>
          <w:lang w:eastAsia="en-IE"/>
          <w14:ligatures w14:val="none"/>
        </w:rPr>
        <w:t>Muiríosa</w:t>
      </w:r>
      <w:r w:rsidRPr="007C5228">
        <w:rPr>
          <w:rFonts w:eastAsia="Times New Roman" w:cstheme="minorHAnsi"/>
          <w:kern w:val="0"/>
          <w:lang w:eastAsia="en-IE"/>
          <w14:ligatures w14:val="none"/>
        </w:rPr>
        <w:t xml:space="preserve"> locations.</w:t>
      </w:r>
    </w:p>
    <w:p w14:paraId="7E0362D4" w14:textId="2E192DEB" w:rsidR="008314FD" w:rsidRPr="007C5228" w:rsidRDefault="008314FD" w:rsidP="008314FD">
      <w:pPr>
        <w:spacing w:after="0" w:line="300" w:lineRule="atLeast"/>
        <w:rPr>
          <w:rFonts w:eastAsia="Times New Roman" w:cstheme="minorHAnsi"/>
          <w:kern w:val="0"/>
          <w:lang w:eastAsia="en-IE"/>
          <w14:ligatures w14:val="none"/>
        </w:rPr>
      </w:pPr>
    </w:p>
    <w:p w14:paraId="6E5730DC" w14:textId="77777777" w:rsidR="00B370DE" w:rsidRDefault="00B370DE" w:rsidP="00F920A7">
      <w:pPr>
        <w:rPr>
          <w:rFonts w:cstheme="minorHAnsi"/>
        </w:rPr>
      </w:pPr>
    </w:p>
    <w:p w14:paraId="1C967B1A" w14:textId="77777777" w:rsidR="00B370DE" w:rsidRDefault="00B370DE" w:rsidP="00F920A7">
      <w:pPr>
        <w:rPr>
          <w:rFonts w:cstheme="minorHAnsi"/>
        </w:rPr>
      </w:pPr>
    </w:p>
    <w:p w14:paraId="52D8E637" w14:textId="77777777" w:rsidR="00224CA8" w:rsidRDefault="00224CA8" w:rsidP="00F920A7">
      <w:pPr>
        <w:rPr>
          <w:rFonts w:cstheme="minorHAnsi"/>
        </w:rPr>
      </w:pPr>
    </w:p>
    <w:p w14:paraId="5A322848" w14:textId="77777777" w:rsidR="00224CA8" w:rsidRDefault="00224CA8" w:rsidP="00F920A7">
      <w:pPr>
        <w:rPr>
          <w:rFonts w:cstheme="minorHAnsi"/>
        </w:rPr>
      </w:pPr>
    </w:p>
    <w:p w14:paraId="263243D2" w14:textId="77777777" w:rsidR="00224CA8" w:rsidRDefault="00224CA8" w:rsidP="00F920A7">
      <w:pPr>
        <w:rPr>
          <w:rFonts w:cstheme="minorHAnsi"/>
        </w:rPr>
      </w:pPr>
    </w:p>
    <w:p w14:paraId="1F06C50F" w14:textId="77777777" w:rsidR="00224CA8" w:rsidRDefault="00224CA8" w:rsidP="00F920A7">
      <w:pPr>
        <w:rPr>
          <w:rFonts w:cstheme="minorHAnsi"/>
        </w:rPr>
      </w:pPr>
    </w:p>
    <w:p w14:paraId="7F31E26B" w14:textId="77777777" w:rsidR="00224CA8" w:rsidRDefault="00224CA8" w:rsidP="00F920A7">
      <w:pPr>
        <w:rPr>
          <w:rFonts w:cstheme="minorHAnsi"/>
        </w:rPr>
      </w:pPr>
    </w:p>
    <w:p w14:paraId="163B0787" w14:textId="77777777" w:rsidR="00224CA8" w:rsidRDefault="00224CA8" w:rsidP="00F920A7">
      <w:pPr>
        <w:rPr>
          <w:rFonts w:cstheme="minorHAnsi"/>
        </w:rPr>
      </w:pPr>
    </w:p>
    <w:p w14:paraId="1DA375D3" w14:textId="77777777" w:rsidR="00224CA8" w:rsidRDefault="00224CA8" w:rsidP="00F920A7">
      <w:pPr>
        <w:rPr>
          <w:rFonts w:cstheme="minorHAnsi"/>
        </w:rPr>
      </w:pPr>
    </w:p>
    <w:p w14:paraId="4CA4E3EF" w14:textId="77777777" w:rsidR="00224CA8" w:rsidRDefault="00224CA8" w:rsidP="00F920A7">
      <w:pPr>
        <w:rPr>
          <w:rFonts w:cstheme="minorHAnsi"/>
        </w:rPr>
      </w:pPr>
    </w:p>
    <w:p w14:paraId="7D6D6DC9" w14:textId="77777777" w:rsidR="00224CA8" w:rsidRDefault="00224CA8" w:rsidP="00F920A7">
      <w:pPr>
        <w:rPr>
          <w:rFonts w:cstheme="minorHAnsi"/>
        </w:rPr>
      </w:pPr>
    </w:p>
    <w:p w14:paraId="76EE3DC3" w14:textId="77777777" w:rsidR="00224CA8" w:rsidRDefault="00224CA8" w:rsidP="00F920A7">
      <w:pPr>
        <w:rPr>
          <w:rFonts w:cstheme="minorHAnsi"/>
        </w:rPr>
      </w:pPr>
    </w:p>
    <w:p w14:paraId="77A15BB6" w14:textId="77777777" w:rsidR="0063730D" w:rsidRDefault="0063730D" w:rsidP="00F920A7">
      <w:pPr>
        <w:rPr>
          <w:rFonts w:cstheme="minorHAnsi"/>
        </w:rPr>
      </w:pPr>
    </w:p>
    <w:p w14:paraId="63DEB50D" w14:textId="77777777" w:rsidR="0063730D" w:rsidRDefault="0063730D" w:rsidP="00F920A7">
      <w:pPr>
        <w:rPr>
          <w:rFonts w:cstheme="minorHAnsi"/>
        </w:rPr>
      </w:pPr>
    </w:p>
    <w:p w14:paraId="060A93AA" w14:textId="77777777" w:rsidR="0063730D" w:rsidRDefault="0063730D" w:rsidP="00F920A7">
      <w:pPr>
        <w:rPr>
          <w:rFonts w:cstheme="minorHAnsi"/>
        </w:rPr>
      </w:pPr>
    </w:p>
    <w:p w14:paraId="5C7C5335" w14:textId="77777777" w:rsidR="0063730D" w:rsidRDefault="0063730D" w:rsidP="00F920A7">
      <w:pPr>
        <w:rPr>
          <w:rFonts w:cstheme="minorHAnsi"/>
        </w:rPr>
      </w:pPr>
    </w:p>
    <w:p w14:paraId="6016A12D" w14:textId="77777777" w:rsidR="0063730D" w:rsidRDefault="0063730D" w:rsidP="00F920A7">
      <w:pPr>
        <w:rPr>
          <w:rFonts w:cstheme="minorHAnsi"/>
        </w:rPr>
      </w:pPr>
    </w:p>
    <w:p w14:paraId="21F8C65E" w14:textId="77777777" w:rsidR="0063730D" w:rsidRDefault="0063730D" w:rsidP="00F920A7">
      <w:pPr>
        <w:rPr>
          <w:rFonts w:cstheme="minorHAnsi"/>
        </w:rPr>
      </w:pPr>
    </w:p>
    <w:p w14:paraId="7FD5342C" w14:textId="77777777" w:rsidR="0063730D" w:rsidRDefault="0063730D" w:rsidP="00F920A7">
      <w:pPr>
        <w:rPr>
          <w:rFonts w:cstheme="minorHAnsi"/>
        </w:rPr>
      </w:pPr>
    </w:p>
    <w:p w14:paraId="68C8EEFF" w14:textId="77777777" w:rsidR="0063730D" w:rsidRDefault="0063730D" w:rsidP="00F920A7">
      <w:pPr>
        <w:rPr>
          <w:rFonts w:cstheme="minorHAnsi"/>
        </w:rPr>
      </w:pPr>
    </w:p>
    <w:p w14:paraId="43F1808C" w14:textId="77777777" w:rsidR="0063730D" w:rsidRDefault="0063730D" w:rsidP="00F920A7">
      <w:pPr>
        <w:rPr>
          <w:rFonts w:cstheme="minorHAnsi"/>
        </w:rPr>
      </w:pPr>
    </w:p>
    <w:p w14:paraId="04653829" w14:textId="77777777" w:rsidR="00224CA8" w:rsidRDefault="00224CA8" w:rsidP="00F920A7">
      <w:pPr>
        <w:rPr>
          <w:rFonts w:cstheme="minorHAnsi"/>
        </w:rPr>
      </w:pPr>
    </w:p>
    <w:p w14:paraId="309E37A9" w14:textId="77777777" w:rsidR="00224CA8" w:rsidRDefault="00224CA8" w:rsidP="00F920A7">
      <w:pPr>
        <w:rPr>
          <w:rFonts w:cstheme="minorHAnsi"/>
        </w:rPr>
      </w:pPr>
    </w:p>
    <w:p w14:paraId="0D6CC76B" w14:textId="216ADABD" w:rsidR="00310B5D" w:rsidRPr="0063730D" w:rsidRDefault="00310B5D" w:rsidP="00310B5D">
      <w:pPr>
        <w:rPr>
          <w:rFonts w:cstheme="minorHAnsi"/>
          <w:b/>
          <w:bCs/>
          <w:color w:val="800080"/>
          <w:sz w:val="24"/>
          <w:szCs w:val="24"/>
          <w:u w:val="single"/>
        </w:rPr>
      </w:pPr>
      <w:r w:rsidRPr="0063730D">
        <w:rPr>
          <w:rFonts w:cstheme="minorHAnsi"/>
          <w:b/>
          <w:bCs/>
          <w:color w:val="800080"/>
          <w:sz w:val="24"/>
          <w:szCs w:val="24"/>
          <w:u w:val="single"/>
        </w:rPr>
        <w:lastRenderedPageBreak/>
        <w:t>APPENDIX B PRICING SCHEDULE</w:t>
      </w:r>
    </w:p>
    <w:p w14:paraId="2329D9C9" w14:textId="77777777" w:rsidR="00310B5D" w:rsidRPr="008A6753" w:rsidRDefault="00310B5D" w:rsidP="00310B5D">
      <w:pPr>
        <w:rPr>
          <w:rFonts w:cstheme="minorHAnsi"/>
          <w:color w:val="800080"/>
        </w:rPr>
      </w:pPr>
    </w:p>
    <w:p w14:paraId="189B8ED8" w14:textId="02EEF6B9" w:rsidR="008A6753" w:rsidRPr="008A6753" w:rsidRDefault="00163688" w:rsidP="008A6753">
      <w:pPr>
        <w:spacing w:before="100" w:beforeAutospacing="1" w:after="100" w:afterAutospacing="1" w:line="300" w:lineRule="atLeast"/>
        <w:outlineLvl w:val="0"/>
        <w:rPr>
          <w:rFonts w:eastAsia="Times New Roman" w:cstheme="minorHAnsi"/>
          <w:b/>
          <w:bCs/>
          <w:kern w:val="36"/>
          <w:lang w:eastAsia="en-IE"/>
          <w14:ligatures w14:val="none"/>
        </w:rPr>
      </w:pPr>
      <w:r>
        <w:rPr>
          <w:rFonts w:eastAsia="Times New Roman" w:cstheme="minorHAnsi"/>
          <w:b/>
          <w:bCs/>
          <w:kern w:val="36"/>
          <w:lang w:eastAsia="en-IE"/>
          <w14:ligatures w14:val="none"/>
        </w:rPr>
        <w:t xml:space="preserve">See </w:t>
      </w:r>
      <w:r w:rsidR="00225B27">
        <w:rPr>
          <w:rFonts w:eastAsia="Times New Roman" w:cstheme="minorHAnsi"/>
          <w:b/>
          <w:bCs/>
          <w:kern w:val="36"/>
          <w:lang w:eastAsia="en-IE"/>
          <w14:ligatures w14:val="none"/>
        </w:rPr>
        <w:t>accompanying Excel Sheet for Tender Price Submission</w:t>
      </w:r>
    </w:p>
    <w:p w14:paraId="33F31B8D" w14:textId="77777777" w:rsidR="00B370DE" w:rsidRPr="008A6753" w:rsidRDefault="00B370DE" w:rsidP="00F920A7">
      <w:pPr>
        <w:rPr>
          <w:rFonts w:cstheme="minorHAnsi"/>
        </w:rPr>
      </w:pPr>
    </w:p>
    <w:p w14:paraId="1A7BE3E5" w14:textId="77777777" w:rsidR="00A75FAD" w:rsidRDefault="00A75FAD" w:rsidP="00F920A7">
      <w:pPr>
        <w:rPr>
          <w:rFonts w:cstheme="minorHAnsi"/>
          <w:b/>
          <w:bCs/>
          <w:color w:val="800080"/>
          <w:sz w:val="24"/>
          <w:szCs w:val="24"/>
          <w:u w:val="single"/>
        </w:rPr>
      </w:pPr>
    </w:p>
    <w:p w14:paraId="13E309FA" w14:textId="77777777" w:rsidR="00A75FAD" w:rsidRDefault="00A75FAD" w:rsidP="00F920A7">
      <w:pPr>
        <w:rPr>
          <w:rFonts w:cstheme="minorHAnsi"/>
          <w:b/>
          <w:bCs/>
          <w:color w:val="800080"/>
          <w:sz w:val="24"/>
          <w:szCs w:val="24"/>
          <w:u w:val="single"/>
        </w:rPr>
      </w:pPr>
    </w:p>
    <w:p w14:paraId="63FDFF8B" w14:textId="77777777" w:rsidR="00A75FAD" w:rsidRDefault="00A75FAD" w:rsidP="00F920A7">
      <w:pPr>
        <w:rPr>
          <w:rFonts w:cstheme="minorHAnsi"/>
          <w:b/>
          <w:bCs/>
          <w:color w:val="800080"/>
          <w:sz w:val="24"/>
          <w:szCs w:val="24"/>
          <w:u w:val="single"/>
        </w:rPr>
      </w:pPr>
    </w:p>
    <w:p w14:paraId="3FB777F5" w14:textId="77777777" w:rsidR="00A75FAD" w:rsidRDefault="00A75FAD" w:rsidP="00F920A7">
      <w:pPr>
        <w:rPr>
          <w:rFonts w:cstheme="minorHAnsi"/>
          <w:b/>
          <w:bCs/>
          <w:color w:val="800080"/>
          <w:sz w:val="24"/>
          <w:szCs w:val="24"/>
          <w:u w:val="single"/>
        </w:rPr>
      </w:pPr>
    </w:p>
    <w:p w14:paraId="18D521E5" w14:textId="77777777" w:rsidR="00A75FAD" w:rsidRDefault="00A75FAD" w:rsidP="00F920A7">
      <w:pPr>
        <w:rPr>
          <w:rFonts w:cstheme="minorHAnsi"/>
          <w:b/>
          <w:bCs/>
          <w:color w:val="800080"/>
          <w:sz w:val="24"/>
          <w:szCs w:val="24"/>
          <w:u w:val="single"/>
        </w:rPr>
      </w:pPr>
    </w:p>
    <w:p w14:paraId="70C86949" w14:textId="77777777" w:rsidR="00A75FAD" w:rsidRDefault="00A75FAD" w:rsidP="00F920A7">
      <w:pPr>
        <w:rPr>
          <w:rFonts w:cstheme="minorHAnsi"/>
          <w:b/>
          <w:bCs/>
          <w:color w:val="800080"/>
          <w:sz w:val="24"/>
          <w:szCs w:val="24"/>
          <w:u w:val="single"/>
        </w:rPr>
      </w:pPr>
    </w:p>
    <w:p w14:paraId="5968B6D1" w14:textId="77777777" w:rsidR="00A75FAD" w:rsidRDefault="00A75FAD" w:rsidP="00F920A7">
      <w:pPr>
        <w:rPr>
          <w:rFonts w:cstheme="minorHAnsi"/>
          <w:b/>
          <w:bCs/>
          <w:color w:val="800080"/>
          <w:sz w:val="24"/>
          <w:szCs w:val="24"/>
          <w:u w:val="single"/>
        </w:rPr>
      </w:pPr>
    </w:p>
    <w:p w14:paraId="55494912" w14:textId="77777777" w:rsidR="00A75FAD" w:rsidRDefault="00A75FAD" w:rsidP="00F920A7">
      <w:pPr>
        <w:rPr>
          <w:rFonts w:cstheme="minorHAnsi"/>
          <w:b/>
          <w:bCs/>
          <w:color w:val="800080"/>
          <w:sz w:val="24"/>
          <w:szCs w:val="24"/>
          <w:u w:val="single"/>
        </w:rPr>
      </w:pPr>
    </w:p>
    <w:p w14:paraId="4900D080" w14:textId="77777777" w:rsidR="00A75FAD" w:rsidRDefault="00A75FAD" w:rsidP="00F920A7">
      <w:pPr>
        <w:rPr>
          <w:rFonts w:cstheme="minorHAnsi"/>
          <w:b/>
          <w:bCs/>
          <w:color w:val="800080"/>
          <w:sz w:val="24"/>
          <w:szCs w:val="24"/>
          <w:u w:val="single"/>
        </w:rPr>
      </w:pPr>
    </w:p>
    <w:p w14:paraId="5544EF11" w14:textId="77777777" w:rsidR="00A75FAD" w:rsidRDefault="00A75FAD" w:rsidP="00F920A7">
      <w:pPr>
        <w:rPr>
          <w:rFonts w:cstheme="minorHAnsi"/>
          <w:b/>
          <w:bCs/>
          <w:color w:val="800080"/>
          <w:sz w:val="24"/>
          <w:szCs w:val="24"/>
          <w:u w:val="single"/>
        </w:rPr>
      </w:pPr>
    </w:p>
    <w:p w14:paraId="60D7E613" w14:textId="77777777" w:rsidR="00A75FAD" w:rsidRDefault="00A75FAD" w:rsidP="00F920A7">
      <w:pPr>
        <w:rPr>
          <w:rFonts w:cstheme="minorHAnsi"/>
          <w:b/>
          <w:bCs/>
          <w:color w:val="800080"/>
          <w:sz w:val="24"/>
          <w:szCs w:val="24"/>
          <w:u w:val="single"/>
        </w:rPr>
      </w:pPr>
    </w:p>
    <w:p w14:paraId="4C330F5A" w14:textId="77777777" w:rsidR="00A75FAD" w:rsidRDefault="00A75FAD" w:rsidP="00F920A7">
      <w:pPr>
        <w:rPr>
          <w:rFonts w:cstheme="minorHAnsi"/>
          <w:b/>
          <w:bCs/>
          <w:color w:val="800080"/>
          <w:sz w:val="24"/>
          <w:szCs w:val="24"/>
          <w:u w:val="single"/>
        </w:rPr>
      </w:pPr>
    </w:p>
    <w:p w14:paraId="12CBA804" w14:textId="77777777" w:rsidR="00A75FAD" w:rsidRDefault="00A75FAD" w:rsidP="00F920A7">
      <w:pPr>
        <w:rPr>
          <w:rFonts w:cstheme="minorHAnsi"/>
          <w:b/>
          <w:bCs/>
          <w:color w:val="800080"/>
          <w:sz w:val="24"/>
          <w:szCs w:val="24"/>
          <w:u w:val="single"/>
        </w:rPr>
      </w:pPr>
    </w:p>
    <w:p w14:paraId="5CE00445" w14:textId="77777777" w:rsidR="00A75FAD" w:rsidRDefault="00A75FAD" w:rsidP="00F920A7">
      <w:pPr>
        <w:rPr>
          <w:rFonts w:cstheme="minorHAnsi"/>
          <w:b/>
          <w:bCs/>
          <w:color w:val="800080"/>
          <w:sz w:val="24"/>
          <w:szCs w:val="24"/>
          <w:u w:val="single"/>
        </w:rPr>
      </w:pPr>
    </w:p>
    <w:p w14:paraId="3105CDC3" w14:textId="77777777" w:rsidR="00A75FAD" w:rsidRDefault="00A75FAD" w:rsidP="00F920A7">
      <w:pPr>
        <w:rPr>
          <w:rFonts w:cstheme="minorHAnsi"/>
          <w:b/>
          <w:bCs/>
          <w:color w:val="800080"/>
          <w:sz w:val="24"/>
          <w:szCs w:val="24"/>
          <w:u w:val="single"/>
        </w:rPr>
      </w:pPr>
    </w:p>
    <w:p w14:paraId="6E8A0055" w14:textId="77777777" w:rsidR="00A75FAD" w:rsidRDefault="00A75FAD" w:rsidP="00F920A7">
      <w:pPr>
        <w:rPr>
          <w:rFonts w:cstheme="minorHAnsi"/>
          <w:b/>
          <w:bCs/>
          <w:color w:val="800080"/>
          <w:sz w:val="24"/>
          <w:szCs w:val="24"/>
          <w:u w:val="single"/>
        </w:rPr>
      </w:pPr>
    </w:p>
    <w:p w14:paraId="6FA3F976" w14:textId="77777777" w:rsidR="00A75FAD" w:rsidRDefault="00A75FAD" w:rsidP="00F920A7">
      <w:pPr>
        <w:rPr>
          <w:rFonts w:cstheme="minorHAnsi"/>
          <w:b/>
          <w:bCs/>
          <w:color w:val="800080"/>
          <w:sz w:val="24"/>
          <w:szCs w:val="24"/>
          <w:u w:val="single"/>
        </w:rPr>
      </w:pPr>
    </w:p>
    <w:p w14:paraId="00D0F792" w14:textId="77777777" w:rsidR="00A75FAD" w:rsidRDefault="00A75FAD" w:rsidP="00F920A7">
      <w:pPr>
        <w:rPr>
          <w:rFonts w:cstheme="minorHAnsi"/>
          <w:b/>
          <w:bCs/>
          <w:color w:val="800080"/>
          <w:sz w:val="24"/>
          <w:szCs w:val="24"/>
          <w:u w:val="single"/>
        </w:rPr>
      </w:pPr>
    </w:p>
    <w:p w14:paraId="48ED9C77" w14:textId="77777777" w:rsidR="00A75FAD" w:rsidRDefault="00A75FAD" w:rsidP="00F920A7">
      <w:pPr>
        <w:rPr>
          <w:rFonts w:cstheme="minorHAnsi"/>
          <w:b/>
          <w:bCs/>
          <w:color w:val="800080"/>
          <w:sz w:val="24"/>
          <w:szCs w:val="24"/>
          <w:u w:val="single"/>
        </w:rPr>
      </w:pPr>
    </w:p>
    <w:p w14:paraId="15AB560F" w14:textId="77777777" w:rsidR="00A75FAD" w:rsidRDefault="00A75FAD" w:rsidP="00F920A7">
      <w:pPr>
        <w:rPr>
          <w:rFonts w:cstheme="minorHAnsi"/>
          <w:b/>
          <w:bCs/>
          <w:color w:val="800080"/>
          <w:sz w:val="24"/>
          <w:szCs w:val="24"/>
          <w:u w:val="single"/>
        </w:rPr>
      </w:pPr>
    </w:p>
    <w:p w14:paraId="55942E7D" w14:textId="77777777" w:rsidR="00A75FAD" w:rsidRDefault="00A75FAD" w:rsidP="00F920A7">
      <w:pPr>
        <w:rPr>
          <w:rFonts w:cstheme="minorHAnsi"/>
          <w:b/>
          <w:bCs/>
          <w:color w:val="800080"/>
          <w:sz w:val="24"/>
          <w:szCs w:val="24"/>
          <w:u w:val="single"/>
        </w:rPr>
      </w:pPr>
    </w:p>
    <w:p w14:paraId="12BBBCBB" w14:textId="77777777" w:rsidR="00A75FAD" w:rsidRDefault="00A75FAD" w:rsidP="00F920A7">
      <w:pPr>
        <w:rPr>
          <w:rFonts w:cstheme="minorHAnsi"/>
          <w:b/>
          <w:bCs/>
          <w:color w:val="800080"/>
          <w:sz w:val="24"/>
          <w:szCs w:val="24"/>
          <w:u w:val="single"/>
        </w:rPr>
      </w:pPr>
    </w:p>
    <w:p w14:paraId="18315794" w14:textId="77777777" w:rsidR="00A75FAD" w:rsidRDefault="00A75FAD" w:rsidP="00F920A7">
      <w:pPr>
        <w:rPr>
          <w:rFonts w:cstheme="minorHAnsi"/>
          <w:b/>
          <w:bCs/>
          <w:color w:val="800080"/>
          <w:sz w:val="24"/>
          <w:szCs w:val="24"/>
          <w:u w:val="single"/>
        </w:rPr>
      </w:pPr>
    </w:p>
    <w:p w14:paraId="78F7EA01" w14:textId="77777777" w:rsidR="00A75FAD" w:rsidRDefault="00A75FAD" w:rsidP="00F920A7">
      <w:pPr>
        <w:rPr>
          <w:rFonts w:cstheme="minorHAnsi"/>
          <w:b/>
          <w:bCs/>
          <w:color w:val="800080"/>
          <w:sz w:val="24"/>
          <w:szCs w:val="24"/>
          <w:u w:val="single"/>
        </w:rPr>
      </w:pPr>
    </w:p>
    <w:p w14:paraId="780AB60B" w14:textId="77777777" w:rsidR="00A75FAD" w:rsidRDefault="00A75FAD" w:rsidP="00F920A7">
      <w:pPr>
        <w:rPr>
          <w:rFonts w:cstheme="minorHAnsi"/>
          <w:b/>
          <w:bCs/>
          <w:color w:val="800080"/>
          <w:sz w:val="24"/>
          <w:szCs w:val="24"/>
          <w:u w:val="single"/>
        </w:rPr>
      </w:pPr>
    </w:p>
    <w:p w14:paraId="649760B8" w14:textId="503E898F" w:rsidR="00857C39" w:rsidRPr="004E313D" w:rsidRDefault="002E27E9" w:rsidP="00F920A7">
      <w:pPr>
        <w:rPr>
          <w:rFonts w:cstheme="minorHAnsi"/>
          <w:b/>
          <w:bCs/>
          <w:color w:val="800080"/>
          <w:sz w:val="24"/>
          <w:szCs w:val="24"/>
          <w:u w:val="single"/>
        </w:rPr>
      </w:pPr>
      <w:r w:rsidRPr="004E313D">
        <w:rPr>
          <w:rFonts w:cstheme="minorHAnsi"/>
          <w:b/>
          <w:bCs/>
          <w:color w:val="800080"/>
          <w:sz w:val="24"/>
          <w:szCs w:val="24"/>
          <w:u w:val="single"/>
        </w:rPr>
        <w:lastRenderedPageBreak/>
        <w:t xml:space="preserve">Appendix C – Conditions of </w:t>
      </w:r>
      <w:r w:rsidR="007304E1" w:rsidRPr="004E313D">
        <w:rPr>
          <w:rFonts w:cstheme="minorHAnsi"/>
          <w:b/>
          <w:bCs/>
          <w:color w:val="800080"/>
          <w:sz w:val="24"/>
          <w:szCs w:val="24"/>
          <w:u w:val="single"/>
        </w:rPr>
        <w:t>C</w:t>
      </w:r>
      <w:r w:rsidRPr="004E313D">
        <w:rPr>
          <w:rFonts w:cstheme="minorHAnsi"/>
          <w:b/>
          <w:bCs/>
          <w:color w:val="800080"/>
          <w:sz w:val="24"/>
          <w:szCs w:val="24"/>
          <w:u w:val="single"/>
        </w:rPr>
        <w:t>ontract</w:t>
      </w:r>
    </w:p>
    <w:p w14:paraId="1C9DF8B8" w14:textId="77777777" w:rsidR="00A75FAD" w:rsidRPr="00A75FAD" w:rsidRDefault="00A75FAD" w:rsidP="00A75FAD">
      <w:pPr>
        <w:spacing w:after="0" w:line="240" w:lineRule="auto"/>
        <w:rPr>
          <w:rFonts w:ascii="Times New Roman" w:eastAsia="Times New Roman" w:hAnsi="Times New Roman" w:cs="Times New Roman"/>
          <w:kern w:val="0"/>
          <w:sz w:val="24"/>
          <w:szCs w:val="24"/>
          <w:lang w:val="en-GB"/>
          <w14:ligatures w14:val="none"/>
        </w:rPr>
      </w:pPr>
      <w:r w:rsidRPr="00A75FAD">
        <w:rPr>
          <w:rFonts w:ascii="Times New Roman" w:eastAsia="Times New Roman" w:hAnsi="Times New Roman" w:cs="Times New Roman"/>
          <w:i/>
          <w:noProof/>
          <w:kern w:val="0"/>
          <w:sz w:val="24"/>
          <w:szCs w:val="24"/>
          <w:lang w:eastAsia="en-IE"/>
          <w14:ligatures w14:val="none"/>
        </w:rPr>
        <mc:AlternateContent>
          <mc:Choice Requires="wps">
            <w:drawing>
              <wp:anchor distT="0" distB="0" distL="114300" distR="114300" simplePos="0" relativeHeight="251659264" behindDoc="0" locked="0" layoutInCell="1" allowOverlap="1" wp14:anchorId="29B336E0" wp14:editId="5B4CF646">
                <wp:simplePos x="0" y="0"/>
                <wp:positionH relativeFrom="column">
                  <wp:posOffset>2407920</wp:posOffset>
                </wp:positionH>
                <wp:positionV relativeFrom="paragraph">
                  <wp:posOffset>30480</wp:posOffset>
                </wp:positionV>
                <wp:extent cx="2230755" cy="1013460"/>
                <wp:effectExtent l="0" t="0" r="0" b="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013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46073" w14:textId="77777777" w:rsidR="00A75FAD" w:rsidRPr="00F06FDA" w:rsidRDefault="00A75FAD" w:rsidP="00A75FAD">
                            <w:pPr>
                              <w:pStyle w:val="Header"/>
                              <w:rPr>
                                <w:rFonts w:ascii="Book Antiqua" w:hAnsi="Book Antiqua"/>
                                <w:b/>
                              </w:rPr>
                            </w:pPr>
                            <w:r w:rsidRPr="00F06FDA">
                              <w:rPr>
                                <w:rFonts w:ascii="Book Antiqua" w:hAnsi="Book Antiqua"/>
                                <w:b/>
                              </w:rPr>
                              <w:t xml:space="preserve">MUIRÍOSA FOUNDATION </w:t>
                            </w:r>
                          </w:p>
                          <w:p w14:paraId="20A4E117" w14:textId="77777777" w:rsidR="00A75FAD" w:rsidRPr="00A75FAD" w:rsidRDefault="00A75FAD" w:rsidP="00A75FAD">
                            <w:pPr>
                              <w:pStyle w:val="Footer"/>
                              <w:rPr>
                                <w:rFonts w:ascii="Garamond" w:hAnsi="Garamond"/>
                                <w:b/>
                                <w:lang w:val="it-IT"/>
                              </w:rPr>
                            </w:pPr>
                            <w:smartTag w:uri="urn:schemas-microsoft-com:office:smarttags" w:element="place">
                              <w:r w:rsidRPr="00F06FDA">
                                <w:rPr>
                                  <w:rFonts w:ascii="Garamond" w:hAnsi="Garamond"/>
                                  <w:b/>
                                </w:rPr>
                                <w:t>Moore Abbey</w:t>
                              </w:r>
                            </w:smartTag>
                            <w:r w:rsidRPr="00F06FDA">
                              <w:rPr>
                                <w:rFonts w:ascii="Garamond" w:hAnsi="Garamond"/>
                                <w:b/>
                              </w:rPr>
                              <w:t xml:space="preserve">, Monasterevin, Co. </w:t>
                            </w:r>
                            <w:r w:rsidRPr="00A75FAD">
                              <w:rPr>
                                <w:rFonts w:ascii="Garamond" w:hAnsi="Garamond"/>
                                <w:b/>
                                <w:lang w:val="it-IT"/>
                              </w:rPr>
                              <w:t xml:space="preserve">Kildare W34 E433 (Regd. Office) – </w:t>
                            </w:r>
                          </w:p>
                          <w:p w14:paraId="705BE381" w14:textId="77777777" w:rsidR="00A75FAD" w:rsidRPr="00A75FAD" w:rsidRDefault="00A75FAD" w:rsidP="00A75FAD">
                            <w:pPr>
                              <w:pStyle w:val="Footer"/>
                              <w:rPr>
                                <w:b/>
                                <w:sz w:val="18"/>
                                <w:szCs w:val="18"/>
                                <w:lang w:val="it-IT"/>
                              </w:rPr>
                            </w:pPr>
                            <w:r w:rsidRPr="00A75FAD">
                              <w:rPr>
                                <w:b/>
                                <w:sz w:val="18"/>
                                <w:szCs w:val="18"/>
                                <w:lang w:val="it-IT"/>
                              </w:rPr>
                              <w:t>Tel. + 353 (0)87 6616329</w:t>
                            </w:r>
                          </w:p>
                          <w:p w14:paraId="1033B5E4" w14:textId="77777777" w:rsidR="00A75FAD" w:rsidRPr="00A75FAD" w:rsidRDefault="00A75FAD" w:rsidP="00A75FAD">
                            <w:pPr>
                              <w:pStyle w:val="Footer"/>
                              <w:rPr>
                                <w:b/>
                                <w:sz w:val="18"/>
                                <w:szCs w:val="18"/>
                                <w:lang w:val="it-IT"/>
                              </w:rPr>
                            </w:pPr>
                            <w:r w:rsidRPr="00A75FAD">
                              <w:rPr>
                                <w:b/>
                                <w:sz w:val="18"/>
                                <w:szCs w:val="18"/>
                                <w:lang w:val="it-IT"/>
                              </w:rPr>
                              <w:t xml:space="preserve">E-mail   michael.colgan@muiriosa.ie  </w:t>
                            </w:r>
                          </w:p>
                          <w:p w14:paraId="2AD5A034" w14:textId="77777777" w:rsidR="00A75FAD" w:rsidRPr="003B4325" w:rsidRDefault="00A75FAD" w:rsidP="00A75FAD">
                            <w:pPr>
                              <w:pStyle w:val="Footer"/>
                              <w:rPr>
                                <w:b/>
                                <w:sz w:val="18"/>
                                <w:szCs w:val="18"/>
                              </w:rPr>
                            </w:pPr>
                            <w:r w:rsidRPr="003B4325">
                              <w:rPr>
                                <w:b/>
                                <w:sz w:val="18"/>
                                <w:szCs w:val="18"/>
                              </w:rPr>
                              <w:t xml:space="preserve">www.muiriosa.ie      </w:t>
                            </w:r>
                          </w:p>
                          <w:p w14:paraId="606FC374" w14:textId="77777777" w:rsidR="00A75FAD" w:rsidRDefault="00A75FAD" w:rsidP="00A75FAD"/>
                          <w:p w14:paraId="3AAA2DCE" w14:textId="77777777" w:rsidR="00A75FAD" w:rsidRDefault="00A75FAD" w:rsidP="00A75FAD"/>
                          <w:p w14:paraId="2DAC0A8F" w14:textId="77777777" w:rsidR="00A75FAD" w:rsidRDefault="00A75FAD" w:rsidP="00A75FAD"/>
                          <w:p w14:paraId="3C1DD7CE" w14:textId="77777777" w:rsidR="00A75FAD" w:rsidRDefault="00A75FAD" w:rsidP="00A75F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336E0" id="_x0000_t202" coordsize="21600,21600" o:spt="202" path="m,l,21600r21600,l21600,xe">
                <v:stroke joinstyle="miter"/>
                <v:path gradientshapeok="t" o:connecttype="rect"/>
              </v:shapetype>
              <v:shape id="Text Box 10" o:spid="_x0000_s1026" type="#_x0000_t202" style="position:absolute;margin-left:189.6pt;margin-top:2.4pt;width:175.65pt;height:7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" filled="f" stroked="f">
                <v:textbox>
                  <w:txbxContent>
                    <w:p w14:paraId="19746073" w14:textId="77777777" w:rsidR="00A75FAD" w:rsidRPr="00F06FDA" w:rsidRDefault="00A75FAD" w:rsidP="00A75FAD">
                      <w:pPr>
                        <w:pStyle w:val="Header"/>
                        <w:rPr>
                          <w:rFonts w:ascii="Book Antiqua" w:hAnsi="Book Antiqua"/>
                          <w:b/>
                        </w:rPr>
                      </w:pPr>
                      <w:r w:rsidRPr="00F06FDA">
                        <w:rPr>
                          <w:rFonts w:ascii="Book Antiqua" w:hAnsi="Book Antiqua"/>
                          <w:b/>
                        </w:rPr>
                        <w:t xml:space="preserve">MUIRÍOSA FOUNDATION </w:t>
                      </w:r>
                    </w:p>
                    <w:p w14:paraId="20A4E117" w14:textId="77777777" w:rsidR="00A75FAD" w:rsidRPr="00A75FAD" w:rsidRDefault="00A75FAD" w:rsidP="00A75FAD">
                      <w:pPr>
                        <w:pStyle w:val="Footer"/>
                        <w:rPr>
                          <w:rFonts w:ascii="Garamond" w:hAnsi="Garamond"/>
                          <w:b/>
                          <w:lang w:val="it-IT"/>
                        </w:rPr>
                      </w:pPr>
                      <w:smartTag w:uri="urn:schemas-microsoft-com:office:smarttags" w:element="place">
                        <w:r w:rsidRPr="00F06FDA">
                          <w:rPr>
                            <w:rFonts w:ascii="Garamond" w:hAnsi="Garamond"/>
                            <w:b/>
                          </w:rPr>
                          <w:t>Moore Abbey</w:t>
                        </w:r>
                      </w:smartTag>
                      <w:r w:rsidRPr="00F06FDA">
                        <w:rPr>
                          <w:rFonts w:ascii="Garamond" w:hAnsi="Garamond"/>
                          <w:b/>
                        </w:rPr>
                        <w:t xml:space="preserve">, Monasterevin, Co. </w:t>
                      </w:r>
                      <w:r w:rsidRPr="00A75FAD">
                        <w:rPr>
                          <w:rFonts w:ascii="Garamond" w:hAnsi="Garamond"/>
                          <w:b/>
                          <w:lang w:val="it-IT"/>
                        </w:rPr>
                        <w:t xml:space="preserve">Kildare W34 E433 (Regd. Office) – </w:t>
                      </w:r>
                    </w:p>
                    <w:p w14:paraId="705BE381" w14:textId="77777777" w:rsidR="00A75FAD" w:rsidRPr="00A75FAD" w:rsidRDefault="00A75FAD" w:rsidP="00A75FAD">
                      <w:pPr>
                        <w:pStyle w:val="Footer"/>
                        <w:rPr>
                          <w:b/>
                          <w:sz w:val="18"/>
                          <w:szCs w:val="18"/>
                          <w:lang w:val="it-IT"/>
                        </w:rPr>
                      </w:pPr>
                      <w:r w:rsidRPr="00A75FAD">
                        <w:rPr>
                          <w:b/>
                          <w:sz w:val="18"/>
                          <w:szCs w:val="18"/>
                          <w:lang w:val="it-IT"/>
                        </w:rPr>
                        <w:t>Tel. + 353 (0)87 6616329</w:t>
                      </w:r>
                    </w:p>
                    <w:p w14:paraId="1033B5E4" w14:textId="77777777" w:rsidR="00A75FAD" w:rsidRPr="00A75FAD" w:rsidRDefault="00A75FAD" w:rsidP="00A75FAD">
                      <w:pPr>
                        <w:pStyle w:val="Footer"/>
                        <w:rPr>
                          <w:b/>
                          <w:sz w:val="18"/>
                          <w:szCs w:val="18"/>
                          <w:lang w:val="it-IT"/>
                        </w:rPr>
                      </w:pPr>
                      <w:r w:rsidRPr="00A75FAD">
                        <w:rPr>
                          <w:b/>
                          <w:sz w:val="18"/>
                          <w:szCs w:val="18"/>
                          <w:lang w:val="it-IT"/>
                        </w:rPr>
                        <w:t xml:space="preserve">E-mail   michael.colgan@muiriosa.ie  </w:t>
                      </w:r>
                    </w:p>
                    <w:p w14:paraId="2AD5A034" w14:textId="77777777" w:rsidR="00A75FAD" w:rsidRPr="003B4325" w:rsidRDefault="00A75FAD" w:rsidP="00A75FAD">
                      <w:pPr>
                        <w:pStyle w:val="Footer"/>
                        <w:rPr>
                          <w:b/>
                          <w:sz w:val="18"/>
                          <w:szCs w:val="18"/>
                        </w:rPr>
                      </w:pPr>
                      <w:r w:rsidRPr="003B4325">
                        <w:rPr>
                          <w:b/>
                          <w:sz w:val="18"/>
                          <w:szCs w:val="18"/>
                        </w:rPr>
                        <w:t xml:space="preserve">www.muiriosa.ie      </w:t>
                      </w:r>
                    </w:p>
                    <w:p w14:paraId="606FC374" w14:textId="77777777" w:rsidR="00A75FAD" w:rsidRDefault="00A75FAD" w:rsidP="00A75FAD"/>
                    <w:p w14:paraId="3AAA2DCE" w14:textId="77777777" w:rsidR="00A75FAD" w:rsidRDefault="00A75FAD" w:rsidP="00A75FAD"/>
                    <w:p w14:paraId="2DAC0A8F" w14:textId="77777777" w:rsidR="00A75FAD" w:rsidRDefault="00A75FAD" w:rsidP="00A75FAD"/>
                    <w:p w14:paraId="3C1DD7CE" w14:textId="77777777" w:rsidR="00A75FAD" w:rsidRDefault="00A75FAD" w:rsidP="00A75FAD"/>
                  </w:txbxContent>
                </v:textbox>
              </v:shape>
            </w:pict>
          </mc:Fallback>
        </mc:AlternateContent>
      </w:r>
      <w:r w:rsidRPr="00A75FAD">
        <w:rPr>
          <w:rFonts w:ascii="Times New Roman" w:eastAsia="Times New Roman" w:hAnsi="Times New Roman" w:cs="Times New Roman"/>
          <w:i/>
          <w:noProof/>
          <w:kern w:val="0"/>
          <w:sz w:val="24"/>
          <w:szCs w:val="24"/>
          <w:lang w:eastAsia="en-IE"/>
          <w14:ligatures w14:val="none"/>
        </w:rPr>
        <w:drawing>
          <wp:inline distT="0" distB="0" distL="0" distR="0" wp14:anchorId="3290CD52" wp14:editId="7821A039">
            <wp:extent cx="1828800" cy="501015"/>
            <wp:effectExtent l="0" t="0" r="0" b="0"/>
            <wp:docPr id="4" name="Picture 1" descr="Muiriosa_logo_inte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iriosa_logo_inter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501015"/>
                    </a:xfrm>
                    <a:prstGeom prst="rect">
                      <a:avLst/>
                    </a:prstGeom>
                    <a:noFill/>
                    <a:ln>
                      <a:noFill/>
                    </a:ln>
                  </pic:spPr>
                </pic:pic>
              </a:graphicData>
            </a:graphic>
          </wp:inline>
        </w:drawing>
      </w:r>
    </w:p>
    <w:p w14:paraId="735B6BE1" w14:textId="77777777" w:rsidR="00A75FAD" w:rsidRPr="00A75FAD" w:rsidRDefault="00A75FAD" w:rsidP="00A75FAD">
      <w:pPr>
        <w:spacing w:after="0" w:line="240" w:lineRule="auto"/>
        <w:rPr>
          <w:rFonts w:ascii="Times New Roman" w:eastAsia="Times New Roman" w:hAnsi="Times New Roman" w:cs="Times New Roman"/>
          <w:kern w:val="0"/>
          <w:sz w:val="24"/>
          <w:szCs w:val="24"/>
          <w:lang w:val="en-GB"/>
          <w14:ligatures w14:val="none"/>
        </w:rPr>
      </w:pPr>
    </w:p>
    <w:p w14:paraId="15468A0E" w14:textId="77777777" w:rsidR="00A75FAD" w:rsidRPr="00A75FAD" w:rsidRDefault="00A75FAD" w:rsidP="00A75FAD">
      <w:pPr>
        <w:spacing w:after="0" w:line="240" w:lineRule="auto"/>
        <w:rPr>
          <w:rFonts w:ascii="Times New Roman" w:eastAsia="Times New Roman" w:hAnsi="Times New Roman" w:cs="Times New Roman"/>
          <w:kern w:val="0"/>
          <w:sz w:val="24"/>
          <w:szCs w:val="24"/>
          <w:lang w:val="en-GB"/>
          <w14:ligatures w14:val="none"/>
        </w:rPr>
      </w:pPr>
    </w:p>
    <w:p w14:paraId="4E2B038B"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p>
    <w:p w14:paraId="6333B7C5"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p>
    <w:p w14:paraId="521DFD52" w14:textId="77777777" w:rsidR="00A75FAD" w:rsidRPr="00A75FAD" w:rsidRDefault="00A75FAD" w:rsidP="00A75FAD">
      <w:pPr>
        <w:spacing w:after="0" w:line="240" w:lineRule="auto"/>
        <w:jc w:val="center"/>
        <w:rPr>
          <w:rFonts w:ascii="Arial" w:eastAsia="Times New Roman" w:hAnsi="Arial" w:cs="Times New Roman"/>
          <w:b/>
          <w:kern w:val="0"/>
          <w:sz w:val="24"/>
          <w:szCs w:val="24"/>
          <w:u w:val="single"/>
          <w:lang w:val="en-GB"/>
          <w14:ligatures w14:val="none"/>
        </w:rPr>
      </w:pPr>
    </w:p>
    <w:p w14:paraId="638C1D2F" w14:textId="77777777" w:rsidR="00A75FAD" w:rsidRPr="00A75FAD" w:rsidRDefault="00A75FAD" w:rsidP="00A75FAD">
      <w:pPr>
        <w:spacing w:after="0" w:line="240" w:lineRule="auto"/>
        <w:jc w:val="center"/>
        <w:rPr>
          <w:rFonts w:ascii="Arial" w:eastAsia="Times New Roman" w:hAnsi="Arial" w:cs="Times New Roman"/>
          <w:kern w:val="0"/>
          <w:sz w:val="24"/>
          <w:szCs w:val="24"/>
          <w:lang w:val="en-GB"/>
          <w14:ligatures w14:val="none"/>
        </w:rPr>
      </w:pPr>
      <w:r w:rsidRPr="00A75FAD">
        <w:rPr>
          <w:rFonts w:ascii="Arial" w:eastAsia="Times New Roman" w:hAnsi="Arial" w:cs="Times New Roman"/>
          <w:b/>
          <w:kern w:val="0"/>
          <w:sz w:val="24"/>
          <w:szCs w:val="24"/>
          <w:u w:val="single"/>
          <w:lang w:val="en-GB"/>
          <w14:ligatures w14:val="none"/>
        </w:rPr>
        <w:t>PROVISION TO CARRY OUT Maintenance and Servicing of existing Fire Detection Alarm and Emergency Lighting Systems</w:t>
      </w:r>
    </w:p>
    <w:p w14:paraId="11489195"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r w:rsidRPr="00A75FAD">
        <w:rPr>
          <w:rFonts w:ascii="Arial" w:eastAsia="Times New Roman" w:hAnsi="Arial" w:cs="Times New Roman"/>
          <w:kern w:val="0"/>
          <w:sz w:val="24"/>
          <w:szCs w:val="24"/>
          <w:lang w:val="en-GB"/>
          <w14:ligatures w14:val="none"/>
        </w:rPr>
        <w:t xml:space="preserve"> </w:t>
      </w:r>
    </w:p>
    <w:p w14:paraId="2805BE1F"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7F5B7F8D"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Agreement for: CFT4643432 Maintenance and Servicing of existing Fire Detection Alarm and Emergency Lighting Systems</w:t>
      </w:r>
    </w:p>
    <w:p w14:paraId="743951AF"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 </w:t>
      </w:r>
    </w:p>
    <w:p w14:paraId="55FFA461"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THIS AGREEMENT is made from 1</w:t>
      </w:r>
      <w:r w:rsidRPr="00A75FAD">
        <w:rPr>
          <w:rFonts w:ascii="Arial" w:eastAsia="Times New Roman" w:hAnsi="Arial" w:cs="Times New Roman"/>
          <w:kern w:val="0"/>
          <w:vertAlign w:val="superscript"/>
          <w:lang w:val="en-GB"/>
          <w14:ligatures w14:val="none"/>
        </w:rPr>
        <w:t>st</w:t>
      </w:r>
      <w:r w:rsidRPr="00A75FAD">
        <w:rPr>
          <w:rFonts w:ascii="Arial" w:eastAsia="Times New Roman" w:hAnsi="Arial" w:cs="Times New Roman"/>
          <w:kern w:val="0"/>
          <w:lang w:val="en-GB"/>
          <w14:ligatures w14:val="none"/>
        </w:rPr>
        <w:t xml:space="preserve"> July 2025.</w:t>
      </w:r>
    </w:p>
    <w:p w14:paraId="4B51F62E"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 </w:t>
      </w:r>
    </w:p>
    <w:p w14:paraId="225E0D7E"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 </w:t>
      </w:r>
    </w:p>
    <w:p w14:paraId="0D3858E4"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BETWEEN: </w:t>
      </w:r>
    </w:p>
    <w:p w14:paraId="45B6EC8F"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 </w:t>
      </w:r>
    </w:p>
    <w:p w14:paraId="159DF99A"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(1)</w:t>
      </w:r>
      <w:r w:rsidRPr="00A75FAD">
        <w:rPr>
          <w:rFonts w:ascii="Arial" w:eastAsia="Times New Roman" w:hAnsi="Arial" w:cs="Times New Roman"/>
          <w:kern w:val="0"/>
          <w:lang w:val="en-GB"/>
          <w14:ligatures w14:val="none"/>
        </w:rPr>
        <w:tab/>
      </w:r>
      <w:proofErr w:type="spellStart"/>
      <w:r w:rsidRPr="00A75FAD">
        <w:rPr>
          <w:rFonts w:ascii="Arial" w:eastAsia="Times New Roman" w:hAnsi="Arial" w:cs="Times New Roman"/>
          <w:kern w:val="0"/>
          <w:lang w:val="en-GB"/>
          <w14:ligatures w14:val="none"/>
        </w:rPr>
        <w:t>Muiriosa</w:t>
      </w:r>
      <w:proofErr w:type="spellEnd"/>
      <w:r w:rsidRPr="00A75FAD">
        <w:rPr>
          <w:rFonts w:ascii="Arial" w:eastAsia="Times New Roman" w:hAnsi="Arial" w:cs="Times New Roman"/>
          <w:kern w:val="0"/>
          <w:lang w:val="en-GB"/>
          <w14:ligatures w14:val="none"/>
        </w:rPr>
        <w:t xml:space="preserve"> Foundation, </w:t>
      </w:r>
      <w:r w:rsidRPr="00A75FAD">
        <w:rPr>
          <w:rFonts w:ascii="Arial" w:eastAsia="Times New Roman" w:hAnsi="Arial" w:cs="Times New Roman"/>
          <w:b/>
          <w:kern w:val="0"/>
          <w:lang w:val="en-GB"/>
          <w14:ligatures w14:val="none"/>
        </w:rPr>
        <w:t>("Client")</w:t>
      </w:r>
      <w:r w:rsidRPr="00A75FAD">
        <w:rPr>
          <w:rFonts w:ascii="Arial" w:eastAsia="Times New Roman" w:hAnsi="Arial" w:cs="Times New Roman"/>
          <w:kern w:val="0"/>
          <w:lang w:val="en-GB"/>
          <w14:ligatures w14:val="none"/>
        </w:rPr>
        <w:t xml:space="preserve"> of Moore Abbey, </w:t>
      </w:r>
      <w:proofErr w:type="spellStart"/>
      <w:r w:rsidRPr="00A75FAD">
        <w:rPr>
          <w:rFonts w:ascii="Arial" w:eastAsia="Times New Roman" w:hAnsi="Arial" w:cs="Times New Roman"/>
          <w:kern w:val="0"/>
          <w:lang w:val="en-GB"/>
          <w14:ligatures w14:val="none"/>
        </w:rPr>
        <w:t>Monasterevin</w:t>
      </w:r>
      <w:proofErr w:type="spellEnd"/>
      <w:r w:rsidRPr="00A75FAD">
        <w:rPr>
          <w:rFonts w:ascii="Arial" w:eastAsia="Times New Roman" w:hAnsi="Arial" w:cs="Times New Roman"/>
          <w:kern w:val="0"/>
          <w:lang w:val="en-GB"/>
          <w14:ligatures w14:val="none"/>
        </w:rPr>
        <w:t xml:space="preserve">, Co. Kildare   </w:t>
      </w:r>
    </w:p>
    <w:p w14:paraId="687D3FA4"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27FF6759"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b/>
      </w:r>
      <w:r w:rsidRPr="00A75FAD">
        <w:rPr>
          <w:rFonts w:ascii="Arial" w:eastAsia="Times New Roman" w:hAnsi="Arial" w:cs="Times New Roman"/>
          <w:kern w:val="0"/>
          <w:lang w:val="en-GB"/>
          <w14:ligatures w14:val="none"/>
        </w:rPr>
        <w:tab/>
      </w:r>
      <w:r w:rsidRPr="00A75FAD">
        <w:rPr>
          <w:rFonts w:ascii="Arial" w:eastAsia="Times New Roman" w:hAnsi="Arial" w:cs="Times New Roman"/>
          <w:kern w:val="0"/>
          <w:lang w:val="en-GB"/>
          <w14:ligatures w14:val="none"/>
        </w:rPr>
        <w:tab/>
      </w:r>
      <w:r w:rsidRPr="00A75FAD">
        <w:rPr>
          <w:rFonts w:ascii="Arial" w:eastAsia="Times New Roman" w:hAnsi="Arial" w:cs="Times New Roman"/>
          <w:kern w:val="0"/>
          <w:lang w:val="en-GB"/>
          <w14:ligatures w14:val="none"/>
        </w:rPr>
        <w:tab/>
      </w:r>
      <w:r w:rsidRPr="00A75FAD">
        <w:rPr>
          <w:rFonts w:ascii="Arial" w:eastAsia="Times New Roman" w:hAnsi="Arial" w:cs="Times New Roman"/>
          <w:kern w:val="0"/>
          <w:lang w:val="en-GB"/>
          <w14:ligatures w14:val="none"/>
        </w:rPr>
        <w:tab/>
        <w:t xml:space="preserve">and  </w:t>
      </w:r>
    </w:p>
    <w:p w14:paraId="0C2C82F9"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22A9426E"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(2)</w:t>
      </w:r>
      <w:r w:rsidRPr="00A75FAD">
        <w:rPr>
          <w:rFonts w:ascii="Arial" w:eastAsia="Times New Roman" w:hAnsi="Arial" w:cs="Times New Roman"/>
          <w:b/>
          <w:kern w:val="0"/>
          <w:lang w:val="en-GB"/>
          <w14:ligatures w14:val="none"/>
        </w:rPr>
        <w:tab/>
      </w:r>
      <w:r w:rsidRPr="00A75FAD">
        <w:rPr>
          <w:rFonts w:ascii="Arial" w:eastAsia="Times New Roman" w:hAnsi="Arial" w:cs="Times New Roman"/>
          <w:bCs/>
          <w:kern w:val="0"/>
          <w:lang w:val="en-GB"/>
          <w14:ligatures w14:val="none"/>
        </w:rPr>
        <w:t>Horizon Fire Safety Ireland</w:t>
      </w:r>
      <w:r w:rsidRPr="00A75FAD">
        <w:rPr>
          <w:rFonts w:ascii="Arial" w:eastAsia="Times New Roman" w:hAnsi="Arial" w:cs="Times New Roman"/>
          <w:b/>
          <w:kern w:val="0"/>
          <w:lang w:val="en-GB"/>
          <w14:ligatures w14:val="none"/>
        </w:rPr>
        <w:t xml:space="preserve"> ("the Supplier") </w:t>
      </w:r>
      <w:r w:rsidRPr="00A75FAD">
        <w:rPr>
          <w:rFonts w:ascii="Arial" w:eastAsia="Times New Roman" w:hAnsi="Arial" w:cs="Times New Roman"/>
          <w:kern w:val="0"/>
          <w:lang w:val="en-GB"/>
          <w14:ligatures w14:val="none"/>
        </w:rPr>
        <w:t xml:space="preserve">of Gateway Business Centre, Athy Road, Carlow. </w:t>
      </w:r>
    </w:p>
    <w:p w14:paraId="526643BC"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p>
    <w:p w14:paraId="384171F7"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41BDF56F" w14:textId="77777777" w:rsidR="00A75FAD" w:rsidRPr="00A75FAD" w:rsidRDefault="00A75FAD" w:rsidP="00A75FAD">
      <w:pPr>
        <w:spacing w:after="0" w:line="240" w:lineRule="auto"/>
        <w:rPr>
          <w:rFonts w:ascii="Arial" w:eastAsia="Times New Roman" w:hAnsi="Arial" w:cs="Times New Roman"/>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1.</w:t>
      </w:r>
      <w:r w:rsidRPr="00A75FAD">
        <w:rPr>
          <w:rFonts w:ascii="Arial" w:eastAsia="Times New Roman" w:hAnsi="Arial" w:cs="Times New Roman"/>
          <w:b/>
          <w:kern w:val="0"/>
          <w:sz w:val="24"/>
          <w:szCs w:val="24"/>
          <w:u w:val="single"/>
          <w:lang w:val="en-GB"/>
          <w14:ligatures w14:val="none"/>
        </w:rPr>
        <w:tab/>
        <w:t>Definitions and Interpretation</w:t>
      </w:r>
    </w:p>
    <w:p w14:paraId="2F7D81F6"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7CEF7DA6"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sz w:val="24"/>
          <w:szCs w:val="24"/>
          <w:lang w:val="en-GB"/>
          <w14:ligatures w14:val="none"/>
        </w:rPr>
        <w:t>1.1</w:t>
      </w:r>
      <w:r w:rsidRPr="00A75FAD">
        <w:rPr>
          <w:rFonts w:ascii="Arial" w:eastAsia="Times New Roman" w:hAnsi="Arial" w:cs="Times New Roman"/>
          <w:kern w:val="0"/>
          <w:sz w:val="24"/>
          <w:szCs w:val="24"/>
          <w:lang w:val="en-GB"/>
          <w14:ligatures w14:val="none"/>
        </w:rPr>
        <w:tab/>
      </w:r>
      <w:r w:rsidRPr="00A75FAD">
        <w:rPr>
          <w:rFonts w:ascii="Arial" w:eastAsia="Times New Roman" w:hAnsi="Arial" w:cs="Times New Roman"/>
          <w:kern w:val="0"/>
          <w:lang w:val="en-GB"/>
          <w14:ligatures w14:val="none"/>
        </w:rPr>
        <w:t xml:space="preserve">In this Agreement, unless there is something in the subject or context inconsistent </w:t>
      </w:r>
      <w:r w:rsidRPr="00A75FAD">
        <w:rPr>
          <w:rFonts w:ascii="Arial" w:eastAsia="Times New Roman" w:hAnsi="Arial" w:cs="Times New Roman"/>
          <w:kern w:val="0"/>
          <w:lang w:val="en-GB"/>
          <w14:ligatures w14:val="none"/>
        </w:rPr>
        <w:tab/>
        <w:t xml:space="preserve">with this meaning, the following words and phrases shall have the meanings given </w:t>
      </w:r>
      <w:r w:rsidRPr="00A75FAD">
        <w:rPr>
          <w:rFonts w:ascii="Arial" w:eastAsia="Times New Roman" w:hAnsi="Arial" w:cs="Times New Roman"/>
          <w:kern w:val="0"/>
          <w:lang w:val="en-GB"/>
          <w14:ligatures w14:val="none"/>
        </w:rPr>
        <w:tab/>
        <w:t>to them below:</w:t>
      </w:r>
    </w:p>
    <w:p w14:paraId="0AB44DDB"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421B8A79" w14:textId="77777777" w:rsidR="00A75FAD" w:rsidRPr="00A75FAD" w:rsidRDefault="00A75FAD" w:rsidP="00A75FAD">
      <w:pPr>
        <w:numPr>
          <w:ilvl w:val="2"/>
          <w:numId w:val="38"/>
        </w:num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"Work" means the services described in the CFT4643432 Maintenance and Servicing of existing Fire Detection Alarm and Emergency Lighting Systems </w:t>
      </w:r>
    </w:p>
    <w:p w14:paraId="359C1B79"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40D6D0CA"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b/>
        <w:t>1.1.2</w:t>
      </w:r>
      <w:r w:rsidRPr="00A75FAD">
        <w:rPr>
          <w:rFonts w:ascii="Arial" w:eastAsia="Times New Roman" w:hAnsi="Arial" w:cs="Times New Roman"/>
          <w:kern w:val="0"/>
          <w:lang w:val="en-GB"/>
          <w14:ligatures w14:val="none"/>
        </w:rPr>
        <w:tab/>
        <w:t>"Quotation" means the CFT response supplied by the Supplier to Client.</w:t>
      </w:r>
      <w:r w:rsidRPr="00A75FAD">
        <w:rPr>
          <w:rFonts w:ascii="Arial" w:eastAsia="Times New Roman" w:hAnsi="Arial" w:cs="Times New Roman"/>
          <w:kern w:val="0"/>
          <w:lang w:val="en-GB"/>
          <w14:ligatures w14:val="none"/>
        </w:rPr>
        <w:tab/>
      </w:r>
      <w:r w:rsidRPr="00A75FAD">
        <w:rPr>
          <w:rFonts w:ascii="Arial" w:eastAsia="Times New Roman" w:hAnsi="Arial" w:cs="Times New Roman"/>
          <w:kern w:val="0"/>
          <w:lang w:val="en-GB"/>
          <w14:ligatures w14:val="none"/>
        </w:rPr>
        <w:tab/>
      </w:r>
      <w:r w:rsidRPr="00A75FAD">
        <w:rPr>
          <w:rFonts w:ascii="Arial" w:eastAsia="Times New Roman" w:hAnsi="Arial" w:cs="Times New Roman"/>
          <w:kern w:val="0"/>
          <w:lang w:val="en-GB"/>
          <w14:ligatures w14:val="none"/>
        </w:rPr>
        <w:tab/>
      </w:r>
    </w:p>
    <w:p w14:paraId="0C14BB70" w14:textId="77777777" w:rsidR="00A75FAD" w:rsidRPr="00A75FAD" w:rsidRDefault="00A75FAD" w:rsidP="00A75FAD">
      <w:pPr>
        <w:spacing w:after="0" w:line="240" w:lineRule="auto"/>
        <w:ind w:left="1440" w:hanging="720"/>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1.1.3</w:t>
      </w:r>
      <w:r w:rsidRPr="00A75FAD">
        <w:rPr>
          <w:rFonts w:ascii="Arial" w:eastAsia="Times New Roman" w:hAnsi="Arial" w:cs="Times New Roman"/>
          <w:kern w:val="0"/>
          <w:lang w:val="en-GB"/>
          <w14:ligatures w14:val="none"/>
        </w:rPr>
        <w:tab/>
        <w:t>"Price" means the price set out in the CFT4643432 Maintenance and Servicing of existing Fire Detection Alarm and Emergency Lighting Systems</w:t>
      </w:r>
    </w:p>
    <w:p w14:paraId="12677A4D"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b/>
      </w:r>
    </w:p>
    <w:p w14:paraId="26CBA1CF"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1.2.1</w:t>
      </w:r>
      <w:r w:rsidRPr="00A75FAD">
        <w:rPr>
          <w:rFonts w:ascii="Arial" w:eastAsia="Times New Roman" w:hAnsi="Arial" w:cs="Times New Roman"/>
          <w:kern w:val="0"/>
          <w:lang w:val="en-GB"/>
          <w14:ligatures w14:val="none"/>
        </w:rPr>
        <w:tab/>
        <w:t xml:space="preserve">The titles or heading appearing in this Agreement are for reference only and </w:t>
      </w:r>
      <w:r w:rsidRPr="00A75FAD">
        <w:rPr>
          <w:rFonts w:ascii="Arial" w:eastAsia="Times New Roman" w:hAnsi="Arial" w:cs="Times New Roman"/>
          <w:kern w:val="0"/>
          <w:lang w:val="en-GB"/>
          <w14:ligatures w14:val="none"/>
        </w:rPr>
        <w:tab/>
        <w:t>shall not affect the construction of the Agreement;</w:t>
      </w:r>
    </w:p>
    <w:p w14:paraId="6D0B40C3"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63C06C61"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1.2.2</w:t>
      </w:r>
      <w:r w:rsidRPr="00A75FAD">
        <w:rPr>
          <w:rFonts w:ascii="Arial" w:eastAsia="Times New Roman" w:hAnsi="Arial" w:cs="Times New Roman"/>
          <w:kern w:val="0"/>
          <w:lang w:val="en-GB"/>
          <w14:ligatures w14:val="none"/>
        </w:rPr>
        <w:tab/>
        <w:t>Where the context so admits, "Client" shall include its subsidiaries.</w:t>
      </w:r>
    </w:p>
    <w:p w14:paraId="680AA2AC"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p>
    <w:p w14:paraId="7B0F8DBA"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p>
    <w:p w14:paraId="1EBD1255" w14:textId="77777777" w:rsidR="00A75FAD" w:rsidRPr="00A75FAD" w:rsidRDefault="00A75FAD" w:rsidP="00A75FAD">
      <w:pPr>
        <w:spacing w:after="0" w:line="240" w:lineRule="auto"/>
        <w:rPr>
          <w:rFonts w:ascii="Arial" w:eastAsia="Times New Roman" w:hAnsi="Arial" w:cs="Times New Roman"/>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2.</w:t>
      </w:r>
      <w:r w:rsidRPr="00A75FAD">
        <w:rPr>
          <w:rFonts w:ascii="Arial" w:eastAsia="Times New Roman" w:hAnsi="Arial" w:cs="Times New Roman"/>
          <w:b/>
          <w:kern w:val="0"/>
          <w:sz w:val="24"/>
          <w:szCs w:val="24"/>
          <w:u w:val="single"/>
          <w:lang w:val="en-GB"/>
          <w14:ligatures w14:val="none"/>
        </w:rPr>
        <w:tab/>
        <w:t>Provision of Services</w:t>
      </w:r>
      <w:r w:rsidRPr="00A75FAD">
        <w:rPr>
          <w:rFonts w:ascii="Arial" w:eastAsia="Times New Roman" w:hAnsi="Arial" w:cs="Times New Roman"/>
          <w:kern w:val="0"/>
          <w:sz w:val="24"/>
          <w:szCs w:val="24"/>
          <w:u w:val="single"/>
          <w:lang w:val="en-GB"/>
          <w14:ligatures w14:val="none"/>
        </w:rPr>
        <w:t xml:space="preserve"> </w:t>
      </w:r>
    </w:p>
    <w:p w14:paraId="567500CC"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61AC7B9B" w14:textId="77777777" w:rsidR="00A75FAD" w:rsidRPr="00A75FAD" w:rsidRDefault="00A75FAD" w:rsidP="00A75FAD">
      <w:pPr>
        <w:spacing w:after="0" w:line="240" w:lineRule="auto"/>
        <w:ind w:left="720"/>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lastRenderedPageBreak/>
        <w:t xml:space="preserve">The </w:t>
      </w:r>
      <w:proofErr w:type="spellStart"/>
      <w:r w:rsidRPr="00A75FAD">
        <w:rPr>
          <w:rFonts w:ascii="Arial" w:eastAsia="Times New Roman" w:hAnsi="Arial" w:cs="Times New Roman"/>
          <w:kern w:val="0"/>
          <w:lang w:val="en-GB"/>
          <w14:ligatures w14:val="none"/>
        </w:rPr>
        <w:t>Muiriosa</w:t>
      </w:r>
      <w:proofErr w:type="spellEnd"/>
      <w:r w:rsidRPr="00A75FAD">
        <w:rPr>
          <w:rFonts w:ascii="Arial" w:eastAsia="Times New Roman" w:hAnsi="Arial" w:cs="Times New Roman"/>
          <w:kern w:val="0"/>
          <w:lang w:val="en-GB"/>
          <w14:ligatures w14:val="none"/>
        </w:rPr>
        <w:t xml:space="preserve"> Foundation appoints the Supplier to perform the Work in accordance with the Call for Tender CFT4643432 Maintenance and Servicing of existing Fire Detection Alarm and Emergency Lighting Systems and the Suppliers Response to this CFT. The </w:t>
      </w:r>
      <w:r w:rsidRPr="00A75FAD">
        <w:rPr>
          <w:rFonts w:ascii="Arial" w:eastAsia="Times New Roman" w:hAnsi="Arial" w:cs="Times New Roman"/>
          <w:kern w:val="0"/>
          <w:lang w:val="en-GB"/>
          <w14:ligatures w14:val="none"/>
        </w:rPr>
        <w:tab/>
        <w:t>term of this contract will be 24 months from the start date but maybe extended by another 12 months.</w:t>
      </w:r>
    </w:p>
    <w:p w14:paraId="310EDFEC" w14:textId="77777777" w:rsidR="00A75FAD" w:rsidRPr="00A75FAD" w:rsidRDefault="00A75FAD" w:rsidP="00A75FAD">
      <w:pPr>
        <w:spacing w:after="0" w:line="240" w:lineRule="auto"/>
        <w:ind w:left="720"/>
        <w:rPr>
          <w:rFonts w:ascii="Arial" w:eastAsia="Times New Roman" w:hAnsi="Arial" w:cs="Times New Roman"/>
          <w:kern w:val="0"/>
          <w:lang w:val="en-GB"/>
          <w14:ligatures w14:val="none"/>
        </w:rPr>
      </w:pPr>
    </w:p>
    <w:p w14:paraId="22B128D1"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0177A9BB" w14:textId="77777777" w:rsidR="00A75FAD" w:rsidRPr="00A75FAD" w:rsidRDefault="00A75FAD" w:rsidP="00A75FAD">
      <w:pPr>
        <w:spacing w:after="0" w:line="240" w:lineRule="auto"/>
        <w:rPr>
          <w:rFonts w:ascii="Arial" w:eastAsia="Times New Roman" w:hAnsi="Arial" w:cs="Times New Roman"/>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3</w:t>
      </w:r>
      <w:r w:rsidRPr="00A75FAD">
        <w:rPr>
          <w:rFonts w:ascii="Arial" w:eastAsia="Times New Roman" w:hAnsi="Arial" w:cs="Times New Roman"/>
          <w:b/>
          <w:kern w:val="0"/>
          <w:sz w:val="24"/>
          <w:szCs w:val="24"/>
          <w:u w:val="single"/>
          <w:lang w:val="en-GB"/>
          <w14:ligatures w14:val="none"/>
        </w:rPr>
        <w:tab/>
        <w:t xml:space="preserve">Charges and Payment </w:t>
      </w:r>
    </w:p>
    <w:p w14:paraId="66B70934"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16E8F86B" w14:textId="77777777" w:rsidR="00A75FAD" w:rsidRPr="00A75FAD" w:rsidRDefault="00A75FAD" w:rsidP="00A75FAD">
      <w:pPr>
        <w:spacing w:after="0" w:line="240" w:lineRule="auto"/>
        <w:rPr>
          <w:rFonts w:ascii="Arial" w:eastAsia="Times New Roman" w:hAnsi="Arial" w:cs="Times New Roman"/>
          <w:b/>
          <w:kern w:val="0"/>
          <w:lang w:val="en-GB"/>
          <w14:ligatures w14:val="none"/>
        </w:rPr>
      </w:pPr>
      <w:r w:rsidRPr="00A75FAD">
        <w:rPr>
          <w:rFonts w:ascii="Arial" w:eastAsia="Times New Roman" w:hAnsi="Arial" w:cs="Times New Roman"/>
          <w:kern w:val="0"/>
          <w:sz w:val="24"/>
          <w:szCs w:val="24"/>
          <w:lang w:val="en-GB"/>
          <w14:ligatures w14:val="none"/>
        </w:rPr>
        <w:t>3.1</w:t>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kern w:val="0"/>
          <w:lang w:val="en-GB"/>
          <w14:ligatures w14:val="none"/>
        </w:rPr>
        <w:t>Costs will be based on Appendix 1 Pricing Schedule attached.</w:t>
      </w:r>
    </w:p>
    <w:p w14:paraId="028EEEBA"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3.2</w:t>
      </w:r>
      <w:r w:rsidRPr="00A75FAD">
        <w:rPr>
          <w:rFonts w:ascii="Arial" w:eastAsia="Times New Roman" w:hAnsi="Arial" w:cs="Times New Roman"/>
          <w:kern w:val="0"/>
          <w:lang w:val="en-GB"/>
          <w14:ligatures w14:val="none"/>
        </w:rPr>
        <w:tab/>
        <w:t xml:space="preserve">Charges for the Work carried out will be paid within 30 days of the date of invoice. </w:t>
      </w:r>
    </w:p>
    <w:p w14:paraId="4068FE7B"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3.</w:t>
      </w:r>
      <w:r w:rsidRPr="00A75FAD">
        <w:rPr>
          <w:rFonts w:ascii="Arial" w:eastAsia="Times New Roman" w:hAnsi="Arial" w:cs="Times New Roman"/>
          <w:kern w:val="0"/>
          <w:lang w:val="en-GB"/>
          <w14:ligatures w14:val="none"/>
        </w:rPr>
        <w:t>3</w:t>
      </w:r>
      <w:r w:rsidRPr="00A75FAD">
        <w:rPr>
          <w:rFonts w:ascii="Arial" w:eastAsia="Times New Roman" w:hAnsi="Arial" w:cs="Times New Roman"/>
          <w:kern w:val="0"/>
          <w:lang w:val="en-GB"/>
          <w14:ligatures w14:val="none"/>
        </w:rPr>
        <w:tab/>
        <w:t>Charges will be expressed in Euro’s.</w:t>
      </w:r>
    </w:p>
    <w:p w14:paraId="16F79545"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3.4</w:t>
      </w:r>
      <w:r w:rsidRPr="00A75FAD">
        <w:rPr>
          <w:rFonts w:ascii="Arial" w:eastAsia="Times New Roman" w:hAnsi="Arial" w:cs="Times New Roman"/>
          <w:kern w:val="0"/>
          <w:lang w:val="en-GB"/>
          <w14:ligatures w14:val="none"/>
        </w:rPr>
        <w:tab/>
        <w:t xml:space="preserve">In the event of termination under Clause 12 the Supplier shall be entitled to </w:t>
      </w:r>
      <w:r w:rsidRPr="00A75FAD">
        <w:rPr>
          <w:rFonts w:ascii="Arial" w:eastAsia="Times New Roman" w:hAnsi="Arial" w:cs="Times New Roman"/>
          <w:kern w:val="0"/>
          <w:lang w:val="en-GB"/>
          <w14:ligatures w14:val="none"/>
        </w:rPr>
        <w:tab/>
        <w:t xml:space="preserve">payment to the date of termination on a quantum merit basis. </w:t>
      </w:r>
    </w:p>
    <w:p w14:paraId="332647B7"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5E9A148A"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p>
    <w:p w14:paraId="5812E2E6"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4.</w:t>
      </w:r>
      <w:r w:rsidRPr="00A75FAD">
        <w:rPr>
          <w:rFonts w:ascii="Arial" w:eastAsia="Times New Roman" w:hAnsi="Arial" w:cs="Times New Roman"/>
          <w:b/>
          <w:kern w:val="0"/>
          <w:sz w:val="24"/>
          <w:szCs w:val="24"/>
          <w:u w:val="single"/>
          <w:lang w:val="en-GB"/>
          <w14:ligatures w14:val="none"/>
        </w:rPr>
        <w:tab/>
        <w:t xml:space="preserve">Liaison and Meetings </w:t>
      </w:r>
    </w:p>
    <w:p w14:paraId="6797798E"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391F1AEC"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b/>
        <w:t xml:space="preserve">Each party will appoint one contact person to liaise on a day to day basis as to the </w:t>
      </w:r>
      <w:r w:rsidRPr="00A75FAD">
        <w:rPr>
          <w:rFonts w:ascii="Arial" w:eastAsia="Times New Roman" w:hAnsi="Arial" w:cs="Times New Roman"/>
          <w:kern w:val="0"/>
          <w:lang w:val="en-GB"/>
          <w14:ligatures w14:val="none"/>
        </w:rPr>
        <w:tab/>
        <w:t xml:space="preserve">Work and all matters under this Agreement.  The parties will meet at regular intervals </w:t>
      </w:r>
      <w:r w:rsidRPr="00A75FAD">
        <w:rPr>
          <w:rFonts w:ascii="Arial" w:eastAsia="Times New Roman" w:hAnsi="Arial" w:cs="Times New Roman"/>
          <w:kern w:val="0"/>
          <w:lang w:val="en-GB"/>
          <w14:ligatures w14:val="none"/>
        </w:rPr>
        <w:tab/>
        <w:t xml:space="preserve">(or at such other intervals as they shall agree) in order to discuss the progress of the </w:t>
      </w:r>
      <w:r w:rsidRPr="00A75FAD">
        <w:rPr>
          <w:rFonts w:ascii="Arial" w:eastAsia="Times New Roman" w:hAnsi="Arial" w:cs="Times New Roman"/>
          <w:kern w:val="0"/>
          <w:lang w:val="en-GB"/>
          <w14:ligatures w14:val="none"/>
        </w:rPr>
        <w:tab/>
        <w:t xml:space="preserve">Work and any other matters arising hereunder. </w:t>
      </w:r>
    </w:p>
    <w:p w14:paraId="79589D82"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579F72E5"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1B079FF9" w14:textId="77777777" w:rsidR="00A75FAD" w:rsidRPr="00A75FAD" w:rsidRDefault="00A75FAD" w:rsidP="00A75FAD">
      <w:pPr>
        <w:spacing w:after="0" w:line="240" w:lineRule="auto"/>
        <w:rPr>
          <w:rFonts w:ascii="Arial" w:eastAsia="Times New Roman" w:hAnsi="Arial" w:cs="Times New Roman"/>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5</w:t>
      </w:r>
      <w:r w:rsidRPr="00A75FAD">
        <w:rPr>
          <w:rFonts w:ascii="Arial" w:eastAsia="Times New Roman" w:hAnsi="Arial" w:cs="Times New Roman"/>
          <w:kern w:val="0"/>
          <w:sz w:val="24"/>
          <w:szCs w:val="24"/>
          <w:u w:val="single"/>
          <w:lang w:val="en-GB"/>
          <w14:ligatures w14:val="none"/>
        </w:rPr>
        <w:tab/>
      </w:r>
      <w:r w:rsidRPr="00A75FAD">
        <w:rPr>
          <w:rFonts w:ascii="Arial" w:eastAsia="Times New Roman" w:hAnsi="Arial" w:cs="Times New Roman"/>
          <w:b/>
          <w:kern w:val="0"/>
          <w:sz w:val="24"/>
          <w:szCs w:val="24"/>
          <w:u w:val="single"/>
          <w:lang w:val="en-GB"/>
          <w14:ligatures w14:val="none"/>
        </w:rPr>
        <w:t>Invoices and Payment</w:t>
      </w:r>
      <w:r w:rsidRPr="00A75FAD">
        <w:rPr>
          <w:rFonts w:ascii="Arial" w:eastAsia="Times New Roman" w:hAnsi="Arial" w:cs="Times New Roman"/>
          <w:kern w:val="0"/>
          <w:sz w:val="24"/>
          <w:szCs w:val="24"/>
          <w:u w:val="single"/>
          <w:lang w:val="en-GB"/>
          <w14:ligatures w14:val="none"/>
        </w:rPr>
        <w:t xml:space="preserve"> </w:t>
      </w:r>
    </w:p>
    <w:p w14:paraId="0E90D2B3"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64EFDC31"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sz w:val="24"/>
          <w:szCs w:val="24"/>
          <w:lang w:val="en-GB"/>
          <w14:ligatures w14:val="none"/>
        </w:rPr>
        <w:t>5.1</w:t>
      </w:r>
      <w:r w:rsidRPr="00A75FAD">
        <w:rPr>
          <w:rFonts w:ascii="Arial" w:eastAsia="Times New Roman" w:hAnsi="Arial" w:cs="Times New Roman"/>
          <w:kern w:val="0"/>
          <w:sz w:val="24"/>
          <w:szCs w:val="24"/>
          <w:lang w:val="en-GB"/>
          <w14:ligatures w14:val="none"/>
        </w:rPr>
        <w:tab/>
      </w:r>
      <w:r w:rsidRPr="00A75FAD">
        <w:rPr>
          <w:rFonts w:ascii="Arial" w:eastAsia="Times New Roman" w:hAnsi="Arial" w:cs="Times New Roman"/>
          <w:kern w:val="0"/>
          <w:lang w:val="en-GB"/>
          <w14:ligatures w14:val="none"/>
        </w:rPr>
        <w:t xml:space="preserve">Charges for the Work carried out as per appendix 1 Pricing Schedule and should be </w:t>
      </w:r>
      <w:r w:rsidRPr="00A75FAD">
        <w:rPr>
          <w:rFonts w:ascii="Arial" w:eastAsia="Times New Roman" w:hAnsi="Arial" w:cs="Times New Roman"/>
          <w:kern w:val="0"/>
          <w:lang w:val="en-GB"/>
          <w14:ligatures w14:val="none"/>
        </w:rPr>
        <w:tab/>
        <w:t>invoiced once work is complete.</w:t>
      </w:r>
    </w:p>
    <w:p w14:paraId="60DF225C"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5.2</w:t>
      </w:r>
      <w:r w:rsidRPr="00A75FAD">
        <w:rPr>
          <w:rFonts w:ascii="Arial" w:eastAsia="Times New Roman" w:hAnsi="Arial" w:cs="Times New Roman"/>
          <w:kern w:val="0"/>
          <w:lang w:val="en-GB"/>
          <w14:ligatures w14:val="none"/>
        </w:rPr>
        <w:tab/>
        <w:t xml:space="preserve">Invoices must be sent to the Creditors Department, Moore Abbey, </w:t>
      </w:r>
      <w:proofErr w:type="spellStart"/>
      <w:r w:rsidRPr="00A75FAD">
        <w:rPr>
          <w:rFonts w:ascii="Arial" w:eastAsia="Times New Roman" w:hAnsi="Arial" w:cs="Times New Roman"/>
          <w:kern w:val="0"/>
          <w:lang w:val="en-GB"/>
          <w14:ligatures w14:val="none"/>
        </w:rPr>
        <w:t>Monasterevin</w:t>
      </w:r>
      <w:proofErr w:type="spellEnd"/>
      <w:r w:rsidRPr="00A75FAD">
        <w:rPr>
          <w:rFonts w:ascii="Arial" w:eastAsia="Times New Roman" w:hAnsi="Arial" w:cs="Times New Roman"/>
          <w:kern w:val="0"/>
          <w:lang w:val="en-GB"/>
          <w14:ligatures w14:val="none"/>
        </w:rPr>
        <w:t xml:space="preserve">, Co. </w:t>
      </w:r>
      <w:r w:rsidRPr="00A75FAD">
        <w:rPr>
          <w:rFonts w:ascii="Arial" w:eastAsia="Times New Roman" w:hAnsi="Arial" w:cs="Times New Roman"/>
          <w:kern w:val="0"/>
          <w:lang w:val="en-GB"/>
          <w14:ligatures w14:val="none"/>
        </w:rPr>
        <w:tab/>
        <w:t xml:space="preserve">Kildare or emailed to creditors@muiriosa.ie. </w:t>
      </w:r>
    </w:p>
    <w:p w14:paraId="6B36061A"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5.3</w:t>
      </w:r>
      <w:r w:rsidRPr="00A75FAD">
        <w:rPr>
          <w:rFonts w:ascii="Arial" w:eastAsia="Times New Roman" w:hAnsi="Arial" w:cs="Times New Roman"/>
          <w:kern w:val="0"/>
          <w:lang w:val="en-GB"/>
          <w14:ligatures w14:val="none"/>
        </w:rPr>
        <w:tab/>
        <w:t xml:space="preserve">Payment will be made </w:t>
      </w:r>
      <w:proofErr w:type="spellStart"/>
      <w:r w:rsidRPr="00A75FAD">
        <w:rPr>
          <w:rFonts w:ascii="Arial" w:eastAsia="Times New Roman" w:hAnsi="Arial" w:cs="Times New Roman"/>
          <w:kern w:val="0"/>
          <w:lang w:val="en-GB"/>
          <w14:ligatures w14:val="none"/>
        </w:rPr>
        <w:t>mid month</w:t>
      </w:r>
      <w:proofErr w:type="spellEnd"/>
      <w:r w:rsidRPr="00A75FAD">
        <w:rPr>
          <w:rFonts w:ascii="Arial" w:eastAsia="Times New Roman" w:hAnsi="Arial" w:cs="Times New Roman"/>
          <w:kern w:val="0"/>
          <w:lang w:val="en-GB"/>
          <w14:ligatures w14:val="none"/>
        </w:rPr>
        <w:t xml:space="preserve"> for the previous month’s invoices. </w:t>
      </w:r>
    </w:p>
    <w:p w14:paraId="1294F5C1"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5.4</w:t>
      </w:r>
      <w:r w:rsidRPr="00A75FAD">
        <w:rPr>
          <w:rFonts w:ascii="Arial" w:eastAsia="Times New Roman" w:hAnsi="Arial" w:cs="Times New Roman"/>
          <w:kern w:val="0"/>
          <w:lang w:val="en-GB"/>
          <w14:ligatures w14:val="none"/>
        </w:rPr>
        <w:tab/>
        <w:t xml:space="preserve">Charges will be inclusive of Value Added Tax. </w:t>
      </w:r>
    </w:p>
    <w:p w14:paraId="77A4AC93"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5.5</w:t>
      </w:r>
      <w:r w:rsidRPr="00A75FAD">
        <w:rPr>
          <w:rFonts w:ascii="Arial" w:eastAsia="Times New Roman" w:hAnsi="Arial" w:cs="Times New Roman"/>
          <w:kern w:val="0"/>
          <w:lang w:val="en-GB"/>
          <w14:ligatures w14:val="none"/>
        </w:rPr>
        <w:tab/>
        <w:t>Charges will be expressed in Euro’s.</w:t>
      </w:r>
    </w:p>
    <w:p w14:paraId="037D7DD7"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00514D18"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4A0736BC" w14:textId="77777777" w:rsidR="00A75FAD" w:rsidRPr="00A75FAD" w:rsidRDefault="00A75FAD" w:rsidP="00A75FAD">
      <w:pPr>
        <w:spacing w:after="0" w:line="240" w:lineRule="auto"/>
        <w:rPr>
          <w:rFonts w:ascii="Arial" w:eastAsia="Times New Roman" w:hAnsi="Arial" w:cs="Times New Roman"/>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6.</w:t>
      </w:r>
      <w:r w:rsidRPr="00A75FAD">
        <w:rPr>
          <w:rFonts w:ascii="Arial" w:eastAsia="Times New Roman" w:hAnsi="Arial" w:cs="Times New Roman"/>
          <w:kern w:val="0"/>
          <w:sz w:val="24"/>
          <w:szCs w:val="24"/>
          <w:u w:val="single"/>
          <w:lang w:val="en-GB"/>
          <w14:ligatures w14:val="none"/>
        </w:rPr>
        <w:tab/>
      </w:r>
      <w:r w:rsidRPr="00A75FAD">
        <w:rPr>
          <w:rFonts w:ascii="Arial" w:eastAsia="Times New Roman" w:hAnsi="Arial" w:cs="Times New Roman"/>
          <w:b/>
          <w:kern w:val="0"/>
          <w:sz w:val="24"/>
          <w:szCs w:val="24"/>
          <w:u w:val="single"/>
          <w:lang w:val="en-GB"/>
          <w14:ligatures w14:val="none"/>
        </w:rPr>
        <w:t>Liaison and Meetings</w:t>
      </w:r>
      <w:r w:rsidRPr="00A75FAD">
        <w:rPr>
          <w:rFonts w:ascii="Arial" w:eastAsia="Times New Roman" w:hAnsi="Arial" w:cs="Times New Roman"/>
          <w:kern w:val="0"/>
          <w:sz w:val="24"/>
          <w:szCs w:val="24"/>
          <w:u w:val="single"/>
          <w:lang w:val="en-GB"/>
          <w14:ligatures w14:val="none"/>
        </w:rPr>
        <w:t xml:space="preserve"> </w:t>
      </w:r>
    </w:p>
    <w:p w14:paraId="11CB99CD"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4AD8049F"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b/>
        <w:t xml:space="preserve">The Supplier will appoint one person to liaise with the one nominated person of the </w:t>
      </w:r>
      <w:r w:rsidRPr="00A75FAD">
        <w:rPr>
          <w:rFonts w:ascii="Arial" w:eastAsia="Times New Roman" w:hAnsi="Arial" w:cs="Times New Roman"/>
          <w:kern w:val="0"/>
          <w:lang w:val="en-GB"/>
          <w14:ligatures w14:val="none"/>
        </w:rPr>
        <w:tab/>
      </w:r>
      <w:proofErr w:type="spellStart"/>
      <w:r w:rsidRPr="00A75FAD">
        <w:rPr>
          <w:rFonts w:ascii="Arial" w:eastAsia="Times New Roman" w:hAnsi="Arial" w:cs="Times New Roman"/>
          <w:kern w:val="0"/>
          <w:lang w:val="en-GB"/>
          <w14:ligatures w14:val="none"/>
        </w:rPr>
        <w:t>Muiriosa</w:t>
      </w:r>
      <w:proofErr w:type="spellEnd"/>
      <w:r w:rsidRPr="00A75FAD">
        <w:rPr>
          <w:rFonts w:ascii="Arial" w:eastAsia="Times New Roman" w:hAnsi="Arial" w:cs="Times New Roman"/>
          <w:kern w:val="0"/>
          <w:lang w:val="en-GB"/>
          <w14:ligatures w14:val="none"/>
        </w:rPr>
        <w:t xml:space="preserve"> with regard to the day to day basis of Work and all matters under this </w:t>
      </w:r>
      <w:r w:rsidRPr="00A75FAD">
        <w:rPr>
          <w:rFonts w:ascii="Arial" w:eastAsia="Times New Roman" w:hAnsi="Arial" w:cs="Times New Roman"/>
          <w:kern w:val="0"/>
          <w:lang w:val="en-GB"/>
          <w14:ligatures w14:val="none"/>
        </w:rPr>
        <w:tab/>
        <w:t xml:space="preserve">Agreement. The parties will meet at regular intervals (or at such other intervals as </w:t>
      </w:r>
      <w:r w:rsidRPr="00A75FAD">
        <w:rPr>
          <w:rFonts w:ascii="Arial" w:eastAsia="Times New Roman" w:hAnsi="Arial" w:cs="Times New Roman"/>
          <w:kern w:val="0"/>
          <w:lang w:val="en-GB"/>
          <w14:ligatures w14:val="none"/>
        </w:rPr>
        <w:tab/>
        <w:t xml:space="preserve">they shall agree) in order to discuss the progress of the Work and any other matters </w:t>
      </w:r>
      <w:r w:rsidRPr="00A75FAD">
        <w:rPr>
          <w:rFonts w:ascii="Arial" w:eastAsia="Times New Roman" w:hAnsi="Arial" w:cs="Times New Roman"/>
          <w:kern w:val="0"/>
          <w:lang w:val="en-GB"/>
          <w14:ligatures w14:val="none"/>
        </w:rPr>
        <w:tab/>
        <w:t xml:space="preserve">arising hereunder. </w:t>
      </w:r>
    </w:p>
    <w:p w14:paraId="5C36159C"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b/>
      </w:r>
    </w:p>
    <w:p w14:paraId="21E7F750" w14:textId="77777777" w:rsidR="00A75FAD" w:rsidRPr="00A75FAD" w:rsidRDefault="00A75FAD" w:rsidP="00A75FAD">
      <w:pPr>
        <w:spacing w:after="0" w:line="240" w:lineRule="auto"/>
        <w:rPr>
          <w:rFonts w:ascii="Times New Roman" w:eastAsia="Times New Roman" w:hAnsi="Times New Roman" w:cs="Times New Roman"/>
          <w:kern w:val="0"/>
          <w:sz w:val="24"/>
          <w:szCs w:val="24"/>
          <w:lang w:val="en-GB"/>
          <w14:ligatures w14:val="none"/>
        </w:rPr>
      </w:pPr>
      <w:r w:rsidRPr="00A75FAD">
        <w:rPr>
          <w:rFonts w:ascii="Arial" w:eastAsia="Times New Roman" w:hAnsi="Arial" w:cs="Times New Roman"/>
          <w:kern w:val="0"/>
          <w:lang w:val="en-GB"/>
          <w14:ligatures w14:val="none"/>
        </w:rPr>
        <w:tab/>
        <w:t xml:space="preserve">The main contact person in the </w:t>
      </w:r>
      <w:proofErr w:type="spellStart"/>
      <w:r w:rsidRPr="00A75FAD">
        <w:rPr>
          <w:rFonts w:ascii="Arial" w:eastAsia="Times New Roman" w:hAnsi="Arial" w:cs="Times New Roman"/>
          <w:kern w:val="0"/>
          <w:lang w:val="en-GB"/>
          <w14:ligatures w14:val="none"/>
        </w:rPr>
        <w:t>Muiriosa</w:t>
      </w:r>
      <w:proofErr w:type="spellEnd"/>
      <w:r w:rsidRPr="00A75FAD">
        <w:rPr>
          <w:rFonts w:ascii="Arial" w:eastAsia="Times New Roman" w:hAnsi="Arial" w:cs="Times New Roman"/>
          <w:kern w:val="0"/>
          <w:lang w:val="en-GB"/>
          <w14:ligatures w14:val="none"/>
        </w:rPr>
        <w:t xml:space="preserve"> Foundation will be Terry Brady at 087 </w:t>
      </w:r>
      <w:r w:rsidRPr="00A75FAD">
        <w:rPr>
          <w:rFonts w:ascii="Arial" w:eastAsia="Times New Roman" w:hAnsi="Arial" w:cs="Times New Roman"/>
          <w:kern w:val="0"/>
          <w:lang w:val="en-GB"/>
          <w14:ligatures w14:val="none"/>
        </w:rPr>
        <w:tab/>
        <w:t xml:space="preserve">9165503 email address </w:t>
      </w:r>
      <w:hyperlink r:id="rId9" w:history="1">
        <w:r w:rsidRPr="00A75FAD">
          <w:rPr>
            <w:rFonts w:ascii="Arial" w:eastAsia="Times New Roman" w:hAnsi="Arial" w:cs="Times New Roman"/>
            <w:color w:val="0000FF"/>
            <w:kern w:val="0"/>
            <w:u w:val="single"/>
            <w:lang w:val="en-GB"/>
            <w14:ligatures w14:val="none"/>
          </w:rPr>
          <w:t>terry.brady@muiriosa.ie</w:t>
        </w:r>
      </w:hyperlink>
    </w:p>
    <w:p w14:paraId="5B077248"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47B8132A"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7BC41862"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7.</w:t>
      </w:r>
      <w:r w:rsidRPr="00A75FAD">
        <w:rPr>
          <w:rFonts w:ascii="Arial" w:eastAsia="Times New Roman" w:hAnsi="Arial" w:cs="Times New Roman"/>
          <w:b/>
          <w:kern w:val="0"/>
          <w:sz w:val="24"/>
          <w:szCs w:val="24"/>
          <w:u w:val="single"/>
          <w:lang w:val="en-GB"/>
          <w14:ligatures w14:val="none"/>
        </w:rPr>
        <w:tab/>
        <w:t xml:space="preserve">The Supplier's Obligations </w:t>
      </w:r>
    </w:p>
    <w:p w14:paraId="2CE8578C" w14:textId="77777777" w:rsidR="00A75FAD" w:rsidRPr="00A75FAD" w:rsidRDefault="00A75FAD" w:rsidP="00A75FAD">
      <w:pPr>
        <w:spacing w:after="0" w:line="240" w:lineRule="auto"/>
        <w:ind w:left="720"/>
        <w:rPr>
          <w:rFonts w:ascii="Arial" w:eastAsia="Times New Roman" w:hAnsi="Arial" w:cs="Times New Roman"/>
          <w:kern w:val="0"/>
          <w:sz w:val="24"/>
          <w:szCs w:val="24"/>
          <w:lang w:val="en-GB"/>
          <w14:ligatures w14:val="none"/>
        </w:rPr>
      </w:pPr>
    </w:p>
    <w:p w14:paraId="687357B8"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kern w:val="0"/>
          <w:sz w:val="24"/>
          <w:szCs w:val="24"/>
          <w:lang w:val="en-GB"/>
          <w14:ligatures w14:val="none"/>
        </w:rPr>
        <w:t>7.1</w:t>
      </w:r>
      <w:r w:rsidRPr="00A75FAD">
        <w:rPr>
          <w:rFonts w:ascii="Arial" w:eastAsia="Times New Roman" w:hAnsi="Arial" w:cs="Times New Roman"/>
          <w:kern w:val="0"/>
          <w:sz w:val="24"/>
          <w:szCs w:val="24"/>
          <w:lang w:val="en-GB"/>
          <w14:ligatures w14:val="none"/>
        </w:rPr>
        <w:tab/>
      </w:r>
      <w:r w:rsidRPr="00A75FAD">
        <w:rPr>
          <w:rFonts w:ascii="Arial" w:eastAsia="Times New Roman" w:hAnsi="Arial" w:cs="Times New Roman"/>
          <w:kern w:val="0"/>
          <w:lang w:val="en-GB"/>
          <w14:ligatures w14:val="none"/>
        </w:rPr>
        <w:t xml:space="preserve">The Supplier warrants to the Client that in performing its obligation under this Agreement, it will apply such time, attention, resources, trained personnel and skills as necessary for the due and proper performance of the Work. Such Work will be provided using reasonable care and skill. </w:t>
      </w:r>
    </w:p>
    <w:p w14:paraId="2BF92116"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0F770A68" w14:textId="77777777" w:rsidR="00A75FAD" w:rsidRPr="00A75FAD" w:rsidRDefault="00A75FAD" w:rsidP="00A75FAD">
      <w:pPr>
        <w:spacing w:after="0" w:line="240" w:lineRule="auto"/>
        <w:ind w:left="709" w:hanging="709"/>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7.2</w:t>
      </w:r>
      <w:r w:rsidRPr="00A75FAD">
        <w:rPr>
          <w:rFonts w:ascii="Arial" w:eastAsia="Times New Roman" w:hAnsi="Arial" w:cs="Times New Roman"/>
          <w:kern w:val="0"/>
          <w:lang w:val="en-GB"/>
          <w14:ligatures w14:val="none"/>
        </w:rPr>
        <w:tab/>
        <w:t xml:space="preserve">The Supplier shall inform its personnel of and ensure that they shall at all times </w:t>
      </w:r>
      <w:r w:rsidRPr="00A75FAD">
        <w:rPr>
          <w:rFonts w:ascii="Arial" w:eastAsia="Times New Roman" w:hAnsi="Arial" w:cs="Times New Roman"/>
          <w:kern w:val="0"/>
          <w:lang w:val="en-GB"/>
          <w14:ligatures w14:val="none"/>
        </w:rPr>
        <w:tab/>
        <w:t xml:space="preserve">comply with, all reasonable and lawful regulations notified to it from time to time by </w:t>
      </w:r>
      <w:r w:rsidRPr="00A75FAD">
        <w:rPr>
          <w:rFonts w:ascii="Arial" w:eastAsia="Times New Roman" w:hAnsi="Arial" w:cs="Times New Roman"/>
          <w:kern w:val="0"/>
          <w:lang w:val="en-GB"/>
          <w14:ligatures w14:val="none"/>
        </w:rPr>
        <w:tab/>
        <w:t xml:space="preserve">Client and that its personnel shall at all times conduct themselves in a proper manner. </w:t>
      </w:r>
    </w:p>
    <w:p w14:paraId="64D70136"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 </w:t>
      </w:r>
    </w:p>
    <w:p w14:paraId="27564EC2"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7.3</w:t>
      </w:r>
      <w:r w:rsidRPr="00A75FAD">
        <w:rPr>
          <w:rFonts w:ascii="Arial" w:eastAsia="Times New Roman" w:hAnsi="Arial" w:cs="Times New Roman"/>
          <w:b/>
          <w:kern w:val="0"/>
          <w:lang w:val="en-GB"/>
          <w14:ligatures w14:val="none"/>
        </w:rPr>
        <w:tab/>
      </w:r>
      <w:r w:rsidRPr="00A75FAD">
        <w:rPr>
          <w:rFonts w:ascii="Arial" w:eastAsia="Times New Roman" w:hAnsi="Arial" w:cs="Times New Roman"/>
          <w:kern w:val="0"/>
          <w:lang w:val="en-GB"/>
          <w14:ligatures w14:val="none"/>
        </w:rPr>
        <w:t xml:space="preserve">Personnel provided by Supplier shall at all times be deemed to be the Supplier's personnel or sub-contractors (as appropriate) and the Supplier shall accordingly be responsible for payment of all income tax, holiday pay, national insurance  and any other similar costs applicable to such personnel.  The Supplier's personnel shall not be deemed to be agents of Client for any purpose and the Supplier shall instruct them that they shall not hold themselves out as such. </w:t>
      </w:r>
    </w:p>
    <w:p w14:paraId="35182FA9"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 </w:t>
      </w:r>
    </w:p>
    <w:p w14:paraId="7BE92F4C"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7.4</w:t>
      </w:r>
      <w:r w:rsidRPr="00A75FAD">
        <w:rPr>
          <w:rFonts w:ascii="Arial" w:eastAsia="Times New Roman" w:hAnsi="Arial" w:cs="Times New Roman"/>
          <w:kern w:val="0"/>
          <w:lang w:val="en-GB"/>
          <w14:ligatures w14:val="none"/>
        </w:rPr>
        <w:tab/>
        <w:t xml:space="preserve">The Supplier shall use reasonable endeavours to ensure that personnel nominated by it to perform the Work are not assigned to any other projects to the detriment of Work being undertaken for the Client. </w:t>
      </w:r>
    </w:p>
    <w:p w14:paraId="3BC86CB2"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p>
    <w:p w14:paraId="12FECCB2"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p>
    <w:p w14:paraId="53FF8EF2"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8.</w:t>
      </w:r>
      <w:r w:rsidRPr="00A75FAD">
        <w:rPr>
          <w:rFonts w:ascii="Arial" w:eastAsia="Times New Roman" w:hAnsi="Arial" w:cs="Times New Roman"/>
          <w:b/>
          <w:kern w:val="0"/>
          <w:sz w:val="24"/>
          <w:szCs w:val="24"/>
          <w:u w:val="single"/>
          <w:lang w:val="en-GB"/>
          <w14:ligatures w14:val="none"/>
        </w:rPr>
        <w:tab/>
        <w:t xml:space="preserve">Confidential Information </w:t>
      </w:r>
    </w:p>
    <w:p w14:paraId="0E1BC24B"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59F96BB2"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kern w:val="0"/>
          <w:sz w:val="24"/>
          <w:szCs w:val="24"/>
          <w:lang w:val="en-GB"/>
          <w14:ligatures w14:val="none"/>
        </w:rPr>
        <w:t>8.1</w:t>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kern w:val="0"/>
          <w:lang w:val="en-GB"/>
          <w14:ligatures w14:val="none"/>
        </w:rPr>
        <w:t xml:space="preserve">Client shall appraise the Supplier of its standard rules and regulations which the Supplier and its personnel shall be required to observe and obey.  The Supplier undertakes to procure that its personnel, agents, contractors and sub-contractors concerned with the performance of the Work will enter into confidentiality agreements with Client in such form as Client requires. </w:t>
      </w:r>
    </w:p>
    <w:p w14:paraId="50A56B32"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p>
    <w:p w14:paraId="750E4DB4"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bCs/>
          <w:kern w:val="0"/>
          <w:lang w:val="en-GB"/>
          <w14:ligatures w14:val="none"/>
        </w:rPr>
        <w:t>8.2</w:t>
      </w:r>
      <w:r w:rsidRPr="00A75FAD">
        <w:rPr>
          <w:rFonts w:ascii="Arial" w:eastAsia="Times New Roman" w:hAnsi="Arial" w:cs="Times New Roman"/>
          <w:kern w:val="0"/>
          <w:lang w:val="en-GB"/>
          <w14:ligatures w14:val="none"/>
        </w:rPr>
        <w:tab/>
        <w:t>The Supplier will assure the Clients employees that no sensitive confidential information will be disclosed to the Client or any other third party without their written consent. However during any consultation/s the employee may be requested to allow disclosure of information to the Client, which will normally be valid for 12 months and relates to issues raised during the consultation/s. Where the Clients employee does not allow the disclosure of their personal medical details to the Client, the Supplier will advise the Client that the employee has a medical condition, the implications of this on their ability to work safely and effectively without disclosing the nature of the illness</w:t>
      </w:r>
    </w:p>
    <w:p w14:paraId="40C7EBDA"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 </w:t>
      </w:r>
    </w:p>
    <w:p w14:paraId="50AFCE9B" w14:textId="77777777" w:rsidR="00A75FAD" w:rsidRPr="00A75FAD" w:rsidRDefault="00A75FAD" w:rsidP="00A75FAD">
      <w:pPr>
        <w:spacing w:after="0" w:line="240" w:lineRule="auto"/>
        <w:ind w:left="709" w:hanging="709"/>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8.3</w:t>
      </w:r>
      <w:r w:rsidRPr="00A75FAD">
        <w:rPr>
          <w:rFonts w:ascii="Arial" w:eastAsia="Times New Roman" w:hAnsi="Arial" w:cs="Times New Roman"/>
          <w:kern w:val="0"/>
          <w:lang w:val="en-GB"/>
          <w14:ligatures w14:val="none"/>
        </w:rPr>
        <w:tab/>
        <w:t xml:space="preserve">Both parties agree to hold in confidence and will at all times keep secret the </w:t>
      </w:r>
      <w:r w:rsidRPr="00A75FAD">
        <w:rPr>
          <w:rFonts w:ascii="Arial" w:eastAsia="Times New Roman" w:hAnsi="Arial" w:cs="Times New Roman"/>
          <w:kern w:val="0"/>
          <w:lang w:val="en-GB"/>
          <w14:ligatures w14:val="none"/>
        </w:rPr>
        <w:tab/>
        <w:t xml:space="preserve">affairs and concerns of the other and its subsidiaries and their respective transactions in business with each of their customers, both past and present, and the nature and particulars of the accounts of such customers and any other information of a confidential nature relating to the business of the other and its subsidiaries and their customers and will, notwithstanding its compliance with clause 7.1, only disclose </w:t>
      </w:r>
      <w:r w:rsidRPr="00A75FAD">
        <w:rPr>
          <w:rFonts w:ascii="Arial" w:eastAsia="Times New Roman" w:hAnsi="Arial" w:cs="Times New Roman"/>
          <w:kern w:val="0"/>
          <w:lang w:val="en-GB"/>
          <w14:ligatures w14:val="none"/>
        </w:rPr>
        <w:tab/>
        <w:t xml:space="preserve">such information on a need to know basis to its personnel, agents, contractors and </w:t>
      </w:r>
      <w:r w:rsidRPr="00A75FAD">
        <w:rPr>
          <w:rFonts w:ascii="Arial" w:eastAsia="Times New Roman" w:hAnsi="Arial" w:cs="Times New Roman"/>
          <w:kern w:val="0"/>
          <w:lang w:val="en-GB"/>
          <w14:ligatures w14:val="none"/>
        </w:rPr>
        <w:tab/>
        <w:t xml:space="preserve">sub-contractors, and take all reasonable steps to ensure that its personnel, </w:t>
      </w:r>
      <w:r w:rsidRPr="00A75FAD">
        <w:rPr>
          <w:rFonts w:ascii="Arial" w:eastAsia="Times New Roman" w:hAnsi="Arial" w:cs="Times New Roman"/>
          <w:kern w:val="0"/>
          <w:lang w:val="en-GB"/>
          <w14:ligatures w14:val="none"/>
        </w:rPr>
        <w:tab/>
        <w:t xml:space="preserve">agents, contractors and sub-contractors comply with this undertaking.  Both parties will indemnify the other from and against all actions, proceedings, claims and demands which may be brought or made against it and all losses, costs, charges, </w:t>
      </w:r>
      <w:r w:rsidRPr="00A75FAD">
        <w:rPr>
          <w:rFonts w:ascii="Arial" w:eastAsia="Times New Roman" w:hAnsi="Arial" w:cs="Times New Roman"/>
          <w:kern w:val="0"/>
          <w:lang w:val="en-GB"/>
          <w14:ligatures w14:val="none"/>
        </w:rPr>
        <w:tab/>
        <w:t>damages and expenses which the other may incur or sustain or for which the other may become liable by reason of any breach by the other of this undertaking.</w:t>
      </w:r>
    </w:p>
    <w:p w14:paraId="0395E3EF" w14:textId="77777777" w:rsidR="00A75FAD" w:rsidRPr="00A75FAD" w:rsidRDefault="00A75FAD" w:rsidP="00A75FAD">
      <w:pPr>
        <w:spacing w:after="0" w:line="240" w:lineRule="auto"/>
        <w:ind w:left="709" w:hanging="709"/>
        <w:rPr>
          <w:rFonts w:ascii="Arial" w:eastAsia="Times New Roman" w:hAnsi="Arial" w:cs="Times New Roman"/>
          <w:kern w:val="0"/>
          <w:lang w:val="en-GB"/>
          <w14:ligatures w14:val="none"/>
        </w:rPr>
      </w:pPr>
    </w:p>
    <w:p w14:paraId="2855F036" w14:textId="77777777" w:rsidR="00A75FAD" w:rsidRPr="00A75FAD" w:rsidRDefault="00A75FAD" w:rsidP="00A75FAD">
      <w:pPr>
        <w:spacing w:after="0" w:line="240" w:lineRule="auto"/>
        <w:ind w:left="709" w:hanging="709"/>
        <w:rPr>
          <w:rFonts w:ascii="Arial" w:eastAsia="Times New Roman" w:hAnsi="Arial" w:cs="Times New Roman"/>
          <w:kern w:val="0"/>
          <w:lang w:val="en-GB"/>
          <w14:ligatures w14:val="none"/>
        </w:rPr>
      </w:pPr>
      <w:r w:rsidRPr="00A75FAD">
        <w:rPr>
          <w:rFonts w:ascii="Arial" w:eastAsia="Times New Roman" w:hAnsi="Arial" w:cs="Times New Roman"/>
          <w:b/>
          <w:bCs/>
          <w:kern w:val="0"/>
          <w:lang w:val="en-GB"/>
          <w14:ligatures w14:val="none"/>
        </w:rPr>
        <w:t>8.4</w:t>
      </w:r>
      <w:r w:rsidRPr="00A75FAD">
        <w:rPr>
          <w:rFonts w:ascii="Arial" w:eastAsia="Times New Roman" w:hAnsi="Arial" w:cs="Times New Roman"/>
          <w:kern w:val="0"/>
          <w:lang w:val="en-GB"/>
          <w14:ligatures w14:val="none"/>
        </w:rPr>
        <w:tab/>
        <w:t xml:space="preserve">Where an employee of the Client is diagnosed with a disease which is a Prescribed Disease by the Department of Social and Family Affairs (DSFA) under the Occupational Injuries and Disablement Schemes, The Supplier will advise the </w:t>
      </w:r>
      <w:r w:rsidRPr="00A75FAD">
        <w:rPr>
          <w:rFonts w:ascii="Arial" w:eastAsia="Times New Roman" w:hAnsi="Arial" w:cs="Times New Roman"/>
          <w:kern w:val="0"/>
          <w:lang w:val="en-GB"/>
          <w14:ligatures w14:val="none"/>
        </w:rPr>
        <w:lastRenderedPageBreak/>
        <w:t>employee and the Client and assess the employee for eligibility for compensation and the extent of the disability.</w:t>
      </w:r>
    </w:p>
    <w:p w14:paraId="03ED1DCA" w14:textId="77777777" w:rsidR="00A75FAD" w:rsidRPr="00A75FAD" w:rsidRDefault="00A75FAD" w:rsidP="00A75FAD">
      <w:pPr>
        <w:spacing w:after="0" w:line="240" w:lineRule="auto"/>
        <w:ind w:left="709" w:hanging="709"/>
        <w:rPr>
          <w:rFonts w:ascii="Arial" w:eastAsia="Times New Roman" w:hAnsi="Arial" w:cs="Times New Roman"/>
          <w:kern w:val="0"/>
          <w:lang w:val="en-GB"/>
          <w14:ligatures w14:val="none"/>
        </w:rPr>
      </w:pPr>
    </w:p>
    <w:p w14:paraId="3A9C7D83" w14:textId="77777777" w:rsidR="00A75FAD" w:rsidRPr="00A75FAD" w:rsidRDefault="00A75FAD" w:rsidP="00A75FAD">
      <w:pPr>
        <w:spacing w:after="0" w:line="240" w:lineRule="auto"/>
        <w:rPr>
          <w:rFonts w:ascii="Arial" w:eastAsia="Times New Roman" w:hAnsi="Arial" w:cs="Times New Roman"/>
          <w:kern w:val="0"/>
          <w:sz w:val="20"/>
          <w:szCs w:val="20"/>
          <w:lang w:val="en-GB"/>
          <w14:ligatures w14:val="none"/>
        </w:rPr>
      </w:pPr>
    </w:p>
    <w:p w14:paraId="2087EE19"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9.</w:t>
      </w:r>
      <w:r w:rsidRPr="00A75FAD">
        <w:rPr>
          <w:rFonts w:ascii="Arial" w:eastAsia="Times New Roman" w:hAnsi="Arial" w:cs="Times New Roman"/>
          <w:b/>
          <w:kern w:val="0"/>
          <w:sz w:val="24"/>
          <w:szCs w:val="24"/>
          <w:u w:val="single"/>
          <w:lang w:val="en-GB"/>
          <w14:ligatures w14:val="none"/>
        </w:rPr>
        <w:tab/>
        <w:t xml:space="preserve">Intellectual Property Rights </w:t>
      </w:r>
    </w:p>
    <w:p w14:paraId="19C5F0F4" w14:textId="77777777" w:rsidR="00A75FAD" w:rsidRPr="00A75FAD" w:rsidRDefault="00A75FAD" w:rsidP="00A75FAD">
      <w:pPr>
        <w:spacing w:after="0" w:line="240" w:lineRule="auto"/>
        <w:rPr>
          <w:rFonts w:ascii="Arial" w:eastAsia="Times New Roman" w:hAnsi="Arial" w:cs="Times New Roman"/>
          <w:kern w:val="0"/>
          <w:sz w:val="20"/>
          <w:szCs w:val="20"/>
          <w:lang w:val="en-GB"/>
          <w14:ligatures w14:val="none"/>
        </w:rPr>
      </w:pPr>
      <w:r w:rsidRPr="00A75FAD">
        <w:rPr>
          <w:rFonts w:ascii="Arial" w:eastAsia="Times New Roman" w:hAnsi="Arial" w:cs="Times New Roman"/>
          <w:kern w:val="0"/>
          <w:sz w:val="20"/>
          <w:szCs w:val="20"/>
          <w:lang w:val="en-GB"/>
          <w14:ligatures w14:val="none"/>
        </w:rPr>
        <w:t xml:space="preserve"> </w:t>
      </w:r>
    </w:p>
    <w:p w14:paraId="59B97923"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kern w:val="0"/>
          <w:sz w:val="20"/>
          <w:szCs w:val="20"/>
          <w:lang w:val="en-GB"/>
          <w14:ligatures w14:val="none"/>
        </w:rPr>
        <w:t>9.1</w:t>
      </w:r>
      <w:r w:rsidRPr="00A75FAD">
        <w:rPr>
          <w:rFonts w:ascii="Arial" w:eastAsia="Times New Roman" w:hAnsi="Arial" w:cs="Times New Roman"/>
          <w:kern w:val="0"/>
          <w:sz w:val="20"/>
          <w:szCs w:val="20"/>
          <w:lang w:val="en-GB"/>
          <w14:ligatures w14:val="none"/>
        </w:rPr>
        <w:tab/>
      </w:r>
      <w:r w:rsidRPr="00A75FAD">
        <w:rPr>
          <w:rFonts w:ascii="Arial" w:eastAsia="Times New Roman" w:hAnsi="Arial" w:cs="Times New Roman"/>
          <w:kern w:val="0"/>
          <w:lang w:val="en-GB"/>
          <w14:ligatures w14:val="none"/>
        </w:rPr>
        <w:t xml:space="preserve">Both Parties acknowledge that there shall be no change as a result of the Agreement in the ownership of the intellectual property rights (IPR) in the underlying IPR of the other Party and any other materials existing at the date of this Agreement. </w:t>
      </w:r>
    </w:p>
    <w:p w14:paraId="3B690BE8"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p>
    <w:p w14:paraId="47FA951A"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bCs/>
          <w:kern w:val="0"/>
          <w:lang w:val="en-GB"/>
          <w14:ligatures w14:val="none"/>
        </w:rPr>
        <w:t>9.2</w:t>
      </w:r>
      <w:r w:rsidRPr="00A75FAD">
        <w:rPr>
          <w:rFonts w:ascii="Arial" w:eastAsia="Times New Roman" w:hAnsi="Arial" w:cs="Times New Roman"/>
          <w:kern w:val="0"/>
          <w:lang w:val="en-GB"/>
          <w14:ligatures w14:val="none"/>
        </w:rPr>
        <w:tab/>
        <w:t>All intellectual property rights (including without limitation, copyright) which relate or may relate to all reports, documents, computer programs and any other material (whether written or machine readable) produced or provided by the Supplier under this Agreement, or which forms part of the Work, shall be and become vested solely in Client.  The Supplier undertakes to execute such documents or agreements and do such other things as Client may require (at the expense of Client) to vest in Client the intellectual property rights described above.</w:t>
      </w:r>
    </w:p>
    <w:p w14:paraId="7336EDC5"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1D4C8AEA"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9.3</w:t>
      </w:r>
      <w:r w:rsidRPr="00A75FAD">
        <w:rPr>
          <w:rFonts w:ascii="Arial" w:eastAsia="Times New Roman" w:hAnsi="Arial" w:cs="Times New Roman"/>
          <w:kern w:val="0"/>
          <w:lang w:val="en-GB"/>
          <w14:ligatures w14:val="none"/>
        </w:rPr>
        <w:tab/>
        <w:t>If notified promptly in writing of any action brought against Client based upon a claim that Client's possession or use of the Work infringes any patent, trade mark, copyright or other intellectual property rights, the Supplier will undertake the defence, settlement or compromise of such action at its expense and indemnify Client in respect of any costs and damages awarded, together with any expenses incurred by Client in connection with such claim (including legal and expert's fees) provided that Supplier shall have sole control of the defence of any such action and all negotiations for its settlement or compromise.</w:t>
      </w:r>
    </w:p>
    <w:p w14:paraId="1C79FFA9" w14:textId="77777777" w:rsidR="00A75FAD" w:rsidRPr="00A75FAD" w:rsidRDefault="00A75FAD" w:rsidP="00A75FAD">
      <w:pPr>
        <w:spacing w:after="0" w:line="240" w:lineRule="auto"/>
        <w:rPr>
          <w:rFonts w:ascii="Arial" w:eastAsia="Times New Roman" w:hAnsi="Arial" w:cs="Times New Roman"/>
          <w:b/>
          <w:kern w:val="0"/>
          <w:lang w:val="en-GB"/>
          <w14:ligatures w14:val="none"/>
        </w:rPr>
      </w:pPr>
    </w:p>
    <w:p w14:paraId="0F51C945"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9.4</w:t>
      </w:r>
      <w:r w:rsidRPr="00A75FAD">
        <w:rPr>
          <w:rFonts w:ascii="Arial" w:eastAsia="Times New Roman" w:hAnsi="Arial" w:cs="Times New Roman"/>
          <w:b/>
          <w:kern w:val="0"/>
          <w:lang w:val="en-GB"/>
          <w14:ligatures w14:val="none"/>
        </w:rPr>
        <w:tab/>
      </w:r>
      <w:r w:rsidRPr="00A75FAD">
        <w:rPr>
          <w:rFonts w:ascii="Arial" w:eastAsia="Times New Roman" w:hAnsi="Arial" w:cs="Times New Roman"/>
          <w:kern w:val="0"/>
          <w:lang w:val="en-GB"/>
          <w14:ligatures w14:val="none"/>
        </w:rPr>
        <w:t xml:space="preserve">If, as a result of such a claim Client is prohibited from possessing or using the </w:t>
      </w:r>
    </w:p>
    <w:p w14:paraId="4FA30B7F" w14:textId="77777777" w:rsidR="00A75FAD" w:rsidRPr="00A75FAD" w:rsidRDefault="00A75FAD" w:rsidP="00A75FAD">
      <w:pPr>
        <w:spacing w:after="0" w:line="240" w:lineRule="auto"/>
        <w:ind w:left="720"/>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Work, or if in the Supplier's opinion the possession or use of Work is likely to become infringing, the Supplier will, at its option and expense, either procure for Client the right to the continued use or possession of the Work, or replace and modify the same so that it becomes non-infringing, without detracting from the overall utility of the Work.  The Supplier will make good and indemnify Client in respect of any loss of use during modification or replacement or whilst it is procuring for Client the right to continue using the Work.  If all else fails, Supplier will grant Client a credit for the full Price and require the return of the Work (so far as this is possible). </w:t>
      </w:r>
    </w:p>
    <w:p w14:paraId="3CFCE027"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4C3009EA"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9.5</w:t>
      </w:r>
      <w:r w:rsidRPr="00A75FAD">
        <w:rPr>
          <w:rFonts w:ascii="Arial" w:eastAsia="Times New Roman" w:hAnsi="Arial" w:cs="Times New Roman"/>
          <w:kern w:val="0"/>
          <w:lang w:val="en-GB"/>
          <w14:ligatures w14:val="none"/>
        </w:rPr>
        <w:tab/>
        <w:t xml:space="preserve">The Supplier will have no liability to Client under any provision of this clause if the infringement, or claim is based upon any modification of the Work by a party other than the Supplier or its authorised agent, and (but for such modification) there would have been no such infringement. </w:t>
      </w:r>
    </w:p>
    <w:p w14:paraId="69F9365D"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p>
    <w:p w14:paraId="18A77E41"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p>
    <w:p w14:paraId="6CA34FBD"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10.</w:t>
      </w:r>
      <w:r w:rsidRPr="00A75FAD">
        <w:rPr>
          <w:rFonts w:ascii="Arial" w:eastAsia="Times New Roman" w:hAnsi="Arial" w:cs="Times New Roman"/>
          <w:b/>
          <w:kern w:val="0"/>
          <w:sz w:val="24"/>
          <w:szCs w:val="24"/>
          <w:u w:val="single"/>
          <w:lang w:val="en-GB"/>
          <w14:ligatures w14:val="none"/>
        </w:rPr>
        <w:tab/>
        <w:t xml:space="preserve">Warranties and Representations </w:t>
      </w:r>
    </w:p>
    <w:p w14:paraId="5036F47A"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674DDF09"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b/>
          <w:kern w:val="0"/>
          <w:sz w:val="24"/>
          <w:szCs w:val="24"/>
          <w:lang w:val="en-GB"/>
          <w14:ligatures w14:val="none"/>
        </w:rPr>
        <w:t>10.1</w:t>
      </w:r>
      <w:r w:rsidRPr="00A75FAD">
        <w:rPr>
          <w:rFonts w:ascii="Arial" w:eastAsia="Times New Roman" w:hAnsi="Arial" w:cs="Times New Roman"/>
          <w:kern w:val="0"/>
          <w:sz w:val="24"/>
          <w:szCs w:val="24"/>
          <w:lang w:val="en-GB"/>
          <w14:ligatures w14:val="none"/>
        </w:rPr>
        <w:tab/>
      </w:r>
      <w:r w:rsidRPr="00A75FAD">
        <w:rPr>
          <w:rFonts w:ascii="Arial" w:eastAsia="Times New Roman" w:hAnsi="Arial" w:cs="Times New Roman"/>
          <w:kern w:val="0"/>
          <w:lang w:val="en-GB"/>
          <w14:ligatures w14:val="none"/>
        </w:rPr>
        <w:t xml:space="preserve">The Supplier warrants that it will carry out the Work with reasonable care, skill and </w:t>
      </w:r>
      <w:r w:rsidRPr="00A75FAD">
        <w:rPr>
          <w:rFonts w:ascii="Arial" w:eastAsia="Times New Roman" w:hAnsi="Arial" w:cs="Times New Roman"/>
          <w:kern w:val="0"/>
          <w:lang w:val="en-GB"/>
          <w14:ligatures w14:val="none"/>
        </w:rPr>
        <w:tab/>
        <w:t xml:space="preserve">diligence. </w:t>
      </w:r>
    </w:p>
    <w:p w14:paraId="317239A2"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0619BBC5"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10.2</w:t>
      </w:r>
      <w:r w:rsidRPr="00A75FAD">
        <w:rPr>
          <w:rFonts w:ascii="Arial" w:eastAsia="Times New Roman" w:hAnsi="Arial" w:cs="Times New Roman"/>
          <w:kern w:val="0"/>
          <w:lang w:val="en-GB"/>
          <w14:ligatures w14:val="none"/>
        </w:rPr>
        <w:tab/>
        <w:t>The Supplier warrants that all personnel nominated to perform the Works</w:t>
      </w:r>
    </w:p>
    <w:p w14:paraId="244525B9" w14:textId="77777777" w:rsidR="00A75FAD" w:rsidRPr="00A75FAD" w:rsidRDefault="00A75FAD" w:rsidP="00A75FAD">
      <w:pPr>
        <w:spacing w:after="0" w:line="240" w:lineRule="auto"/>
        <w:ind w:left="720"/>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 xml:space="preserve">are suitably experienced and competent. </w:t>
      </w:r>
    </w:p>
    <w:p w14:paraId="0BC4E3AE" w14:textId="77777777" w:rsidR="00A75FAD" w:rsidRPr="00A75FAD" w:rsidRDefault="00A75FAD" w:rsidP="00A75FAD">
      <w:pPr>
        <w:spacing w:after="0" w:line="240" w:lineRule="auto"/>
        <w:ind w:left="720"/>
        <w:rPr>
          <w:rFonts w:ascii="Arial" w:eastAsia="Times New Roman" w:hAnsi="Arial" w:cs="Times New Roman"/>
          <w:kern w:val="0"/>
          <w:lang w:val="en-GB"/>
          <w14:ligatures w14:val="none"/>
        </w:rPr>
      </w:pPr>
    </w:p>
    <w:p w14:paraId="1B5F49E7"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31A2E588"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11.</w:t>
      </w:r>
      <w:r w:rsidRPr="00A75FAD">
        <w:rPr>
          <w:rFonts w:ascii="Arial" w:eastAsia="Times New Roman" w:hAnsi="Arial" w:cs="Times New Roman"/>
          <w:b/>
          <w:kern w:val="0"/>
          <w:sz w:val="24"/>
          <w:szCs w:val="24"/>
          <w:u w:val="single"/>
          <w:lang w:val="en-GB"/>
          <w14:ligatures w14:val="none"/>
        </w:rPr>
        <w:tab/>
        <w:t xml:space="preserve">Employment of Personnel </w:t>
      </w:r>
    </w:p>
    <w:p w14:paraId="514C583D" w14:textId="77777777" w:rsidR="00A75FAD" w:rsidRPr="00A75FAD" w:rsidRDefault="00A75FAD" w:rsidP="00A75FAD">
      <w:pPr>
        <w:tabs>
          <w:tab w:val="left" w:pos="720"/>
        </w:tabs>
        <w:spacing w:before="240" w:after="240" w:line="240" w:lineRule="auto"/>
        <w:ind w:left="375"/>
        <w:jc w:val="both"/>
        <w:rPr>
          <w:rFonts w:ascii="Arial" w:eastAsia="Times New Roman" w:hAnsi="Arial" w:cs="Arial"/>
          <w:kern w:val="0"/>
          <w:lang w:eastAsia="x-none"/>
          <w14:ligatures w14:val="none"/>
        </w:rPr>
      </w:pPr>
      <w:r w:rsidRPr="00A75FAD">
        <w:rPr>
          <w:rFonts w:ascii="Arial" w:eastAsia="Times New Roman" w:hAnsi="Arial" w:cs="Arial"/>
          <w:kern w:val="0"/>
          <w:sz w:val="20"/>
          <w:szCs w:val="20"/>
          <w:lang w:eastAsia="x-none"/>
          <w14:ligatures w14:val="none"/>
        </w:rPr>
        <w:lastRenderedPageBreak/>
        <w:tab/>
      </w:r>
      <w:r w:rsidRPr="00A75FAD">
        <w:rPr>
          <w:rFonts w:ascii="Arial" w:eastAsia="Times New Roman" w:hAnsi="Arial" w:cs="Arial"/>
          <w:kern w:val="0"/>
          <w:lang w:eastAsia="x-none"/>
          <w14:ligatures w14:val="none"/>
        </w:rPr>
        <w:t xml:space="preserve">During the term of this Agreement and for a period of six (6) months from its </w:t>
      </w:r>
      <w:r w:rsidRPr="00A75FAD">
        <w:rPr>
          <w:rFonts w:ascii="Arial" w:eastAsia="Times New Roman" w:hAnsi="Arial" w:cs="Arial"/>
          <w:kern w:val="0"/>
          <w:lang w:eastAsia="x-none"/>
          <w14:ligatures w14:val="none"/>
        </w:rPr>
        <w:tab/>
        <w:t xml:space="preserve">termination for any reason, neither Party shall employ either directly or indirectly or </w:t>
      </w:r>
      <w:r w:rsidRPr="00A75FAD">
        <w:rPr>
          <w:rFonts w:ascii="Arial" w:eastAsia="Times New Roman" w:hAnsi="Arial" w:cs="Arial"/>
          <w:kern w:val="0"/>
          <w:lang w:eastAsia="x-none"/>
          <w14:ligatures w14:val="none"/>
        </w:rPr>
        <w:tab/>
        <w:t xml:space="preserve">through any associated company or party or offer employment to any person </w:t>
      </w:r>
      <w:r w:rsidRPr="00A75FAD">
        <w:rPr>
          <w:rFonts w:ascii="Arial" w:eastAsia="Times New Roman" w:hAnsi="Arial" w:cs="Arial"/>
          <w:kern w:val="0"/>
          <w:lang w:eastAsia="x-none"/>
          <w14:ligatures w14:val="none"/>
        </w:rPr>
        <w:tab/>
        <w:t xml:space="preserve">employed by or acting on behalf of the other Party. If either Party is in breach of this </w:t>
      </w:r>
      <w:r w:rsidRPr="00A75FAD">
        <w:rPr>
          <w:rFonts w:ascii="Arial" w:eastAsia="Times New Roman" w:hAnsi="Arial" w:cs="Arial"/>
          <w:kern w:val="0"/>
          <w:lang w:eastAsia="x-none"/>
          <w14:ligatures w14:val="none"/>
        </w:rPr>
        <w:tab/>
        <w:t xml:space="preserve">condition, it will (recognising that the other party may suffer substantial damage) pay </w:t>
      </w:r>
      <w:r w:rsidRPr="00A75FAD">
        <w:rPr>
          <w:rFonts w:ascii="Arial" w:eastAsia="Times New Roman" w:hAnsi="Arial" w:cs="Arial"/>
          <w:kern w:val="0"/>
          <w:lang w:eastAsia="x-none"/>
          <w14:ligatures w14:val="none"/>
        </w:rPr>
        <w:tab/>
        <w:t xml:space="preserve">to the Party not in breach of this clause, by way of liquidated damages and not by </w:t>
      </w:r>
      <w:r w:rsidRPr="00A75FAD">
        <w:rPr>
          <w:rFonts w:ascii="Arial" w:eastAsia="Times New Roman" w:hAnsi="Arial" w:cs="Arial"/>
          <w:kern w:val="0"/>
          <w:lang w:eastAsia="x-none"/>
          <w14:ligatures w14:val="none"/>
        </w:rPr>
        <w:tab/>
        <w:t xml:space="preserve">way of penalty, a sum equal to one half of the current annual salary of the employee </w:t>
      </w:r>
      <w:r w:rsidRPr="00A75FAD">
        <w:rPr>
          <w:rFonts w:ascii="Arial" w:eastAsia="Times New Roman" w:hAnsi="Arial" w:cs="Arial"/>
          <w:kern w:val="0"/>
          <w:lang w:eastAsia="x-none"/>
          <w14:ligatures w14:val="none"/>
        </w:rPr>
        <w:tab/>
        <w:t xml:space="preserve">concerned, this being the best estimate of the parties of the likely loss and damage </w:t>
      </w:r>
      <w:r w:rsidRPr="00A75FAD">
        <w:rPr>
          <w:rFonts w:ascii="Arial" w:eastAsia="Times New Roman" w:hAnsi="Arial" w:cs="Arial"/>
          <w:kern w:val="0"/>
          <w:lang w:eastAsia="x-none"/>
          <w14:ligatures w14:val="none"/>
        </w:rPr>
        <w:tab/>
        <w:t>that either Party will suffer as a result of a breach of this Clause.</w:t>
      </w:r>
    </w:p>
    <w:p w14:paraId="78E20116" w14:textId="77777777" w:rsidR="00A75FAD" w:rsidRPr="00A75FAD" w:rsidRDefault="00A75FAD" w:rsidP="00A75FAD">
      <w:pPr>
        <w:tabs>
          <w:tab w:val="left" w:pos="720"/>
        </w:tabs>
        <w:spacing w:before="240" w:after="240" w:line="240" w:lineRule="auto"/>
        <w:ind w:left="375"/>
        <w:jc w:val="both"/>
        <w:rPr>
          <w:rFonts w:ascii="Arial" w:eastAsia="Times New Roman" w:hAnsi="Arial" w:cs="Arial"/>
          <w:kern w:val="0"/>
          <w:lang w:eastAsia="x-none"/>
          <w14:ligatures w14:val="none"/>
        </w:rPr>
      </w:pPr>
    </w:p>
    <w:p w14:paraId="11509C89"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12.</w:t>
      </w:r>
      <w:r w:rsidRPr="00A75FAD">
        <w:rPr>
          <w:rFonts w:ascii="Arial" w:eastAsia="Times New Roman" w:hAnsi="Arial" w:cs="Times New Roman"/>
          <w:b/>
          <w:kern w:val="0"/>
          <w:sz w:val="24"/>
          <w:szCs w:val="24"/>
          <w:u w:val="single"/>
          <w:lang w:val="en-GB"/>
          <w14:ligatures w14:val="none"/>
        </w:rPr>
        <w:tab/>
        <w:t>Limitation of Liability</w:t>
      </w:r>
    </w:p>
    <w:p w14:paraId="5C91EAD7" w14:textId="77777777" w:rsidR="00A75FAD" w:rsidRPr="00A75FAD" w:rsidRDefault="00A75FAD" w:rsidP="00A75FAD">
      <w:pPr>
        <w:tabs>
          <w:tab w:val="left" w:pos="720"/>
        </w:tabs>
        <w:spacing w:before="240" w:after="240" w:line="240" w:lineRule="auto"/>
        <w:jc w:val="both"/>
        <w:rPr>
          <w:rFonts w:ascii="Arial" w:eastAsia="Times New Roman" w:hAnsi="Arial" w:cs="Arial"/>
          <w:b/>
          <w:kern w:val="0"/>
          <w:u w:val="single"/>
          <w:lang w:eastAsia="x-none"/>
          <w14:ligatures w14:val="none"/>
        </w:rPr>
      </w:pPr>
      <w:r w:rsidRPr="00A75FAD">
        <w:rPr>
          <w:rFonts w:ascii="Arial" w:eastAsia="Times New Roman" w:hAnsi="Arial" w:cs="Arial"/>
          <w:kern w:val="0"/>
          <w:sz w:val="20"/>
          <w:szCs w:val="20"/>
          <w:lang w:eastAsia="x-none"/>
          <w14:ligatures w14:val="none"/>
        </w:rPr>
        <w:t>12.1</w:t>
      </w:r>
      <w:r w:rsidRPr="00A75FAD">
        <w:rPr>
          <w:rFonts w:ascii="Arial" w:eastAsia="Times New Roman" w:hAnsi="Arial" w:cs="Arial"/>
          <w:kern w:val="0"/>
          <w:sz w:val="20"/>
          <w:szCs w:val="20"/>
          <w:lang w:eastAsia="x-none"/>
          <w14:ligatures w14:val="none"/>
        </w:rPr>
        <w:tab/>
      </w:r>
      <w:r w:rsidRPr="00A75FAD">
        <w:rPr>
          <w:rFonts w:ascii="Arial" w:eastAsia="Times New Roman" w:hAnsi="Arial" w:cs="Arial"/>
          <w:kern w:val="0"/>
          <w:lang w:eastAsia="x-none"/>
          <w14:ligatures w14:val="none"/>
        </w:rPr>
        <w:t xml:space="preserve">In no event will either party be liable for: </w:t>
      </w:r>
    </w:p>
    <w:p w14:paraId="64EB2759" w14:textId="77777777" w:rsidR="00A75FAD" w:rsidRPr="00A75FAD" w:rsidRDefault="00A75FAD" w:rsidP="00A75FAD">
      <w:pPr>
        <w:tabs>
          <w:tab w:val="left" w:pos="720"/>
        </w:tabs>
        <w:spacing w:before="240" w:after="240" w:line="240" w:lineRule="auto"/>
        <w:ind w:left="709"/>
        <w:jc w:val="both"/>
        <w:rPr>
          <w:rFonts w:ascii="Arial" w:eastAsia="Times New Roman" w:hAnsi="Arial" w:cs="Arial"/>
          <w:kern w:val="0"/>
          <w:lang w:eastAsia="x-none"/>
          <w14:ligatures w14:val="none"/>
        </w:rPr>
      </w:pPr>
      <w:r w:rsidRPr="00A75FAD">
        <w:rPr>
          <w:rFonts w:ascii="Arial" w:eastAsia="Times New Roman" w:hAnsi="Arial" w:cs="Arial"/>
          <w:kern w:val="0"/>
          <w:lang w:eastAsia="x-none"/>
          <w14:ligatures w14:val="none"/>
        </w:rPr>
        <w:t>12.1.1</w:t>
      </w:r>
      <w:r w:rsidRPr="00A75FAD">
        <w:rPr>
          <w:rFonts w:ascii="Arial" w:eastAsia="Times New Roman" w:hAnsi="Arial" w:cs="Arial"/>
          <w:kern w:val="0"/>
          <w:lang w:eastAsia="x-none"/>
          <w14:ligatures w14:val="none"/>
        </w:rPr>
        <w:tab/>
        <w:t>special, indirect, incidental or consequential damages;</w:t>
      </w:r>
    </w:p>
    <w:p w14:paraId="2C517B18" w14:textId="77777777" w:rsidR="00A75FAD" w:rsidRPr="00A75FAD" w:rsidRDefault="00A75FAD" w:rsidP="00A75FAD">
      <w:pPr>
        <w:tabs>
          <w:tab w:val="left" w:pos="720"/>
        </w:tabs>
        <w:spacing w:before="240" w:after="240" w:line="240" w:lineRule="auto"/>
        <w:ind w:left="709"/>
        <w:jc w:val="both"/>
        <w:rPr>
          <w:rFonts w:ascii="Arial" w:eastAsia="Times New Roman" w:hAnsi="Arial" w:cs="Arial"/>
          <w:kern w:val="0"/>
          <w:lang w:eastAsia="x-none"/>
          <w14:ligatures w14:val="none"/>
        </w:rPr>
      </w:pPr>
      <w:r w:rsidRPr="00A75FAD">
        <w:rPr>
          <w:rFonts w:ascii="Arial" w:eastAsia="Times New Roman" w:hAnsi="Arial" w:cs="Arial"/>
          <w:kern w:val="0"/>
          <w:lang w:eastAsia="x-none"/>
          <w14:ligatures w14:val="none"/>
        </w:rPr>
        <w:tab/>
        <w:t xml:space="preserve">or </w:t>
      </w:r>
    </w:p>
    <w:p w14:paraId="4CEC0190" w14:textId="77777777" w:rsidR="00A75FAD" w:rsidRPr="00A75FAD" w:rsidRDefault="00A75FAD" w:rsidP="00A75FAD">
      <w:pPr>
        <w:tabs>
          <w:tab w:val="left" w:pos="720"/>
        </w:tabs>
        <w:spacing w:before="240" w:after="240" w:line="240" w:lineRule="auto"/>
        <w:ind w:left="709"/>
        <w:jc w:val="both"/>
        <w:rPr>
          <w:rFonts w:ascii="Arial" w:eastAsia="Times New Roman" w:hAnsi="Arial" w:cs="Arial"/>
          <w:kern w:val="0"/>
          <w:lang w:eastAsia="x-none"/>
          <w14:ligatures w14:val="none"/>
        </w:rPr>
      </w:pPr>
      <w:r w:rsidRPr="00A75FAD">
        <w:rPr>
          <w:rFonts w:ascii="Arial" w:eastAsia="Times New Roman" w:hAnsi="Arial" w:cs="Arial"/>
          <w:kern w:val="0"/>
          <w:lang w:eastAsia="x-none"/>
          <w14:ligatures w14:val="none"/>
        </w:rPr>
        <w:t>12.1.2</w:t>
      </w:r>
      <w:r w:rsidRPr="00A75FAD">
        <w:rPr>
          <w:rFonts w:ascii="Arial" w:eastAsia="Times New Roman" w:hAnsi="Arial" w:cs="Arial"/>
          <w:kern w:val="0"/>
          <w:lang w:eastAsia="x-none"/>
          <w14:ligatures w14:val="none"/>
        </w:rPr>
        <w:tab/>
        <w:t xml:space="preserve">damages for loss of profits arising out of or in connection with this </w:t>
      </w:r>
      <w:r w:rsidRPr="00A75FAD">
        <w:rPr>
          <w:rFonts w:ascii="Arial" w:eastAsia="Times New Roman" w:hAnsi="Arial" w:cs="Arial"/>
          <w:kern w:val="0"/>
          <w:lang w:eastAsia="x-none"/>
          <w14:ligatures w14:val="none"/>
        </w:rPr>
        <w:tab/>
      </w:r>
      <w:r w:rsidRPr="00A75FAD">
        <w:rPr>
          <w:rFonts w:ascii="Arial" w:eastAsia="Times New Roman" w:hAnsi="Arial" w:cs="Arial"/>
          <w:kern w:val="0"/>
          <w:lang w:eastAsia="x-none"/>
          <w14:ligatures w14:val="none"/>
        </w:rPr>
        <w:tab/>
      </w:r>
      <w:r w:rsidRPr="00A75FAD">
        <w:rPr>
          <w:rFonts w:ascii="Arial" w:eastAsia="Times New Roman" w:hAnsi="Arial" w:cs="Arial"/>
          <w:kern w:val="0"/>
          <w:lang w:eastAsia="x-none"/>
          <w14:ligatures w14:val="none"/>
        </w:rPr>
        <w:tab/>
        <w:t>Agreement.</w:t>
      </w:r>
    </w:p>
    <w:p w14:paraId="1504D3D9" w14:textId="77777777" w:rsidR="00A75FAD" w:rsidRPr="00A75FAD" w:rsidRDefault="00A75FAD" w:rsidP="00A75FAD">
      <w:pPr>
        <w:tabs>
          <w:tab w:val="left" w:pos="720"/>
        </w:tabs>
        <w:spacing w:before="240" w:after="240" w:line="240" w:lineRule="auto"/>
        <w:jc w:val="both"/>
        <w:rPr>
          <w:rFonts w:ascii="Arial" w:eastAsia="Times New Roman" w:hAnsi="Arial" w:cs="Arial"/>
          <w:kern w:val="0"/>
          <w:lang w:eastAsia="x-none"/>
          <w14:ligatures w14:val="none"/>
        </w:rPr>
      </w:pPr>
      <w:r w:rsidRPr="00A75FAD">
        <w:rPr>
          <w:rFonts w:ascii="Arial" w:eastAsia="Times New Roman" w:hAnsi="Arial" w:cs="Arial"/>
          <w:kern w:val="0"/>
          <w:lang w:eastAsia="x-none"/>
          <w14:ligatures w14:val="none"/>
        </w:rPr>
        <w:t>12.2</w:t>
      </w:r>
      <w:r w:rsidRPr="00A75FAD">
        <w:rPr>
          <w:rFonts w:ascii="Arial" w:eastAsia="Times New Roman" w:hAnsi="Arial" w:cs="Arial"/>
          <w:kern w:val="0"/>
          <w:lang w:eastAsia="x-none"/>
          <w14:ligatures w14:val="none"/>
        </w:rPr>
        <w:tab/>
        <w:t xml:space="preserve">With the exception of the indemnities and liabilities under Clause 7, in no event </w:t>
      </w:r>
      <w:r w:rsidRPr="00A75FAD">
        <w:rPr>
          <w:rFonts w:ascii="Arial" w:eastAsia="Times New Roman" w:hAnsi="Arial" w:cs="Arial"/>
          <w:kern w:val="0"/>
          <w:lang w:eastAsia="x-none"/>
          <w14:ligatures w14:val="none"/>
        </w:rPr>
        <w:tab/>
      </w:r>
      <w:r w:rsidRPr="00A75FAD">
        <w:rPr>
          <w:rFonts w:ascii="Arial" w:eastAsia="Times New Roman" w:hAnsi="Arial" w:cs="Arial"/>
          <w:kern w:val="0"/>
          <w:lang w:eastAsia="x-none"/>
          <w14:ligatures w14:val="none"/>
        </w:rPr>
        <w:tab/>
        <w:t xml:space="preserve">will the Supplier total liability for any damages based on contract or tort arising out </w:t>
      </w:r>
      <w:r w:rsidRPr="00A75FAD">
        <w:rPr>
          <w:rFonts w:ascii="Arial" w:eastAsia="Times New Roman" w:hAnsi="Arial" w:cs="Arial"/>
          <w:kern w:val="0"/>
          <w:lang w:eastAsia="x-none"/>
          <w14:ligatures w14:val="none"/>
        </w:rPr>
        <w:tab/>
        <w:t xml:space="preserve">of or in connection with this Agreement exceed the total amount paid to the Supplier </w:t>
      </w:r>
      <w:r w:rsidRPr="00A75FAD">
        <w:rPr>
          <w:rFonts w:ascii="Arial" w:eastAsia="Times New Roman" w:hAnsi="Arial" w:cs="Arial"/>
          <w:kern w:val="0"/>
          <w:lang w:eastAsia="x-none"/>
          <w14:ligatures w14:val="none"/>
        </w:rPr>
        <w:tab/>
        <w:t xml:space="preserve">by the </w:t>
      </w:r>
      <w:proofErr w:type="spellStart"/>
      <w:r w:rsidRPr="00A75FAD">
        <w:rPr>
          <w:rFonts w:ascii="Arial" w:eastAsia="Times New Roman" w:hAnsi="Arial" w:cs="Arial"/>
          <w:kern w:val="0"/>
          <w:lang w:eastAsia="x-none"/>
          <w14:ligatures w14:val="none"/>
        </w:rPr>
        <w:t>Muiriosa</w:t>
      </w:r>
      <w:proofErr w:type="spellEnd"/>
      <w:r w:rsidRPr="00A75FAD">
        <w:rPr>
          <w:rFonts w:ascii="Arial" w:eastAsia="Times New Roman" w:hAnsi="Arial" w:cs="Arial"/>
          <w:kern w:val="0"/>
          <w:lang w:eastAsia="x-none"/>
          <w14:ligatures w14:val="none"/>
        </w:rPr>
        <w:t xml:space="preserve"> Foundation pursuant to this Agreement.</w:t>
      </w:r>
    </w:p>
    <w:p w14:paraId="753FD9D6" w14:textId="77777777" w:rsidR="00A75FAD" w:rsidRPr="00A75FAD" w:rsidRDefault="00A75FAD" w:rsidP="00A75FAD">
      <w:pPr>
        <w:tabs>
          <w:tab w:val="left" w:pos="720"/>
        </w:tabs>
        <w:spacing w:before="240" w:after="240" w:line="240" w:lineRule="auto"/>
        <w:jc w:val="both"/>
        <w:rPr>
          <w:rFonts w:ascii="Arial" w:eastAsia="Times New Roman" w:hAnsi="Arial" w:cs="Arial"/>
          <w:kern w:val="0"/>
          <w:lang w:eastAsia="x-none"/>
          <w14:ligatures w14:val="none"/>
        </w:rPr>
      </w:pPr>
      <w:r w:rsidRPr="00A75FAD">
        <w:rPr>
          <w:rFonts w:ascii="Arial" w:eastAsia="Times New Roman" w:hAnsi="Arial" w:cs="Arial"/>
          <w:kern w:val="0"/>
          <w:lang w:eastAsia="x-none"/>
          <w14:ligatures w14:val="none"/>
        </w:rPr>
        <w:t>12.3</w:t>
      </w:r>
      <w:r w:rsidRPr="00A75FAD">
        <w:rPr>
          <w:rFonts w:ascii="Arial" w:eastAsia="Times New Roman" w:hAnsi="Arial" w:cs="Arial"/>
          <w:kern w:val="0"/>
          <w:lang w:eastAsia="x-none"/>
          <w14:ligatures w14:val="none"/>
        </w:rPr>
        <w:tab/>
        <w:t xml:space="preserve">Supplier shall keep in force policies of insurance covering all usual risks, including </w:t>
      </w:r>
      <w:r w:rsidRPr="00A75FAD">
        <w:rPr>
          <w:rFonts w:ascii="Arial" w:eastAsia="Times New Roman" w:hAnsi="Arial" w:cs="Arial"/>
          <w:kern w:val="0"/>
          <w:lang w:eastAsia="x-none"/>
          <w14:ligatures w14:val="none"/>
        </w:rPr>
        <w:tab/>
        <w:t xml:space="preserve">professional indemnity and any other risks which may arise under this Agreement, </w:t>
      </w:r>
      <w:r w:rsidRPr="00A75FAD">
        <w:rPr>
          <w:rFonts w:ascii="Arial" w:eastAsia="Times New Roman" w:hAnsi="Arial" w:cs="Arial"/>
          <w:kern w:val="0"/>
          <w:lang w:eastAsia="x-none"/>
          <w14:ligatures w14:val="none"/>
        </w:rPr>
        <w:tab/>
        <w:t xml:space="preserve">and upon request shall produce to the </w:t>
      </w:r>
      <w:proofErr w:type="spellStart"/>
      <w:r w:rsidRPr="00A75FAD">
        <w:rPr>
          <w:rFonts w:ascii="Arial" w:eastAsia="Times New Roman" w:hAnsi="Arial" w:cs="Arial"/>
          <w:kern w:val="0"/>
          <w:lang w:eastAsia="x-none"/>
          <w14:ligatures w14:val="none"/>
        </w:rPr>
        <w:t>Muiriosa</w:t>
      </w:r>
      <w:proofErr w:type="spellEnd"/>
      <w:r w:rsidRPr="00A75FAD">
        <w:rPr>
          <w:rFonts w:ascii="Arial" w:eastAsia="Times New Roman" w:hAnsi="Arial" w:cs="Arial"/>
          <w:kern w:val="0"/>
          <w:lang w:eastAsia="x-none"/>
          <w14:ligatures w14:val="none"/>
        </w:rPr>
        <w:t xml:space="preserve"> Foundation copies of such policies </w:t>
      </w:r>
      <w:r w:rsidRPr="00A75FAD">
        <w:rPr>
          <w:rFonts w:ascii="Arial" w:eastAsia="Times New Roman" w:hAnsi="Arial" w:cs="Arial"/>
          <w:kern w:val="0"/>
          <w:lang w:eastAsia="x-none"/>
          <w14:ligatures w14:val="none"/>
        </w:rPr>
        <w:tab/>
        <w:t xml:space="preserve">and evidence that premiums have been paid. Supplier will maintain the following </w:t>
      </w:r>
      <w:r w:rsidRPr="00A75FAD">
        <w:rPr>
          <w:rFonts w:ascii="Arial" w:eastAsia="Times New Roman" w:hAnsi="Arial" w:cs="Arial"/>
          <w:kern w:val="0"/>
          <w:lang w:eastAsia="x-none"/>
          <w14:ligatures w14:val="none"/>
        </w:rPr>
        <w:tab/>
        <w:t>insurance cover:</w:t>
      </w:r>
    </w:p>
    <w:p w14:paraId="2D94D4D0" w14:textId="77777777" w:rsidR="00A75FAD" w:rsidRPr="00A75FAD" w:rsidRDefault="00A75FAD" w:rsidP="00A75FAD">
      <w:pPr>
        <w:spacing w:before="240" w:after="240" w:line="240" w:lineRule="auto"/>
        <w:ind w:left="709"/>
        <w:jc w:val="both"/>
        <w:rPr>
          <w:rFonts w:ascii="Arial" w:eastAsia="Times New Roman" w:hAnsi="Arial" w:cs="Arial"/>
          <w:kern w:val="0"/>
          <w:lang w:eastAsia="x-none"/>
          <w14:ligatures w14:val="none"/>
        </w:rPr>
      </w:pPr>
      <w:r w:rsidRPr="00A75FAD">
        <w:rPr>
          <w:rFonts w:ascii="Arial" w:eastAsia="Times New Roman" w:hAnsi="Arial" w:cs="Arial"/>
          <w:kern w:val="0"/>
          <w:lang w:eastAsia="x-none"/>
          <w14:ligatures w14:val="none"/>
        </w:rPr>
        <w:t>12.3.1</w:t>
      </w:r>
      <w:r w:rsidRPr="00A75FAD">
        <w:rPr>
          <w:rFonts w:ascii="Arial" w:eastAsia="Times New Roman" w:hAnsi="Arial" w:cs="Arial"/>
          <w:kern w:val="0"/>
          <w:lang w:eastAsia="x-none"/>
          <w14:ligatures w14:val="none"/>
        </w:rPr>
        <w:tab/>
        <w:t xml:space="preserve">Public Liability Insurance - Minimum €6,500,000 for any one claim or series of claims arising out of a single claim. </w:t>
      </w:r>
    </w:p>
    <w:p w14:paraId="41B502F5" w14:textId="77777777" w:rsidR="00A75FAD" w:rsidRPr="00A75FAD" w:rsidRDefault="00A75FAD" w:rsidP="00A75FAD">
      <w:pPr>
        <w:spacing w:before="240" w:after="240" w:line="240" w:lineRule="auto"/>
        <w:ind w:left="709"/>
        <w:jc w:val="both"/>
        <w:rPr>
          <w:rFonts w:ascii="Arial" w:eastAsia="Times New Roman" w:hAnsi="Arial" w:cs="Arial"/>
          <w:kern w:val="0"/>
          <w:lang w:eastAsia="x-none"/>
          <w14:ligatures w14:val="none"/>
        </w:rPr>
      </w:pPr>
      <w:r w:rsidRPr="00A75FAD">
        <w:rPr>
          <w:rFonts w:ascii="Arial" w:eastAsia="Times New Roman" w:hAnsi="Arial" w:cs="Arial"/>
          <w:kern w:val="0"/>
          <w:lang w:eastAsia="x-none"/>
          <w14:ligatures w14:val="none"/>
        </w:rPr>
        <w:t>12.3.2</w:t>
      </w:r>
      <w:r w:rsidRPr="00A75FAD">
        <w:rPr>
          <w:rFonts w:ascii="Arial" w:eastAsia="Times New Roman" w:hAnsi="Arial" w:cs="Arial"/>
          <w:kern w:val="0"/>
          <w:lang w:eastAsia="x-none"/>
          <w14:ligatures w14:val="none"/>
        </w:rPr>
        <w:tab/>
        <w:t xml:space="preserve">Employers Liability Insurance - Minimum €13,000,000 for any one claim or series of claims arising out of a single claim. </w:t>
      </w:r>
    </w:p>
    <w:p w14:paraId="583F5136" w14:textId="77777777" w:rsidR="00A75FAD" w:rsidRPr="00A75FAD" w:rsidRDefault="00A75FAD" w:rsidP="00A75FAD">
      <w:pPr>
        <w:spacing w:before="240" w:after="240" w:line="240" w:lineRule="auto"/>
        <w:jc w:val="both"/>
        <w:rPr>
          <w:rFonts w:ascii="Arial" w:eastAsia="Times New Roman" w:hAnsi="Arial" w:cs="Arial"/>
          <w:kern w:val="0"/>
          <w:lang w:eastAsia="x-none"/>
          <w14:ligatures w14:val="none"/>
        </w:rPr>
      </w:pPr>
      <w:r w:rsidRPr="00A75FAD">
        <w:rPr>
          <w:rFonts w:ascii="Arial" w:eastAsia="Times New Roman" w:hAnsi="Arial" w:cs="Arial"/>
          <w:kern w:val="0"/>
          <w:lang w:eastAsia="x-none"/>
          <w14:ligatures w14:val="none"/>
        </w:rPr>
        <w:t>12.4</w:t>
      </w:r>
      <w:r w:rsidRPr="00A75FAD">
        <w:rPr>
          <w:rFonts w:ascii="Arial" w:eastAsia="Times New Roman" w:hAnsi="Arial" w:cs="Arial"/>
          <w:kern w:val="0"/>
          <w:lang w:eastAsia="x-none"/>
          <w14:ligatures w14:val="none"/>
        </w:rPr>
        <w:tab/>
        <w:t xml:space="preserve">In no event will the </w:t>
      </w:r>
      <w:proofErr w:type="spellStart"/>
      <w:r w:rsidRPr="00A75FAD">
        <w:rPr>
          <w:rFonts w:ascii="Arial" w:eastAsia="Times New Roman" w:hAnsi="Arial" w:cs="Arial"/>
          <w:kern w:val="0"/>
          <w:lang w:eastAsia="x-none"/>
          <w14:ligatures w14:val="none"/>
        </w:rPr>
        <w:t>Muiriosa</w:t>
      </w:r>
      <w:proofErr w:type="spellEnd"/>
      <w:r w:rsidRPr="00A75FAD">
        <w:rPr>
          <w:rFonts w:ascii="Arial" w:eastAsia="Times New Roman" w:hAnsi="Arial" w:cs="Arial"/>
          <w:kern w:val="0"/>
          <w:lang w:eastAsia="x-none"/>
          <w14:ligatures w14:val="none"/>
        </w:rPr>
        <w:t xml:space="preserve"> Foundation total liability for any damages based on </w:t>
      </w:r>
      <w:r w:rsidRPr="00A75FAD">
        <w:rPr>
          <w:rFonts w:ascii="Arial" w:eastAsia="Times New Roman" w:hAnsi="Arial" w:cs="Arial"/>
          <w:kern w:val="0"/>
          <w:lang w:eastAsia="x-none"/>
          <w14:ligatures w14:val="none"/>
        </w:rPr>
        <w:tab/>
        <w:t xml:space="preserve">contract or tort arising out of or in connection with this Agreement, exceed the </w:t>
      </w:r>
      <w:r w:rsidRPr="00A75FAD">
        <w:rPr>
          <w:rFonts w:ascii="Arial" w:eastAsia="Times New Roman" w:hAnsi="Arial" w:cs="Arial"/>
          <w:kern w:val="0"/>
          <w:lang w:eastAsia="x-none"/>
          <w14:ligatures w14:val="none"/>
        </w:rPr>
        <w:tab/>
        <w:t xml:space="preserve">amount remaining due under any purchase orders, together with any interest </w:t>
      </w:r>
      <w:r w:rsidRPr="00A75FAD">
        <w:rPr>
          <w:rFonts w:ascii="Arial" w:eastAsia="Times New Roman" w:hAnsi="Arial" w:cs="Arial"/>
          <w:kern w:val="0"/>
          <w:lang w:eastAsia="x-none"/>
          <w14:ligatures w14:val="none"/>
        </w:rPr>
        <w:tab/>
        <w:t xml:space="preserve">thereon, pursuant to the terms of this Agreement. </w:t>
      </w:r>
    </w:p>
    <w:p w14:paraId="101B6727" w14:textId="77777777" w:rsidR="00A75FAD" w:rsidRPr="00A75FAD" w:rsidRDefault="00A75FAD" w:rsidP="00A75FAD">
      <w:pPr>
        <w:tabs>
          <w:tab w:val="left" w:pos="720"/>
        </w:tabs>
        <w:spacing w:before="240" w:after="240" w:line="240" w:lineRule="auto"/>
        <w:ind w:left="709" w:hanging="709"/>
        <w:jc w:val="both"/>
        <w:rPr>
          <w:rFonts w:ascii="Arial" w:eastAsia="Times New Roman" w:hAnsi="Arial" w:cs="Arial"/>
          <w:kern w:val="0"/>
          <w:lang w:eastAsia="x-none"/>
          <w14:ligatures w14:val="none"/>
        </w:rPr>
      </w:pPr>
      <w:r w:rsidRPr="00A75FAD">
        <w:rPr>
          <w:rFonts w:ascii="Arial" w:eastAsia="Times New Roman" w:hAnsi="Arial" w:cs="Arial"/>
          <w:kern w:val="0"/>
          <w:lang w:eastAsia="x-none"/>
          <w14:ligatures w14:val="none"/>
        </w:rPr>
        <w:t>12.5</w:t>
      </w:r>
      <w:r w:rsidRPr="00A75FAD">
        <w:rPr>
          <w:rFonts w:ascii="Arial" w:eastAsia="Times New Roman" w:hAnsi="Arial" w:cs="Arial"/>
          <w:kern w:val="0"/>
          <w:lang w:eastAsia="x-none"/>
          <w14:ligatures w14:val="none"/>
        </w:rPr>
        <w:tab/>
        <w:t xml:space="preserve">The above limitations shall not apply to death or personal injury or otherwise to the </w:t>
      </w:r>
      <w:r w:rsidRPr="00A75FAD">
        <w:rPr>
          <w:rFonts w:ascii="Arial" w:eastAsia="Times New Roman" w:hAnsi="Arial" w:cs="Arial"/>
          <w:kern w:val="0"/>
          <w:lang w:eastAsia="x-none"/>
          <w14:ligatures w14:val="none"/>
        </w:rPr>
        <w:tab/>
        <w:t>extent prohibited at law.</w:t>
      </w:r>
    </w:p>
    <w:p w14:paraId="0650F12E"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p>
    <w:p w14:paraId="6A41130D"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13.</w:t>
      </w:r>
      <w:r w:rsidRPr="00A75FAD">
        <w:rPr>
          <w:rFonts w:ascii="Arial" w:eastAsia="Times New Roman" w:hAnsi="Arial" w:cs="Times New Roman"/>
          <w:b/>
          <w:kern w:val="0"/>
          <w:sz w:val="24"/>
          <w:szCs w:val="24"/>
          <w:u w:val="single"/>
          <w:lang w:val="en-GB"/>
          <w14:ligatures w14:val="none"/>
        </w:rPr>
        <w:tab/>
        <w:t xml:space="preserve">Termination </w:t>
      </w:r>
    </w:p>
    <w:p w14:paraId="5D84D368"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4BAF1605"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kern w:val="0"/>
          <w:sz w:val="24"/>
          <w:szCs w:val="24"/>
          <w:lang w:val="en-GB"/>
          <w14:ligatures w14:val="none"/>
        </w:rPr>
        <w:t>13.1</w:t>
      </w:r>
      <w:r w:rsidRPr="00A75FAD">
        <w:rPr>
          <w:rFonts w:ascii="Arial" w:eastAsia="Times New Roman" w:hAnsi="Arial" w:cs="Times New Roman"/>
          <w:kern w:val="0"/>
          <w:sz w:val="24"/>
          <w:szCs w:val="24"/>
          <w:lang w:val="en-GB"/>
          <w14:ligatures w14:val="none"/>
        </w:rPr>
        <w:tab/>
      </w:r>
      <w:r w:rsidRPr="00A75FAD">
        <w:rPr>
          <w:rFonts w:ascii="Arial" w:eastAsia="Times New Roman" w:hAnsi="Arial" w:cs="Times New Roman"/>
          <w:kern w:val="0"/>
          <w:lang w:val="en-GB"/>
          <w14:ligatures w14:val="none"/>
        </w:rPr>
        <w:t xml:space="preserve">Either party shall have the right, without prejudice to any other remedies, at any time by giving notice in writing to the other to immediately terminate this Agreement if: </w:t>
      </w:r>
    </w:p>
    <w:p w14:paraId="16ECA479" w14:textId="77777777" w:rsidR="00A75FAD" w:rsidRPr="00A75FAD" w:rsidRDefault="00A75FAD" w:rsidP="00A75FAD">
      <w:pPr>
        <w:spacing w:after="0" w:line="240" w:lineRule="auto"/>
        <w:ind w:left="1440"/>
        <w:rPr>
          <w:rFonts w:ascii="Arial" w:eastAsia="Times New Roman" w:hAnsi="Arial" w:cs="Times New Roman"/>
          <w:kern w:val="0"/>
          <w:lang w:val="en-GB"/>
          <w14:ligatures w14:val="none"/>
        </w:rPr>
      </w:pPr>
    </w:p>
    <w:p w14:paraId="0F6E6397" w14:textId="77777777" w:rsidR="00A75FAD" w:rsidRPr="00A75FAD" w:rsidRDefault="00A75FAD" w:rsidP="00A75FAD">
      <w:pPr>
        <w:spacing w:after="0" w:line="240" w:lineRule="auto"/>
        <w:ind w:left="1440" w:hanging="720"/>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lastRenderedPageBreak/>
        <w:t>13.1.1</w:t>
      </w:r>
      <w:r w:rsidRPr="00A75FAD">
        <w:rPr>
          <w:rFonts w:ascii="Arial" w:eastAsia="Times New Roman" w:hAnsi="Arial" w:cs="Times New Roman"/>
          <w:kern w:val="0"/>
          <w:lang w:val="en-GB"/>
          <w14:ligatures w14:val="none"/>
        </w:rPr>
        <w:tab/>
        <w:t xml:space="preserve">the other party ceases to carry on business in the normal course, commits an act of bankruptcy or is adjudicated bankrupt or enters into liquidation, whether compulsory or voluntary other than for the purposes of amalgamation or reconstruction, or compounds with its creditors generally or has a receiver, administrator, administrative receiver, liquidator or manager appointed over all or any of its assets or undertaking or suffers execution or distress or takes or suffers any similar action in consequence of debt or becomes unable to pay its debts as they fall due; or </w:t>
      </w:r>
    </w:p>
    <w:p w14:paraId="18EF6316"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32B9048E" w14:textId="77777777" w:rsidR="00A75FAD" w:rsidRPr="00A75FAD" w:rsidRDefault="00A75FAD" w:rsidP="00A75FAD">
      <w:pPr>
        <w:spacing w:after="0" w:line="240" w:lineRule="auto"/>
        <w:ind w:left="1440" w:hanging="731"/>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13.1.2</w:t>
      </w:r>
      <w:r w:rsidRPr="00A75FAD">
        <w:rPr>
          <w:rFonts w:ascii="Arial" w:eastAsia="Times New Roman" w:hAnsi="Arial" w:cs="Times New Roman"/>
          <w:b/>
          <w:kern w:val="0"/>
          <w:lang w:val="en-GB"/>
          <w14:ligatures w14:val="none"/>
        </w:rPr>
        <w:tab/>
      </w:r>
      <w:r w:rsidRPr="00A75FAD">
        <w:rPr>
          <w:rFonts w:ascii="Arial" w:eastAsia="Times New Roman" w:hAnsi="Arial" w:cs="Times New Roman"/>
          <w:kern w:val="0"/>
          <w:lang w:val="en-GB"/>
          <w14:ligatures w14:val="none"/>
        </w:rPr>
        <w:t xml:space="preserve">either party fails to perform any obligation required to be performed by it under this Agreement for a period of 30 days after receipt of notice from the other party of such failure; </w:t>
      </w:r>
    </w:p>
    <w:p w14:paraId="7EF092F3"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6E426C89"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13.2</w:t>
      </w:r>
      <w:r w:rsidRPr="00A75FAD">
        <w:rPr>
          <w:rFonts w:ascii="Arial" w:eastAsia="Times New Roman" w:hAnsi="Arial" w:cs="Times New Roman"/>
          <w:kern w:val="0"/>
          <w:lang w:val="en-GB"/>
          <w14:ligatures w14:val="none"/>
        </w:rPr>
        <w:tab/>
        <w:t xml:space="preserve">Client shall have the right, without prejudice to any remedies it may have for any </w:t>
      </w:r>
      <w:r w:rsidRPr="00A75FAD">
        <w:rPr>
          <w:rFonts w:ascii="Arial" w:eastAsia="Times New Roman" w:hAnsi="Arial" w:cs="Times New Roman"/>
          <w:kern w:val="0"/>
          <w:lang w:val="en-GB"/>
          <w14:ligatures w14:val="none"/>
        </w:rPr>
        <w:tab/>
        <w:t xml:space="preserve">antecedent breach by the Supplier of the terms of this Agreement, to terminate this </w:t>
      </w:r>
      <w:r w:rsidRPr="00A75FAD">
        <w:rPr>
          <w:rFonts w:ascii="Arial" w:eastAsia="Times New Roman" w:hAnsi="Arial" w:cs="Times New Roman"/>
          <w:kern w:val="0"/>
          <w:lang w:val="en-GB"/>
          <w14:ligatures w14:val="none"/>
        </w:rPr>
        <w:tab/>
        <w:t xml:space="preserve">Agreement at any time without cause by giving to the Supplier not less than thirty </w:t>
      </w:r>
      <w:r w:rsidRPr="00A75FAD">
        <w:rPr>
          <w:rFonts w:ascii="Arial" w:eastAsia="Times New Roman" w:hAnsi="Arial" w:cs="Times New Roman"/>
          <w:kern w:val="0"/>
          <w:lang w:val="en-GB"/>
          <w14:ligatures w14:val="none"/>
        </w:rPr>
        <w:tab/>
        <w:t>days' notice in writing.</w:t>
      </w:r>
    </w:p>
    <w:p w14:paraId="054AB225"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1DA0D7FC"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13.3</w:t>
      </w:r>
      <w:r w:rsidRPr="00A75FAD">
        <w:rPr>
          <w:rFonts w:ascii="Arial" w:eastAsia="Times New Roman" w:hAnsi="Arial" w:cs="Times New Roman"/>
          <w:kern w:val="0"/>
          <w:lang w:val="en-GB"/>
          <w14:ligatures w14:val="none"/>
        </w:rPr>
        <w:tab/>
        <w:t xml:space="preserve">Clauses 7, 8 and 11 shall survive termination of this Agreement. </w:t>
      </w:r>
    </w:p>
    <w:p w14:paraId="3E8AAE45"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694C7118"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bCs/>
          <w:kern w:val="0"/>
          <w:lang w:val="en-GB"/>
          <w14:ligatures w14:val="none"/>
        </w:rPr>
        <w:t>13.4</w:t>
      </w:r>
      <w:r w:rsidRPr="00A75FAD">
        <w:rPr>
          <w:rFonts w:ascii="Arial" w:eastAsia="Times New Roman" w:hAnsi="Arial" w:cs="Times New Roman"/>
          <w:kern w:val="0"/>
          <w:lang w:val="en-GB"/>
          <w14:ligatures w14:val="none"/>
        </w:rPr>
        <w:tab/>
        <w:t>Upon termination both Parties will return any data or materials it holds belonging to the other Party if so requested by that Party.</w:t>
      </w:r>
    </w:p>
    <w:p w14:paraId="349B925E"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p>
    <w:p w14:paraId="4F4AE229"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06D319B6"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14.</w:t>
      </w:r>
      <w:r w:rsidRPr="00A75FAD">
        <w:rPr>
          <w:rFonts w:ascii="Arial" w:eastAsia="Times New Roman" w:hAnsi="Arial" w:cs="Times New Roman"/>
          <w:b/>
          <w:kern w:val="0"/>
          <w:sz w:val="24"/>
          <w:szCs w:val="24"/>
          <w:u w:val="single"/>
          <w:lang w:val="en-GB"/>
          <w14:ligatures w14:val="none"/>
        </w:rPr>
        <w:tab/>
        <w:t xml:space="preserve">Notices </w:t>
      </w:r>
    </w:p>
    <w:p w14:paraId="6B8E1449"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44AD2510"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b/>
        <w:t xml:space="preserve">Any notices to be given hereunder shall be in writing and addressed to the parties at </w:t>
      </w:r>
      <w:r w:rsidRPr="00A75FAD">
        <w:rPr>
          <w:rFonts w:ascii="Arial" w:eastAsia="Times New Roman" w:hAnsi="Arial" w:cs="Times New Roman"/>
          <w:kern w:val="0"/>
          <w:lang w:val="en-GB"/>
          <w14:ligatures w14:val="none"/>
        </w:rPr>
        <w:tab/>
        <w:t xml:space="preserve">their respective addresses first shown above, or to such other address as may be </w:t>
      </w:r>
      <w:r w:rsidRPr="00A75FAD">
        <w:rPr>
          <w:rFonts w:ascii="Arial" w:eastAsia="Times New Roman" w:hAnsi="Arial" w:cs="Times New Roman"/>
          <w:kern w:val="0"/>
          <w:lang w:val="en-GB"/>
          <w14:ligatures w14:val="none"/>
        </w:rPr>
        <w:tab/>
        <w:t>notified by one party to the other in writing from time to time.</w:t>
      </w:r>
    </w:p>
    <w:p w14:paraId="4173AA0F"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0D4FD3B9"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4A7A249E" w14:textId="77777777" w:rsidR="00A75FAD" w:rsidRPr="00A75FAD" w:rsidRDefault="00A75FAD" w:rsidP="00A75FAD">
      <w:pPr>
        <w:spacing w:after="0" w:line="240" w:lineRule="auto"/>
        <w:rPr>
          <w:rFonts w:ascii="Arial" w:eastAsia="Times New Roman" w:hAnsi="Arial" w:cs="Times New Roman"/>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15.</w:t>
      </w:r>
      <w:r w:rsidRPr="00A75FAD">
        <w:rPr>
          <w:rFonts w:ascii="Arial" w:eastAsia="Times New Roman" w:hAnsi="Arial" w:cs="Times New Roman"/>
          <w:b/>
          <w:kern w:val="0"/>
          <w:sz w:val="24"/>
          <w:szCs w:val="24"/>
          <w:u w:val="single"/>
          <w:lang w:val="en-GB"/>
          <w14:ligatures w14:val="none"/>
        </w:rPr>
        <w:tab/>
        <w:t xml:space="preserve">Force Majeure </w:t>
      </w:r>
    </w:p>
    <w:p w14:paraId="4ADB9505"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64F0AF90"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b/>
        <w:t xml:space="preserve">Neither party will be liable for failure or delay in performance of its obligations under </w:t>
      </w:r>
      <w:r w:rsidRPr="00A75FAD">
        <w:rPr>
          <w:rFonts w:ascii="Arial" w:eastAsia="Times New Roman" w:hAnsi="Arial" w:cs="Times New Roman"/>
          <w:kern w:val="0"/>
          <w:lang w:val="en-GB"/>
          <w14:ligatures w14:val="none"/>
        </w:rPr>
        <w:tab/>
        <w:t xml:space="preserve">this Agreement due to causes beyond its control including but not limited to strikes, </w:t>
      </w:r>
      <w:r w:rsidRPr="00A75FAD">
        <w:rPr>
          <w:rFonts w:ascii="Arial" w:eastAsia="Times New Roman" w:hAnsi="Arial" w:cs="Times New Roman"/>
          <w:kern w:val="0"/>
          <w:lang w:val="en-GB"/>
          <w14:ligatures w14:val="none"/>
        </w:rPr>
        <w:tab/>
        <w:t xml:space="preserve">wars, revolutions, fires, floods, explosions, earthquakes, or governmental regulations. </w:t>
      </w:r>
    </w:p>
    <w:p w14:paraId="008C23D9"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1B47EAF7"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310DC2E0"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16</w:t>
      </w:r>
      <w:r w:rsidRPr="00A75FAD">
        <w:rPr>
          <w:rFonts w:ascii="Arial" w:eastAsia="Times New Roman" w:hAnsi="Arial" w:cs="Times New Roman"/>
          <w:b/>
          <w:kern w:val="0"/>
          <w:sz w:val="24"/>
          <w:szCs w:val="24"/>
          <w:u w:val="single"/>
          <w:lang w:val="en-GB"/>
          <w14:ligatures w14:val="none"/>
        </w:rPr>
        <w:tab/>
        <w:t xml:space="preserve">Assignment </w:t>
      </w:r>
    </w:p>
    <w:p w14:paraId="77F9D2BE" w14:textId="77777777" w:rsidR="00A75FAD" w:rsidRPr="00A75FAD" w:rsidRDefault="00A75FAD" w:rsidP="00A75FAD">
      <w:pPr>
        <w:spacing w:after="0" w:line="240" w:lineRule="auto"/>
        <w:rPr>
          <w:rFonts w:ascii="Arial" w:eastAsia="Times New Roman" w:hAnsi="Arial" w:cs="Times New Roman"/>
          <w:b/>
          <w:kern w:val="0"/>
          <w:sz w:val="24"/>
          <w:szCs w:val="24"/>
          <w:lang w:val="en-GB"/>
          <w14:ligatures w14:val="none"/>
        </w:rPr>
      </w:pPr>
    </w:p>
    <w:p w14:paraId="4616B088"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b/>
        <w:t xml:space="preserve">Neither party shall be able to assign this Agreement without the prior written consent </w:t>
      </w:r>
      <w:r w:rsidRPr="00A75FAD">
        <w:rPr>
          <w:rFonts w:ascii="Arial" w:eastAsia="Times New Roman" w:hAnsi="Arial" w:cs="Times New Roman"/>
          <w:kern w:val="0"/>
          <w:lang w:val="en-GB"/>
          <w14:ligatures w14:val="none"/>
        </w:rPr>
        <w:tab/>
        <w:t xml:space="preserve">of the other party, such consent not to be unreasonably withheld.  Any attempt to </w:t>
      </w:r>
      <w:r w:rsidRPr="00A75FAD">
        <w:rPr>
          <w:rFonts w:ascii="Arial" w:eastAsia="Times New Roman" w:hAnsi="Arial" w:cs="Times New Roman"/>
          <w:kern w:val="0"/>
          <w:lang w:val="en-GB"/>
          <w14:ligatures w14:val="none"/>
        </w:rPr>
        <w:tab/>
        <w:t>assign without consent shall be void.</w:t>
      </w:r>
    </w:p>
    <w:p w14:paraId="6F7F2A0B"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7C7CE3A0"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5E35663D" w14:textId="77777777" w:rsidR="00A75FAD" w:rsidRPr="00A75FAD" w:rsidRDefault="00A75FAD" w:rsidP="00A75FAD">
      <w:pPr>
        <w:spacing w:after="0" w:line="240" w:lineRule="auto"/>
        <w:rPr>
          <w:rFonts w:ascii="Arial" w:eastAsia="Times New Roman" w:hAnsi="Arial" w:cs="Times New Roman"/>
          <w:b/>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17.</w:t>
      </w:r>
      <w:r w:rsidRPr="00A75FAD">
        <w:rPr>
          <w:rFonts w:ascii="Arial" w:eastAsia="Times New Roman" w:hAnsi="Arial" w:cs="Times New Roman"/>
          <w:b/>
          <w:kern w:val="0"/>
          <w:sz w:val="24"/>
          <w:szCs w:val="24"/>
          <w:u w:val="single"/>
          <w:lang w:val="en-GB"/>
          <w14:ligatures w14:val="none"/>
        </w:rPr>
        <w:tab/>
        <w:t xml:space="preserve">Waiver, Amendment or Modification </w:t>
      </w:r>
    </w:p>
    <w:p w14:paraId="41A00867"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336F33E1"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b/>
          <w:kern w:val="0"/>
          <w:sz w:val="24"/>
          <w:szCs w:val="24"/>
          <w:lang w:val="en-GB"/>
          <w14:ligatures w14:val="none"/>
        </w:rPr>
        <w:t>17.1</w:t>
      </w:r>
      <w:r w:rsidRPr="00A75FAD">
        <w:rPr>
          <w:rFonts w:ascii="Arial" w:eastAsia="Times New Roman" w:hAnsi="Arial" w:cs="Times New Roman"/>
          <w:kern w:val="0"/>
          <w:sz w:val="24"/>
          <w:szCs w:val="24"/>
          <w:lang w:val="en-GB"/>
          <w14:ligatures w14:val="none"/>
        </w:rPr>
        <w:tab/>
      </w:r>
      <w:r w:rsidRPr="00A75FAD">
        <w:rPr>
          <w:rFonts w:ascii="Arial" w:eastAsia="Times New Roman" w:hAnsi="Arial" w:cs="Times New Roman"/>
          <w:kern w:val="0"/>
          <w:lang w:val="en-GB"/>
          <w14:ligatures w14:val="none"/>
        </w:rPr>
        <w:t xml:space="preserve">No waiver of any term of this Agreement or any remedy or right hereunder will be </w:t>
      </w:r>
      <w:r w:rsidRPr="00A75FAD">
        <w:rPr>
          <w:rFonts w:ascii="Arial" w:eastAsia="Times New Roman" w:hAnsi="Arial" w:cs="Times New Roman"/>
          <w:kern w:val="0"/>
          <w:lang w:val="en-GB"/>
          <w14:ligatures w14:val="none"/>
        </w:rPr>
        <w:tab/>
        <w:t xml:space="preserve">effective unless in writing and signed by the party against whom such waiver is </w:t>
      </w:r>
      <w:r w:rsidRPr="00A75FAD">
        <w:rPr>
          <w:rFonts w:ascii="Arial" w:eastAsia="Times New Roman" w:hAnsi="Arial" w:cs="Times New Roman"/>
          <w:kern w:val="0"/>
          <w:lang w:val="en-GB"/>
          <w14:ligatures w14:val="none"/>
        </w:rPr>
        <w:tab/>
        <w:t xml:space="preserve">sought to be enforced. </w:t>
      </w:r>
    </w:p>
    <w:p w14:paraId="4C261E1F"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6D5E6DDD" w14:textId="77777777" w:rsidR="00A75FAD" w:rsidRPr="00A75FAD" w:rsidRDefault="00A75FAD" w:rsidP="00A75FAD">
      <w:pPr>
        <w:spacing w:after="0" w:line="240" w:lineRule="auto"/>
        <w:ind w:left="720" w:hanging="720"/>
        <w:rPr>
          <w:rFonts w:ascii="Arial" w:eastAsia="Times New Roman" w:hAnsi="Arial" w:cs="Times New Roman"/>
          <w:kern w:val="0"/>
          <w:lang w:val="en-GB"/>
          <w14:ligatures w14:val="none"/>
        </w:rPr>
      </w:pPr>
      <w:r w:rsidRPr="00A75FAD">
        <w:rPr>
          <w:rFonts w:ascii="Arial" w:eastAsia="Times New Roman" w:hAnsi="Arial" w:cs="Times New Roman"/>
          <w:b/>
          <w:kern w:val="0"/>
          <w:lang w:val="en-GB"/>
          <w14:ligatures w14:val="none"/>
        </w:rPr>
        <w:t>17.2</w:t>
      </w:r>
      <w:r w:rsidRPr="00A75FAD">
        <w:rPr>
          <w:rFonts w:ascii="Arial" w:eastAsia="Times New Roman" w:hAnsi="Arial" w:cs="Times New Roman"/>
          <w:kern w:val="0"/>
          <w:lang w:val="en-GB"/>
          <w14:ligatures w14:val="none"/>
        </w:rPr>
        <w:tab/>
        <w:t>No amendment or modification of this Agreement will be effective unless it is in writing and signed by both parties.</w:t>
      </w:r>
    </w:p>
    <w:p w14:paraId="5AA9B8FC" w14:textId="77777777" w:rsidR="00A75FAD" w:rsidRPr="00A75FAD" w:rsidRDefault="00A75FAD" w:rsidP="00A75FAD">
      <w:pPr>
        <w:spacing w:after="0" w:line="240" w:lineRule="auto"/>
        <w:rPr>
          <w:rFonts w:ascii="Arial" w:eastAsia="Times New Roman" w:hAnsi="Arial" w:cs="Times New Roman"/>
          <w:kern w:val="0"/>
          <w:lang w:val="en-GB"/>
          <w14:ligatures w14:val="none"/>
        </w:rPr>
      </w:pPr>
    </w:p>
    <w:p w14:paraId="3C2A8592"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46530CB4" w14:textId="77777777" w:rsidR="00A75FAD" w:rsidRPr="00A75FAD" w:rsidRDefault="00A75FAD" w:rsidP="00A75FAD">
      <w:pPr>
        <w:spacing w:after="0" w:line="240" w:lineRule="auto"/>
        <w:rPr>
          <w:rFonts w:ascii="Arial" w:eastAsia="Times New Roman" w:hAnsi="Arial" w:cs="Arial"/>
          <w:kern w:val="0"/>
          <w:sz w:val="24"/>
          <w:szCs w:val="24"/>
          <w:u w:val="single"/>
          <w:lang w:val="en-GB"/>
          <w14:ligatures w14:val="none"/>
        </w:rPr>
      </w:pPr>
      <w:r w:rsidRPr="00A75FAD">
        <w:rPr>
          <w:rFonts w:ascii="Arial" w:eastAsia="Times New Roman" w:hAnsi="Arial" w:cs="Times New Roman"/>
          <w:b/>
          <w:kern w:val="0"/>
          <w:sz w:val="24"/>
          <w:szCs w:val="24"/>
          <w:u w:val="single"/>
          <w:lang w:val="en-GB"/>
          <w14:ligatures w14:val="none"/>
        </w:rPr>
        <w:t>18.</w:t>
      </w:r>
      <w:r w:rsidRPr="00A75FAD">
        <w:rPr>
          <w:rFonts w:ascii="Arial" w:eastAsia="Times New Roman" w:hAnsi="Arial" w:cs="Times New Roman"/>
          <w:b/>
          <w:kern w:val="0"/>
          <w:sz w:val="24"/>
          <w:szCs w:val="24"/>
          <w:u w:val="single"/>
          <w:lang w:val="en-GB"/>
          <w14:ligatures w14:val="none"/>
        </w:rPr>
        <w:tab/>
      </w:r>
      <w:bookmarkStart w:id="1" w:name="_Toc23484969"/>
      <w:bookmarkStart w:id="2" w:name="_Toc23694335"/>
      <w:bookmarkStart w:id="3" w:name="_Ref168912679"/>
      <w:bookmarkStart w:id="4" w:name="_Ref168984610"/>
      <w:bookmarkStart w:id="5" w:name="_Ref168986176"/>
      <w:bookmarkStart w:id="6" w:name="_Toc418691685"/>
      <w:r w:rsidRPr="00A75FAD">
        <w:rPr>
          <w:rFonts w:ascii="Arial" w:eastAsia="Times New Roman" w:hAnsi="Arial" w:cs="Arial"/>
          <w:b/>
          <w:bCs/>
          <w:kern w:val="0"/>
          <w:sz w:val="24"/>
          <w:szCs w:val="24"/>
          <w:u w:val="single"/>
          <w:lang w:val="en-GB"/>
          <w14:ligatures w14:val="none"/>
        </w:rPr>
        <w:t>Data Protection</w:t>
      </w:r>
      <w:bookmarkEnd w:id="1"/>
      <w:bookmarkEnd w:id="2"/>
      <w:bookmarkEnd w:id="3"/>
      <w:bookmarkEnd w:id="4"/>
      <w:bookmarkEnd w:id="5"/>
      <w:bookmarkEnd w:id="6"/>
    </w:p>
    <w:p w14:paraId="7B1B26FC" w14:textId="77777777" w:rsidR="00A75FAD" w:rsidRPr="00A75FAD" w:rsidRDefault="00A75FAD" w:rsidP="00A75FAD">
      <w:pPr>
        <w:spacing w:after="0" w:line="240" w:lineRule="auto"/>
        <w:rPr>
          <w:rFonts w:ascii="Arial" w:eastAsia="Times New Roman" w:hAnsi="Arial" w:cs="Arial"/>
          <w:kern w:val="0"/>
          <w:sz w:val="24"/>
          <w:szCs w:val="24"/>
          <w:lang w:val="en-GB"/>
          <w14:ligatures w14:val="none"/>
        </w:rPr>
      </w:pPr>
    </w:p>
    <w:p w14:paraId="5BB38A54" w14:textId="77777777" w:rsidR="00A75FAD" w:rsidRPr="00A75FAD" w:rsidRDefault="00A75FAD" w:rsidP="00A75FAD">
      <w:pPr>
        <w:spacing w:after="0" w:line="240" w:lineRule="auto"/>
        <w:ind w:left="720" w:hanging="720"/>
        <w:rPr>
          <w:rFonts w:ascii="Arial" w:eastAsia="Times New Roman" w:hAnsi="Arial" w:cs="Arial"/>
          <w:kern w:val="0"/>
          <w:lang w:val="en-GB"/>
          <w14:ligatures w14:val="none"/>
        </w:rPr>
      </w:pPr>
      <w:r w:rsidRPr="00A75FAD">
        <w:rPr>
          <w:rFonts w:ascii="Arial" w:eastAsia="Times New Roman" w:hAnsi="Arial" w:cs="Arial"/>
          <w:b/>
          <w:bCs/>
          <w:kern w:val="0"/>
          <w:sz w:val="24"/>
          <w:szCs w:val="24"/>
          <w:lang w:val="en-GB"/>
          <w14:ligatures w14:val="none"/>
        </w:rPr>
        <w:t>18.1</w:t>
      </w:r>
      <w:r w:rsidRPr="00A75FAD">
        <w:rPr>
          <w:rFonts w:ascii="Arial" w:eastAsia="Times New Roman" w:hAnsi="Arial" w:cs="Arial"/>
          <w:kern w:val="0"/>
          <w:sz w:val="24"/>
          <w:szCs w:val="24"/>
          <w:lang w:val="en-GB"/>
          <w14:ligatures w14:val="none"/>
        </w:rPr>
        <w:tab/>
      </w:r>
      <w:r w:rsidRPr="00A75FAD">
        <w:rPr>
          <w:rFonts w:ascii="Arial" w:eastAsia="Times New Roman" w:hAnsi="Arial" w:cs="Arial"/>
          <w:kern w:val="0"/>
          <w:lang w:val="en-GB"/>
          <w14:ligatures w14:val="none"/>
        </w:rPr>
        <w:t xml:space="preserve">Each party agrees that, in the performance of its respective obligations under the Agreement, it shall comply with Data Protection Legislation to the extent it applies to each of them.  Where used in this Clause </w:t>
      </w:r>
      <w:r w:rsidRPr="00A75FAD">
        <w:rPr>
          <w:rFonts w:ascii="Arial" w:eastAsia="Times New Roman" w:hAnsi="Arial" w:cs="Arial"/>
          <w:kern w:val="0"/>
          <w:lang w:val="en-GB"/>
          <w14:ligatures w14:val="none"/>
        </w:rPr>
        <w:fldChar w:fldCharType="begin"/>
      </w:r>
      <w:r w:rsidRPr="00A75FAD">
        <w:rPr>
          <w:rFonts w:ascii="Arial" w:eastAsia="Times New Roman" w:hAnsi="Arial" w:cs="Arial"/>
          <w:kern w:val="0"/>
          <w:lang w:val="en-GB"/>
          <w14:ligatures w14:val="none"/>
        </w:rPr>
        <w:instrText xml:space="preserve"> REF _Ref168984610 \w \h  \* MERGEFORMAT </w:instrText>
      </w:r>
      <w:r w:rsidRPr="00A75FAD">
        <w:rPr>
          <w:rFonts w:ascii="Arial" w:eastAsia="Times New Roman" w:hAnsi="Arial" w:cs="Arial"/>
          <w:kern w:val="0"/>
          <w:lang w:val="en-GB"/>
          <w14:ligatures w14:val="none"/>
        </w:rPr>
      </w:r>
      <w:r w:rsidRPr="00A75FAD">
        <w:rPr>
          <w:rFonts w:ascii="Arial" w:eastAsia="Times New Roman" w:hAnsi="Arial" w:cs="Arial"/>
          <w:kern w:val="0"/>
          <w:lang w:val="en-GB"/>
          <w14:ligatures w14:val="none"/>
        </w:rPr>
        <w:fldChar w:fldCharType="separate"/>
      </w:r>
      <w:r w:rsidRPr="00A75FAD">
        <w:rPr>
          <w:rFonts w:ascii="Arial" w:eastAsia="Times New Roman" w:hAnsi="Arial" w:cs="Arial"/>
          <w:kern w:val="0"/>
          <w:lang w:val="en-GB"/>
          <w14:ligatures w14:val="none"/>
        </w:rPr>
        <w:t>0</w:t>
      </w:r>
      <w:r w:rsidRPr="00A75FAD">
        <w:rPr>
          <w:rFonts w:ascii="Arial" w:eastAsia="Times New Roman" w:hAnsi="Arial" w:cs="Arial"/>
          <w:kern w:val="0"/>
          <w:lang w:val="en-GB"/>
          <w14:ligatures w14:val="none"/>
        </w:rPr>
        <w:fldChar w:fldCharType="end"/>
      </w:r>
      <w:r w:rsidRPr="00A75FAD">
        <w:rPr>
          <w:rFonts w:ascii="Arial" w:eastAsia="Times New Roman" w:hAnsi="Arial" w:cs="Arial"/>
          <w:kern w:val="0"/>
          <w:lang w:val="en-GB"/>
          <w14:ligatures w14:val="none"/>
        </w:rPr>
        <w:t>7, the expressions "</w:t>
      </w:r>
      <w:r w:rsidRPr="00A75FAD">
        <w:rPr>
          <w:rFonts w:ascii="Arial" w:eastAsia="Times New Roman" w:hAnsi="Arial" w:cs="Arial"/>
          <w:b/>
          <w:kern w:val="0"/>
          <w:lang w:val="en-GB"/>
          <w14:ligatures w14:val="none"/>
        </w:rPr>
        <w:t>processing</w:t>
      </w:r>
      <w:r w:rsidRPr="00A75FAD">
        <w:rPr>
          <w:rFonts w:ascii="Arial" w:eastAsia="Times New Roman" w:hAnsi="Arial" w:cs="Arial"/>
          <w:kern w:val="0"/>
          <w:lang w:val="en-GB"/>
          <w14:ligatures w14:val="none"/>
        </w:rPr>
        <w:t>" and "</w:t>
      </w:r>
      <w:r w:rsidRPr="00A75FAD">
        <w:rPr>
          <w:rFonts w:ascii="Arial" w:eastAsia="Times New Roman" w:hAnsi="Arial" w:cs="Arial"/>
          <w:b/>
          <w:kern w:val="0"/>
          <w:lang w:val="en-GB"/>
          <w14:ligatures w14:val="none"/>
        </w:rPr>
        <w:t>Personal Data</w:t>
      </w:r>
      <w:r w:rsidRPr="00A75FAD">
        <w:rPr>
          <w:rFonts w:ascii="Arial" w:eastAsia="Times New Roman" w:hAnsi="Arial" w:cs="Arial"/>
          <w:kern w:val="0"/>
          <w:lang w:val="en-GB"/>
          <w14:ligatures w14:val="none"/>
        </w:rPr>
        <w:t>", “</w:t>
      </w:r>
      <w:r w:rsidRPr="00A75FAD">
        <w:rPr>
          <w:rFonts w:ascii="Arial" w:eastAsia="Times New Roman" w:hAnsi="Arial" w:cs="Arial"/>
          <w:b/>
          <w:kern w:val="0"/>
          <w:lang w:val="en-GB"/>
          <w14:ligatures w14:val="none"/>
        </w:rPr>
        <w:t>Data Processor”, “Data Subject”</w:t>
      </w:r>
      <w:r w:rsidRPr="00A75FAD">
        <w:rPr>
          <w:rFonts w:ascii="Arial" w:eastAsia="Times New Roman" w:hAnsi="Arial" w:cs="Arial"/>
          <w:kern w:val="0"/>
          <w:lang w:val="en-GB"/>
          <w14:ligatures w14:val="none"/>
        </w:rPr>
        <w:t xml:space="preserve"> and “</w:t>
      </w:r>
      <w:r w:rsidRPr="00A75FAD">
        <w:rPr>
          <w:rFonts w:ascii="Arial" w:eastAsia="Times New Roman" w:hAnsi="Arial" w:cs="Arial"/>
          <w:b/>
          <w:kern w:val="0"/>
          <w:lang w:val="en-GB"/>
          <w14:ligatures w14:val="none"/>
        </w:rPr>
        <w:t>Data Controller”</w:t>
      </w:r>
      <w:r w:rsidRPr="00A75FAD">
        <w:rPr>
          <w:rFonts w:ascii="Arial" w:eastAsia="Times New Roman" w:hAnsi="Arial" w:cs="Arial"/>
          <w:kern w:val="0"/>
          <w:lang w:val="en-GB"/>
          <w14:ligatures w14:val="none"/>
        </w:rPr>
        <w:t xml:space="preserve"> shall bear their respective meanings given in the Data Protection Legislation</w:t>
      </w:r>
    </w:p>
    <w:p w14:paraId="11CEB13A" w14:textId="77777777" w:rsidR="00A75FAD" w:rsidRPr="00A75FAD" w:rsidRDefault="00A75FAD" w:rsidP="00A75FAD">
      <w:pPr>
        <w:spacing w:after="0" w:line="240" w:lineRule="auto"/>
        <w:ind w:left="720" w:hanging="720"/>
        <w:rPr>
          <w:rFonts w:ascii="Arial" w:eastAsia="Times New Roman" w:hAnsi="Arial" w:cs="Arial"/>
          <w:kern w:val="0"/>
          <w:lang w:val="en-GB"/>
          <w14:ligatures w14:val="none"/>
        </w:rPr>
      </w:pPr>
    </w:p>
    <w:p w14:paraId="4171C973" w14:textId="77777777" w:rsidR="00A75FAD" w:rsidRPr="00A75FAD" w:rsidRDefault="00A75FAD" w:rsidP="00A75FAD">
      <w:pPr>
        <w:spacing w:after="0" w:line="240" w:lineRule="auto"/>
        <w:ind w:left="720" w:hanging="720"/>
        <w:rPr>
          <w:rFonts w:ascii="Arial" w:eastAsia="Times New Roman" w:hAnsi="Arial" w:cs="Arial"/>
          <w:kern w:val="0"/>
          <w:lang w:val="en-GB"/>
          <w14:ligatures w14:val="none"/>
        </w:rPr>
      </w:pPr>
      <w:r w:rsidRPr="00A75FAD">
        <w:rPr>
          <w:rFonts w:ascii="Arial" w:eastAsia="Times New Roman" w:hAnsi="Arial" w:cs="Arial"/>
          <w:b/>
          <w:bCs/>
          <w:kern w:val="0"/>
          <w:lang w:val="en-GB"/>
          <w14:ligatures w14:val="none"/>
        </w:rPr>
        <w:t>18.2</w:t>
      </w:r>
      <w:r w:rsidRPr="00A75FAD">
        <w:rPr>
          <w:rFonts w:ascii="Arial" w:eastAsia="Times New Roman" w:hAnsi="Arial" w:cs="Arial"/>
          <w:kern w:val="0"/>
          <w:lang w:val="en-GB"/>
          <w14:ligatures w14:val="none"/>
        </w:rPr>
        <w:tab/>
        <w:t xml:space="preserve">The parties acknowledge that for the purposes of the Acts, the Client is the data controller and the Supplier is the data processor (where Data Controller and Data Processor have the meanings as defined in the Acts).  The Data Processing Agreement (DPA) sets out the scope, nature and purpose of processing by the Supplier. </w:t>
      </w:r>
    </w:p>
    <w:p w14:paraId="454A1047" w14:textId="77777777" w:rsidR="00A75FAD" w:rsidRPr="00A75FAD" w:rsidRDefault="00A75FAD" w:rsidP="00A75FAD">
      <w:pPr>
        <w:spacing w:after="0" w:line="240" w:lineRule="auto"/>
        <w:rPr>
          <w:rFonts w:ascii="Arial" w:eastAsia="Times New Roman" w:hAnsi="Arial" w:cs="Arial"/>
          <w:kern w:val="0"/>
          <w:lang w:val="en-GB"/>
          <w14:ligatures w14:val="none"/>
        </w:rPr>
      </w:pPr>
    </w:p>
    <w:p w14:paraId="455F42EB" w14:textId="77777777" w:rsidR="00A75FAD" w:rsidRPr="00A75FAD" w:rsidRDefault="00A75FAD" w:rsidP="00A75FAD">
      <w:pPr>
        <w:spacing w:after="0" w:line="240" w:lineRule="auto"/>
        <w:ind w:left="720" w:hanging="720"/>
        <w:rPr>
          <w:rFonts w:ascii="Arial" w:eastAsia="Times New Roman" w:hAnsi="Arial" w:cs="Arial"/>
          <w:kern w:val="0"/>
          <w:lang w:val="en-GB"/>
          <w14:ligatures w14:val="none"/>
        </w:rPr>
      </w:pPr>
      <w:r w:rsidRPr="00A75FAD">
        <w:rPr>
          <w:rFonts w:ascii="Arial" w:eastAsia="Times New Roman" w:hAnsi="Arial" w:cs="Arial"/>
          <w:b/>
          <w:bCs/>
          <w:kern w:val="0"/>
          <w:lang w:val="en-GB"/>
          <w14:ligatures w14:val="none"/>
        </w:rPr>
        <w:t>18.3</w:t>
      </w:r>
      <w:r w:rsidRPr="00A75FAD">
        <w:rPr>
          <w:rFonts w:ascii="Arial" w:eastAsia="Times New Roman" w:hAnsi="Arial" w:cs="Arial"/>
          <w:kern w:val="0"/>
          <w:lang w:val="en-GB"/>
          <w14:ligatures w14:val="none"/>
        </w:rPr>
        <w:tab/>
        <w:t xml:space="preserve">If in the Agreement the Supplier is acting as a Data Processor in respect of Personal Data processed in relation to the Agreement, then the following provisions shall apply: process </w:t>
      </w:r>
      <w:r w:rsidRPr="00A75FAD">
        <w:rPr>
          <w:rFonts w:ascii="Arial" w:eastAsia="Times New Roman" w:hAnsi="Arial" w:cs="Arial"/>
          <w:kern w:val="0"/>
          <w14:ligatures w14:val="none"/>
        </w:rPr>
        <w:t>that Personal Data only on the written instructions of the Client unless the Supplier is required by the laws of any member of the European Union or by the laws of the European Union applicable to the Supplier to process Personal Data (Applicable Laws). Where the Supplier is relying on laws of a member of the European Union or European Union law as the basis for processing Personal Data, the Supplier shall promptly notify the Client of this before performing the processing required by the Applicable Laws unless those Applicable Laws prohibit the Supplier from so notifying the Client;</w:t>
      </w:r>
    </w:p>
    <w:p w14:paraId="72970404"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p>
    <w:p w14:paraId="2681F4B5"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The Supplier shall ensure that only such of its employees who may be required by the Supplier to assist it in meeting its obligations under the Agreement shall have access to the Personal Data. The Supplier shall ensure that all employees used by it to provide the Services have undergone training in the law of data protection and in the care and handling of Personal Data.</w:t>
      </w:r>
    </w:p>
    <w:p w14:paraId="629582EB" w14:textId="77777777" w:rsidR="00A75FAD" w:rsidRPr="00A75FAD" w:rsidRDefault="00A75FAD" w:rsidP="00A75FAD">
      <w:pPr>
        <w:spacing w:after="0" w:line="240" w:lineRule="auto"/>
        <w:rPr>
          <w:rFonts w:ascii="Arial" w:eastAsia="Times New Roman" w:hAnsi="Arial" w:cs="Arial"/>
          <w:kern w:val="0"/>
          <w:lang w:val="en-GB"/>
          <w14:ligatures w14:val="none"/>
        </w:rPr>
      </w:pPr>
    </w:p>
    <w:p w14:paraId="1CCC4FEF"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 xml:space="preserve">The Supplier shall ensure </w:t>
      </w:r>
      <w:r w:rsidRPr="00A75FAD">
        <w:rPr>
          <w:rFonts w:ascii="Arial" w:eastAsia="Times New Roman" w:hAnsi="Arial" w:cs="Arial"/>
          <w:kern w:val="0"/>
          <w14:ligatures w14:val="none"/>
        </w:rPr>
        <w:t>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reasonable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5234024" w14:textId="77777777" w:rsidR="00A75FAD" w:rsidRPr="00A75FAD" w:rsidRDefault="00A75FAD" w:rsidP="00A75FAD">
      <w:pPr>
        <w:spacing w:after="0" w:line="240" w:lineRule="auto"/>
        <w:rPr>
          <w:rFonts w:ascii="Arial" w:eastAsia="Times New Roman" w:hAnsi="Arial" w:cs="Arial"/>
          <w:kern w:val="0"/>
          <w:lang w:val="en-GB"/>
          <w14:ligatures w14:val="none"/>
        </w:rPr>
      </w:pPr>
    </w:p>
    <w:p w14:paraId="14608763"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 xml:space="preserve">The Supplier hereby agrees to notify the Client in the event that it receives a request or notice from a Data Subject exercising his rights under the Data Protection Legislation and to assist the Client, at the Client’s cost, promptly with all subject access requests which may be received from Data Subjects and </w:t>
      </w:r>
      <w:r w:rsidRPr="00A75FAD">
        <w:rPr>
          <w:rFonts w:ascii="Arial" w:eastAsia="Times New Roman" w:hAnsi="Arial" w:cs="Arial"/>
          <w:kern w:val="0"/>
          <w14:ligatures w14:val="none"/>
        </w:rPr>
        <w:t>in ensuring compliance with its obligations under the Acts with respect to security, breach notifications, impact assessments and consultations with supervisory authorities or regulators;</w:t>
      </w:r>
    </w:p>
    <w:p w14:paraId="5636A06E"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p>
    <w:p w14:paraId="08B57009"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lastRenderedPageBreak/>
        <w:t xml:space="preserve">The Supplier will promptly </w:t>
      </w:r>
      <w:r w:rsidRPr="00A75FAD">
        <w:rPr>
          <w:rFonts w:ascii="Arial" w:eastAsia="Times New Roman" w:hAnsi="Arial" w:cs="Arial"/>
          <w:kern w:val="0"/>
          <w14:ligatures w14:val="none"/>
        </w:rPr>
        <w:t>assist the Client, at the Client’s cost, with all notices, requests or other enquiries relating to an individual’s rights under the Acts which may be received by the Client.</w:t>
      </w:r>
      <w:r w:rsidRPr="00A75FAD" w:rsidDel="00032AC4">
        <w:rPr>
          <w:rFonts w:ascii="Arial" w:eastAsia="Times New Roman" w:hAnsi="Arial" w:cs="Arial"/>
          <w:kern w:val="0"/>
          <w14:ligatures w14:val="none"/>
        </w:rPr>
        <w:t xml:space="preserve"> </w:t>
      </w:r>
    </w:p>
    <w:p w14:paraId="3397B51B" w14:textId="77777777" w:rsidR="00A75FAD" w:rsidRPr="00A75FAD" w:rsidRDefault="00A75FAD" w:rsidP="00A75FAD">
      <w:pPr>
        <w:spacing w:after="0" w:line="240" w:lineRule="auto"/>
        <w:ind w:left="720"/>
        <w:rPr>
          <w:rFonts w:ascii="Arial" w:eastAsia="Times New Roman" w:hAnsi="Arial" w:cs="Arial"/>
          <w:kern w:val="0"/>
          <w14:ligatures w14:val="none"/>
        </w:rPr>
      </w:pPr>
    </w:p>
    <w:p w14:paraId="5E0B8A40"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14:ligatures w14:val="none"/>
        </w:rPr>
        <w:t>The Supplier will not use any Client Personal Data for any purposes except the provision of the Services or as otherwise instructed by the Client from time to time</w:t>
      </w:r>
    </w:p>
    <w:p w14:paraId="7BC390FD"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 xml:space="preserve">The Supplier hereby agrees to </w:t>
      </w:r>
      <w:r w:rsidRPr="00A75FAD">
        <w:rPr>
          <w:rFonts w:ascii="Arial" w:eastAsia="Times New Roman" w:hAnsi="Arial" w:cs="Arial"/>
          <w:kern w:val="0"/>
          <w14:ligatures w14:val="none"/>
        </w:rPr>
        <w:t>notify the Client without undue delay and in any event within 24 hours on becoming aware of a Personal Data breach, loss, destruction or damage to Personal Data and provide the customer with full cooperation and assistance in dealing with any such breach or loss, destruction or damage to Personal Data;</w:t>
      </w:r>
    </w:p>
    <w:p w14:paraId="189E2EA7" w14:textId="77777777" w:rsidR="00A75FAD" w:rsidRPr="00A75FAD" w:rsidRDefault="00A75FAD" w:rsidP="00A75FAD">
      <w:pPr>
        <w:spacing w:after="0" w:line="276" w:lineRule="auto"/>
        <w:ind w:left="720"/>
        <w:jc w:val="both"/>
        <w:rPr>
          <w:rFonts w:ascii="Arial" w:eastAsia="Times New Roman" w:hAnsi="Arial" w:cs="Arial"/>
          <w:kern w:val="0"/>
          <w:lang w:eastAsia="de-DE"/>
          <w14:ligatures w14:val="none"/>
        </w:rPr>
      </w:pPr>
      <w:r w:rsidRPr="00A75FAD">
        <w:rPr>
          <w:rFonts w:ascii="Arial" w:eastAsia="Times New Roman" w:hAnsi="Arial" w:cs="Arial"/>
          <w:kern w:val="0"/>
          <w:lang w:val="en-GB" w:eastAsia="de-DE"/>
          <w14:ligatures w14:val="none"/>
        </w:rPr>
        <w:t xml:space="preserve">      </w:t>
      </w:r>
    </w:p>
    <w:p w14:paraId="07707026"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 xml:space="preserve">The Supplier will </w:t>
      </w:r>
      <w:r w:rsidRPr="00A75FAD">
        <w:rPr>
          <w:rFonts w:ascii="Arial" w:eastAsia="Times New Roman" w:hAnsi="Arial" w:cs="Arial"/>
          <w:kern w:val="0"/>
          <w14:ligatures w14:val="none"/>
        </w:rPr>
        <w:t>at the written direction of the Client, delete or return Personal Data and copies thereof to the Client on termination of the agreement unless required by Applicable Law to store the Personal Data</w:t>
      </w:r>
      <w:r w:rsidRPr="00A75FAD" w:rsidDel="006370D7">
        <w:rPr>
          <w:rFonts w:ascii="Arial" w:eastAsia="Times New Roman" w:hAnsi="Arial" w:cs="Arial"/>
          <w:kern w:val="0"/>
          <w:lang w:val="en-GB"/>
          <w14:ligatures w14:val="none"/>
        </w:rPr>
        <w:t xml:space="preserve"> </w:t>
      </w:r>
    </w:p>
    <w:p w14:paraId="7F8B0D1C" w14:textId="77777777" w:rsidR="00A75FAD" w:rsidRPr="00A75FAD" w:rsidRDefault="00A75FAD" w:rsidP="00A75FAD">
      <w:pPr>
        <w:spacing w:after="0" w:line="240" w:lineRule="auto"/>
        <w:rPr>
          <w:rFonts w:ascii="Times New Roman" w:eastAsia="Times New Roman" w:hAnsi="Times New Roman" w:cs="Times New Roman"/>
          <w:kern w:val="0"/>
          <w:lang w:val="en-GB"/>
          <w14:ligatures w14:val="none"/>
        </w:rPr>
      </w:pPr>
    </w:p>
    <w:p w14:paraId="1482EAED"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The Supplier undertakes not to disclose the Personal Data to a third party in any circumstances other than at the specific request of the Client or as otherwise specified in the Agreement.</w:t>
      </w:r>
    </w:p>
    <w:p w14:paraId="7D7B5465"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p>
    <w:p w14:paraId="7F619FC6"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 xml:space="preserve">The Supplier undertakes not to </w:t>
      </w:r>
      <w:r w:rsidRPr="00A75FAD">
        <w:rPr>
          <w:rFonts w:ascii="Arial" w:eastAsia="Times New Roman" w:hAnsi="Arial" w:cs="Arial"/>
          <w:kern w:val="0"/>
          <w14:ligatures w14:val="none"/>
        </w:rPr>
        <w:t>disclose any Client Personal Data to a third Party except at the specific request of the Client or where obliged to do so under any statutory requirement (in which case it will use reasonable endeavours to advise the Client in advance of such disclosure and in any event immediately thereafter</w:t>
      </w:r>
    </w:p>
    <w:p w14:paraId="5F3B5D26" w14:textId="77777777" w:rsidR="00A75FAD" w:rsidRPr="00A75FAD" w:rsidRDefault="00A75FAD" w:rsidP="00A75FAD">
      <w:pPr>
        <w:spacing w:after="0" w:line="240" w:lineRule="auto"/>
        <w:rPr>
          <w:rFonts w:ascii="Arial" w:eastAsia="Times New Roman" w:hAnsi="Arial" w:cs="Arial"/>
          <w:kern w:val="0"/>
          <w:lang w:val="en-GB"/>
          <w14:ligatures w14:val="none"/>
        </w:rPr>
      </w:pPr>
    </w:p>
    <w:p w14:paraId="03715C24" w14:textId="77777777" w:rsidR="00A75FAD" w:rsidRPr="00A75FAD" w:rsidRDefault="00A75FAD" w:rsidP="00A75FAD">
      <w:pPr>
        <w:spacing w:after="0" w:line="240" w:lineRule="auto"/>
        <w:ind w:left="720" w:hanging="720"/>
        <w:rPr>
          <w:rFonts w:ascii="Arial" w:eastAsia="Times New Roman" w:hAnsi="Arial" w:cs="Arial"/>
          <w:kern w:val="0"/>
          <w:lang w:val="en-GB"/>
          <w14:ligatures w14:val="none"/>
        </w:rPr>
      </w:pPr>
      <w:r w:rsidRPr="00A75FAD">
        <w:rPr>
          <w:rFonts w:ascii="Arial" w:eastAsia="Times New Roman" w:hAnsi="Arial" w:cs="Arial"/>
          <w:b/>
          <w:bCs/>
          <w:kern w:val="0"/>
          <w:lang w:val="en-GB"/>
          <w14:ligatures w14:val="none"/>
        </w:rPr>
        <w:t>18.4</w:t>
      </w:r>
      <w:r w:rsidRPr="00A75FAD">
        <w:rPr>
          <w:rFonts w:ascii="Arial" w:eastAsia="Times New Roman" w:hAnsi="Arial" w:cs="Arial"/>
          <w:kern w:val="0"/>
          <w:lang w:val="en-GB"/>
          <w14:ligatures w14:val="none"/>
        </w:rPr>
        <w:tab/>
        <w:t xml:space="preserve">The Client does not consent to the Supplier appointing any third-party processor of Personal Data under this agreement without the prior written consent of the Client, such consent not to be unreasonably withheld. </w:t>
      </w:r>
    </w:p>
    <w:p w14:paraId="2EE882AF" w14:textId="77777777" w:rsidR="00A75FAD" w:rsidRPr="00A75FAD" w:rsidRDefault="00A75FAD" w:rsidP="00A75FAD">
      <w:pPr>
        <w:spacing w:after="0" w:line="240" w:lineRule="auto"/>
        <w:rPr>
          <w:rFonts w:ascii="Arial" w:eastAsia="Times New Roman" w:hAnsi="Arial" w:cs="Arial"/>
          <w:kern w:val="0"/>
          <w:lang w:val="en-GB"/>
          <w14:ligatures w14:val="none"/>
        </w:rPr>
      </w:pPr>
    </w:p>
    <w:p w14:paraId="28EA307E"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The Supplier will maintain complete and accurate records and information to demonstrate its compliance with Section 17 and will allow its data processing facilities, procedures and documentation which relate to the processing of the Personal Data to be inspected by the auditors of the Client and/or the Client’s employees or agents, in order to ascertain compliance with the terms of the Agreement or at the request of a Regulatory Body.  The Supplier shall promptly carry out any request from the Client, at the Client’s cost, requiring the Supplier to amend, transfer or delete the Personal Data or any part of the Personal Data;</w:t>
      </w:r>
    </w:p>
    <w:p w14:paraId="3B531F1A" w14:textId="77777777" w:rsidR="00A75FAD" w:rsidRPr="00A75FAD" w:rsidRDefault="00A75FAD" w:rsidP="00A75FAD">
      <w:pPr>
        <w:spacing w:after="0" w:line="240" w:lineRule="auto"/>
        <w:ind w:left="720"/>
        <w:rPr>
          <w:rFonts w:ascii="Arial" w:eastAsia="Times New Roman" w:hAnsi="Arial" w:cs="Arial"/>
          <w:kern w:val="0"/>
          <w:sz w:val="24"/>
          <w:szCs w:val="24"/>
          <w:lang w:val="en-GB"/>
          <w14:ligatures w14:val="none"/>
        </w:rPr>
      </w:pPr>
    </w:p>
    <w:p w14:paraId="7EDCED4D"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 xml:space="preserve">The Supplier will </w:t>
      </w:r>
      <w:r w:rsidRPr="00A75FAD">
        <w:rPr>
          <w:rFonts w:ascii="Arial" w:eastAsia="Times New Roman" w:hAnsi="Arial" w:cs="Arial"/>
          <w:kern w:val="0"/>
          <w14:ligatures w14:val="none"/>
        </w:rPr>
        <w:t xml:space="preserve">promptly answer the Client’s reasonable enquiries to enable it to monitor compliance with this Section 17 and with the Acts, at the Client’s cost.       </w:t>
      </w:r>
    </w:p>
    <w:p w14:paraId="7C88A066"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p>
    <w:p w14:paraId="207E6BF5"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For the avoidance of doubt, the Supplier shall acquire no rights in any of the Client’s Personal Data and shall only be entitled to process it in accordance with its obligations under the Agreement. On termination of the Agreement, the Supplier shall immediately cease to use the Personal Data and shall arrange for its safe return or destruction as shall be agreed with the Client at the relevant time;</w:t>
      </w:r>
    </w:p>
    <w:p w14:paraId="2D005612"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p>
    <w:p w14:paraId="00F2AFA2"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The Supplier shall notify the Client immediately upon receiving any notice or communication from any supervisory or government body which relates directly or indirectly to the processing of the Personal Data.</w:t>
      </w:r>
    </w:p>
    <w:p w14:paraId="79488B14"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p>
    <w:p w14:paraId="6F0C6511"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If requested in writing by the Client from time to time and at the Client’s cost, the Supplier shall provide to the Client a copy of the Personal Data in the format and on the media reasonably specified by the Client.</w:t>
      </w:r>
    </w:p>
    <w:p w14:paraId="498E2AA5"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p>
    <w:p w14:paraId="6E06E450"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If any Personal Data in the possession or control of the Supplier becomes lost, corrupted or rendered unusable for any reason, the Supplier shall promptly restore such Personal Data using its back up and/or disaster recovery procedures at no cost to the Client.</w:t>
      </w:r>
    </w:p>
    <w:p w14:paraId="1971D23E"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p>
    <w:p w14:paraId="3E9B4DB2" w14:textId="77777777" w:rsidR="00A75FAD" w:rsidRPr="00A75FAD" w:rsidRDefault="00A75FAD" w:rsidP="00A75FAD">
      <w:pPr>
        <w:spacing w:after="0" w:line="240" w:lineRule="auto"/>
        <w:ind w:left="720"/>
        <w:rPr>
          <w:rFonts w:ascii="Arial" w:eastAsia="Times New Roman" w:hAnsi="Arial" w:cs="Arial"/>
          <w:kern w:val="0"/>
          <w:highlight w:val="yellow"/>
          <w:lang w:val="en-GB"/>
          <w14:ligatures w14:val="none"/>
        </w:rPr>
      </w:pPr>
      <w:r w:rsidRPr="00A75FAD">
        <w:rPr>
          <w:rFonts w:ascii="Arial" w:eastAsia="Times New Roman" w:hAnsi="Arial" w:cs="Arial"/>
          <w:kern w:val="0"/>
          <w:lang w:val="en-GB"/>
          <w14:ligatures w14:val="none"/>
        </w:rPr>
        <w:t>The Supplier shall not under any circumstances transfer the Personal Data outside the European Economic Area (or any country deemed adequate by the Commission pursuant to Article 25(6) Directive 95/46/EC) (a "Third Country") without the prior written consent of the Client. If such prior written consent is provided by the Client, and the Supplier is authorised to transfer Personal Data to a country outside the EEA or a Third Country then the Supplier shall comply with the following conditions: the Supplier has provided appropriate safeguards in relation to the transfer and</w:t>
      </w:r>
    </w:p>
    <w:p w14:paraId="67006FD7" w14:textId="77777777" w:rsidR="00A75FAD" w:rsidRPr="00A75FAD" w:rsidRDefault="00A75FAD" w:rsidP="00A75FAD">
      <w:pPr>
        <w:tabs>
          <w:tab w:val="left" w:pos="1985"/>
        </w:tabs>
        <w:spacing w:after="0" w:line="240" w:lineRule="auto"/>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 xml:space="preserve">            the Data Subject has enforceable rights and effective legal remedies; </w:t>
      </w:r>
    </w:p>
    <w:p w14:paraId="16CF8491" w14:textId="77777777" w:rsidR="00A75FAD" w:rsidRPr="00A75FAD" w:rsidRDefault="00A75FAD" w:rsidP="00A75FAD">
      <w:pPr>
        <w:tabs>
          <w:tab w:val="left" w:pos="1985"/>
        </w:tabs>
        <w:spacing w:after="0" w:line="240" w:lineRule="auto"/>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 xml:space="preserve">            and the Supplier complies with its obligations under the Acts by providing an      </w:t>
      </w:r>
    </w:p>
    <w:p w14:paraId="321D7303" w14:textId="77777777" w:rsidR="00A75FAD" w:rsidRPr="00A75FAD" w:rsidRDefault="00A75FAD" w:rsidP="00A75FAD">
      <w:pPr>
        <w:tabs>
          <w:tab w:val="left" w:pos="1985"/>
        </w:tabs>
        <w:spacing w:after="0" w:line="240" w:lineRule="auto"/>
        <w:ind w:left="720"/>
        <w:jc w:val="center"/>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 xml:space="preserve">adequate level of protection to any Personal Data that is transferred and the Supplier </w:t>
      </w:r>
    </w:p>
    <w:p w14:paraId="2ED206BE" w14:textId="77777777" w:rsidR="00A75FAD" w:rsidRPr="00A75FAD" w:rsidRDefault="00A75FAD" w:rsidP="00A75FAD">
      <w:pPr>
        <w:tabs>
          <w:tab w:val="left" w:pos="1985"/>
        </w:tabs>
        <w:spacing w:after="0" w:line="240" w:lineRule="auto"/>
        <w:ind w:left="720"/>
        <w:rPr>
          <w:rFonts w:ascii="Arial" w:eastAsia="Times New Roman" w:hAnsi="Arial" w:cs="Arial"/>
          <w:kern w:val="0"/>
          <w:lang w:val="en-GB"/>
          <w14:ligatures w14:val="none"/>
        </w:rPr>
      </w:pPr>
      <w:r w:rsidRPr="00A75FAD">
        <w:rPr>
          <w:rFonts w:ascii="Arial" w:eastAsia="Times New Roman" w:hAnsi="Arial" w:cs="Arial"/>
          <w:kern w:val="0"/>
          <w:lang w:val="en-GB"/>
          <w14:ligatures w14:val="none"/>
        </w:rPr>
        <w:t xml:space="preserve">complies with reasonable instructions notified to it in advance by the Client with respect to the transfer of the Personal Data. </w:t>
      </w:r>
    </w:p>
    <w:p w14:paraId="4A5979E5" w14:textId="77777777" w:rsidR="00A75FAD" w:rsidRPr="00A75FAD" w:rsidRDefault="00A75FAD" w:rsidP="00A75FAD">
      <w:pPr>
        <w:spacing w:after="0" w:line="240" w:lineRule="auto"/>
        <w:ind w:left="720"/>
        <w:rPr>
          <w:rFonts w:ascii="Arial" w:eastAsia="Times New Roman" w:hAnsi="Arial" w:cs="Arial"/>
          <w:kern w:val="0"/>
          <w:lang w:val="en-GB"/>
          <w14:ligatures w14:val="none"/>
        </w:rPr>
      </w:pPr>
    </w:p>
    <w:p w14:paraId="65A61BFB" w14:textId="77777777" w:rsidR="00A75FAD" w:rsidRPr="00A75FAD" w:rsidRDefault="00A75FAD" w:rsidP="00A75FAD">
      <w:pPr>
        <w:spacing w:after="0" w:line="240" w:lineRule="auto"/>
        <w:ind w:left="720"/>
        <w:rPr>
          <w:rFonts w:ascii="Arial" w:eastAsia="Times New Roman" w:hAnsi="Arial" w:cs="Arial"/>
          <w:kern w:val="0"/>
          <w:sz w:val="24"/>
          <w:szCs w:val="24"/>
          <w:lang w:val="en-GB"/>
          <w14:ligatures w14:val="none"/>
        </w:rPr>
      </w:pPr>
      <w:r w:rsidRPr="00A75FAD">
        <w:rPr>
          <w:rFonts w:ascii="Arial" w:eastAsia="Times New Roman" w:hAnsi="Arial" w:cs="Arial"/>
          <w:kern w:val="0"/>
          <w:lang w:val="en-GB"/>
          <w14:ligatures w14:val="none"/>
        </w:rPr>
        <w:t>The Supplier shall fully indemnify and keep the Client and its Affiliates indemnified against all claims, demands, actions, costs, expenses, losses and damages arising from or incurred by reason of any loss, damage or distress suffered by any person as a result of the loss, destruction or unauthorised disclosure of, or unauthorised access to, Personal Data by the Supplier or its</w:t>
      </w:r>
      <w:r w:rsidRPr="00A75FAD">
        <w:rPr>
          <w:rFonts w:ascii="Arial" w:eastAsia="Times New Roman" w:hAnsi="Arial" w:cs="Arial"/>
          <w:kern w:val="0"/>
          <w:sz w:val="24"/>
          <w:szCs w:val="24"/>
          <w:lang w:val="en-GB"/>
          <w14:ligatures w14:val="none"/>
        </w:rPr>
        <w:t xml:space="preserve"> personnel or as a result of any failure to comply with the provisions of this Clause 17 (Data Protection).</w:t>
      </w:r>
    </w:p>
    <w:p w14:paraId="308C6B90" w14:textId="77777777" w:rsidR="00A75FAD" w:rsidRPr="00A75FAD" w:rsidRDefault="00A75FAD" w:rsidP="00A75FAD">
      <w:pPr>
        <w:spacing w:after="0" w:line="240" w:lineRule="auto"/>
        <w:rPr>
          <w:rFonts w:ascii="Arial" w:eastAsia="Times New Roman" w:hAnsi="Arial" w:cs="Times New Roman"/>
          <w:b/>
          <w:kern w:val="0"/>
          <w:sz w:val="24"/>
          <w:szCs w:val="24"/>
          <w:lang w:val="en-GB"/>
          <w14:ligatures w14:val="none"/>
        </w:rPr>
      </w:pPr>
      <w:r w:rsidRPr="00A75FAD">
        <w:rPr>
          <w:rFonts w:ascii="Arial" w:eastAsia="Times New Roman" w:hAnsi="Arial" w:cs="Times New Roman"/>
          <w:b/>
          <w:kern w:val="0"/>
          <w:sz w:val="24"/>
          <w:szCs w:val="24"/>
          <w:lang w:val="en-GB"/>
          <w14:ligatures w14:val="none"/>
        </w:rPr>
        <w:tab/>
      </w:r>
    </w:p>
    <w:p w14:paraId="16074510" w14:textId="77777777" w:rsidR="00A75FAD" w:rsidRPr="00A75FAD" w:rsidRDefault="00A75FAD" w:rsidP="00A75FAD">
      <w:pPr>
        <w:spacing w:after="0" w:line="240" w:lineRule="auto"/>
        <w:rPr>
          <w:rFonts w:ascii="Arial" w:eastAsia="Times New Roman" w:hAnsi="Arial" w:cs="Times New Roman"/>
          <w:b/>
          <w:kern w:val="0"/>
          <w:sz w:val="24"/>
          <w:szCs w:val="24"/>
          <w:lang w:val="en-GB"/>
          <w14:ligatures w14:val="none"/>
        </w:rPr>
      </w:pPr>
    </w:p>
    <w:p w14:paraId="2FF130CF" w14:textId="77777777" w:rsidR="00A75FAD" w:rsidRPr="00A75FAD" w:rsidRDefault="00A75FAD" w:rsidP="00A75FAD">
      <w:pPr>
        <w:spacing w:after="0" w:line="240" w:lineRule="auto"/>
        <w:rPr>
          <w:rFonts w:ascii="Arial" w:eastAsia="Times New Roman" w:hAnsi="Arial" w:cs="Times New Roman"/>
          <w:b/>
          <w:kern w:val="0"/>
          <w:sz w:val="24"/>
          <w:szCs w:val="24"/>
          <w:lang w:val="en-GB"/>
          <w14:ligatures w14:val="none"/>
        </w:rPr>
      </w:pPr>
      <w:r w:rsidRPr="00A75FAD">
        <w:rPr>
          <w:rFonts w:ascii="Arial" w:eastAsia="Times New Roman" w:hAnsi="Arial" w:cs="Times New Roman"/>
          <w:b/>
          <w:kern w:val="0"/>
          <w:sz w:val="24"/>
          <w:szCs w:val="24"/>
          <w:u w:val="single"/>
          <w:lang w:val="en-GB"/>
          <w14:ligatures w14:val="none"/>
        </w:rPr>
        <w:t>19.</w:t>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b/>
          <w:kern w:val="0"/>
          <w:sz w:val="24"/>
          <w:szCs w:val="24"/>
          <w:u w:val="single"/>
          <w:lang w:val="en-GB"/>
          <w14:ligatures w14:val="none"/>
        </w:rPr>
        <w:t>Entire Agreement and Governing Law</w:t>
      </w:r>
      <w:r w:rsidRPr="00A75FAD">
        <w:rPr>
          <w:rFonts w:ascii="Arial" w:eastAsia="Times New Roman" w:hAnsi="Arial" w:cs="Times New Roman"/>
          <w:b/>
          <w:kern w:val="0"/>
          <w:sz w:val="24"/>
          <w:szCs w:val="24"/>
          <w:lang w:val="en-GB"/>
          <w14:ligatures w14:val="none"/>
        </w:rPr>
        <w:t xml:space="preserve"> </w:t>
      </w:r>
    </w:p>
    <w:p w14:paraId="52EA3F4D"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7F8B5F76" w14:textId="77777777" w:rsidR="00A75FAD" w:rsidRPr="00A75FAD" w:rsidRDefault="00A75FAD" w:rsidP="00A75FAD">
      <w:pPr>
        <w:spacing w:after="0" w:line="240" w:lineRule="auto"/>
        <w:rPr>
          <w:rFonts w:ascii="Arial" w:eastAsia="Times New Roman" w:hAnsi="Arial" w:cs="Times New Roman"/>
          <w:kern w:val="0"/>
          <w:lang w:val="en-GB"/>
          <w14:ligatures w14:val="none"/>
        </w:rPr>
      </w:pPr>
      <w:r w:rsidRPr="00A75FAD">
        <w:rPr>
          <w:rFonts w:ascii="Arial" w:eastAsia="Times New Roman" w:hAnsi="Arial" w:cs="Times New Roman"/>
          <w:kern w:val="0"/>
          <w:lang w:val="en-GB"/>
          <w14:ligatures w14:val="none"/>
        </w:rPr>
        <w:tab/>
        <w:t xml:space="preserve">This Agreement, together with the Exhibits annexed hereto, shall constitute the entire </w:t>
      </w:r>
      <w:r w:rsidRPr="00A75FAD">
        <w:rPr>
          <w:rFonts w:ascii="Arial" w:eastAsia="Times New Roman" w:hAnsi="Arial" w:cs="Times New Roman"/>
          <w:kern w:val="0"/>
          <w:lang w:val="en-GB"/>
          <w14:ligatures w14:val="none"/>
        </w:rPr>
        <w:tab/>
        <w:t xml:space="preserve">agreement between the parties in relation to the subject matter of this Agreement </w:t>
      </w:r>
      <w:r w:rsidRPr="00A75FAD">
        <w:rPr>
          <w:rFonts w:ascii="Arial" w:eastAsia="Times New Roman" w:hAnsi="Arial" w:cs="Times New Roman"/>
          <w:kern w:val="0"/>
          <w:lang w:val="en-GB"/>
          <w14:ligatures w14:val="none"/>
        </w:rPr>
        <w:tab/>
        <w:t xml:space="preserve">and shall be governed and construed in accordance with the laws of Ireland and the </w:t>
      </w:r>
      <w:r w:rsidRPr="00A75FAD">
        <w:rPr>
          <w:rFonts w:ascii="Arial" w:eastAsia="Times New Roman" w:hAnsi="Arial" w:cs="Times New Roman"/>
          <w:kern w:val="0"/>
          <w:lang w:val="en-GB"/>
          <w14:ligatures w14:val="none"/>
        </w:rPr>
        <w:tab/>
        <w:t xml:space="preserve">parties shall submit to the non-exclusive jurisdiction of the Courts of Ireland.                 </w:t>
      </w:r>
    </w:p>
    <w:p w14:paraId="20DA20B0"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6B24CC4A"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7DBE103D" w14:textId="77777777" w:rsidR="00A75FAD" w:rsidRPr="00A75FAD" w:rsidRDefault="00A75FAD" w:rsidP="00A75FAD">
      <w:pPr>
        <w:spacing w:after="0" w:line="240" w:lineRule="auto"/>
        <w:rPr>
          <w:rFonts w:ascii="Arial" w:eastAsia="Times New Roman" w:hAnsi="Arial" w:cs="Times New Roman"/>
          <w:kern w:val="0"/>
          <w:sz w:val="24"/>
          <w:szCs w:val="24"/>
          <w:lang w:val="en-GB"/>
          <w14:ligatures w14:val="none"/>
        </w:rPr>
      </w:pPr>
    </w:p>
    <w:p w14:paraId="7F8200F2" w14:textId="77777777" w:rsidR="00A75FAD" w:rsidRPr="00A75FAD" w:rsidRDefault="00A75FAD" w:rsidP="00A75FAD">
      <w:pPr>
        <w:spacing w:after="0" w:line="240" w:lineRule="auto"/>
        <w:rPr>
          <w:rFonts w:ascii="Arial" w:eastAsia="Times New Roman" w:hAnsi="Arial" w:cs="Times New Roman"/>
          <w:b/>
          <w:kern w:val="0"/>
          <w:sz w:val="24"/>
          <w:szCs w:val="24"/>
          <w:lang w:val="en-GB"/>
          <w14:ligatures w14:val="none"/>
        </w:rPr>
      </w:pPr>
      <w:r w:rsidRPr="00A75FAD">
        <w:rPr>
          <w:rFonts w:ascii="Arial" w:eastAsia="Times New Roman" w:hAnsi="Arial" w:cs="Times New Roman"/>
          <w:b/>
          <w:kern w:val="0"/>
          <w:sz w:val="24"/>
          <w:szCs w:val="24"/>
          <w:lang w:val="en-GB"/>
          <w14:ligatures w14:val="none"/>
        </w:rPr>
        <w:t>For and on behalf of</w:t>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b/>
          <w:kern w:val="0"/>
          <w:sz w:val="24"/>
          <w:szCs w:val="24"/>
          <w:lang w:val="en-GB"/>
          <w14:ligatures w14:val="none"/>
        </w:rPr>
        <w:tab/>
        <w:t xml:space="preserve">For and on behalf of </w:t>
      </w:r>
    </w:p>
    <w:p w14:paraId="396B4FCE" w14:textId="77777777" w:rsidR="00A75FAD" w:rsidRPr="00A75FAD" w:rsidRDefault="00A75FAD" w:rsidP="00A75FAD">
      <w:pPr>
        <w:spacing w:after="0" w:line="240" w:lineRule="auto"/>
        <w:rPr>
          <w:rFonts w:ascii="Arial" w:eastAsia="Times New Roman" w:hAnsi="Arial" w:cs="Times New Roman"/>
          <w:b/>
          <w:kern w:val="0"/>
          <w:sz w:val="24"/>
          <w:szCs w:val="24"/>
          <w:lang w:val="fr-FR"/>
          <w14:ligatures w14:val="none"/>
        </w:rPr>
      </w:pPr>
      <w:r w:rsidRPr="00A75FAD">
        <w:rPr>
          <w:rFonts w:ascii="Arial" w:eastAsia="Times New Roman" w:hAnsi="Arial" w:cs="Times New Roman"/>
          <w:b/>
          <w:kern w:val="0"/>
          <w:sz w:val="24"/>
          <w:szCs w:val="24"/>
          <w:lang w:val="fr-FR"/>
          <w14:ligatures w14:val="none"/>
        </w:rPr>
        <w:t>Client</w:t>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t xml:space="preserve">Supplier </w:t>
      </w:r>
    </w:p>
    <w:p w14:paraId="64E17078" w14:textId="77777777" w:rsidR="00A75FAD" w:rsidRPr="00A75FAD" w:rsidRDefault="00A75FAD" w:rsidP="00A75FAD">
      <w:pPr>
        <w:spacing w:after="0" w:line="240" w:lineRule="auto"/>
        <w:rPr>
          <w:rFonts w:ascii="Arial" w:eastAsia="Times New Roman" w:hAnsi="Arial" w:cs="Times New Roman"/>
          <w:b/>
          <w:kern w:val="0"/>
          <w:sz w:val="24"/>
          <w:szCs w:val="24"/>
          <w:lang w:val="fr-FR"/>
          <w14:ligatures w14:val="none"/>
        </w:rPr>
      </w:pPr>
    </w:p>
    <w:p w14:paraId="37A4953E" w14:textId="77777777" w:rsidR="00A75FAD" w:rsidRPr="00A75FAD" w:rsidRDefault="00A75FAD" w:rsidP="00A75FAD">
      <w:pPr>
        <w:spacing w:after="0" w:line="240" w:lineRule="auto"/>
        <w:rPr>
          <w:rFonts w:ascii="Arial" w:eastAsia="Times New Roman" w:hAnsi="Arial" w:cs="Times New Roman"/>
          <w:b/>
          <w:kern w:val="0"/>
          <w:sz w:val="24"/>
          <w:szCs w:val="24"/>
          <w:lang w:val="fr-FR"/>
          <w14:ligatures w14:val="none"/>
        </w:rPr>
      </w:pPr>
    </w:p>
    <w:p w14:paraId="3FFE49B5" w14:textId="77777777" w:rsidR="00A75FAD" w:rsidRPr="00A75FAD" w:rsidRDefault="00A75FAD" w:rsidP="00A75FAD">
      <w:pPr>
        <w:spacing w:after="0" w:line="240" w:lineRule="auto"/>
        <w:rPr>
          <w:rFonts w:ascii="Arial" w:eastAsia="Times New Roman" w:hAnsi="Arial" w:cs="Times New Roman"/>
          <w:b/>
          <w:kern w:val="0"/>
          <w:sz w:val="24"/>
          <w:szCs w:val="24"/>
          <w:lang w:val="fr-FR"/>
          <w14:ligatures w14:val="none"/>
        </w:rPr>
      </w:pPr>
      <w:r w:rsidRPr="00A75FAD">
        <w:rPr>
          <w:rFonts w:ascii="Arial" w:eastAsia="Times New Roman" w:hAnsi="Arial" w:cs="Times New Roman"/>
          <w:b/>
          <w:kern w:val="0"/>
          <w:sz w:val="24"/>
          <w:szCs w:val="24"/>
          <w:lang w:val="fr-FR"/>
          <w14:ligatures w14:val="none"/>
        </w:rPr>
        <w:t>Signature:</w:t>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t>Signature:</w:t>
      </w:r>
    </w:p>
    <w:p w14:paraId="195E8AF5" w14:textId="77777777" w:rsidR="00A75FAD" w:rsidRPr="00A75FAD" w:rsidRDefault="00A75FAD" w:rsidP="00A75FAD">
      <w:pPr>
        <w:spacing w:after="0" w:line="240" w:lineRule="auto"/>
        <w:rPr>
          <w:rFonts w:ascii="Arial" w:eastAsia="Times New Roman" w:hAnsi="Arial" w:cs="Times New Roman"/>
          <w:b/>
          <w:kern w:val="0"/>
          <w:sz w:val="24"/>
          <w:szCs w:val="24"/>
          <w:lang w:val="fr-FR"/>
          <w14:ligatures w14:val="none"/>
        </w:rPr>
      </w:pPr>
    </w:p>
    <w:p w14:paraId="5B05A98D" w14:textId="77777777" w:rsidR="00A75FAD" w:rsidRPr="00A75FAD" w:rsidRDefault="00A75FAD" w:rsidP="00A75FAD">
      <w:pPr>
        <w:spacing w:after="0" w:line="240" w:lineRule="auto"/>
        <w:rPr>
          <w:rFonts w:ascii="Arial" w:eastAsia="Times New Roman" w:hAnsi="Arial" w:cs="Times New Roman"/>
          <w:b/>
          <w:kern w:val="0"/>
          <w:sz w:val="24"/>
          <w:szCs w:val="24"/>
          <w:lang w:val="fr-FR"/>
          <w14:ligatures w14:val="none"/>
        </w:rPr>
      </w:pPr>
      <w:r w:rsidRPr="00A75FAD">
        <w:rPr>
          <w:rFonts w:ascii="Arial" w:eastAsia="Times New Roman" w:hAnsi="Arial" w:cs="Times New Roman"/>
          <w:b/>
          <w:kern w:val="0"/>
          <w:sz w:val="24"/>
          <w:szCs w:val="24"/>
          <w:lang w:val="fr-FR"/>
          <w14:ligatures w14:val="none"/>
        </w:rPr>
        <w:t>Print Name:</w:t>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t>Print Name:</w:t>
      </w:r>
    </w:p>
    <w:p w14:paraId="03466A2E" w14:textId="77777777" w:rsidR="00A75FAD" w:rsidRPr="00A75FAD" w:rsidRDefault="00A75FAD" w:rsidP="00A75FAD">
      <w:pPr>
        <w:spacing w:after="0" w:line="240" w:lineRule="auto"/>
        <w:rPr>
          <w:rFonts w:ascii="Arial" w:eastAsia="Times New Roman" w:hAnsi="Arial" w:cs="Times New Roman"/>
          <w:b/>
          <w:kern w:val="0"/>
          <w:sz w:val="24"/>
          <w:szCs w:val="24"/>
          <w:lang w:val="fr-FR"/>
          <w14:ligatures w14:val="none"/>
        </w:rPr>
      </w:pPr>
    </w:p>
    <w:p w14:paraId="3F642607" w14:textId="77777777" w:rsidR="00A75FAD" w:rsidRPr="00A75FAD" w:rsidRDefault="00A75FAD" w:rsidP="00A75FAD">
      <w:pPr>
        <w:spacing w:after="0" w:line="240" w:lineRule="auto"/>
        <w:rPr>
          <w:rFonts w:ascii="Arial" w:eastAsia="Times New Roman" w:hAnsi="Arial" w:cs="Times New Roman"/>
          <w:kern w:val="0"/>
          <w:sz w:val="24"/>
          <w:szCs w:val="24"/>
          <w:lang w:val="fr-FR"/>
          <w14:ligatures w14:val="none"/>
        </w:rPr>
      </w:pPr>
      <w:r w:rsidRPr="00A75FAD">
        <w:rPr>
          <w:rFonts w:ascii="Arial" w:eastAsia="Times New Roman" w:hAnsi="Arial" w:cs="Times New Roman"/>
          <w:b/>
          <w:kern w:val="0"/>
          <w:sz w:val="24"/>
          <w:szCs w:val="24"/>
          <w:lang w:val="fr-FR"/>
          <w14:ligatures w14:val="none"/>
        </w:rPr>
        <w:t>Position:</w:t>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r>
      <w:r w:rsidRPr="00A75FAD">
        <w:rPr>
          <w:rFonts w:ascii="Arial" w:eastAsia="Times New Roman" w:hAnsi="Arial" w:cs="Times New Roman"/>
          <w:b/>
          <w:kern w:val="0"/>
          <w:sz w:val="24"/>
          <w:szCs w:val="24"/>
          <w:lang w:val="fr-FR"/>
          <w14:ligatures w14:val="none"/>
        </w:rPr>
        <w:tab/>
        <w:t>Position:</w:t>
      </w:r>
      <w:r w:rsidRPr="00A75FAD">
        <w:rPr>
          <w:rFonts w:ascii="Arial" w:eastAsia="Times New Roman" w:hAnsi="Arial" w:cs="Times New Roman"/>
          <w:kern w:val="0"/>
          <w:sz w:val="24"/>
          <w:szCs w:val="24"/>
          <w:lang w:val="fr-FR"/>
          <w14:ligatures w14:val="none"/>
        </w:rPr>
        <w:t xml:space="preserve"> </w:t>
      </w:r>
    </w:p>
    <w:p w14:paraId="0013A0AF" w14:textId="77777777" w:rsidR="00A75FAD" w:rsidRPr="00A75FAD" w:rsidRDefault="00A75FAD" w:rsidP="00A75FAD">
      <w:pPr>
        <w:spacing w:after="0" w:line="240" w:lineRule="auto"/>
        <w:rPr>
          <w:rFonts w:ascii="Arial" w:eastAsia="Times New Roman" w:hAnsi="Arial" w:cs="Times New Roman"/>
          <w:kern w:val="0"/>
          <w:sz w:val="24"/>
          <w:szCs w:val="24"/>
          <w:lang w:val="fr-FR"/>
          <w14:ligatures w14:val="none"/>
        </w:rPr>
      </w:pPr>
    </w:p>
    <w:p w14:paraId="0C07FE4B" w14:textId="77777777" w:rsidR="00A75FAD" w:rsidRPr="00A75FAD" w:rsidRDefault="00A75FAD" w:rsidP="00A75FAD">
      <w:pPr>
        <w:spacing w:after="0" w:line="240" w:lineRule="auto"/>
        <w:rPr>
          <w:rFonts w:ascii="Times New Roman" w:eastAsia="Times New Roman" w:hAnsi="Times New Roman" w:cs="Times New Roman"/>
          <w:b/>
          <w:i/>
          <w:snapToGrid w:val="0"/>
          <w:kern w:val="0"/>
          <w:sz w:val="24"/>
          <w:szCs w:val="24"/>
          <w:lang w:val="en-GB"/>
          <w14:ligatures w14:val="none"/>
        </w:rPr>
      </w:pPr>
      <w:r w:rsidRPr="00A75FAD">
        <w:rPr>
          <w:rFonts w:ascii="Arial" w:eastAsia="Times New Roman" w:hAnsi="Arial" w:cs="Times New Roman"/>
          <w:b/>
          <w:kern w:val="0"/>
          <w:sz w:val="24"/>
          <w:szCs w:val="24"/>
          <w:lang w:val="en-GB"/>
          <w14:ligatures w14:val="none"/>
        </w:rPr>
        <w:t>Date:</w:t>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b/>
          <w:kern w:val="0"/>
          <w:sz w:val="24"/>
          <w:szCs w:val="24"/>
          <w:lang w:val="en-GB"/>
          <w14:ligatures w14:val="none"/>
        </w:rPr>
        <w:tab/>
      </w:r>
      <w:r w:rsidRPr="00A75FAD">
        <w:rPr>
          <w:rFonts w:ascii="Arial" w:eastAsia="Times New Roman" w:hAnsi="Arial" w:cs="Times New Roman"/>
          <w:b/>
          <w:kern w:val="0"/>
          <w:sz w:val="24"/>
          <w:szCs w:val="24"/>
          <w:lang w:val="en-GB"/>
          <w14:ligatures w14:val="none"/>
        </w:rPr>
        <w:tab/>
        <w:t>Date:</w:t>
      </w:r>
    </w:p>
    <w:p w14:paraId="671B810D" w14:textId="77777777" w:rsidR="0020224F" w:rsidRDefault="0020224F" w:rsidP="00F920A7">
      <w:pPr>
        <w:rPr>
          <w:rFonts w:cstheme="minorHAnsi"/>
          <w:color w:val="800080"/>
          <w:sz w:val="40"/>
          <w:szCs w:val="40"/>
        </w:rPr>
      </w:pPr>
    </w:p>
    <w:p w14:paraId="27A4DCB0" w14:textId="77777777" w:rsidR="0020224F" w:rsidRDefault="0020224F" w:rsidP="00F920A7">
      <w:pPr>
        <w:rPr>
          <w:rFonts w:cstheme="minorHAnsi"/>
          <w:color w:val="800080"/>
          <w:sz w:val="40"/>
          <w:szCs w:val="40"/>
        </w:rPr>
      </w:pPr>
    </w:p>
    <w:p w14:paraId="430B3401" w14:textId="77777777" w:rsidR="0020224F" w:rsidRDefault="0020224F" w:rsidP="00F920A7">
      <w:pPr>
        <w:rPr>
          <w:rFonts w:cstheme="minorHAnsi"/>
          <w:color w:val="800080"/>
          <w:sz w:val="40"/>
          <w:szCs w:val="40"/>
        </w:rPr>
      </w:pPr>
    </w:p>
    <w:p w14:paraId="10AFFF91" w14:textId="77777777" w:rsidR="0020224F" w:rsidRDefault="0020224F" w:rsidP="00F920A7">
      <w:pPr>
        <w:rPr>
          <w:rFonts w:cstheme="minorHAnsi"/>
          <w:color w:val="800080"/>
          <w:sz w:val="40"/>
          <w:szCs w:val="40"/>
        </w:rPr>
      </w:pPr>
    </w:p>
    <w:p w14:paraId="5FEFF918" w14:textId="77777777" w:rsidR="0020224F" w:rsidRDefault="0020224F" w:rsidP="00F920A7">
      <w:pPr>
        <w:rPr>
          <w:rFonts w:cstheme="minorHAnsi"/>
          <w:color w:val="800080"/>
          <w:sz w:val="40"/>
          <w:szCs w:val="40"/>
        </w:rPr>
      </w:pPr>
    </w:p>
    <w:p w14:paraId="27E51800" w14:textId="77777777" w:rsidR="0020224F" w:rsidRDefault="0020224F" w:rsidP="00F920A7">
      <w:pPr>
        <w:rPr>
          <w:rFonts w:cstheme="minorHAnsi"/>
          <w:color w:val="800080"/>
          <w:sz w:val="40"/>
          <w:szCs w:val="40"/>
        </w:rPr>
      </w:pPr>
    </w:p>
    <w:p w14:paraId="31E29698" w14:textId="77777777" w:rsidR="0020224F" w:rsidRDefault="0020224F" w:rsidP="00F920A7">
      <w:pPr>
        <w:rPr>
          <w:rFonts w:cstheme="minorHAnsi"/>
          <w:color w:val="800080"/>
          <w:sz w:val="40"/>
          <w:szCs w:val="40"/>
        </w:rPr>
      </w:pPr>
    </w:p>
    <w:p w14:paraId="1B2DFAEC" w14:textId="77777777" w:rsidR="0020224F" w:rsidRDefault="0020224F" w:rsidP="00F920A7">
      <w:pPr>
        <w:rPr>
          <w:rFonts w:cstheme="minorHAnsi"/>
          <w:color w:val="800080"/>
          <w:sz w:val="40"/>
          <w:szCs w:val="40"/>
        </w:rPr>
      </w:pPr>
    </w:p>
    <w:p w14:paraId="6DF89210" w14:textId="77777777" w:rsidR="0020224F" w:rsidRDefault="0020224F" w:rsidP="00F920A7">
      <w:pPr>
        <w:rPr>
          <w:rFonts w:cstheme="minorHAnsi"/>
          <w:color w:val="800080"/>
          <w:sz w:val="40"/>
          <w:szCs w:val="40"/>
        </w:rPr>
      </w:pPr>
    </w:p>
    <w:p w14:paraId="7DFB5208" w14:textId="77777777" w:rsidR="0020224F" w:rsidRDefault="0020224F" w:rsidP="00F920A7">
      <w:pPr>
        <w:rPr>
          <w:rFonts w:cstheme="minorHAnsi"/>
          <w:color w:val="800080"/>
          <w:sz w:val="40"/>
          <w:szCs w:val="40"/>
        </w:rPr>
      </w:pPr>
    </w:p>
    <w:p w14:paraId="2D0AFF8B" w14:textId="77777777" w:rsidR="0020224F" w:rsidRDefault="0020224F" w:rsidP="00F920A7">
      <w:pPr>
        <w:rPr>
          <w:rFonts w:cstheme="minorHAnsi"/>
          <w:color w:val="800080"/>
          <w:sz w:val="40"/>
          <w:szCs w:val="40"/>
        </w:rPr>
      </w:pPr>
    </w:p>
    <w:p w14:paraId="30FB59D7" w14:textId="77777777" w:rsidR="0020224F" w:rsidRDefault="0020224F" w:rsidP="00F920A7">
      <w:pPr>
        <w:rPr>
          <w:rFonts w:cstheme="minorHAnsi"/>
          <w:color w:val="800080"/>
          <w:sz w:val="40"/>
          <w:szCs w:val="40"/>
        </w:rPr>
      </w:pPr>
    </w:p>
    <w:p w14:paraId="17580CC5" w14:textId="77777777" w:rsidR="0020224F" w:rsidRDefault="0020224F" w:rsidP="00F920A7">
      <w:pPr>
        <w:rPr>
          <w:rFonts w:cstheme="minorHAnsi"/>
          <w:color w:val="800080"/>
          <w:sz w:val="40"/>
          <w:szCs w:val="40"/>
        </w:rPr>
      </w:pPr>
    </w:p>
    <w:p w14:paraId="0A620FEF" w14:textId="77777777" w:rsidR="0020224F" w:rsidRDefault="0020224F" w:rsidP="00F920A7">
      <w:pPr>
        <w:rPr>
          <w:rFonts w:cstheme="minorHAnsi"/>
          <w:color w:val="800080"/>
          <w:sz w:val="40"/>
          <w:szCs w:val="40"/>
        </w:rPr>
      </w:pPr>
    </w:p>
    <w:p w14:paraId="6D3E6CAF" w14:textId="77777777" w:rsidR="0020224F" w:rsidRDefault="0020224F" w:rsidP="00F920A7">
      <w:pPr>
        <w:rPr>
          <w:rFonts w:cstheme="minorHAnsi"/>
          <w:color w:val="800080"/>
          <w:sz w:val="40"/>
          <w:szCs w:val="40"/>
        </w:rPr>
      </w:pPr>
    </w:p>
    <w:p w14:paraId="390137AA" w14:textId="77777777" w:rsidR="0020224F" w:rsidRDefault="0020224F" w:rsidP="00F920A7">
      <w:pPr>
        <w:rPr>
          <w:rFonts w:cstheme="minorHAnsi"/>
          <w:color w:val="800080"/>
          <w:sz w:val="40"/>
          <w:szCs w:val="40"/>
        </w:rPr>
      </w:pPr>
    </w:p>
    <w:p w14:paraId="56DD4D2E" w14:textId="77777777" w:rsidR="0020224F" w:rsidRDefault="0020224F" w:rsidP="00F920A7">
      <w:pPr>
        <w:rPr>
          <w:rFonts w:cstheme="minorHAnsi"/>
          <w:color w:val="800080"/>
          <w:sz w:val="40"/>
          <w:szCs w:val="40"/>
        </w:rPr>
      </w:pPr>
    </w:p>
    <w:p w14:paraId="675336F2" w14:textId="77777777" w:rsidR="0020224F" w:rsidRDefault="0020224F" w:rsidP="00F920A7">
      <w:pPr>
        <w:rPr>
          <w:rFonts w:cstheme="minorHAnsi"/>
          <w:color w:val="800080"/>
          <w:sz w:val="40"/>
          <w:szCs w:val="40"/>
        </w:rPr>
      </w:pPr>
    </w:p>
    <w:p w14:paraId="226E222A" w14:textId="77777777" w:rsidR="0020224F" w:rsidRPr="002E27E9" w:rsidRDefault="0020224F" w:rsidP="00F920A7">
      <w:pPr>
        <w:rPr>
          <w:rFonts w:cstheme="minorHAnsi"/>
          <w:color w:val="800080"/>
          <w:sz w:val="40"/>
          <w:szCs w:val="40"/>
        </w:rPr>
      </w:pPr>
    </w:p>
    <w:sectPr w:rsidR="0020224F" w:rsidRPr="002E27E9" w:rsidSect="00D11D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4155"/>
    <w:multiLevelType w:val="multilevel"/>
    <w:tmpl w:val="4AD8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42B6F"/>
    <w:multiLevelType w:val="multilevel"/>
    <w:tmpl w:val="E6FC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E3ED4"/>
    <w:multiLevelType w:val="multilevel"/>
    <w:tmpl w:val="083C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5701E"/>
    <w:multiLevelType w:val="multilevel"/>
    <w:tmpl w:val="FCCC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41F58"/>
    <w:multiLevelType w:val="multilevel"/>
    <w:tmpl w:val="4BB0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B7B4E"/>
    <w:multiLevelType w:val="multilevel"/>
    <w:tmpl w:val="5C405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95524A"/>
    <w:multiLevelType w:val="multilevel"/>
    <w:tmpl w:val="3266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27C59"/>
    <w:multiLevelType w:val="multilevel"/>
    <w:tmpl w:val="8A8C8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039D1"/>
    <w:multiLevelType w:val="multilevel"/>
    <w:tmpl w:val="6744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962D2"/>
    <w:multiLevelType w:val="multilevel"/>
    <w:tmpl w:val="DCEE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EB0D8F"/>
    <w:multiLevelType w:val="multilevel"/>
    <w:tmpl w:val="91E0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C3576A"/>
    <w:multiLevelType w:val="multilevel"/>
    <w:tmpl w:val="6DFA6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E5418"/>
    <w:multiLevelType w:val="multilevel"/>
    <w:tmpl w:val="C122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1A416B"/>
    <w:multiLevelType w:val="multilevel"/>
    <w:tmpl w:val="C6345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4B3FFD"/>
    <w:multiLevelType w:val="multilevel"/>
    <w:tmpl w:val="F7A2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4E4F7F"/>
    <w:multiLevelType w:val="multilevel"/>
    <w:tmpl w:val="0FDC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237EDD"/>
    <w:multiLevelType w:val="multilevel"/>
    <w:tmpl w:val="7C8E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6578BB"/>
    <w:multiLevelType w:val="multilevel"/>
    <w:tmpl w:val="ED0A2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8B71E3"/>
    <w:multiLevelType w:val="multilevel"/>
    <w:tmpl w:val="A2A6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894952"/>
    <w:multiLevelType w:val="multilevel"/>
    <w:tmpl w:val="142C2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500EF6"/>
    <w:multiLevelType w:val="multilevel"/>
    <w:tmpl w:val="2D0E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421BFA"/>
    <w:multiLevelType w:val="multilevel"/>
    <w:tmpl w:val="08AA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0D4251"/>
    <w:multiLevelType w:val="multilevel"/>
    <w:tmpl w:val="C2FC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697A9E"/>
    <w:multiLevelType w:val="multilevel"/>
    <w:tmpl w:val="87FE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9970B6"/>
    <w:multiLevelType w:val="multilevel"/>
    <w:tmpl w:val="7B68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5030DA"/>
    <w:multiLevelType w:val="multilevel"/>
    <w:tmpl w:val="8FDA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B62588"/>
    <w:multiLevelType w:val="multilevel"/>
    <w:tmpl w:val="1D12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884257"/>
    <w:multiLevelType w:val="hybridMultilevel"/>
    <w:tmpl w:val="7AF0A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4934E96"/>
    <w:multiLevelType w:val="multilevel"/>
    <w:tmpl w:val="20A4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C64B29"/>
    <w:multiLevelType w:val="multilevel"/>
    <w:tmpl w:val="636A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494DCD"/>
    <w:multiLevelType w:val="multilevel"/>
    <w:tmpl w:val="EB88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F450EE"/>
    <w:multiLevelType w:val="multilevel"/>
    <w:tmpl w:val="1EC2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615E63"/>
    <w:multiLevelType w:val="multilevel"/>
    <w:tmpl w:val="AE60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343475"/>
    <w:multiLevelType w:val="hybridMultilevel"/>
    <w:tmpl w:val="4970A5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AEF7DB0"/>
    <w:multiLevelType w:val="hybridMultilevel"/>
    <w:tmpl w:val="2528C4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CC97F2B"/>
    <w:multiLevelType w:val="multilevel"/>
    <w:tmpl w:val="B572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AE57B8"/>
    <w:multiLevelType w:val="multilevel"/>
    <w:tmpl w:val="FF446042"/>
    <w:lvl w:ilvl="0">
      <w:start w:val="1"/>
      <w:numFmt w:val="decimal"/>
      <w:lvlText w:val="%1"/>
      <w:lvlJc w:val="left"/>
      <w:pPr>
        <w:ind w:left="720" w:hanging="7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DB96455"/>
    <w:multiLevelType w:val="multilevel"/>
    <w:tmpl w:val="D98C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7701002">
    <w:abstractNumId w:val="25"/>
  </w:num>
  <w:num w:numId="2" w16cid:durableId="552350540">
    <w:abstractNumId w:val="30"/>
  </w:num>
  <w:num w:numId="3" w16cid:durableId="1214778931">
    <w:abstractNumId w:val="15"/>
  </w:num>
  <w:num w:numId="4" w16cid:durableId="1061173278">
    <w:abstractNumId w:val="29"/>
  </w:num>
  <w:num w:numId="5" w16cid:durableId="1527407856">
    <w:abstractNumId w:val="31"/>
  </w:num>
  <w:num w:numId="6" w16cid:durableId="1326009490">
    <w:abstractNumId w:val="12"/>
  </w:num>
  <w:num w:numId="7" w16cid:durableId="1956016821">
    <w:abstractNumId w:val="37"/>
  </w:num>
  <w:num w:numId="8" w16cid:durableId="1380931166">
    <w:abstractNumId w:val="24"/>
  </w:num>
  <w:num w:numId="9" w16cid:durableId="340544404">
    <w:abstractNumId w:val="22"/>
  </w:num>
  <w:num w:numId="10" w16cid:durableId="879829795">
    <w:abstractNumId w:val="21"/>
  </w:num>
  <w:num w:numId="11" w16cid:durableId="440733011">
    <w:abstractNumId w:val="11"/>
  </w:num>
  <w:num w:numId="12" w16cid:durableId="1422526724">
    <w:abstractNumId w:val="20"/>
  </w:num>
  <w:num w:numId="13" w16cid:durableId="616251874">
    <w:abstractNumId w:val="4"/>
  </w:num>
  <w:num w:numId="14" w16cid:durableId="66541995">
    <w:abstractNumId w:val="32"/>
  </w:num>
  <w:num w:numId="15" w16cid:durableId="294331310">
    <w:abstractNumId w:val="26"/>
  </w:num>
  <w:num w:numId="16" w16cid:durableId="394276053">
    <w:abstractNumId w:val="17"/>
  </w:num>
  <w:num w:numId="17" w16cid:durableId="1048191082">
    <w:abstractNumId w:val="6"/>
  </w:num>
  <w:num w:numId="18" w16cid:durableId="568805650">
    <w:abstractNumId w:val="33"/>
  </w:num>
  <w:num w:numId="19" w16cid:durableId="1067917870">
    <w:abstractNumId w:val="34"/>
  </w:num>
  <w:num w:numId="20" w16cid:durableId="888028272">
    <w:abstractNumId w:val="27"/>
  </w:num>
  <w:num w:numId="21" w16cid:durableId="1567909765">
    <w:abstractNumId w:val="18"/>
  </w:num>
  <w:num w:numId="22" w16cid:durableId="65037300">
    <w:abstractNumId w:val="7"/>
  </w:num>
  <w:num w:numId="23" w16cid:durableId="1859654733">
    <w:abstractNumId w:val="23"/>
  </w:num>
  <w:num w:numId="24" w16cid:durableId="2080399883">
    <w:abstractNumId w:val="2"/>
  </w:num>
  <w:num w:numId="25" w16cid:durableId="1251507005">
    <w:abstractNumId w:val="35"/>
  </w:num>
  <w:num w:numId="26" w16cid:durableId="1903828897">
    <w:abstractNumId w:val="9"/>
  </w:num>
  <w:num w:numId="27" w16cid:durableId="624117319">
    <w:abstractNumId w:val="13"/>
  </w:num>
  <w:num w:numId="28" w16cid:durableId="2037078053">
    <w:abstractNumId w:val="28"/>
  </w:num>
  <w:num w:numId="29" w16cid:durableId="700209345">
    <w:abstractNumId w:val="19"/>
  </w:num>
  <w:num w:numId="30" w16cid:durableId="555168381">
    <w:abstractNumId w:val="16"/>
  </w:num>
  <w:num w:numId="31" w16cid:durableId="370571482">
    <w:abstractNumId w:val="10"/>
  </w:num>
  <w:num w:numId="32" w16cid:durableId="1193613536">
    <w:abstractNumId w:val="0"/>
  </w:num>
  <w:num w:numId="33" w16cid:durableId="1154639715">
    <w:abstractNumId w:val="3"/>
  </w:num>
  <w:num w:numId="34" w16cid:durableId="1695880520">
    <w:abstractNumId w:val="5"/>
  </w:num>
  <w:num w:numId="35" w16cid:durableId="2116896715">
    <w:abstractNumId w:val="14"/>
  </w:num>
  <w:num w:numId="36" w16cid:durableId="1215431863">
    <w:abstractNumId w:val="1"/>
  </w:num>
  <w:num w:numId="37" w16cid:durableId="1817063767">
    <w:abstractNumId w:val="8"/>
  </w:num>
  <w:num w:numId="38" w16cid:durableId="24791377">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0A7"/>
    <w:rsid w:val="00007F14"/>
    <w:rsid w:val="00007F16"/>
    <w:rsid w:val="000147CF"/>
    <w:rsid w:val="00014F7A"/>
    <w:rsid w:val="0001567E"/>
    <w:rsid w:val="00023153"/>
    <w:rsid w:val="00025B6C"/>
    <w:rsid w:val="00030DE8"/>
    <w:rsid w:val="00042C8F"/>
    <w:rsid w:val="000460C7"/>
    <w:rsid w:val="00046EF9"/>
    <w:rsid w:val="0005010C"/>
    <w:rsid w:val="00053078"/>
    <w:rsid w:val="00080A91"/>
    <w:rsid w:val="0008570D"/>
    <w:rsid w:val="00086CD0"/>
    <w:rsid w:val="000A677C"/>
    <w:rsid w:val="000A72FB"/>
    <w:rsid w:val="000B2834"/>
    <w:rsid w:val="000D2074"/>
    <w:rsid w:val="000D4F23"/>
    <w:rsid w:val="000E67A2"/>
    <w:rsid w:val="000F0F57"/>
    <w:rsid w:val="000F3CAE"/>
    <w:rsid w:val="000F7A60"/>
    <w:rsid w:val="001003AD"/>
    <w:rsid w:val="0010184F"/>
    <w:rsid w:val="001029F8"/>
    <w:rsid w:val="00105EBA"/>
    <w:rsid w:val="001066D4"/>
    <w:rsid w:val="00107A8C"/>
    <w:rsid w:val="00113BDF"/>
    <w:rsid w:val="00115ECF"/>
    <w:rsid w:val="001235B5"/>
    <w:rsid w:val="00126CD3"/>
    <w:rsid w:val="00131609"/>
    <w:rsid w:val="00136456"/>
    <w:rsid w:val="00162FA3"/>
    <w:rsid w:val="00163688"/>
    <w:rsid w:val="00164811"/>
    <w:rsid w:val="00167086"/>
    <w:rsid w:val="00172E9E"/>
    <w:rsid w:val="00177141"/>
    <w:rsid w:val="001800B3"/>
    <w:rsid w:val="00184F67"/>
    <w:rsid w:val="001864D1"/>
    <w:rsid w:val="00195A44"/>
    <w:rsid w:val="00195D01"/>
    <w:rsid w:val="001A7286"/>
    <w:rsid w:val="001B0976"/>
    <w:rsid w:val="001B26FD"/>
    <w:rsid w:val="001B3B31"/>
    <w:rsid w:val="001C3415"/>
    <w:rsid w:val="001C71DA"/>
    <w:rsid w:val="001E50F0"/>
    <w:rsid w:val="001E79BC"/>
    <w:rsid w:val="001F2076"/>
    <w:rsid w:val="001F45D2"/>
    <w:rsid w:val="001F6063"/>
    <w:rsid w:val="002005E9"/>
    <w:rsid w:val="0020224F"/>
    <w:rsid w:val="00204433"/>
    <w:rsid w:val="00205D6F"/>
    <w:rsid w:val="00205D95"/>
    <w:rsid w:val="00206382"/>
    <w:rsid w:val="002075D2"/>
    <w:rsid w:val="00217289"/>
    <w:rsid w:val="00217BED"/>
    <w:rsid w:val="00221BB9"/>
    <w:rsid w:val="00224CA8"/>
    <w:rsid w:val="00225B27"/>
    <w:rsid w:val="00234DBC"/>
    <w:rsid w:val="00236563"/>
    <w:rsid w:val="00237B05"/>
    <w:rsid w:val="0024363E"/>
    <w:rsid w:val="00255697"/>
    <w:rsid w:val="00260F8D"/>
    <w:rsid w:val="0027256B"/>
    <w:rsid w:val="00272DF8"/>
    <w:rsid w:val="002736D0"/>
    <w:rsid w:val="00276624"/>
    <w:rsid w:val="00282581"/>
    <w:rsid w:val="002917BA"/>
    <w:rsid w:val="002A6930"/>
    <w:rsid w:val="002B7EFA"/>
    <w:rsid w:val="002C23B7"/>
    <w:rsid w:val="002C3C1C"/>
    <w:rsid w:val="002D3E71"/>
    <w:rsid w:val="002D72E9"/>
    <w:rsid w:val="002E0870"/>
    <w:rsid w:val="002E2427"/>
    <w:rsid w:val="002E27E9"/>
    <w:rsid w:val="002E2D52"/>
    <w:rsid w:val="002E6580"/>
    <w:rsid w:val="002F075F"/>
    <w:rsid w:val="002F0AD0"/>
    <w:rsid w:val="002F1591"/>
    <w:rsid w:val="002F1FD8"/>
    <w:rsid w:val="002F7100"/>
    <w:rsid w:val="0030291C"/>
    <w:rsid w:val="00310B5D"/>
    <w:rsid w:val="003130C4"/>
    <w:rsid w:val="003169C2"/>
    <w:rsid w:val="00322778"/>
    <w:rsid w:val="00330DA9"/>
    <w:rsid w:val="00340BE0"/>
    <w:rsid w:val="00342E6A"/>
    <w:rsid w:val="00351FBB"/>
    <w:rsid w:val="00354EDC"/>
    <w:rsid w:val="00362AE9"/>
    <w:rsid w:val="00367ADB"/>
    <w:rsid w:val="00371D4E"/>
    <w:rsid w:val="0037231D"/>
    <w:rsid w:val="003839D0"/>
    <w:rsid w:val="00396025"/>
    <w:rsid w:val="003B1DEA"/>
    <w:rsid w:val="003B2052"/>
    <w:rsid w:val="003B2CEA"/>
    <w:rsid w:val="003B68CA"/>
    <w:rsid w:val="003C3003"/>
    <w:rsid w:val="003D1D81"/>
    <w:rsid w:val="003E2944"/>
    <w:rsid w:val="003F01F4"/>
    <w:rsid w:val="00404AF3"/>
    <w:rsid w:val="0041058B"/>
    <w:rsid w:val="00410B75"/>
    <w:rsid w:val="00411A27"/>
    <w:rsid w:val="004165B8"/>
    <w:rsid w:val="00421ECC"/>
    <w:rsid w:val="00424653"/>
    <w:rsid w:val="00436DDC"/>
    <w:rsid w:val="00444FB0"/>
    <w:rsid w:val="00453A4B"/>
    <w:rsid w:val="0046116B"/>
    <w:rsid w:val="00463BEE"/>
    <w:rsid w:val="00470621"/>
    <w:rsid w:val="004765B0"/>
    <w:rsid w:val="00483D30"/>
    <w:rsid w:val="00493BFC"/>
    <w:rsid w:val="004B1A4F"/>
    <w:rsid w:val="004C04A3"/>
    <w:rsid w:val="004C799D"/>
    <w:rsid w:val="004D45D6"/>
    <w:rsid w:val="004E313D"/>
    <w:rsid w:val="004E3DA6"/>
    <w:rsid w:val="004E5421"/>
    <w:rsid w:val="004F5362"/>
    <w:rsid w:val="004F74DC"/>
    <w:rsid w:val="00505F2E"/>
    <w:rsid w:val="00506B9D"/>
    <w:rsid w:val="0050781C"/>
    <w:rsid w:val="00511C21"/>
    <w:rsid w:val="00514CCC"/>
    <w:rsid w:val="00517B19"/>
    <w:rsid w:val="00520DCD"/>
    <w:rsid w:val="00523497"/>
    <w:rsid w:val="00525073"/>
    <w:rsid w:val="00527731"/>
    <w:rsid w:val="0053130B"/>
    <w:rsid w:val="00547A37"/>
    <w:rsid w:val="0055269B"/>
    <w:rsid w:val="00561279"/>
    <w:rsid w:val="00566DEB"/>
    <w:rsid w:val="0057577B"/>
    <w:rsid w:val="00580E6A"/>
    <w:rsid w:val="0058739F"/>
    <w:rsid w:val="00590E23"/>
    <w:rsid w:val="005B102B"/>
    <w:rsid w:val="005B3EED"/>
    <w:rsid w:val="005C1EA8"/>
    <w:rsid w:val="005E00BF"/>
    <w:rsid w:val="005F3CBA"/>
    <w:rsid w:val="005F7794"/>
    <w:rsid w:val="00611AB4"/>
    <w:rsid w:val="006147D5"/>
    <w:rsid w:val="00626C4A"/>
    <w:rsid w:val="00627E79"/>
    <w:rsid w:val="00630C27"/>
    <w:rsid w:val="0063730D"/>
    <w:rsid w:val="0065236C"/>
    <w:rsid w:val="00654FDF"/>
    <w:rsid w:val="006646E6"/>
    <w:rsid w:val="00664830"/>
    <w:rsid w:val="00666FCA"/>
    <w:rsid w:val="00672609"/>
    <w:rsid w:val="00683CDB"/>
    <w:rsid w:val="0068780C"/>
    <w:rsid w:val="0069026F"/>
    <w:rsid w:val="00694778"/>
    <w:rsid w:val="00694C86"/>
    <w:rsid w:val="006A0D3A"/>
    <w:rsid w:val="006A1021"/>
    <w:rsid w:val="006A12F8"/>
    <w:rsid w:val="006A3021"/>
    <w:rsid w:val="006A3195"/>
    <w:rsid w:val="006A540F"/>
    <w:rsid w:val="006A574D"/>
    <w:rsid w:val="006C0C9D"/>
    <w:rsid w:val="006C4671"/>
    <w:rsid w:val="006C6A57"/>
    <w:rsid w:val="006E500A"/>
    <w:rsid w:val="006F2385"/>
    <w:rsid w:val="00701592"/>
    <w:rsid w:val="00702D90"/>
    <w:rsid w:val="00724916"/>
    <w:rsid w:val="007304E1"/>
    <w:rsid w:val="0073058A"/>
    <w:rsid w:val="007324CB"/>
    <w:rsid w:val="00732642"/>
    <w:rsid w:val="00741B25"/>
    <w:rsid w:val="00742FB6"/>
    <w:rsid w:val="00746091"/>
    <w:rsid w:val="00750ABB"/>
    <w:rsid w:val="00752FF6"/>
    <w:rsid w:val="00754A49"/>
    <w:rsid w:val="00760A4D"/>
    <w:rsid w:val="00762188"/>
    <w:rsid w:val="007656B6"/>
    <w:rsid w:val="00767AE5"/>
    <w:rsid w:val="00776333"/>
    <w:rsid w:val="00780F4C"/>
    <w:rsid w:val="00783E4D"/>
    <w:rsid w:val="0078407F"/>
    <w:rsid w:val="007903C4"/>
    <w:rsid w:val="00791AB3"/>
    <w:rsid w:val="00794DCC"/>
    <w:rsid w:val="007A03E6"/>
    <w:rsid w:val="007A1CC3"/>
    <w:rsid w:val="007A7AD2"/>
    <w:rsid w:val="007B5C16"/>
    <w:rsid w:val="007C16AF"/>
    <w:rsid w:val="007C5228"/>
    <w:rsid w:val="007D2799"/>
    <w:rsid w:val="007D3134"/>
    <w:rsid w:val="007D6816"/>
    <w:rsid w:val="007E0F09"/>
    <w:rsid w:val="007E26B7"/>
    <w:rsid w:val="007E6C5A"/>
    <w:rsid w:val="007F079E"/>
    <w:rsid w:val="007F201C"/>
    <w:rsid w:val="0080194A"/>
    <w:rsid w:val="008064E7"/>
    <w:rsid w:val="0081100C"/>
    <w:rsid w:val="00813BDA"/>
    <w:rsid w:val="00820351"/>
    <w:rsid w:val="0082370E"/>
    <w:rsid w:val="00824E9B"/>
    <w:rsid w:val="008272D1"/>
    <w:rsid w:val="008314FD"/>
    <w:rsid w:val="00835365"/>
    <w:rsid w:val="00842C6B"/>
    <w:rsid w:val="00857C39"/>
    <w:rsid w:val="008616DA"/>
    <w:rsid w:val="00866260"/>
    <w:rsid w:val="00875348"/>
    <w:rsid w:val="00877725"/>
    <w:rsid w:val="008854F2"/>
    <w:rsid w:val="00891566"/>
    <w:rsid w:val="00897D2F"/>
    <w:rsid w:val="008A13EC"/>
    <w:rsid w:val="008A2A32"/>
    <w:rsid w:val="008A6694"/>
    <w:rsid w:val="008A6753"/>
    <w:rsid w:val="008A7381"/>
    <w:rsid w:val="008B3AED"/>
    <w:rsid w:val="008B4969"/>
    <w:rsid w:val="008C1F39"/>
    <w:rsid w:val="008C4D81"/>
    <w:rsid w:val="008D1580"/>
    <w:rsid w:val="008D40E3"/>
    <w:rsid w:val="008D62E6"/>
    <w:rsid w:val="008E4CC7"/>
    <w:rsid w:val="008E568E"/>
    <w:rsid w:val="008E5D42"/>
    <w:rsid w:val="008F63FB"/>
    <w:rsid w:val="009014DD"/>
    <w:rsid w:val="009028EE"/>
    <w:rsid w:val="009055C3"/>
    <w:rsid w:val="00916C8E"/>
    <w:rsid w:val="009211D0"/>
    <w:rsid w:val="0094170F"/>
    <w:rsid w:val="00942DC1"/>
    <w:rsid w:val="009603E7"/>
    <w:rsid w:val="00963F4C"/>
    <w:rsid w:val="009645B8"/>
    <w:rsid w:val="009661D6"/>
    <w:rsid w:val="00967103"/>
    <w:rsid w:val="00967AE1"/>
    <w:rsid w:val="0098025A"/>
    <w:rsid w:val="00981FEE"/>
    <w:rsid w:val="00982496"/>
    <w:rsid w:val="0098266E"/>
    <w:rsid w:val="0098301C"/>
    <w:rsid w:val="00983A81"/>
    <w:rsid w:val="009A1BAD"/>
    <w:rsid w:val="009A5FAC"/>
    <w:rsid w:val="009A74F5"/>
    <w:rsid w:val="009C16B7"/>
    <w:rsid w:val="009D0AD9"/>
    <w:rsid w:val="009E5C10"/>
    <w:rsid w:val="009F303B"/>
    <w:rsid w:val="009F7285"/>
    <w:rsid w:val="00A01859"/>
    <w:rsid w:val="00A033C7"/>
    <w:rsid w:val="00A042AC"/>
    <w:rsid w:val="00A04AEC"/>
    <w:rsid w:val="00A15563"/>
    <w:rsid w:val="00A16D90"/>
    <w:rsid w:val="00A21829"/>
    <w:rsid w:val="00A2299E"/>
    <w:rsid w:val="00A24D41"/>
    <w:rsid w:val="00A25E13"/>
    <w:rsid w:val="00A36BEA"/>
    <w:rsid w:val="00A45C12"/>
    <w:rsid w:val="00A51396"/>
    <w:rsid w:val="00A568DF"/>
    <w:rsid w:val="00A57D88"/>
    <w:rsid w:val="00A64FF6"/>
    <w:rsid w:val="00A67DBB"/>
    <w:rsid w:val="00A71941"/>
    <w:rsid w:val="00A72B32"/>
    <w:rsid w:val="00A72DCF"/>
    <w:rsid w:val="00A75FAD"/>
    <w:rsid w:val="00A81757"/>
    <w:rsid w:val="00A842E6"/>
    <w:rsid w:val="00AA234C"/>
    <w:rsid w:val="00AA6128"/>
    <w:rsid w:val="00AA7A05"/>
    <w:rsid w:val="00AB1AA6"/>
    <w:rsid w:val="00AB4505"/>
    <w:rsid w:val="00AB607C"/>
    <w:rsid w:val="00AB62C6"/>
    <w:rsid w:val="00AD1416"/>
    <w:rsid w:val="00AE221F"/>
    <w:rsid w:val="00AE6C6F"/>
    <w:rsid w:val="00B01CC9"/>
    <w:rsid w:val="00B06BE5"/>
    <w:rsid w:val="00B10348"/>
    <w:rsid w:val="00B129D6"/>
    <w:rsid w:val="00B133C5"/>
    <w:rsid w:val="00B2210C"/>
    <w:rsid w:val="00B22752"/>
    <w:rsid w:val="00B30FC4"/>
    <w:rsid w:val="00B3325A"/>
    <w:rsid w:val="00B337F4"/>
    <w:rsid w:val="00B34846"/>
    <w:rsid w:val="00B35B25"/>
    <w:rsid w:val="00B36582"/>
    <w:rsid w:val="00B370DE"/>
    <w:rsid w:val="00B374D0"/>
    <w:rsid w:val="00B52C7A"/>
    <w:rsid w:val="00B547F2"/>
    <w:rsid w:val="00B612EC"/>
    <w:rsid w:val="00B7012C"/>
    <w:rsid w:val="00B75F21"/>
    <w:rsid w:val="00B82CA7"/>
    <w:rsid w:val="00B93E36"/>
    <w:rsid w:val="00B94751"/>
    <w:rsid w:val="00B9669B"/>
    <w:rsid w:val="00B97539"/>
    <w:rsid w:val="00B97D59"/>
    <w:rsid w:val="00BA5707"/>
    <w:rsid w:val="00BC0E17"/>
    <w:rsid w:val="00BC123D"/>
    <w:rsid w:val="00BC6192"/>
    <w:rsid w:val="00BD1D41"/>
    <w:rsid w:val="00BF0DD9"/>
    <w:rsid w:val="00BF1EC2"/>
    <w:rsid w:val="00BF3484"/>
    <w:rsid w:val="00BF5158"/>
    <w:rsid w:val="00C04C2F"/>
    <w:rsid w:val="00C04E2D"/>
    <w:rsid w:val="00C062A0"/>
    <w:rsid w:val="00C13E4A"/>
    <w:rsid w:val="00C17E2B"/>
    <w:rsid w:val="00C26016"/>
    <w:rsid w:val="00C27128"/>
    <w:rsid w:val="00C351AA"/>
    <w:rsid w:val="00C419C8"/>
    <w:rsid w:val="00C4354A"/>
    <w:rsid w:val="00C45477"/>
    <w:rsid w:val="00C5375F"/>
    <w:rsid w:val="00C62EC6"/>
    <w:rsid w:val="00C75C33"/>
    <w:rsid w:val="00C8611B"/>
    <w:rsid w:val="00C86420"/>
    <w:rsid w:val="00C934D4"/>
    <w:rsid w:val="00C93C6F"/>
    <w:rsid w:val="00CA3E41"/>
    <w:rsid w:val="00CC4F31"/>
    <w:rsid w:val="00CC6D58"/>
    <w:rsid w:val="00CD3EE2"/>
    <w:rsid w:val="00CE269F"/>
    <w:rsid w:val="00CE458E"/>
    <w:rsid w:val="00CE4F85"/>
    <w:rsid w:val="00CF3034"/>
    <w:rsid w:val="00CF4D6F"/>
    <w:rsid w:val="00CF584B"/>
    <w:rsid w:val="00D11D77"/>
    <w:rsid w:val="00D11F4A"/>
    <w:rsid w:val="00D270EE"/>
    <w:rsid w:val="00D41A9C"/>
    <w:rsid w:val="00D453AB"/>
    <w:rsid w:val="00D46F06"/>
    <w:rsid w:val="00D47A85"/>
    <w:rsid w:val="00D50BAD"/>
    <w:rsid w:val="00D50FEC"/>
    <w:rsid w:val="00D518A3"/>
    <w:rsid w:val="00D61774"/>
    <w:rsid w:val="00D62028"/>
    <w:rsid w:val="00D6352F"/>
    <w:rsid w:val="00D70B65"/>
    <w:rsid w:val="00D73097"/>
    <w:rsid w:val="00D740CC"/>
    <w:rsid w:val="00D83EBF"/>
    <w:rsid w:val="00D85265"/>
    <w:rsid w:val="00D96EFE"/>
    <w:rsid w:val="00DA124A"/>
    <w:rsid w:val="00DB5D80"/>
    <w:rsid w:val="00DB7076"/>
    <w:rsid w:val="00DB7F46"/>
    <w:rsid w:val="00DD01A2"/>
    <w:rsid w:val="00DD1B95"/>
    <w:rsid w:val="00DD2178"/>
    <w:rsid w:val="00DD3280"/>
    <w:rsid w:val="00DD4C8D"/>
    <w:rsid w:val="00DD6670"/>
    <w:rsid w:val="00DE3B8A"/>
    <w:rsid w:val="00DF61D2"/>
    <w:rsid w:val="00E023D1"/>
    <w:rsid w:val="00E04CC4"/>
    <w:rsid w:val="00E144C1"/>
    <w:rsid w:val="00E15BDF"/>
    <w:rsid w:val="00E170DA"/>
    <w:rsid w:val="00E253B3"/>
    <w:rsid w:val="00E26169"/>
    <w:rsid w:val="00E26685"/>
    <w:rsid w:val="00E36C58"/>
    <w:rsid w:val="00E52A8E"/>
    <w:rsid w:val="00E532D6"/>
    <w:rsid w:val="00E54A89"/>
    <w:rsid w:val="00E621DC"/>
    <w:rsid w:val="00E623A9"/>
    <w:rsid w:val="00E83E68"/>
    <w:rsid w:val="00E8554B"/>
    <w:rsid w:val="00E86920"/>
    <w:rsid w:val="00E90CF8"/>
    <w:rsid w:val="00E91522"/>
    <w:rsid w:val="00E922D5"/>
    <w:rsid w:val="00E94A7E"/>
    <w:rsid w:val="00E956B5"/>
    <w:rsid w:val="00EA2702"/>
    <w:rsid w:val="00EA41E1"/>
    <w:rsid w:val="00EA68AC"/>
    <w:rsid w:val="00EB10CF"/>
    <w:rsid w:val="00EB261E"/>
    <w:rsid w:val="00EC0464"/>
    <w:rsid w:val="00EC16EC"/>
    <w:rsid w:val="00EC4EDB"/>
    <w:rsid w:val="00EE49B5"/>
    <w:rsid w:val="00EE68D5"/>
    <w:rsid w:val="00EE7597"/>
    <w:rsid w:val="00EF5463"/>
    <w:rsid w:val="00EF5C4C"/>
    <w:rsid w:val="00EF608D"/>
    <w:rsid w:val="00F003EC"/>
    <w:rsid w:val="00F438C7"/>
    <w:rsid w:val="00F4780F"/>
    <w:rsid w:val="00F543DD"/>
    <w:rsid w:val="00F55C4C"/>
    <w:rsid w:val="00F71D31"/>
    <w:rsid w:val="00F71E2A"/>
    <w:rsid w:val="00F81FE5"/>
    <w:rsid w:val="00F920A7"/>
    <w:rsid w:val="00F97A2E"/>
    <w:rsid w:val="00FB0002"/>
    <w:rsid w:val="00FB211A"/>
    <w:rsid w:val="00FB2F94"/>
    <w:rsid w:val="00FB5EFE"/>
    <w:rsid w:val="00FB79B1"/>
    <w:rsid w:val="00FD5BB1"/>
    <w:rsid w:val="00FE2181"/>
    <w:rsid w:val="00FE2606"/>
    <w:rsid w:val="00FE4DF8"/>
    <w:rsid w:val="00FE6A5B"/>
    <w:rsid w:val="00FF66BF"/>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528E5E5"/>
  <w15:chartTrackingRefBased/>
  <w15:docId w15:val="{AA3C71D8-EC56-4796-AA33-CE5FAC40A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0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20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20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20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20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20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0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0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0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0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20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20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20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20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20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0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0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0A7"/>
    <w:rPr>
      <w:rFonts w:eastAsiaTheme="majorEastAsia" w:cstheme="majorBidi"/>
      <w:color w:val="272727" w:themeColor="text1" w:themeTint="D8"/>
    </w:rPr>
  </w:style>
  <w:style w:type="paragraph" w:styleId="Title">
    <w:name w:val="Title"/>
    <w:basedOn w:val="Normal"/>
    <w:next w:val="Normal"/>
    <w:link w:val="TitleChar"/>
    <w:uiPriority w:val="10"/>
    <w:qFormat/>
    <w:rsid w:val="00F920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0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0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0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0A7"/>
    <w:pPr>
      <w:spacing w:before="160"/>
      <w:jc w:val="center"/>
    </w:pPr>
    <w:rPr>
      <w:i/>
      <w:iCs/>
      <w:color w:val="404040" w:themeColor="text1" w:themeTint="BF"/>
    </w:rPr>
  </w:style>
  <w:style w:type="character" w:customStyle="1" w:styleId="QuoteChar">
    <w:name w:val="Quote Char"/>
    <w:basedOn w:val="DefaultParagraphFont"/>
    <w:link w:val="Quote"/>
    <w:uiPriority w:val="29"/>
    <w:rsid w:val="00F920A7"/>
    <w:rPr>
      <w:i/>
      <w:iCs/>
      <w:color w:val="404040" w:themeColor="text1" w:themeTint="BF"/>
    </w:rPr>
  </w:style>
  <w:style w:type="paragraph" w:styleId="ListParagraph">
    <w:name w:val="List Paragraph"/>
    <w:basedOn w:val="Normal"/>
    <w:uiPriority w:val="34"/>
    <w:qFormat/>
    <w:rsid w:val="00F920A7"/>
    <w:pPr>
      <w:ind w:left="720"/>
      <w:contextualSpacing/>
    </w:pPr>
  </w:style>
  <w:style w:type="character" w:styleId="IntenseEmphasis">
    <w:name w:val="Intense Emphasis"/>
    <w:basedOn w:val="DefaultParagraphFont"/>
    <w:uiPriority w:val="21"/>
    <w:qFormat/>
    <w:rsid w:val="00F920A7"/>
    <w:rPr>
      <w:i/>
      <w:iCs/>
      <w:color w:val="2F5496" w:themeColor="accent1" w:themeShade="BF"/>
    </w:rPr>
  </w:style>
  <w:style w:type="paragraph" w:styleId="IntenseQuote">
    <w:name w:val="Intense Quote"/>
    <w:basedOn w:val="Normal"/>
    <w:next w:val="Normal"/>
    <w:link w:val="IntenseQuoteChar"/>
    <w:uiPriority w:val="30"/>
    <w:qFormat/>
    <w:rsid w:val="00F920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20A7"/>
    <w:rPr>
      <w:i/>
      <w:iCs/>
      <w:color w:val="2F5496" w:themeColor="accent1" w:themeShade="BF"/>
    </w:rPr>
  </w:style>
  <w:style w:type="character" w:styleId="IntenseReference">
    <w:name w:val="Intense Reference"/>
    <w:basedOn w:val="DefaultParagraphFont"/>
    <w:uiPriority w:val="32"/>
    <w:qFormat/>
    <w:rsid w:val="00F920A7"/>
    <w:rPr>
      <w:b/>
      <w:bCs/>
      <w:smallCaps/>
      <w:color w:val="2F5496" w:themeColor="accent1" w:themeShade="BF"/>
      <w:spacing w:val="5"/>
    </w:rPr>
  </w:style>
  <w:style w:type="paragraph" w:styleId="NormalWeb">
    <w:name w:val="Normal (Web)"/>
    <w:basedOn w:val="Normal"/>
    <w:uiPriority w:val="99"/>
    <w:rsid w:val="007D2799"/>
    <w:pPr>
      <w:spacing w:before="100" w:beforeAutospacing="1" w:after="100" w:afterAutospacing="1" w:line="240" w:lineRule="auto"/>
    </w:pPr>
    <w:rPr>
      <w:rFonts w:ascii="Arial Unicode MS" w:eastAsia="Arial Unicode MS" w:hAnsi="Arial Unicode MS" w:cs="Arial Unicode MS"/>
      <w:kern w:val="0"/>
      <w:sz w:val="24"/>
      <w:szCs w:val="24"/>
      <w:lang w:val="en-GB"/>
      <w14:ligatures w14:val="none"/>
    </w:rPr>
  </w:style>
  <w:style w:type="table" w:styleId="TableGrid">
    <w:name w:val="Table Grid"/>
    <w:basedOn w:val="TableNormal"/>
    <w:uiPriority w:val="39"/>
    <w:rsid w:val="00E90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42FB6"/>
    <w:pPr>
      <w:spacing w:after="0" w:line="240" w:lineRule="auto"/>
    </w:pPr>
  </w:style>
  <w:style w:type="character" w:styleId="CommentReference">
    <w:name w:val="annotation reference"/>
    <w:basedOn w:val="DefaultParagraphFont"/>
    <w:uiPriority w:val="99"/>
    <w:semiHidden/>
    <w:unhideWhenUsed/>
    <w:rsid w:val="00742FB6"/>
    <w:rPr>
      <w:sz w:val="16"/>
      <w:szCs w:val="16"/>
    </w:rPr>
  </w:style>
  <w:style w:type="paragraph" w:styleId="CommentText">
    <w:name w:val="annotation text"/>
    <w:basedOn w:val="Normal"/>
    <w:link w:val="CommentTextChar"/>
    <w:uiPriority w:val="99"/>
    <w:unhideWhenUsed/>
    <w:rsid w:val="00742FB6"/>
    <w:pPr>
      <w:spacing w:line="240" w:lineRule="auto"/>
    </w:pPr>
    <w:rPr>
      <w:sz w:val="20"/>
      <w:szCs w:val="20"/>
    </w:rPr>
  </w:style>
  <w:style w:type="character" w:customStyle="1" w:styleId="CommentTextChar">
    <w:name w:val="Comment Text Char"/>
    <w:basedOn w:val="DefaultParagraphFont"/>
    <w:link w:val="CommentText"/>
    <w:uiPriority w:val="99"/>
    <w:rsid w:val="00742FB6"/>
    <w:rPr>
      <w:sz w:val="20"/>
      <w:szCs w:val="20"/>
    </w:rPr>
  </w:style>
  <w:style w:type="paragraph" w:styleId="CommentSubject">
    <w:name w:val="annotation subject"/>
    <w:basedOn w:val="CommentText"/>
    <w:next w:val="CommentText"/>
    <w:link w:val="CommentSubjectChar"/>
    <w:uiPriority w:val="99"/>
    <w:semiHidden/>
    <w:unhideWhenUsed/>
    <w:rsid w:val="00742FB6"/>
    <w:rPr>
      <w:b/>
      <w:bCs/>
    </w:rPr>
  </w:style>
  <w:style w:type="character" w:customStyle="1" w:styleId="CommentSubjectChar">
    <w:name w:val="Comment Subject Char"/>
    <w:basedOn w:val="CommentTextChar"/>
    <w:link w:val="CommentSubject"/>
    <w:uiPriority w:val="99"/>
    <w:semiHidden/>
    <w:rsid w:val="00742FB6"/>
    <w:rPr>
      <w:b/>
      <w:bCs/>
      <w:sz w:val="20"/>
      <w:szCs w:val="20"/>
    </w:rPr>
  </w:style>
  <w:style w:type="paragraph" w:styleId="Header">
    <w:name w:val="header"/>
    <w:basedOn w:val="Normal"/>
    <w:link w:val="HeaderChar"/>
    <w:uiPriority w:val="99"/>
    <w:semiHidden/>
    <w:unhideWhenUsed/>
    <w:rsid w:val="00A75FA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75FAD"/>
  </w:style>
  <w:style w:type="paragraph" w:styleId="Footer">
    <w:name w:val="footer"/>
    <w:basedOn w:val="Normal"/>
    <w:link w:val="FooterChar"/>
    <w:uiPriority w:val="99"/>
    <w:semiHidden/>
    <w:unhideWhenUsed/>
    <w:rsid w:val="00A75FA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75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ulcampus-my.sharepoint.com/personal/declan_mcdonnell_ul_ie/_layouts/15/Doc.aspx?sourcedoc=%7B936E618C-2953-4FAE-9467-53A180F44B6B%7D&amp;file=Waste%20Matrix%20July%202025.xlsx&amp;action=default&amp;mobileredirect=tru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lcampus-my.sharepoint.com/personal/declan_mcdonnell_ul_ie/_layouts/15/Doc.aspx?sourcedoc=%7BADBE4086-3D48-4083-A418-51AA8F09DF9A%7D&amp;file=Commercial%20Waste%20Matrix%20Aug%2026.xlsx&amp;action=default&amp;mobileredirect=tru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erry.brady@muiriosa.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48140-4DD9-4680-B46A-AE62DB5BF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8874</Words>
  <Characters>50586</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Declan  McDonnell</dc:creator>
  <cp:keywords/>
  <dc:description/>
  <cp:lastModifiedBy>Declan  McDonnell</cp:lastModifiedBy>
  <cp:revision>7</cp:revision>
  <dcterms:created xsi:type="dcterms:W3CDTF">2026-09-18T10:23:00Z</dcterms:created>
  <dcterms:modified xsi:type="dcterms:W3CDTF">2026-09-18T10:30:00Z</dcterms:modified>
</cp:coreProperties>
</file>