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43E78E" w14:textId="27FCD12E" w:rsidR="00D249AA" w:rsidRPr="00C35597" w:rsidRDefault="00D249AA" w:rsidP="549A4ACB">
      <w:pPr>
        <w:pStyle w:val="Caption"/>
        <w:rPr>
          <w:rFonts w:ascii="Calibri" w:eastAsiaTheme="minorEastAsia" w:hAnsi="Calibri" w:cs="Calibri"/>
          <w:sz w:val="22"/>
          <w:szCs w:val="22"/>
        </w:rPr>
      </w:pPr>
      <w:bookmarkStart w:id="0" w:name="Conversion"/>
    </w:p>
    <w:p w14:paraId="5F16D20E" w14:textId="355A228D" w:rsidR="00D249AA" w:rsidRPr="00C35597" w:rsidRDefault="00A237F6" w:rsidP="549A4ACB">
      <w:pPr>
        <w:jc w:val="center"/>
        <w:rPr>
          <w:rFonts w:ascii="Calibri" w:eastAsiaTheme="minorEastAsia" w:hAnsi="Calibri" w:cs="Calibri"/>
          <w:b/>
          <w:bCs/>
          <w:sz w:val="22"/>
          <w:szCs w:val="22"/>
        </w:rPr>
      </w:pPr>
      <w:r w:rsidRPr="00C35597">
        <w:rPr>
          <w:rFonts w:ascii="Calibri" w:hAnsi="Calibri" w:cs="Calibri"/>
          <w:noProof/>
          <w:sz w:val="22"/>
          <w:szCs w:val="22"/>
          <w:lang w:val="en-GB"/>
        </w:rPr>
        <w:drawing>
          <wp:inline distT="0" distB="0" distL="0" distR="0" wp14:anchorId="5DEC4639" wp14:editId="22EB7B4A">
            <wp:extent cx="1423359" cy="1436662"/>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38748" cy="1452194"/>
                    </a:xfrm>
                    <a:prstGeom prst="rect">
                      <a:avLst/>
                    </a:prstGeom>
                  </pic:spPr>
                </pic:pic>
              </a:graphicData>
            </a:graphic>
          </wp:inline>
        </w:drawing>
      </w:r>
    </w:p>
    <w:p w14:paraId="09854805" w14:textId="77777777" w:rsidR="001F04FE" w:rsidRPr="00C35597" w:rsidRDefault="001F04FE" w:rsidP="549A4ACB">
      <w:pPr>
        <w:jc w:val="center"/>
        <w:rPr>
          <w:rFonts w:ascii="Calibri" w:eastAsiaTheme="minorEastAsia" w:hAnsi="Calibri" w:cs="Calibri"/>
          <w:b/>
          <w:bCs/>
          <w:sz w:val="22"/>
          <w:szCs w:val="22"/>
        </w:rPr>
      </w:pPr>
    </w:p>
    <w:p w14:paraId="1F8AA5AB" w14:textId="77777777" w:rsidR="00A237F6" w:rsidRPr="00C35597" w:rsidRDefault="00A237F6" w:rsidP="549A4ACB">
      <w:pPr>
        <w:jc w:val="center"/>
        <w:rPr>
          <w:rFonts w:ascii="Calibri" w:eastAsiaTheme="minorEastAsia" w:hAnsi="Calibri" w:cs="Calibri"/>
          <w:b/>
          <w:bCs/>
          <w:sz w:val="22"/>
          <w:szCs w:val="22"/>
        </w:rPr>
      </w:pPr>
    </w:p>
    <w:p w14:paraId="250265CB" w14:textId="77777777" w:rsidR="00A237F6" w:rsidRPr="00C35597" w:rsidRDefault="00A237F6" w:rsidP="549A4ACB">
      <w:pPr>
        <w:jc w:val="center"/>
        <w:rPr>
          <w:rFonts w:ascii="Calibri" w:eastAsiaTheme="minorEastAsia" w:hAnsi="Calibri" w:cs="Calibri"/>
          <w:b/>
          <w:bCs/>
          <w:sz w:val="22"/>
          <w:szCs w:val="22"/>
        </w:rPr>
      </w:pPr>
    </w:p>
    <w:p w14:paraId="5928A5A2" w14:textId="77777777" w:rsidR="002F7EAF" w:rsidRPr="00C35597" w:rsidRDefault="00A54A5A" w:rsidP="549A4ACB">
      <w:pPr>
        <w:jc w:val="center"/>
        <w:rPr>
          <w:rFonts w:ascii="Calibri" w:eastAsiaTheme="minorEastAsia" w:hAnsi="Calibri" w:cs="Calibri"/>
          <w:b/>
          <w:bCs/>
          <w:sz w:val="22"/>
          <w:szCs w:val="22"/>
        </w:rPr>
      </w:pPr>
      <w:r w:rsidRPr="00C35597">
        <w:rPr>
          <w:rFonts w:ascii="Calibri" w:eastAsiaTheme="minorEastAsia" w:hAnsi="Calibri" w:cs="Calibri"/>
          <w:b/>
          <w:bCs/>
          <w:sz w:val="22"/>
          <w:szCs w:val="22"/>
        </w:rPr>
        <w:t>ARTS COUNCIL</w:t>
      </w:r>
    </w:p>
    <w:p w14:paraId="07670C13" w14:textId="77777777" w:rsidR="002F7EAF" w:rsidRPr="00C35597" w:rsidRDefault="002F7EAF" w:rsidP="549A4ACB">
      <w:pPr>
        <w:jc w:val="center"/>
        <w:rPr>
          <w:rFonts w:ascii="Calibri" w:eastAsiaTheme="minorEastAsia" w:hAnsi="Calibri" w:cs="Calibri"/>
          <w:b/>
          <w:bCs/>
          <w:sz w:val="22"/>
          <w:szCs w:val="22"/>
        </w:rPr>
      </w:pPr>
    </w:p>
    <w:p w14:paraId="1746EEAD" w14:textId="77777777" w:rsidR="002F7EAF" w:rsidRPr="00C35597" w:rsidRDefault="002F7EAF" w:rsidP="549A4ACB">
      <w:pPr>
        <w:jc w:val="center"/>
        <w:rPr>
          <w:rFonts w:ascii="Calibri" w:eastAsiaTheme="minorEastAsia" w:hAnsi="Calibri" w:cs="Calibri"/>
          <w:b/>
          <w:bCs/>
          <w:sz w:val="22"/>
          <w:szCs w:val="22"/>
        </w:rPr>
      </w:pPr>
    </w:p>
    <w:p w14:paraId="173F180D" w14:textId="77777777" w:rsidR="002F7EAF" w:rsidRPr="00C35597" w:rsidRDefault="002F7EAF" w:rsidP="549A4ACB">
      <w:pPr>
        <w:jc w:val="center"/>
        <w:rPr>
          <w:rFonts w:ascii="Calibri" w:eastAsiaTheme="minorEastAsia" w:hAnsi="Calibri" w:cs="Calibri"/>
          <w:b/>
          <w:bCs/>
          <w:sz w:val="22"/>
          <w:szCs w:val="22"/>
        </w:rPr>
      </w:pPr>
      <w:r w:rsidRPr="00C35597">
        <w:rPr>
          <w:rFonts w:ascii="Calibri" w:eastAsiaTheme="minorEastAsia" w:hAnsi="Calibri" w:cs="Calibri"/>
          <w:b/>
          <w:bCs/>
          <w:sz w:val="22"/>
          <w:szCs w:val="22"/>
        </w:rPr>
        <w:t>and</w:t>
      </w:r>
    </w:p>
    <w:p w14:paraId="6A8A5CD9" w14:textId="77777777" w:rsidR="002F7EAF" w:rsidRPr="00C35597" w:rsidRDefault="002F7EAF" w:rsidP="549A4ACB">
      <w:pPr>
        <w:jc w:val="center"/>
        <w:rPr>
          <w:rFonts w:ascii="Calibri" w:eastAsiaTheme="minorEastAsia" w:hAnsi="Calibri" w:cs="Calibri"/>
          <w:b/>
          <w:bCs/>
          <w:sz w:val="22"/>
          <w:szCs w:val="22"/>
        </w:rPr>
      </w:pPr>
    </w:p>
    <w:p w14:paraId="5918DE87" w14:textId="77777777" w:rsidR="002F7EAF" w:rsidRPr="00C35597" w:rsidRDefault="002F7EAF" w:rsidP="549A4ACB">
      <w:pPr>
        <w:jc w:val="center"/>
        <w:rPr>
          <w:rFonts w:ascii="Calibri" w:eastAsiaTheme="minorEastAsia" w:hAnsi="Calibri" w:cs="Calibri"/>
          <w:b/>
          <w:bCs/>
          <w:sz w:val="22"/>
          <w:szCs w:val="22"/>
        </w:rPr>
      </w:pPr>
    </w:p>
    <w:p w14:paraId="2A1DB7E3" w14:textId="77777777" w:rsidR="002F7EAF" w:rsidRPr="00C35597" w:rsidRDefault="002F7EAF" w:rsidP="549A4ACB">
      <w:pPr>
        <w:rPr>
          <w:rFonts w:ascii="Calibri" w:eastAsiaTheme="minorEastAsia" w:hAnsi="Calibri" w:cs="Calibri"/>
          <w:b/>
          <w:bCs/>
          <w:sz w:val="22"/>
          <w:szCs w:val="22"/>
        </w:rPr>
      </w:pPr>
    </w:p>
    <w:p w14:paraId="512446F2" w14:textId="77777777" w:rsidR="002F7EAF" w:rsidRPr="00C35597" w:rsidRDefault="00156900" w:rsidP="549A4ACB">
      <w:pPr>
        <w:jc w:val="center"/>
        <w:rPr>
          <w:rFonts w:ascii="Calibri" w:eastAsiaTheme="minorEastAsia" w:hAnsi="Calibri" w:cs="Calibri"/>
          <w:sz w:val="22"/>
          <w:szCs w:val="22"/>
        </w:rPr>
      </w:pPr>
      <w:r w:rsidRPr="00C35597">
        <w:rPr>
          <w:rFonts w:ascii="Calibri" w:eastAsiaTheme="minorEastAsia" w:hAnsi="Calibri" w:cs="Calibri"/>
          <w:sz w:val="22"/>
          <w:szCs w:val="22"/>
        </w:rPr>
        <w:t>[</w:t>
      </w:r>
      <w:r w:rsidRPr="00C35597">
        <w:rPr>
          <w:rFonts w:ascii="Calibri" w:eastAsiaTheme="minorEastAsia" w:hAnsi="Calibri" w:cs="Calibri"/>
          <w:b/>
          <w:bCs/>
          <w:i/>
          <w:iCs/>
          <w:sz w:val="22"/>
          <w:szCs w:val="22"/>
        </w:rPr>
        <w:t>Insert name of successful Tenderer</w:t>
      </w:r>
      <w:r w:rsidR="002F7EAF" w:rsidRPr="00C35597">
        <w:rPr>
          <w:rFonts w:ascii="Calibri" w:eastAsiaTheme="minorEastAsia" w:hAnsi="Calibri" w:cs="Calibri"/>
          <w:sz w:val="22"/>
          <w:szCs w:val="22"/>
        </w:rPr>
        <w:t>]</w:t>
      </w:r>
    </w:p>
    <w:p w14:paraId="77C296B1" w14:textId="77777777" w:rsidR="002F7EAF" w:rsidRPr="00C35597" w:rsidRDefault="002F7EAF" w:rsidP="549A4ACB">
      <w:pPr>
        <w:rPr>
          <w:rFonts w:ascii="Calibri" w:eastAsiaTheme="minorEastAsia" w:hAnsi="Calibri" w:cs="Calibri"/>
          <w:sz w:val="22"/>
          <w:szCs w:val="22"/>
        </w:rPr>
      </w:pPr>
    </w:p>
    <w:p w14:paraId="7F1BE9E6" w14:textId="77777777" w:rsidR="002F7EAF" w:rsidRPr="00C35597" w:rsidRDefault="002F7EAF" w:rsidP="549A4ACB">
      <w:pPr>
        <w:rPr>
          <w:rFonts w:ascii="Calibri" w:eastAsiaTheme="minorEastAsia" w:hAnsi="Calibri" w:cs="Calibri"/>
          <w:sz w:val="22"/>
          <w:szCs w:val="22"/>
        </w:rPr>
      </w:pPr>
    </w:p>
    <w:p w14:paraId="6CE92872" w14:textId="77777777" w:rsidR="002F7EAF" w:rsidRPr="00C35597" w:rsidRDefault="002F7EAF" w:rsidP="549A4ACB">
      <w:pPr>
        <w:rPr>
          <w:rFonts w:ascii="Calibri" w:eastAsiaTheme="minorEastAsia" w:hAnsi="Calibri" w:cs="Calibri"/>
          <w:sz w:val="22"/>
          <w:szCs w:val="22"/>
        </w:rPr>
      </w:pPr>
    </w:p>
    <w:p w14:paraId="47C17C0C" w14:textId="77777777" w:rsidR="002F7EAF" w:rsidRPr="00C35597" w:rsidRDefault="002F7EAF" w:rsidP="549A4ACB">
      <w:pPr>
        <w:rPr>
          <w:rFonts w:ascii="Calibri" w:eastAsiaTheme="minorEastAsia" w:hAnsi="Calibri" w:cs="Calibri"/>
          <w:sz w:val="22"/>
          <w:szCs w:val="22"/>
        </w:rPr>
      </w:pPr>
    </w:p>
    <w:p w14:paraId="64C0C215" w14:textId="77777777" w:rsidR="002F7EAF" w:rsidRPr="00C35597" w:rsidRDefault="002F7EAF" w:rsidP="549A4ACB">
      <w:pPr>
        <w:rPr>
          <w:rFonts w:ascii="Calibri" w:eastAsiaTheme="minorEastAsia" w:hAnsi="Calibri" w:cs="Calibri"/>
          <w:sz w:val="22"/>
          <w:szCs w:val="22"/>
        </w:rPr>
      </w:pPr>
    </w:p>
    <w:p w14:paraId="51E284C8" w14:textId="77777777" w:rsidR="002F7EAF" w:rsidRPr="00C35597" w:rsidRDefault="002F7EAF" w:rsidP="549A4ACB">
      <w:pPr>
        <w:pBdr>
          <w:bottom w:val="single" w:sz="12" w:space="1" w:color="auto"/>
        </w:pBdr>
        <w:rPr>
          <w:rFonts w:ascii="Calibri" w:eastAsiaTheme="minorEastAsia" w:hAnsi="Calibri" w:cs="Calibri"/>
          <w:b/>
          <w:bCs/>
          <w:sz w:val="22"/>
          <w:szCs w:val="22"/>
        </w:rPr>
      </w:pPr>
    </w:p>
    <w:p w14:paraId="7A0CCEBC" w14:textId="77777777" w:rsidR="002F7EAF" w:rsidRPr="00C35597" w:rsidRDefault="002F7EAF" w:rsidP="549A4ACB">
      <w:pPr>
        <w:rPr>
          <w:rFonts w:ascii="Calibri" w:eastAsiaTheme="minorEastAsia" w:hAnsi="Calibri" w:cs="Calibri"/>
          <w:b/>
          <w:bCs/>
          <w:sz w:val="22"/>
          <w:szCs w:val="22"/>
        </w:rPr>
      </w:pPr>
    </w:p>
    <w:p w14:paraId="0C8852BF" w14:textId="77777777" w:rsidR="005E4A9E" w:rsidRPr="005E4A9E" w:rsidRDefault="005E4A9E" w:rsidP="005E4A9E">
      <w:pPr>
        <w:spacing w:line="360" w:lineRule="auto"/>
        <w:jc w:val="center"/>
        <w:rPr>
          <w:rFonts w:asciiTheme="majorHAnsi" w:hAnsiTheme="majorHAnsi" w:cstheme="majorHAnsi"/>
          <w:b/>
          <w:sz w:val="24"/>
          <w:lang w:val="en-GB"/>
        </w:rPr>
      </w:pPr>
      <w:r w:rsidRPr="005E4A9E">
        <w:rPr>
          <w:rFonts w:asciiTheme="majorHAnsi" w:hAnsiTheme="majorHAnsi" w:cstheme="majorHAnsi"/>
          <w:b/>
          <w:bCs/>
          <w:iCs/>
          <w:sz w:val="24"/>
          <w:lang w:val="en-GB"/>
        </w:rPr>
        <w:t xml:space="preserve">Provision of </w:t>
      </w:r>
      <w:r w:rsidRPr="005E4A9E">
        <w:rPr>
          <w:rFonts w:asciiTheme="majorHAnsi" w:hAnsiTheme="majorHAnsi" w:cstheme="majorHAnsi"/>
          <w:b/>
          <w:bCs/>
          <w:iCs/>
          <w:color w:val="000000"/>
          <w:sz w:val="24"/>
          <w:lang w:val="en-GB"/>
        </w:rPr>
        <w:t>Financial Advisory Services - (Grant Applications)</w:t>
      </w:r>
    </w:p>
    <w:p w14:paraId="0E6AA991" w14:textId="77777777" w:rsidR="002F7EAF" w:rsidRPr="00C35597" w:rsidRDefault="002F7EAF" w:rsidP="549A4ACB">
      <w:pPr>
        <w:pBdr>
          <w:bottom w:val="single" w:sz="12" w:space="1" w:color="auto"/>
        </w:pBdr>
        <w:rPr>
          <w:rFonts w:ascii="Calibri" w:eastAsiaTheme="minorEastAsia" w:hAnsi="Calibri" w:cs="Calibri"/>
          <w:sz w:val="22"/>
          <w:szCs w:val="22"/>
        </w:rPr>
      </w:pPr>
    </w:p>
    <w:p w14:paraId="2CF7CA63" w14:textId="77777777" w:rsidR="002F7EAF" w:rsidRPr="00C35597" w:rsidRDefault="002F7EAF" w:rsidP="549A4ACB">
      <w:pPr>
        <w:rPr>
          <w:rFonts w:ascii="Calibri" w:eastAsiaTheme="minorEastAsia" w:hAnsi="Calibri" w:cs="Calibri"/>
          <w:sz w:val="22"/>
          <w:szCs w:val="22"/>
        </w:rPr>
      </w:pPr>
    </w:p>
    <w:p w14:paraId="391BFFF9" w14:textId="77777777" w:rsidR="002F7EAF" w:rsidRPr="00C35597" w:rsidRDefault="002F7EAF" w:rsidP="549A4ACB">
      <w:pPr>
        <w:rPr>
          <w:rFonts w:ascii="Calibri" w:eastAsiaTheme="minorEastAsia" w:hAnsi="Calibri" w:cs="Calibri"/>
          <w:sz w:val="22"/>
          <w:szCs w:val="22"/>
        </w:rPr>
      </w:pPr>
    </w:p>
    <w:p w14:paraId="0237BC4B" w14:textId="77777777" w:rsidR="002F7EAF" w:rsidRPr="00C35597" w:rsidRDefault="002F7EAF" w:rsidP="549A4ACB">
      <w:pPr>
        <w:rPr>
          <w:rFonts w:ascii="Calibri" w:eastAsiaTheme="minorEastAsia" w:hAnsi="Calibri" w:cs="Calibri"/>
          <w:sz w:val="22"/>
          <w:szCs w:val="22"/>
        </w:rPr>
      </w:pPr>
    </w:p>
    <w:p w14:paraId="4D73E14C" w14:textId="77777777" w:rsidR="00A237F6" w:rsidRPr="00C35597" w:rsidRDefault="00A237F6" w:rsidP="549A4ACB">
      <w:pPr>
        <w:rPr>
          <w:rFonts w:ascii="Calibri" w:eastAsiaTheme="minorEastAsia" w:hAnsi="Calibri" w:cs="Calibri"/>
          <w:sz w:val="22"/>
          <w:szCs w:val="22"/>
        </w:rPr>
      </w:pPr>
    </w:p>
    <w:p w14:paraId="2F3F2BA4" w14:textId="77777777" w:rsidR="002F7EAF" w:rsidRPr="00C35597" w:rsidRDefault="002F7EAF" w:rsidP="549A4ACB">
      <w:pPr>
        <w:rPr>
          <w:rFonts w:ascii="Calibri" w:eastAsiaTheme="minorEastAsia" w:hAnsi="Calibri" w:cs="Calibri"/>
          <w:sz w:val="22"/>
          <w:szCs w:val="22"/>
        </w:rPr>
      </w:pPr>
    </w:p>
    <w:p w14:paraId="2579F45F" w14:textId="77777777" w:rsidR="00BC6A6F" w:rsidRPr="00C35597" w:rsidRDefault="00BC6A6F" w:rsidP="549A4ACB">
      <w:pPr>
        <w:rPr>
          <w:rFonts w:ascii="Calibri" w:eastAsiaTheme="minorEastAsia" w:hAnsi="Calibri" w:cs="Calibri"/>
          <w:sz w:val="22"/>
          <w:szCs w:val="22"/>
        </w:rPr>
      </w:pPr>
    </w:p>
    <w:p w14:paraId="52A0970F" w14:textId="77777777" w:rsidR="00BC6A6F" w:rsidRPr="00C35597" w:rsidRDefault="00BC6A6F" w:rsidP="549A4ACB">
      <w:pPr>
        <w:rPr>
          <w:rFonts w:ascii="Calibri" w:eastAsiaTheme="minorEastAsia" w:hAnsi="Calibri" w:cs="Calibri"/>
          <w:b/>
          <w:bCs/>
          <w:sz w:val="22"/>
          <w:szCs w:val="22"/>
        </w:rPr>
      </w:pPr>
      <w:r w:rsidRPr="00C35597">
        <w:rPr>
          <w:rFonts w:ascii="Calibri" w:eastAsiaTheme="minorEastAsia" w:hAnsi="Calibri" w:cs="Calibri"/>
          <w:b/>
          <w:bCs/>
          <w:sz w:val="22"/>
          <w:szCs w:val="22"/>
        </w:rPr>
        <w:t xml:space="preserve">Note: </w:t>
      </w:r>
    </w:p>
    <w:p w14:paraId="75CFFD47" w14:textId="77777777" w:rsidR="00BC6A6F" w:rsidRPr="00C35597" w:rsidRDefault="00BC6A6F" w:rsidP="549A4ACB">
      <w:pPr>
        <w:rPr>
          <w:rFonts w:ascii="Calibri" w:eastAsiaTheme="minorEastAsia" w:hAnsi="Calibri" w:cs="Calibri"/>
          <w:b/>
          <w:bCs/>
          <w:sz w:val="22"/>
          <w:szCs w:val="22"/>
        </w:rPr>
      </w:pPr>
    </w:p>
    <w:p w14:paraId="47347D09" w14:textId="77777777" w:rsidR="00BC6A6F" w:rsidRPr="00C35597" w:rsidRDefault="00BC6A6F" w:rsidP="549A4ACB">
      <w:pPr>
        <w:numPr>
          <w:ilvl w:val="0"/>
          <w:numId w:val="18"/>
        </w:numPr>
        <w:rPr>
          <w:rFonts w:ascii="Calibri" w:eastAsiaTheme="minorEastAsia" w:hAnsi="Calibri" w:cs="Calibri"/>
          <w:b/>
          <w:bCs/>
          <w:sz w:val="22"/>
          <w:szCs w:val="22"/>
        </w:rPr>
      </w:pPr>
      <w:r w:rsidRPr="00C35597">
        <w:rPr>
          <w:rFonts w:ascii="Calibri" w:eastAsiaTheme="minorEastAsia" w:hAnsi="Calibri" w:cs="Calibri"/>
          <w:b/>
          <w:bCs/>
          <w:sz w:val="22"/>
          <w:szCs w:val="22"/>
        </w:rPr>
        <w:t xml:space="preserve">Description of services requirements are outlined in </w:t>
      </w:r>
      <w:r w:rsidRPr="00C35597">
        <w:rPr>
          <w:rFonts w:ascii="Calibri" w:eastAsiaTheme="minorEastAsia" w:hAnsi="Calibri" w:cs="Calibri"/>
          <w:b/>
          <w:bCs/>
          <w:sz w:val="22"/>
          <w:szCs w:val="22"/>
          <w:highlight w:val="yellow"/>
        </w:rPr>
        <w:t>Schedule 1.</w:t>
      </w:r>
    </w:p>
    <w:p w14:paraId="43ADA001" w14:textId="77777777" w:rsidR="00BC6A6F" w:rsidRPr="00C35597" w:rsidRDefault="00BC6A6F" w:rsidP="549A4ACB">
      <w:pPr>
        <w:ind w:left="720"/>
        <w:rPr>
          <w:rFonts w:ascii="Calibri" w:eastAsiaTheme="minorEastAsia" w:hAnsi="Calibri" w:cs="Calibri"/>
          <w:b/>
          <w:bCs/>
          <w:sz w:val="22"/>
          <w:szCs w:val="22"/>
        </w:rPr>
      </w:pPr>
    </w:p>
    <w:p w14:paraId="76E0291E" w14:textId="77777777" w:rsidR="00BC6A6F" w:rsidRPr="00C35597" w:rsidRDefault="00BC6A6F" w:rsidP="549A4ACB">
      <w:pPr>
        <w:numPr>
          <w:ilvl w:val="0"/>
          <w:numId w:val="18"/>
        </w:numPr>
        <w:rPr>
          <w:rFonts w:ascii="Calibri" w:eastAsiaTheme="minorEastAsia" w:hAnsi="Calibri" w:cs="Calibri"/>
          <w:b/>
          <w:bCs/>
          <w:sz w:val="22"/>
          <w:szCs w:val="22"/>
        </w:rPr>
      </w:pPr>
      <w:r w:rsidRPr="00C35597">
        <w:rPr>
          <w:rFonts w:ascii="Calibri" w:eastAsiaTheme="minorEastAsia" w:hAnsi="Calibri" w:cs="Calibri"/>
          <w:b/>
          <w:bCs/>
          <w:sz w:val="22"/>
          <w:szCs w:val="22"/>
        </w:rPr>
        <w:t>This document will be completed and finalised with the successful Tenderer.</w:t>
      </w:r>
    </w:p>
    <w:p w14:paraId="10964D2D" w14:textId="77777777" w:rsidR="00BC6A6F" w:rsidRPr="00C35597" w:rsidRDefault="00BC6A6F" w:rsidP="549A4ACB">
      <w:pPr>
        <w:rPr>
          <w:rFonts w:ascii="Calibri" w:eastAsiaTheme="minorEastAsia" w:hAnsi="Calibri" w:cs="Calibri"/>
          <w:sz w:val="22"/>
          <w:szCs w:val="22"/>
        </w:rPr>
      </w:pPr>
    </w:p>
    <w:p w14:paraId="7196EFF5" w14:textId="77777777" w:rsidR="00A237F6" w:rsidRPr="00C35597" w:rsidRDefault="00A237F6" w:rsidP="549A4ACB">
      <w:pPr>
        <w:rPr>
          <w:rFonts w:ascii="Calibri" w:eastAsiaTheme="minorEastAsia" w:hAnsi="Calibri" w:cs="Calibri"/>
          <w:sz w:val="22"/>
          <w:szCs w:val="22"/>
        </w:rPr>
      </w:pPr>
    </w:p>
    <w:p w14:paraId="48912FA0" w14:textId="77777777" w:rsidR="00A237F6" w:rsidRPr="00C35597" w:rsidRDefault="00A237F6" w:rsidP="549A4ACB">
      <w:pPr>
        <w:rPr>
          <w:rFonts w:ascii="Calibri" w:eastAsiaTheme="minorEastAsia" w:hAnsi="Calibri" w:cs="Calibri"/>
          <w:sz w:val="22"/>
          <w:szCs w:val="22"/>
        </w:rPr>
      </w:pPr>
    </w:p>
    <w:p w14:paraId="04DCDB34" w14:textId="77777777" w:rsidR="00A237F6" w:rsidRPr="00C35597" w:rsidRDefault="00A237F6" w:rsidP="549A4ACB">
      <w:pPr>
        <w:rPr>
          <w:rFonts w:ascii="Calibri" w:eastAsiaTheme="minorEastAsia" w:hAnsi="Calibri" w:cs="Calibri"/>
          <w:sz w:val="22"/>
          <w:szCs w:val="22"/>
        </w:rPr>
      </w:pPr>
    </w:p>
    <w:p w14:paraId="27D217B5" w14:textId="77777777" w:rsidR="00A237F6" w:rsidRPr="00C35597" w:rsidRDefault="00A237F6" w:rsidP="549A4ACB">
      <w:pPr>
        <w:rPr>
          <w:rFonts w:ascii="Calibri" w:eastAsiaTheme="minorEastAsia" w:hAnsi="Calibri" w:cs="Calibri"/>
          <w:sz w:val="22"/>
          <w:szCs w:val="22"/>
        </w:rPr>
      </w:pPr>
    </w:p>
    <w:p w14:paraId="189D89F4" w14:textId="77777777" w:rsidR="00A237F6" w:rsidRPr="00C35597" w:rsidRDefault="00A237F6" w:rsidP="549A4ACB">
      <w:pPr>
        <w:rPr>
          <w:rFonts w:ascii="Calibri" w:eastAsiaTheme="minorEastAsia" w:hAnsi="Calibri" w:cs="Calibri"/>
          <w:sz w:val="22"/>
          <w:szCs w:val="22"/>
        </w:rPr>
        <w:sectPr w:rsidR="00A237F6" w:rsidRPr="00C35597">
          <w:headerReference w:type="even" r:id="rId14"/>
          <w:footerReference w:type="even" r:id="rId15"/>
          <w:footerReference w:type="default" r:id="rId16"/>
          <w:headerReference w:type="first" r:id="rId17"/>
          <w:pgSz w:w="11906" w:h="16838" w:code="9"/>
          <w:pgMar w:top="1701" w:right="1440" w:bottom="1440" w:left="1440" w:header="964" w:footer="709" w:gutter="0"/>
          <w:cols w:space="708"/>
          <w:docGrid w:linePitch="360"/>
        </w:sectPr>
      </w:pPr>
    </w:p>
    <w:p w14:paraId="711B72C3" w14:textId="77777777" w:rsidR="002F7EAF" w:rsidRPr="00C35597" w:rsidRDefault="002F7EAF" w:rsidP="00D50F2B">
      <w:pPr>
        <w:pStyle w:val="BodyText"/>
        <w:spacing w:after="0"/>
        <w:jc w:val="center"/>
        <w:rPr>
          <w:rFonts w:ascii="Calibri" w:hAnsi="Calibri" w:cs="Calibri"/>
          <w:b/>
          <w:sz w:val="22"/>
          <w:szCs w:val="22"/>
        </w:rPr>
      </w:pPr>
      <w:r w:rsidRPr="00C35597">
        <w:rPr>
          <w:rFonts w:ascii="Calibri" w:hAnsi="Calibri" w:cs="Calibri"/>
          <w:b/>
          <w:sz w:val="22"/>
          <w:szCs w:val="22"/>
        </w:rPr>
        <w:lastRenderedPageBreak/>
        <w:t>CONTENTS</w:t>
      </w:r>
    </w:p>
    <w:p w14:paraId="450EA49E" w14:textId="77777777" w:rsidR="002F7EAF" w:rsidRPr="00C35597" w:rsidRDefault="002F7EAF" w:rsidP="00D50F2B">
      <w:pPr>
        <w:pStyle w:val="BodyText"/>
        <w:tabs>
          <w:tab w:val="right" w:pos="9000"/>
        </w:tabs>
        <w:spacing w:after="0"/>
        <w:rPr>
          <w:rFonts w:ascii="Calibri" w:hAnsi="Calibri" w:cs="Calibri"/>
          <w:b/>
          <w:sz w:val="22"/>
          <w:szCs w:val="22"/>
        </w:rPr>
      </w:pPr>
      <w:r w:rsidRPr="00C35597">
        <w:rPr>
          <w:rFonts w:ascii="Calibri" w:hAnsi="Calibri" w:cs="Calibri"/>
          <w:b/>
          <w:sz w:val="22"/>
          <w:szCs w:val="22"/>
        </w:rPr>
        <w:t>CLAUSE</w:t>
      </w:r>
      <w:r w:rsidRPr="00C35597">
        <w:rPr>
          <w:rFonts w:ascii="Calibri" w:hAnsi="Calibri" w:cs="Calibri"/>
          <w:b/>
          <w:sz w:val="22"/>
          <w:szCs w:val="22"/>
        </w:rPr>
        <w:tab/>
        <w:t>PAGE</w:t>
      </w:r>
    </w:p>
    <w:p w14:paraId="5DCE0BF3" w14:textId="77777777" w:rsidR="00077E6C" w:rsidRPr="00D5782C" w:rsidRDefault="002F7EAF">
      <w:pPr>
        <w:pStyle w:val="TOC1"/>
        <w:rPr>
          <w:rFonts w:ascii="Calibri" w:hAnsi="Calibri" w:cs="Calibri"/>
          <w:sz w:val="22"/>
          <w:szCs w:val="22"/>
          <w:lang w:eastAsia="en-IE"/>
        </w:rPr>
      </w:pPr>
      <w:r w:rsidRPr="00D5782C">
        <w:rPr>
          <w:rFonts w:ascii="Calibri" w:hAnsi="Calibri" w:cs="Calibri"/>
          <w:sz w:val="22"/>
          <w:szCs w:val="22"/>
        </w:rPr>
        <w:fldChar w:fldCharType="begin"/>
      </w:r>
      <w:r w:rsidRPr="00D5782C">
        <w:rPr>
          <w:rFonts w:ascii="Calibri" w:hAnsi="Calibri" w:cs="Calibri"/>
          <w:sz w:val="22"/>
          <w:szCs w:val="22"/>
        </w:rPr>
        <w:instrText xml:space="preserve"> TOC \t "MFNumLev1,1,Schedule,1" </w:instrText>
      </w:r>
      <w:r w:rsidRPr="00D5782C">
        <w:rPr>
          <w:rFonts w:ascii="Calibri" w:hAnsi="Calibri" w:cs="Calibri"/>
          <w:sz w:val="22"/>
          <w:szCs w:val="22"/>
        </w:rPr>
        <w:fldChar w:fldCharType="separate"/>
      </w:r>
      <w:r w:rsidR="00077E6C" w:rsidRPr="00D5782C">
        <w:rPr>
          <w:rFonts w:ascii="Calibri" w:hAnsi="Calibri" w:cs="Calibri"/>
          <w:sz w:val="22"/>
          <w:szCs w:val="22"/>
        </w:rPr>
        <w:t>1.</w:t>
      </w:r>
      <w:r w:rsidR="00077E6C" w:rsidRPr="00D5782C">
        <w:rPr>
          <w:rFonts w:ascii="Calibri" w:hAnsi="Calibri" w:cs="Calibri"/>
          <w:sz w:val="22"/>
          <w:szCs w:val="22"/>
          <w:lang w:eastAsia="en-IE"/>
        </w:rPr>
        <w:tab/>
      </w:r>
      <w:r w:rsidR="00077E6C" w:rsidRPr="00D5782C">
        <w:rPr>
          <w:rFonts w:ascii="Calibri" w:hAnsi="Calibri" w:cs="Calibri"/>
          <w:sz w:val="22"/>
          <w:szCs w:val="22"/>
        </w:rPr>
        <w:t>Definitions and Interpretation</w:t>
      </w:r>
      <w:r w:rsidR="00077E6C" w:rsidRPr="00D5782C">
        <w:rPr>
          <w:rFonts w:ascii="Calibri" w:hAnsi="Calibri" w:cs="Calibri"/>
          <w:sz w:val="22"/>
          <w:szCs w:val="22"/>
        </w:rPr>
        <w:tab/>
      </w:r>
      <w:r w:rsidR="00077E6C" w:rsidRPr="00D5782C">
        <w:rPr>
          <w:rFonts w:ascii="Calibri" w:hAnsi="Calibri" w:cs="Calibri"/>
          <w:sz w:val="22"/>
          <w:szCs w:val="22"/>
        </w:rPr>
        <w:fldChar w:fldCharType="begin"/>
      </w:r>
      <w:r w:rsidR="00077E6C" w:rsidRPr="00D5782C">
        <w:rPr>
          <w:rFonts w:ascii="Calibri" w:hAnsi="Calibri" w:cs="Calibri"/>
          <w:sz w:val="22"/>
          <w:szCs w:val="22"/>
        </w:rPr>
        <w:instrText xml:space="preserve"> PAGEREF _Toc510002863 \h </w:instrText>
      </w:r>
      <w:r w:rsidR="00077E6C" w:rsidRPr="00D5782C">
        <w:rPr>
          <w:rFonts w:ascii="Calibri" w:hAnsi="Calibri" w:cs="Calibri"/>
          <w:sz w:val="22"/>
          <w:szCs w:val="22"/>
        </w:rPr>
      </w:r>
      <w:r w:rsidR="00077E6C" w:rsidRPr="00D5782C">
        <w:rPr>
          <w:rFonts w:ascii="Calibri" w:hAnsi="Calibri" w:cs="Calibri"/>
          <w:sz w:val="22"/>
          <w:szCs w:val="22"/>
        </w:rPr>
        <w:fldChar w:fldCharType="separate"/>
      </w:r>
      <w:r w:rsidR="005750C3" w:rsidRPr="00D5782C">
        <w:rPr>
          <w:rFonts w:ascii="Calibri" w:hAnsi="Calibri" w:cs="Calibri"/>
          <w:sz w:val="22"/>
          <w:szCs w:val="22"/>
        </w:rPr>
        <w:t>2</w:t>
      </w:r>
      <w:r w:rsidR="00077E6C" w:rsidRPr="00D5782C">
        <w:rPr>
          <w:rFonts w:ascii="Calibri" w:hAnsi="Calibri" w:cs="Calibri"/>
          <w:sz w:val="22"/>
          <w:szCs w:val="22"/>
        </w:rPr>
        <w:fldChar w:fldCharType="end"/>
      </w:r>
    </w:p>
    <w:p w14:paraId="44AD5F37"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2.</w:t>
      </w:r>
      <w:r w:rsidRPr="00D5782C">
        <w:rPr>
          <w:rFonts w:ascii="Calibri" w:hAnsi="Calibri" w:cs="Calibri"/>
          <w:sz w:val="22"/>
          <w:szCs w:val="22"/>
          <w:lang w:eastAsia="en-IE"/>
        </w:rPr>
        <w:tab/>
      </w:r>
      <w:r w:rsidRPr="00D5782C">
        <w:rPr>
          <w:rFonts w:ascii="Calibri" w:hAnsi="Calibri" w:cs="Calibri"/>
          <w:sz w:val="22"/>
          <w:szCs w:val="22"/>
        </w:rPr>
        <w:t>Duration</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_Toc510002864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5</w:t>
      </w:r>
      <w:r w:rsidRPr="00D5782C">
        <w:rPr>
          <w:rFonts w:ascii="Calibri" w:hAnsi="Calibri" w:cs="Calibri"/>
          <w:sz w:val="22"/>
          <w:szCs w:val="22"/>
        </w:rPr>
        <w:fldChar w:fldCharType="end"/>
      </w:r>
    </w:p>
    <w:p w14:paraId="4A2A9713"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3.</w:t>
      </w:r>
      <w:r w:rsidRPr="00D5782C">
        <w:rPr>
          <w:rFonts w:ascii="Calibri" w:hAnsi="Calibri" w:cs="Calibri"/>
          <w:sz w:val="22"/>
          <w:szCs w:val="22"/>
          <w:lang w:eastAsia="en-IE"/>
        </w:rPr>
        <w:tab/>
      </w:r>
      <w:r w:rsidRPr="00D5782C">
        <w:rPr>
          <w:rFonts w:ascii="Calibri" w:hAnsi="Calibri" w:cs="Calibri"/>
          <w:sz w:val="22"/>
          <w:szCs w:val="22"/>
        </w:rPr>
        <w:t>Obligations of the Parties</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_Toc510002865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5</w:t>
      </w:r>
      <w:r w:rsidRPr="00D5782C">
        <w:rPr>
          <w:rFonts w:ascii="Calibri" w:hAnsi="Calibri" w:cs="Calibri"/>
          <w:sz w:val="22"/>
          <w:szCs w:val="22"/>
        </w:rPr>
        <w:fldChar w:fldCharType="end"/>
      </w:r>
    </w:p>
    <w:p w14:paraId="5EF2826D"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4.</w:t>
      </w:r>
      <w:r w:rsidRPr="00D5782C">
        <w:rPr>
          <w:rFonts w:ascii="Calibri" w:hAnsi="Calibri" w:cs="Calibri"/>
          <w:sz w:val="22"/>
          <w:szCs w:val="22"/>
          <w:lang w:eastAsia="en-IE"/>
        </w:rPr>
        <w:tab/>
      </w:r>
      <w:r w:rsidRPr="00D5782C">
        <w:rPr>
          <w:rFonts w:ascii="Calibri" w:hAnsi="Calibri" w:cs="Calibri"/>
          <w:sz w:val="22"/>
          <w:szCs w:val="22"/>
        </w:rPr>
        <w:t>Status of the Consultant and Tax Liabilities</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_Toc510002866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7</w:t>
      </w:r>
      <w:r w:rsidRPr="00D5782C">
        <w:rPr>
          <w:rFonts w:ascii="Calibri" w:hAnsi="Calibri" w:cs="Calibri"/>
          <w:sz w:val="22"/>
          <w:szCs w:val="22"/>
        </w:rPr>
        <w:fldChar w:fldCharType="end"/>
      </w:r>
    </w:p>
    <w:p w14:paraId="1882773A"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5.</w:t>
      </w:r>
      <w:r w:rsidRPr="00D5782C">
        <w:rPr>
          <w:rFonts w:ascii="Calibri" w:hAnsi="Calibri" w:cs="Calibri"/>
          <w:sz w:val="22"/>
          <w:szCs w:val="22"/>
          <w:lang w:eastAsia="en-IE"/>
        </w:rPr>
        <w:tab/>
      </w:r>
      <w:r w:rsidRPr="00D5782C">
        <w:rPr>
          <w:rFonts w:ascii="Calibri" w:hAnsi="Calibri" w:cs="Calibri"/>
          <w:sz w:val="22"/>
          <w:szCs w:val="22"/>
        </w:rPr>
        <w:t>Key Personnel</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_Toc510002867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7</w:t>
      </w:r>
      <w:r w:rsidRPr="00D5782C">
        <w:rPr>
          <w:rFonts w:ascii="Calibri" w:hAnsi="Calibri" w:cs="Calibri"/>
          <w:sz w:val="22"/>
          <w:szCs w:val="22"/>
        </w:rPr>
        <w:fldChar w:fldCharType="end"/>
      </w:r>
    </w:p>
    <w:p w14:paraId="6024A790"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6.</w:t>
      </w:r>
      <w:r w:rsidRPr="00D5782C">
        <w:rPr>
          <w:rFonts w:ascii="Calibri" w:hAnsi="Calibri" w:cs="Calibri"/>
          <w:sz w:val="22"/>
          <w:szCs w:val="22"/>
          <w:lang w:eastAsia="en-IE"/>
        </w:rPr>
        <w:tab/>
      </w:r>
      <w:r w:rsidRPr="00D5782C">
        <w:rPr>
          <w:rFonts w:ascii="Calibri" w:hAnsi="Calibri" w:cs="Calibri"/>
          <w:sz w:val="22"/>
          <w:szCs w:val="22"/>
        </w:rPr>
        <w:t>Payment</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_Toc510002868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8</w:t>
      </w:r>
      <w:r w:rsidRPr="00D5782C">
        <w:rPr>
          <w:rFonts w:ascii="Calibri" w:hAnsi="Calibri" w:cs="Calibri"/>
          <w:sz w:val="22"/>
          <w:szCs w:val="22"/>
        </w:rPr>
        <w:fldChar w:fldCharType="end"/>
      </w:r>
    </w:p>
    <w:p w14:paraId="793D21B1"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7.</w:t>
      </w:r>
      <w:r w:rsidRPr="00D5782C">
        <w:rPr>
          <w:rFonts w:ascii="Calibri" w:hAnsi="Calibri" w:cs="Calibri"/>
          <w:sz w:val="22"/>
          <w:szCs w:val="22"/>
          <w:lang w:eastAsia="en-IE"/>
        </w:rPr>
        <w:tab/>
      </w:r>
      <w:r w:rsidRPr="00D5782C">
        <w:rPr>
          <w:rFonts w:ascii="Calibri" w:hAnsi="Calibri" w:cs="Calibri"/>
          <w:sz w:val="22"/>
          <w:szCs w:val="22"/>
        </w:rPr>
        <w:t>Assignment, Sub-Contracting and Novation</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_Toc510002869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10</w:t>
      </w:r>
      <w:r w:rsidRPr="00D5782C">
        <w:rPr>
          <w:rFonts w:ascii="Calibri" w:hAnsi="Calibri" w:cs="Calibri"/>
          <w:sz w:val="22"/>
          <w:szCs w:val="22"/>
        </w:rPr>
        <w:fldChar w:fldCharType="end"/>
      </w:r>
    </w:p>
    <w:p w14:paraId="39427019"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8.</w:t>
      </w:r>
      <w:r w:rsidRPr="00D5782C">
        <w:rPr>
          <w:rFonts w:ascii="Calibri" w:hAnsi="Calibri" w:cs="Calibri"/>
          <w:sz w:val="22"/>
          <w:szCs w:val="22"/>
          <w:lang w:eastAsia="en-IE"/>
        </w:rPr>
        <w:tab/>
      </w:r>
      <w:r w:rsidRPr="00D5782C">
        <w:rPr>
          <w:rFonts w:ascii="Calibri" w:hAnsi="Calibri" w:cs="Calibri"/>
          <w:sz w:val="22"/>
          <w:szCs w:val="22"/>
        </w:rPr>
        <w:t>Confidentiality</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_Toc510002870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10</w:t>
      </w:r>
      <w:r w:rsidRPr="00D5782C">
        <w:rPr>
          <w:rFonts w:ascii="Calibri" w:hAnsi="Calibri" w:cs="Calibri"/>
          <w:sz w:val="22"/>
          <w:szCs w:val="22"/>
        </w:rPr>
        <w:fldChar w:fldCharType="end"/>
      </w:r>
    </w:p>
    <w:p w14:paraId="44D33F08"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9.</w:t>
      </w:r>
      <w:r w:rsidRPr="00D5782C">
        <w:rPr>
          <w:rFonts w:ascii="Calibri" w:hAnsi="Calibri" w:cs="Calibri"/>
          <w:sz w:val="22"/>
          <w:szCs w:val="22"/>
          <w:lang w:eastAsia="en-IE"/>
        </w:rPr>
        <w:tab/>
      </w:r>
      <w:r w:rsidRPr="00D5782C">
        <w:rPr>
          <w:rFonts w:ascii="Calibri" w:hAnsi="Calibri" w:cs="Calibri"/>
          <w:sz w:val="22"/>
          <w:szCs w:val="22"/>
        </w:rPr>
        <w:t>Conflict of Interest</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_Toc510002871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11</w:t>
      </w:r>
      <w:r w:rsidRPr="00D5782C">
        <w:rPr>
          <w:rFonts w:ascii="Calibri" w:hAnsi="Calibri" w:cs="Calibri"/>
          <w:sz w:val="22"/>
          <w:szCs w:val="22"/>
        </w:rPr>
        <w:fldChar w:fldCharType="end"/>
      </w:r>
    </w:p>
    <w:p w14:paraId="7725E879"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10.</w:t>
      </w:r>
      <w:r w:rsidRPr="00D5782C">
        <w:rPr>
          <w:rFonts w:ascii="Calibri" w:hAnsi="Calibri" w:cs="Calibri"/>
          <w:sz w:val="22"/>
          <w:szCs w:val="22"/>
          <w:lang w:eastAsia="en-IE"/>
        </w:rPr>
        <w:tab/>
      </w:r>
      <w:r w:rsidRPr="00D5782C">
        <w:rPr>
          <w:rFonts w:ascii="Calibri" w:hAnsi="Calibri" w:cs="Calibri"/>
          <w:sz w:val="22"/>
          <w:szCs w:val="22"/>
        </w:rPr>
        <w:t>Intellectual Property and Right to Use Materials</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_Toc510002872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11</w:t>
      </w:r>
      <w:r w:rsidRPr="00D5782C">
        <w:rPr>
          <w:rFonts w:ascii="Calibri" w:hAnsi="Calibri" w:cs="Calibri"/>
          <w:sz w:val="22"/>
          <w:szCs w:val="22"/>
        </w:rPr>
        <w:fldChar w:fldCharType="end"/>
      </w:r>
    </w:p>
    <w:p w14:paraId="0454709B"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11.</w:t>
      </w:r>
      <w:r w:rsidRPr="00D5782C">
        <w:rPr>
          <w:rFonts w:ascii="Calibri" w:hAnsi="Calibri" w:cs="Calibri"/>
          <w:sz w:val="22"/>
          <w:szCs w:val="22"/>
          <w:lang w:eastAsia="en-IE"/>
        </w:rPr>
        <w:tab/>
      </w:r>
      <w:r w:rsidRPr="00D5782C">
        <w:rPr>
          <w:rFonts w:ascii="Calibri" w:hAnsi="Calibri" w:cs="Calibri"/>
          <w:sz w:val="22"/>
          <w:szCs w:val="22"/>
        </w:rPr>
        <w:t>Data Protection</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_Toc510002873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13</w:t>
      </w:r>
      <w:r w:rsidRPr="00D5782C">
        <w:rPr>
          <w:rFonts w:ascii="Calibri" w:hAnsi="Calibri" w:cs="Calibri"/>
          <w:sz w:val="22"/>
          <w:szCs w:val="22"/>
        </w:rPr>
        <w:fldChar w:fldCharType="end"/>
      </w:r>
    </w:p>
    <w:p w14:paraId="3670AD85"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12.</w:t>
      </w:r>
      <w:r w:rsidRPr="00D5782C">
        <w:rPr>
          <w:rFonts w:ascii="Calibri" w:hAnsi="Calibri" w:cs="Calibri"/>
          <w:sz w:val="22"/>
          <w:szCs w:val="22"/>
          <w:lang w:eastAsia="en-IE"/>
        </w:rPr>
        <w:tab/>
      </w:r>
      <w:r w:rsidRPr="00D5782C">
        <w:rPr>
          <w:rFonts w:ascii="Calibri" w:hAnsi="Calibri" w:cs="Calibri"/>
          <w:sz w:val="22"/>
          <w:szCs w:val="22"/>
        </w:rPr>
        <w:t>Warranties</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_Toc510002874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16</w:t>
      </w:r>
      <w:r w:rsidRPr="00D5782C">
        <w:rPr>
          <w:rFonts w:ascii="Calibri" w:hAnsi="Calibri" w:cs="Calibri"/>
          <w:sz w:val="22"/>
          <w:szCs w:val="22"/>
        </w:rPr>
        <w:fldChar w:fldCharType="end"/>
      </w:r>
    </w:p>
    <w:p w14:paraId="1BBD9E89"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13.</w:t>
      </w:r>
      <w:r w:rsidRPr="00D5782C">
        <w:rPr>
          <w:rFonts w:ascii="Calibri" w:hAnsi="Calibri" w:cs="Calibri"/>
          <w:sz w:val="22"/>
          <w:szCs w:val="22"/>
          <w:lang w:eastAsia="en-IE"/>
        </w:rPr>
        <w:tab/>
      </w:r>
      <w:r w:rsidRPr="00D5782C">
        <w:rPr>
          <w:rFonts w:ascii="Calibri" w:hAnsi="Calibri" w:cs="Calibri"/>
          <w:sz w:val="22"/>
          <w:szCs w:val="22"/>
        </w:rPr>
        <w:t>Transfer of Undertakings/Employment Issues</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_Toc510002875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16</w:t>
      </w:r>
      <w:r w:rsidRPr="00D5782C">
        <w:rPr>
          <w:rFonts w:ascii="Calibri" w:hAnsi="Calibri" w:cs="Calibri"/>
          <w:sz w:val="22"/>
          <w:szCs w:val="22"/>
        </w:rPr>
        <w:fldChar w:fldCharType="end"/>
      </w:r>
    </w:p>
    <w:p w14:paraId="5477B1BB"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14.</w:t>
      </w:r>
      <w:r w:rsidRPr="00D5782C">
        <w:rPr>
          <w:rFonts w:ascii="Calibri" w:hAnsi="Calibri" w:cs="Calibri"/>
          <w:sz w:val="22"/>
          <w:szCs w:val="22"/>
          <w:lang w:eastAsia="en-IE"/>
        </w:rPr>
        <w:tab/>
      </w:r>
      <w:r w:rsidRPr="00D5782C">
        <w:rPr>
          <w:rFonts w:ascii="Calibri" w:hAnsi="Calibri" w:cs="Calibri"/>
          <w:sz w:val="22"/>
          <w:szCs w:val="22"/>
        </w:rPr>
        <w:t>Force Majeure</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_Toc510002876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18</w:t>
      </w:r>
      <w:r w:rsidRPr="00D5782C">
        <w:rPr>
          <w:rFonts w:ascii="Calibri" w:hAnsi="Calibri" w:cs="Calibri"/>
          <w:sz w:val="22"/>
          <w:szCs w:val="22"/>
        </w:rPr>
        <w:fldChar w:fldCharType="end"/>
      </w:r>
    </w:p>
    <w:p w14:paraId="0EEA231C"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15.</w:t>
      </w:r>
      <w:r w:rsidRPr="00D5782C">
        <w:rPr>
          <w:rFonts w:ascii="Calibri" w:hAnsi="Calibri" w:cs="Calibri"/>
          <w:sz w:val="22"/>
          <w:szCs w:val="22"/>
          <w:lang w:eastAsia="en-IE"/>
        </w:rPr>
        <w:tab/>
      </w:r>
      <w:r w:rsidRPr="00D5782C">
        <w:rPr>
          <w:rFonts w:ascii="Calibri" w:hAnsi="Calibri" w:cs="Calibri"/>
          <w:sz w:val="22"/>
          <w:szCs w:val="22"/>
        </w:rPr>
        <w:t>Termination</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_Toc510002877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18</w:t>
      </w:r>
      <w:r w:rsidRPr="00D5782C">
        <w:rPr>
          <w:rFonts w:ascii="Calibri" w:hAnsi="Calibri" w:cs="Calibri"/>
          <w:sz w:val="22"/>
          <w:szCs w:val="22"/>
        </w:rPr>
        <w:fldChar w:fldCharType="end"/>
      </w:r>
    </w:p>
    <w:p w14:paraId="4751AA49"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16.</w:t>
      </w:r>
      <w:r w:rsidRPr="00D5782C">
        <w:rPr>
          <w:rFonts w:ascii="Calibri" w:hAnsi="Calibri" w:cs="Calibri"/>
          <w:sz w:val="22"/>
          <w:szCs w:val="22"/>
          <w:lang w:eastAsia="en-IE"/>
        </w:rPr>
        <w:tab/>
      </w:r>
      <w:r w:rsidRPr="00D5782C">
        <w:rPr>
          <w:rFonts w:ascii="Calibri" w:hAnsi="Calibri" w:cs="Calibri"/>
          <w:sz w:val="22"/>
          <w:szCs w:val="22"/>
        </w:rPr>
        <w:t>Liability and Insurance</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_Toc510002878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20</w:t>
      </w:r>
      <w:r w:rsidRPr="00D5782C">
        <w:rPr>
          <w:rFonts w:ascii="Calibri" w:hAnsi="Calibri" w:cs="Calibri"/>
          <w:sz w:val="22"/>
          <w:szCs w:val="22"/>
        </w:rPr>
        <w:fldChar w:fldCharType="end"/>
      </w:r>
    </w:p>
    <w:p w14:paraId="22FE8671"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17.</w:t>
      </w:r>
      <w:r w:rsidRPr="00D5782C">
        <w:rPr>
          <w:rFonts w:ascii="Calibri" w:hAnsi="Calibri" w:cs="Calibri"/>
          <w:sz w:val="22"/>
          <w:szCs w:val="22"/>
          <w:lang w:eastAsia="en-IE"/>
        </w:rPr>
        <w:tab/>
      </w:r>
      <w:r w:rsidRPr="00D5782C">
        <w:rPr>
          <w:rFonts w:ascii="Calibri" w:hAnsi="Calibri" w:cs="Calibri"/>
          <w:sz w:val="22"/>
          <w:szCs w:val="22"/>
        </w:rPr>
        <w:t>Performance Review</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_Toc510002879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21</w:t>
      </w:r>
      <w:r w:rsidRPr="00D5782C">
        <w:rPr>
          <w:rFonts w:ascii="Calibri" w:hAnsi="Calibri" w:cs="Calibri"/>
          <w:sz w:val="22"/>
          <w:szCs w:val="22"/>
        </w:rPr>
        <w:fldChar w:fldCharType="end"/>
      </w:r>
    </w:p>
    <w:p w14:paraId="19786150"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18.</w:t>
      </w:r>
      <w:r w:rsidRPr="00D5782C">
        <w:rPr>
          <w:rFonts w:ascii="Calibri" w:hAnsi="Calibri" w:cs="Calibri"/>
          <w:sz w:val="22"/>
          <w:szCs w:val="22"/>
          <w:lang w:eastAsia="en-IE"/>
        </w:rPr>
        <w:tab/>
      </w:r>
      <w:r w:rsidRPr="00D5782C">
        <w:rPr>
          <w:rFonts w:ascii="Calibri" w:hAnsi="Calibri" w:cs="Calibri"/>
          <w:sz w:val="22"/>
          <w:szCs w:val="22"/>
        </w:rPr>
        <w:t>Dispute Resolution</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_Toc510002880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21</w:t>
      </w:r>
      <w:r w:rsidRPr="00D5782C">
        <w:rPr>
          <w:rFonts w:ascii="Calibri" w:hAnsi="Calibri" w:cs="Calibri"/>
          <w:sz w:val="22"/>
          <w:szCs w:val="22"/>
        </w:rPr>
        <w:fldChar w:fldCharType="end"/>
      </w:r>
    </w:p>
    <w:p w14:paraId="3A39FFBF"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19.</w:t>
      </w:r>
      <w:r w:rsidRPr="00D5782C">
        <w:rPr>
          <w:rFonts w:ascii="Calibri" w:hAnsi="Calibri" w:cs="Calibri"/>
          <w:sz w:val="22"/>
          <w:szCs w:val="22"/>
          <w:lang w:eastAsia="en-IE"/>
        </w:rPr>
        <w:tab/>
      </w:r>
      <w:r w:rsidRPr="00D5782C">
        <w:rPr>
          <w:rFonts w:ascii="Calibri" w:hAnsi="Calibri" w:cs="Calibri"/>
          <w:sz w:val="22"/>
          <w:szCs w:val="22"/>
        </w:rPr>
        <w:t>Notices</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_Toc510002881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21</w:t>
      </w:r>
      <w:r w:rsidRPr="00D5782C">
        <w:rPr>
          <w:rFonts w:ascii="Calibri" w:hAnsi="Calibri" w:cs="Calibri"/>
          <w:sz w:val="22"/>
          <w:szCs w:val="22"/>
        </w:rPr>
        <w:fldChar w:fldCharType="end"/>
      </w:r>
    </w:p>
    <w:p w14:paraId="5E151961"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20.</w:t>
      </w:r>
      <w:r w:rsidRPr="00D5782C">
        <w:rPr>
          <w:rFonts w:ascii="Calibri" w:hAnsi="Calibri" w:cs="Calibri"/>
          <w:sz w:val="22"/>
          <w:szCs w:val="22"/>
          <w:lang w:eastAsia="en-IE"/>
        </w:rPr>
        <w:tab/>
      </w:r>
      <w:r w:rsidRPr="00D5782C">
        <w:rPr>
          <w:rFonts w:ascii="Calibri" w:hAnsi="Calibri" w:cs="Calibri"/>
          <w:sz w:val="22"/>
          <w:szCs w:val="22"/>
        </w:rPr>
        <w:t>Waiver, Delay and Remedies</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_Toc510002882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23</w:t>
      </w:r>
      <w:r w:rsidRPr="00D5782C">
        <w:rPr>
          <w:rFonts w:ascii="Calibri" w:hAnsi="Calibri" w:cs="Calibri"/>
          <w:sz w:val="22"/>
          <w:szCs w:val="22"/>
        </w:rPr>
        <w:fldChar w:fldCharType="end"/>
      </w:r>
    </w:p>
    <w:p w14:paraId="6A7B73A7"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21.</w:t>
      </w:r>
      <w:r w:rsidRPr="00D5782C">
        <w:rPr>
          <w:rFonts w:ascii="Calibri" w:hAnsi="Calibri" w:cs="Calibri"/>
          <w:sz w:val="22"/>
          <w:szCs w:val="22"/>
          <w:lang w:eastAsia="en-IE"/>
        </w:rPr>
        <w:tab/>
      </w:r>
      <w:r w:rsidRPr="00D5782C">
        <w:rPr>
          <w:rFonts w:ascii="Calibri" w:hAnsi="Calibri" w:cs="Calibri"/>
          <w:sz w:val="22"/>
          <w:szCs w:val="22"/>
        </w:rPr>
        <w:t>Amendment or variation</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_Toc510002883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23</w:t>
      </w:r>
      <w:r w:rsidRPr="00D5782C">
        <w:rPr>
          <w:rFonts w:ascii="Calibri" w:hAnsi="Calibri" w:cs="Calibri"/>
          <w:sz w:val="22"/>
          <w:szCs w:val="22"/>
        </w:rPr>
        <w:fldChar w:fldCharType="end"/>
      </w:r>
    </w:p>
    <w:p w14:paraId="1D10D092"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22.</w:t>
      </w:r>
      <w:r w:rsidRPr="00D5782C">
        <w:rPr>
          <w:rFonts w:ascii="Calibri" w:hAnsi="Calibri" w:cs="Calibri"/>
          <w:sz w:val="22"/>
          <w:szCs w:val="22"/>
          <w:lang w:eastAsia="en-IE"/>
        </w:rPr>
        <w:tab/>
      </w:r>
      <w:r w:rsidRPr="00D5782C">
        <w:rPr>
          <w:rFonts w:ascii="Calibri" w:hAnsi="Calibri" w:cs="Calibri"/>
          <w:sz w:val="22"/>
          <w:szCs w:val="22"/>
        </w:rPr>
        <w:t>Non-Exclusivity</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_Toc510002884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23</w:t>
      </w:r>
      <w:r w:rsidRPr="00D5782C">
        <w:rPr>
          <w:rFonts w:ascii="Calibri" w:hAnsi="Calibri" w:cs="Calibri"/>
          <w:sz w:val="22"/>
          <w:szCs w:val="22"/>
        </w:rPr>
        <w:fldChar w:fldCharType="end"/>
      </w:r>
    </w:p>
    <w:p w14:paraId="291E3108"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23.</w:t>
      </w:r>
      <w:r w:rsidRPr="00D5782C">
        <w:rPr>
          <w:rFonts w:ascii="Calibri" w:hAnsi="Calibri" w:cs="Calibri"/>
          <w:sz w:val="22"/>
          <w:szCs w:val="22"/>
          <w:lang w:eastAsia="en-IE"/>
        </w:rPr>
        <w:tab/>
      </w:r>
      <w:r w:rsidRPr="00D5782C">
        <w:rPr>
          <w:rFonts w:ascii="Calibri" w:hAnsi="Calibri" w:cs="Calibri"/>
          <w:sz w:val="22"/>
          <w:szCs w:val="22"/>
        </w:rPr>
        <w:t>Severance</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_Toc510002885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23</w:t>
      </w:r>
      <w:r w:rsidRPr="00D5782C">
        <w:rPr>
          <w:rFonts w:ascii="Calibri" w:hAnsi="Calibri" w:cs="Calibri"/>
          <w:sz w:val="22"/>
          <w:szCs w:val="22"/>
        </w:rPr>
        <w:fldChar w:fldCharType="end"/>
      </w:r>
    </w:p>
    <w:p w14:paraId="064BB808"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24.</w:t>
      </w:r>
      <w:r w:rsidRPr="00D5782C">
        <w:rPr>
          <w:rFonts w:ascii="Calibri" w:hAnsi="Calibri" w:cs="Calibri"/>
          <w:sz w:val="22"/>
          <w:szCs w:val="22"/>
          <w:lang w:eastAsia="en-IE"/>
        </w:rPr>
        <w:tab/>
      </w:r>
      <w:r w:rsidRPr="00D5782C">
        <w:rPr>
          <w:rFonts w:ascii="Calibri" w:hAnsi="Calibri" w:cs="Calibri"/>
          <w:sz w:val="22"/>
          <w:szCs w:val="22"/>
        </w:rPr>
        <w:t>Entire Agreement</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_Toc510002886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23</w:t>
      </w:r>
      <w:r w:rsidRPr="00D5782C">
        <w:rPr>
          <w:rFonts w:ascii="Calibri" w:hAnsi="Calibri" w:cs="Calibri"/>
          <w:sz w:val="22"/>
          <w:szCs w:val="22"/>
        </w:rPr>
        <w:fldChar w:fldCharType="end"/>
      </w:r>
    </w:p>
    <w:p w14:paraId="21DFC042"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25.</w:t>
      </w:r>
      <w:r w:rsidRPr="00D5782C">
        <w:rPr>
          <w:rFonts w:ascii="Calibri" w:hAnsi="Calibri" w:cs="Calibri"/>
          <w:sz w:val="22"/>
          <w:szCs w:val="22"/>
          <w:lang w:eastAsia="en-IE"/>
        </w:rPr>
        <w:tab/>
      </w:r>
      <w:r w:rsidRPr="00D5782C">
        <w:rPr>
          <w:rFonts w:ascii="Calibri" w:hAnsi="Calibri" w:cs="Calibri"/>
          <w:sz w:val="22"/>
          <w:szCs w:val="22"/>
        </w:rPr>
        <w:t>Governing Law</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_Toc510002887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23</w:t>
      </w:r>
      <w:r w:rsidRPr="00D5782C">
        <w:rPr>
          <w:rFonts w:ascii="Calibri" w:hAnsi="Calibri" w:cs="Calibri"/>
          <w:sz w:val="22"/>
          <w:szCs w:val="22"/>
        </w:rPr>
        <w:fldChar w:fldCharType="end"/>
      </w:r>
    </w:p>
    <w:p w14:paraId="1FDF640B"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Schedule 1 – The Services</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_Toc510002888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25</w:t>
      </w:r>
      <w:r w:rsidRPr="00D5782C">
        <w:rPr>
          <w:rFonts w:ascii="Calibri" w:hAnsi="Calibri" w:cs="Calibri"/>
          <w:sz w:val="22"/>
          <w:szCs w:val="22"/>
        </w:rPr>
        <w:fldChar w:fldCharType="end"/>
      </w:r>
    </w:p>
    <w:p w14:paraId="580DB916"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t>Schedule 2 – Pricing</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_Toc510002889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26</w:t>
      </w:r>
      <w:r w:rsidRPr="00D5782C">
        <w:rPr>
          <w:rFonts w:ascii="Calibri" w:hAnsi="Calibri" w:cs="Calibri"/>
          <w:sz w:val="22"/>
          <w:szCs w:val="22"/>
        </w:rPr>
        <w:fldChar w:fldCharType="end"/>
      </w:r>
    </w:p>
    <w:p w14:paraId="21825896" w14:textId="77777777" w:rsidR="00077E6C" w:rsidRPr="00D5782C" w:rsidRDefault="00077E6C">
      <w:pPr>
        <w:pStyle w:val="TOC1"/>
        <w:rPr>
          <w:rFonts w:ascii="Calibri" w:hAnsi="Calibri" w:cs="Calibri"/>
          <w:sz w:val="22"/>
          <w:szCs w:val="22"/>
          <w:lang w:eastAsia="en-IE"/>
        </w:rPr>
      </w:pPr>
      <w:r w:rsidRPr="00D5782C">
        <w:rPr>
          <w:rFonts w:ascii="Calibri" w:hAnsi="Calibri" w:cs="Calibri"/>
          <w:sz w:val="22"/>
          <w:szCs w:val="22"/>
        </w:rPr>
        <w:lastRenderedPageBreak/>
        <w:t>Schedule 3 – Quality Submission</w:t>
      </w:r>
      <w:r w:rsidRPr="00D5782C">
        <w:rPr>
          <w:rFonts w:ascii="Calibri" w:hAnsi="Calibri" w:cs="Calibri"/>
          <w:sz w:val="22"/>
          <w:szCs w:val="22"/>
        </w:rPr>
        <w:tab/>
      </w:r>
      <w:r w:rsidRPr="00D5782C">
        <w:rPr>
          <w:rFonts w:ascii="Calibri" w:hAnsi="Calibri" w:cs="Calibri"/>
          <w:sz w:val="22"/>
          <w:szCs w:val="22"/>
        </w:rPr>
        <w:fldChar w:fldCharType="begin"/>
      </w:r>
      <w:r w:rsidRPr="00D5782C">
        <w:rPr>
          <w:rFonts w:ascii="Calibri" w:hAnsi="Calibri" w:cs="Calibri"/>
          <w:sz w:val="22"/>
          <w:szCs w:val="22"/>
        </w:rPr>
        <w:instrText xml:space="preserve"> PAGEREF _Toc510002890 \h </w:instrText>
      </w:r>
      <w:r w:rsidRPr="00D5782C">
        <w:rPr>
          <w:rFonts w:ascii="Calibri" w:hAnsi="Calibri" w:cs="Calibri"/>
          <w:sz w:val="22"/>
          <w:szCs w:val="22"/>
        </w:rPr>
      </w:r>
      <w:r w:rsidRPr="00D5782C">
        <w:rPr>
          <w:rFonts w:ascii="Calibri" w:hAnsi="Calibri" w:cs="Calibri"/>
          <w:sz w:val="22"/>
          <w:szCs w:val="22"/>
        </w:rPr>
        <w:fldChar w:fldCharType="separate"/>
      </w:r>
      <w:r w:rsidR="005750C3" w:rsidRPr="00D5782C">
        <w:rPr>
          <w:rFonts w:ascii="Calibri" w:hAnsi="Calibri" w:cs="Calibri"/>
          <w:sz w:val="22"/>
          <w:szCs w:val="22"/>
        </w:rPr>
        <w:t>27</w:t>
      </w:r>
      <w:r w:rsidRPr="00D5782C">
        <w:rPr>
          <w:rFonts w:ascii="Calibri" w:hAnsi="Calibri" w:cs="Calibri"/>
          <w:sz w:val="22"/>
          <w:szCs w:val="22"/>
        </w:rPr>
        <w:fldChar w:fldCharType="end"/>
      </w:r>
    </w:p>
    <w:p w14:paraId="36A3B9DD" w14:textId="77777777" w:rsidR="00D5782C" w:rsidRDefault="002F7EAF" w:rsidP="00A237F6">
      <w:pPr>
        <w:pStyle w:val="BodyText"/>
        <w:rPr>
          <w:rFonts w:ascii="Calibri" w:hAnsi="Calibri" w:cs="Calibri"/>
          <w:sz w:val="22"/>
          <w:szCs w:val="22"/>
        </w:rPr>
      </w:pPr>
      <w:r w:rsidRPr="00D5782C">
        <w:rPr>
          <w:rFonts w:ascii="Calibri" w:hAnsi="Calibri" w:cs="Calibri"/>
          <w:sz w:val="22"/>
          <w:szCs w:val="22"/>
        </w:rPr>
        <w:fldChar w:fldCharType="end"/>
      </w:r>
    </w:p>
    <w:p w14:paraId="77EE8E9F" w14:textId="77777777" w:rsidR="00D5782C" w:rsidRDefault="00D5782C" w:rsidP="00A237F6">
      <w:pPr>
        <w:pStyle w:val="BodyText"/>
        <w:rPr>
          <w:rFonts w:ascii="Calibri" w:hAnsi="Calibri" w:cs="Calibri"/>
          <w:sz w:val="22"/>
          <w:szCs w:val="22"/>
        </w:rPr>
      </w:pPr>
    </w:p>
    <w:p w14:paraId="15E27342" w14:textId="77777777" w:rsidR="00D5782C" w:rsidRDefault="00D5782C" w:rsidP="00A237F6">
      <w:pPr>
        <w:pStyle w:val="BodyText"/>
        <w:rPr>
          <w:rFonts w:ascii="Calibri" w:hAnsi="Calibri" w:cs="Calibri"/>
          <w:sz w:val="22"/>
          <w:szCs w:val="22"/>
        </w:rPr>
      </w:pPr>
    </w:p>
    <w:p w14:paraId="2B6C6A71" w14:textId="77777777" w:rsidR="00D5782C" w:rsidRDefault="00D5782C" w:rsidP="00A237F6">
      <w:pPr>
        <w:pStyle w:val="BodyText"/>
        <w:rPr>
          <w:rFonts w:ascii="Calibri" w:hAnsi="Calibri" w:cs="Calibri"/>
          <w:sz w:val="22"/>
          <w:szCs w:val="22"/>
        </w:rPr>
      </w:pPr>
    </w:p>
    <w:p w14:paraId="793C451E" w14:textId="77777777" w:rsidR="00D5782C" w:rsidRDefault="00D5782C" w:rsidP="00A237F6">
      <w:pPr>
        <w:pStyle w:val="BodyText"/>
        <w:rPr>
          <w:rFonts w:ascii="Calibri" w:hAnsi="Calibri" w:cs="Calibri"/>
          <w:sz w:val="22"/>
          <w:szCs w:val="22"/>
        </w:rPr>
      </w:pPr>
    </w:p>
    <w:p w14:paraId="18348876" w14:textId="77777777" w:rsidR="00D5782C" w:rsidRDefault="00D5782C" w:rsidP="00A237F6">
      <w:pPr>
        <w:pStyle w:val="BodyText"/>
        <w:rPr>
          <w:rFonts w:ascii="Calibri" w:hAnsi="Calibri" w:cs="Calibri"/>
          <w:sz w:val="22"/>
          <w:szCs w:val="22"/>
        </w:rPr>
      </w:pPr>
    </w:p>
    <w:p w14:paraId="3263D462" w14:textId="77777777" w:rsidR="00D5782C" w:rsidRDefault="00D5782C" w:rsidP="00A237F6">
      <w:pPr>
        <w:pStyle w:val="BodyText"/>
        <w:rPr>
          <w:rFonts w:ascii="Calibri" w:hAnsi="Calibri" w:cs="Calibri"/>
          <w:sz w:val="22"/>
          <w:szCs w:val="22"/>
        </w:rPr>
      </w:pPr>
    </w:p>
    <w:p w14:paraId="3AD79250" w14:textId="77777777" w:rsidR="00D5782C" w:rsidRDefault="00D5782C" w:rsidP="00A237F6">
      <w:pPr>
        <w:pStyle w:val="BodyText"/>
        <w:rPr>
          <w:rFonts w:ascii="Calibri" w:hAnsi="Calibri" w:cs="Calibri"/>
          <w:sz w:val="22"/>
          <w:szCs w:val="22"/>
        </w:rPr>
      </w:pPr>
    </w:p>
    <w:p w14:paraId="7B14D150" w14:textId="77777777" w:rsidR="00D5782C" w:rsidRDefault="00D5782C" w:rsidP="00A237F6">
      <w:pPr>
        <w:pStyle w:val="BodyText"/>
        <w:rPr>
          <w:rFonts w:ascii="Calibri" w:hAnsi="Calibri" w:cs="Calibri"/>
          <w:sz w:val="22"/>
          <w:szCs w:val="22"/>
        </w:rPr>
      </w:pPr>
    </w:p>
    <w:p w14:paraId="68AEEA7D" w14:textId="77777777" w:rsidR="00D5782C" w:rsidRDefault="00D5782C" w:rsidP="00A237F6">
      <w:pPr>
        <w:pStyle w:val="BodyText"/>
        <w:rPr>
          <w:rFonts w:ascii="Calibri" w:hAnsi="Calibri" w:cs="Calibri"/>
          <w:sz w:val="22"/>
          <w:szCs w:val="22"/>
        </w:rPr>
      </w:pPr>
    </w:p>
    <w:p w14:paraId="1966A424" w14:textId="77777777" w:rsidR="00D5782C" w:rsidRDefault="00D5782C" w:rsidP="00A237F6">
      <w:pPr>
        <w:pStyle w:val="BodyText"/>
        <w:rPr>
          <w:rFonts w:ascii="Calibri" w:hAnsi="Calibri" w:cs="Calibri"/>
          <w:sz w:val="22"/>
          <w:szCs w:val="22"/>
        </w:rPr>
      </w:pPr>
    </w:p>
    <w:p w14:paraId="11B3ADAE" w14:textId="77777777" w:rsidR="00D5782C" w:rsidRDefault="00D5782C" w:rsidP="00A237F6">
      <w:pPr>
        <w:pStyle w:val="BodyText"/>
        <w:rPr>
          <w:rFonts w:ascii="Calibri" w:hAnsi="Calibri" w:cs="Calibri"/>
          <w:sz w:val="22"/>
          <w:szCs w:val="22"/>
        </w:rPr>
      </w:pPr>
    </w:p>
    <w:p w14:paraId="351AB352" w14:textId="77777777" w:rsidR="00D5782C" w:rsidRDefault="00D5782C" w:rsidP="00A237F6">
      <w:pPr>
        <w:pStyle w:val="BodyText"/>
        <w:rPr>
          <w:rFonts w:ascii="Calibri" w:hAnsi="Calibri" w:cs="Calibri"/>
          <w:sz w:val="22"/>
          <w:szCs w:val="22"/>
        </w:rPr>
      </w:pPr>
    </w:p>
    <w:p w14:paraId="5C5E12B9" w14:textId="77777777" w:rsidR="00D5782C" w:rsidRDefault="00D5782C" w:rsidP="00A237F6">
      <w:pPr>
        <w:pStyle w:val="BodyText"/>
        <w:rPr>
          <w:rFonts w:ascii="Calibri" w:hAnsi="Calibri" w:cs="Calibri"/>
          <w:sz w:val="22"/>
          <w:szCs w:val="22"/>
        </w:rPr>
      </w:pPr>
    </w:p>
    <w:p w14:paraId="20013D6B" w14:textId="77777777" w:rsidR="00D5782C" w:rsidRDefault="00D5782C" w:rsidP="00A237F6">
      <w:pPr>
        <w:pStyle w:val="BodyText"/>
        <w:rPr>
          <w:rFonts w:ascii="Calibri" w:hAnsi="Calibri" w:cs="Calibri"/>
          <w:sz w:val="22"/>
          <w:szCs w:val="22"/>
        </w:rPr>
      </w:pPr>
    </w:p>
    <w:p w14:paraId="6A9DEF29" w14:textId="77777777" w:rsidR="00D5782C" w:rsidRDefault="00D5782C" w:rsidP="00A237F6">
      <w:pPr>
        <w:pStyle w:val="BodyText"/>
        <w:rPr>
          <w:rFonts w:ascii="Calibri" w:hAnsi="Calibri" w:cs="Calibri"/>
          <w:sz w:val="22"/>
          <w:szCs w:val="22"/>
        </w:rPr>
      </w:pPr>
    </w:p>
    <w:p w14:paraId="47ECE810" w14:textId="77777777" w:rsidR="00D5782C" w:rsidRDefault="00D5782C" w:rsidP="00A237F6">
      <w:pPr>
        <w:pStyle w:val="BodyText"/>
        <w:rPr>
          <w:rFonts w:ascii="Calibri" w:hAnsi="Calibri" w:cs="Calibri"/>
          <w:sz w:val="22"/>
          <w:szCs w:val="22"/>
        </w:rPr>
      </w:pPr>
    </w:p>
    <w:p w14:paraId="668F846D" w14:textId="77777777" w:rsidR="00D5782C" w:rsidRDefault="00D5782C" w:rsidP="00A237F6">
      <w:pPr>
        <w:pStyle w:val="BodyText"/>
        <w:rPr>
          <w:rFonts w:ascii="Calibri" w:hAnsi="Calibri" w:cs="Calibri"/>
          <w:sz w:val="22"/>
          <w:szCs w:val="22"/>
        </w:rPr>
      </w:pPr>
    </w:p>
    <w:p w14:paraId="2AD848E7" w14:textId="77777777" w:rsidR="00D5782C" w:rsidRDefault="00D5782C" w:rsidP="00A237F6">
      <w:pPr>
        <w:pStyle w:val="BodyText"/>
        <w:rPr>
          <w:rFonts w:ascii="Calibri" w:hAnsi="Calibri" w:cs="Calibri"/>
          <w:sz w:val="22"/>
          <w:szCs w:val="22"/>
        </w:rPr>
      </w:pPr>
    </w:p>
    <w:p w14:paraId="467190B2" w14:textId="77777777" w:rsidR="00D5782C" w:rsidRDefault="00D5782C" w:rsidP="00A237F6">
      <w:pPr>
        <w:pStyle w:val="BodyText"/>
        <w:rPr>
          <w:rFonts w:ascii="Calibri" w:hAnsi="Calibri" w:cs="Calibri"/>
          <w:sz w:val="22"/>
          <w:szCs w:val="22"/>
        </w:rPr>
      </w:pPr>
    </w:p>
    <w:p w14:paraId="0DC8E125" w14:textId="77777777" w:rsidR="00D5782C" w:rsidRDefault="00D5782C" w:rsidP="00A237F6">
      <w:pPr>
        <w:pStyle w:val="BodyText"/>
        <w:rPr>
          <w:rFonts w:ascii="Calibri" w:hAnsi="Calibri" w:cs="Calibri"/>
          <w:sz w:val="22"/>
          <w:szCs w:val="22"/>
        </w:rPr>
      </w:pPr>
    </w:p>
    <w:p w14:paraId="6E72122B" w14:textId="77777777" w:rsidR="00D5782C" w:rsidRDefault="00D5782C" w:rsidP="00A237F6">
      <w:pPr>
        <w:pStyle w:val="BodyText"/>
        <w:rPr>
          <w:rFonts w:ascii="Calibri" w:hAnsi="Calibri" w:cs="Calibri"/>
          <w:sz w:val="22"/>
          <w:szCs w:val="22"/>
        </w:rPr>
      </w:pPr>
    </w:p>
    <w:p w14:paraId="292FF1A3" w14:textId="77777777" w:rsidR="00D5782C" w:rsidRDefault="00D5782C" w:rsidP="00A237F6">
      <w:pPr>
        <w:pStyle w:val="BodyText"/>
        <w:rPr>
          <w:rFonts w:ascii="Calibri" w:hAnsi="Calibri" w:cs="Calibri"/>
          <w:sz w:val="22"/>
          <w:szCs w:val="22"/>
        </w:rPr>
      </w:pPr>
    </w:p>
    <w:p w14:paraId="2F55B0FD" w14:textId="77777777" w:rsidR="00D5782C" w:rsidRDefault="00D5782C" w:rsidP="00A237F6">
      <w:pPr>
        <w:pStyle w:val="BodyText"/>
        <w:rPr>
          <w:rFonts w:ascii="Calibri" w:hAnsi="Calibri" w:cs="Calibri"/>
          <w:sz w:val="22"/>
          <w:szCs w:val="22"/>
        </w:rPr>
      </w:pPr>
    </w:p>
    <w:p w14:paraId="0573AB49" w14:textId="77777777" w:rsidR="00D5782C" w:rsidRDefault="00D5782C" w:rsidP="00A237F6">
      <w:pPr>
        <w:pStyle w:val="BodyText"/>
        <w:rPr>
          <w:rFonts w:ascii="Calibri" w:hAnsi="Calibri" w:cs="Calibri"/>
          <w:sz w:val="22"/>
          <w:szCs w:val="22"/>
        </w:rPr>
      </w:pPr>
    </w:p>
    <w:p w14:paraId="417ECD09" w14:textId="77777777" w:rsidR="00D5782C" w:rsidRDefault="00D5782C" w:rsidP="00A237F6">
      <w:pPr>
        <w:pStyle w:val="BodyText"/>
        <w:rPr>
          <w:rFonts w:ascii="Calibri" w:hAnsi="Calibri" w:cs="Calibri"/>
          <w:sz w:val="22"/>
          <w:szCs w:val="22"/>
        </w:rPr>
      </w:pPr>
    </w:p>
    <w:p w14:paraId="388CB0FB" w14:textId="77777777" w:rsidR="00D5782C" w:rsidRDefault="00D5782C" w:rsidP="00A237F6">
      <w:pPr>
        <w:pStyle w:val="BodyText"/>
        <w:rPr>
          <w:rFonts w:ascii="Calibri" w:hAnsi="Calibri" w:cs="Calibri"/>
          <w:sz w:val="22"/>
          <w:szCs w:val="22"/>
        </w:rPr>
      </w:pPr>
    </w:p>
    <w:p w14:paraId="4B4D03AD" w14:textId="421E27BB" w:rsidR="002F7EAF" w:rsidRPr="00BC4F2C" w:rsidRDefault="002F7EAF" w:rsidP="00A237F6">
      <w:pPr>
        <w:pStyle w:val="BodyText"/>
        <w:rPr>
          <w:rFonts w:ascii="Calibri" w:hAnsi="Calibri" w:cs="Calibri"/>
          <w:sz w:val="24"/>
          <w:szCs w:val="22"/>
        </w:rPr>
      </w:pPr>
      <w:r w:rsidRPr="00BC4F2C">
        <w:rPr>
          <w:rFonts w:ascii="Calibri" w:hAnsi="Calibri" w:cs="Calibri"/>
          <w:sz w:val="24"/>
          <w:szCs w:val="22"/>
        </w:rPr>
        <w:t>THIS AGREEMENT</w:t>
      </w:r>
      <w:r w:rsidR="00D249AA" w:rsidRPr="00BC4F2C">
        <w:rPr>
          <w:rFonts w:ascii="Calibri" w:hAnsi="Calibri" w:cs="Calibri"/>
          <w:sz w:val="24"/>
          <w:szCs w:val="22"/>
        </w:rPr>
        <w:t xml:space="preserve"> is made on </w:t>
      </w:r>
      <w:bookmarkStart w:id="1" w:name="_Hlk138925767"/>
      <w:r w:rsidR="00156900" w:rsidRPr="00BC4F2C">
        <w:rPr>
          <w:rFonts w:ascii="Calibri" w:hAnsi="Calibri" w:cs="Calibri"/>
          <w:sz w:val="24"/>
          <w:szCs w:val="22"/>
          <w:highlight w:val="yellow"/>
        </w:rPr>
        <w:t>[•</w:t>
      </w:r>
      <w:r w:rsidR="00156900" w:rsidRPr="00BC4F2C">
        <w:rPr>
          <w:rFonts w:ascii="Calibri" w:hAnsi="Calibri" w:cs="Calibri"/>
          <w:sz w:val="24"/>
          <w:szCs w:val="22"/>
        </w:rPr>
        <w:t>]</w:t>
      </w:r>
      <w:bookmarkEnd w:id="1"/>
      <w:r w:rsidRPr="00BC4F2C">
        <w:rPr>
          <w:rFonts w:ascii="Calibri" w:hAnsi="Calibri" w:cs="Calibri"/>
          <w:sz w:val="24"/>
          <w:szCs w:val="22"/>
        </w:rPr>
        <w:t xml:space="preserve"> 20</w:t>
      </w:r>
      <w:r w:rsidR="00885B53" w:rsidRPr="00BC4F2C">
        <w:rPr>
          <w:rFonts w:ascii="Calibri" w:hAnsi="Calibri" w:cs="Calibri"/>
          <w:sz w:val="24"/>
          <w:szCs w:val="22"/>
          <w:highlight w:val="yellow"/>
        </w:rPr>
        <w:t>[•</w:t>
      </w:r>
      <w:r w:rsidR="00885B53" w:rsidRPr="00BC4F2C">
        <w:rPr>
          <w:rFonts w:ascii="Calibri" w:hAnsi="Calibri" w:cs="Calibri"/>
          <w:sz w:val="24"/>
          <w:szCs w:val="22"/>
        </w:rPr>
        <w:t>]</w:t>
      </w:r>
    </w:p>
    <w:p w14:paraId="6492EC85" w14:textId="77777777" w:rsidR="002F7EAF" w:rsidRPr="00C35597" w:rsidRDefault="002F7EAF">
      <w:pPr>
        <w:rPr>
          <w:rFonts w:ascii="Calibri" w:hAnsi="Calibri" w:cs="Calibri"/>
          <w:sz w:val="22"/>
          <w:szCs w:val="22"/>
        </w:rPr>
      </w:pPr>
    </w:p>
    <w:p w14:paraId="7388A100" w14:textId="77777777" w:rsidR="002F7EAF" w:rsidRPr="00C35597" w:rsidRDefault="002F7EAF">
      <w:pPr>
        <w:rPr>
          <w:rFonts w:ascii="Calibri" w:hAnsi="Calibri" w:cs="Calibri"/>
          <w:sz w:val="22"/>
          <w:szCs w:val="22"/>
        </w:rPr>
      </w:pPr>
      <w:r w:rsidRPr="00C35597">
        <w:rPr>
          <w:rFonts w:ascii="Calibri" w:hAnsi="Calibri" w:cs="Calibri"/>
          <w:b/>
          <w:sz w:val="22"/>
          <w:szCs w:val="22"/>
        </w:rPr>
        <w:t>BETWEEN</w:t>
      </w:r>
      <w:r w:rsidRPr="00C35597">
        <w:rPr>
          <w:rFonts w:ascii="Calibri" w:hAnsi="Calibri" w:cs="Calibri"/>
          <w:sz w:val="22"/>
          <w:szCs w:val="22"/>
        </w:rPr>
        <w:t xml:space="preserve">:  </w:t>
      </w:r>
    </w:p>
    <w:p w14:paraId="5B957269" w14:textId="77777777" w:rsidR="002F7EAF" w:rsidRPr="00C35597" w:rsidRDefault="002F7EAF">
      <w:pPr>
        <w:rPr>
          <w:rFonts w:ascii="Calibri" w:hAnsi="Calibri" w:cs="Calibri"/>
          <w:sz w:val="22"/>
          <w:szCs w:val="22"/>
        </w:rPr>
      </w:pPr>
    </w:p>
    <w:p w14:paraId="0F531843" w14:textId="77777777" w:rsidR="002F7EAF" w:rsidRPr="00C35597" w:rsidRDefault="002F7EAF">
      <w:pPr>
        <w:ind w:left="720" w:hanging="720"/>
        <w:rPr>
          <w:rFonts w:ascii="Calibri" w:hAnsi="Calibri" w:cs="Calibri"/>
          <w:sz w:val="22"/>
          <w:szCs w:val="22"/>
        </w:rPr>
      </w:pPr>
      <w:r w:rsidRPr="00C35597">
        <w:rPr>
          <w:rFonts w:ascii="Calibri" w:hAnsi="Calibri" w:cs="Calibri"/>
          <w:sz w:val="22"/>
          <w:szCs w:val="22"/>
        </w:rPr>
        <w:t>(1)</w:t>
      </w:r>
      <w:r w:rsidRPr="00C35597">
        <w:rPr>
          <w:rFonts w:ascii="Calibri" w:hAnsi="Calibri" w:cs="Calibri"/>
          <w:sz w:val="22"/>
          <w:szCs w:val="22"/>
        </w:rPr>
        <w:tab/>
      </w:r>
      <w:r w:rsidR="00A54A5A" w:rsidRPr="00C35597">
        <w:rPr>
          <w:rFonts w:ascii="Calibri" w:hAnsi="Calibri" w:cs="Calibri"/>
          <w:b/>
          <w:sz w:val="22"/>
          <w:szCs w:val="22"/>
        </w:rPr>
        <w:t>ARTS COUNCIL</w:t>
      </w:r>
      <w:r w:rsidRPr="00C35597">
        <w:rPr>
          <w:rFonts w:ascii="Calibri" w:hAnsi="Calibri" w:cs="Calibri"/>
          <w:sz w:val="22"/>
          <w:szCs w:val="22"/>
        </w:rPr>
        <w:t>,</w:t>
      </w:r>
      <w:r w:rsidR="00583C1D" w:rsidRPr="00C35597">
        <w:rPr>
          <w:rFonts w:ascii="Calibri" w:hAnsi="Calibri" w:cs="Calibri"/>
          <w:sz w:val="22"/>
          <w:szCs w:val="22"/>
        </w:rPr>
        <w:t xml:space="preserve"> a statutory corporation established under the laws of Ireland pursuant to an Act of the Oireachtas, and</w:t>
      </w:r>
      <w:r w:rsidRPr="00C35597">
        <w:rPr>
          <w:rFonts w:ascii="Calibri" w:hAnsi="Calibri" w:cs="Calibri"/>
          <w:sz w:val="22"/>
          <w:szCs w:val="22"/>
        </w:rPr>
        <w:t xml:space="preserve"> having its principal office at </w:t>
      </w:r>
      <w:r w:rsidR="00A54A5A" w:rsidRPr="00C35597">
        <w:rPr>
          <w:rFonts w:ascii="Calibri" w:hAnsi="Calibri" w:cs="Calibri"/>
          <w:sz w:val="22"/>
          <w:szCs w:val="22"/>
        </w:rPr>
        <w:t>70 Merrion Square</w:t>
      </w:r>
      <w:r w:rsidRPr="00C35597">
        <w:rPr>
          <w:rFonts w:ascii="Calibri" w:hAnsi="Calibri" w:cs="Calibri"/>
          <w:sz w:val="22"/>
          <w:szCs w:val="22"/>
        </w:rPr>
        <w:t xml:space="preserve">, Dublin </w:t>
      </w:r>
      <w:r w:rsidR="00441ACA" w:rsidRPr="00C35597">
        <w:rPr>
          <w:rFonts w:ascii="Calibri" w:hAnsi="Calibri" w:cs="Calibri"/>
          <w:sz w:val="22"/>
          <w:szCs w:val="22"/>
        </w:rPr>
        <w:t>D0</w:t>
      </w:r>
      <w:r w:rsidR="00BC6A6F" w:rsidRPr="00C35597">
        <w:rPr>
          <w:rFonts w:ascii="Calibri" w:hAnsi="Calibri" w:cs="Calibri"/>
          <w:sz w:val="22"/>
          <w:szCs w:val="22"/>
        </w:rPr>
        <w:t>2 NY52</w:t>
      </w:r>
      <w:r w:rsidRPr="00C35597">
        <w:rPr>
          <w:rFonts w:ascii="Calibri" w:hAnsi="Calibri" w:cs="Calibri"/>
          <w:sz w:val="22"/>
          <w:szCs w:val="22"/>
        </w:rPr>
        <w:t>, Ireland (the “</w:t>
      </w:r>
      <w:r w:rsidRPr="00C35597">
        <w:rPr>
          <w:rFonts w:ascii="Calibri" w:hAnsi="Calibri" w:cs="Calibri"/>
          <w:b/>
          <w:sz w:val="22"/>
          <w:szCs w:val="22"/>
        </w:rPr>
        <w:t>Authority</w:t>
      </w:r>
      <w:r w:rsidRPr="00C35597">
        <w:rPr>
          <w:rFonts w:ascii="Calibri" w:hAnsi="Calibri" w:cs="Calibri"/>
          <w:sz w:val="22"/>
          <w:szCs w:val="22"/>
        </w:rPr>
        <w:t>”); and</w:t>
      </w:r>
    </w:p>
    <w:p w14:paraId="01D68E52" w14:textId="77777777" w:rsidR="002F7EAF" w:rsidRPr="00C35597" w:rsidRDefault="002F7EAF">
      <w:pPr>
        <w:rPr>
          <w:rFonts w:ascii="Calibri" w:hAnsi="Calibri" w:cs="Calibri"/>
          <w:sz w:val="22"/>
          <w:szCs w:val="22"/>
        </w:rPr>
      </w:pPr>
    </w:p>
    <w:p w14:paraId="1F1E9A4F" w14:textId="77777777" w:rsidR="002F7EAF" w:rsidRPr="00C35597" w:rsidRDefault="002F7EAF">
      <w:pPr>
        <w:ind w:left="720" w:hanging="720"/>
        <w:rPr>
          <w:rFonts w:ascii="Calibri" w:hAnsi="Calibri" w:cs="Calibri"/>
          <w:sz w:val="22"/>
          <w:szCs w:val="22"/>
        </w:rPr>
      </w:pPr>
      <w:r w:rsidRPr="00C35597">
        <w:rPr>
          <w:rFonts w:ascii="Calibri" w:hAnsi="Calibri" w:cs="Calibri"/>
          <w:sz w:val="22"/>
          <w:szCs w:val="22"/>
        </w:rPr>
        <w:t>(2)</w:t>
      </w:r>
      <w:r w:rsidRPr="00C35597">
        <w:rPr>
          <w:rFonts w:ascii="Calibri" w:hAnsi="Calibri" w:cs="Calibri"/>
          <w:sz w:val="22"/>
          <w:szCs w:val="22"/>
        </w:rPr>
        <w:tab/>
      </w:r>
      <w:r w:rsidR="00583C1D" w:rsidRPr="00C35597">
        <w:rPr>
          <w:rFonts w:ascii="Calibri" w:hAnsi="Calibri" w:cs="Calibri"/>
          <w:sz w:val="22"/>
          <w:szCs w:val="22"/>
        </w:rPr>
        <w:t>[</w:t>
      </w:r>
      <w:r w:rsidRPr="00C35597">
        <w:rPr>
          <w:rFonts w:ascii="Calibri" w:hAnsi="Calibri" w:cs="Calibri"/>
          <w:sz w:val="22"/>
          <w:szCs w:val="22"/>
        </w:rPr>
        <w:t>[</w:t>
      </w:r>
      <w:r w:rsidR="00583C1D" w:rsidRPr="00C35597">
        <w:rPr>
          <w:rFonts w:ascii="Calibri" w:hAnsi="Calibri" w:cs="Calibri"/>
          <w:i/>
          <w:sz w:val="22"/>
          <w:szCs w:val="22"/>
        </w:rPr>
        <w:t>insert company name</w:t>
      </w:r>
      <w:r w:rsidRPr="00C35597">
        <w:rPr>
          <w:rFonts w:ascii="Calibri" w:hAnsi="Calibri" w:cs="Calibri"/>
          <w:sz w:val="22"/>
          <w:szCs w:val="22"/>
        </w:rPr>
        <w:t>], a company incorporated under the laws of [</w:t>
      </w:r>
      <w:r w:rsidR="00583C1D" w:rsidRPr="00C35597">
        <w:rPr>
          <w:rFonts w:ascii="Calibri" w:hAnsi="Calibri" w:cs="Calibri"/>
          <w:i/>
          <w:sz w:val="22"/>
          <w:szCs w:val="22"/>
        </w:rPr>
        <w:t>insert country of incorporation</w:t>
      </w:r>
      <w:r w:rsidRPr="00C35597">
        <w:rPr>
          <w:rFonts w:ascii="Calibri" w:hAnsi="Calibri" w:cs="Calibri"/>
          <w:sz w:val="22"/>
          <w:szCs w:val="22"/>
        </w:rPr>
        <w:t>] with registration number [</w:t>
      </w:r>
      <w:r w:rsidR="00583C1D" w:rsidRPr="00C35597">
        <w:rPr>
          <w:rFonts w:ascii="Calibri" w:hAnsi="Calibri" w:cs="Calibri"/>
          <w:i/>
          <w:sz w:val="22"/>
          <w:szCs w:val="22"/>
        </w:rPr>
        <w:t>insert company registration number</w:t>
      </w:r>
      <w:r w:rsidRPr="00C35597">
        <w:rPr>
          <w:rFonts w:ascii="Calibri" w:hAnsi="Calibri" w:cs="Calibri"/>
          <w:sz w:val="22"/>
          <w:szCs w:val="22"/>
        </w:rPr>
        <w:t>] and having its registered office at [</w:t>
      </w:r>
      <w:r w:rsidR="00583C1D" w:rsidRPr="00C35597">
        <w:rPr>
          <w:rFonts w:ascii="Calibri" w:hAnsi="Calibri" w:cs="Calibri"/>
          <w:i/>
          <w:sz w:val="22"/>
          <w:szCs w:val="22"/>
        </w:rPr>
        <w:t xml:space="preserve">insert registered </w:t>
      </w:r>
      <w:r w:rsidR="00156900" w:rsidRPr="00C35597">
        <w:rPr>
          <w:rFonts w:ascii="Calibri" w:hAnsi="Calibri" w:cs="Calibri"/>
          <w:i/>
          <w:sz w:val="22"/>
          <w:szCs w:val="22"/>
        </w:rPr>
        <w:t>address</w:t>
      </w:r>
      <w:r w:rsidRPr="00C35597">
        <w:rPr>
          <w:rFonts w:ascii="Calibri" w:hAnsi="Calibri" w:cs="Calibri"/>
          <w:sz w:val="22"/>
          <w:szCs w:val="22"/>
        </w:rPr>
        <w:t>]</w:t>
      </w:r>
      <w:r w:rsidR="00583C1D" w:rsidRPr="00C35597">
        <w:rPr>
          <w:rFonts w:ascii="Calibri" w:hAnsi="Calibri" w:cs="Calibri"/>
          <w:sz w:val="22"/>
          <w:szCs w:val="22"/>
        </w:rPr>
        <w:t>]</w:t>
      </w:r>
      <w:r w:rsidR="00583C1D" w:rsidRPr="00C35597">
        <w:rPr>
          <w:rStyle w:val="FootnoteReference"/>
          <w:rFonts w:ascii="Calibri" w:hAnsi="Calibri" w:cs="Calibri"/>
          <w:sz w:val="22"/>
          <w:szCs w:val="22"/>
        </w:rPr>
        <w:footnoteReference w:id="1"/>
      </w:r>
      <w:r w:rsidR="00583C1D" w:rsidRPr="00C35597">
        <w:rPr>
          <w:rFonts w:ascii="Calibri" w:hAnsi="Calibri" w:cs="Calibri"/>
          <w:sz w:val="22"/>
          <w:szCs w:val="22"/>
        </w:rPr>
        <w:t xml:space="preserve"> / [[</w:t>
      </w:r>
      <w:r w:rsidR="00583C1D" w:rsidRPr="00C35597">
        <w:rPr>
          <w:rFonts w:ascii="Calibri" w:hAnsi="Calibri" w:cs="Calibri"/>
          <w:i/>
          <w:sz w:val="22"/>
          <w:szCs w:val="22"/>
        </w:rPr>
        <w:t>insert individual name</w:t>
      </w:r>
      <w:r w:rsidR="00583C1D" w:rsidRPr="00C35597">
        <w:rPr>
          <w:rFonts w:ascii="Calibri" w:hAnsi="Calibri" w:cs="Calibri"/>
          <w:sz w:val="22"/>
          <w:szCs w:val="22"/>
        </w:rPr>
        <w:t>], of [</w:t>
      </w:r>
      <w:r w:rsidR="00583C1D" w:rsidRPr="00C35597">
        <w:rPr>
          <w:rFonts w:ascii="Calibri" w:hAnsi="Calibri" w:cs="Calibri"/>
          <w:i/>
          <w:sz w:val="22"/>
          <w:szCs w:val="22"/>
        </w:rPr>
        <w:t>insert address</w:t>
      </w:r>
      <w:r w:rsidR="00583C1D" w:rsidRPr="00C35597">
        <w:rPr>
          <w:rFonts w:ascii="Calibri" w:hAnsi="Calibri" w:cs="Calibri"/>
          <w:sz w:val="22"/>
          <w:szCs w:val="22"/>
        </w:rPr>
        <w:t>]]</w:t>
      </w:r>
      <w:r w:rsidR="00583C1D" w:rsidRPr="00C35597">
        <w:rPr>
          <w:rStyle w:val="FootnoteReference"/>
          <w:rFonts w:ascii="Calibri" w:hAnsi="Calibri" w:cs="Calibri"/>
          <w:sz w:val="22"/>
          <w:szCs w:val="22"/>
        </w:rPr>
        <w:footnoteReference w:id="2"/>
      </w:r>
      <w:r w:rsidRPr="00C35597">
        <w:rPr>
          <w:rFonts w:ascii="Calibri" w:hAnsi="Calibri" w:cs="Calibri"/>
          <w:sz w:val="22"/>
          <w:szCs w:val="22"/>
        </w:rPr>
        <w:t xml:space="preserve"> (the “</w:t>
      </w:r>
      <w:r w:rsidRPr="00C35597">
        <w:rPr>
          <w:rFonts w:ascii="Calibri" w:hAnsi="Calibri" w:cs="Calibri"/>
          <w:b/>
          <w:sz w:val="22"/>
          <w:szCs w:val="22"/>
        </w:rPr>
        <w:t>Consultant</w:t>
      </w:r>
      <w:r w:rsidRPr="00C35597">
        <w:rPr>
          <w:rFonts w:ascii="Calibri" w:hAnsi="Calibri" w:cs="Calibri"/>
          <w:sz w:val="22"/>
          <w:szCs w:val="22"/>
        </w:rPr>
        <w:t>”).</w:t>
      </w:r>
    </w:p>
    <w:p w14:paraId="74129D38" w14:textId="77777777" w:rsidR="002F7EAF" w:rsidRPr="00C35597" w:rsidRDefault="002F7EAF">
      <w:pPr>
        <w:rPr>
          <w:rFonts w:ascii="Calibri" w:hAnsi="Calibri" w:cs="Calibri"/>
          <w:sz w:val="22"/>
          <w:szCs w:val="22"/>
        </w:rPr>
      </w:pPr>
    </w:p>
    <w:p w14:paraId="092659FE" w14:textId="77777777" w:rsidR="002F7EAF" w:rsidRPr="00C35597" w:rsidRDefault="002F7EAF">
      <w:pPr>
        <w:rPr>
          <w:rFonts w:ascii="Calibri" w:hAnsi="Calibri" w:cs="Calibri"/>
          <w:sz w:val="22"/>
          <w:szCs w:val="22"/>
        </w:rPr>
      </w:pPr>
      <w:r w:rsidRPr="00C35597">
        <w:rPr>
          <w:rFonts w:ascii="Calibri" w:hAnsi="Calibri" w:cs="Calibri"/>
          <w:sz w:val="22"/>
          <w:szCs w:val="22"/>
        </w:rPr>
        <w:t>RECITALS</w:t>
      </w:r>
    </w:p>
    <w:p w14:paraId="1F572770" w14:textId="77777777" w:rsidR="002F7EAF" w:rsidRPr="00C35597" w:rsidRDefault="002F7EAF">
      <w:pPr>
        <w:rPr>
          <w:rFonts w:ascii="Calibri" w:hAnsi="Calibri" w:cs="Calibri"/>
          <w:sz w:val="22"/>
          <w:szCs w:val="22"/>
        </w:rPr>
      </w:pPr>
    </w:p>
    <w:p w14:paraId="6D90B612" w14:textId="77777777" w:rsidR="002F7EAF" w:rsidRPr="00C35597" w:rsidRDefault="002F7EAF">
      <w:pPr>
        <w:ind w:left="720" w:hanging="720"/>
        <w:rPr>
          <w:rFonts w:ascii="Calibri" w:hAnsi="Calibri" w:cs="Calibri"/>
          <w:sz w:val="22"/>
          <w:szCs w:val="22"/>
        </w:rPr>
      </w:pPr>
      <w:r w:rsidRPr="00C35597">
        <w:rPr>
          <w:rFonts w:ascii="Calibri" w:hAnsi="Calibri" w:cs="Calibri"/>
          <w:sz w:val="22"/>
          <w:szCs w:val="22"/>
        </w:rPr>
        <w:t>A.</w:t>
      </w:r>
      <w:r w:rsidRPr="00C35597">
        <w:rPr>
          <w:rFonts w:ascii="Calibri" w:hAnsi="Calibri" w:cs="Calibri"/>
          <w:sz w:val="22"/>
          <w:szCs w:val="22"/>
        </w:rPr>
        <w:tab/>
        <w:t>The Authority requires the provision to it of the Services.</w:t>
      </w:r>
    </w:p>
    <w:p w14:paraId="63A5CE31" w14:textId="77777777" w:rsidR="002F7EAF" w:rsidRPr="00C35597" w:rsidRDefault="002F7EAF">
      <w:pPr>
        <w:rPr>
          <w:rFonts w:ascii="Calibri" w:hAnsi="Calibri" w:cs="Calibri"/>
          <w:sz w:val="22"/>
          <w:szCs w:val="22"/>
        </w:rPr>
      </w:pPr>
    </w:p>
    <w:p w14:paraId="6AE41F2A" w14:textId="77777777" w:rsidR="002F7EAF" w:rsidRPr="00C35597" w:rsidRDefault="00024379">
      <w:pPr>
        <w:ind w:left="720" w:hanging="720"/>
        <w:rPr>
          <w:rFonts w:ascii="Calibri" w:hAnsi="Calibri" w:cs="Calibri"/>
          <w:sz w:val="22"/>
          <w:szCs w:val="22"/>
        </w:rPr>
      </w:pPr>
      <w:r w:rsidRPr="00C35597">
        <w:rPr>
          <w:rFonts w:ascii="Calibri" w:hAnsi="Calibri" w:cs="Calibri"/>
          <w:sz w:val="22"/>
          <w:szCs w:val="22"/>
        </w:rPr>
        <w:t>B</w:t>
      </w:r>
      <w:r w:rsidR="002F7EAF" w:rsidRPr="00C35597">
        <w:rPr>
          <w:rFonts w:ascii="Calibri" w:hAnsi="Calibri" w:cs="Calibri"/>
          <w:sz w:val="22"/>
          <w:szCs w:val="22"/>
        </w:rPr>
        <w:t>.</w:t>
      </w:r>
      <w:r w:rsidR="002F7EAF" w:rsidRPr="00C35597">
        <w:rPr>
          <w:rFonts w:ascii="Calibri" w:hAnsi="Calibri" w:cs="Calibri"/>
          <w:sz w:val="22"/>
          <w:szCs w:val="22"/>
        </w:rPr>
        <w:tab/>
        <w:t>The Authority has conducted a public tender competition in connection with such provision of the Services.</w:t>
      </w:r>
    </w:p>
    <w:p w14:paraId="4C8C87A4" w14:textId="77777777" w:rsidR="002F7EAF" w:rsidRPr="00C35597" w:rsidRDefault="002F7EAF">
      <w:pPr>
        <w:rPr>
          <w:rFonts w:ascii="Calibri" w:hAnsi="Calibri" w:cs="Calibri"/>
          <w:sz w:val="22"/>
          <w:szCs w:val="22"/>
        </w:rPr>
      </w:pPr>
    </w:p>
    <w:p w14:paraId="463C824F" w14:textId="77777777" w:rsidR="002F7EAF" w:rsidRPr="00C35597" w:rsidRDefault="00024379">
      <w:pPr>
        <w:ind w:left="720" w:hanging="720"/>
        <w:rPr>
          <w:rFonts w:ascii="Calibri" w:hAnsi="Calibri" w:cs="Calibri"/>
          <w:sz w:val="22"/>
          <w:szCs w:val="22"/>
        </w:rPr>
      </w:pPr>
      <w:r w:rsidRPr="00C35597">
        <w:rPr>
          <w:rFonts w:ascii="Calibri" w:hAnsi="Calibri" w:cs="Calibri"/>
          <w:sz w:val="22"/>
          <w:szCs w:val="22"/>
        </w:rPr>
        <w:t>C</w:t>
      </w:r>
      <w:r w:rsidR="002F7EAF" w:rsidRPr="00C35597">
        <w:rPr>
          <w:rFonts w:ascii="Calibri" w:hAnsi="Calibri" w:cs="Calibri"/>
          <w:sz w:val="22"/>
          <w:szCs w:val="22"/>
        </w:rPr>
        <w:t>.</w:t>
      </w:r>
      <w:r w:rsidR="002F7EAF" w:rsidRPr="00C35597">
        <w:rPr>
          <w:rFonts w:ascii="Calibri" w:hAnsi="Calibri" w:cs="Calibri"/>
          <w:sz w:val="22"/>
          <w:szCs w:val="22"/>
        </w:rPr>
        <w:tab/>
        <w:t>The Consultant is engaged in the business of providing consultancy services of the type contemplated by the Services and has the necessary skill, knowledge, expertise and experience in those services.</w:t>
      </w:r>
    </w:p>
    <w:p w14:paraId="1A5FE179" w14:textId="77777777" w:rsidR="002F7EAF" w:rsidRPr="00C35597" w:rsidRDefault="002F7EAF">
      <w:pPr>
        <w:rPr>
          <w:rFonts w:ascii="Calibri" w:hAnsi="Calibri" w:cs="Calibri"/>
          <w:sz w:val="22"/>
          <w:szCs w:val="22"/>
        </w:rPr>
      </w:pPr>
    </w:p>
    <w:p w14:paraId="6B59B173" w14:textId="38596188" w:rsidR="002F7EAF" w:rsidRPr="00C35597" w:rsidRDefault="00024379">
      <w:pPr>
        <w:ind w:left="720" w:hanging="720"/>
        <w:rPr>
          <w:rFonts w:ascii="Calibri" w:hAnsi="Calibri" w:cs="Calibri"/>
          <w:sz w:val="22"/>
          <w:szCs w:val="22"/>
        </w:rPr>
      </w:pPr>
      <w:r w:rsidRPr="00C35597">
        <w:rPr>
          <w:rFonts w:ascii="Calibri" w:hAnsi="Calibri" w:cs="Calibri"/>
          <w:sz w:val="22"/>
          <w:szCs w:val="22"/>
        </w:rPr>
        <w:t>D</w:t>
      </w:r>
      <w:r w:rsidR="002F7EAF" w:rsidRPr="00C35597">
        <w:rPr>
          <w:rFonts w:ascii="Calibri" w:hAnsi="Calibri" w:cs="Calibri"/>
          <w:sz w:val="22"/>
          <w:szCs w:val="22"/>
        </w:rPr>
        <w:t>.</w:t>
      </w:r>
      <w:r w:rsidR="002F7EAF" w:rsidRPr="00C35597">
        <w:rPr>
          <w:rFonts w:ascii="Calibri" w:hAnsi="Calibri" w:cs="Calibri"/>
          <w:sz w:val="22"/>
          <w:szCs w:val="22"/>
        </w:rPr>
        <w:tab/>
        <w:t xml:space="preserve">The Consultant has tendered for the provision of the </w:t>
      </w:r>
      <w:r w:rsidR="00885B53" w:rsidRPr="00C35597">
        <w:rPr>
          <w:rFonts w:ascii="Calibri" w:hAnsi="Calibri" w:cs="Calibri"/>
          <w:sz w:val="22"/>
          <w:szCs w:val="22"/>
        </w:rPr>
        <w:t>Services</w:t>
      </w:r>
      <w:r w:rsidR="002F7EAF" w:rsidRPr="00C35597">
        <w:rPr>
          <w:rFonts w:ascii="Calibri" w:hAnsi="Calibri" w:cs="Calibri"/>
          <w:sz w:val="22"/>
          <w:szCs w:val="22"/>
        </w:rPr>
        <w:t xml:space="preserve"> and has been selected by t</w:t>
      </w:r>
      <w:r w:rsidR="00CA3C37" w:rsidRPr="00C35597">
        <w:rPr>
          <w:rFonts w:ascii="Calibri" w:hAnsi="Calibri" w:cs="Calibri"/>
          <w:sz w:val="22"/>
          <w:szCs w:val="22"/>
        </w:rPr>
        <w:t>he Authority as the successful T</w:t>
      </w:r>
      <w:r w:rsidR="002F7EAF" w:rsidRPr="00C35597">
        <w:rPr>
          <w:rFonts w:ascii="Calibri" w:hAnsi="Calibri" w:cs="Calibri"/>
          <w:sz w:val="22"/>
          <w:szCs w:val="22"/>
        </w:rPr>
        <w:t xml:space="preserve">enderer. </w:t>
      </w:r>
    </w:p>
    <w:p w14:paraId="6AF98874" w14:textId="77777777" w:rsidR="002F7EAF" w:rsidRPr="00C35597" w:rsidRDefault="002F7EAF">
      <w:pPr>
        <w:rPr>
          <w:rFonts w:ascii="Calibri" w:hAnsi="Calibri" w:cs="Calibri"/>
          <w:sz w:val="22"/>
          <w:szCs w:val="22"/>
        </w:rPr>
      </w:pPr>
    </w:p>
    <w:p w14:paraId="01F4B7C4" w14:textId="77777777" w:rsidR="002F7EAF" w:rsidRPr="00C35597" w:rsidRDefault="002F7EAF">
      <w:pPr>
        <w:rPr>
          <w:rFonts w:ascii="Calibri" w:hAnsi="Calibri" w:cs="Calibri"/>
          <w:b/>
          <w:sz w:val="22"/>
          <w:szCs w:val="22"/>
        </w:rPr>
      </w:pPr>
      <w:r w:rsidRPr="00C35597">
        <w:rPr>
          <w:rFonts w:ascii="Calibri" w:hAnsi="Calibri" w:cs="Calibri"/>
          <w:b/>
          <w:sz w:val="22"/>
          <w:szCs w:val="22"/>
        </w:rPr>
        <w:t>NOW IT IS AGREED AS FOLLOWS</w:t>
      </w:r>
    </w:p>
    <w:p w14:paraId="243A83CA" w14:textId="77777777" w:rsidR="002F7EAF" w:rsidRPr="00C35597" w:rsidRDefault="002F7EAF">
      <w:pPr>
        <w:rPr>
          <w:rFonts w:ascii="Calibri" w:hAnsi="Calibri" w:cs="Calibri"/>
          <w:sz w:val="22"/>
          <w:szCs w:val="22"/>
        </w:rPr>
      </w:pPr>
    </w:p>
    <w:p w14:paraId="73DEAEF4" w14:textId="77777777" w:rsidR="002F7EAF" w:rsidRPr="00C35597" w:rsidRDefault="002F7EAF">
      <w:pPr>
        <w:pStyle w:val="MFNumLev1"/>
        <w:rPr>
          <w:rFonts w:ascii="Calibri" w:hAnsi="Calibri" w:cs="Calibri"/>
          <w:sz w:val="22"/>
          <w:szCs w:val="22"/>
        </w:rPr>
      </w:pPr>
      <w:bookmarkStart w:id="2" w:name="_Toc510002863"/>
      <w:r w:rsidRPr="00C35597">
        <w:rPr>
          <w:rFonts w:ascii="Calibri" w:hAnsi="Calibri" w:cs="Calibri"/>
          <w:sz w:val="22"/>
          <w:szCs w:val="22"/>
        </w:rPr>
        <w:t>Definitions and Interpretation</w:t>
      </w:r>
      <w:bookmarkEnd w:id="2"/>
    </w:p>
    <w:p w14:paraId="40EABDED"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Definitions</w:t>
      </w:r>
    </w:p>
    <w:p w14:paraId="08850D89"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In this Agreement (including the Recitals), except where the context requires otherwise:</w:t>
      </w:r>
    </w:p>
    <w:p w14:paraId="7364EB7A" w14:textId="77777777" w:rsidR="002F7EAF" w:rsidRPr="00C35597" w:rsidRDefault="002F7EAF">
      <w:pPr>
        <w:rPr>
          <w:rFonts w:ascii="Calibri" w:hAnsi="Calibri" w:cs="Calibri"/>
          <w:sz w:val="22"/>
          <w:szCs w:val="22"/>
        </w:rPr>
      </w:pPr>
    </w:p>
    <w:p w14:paraId="01AA95B2" w14:textId="77777777" w:rsidR="009815F6" w:rsidRPr="00C35597" w:rsidRDefault="009815F6" w:rsidP="00C7556E">
      <w:pPr>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Additional Services</w:t>
      </w:r>
      <w:r w:rsidRPr="00C35597">
        <w:rPr>
          <w:rFonts w:ascii="Calibri" w:hAnsi="Calibri" w:cs="Calibri"/>
          <w:sz w:val="22"/>
          <w:szCs w:val="22"/>
        </w:rPr>
        <w:t>” means consultancy services other than the Services</w:t>
      </w:r>
      <w:r w:rsidR="00C7556E" w:rsidRPr="00C35597">
        <w:rPr>
          <w:rFonts w:ascii="Calibri" w:hAnsi="Calibri" w:cs="Calibri"/>
          <w:sz w:val="22"/>
          <w:szCs w:val="22"/>
        </w:rPr>
        <w:t xml:space="preserve">, </w:t>
      </w:r>
      <w:r w:rsidR="006F6126" w:rsidRPr="00C35597">
        <w:rPr>
          <w:rFonts w:ascii="Calibri" w:hAnsi="Calibri" w:cs="Calibri"/>
          <w:sz w:val="22"/>
          <w:szCs w:val="22"/>
        </w:rPr>
        <w:t>instructed</w:t>
      </w:r>
      <w:r w:rsidR="00C7556E" w:rsidRPr="00C35597">
        <w:rPr>
          <w:rFonts w:ascii="Calibri" w:hAnsi="Calibri" w:cs="Calibri"/>
          <w:sz w:val="22"/>
          <w:szCs w:val="22"/>
        </w:rPr>
        <w:t xml:space="preserve"> by the Authority in accordance with Clause 3.4(b)</w:t>
      </w:r>
      <w:r w:rsidRPr="00C35597">
        <w:rPr>
          <w:rFonts w:ascii="Calibri" w:hAnsi="Calibri" w:cs="Calibri"/>
          <w:sz w:val="22"/>
          <w:szCs w:val="22"/>
        </w:rPr>
        <w:t>;</w:t>
      </w:r>
    </w:p>
    <w:p w14:paraId="083D7036" w14:textId="77777777" w:rsidR="00F33215" w:rsidRPr="00C35597" w:rsidRDefault="00F33215" w:rsidP="00C7556E">
      <w:pPr>
        <w:ind w:left="720"/>
        <w:rPr>
          <w:rFonts w:ascii="Calibri" w:hAnsi="Calibri" w:cs="Calibri"/>
          <w:sz w:val="22"/>
          <w:szCs w:val="22"/>
        </w:rPr>
      </w:pPr>
    </w:p>
    <w:p w14:paraId="380670FB" w14:textId="77777777" w:rsidR="00F33215" w:rsidRPr="00C35597" w:rsidRDefault="00F33215" w:rsidP="00C7556E">
      <w:pPr>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Affected Employees</w:t>
      </w:r>
      <w:r w:rsidRPr="00C35597">
        <w:rPr>
          <w:rFonts w:ascii="Calibri" w:hAnsi="Calibri" w:cs="Calibri"/>
          <w:sz w:val="22"/>
          <w:szCs w:val="22"/>
        </w:rPr>
        <w:t>” means employees of the Consultant or employees of any Sub-Consultant (including any person claiming to be an employee or former employee of the Consultant or any Sub-Consultant) to whom the Transfer Regulations apply;</w:t>
      </w:r>
    </w:p>
    <w:p w14:paraId="6A2921D7" w14:textId="77777777" w:rsidR="009815F6" w:rsidRPr="00C35597" w:rsidRDefault="009815F6">
      <w:pPr>
        <w:ind w:firstLine="720"/>
        <w:rPr>
          <w:rFonts w:ascii="Calibri" w:hAnsi="Calibri" w:cs="Calibri"/>
          <w:sz w:val="22"/>
          <w:szCs w:val="22"/>
        </w:rPr>
      </w:pPr>
    </w:p>
    <w:p w14:paraId="47042FC3" w14:textId="77777777" w:rsidR="002F7EAF" w:rsidRPr="00C35597" w:rsidRDefault="002F7EAF">
      <w:pPr>
        <w:ind w:firstLine="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Affected Party</w:t>
      </w:r>
      <w:r w:rsidRPr="00C35597">
        <w:rPr>
          <w:rFonts w:ascii="Calibri" w:hAnsi="Calibri" w:cs="Calibri"/>
          <w:sz w:val="22"/>
          <w:szCs w:val="22"/>
        </w:rPr>
        <w:t xml:space="preserve">” has the meaning given to it in </w:t>
      </w:r>
      <w:r w:rsidR="00F460C1" w:rsidRPr="00C35597">
        <w:rPr>
          <w:rFonts w:ascii="Calibri" w:hAnsi="Calibri" w:cs="Calibri"/>
          <w:sz w:val="22"/>
          <w:szCs w:val="22"/>
        </w:rPr>
        <w:t>C</w:t>
      </w:r>
      <w:r w:rsidRPr="00C35597">
        <w:rPr>
          <w:rFonts w:ascii="Calibri" w:hAnsi="Calibri" w:cs="Calibri"/>
          <w:sz w:val="22"/>
          <w:szCs w:val="22"/>
        </w:rPr>
        <w:t xml:space="preserve">lause </w:t>
      </w:r>
      <w:r w:rsidR="00477B18" w:rsidRPr="00C35597">
        <w:rPr>
          <w:rFonts w:ascii="Calibri" w:hAnsi="Calibri" w:cs="Calibri"/>
          <w:sz w:val="22"/>
          <w:szCs w:val="22"/>
        </w:rPr>
        <w:t>14</w:t>
      </w:r>
      <w:r w:rsidRPr="00C35597">
        <w:rPr>
          <w:rFonts w:ascii="Calibri" w:hAnsi="Calibri" w:cs="Calibri"/>
          <w:sz w:val="22"/>
          <w:szCs w:val="22"/>
        </w:rPr>
        <w:t>.2</w:t>
      </w:r>
      <w:r w:rsidR="006F6126" w:rsidRPr="00C35597">
        <w:rPr>
          <w:rFonts w:ascii="Calibri" w:hAnsi="Calibri" w:cs="Calibri"/>
          <w:sz w:val="22"/>
          <w:szCs w:val="22"/>
        </w:rPr>
        <w:t xml:space="preserve"> (Effect of Force Majeure)</w:t>
      </w:r>
      <w:r w:rsidRPr="00C35597">
        <w:rPr>
          <w:rFonts w:ascii="Calibri" w:hAnsi="Calibri" w:cs="Calibri"/>
          <w:sz w:val="22"/>
          <w:szCs w:val="22"/>
        </w:rPr>
        <w:t>;</w:t>
      </w:r>
    </w:p>
    <w:p w14:paraId="06A932F2" w14:textId="77777777" w:rsidR="002F7EAF" w:rsidRPr="00C35597" w:rsidRDefault="002F7EAF">
      <w:pPr>
        <w:rPr>
          <w:rFonts w:ascii="Calibri" w:hAnsi="Calibri" w:cs="Calibri"/>
          <w:sz w:val="22"/>
          <w:szCs w:val="22"/>
        </w:rPr>
      </w:pPr>
    </w:p>
    <w:p w14:paraId="24141EFE" w14:textId="77777777" w:rsidR="002F7EAF" w:rsidRPr="00C35597" w:rsidRDefault="002F7EAF">
      <w:pPr>
        <w:ind w:firstLine="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Commencement Date</w:t>
      </w:r>
      <w:r w:rsidRPr="00C35597">
        <w:rPr>
          <w:rFonts w:ascii="Calibri" w:hAnsi="Calibri" w:cs="Calibri"/>
          <w:sz w:val="22"/>
          <w:szCs w:val="22"/>
        </w:rPr>
        <w:t xml:space="preserve">” means the date of this Agreement; </w:t>
      </w:r>
    </w:p>
    <w:p w14:paraId="32F5CF24" w14:textId="77777777" w:rsidR="002F7EAF" w:rsidRPr="00C35597" w:rsidRDefault="002F7EAF">
      <w:pPr>
        <w:rPr>
          <w:rFonts w:ascii="Calibri" w:hAnsi="Calibri" w:cs="Calibri"/>
          <w:sz w:val="22"/>
          <w:szCs w:val="22"/>
        </w:rPr>
      </w:pPr>
    </w:p>
    <w:p w14:paraId="1B185BE4"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Confidential Information</w:t>
      </w:r>
      <w:r w:rsidRPr="00C35597">
        <w:rPr>
          <w:rFonts w:ascii="Calibri" w:hAnsi="Calibri" w:cs="Calibri"/>
          <w:sz w:val="22"/>
          <w:szCs w:val="22"/>
        </w:rPr>
        <w:t>” means all information and knowledge received by the Consultant in the course of performing the Services or in connection with the award of the Agreement which is the property of the Authority or is in the control or possession of the Authority (whether or not the subject of a separate non-disclosure or confidentiality agreement between the Authority and any third party), whether verbal, written or existing, stored or communicated in any form or medium, together with all copies thereof, however and whenever made, and includes data, documents, reports, analysis, tests, specifications, charts, plans, drawings, models, ideas, schemes, correspondence, communications, lists, manuals, computer programs, software, technology, techniques, methods, processes, services, routines, systems, procedures, practices, operations, modes of operation, apparatus, equipment, business opportunities, financial information, and/or know-how and trade or other secrets, but excluding</w:t>
      </w:r>
      <w:r w:rsidR="00024379" w:rsidRPr="00C35597">
        <w:rPr>
          <w:rFonts w:ascii="Calibri" w:hAnsi="Calibri" w:cs="Calibri"/>
          <w:sz w:val="22"/>
          <w:szCs w:val="22"/>
        </w:rPr>
        <w:t xml:space="preserve"> information or knowledge which</w:t>
      </w:r>
      <w:r w:rsidRPr="00C35597">
        <w:rPr>
          <w:rFonts w:ascii="Calibri" w:hAnsi="Calibri" w:cs="Calibri"/>
          <w:sz w:val="22"/>
          <w:szCs w:val="22"/>
        </w:rPr>
        <w:t>:</w:t>
      </w:r>
    </w:p>
    <w:p w14:paraId="1089FC11" w14:textId="77777777" w:rsidR="002F7EAF" w:rsidRPr="00C35597" w:rsidRDefault="002F7EAF">
      <w:pPr>
        <w:ind w:left="720"/>
        <w:rPr>
          <w:rFonts w:ascii="Calibri" w:hAnsi="Calibri" w:cs="Calibri"/>
          <w:sz w:val="22"/>
          <w:szCs w:val="22"/>
        </w:rPr>
      </w:pPr>
    </w:p>
    <w:p w14:paraId="1897E189"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is or hereafter becomes part of the public domain through no fault of the Consultant or its Personnel;</w:t>
      </w:r>
    </w:p>
    <w:p w14:paraId="15B3F194"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is, legally and as a matter of right, in the Consultant’s possession as of the date of this Agreement and not the subject of another non-disclosure or confidentiality agreement between the Authority and the Consultant;</w:t>
      </w:r>
    </w:p>
    <w:p w14:paraId="33478612"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has been or is hereafter furnished or made known to the Consultant, legally and as a matter of right, by third parties without any restriction on use or disclosure; and</w:t>
      </w:r>
    </w:p>
    <w:p w14:paraId="59EF2912"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is </w:t>
      </w:r>
      <w:r w:rsidRPr="00C35597">
        <w:rPr>
          <w:rFonts w:ascii="Calibri" w:hAnsi="Calibri" w:cs="Calibri"/>
          <w:i/>
          <w:sz w:val="22"/>
          <w:szCs w:val="22"/>
        </w:rPr>
        <w:t>bona fide</w:t>
      </w:r>
      <w:r w:rsidRPr="00C35597">
        <w:rPr>
          <w:rFonts w:ascii="Calibri" w:hAnsi="Calibri" w:cs="Calibri"/>
          <w:sz w:val="22"/>
          <w:szCs w:val="22"/>
        </w:rPr>
        <w:t xml:space="preserve"> independently developed by the Consultant</w:t>
      </w:r>
      <w:r w:rsidR="00024379" w:rsidRPr="00C35597">
        <w:rPr>
          <w:rFonts w:ascii="Calibri" w:hAnsi="Calibri" w:cs="Calibri"/>
          <w:sz w:val="22"/>
          <w:szCs w:val="22"/>
        </w:rPr>
        <w:t>,</w:t>
      </w:r>
      <w:r w:rsidRPr="00C35597">
        <w:rPr>
          <w:rFonts w:ascii="Calibri" w:hAnsi="Calibri" w:cs="Calibri"/>
          <w:sz w:val="22"/>
          <w:szCs w:val="22"/>
        </w:rPr>
        <w:t xml:space="preserve"> provided that such information or knowledge has been developed entirely without reference to, or consideration of, the information or knowledge referred to in </w:t>
      </w:r>
      <w:r w:rsidR="00F460C1" w:rsidRPr="00C35597">
        <w:rPr>
          <w:rFonts w:ascii="Calibri" w:hAnsi="Calibri" w:cs="Calibri"/>
          <w:sz w:val="22"/>
          <w:szCs w:val="22"/>
        </w:rPr>
        <w:t>C</w:t>
      </w:r>
      <w:r w:rsidRPr="00C35597">
        <w:rPr>
          <w:rFonts w:ascii="Calibri" w:hAnsi="Calibri" w:cs="Calibri"/>
          <w:sz w:val="22"/>
          <w:szCs w:val="22"/>
        </w:rPr>
        <w:t>lause</w:t>
      </w:r>
      <w:r w:rsidR="00C84601" w:rsidRPr="00C35597">
        <w:rPr>
          <w:rFonts w:ascii="Calibri" w:hAnsi="Calibri" w:cs="Calibri"/>
          <w:sz w:val="22"/>
          <w:szCs w:val="22"/>
        </w:rPr>
        <w:t xml:space="preserve"> 8</w:t>
      </w:r>
      <w:r w:rsidR="00024379" w:rsidRPr="00C35597">
        <w:rPr>
          <w:rFonts w:ascii="Calibri" w:hAnsi="Calibri" w:cs="Calibri"/>
          <w:sz w:val="22"/>
          <w:szCs w:val="22"/>
        </w:rPr>
        <w:t xml:space="preserve"> (Confidentiality)</w:t>
      </w:r>
      <w:r w:rsidRPr="00C35597">
        <w:rPr>
          <w:rFonts w:ascii="Calibri" w:hAnsi="Calibri" w:cs="Calibri"/>
          <w:sz w:val="22"/>
          <w:szCs w:val="22"/>
        </w:rPr>
        <w:t>;</w:t>
      </w:r>
    </w:p>
    <w:p w14:paraId="729DDAD5" w14:textId="77777777" w:rsidR="00567A4B" w:rsidRPr="00C35597" w:rsidRDefault="00567A4B" w:rsidP="00F33215">
      <w:pPr>
        <w:ind w:left="720"/>
        <w:rPr>
          <w:rFonts w:ascii="Calibri" w:hAnsi="Calibri" w:cs="Calibri"/>
          <w:sz w:val="22"/>
          <w:szCs w:val="22"/>
        </w:rPr>
      </w:pPr>
    </w:p>
    <w:p w14:paraId="669DA8A7" w14:textId="77777777" w:rsidR="00F33215" w:rsidRPr="00C35597" w:rsidRDefault="00F33215" w:rsidP="00F33215">
      <w:pPr>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Employment Liabilities</w:t>
      </w:r>
      <w:r w:rsidRPr="00C35597">
        <w:rPr>
          <w:rFonts w:ascii="Calibri" w:hAnsi="Calibri" w:cs="Calibri"/>
          <w:sz w:val="22"/>
          <w:szCs w:val="22"/>
        </w:rPr>
        <w:t>” means costs (including the cost of wages, salaries and other remuneration or benefits), expenses, taxation, PRSI payments, health contributions, levies, losses, claims, demands, actions, fines, penalties, awards, liabilities, expenses (including legal expenses on an indemnity basis), in each case howsoever arising;</w:t>
      </w:r>
    </w:p>
    <w:p w14:paraId="495BF46C" w14:textId="77777777" w:rsidR="00F33215" w:rsidRPr="00C35597" w:rsidRDefault="00F33215">
      <w:pPr>
        <w:ind w:firstLine="720"/>
        <w:rPr>
          <w:rFonts w:ascii="Calibri" w:hAnsi="Calibri" w:cs="Calibri"/>
          <w:sz w:val="22"/>
          <w:szCs w:val="22"/>
        </w:rPr>
      </w:pPr>
    </w:p>
    <w:p w14:paraId="67BCA055" w14:textId="77777777" w:rsidR="002F7EAF" w:rsidRPr="00C35597" w:rsidRDefault="002F7EAF">
      <w:pPr>
        <w:ind w:firstLine="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Expiry Date</w:t>
      </w:r>
      <w:r w:rsidRPr="00C35597">
        <w:rPr>
          <w:rFonts w:ascii="Calibri" w:hAnsi="Calibri" w:cs="Calibri"/>
          <w:sz w:val="22"/>
          <w:szCs w:val="22"/>
        </w:rPr>
        <w:t xml:space="preserve">” </w:t>
      </w:r>
      <w:r w:rsidR="00D13A51" w:rsidRPr="00C35597">
        <w:rPr>
          <w:rFonts w:ascii="Calibri" w:hAnsi="Calibri" w:cs="Calibri"/>
          <w:sz w:val="22"/>
          <w:szCs w:val="22"/>
        </w:rPr>
        <w:t xml:space="preserve">means the completion of the scope of services as set out in </w:t>
      </w:r>
      <w:r w:rsidR="00D13A51" w:rsidRPr="00C35597">
        <w:rPr>
          <w:rFonts w:ascii="Calibri" w:hAnsi="Calibri" w:cs="Calibri"/>
          <w:sz w:val="22"/>
          <w:szCs w:val="22"/>
          <w:highlight w:val="yellow"/>
        </w:rPr>
        <w:t>Schedule 1;</w:t>
      </w:r>
    </w:p>
    <w:p w14:paraId="4A5FD98F" w14:textId="77777777" w:rsidR="002F7EAF" w:rsidRPr="00C35597" w:rsidRDefault="002F7EAF">
      <w:pPr>
        <w:rPr>
          <w:rFonts w:ascii="Calibri" w:hAnsi="Calibri" w:cs="Calibri"/>
          <w:sz w:val="22"/>
          <w:szCs w:val="22"/>
        </w:rPr>
      </w:pPr>
    </w:p>
    <w:p w14:paraId="5A2A2661" w14:textId="77777777" w:rsidR="00B77D4F" w:rsidRPr="00C35597" w:rsidRDefault="00B77D4F">
      <w:pPr>
        <w:spacing w:after="240"/>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Fee</w:t>
      </w:r>
      <w:r w:rsidRPr="00C35597">
        <w:rPr>
          <w:rFonts w:ascii="Calibri" w:hAnsi="Calibri" w:cs="Calibri"/>
          <w:sz w:val="22"/>
          <w:szCs w:val="22"/>
        </w:rPr>
        <w:t xml:space="preserve">” means the </w:t>
      </w:r>
      <w:r w:rsidR="006F6126" w:rsidRPr="00C35597">
        <w:rPr>
          <w:rFonts w:ascii="Calibri" w:hAnsi="Calibri" w:cs="Calibri"/>
          <w:sz w:val="22"/>
          <w:szCs w:val="22"/>
        </w:rPr>
        <w:t xml:space="preserve">fixed fee </w:t>
      </w:r>
      <w:r w:rsidRPr="00C35597">
        <w:rPr>
          <w:rFonts w:ascii="Calibri" w:hAnsi="Calibri" w:cs="Calibri"/>
          <w:sz w:val="22"/>
          <w:szCs w:val="22"/>
        </w:rPr>
        <w:t xml:space="preserve">amount set out in Schedule 2; </w:t>
      </w:r>
    </w:p>
    <w:p w14:paraId="1E0F3281" w14:textId="45BB82D1" w:rsidR="00C8341B" w:rsidRPr="00C35597" w:rsidRDefault="002F7EAF" w:rsidP="00C8341B">
      <w:pPr>
        <w:spacing w:after="240"/>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Force Majeure</w:t>
      </w:r>
      <w:r w:rsidRPr="00C35597">
        <w:rPr>
          <w:rFonts w:ascii="Calibri" w:hAnsi="Calibri" w:cs="Calibri"/>
          <w:sz w:val="22"/>
          <w:szCs w:val="22"/>
        </w:rPr>
        <w:t xml:space="preserve">” shall, in relation to either party, include any event beyond the reasonable control of that party including </w:t>
      </w:r>
      <w:r w:rsidR="00C8341B" w:rsidRPr="00C35597">
        <w:rPr>
          <w:rFonts w:ascii="Calibri" w:hAnsi="Calibri" w:cs="Calibri"/>
          <w:sz w:val="22"/>
          <w:szCs w:val="22"/>
        </w:rPr>
        <w:t xml:space="preserve">an </w:t>
      </w:r>
      <w:r w:rsidRPr="00C35597">
        <w:rPr>
          <w:rFonts w:ascii="Calibri" w:hAnsi="Calibri" w:cs="Calibri"/>
          <w:sz w:val="22"/>
          <w:szCs w:val="22"/>
        </w:rPr>
        <w:t xml:space="preserve">act of God, war, riot, civil commotion, malicious damage, national official strike or lock-out, </w:t>
      </w:r>
      <w:r w:rsidR="0025643B" w:rsidRPr="00C35597">
        <w:rPr>
          <w:rFonts w:ascii="Calibri" w:hAnsi="Calibri" w:cs="Calibri"/>
          <w:sz w:val="22"/>
          <w:szCs w:val="22"/>
        </w:rPr>
        <w:t xml:space="preserve">public health emergency, </w:t>
      </w:r>
      <w:r w:rsidRPr="00C35597">
        <w:rPr>
          <w:rFonts w:ascii="Calibri" w:hAnsi="Calibri" w:cs="Calibri"/>
          <w:sz w:val="22"/>
          <w:szCs w:val="22"/>
        </w:rPr>
        <w:t>accident, fire, flood or storm and which could not have been avoided by taking reasonable precautions;</w:t>
      </w:r>
      <w:r w:rsidR="00C8341B" w:rsidRPr="00C35597">
        <w:rPr>
          <w:rFonts w:ascii="Calibri" w:hAnsi="Calibri" w:cs="Calibri"/>
          <w:sz w:val="22"/>
          <w:szCs w:val="22"/>
        </w:rPr>
        <w:t xml:space="preserve"> </w:t>
      </w:r>
    </w:p>
    <w:p w14:paraId="48113B7B"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Index</w:t>
      </w:r>
      <w:r w:rsidRPr="00C35597">
        <w:rPr>
          <w:rFonts w:ascii="Calibri" w:hAnsi="Calibri" w:cs="Calibri"/>
          <w:sz w:val="22"/>
          <w:szCs w:val="22"/>
        </w:rPr>
        <w:t>” means the</w:t>
      </w:r>
      <w:r w:rsidR="00505681" w:rsidRPr="00C35597">
        <w:rPr>
          <w:rFonts w:ascii="Calibri" w:hAnsi="Calibri" w:cs="Calibri"/>
          <w:sz w:val="22"/>
          <w:szCs w:val="22"/>
        </w:rPr>
        <w:t xml:space="preserve"> Harmonised Index of Consumer Prices for Ireland published from time to time by the Central Statistics Office (or any successor or replacement thereto)</w:t>
      </w:r>
      <w:r w:rsidRPr="00C35597">
        <w:rPr>
          <w:rFonts w:ascii="Calibri" w:hAnsi="Calibri" w:cs="Calibri"/>
          <w:sz w:val="22"/>
          <w:szCs w:val="22"/>
        </w:rPr>
        <w:t>;</w:t>
      </w:r>
    </w:p>
    <w:p w14:paraId="5823B580" w14:textId="77777777" w:rsidR="002F7EAF" w:rsidRPr="00C35597" w:rsidRDefault="002F7EAF">
      <w:pPr>
        <w:rPr>
          <w:rFonts w:ascii="Calibri" w:hAnsi="Calibri" w:cs="Calibri"/>
          <w:sz w:val="22"/>
          <w:szCs w:val="22"/>
        </w:rPr>
      </w:pPr>
    </w:p>
    <w:p w14:paraId="6CF6C4D7" w14:textId="2443DA55" w:rsidR="002F7EAF" w:rsidRPr="00C35597" w:rsidRDefault="002F7EAF">
      <w:pPr>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Intellectual Property</w:t>
      </w:r>
      <w:r w:rsidRPr="00C35597">
        <w:rPr>
          <w:rFonts w:ascii="Calibri" w:hAnsi="Calibri" w:cs="Calibri"/>
          <w:sz w:val="22"/>
          <w:szCs w:val="22"/>
        </w:rPr>
        <w:t>” means all current and future legal and/or equitable interests in r</w:t>
      </w:r>
      <w:r w:rsidR="00A237F6" w:rsidRPr="00C35597">
        <w:rPr>
          <w:rFonts w:ascii="Calibri" w:hAnsi="Calibri" w:cs="Calibri"/>
          <w:sz w:val="22"/>
          <w:szCs w:val="22"/>
        </w:rPr>
        <w:t>egistered or unregistered trade</w:t>
      </w:r>
      <w:r w:rsidRPr="00C35597">
        <w:rPr>
          <w:rFonts w:ascii="Calibri" w:hAnsi="Calibri" w:cs="Calibri"/>
          <w:sz w:val="22"/>
          <w:szCs w:val="22"/>
        </w:rPr>
        <w:t>marks, service marks, patents, registered designs, utility models, applications for any of the foregoing, copyrights, unauthorised extraction and/or re-utilisation rights, unregistered designs, inventions, know-how or other intellectual property rights subsisting in all records, documents, data, working papers, financial models, methodologies, underlying programmes for the production of the foregoing and such other data brought into being for the purposes of the performance of the Services;</w:t>
      </w:r>
    </w:p>
    <w:p w14:paraId="51EA6809" w14:textId="77777777" w:rsidR="002F7EAF" w:rsidRPr="00C35597" w:rsidRDefault="002F7EAF">
      <w:pPr>
        <w:rPr>
          <w:rFonts w:ascii="Calibri" w:hAnsi="Calibri" w:cs="Calibri"/>
          <w:sz w:val="22"/>
          <w:szCs w:val="22"/>
          <w:highlight w:val="cyan"/>
        </w:rPr>
      </w:pPr>
    </w:p>
    <w:p w14:paraId="28A60BE5" w14:textId="77777777" w:rsidR="002F7EAF" w:rsidRPr="00C35597" w:rsidRDefault="002F7EAF">
      <w:pPr>
        <w:ind w:firstLine="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Key Personnel</w:t>
      </w:r>
      <w:r w:rsidRPr="00C35597">
        <w:rPr>
          <w:rFonts w:ascii="Calibri" w:hAnsi="Calibri" w:cs="Calibri"/>
          <w:sz w:val="22"/>
          <w:szCs w:val="22"/>
        </w:rPr>
        <w:t xml:space="preserve">” has the meaning given to it in </w:t>
      </w:r>
      <w:r w:rsidR="00F460C1" w:rsidRPr="00C35597">
        <w:rPr>
          <w:rFonts w:ascii="Calibri" w:hAnsi="Calibri" w:cs="Calibri"/>
          <w:sz w:val="22"/>
          <w:szCs w:val="22"/>
        </w:rPr>
        <w:t>C</w:t>
      </w:r>
      <w:r w:rsidRPr="00C35597">
        <w:rPr>
          <w:rFonts w:ascii="Calibri" w:hAnsi="Calibri" w:cs="Calibri"/>
          <w:sz w:val="22"/>
          <w:szCs w:val="22"/>
        </w:rPr>
        <w:t>lause 5.1</w:t>
      </w:r>
      <w:r w:rsidR="00D515F4" w:rsidRPr="00C35597">
        <w:rPr>
          <w:rFonts w:ascii="Calibri" w:hAnsi="Calibri" w:cs="Calibri"/>
          <w:sz w:val="22"/>
          <w:szCs w:val="22"/>
        </w:rPr>
        <w:t xml:space="preserve"> (Key Personnel)</w:t>
      </w:r>
      <w:r w:rsidRPr="00C35597">
        <w:rPr>
          <w:rFonts w:ascii="Calibri" w:hAnsi="Calibri" w:cs="Calibri"/>
          <w:sz w:val="22"/>
          <w:szCs w:val="22"/>
        </w:rPr>
        <w:t>;</w:t>
      </w:r>
    </w:p>
    <w:p w14:paraId="052315E1" w14:textId="77777777" w:rsidR="002F7EAF" w:rsidRPr="00C35597" w:rsidRDefault="002F7EAF">
      <w:pPr>
        <w:rPr>
          <w:rFonts w:ascii="Calibri" w:hAnsi="Calibri" w:cs="Calibri"/>
          <w:sz w:val="22"/>
          <w:szCs w:val="22"/>
        </w:rPr>
      </w:pPr>
    </w:p>
    <w:p w14:paraId="2E0B095E"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Laws</w:t>
      </w:r>
      <w:r w:rsidRPr="00C35597">
        <w:rPr>
          <w:rFonts w:ascii="Calibri" w:hAnsi="Calibri" w:cs="Calibri"/>
          <w:sz w:val="22"/>
          <w:szCs w:val="22"/>
        </w:rPr>
        <w:t>” means any law applicable in Ireland (without further enactment) and shall include common law, statute, statutory instrument, bye-law created under Irish statute, code of practice or code of conduct, rule of court, registered employment agreement, delegated or subordinate legislation and any form of EU law applicable in Ireland including decisions, regulations and directives;</w:t>
      </w:r>
    </w:p>
    <w:p w14:paraId="78733090" w14:textId="77777777" w:rsidR="002F7EAF" w:rsidRPr="00C35597" w:rsidRDefault="002F7EAF">
      <w:pPr>
        <w:rPr>
          <w:rFonts w:ascii="Calibri" w:hAnsi="Calibri" w:cs="Calibri"/>
          <w:sz w:val="22"/>
          <w:szCs w:val="22"/>
          <w:highlight w:val="cyan"/>
        </w:rPr>
      </w:pPr>
    </w:p>
    <w:p w14:paraId="761B0736" w14:textId="77777777" w:rsidR="002F7EAF" w:rsidRPr="00C35597" w:rsidRDefault="002F7EAF">
      <w:pPr>
        <w:ind w:firstLine="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Materials</w:t>
      </w:r>
      <w:r w:rsidRPr="00C35597">
        <w:rPr>
          <w:rFonts w:ascii="Calibri" w:hAnsi="Calibri" w:cs="Calibri"/>
          <w:sz w:val="22"/>
          <w:szCs w:val="22"/>
        </w:rPr>
        <w:t xml:space="preserve">” has the meaning given to it in </w:t>
      </w:r>
      <w:r w:rsidR="00F460C1" w:rsidRPr="00C35597">
        <w:rPr>
          <w:rFonts w:ascii="Calibri" w:hAnsi="Calibri" w:cs="Calibri"/>
          <w:sz w:val="22"/>
          <w:szCs w:val="22"/>
        </w:rPr>
        <w:t>C</w:t>
      </w:r>
      <w:r w:rsidRPr="00C35597">
        <w:rPr>
          <w:rFonts w:ascii="Calibri" w:hAnsi="Calibri" w:cs="Calibri"/>
          <w:sz w:val="22"/>
          <w:szCs w:val="22"/>
        </w:rPr>
        <w:t>lause 1</w:t>
      </w:r>
      <w:r w:rsidR="00C84601" w:rsidRPr="00C35597">
        <w:rPr>
          <w:rFonts w:ascii="Calibri" w:hAnsi="Calibri" w:cs="Calibri"/>
          <w:sz w:val="22"/>
          <w:szCs w:val="22"/>
        </w:rPr>
        <w:t>0</w:t>
      </w:r>
      <w:r w:rsidRPr="00C35597">
        <w:rPr>
          <w:rFonts w:ascii="Calibri" w:hAnsi="Calibri" w:cs="Calibri"/>
          <w:sz w:val="22"/>
          <w:szCs w:val="22"/>
        </w:rPr>
        <w:t>;</w:t>
      </w:r>
    </w:p>
    <w:p w14:paraId="05F0890C" w14:textId="77777777" w:rsidR="002F7EAF" w:rsidRPr="00C35597" w:rsidRDefault="002F7EAF">
      <w:pPr>
        <w:rPr>
          <w:rFonts w:ascii="Calibri" w:hAnsi="Calibri" w:cs="Calibri"/>
          <w:sz w:val="22"/>
          <w:szCs w:val="22"/>
        </w:rPr>
      </w:pPr>
    </w:p>
    <w:p w14:paraId="77C65085"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Other Consultants</w:t>
      </w:r>
      <w:r w:rsidRPr="00C35597">
        <w:rPr>
          <w:rFonts w:ascii="Calibri" w:hAnsi="Calibri" w:cs="Calibri"/>
          <w:sz w:val="22"/>
          <w:szCs w:val="22"/>
        </w:rPr>
        <w:t>” means consultants or other parties who may be providing services to the Authority from time to time;</w:t>
      </w:r>
    </w:p>
    <w:p w14:paraId="0E0C033E" w14:textId="77777777" w:rsidR="002F7EAF" w:rsidRPr="00C35597" w:rsidRDefault="002F7EAF">
      <w:pPr>
        <w:rPr>
          <w:rFonts w:ascii="Calibri" w:hAnsi="Calibri" w:cs="Calibri"/>
          <w:sz w:val="22"/>
          <w:szCs w:val="22"/>
          <w:highlight w:val="cyan"/>
        </w:rPr>
      </w:pPr>
    </w:p>
    <w:p w14:paraId="7DE51DFD"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Personnel</w:t>
      </w:r>
      <w:r w:rsidRPr="00C35597">
        <w:rPr>
          <w:rFonts w:ascii="Calibri" w:hAnsi="Calibri" w:cs="Calibri"/>
          <w:sz w:val="22"/>
          <w:szCs w:val="22"/>
        </w:rPr>
        <w:t>” mean employees, partners or Sub-Consultants engaged by the Consultant in the performance of the Services;</w:t>
      </w:r>
    </w:p>
    <w:p w14:paraId="59BC6327" w14:textId="77777777" w:rsidR="00510B03" w:rsidRPr="00C35597" w:rsidRDefault="00510B03">
      <w:pPr>
        <w:ind w:left="720"/>
        <w:rPr>
          <w:rFonts w:ascii="Calibri" w:hAnsi="Calibri" w:cs="Calibri"/>
          <w:sz w:val="22"/>
          <w:szCs w:val="22"/>
        </w:rPr>
      </w:pPr>
    </w:p>
    <w:p w14:paraId="2B34ACE8" w14:textId="77777777" w:rsidR="00510B03" w:rsidRPr="00C35597" w:rsidRDefault="00510B03">
      <w:pPr>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Quality Submission</w:t>
      </w:r>
      <w:r w:rsidRPr="00C35597">
        <w:rPr>
          <w:rFonts w:ascii="Calibri" w:hAnsi="Calibri" w:cs="Calibri"/>
          <w:sz w:val="22"/>
          <w:szCs w:val="22"/>
        </w:rPr>
        <w:t xml:space="preserve">” means the Consultant’s quality submission, as set out in Schedule 3 of this Agreement; </w:t>
      </w:r>
    </w:p>
    <w:p w14:paraId="1ED9FCAD" w14:textId="77777777" w:rsidR="002F7EAF" w:rsidRPr="00C35597" w:rsidRDefault="002F7EAF">
      <w:pPr>
        <w:rPr>
          <w:rFonts w:ascii="Calibri" w:hAnsi="Calibri" w:cs="Calibri"/>
          <w:sz w:val="22"/>
          <w:szCs w:val="22"/>
        </w:rPr>
      </w:pPr>
    </w:p>
    <w:p w14:paraId="2BBF3BC3"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Services</w:t>
      </w:r>
      <w:r w:rsidRPr="00C35597">
        <w:rPr>
          <w:rFonts w:ascii="Calibri" w:hAnsi="Calibri" w:cs="Calibri"/>
          <w:sz w:val="22"/>
          <w:szCs w:val="22"/>
        </w:rPr>
        <w:t xml:space="preserve">” means the services described in Schedule 1 and any services ancillary, incidental or necessary thereto; </w:t>
      </w:r>
    </w:p>
    <w:p w14:paraId="6264632E" w14:textId="77777777" w:rsidR="002F7EAF" w:rsidRPr="00C35597" w:rsidRDefault="002F7EAF">
      <w:pPr>
        <w:rPr>
          <w:rFonts w:ascii="Calibri" w:hAnsi="Calibri" w:cs="Calibri"/>
          <w:sz w:val="22"/>
          <w:szCs w:val="22"/>
        </w:rPr>
      </w:pPr>
    </w:p>
    <w:p w14:paraId="403DD685"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Sub-Consultant</w:t>
      </w:r>
      <w:r w:rsidRPr="00C35597">
        <w:rPr>
          <w:rFonts w:ascii="Calibri" w:hAnsi="Calibri" w:cs="Calibri"/>
          <w:sz w:val="22"/>
          <w:szCs w:val="22"/>
        </w:rPr>
        <w:t xml:space="preserve">” means any person to whom the performance of any of the Services has been sub-contracted in accordance with </w:t>
      </w:r>
      <w:r w:rsidR="00F460C1" w:rsidRPr="00C35597">
        <w:rPr>
          <w:rFonts w:ascii="Calibri" w:hAnsi="Calibri" w:cs="Calibri"/>
          <w:sz w:val="22"/>
          <w:szCs w:val="22"/>
        </w:rPr>
        <w:t>C</w:t>
      </w:r>
      <w:r w:rsidRPr="00C35597">
        <w:rPr>
          <w:rFonts w:ascii="Calibri" w:hAnsi="Calibri" w:cs="Calibri"/>
          <w:sz w:val="22"/>
          <w:szCs w:val="22"/>
        </w:rPr>
        <w:t xml:space="preserve">lause </w:t>
      </w:r>
      <w:r w:rsidR="00C84601" w:rsidRPr="00C35597">
        <w:rPr>
          <w:rFonts w:ascii="Calibri" w:hAnsi="Calibri" w:cs="Calibri"/>
          <w:sz w:val="22"/>
          <w:szCs w:val="22"/>
        </w:rPr>
        <w:t>7</w:t>
      </w:r>
      <w:r w:rsidR="009E00FD" w:rsidRPr="00C35597">
        <w:rPr>
          <w:rFonts w:ascii="Calibri" w:hAnsi="Calibri" w:cs="Calibri"/>
          <w:sz w:val="22"/>
          <w:szCs w:val="22"/>
        </w:rPr>
        <w:t xml:space="preserve"> (Assignment, Sub-Contracting and Novation)</w:t>
      </w:r>
      <w:r w:rsidR="00F33215" w:rsidRPr="00C35597">
        <w:rPr>
          <w:rFonts w:ascii="Calibri" w:hAnsi="Calibri" w:cs="Calibri"/>
          <w:sz w:val="22"/>
          <w:szCs w:val="22"/>
        </w:rPr>
        <w:t xml:space="preserve">; </w:t>
      </w:r>
    </w:p>
    <w:p w14:paraId="1F5B7AFE" w14:textId="77777777" w:rsidR="00F33215" w:rsidRPr="00C35597" w:rsidRDefault="00F33215">
      <w:pPr>
        <w:ind w:left="720"/>
        <w:rPr>
          <w:rFonts w:ascii="Calibri" w:hAnsi="Calibri" w:cs="Calibri"/>
          <w:sz w:val="22"/>
          <w:szCs w:val="22"/>
        </w:rPr>
      </w:pPr>
    </w:p>
    <w:p w14:paraId="138A317A" w14:textId="77777777" w:rsidR="00F33215" w:rsidRPr="00C35597" w:rsidRDefault="00F33215">
      <w:pPr>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Transfer Regulations</w:t>
      </w:r>
      <w:r w:rsidRPr="00C35597">
        <w:rPr>
          <w:rFonts w:ascii="Calibri" w:hAnsi="Calibri" w:cs="Calibri"/>
          <w:sz w:val="22"/>
          <w:szCs w:val="22"/>
        </w:rPr>
        <w:t>” means the European Communities (Protection of Employees on Transfer of Undertakings) Regulations, 2003; and</w:t>
      </w:r>
    </w:p>
    <w:p w14:paraId="3798C892" w14:textId="77777777" w:rsidR="002F7EAF" w:rsidRPr="00C35597" w:rsidRDefault="002F7EAF">
      <w:pPr>
        <w:rPr>
          <w:rFonts w:ascii="Calibri" w:hAnsi="Calibri" w:cs="Calibri"/>
          <w:sz w:val="22"/>
          <w:szCs w:val="22"/>
        </w:rPr>
      </w:pPr>
    </w:p>
    <w:p w14:paraId="7B536C2A"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w:t>
      </w:r>
      <w:r w:rsidRPr="00C35597">
        <w:rPr>
          <w:rFonts w:ascii="Calibri" w:hAnsi="Calibri" w:cs="Calibri"/>
          <w:b/>
          <w:sz w:val="22"/>
          <w:szCs w:val="22"/>
        </w:rPr>
        <w:t>Working Day</w:t>
      </w:r>
      <w:r w:rsidRPr="00C35597">
        <w:rPr>
          <w:rFonts w:ascii="Calibri" w:hAnsi="Calibri" w:cs="Calibri"/>
          <w:sz w:val="22"/>
          <w:szCs w:val="22"/>
        </w:rPr>
        <w:t>” means a day other than a Saturday or Sunday in Ireland on which banks are generally open for business in Dublin.</w:t>
      </w:r>
    </w:p>
    <w:p w14:paraId="4A699360" w14:textId="77777777" w:rsidR="002F7EAF" w:rsidRPr="00C35597" w:rsidRDefault="002F7EAF">
      <w:pPr>
        <w:rPr>
          <w:rFonts w:ascii="Calibri" w:hAnsi="Calibri" w:cs="Calibri"/>
          <w:sz w:val="22"/>
          <w:szCs w:val="22"/>
        </w:rPr>
      </w:pPr>
    </w:p>
    <w:p w14:paraId="4F479720"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Interpretation</w:t>
      </w:r>
    </w:p>
    <w:p w14:paraId="087D8AE2" w14:textId="77777777" w:rsidR="002F7EAF" w:rsidRPr="00C35597" w:rsidRDefault="002F7EAF">
      <w:pPr>
        <w:ind w:firstLine="720"/>
        <w:rPr>
          <w:rFonts w:ascii="Calibri" w:hAnsi="Calibri" w:cs="Calibri"/>
          <w:sz w:val="22"/>
          <w:szCs w:val="22"/>
        </w:rPr>
      </w:pPr>
      <w:r w:rsidRPr="00C35597">
        <w:rPr>
          <w:rFonts w:ascii="Calibri" w:hAnsi="Calibri" w:cs="Calibri"/>
          <w:sz w:val="22"/>
          <w:szCs w:val="22"/>
        </w:rPr>
        <w:t>In this Agreement:</w:t>
      </w:r>
    </w:p>
    <w:p w14:paraId="5345B4ED" w14:textId="77777777" w:rsidR="002F7EAF" w:rsidRPr="00C35597" w:rsidRDefault="002F7EAF">
      <w:pPr>
        <w:rPr>
          <w:rFonts w:ascii="Calibri" w:hAnsi="Calibri" w:cs="Calibri"/>
          <w:sz w:val="22"/>
          <w:szCs w:val="22"/>
        </w:rPr>
      </w:pPr>
    </w:p>
    <w:p w14:paraId="343AC41C"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the headings and the table of contents in this Agreement are inserted only for convenience and shall not affect its construction;</w:t>
      </w:r>
    </w:p>
    <w:p w14:paraId="4D82421C"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any reference to this Agreement includes reference to the Schedules hereto;</w:t>
      </w:r>
    </w:p>
    <w:p w14:paraId="192F0125"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reference to any statute, enactment, order, regulation or other similar instrument shall be construed as a reference to the statute, enactment, order, regulation or instrument as amended by any subsequent statute, enactment, order, regulation or statutory instrument or as contained in any subsequent re-enactment;</w:t>
      </w:r>
    </w:p>
    <w:p w14:paraId="3B4B9B2B"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any reference to the Consultant shall include its servants, agents and Sub-Consultants, except where the context otherwise requires;</w:t>
      </w:r>
    </w:p>
    <w:p w14:paraId="5E8C9956"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any reference to a person will be construed so as to include any individual, firm, company, government, state or agency of a state, local authority or government body or any joint venture, association or partnership (whether or not having separate legal personality) and a reference to a person (including a party to this Agreement) includes a reference to that person’s legal personal representatives, successors and assigns;</w:t>
      </w:r>
    </w:p>
    <w:p w14:paraId="52E3547A" w14:textId="77777777" w:rsidR="009815F6" w:rsidRPr="00C35597" w:rsidRDefault="009815F6">
      <w:pPr>
        <w:pStyle w:val="MFNumLev3"/>
        <w:rPr>
          <w:rFonts w:ascii="Calibri" w:hAnsi="Calibri" w:cs="Calibri"/>
          <w:sz w:val="22"/>
          <w:szCs w:val="22"/>
        </w:rPr>
      </w:pPr>
      <w:r w:rsidRPr="00C35597">
        <w:rPr>
          <w:rFonts w:ascii="Calibri" w:hAnsi="Calibri" w:cs="Calibri"/>
          <w:sz w:val="22"/>
          <w:szCs w:val="22"/>
        </w:rPr>
        <w:t>any reference to Services shall include Additional Services except where the context otherwise requires;</w:t>
      </w:r>
    </w:p>
    <w:p w14:paraId="762CBD29"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words importing the singular shall include the plural and vice versa; words importing any gender shall include every gender;</w:t>
      </w:r>
    </w:p>
    <w:p w14:paraId="2D61BCDD"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the word “</w:t>
      </w:r>
      <w:r w:rsidRPr="00C35597">
        <w:rPr>
          <w:rFonts w:ascii="Calibri" w:hAnsi="Calibri" w:cs="Calibri"/>
          <w:b/>
          <w:sz w:val="22"/>
          <w:szCs w:val="22"/>
        </w:rPr>
        <w:t>including</w:t>
      </w:r>
      <w:r w:rsidRPr="00C35597">
        <w:rPr>
          <w:rFonts w:ascii="Calibri" w:hAnsi="Calibri" w:cs="Calibri"/>
          <w:sz w:val="22"/>
          <w:szCs w:val="22"/>
        </w:rPr>
        <w:t>” shall be construed as meaning including without limitation;</w:t>
      </w:r>
    </w:p>
    <w:p w14:paraId="19974494"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the rule known as the </w:t>
      </w:r>
      <w:r w:rsidRPr="00C35597">
        <w:rPr>
          <w:rFonts w:ascii="Calibri" w:hAnsi="Calibri" w:cs="Calibri"/>
          <w:i/>
          <w:sz w:val="22"/>
          <w:szCs w:val="22"/>
        </w:rPr>
        <w:t>ejusdem generis</w:t>
      </w:r>
      <w:r w:rsidRPr="00C35597">
        <w:rPr>
          <w:rFonts w:ascii="Calibri" w:hAnsi="Calibri" w:cs="Calibri"/>
          <w:sz w:val="22"/>
          <w:szCs w:val="22"/>
        </w:rPr>
        <w:t xml:space="preserve"> rule shall not apply to the interpretation of this Agreement and accordingly general words, including those introduced by “</w:t>
      </w:r>
      <w:r w:rsidRPr="00C35597">
        <w:rPr>
          <w:rFonts w:ascii="Calibri" w:hAnsi="Calibri" w:cs="Calibri"/>
          <w:b/>
          <w:sz w:val="22"/>
          <w:szCs w:val="22"/>
        </w:rPr>
        <w:t>other</w:t>
      </w:r>
      <w:r w:rsidRPr="00C35597">
        <w:rPr>
          <w:rFonts w:ascii="Calibri" w:hAnsi="Calibri" w:cs="Calibri"/>
          <w:sz w:val="22"/>
          <w:szCs w:val="22"/>
        </w:rPr>
        <w:t>” shall not be given a restrictive meaning by reason of the fact that they are preceded by words indicating a particular class of acts, matters or things and general words shall not be given a restrictive meaning by reason of the fact that they are followed by particular examples intended to be embraced by general words; and</w:t>
      </w:r>
    </w:p>
    <w:p w14:paraId="5B2E9085"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the words in this Agreement shall bear their natural meaning.  </w:t>
      </w:r>
    </w:p>
    <w:p w14:paraId="246B2558"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Ambiguities</w:t>
      </w:r>
    </w:p>
    <w:p w14:paraId="3D847171" w14:textId="77777777" w:rsidR="002F7EAF" w:rsidRPr="00C35597" w:rsidRDefault="002F7EAF" w:rsidP="007830E5">
      <w:pPr>
        <w:pStyle w:val="MFNumLev2"/>
        <w:numPr>
          <w:ilvl w:val="0"/>
          <w:numId w:val="0"/>
        </w:numPr>
        <w:ind w:left="720"/>
        <w:rPr>
          <w:rFonts w:ascii="Calibri" w:hAnsi="Calibri" w:cs="Calibri"/>
          <w:sz w:val="22"/>
          <w:szCs w:val="22"/>
        </w:rPr>
      </w:pPr>
      <w:r w:rsidRPr="00C35597">
        <w:rPr>
          <w:rFonts w:ascii="Calibri" w:hAnsi="Calibri" w:cs="Calibri"/>
          <w:sz w:val="22"/>
          <w:szCs w:val="22"/>
        </w:rPr>
        <w:t>In the case of any ambiguity or discrepancy</w:t>
      </w:r>
      <w:r w:rsidR="007830E5" w:rsidRPr="00C35597">
        <w:rPr>
          <w:rFonts w:ascii="Calibri" w:hAnsi="Calibri" w:cs="Calibri"/>
          <w:sz w:val="22"/>
          <w:szCs w:val="22"/>
        </w:rPr>
        <w:t xml:space="preserve"> </w:t>
      </w:r>
      <w:r w:rsidRPr="00C35597">
        <w:rPr>
          <w:rFonts w:ascii="Calibri" w:hAnsi="Calibri" w:cs="Calibri"/>
          <w:sz w:val="22"/>
          <w:szCs w:val="22"/>
        </w:rPr>
        <w:t>between the provisions in this Agreement (excluding for this purpose, the Schedules) and the provisions of any Schedule, the provisions of this Agreement (excluding for this purpose, the Schedules) shall prevail</w:t>
      </w:r>
      <w:r w:rsidR="007830E5" w:rsidRPr="00C35597">
        <w:rPr>
          <w:rFonts w:ascii="Calibri" w:hAnsi="Calibri" w:cs="Calibri"/>
          <w:sz w:val="22"/>
          <w:szCs w:val="22"/>
        </w:rPr>
        <w:t>, except to the extent that the application of the provisions of any Schedule will, in the opinion of the Authority, give rise to a higher standard of service than that contemplated by this Agreement in which case, the provisions of such Schedule shall apply</w:t>
      </w:r>
      <w:r w:rsidRPr="00C35597">
        <w:rPr>
          <w:rFonts w:ascii="Calibri" w:hAnsi="Calibri" w:cs="Calibri"/>
          <w:sz w:val="22"/>
          <w:szCs w:val="22"/>
        </w:rPr>
        <w:t>.</w:t>
      </w:r>
    </w:p>
    <w:p w14:paraId="6A371EE5" w14:textId="77777777" w:rsidR="006971A2" w:rsidRPr="00C35597" w:rsidRDefault="006971A2" w:rsidP="007830E5">
      <w:pPr>
        <w:pStyle w:val="MFNumLev2"/>
        <w:numPr>
          <w:ilvl w:val="0"/>
          <w:numId w:val="0"/>
        </w:numPr>
        <w:ind w:left="720"/>
        <w:rPr>
          <w:rFonts w:ascii="Calibri" w:hAnsi="Calibri" w:cs="Calibri"/>
          <w:sz w:val="22"/>
          <w:szCs w:val="22"/>
        </w:rPr>
      </w:pPr>
    </w:p>
    <w:p w14:paraId="1D00D90A" w14:textId="77777777" w:rsidR="002F7EAF" w:rsidRPr="00C35597" w:rsidRDefault="002F7EAF">
      <w:pPr>
        <w:pStyle w:val="MFNumLev1"/>
        <w:rPr>
          <w:rFonts w:ascii="Calibri" w:hAnsi="Calibri" w:cs="Calibri"/>
          <w:sz w:val="22"/>
          <w:szCs w:val="22"/>
        </w:rPr>
      </w:pPr>
      <w:bookmarkStart w:id="3" w:name="_Toc510002864"/>
      <w:r w:rsidRPr="00C35597">
        <w:rPr>
          <w:rFonts w:ascii="Calibri" w:hAnsi="Calibri" w:cs="Calibri"/>
          <w:sz w:val="22"/>
          <w:szCs w:val="22"/>
        </w:rPr>
        <w:t>Duration</w:t>
      </w:r>
      <w:bookmarkEnd w:id="3"/>
    </w:p>
    <w:p w14:paraId="0DBFCE14" w14:textId="77777777" w:rsidR="0024444E" w:rsidRPr="00C35597" w:rsidRDefault="0024444E" w:rsidP="610C6F15">
      <w:pPr>
        <w:pStyle w:val="ListParagraph"/>
        <w:numPr>
          <w:ilvl w:val="1"/>
          <w:numId w:val="1"/>
        </w:numPr>
        <w:spacing w:after="240"/>
        <w:outlineLvl w:val="1"/>
        <w:rPr>
          <w:rFonts w:ascii="Calibri" w:hAnsi="Calibri" w:cs="Calibri"/>
          <w:sz w:val="22"/>
          <w:szCs w:val="22"/>
          <w:highlight w:val="yellow"/>
          <w:lang w:eastAsia="en-US"/>
        </w:rPr>
      </w:pPr>
      <w:r w:rsidRPr="00C35597">
        <w:rPr>
          <w:rFonts w:ascii="Calibri" w:hAnsi="Calibri" w:cs="Calibri"/>
          <w:sz w:val="22"/>
          <w:szCs w:val="22"/>
          <w:highlight w:val="yellow"/>
          <w:lang w:eastAsia="en-US"/>
        </w:rPr>
        <w:t xml:space="preserve">This Agreement shall come into force on the Commencement Date and shall continue in force until the Expiry Date of </w:t>
      </w:r>
      <w:r w:rsidRPr="00C35597">
        <w:rPr>
          <w:rFonts w:ascii="Calibri" w:hAnsi="Calibri" w:cs="Calibri"/>
          <w:b/>
          <w:bCs/>
          <w:color w:val="FF0000"/>
          <w:sz w:val="22"/>
          <w:szCs w:val="22"/>
          <w:lang w:eastAsia="en-US"/>
        </w:rPr>
        <w:t>DD/MM/YY</w:t>
      </w:r>
      <w:r w:rsidRPr="00C35597">
        <w:rPr>
          <w:rFonts w:ascii="Calibri" w:hAnsi="Calibri" w:cs="Calibri"/>
          <w:sz w:val="22"/>
          <w:szCs w:val="22"/>
          <w:highlight w:val="yellow"/>
          <w:lang w:eastAsia="en-US"/>
        </w:rPr>
        <w:t>, unless terminated earlier in accordance with Clause 15 (Termination), or extended in accordance with Clause 2.2.</w:t>
      </w:r>
    </w:p>
    <w:p w14:paraId="1251885F" w14:textId="68C93D93" w:rsidR="0024444E" w:rsidRPr="005E4A9E" w:rsidRDefault="0024444E" w:rsidP="007709B9">
      <w:pPr>
        <w:numPr>
          <w:ilvl w:val="1"/>
          <w:numId w:val="22"/>
        </w:numPr>
        <w:spacing w:after="240"/>
        <w:outlineLvl w:val="1"/>
        <w:rPr>
          <w:rFonts w:ascii="Calibri" w:hAnsi="Calibri" w:cs="Calibri"/>
          <w:sz w:val="22"/>
          <w:szCs w:val="22"/>
          <w:lang w:eastAsia="en-US"/>
        </w:rPr>
      </w:pPr>
      <w:r w:rsidRPr="005E4A9E">
        <w:rPr>
          <w:rFonts w:ascii="Calibri" w:hAnsi="Calibri" w:cs="Calibri"/>
          <w:sz w:val="22"/>
          <w:szCs w:val="22"/>
          <w:lang w:eastAsia="en-US"/>
        </w:rPr>
        <w:t>The Authority shall have the right, at any time before the Expiry Date and at its absolute discretion, to extend the duration of the Agreement for a period or periods of up to</w:t>
      </w:r>
      <w:r w:rsidRPr="005E4A9E">
        <w:rPr>
          <w:rFonts w:ascii="Calibri" w:hAnsi="Calibri" w:cs="Calibri"/>
          <w:b/>
          <w:color w:val="FF0000"/>
          <w:sz w:val="22"/>
          <w:szCs w:val="22"/>
          <w:lang w:eastAsia="en-US"/>
        </w:rPr>
        <w:t xml:space="preserve"> </w:t>
      </w:r>
      <w:r w:rsidR="005E4A9E" w:rsidRPr="005E4A9E">
        <w:rPr>
          <w:rFonts w:ascii="Calibri" w:hAnsi="Calibri" w:cs="Calibri"/>
          <w:b/>
          <w:color w:val="FF0000"/>
          <w:sz w:val="22"/>
          <w:szCs w:val="22"/>
          <w:lang w:eastAsia="en-US"/>
        </w:rPr>
        <w:t>12 Months</w:t>
      </w:r>
      <w:r w:rsidRPr="005E4A9E">
        <w:rPr>
          <w:rFonts w:ascii="Calibri" w:hAnsi="Calibri" w:cs="Calibri"/>
          <w:b/>
          <w:color w:val="FF0000"/>
          <w:sz w:val="22"/>
          <w:szCs w:val="22"/>
          <w:lang w:eastAsia="en-US"/>
        </w:rPr>
        <w:t xml:space="preserve"> </w:t>
      </w:r>
      <w:r w:rsidRPr="005E4A9E">
        <w:rPr>
          <w:rFonts w:ascii="Calibri" w:hAnsi="Calibri" w:cs="Calibri"/>
          <w:sz w:val="22"/>
          <w:szCs w:val="22"/>
          <w:lang w:eastAsia="en-US"/>
        </w:rPr>
        <w:t xml:space="preserve">with a maximum of </w:t>
      </w:r>
      <w:r w:rsidR="005E4A9E" w:rsidRPr="005E4A9E">
        <w:rPr>
          <w:rFonts w:ascii="Calibri" w:hAnsi="Calibri" w:cs="Calibri"/>
          <w:b/>
          <w:color w:val="FF0000"/>
          <w:sz w:val="22"/>
          <w:szCs w:val="22"/>
          <w:lang w:eastAsia="en-US"/>
        </w:rPr>
        <w:t>1</w:t>
      </w:r>
      <w:r w:rsidR="005E4A9E" w:rsidRPr="005E4A9E">
        <w:rPr>
          <w:rFonts w:ascii="Calibri" w:hAnsi="Calibri" w:cs="Calibri"/>
          <w:sz w:val="22"/>
          <w:szCs w:val="22"/>
          <w:lang w:eastAsia="en-US"/>
        </w:rPr>
        <w:t xml:space="preserve"> such extension</w:t>
      </w:r>
      <w:r w:rsidRPr="005E4A9E">
        <w:rPr>
          <w:rFonts w:ascii="Calibri" w:hAnsi="Calibri" w:cs="Calibri"/>
          <w:sz w:val="22"/>
          <w:szCs w:val="22"/>
          <w:lang w:eastAsia="en-US"/>
        </w:rPr>
        <w:t>.</w:t>
      </w:r>
    </w:p>
    <w:p w14:paraId="5FA9288E" w14:textId="77777777" w:rsidR="006971A2" w:rsidRPr="00C35597" w:rsidRDefault="006971A2" w:rsidP="006971A2">
      <w:pPr>
        <w:pStyle w:val="MFNumLev2"/>
        <w:numPr>
          <w:ilvl w:val="0"/>
          <w:numId w:val="0"/>
        </w:numPr>
        <w:ind w:left="720"/>
        <w:rPr>
          <w:rFonts w:ascii="Calibri" w:hAnsi="Calibri" w:cs="Calibri"/>
          <w:sz w:val="22"/>
          <w:szCs w:val="22"/>
          <w:highlight w:val="yellow"/>
        </w:rPr>
      </w:pPr>
    </w:p>
    <w:p w14:paraId="13BCB193" w14:textId="77777777" w:rsidR="002F7EAF" w:rsidRPr="00C35597" w:rsidRDefault="002F7EAF">
      <w:pPr>
        <w:pStyle w:val="MFNumLev1"/>
        <w:rPr>
          <w:rFonts w:ascii="Calibri" w:hAnsi="Calibri" w:cs="Calibri"/>
          <w:sz w:val="22"/>
          <w:szCs w:val="22"/>
        </w:rPr>
      </w:pPr>
      <w:bookmarkStart w:id="4" w:name="_Toc510002865"/>
      <w:r w:rsidRPr="00C35597">
        <w:rPr>
          <w:rFonts w:ascii="Calibri" w:hAnsi="Calibri" w:cs="Calibri"/>
          <w:sz w:val="22"/>
          <w:szCs w:val="22"/>
        </w:rPr>
        <w:t>Obligations of the Parties</w:t>
      </w:r>
      <w:bookmarkEnd w:id="4"/>
    </w:p>
    <w:p w14:paraId="48F4FF56"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Consultant obligations</w:t>
      </w:r>
      <w:r w:rsidRPr="00C35597">
        <w:rPr>
          <w:rFonts w:ascii="Calibri" w:hAnsi="Calibri" w:cs="Calibri"/>
          <w:sz w:val="22"/>
          <w:szCs w:val="22"/>
        </w:rPr>
        <w:tab/>
      </w:r>
    </w:p>
    <w:p w14:paraId="79F46326" w14:textId="77777777" w:rsidR="002F7EAF" w:rsidRPr="00C35597" w:rsidRDefault="002F7EAF">
      <w:pPr>
        <w:ind w:firstLine="720"/>
        <w:rPr>
          <w:rFonts w:ascii="Calibri" w:hAnsi="Calibri" w:cs="Calibri"/>
          <w:sz w:val="22"/>
          <w:szCs w:val="22"/>
        </w:rPr>
      </w:pPr>
      <w:r w:rsidRPr="00C35597">
        <w:rPr>
          <w:rFonts w:ascii="Calibri" w:hAnsi="Calibri" w:cs="Calibri"/>
          <w:sz w:val="22"/>
          <w:szCs w:val="22"/>
        </w:rPr>
        <w:t>The Consultant agrees that it will at all times during the term of this Agreement:</w:t>
      </w:r>
    </w:p>
    <w:p w14:paraId="2F8CB200" w14:textId="77777777" w:rsidR="002F7EAF" w:rsidRPr="00C35597" w:rsidRDefault="002F7EAF">
      <w:pPr>
        <w:ind w:firstLine="720"/>
        <w:rPr>
          <w:rFonts w:ascii="Calibri" w:hAnsi="Calibri" w:cs="Calibri"/>
          <w:sz w:val="22"/>
          <w:szCs w:val="22"/>
        </w:rPr>
      </w:pPr>
    </w:p>
    <w:p w14:paraId="439573F4"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act in good faith and with the level of skill, care, diligence, efficiency and professional conduct reasonably to be expected of a professional advis</w:t>
      </w:r>
      <w:r w:rsidR="00A8141A" w:rsidRPr="00C35597">
        <w:rPr>
          <w:rFonts w:ascii="Calibri" w:hAnsi="Calibri" w:cs="Calibri"/>
          <w:sz w:val="22"/>
          <w:szCs w:val="22"/>
        </w:rPr>
        <w:t>e</w:t>
      </w:r>
      <w:r w:rsidRPr="00C35597">
        <w:rPr>
          <w:rFonts w:ascii="Calibri" w:hAnsi="Calibri" w:cs="Calibri"/>
          <w:sz w:val="22"/>
          <w:szCs w:val="22"/>
        </w:rPr>
        <w:t>r with the qualifications and experience suitable for the Services (on which the Authority relies);</w:t>
      </w:r>
    </w:p>
    <w:p w14:paraId="578E3C31"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conform to, and comply with, such directions as are given by the Authority from time to time in relation to the Services;</w:t>
      </w:r>
    </w:p>
    <w:p w14:paraId="06A81ADE"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proceed with the performance of any Services only when instructed to do so by the Authority; </w:t>
      </w:r>
    </w:p>
    <w:p w14:paraId="7A1B5BCF"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when instructed to proceed with the performance of any Services, perform and progress the Services regularly and shall comply with any timeframes for performance instructed by the Authority;</w:t>
      </w:r>
    </w:p>
    <w:p w14:paraId="069E1800"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integrate, co-ordinate and co-operate with any Other Consultants as necessary in respect of the performance of the Services so that it and the Other Consultants  can perform their respective services and other obligations in accordance with their respective appointments;</w:t>
      </w:r>
    </w:p>
    <w:p w14:paraId="7A0B7EF4"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provide and perform the Services in accordance with this Agreement and all applicable Laws and take all reasonable steps to ensure that all matters necessary to achieve the successful delivery of the Services are addressed properly and promptly;</w:t>
      </w:r>
    </w:p>
    <w:p w14:paraId="2612575F"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not adopt any strategy or make any decisions which are material to the Services without consulting with, and obtaining the prior consent of, the Authority;</w:t>
      </w:r>
    </w:p>
    <w:p w14:paraId="28AE8D63"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keep the Authority fully informed of the status of the Services, including its progress in relation to the Services;</w:t>
      </w:r>
    </w:p>
    <w:p w14:paraId="4B72D971" w14:textId="77777777" w:rsidR="006F6126" w:rsidRPr="00C35597" w:rsidRDefault="002F7EAF">
      <w:pPr>
        <w:pStyle w:val="MFNumLev3"/>
        <w:rPr>
          <w:rFonts w:ascii="Calibri" w:hAnsi="Calibri" w:cs="Calibri"/>
          <w:sz w:val="22"/>
          <w:szCs w:val="22"/>
        </w:rPr>
      </w:pPr>
      <w:r w:rsidRPr="00C35597">
        <w:rPr>
          <w:rFonts w:ascii="Calibri" w:hAnsi="Calibri" w:cs="Calibri"/>
          <w:sz w:val="22"/>
          <w:szCs w:val="22"/>
        </w:rPr>
        <w:t>attend meetings</w:t>
      </w:r>
      <w:r w:rsidR="006F6126" w:rsidRPr="00C35597">
        <w:rPr>
          <w:rFonts w:ascii="Calibri" w:hAnsi="Calibri" w:cs="Calibri"/>
          <w:sz w:val="22"/>
          <w:szCs w:val="22"/>
        </w:rPr>
        <w:t xml:space="preserve"> with the Authority</w:t>
      </w:r>
      <w:r w:rsidRPr="00C35597">
        <w:rPr>
          <w:rFonts w:ascii="Calibri" w:hAnsi="Calibri" w:cs="Calibri"/>
          <w:sz w:val="22"/>
          <w:szCs w:val="22"/>
        </w:rPr>
        <w:t xml:space="preserve"> </w:t>
      </w:r>
      <w:r w:rsidR="006F6126" w:rsidRPr="00C35597">
        <w:rPr>
          <w:rFonts w:ascii="Calibri" w:hAnsi="Calibri" w:cs="Calibri"/>
          <w:sz w:val="22"/>
          <w:szCs w:val="22"/>
        </w:rPr>
        <w:t xml:space="preserve">at such intervals </w:t>
      </w:r>
      <w:r w:rsidRPr="00C35597">
        <w:rPr>
          <w:rFonts w:ascii="Calibri" w:hAnsi="Calibri" w:cs="Calibri"/>
          <w:sz w:val="22"/>
          <w:szCs w:val="22"/>
        </w:rPr>
        <w:t xml:space="preserve">as </w:t>
      </w:r>
      <w:r w:rsidR="006F6126" w:rsidRPr="00C35597">
        <w:rPr>
          <w:rFonts w:ascii="Calibri" w:hAnsi="Calibri" w:cs="Calibri"/>
          <w:sz w:val="22"/>
          <w:szCs w:val="22"/>
        </w:rPr>
        <w:t xml:space="preserve">are </w:t>
      </w:r>
      <w:r w:rsidRPr="00C35597">
        <w:rPr>
          <w:rFonts w:ascii="Calibri" w:hAnsi="Calibri" w:cs="Calibri"/>
          <w:sz w:val="22"/>
          <w:szCs w:val="22"/>
        </w:rPr>
        <w:t>required by the Authority;</w:t>
      </w:r>
    </w:p>
    <w:p w14:paraId="100CB306" w14:textId="77777777" w:rsidR="002F7EAF" w:rsidRPr="00C35597" w:rsidRDefault="006F6126">
      <w:pPr>
        <w:pStyle w:val="MFNumLev3"/>
        <w:rPr>
          <w:rFonts w:ascii="Calibri" w:hAnsi="Calibri" w:cs="Calibri"/>
          <w:sz w:val="22"/>
          <w:szCs w:val="22"/>
        </w:rPr>
      </w:pPr>
      <w:r w:rsidRPr="00C35597">
        <w:rPr>
          <w:rFonts w:ascii="Calibri" w:hAnsi="Calibri" w:cs="Calibri"/>
          <w:sz w:val="22"/>
          <w:szCs w:val="22"/>
        </w:rPr>
        <w:t>attend meetings with any Other Consultants or any other third parties (together with, or in the absence of, the Authority) as required by the Authority (acting reasonably);</w:t>
      </w:r>
    </w:p>
    <w:p w14:paraId="523CA107" w14:textId="77777777" w:rsidR="006F6126" w:rsidRPr="00C35597" w:rsidRDefault="002F7EAF">
      <w:pPr>
        <w:pStyle w:val="MFNumLev3"/>
        <w:rPr>
          <w:rFonts w:ascii="Calibri" w:hAnsi="Calibri" w:cs="Calibri"/>
          <w:sz w:val="22"/>
          <w:szCs w:val="22"/>
        </w:rPr>
      </w:pPr>
      <w:r w:rsidRPr="00C35597">
        <w:rPr>
          <w:rFonts w:ascii="Calibri" w:hAnsi="Calibri" w:cs="Calibri"/>
          <w:sz w:val="22"/>
          <w:szCs w:val="22"/>
        </w:rPr>
        <w:t>make reports and supply information to the Authority in accordance with its requirements and as requested from time to time</w:t>
      </w:r>
      <w:r w:rsidR="006F6126" w:rsidRPr="00C35597">
        <w:rPr>
          <w:rFonts w:ascii="Calibri" w:hAnsi="Calibri" w:cs="Calibri"/>
          <w:sz w:val="22"/>
          <w:szCs w:val="22"/>
        </w:rPr>
        <w:t>; and</w:t>
      </w:r>
    </w:p>
    <w:p w14:paraId="7AFA7E0E" w14:textId="77777777" w:rsidR="002F7EAF" w:rsidRPr="00C35597" w:rsidRDefault="006F6126">
      <w:pPr>
        <w:pStyle w:val="MFNumLev3"/>
        <w:rPr>
          <w:rFonts w:ascii="Calibri" w:hAnsi="Calibri" w:cs="Calibri"/>
          <w:sz w:val="22"/>
          <w:szCs w:val="22"/>
        </w:rPr>
      </w:pPr>
      <w:r w:rsidRPr="00C35597">
        <w:rPr>
          <w:rFonts w:ascii="Calibri" w:hAnsi="Calibri" w:cs="Calibri"/>
          <w:sz w:val="22"/>
          <w:szCs w:val="22"/>
        </w:rPr>
        <w:t>keep detailed records of all acts and things done by it in relation to the performance of the Services and at the Authority’s request make such records available for inspection by the Authority at any time.</w:t>
      </w:r>
    </w:p>
    <w:p w14:paraId="76C2CA3B"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Joint and several obligations</w:t>
      </w:r>
    </w:p>
    <w:p w14:paraId="29D5300C" w14:textId="77777777" w:rsidR="002F7EAF" w:rsidRPr="00C35597" w:rsidRDefault="002F7EAF">
      <w:pPr>
        <w:pStyle w:val="MFNumLev3"/>
        <w:numPr>
          <w:ilvl w:val="0"/>
          <w:numId w:val="0"/>
        </w:numPr>
        <w:ind w:left="720"/>
        <w:rPr>
          <w:rFonts w:ascii="Calibri" w:hAnsi="Calibri" w:cs="Calibri"/>
          <w:sz w:val="22"/>
          <w:szCs w:val="22"/>
        </w:rPr>
      </w:pPr>
      <w:r w:rsidRPr="00C35597">
        <w:rPr>
          <w:rFonts w:ascii="Calibri" w:hAnsi="Calibri" w:cs="Calibri"/>
          <w:sz w:val="22"/>
          <w:szCs w:val="22"/>
        </w:rPr>
        <w:t>[Each person comprising the Consultant shall be:</w:t>
      </w:r>
    </w:p>
    <w:p w14:paraId="72A10483"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jointly and severally liable to the Authority in connection with this Agreement and the Services; and </w:t>
      </w:r>
    </w:p>
    <w:p w14:paraId="263712B9"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jointly and severally obliged to comply with and perform the obligations of the Consultant pursuant to this Agreement.]</w:t>
      </w:r>
      <w:r w:rsidRPr="00C35597">
        <w:rPr>
          <w:rStyle w:val="FootnoteReference"/>
          <w:rFonts w:ascii="Calibri" w:hAnsi="Calibri" w:cs="Calibri"/>
          <w:sz w:val="22"/>
          <w:szCs w:val="22"/>
        </w:rPr>
        <w:footnoteReference w:id="3"/>
      </w:r>
    </w:p>
    <w:p w14:paraId="29D603DF"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Authority obligations</w:t>
      </w:r>
      <w:r w:rsidRPr="00C35597">
        <w:rPr>
          <w:rFonts w:ascii="Calibri" w:hAnsi="Calibri" w:cs="Calibri"/>
          <w:sz w:val="22"/>
          <w:szCs w:val="22"/>
        </w:rPr>
        <w:tab/>
      </w:r>
    </w:p>
    <w:p w14:paraId="125F527D" w14:textId="77777777" w:rsidR="002F7EAF" w:rsidRPr="00C35597" w:rsidRDefault="002F7EAF">
      <w:pPr>
        <w:pStyle w:val="MFNumLev2"/>
        <w:numPr>
          <w:ilvl w:val="0"/>
          <w:numId w:val="0"/>
        </w:numPr>
        <w:ind w:left="720"/>
        <w:rPr>
          <w:rFonts w:ascii="Calibri" w:hAnsi="Calibri" w:cs="Calibri"/>
          <w:sz w:val="22"/>
          <w:szCs w:val="22"/>
        </w:rPr>
      </w:pPr>
      <w:r w:rsidRPr="00C35597">
        <w:rPr>
          <w:rFonts w:ascii="Calibri" w:hAnsi="Calibri" w:cs="Calibri"/>
          <w:sz w:val="22"/>
          <w:szCs w:val="22"/>
        </w:rPr>
        <w:t>The Authority will supply to the Consultant within a reasonable time information and access to documentation in the possession of the Authority necessary for the performance of the Services and will give such assistance as is reasonable in the performance by the Consultant of the Services.</w:t>
      </w:r>
    </w:p>
    <w:p w14:paraId="6DEC3C08"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Consultant acknowledgment</w:t>
      </w:r>
    </w:p>
    <w:p w14:paraId="1AC7E8B5"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The Consultant agrees and acknowledges that:</w:t>
      </w:r>
    </w:p>
    <w:p w14:paraId="02372D84" w14:textId="77777777" w:rsidR="002F7EAF" w:rsidRPr="00C35597" w:rsidRDefault="002F7EAF">
      <w:pPr>
        <w:ind w:left="720"/>
        <w:rPr>
          <w:rFonts w:ascii="Calibri" w:hAnsi="Calibri" w:cs="Calibri"/>
          <w:sz w:val="22"/>
          <w:szCs w:val="22"/>
        </w:rPr>
      </w:pPr>
    </w:p>
    <w:p w14:paraId="19D9D88D" w14:textId="45967546" w:rsidR="009815F6" w:rsidRPr="00C35597" w:rsidRDefault="002F7EAF">
      <w:pPr>
        <w:pStyle w:val="MFNumLev3"/>
        <w:rPr>
          <w:rFonts w:ascii="Calibri" w:hAnsi="Calibri" w:cs="Calibri"/>
          <w:sz w:val="22"/>
          <w:szCs w:val="22"/>
        </w:rPr>
      </w:pPr>
      <w:r w:rsidRPr="00C35597">
        <w:rPr>
          <w:rFonts w:ascii="Calibri" w:hAnsi="Calibri" w:cs="Calibri"/>
          <w:sz w:val="22"/>
          <w:szCs w:val="22"/>
        </w:rPr>
        <w:t>the Authority</w:t>
      </w:r>
      <w:r w:rsidR="00510B03" w:rsidRPr="00C35597">
        <w:rPr>
          <w:rFonts w:ascii="Calibri" w:hAnsi="Calibri" w:cs="Calibri"/>
          <w:sz w:val="22"/>
          <w:szCs w:val="22"/>
        </w:rPr>
        <w:t xml:space="preserve"> may</w:t>
      </w:r>
      <w:r w:rsidR="009815F6" w:rsidRPr="00C35597">
        <w:rPr>
          <w:rFonts w:ascii="Calibri" w:hAnsi="Calibri" w:cs="Calibri"/>
          <w:sz w:val="22"/>
          <w:szCs w:val="22"/>
        </w:rPr>
        <w:t xml:space="preserve">, at its discretion, </w:t>
      </w:r>
      <w:r w:rsidR="00510B03" w:rsidRPr="00C35597">
        <w:rPr>
          <w:rFonts w:ascii="Calibri" w:hAnsi="Calibri" w:cs="Calibri"/>
          <w:sz w:val="22"/>
          <w:szCs w:val="22"/>
        </w:rPr>
        <w:t xml:space="preserve">reduce the scope of </w:t>
      </w:r>
      <w:r w:rsidR="009815F6" w:rsidRPr="00C35597">
        <w:rPr>
          <w:rFonts w:ascii="Calibri" w:hAnsi="Calibri" w:cs="Calibri"/>
          <w:sz w:val="22"/>
          <w:szCs w:val="22"/>
        </w:rPr>
        <w:t>the S</w:t>
      </w:r>
      <w:r w:rsidR="00510B03" w:rsidRPr="00C35597">
        <w:rPr>
          <w:rFonts w:ascii="Calibri" w:hAnsi="Calibri" w:cs="Calibri"/>
          <w:sz w:val="22"/>
          <w:szCs w:val="22"/>
        </w:rPr>
        <w:t xml:space="preserve">ervices or omit </w:t>
      </w:r>
      <w:r w:rsidR="009815F6" w:rsidRPr="00C35597">
        <w:rPr>
          <w:rFonts w:ascii="Calibri" w:hAnsi="Calibri" w:cs="Calibri"/>
          <w:sz w:val="22"/>
          <w:szCs w:val="22"/>
        </w:rPr>
        <w:t>certain elements of the S</w:t>
      </w:r>
      <w:r w:rsidR="00510B03" w:rsidRPr="00C35597">
        <w:rPr>
          <w:rFonts w:ascii="Calibri" w:hAnsi="Calibri" w:cs="Calibri"/>
          <w:sz w:val="22"/>
          <w:szCs w:val="22"/>
        </w:rPr>
        <w:t>ervices</w:t>
      </w:r>
      <w:r w:rsidR="00C8341B" w:rsidRPr="00C35597">
        <w:rPr>
          <w:rFonts w:ascii="Calibri" w:hAnsi="Calibri" w:cs="Calibri"/>
          <w:sz w:val="22"/>
          <w:szCs w:val="22"/>
        </w:rPr>
        <w:t xml:space="preserve"> (including</w:t>
      </w:r>
      <w:r w:rsidR="00F97A97" w:rsidRPr="00C35597">
        <w:rPr>
          <w:rFonts w:ascii="Calibri" w:hAnsi="Calibri" w:cs="Calibri"/>
          <w:sz w:val="22"/>
          <w:szCs w:val="22"/>
        </w:rPr>
        <w:t>, for the avoidance of doubt,</w:t>
      </w:r>
      <w:r w:rsidR="00C8341B" w:rsidRPr="00C35597">
        <w:rPr>
          <w:rFonts w:ascii="Calibri" w:hAnsi="Calibri" w:cs="Calibri"/>
          <w:sz w:val="22"/>
          <w:szCs w:val="22"/>
        </w:rPr>
        <w:t xml:space="preserve"> any element that cannot be achieved as a result of </w:t>
      </w:r>
      <w:r w:rsidR="005175E6" w:rsidRPr="00C35597">
        <w:rPr>
          <w:rFonts w:ascii="Calibri" w:hAnsi="Calibri" w:cs="Calibri"/>
          <w:sz w:val="22"/>
          <w:szCs w:val="22"/>
        </w:rPr>
        <w:t xml:space="preserve">any </w:t>
      </w:r>
      <w:r w:rsidR="00F97A97" w:rsidRPr="00C35597">
        <w:rPr>
          <w:rFonts w:ascii="Calibri" w:hAnsi="Calibri" w:cs="Calibri"/>
          <w:sz w:val="22"/>
          <w:szCs w:val="22"/>
        </w:rPr>
        <w:t>public health restrictions</w:t>
      </w:r>
      <w:r w:rsidR="005175E6" w:rsidRPr="00C35597">
        <w:rPr>
          <w:rFonts w:ascii="Calibri" w:hAnsi="Calibri" w:cs="Calibri"/>
          <w:sz w:val="22"/>
          <w:szCs w:val="22"/>
        </w:rPr>
        <w:t xml:space="preserve"> for the time being in force</w:t>
      </w:r>
      <w:r w:rsidR="00C8341B" w:rsidRPr="00C35597">
        <w:rPr>
          <w:rFonts w:ascii="Calibri" w:hAnsi="Calibri" w:cs="Calibri"/>
          <w:sz w:val="22"/>
          <w:szCs w:val="22"/>
        </w:rPr>
        <w:t>)</w:t>
      </w:r>
      <w:r w:rsidR="00510B03" w:rsidRPr="00C35597">
        <w:rPr>
          <w:rFonts w:ascii="Calibri" w:hAnsi="Calibri" w:cs="Calibri"/>
          <w:sz w:val="22"/>
          <w:szCs w:val="22"/>
        </w:rPr>
        <w:t xml:space="preserve">, </w:t>
      </w:r>
      <w:r w:rsidR="009815F6" w:rsidRPr="00C35597">
        <w:rPr>
          <w:rFonts w:ascii="Calibri" w:hAnsi="Calibri" w:cs="Calibri"/>
          <w:sz w:val="22"/>
          <w:szCs w:val="22"/>
        </w:rPr>
        <w:t>and the Consultant shall not be entitled to any payment whatsoever in respect of any reduction or omission of the Services;</w:t>
      </w:r>
    </w:p>
    <w:p w14:paraId="55556A85" w14:textId="77777777" w:rsidR="002F7EAF" w:rsidRPr="00C35597" w:rsidRDefault="009815F6">
      <w:pPr>
        <w:pStyle w:val="MFNumLev3"/>
        <w:rPr>
          <w:rFonts w:ascii="Calibri" w:hAnsi="Calibri" w:cs="Calibri"/>
          <w:sz w:val="22"/>
          <w:szCs w:val="22"/>
        </w:rPr>
      </w:pPr>
      <w:r w:rsidRPr="00C35597">
        <w:rPr>
          <w:rFonts w:ascii="Calibri" w:hAnsi="Calibri" w:cs="Calibri"/>
          <w:sz w:val="22"/>
          <w:szCs w:val="22"/>
        </w:rPr>
        <w:t xml:space="preserve">the Authority may require the performance of Additional Services, and the Consultant may </w:t>
      </w:r>
      <w:r w:rsidR="00C7556E" w:rsidRPr="00C35597">
        <w:rPr>
          <w:rFonts w:ascii="Calibri" w:hAnsi="Calibri" w:cs="Calibri"/>
          <w:sz w:val="22"/>
          <w:szCs w:val="22"/>
        </w:rPr>
        <w:t>only</w:t>
      </w:r>
      <w:r w:rsidRPr="00C35597">
        <w:rPr>
          <w:rFonts w:ascii="Calibri" w:hAnsi="Calibri" w:cs="Calibri"/>
          <w:sz w:val="22"/>
          <w:szCs w:val="22"/>
        </w:rPr>
        <w:t xml:space="preserve"> proceed with such services with the specific written approval of the Authority</w:t>
      </w:r>
      <w:r w:rsidR="006F6126" w:rsidRPr="00C35597">
        <w:rPr>
          <w:rFonts w:ascii="Calibri" w:hAnsi="Calibri" w:cs="Calibri"/>
          <w:sz w:val="22"/>
          <w:szCs w:val="22"/>
        </w:rPr>
        <w:t xml:space="preserve"> </w:t>
      </w:r>
      <w:r w:rsidR="00D67032" w:rsidRPr="00C35597">
        <w:rPr>
          <w:rFonts w:ascii="Calibri" w:hAnsi="Calibri" w:cs="Calibri"/>
          <w:sz w:val="22"/>
          <w:szCs w:val="22"/>
        </w:rPr>
        <w:t xml:space="preserve">by way of purchase order or otherwise </w:t>
      </w:r>
      <w:r w:rsidR="006F6126" w:rsidRPr="00C35597">
        <w:rPr>
          <w:rFonts w:ascii="Calibri" w:hAnsi="Calibri" w:cs="Calibri"/>
          <w:sz w:val="22"/>
          <w:szCs w:val="22"/>
        </w:rPr>
        <w:t xml:space="preserve">(and payment for the proper performance of such Additional Services shall be made in accordance with the provisions of Clause </w:t>
      </w:r>
      <w:r w:rsidR="00C84601" w:rsidRPr="00C35597">
        <w:rPr>
          <w:rFonts w:ascii="Calibri" w:hAnsi="Calibri" w:cs="Calibri"/>
          <w:sz w:val="22"/>
          <w:szCs w:val="22"/>
        </w:rPr>
        <w:t>6</w:t>
      </w:r>
      <w:r w:rsidR="006F6126" w:rsidRPr="00C35597">
        <w:rPr>
          <w:rFonts w:ascii="Calibri" w:hAnsi="Calibri" w:cs="Calibri"/>
          <w:sz w:val="22"/>
          <w:szCs w:val="22"/>
        </w:rPr>
        <w:t>.1(b))</w:t>
      </w:r>
      <w:r w:rsidRPr="00C35597">
        <w:rPr>
          <w:rFonts w:ascii="Calibri" w:hAnsi="Calibri" w:cs="Calibri"/>
          <w:sz w:val="22"/>
          <w:szCs w:val="22"/>
        </w:rPr>
        <w:t xml:space="preserve">. Any </w:t>
      </w:r>
      <w:r w:rsidR="006F6126" w:rsidRPr="00C35597">
        <w:rPr>
          <w:rFonts w:ascii="Calibri" w:hAnsi="Calibri" w:cs="Calibri"/>
          <w:sz w:val="22"/>
          <w:szCs w:val="22"/>
        </w:rPr>
        <w:t>Additional S</w:t>
      </w:r>
      <w:r w:rsidRPr="00C35597">
        <w:rPr>
          <w:rFonts w:ascii="Calibri" w:hAnsi="Calibri" w:cs="Calibri"/>
          <w:sz w:val="22"/>
          <w:szCs w:val="22"/>
        </w:rPr>
        <w:t xml:space="preserve">ervices performed without </w:t>
      </w:r>
      <w:r w:rsidR="006F6126" w:rsidRPr="00C35597">
        <w:rPr>
          <w:rFonts w:ascii="Calibri" w:hAnsi="Calibri" w:cs="Calibri"/>
          <w:sz w:val="22"/>
          <w:szCs w:val="22"/>
        </w:rPr>
        <w:t xml:space="preserve">the written </w:t>
      </w:r>
      <w:r w:rsidRPr="00C35597">
        <w:rPr>
          <w:rFonts w:ascii="Calibri" w:hAnsi="Calibri" w:cs="Calibri"/>
          <w:sz w:val="22"/>
          <w:szCs w:val="22"/>
        </w:rPr>
        <w:t xml:space="preserve">approval </w:t>
      </w:r>
      <w:r w:rsidR="006F6126" w:rsidRPr="00C35597">
        <w:rPr>
          <w:rFonts w:ascii="Calibri" w:hAnsi="Calibri" w:cs="Calibri"/>
          <w:sz w:val="22"/>
          <w:szCs w:val="22"/>
        </w:rPr>
        <w:t xml:space="preserve">of the Authority </w:t>
      </w:r>
      <w:r w:rsidRPr="00C35597">
        <w:rPr>
          <w:rFonts w:ascii="Calibri" w:hAnsi="Calibri" w:cs="Calibri"/>
          <w:sz w:val="22"/>
          <w:szCs w:val="22"/>
        </w:rPr>
        <w:t>shall be performed at the Consultant’s own expense</w:t>
      </w:r>
      <w:r w:rsidR="002F7EAF" w:rsidRPr="00C35597">
        <w:rPr>
          <w:rFonts w:ascii="Calibri" w:hAnsi="Calibri" w:cs="Calibri"/>
          <w:sz w:val="22"/>
          <w:szCs w:val="22"/>
        </w:rPr>
        <w:t>;</w:t>
      </w:r>
    </w:p>
    <w:p w14:paraId="48E4643B"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any Services within the scope of this Agreement may also be performed directly by the Authority and/or may be procured by the Authority from another consultant; </w:t>
      </w:r>
      <w:r w:rsidR="00510B03" w:rsidRPr="00C35597">
        <w:rPr>
          <w:rFonts w:ascii="Calibri" w:hAnsi="Calibri" w:cs="Calibri"/>
          <w:sz w:val="22"/>
          <w:szCs w:val="22"/>
        </w:rPr>
        <w:t xml:space="preserve"> and</w:t>
      </w:r>
    </w:p>
    <w:p w14:paraId="7CE60532"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if the Authority is not satisfied with the standard of any part of the Services undertaken by the Consultant, and requires the Consultant to rectify any deficiency or defect in the Services, the required remedial services shall be carried out by the Consultant at its own expense and it shall not be entitled to any fee or other payment in respect of time spent on such remedial services.</w:t>
      </w:r>
    </w:p>
    <w:p w14:paraId="1F62403C" w14:textId="77777777" w:rsidR="002F7EAF" w:rsidRPr="00C35597" w:rsidRDefault="002F7EAF">
      <w:pPr>
        <w:pStyle w:val="MFNumLev1"/>
        <w:rPr>
          <w:rFonts w:ascii="Calibri" w:hAnsi="Calibri" w:cs="Calibri"/>
          <w:sz w:val="22"/>
          <w:szCs w:val="22"/>
        </w:rPr>
      </w:pPr>
      <w:bookmarkStart w:id="5" w:name="_Toc510002866"/>
      <w:r w:rsidRPr="00C35597">
        <w:rPr>
          <w:rFonts w:ascii="Calibri" w:hAnsi="Calibri" w:cs="Calibri"/>
          <w:sz w:val="22"/>
          <w:szCs w:val="22"/>
        </w:rPr>
        <w:t>Status of the Consultant and Tax Liabilities</w:t>
      </w:r>
      <w:bookmarkEnd w:id="5"/>
    </w:p>
    <w:p w14:paraId="1746F506" w14:textId="77777777" w:rsidR="002F7EAF" w:rsidRPr="00C35597" w:rsidRDefault="002F7EAF">
      <w:pPr>
        <w:pStyle w:val="MFNumLev2"/>
        <w:keepNext/>
        <w:rPr>
          <w:rFonts w:ascii="Calibri" w:hAnsi="Calibri" w:cs="Calibri"/>
          <w:sz w:val="22"/>
          <w:szCs w:val="22"/>
        </w:rPr>
      </w:pPr>
      <w:r w:rsidRPr="00C35597">
        <w:rPr>
          <w:rFonts w:ascii="Calibri" w:hAnsi="Calibri" w:cs="Calibri"/>
          <w:sz w:val="22"/>
          <w:szCs w:val="22"/>
        </w:rPr>
        <w:t>Provision of services to other persons</w:t>
      </w:r>
    </w:p>
    <w:p w14:paraId="183295A3" w14:textId="77777777" w:rsidR="002F7EAF" w:rsidRPr="00C35597" w:rsidRDefault="002F7EAF">
      <w:pPr>
        <w:keepNext/>
        <w:ind w:left="720"/>
        <w:rPr>
          <w:rFonts w:ascii="Calibri" w:hAnsi="Calibri" w:cs="Calibri"/>
          <w:sz w:val="22"/>
          <w:szCs w:val="22"/>
        </w:rPr>
      </w:pPr>
      <w:r w:rsidRPr="00C35597">
        <w:rPr>
          <w:rFonts w:ascii="Calibri" w:hAnsi="Calibri" w:cs="Calibri"/>
          <w:sz w:val="22"/>
          <w:szCs w:val="22"/>
        </w:rPr>
        <w:t xml:space="preserve">Subject to </w:t>
      </w:r>
      <w:r w:rsidR="00F460C1" w:rsidRPr="00C35597">
        <w:rPr>
          <w:rFonts w:ascii="Calibri" w:hAnsi="Calibri" w:cs="Calibri"/>
          <w:sz w:val="22"/>
          <w:szCs w:val="22"/>
        </w:rPr>
        <w:t>C</w:t>
      </w:r>
      <w:r w:rsidRPr="00C35597">
        <w:rPr>
          <w:rFonts w:ascii="Calibri" w:hAnsi="Calibri" w:cs="Calibri"/>
          <w:sz w:val="22"/>
          <w:szCs w:val="22"/>
        </w:rPr>
        <w:t xml:space="preserve">lause </w:t>
      </w:r>
      <w:r w:rsidR="00C84601" w:rsidRPr="00C35597">
        <w:rPr>
          <w:rFonts w:ascii="Calibri" w:hAnsi="Calibri" w:cs="Calibri"/>
          <w:sz w:val="22"/>
          <w:szCs w:val="22"/>
        </w:rPr>
        <w:t>9</w:t>
      </w:r>
      <w:r w:rsidR="00510B03" w:rsidRPr="00C35597">
        <w:rPr>
          <w:rFonts w:ascii="Calibri" w:hAnsi="Calibri" w:cs="Calibri"/>
          <w:sz w:val="22"/>
          <w:szCs w:val="22"/>
        </w:rPr>
        <w:t xml:space="preserve"> (Conflict of Interest)</w:t>
      </w:r>
      <w:r w:rsidRPr="00C35597">
        <w:rPr>
          <w:rFonts w:ascii="Calibri" w:hAnsi="Calibri" w:cs="Calibri"/>
          <w:sz w:val="22"/>
          <w:szCs w:val="22"/>
        </w:rPr>
        <w:t>, nothing in this Agreement shall preclude the Consultant from providing similar or any other consultancy services to any other person or firm except where the Authority considers such provision may create a conflict of interest, in which case the Consultant may not provide the services without first obtaining the prior written consent of the Authority, not to be unreasonably withheld.</w:t>
      </w:r>
    </w:p>
    <w:p w14:paraId="67A3595E" w14:textId="77777777" w:rsidR="002F7EAF" w:rsidRPr="00C35597" w:rsidRDefault="002F7EAF">
      <w:pPr>
        <w:keepNext/>
        <w:ind w:left="720"/>
        <w:rPr>
          <w:rFonts w:ascii="Calibri" w:hAnsi="Calibri" w:cs="Calibri"/>
          <w:sz w:val="22"/>
          <w:szCs w:val="22"/>
        </w:rPr>
      </w:pPr>
    </w:p>
    <w:p w14:paraId="00A84C1C"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Responsibility for employees’ liabilities</w:t>
      </w:r>
    </w:p>
    <w:p w14:paraId="537C834C"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It is agreed and acknowledged that: </w:t>
      </w:r>
    </w:p>
    <w:p w14:paraId="6AC5CC21" w14:textId="77777777" w:rsidR="002F7EAF" w:rsidRPr="00C35597" w:rsidRDefault="002F7EAF">
      <w:pPr>
        <w:pStyle w:val="MFNumLev4"/>
        <w:rPr>
          <w:rFonts w:ascii="Calibri" w:hAnsi="Calibri" w:cs="Calibri"/>
          <w:sz w:val="22"/>
          <w:szCs w:val="22"/>
        </w:rPr>
      </w:pPr>
      <w:r w:rsidRPr="00C35597">
        <w:rPr>
          <w:rFonts w:ascii="Calibri" w:hAnsi="Calibri" w:cs="Calibri"/>
          <w:sz w:val="22"/>
          <w:szCs w:val="22"/>
        </w:rPr>
        <w:t xml:space="preserve">the Consultant is fully responsible for, and the Authority has no responsibility for or to, the Consultant’s employees, servants or agents; and  </w:t>
      </w:r>
    </w:p>
    <w:p w14:paraId="41350B45" w14:textId="77777777" w:rsidR="002F7EAF" w:rsidRPr="00C35597" w:rsidRDefault="002F7EAF">
      <w:pPr>
        <w:pStyle w:val="MFNumLev4"/>
        <w:rPr>
          <w:rFonts w:ascii="Calibri" w:hAnsi="Calibri" w:cs="Calibri"/>
          <w:sz w:val="22"/>
          <w:szCs w:val="22"/>
        </w:rPr>
      </w:pPr>
      <w:r w:rsidRPr="00C35597">
        <w:rPr>
          <w:rFonts w:ascii="Calibri" w:hAnsi="Calibri" w:cs="Calibri"/>
          <w:sz w:val="22"/>
          <w:szCs w:val="22"/>
        </w:rPr>
        <w:t xml:space="preserve">without prejudice to the generality of </w:t>
      </w:r>
      <w:r w:rsidR="00F460C1" w:rsidRPr="00C35597">
        <w:rPr>
          <w:rFonts w:ascii="Calibri" w:hAnsi="Calibri" w:cs="Calibri"/>
          <w:sz w:val="22"/>
          <w:szCs w:val="22"/>
        </w:rPr>
        <w:t>C</w:t>
      </w:r>
      <w:r w:rsidRPr="00C35597">
        <w:rPr>
          <w:rFonts w:ascii="Calibri" w:hAnsi="Calibri" w:cs="Calibri"/>
          <w:sz w:val="22"/>
          <w:szCs w:val="22"/>
        </w:rPr>
        <w:t>lause 4.</w:t>
      </w:r>
      <w:r w:rsidR="00510B03" w:rsidRPr="00C35597">
        <w:rPr>
          <w:rFonts w:ascii="Calibri" w:hAnsi="Calibri" w:cs="Calibri"/>
          <w:sz w:val="22"/>
          <w:szCs w:val="22"/>
        </w:rPr>
        <w:t>2</w:t>
      </w:r>
      <w:r w:rsidRPr="00C35597">
        <w:rPr>
          <w:rFonts w:ascii="Calibri" w:hAnsi="Calibri" w:cs="Calibri"/>
          <w:sz w:val="22"/>
          <w:szCs w:val="22"/>
        </w:rPr>
        <w:t xml:space="preserve">(a)(i), the Consultant’s employees, servants or agents shall not be entitled to any overtime payments, sick/holiday pay, pension, bonus or other additional or fringe benefits from the Authority and it is agreed that the Consultant shall be responsible for all income tax liabilities, PRSI contributions and levies in respect of its fees or those of its employees, servants or agents (including, for the avoidance of doubt, all PAYE deductions for tax and universal social charge contributions from the remuneration which it pays to employees who are Personnel).  </w:t>
      </w:r>
    </w:p>
    <w:p w14:paraId="2AFE2485" w14:textId="381DE71B" w:rsidR="002F7EAF" w:rsidRPr="00C35597" w:rsidRDefault="002F7EAF">
      <w:pPr>
        <w:pStyle w:val="MFNumLev3"/>
        <w:rPr>
          <w:rFonts w:ascii="Calibri" w:hAnsi="Calibri" w:cs="Calibri"/>
          <w:sz w:val="22"/>
          <w:szCs w:val="22"/>
        </w:rPr>
      </w:pPr>
      <w:r w:rsidRPr="00C35597">
        <w:rPr>
          <w:rFonts w:ascii="Calibri" w:hAnsi="Calibri" w:cs="Calibri"/>
          <w:sz w:val="22"/>
          <w:szCs w:val="22"/>
        </w:rPr>
        <w:t>The Consultant shall indemnify and keep indemnified the Authority against any claim (including but not limited to a claim for income tax, PRSI, youth employment levy, universal social charge and any interest and penalties thereon) which may be made against the Authority by the Revenue Commissioners, the Department of Social</w:t>
      </w:r>
      <w:r w:rsidR="005D2A0A" w:rsidRPr="00C35597">
        <w:rPr>
          <w:rFonts w:ascii="Calibri" w:hAnsi="Calibri" w:cs="Calibri"/>
          <w:sz w:val="22"/>
          <w:szCs w:val="22"/>
        </w:rPr>
        <w:t xml:space="preserve"> Protection</w:t>
      </w:r>
      <w:r w:rsidRPr="00C35597">
        <w:rPr>
          <w:rFonts w:ascii="Calibri" w:hAnsi="Calibri" w:cs="Calibri"/>
          <w:sz w:val="22"/>
          <w:szCs w:val="22"/>
        </w:rPr>
        <w:t xml:space="preserve"> or any third party, or any order or award made by any tribunal or court, arising out of a determination that the Consultant’s employees, servants or agents are employees of the Authority, together with all costs and expenses incurred by the Authority in connection with or arising out of any such claim, order or award. </w:t>
      </w:r>
    </w:p>
    <w:p w14:paraId="72CBBC9C" w14:textId="77777777" w:rsidR="002F7EAF" w:rsidRPr="00C35597" w:rsidRDefault="002F7EAF">
      <w:pPr>
        <w:pStyle w:val="MFNumLev2"/>
        <w:keepNext/>
        <w:rPr>
          <w:rFonts w:ascii="Calibri" w:hAnsi="Calibri" w:cs="Calibri"/>
          <w:sz w:val="22"/>
          <w:szCs w:val="22"/>
        </w:rPr>
      </w:pPr>
      <w:r w:rsidRPr="00C35597">
        <w:rPr>
          <w:rFonts w:ascii="Calibri" w:hAnsi="Calibri" w:cs="Calibri"/>
          <w:sz w:val="22"/>
          <w:szCs w:val="22"/>
        </w:rPr>
        <w:t>No partnership</w:t>
      </w:r>
    </w:p>
    <w:p w14:paraId="0D0F92A7" w14:textId="77777777" w:rsidR="002F7EAF" w:rsidRPr="00C35597" w:rsidRDefault="002F7EAF">
      <w:pPr>
        <w:keepNext/>
        <w:ind w:left="720"/>
        <w:rPr>
          <w:rFonts w:ascii="Calibri" w:hAnsi="Calibri" w:cs="Calibri"/>
          <w:sz w:val="22"/>
          <w:szCs w:val="22"/>
        </w:rPr>
      </w:pPr>
      <w:r w:rsidRPr="00C35597">
        <w:rPr>
          <w:rFonts w:ascii="Calibri" w:hAnsi="Calibri" w:cs="Calibri"/>
          <w:sz w:val="22"/>
          <w:szCs w:val="22"/>
        </w:rPr>
        <w:t xml:space="preserve">Nothing in this Agreement shall constitute a partnership or joint venture nor establish a relationship of agency between the parties or a relationship of employment between the Authority and the Consultant’s servants or agents. </w:t>
      </w:r>
    </w:p>
    <w:p w14:paraId="2979CC63" w14:textId="77777777" w:rsidR="002F7EAF" w:rsidRPr="00C35597" w:rsidRDefault="002F7EAF">
      <w:pPr>
        <w:ind w:left="720"/>
        <w:rPr>
          <w:rFonts w:ascii="Calibri" w:hAnsi="Calibri" w:cs="Calibri"/>
          <w:sz w:val="22"/>
          <w:szCs w:val="22"/>
        </w:rPr>
      </w:pPr>
    </w:p>
    <w:p w14:paraId="40A2C2E3"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No authority</w:t>
      </w:r>
    </w:p>
    <w:p w14:paraId="3F1B5EE6"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The Consultant shall have no power or authority to enter into any agreement, contract or commitment for or on behalf or in the name of the Authority in connection with, or pursuant to, the provision of the Services or otherwise without the prior specific consent in writing of the Authority.</w:t>
      </w:r>
    </w:p>
    <w:p w14:paraId="18146EA1" w14:textId="77777777" w:rsidR="002F7EAF" w:rsidRPr="00C35597" w:rsidRDefault="002F7EAF">
      <w:pPr>
        <w:rPr>
          <w:rFonts w:ascii="Calibri" w:hAnsi="Calibri" w:cs="Calibri"/>
          <w:sz w:val="22"/>
          <w:szCs w:val="22"/>
        </w:rPr>
      </w:pPr>
    </w:p>
    <w:p w14:paraId="62E4DE7E" w14:textId="77777777" w:rsidR="002F7EAF" w:rsidRPr="00C35597" w:rsidRDefault="002F7EAF">
      <w:pPr>
        <w:pStyle w:val="MFNumLev1"/>
        <w:rPr>
          <w:rFonts w:ascii="Calibri" w:hAnsi="Calibri" w:cs="Calibri"/>
          <w:sz w:val="22"/>
          <w:szCs w:val="22"/>
        </w:rPr>
      </w:pPr>
      <w:bookmarkStart w:id="6" w:name="_Toc510002867"/>
      <w:r w:rsidRPr="00C35597">
        <w:rPr>
          <w:rFonts w:ascii="Calibri" w:hAnsi="Calibri" w:cs="Calibri"/>
          <w:sz w:val="22"/>
          <w:szCs w:val="22"/>
        </w:rPr>
        <w:t>Key Personnel</w:t>
      </w:r>
      <w:bookmarkEnd w:id="6"/>
      <w:r w:rsidRPr="00C35597">
        <w:rPr>
          <w:rFonts w:ascii="Calibri" w:hAnsi="Calibri" w:cs="Calibri"/>
          <w:sz w:val="22"/>
          <w:szCs w:val="22"/>
        </w:rPr>
        <w:t xml:space="preserve"> </w:t>
      </w:r>
    </w:p>
    <w:p w14:paraId="013876F9" w14:textId="77777777" w:rsidR="002F7EAF" w:rsidRPr="00C35597" w:rsidRDefault="002F7EAF">
      <w:pPr>
        <w:pStyle w:val="MFNumLev2"/>
        <w:keepNext/>
        <w:rPr>
          <w:rFonts w:ascii="Calibri" w:hAnsi="Calibri" w:cs="Calibri"/>
          <w:sz w:val="22"/>
          <w:szCs w:val="22"/>
        </w:rPr>
      </w:pPr>
      <w:r w:rsidRPr="00C35597">
        <w:rPr>
          <w:rFonts w:ascii="Calibri" w:hAnsi="Calibri" w:cs="Calibri"/>
          <w:sz w:val="22"/>
          <w:szCs w:val="22"/>
        </w:rPr>
        <w:t>Key Personnel</w:t>
      </w:r>
    </w:p>
    <w:p w14:paraId="6E38D0D9"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 xml:space="preserve">The Consultant shall employ, at its own expense, a sufficient number of competent personnel having appropriate qualifications and experience and shall ensure that such personnel (including in particular, but without prejudice to the generality of this </w:t>
      </w:r>
      <w:r w:rsidR="00F460C1" w:rsidRPr="00C35597">
        <w:rPr>
          <w:rFonts w:ascii="Calibri" w:hAnsi="Calibri" w:cs="Calibri"/>
          <w:sz w:val="22"/>
          <w:szCs w:val="22"/>
        </w:rPr>
        <w:t>C</w:t>
      </w:r>
      <w:r w:rsidRPr="00C35597">
        <w:rPr>
          <w:rFonts w:ascii="Calibri" w:hAnsi="Calibri" w:cs="Calibri"/>
          <w:sz w:val="22"/>
          <w:szCs w:val="22"/>
        </w:rPr>
        <w:t xml:space="preserve">lause 5.1, the persons identified in the Consultant’s Quality Submission </w:t>
      </w:r>
      <w:r w:rsidR="00510B03" w:rsidRPr="00C35597">
        <w:rPr>
          <w:rFonts w:ascii="Calibri" w:hAnsi="Calibri" w:cs="Calibri"/>
          <w:sz w:val="22"/>
          <w:szCs w:val="22"/>
        </w:rPr>
        <w:t xml:space="preserve">set out </w:t>
      </w:r>
      <w:r w:rsidRPr="00C35597">
        <w:rPr>
          <w:rFonts w:ascii="Calibri" w:hAnsi="Calibri" w:cs="Calibri"/>
          <w:sz w:val="22"/>
          <w:szCs w:val="22"/>
        </w:rPr>
        <w:t>in Schedule 3 (the “</w:t>
      </w:r>
      <w:r w:rsidRPr="00C35597">
        <w:rPr>
          <w:rFonts w:ascii="Calibri" w:hAnsi="Calibri" w:cs="Calibri"/>
          <w:b/>
          <w:sz w:val="22"/>
          <w:szCs w:val="22"/>
        </w:rPr>
        <w:t>Key Personnel</w:t>
      </w:r>
      <w:r w:rsidRPr="00C35597">
        <w:rPr>
          <w:rFonts w:ascii="Calibri" w:hAnsi="Calibri" w:cs="Calibri"/>
          <w:sz w:val="22"/>
          <w:szCs w:val="22"/>
        </w:rPr>
        <w:t>”)) each devote as much time and attention to the Services as is necessary for the proper performance of the Services on the terms and conditions set out in this Agreement.</w:t>
      </w:r>
    </w:p>
    <w:p w14:paraId="14B0FCFD" w14:textId="77777777" w:rsidR="002F7EAF" w:rsidRPr="00C35597" w:rsidRDefault="002F7EAF">
      <w:pPr>
        <w:ind w:left="720"/>
        <w:rPr>
          <w:rFonts w:ascii="Calibri" w:hAnsi="Calibri" w:cs="Calibri"/>
          <w:sz w:val="22"/>
          <w:szCs w:val="22"/>
        </w:rPr>
      </w:pPr>
    </w:p>
    <w:p w14:paraId="64E620FE"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Changes to Key Personnel</w:t>
      </w:r>
    </w:p>
    <w:p w14:paraId="6B8C9B1E"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Subject to </w:t>
      </w:r>
      <w:r w:rsidR="00F460C1" w:rsidRPr="00C35597">
        <w:rPr>
          <w:rFonts w:ascii="Calibri" w:hAnsi="Calibri" w:cs="Calibri"/>
          <w:sz w:val="22"/>
          <w:szCs w:val="22"/>
        </w:rPr>
        <w:t>C</w:t>
      </w:r>
      <w:r w:rsidRPr="00C35597">
        <w:rPr>
          <w:rFonts w:ascii="Calibri" w:hAnsi="Calibri" w:cs="Calibri"/>
          <w:sz w:val="22"/>
          <w:szCs w:val="22"/>
        </w:rPr>
        <w:t>lauses 5.2(b) and (c), once assigned to the Services, the Consultant shall make no change to the Key Personnel without the prior approval of the Authority, which shall not be unreasonably withheld.</w:t>
      </w:r>
    </w:p>
    <w:p w14:paraId="0C27CEDB"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Should any of the Key Personnel leave the employment of the </w:t>
      </w:r>
      <w:r w:rsidR="004C6A04" w:rsidRPr="00C35597">
        <w:rPr>
          <w:rFonts w:ascii="Calibri" w:hAnsi="Calibri" w:cs="Calibri"/>
          <w:sz w:val="22"/>
          <w:szCs w:val="22"/>
        </w:rPr>
        <w:t>Consultant</w:t>
      </w:r>
      <w:r w:rsidRPr="00C35597">
        <w:rPr>
          <w:rFonts w:ascii="Calibri" w:hAnsi="Calibri" w:cs="Calibri"/>
          <w:sz w:val="22"/>
          <w:szCs w:val="22"/>
        </w:rPr>
        <w:t xml:space="preserve"> or any Sub-Consultant (if applicable), or become incapacitated, during the currency of this Agreement, or should the Authority request a change in Key Personnel, the Consultant shall submit to the Authority the name and curriculum vitae of a proposed substitute.  The proposed substitute shall attend an interview and/or presentation with the Authority should this be required.  The Authority may (acting reasonably) refuse to accept any proposed substitute and in such a case, the Consultant shall submit to the Authority further names and curricula vitae of other proposed substitute personnel.</w:t>
      </w:r>
    </w:p>
    <w:p w14:paraId="6E374BE5" w14:textId="77777777" w:rsidR="002F7EAF" w:rsidRPr="00C35597" w:rsidRDefault="002F7EAF" w:rsidP="00F33215">
      <w:pPr>
        <w:pStyle w:val="MFNumLev3"/>
        <w:rPr>
          <w:rFonts w:ascii="Calibri" w:hAnsi="Calibri" w:cs="Calibri"/>
          <w:sz w:val="22"/>
          <w:szCs w:val="22"/>
        </w:rPr>
      </w:pPr>
      <w:r w:rsidRPr="00C35597">
        <w:rPr>
          <w:rFonts w:ascii="Calibri" w:hAnsi="Calibri" w:cs="Calibri"/>
          <w:sz w:val="22"/>
          <w:szCs w:val="22"/>
        </w:rPr>
        <w:t xml:space="preserve">Should the Authority (acting reasonably) become dissatisfied with the performance of any of the Key Personnel, the Authority shall request the Consultant to immediately remove the said person(s) from the Services and replace him/her in accordance with the procedures set out in </w:t>
      </w:r>
      <w:r w:rsidR="00F460C1" w:rsidRPr="00C35597">
        <w:rPr>
          <w:rFonts w:ascii="Calibri" w:hAnsi="Calibri" w:cs="Calibri"/>
          <w:sz w:val="22"/>
          <w:szCs w:val="22"/>
        </w:rPr>
        <w:t>C</w:t>
      </w:r>
      <w:r w:rsidRPr="00C35597">
        <w:rPr>
          <w:rFonts w:ascii="Calibri" w:hAnsi="Calibri" w:cs="Calibri"/>
          <w:sz w:val="22"/>
          <w:szCs w:val="22"/>
        </w:rPr>
        <w:t xml:space="preserve">lause 5.2(b) and the Consultant </w:t>
      </w:r>
      <w:r w:rsidR="00F33215" w:rsidRPr="00C35597">
        <w:rPr>
          <w:rFonts w:ascii="Calibri" w:hAnsi="Calibri" w:cs="Calibri"/>
          <w:sz w:val="22"/>
          <w:szCs w:val="22"/>
        </w:rPr>
        <w:t>shall comply with such request.</w:t>
      </w:r>
    </w:p>
    <w:p w14:paraId="5A679410" w14:textId="77777777" w:rsidR="002F7EAF" w:rsidRPr="00C35597" w:rsidRDefault="002F7EAF">
      <w:pPr>
        <w:pStyle w:val="MFNumLev1"/>
        <w:rPr>
          <w:rFonts w:ascii="Calibri" w:hAnsi="Calibri" w:cs="Calibri"/>
          <w:sz w:val="22"/>
          <w:szCs w:val="22"/>
        </w:rPr>
      </w:pPr>
      <w:bookmarkStart w:id="7" w:name="_Toc510002868"/>
      <w:r w:rsidRPr="00C35597">
        <w:rPr>
          <w:rFonts w:ascii="Calibri" w:hAnsi="Calibri" w:cs="Calibri"/>
          <w:sz w:val="22"/>
          <w:szCs w:val="22"/>
        </w:rPr>
        <w:t>Payment</w:t>
      </w:r>
      <w:bookmarkEnd w:id="7"/>
    </w:p>
    <w:p w14:paraId="52A81E07"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Basis of payment</w:t>
      </w:r>
    </w:p>
    <w:p w14:paraId="1694C1D2" w14:textId="6E37C721" w:rsidR="00B77D4F" w:rsidRPr="00C35597" w:rsidRDefault="009815F6" w:rsidP="00DE3921">
      <w:pPr>
        <w:pStyle w:val="MFNumLev3"/>
        <w:rPr>
          <w:rFonts w:ascii="Calibri" w:hAnsi="Calibri" w:cs="Calibri"/>
          <w:sz w:val="22"/>
          <w:szCs w:val="22"/>
        </w:rPr>
      </w:pPr>
      <w:r w:rsidRPr="00C35597">
        <w:rPr>
          <w:rFonts w:ascii="Calibri" w:hAnsi="Calibri" w:cs="Calibri"/>
          <w:sz w:val="22"/>
          <w:szCs w:val="22"/>
        </w:rPr>
        <w:t xml:space="preserve">The Fee shall be the full remuneration for the full and proper performance of the Consultant’s obligations under this </w:t>
      </w:r>
      <w:r w:rsidR="008F27AF" w:rsidRPr="00C35597">
        <w:rPr>
          <w:rFonts w:ascii="Calibri" w:hAnsi="Calibri" w:cs="Calibri"/>
          <w:sz w:val="22"/>
          <w:szCs w:val="22"/>
        </w:rPr>
        <w:t>Agreement</w:t>
      </w:r>
      <w:r w:rsidRPr="00C35597">
        <w:rPr>
          <w:rFonts w:ascii="Calibri" w:hAnsi="Calibri" w:cs="Calibri"/>
          <w:sz w:val="22"/>
          <w:szCs w:val="22"/>
        </w:rPr>
        <w:t xml:space="preserve"> and covers the entire cost of the provision of the Services by the Consultant.</w:t>
      </w:r>
      <w:r w:rsidR="00B77D4F" w:rsidRPr="00C35597">
        <w:rPr>
          <w:rFonts w:ascii="Calibri" w:hAnsi="Calibri" w:cs="Calibri"/>
          <w:sz w:val="22"/>
          <w:szCs w:val="22"/>
        </w:rPr>
        <w:t xml:space="preserve"> </w:t>
      </w:r>
      <w:r w:rsidR="00C8341B" w:rsidRPr="00C35597">
        <w:rPr>
          <w:rFonts w:ascii="Calibri" w:hAnsi="Calibri" w:cs="Calibri"/>
          <w:sz w:val="22"/>
          <w:szCs w:val="22"/>
        </w:rPr>
        <w:t xml:space="preserve"> Pursuant to Clause 3.4, any reduction to the scope of service, </w:t>
      </w:r>
      <w:r w:rsidR="00DE3921" w:rsidRPr="00C35597">
        <w:rPr>
          <w:rFonts w:ascii="Calibri" w:hAnsi="Calibri" w:cs="Calibri"/>
          <w:sz w:val="22"/>
          <w:szCs w:val="22"/>
        </w:rPr>
        <w:t>whether</w:t>
      </w:r>
      <w:r w:rsidR="00C8341B" w:rsidRPr="00C35597">
        <w:rPr>
          <w:rFonts w:ascii="Calibri" w:hAnsi="Calibri" w:cs="Calibri"/>
          <w:sz w:val="22"/>
          <w:szCs w:val="22"/>
        </w:rPr>
        <w:t xml:space="preserve"> as a result of </w:t>
      </w:r>
      <w:r w:rsidR="005D2A0A" w:rsidRPr="00C35597">
        <w:rPr>
          <w:rFonts w:ascii="Calibri" w:hAnsi="Calibri" w:cs="Calibri"/>
          <w:sz w:val="22"/>
          <w:szCs w:val="22"/>
        </w:rPr>
        <w:t>public health res</w:t>
      </w:r>
      <w:r w:rsidR="00BF6DD0" w:rsidRPr="00C35597">
        <w:rPr>
          <w:rFonts w:ascii="Calibri" w:hAnsi="Calibri" w:cs="Calibri"/>
          <w:sz w:val="22"/>
          <w:szCs w:val="22"/>
        </w:rPr>
        <w:t>trictions</w:t>
      </w:r>
      <w:r w:rsidR="00C8341B" w:rsidRPr="00C35597">
        <w:rPr>
          <w:rFonts w:ascii="Calibri" w:hAnsi="Calibri" w:cs="Calibri"/>
          <w:sz w:val="22"/>
          <w:szCs w:val="22"/>
        </w:rPr>
        <w:t xml:space="preserve"> or otherwise, will lead to a commensurate reduction in the Fee.</w:t>
      </w:r>
    </w:p>
    <w:p w14:paraId="63DC4F82" w14:textId="77777777" w:rsidR="00B77D4F" w:rsidRPr="00C35597" w:rsidRDefault="00B77D4F" w:rsidP="00B77D4F">
      <w:pPr>
        <w:pStyle w:val="MFNumLev3"/>
        <w:rPr>
          <w:rFonts w:ascii="Calibri" w:hAnsi="Calibri" w:cs="Calibri"/>
          <w:sz w:val="22"/>
          <w:szCs w:val="22"/>
        </w:rPr>
      </w:pPr>
      <w:r w:rsidRPr="00C35597">
        <w:rPr>
          <w:rFonts w:ascii="Calibri" w:hAnsi="Calibri" w:cs="Calibri"/>
          <w:sz w:val="22"/>
          <w:szCs w:val="22"/>
        </w:rPr>
        <w:t xml:space="preserve">Where a change instructed in accordance with Clause </w:t>
      </w:r>
      <w:r w:rsidR="00C7556E" w:rsidRPr="00C35597">
        <w:rPr>
          <w:rFonts w:ascii="Calibri" w:hAnsi="Calibri" w:cs="Calibri"/>
          <w:sz w:val="22"/>
          <w:szCs w:val="22"/>
        </w:rPr>
        <w:t>3.4(b)</w:t>
      </w:r>
      <w:r w:rsidRPr="00C35597">
        <w:rPr>
          <w:rFonts w:ascii="Calibri" w:hAnsi="Calibri" w:cs="Calibri"/>
          <w:sz w:val="22"/>
          <w:szCs w:val="22"/>
        </w:rPr>
        <w:t xml:space="preserve"> involves the performance of Additional Services, payment for such Additional Services shall be made by, at the discretion of the Authority:</w:t>
      </w:r>
    </w:p>
    <w:p w14:paraId="15E30D3D" w14:textId="77777777" w:rsidR="00B77D4F" w:rsidRPr="00C35597" w:rsidRDefault="00B77D4F" w:rsidP="00B77D4F">
      <w:pPr>
        <w:pStyle w:val="MFNumLev4"/>
        <w:rPr>
          <w:rFonts w:ascii="Calibri" w:hAnsi="Calibri" w:cs="Calibri"/>
          <w:sz w:val="22"/>
          <w:szCs w:val="22"/>
        </w:rPr>
      </w:pPr>
      <w:r w:rsidRPr="00C35597">
        <w:rPr>
          <w:rFonts w:ascii="Calibri" w:hAnsi="Calibri" w:cs="Calibri"/>
          <w:sz w:val="22"/>
          <w:szCs w:val="22"/>
        </w:rPr>
        <w:t>agreeing a lump sum fee which is in proportion to the increase in Services required; and/or</w:t>
      </w:r>
    </w:p>
    <w:p w14:paraId="427F9CED" w14:textId="77777777" w:rsidR="00D67032" w:rsidRPr="00C35597" w:rsidRDefault="00B77D4F" w:rsidP="00B77D4F">
      <w:pPr>
        <w:pStyle w:val="MFNumLev4"/>
        <w:rPr>
          <w:rFonts w:ascii="Calibri" w:hAnsi="Calibri" w:cs="Calibri"/>
          <w:sz w:val="22"/>
          <w:szCs w:val="22"/>
        </w:rPr>
      </w:pPr>
      <w:r w:rsidRPr="00C35597">
        <w:rPr>
          <w:rFonts w:ascii="Calibri" w:hAnsi="Calibri" w:cs="Calibri"/>
          <w:sz w:val="22"/>
          <w:szCs w:val="22"/>
        </w:rPr>
        <w:t>paying the Consultant by reference to the actual time spent on the Additional Services at the rates</w:t>
      </w:r>
      <w:r w:rsidR="008F27AF" w:rsidRPr="00C35597">
        <w:rPr>
          <w:rFonts w:ascii="Calibri" w:hAnsi="Calibri" w:cs="Calibri"/>
          <w:sz w:val="22"/>
          <w:szCs w:val="22"/>
        </w:rPr>
        <w:t xml:space="preserve"> set out in Schedule 2</w:t>
      </w:r>
      <w:r w:rsidR="00D67032" w:rsidRPr="00C35597">
        <w:rPr>
          <w:rFonts w:ascii="Calibri" w:hAnsi="Calibri" w:cs="Calibri"/>
          <w:sz w:val="22"/>
          <w:szCs w:val="22"/>
        </w:rPr>
        <w:t>,</w:t>
      </w:r>
    </w:p>
    <w:p w14:paraId="34B3F9AE" w14:textId="77777777" w:rsidR="00B77D4F" w:rsidRPr="00C35597" w:rsidRDefault="00D67032" w:rsidP="00D67032">
      <w:pPr>
        <w:pStyle w:val="MFNumLev4"/>
        <w:numPr>
          <w:ilvl w:val="0"/>
          <w:numId w:val="0"/>
        </w:numPr>
        <w:ind w:left="1440"/>
        <w:rPr>
          <w:rFonts w:ascii="Calibri" w:hAnsi="Calibri" w:cs="Calibri"/>
          <w:sz w:val="22"/>
          <w:szCs w:val="22"/>
        </w:rPr>
      </w:pPr>
      <w:r w:rsidRPr="00C35597">
        <w:rPr>
          <w:rFonts w:ascii="Calibri" w:hAnsi="Calibri" w:cs="Calibri"/>
          <w:sz w:val="22"/>
          <w:szCs w:val="22"/>
        </w:rPr>
        <w:t>and the details of the Additional Services and the fee payable shall be set out in the purchase order or other written instruction issued by the Authority as set out in Clause 3.4(b) above</w:t>
      </w:r>
      <w:r w:rsidR="00B77D4F" w:rsidRPr="00C35597">
        <w:rPr>
          <w:rFonts w:ascii="Calibri" w:hAnsi="Calibri" w:cs="Calibri"/>
          <w:sz w:val="22"/>
          <w:szCs w:val="22"/>
        </w:rPr>
        <w:t>.</w:t>
      </w:r>
    </w:p>
    <w:p w14:paraId="777E49EC" w14:textId="77777777" w:rsidR="00B77D4F" w:rsidRPr="00C35597" w:rsidRDefault="00C17466" w:rsidP="00B77D4F">
      <w:pPr>
        <w:pStyle w:val="MFNumLev3"/>
        <w:rPr>
          <w:rFonts w:ascii="Calibri" w:hAnsi="Calibri" w:cs="Calibri"/>
          <w:sz w:val="22"/>
          <w:szCs w:val="22"/>
        </w:rPr>
      </w:pPr>
      <w:r w:rsidRPr="00C35597">
        <w:rPr>
          <w:rFonts w:ascii="Calibri" w:hAnsi="Calibri" w:cs="Calibri"/>
          <w:sz w:val="22"/>
          <w:szCs w:val="22"/>
        </w:rPr>
        <w:t xml:space="preserve">The Consultant shall, on a </w:t>
      </w:r>
      <w:r w:rsidR="00D67032" w:rsidRPr="00C35597">
        <w:rPr>
          <w:rFonts w:ascii="Calibri" w:hAnsi="Calibri" w:cs="Calibri"/>
          <w:sz w:val="22"/>
          <w:szCs w:val="22"/>
        </w:rPr>
        <w:t>monthly</w:t>
      </w:r>
      <w:r w:rsidR="006F6126" w:rsidRPr="00C35597">
        <w:rPr>
          <w:rFonts w:ascii="Calibri" w:hAnsi="Calibri" w:cs="Calibri"/>
          <w:sz w:val="22"/>
          <w:szCs w:val="22"/>
        </w:rPr>
        <w:t xml:space="preserve"> basis (or such other period as may be requested by the Authority), notify the Authority of the time spent in carrying out any Additional Se</w:t>
      </w:r>
      <w:r w:rsidRPr="00C35597">
        <w:rPr>
          <w:rFonts w:ascii="Calibri" w:hAnsi="Calibri" w:cs="Calibri"/>
          <w:sz w:val="22"/>
          <w:szCs w:val="22"/>
        </w:rPr>
        <w:t xml:space="preserve">rvices over the course of that </w:t>
      </w:r>
      <w:r w:rsidR="00D67032" w:rsidRPr="00C35597">
        <w:rPr>
          <w:rFonts w:ascii="Calibri" w:hAnsi="Calibri" w:cs="Calibri"/>
          <w:sz w:val="22"/>
          <w:szCs w:val="22"/>
        </w:rPr>
        <w:t>month</w:t>
      </w:r>
      <w:r w:rsidR="006F6126" w:rsidRPr="00C35597">
        <w:rPr>
          <w:rFonts w:ascii="Calibri" w:hAnsi="Calibri" w:cs="Calibri"/>
          <w:sz w:val="22"/>
          <w:szCs w:val="22"/>
        </w:rPr>
        <w:t xml:space="preserve"> and shall produce any such record, back-up or other evidence relating to the time spent as the Authority may require. Any</w:t>
      </w:r>
      <w:r w:rsidR="00B77D4F" w:rsidRPr="00C35597">
        <w:rPr>
          <w:rFonts w:ascii="Calibri" w:hAnsi="Calibri" w:cs="Calibri"/>
          <w:sz w:val="22"/>
          <w:szCs w:val="22"/>
        </w:rPr>
        <w:t xml:space="preserve"> additional sum </w:t>
      </w:r>
      <w:r w:rsidR="006F6126" w:rsidRPr="00C35597">
        <w:rPr>
          <w:rFonts w:ascii="Calibri" w:hAnsi="Calibri" w:cs="Calibri"/>
          <w:sz w:val="22"/>
          <w:szCs w:val="22"/>
        </w:rPr>
        <w:t xml:space="preserve">payable for the proper performance of Additional Services </w:t>
      </w:r>
      <w:r w:rsidR="00B77D4F" w:rsidRPr="00C35597">
        <w:rPr>
          <w:rFonts w:ascii="Calibri" w:hAnsi="Calibri" w:cs="Calibri"/>
          <w:sz w:val="22"/>
          <w:szCs w:val="22"/>
        </w:rPr>
        <w:t xml:space="preserve">shall be included in the next invoice submitted by the Consultant in accordance with Clause </w:t>
      </w:r>
      <w:r w:rsidR="006F6126" w:rsidRPr="00C35597">
        <w:rPr>
          <w:rFonts w:ascii="Calibri" w:hAnsi="Calibri" w:cs="Calibri"/>
          <w:sz w:val="22"/>
          <w:szCs w:val="22"/>
        </w:rPr>
        <w:t>6</w:t>
      </w:r>
      <w:r w:rsidR="00B77D4F" w:rsidRPr="00C35597">
        <w:rPr>
          <w:rFonts w:ascii="Calibri" w:hAnsi="Calibri" w:cs="Calibri"/>
          <w:sz w:val="22"/>
          <w:szCs w:val="22"/>
        </w:rPr>
        <w:t>.3</w:t>
      </w:r>
      <w:r w:rsidR="009517F0" w:rsidRPr="00C35597">
        <w:rPr>
          <w:rFonts w:ascii="Calibri" w:hAnsi="Calibri" w:cs="Calibri"/>
          <w:sz w:val="22"/>
          <w:szCs w:val="22"/>
        </w:rPr>
        <w:t xml:space="preserve"> (Payment)</w:t>
      </w:r>
      <w:r w:rsidR="00D67032" w:rsidRPr="00C35597">
        <w:rPr>
          <w:rFonts w:ascii="Calibri" w:hAnsi="Calibri" w:cs="Calibri"/>
          <w:sz w:val="22"/>
          <w:szCs w:val="22"/>
        </w:rPr>
        <w:t xml:space="preserve"> and shall identify the applicable purchase order number or other written instruction issued by the Authority as set out in Clause 3.4(b) above</w:t>
      </w:r>
      <w:r w:rsidR="00B77D4F" w:rsidRPr="00C35597">
        <w:rPr>
          <w:rFonts w:ascii="Calibri" w:hAnsi="Calibri" w:cs="Calibri"/>
          <w:sz w:val="22"/>
          <w:szCs w:val="22"/>
        </w:rPr>
        <w:t>.</w:t>
      </w:r>
    </w:p>
    <w:p w14:paraId="42E6C80A" w14:textId="77777777" w:rsidR="00505681" w:rsidRPr="00C35597" w:rsidRDefault="00505681" w:rsidP="00505681">
      <w:pPr>
        <w:pStyle w:val="MFNumLev3"/>
        <w:rPr>
          <w:rFonts w:ascii="Calibri" w:hAnsi="Calibri" w:cs="Calibri"/>
          <w:sz w:val="22"/>
          <w:szCs w:val="22"/>
        </w:rPr>
      </w:pPr>
      <w:r w:rsidRPr="00C35597">
        <w:rPr>
          <w:rFonts w:ascii="Calibri" w:hAnsi="Calibri" w:cs="Calibri"/>
          <w:sz w:val="22"/>
          <w:szCs w:val="22"/>
        </w:rPr>
        <w:t>If the Authority exercises the option to extend the duration of the Agreement set out in Clause 2.2, the Fee and rates may be adjusted by the percentage increase or decrease (if any) of the Index figure current at the Expiry Date compared with the Index figure on the Commencement Date.</w:t>
      </w:r>
    </w:p>
    <w:p w14:paraId="2A94F14A" w14:textId="77777777" w:rsidR="002F7EAF" w:rsidRPr="00C35597" w:rsidRDefault="006F6126">
      <w:pPr>
        <w:pStyle w:val="MFNumLev2"/>
        <w:keepNext/>
        <w:rPr>
          <w:rFonts w:ascii="Calibri" w:hAnsi="Calibri" w:cs="Calibri"/>
          <w:sz w:val="22"/>
          <w:szCs w:val="22"/>
        </w:rPr>
      </w:pPr>
      <w:r w:rsidRPr="00C35597">
        <w:rPr>
          <w:rFonts w:ascii="Calibri" w:hAnsi="Calibri" w:cs="Calibri"/>
          <w:sz w:val="22"/>
          <w:szCs w:val="22"/>
        </w:rPr>
        <w:t>Records</w:t>
      </w:r>
    </w:p>
    <w:p w14:paraId="2EF96C91" w14:textId="77777777" w:rsidR="002F7EAF" w:rsidRPr="00C35597" w:rsidRDefault="002F7EAF" w:rsidP="006F6126">
      <w:pPr>
        <w:pStyle w:val="MFNumLev3"/>
        <w:numPr>
          <w:ilvl w:val="0"/>
          <w:numId w:val="0"/>
        </w:numPr>
        <w:ind w:left="720"/>
        <w:rPr>
          <w:rFonts w:ascii="Calibri" w:hAnsi="Calibri" w:cs="Calibri"/>
          <w:sz w:val="22"/>
          <w:szCs w:val="22"/>
        </w:rPr>
      </w:pPr>
      <w:r w:rsidRPr="00C35597">
        <w:rPr>
          <w:rFonts w:ascii="Calibri" w:hAnsi="Calibri" w:cs="Calibri"/>
          <w:sz w:val="22"/>
          <w:szCs w:val="22"/>
        </w:rPr>
        <w:t>The Consultant shall maintain records of all fees incurred in respect of the Services in electronic format (or such other format specified by the Authority).  The records maintained by the Consultant shall contain details of all Services undertaken, the dates and identities of the Personnel who carried out such Services and the identities of the personnel of the Authority who authorised the carrying out of such Services.  The Authority shall be entitled to inspect the Consultant’s fee records upon providing notice of such inspection to the Consultant.</w:t>
      </w:r>
    </w:p>
    <w:p w14:paraId="31C6B17F" w14:textId="77777777" w:rsidR="002F7EAF" w:rsidRPr="00C35597" w:rsidRDefault="002F7EAF">
      <w:pPr>
        <w:pStyle w:val="MFNumLev2"/>
        <w:keepNext/>
        <w:rPr>
          <w:rFonts w:ascii="Calibri" w:hAnsi="Calibri" w:cs="Calibri"/>
          <w:sz w:val="22"/>
          <w:szCs w:val="22"/>
        </w:rPr>
      </w:pPr>
      <w:r w:rsidRPr="00C35597">
        <w:rPr>
          <w:rFonts w:ascii="Calibri" w:hAnsi="Calibri" w:cs="Calibri"/>
          <w:sz w:val="22"/>
          <w:szCs w:val="22"/>
        </w:rPr>
        <w:t>Payment</w:t>
      </w:r>
    </w:p>
    <w:p w14:paraId="2E941F2B" w14:textId="77777777" w:rsidR="00E711EB" w:rsidRPr="00C35597" w:rsidRDefault="002F7EAF" w:rsidP="00E711EB">
      <w:pPr>
        <w:pStyle w:val="MFNumLev3"/>
        <w:rPr>
          <w:rFonts w:ascii="Calibri" w:hAnsi="Calibri" w:cs="Calibri"/>
          <w:sz w:val="22"/>
          <w:szCs w:val="22"/>
        </w:rPr>
      </w:pPr>
      <w:r w:rsidRPr="00C35597">
        <w:rPr>
          <w:rFonts w:ascii="Calibri" w:hAnsi="Calibri" w:cs="Calibri"/>
          <w:sz w:val="22"/>
          <w:szCs w:val="22"/>
        </w:rPr>
        <w:t xml:space="preserve">Invoices shall be submitted to the Authority on a </w:t>
      </w:r>
      <w:r w:rsidR="00F70F65" w:rsidRPr="00C35597">
        <w:rPr>
          <w:rFonts w:ascii="Calibri" w:hAnsi="Calibri" w:cs="Calibri"/>
          <w:sz w:val="22"/>
          <w:szCs w:val="22"/>
        </w:rPr>
        <w:t>monthly</w:t>
      </w:r>
      <w:r w:rsidR="00D67032" w:rsidRPr="00C35597">
        <w:rPr>
          <w:rFonts w:ascii="Calibri" w:hAnsi="Calibri" w:cs="Calibri"/>
          <w:sz w:val="22"/>
          <w:szCs w:val="22"/>
        </w:rPr>
        <w:t xml:space="preserve"> </w:t>
      </w:r>
      <w:r w:rsidRPr="00C35597">
        <w:rPr>
          <w:rFonts w:ascii="Calibri" w:hAnsi="Calibri" w:cs="Calibri"/>
          <w:sz w:val="22"/>
          <w:szCs w:val="22"/>
        </w:rPr>
        <w:t xml:space="preserve">basis, on the last day of each </w:t>
      </w:r>
      <w:r w:rsidR="00F70F65" w:rsidRPr="00C35597">
        <w:rPr>
          <w:rFonts w:ascii="Calibri" w:hAnsi="Calibri" w:cs="Calibri"/>
          <w:sz w:val="22"/>
          <w:szCs w:val="22"/>
        </w:rPr>
        <w:t>month</w:t>
      </w:r>
      <w:r w:rsidR="00E711EB" w:rsidRPr="00C35597">
        <w:rPr>
          <w:rFonts w:ascii="Calibri" w:hAnsi="Calibri" w:cs="Calibri"/>
          <w:sz w:val="22"/>
          <w:szCs w:val="22"/>
        </w:rPr>
        <w:t>.</w:t>
      </w:r>
    </w:p>
    <w:p w14:paraId="037C79C9" w14:textId="5453E8FA" w:rsidR="00E711EB" w:rsidRPr="00C35597" w:rsidRDefault="00E711EB" w:rsidP="1DDBD599">
      <w:pPr>
        <w:pStyle w:val="MFNumLev3"/>
        <w:jc w:val="left"/>
        <w:rPr>
          <w:rFonts w:ascii="Calibri" w:hAnsi="Calibri" w:cs="Calibri"/>
          <w:sz w:val="22"/>
          <w:szCs w:val="22"/>
          <w:highlight w:val="yellow"/>
        </w:rPr>
      </w:pPr>
      <w:r w:rsidRPr="00C35597">
        <w:rPr>
          <w:rFonts w:ascii="Calibri" w:hAnsi="Calibri" w:cs="Calibri"/>
          <w:sz w:val="22"/>
          <w:szCs w:val="22"/>
        </w:rPr>
        <w:t xml:space="preserve">Invoices for payment should be addressed to the Accounts Department, Arts Council, 70 Merrion Square, Dublin D02 NY52 and sent preferably by email to </w:t>
      </w:r>
      <w:hyperlink r:id="rId18">
        <w:r w:rsidRPr="00C35597">
          <w:rPr>
            <w:rStyle w:val="Hyperlink"/>
            <w:rFonts w:ascii="Calibri" w:hAnsi="Calibri" w:cs="Calibri"/>
            <w:sz w:val="22"/>
            <w:szCs w:val="22"/>
          </w:rPr>
          <w:t>accountspayable@artscouncil.ie</w:t>
        </w:r>
      </w:hyperlink>
      <w:r w:rsidRPr="00C35597">
        <w:rPr>
          <w:rFonts w:ascii="Calibri" w:hAnsi="Calibri" w:cs="Calibri"/>
          <w:color w:val="1F497D"/>
          <w:sz w:val="22"/>
          <w:szCs w:val="22"/>
        </w:rPr>
        <w:t xml:space="preserve"> </w:t>
      </w:r>
      <w:r w:rsidRPr="00C35597">
        <w:rPr>
          <w:rFonts w:ascii="Calibri" w:hAnsi="Calibri" w:cs="Calibri"/>
          <w:sz w:val="22"/>
          <w:szCs w:val="22"/>
        </w:rPr>
        <w:t xml:space="preserve">quoting Purchase Order number </w:t>
      </w:r>
      <w:r w:rsidRPr="00C35597">
        <w:rPr>
          <w:rFonts w:ascii="Calibri" w:hAnsi="Calibri" w:cs="Calibri"/>
          <w:color w:val="FF0000"/>
          <w:sz w:val="22"/>
          <w:szCs w:val="22"/>
          <w:highlight w:val="yellow"/>
        </w:rPr>
        <w:t>insert Purchase Order number</w:t>
      </w:r>
      <w:r w:rsidRPr="00C35597">
        <w:rPr>
          <w:rFonts w:ascii="Calibri" w:hAnsi="Calibri" w:cs="Calibri"/>
          <w:sz w:val="22"/>
          <w:szCs w:val="22"/>
        </w:rPr>
        <w:t>.</w:t>
      </w:r>
      <w:r w:rsidRPr="00C35597">
        <w:rPr>
          <w:rFonts w:ascii="Calibri" w:hAnsi="Calibri" w:cs="Calibri"/>
          <w:color w:val="FF0000"/>
          <w:sz w:val="22"/>
          <w:szCs w:val="22"/>
        </w:rPr>
        <w:t xml:space="preserve">  </w:t>
      </w:r>
      <w:r w:rsidR="0024444E" w:rsidRPr="00C35597">
        <w:rPr>
          <w:rFonts w:ascii="Calibri" w:hAnsi="Calibri" w:cs="Calibri"/>
          <w:sz w:val="22"/>
          <w:szCs w:val="22"/>
          <w:highlight w:val="yellow"/>
        </w:rPr>
        <w:t>Please also copy</w:t>
      </w:r>
      <w:r w:rsidR="0024444E" w:rsidRPr="00C35597">
        <w:rPr>
          <w:rFonts w:ascii="Calibri" w:hAnsi="Calibri" w:cs="Calibri"/>
          <w:color w:val="FF0000"/>
          <w:sz w:val="22"/>
          <w:szCs w:val="22"/>
          <w:highlight w:val="yellow"/>
        </w:rPr>
        <w:t xml:space="preserve"> insert name and email address of project owner.</w:t>
      </w:r>
    </w:p>
    <w:p w14:paraId="5958BA3B"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Payment of any sums due (including all legally demandable VAT, at the rate for the time being properly chargeable in respect of the supply of goods and services by the Consultant under this Agreement) shall be made </w:t>
      </w:r>
      <w:r w:rsidR="006F6126" w:rsidRPr="00C35597">
        <w:rPr>
          <w:rFonts w:ascii="Calibri" w:hAnsi="Calibri" w:cs="Calibri"/>
          <w:sz w:val="22"/>
          <w:szCs w:val="22"/>
        </w:rPr>
        <w:t xml:space="preserve">in euro, </w:t>
      </w:r>
      <w:r w:rsidRPr="00C35597">
        <w:rPr>
          <w:rFonts w:ascii="Calibri" w:hAnsi="Calibri" w:cs="Calibri"/>
          <w:sz w:val="22"/>
          <w:szCs w:val="22"/>
        </w:rPr>
        <w:t xml:space="preserve">on a </w:t>
      </w:r>
      <w:r w:rsidR="006F6126" w:rsidRPr="00C35597">
        <w:rPr>
          <w:rFonts w:ascii="Calibri" w:hAnsi="Calibri" w:cs="Calibri"/>
          <w:sz w:val="22"/>
          <w:szCs w:val="22"/>
        </w:rPr>
        <w:t>[</w:t>
      </w:r>
      <w:r w:rsidRPr="00C35597">
        <w:rPr>
          <w:rFonts w:ascii="Calibri" w:hAnsi="Calibri" w:cs="Calibri"/>
          <w:sz w:val="22"/>
          <w:szCs w:val="22"/>
        </w:rPr>
        <w:t xml:space="preserve">on the last </w:t>
      </w:r>
      <w:r w:rsidR="00F460C1" w:rsidRPr="00C35597">
        <w:rPr>
          <w:rFonts w:ascii="Calibri" w:hAnsi="Calibri" w:cs="Calibri"/>
          <w:sz w:val="22"/>
          <w:szCs w:val="22"/>
        </w:rPr>
        <w:t>Working D</w:t>
      </w:r>
      <w:r w:rsidRPr="00C35597">
        <w:rPr>
          <w:rFonts w:ascii="Calibri" w:hAnsi="Calibri" w:cs="Calibri"/>
          <w:sz w:val="22"/>
          <w:szCs w:val="22"/>
        </w:rPr>
        <w:t>ay of the month following the month of the invoice date</w:t>
      </w:r>
      <w:r w:rsidR="006F6126" w:rsidRPr="00C35597">
        <w:rPr>
          <w:rFonts w:ascii="Calibri" w:hAnsi="Calibri" w:cs="Calibri"/>
          <w:sz w:val="22"/>
          <w:szCs w:val="22"/>
        </w:rPr>
        <w:t>]</w:t>
      </w:r>
      <w:r w:rsidR="00C17466" w:rsidRPr="00C35597">
        <w:rPr>
          <w:rStyle w:val="FootnoteReference"/>
          <w:rFonts w:ascii="Calibri" w:hAnsi="Calibri" w:cs="Calibri"/>
          <w:sz w:val="22"/>
          <w:szCs w:val="22"/>
        </w:rPr>
        <w:footnoteReference w:id="4"/>
      </w:r>
      <w:r w:rsidRPr="00C35597">
        <w:rPr>
          <w:rFonts w:ascii="Calibri" w:hAnsi="Calibri" w:cs="Calibri"/>
          <w:sz w:val="22"/>
          <w:szCs w:val="22"/>
        </w:rPr>
        <w:t xml:space="preserve">, provided all monies specified in the Consultant's invoice raised are due and the invoices are valid VAT invoices and are correctly addressed. The Consultant will be responsible for any VAT due in respect of fees received under this </w:t>
      </w:r>
      <w:r w:rsidR="008F27AF" w:rsidRPr="00C35597">
        <w:rPr>
          <w:rFonts w:ascii="Calibri" w:hAnsi="Calibri" w:cs="Calibri"/>
          <w:sz w:val="22"/>
          <w:szCs w:val="22"/>
        </w:rPr>
        <w:t>Agreement</w:t>
      </w:r>
      <w:r w:rsidRPr="00C35597">
        <w:rPr>
          <w:rFonts w:ascii="Calibri" w:hAnsi="Calibri" w:cs="Calibri"/>
          <w:sz w:val="22"/>
          <w:szCs w:val="22"/>
        </w:rPr>
        <w:t>.</w:t>
      </w:r>
    </w:p>
    <w:p w14:paraId="3BED5BB3"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The Authority shall be entitled to make deductions from the payments specified in this Agreement where it is required by law or otherwise entitled to make such deductions.  In particular, Professional Services Withholding Tax</w:t>
      </w:r>
      <w:r w:rsidR="00745798" w:rsidRPr="00C35597">
        <w:rPr>
          <w:rFonts w:ascii="Calibri" w:hAnsi="Calibri" w:cs="Calibri"/>
          <w:sz w:val="22"/>
          <w:szCs w:val="22"/>
        </w:rPr>
        <w:t>, if applicable</w:t>
      </w:r>
      <w:r w:rsidRPr="00C35597">
        <w:rPr>
          <w:rFonts w:ascii="Calibri" w:hAnsi="Calibri" w:cs="Calibri"/>
          <w:sz w:val="22"/>
          <w:szCs w:val="22"/>
        </w:rPr>
        <w:t xml:space="preserve"> will be deducted at source as directed by the Revenue Commissioner from the Consultant’s payment and remitted to the Revenue, if the Consultant is providing professional services.</w:t>
      </w:r>
    </w:p>
    <w:p w14:paraId="1BE3BBF2" w14:textId="77777777" w:rsidR="00745798" w:rsidRPr="00C35597" w:rsidRDefault="002F7EAF" w:rsidP="004F1E50">
      <w:pPr>
        <w:pStyle w:val="MFNumLev3"/>
        <w:rPr>
          <w:rFonts w:ascii="Calibri" w:hAnsi="Calibri" w:cs="Calibri"/>
          <w:sz w:val="22"/>
          <w:szCs w:val="22"/>
        </w:rPr>
      </w:pPr>
      <w:r w:rsidRPr="00C35597">
        <w:rPr>
          <w:rFonts w:ascii="Calibri" w:hAnsi="Calibri" w:cs="Calibri"/>
          <w:sz w:val="22"/>
          <w:szCs w:val="22"/>
        </w:rPr>
        <w:t>Payment of any monies under this Agreement does not give rise to an inference that the Consultant has fulfilled its obligations to the satisfaction of the Authority or is entitled to any such payment.</w:t>
      </w:r>
    </w:p>
    <w:p w14:paraId="4C3E5E12" w14:textId="77777777" w:rsidR="004F1E50" w:rsidRPr="00C35597" w:rsidRDefault="004F1E50" w:rsidP="004F1E50">
      <w:pPr>
        <w:pStyle w:val="MFNumLev3"/>
        <w:numPr>
          <w:ilvl w:val="0"/>
          <w:numId w:val="0"/>
        </w:numPr>
        <w:ind w:left="1440"/>
        <w:rPr>
          <w:rFonts w:ascii="Calibri" w:hAnsi="Calibri" w:cs="Calibri"/>
          <w:sz w:val="22"/>
          <w:szCs w:val="22"/>
        </w:rPr>
      </w:pPr>
    </w:p>
    <w:p w14:paraId="0FABA724"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Right of set-off</w:t>
      </w:r>
    </w:p>
    <w:p w14:paraId="4737D84F"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Where, in any case, the Consultant is liable to make any payment to the Authority under this Agreement or otherwise, the Authority may set off any such payments due to it against any fees due by the Authority to the Consultant on this or any other contract between the parties.</w:t>
      </w:r>
    </w:p>
    <w:p w14:paraId="44722C6F" w14:textId="77777777" w:rsidR="002F7EAF" w:rsidRPr="00C35597" w:rsidRDefault="002F7EAF">
      <w:pPr>
        <w:rPr>
          <w:rFonts w:ascii="Calibri" w:hAnsi="Calibri" w:cs="Calibri"/>
          <w:sz w:val="22"/>
          <w:szCs w:val="22"/>
        </w:rPr>
      </w:pPr>
    </w:p>
    <w:p w14:paraId="6B1F8114" w14:textId="77777777" w:rsidR="002F7EAF" w:rsidRPr="00C35597" w:rsidRDefault="00D249AA">
      <w:pPr>
        <w:pStyle w:val="MFNumLev2"/>
        <w:rPr>
          <w:rFonts w:ascii="Calibri" w:hAnsi="Calibri" w:cs="Calibri"/>
          <w:sz w:val="22"/>
          <w:szCs w:val="22"/>
        </w:rPr>
      </w:pPr>
      <w:r w:rsidRPr="00C35597">
        <w:rPr>
          <w:rFonts w:ascii="Calibri" w:hAnsi="Calibri" w:cs="Calibri"/>
          <w:sz w:val="22"/>
          <w:szCs w:val="22"/>
        </w:rPr>
        <w:t>Current Tax C</w:t>
      </w:r>
      <w:r w:rsidR="002F7EAF" w:rsidRPr="00C35597">
        <w:rPr>
          <w:rFonts w:ascii="Calibri" w:hAnsi="Calibri" w:cs="Calibri"/>
          <w:sz w:val="22"/>
          <w:szCs w:val="22"/>
        </w:rPr>
        <w:t xml:space="preserve">learance </w:t>
      </w:r>
      <w:r w:rsidRPr="00C35597">
        <w:rPr>
          <w:rFonts w:ascii="Calibri" w:hAnsi="Calibri" w:cs="Calibri"/>
          <w:sz w:val="22"/>
          <w:szCs w:val="22"/>
        </w:rPr>
        <w:t>C</w:t>
      </w:r>
      <w:r w:rsidR="002F7EAF" w:rsidRPr="00C35597">
        <w:rPr>
          <w:rFonts w:ascii="Calibri" w:hAnsi="Calibri" w:cs="Calibri"/>
          <w:sz w:val="22"/>
          <w:szCs w:val="22"/>
        </w:rPr>
        <w:t>ertificate</w:t>
      </w:r>
    </w:p>
    <w:p w14:paraId="32A7C58B" w14:textId="36779131" w:rsidR="002F7EAF" w:rsidRPr="00C35597" w:rsidRDefault="002F7EAF">
      <w:pPr>
        <w:pStyle w:val="MFNumLev2"/>
        <w:numPr>
          <w:ilvl w:val="0"/>
          <w:numId w:val="0"/>
        </w:numPr>
        <w:ind w:left="720"/>
        <w:rPr>
          <w:rFonts w:ascii="Calibri" w:hAnsi="Calibri" w:cs="Calibri"/>
          <w:sz w:val="22"/>
          <w:szCs w:val="22"/>
        </w:rPr>
      </w:pPr>
      <w:r w:rsidRPr="00C35597">
        <w:rPr>
          <w:rFonts w:ascii="Calibri" w:hAnsi="Calibri" w:cs="Calibri"/>
          <w:sz w:val="22"/>
          <w:szCs w:val="22"/>
        </w:rPr>
        <w:t>The Consultant shall not be entitled to any payment if at any time in response to a request from the Authority the Consult</w:t>
      </w:r>
      <w:r w:rsidR="00D13A51" w:rsidRPr="00C35597">
        <w:rPr>
          <w:rFonts w:ascii="Calibri" w:hAnsi="Calibri" w:cs="Calibri"/>
          <w:sz w:val="22"/>
          <w:szCs w:val="22"/>
        </w:rPr>
        <w:t xml:space="preserve">ant </w:t>
      </w:r>
      <w:r w:rsidR="004F1E50" w:rsidRPr="00C35597">
        <w:rPr>
          <w:rFonts w:ascii="Calibri" w:hAnsi="Calibri" w:cs="Calibri"/>
          <w:sz w:val="22"/>
          <w:szCs w:val="22"/>
        </w:rPr>
        <w:t xml:space="preserve">does not provide a valid Tax Clearance Certificate or log-in access to the Consultant’s current Tax Clearance Certificate on the website of the Revenue Commissioners of Ireland confirming suitability on tax grounds.  </w:t>
      </w:r>
    </w:p>
    <w:p w14:paraId="695220E9" w14:textId="77777777" w:rsidR="002F7EAF" w:rsidRPr="00C35597" w:rsidRDefault="002F7EAF">
      <w:pPr>
        <w:pStyle w:val="MFNumLev1"/>
        <w:rPr>
          <w:rFonts w:ascii="Calibri" w:hAnsi="Calibri" w:cs="Calibri"/>
          <w:sz w:val="22"/>
          <w:szCs w:val="22"/>
        </w:rPr>
      </w:pPr>
      <w:bookmarkStart w:id="8" w:name="_Toc510002869"/>
      <w:bookmarkStart w:id="9" w:name="_Toc199579643"/>
      <w:bookmarkStart w:id="10" w:name="_Toc199579912"/>
      <w:r w:rsidRPr="00C35597">
        <w:rPr>
          <w:rFonts w:ascii="Calibri" w:hAnsi="Calibri" w:cs="Calibri"/>
          <w:sz w:val="22"/>
          <w:szCs w:val="22"/>
        </w:rPr>
        <w:t>Assignment, Sub-Contracting and Novation</w:t>
      </w:r>
      <w:bookmarkEnd w:id="8"/>
    </w:p>
    <w:p w14:paraId="0EC58C6C" w14:textId="77777777" w:rsidR="002F7EAF" w:rsidRPr="00C35597" w:rsidRDefault="002F7EAF">
      <w:pPr>
        <w:pStyle w:val="MFNumLev2"/>
        <w:keepNext/>
        <w:rPr>
          <w:rFonts w:ascii="Calibri" w:hAnsi="Calibri" w:cs="Calibri"/>
          <w:sz w:val="22"/>
          <w:szCs w:val="22"/>
        </w:rPr>
      </w:pPr>
      <w:r w:rsidRPr="00C35597">
        <w:rPr>
          <w:rFonts w:ascii="Calibri" w:hAnsi="Calibri" w:cs="Calibri"/>
          <w:sz w:val="22"/>
          <w:szCs w:val="22"/>
        </w:rPr>
        <w:t>Consultant</w:t>
      </w:r>
    </w:p>
    <w:p w14:paraId="4BA8D5CA" w14:textId="77777777" w:rsidR="002F7EAF" w:rsidRPr="00C35597" w:rsidRDefault="002F7EAF" w:rsidP="16A4D748">
      <w:pPr>
        <w:pStyle w:val="MFNumLev2"/>
        <w:keepNext/>
        <w:numPr>
          <w:ilvl w:val="0"/>
          <w:numId w:val="0"/>
        </w:numPr>
        <w:rPr>
          <w:rFonts w:ascii="Calibri" w:hAnsi="Calibri" w:cs="Calibri"/>
          <w:sz w:val="22"/>
          <w:szCs w:val="22"/>
        </w:rPr>
      </w:pPr>
      <w:r w:rsidRPr="00C35597">
        <w:rPr>
          <w:rFonts w:ascii="Calibri" w:hAnsi="Calibri" w:cs="Calibri"/>
          <w:sz w:val="22"/>
          <w:szCs w:val="22"/>
        </w:rPr>
        <w:t>The Consultant:</w:t>
      </w:r>
    </w:p>
    <w:p w14:paraId="271E75F5"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shall be prohibited from transferring or assigning, directly or indirectly, to any person or persons whatsoever, any part of this Agreement; and </w:t>
      </w:r>
    </w:p>
    <w:p w14:paraId="56A00E18" w14:textId="77777777" w:rsidR="006F6126" w:rsidRPr="00C35597" w:rsidRDefault="002F7EAF">
      <w:pPr>
        <w:pStyle w:val="MFNumLev3"/>
        <w:rPr>
          <w:rFonts w:ascii="Calibri" w:hAnsi="Calibri" w:cs="Calibri"/>
          <w:sz w:val="22"/>
          <w:szCs w:val="22"/>
        </w:rPr>
      </w:pPr>
      <w:r w:rsidRPr="00C35597">
        <w:rPr>
          <w:rFonts w:ascii="Calibri" w:hAnsi="Calibri" w:cs="Calibri"/>
          <w:sz w:val="22"/>
          <w:szCs w:val="22"/>
        </w:rPr>
        <w:t>shall not subcontract any element of the Services</w:t>
      </w:r>
      <w:r w:rsidR="006F6126" w:rsidRPr="00C35597">
        <w:rPr>
          <w:rFonts w:ascii="Calibri" w:hAnsi="Calibri" w:cs="Calibri"/>
          <w:sz w:val="22"/>
          <w:szCs w:val="22"/>
        </w:rPr>
        <w:t>,</w:t>
      </w:r>
      <w:r w:rsidRPr="00C35597">
        <w:rPr>
          <w:rFonts w:ascii="Calibri" w:hAnsi="Calibri" w:cs="Calibri"/>
          <w:sz w:val="22"/>
          <w:szCs w:val="22"/>
        </w:rPr>
        <w:t xml:space="preserve"> </w:t>
      </w:r>
      <w:bookmarkStart w:id="11" w:name="_Toc199579644"/>
      <w:bookmarkStart w:id="12" w:name="_Toc199579913"/>
      <w:bookmarkEnd w:id="9"/>
      <w:bookmarkEnd w:id="10"/>
    </w:p>
    <w:p w14:paraId="5549A39B" w14:textId="77777777" w:rsidR="002F7EAF" w:rsidRPr="00C35597" w:rsidRDefault="002F7EAF" w:rsidP="006F6126">
      <w:pPr>
        <w:pStyle w:val="MFNumLev3"/>
        <w:numPr>
          <w:ilvl w:val="0"/>
          <w:numId w:val="0"/>
        </w:numPr>
        <w:ind w:left="720"/>
        <w:rPr>
          <w:rFonts w:ascii="Calibri" w:hAnsi="Calibri" w:cs="Calibri"/>
          <w:sz w:val="22"/>
          <w:szCs w:val="22"/>
        </w:rPr>
      </w:pPr>
      <w:r w:rsidRPr="00C35597">
        <w:rPr>
          <w:rFonts w:ascii="Calibri" w:hAnsi="Calibri" w:cs="Calibri"/>
          <w:sz w:val="22"/>
          <w:szCs w:val="22"/>
        </w:rPr>
        <w:t>without the prior written consent of the Authority, which consent may be withheld at the Authority’s absolute discretion and may be conditional, among other things, upon the Authority’s approval of the contract to be entered into and the production of required collateral agreements.</w:t>
      </w:r>
      <w:bookmarkStart w:id="13" w:name="_Toc199579645"/>
      <w:bookmarkStart w:id="14" w:name="_Toc199579914"/>
      <w:bookmarkEnd w:id="11"/>
      <w:bookmarkEnd w:id="12"/>
    </w:p>
    <w:p w14:paraId="051658F0"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Replacement of Sub-Consultant</w:t>
      </w:r>
    </w:p>
    <w:p w14:paraId="455EAAAE"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If it is necessary to replace or supplement a Sub-Consultant, the Consultant shall submit to the Authority details of the proposed replacement or additional Sub-Consultant (such details to include, experience, scope of Services to be sub-contracted and intended commencement date) and, subject to the Authority’s consent, shall so replace or supplement the Sub-Consultant.</w:t>
      </w:r>
    </w:p>
    <w:p w14:paraId="5BC6B797"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 xml:space="preserve">  </w:t>
      </w:r>
    </w:p>
    <w:p w14:paraId="717E08A6"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Responsibility for Sub-Consultants</w:t>
      </w:r>
    </w:p>
    <w:p w14:paraId="0B1EBE9F"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The Consultant shall manage, monitor and co-ordinate the performance by any Sub-Consultant of their respective obligations and shall supervise the progress of the Services on a day-to-day basis using best endeavours to ensure that all Sub-Consultants fulfil their respective obligations with the level of skill, care, diligence, efficiency and professional conduct reasonably to be expected of a consultant with the qualifications and experience suitable for the element of the Services being sub-contracted.</w:t>
      </w:r>
      <w:bookmarkStart w:id="15" w:name="_Toc199579646"/>
      <w:bookmarkStart w:id="16" w:name="_Toc199579915"/>
      <w:bookmarkEnd w:id="13"/>
      <w:bookmarkEnd w:id="14"/>
    </w:p>
    <w:p w14:paraId="3583860C"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The responsibility or liability of the Consultant under this Agreement shall not be reduced or diminished as a result of the sub-contracting of any of the Services and the Consultant shall be liable for the acts and omissions of its Sub-Consultants, if any, as if they were its own</w:t>
      </w:r>
    </w:p>
    <w:p w14:paraId="11BA3B40"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Authority</w:t>
      </w:r>
    </w:p>
    <w:p w14:paraId="307FC544" w14:textId="77777777" w:rsidR="002F7EAF" w:rsidRPr="00C35597" w:rsidRDefault="002F7EAF">
      <w:pPr>
        <w:ind w:left="720"/>
        <w:rPr>
          <w:rFonts w:ascii="Calibri" w:hAnsi="Calibri" w:cs="Calibri"/>
          <w:sz w:val="22"/>
          <w:szCs w:val="22"/>
        </w:rPr>
      </w:pPr>
      <w:r w:rsidRPr="00C35597">
        <w:rPr>
          <w:rFonts w:ascii="Calibri" w:hAnsi="Calibri" w:cs="Calibri"/>
          <w:sz w:val="22"/>
          <w:szCs w:val="22"/>
        </w:rPr>
        <w:t>The Authority may transfer, assign or novate all or any part of the terms and conditions of this Agreement to any public sector body and shall give prompt notice to the Consultant of such transfer, assignment or novation. The Consultant agrees to do all acts, and execute all documents, necessary to give effect to such transfer, assignment or novation.</w:t>
      </w:r>
      <w:bookmarkEnd w:id="15"/>
      <w:bookmarkEnd w:id="16"/>
      <w:r w:rsidRPr="00C35597">
        <w:rPr>
          <w:rFonts w:ascii="Calibri" w:hAnsi="Calibri" w:cs="Calibri"/>
          <w:sz w:val="22"/>
          <w:szCs w:val="22"/>
        </w:rPr>
        <w:t xml:space="preserve"> </w:t>
      </w:r>
    </w:p>
    <w:p w14:paraId="30BF9254" w14:textId="77777777" w:rsidR="002F7EAF" w:rsidRPr="00C35597" w:rsidRDefault="002F7EAF">
      <w:pPr>
        <w:rPr>
          <w:rFonts w:ascii="Calibri" w:hAnsi="Calibri" w:cs="Calibri"/>
          <w:sz w:val="22"/>
          <w:szCs w:val="22"/>
        </w:rPr>
      </w:pPr>
    </w:p>
    <w:p w14:paraId="405D6513" w14:textId="77777777" w:rsidR="002F7EAF" w:rsidRPr="00C35597" w:rsidRDefault="002F7EAF">
      <w:pPr>
        <w:pStyle w:val="MFNumLev1"/>
        <w:rPr>
          <w:rFonts w:ascii="Calibri" w:hAnsi="Calibri" w:cs="Calibri"/>
          <w:sz w:val="22"/>
          <w:szCs w:val="22"/>
        </w:rPr>
      </w:pPr>
      <w:bookmarkStart w:id="17" w:name="_Toc510002870"/>
      <w:r w:rsidRPr="00C35597">
        <w:rPr>
          <w:rFonts w:ascii="Calibri" w:hAnsi="Calibri" w:cs="Calibri"/>
          <w:sz w:val="22"/>
          <w:szCs w:val="22"/>
        </w:rPr>
        <w:t>Confidentiality</w:t>
      </w:r>
      <w:bookmarkEnd w:id="17"/>
    </w:p>
    <w:p w14:paraId="59FB6B75"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Confidential</w:t>
      </w:r>
    </w:p>
    <w:p w14:paraId="1D565461" w14:textId="77777777" w:rsidR="002F7EAF" w:rsidRPr="00C35597" w:rsidRDefault="002F7EAF" w:rsidP="006616F4">
      <w:pPr>
        <w:pStyle w:val="MFNumLev3"/>
        <w:numPr>
          <w:ilvl w:val="0"/>
          <w:numId w:val="0"/>
        </w:numPr>
        <w:ind w:left="720"/>
        <w:rPr>
          <w:rFonts w:ascii="Calibri" w:hAnsi="Calibri" w:cs="Calibri"/>
          <w:sz w:val="22"/>
          <w:szCs w:val="22"/>
        </w:rPr>
      </w:pPr>
      <w:r w:rsidRPr="00C35597">
        <w:rPr>
          <w:rFonts w:ascii="Calibri" w:hAnsi="Calibri" w:cs="Calibri"/>
          <w:sz w:val="22"/>
          <w:szCs w:val="22"/>
        </w:rPr>
        <w:t>The Consultant agrees and acknowledges that</w:t>
      </w:r>
      <w:r w:rsidR="006616F4" w:rsidRPr="00C35597">
        <w:rPr>
          <w:rFonts w:ascii="Calibri" w:hAnsi="Calibri" w:cs="Calibri"/>
          <w:sz w:val="22"/>
          <w:szCs w:val="22"/>
        </w:rPr>
        <w:t xml:space="preserve"> </w:t>
      </w:r>
      <w:r w:rsidRPr="00C35597">
        <w:rPr>
          <w:rFonts w:ascii="Calibri" w:hAnsi="Calibri" w:cs="Calibri"/>
          <w:sz w:val="22"/>
          <w:szCs w:val="22"/>
        </w:rPr>
        <w:t>it will keep, and it will ensure that its Personnel shall keep, Confidential Information confidential, and shall not at any time for any reason whatsoever disclose or permit Confidential Information to be disclosed to any third party except as permitted hereunder to enable the Consultant to carry out its duties and obligations under the Agreement.</w:t>
      </w:r>
    </w:p>
    <w:p w14:paraId="13EFBDCB"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Permitted disclosure</w:t>
      </w:r>
    </w:p>
    <w:p w14:paraId="6F50E332" w14:textId="77777777" w:rsidR="002F7EAF" w:rsidRPr="00C35597" w:rsidRDefault="002F7EAF">
      <w:pPr>
        <w:ind w:firstLine="720"/>
        <w:rPr>
          <w:rFonts w:ascii="Calibri" w:hAnsi="Calibri" w:cs="Calibri"/>
          <w:sz w:val="22"/>
          <w:szCs w:val="22"/>
        </w:rPr>
      </w:pPr>
      <w:r w:rsidRPr="00C35597">
        <w:rPr>
          <w:rFonts w:ascii="Calibri" w:hAnsi="Calibri" w:cs="Calibri"/>
          <w:sz w:val="22"/>
          <w:szCs w:val="22"/>
        </w:rPr>
        <w:t>The Consultant may disclose Confidential Information:</w:t>
      </w:r>
    </w:p>
    <w:p w14:paraId="0D28D5D3" w14:textId="77777777" w:rsidR="002F7EAF" w:rsidRPr="00C35597" w:rsidRDefault="002F7EAF">
      <w:pPr>
        <w:rPr>
          <w:rFonts w:ascii="Calibri" w:hAnsi="Calibri" w:cs="Calibri"/>
          <w:sz w:val="22"/>
          <w:szCs w:val="22"/>
        </w:rPr>
      </w:pPr>
    </w:p>
    <w:p w14:paraId="729FBF6A"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if and to the extent required by law or for the purpose of any judicial inquiry or proceedings;</w:t>
      </w:r>
    </w:p>
    <w:p w14:paraId="757F3573"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if and to the extent required by any securities exchange or regulatory or governmental body to which it is subject wherever situated, including (amongst other bodies) the Public Accounts Committee, any other Oireachtas Committee, and/or the Irish Stock Exchange, whether or not the requirement to disclose the Confidential Information has the force of law;</w:t>
      </w:r>
    </w:p>
    <w:p w14:paraId="2C326501"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if and to the extent necessary or desirable to enable a determination to be made under </w:t>
      </w:r>
      <w:r w:rsidR="00F460C1" w:rsidRPr="00C35597">
        <w:rPr>
          <w:rFonts w:ascii="Calibri" w:hAnsi="Calibri" w:cs="Calibri"/>
          <w:sz w:val="22"/>
          <w:szCs w:val="22"/>
        </w:rPr>
        <w:t>C</w:t>
      </w:r>
      <w:r w:rsidRPr="00C35597">
        <w:rPr>
          <w:rFonts w:ascii="Calibri" w:hAnsi="Calibri" w:cs="Calibri"/>
          <w:sz w:val="22"/>
          <w:szCs w:val="22"/>
        </w:rPr>
        <w:t xml:space="preserve">lause </w:t>
      </w:r>
      <w:r w:rsidR="00477B18" w:rsidRPr="00C35597">
        <w:rPr>
          <w:rFonts w:ascii="Calibri" w:hAnsi="Calibri" w:cs="Calibri"/>
          <w:sz w:val="22"/>
          <w:szCs w:val="22"/>
        </w:rPr>
        <w:t>18</w:t>
      </w:r>
      <w:r w:rsidR="00BD2817" w:rsidRPr="00C35597">
        <w:rPr>
          <w:rFonts w:ascii="Calibri" w:hAnsi="Calibri" w:cs="Calibri"/>
          <w:sz w:val="22"/>
          <w:szCs w:val="22"/>
        </w:rPr>
        <w:t xml:space="preserve"> (Dispute Resolution)</w:t>
      </w:r>
      <w:r w:rsidRPr="00C35597">
        <w:rPr>
          <w:rFonts w:ascii="Calibri" w:hAnsi="Calibri" w:cs="Calibri"/>
          <w:sz w:val="22"/>
          <w:szCs w:val="22"/>
        </w:rPr>
        <w:t>;</w:t>
      </w:r>
    </w:p>
    <w:p w14:paraId="2459A451"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to its professional advisers, auditors and bankers;</w:t>
      </w:r>
    </w:p>
    <w:p w14:paraId="1E017FCF"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if any to the extent that it is necessary to carry out its Services hereunder; or</w:t>
      </w:r>
    </w:p>
    <w:p w14:paraId="3A90ED82"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if and to the extent the Authority has given prior written consent to the disclosure.</w:t>
      </w:r>
    </w:p>
    <w:p w14:paraId="64F46EBD" w14:textId="77777777" w:rsidR="002F7EAF" w:rsidRPr="00C35597" w:rsidRDefault="002F7EAF">
      <w:pPr>
        <w:pStyle w:val="MFNumLev1"/>
        <w:rPr>
          <w:rFonts w:ascii="Calibri" w:hAnsi="Calibri" w:cs="Calibri"/>
          <w:sz w:val="22"/>
          <w:szCs w:val="22"/>
        </w:rPr>
      </w:pPr>
      <w:bookmarkStart w:id="18" w:name="_Toc510002871"/>
      <w:r w:rsidRPr="00C35597">
        <w:rPr>
          <w:rFonts w:ascii="Calibri" w:hAnsi="Calibri" w:cs="Calibri"/>
          <w:sz w:val="22"/>
          <w:szCs w:val="22"/>
        </w:rPr>
        <w:t>Conflict of Interest</w:t>
      </w:r>
      <w:bookmarkEnd w:id="18"/>
    </w:p>
    <w:p w14:paraId="104932B0"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No conflict</w:t>
      </w:r>
    </w:p>
    <w:p w14:paraId="632A3E3C" w14:textId="6C21146E" w:rsidR="002F7EAF" w:rsidRPr="00C35597" w:rsidRDefault="002F7EAF" w:rsidP="006616F4">
      <w:pPr>
        <w:pStyle w:val="MFNumLev3"/>
        <w:numPr>
          <w:ilvl w:val="0"/>
          <w:numId w:val="0"/>
        </w:numPr>
        <w:ind w:left="720"/>
        <w:rPr>
          <w:rFonts w:ascii="Calibri" w:hAnsi="Calibri" w:cs="Calibri"/>
          <w:sz w:val="22"/>
          <w:szCs w:val="22"/>
        </w:rPr>
      </w:pPr>
      <w:r w:rsidRPr="00C35597">
        <w:rPr>
          <w:rFonts w:ascii="Calibri" w:hAnsi="Calibri" w:cs="Calibri"/>
          <w:sz w:val="22"/>
          <w:szCs w:val="22"/>
        </w:rPr>
        <w:t xml:space="preserve">The Consultant shall ensure that no conflict of interest arises in respect of its performance of the Services under this Agreement. </w:t>
      </w:r>
      <w:r w:rsidR="0024444E" w:rsidRPr="00C35597">
        <w:rPr>
          <w:rFonts w:ascii="Calibri" w:hAnsi="Calibri" w:cs="Calibri"/>
          <w:sz w:val="22"/>
          <w:szCs w:val="22"/>
        </w:rPr>
        <w:t>For the avoidance of doubt, the Contracting Authority considers that a Conflict of Interest arises or may potentially arise where the Contractor, Subcontractor, or individual employee(s) or agent(s) of a Contractor or Subcontractor(s) provide services to an organisation or entity which is funded by the Contracting Authority</w:t>
      </w:r>
    </w:p>
    <w:p w14:paraId="66A27BC1" w14:textId="77777777" w:rsidR="002F7EAF" w:rsidRPr="00C35597" w:rsidRDefault="002F7EAF">
      <w:pPr>
        <w:pStyle w:val="MFNumLev2"/>
        <w:keepNext/>
        <w:rPr>
          <w:rFonts w:ascii="Calibri" w:hAnsi="Calibri" w:cs="Calibri"/>
          <w:sz w:val="22"/>
          <w:szCs w:val="22"/>
        </w:rPr>
      </w:pPr>
      <w:r w:rsidRPr="00C35597">
        <w:rPr>
          <w:rFonts w:ascii="Calibri" w:hAnsi="Calibri" w:cs="Calibri"/>
          <w:sz w:val="22"/>
          <w:szCs w:val="22"/>
        </w:rPr>
        <w:t>Disclosure</w:t>
      </w:r>
    </w:p>
    <w:p w14:paraId="027293E7" w14:textId="77777777" w:rsidR="002F7EAF" w:rsidRPr="00C35597" w:rsidRDefault="002F7EAF">
      <w:pPr>
        <w:keepNext/>
        <w:ind w:left="720"/>
        <w:rPr>
          <w:rFonts w:ascii="Calibri" w:hAnsi="Calibri" w:cs="Calibri"/>
          <w:sz w:val="22"/>
          <w:szCs w:val="22"/>
        </w:rPr>
      </w:pPr>
      <w:r w:rsidRPr="00C35597">
        <w:rPr>
          <w:rFonts w:ascii="Calibri" w:hAnsi="Calibri" w:cs="Calibri"/>
          <w:sz w:val="22"/>
          <w:szCs w:val="22"/>
        </w:rPr>
        <w:t xml:space="preserve">The Consultant shall disclose to the Authority, within </w:t>
      </w:r>
      <w:r w:rsidR="006616F4" w:rsidRPr="00C35597">
        <w:rPr>
          <w:rFonts w:ascii="Calibri" w:hAnsi="Calibri" w:cs="Calibri"/>
          <w:sz w:val="22"/>
          <w:szCs w:val="22"/>
        </w:rPr>
        <w:t>48 (</w:t>
      </w:r>
      <w:r w:rsidRPr="00C35597">
        <w:rPr>
          <w:rFonts w:ascii="Calibri" w:hAnsi="Calibri" w:cs="Calibri"/>
          <w:sz w:val="22"/>
          <w:szCs w:val="22"/>
        </w:rPr>
        <w:t>forty-eight</w:t>
      </w:r>
      <w:r w:rsidR="006616F4" w:rsidRPr="00C35597">
        <w:rPr>
          <w:rFonts w:ascii="Calibri" w:hAnsi="Calibri" w:cs="Calibri"/>
          <w:sz w:val="22"/>
          <w:szCs w:val="22"/>
        </w:rPr>
        <w:t>)</w:t>
      </w:r>
      <w:r w:rsidRPr="00C35597">
        <w:rPr>
          <w:rFonts w:ascii="Calibri" w:hAnsi="Calibri" w:cs="Calibri"/>
          <w:sz w:val="22"/>
          <w:szCs w:val="22"/>
        </w:rPr>
        <w:t xml:space="preserve"> hours of it coming to its attention, any conflict of interest or potential conflict of interest which it, any of its affiliates or any of its Sub-Consultants may have in performing the Services.</w:t>
      </w:r>
    </w:p>
    <w:p w14:paraId="00A0B0E8" w14:textId="77777777" w:rsidR="002F7EAF" w:rsidRPr="00C35597" w:rsidRDefault="002F7EAF">
      <w:pPr>
        <w:ind w:left="720"/>
        <w:rPr>
          <w:rFonts w:ascii="Calibri" w:hAnsi="Calibri" w:cs="Calibri"/>
          <w:sz w:val="22"/>
          <w:szCs w:val="22"/>
        </w:rPr>
      </w:pPr>
    </w:p>
    <w:p w14:paraId="2FAF594D" w14:textId="77777777" w:rsidR="002F7EAF" w:rsidRPr="00C35597" w:rsidRDefault="002F7EAF">
      <w:pPr>
        <w:pStyle w:val="MFNumLev2"/>
        <w:keepNext/>
        <w:rPr>
          <w:rFonts w:ascii="Calibri" w:hAnsi="Calibri" w:cs="Calibri"/>
          <w:sz w:val="22"/>
          <w:szCs w:val="22"/>
        </w:rPr>
      </w:pPr>
      <w:r w:rsidRPr="00C35597">
        <w:rPr>
          <w:rFonts w:ascii="Calibri" w:hAnsi="Calibri" w:cs="Calibri"/>
          <w:sz w:val="22"/>
          <w:szCs w:val="22"/>
        </w:rPr>
        <w:t xml:space="preserve">Authority rights </w:t>
      </w:r>
    </w:p>
    <w:p w14:paraId="75019F1A" w14:textId="77777777" w:rsidR="00935444" w:rsidRPr="00C35597" w:rsidRDefault="002F7EAF" w:rsidP="00DE3921">
      <w:pPr>
        <w:pStyle w:val="MFNumLev2"/>
        <w:keepNext/>
        <w:numPr>
          <w:ilvl w:val="0"/>
          <w:numId w:val="0"/>
        </w:numPr>
        <w:ind w:left="720"/>
        <w:rPr>
          <w:rFonts w:ascii="Calibri" w:hAnsi="Calibri" w:cs="Calibri"/>
          <w:sz w:val="22"/>
          <w:szCs w:val="22"/>
        </w:rPr>
      </w:pPr>
      <w:r w:rsidRPr="00C35597">
        <w:rPr>
          <w:rFonts w:ascii="Calibri" w:hAnsi="Calibri" w:cs="Calibri"/>
          <w:sz w:val="22"/>
          <w:szCs w:val="22"/>
        </w:rPr>
        <w:t>In the event of any conflict or potential conflict of interest arising, the Consultant agrees and acknowledges that it is a matter for the Authority to decide the appropriate action to be taken (including termination of contract) in accordance w</w:t>
      </w:r>
      <w:r w:rsidR="00DE3921" w:rsidRPr="00C35597">
        <w:rPr>
          <w:rFonts w:ascii="Calibri" w:hAnsi="Calibri" w:cs="Calibri"/>
          <w:sz w:val="22"/>
          <w:szCs w:val="22"/>
        </w:rPr>
        <w:t>ith the terms of this Agreement.</w:t>
      </w:r>
    </w:p>
    <w:p w14:paraId="5A41A816"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Consultant warranty</w:t>
      </w:r>
    </w:p>
    <w:p w14:paraId="23DA2AFC" w14:textId="77777777" w:rsidR="002F7EAF" w:rsidRPr="00C35597" w:rsidRDefault="002F7EAF">
      <w:pPr>
        <w:pStyle w:val="MFNumLev2"/>
        <w:numPr>
          <w:ilvl w:val="0"/>
          <w:numId w:val="0"/>
        </w:numPr>
        <w:ind w:left="720"/>
        <w:rPr>
          <w:rFonts w:ascii="Calibri" w:hAnsi="Calibri" w:cs="Calibri"/>
          <w:sz w:val="22"/>
          <w:szCs w:val="22"/>
        </w:rPr>
      </w:pPr>
      <w:r w:rsidRPr="00C35597">
        <w:rPr>
          <w:rFonts w:ascii="Calibri" w:hAnsi="Calibri" w:cs="Calibri"/>
          <w:sz w:val="22"/>
          <w:szCs w:val="22"/>
        </w:rPr>
        <w:t xml:space="preserve">The Consultant hereby expressly agrees and warrants that for the duration of this Agreement neither the Consultant nor any of its Sub-Consultants shall, unless otherwise agreed in advance with the Authority, provide any advice to any person other than in accordance with this Agreement in connection with any matter connected with the Services. </w:t>
      </w:r>
    </w:p>
    <w:p w14:paraId="03AFDAF8"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Third parties</w:t>
      </w:r>
    </w:p>
    <w:p w14:paraId="0C701245" w14:textId="77777777" w:rsidR="002F7EAF" w:rsidRPr="00C35597" w:rsidRDefault="002F7EAF">
      <w:pPr>
        <w:pStyle w:val="MFNumLev2"/>
        <w:numPr>
          <w:ilvl w:val="0"/>
          <w:numId w:val="0"/>
        </w:numPr>
        <w:ind w:left="720"/>
        <w:rPr>
          <w:rFonts w:ascii="Calibri" w:hAnsi="Calibri" w:cs="Calibri"/>
          <w:sz w:val="22"/>
          <w:szCs w:val="22"/>
        </w:rPr>
      </w:pPr>
      <w:r w:rsidRPr="00C35597">
        <w:rPr>
          <w:rFonts w:ascii="Calibri" w:hAnsi="Calibri" w:cs="Calibri"/>
          <w:sz w:val="22"/>
          <w:szCs w:val="22"/>
        </w:rPr>
        <w:t xml:space="preserve">The Consultant shall ensure that its Personnel comply with this </w:t>
      </w:r>
      <w:r w:rsidR="00F460C1" w:rsidRPr="00C35597">
        <w:rPr>
          <w:rFonts w:ascii="Calibri" w:hAnsi="Calibri" w:cs="Calibri"/>
          <w:sz w:val="22"/>
          <w:szCs w:val="22"/>
        </w:rPr>
        <w:t>C</w:t>
      </w:r>
      <w:r w:rsidRPr="00C35597">
        <w:rPr>
          <w:rFonts w:ascii="Calibri" w:hAnsi="Calibri" w:cs="Calibri"/>
          <w:sz w:val="22"/>
          <w:szCs w:val="22"/>
        </w:rPr>
        <w:t xml:space="preserve">lause </w:t>
      </w:r>
      <w:r w:rsidR="00F460C1" w:rsidRPr="00C35597">
        <w:rPr>
          <w:rFonts w:ascii="Calibri" w:hAnsi="Calibri" w:cs="Calibri"/>
          <w:sz w:val="22"/>
          <w:szCs w:val="22"/>
        </w:rPr>
        <w:t>9</w:t>
      </w:r>
      <w:r w:rsidRPr="00C35597">
        <w:rPr>
          <w:rFonts w:ascii="Calibri" w:hAnsi="Calibri" w:cs="Calibri"/>
          <w:sz w:val="22"/>
          <w:szCs w:val="22"/>
        </w:rPr>
        <w:t xml:space="preserve"> as if they were a party to this Agreement.</w:t>
      </w:r>
    </w:p>
    <w:p w14:paraId="4279A10E" w14:textId="77777777" w:rsidR="002F7EAF" w:rsidRPr="00C35597" w:rsidRDefault="002F7EAF">
      <w:pPr>
        <w:pStyle w:val="MFNumLev1"/>
        <w:rPr>
          <w:rFonts w:ascii="Calibri" w:hAnsi="Calibri" w:cs="Calibri"/>
          <w:sz w:val="22"/>
          <w:szCs w:val="22"/>
        </w:rPr>
      </w:pPr>
      <w:bookmarkStart w:id="19" w:name="_Toc510002872"/>
      <w:r w:rsidRPr="00C35597">
        <w:rPr>
          <w:rFonts w:ascii="Calibri" w:hAnsi="Calibri" w:cs="Calibri"/>
          <w:sz w:val="22"/>
          <w:szCs w:val="22"/>
        </w:rPr>
        <w:t>Intellectual Property and Right to Use Materials</w:t>
      </w:r>
      <w:bookmarkEnd w:id="19"/>
      <w:r w:rsidRPr="00C35597">
        <w:rPr>
          <w:rFonts w:ascii="Calibri" w:hAnsi="Calibri" w:cs="Calibri"/>
          <w:sz w:val="22"/>
          <w:szCs w:val="22"/>
        </w:rPr>
        <w:t xml:space="preserve"> </w:t>
      </w:r>
    </w:p>
    <w:p w14:paraId="4F247492" w14:textId="77777777" w:rsidR="002F7EAF" w:rsidRPr="00C35597" w:rsidRDefault="002F7EAF" w:rsidP="00C64230">
      <w:pPr>
        <w:pStyle w:val="MFNumLev2"/>
        <w:numPr>
          <w:ilvl w:val="0"/>
          <w:numId w:val="0"/>
        </w:numPr>
        <w:ind w:left="720"/>
        <w:rPr>
          <w:rFonts w:ascii="Calibri" w:hAnsi="Calibri" w:cs="Calibri"/>
          <w:sz w:val="22"/>
          <w:szCs w:val="22"/>
        </w:rPr>
      </w:pPr>
      <w:bookmarkStart w:id="20" w:name="_Toc199579638"/>
      <w:bookmarkStart w:id="21" w:name="_Toc199579907"/>
      <w:r w:rsidRPr="00C35597">
        <w:rPr>
          <w:rFonts w:ascii="Calibri" w:hAnsi="Calibri" w:cs="Calibri"/>
          <w:sz w:val="22"/>
          <w:szCs w:val="22"/>
        </w:rPr>
        <w:t>Vest in Authority</w:t>
      </w:r>
    </w:p>
    <w:p w14:paraId="4498E0C0" w14:textId="77777777" w:rsidR="002F7EAF" w:rsidRPr="00C35597" w:rsidRDefault="002F7EAF" w:rsidP="00813EA3">
      <w:pPr>
        <w:pStyle w:val="MFNumLev3"/>
        <w:numPr>
          <w:ilvl w:val="0"/>
          <w:numId w:val="0"/>
        </w:numPr>
        <w:ind w:left="720"/>
        <w:rPr>
          <w:rFonts w:ascii="Calibri" w:hAnsi="Calibri" w:cs="Calibri"/>
          <w:sz w:val="22"/>
          <w:szCs w:val="22"/>
        </w:rPr>
      </w:pPr>
      <w:r w:rsidRPr="00C35597">
        <w:rPr>
          <w:rFonts w:ascii="Calibri" w:hAnsi="Calibri" w:cs="Calibri"/>
          <w:sz w:val="22"/>
          <w:szCs w:val="22"/>
        </w:rPr>
        <w:t>Intellectual Property arising out of or relating to the work performed by the Consultant and/or any Sub-Consultant as part of the Services including without limitation, all records, documents, data, financial models, methodologies or such other materials (“</w:t>
      </w:r>
      <w:r w:rsidRPr="00C35597">
        <w:rPr>
          <w:rFonts w:ascii="Calibri" w:hAnsi="Calibri" w:cs="Calibri"/>
          <w:b/>
          <w:sz w:val="22"/>
          <w:szCs w:val="22"/>
        </w:rPr>
        <w:t>Materials</w:t>
      </w:r>
      <w:r w:rsidRPr="00C35597">
        <w:rPr>
          <w:rFonts w:ascii="Calibri" w:hAnsi="Calibri" w:cs="Calibri"/>
          <w:sz w:val="22"/>
          <w:szCs w:val="22"/>
        </w:rPr>
        <w:t>”) will vest solely in the Authority.  The Authority, however, recognises that pre-existing intellectual property rights used by the Consultant for the creation of Materials will vest solely in the Consultant.</w:t>
      </w:r>
      <w:bookmarkEnd w:id="20"/>
      <w:bookmarkEnd w:id="21"/>
    </w:p>
    <w:p w14:paraId="37F30C2E" w14:textId="77777777" w:rsidR="002F7EAF" w:rsidRPr="00C35597" w:rsidRDefault="002F7EAF" w:rsidP="00813EA3">
      <w:pPr>
        <w:pStyle w:val="MFNumLev2"/>
        <w:rPr>
          <w:rFonts w:ascii="Calibri" w:hAnsi="Calibri" w:cs="Calibri"/>
          <w:sz w:val="22"/>
          <w:szCs w:val="22"/>
        </w:rPr>
      </w:pPr>
      <w:r w:rsidRPr="00C35597">
        <w:rPr>
          <w:rFonts w:ascii="Calibri" w:hAnsi="Calibri" w:cs="Calibri"/>
          <w:sz w:val="22"/>
          <w:szCs w:val="22"/>
        </w:rPr>
        <w:t>Nothing in this Agreement will restrict either party from using, developing or sharing knowledge, experience and skills of general application with third parties gained through either party’s performance of its obligations under this Agreement.</w:t>
      </w:r>
    </w:p>
    <w:p w14:paraId="0226FFCE" w14:textId="77777777" w:rsidR="002F7EAF" w:rsidRPr="00C35597" w:rsidRDefault="002F7EAF">
      <w:pPr>
        <w:pStyle w:val="MFNumLev2"/>
        <w:rPr>
          <w:rFonts w:ascii="Calibri" w:hAnsi="Calibri" w:cs="Calibri"/>
          <w:sz w:val="22"/>
          <w:szCs w:val="22"/>
        </w:rPr>
      </w:pPr>
      <w:bookmarkStart w:id="22" w:name="_Toc199579641"/>
      <w:bookmarkStart w:id="23" w:name="_Toc199579910"/>
      <w:r w:rsidRPr="00C35597">
        <w:rPr>
          <w:rFonts w:ascii="Calibri" w:hAnsi="Calibri" w:cs="Calibri"/>
          <w:sz w:val="22"/>
          <w:szCs w:val="22"/>
        </w:rPr>
        <w:t>Consultant obligations</w:t>
      </w:r>
      <w:bookmarkEnd w:id="22"/>
      <w:bookmarkEnd w:id="23"/>
    </w:p>
    <w:p w14:paraId="2D303311" w14:textId="77777777" w:rsidR="002F7EAF" w:rsidRPr="00C35597" w:rsidRDefault="002F7EAF">
      <w:pPr>
        <w:pStyle w:val="MFNumLev2"/>
        <w:numPr>
          <w:ilvl w:val="0"/>
          <w:numId w:val="0"/>
        </w:numPr>
        <w:ind w:left="720"/>
        <w:rPr>
          <w:rFonts w:ascii="Calibri" w:hAnsi="Calibri" w:cs="Calibri"/>
          <w:sz w:val="22"/>
          <w:szCs w:val="22"/>
        </w:rPr>
      </w:pPr>
      <w:r w:rsidRPr="00C35597">
        <w:rPr>
          <w:rFonts w:ascii="Calibri" w:hAnsi="Calibri" w:cs="Calibri"/>
          <w:sz w:val="22"/>
          <w:szCs w:val="22"/>
        </w:rPr>
        <w:t>The Consultant hereby:</w:t>
      </w:r>
    </w:p>
    <w:p w14:paraId="2D23D39E"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undertakes to notify and disclose to the Authority in writing full details of all Intellectual Property to which this </w:t>
      </w:r>
      <w:r w:rsidR="00F460C1" w:rsidRPr="00C35597">
        <w:rPr>
          <w:rFonts w:ascii="Calibri" w:hAnsi="Calibri" w:cs="Calibri"/>
          <w:sz w:val="22"/>
          <w:szCs w:val="22"/>
        </w:rPr>
        <w:t>C</w:t>
      </w:r>
      <w:r w:rsidRPr="00C35597">
        <w:rPr>
          <w:rFonts w:ascii="Calibri" w:hAnsi="Calibri" w:cs="Calibri"/>
          <w:sz w:val="22"/>
          <w:szCs w:val="22"/>
        </w:rPr>
        <w:t>lause 1</w:t>
      </w:r>
      <w:r w:rsidR="00F460C1" w:rsidRPr="00C35597">
        <w:rPr>
          <w:rFonts w:ascii="Calibri" w:hAnsi="Calibri" w:cs="Calibri"/>
          <w:sz w:val="22"/>
          <w:szCs w:val="22"/>
        </w:rPr>
        <w:t>0</w:t>
      </w:r>
      <w:r w:rsidRPr="00C35597">
        <w:rPr>
          <w:rFonts w:ascii="Calibri" w:hAnsi="Calibri" w:cs="Calibri"/>
          <w:sz w:val="22"/>
          <w:szCs w:val="22"/>
        </w:rPr>
        <w:t xml:space="preserve"> applies forthwith upon the production, invention or discovery of the same, and promptly whenever requested by the Authority and in any event upon the termination or expiry of this Agreement deliver up to the Authority all correspondence and other documents, papers, and records and all copies thereof in its possession, custody or power relating to any Intellectual Property;</w:t>
      </w:r>
    </w:p>
    <w:p w14:paraId="527A26F8"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undertakes to hold on trust for the benefit of the Authority any Intellectual Property to the extent that the same may not be, and until the same is, vested absolutely in the Authority;</w:t>
      </w:r>
    </w:p>
    <w:p w14:paraId="3335D861"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assigns by way of present assignment of future copyright all copyright in all Intellectual Property to which this </w:t>
      </w:r>
      <w:r w:rsidR="00F460C1" w:rsidRPr="00C35597">
        <w:rPr>
          <w:rFonts w:ascii="Calibri" w:hAnsi="Calibri" w:cs="Calibri"/>
          <w:sz w:val="22"/>
          <w:szCs w:val="22"/>
        </w:rPr>
        <w:t>C</w:t>
      </w:r>
      <w:r w:rsidRPr="00C35597">
        <w:rPr>
          <w:rFonts w:ascii="Calibri" w:hAnsi="Calibri" w:cs="Calibri"/>
          <w:sz w:val="22"/>
          <w:szCs w:val="22"/>
        </w:rPr>
        <w:t>lause 1</w:t>
      </w:r>
      <w:r w:rsidR="00F460C1" w:rsidRPr="00C35597">
        <w:rPr>
          <w:rFonts w:ascii="Calibri" w:hAnsi="Calibri" w:cs="Calibri"/>
          <w:sz w:val="22"/>
          <w:szCs w:val="22"/>
        </w:rPr>
        <w:t>0</w:t>
      </w:r>
      <w:r w:rsidRPr="00C35597">
        <w:rPr>
          <w:rFonts w:ascii="Calibri" w:hAnsi="Calibri" w:cs="Calibri"/>
          <w:sz w:val="22"/>
          <w:szCs w:val="22"/>
        </w:rPr>
        <w:t xml:space="preserve"> applies;</w:t>
      </w:r>
    </w:p>
    <w:p w14:paraId="33BAC460"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acknowledges that no further remuneration or compensation is or may become due to it in respect of, or in connection with, the performance of its obligations under this </w:t>
      </w:r>
      <w:r w:rsidR="00F460C1" w:rsidRPr="00C35597">
        <w:rPr>
          <w:rFonts w:ascii="Calibri" w:hAnsi="Calibri" w:cs="Calibri"/>
          <w:sz w:val="22"/>
          <w:szCs w:val="22"/>
        </w:rPr>
        <w:t>C</w:t>
      </w:r>
      <w:r w:rsidRPr="00C35597">
        <w:rPr>
          <w:rFonts w:ascii="Calibri" w:hAnsi="Calibri" w:cs="Calibri"/>
          <w:sz w:val="22"/>
          <w:szCs w:val="22"/>
        </w:rPr>
        <w:t>lause 1</w:t>
      </w:r>
      <w:r w:rsidR="00F460C1" w:rsidRPr="00C35597">
        <w:rPr>
          <w:rFonts w:ascii="Calibri" w:hAnsi="Calibri" w:cs="Calibri"/>
          <w:sz w:val="22"/>
          <w:szCs w:val="22"/>
        </w:rPr>
        <w:t>0</w:t>
      </w:r>
      <w:r w:rsidRPr="00C35597">
        <w:rPr>
          <w:rFonts w:ascii="Calibri" w:hAnsi="Calibri" w:cs="Calibri"/>
          <w:sz w:val="22"/>
          <w:szCs w:val="22"/>
        </w:rPr>
        <w:t xml:space="preserve">; </w:t>
      </w:r>
    </w:p>
    <w:p w14:paraId="1F0C6720"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undertakes at its own expense to execute all documents, make such applications, give such assistance and do such acts and things as may in the opinion of the Authority be necessary or desirable for the purpose of vesting in the Authority the rights granted to it under this </w:t>
      </w:r>
      <w:r w:rsidR="00F460C1" w:rsidRPr="00C35597">
        <w:rPr>
          <w:rFonts w:ascii="Calibri" w:hAnsi="Calibri" w:cs="Calibri"/>
          <w:sz w:val="22"/>
          <w:szCs w:val="22"/>
        </w:rPr>
        <w:t>C</w:t>
      </w:r>
      <w:r w:rsidRPr="00C35597">
        <w:rPr>
          <w:rFonts w:ascii="Calibri" w:hAnsi="Calibri" w:cs="Calibri"/>
          <w:sz w:val="22"/>
          <w:szCs w:val="22"/>
        </w:rPr>
        <w:t>lause 1</w:t>
      </w:r>
      <w:r w:rsidR="00F460C1" w:rsidRPr="00C35597">
        <w:rPr>
          <w:rFonts w:ascii="Calibri" w:hAnsi="Calibri" w:cs="Calibri"/>
          <w:sz w:val="22"/>
          <w:szCs w:val="22"/>
        </w:rPr>
        <w:t>0</w:t>
      </w:r>
      <w:r w:rsidRPr="00C35597">
        <w:rPr>
          <w:rFonts w:ascii="Calibri" w:hAnsi="Calibri" w:cs="Calibri"/>
          <w:sz w:val="22"/>
          <w:szCs w:val="22"/>
        </w:rPr>
        <w:t xml:space="preserve"> and otherwise to protect and maintain the Intellectual Property;</w:t>
      </w:r>
    </w:p>
    <w:p w14:paraId="39DCFEB5"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irrevocably appoints the Authority or its nominee as its attorney to execute and sign as the Authority’s act and deed in its name and on its behalf all documents as the Authority may consider requisite for enjoyments of its rights granted pursuant to this </w:t>
      </w:r>
      <w:r w:rsidR="00F460C1" w:rsidRPr="00C35597">
        <w:rPr>
          <w:rFonts w:ascii="Calibri" w:hAnsi="Calibri" w:cs="Calibri"/>
          <w:sz w:val="22"/>
          <w:szCs w:val="22"/>
        </w:rPr>
        <w:t>C</w:t>
      </w:r>
      <w:r w:rsidRPr="00C35597">
        <w:rPr>
          <w:rFonts w:ascii="Calibri" w:hAnsi="Calibri" w:cs="Calibri"/>
          <w:sz w:val="22"/>
          <w:szCs w:val="22"/>
        </w:rPr>
        <w:t>lause 1</w:t>
      </w:r>
      <w:r w:rsidR="00F460C1" w:rsidRPr="00C35597">
        <w:rPr>
          <w:rFonts w:ascii="Calibri" w:hAnsi="Calibri" w:cs="Calibri"/>
          <w:sz w:val="22"/>
          <w:szCs w:val="22"/>
        </w:rPr>
        <w:t>0</w:t>
      </w:r>
      <w:r w:rsidRPr="00C35597">
        <w:rPr>
          <w:rFonts w:ascii="Calibri" w:hAnsi="Calibri" w:cs="Calibri"/>
          <w:sz w:val="22"/>
          <w:szCs w:val="22"/>
        </w:rPr>
        <w:t>; and</w:t>
      </w:r>
    </w:p>
    <w:p w14:paraId="6E24358D"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to the extent that by law any Intellectual Property or the rights therein do not, or are not permitted to or cannot, vest in or belong to the Authority, the Consultant agrees immediately upon the same coming into existence to offer to the Authority a right of first refusal to acquire the same on arms length terms to be agreed between the parties and in the absence of agreement within </w:t>
      </w:r>
      <w:r w:rsidR="00F460C1" w:rsidRPr="00C35597">
        <w:rPr>
          <w:rFonts w:ascii="Calibri" w:hAnsi="Calibri" w:cs="Calibri"/>
          <w:sz w:val="22"/>
          <w:szCs w:val="22"/>
        </w:rPr>
        <w:t>30 (</w:t>
      </w:r>
      <w:r w:rsidRPr="00C35597">
        <w:rPr>
          <w:rFonts w:ascii="Calibri" w:hAnsi="Calibri" w:cs="Calibri"/>
          <w:sz w:val="22"/>
          <w:szCs w:val="22"/>
        </w:rPr>
        <w:t>thirty</w:t>
      </w:r>
      <w:r w:rsidR="00F460C1" w:rsidRPr="00C35597">
        <w:rPr>
          <w:rFonts w:ascii="Calibri" w:hAnsi="Calibri" w:cs="Calibri"/>
          <w:sz w:val="22"/>
          <w:szCs w:val="22"/>
        </w:rPr>
        <w:t>)</w:t>
      </w:r>
      <w:r w:rsidRPr="00C35597">
        <w:rPr>
          <w:rFonts w:ascii="Calibri" w:hAnsi="Calibri" w:cs="Calibri"/>
          <w:sz w:val="22"/>
          <w:szCs w:val="22"/>
        </w:rPr>
        <w:t xml:space="preserve"> days of such offer to be decided upon by an arbitrator to be appointed by the President for the time being of the Law Society of Ireland (whose decision shall be final and binding on the parties and whose costs shall be borne equally by the parties).</w:t>
      </w:r>
    </w:p>
    <w:p w14:paraId="7E274D37"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Delivery of documents and Materials</w:t>
      </w:r>
    </w:p>
    <w:p w14:paraId="44CA45DE" w14:textId="77777777" w:rsidR="002F7EAF" w:rsidRPr="00C35597" w:rsidRDefault="002F7EAF">
      <w:pPr>
        <w:spacing w:after="240"/>
        <w:ind w:left="720"/>
        <w:rPr>
          <w:rFonts w:ascii="Calibri" w:hAnsi="Calibri" w:cs="Calibri"/>
          <w:sz w:val="22"/>
          <w:szCs w:val="22"/>
        </w:rPr>
      </w:pPr>
      <w:r w:rsidRPr="00C35597">
        <w:rPr>
          <w:rFonts w:ascii="Calibri" w:hAnsi="Calibri" w:cs="Calibri"/>
          <w:sz w:val="22"/>
          <w:szCs w:val="22"/>
        </w:rPr>
        <w:t>On completion of the Services or any part of the Services or any termination of this Agreement for any reason, the Consultant shall upon written request deliver to the Authority all documents (in such a manner as to be “</w:t>
      </w:r>
      <w:r w:rsidRPr="00C35597">
        <w:rPr>
          <w:rFonts w:ascii="Calibri" w:hAnsi="Calibri" w:cs="Calibri"/>
          <w:b/>
          <w:sz w:val="22"/>
          <w:szCs w:val="22"/>
        </w:rPr>
        <w:t>unlocked</w:t>
      </w:r>
      <w:r w:rsidRPr="00C35597">
        <w:rPr>
          <w:rFonts w:ascii="Calibri" w:hAnsi="Calibri" w:cs="Calibri"/>
          <w:sz w:val="22"/>
          <w:szCs w:val="22"/>
        </w:rPr>
        <w:t>”, readily accessible and useable for any reasonable purpose) and all Materials whatsoever purchased or created by the Consultant and/or its Sub-Consultant for the purpose of the Services or any part of the Services. The Consultant acknowledges that it has no lien on any such documents or Materials for any payment due to it by the Authority.</w:t>
      </w:r>
    </w:p>
    <w:p w14:paraId="1EE73E7A"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 xml:space="preserve">Indemnity </w:t>
      </w:r>
    </w:p>
    <w:p w14:paraId="28548638" w14:textId="77777777" w:rsidR="002F7EAF" w:rsidRPr="00C35597" w:rsidRDefault="002F7EAF">
      <w:pPr>
        <w:pStyle w:val="MFNumLev2"/>
        <w:numPr>
          <w:ilvl w:val="0"/>
          <w:numId w:val="0"/>
        </w:numPr>
        <w:ind w:left="720"/>
        <w:rPr>
          <w:rFonts w:ascii="Calibri" w:hAnsi="Calibri" w:cs="Calibri"/>
          <w:sz w:val="22"/>
          <w:szCs w:val="22"/>
        </w:rPr>
      </w:pPr>
      <w:r w:rsidRPr="00C35597">
        <w:rPr>
          <w:rFonts w:ascii="Calibri" w:hAnsi="Calibri" w:cs="Calibri"/>
          <w:sz w:val="22"/>
          <w:szCs w:val="22"/>
        </w:rPr>
        <w:t>The Consultant shall indemnify the Authority in respect of any loss, damage or liability whatsoever arising from any infringement of any third party’s intellectual property rights due to the use by the Authority in good faith of any information, documents or materials obtained from the Consultant and/or Personnel.</w:t>
      </w:r>
    </w:p>
    <w:p w14:paraId="4DADD927" w14:textId="23FF17C6" w:rsidR="00A40CDA" w:rsidRPr="00C35597" w:rsidRDefault="00441ACA" w:rsidP="00A40CDA">
      <w:pPr>
        <w:pStyle w:val="MFNumLev1"/>
        <w:rPr>
          <w:rFonts w:ascii="Calibri" w:hAnsi="Calibri" w:cs="Calibri"/>
          <w:sz w:val="22"/>
          <w:szCs w:val="22"/>
        </w:rPr>
      </w:pPr>
      <w:bookmarkStart w:id="24" w:name="_Toc474833707"/>
      <w:bookmarkStart w:id="25" w:name="_Toc474233871"/>
      <w:bookmarkStart w:id="26" w:name="_Toc478308719"/>
      <w:bookmarkStart w:id="27" w:name="_Toc510002873"/>
      <w:bookmarkStart w:id="28" w:name="_Toc199579628"/>
      <w:bookmarkStart w:id="29" w:name="_Toc199579897"/>
      <w:r w:rsidRPr="00C35597">
        <w:rPr>
          <w:rFonts w:ascii="Calibri" w:hAnsi="Calibri" w:cs="Calibri"/>
          <w:sz w:val="22"/>
          <w:szCs w:val="22"/>
        </w:rPr>
        <w:t>Data Protection</w:t>
      </w:r>
      <w:bookmarkEnd w:id="24"/>
      <w:bookmarkEnd w:id="25"/>
      <w:bookmarkEnd w:id="26"/>
      <w:bookmarkEnd w:id="27"/>
    </w:p>
    <w:p w14:paraId="0B4CAB1B" w14:textId="77777777" w:rsidR="004246E4" w:rsidRPr="00C35597" w:rsidRDefault="004246E4" w:rsidP="004246E4">
      <w:pPr>
        <w:pStyle w:val="MFNumLev3"/>
        <w:numPr>
          <w:ilvl w:val="0"/>
          <w:numId w:val="0"/>
        </w:numPr>
        <w:ind w:left="709" w:firstLine="11"/>
        <w:rPr>
          <w:rFonts w:ascii="Calibri" w:eastAsiaTheme="minorHAnsi" w:hAnsi="Calibri" w:cs="Calibri"/>
          <w:bCs/>
          <w:sz w:val="22"/>
          <w:szCs w:val="22"/>
        </w:rPr>
      </w:pPr>
      <w:r w:rsidRPr="00C35597">
        <w:rPr>
          <w:rFonts w:ascii="Calibri" w:eastAsiaTheme="minorHAnsi" w:hAnsi="Calibri" w:cs="Calibri"/>
          <w:bCs/>
          <w:sz w:val="22"/>
          <w:szCs w:val="22"/>
        </w:rPr>
        <w:t>“</w:t>
      </w:r>
      <w:r w:rsidRPr="00C35597">
        <w:rPr>
          <w:rFonts w:ascii="Calibri" w:eastAsiaTheme="minorHAnsi" w:hAnsi="Calibri" w:cs="Calibri"/>
          <w:b/>
          <w:sz w:val="22"/>
          <w:szCs w:val="22"/>
        </w:rPr>
        <w:t>Data Protection Laws</w:t>
      </w:r>
      <w:r w:rsidRPr="00C35597">
        <w:rPr>
          <w:rFonts w:ascii="Calibri" w:eastAsiaTheme="minorHAnsi" w:hAnsi="Calibri" w:cs="Calibri"/>
          <w:bCs/>
          <w:sz w:val="22"/>
          <w:szCs w:val="22"/>
        </w:rPr>
        <w:t>”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174CD200" w14:textId="77777777" w:rsidR="004246E4" w:rsidRPr="00C35597" w:rsidRDefault="004246E4" w:rsidP="004246E4">
      <w:pPr>
        <w:pStyle w:val="MFNumLev3"/>
        <w:numPr>
          <w:ilvl w:val="0"/>
          <w:numId w:val="0"/>
        </w:numPr>
        <w:ind w:left="709" w:firstLine="11"/>
        <w:rPr>
          <w:rFonts w:ascii="Calibri" w:eastAsiaTheme="minorHAnsi" w:hAnsi="Calibri" w:cs="Calibri"/>
          <w:bCs/>
          <w:sz w:val="22"/>
          <w:szCs w:val="22"/>
        </w:rPr>
      </w:pPr>
      <w:r w:rsidRPr="00C35597">
        <w:rPr>
          <w:rFonts w:ascii="Calibri" w:eastAsiaTheme="minorHAnsi" w:hAnsi="Calibri" w:cs="Calibri"/>
          <w:bCs/>
          <w:sz w:val="22"/>
          <w:szCs w:val="22"/>
        </w:rPr>
        <w:t>''</w:t>
      </w:r>
      <w:r w:rsidRPr="00C35597">
        <w:rPr>
          <w:rFonts w:ascii="Calibri" w:eastAsiaTheme="minorHAnsi" w:hAnsi="Calibri" w:cs="Calibri"/>
          <w:b/>
          <w:bCs/>
          <w:sz w:val="22"/>
          <w:szCs w:val="22"/>
        </w:rPr>
        <w:t xml:space="preserve">Data Controller'' </w:t>
      </w:r>
      <w:r w:rsidRPr="00C35597">
        <w:rPr>
          <w:rFonts w:ascii="Calibri" w:eastAsiaTheme="minorHAnsi" w:hAnsi="Calibri" w:cs="Calibri"/>
          <w:bCs/>
          <w:sz w:val="22"/>
          <w:szCs w:val="22"/>
        </w:rPr>
        <w:t>means the Authority.</w:t>
      </w:r>
    </w:p>
    <w:p w14:paraId="7920FD66" w14:textId="77777777" w:rsidR="004246E4" w:rsidRPr="00C35597" w:rsidRDefault="004246E4" w:rsidP="004246E4">
      <w:pPr>
        <w:pStyle w:val="MFNumLev3"/>
        <w:numPr>
          <w:ilvl w:val="0"/>
          <w:numId w:val="0"/>
        </w:numPr>
        <w:ind w:left="709" w:firstLine="11"/>
        <w:rPr>
          <w:rFonts w:ascii="Calibri" w:eastAsiaTheme="minorHAnsi" w:hAnsi="Calibri" w:cs="Calibri"/>
          <w:bCs/>
          <w:sz w:val="22"/>
          <w:szCs w:val="22"/>
        </w:rPr>
      </w:pPr>
      <w:r w:rsidRPr="00C35597">
        <w:rPr>
          <w:rFonts w:ascii="Calibri" w:eastAsiaTheme="minorHAnsi" w:hAnsi="Calibri" w:cs="Calibri"/>
          <w:b/>
          <w:bCs/>
          <w:sz w:val="22"/>
          <w:szCs w:val="22"/>
        </w:rPr>
        <w:t>''Data Processor</w:t>
      </w:r>
      <w:r w:rsidRPr="00C35597">
        <w:rPr>
          <w:rFonts w:ascii="Calibri" w:eastAsiaTheme="minorHAnsi" w:hAnsi="Calibri" w:cs="Calibri"/>
          <w:bCs/>
          <w:sz w:val="22"/>
          <w:szCs w:val="22"/>
        </w:rPr>
        <w:t>'' means the Consultant.</w:t>
      </w:r>
    </w:p>
    <w:p w14:paraId="01A62320" w14:textId="77777777" w:rsidR="004246E4" w:rsidRPr="00C35597" w:rsidRDefault="004246E4" w:rsidP="004246E4">
      <w:pPr>
        <w:pStyle w:val="MFNumLev3"/>
        <w:numPr>
          <w:ilvl w:val="0"/>
          <w:numId w:val="0"/>
        </w:numPr>
        <w:ind w:left="851" w:hanging="131"/>
        <w:rPr>
          <w:rFonts w:ascii="Calibri" w:hAnsi="Calibri" w:cs="Calibri"/>
          <w:sz w:val="22"/>
          <w:szCs w:val="22"/>
          <w:lang w:val="en-US"/>
        </w:rPr>
      </w:pPr>
      <w:r w:rsidRPr="00C35597">
        <w:rPr>
          <w:rFonts w:ascii="Calibri" w:eastAsiaTheme="minorEastAsia" w:hAnsi="Calibri" w:cs="Calibri"/>
          <w:sz w:val="22"/>
          <w:szCs w:val="22"/>
          <w:lang w:val="en-US"/>
        </w:rPr>
        <w:t>"</w:t>
      </w:r>
      <w:bookmarkStart w:id="30" w:name="_Int_EhvxH1QG"/>
      <w:r w:rsidRPr="00C35597">
        <w:rPr>
          <w:rFonts w:ascii="Calibri" w:eastAsiaTheme="minorEastAsia" w:hAnsi="Calibri" w:cs="Calibri"/>
          <w:b/>
          <w:bCs/>
          <w:sz w:val="22"/>
          <w:szCs w:val="22"/>
          <w:lang w:val="en-US"/>
        </w:rPr>
        <w:t>Personal</w:t>
      </w:r>
      <w:bookmarkEnd w:id="30"/>
      <w:r w:rsidRPr="00C35597">
        <w:rPr>
          <w:rFonts w:ascii="Calibri" w:eastAsiaTheme="minorEastAsia" w:hAnsi="Calibri" w:cs="Calibri"/>
          <w:b/>
          <w:bCs/>
          <w:sz w:val="22"/>
          <w:szCs w:val="22"/>
          <w:lang w:val="en-US"/>
        </w:rPr>
        <w:t xml:space="preserve"> Data</w:t>
      </w:r>
      <w:r w:rsidRPr="00C35597">
        <w:rPr>
          <w:rFonts w:ascii="Calibri" w:eastAsiaTheme="minorEastAsia" w:hAnsi="Calibri" w:cs="Calibri"/>
          <w:sz w:val="22"/>
          <w:szCs w:val="22"/>
          <w:lang w:val="en-US"/>
        </w:rPr>
        <w:t>" and "</w:t>
      </w:r>
      <w:r w:rsidRPr="00C35597">
        <w:rPr>
          <w:rFonts w:ascii="Calibri" w:eastAsiaTheme="minorEastAsia" w:hAnsi="Calibri" w:cs="Calibri"/>
          <w:b/>
          <w:bCs/>
          <w:sz w:val="22"/>
          <w:szCs w:val="22"/>
          <w:lang w:val="en-US"/>
        </w:rPr>
        <w:t>Data Processing</w:t>
      </w:r>
      <w:r w:rsidRPr="00C35597">
        <w:rPr>
          <w:rFonts w:ascii="Calibri" w:eastAsiaTheme="minorEastAsia" w:hAnsi="Calibri" w:cs="Calibri"/>
          <w:sz w:val="22"/>
          <w:szCs w:val="22"/>
          <w:lang w:val="en-US"/>
        </w:rPr>
        <w:t>", and “</w:t>
      </w:r>
      <w:r w:rsidRPr="00C35597">
        <w:rPr>
          <w:rFonts w:ascii="Calibri" w:eastAsiaTheme="minorEastAsia" w:hAnsi="Calibri" w:cs="Calibri"/>
          <w:b/>
          <w:sz w:val="22"/>
          <w:szCs w:val="22"/>
          <w:lang w:val="en-US"/>
        </w:rPr>
        <w:t>Breach</w:t>
      </w:r>
      <w:r w:rsidRPr="00C35597">
        <w:rPr>
          <w:rFonts w:ascii="Calibri" w:eastAsiaTheme="minorEastAsia" w:hAnsi="Calibri" w:cs="Calibri"/>
          <w:sz w:val="22"/>
          <w:szCs w:val="22"/>
          <w:lang w:val="en-US"/>
        </w:rPr>
        <w:t>” have the meanings given to them in Data Protection Laws.</w:t>
      </w:r>
    </w:p>
    <w:p w14:paraId="78167588" w14:textId="659944B3" w:rsidR="00C73D26" w:rsidRPr="00C35597" w:rsidRDefault="004246E4" w:rsidP="006C1867">
      <w:pPr>
        <w:pStyle w:val="MFNumLev3"/>
        <w:numPr>
          <w:ilvl w:val="0"/>
          <w:numId w:val="0"/>
        </w:numPr>
        <w:ind w:left="709"/>
        <w:rPr>
          <w:rFonts w:ascii="Calibri" w:hAnsi="Calibri" w:cs="Calibri"/>
          <w:sz w:val="22"/>
          <w:szCs w:val="22"/>
          <w:lang w:val="en-US"/>
        </w:rPr>
      </w:pPr>
      <w:r w:rsidRPr="00C35597">
        <w:rPr>
          <w:rFonts w:ascii="Calibri" w:hAnsi="Calibri" w:cs="Calibri"/>
          <w:sz w:val="22"/>
          <w:szCs w:val="22"/>
          <w:lang w:val="en-US"/>
        </w:rPr>
        <w:t>The Data Controller and the Data Processor acknowledge that the Data Processor may have access to certain Personal Data to the extent that the performance by the Data Processor of its obligations under this Agreement involves the processing of Personal Data on behalf of the Data Controller, the Data Processor agrees;</w:t>
      </w:r>
    </w:p>
    <w:p w14:paraId="366AC3AE" w14:textId="77777777" w:rsidR="004246E4" w:rsidRPr="00C35597" w:rsidRDefault="004246E4" w:rsidP="004246E4">
      <w:pPr>
        <w:pStyle w:val="MFNumLev3"/>
        <w:rPr>
          <w:rFonts w:ascii="Calibri" w:hAnsi="Calibri" w:cs="Calibri"/>
          <w:sz w:val="22"/>
          <w:szCs w:val="22"/>
        </w:rPr>
      </w:pPr>
      <w:r w:rsidRPr="00C35597">
        <w:rPr>
          <w:rFonts w:ascii="Calibri" w:hAnsi="Calibri" w:cs="Calibri"/>
          <w:sz w:val="22"/>
          <w:szCs w:val="22"/>
        </w:rPr>
        <w:t>To process the Personal Data only to the extent, and in such a manner, as is necessary for the purposes specified in this Agreement and in accordance with the Data Controller’s documented instructions unless otherwise required to do so by applicable Laws and shall not process the personal data for any other purpose other than those expressly stated herein;</w:t>
      </w:r>
    </w:p>
    <w:p w14:paraId="6770B5F5" w14:textId="77777777" w:rsidR="004246E4" w:rsidRPr="00C35597" w:rsidRDefault="004246E4" w:rsidP="004246E4">
      <w:pPr>
        <w:pStyle w:val="MFNumLev3"/>
        <w:rPr>
          <w:rFonts w:ascii="Calibri" w:hAnsi="Calibri" w:cs="Calibri"/>
          <w:sz w:val="22"/>
          <w:szCs w:val="22"/>
        </w:rPr>
      </w:pPr>
      <w:r w:rsidRPr="00C35597">
        <w:rPr>
          <w:rFonts w:ascii="Calibri" w:hAnsi="Calibri" w:cs="Calibri"/>
          <w:sz w:val="22"/>
          <w:szCs w:val="22"/>
        </w:rPr>
        <w:t xml:space="preserve">To implement and maintain appropriate technical and organisational security measures to ensure a level of security appropriate to that risk, including, as appropriate, the measures referred to in Article 32 of the GDPR.; </w:t>
      </w:r>
    </w:p>
    <w:p w14:paraId="76DFE718" w14:textId="77777777" w:rsidR="004246E4" w:rsidRPr="00C35597" w:rsidRDefault="004246E4" w:rsidP="004246E4">
      <w:pPr>
        <w:pStyle w:val="MFNumLev3"/>
        <w:rPr>
          <w:rFonts w:ascii="Calibri" w:hAnsi="Calibri" w:cs="Calibri"/>
          <w:sz w:val="22"/>
          <w:szCs w:val="22"/>
        </w:rPr>
      </w:pPr>
      <w:r w:rsidRPr="00C35597">
        <w:rPr>
          <w:rFonts w:ascii="Calibri" w:hAnsi="Calibri" w:cs="Calibri"/>
          <w:sz w:val="22"/>
          <w:szCs w:val="22"/>
        </w:rPr>
        <w:t>To not transfer Personal Data to countries outside the EU and/or the EEA without the Data Controller's prior written consent. If Personal Data processed under this Agreement is transferred from a country within the EEA to a country outside the EEA, the Data Processor shall ensure that the Personal Data is adequately protected in accordance with the Data Protection Laws, specifically Article 28(3) of the GDPR;</w:t>
      </w:r>
    </w:p>
    <w:p w14:paraId="755FE5FD" w14:textId="77777777" w:rsidR="004246E4" w:rsidRPr="00C35597" w:rsidRDefault="004246E4" w:rsidP="004246E4">
      <w:pPr>
        <w:pStyle w:val="MFNumLev3"/>
        <w:rPr>
          <w:rFonts w:ascii="Calibri" w:hAnsi="Calibri" w:cs="Calibri"/>
          <w:sz w:val="22"/>
          <w:szCs w:val="22"/>
        </w:rPr>
      </w:pPr>
      <w:r w:rsidRPr="00C35597">
        <w:rPr>
          <w:rFonts w:ascii="Calibri" w:hAnsi="Calibri" w:cs="Calibri"/>
          <w:sz w:val="22"/>
          <w:szCs w:val="22"/>
        </w:rPr>
        <w:t>To notify the Data Controller without undue delay and within 24 hours upon becoming aware of a Personal Data Breach, any event or incident which puts the Personal Data at risk, any legally binding request for disclosure of the Personal Data by law enforcement, or any accidental or unauthorised access to the Personal Data. The Data Processor shall not inform any third party of any Personal Data Breach without first obtaining the Data Controller's consent except when required to do so by applicable Data Protection Law;</w:t>
      </w:r>
    </w:p>
    <w:p w14:paraId="6D78ED81" w14:textId="77777777" w:rsidR="006F3BEF" w:rsidRPr="00C35597" w:rsidRDefault="006F3BEF" w:rsidP="006F3BEF">
      <w:pPr>
        <w:pStyle w:val="MFNumLev3"/>
        <w:rPr>
          <w:rFonts w:ascii="Calibri" w:hAnsi="Calibri" w:cs="Calibri"/>
          <w:sz w:val="22"/>
          <w:szCs w:val="22"/>
        </w:rPr>
      </w:pPr>
      <w:r w:rsidRPr="00C35597">
        <w:rPr>
          <w:rFonts w:ascii="Calibri" w:hAnsi="Calibri" w:cs="Calibri"/>
          <w:sz w:val="22"/>
          <w:szCs w:val="22"/>
        </w:rPr>
        <w:t>To ensure that access to any Personal Data is strictly limited to those individuals who need to access such data for the purposes of the performance of the Data Processor's obligations pursuant to this Agreement;</w:t>
      </w:r>
    </w:p>
    <w:p w14:paraId="2D7797ED" w14:textId="77777777" w:rsidR="006F3BEF" w:rsidRPr="00C35597" w:rsidRDefault="006F3BEF" w:rsidP="006F3BEF">
      <w:pPr>
        <w:pStyle w:val="MFNumLev3"/>
        <w:rPr>
          <w:rFonts w:ascii="Calibri" w:hAnsi="Calibri" w:cs="Calibri"/>
          <w:sz w:val="22"/>
          <w:szCs w:val="22"/>
        </w:rPr>
      </w:pPr>
      <w:r w:rsidRPr="00C35597">
        <w:rPr>
          <w:rFonts w:ascii="Calibri" w:hAnsi="Calibri" w:cs="Calibri"/>
          <w:sz w:val="22"/>
          <w:szCs w:val="22"/>
        </w:rPr>
        <w:t>To ensure that its employees, agents or contractors and any employees, agents or contractors of any Sub-processor, who may have access to Personal Data shall comply with the Data Protection Laws in the context of that individual's duties to the Data Processor or the relevant Sub-processor;</w:t>
      </w:r>
    </w:p>
    <w:p w14:paraId="042AA3C5" w14:textId="77777777" w:rsidR="006F3BEF" w:rsidRPr="00C35597" w:rsidRDefault="006F3BEF" w:rsidP="006F3BEF">
      <w:pPr>
        <w:pStyle w:val="MFNumLev3"/>
        <w:rPr>
          <w:rFonts w:ascii="Calibri" w:hAnsi="Calibri" w:cs="Calibri"/>
          <w:sz w:val="22"/>
          <w:szCs w:val="22"/>
        </w:rPr>
      </w:pPr>
      <w:r w:rsidRPr="00C35597">
        <w:rPr>
          <w:rFonts w:ascii="Calibri" w:hAnsi="Calibri" w:cs="Calibri"/>
          <w:sz w:val="22"/>
          <w:szCs w:val="22"/>
        </w:rPr>
        <w:t>To submit its Data Processing facilities for audit and inspection, by or on behalf of the Data Controller, of the Data Processing activities covered by this Agreement.  The Data Controller agrees that any such audit or inspections shall be carried out under a duty of confidentiality and with reasonable notice and during regular business hours;</w:t>
      </w:r>
    </w:p>
    <w:p w14:paraId="1D3D94AD" w14:textId="1A915D84" w:rsidR="00C73D26" w:rsidRPr="00C35597" w:rsidRDefault="006F3BEF" w:rsidP="006F3BEF">
      <w:pPr>
        <w:pStyle w:val="MFNumLev3"/>
        <w:rPr>
          <w:rFonts w:ascii="Calibri" w:hAnsi="Calibri" w:cs="Calibri"/>
          <w:sz w:val="22"/>
          <w:szCs w:val="22"/>
        </w:rPr>
      </w:pPr>
      <w:r w:rsidRPr="00C35597">
        <w:rPr>
          <w:rFonts w:ascii="Calibri" w:hAnsi="Calibri" w:cs="Calibri"/>
          <w:sz w:val="22"/>
          <w:szCs w:val="22"/>
        </w:rPr>
        <w:t>At the choice of the Data Controller, to delete or return any Personal Data as the Data Controller may request from time and time or upon expiration or termination of this Agreement delete existing copies unless applicable Laws require storage of the data;</w:t>
      </w:r>
      <w:r w:rsidR="00C73D26" w:rsidRPr="00C35597">
        <w:rPr>
          <w:rFonts w:ascii="Calibri" w:hAnsi="Calibri" w:cs="Calibri"/>
          <w:sz w:val="22"/>
          <w:szCs w:val="22"/>
        </w:rPr>
        <w:t xml:space="preserve"> </w:t>
      </w:r>
    </w:p>
    <w:p w14:paraId="4F0EEBA0" w14:textId="2150CD0D" w:rsidR="00C73D26" w:rsidRPr="00C35597" w:rsidRDefault="006F3BEF" w:rsidP="00C73D26">
      <w:pPr>
        <w:pStyle w:val="MFNumLev3"/>
        <w:rPr>
          <w:rFonts w:ascii="Calibri" w:hAnsi="Calibri" w:cs="Calibri"/>
          <w:sz w:val="22"/>
          <w:szCs w:val="22"/>
        </w:rPr>
      </w:pPr>
      <w:r w:rsidRPr="00C35597">
        <w:rPr>
          <w:rFonts w:ascii="Calibri" w:hAnsi="Calibri" w:cs="Calibri"/>
          <w:sz w:val="22"/>
          <w:szCs w:val="22"/>
        </w:rPr>
        <w:t>To provide reasonable co-operation and assistance to the Data Controller in respect of</w:t>
      </w:r>
    </w:p>
    <w:p w14:paraId="4354BB0A" w14:textId="77777777" w:rsidR="006F3BEF" w:rsidRPr="00C35597" w:rsidRDefault="006F3BEF" w:rsidP="006F3BEF">
      <w:pPr>
        <w:pStyle w:val="MFNumLev4"/>
        <w:rPr>
          <w:rFonts w:ascii="Calibri" w:hAnsi="Calibri" w:cs="Calibri"/>
          <w:sz w:val="22"/>
          <w:szCs w:val="22"/>
        </w:rPr>
      </w:pPr>
      <w:r w:rsidRPr="00C35597">
        <w:rPr>
          <w:rFonts w:ascii="Calibri" w:hAnsi="Calibri" w:cs="Calibri"/>
          <w:sz w:val="22"/>
          <w:szCs w:val="22"/>
        </w:rPr>
        <w:t>requests from data subjects in respect of access to or the rectification, erasure, restriction, blocking or deletion of Personal Data;</w:t>
      </w:r>
    </w:p>
    <w:p w14:paraId="415B1822" w14:textId="2D78AE40" w:rsidR="006F3BEF" w:rsidRPr="00C35597" w:rsidRDefault="006F3BEF" w:rsidP="006F3BEF">
      <w:pPr>
        <w:pStyle w:val="MFNumLev4"/>
        <w:rPr>
          <w:rFonts w:ascii="Calibri" w:hAnsi="Calibri" w:cs="Calibri"/>
          <w:sz w:val="22"/>
          <w:szCs w:val="22"/>
        </w:rPr>
      </w:pPr>
      <w:r w:rsidRPr="00C35597">
        <w:rPr>
          <w:rFonts w:ascii="Calibri" w:hAnsi="Calibri" w:cs="Calibri"/>
          <w:sz w:val="22"/>
          <w:szCs w:val="22"/>
        </w:rPr>
        <w:t>the investigation of any security incident and the notification to the Data Protection Commission and data subjects in respect of such a security incident;</w:t>
      </w:r>
    </w:p>
    <w:p w14:paraId="55254D1D" w14:textId="77777777" w:rsidR="006F3BEF" w:rsidRPr="00C35597" w:rsidRDefault="006F3BEF" w:rsidP="006F3BEF">
      <w:pPr>
        <w:pStyle w:val="MFNumLev4"/>
        <w:rPr>
          <w:rFonts w:ascii="Calibri" w:hAnsi="Calibri" w:cs="Calibri"/>
          <w:sz w:val="22"/>
          <w:szCs w:val="22"/>
        </w:rPr>
      </w:pPr>
      <w:r w:rsidRPr="00C35597">
        <w:rPr>
          <w:rFonts w:ascii="Calibri" w:hAnsi="Calibri" w:cs="Calibri"/>
          <w:sz w:val="22"/>
          <w:szCs w:val="22"/>
        </w:rPr>
        <w:t>the preparation of data protection impact assessments and, where applicable, carrying out consultations with the Data Protection Commission in relation to Personal Data;</w:t>
      </w:r>
    </w:p>
    <w:p w14:paraId="477764ED" w14:textId="29D06F69" w:rsidR="006F3BEF" w:rsidRPr="00C35597" w:rsidRDefault="006F3BEF" w:rsidP="006F3BEF">
      <w:pPr>
        <w:pStyle w:val="MFNumLev4"/>
        <w:rPr>
          <w:rFonts w:ascii="Calibri" w:hAnsi="Calibri" w:cs="Calibri"/>
          <w:sz w:val="22"/>
          <w:szCs w:val="22"/>
        </w:rPr>
      </w:pPr>
      <w:r w:rsidRPr="00C35597">
        <w:rPr>
          <w:rFonts w:ascii="Calibri" w:hAnsi="Calibri" w:cs="Calibri"/>
          <w:sz w:val="22"/>
          <w:szCs w:val="22"/>
        </w:rPr>
        <w:t>and the security of Personal Data, including by implementing technical and organisational security measures.</w:t>
      </w:r>
    </w:p>
    <w:p w14:paraId="4A379327" w14:textId="77777777" w:rsidR="006F3BEF" w:rsidRPr="00C35597" w:rsidRDefault="006F3BEF" w:rsidP="006F3BEF">
      <w:pPr>
        <w:pStyle w:val="MFNumLev3"/>
        <w:rPr>
          <w:rFonts w:ascii="Calibri" w:hAnsi="Calibri" w:cs="Calibri"/>
          <w:sz w:val="22"/>
          <w:szCs w:val="22"/>
        </w:rPr>
      </w:pPr>
      <w:r w:rsidRPr="00C35597">
        <w:rPr>
          <w:rFonts w:ascii="Calibri" w:hAnsi="Calibri" w:cs="Calibri"/>
          <w:sz w:val="22"/>
          <w:szCs w:val="22"/>
        </w:rPr>
        <w:t>To not delegate, assign or subcontract its obligations in respect of the Processing of any Personal Data pursuant to this Agreement or disclose any Personal Data, to any Sub-processor without the prior written consent of the Data Controller;</w:t>
      </w:r>
    </w:p>
    <w:p w14:paraId="6C55AE52" w14:textId="77777777" w:rsidR="006F3BEF" w:rsidRPr="00C35597" w:rsidRDefault="006F3BEF" w:rsidP="006F3BEF">
      <w:pPr>
        <w:pStyle w:val="MFNumLev3"/>
        <w:rPr>
          <w:rFonts w:ascii="Calibri" w:hAnsi="Calibri" w:cs="Calibri"/>
          <w:sz w:val="22"/>
          <w:szCs w:val="22"/>
        </w:rPr>
      </w:pPr>
      <w:r w:rsidRPr="00C35597">
        <w:rPr>
          <w:rFonts w:ascii="Calibri" w:hAnsi="Calibri" w:cs="Calibri"/>
          <w:sz w:val="22"/>
          <w:szCs w:val="22"/>
        </w:rPr>
        <w:t>On the granting of any consent by the Data Controller, pursuant to Clause 6(j), the Data Processor will procure that any of its Sub-processors will only process the Personal Data on the documented instructions of the Data Processor and the Data Processor will put in place a legal agreement in writing to govern the sub-processing which will impose obligations on the Sub-processor which are substantially the same as those imposed on the Data Processor in this Agreement. The Data Processor shall remain fully liable to the Data Controller for the processing of any Data Controller Personal Data by a Sub-processor.</w:t>
      </w:r>
    </w:p>
    <w:p w14:paraId="68CCD5A9" w14:textId="42FD75E0" w:rsidR="006F3BEF" w:rsidRPr="00C35597" w:rsidRDefault="006F3BEF" w:rsidP="006F3BEF">
      <w:pPr>
        <w:pStyle w:val="MFNumLev3"/>
        <w:numPr>
          <w:ilvl w:val="0"/>
          <w:numId w:val="0"/>
        </w:numPr>
        <w:rPr>
          <w:rFonts w:ascii="Calibri" w:hAnsi="Calibri" w:cs="Calibri"/>
          <w:sz w:val="22"/>
          <w:szCs w:val="22"/>
        </w:rPr>
      </w:pPr>
      <w:r w:rsidRPr="00C35597">
        <w:rPr>
          <w:rFonts w:ascii="Calibri" w:hAnsi="Calibri" w:cs="Calibri"/>
          <w:sz w:val="22"/>
          <w:szCs w:val="22"/>
        </w:rPr>
        <w:t>Both the Data Processor and the Data Controller undertake to each other that in respect of their obligations under this Agreement they will comply fully with all applicable Data Protection Laws.</w:t>
      </w:r>
    </w:p>
    <w:p w14:paraId="202A9C00" w14:textId="6078935E" w:rsidR="002F7EAF" w:rsidRPr="00C35597" w:rsidRDefault="002F7EAF">
      <w:pPr>
        <w:pStyle w:val="MFNumLev1"/>
        <w:rPr>
          <w:rFonts w:ascii="Calibri" w:hAnsi="Calibri" w:cs="Calibri"/>
          <w:sz w:val="22"/>
          <w:szCs w:val="22"/>
        </w:rPr>
      </w:pPr>
      <w:bookmarkStart w:id="31" w:name="_Toc510002874"/>
      <w:r w:rsidRPr="00C35597">
        <w:rPr>
          <w:rFonts w:ascii="Calibri" w:hAnsi="Calibri" w:cs="Calibri"/>
          <w:sz w:val="22"/>
          <w:szCs w:val="22"/>
        </w:rPr>
        <w:t>Warranties</w:t>
      </w:r>
      <w:bookmarkEnd w:id="31"/>
    </w:p>
    <w:p w14:paraId="1DAF6805" w14:textId="77777777" w:rsidR="002F7EAF" w:rsidRPr="00C35597" w:rsidRDefault="002F7EAF">
      <w:pPr>
        <w:ind w:firstLine="720"/>
        <w:rPr>
          <w:rFonts w:ascii="Calibri" w:hAnsi="Calibri" w:cs="Calibri"/>
          <w:sz w:val="22"/>
          <w:szCs w:val="22"/>
        </w:rPr>
      </w:pPr>
      <w:bookmarkStart w:id="32" w:name="_Toc199579629"/>
      <w:bookmarkStart w:id="33" w:name="_Toc199579898"/>
      <w:bookmarkEnd w:id="28"/>
      <w:bookmarkEnd w:id="29"/>
      <w:r w:rsidRPr="00C35597">
        <w:rPr>
          <w:rFonts w:ascii="Calibri" w:hAnsi="Calibri" w:cs="Calibri"/>
          <w:sz w:val="22"/>
          <w:szCs w:val="22"/>
        </w:rPr>
        <w:t>The Consultant represents and warrants that:</w:t>
      </w:r>
    </w:p>
    <w:p w14:paraId="6D364E3F" w14:textId="77777777" w:rsidR="002F7EAF" w:rsidRPr="00C35597" w:rsidRDefault="002F7EAF">
      <w:pPr>
        <w:ind w:firstLine="720"/>
        <w:rPr>
          <w:rFonts w:ascii="Calibri" w:hAnsi="Calibri" w:cs="Calibri"/>
          <w:sz w:val="22"/>
          <w:szCs w:val="22"/>
        </w:rPr>
      </w:pPr>
      <w:r w:rsidRPr="00C35597">
        <w:rPr>
          <w:rFonts w:ascii="Calibri" w:hAnsi="Calibri" w:cs="Calibri"/>
          <w:sz w:val="22"/>
          <w:szCs w:val="22"/>
        </w:rPr>
        <w:t xml:space="preserve"> </w:t>
      </w:r>
    </w:p>
    <w:p w14:paraId="5764BD33"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it has all necessary power and authority to execute, deliver and perform its obligations under this Agreement and that it has duly and validly executed and delivered the Agreement and the Agreement constitutes legal valid and binding obligations on the Consultant</w:t>
      </w:r>
      <w:bookmarkEnd w:id="32"/>
      <w:bookmarkEnd w:id="33"/>
      <w:r w:rsidRPr="00C35597">
        <w:rPr>
          <w:rFonts w:ascii="Calibri" w:hAnsi="Calibri" w:cs="Calibri"/>
          <w:sz w:val="22"/>
          <w:szCs w:val="22"/>
        </w:rPr>
        <w:t>;</w:t>
      </w:r>
      <w:r w:rsidR="00467F45" w:rsidRPr="00C35597">
        <w:rPr>
          <w:rFonts w:ascii="Calibri" w:hAnsi="Calibri" w:cs="Calibri"/>
          <w:sz w:val="22"/>
          <w:szCs w:val="22"/>
        </w:rPr>
        <w:t xml:space="preserve"> and</w:t>
      </w:r>
    </w:p>
    <w:p w14:paraId="4EBB202C" w14:textId="77777777" w:rsidR="002F7EAF" w:rsidRPr="00C35597" w:rsidRDefault="002F7EAF" w:rsidP="00467F45">
      <w:pPr>
        <w:pStyle w:val="MFNumLev3"/>
        <w:rPr>
          <w:rFonts w:ascii="Calibri" w:hAnsi="Calibri" w:cs="Calibri"/>
          <w:sz w:val="22"/>
          <w:szCs w:val="22"/>
        </w:rPr>
      </w:pPr>
      <w:bookmarkStart w:id="34" w:name="_Toc199579630"/>
      <w:bookmarkStart w:id="35" w:name="_Toc199579899"/>
      <w:r w:rsidRPr="00C35597">
        <w:rPr>
          <w:rFonts w:ascii="Calibri" w:hAnsi="Calibri" w:cs="Calibri"/>
          <w:sz w:val="22"/>
          <w:szCs w:val="22"/>
        </w:rPr>
        <w:t>it will provide the Service</w:t>
      </w:r>
      <w:r w:rsidR="00BD2817" w:rsidRPr="00C35597">
        <w:rPr>
          <w:rFonts w:ascii="Calibri" w:hAnsi="Calibri" w:cs="Calibri"/>
          <w:sz w:val="22"/>
          <w:szCs w:val="22"/>
        </w:rPr>
        <w:t>s</w:t>
      </w:r>
      <w:r w:rsidRPr="00C35597">
        <w:rPr>
          <w:rFonts w:ascii="Calibri" w:hAnsi="Calibri" w:cs="Calibri"/>
          <w:sz w:val="22"/>
          <w:szCs w:val="22"/>
        </w:rPr>
        <w:t xml:space="preserve"> </w:t>
      </w:r>
      <w:bookmarkEnd w:id="34"/>
      <w:bookmarkEnd w:id="35"/>
      <w:r w:rsidRPr="00C35597">
        <w:rPr>
          <w:rFonts w:ascii="Calibri" w:hAnsi="Calibri" w:cs="Calibri"/>
          <w:sz w:val="22"/>
          <w:szCs w:val="22"/>
        </w:rPr>
        <w:t>in accordance with the terms of this Agreement</w:t>
      </w:r>
      <w:r w:rsidR="00467F45" w:rsidRPr="00C35597">
        <w:rPr>
          <w:rFonts w:ascii="Calibri" w:hAnsi="Calibri" w:cs="Calibri"/>
          <w:sz w:val="22"/>
          <w:szCs w:val="22"/>
        </w:rPr>
        <w:t>.</w:t>
      </w:r>
    </w:p>
    <w:p w14:paraId="7BCE1F3B" w14:textId="77777777" w:rsidR="00F33215" w:rsidRPr="00C35597" w:rsidRDefault="00F33215" w:rsidP="00F33215">
      <w:pPr>
        <w:pStyle w:val="MFNumLev1"/>
        <w:rPr>
          <w:rFonts w:ascii="Calibri" w:hAnsi="Calibri" w:cs="Calibri"/>
          <w:sz w:val="22"/>
          <w:szCs w:val="22"/>
        </w:rPr>
      </w:pPr>
      <w:bookmarkStart w:id="36" w:name="_Toc510002875"/>
      <w:bookmarkStart w:id="37" w:name="_Toc199579677"/>
      <w:bookmarkStart w:id="38" w:name="_Toc199579946"/>
      <w:r w:rsidRPr="00C35597">
        <w:rPr>
          <w:rFonts w:ascii="Calibri" w:hAnsi="Calibri" w:cs="Calibri"/>
          <w:sz w:val="22"/>
          <w:szCs w:val="22"/>
        </w:rPr>
        <w:t>Transfer of Undertakings/Employment Issues</w:t>
      </w:r>
      <w:bookmarkEnd w:id="36"/>
    </w:p>
    <w:p w14:paraId="2D91262D" w14:textId="77777777" w:rsidR="00F33215" w:rsidRPr="00C35597" w:rsidRDefault="00F33215" w:rsidP="00F33215">
      <w:pPr>
        <w:pStyle w:val="MFNumLev2"/>
        <w:rPr>
          <w:rFonts w:ascii="Calibri" w:hAnsi="Calibri" w:cs="Calibri"/>
          <w:sz w:val="22"/>
          <w:szCs w:val="22"/>
        </w:rPr>
      </w:pPr>
      <w:r w:rsidRPr="00C35597">
        <w:rPr>
          <w:rFonts w:ascii="Calibri" w:hAnsi="Calibri" w:cs="Calibri"/>
          <w:sz w:val="22"/>
          <w:szCs w:val="22"/>
        </w:rPr>
        <w:t>The Consultant agrees to comply with its obligations under the Transfer Regulations, to the extent applicable, including the obligation to inform and/or consult Affected Employees in respect of the transfer of some or all of the Services.</w:t>
      </w:r>
    </w:p>
    <w:p w14:paraId="34725D0C" w14:textId="77777777" w:rsidR="00F33215" w:rsidRPr="00C35597" w:rsidRDefault="00F33215" w:rsidP="00F33215">
      <w:pPr>
        <w:pStyle w:val="MFNumLev2"/>
        <w:rPr>
          <w:rFonts w:ascii="Calibri" w:hAnsi="Calibri" w:cs="Calibri"/>
          <w:sz w:val="22"/>
          <w:szCs w:val="22"/>
        </w:rPr>
      </w:pPr>
      <w:r w:rsidRPr="00C35597">
        <w:rPr>
          <w:rFonts w:ascii="Calibri" w:hAnsi="Calibri" w:cs="Calibri"/>
          <w:sz w:val="22"/>
          <w:szCs w:val="22"/>
        </w:rPr>
        <w:t>On a request being made by the Authority, the Consultant shall provide the Authority, within 10 (ten) Working Days, with the names, addresses, dates of commencement of employment, hours of work, accrued holiday entitlement, job descriptions, copy contracts of employment or written statements of terms and conditions, collective agreements, customs and practices, details of any claims by or outstanding liabilities applicable to Affected Employees and such other information or documentation as may be reasonably required by the Authority.</w:t>
      </w:r>
    </w:p>
    <w:p w14:paraId="226860E4" w14:textId="77777777" w:rsidR="00F33215" w:rsidRPr="00C35597" w:rsidRDefault="00F33215" w:rsidP="00F33215">
      <w:pPr>
        <w:pStyle w:val="MFNumLev2"/>
        <w:rPr>
          <w:rFonts w:ascii="Calibri" w:hAnsi="Calibri" w:cs="Calibri"/>
          <w:sz w:val="22"/>
          <w:szCs w:val="22"/>
        </w:rPr>
      </w:pPr>
      <w:r w:rsidRPr="00C35597">
        <w:rPr>
          <w:rFonts w:ascii="Calibri" w:hAnsi="Calibri" w:cs="Calibri"/>
          <w:sz w:val="22"/>
          <w:szCs w:val="22"/>
        </w:rPr>
        <w:t xml:space="preserve">The Authority may disclose all such </w:t>
      </w:r>
      <w:r w:rsidR="00CA3C37" w:rsidRPr="00C35597">
        <w:rPr>
          <w:rFonts w:ascii="Calibri" w:hAnsi="Calibri" w:cs="Calibri"/>
          <w:sz w:val="22"/>
          <w:szCs w:val="22"/>
        </w:rPr>
        <w:t>information to any prospective T</w:t>
      </w:r>
      <w:r w:rsidRPr="00C35597">
        <w:rPr>
          <w:rFonts w:ascii="Calibri" w:hAnsi="Calibri" w:cs="Calibri"/>
          <w:sz w:val="22"/>
          <w:szCs w:val="22"/>
        </w:rPr>
        <w:t>enderer tendering to be appointed as a successor to the Consultant and, if requested by the Consultant to do so, shall ensure that prior to s</w:t>
      </w:r>
      <w:r w:rsidR="00CA3C37" w:rsidRPr="00C35597">
        <w:rPr>
          <w:rFonts w:ascii="Calibri" w:hAnsi="Calibri" w:cs="Calibri"/>
          <w:sz w:val="22"/>
          <w:szCs w:val="22"/>
        </w:rPr>
        <w:t>uch disclosure the prospective T</w:t>
      </w:r>
      <w:r w:rsidRPr="00C35597">
        <w:rPr>
          <w:rFonts w:ascii="Calibri" w:hAnsi="Calibri" w:cs="Calibri"/>
          <w:sz w:val="22"/>
          <w:szCs w:val="22"/>
        </w:rPr>
        <w:t>enderer undertakes not to disclose (unless required by law to do so) the information to any other person other than a person who:</w:t>
      </w:r>
    </w:p>
    <w:p w14:paraId="1959C1E7" w14:textId="77777777" w:rsidR="00F33215" w:rsidRPr="00C35597" w:rsidRDefault="00F33215" w:rsidP="00F33215">
      <w:pPr>
        <w:pStyle w:val="MFNumLev3"/>
        <w:rPr>
          <w:rFonts w:ascii="Calibri" w:hAnsi="Calibri" w:cs="Calibri"/>
          <w:sz w:val="22"/>
          <w:szCs w:val="22"/>
        </w:rPr>
      </w:pPr>
      <w:r w:rsidRPr="00C35597">
        <w:rPr>
          <w:rFonts w:ascii="Calibri" w:hAnsi="Calibri" w:cs="Calibri"/>
          <w:sz w:val="22"/>
          <w:szCs w:val="22"/>
        </w:rPr>
        <w:t>is a servant or agent (including legal adviser) of</w:t>
      </w:r>
      <w:r w:rsidR="00CA3C37" w:rsidRPr="00C35597">
        <w:rPr>
          <w:rFonts w:ascii="Calibri" w:hAnsi="Calibri" w:cs="Calibri"/>
          <w:sz w:val="22"/>
          <w:szCs w:val="22"/>
        </w:rPr>
        <w:t xml:space="preserve"> the prospective T</w:t>
      </w:r>
      <w:r w:rsidRPr="00C35597">
        <w:rPr>
          <w:rFonts w:ascii="Calibri" w:hAnsi="Calibri" w:cs="Calibri"/>
          <w:sz w:val="22"/>
          <w:szCs w:val="22"/>
        </w:rPr>
        <w:t>enderer; and</w:t>
      </w:r>
    </w:p>
    <w:p w14:paraId="237081CD" w14:textId="77777777" w:rsidR="00F33215" w:rsidRPr="00C35597" w:rsidRDefault="00F33215" w:rsidP="00F33215">
      <w:pPr>
        <w:pStyle w:val="MFNumLev3"/>
        <w:rPr>
          <w:rFonts w:ascii="Calibri" w:hAnsi="Calibri" w:cs="Calibri"/>
          <w:sz w:val="22"/>
          <w:szCs w:val="22"/>
        </w:rPr>
      </w:pPr>
      <w:r w:rsidRPr="00C35597">
        <w:rPr>
          <w:rFonts w:ascii="Calibri" w:hAnsi="Calibri" w:cs="Calibri"/>
          <w:sz w:val="22"/>
          <w:szCs w:val="22"/>
        </w:rPr>
        <w:t>has undertaken not to disclose that information unless required by law to do so.</w:t>
      </w:r>
    </w:p>
    <w:p w14:paraId="2E3068DF" w14:textId="77777777" w:rsidR="00F33215" w:rsidRPr="00C35597" w:rsidRDefault="00F33215" w:rsidP="00F33215">
      <w:pPr>
        <w:pStyle w:val="MFNumLev2"/>
        <w:rPr>
          <w:rFonts w:ascii="Calibri" w:hAnsi="Calibri" w:cs="Calibri"/>
          <w:sz w:val="22"/>
          <w:szCs w:val="22"/>
        </w:rPr>
      </w:pPr>
      <w:r w:rsidRPr="00C35597">
        <w:rPr>
          <w:rFonts w:ascii="Calibri" w:hAnsi="Calibri" w:cs="Calibri"/>
          <w:sz w:val="22"/>
          <w:szCs w:val="22"/>
        </w:rPr>
        <w:t xml:space="preserve">The Consultant shall neither amend the terms and conditions of employment of the Affected Employees nor replace any of them nor employ additional employees to provide the Services during the 6 (six) month period prior to the Expiry Date </w:t>
      </w:r>
      <w:r w:rsidR="00505681" w:rsidRPr="00C35597">
        <w:rPr>
          <w:rFonts w:ascii="Calibri" w:hAnsi="Calibri" w:cs="Calibri"/>
          <w:sz w:val="22"/>
          <w:szCs w:val="22"/>
        </w:rPr>
        <w:t>[(or, if this Agreement is extended in accordance with Clause 2.2, during the six month period prior to the date when the Agreement as so extended will expire)]</w:t>
      </w:r>
      <w:r w:rsidR="00505681" w:rsidRPr="00C35597">
        <w:rPr>
          <w:rStyle w:val="FootnoteReference"/>
          <w:rFonts w:ascii="Calibri" w:hAnsi="Calibri" w:cs="Calibri"/>
          <w:sz w:val="22"/>
          <w:szCs w:val="22"/>
        </w:rPr>
        <w:footnoteReference w:id="5"/>
      </w:r>
      <w:r w:rsidR="00505681" w:rsidRPr="00C35597">
        <w:rPr>
          <w:rFonts w:ascii="Calibri" w:hAnsi="Calibri" w:cs="Calibri"/>
          <w:sz w:val="22"/>
          <w:szCs w:val="22"/>
        </w:rPr>
        <w:t xml:space="preserve"> </w:t>
      </w:r>
      <w:r w:rsidRPr="00C35597">
        <w:rPr>
          <w:rFonts w:ascii="Calibri" w:hAnsi="Calibri" w:cs="Calibri"/>
          <w:sz w:val="22"/>
          <w:szCs w:val="22"/>
        </w:rPr>
        <w:t>without the prior written consent of the Authority.</w:t>
      </w:r>
    </w:p>
    <w:p w14:paraId="1233ECDC" w14:textId="77777777" w:rsidR="00F33215" w:rsidRPr="00C35597" w:rsidRDefault="00F33215" w:rsidP="00F33215">
      <w:pPr>
        <w:pStyle w:val="MFNumLev2"/>
        <w:rPr>
          <w:rFonts w:ascii="Calibri" w:hAnsi="Calibri" w:cs="Calibri"/>
          <w:sz w:val="22"/>
          <w:szCs w:val="22"/>
        </w:rPr>
      </w:pPr>
      <w:r w:rsidRPr="00C35597">
        <w:rPr>
          <w:rFonts w:ascii="Calibri" w:hAnsi="Calibri" w:cs="Calibri"/>
          <w:sz w:val="22"/>
          <w:szCs w:val="22"/>
        </w:rPr>
        <w:t>The Consultant shall perform and observe all of its or any Sub-Consultant’s obligations under or in connection with the contract of employment of the Affected Employees in respect of any period before the Expiry Date</w:t>
      </w:r>
      <w:r w:rsidR="00505681" w:rsidRPr="00C35597">
        <w:rPr>
          <w:rFonts w:ascii="Calibri" w:hAnsi="Calibri" w:cs="Calibri"/>
          <w:sz w:val="22"/>
          <w:szCs w:val="22"/>
        </w:rPr>
        <w:t xml:space="preserve"> [(and, if this Contract is extended in accordance with Clause 2.2, during the period of any such extension)]</w:t>
      </w:r>
      <w:r w:rsidR="00505681" w:rsidRPr="00C35597">
        <w:rPr>
          <w:rStyle w:val="FootnoteReference"/>
          <w:rFonts w:ascii="Calibri" w:hAnsi="Calibri" w:cs="Calibri"/>
          <w:sz w:val="22"/>
          <w:szCs w:val="22"/>
        </w:rPr>
        <w:footnoteReference w:id="6"/>
      </w:r>
      <w:r w:rsidR="00505681" w:rsidRPr="00C35597">
        <w:rPr>
          <w:rFonts w:ascii="Calibri" w:hAnsi="Calibri" w:cs="Calibri"/>
          <w:sz w:val="22"/>
          <w:szCs w:val="22"/>
        </w:rPr>
        <w:t xml:space="preserve"> </w:t>
      </w:r>
      <w:r w:rsidRPr="00C35597">
        <w:rPr>
          <w:rFonts w:ascii="Calibri" w:hAnsi="Calibri" w:cs="Calibri"/>
          <w:sz w:val="22"/>
          <w:szCs w:val="22"/>
        </w:rPr>
        <w:t xml:space="preserve">or shall ensure that the relevant Sub-Consultant does so. </w:t>
      </w:r>
    </w:p>
    <w:p w14:paraId="6D127016" w14:textId="77777777" w:rsidR="00F33215" w:rsidRPr="00C35597" w:rsidRDefault="00F33215" w:rsidP="00F33215">
      <w:pPr>
        <w:pStyle w:val="MFNumLev2"/>
        <w:rPr>
          <w:rFonts w:ascii="Calibri" w:hAnsi="Calibri" w:cs="Calibri"/>
          <w:sz w:val="22"/>
          <w:szCs w:val="22"/>
        </w:rPr>
      </w:pPr>
      <w:r w:rsidRPr="00C35597">
        <w:rPr>
          <w:rFonts w:ascii="Calibri" w:hAnsi="Calibri" w:cs="Calibri"/>
          <w:sz w:val="22"/>
          <w:szCs w:val="22"/>
        </w:rPr>
        <w:t>The Consultant shall indemnify and keep indemnified on demand the Authority from and against any and all Employment Liabilities arising from or incurred by reason of any claims made by any Affected Employee (or persons claiming to be Affected Employees) or Staff, including claims under the Transfer Regulations, against the A</w:t>
      </w:r>
      <w:r w:rsidR="005D0AFB" w:rsidRPr="00C35597">
        <w:rPr>
          <w:rFonts w:ascii="Calibri" w:hAnsi="Calibri" w:cs="Calibri"/>
          <w:sz w:val="22"/>
          <w:szCs w:val="22"/>
        </w:rPr>
        <w:t>uthority</w:t>
      </w:r>
      <w:r w:rsidRPr="00C35597">
        <w:rPr>
          <w:rFonts w:ascii="Calibri" w:hAnsi="Calibri" w:cs="Calibri"/>
          <w:sz w:val="22"/>
          <w:szCs w:val="22"/>
        </w:rPr>
        <w:t xml:space="preserve"> including but not limited to:</w:t>
      </w:r>
    </w:p>
    <w:p w14:paraId="7762F6B9" w14:textId="77777777" w:rsidR="00F33215" w:rsidRPr="00C35597" w:rsidRDefault="00F33215" w:rsidP="00F33215">
      <w:pPr>
        <w:pStyle w:val="MFNumLev3"/>
        <w:rPr>
          <w:rFonts w:ascii="Calibri" w:hAnsi="Calibri" w:cs="Calibri"/>
          <w:sz w:val="22"/>
          <w:szCs w:val="22"/>
        </w:rPr>
      </w:pPr>
      <w:r w:rsidRPr="00C35597">
        <w:rPr>
          <w:rFonts w:ascii="Calibri" w:hAnsi="Calibri" w:cs="Calibri"/>
          <w:sz w:val="22"/>
          <w:szCs w:val="22"/>
        </w:rPr>
        <w:t xml:space="preserve">an allegation that the Transfer Regulations apply or do not apply; </w:t>
      </w:r>
    </w:p>
    <w:p w14:paraId="2AA0056E" w14:textId="77777777" w:rsidR="00F33215" w:rsidRPr="00C35597" w:rsidRDefault="00F33215" w:rsidP="00F33215">
      <w:pPr>
        <w:pStyle w:val="MFNumLev3"/>
        <w:rPr>
          <w:rFonts w:ascii="Calibri" w:hAnsi="Calibri" w:cs="Calibri"/>
          <w:sz w:val="22"/>
          <w:szCs w:val="22"/>
        </w:rPr>
      </w:pPr>
      <w:r w:rsidRPr="00C35597">
        <w:rPr>
          <w:rFonts w:ascii="Calibri" w:hAnsi="Calibri" w:cs="Calibri"/>
          <w:sz w:val="22"/>
          <w:szCs w:val="22"/>
        </w:rPr>
        <w:t xml:space="preserve">the Consultant’s or any Sub-Consultant’s failure to comply with their obligations under the Transfer Regulations; </w:t>
      </w:r>
    </w:p>
    <w:p w14:paraId="57FD07EE" w14:textId="77777777" w:rsidR="00F33215" w:rsidRPr="00C35597" w:rsidRDefault="00F33215" w:rsidP="00F33215">
      <w:pPr>
        <w:pStyle w:val="MFNumLev3"/>
        <w:rPr>
          <w:rFonts w:ascii="Calibri" w:hAnsi="Calibri" w:cs="Calibri"/>
          <w:sz w:val="22"/>
          <w:szCs w:val="22"/>
        </w:rPr>
      </w:pPr>
      <w:r w:rsidRPr="00C35597">
        <w:rPr>
          <w:rFonts w:ascii="Calibri" w:hAnsi="Calibri" w:cs="Calibri"/>
          <w:sz w:val="22"/>
          <w:szCs w:val="22"/>
        </w:rPr>
        <w:t>the Consultant’s or any Sub-Consultant’s failure to comply with the terms of this Clause 1</w:t>
      </w:r>
      <w:r w:rsidR="00F04761" w:rsidRPr="00C35597">
        <w:rPr>
          <w:rFonts w:ascii="Calibri" w:hAnsi="Calibri" w:cs="Calibri"/>
          <w:sz w:val="22"/>
          <w:szCs w:val="22"/>
        </w:rPr>
        <w:t>3</w:t>
      </w:r>
      <w:r w:rsidRPr="00C35597">
        <w:rPr>
          <w:rFonts w:ascii="Calibri" w:hAnsi="Calibri" w:cs="Calibri"/>
          <w:sz w:val="22"/>
          <w:szCs w:val="22"/>
        </w:rPr>
        <w:t>;</w:t>
      </w:r>
    </w:p>
    <w:p w14:paraId="21260D6E" w14:textId="77777777" w:rsidR="00F33215" w:rsidRPr="00C35597" w:rsidRDefault="00F33215" w:rsidP="00F33215">
      <w:pPr>
        <w:pStyle w:val="MFNumLev3"/>
        <w:rPr>
          <w:rFonts w:ascii="Calibri" w:hAnsi="Calibri" w:cs="Calibri"/>
          <w:sz w:val="22"/>
          <w:szCs w:val="22"/>
        </w:rPr>
      </w:pPr>
      <w:r w:rsidRPr="00C35597">
        <w:rPr>
          <w:rFonts w:ascii="Calibri" w:hAnsi="Calibri" w:cs="Calibri"/>
          <w:sz w:val="22"/>
          <w:szCs w:val="22"/>
        </w:rPr>
        <w:t xml:space="preserve">any and all Employment Liabilities arising out of or in connection with the transfer of the Affected Employees under the Transfer Regulations; </w:t>
      </w:r>
    </w:p>
    <w:p w14:paraId="4BDDF1E1" w14:textId="77777777" w:rsidR="00F33215" w:rsidRPr="00C35597" w:rsidRDefault="00F33215" w:rsidP="00F33215">
      <w:pPr>
        <w:pStyle w:val="MFNumLev3"/>
        <w:rPr>
          <w:rFonts w:ascii="Calibri" w:hAnsi="Calibri" w:cs="Calibri"/>
          <w:sz w:val="22"/>
          <w:szCs w:val="22"/>
        </w:rPr>
      </w:pPr>
      <w:r w:rsidRPr="00C35597">
        <w:rPr>
          <w:rFonts w:ascii="Calibri" w:hAnsi="Calibri" w:cs="Calibri"/>
          <w:sz w:val="22"/>
          <w:szCs w:val="22"/>
        </w:rPr>
        <w:t xml:space="preserve">any event or occurrence related to or arising out of the employment of an Affected Employee prior to the date of termination of this Agreement; or </w:t>
      </w:r>
    </w:p>
    <w:p w14:paraId="1C951211" w14:textId="77777777" w:rsidR="00F33215" w:rsidRPr="00C35597" w:rsidRDefault="00F33215" w:rsidP="00F33215">
      <w:pPr>
        <w:pStyle w:val="MFNumLev3"/>
        <w:rPr>
          <w:rFonts w:ascii="Calibri" w:hAnsi="Calibri" w:cs="Calibri"/>
          <w:sz w:val="22"/>
          <w:szCs w:val="22"/>
        </w:rPr>
      </w:pPr>
      <w:r w:rsidRPr="00C35597">
        <w:rPr>
          <w:rFonts w:ascii="Calibri" w:hAnsi="Calibri" w:cs="Calibri"/>
          <w:sz w:val="22"/>
          <w:szCs w:val="22"/>
        </w:rPr>
        <w:t>any material term of any contract of employment (whether written or oral) not disclosed to the Authority or disclosed inaccurately in a material respect to the Authority and which term has effect as if originally made between the Authority and any Affected Employee as a result of the provisions of the Transfer Regulations.</w:t>
      </w:r>
    </w:p>
    <w:p w14:paraId="1DE2DB0A" w14:textId="77777777" w:rsidR="00F33215" w:rsidRPr="00C35597" w:rsidRDefault="00F33215" w:rsidP="00F33215">
      <w:pPr>
        <w:pStyle w:val="MFNumLev2"/>
        <w:rPr>
          <w:rFonts w:ascii="Calibri" w:hAnsi="Calibri" w:cs="Calibri"/>
          <w:sz w:val="22"/>
          <w:szCs w:val="22"/>
        </w:rPr>
      </w:pPr>
      <w:r w:rsidRPr="00C35597">
        <w:rPr>
          <w:rFonts w:ascii="Calibri" w:hAnsi="Calibri" w:cs="Calibri"/>
          <w:sz w:val="22"/>
          <w:szCs w:val="22"/>
        </w:rPr>
        <w:t>The Consultant acknowledges and agrees that the Authority may grant indemnities and covenants in favour of each and any new service provider undertaking the Services to the same extent that the Consultant is undertaking to indemnify and covenant with the Authority in this Clause 1</w:t>
      </w:r>
      <w:r w:rsidR="00F04761" w:rsidRPr="00C35597">
        <w:rPr>
          <w:rFonts w:ascii="Calibri" w:hAnsi="Calibri" w:cs="Calibri"/>
          <w:sz w:val="22"/>
          <w:szCs w:val="22"/>
        </w:rPr>
        <w:t>3</w:t>
      </w:r>
      <w:r w:rsidRPr="00C35597">
        <w:rPr>
          <w:rFonts w:ascii="Calibri" w:hAnsi="Calibri" w:cs="Calibri"/>
          <w:sz w:val="22"/>
          <w:szCs w:val="22"/>
        </w:rPr>
        <w:t>.  The Consultant agrees that in the event of a claim on any indemnity or breach of covenant in terms of this Clause 1</w:t>
      </w:r>
      <w:r w:rsidR="00F04761" w:rsidRPr="00C35597">
        <w:rPr>
          <w:rFonts w:ascii="Calibri" w:hAnsi="Calibri" w:cs="Calibri"/>
          <w:sz w:val="22"/>
          <w:szCs w:val="22"/>
        </w:rPr>
        <w:t>3</w:t>
      </w:r>
      <w:r w:rsidRPr="00C35597">
        <w:rPr>
          <w:rFonts w:ascii="Calibri" w:hAnsi="Calibri" w:cs="Calibri"/>
          <w:sz w:val="22"/>
          <w:szCs w:val="22"/>
        </w:rPr>
        <w:t xml:space="preserve"> for Employment Liabilities incurred by the Authority, that claim shall include the amount, if any, which the Authority is required to pay to any new service provider in accordance with the terms of any indemnities or covenants given to the new service provider.</w:t>
      </w:r>
    </w:p>
    <w:p w14:paraId="22F9BF57" w14:textId="77777777" w:rsidR="00F33215" w:rsidRPr="00C35597" w:rsidRDefault="00F33215" w:rsidP="00F33215">
      <w:pPr>
        <w:pStyle w:val="MFNumLev2"/>
        <w:rPr>
          <w:rFonts w:ascii="Calibri" w:hAnsi="Calibri" w:cs="Calibri"/>
          <w:sz w:val="22"/>
          <w:szCs w:val="22"/>
        </w:rPr>
      </w:pPr>
      <w:r w:rsidRPr="00C35597">
        <w:rPr>
          <w:rFonts w:ascii="Calibri" w:hAnsi="Calibri" w:cs="Calibri"/>
          <w:sz w:val="22"/>
          <w:szCs w:val="22"/>
        </w:rPr>
        <w:t>In the event that the Consultant sub-contracts its obligations to a Sub-Consultant, the provisions of this Clause 1</w:t>
      </w:r>
      <w:r w:rsidR="00F04761" w:rsidRPr="00C35597">
        <w:rPr>
          <w:rFonts w:ascii="Calibri" w:hAnsi="Calibri" w:cs="Calibri"/>
          <w:sz w:val="22"/>
          <w:szCs w:val="22"/>
        </w:rPr>
        <w:t>3</w:t>
      </w:r>
      <w:r w:rsidRPr="00C35597">
        <w:rPr>
          <w:rFonts w:ascii="Calibri" w:hAnsi="Calibri" w:cs="Calibri"/>
          <w:sz w:val="22"/>
          <w:szCs w:val="22"/>
        </w:rPr>
        <w:t xml:space="preserve"> shall apply as if references to “Consultant” were to “the Consultant and the relevant Sub-Consultant” and the Consultant shall indemnify the Authority on the terms of this Clause 1</w:t>
      </w:r>
      <w:r w:rsidR="00F04761" w:rsidRPr="00C35597">
        <w:rPr>
          <w:rFonts w:ascii="Calibri" w:hAnsi="Calibri" w:cs="Calibri"/>
          <w:sz w:val="22"/>
          <w:szCs w:val="22"/>
        </w:rPr>
        <w:t>3</w:t>
      </w:r>
      <w:r w:rsidRPr="00C35597">
        <w:rPr>
          <w:rFonts w:ascii="Calibri" w:hAnsi="Calibri" w:cs="Calibri"/>
          <w:sz w:val="22"/>
          <w:szCs w:val="22"/>
        </w:rPr>
        <w:t xml:space="preserve"> for any failure by the relevant Sub-Consultant to comply with the obligations of this Clause 1</w:t>
      </w:r>
      <w:r w:rsidR="00F04761" w:rsidRPr="00C35597">
        <w:rPr>
          <w:rFonts w:ascii="Calibri" w:hAnsi="Calibri" w:cs="Calibri"/>
          <w:sz w:val="22"/>
          <w:szCs w:val="22"/>
        </w:rPr>
        <w:t>3</w:t>
      </w:r>
      <w:r w:rsidRPr="00C35597">
        <w:rPr>
          <w:rFonts w:ascii="Calibri" w:hAnsi="Calibri" w:cs="Calibri"/>
          <w:sz w:val="22"/>
          <w:szCs w:val="22"/>
        </w:rPr>
        <w:t xml:space="preserve"> as if the acts or omissions of the relevant Sub-Consultant were the acts or omissions of the Consultant.</w:t>
      </w:r>
    </w:p>
    <w:p w14:paraId="622E22A1" w14:textId="77777777" w:rsidR="002F7EAF" w:rsidRPr="00C35597" w:rsidRDefault="002F7EAF">
      <w:pPr>
        <w:pStyle w:val="MFNumLev1"/>
        <w:rPr>
          <w:rFonts w:ascii="Calibri" w:hAnsi="Calibri" w:cs="Calibri"/>
          <w:sz w:val="22"/>
          <w:szCs w:val="22"/>
        </w:rPr>
      </w:pPr>
      <w:bookmarkStart w:id="39" w:name="_Toc510002876"/>
      <w:r w:rsidRPr="00C35597">
        <w:rPr>
          <w:rFonts w:ascii="Calibri" w:hAnsi="Calibri" w:cs="Calibri"/>
          <w:sz w:val="22"/>
          <w:szCs w:val="22"/>
        </w:rPr>
        <w:t>Force Majeure</w:t>
      </w:r>
      <w:bookmarkEnd w:id="39"/>
    </w:p>
    <w:p w14:paraId="1EF352E8" w14:textId="77777777" w:rsidR="002F7EAF" w:rsidRPr="00C35597" w:rsidRDefault="002F7EAF">
      <w:pPr>
        <w:pStyle w:val="MFNumLev2"/>
        <w:rPr>
          <w:rFonts w:ascii="Calibri" w:hAnsi="Calibri" w:cs="Calibri"/>
          <w:sz w:val="22"/>
          <w:szCs w:val="22"/>
        </w:rPr>
      </w:pPr>
      <w:bookmarkStart w:id="40" w:name="_Toc199579678"/>
      <w:bookmarkStart w:id="41" w:name="_Toc199579947"/>
      <w:bookmarkEnd w:id="37"/>
      <w:bookmarkEnd w:id="38"/>
      <w:r w:rsidRPr="00C35597">
        <w:rPr>
          <w:rFonts w:ascii="Calibri" w:hAnsi="Calibri" w:cs="Calibri"/>
          <w:sz w:val="22"/>
          <w:szCs w:val="22"/>
        </w:rPr>
        <w:t>Affected Party obligations</w:t>
      </w:r>
    </w:p>
    <w:p w14:paraId="77C04EA4" w14:textId="77777777" w:rsidR="002F7EAF" w:rsidRPr="00C35597" w:rsidRDefault="002F7EAF">
      <w:pPr>
        <w:pStyle w:val="MFNumLev2"/>
        <w:numPr>
          <w:ilvl w:val="0"/>
          <w:numId w:val="0"/>
        </w:numPr>
        <w:ind w:left="720"/>
        <w:rPr>
          <w:rFonts w:ascii="Calibri" w:hAnsi="Calibri" w:cs="Calibri"/>
          <w:sz w:val="22"/>
          <w:szCs w:val="22"/>
        </w:rPr>
      </w:pPr>
      <w:r w:rsidRPr="00C35597">
        <w:rPr>
          <w:rFonts w:ascii="Calibri" w:hAnsi="Calibri" w:cs="Calibri"/>
          <w:sz w:val="22"/>
          <w:szCs w:val="22"/>
        </w:rPr>
        <w:t>If a party is affected by a Force Majeure then the party so affected (the “</w:t>
      </w:r>
      <w:r w:rsidRPr="00C35597">
        <w:rPr>
          <w:rFonts w:ascii="Calibri" w:hAnsi="Calibri" w:cs="Calibri"/>
          <w:b/>
          <w:sz w:val="22"/>
          <w:szCs w:val="22"/>
        </w:rPr>
        <w:t>Affected Party</w:t>
      </w:r>
      <w:r w:rsidRPr="00C35597">
        <w:rPr>
          <w:rFonts w:ascii="Calibri" w:hAnsi="Calibri" w:cs="Calibri"/>
          <w:sz w:val="22"/>
          <w:szCs w:val="22"/>
        </w:rPr>
        <w:t>”) shall promptly notify the other party in writing of the nature and extent of the circumstances in question and both parties shall consult each other and make every reasonable effort to mitigate the effect of such Force Majeure on the Affected Party’s ability to perform its obligations under this Agreement.</w:t>
      </w:r>
      <w:bookmarkEnd w:id="40"/>
      <w:bookmarkEnd w:id="41"/>
    </w:p>
    <w:p w14:paraId="2795EAE8"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Effect of Force Majeure</w:t>
      </w:r>
    </w:p>
    <w:p w14:paraId="3D618D8A"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Notwithstanding any other provisions of this Agreement, but subject to </w:t>
      </w:r>
      <w:r w:rsidR="00F460C1" w:rsidRPr="00C35597">
        <w:rPr>
          <w:rFonts w:ascii="Calibri" w:hAnsi="Calibri" w:cs="Calibri"/>
          <w:sz w:val="22"/>
          <w:szCs w:val="22"/>
        </w:rPr>
        <w:t>C</w:t>
      </w:r>
      <w:r w:rsidRPr="00C35597">
        <w:rPr>
          <w:rFonts w:ascii="Calibri" w:hAnsi="Calibri" w:cs="Calibri"/>
          <w:sz w:val="22"/>
          <w:szCs w:val="22"/>
        </w:rPr>
        <w:t xml:space="preserve">lause </w:t>
      </w:r>
      <w:r w:rsidR="00477B18" w:rsidRPr="00C35597">
        <w:rPr>
          <w:rFonts w:ascii="Calibri" w:hAnsi="Calibri" w:cs="Calibri"/>
          <w:sz w:val="22"/>
          <w:szCs w:val="22"/>
        </w:rPr>
        <w:t>14</w:t>
      </w:r>
      <w:r w:rsidRPr="00C35597">
        <w:rPr>
          <w:rFonts w:ascii="Calibri" w:hAnsi="Calibri" w:cs="Calibri"/>
          <w:sz w:val="22"/>
          <w:szCs w:val="22"/>
        </w:rPr>
        <w:t xml:space="preserve">.2(c), the Affected Party shall be deemed not to be in breach of this Agreement or otherwise be liable to the other party for any delay in performance or non-performance of its obligations under this Agreement arising from the operation of a Force Majeure which it has notified to the other party. The time for the performance of obligations affected by a Force Majeure which has been duly notified to the other party shall, subject to </w:t>
      </w:r>
      <w:r w:rsidR="00F460C1" w:rsidRPr="00C35597">
        <w:rPr>
          <w:rFonts w:ascii="Calibri" w:hAnsi="Calibri" w:cs="Calibri"/>
          <w:sz w:val="22"/>
          <w:szCs w:val="22"/>
        </w:rPr>
        <w:t>C</w:t>
      </w:r>
      <w:r w:rsidRPr="00C35597">
        <w:rPr>
          <w:rFonts w:ascii="Calibri" w:hAnsi="Calibri" w:cs="Calibri"/>
          <w:sz w:val="22"/>
          <w:szCs w:val="22"/>
        </w:rPr>
        <w:t xml:space="preserve">lause </w:t>
      </w:r>
      <w:r w:rsidR="00477B18" w:rsidRPr="00C35597">
        <w:rPr>
          <w:rFonts w:ascii="Calibri" w:hAnsi="Calibri" w:cs="Calibri"/>
          <w:sz w:val="22"/>
          <w:szCs w:val="22"/>
        </w:rPr>
        <w:t>14</w:t>
      </w:r>
      <w:r w:rsidRPr="00C35597">
        <w:rPr>
          <w:rFonts w:ascii="Calibri" w:hAnsi="Calibri" w:cs="Calibri"/>
          <w:sz w:val="22"/>
          <w:szCs w:val="22"/>
        </w:rPr>
        <w:t xml:space="preserve">.2(c), be extended until such time as the Force Majeure ceases to exist. </w:t>
      </w:r>
    </w:p>
    <w:p w14:paraId="627FB701"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The Affected Party shall notify the other party immediately in writing once the Force Majeure has ended and shall forthwith resume performance of its obligations under this Agreement.</w:t>
      </w:r>
    </w:p>
    <w:p w14:paraId="589C9354"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If any circumstances of Force Majeure exist for a continuous period of </w:t>
      </w:r>
      <w:r w:rsidR="00F460C1" w:rsidRPr="00C35597">
        <w:rPr>
          <w:rFonts w:ascii="Calibri" w:hAnsi="Calibri" w:cs="Calibri"/>
          <w:sz w:val="22"/>
          <w:szCs w:val="22"/>
        </w:rPr>
        <w:t>6 (</w:t>
      </w:r>
      <w:r w:rsidRPr="00C35597">
        <w:rPr>
          <w:rFonts w:ascii="Calibri" w:hAnsi="Calibri" w:cs="Calibri"/>
          <w:sz w:val="22"/>
          <w:szCs w:val="22"/>
        </w:rPr>
        <w:t>six</w:t>
      </w:r>
      <w:r w:rsidR="00F460C1" w:rsidRPr="00C35597">
        <w:rPr>
          <w:rFonts w:ascii="Calibri" w:hAnsi="Calibri" w:cs="Calibri"/>
          <w:sz w:val="22"/>
          <w:szCs w:val="22"/>
        </w:rPr>
        <w:t>)</w:t>
      </w:r>
      <w:r w:rsidRPr="00C35597">
        <w:rPr>
          <w:rFonts w:ascii="Calibri" w:hAnsi="Calibri" w:cs="Calibri"/>
          <w:sz w:val="22"/>
          <w:szCs w:val="22"/>
        </w:rPr>
        <w:t xml:space="preserve"> months then the Authority shall be entitled to terminate the Consultant’s appointment under this Agreement forthwith by giving notice in writing to the Consultant.</w:t>
      </w:r>
    </w:p>
    <w:p w14:paraId="09CCE1EC" w14:textId="77777777" w:rsidR="002F7EAF" w:rsidRPr="00C35597" w:rsidRDefault="002F7EAF">
      <w:pPr>
        <w:pStyle w:val="MFNumLev1"/>
        <w:rPr>
          <w:rFonts w:ascii="Calibri" w:hAnsi="Calibri" w:cs="Calibri"/>
          <w:sz w:val="22"/>
          <w:szCs w:val="22"/>
        </w:rPr>
      </w:pPr>
      <w:bookmarkStart w:id="42" w:name="_Toc510002877"/>
      <w:bookmarkStart w:id="43" w:name="OLE_LINK1"/>
      <w:bookmarkStart w:id="44" w:name="OLE_LINK2"/>
      <w:r w:rsidRPr="00C35597">
        <w:rPr>
          <w:rFonts w:ascii="Calibri" w:hAnsi="Calibri" w:cs="Calibri"/>
          <w:sz w:val="22"/>
          <w:szCs w:val="22"/>
        </w:rPr>
        <w:t>Termination</w:t>
      </w:r>
      <w:bookmarkEnd w:id="42"/>
    </w:p>
    <w:p w14:paraId="1403DD80" w14:textId="77777777" w:rsidR="00D473CD" w:rsidRPr="00C35597" w:rsidRDefault="00D473CD" w:rsidP="007709B9">
      <w:pPr>
        <w:pStyle w:val="MFNumLev2"/>
        <w:numPr>
          <w:ilvl w:val="1"/>
          <w:numId w:val="14"/>
        </w:numPr>
        <w:outlineLvl w:val="9"/>
        <w:rPr>
          <w:rFonts w:ascii="Calibri" w:hAnsi="Calibri" w:cs="Calibri"/>
          <w:sz w:val="22"/>
          <w:szCs w:val="22"/>
        </w:rPr>
      </w:pPr>
      <w:r w:rsidRPr="00C35597">
        <w:rPr>
          <w:rFonts w:ascii="Calibri" w:hAnsi="Calibri" w:cs="Calibri"/>
          <w:sz w:val="22"/>
          <w:szCs w:val="22"/>
        </w:rPr>
        <w:t>Termination Events</w:t>
      </w:r>
    </w:p>
    <w:p w14:paraId="735524E7" w14:textId="77777777" w:rsidR="00D473CD" w:rsidRPr="00C35597" w:rsidRDefault="00D473CD" w:rsidP="007709B9">
      <w:pPr>
        <w:pStyle w:val="MFNumLev3"/>
        <w:numPr>
          <w:ilvl w:val="2"/>
          <w:numId w:val="17"/>
        </w:numPr>
        <w:rPr>
          <w:rFonts w:ascii="Calibri" w:hAnsi="Calibri" w:cs="Calibri"/>
          <w:sz w:val="22"/>
          <w:szCs w:val="22"/>
        </w:rPr>
      </w:pPr>
      <w:bookmarkStart w:id="45" w:name="_DV_M244"/>
      <w:bookmarkEnd w:id="45"/>
      <w:r w:rsidRPr="00C35597">
        <w:rPr>
          <w:rFonts w:ascii="Calibri" w:hAnsi="Calibri" w:cs="Calibri"/>
          <w:sz w:val="22"/>
          <w:szCs w:val="22"/>
        </w:rPr>
        <w:t xml:space="preserve">This Agreement may be terminated by </w:t>
      </w:r>
      <w:bookmarkStart w:id="46" w:name="_DV_X39"/>
      <w:bookmarkStart w:id="47" w:name="_DV_C2"/>
      <w:bookmarkEnd w:id="46"/>
      <w:r w:rsidRPr="00C35597">
        <w:rPr>
          <w:rFonts w:ascii="Calibri" w:hAnsi="Calibri" w:cs="Calibri"/>
          <w:sz w:val="22"/>
          <w:szCs w:val="22"/>
        </w:rPr>
        <w:t>either party</w:t>
      </w:r>
      <w:bookmarkStart w:id="48" w:name="_DV_M245"/>
      <w:bookmarkEnd w:id="47"/>
      <w:bookmarkEnd w:id="48"/>
      <w:r w:rsidRPr="00C35597">
        <w:rPr>
          <w:rFonts w:ascii="Calibri" w:hAnsi="Calibri" w:cs="Calibri"/>
          <w:sz w:val="22"/>
          <w:szCs w:val="22"/>
        </w:rPr>
        <w:t xml:space="preserve"> immediately in writing (without prejudice to any other rights and remedies which it may possess):</w:t>
      </w:r>
    </w:p>
    <w:p w14:paraId="2475B4F8" w14:textId="77777777" w:rsidR="00D473CD" w:rsidRPr="00C35597" w:rsidRDefault="00D473CD" w:rsidP="007709B9">
      <w:pPr>
        <w:pStyle w:val="MFNumLev4"/>
        <w:numPr>
          <w:ilvl w:val="3"/>
          <w:numId w:val="17"/>
        </w:numPr>
        <w:rPr>
          <w:rFonts w:ascii="Calibri" w:hAnsi="Calibri" w:cs="Calibri"/>
          <w:sz w:val="22"/>
          <w:szCs w:val="22"/>
        </w:rPr>
      </w:pPr>
      <w:r w:rsidRPr="00C35597">
        <w:rPr>
          <w:rFonts w:ascii="Calibri" w:hAnsi="Calibri" w:cs="Calibri"/>
          <w:sz w:val="22"/>
          <w:szCs w:val="22"/>
        </w:rPr>
        <w:t xml:space="preserve">if in the reasonable opinion of </w:t>
      </w:r>
      <w:bookmarkStart w:id="49" w:name="_DV_C5"/>
      <w:r w:rsidRPr="00C35597">
        <w:rPr>
          <w:rFonts w:ascii="Calibri" w:hAnsi="Calibri" w:cs="Calibri"/>
          <w:sz w:val="22"/>
          <w:szCs w:val="22"/>
        </w:rPr>
        <w:t>such party</w:t>
      </w:r>
      <w:bookmarkStart w:id="50" w:name="_DV_M247"/>
      <w:bookmarkEnd w:id="49"/>
      <w:bookmarkEnd w:id="50"/>
      <w:r w:rsidRPr="00C35597">
        <w:rPr>
          <w:rFonts w:ascii="Calibri" w:hAnsi="Calibri" w:cs="Calibri"/>
          <w:sz w:val="22"/>
          <w:szCs w:val="22"/>
        </w:rPr>
        <w:t xml:space="preserve"> there has been material breach, default or negligence by the</w:t>
      </w:r>
      <w:bookmarkStart w:id="51" w:name="_DV_C7"/>
      <w:r w:rsidRPr="00C35597">
        <w:rPr>
          <w:rFonts w:ascii="Calibri" w:hAnsi="Calibri" w:cs="Calibri"/>
          <w:sz w:val="22"/>
          <w:szCs w:val="22"/>
        </w:rPr>
        <w:t xml:space="preserve"> other party</w:t>
      </w:r>
      <w:bookmarkStart w:id="52" w:name="_DV_M248"/>
      <w:bookmarkEnd w:id="51"/>
      <w:bookmarkEnd w:id="52"/>
      <w:r w:rsidRPr="00C35597">
        <w:rPr>
          <w:rFonts w:ascii="Calibri" w:hAnsi="Calibri" w:cs="Calibri"/>
          <w:sz w:val="22"/>
          <w:szCs w:val="22"/>
        </w:rPr>
        <w:t xml:space="preserve"> or flagrant or persistent neglect by the </w:t>
      </w:r>
      <w:bookmarkStart w:id="53" w:name="_DV_C9"/>
      <w:r w:rsidRPr="00C35597">
        <w:rPr>
          <w:rFonts w:ascii="Calibri" w:hAnsi="Calibri" w:cs="Calibri"/>
          <w:sz w:val="22"/>
          <w:szCs w:val="22"/>
        </w:rPr>
        <w:t>other party</w:t>
      </w:r>
      <w:bookmarkStart w:id="54" w:name="_DV_M249"/>
      <w:bookmarkEnd w:id="53"/>
      <w:bookmarkEnd w:id="54"/>
      <w:r w:rsidRPr="00C35597">
        <w:rPr>
          <w:rFonts w:ascii="Calibri" w:hAnsi="Calibri" w:cs="Calibri"/>
          <w:sz w:val="22"/>
          <w:szCs w:val="22"/>
        </w:rPr>
        <w:t xml:space="preserve"> of its obligations under this Agreement and, the </w:t>
      </w:r>
      <w:bookmarkStart w:id="55" w:name="_DV_C11"/>
      <w:r w:rsidRPr="00C35597">
        <w:rPr>
          <w:rFonts w:ascii="Calibri" w:hAnsi="Calibri" w:cs="Calibri"/>
          <w:sz w:val="22"/>
          <w:szCs w:val="22"/>
        </w:rPr>
        <w:t>party wishing to terminate</w:t>
      </w:r>
      <w:bookmarkStart w:id="56" w:name="_DV_M250"/>
      <w:bookmarkEnd w:id="55"/>
      <w:bookmarkEnd w:id="56"/>
      <w:r w:rsidRPr="00C35597">
        <w:rPr>
          <w:rFonts w:ascii="Calibri" w:hAnsi="Calibri" w:cs="Calibri"/>
          <w:sz w:val="22"/>
          <w:szCs w:val="22"/>
        </w:rPr>
        <w:t xml:space="preserve"> having served written notice on the </w:t>
      </w:r>
      <w:bookmarkStart w:id="57" w:name="_DV_C13"/>
      <w:r w:rsidRPr="00C35597">
        <w:rPr>
          <w:rFonts w:ascii="Calibri" w:hAnsi="Calibri" w:cs="Calibri"/>
          <w:sz w:val="22"/>
          <w:szCs w:val="22"/>
        </w:rPr>
        <w:t>other party</w:t>
      </w:r>
      <w:bookmarkStart w:id="58" w:name="_DV_M251"/>
      <w:bookmarkEnd w:id="57"/>
      <w:bookmarkEnd w:id="58"/>
      <w:r w:rsidRPr="00C35597">
        <w:rPr>
          <w:rFonts w:ascii="Calibri" w:hAnsi="Calibri" w:cs="Calibri"/>
          <w:sz w:val="22"/>
          <w:szCs w:val="22"/>
        </w:rPr>
        <w:t xml:space="preserve"> notifying it of the breach, default or negligence, the </w:t>
      </w:r>
      <w:bookmarkStart w:id="59" w:name="_DV_C15"/>
      <w:r w:rsidRPr="00C35597">
        <w:rPr>
          <w:rFonts w:ascii="Calibri" w:hAnsi="Calibri" w:cs="Calibri"/>
          <w:sz w:val="22"/>
          <w:szCs w:val="22"/>
        </w:rPr>
        <w:t>other party</w:t>
      </w:r>
      <w:bookmarkStart w:id="60" w:name="_DV_M252"/>
      <w:bookmarkEnd w:id="59"/>
      <w:bookmarkEnd w:id="60"/>
      <w:r w:rsidRPr="00C35597">
        <w:rPr>
          <w:rFonts w:ascii="Calibri" w:hAnsi="Calibri" w:cs="Calibri"/>
          <w:sz w:val="22"/>
          <w:szCs w:val="22"/>
        </w:rPr>
        <w:t xml:space="preserve"> has failed to remedy such breach, default or negligence within a period of </w:t>
      </w:r>
      <w:bookmarkStart w:id="61" w:name="_DV_C17"/>
      <w:r w:rsidRPr="00C35597">
        <w:rPr>
          <w:rFonts w:ascii="Calibri" w:hAnsi="Calibri" w:cs="Calibri"/>
          <w:sz w:val="22"/>
          <w:szCs w:val="22"/>
        </w:rPr>
        <w:t>15</w:t>
      </w:r>
      <w:bookmarkStart w:id="62" w:name="_DV_M253"/>
      <w:bookmarkEnd w:id="61"/>
      <w:bookmarkEnd w:id="62"/>
      <w:r w:rsidRPr="00C35597">
        <w:rPr>
          <w:rFonts w:ascii="Calibri" w:hAnsi="Calibri" w:cs="Calibri"/>
          <w:sz w:val="22"/>
          <w:szCs w:val="22"/>
        </w:rPr>
        <w:t xml:space="preserve"> (</w:t>
      </w:r>
      <w:bookmarkStart w:id="63" w:name="_DV_C19"/>
      <w:r w:rsidRPr="00C35597">
        <w:rPr>
          <w:rFonts w:ascii="Calibri" w:hAnsi="Calibri" w:cs="Calibri"/>
          <w:sz w:val="22"/>
          <w:szCs w:val="22"/>
        </w:rPr>
        <w:t>fifteen</w:t>
      </w:r>
      <w:bookmarkStart w:id="64" w:name="_DV_M254"/>
      <w:bookmarkEnd w:id="63"/>
      <w:bookmarkEnd w:id="64"/>
      <w:r w:rsidRPr="00C35597">
        <w:rPr>
          <w:rFonts w:ascii="Calibri" w:hAnsi="Calibri" w:cs="Calibri"/>
          <w:sz w:val="22"/>
          <w:szCs w:val="22"/>
        </w:rPr>
        <w:t>) Working Days of such notification;</w:t>
      </w:r>
      <w:bookmarkStart w:id="65" w:name="_DV_M255"/>
      <w:bookmarkEnd w:id="65"/>
    </w:p>
    <w:p w14:paraId="52AC5C18" w14:textId="77777777" w:rsidR="00D473CD" w:rsidRPr="00C35597" w:rsidRDefault="00D473CD" w:rsidP="007709B9">
      <w:pPr>
        <w:pStyle w:val="MFNumLev4"/>
        <w:numPr>
          <w:ilvl w:val="3"/>
          <w:numId w:val="17"/>
        </w:numPr>
        <w:rPr>
          <w:rFonts w:ascii="Calibri" w:hAnsi="Calibri" w:cs="Calibri"/>
          <w:sz w:val="22"/>
          <w:szCs w:val="22"/>
        </w:rPr>
      </w:pPr>
      <w:r w:rsidRPr="00C35597">
        <w:rPr>
          <w:rFonts w:ascii="Calibri" w:hAnsi="Calibri" w:cs="Calibri"/>
          <w:sz w:val="22"/>
          <w:szCs w:val="22"/>
        </w:rPr>
        <w:t>if the</w:t>
      </w:r>
      <w:bookmarkStart w:id="66" w:name="_DV_C22"/>
      <w:r w:rsidRPr="00C35597">
        <w:rPr>
          <w:rFonts w:ascii="Calibri" w:hAnsi="Calibri" w:cs="Calibri"/>
          <w:sz w:val="22"/>
          <w:szCs w:val="22"/>
        </w:rPr>
        <w:t xml:space="preserve"> other party</w:t>
      </w:r>
      <w:bookmarkStart w:id="67" w:name="_DV_M256"/>
      <w:bookmarkEnd w:id="66"/>
      <w:bookmarkEnd w:id="67"/>
      <w:r w:rsidRPr="00C35597">
        <w:rPr>
          <w:rFonts w:ascii="Calibri" w:hAnsi="Calibri" w:cs="Calibri"/>
          <w:sz w:val="22"/>
          <w:szCs w:val="22"/>
        </w:rPr>
        <w:t xml:space="preserve"> (or, where </w:t>
      </w:r>
      <w:bookmarkStart w:id="68" w:name="_DV_C24"/>
      <w:r w:rsidRPr="00C35597">
        <w:rPr>
          <w:rFonts w:ascii="Calibri" w:hAnsi="Calibri" w:cs="Calibri"/>
          <w:sz w:val="22"/>
          <w:szCs w:val="22"/>
        </w:rPr>
        <w:t>such party</w:t>
      </w:r>
      <w:bookmarkStart w:id="69" w:name="_DV_M257"/>
      <w:bookmarkEnd w:id="68"/>
      <w:bookmarkEnd w:id="69"/>
      <w:r w:rsidRPr="00C35597">
        <w:rPr>
          <w:rFonts w:ascii="Calibri" w:hAnsi="Calibri" w:cs="Calibri"/>
          <w:sz w:val="22"/>
          <w:szCs w:val="22"/>
        </w:rPr>
        <w:t xml:space="preserve"> is a partnership, any partner </w:t>
      </w:r>
      <w:bookmarkStart w:id="70" w:name="_DV_C26"/>
      <w:r w:rsidRPr="00C35597">
        <w:rPr>
          <w:rFonts w:ascii="Calibri" w:hAnsi="Calibri" w:cs="Calibri"/>
          <w:sz w:val="22"/>
          <w:szCs w:val="22"/>
        </w:rPr>
        <w:t>therein</w:t>
      </w:r>
      <w:bookmarkStart w:id="71" w:name="_DV_M258"/>
      <w:bookmarkEnd w:id="70"/>
      <w:bookmarkEnd w:id="71"/>
      <w:r w:rsidRPr="00C35597">
        <w:rPr>
          <w:rFonts w:ascii="Calibri" w:hAnsi="Calibri" w:cs="Calibri"/>
          <w:sz w:val="22"/>
          <w:szCs w:val="22"/>
        </w:rPr>
        <w:t xml:space="preserve">) becomes bankrupt or compounds or makes any arrangement with or for the benefit of its creditors or (where </w:t>
      </w:r>
      <w:bookmarkStart w:id="72" w:name="_DV_C28"/>
      <w:r w:rsidRPr="00C35597">
        <w:rPr>
          <w:rFonts w:ascii="Calibri" w:hAnsi="Calibri" w:cs="Calibri"/>
          <w:sz w:val="22"/>
          <w:szCs w:val="22"/>
        </w:rPr>
        <w:t>such party</w:t>
      </w:r>
      <w:bookmarkStart w:id="73" w:name="_DV_M259"/>
      <w:bookmarkEnd w:id="72"/>
      <w:bookmarkEnd w:id="73"/>
      <w:r w:rsidRPr="00C35597">
        <w:rPr>
          <w:rFonts w:ascii="Calibri" w:hAnsi="Calibri" w:cs="Calibri"/>
          <w:sz w:val="22"/>
          <w:szCs w:val="22"/>
        </w:rPr>
        <w:t xml:space="preserve"> is a company) enters into compulsory or voluntary liquidation or amalgamation (other than for the purpose of a bona fide reconstruction or amalgamation without insolvency) or </w:t>
      </w:r>
      <w:bookmarkStart w:id="74" w:name="_DV_C30"/>
      <w:r w:rsidRPr="00C35597">
        <w:rPr>
          <w:rFonts w:ascii="Calibri" w:hAnsi="Calibri" w:cs="Calibri"/>
          <w:sz w:val="22"/>
          <w:szCs w:val="22"/>
        </w:rPr>
        <w:t>such party</w:t>
      </w:r>
      <w:bookmarkStart w:id="75" w:name="_DV_M260"/>
      <w:bookmarkEnd w:id="74"/>
      <w:bookmarkEnd w:id="75"/>
      <w:r w:rsidRPr="00C35597">
        <w:rPr>
          <w:rFonts w:ascii="Calibri" w:hAnsi="Calibri" w:cs="Calibri"/>
          <w:sz w:val="22"/>
          <w:szCs w:val="22"/>
        </w:rPr>
        <w:t xml:space="preserve"> has a receiver or manager appointed of its undertakings or if any security is enforced against any asset of </w:t>
      </w:r>
      <w:bookmarkStart w:id="76" w:name="_DV_C32"/>
      <w:r w:rsidRPr="00C35597">
        <w:rPr>
          <w:rFonts w:ascii="Calibri" w:hAnsi="Calibri" w:cs="Calibri"/>
          <w:sz w:val="22"/>
          <w:szCs w:val="22"/>
        </w:rPr>
        <w:t>such party</w:t>
      </w:r>
      <w:bookmarkStart w:id="77" w:name="_DV_M261"/>
      <w:bookmarkEnd w:id="76"/>
      <w:bookmarkEnd w:id="77"/>
      <w:r w:rsidRPr="00C35597">
        <w:rPr>
          <w:rFonts w:ascii="Calibri" w:hAnsi="Calibri" w:cs="Calibri"/>
          <w:sz w:val="22"/>
          <w:szCs w:val="22"/>
        </w:rPr>
        <w:t xml:space="preserve"> or any distress or execution shall be threatened or levied upon any </w:t>
      </w:r>
      <w:bookmarkStart w:id="78" w:name="_DV_C34"/>
      <w:r w:rsidRPr="00C35597">
        <w:rPr>
          <w:rFonts w:ascii="Calibri" w:hAnsi="Calibri" w:cs="Calibri"/>
          <w:sz w:val="22"/>
          <w:szCs w:val="22"/>
        </w:rPr>
        <w:t>of its assets</w:t>
      </w:r>
      <w:bookmarkStart w:id="79" w:name="_DV_M262"/>
      <w:bookmarkEnd w:id="78"/>
      <w:bookmarkEnd w:id="79"/>
      <w:r w:rsidRPr="00C35597">
        <w:rPr>
          <w:rFonts w:ascii="Calibri" w:hAnsi="Calibri" w:cs="Calibri"/>
          <w:sz w:val="22"/>
          <w:szCs w:val="22"/>
        </w:rPr>
        <w:t xml:space="preserve"> or if the </w:t>
      </w:r>
      <w:bookmarkStart w:id="80" w:name="_DV_C36"/>
      <w:r w:rsidRPr="00C35597">
        <w:rPr>
          <w:rFonts w:ascii="Calibri" w:hAnsi="Calibri" w:cs="Calibri"/>
          <w:sz w:val="22"/>
          <w:szCs w:val="22"/>
        </w:rPr>
        <w:t>other party</w:t>
      </w:r>
      <w:bookmarkStart w:id="81" w:name="_DV_M263"/>
      <w:bookmarkEnd w:id="80"/>
      <w:bookmarkEnd w:id="81"/>
      <w:r w:rsidRPr="00C35597">
        <w:rPr>
          <w:rFonts w:ascii="Calibri" w:hAnsi="Calibri" w:cs="Calibri"/>
          <w:sz w:val="22"/>
          <w:szCs w:val="22"/>
        </w:rPr>
        <w:t xml:space="preserve"> is unable to pay its debts in accordance with the law relating to this Agreement;</w:t>
      </w:r>
      <w:bookmarkStart w:id="82" w:name="_DV_C37"/>
    </w:p>
    <w:p w14:paraId="3955E1EE" w14:textId="77777777" w:rsidR="00D473CD" w:rsidRPr="00C35597" w:rsidRDefault="00D473CD" w:rsidP="007709B9">
      <w:pPr>
        <w:pStyle w:val="MFNumLev3"/>
        <w:numPr>
          <w:ilvl w:val="2"/>
          <w:numId w:val="17"/>
        </w:numPr>
        <w:rPr>
          <w:rFonts w:ascii="Calibri" w:hAnsi="Calibri" w:cs="Calibri"/>
          <w:sz w:val="22"/>
          <w:szCs w:val="22"/>
        </w:rPr>
      </w:pPr>
      <w:bookmarkStart w:id="83" w:name="_DV_C38"/>
      <w:bookmarkEnd w:id="82"/>
      <w:r w:rsidRPr="00C35597">
        <w:rPr>
          <w:rFonts w:ascii="Calibri" w:hAnsi="Calibri" w:cs="Calibri"/>
          <w:sz w:val="22"/>
          <w:szCs w:val="22"/>
        </w:rPr>
        <w:t xml:space="preserve">This Agreement may be terminated by </w:t>
      </w:r>
      <w:bookmarkStart w:id="84" w:name="_DV_X1"/>
      <w:bookmarkStart w:id="85" w:name="_DV_C39"/>
      <w:bookmarkEnd w:id="83"/>
      <w:r w:rsidRPr="00C35597">
        <w:rPr>
          <w:rFonts w:ascii="Calibri" w:hAnsi="Calibri" w:cs="Calibri"/>
          <w:sz w:val="22"/>
          <w:szCs w:val="22"/>
        </w:rPr>
        <w:t>the Authority</w:t>
      </w:r>
      <w:bookmarkStart w:id="86" w:name="_DV_C40"/>
      <w:bookmarkEnd w:id="84"/>
      <w:bookmarkEnd w:id="85"/>
      <w:r w:rsidRPr="00C35597">
        <w:rPr>
          <w:rFonts w:ascii="Calibri" w:hAnsi="Calibri" w:cs="Calibri"/>
          <w:sz w:val="22"/>
          <w:szCs w:val="22"/>
        </w:rPr>
        <w:t xml:space="preserve"> immediately in writing (without prejudice to any other rights and remedies which it may possess):</w:t>
      </w:r>
      <w:bookmarkEnd w:id="86"/>
    </w:p>
    <w:p w14:paraId="2EC93FCE" w14:textId="77777777" w:rsidR="00D473CD" w:rsidRPr="00C35597" w:rsidRDefault="00D473CD" w:rsidP="00D473CD">
      <w:pPr>
        <w:pStyle w:val="MFNumLev4"/>
        <w:numPr>
          <w:ilvl w:val="3"/>
          <w:numId w:val="0"/>
        </w:numPr>
        <w:tabs>
          <w:tab w:val="num" w:pos="2160"/>
        </w:tabs>
        <w:autoSpaceDE w:val="0"/>
        <w:autoSpaceDN w:val="0"/>
        <w:adjustRightInd w:val="0"/>
        <w:ind w:left="2160" w:hanging="720"/>
        <w:rPr>
          <w:rFonts w:ascii="Calibri" w:hAnsi="Calibri" w:cs="Calibri"/>
          <w:sz w:val="22"/>
          <w:szCs w:val="22"/>
        </w:rPr>
      </w:pPr>
      <w:bookmarkStart w:id="87" w:name="_DV_M264"/>
      <w:bookmarkEnd w:id="87"/>
      <w:r w:rsidRPr="00C35597">
        <w:rPr>
          <w:rFonts w:ascii="Calibri" w:hAnsi="Calibri" w:cs="Calibri"/>
          <w:sz w:val="22"/>
          <w:szCs w:val="22"/>
        </w:rPr>
        <w:t>(i)</w:t>
      </w:r>
      <w:r w:rsidRPr="00C35597">
        <w:rPr>
          <w:rFonts w:ascii="Calibri" w:hAnsi="Calibri" w:cs="Calibri"/>
          <w:sz w:val="22"/>
          <w:szCs w:val="22"/>
        </w:rPr>
        <w:tab/>
        <w:t xml:space="preserve">if the Consultant has been guilty of conduct tending to bring itself or the Authority into disrepute; </w:t>
      </w:r>
    </w:p>
    <w:p w14:paraId="79A17B3A" w14:textId="77777777" w:rsidR="00D473CD" w:rsidRPr="00C35597" w:rsidRDefault="00D473CD" w:rsidP="00D473CD">
      <w:pPr>
        <w:pStyle w:val="MFNumLev4"/>
        <w:numPr>
          <w:ilvl w:val="3"/>
          <w:numId w:val="0"/>
        </w:numPr>
        <w:tabs>
          <w:tab w:val="num" w:pos="2160"/>
        </w:tabs>
        <w:autoSpaceDE w:val="0"/>
        <w:autoSpaceDN w:val="0"/>
        <w:adjustRightInd w:val="0"/>
        <w:ind w:left="2160" w:hanging="720"/>
        <w:rPr>
          <w:rFonts w:ascii="Calibri" w:hAnsi="Calibri" w:cs="Calibri"/>
          <w:sz w:val="22"/>
          <w:szCs w:val="22"/>
        </w:rPr>
      </w:pPr>
      <w:bookmarkStart w:id="88" w:name="_DV_M265"/>
      <w:bookmarkEnd w:id="88"/>
      <w:r w:rsidRPr="00C35597">
        <w:rPr>
          <w:rFonts w:ascii="Calibri" w:hAnsi="Calibri" w:cs="Calibri"/>
          <w:sz w:val="22"/>
          <w:szCs w:val="22"/>
        </w:rPr>
        <w:t>(ii)</w:t>
      </w:r>
      <w:r w:rsidRPr="00C35597">
        <w:rPr>
          <w:rFonts w:ascii="Calibri" w:hAnsi="Calibri" w:cs="Calibri"/>
          <w:sz w:val="22"/>
          <w:szCs w:val="22"/>
        </w:rPr>
        <w:tab/>
        <w:t>if funding of the Authority in connection with the matter the subject of the Services shall cease;</w:t>
      </w:r>
    </w:p>
    <w:p w14:paraId="43016585" w14:textId="77777777" w:rsidR="00F8016F" w:rsidRPr="00C35597" w:rsidRDefault="00D473CD" w:rsidP="00F8016F">
      <w:pPr>
        <w:pStyle w:val="MFNumLev4"/>
        <w:numPr>
          <w:ilvl w:val="3"/>
          <w:numId w:val="0"/>
        </w:numPr>
        <w:tabs>
          <w:tab w:val="num" w:pos="2160"/>
        </w:tabs>
        <w:autoSpaceDE w:val="0"/>
        <w:autoSpaceDN w:val="0"/>
        <w:adjustRightInd w:val="0"/>
        <w:ind w:left="2160" w:hanging="720"/>
        <w:rPr>
          <w:rFonts w:ascii="Calibri" w:hAnsi="Calibri" w:cs="Calibri"/>
          <w:sz w:val="22"/>
          <w:szCs w:val="22"/>
        </w:rPr>
      </w:pPr>
      <w:r w:rsidRPr="00C35597">
        <w:rPr>
          <w:rFonts w:ascii="Calibri" w:hAnsi="Calibri" w:cs="Calibri"/>
          <w:sz w:val="22"/>
          <w:szCs w:val="22"/>
        </w:rPr>
        <w:t xml:space="preserve">(iii) </w:t>
      </w:r>
      <w:r w:rsidRPr="00C35597">
        <w:rPr>
          <w:rFonts w:ascii="Calibri" w:hAnsi="Calibri" w:cs="Calibri"/>
          <w:sz w:val="22"/>
          <w:szCs w:val="22"/>
        </w:rPr>
        <w:tab/>
        <w:t>in the circumstances contemplated by Clause 1</w:t>
      </w:r>
      <w:r w:rsidR="00477B18" w:rsidRPr="00C35597">
        <w:rPr>
          <w:rFonts w:ascii="Calibri" w:hAnsi="Calibri" w:cs="Calibri"/>
          <w:sz w:val="22"/>
          <w:szCs w:val="22"/>
        </w:rPr>
        <w:t>7</w:t>
      </w:r>
      <w:r w:rsidRPr="00C35597">
        <w:rPr>
          <w:rFonts w:ascii="Calibri" w:hAnsi="Calibri" w:cs="Calibri"/>
          <w:sz w:val="22"/>
          <w:szCs w:val="22"/>
        </w:rPr>
        <w:t xml:space="preserve"> (Performance Review).</w:t>
      </w:r>
      <w:bookmarkStart w:id="89" w:name="_DV_C48"/>
    </w:p>
    <w:p w14:paraId="27A06620" w14:textId="77777777" w:rsidR="00F8016F" w:rsidRPr="00C35597" w:rsidRDefault="002C6575" w:rsidP="00F8016F">
      <w:pPr>
        <w:pStyle w:val="MFNumLev4"/>
        <w:numPr>
          <w:ilvl w:val="3"/>
          <w:numId w:val="0"/>
        </w:numPr>
        <w:tabs>
          <w:tab w:val="num" w:pos="2160"/>
        </w:tabs>
        <w:autoSpaceDE w:val="0"/>
        <w:autoSpaceDN w:val="0"/>
        <w:adjustRightInd w:val="0"/>
        <w:ind w:left="720" w:hanging="720"/>
        <w:rPr>
          <w:rFonts w:ascii="Calibri" w:hAnsi="Calibri" w:cs="Calibri"/>
          <w:sz w:val="22"/>
          <w:szCs w:val="22"/>
        </w:rPr>
      </w:pPr>
      <w:r w:rsidRPr="00C35597">
        <w:rPr>
          <w:rFonts w:ascii="Calibri" w:hAnsi="Calibri" w:cs="Calibri"/>
          <w:sz w:val="22"/>
          <w:szCs w:val="22"/>
        </w:rPr>
        <w:t>15</w:t>
      </w:r>
      <w:r w:rsidR="00D473CD" w:rsidRPr="00C35597">
        <w:rPr>
          <w:rFonts w:ascii="Calibri" w:hAnsi="Calibri" w:cs="Calibri"/>
          <w:sz w:val="22"/>
          <w:szCs w:val="22"/>
        </w:rPr>
        <w:t>.2</w:t>
      </w:r>
      <w:r w:rsidR="00F8016F" w:rsidRPr="00C35597">
        <w:rPr>
          <w:rFonts w:ascii="Calibri" w:hAnsi="Calibri" w:cs="Calibri"/>
          <w:sz w:val="22"/>
          <w:szCs w:val="22"/>
        </w:rPr>
        <w:tab/>
        <w:t>Voluntary termination</w:t>
      </w:r>
    </w:p>
    <w:p w14:paraId="4F7AA60D" w14:textId="1646A9F0" w:rsidR="00F8016F" w:rsidRPr="00C35597" w:rsidRDefault="00F8016F" w:rsidP="00F8016F">
      <w:pPr>
        <w:pStyle w:val="MFNumLev2"/>
        <w:numPr>
          <w:ilvl w:val="0"/>
          <w:numId w:val="0"/>
        </w:numPr>
        <w:ind w:left="720"/>
        <w:rPr>
          <w:rFonts w:ascii="Calibri" w:hAnsi="Calibri" w:cs="Calibri"/>
          <w:sz w:val="22"/>
          <w:szCs w:val="22"/>
        </w:rPr>
      </w:pPr>
      <w:r w:rsidRPr="00C35597">
        <w:rPr>
          <w:rFonts w:ascii="Calibri" w:hAnsi="Calibri" w:cs="Calibri"/>
          <w:sz w:val="22"/>
          <w:szCs w:val="22"/>
          <w:lang w:val="en-US"/>
        </w:rPr>
        <w:t>T</w:t>
      </w:r>
      <w:r w:rsidRPr="00C35597">
        <w:rPr>
          <w:rFonts w:ascii="Calibri" w:hAnsi="Calibri" w:cs="Calibri"/>
          <w:sz w:val="22"/>
          <w:szCs w:val="22"/>
        </w:rPr>
        <w:t xml:space="preserve">his Agreement may be terminated by the Authority, without liability for compensation or damages, by </w:t>
      </w:r>
      <w:r w:rsidRPr="005E4A9E">
        <w:rPr>
          <w:rFonts w:ascii="Calibri" w:hAnsi="Calibri" w:cs="Calibri"/>
          <w:sz w:val="22"/>
          <w:szCs w:val="22"/>
        </w:rPr>
        <w:t xml:space="preserve">serving </w:t>
      </w:r>
      <w:r w:rsidR="005E4A9E" w:rsidRPr="005E4A9E">
        <w:rPr>
          <w:rFonts w:ascii="Calibri" w:hAnsi="Calibri" w:cs="Calibri"/>
          <w:sz w:val="22"/>
          <w:szCs w:val="22"/>
        </w:rPr>
        <w:t>3 months</w:t>
      </w:r>
      <w:r w:rsidRPr="005E4A9E">
        <w:rPr>
          <w:rFonts w:ascii="Calibri" w:hAnsi="Calibri" w:cs="Calibri"/>
          <w:sz w:val="22"/>
          <w:szCs w:val="22"/>
        </w:rPr>
        <w:t xml:space="preserve"> </w:t>
      </w:r>
      <w:r w:rsidRPr="00C35597">
        <w:rPr>
          <w:rFonts w:ascii="Calibri" w:hAnsi="Calibri" w:cs="Calibri"/>
          <w:sz w:val="22"/>
          <w:szCs w:val="22"/>
        </w:rPr>
        <w:t xml:space="preserve">written notice to the Consultant. </w:t>
      </w:r>
    </w:p>
    <w:p w14:paraId="2F41250E" w14:textId="77777777" w:rsidR="00D473CD" w:rsidRPr="00C35597" w:rsidRDefault="002C6575" w:rsidP="00D473CD">
      <w:pPr>
        <w:pStyle w:val="MFNumLev2"/>
        <w:numPr>
          <w:ilvl w:val="1"/>
          <w:numId w:val="0"/>
        </w:numPr>
        <w:tabs>
          <w:tab w:val="num" w:pos="720"/>
        </w:tabs>
        <w:autoSpaceDE w:val="0"/>
        <w:autoSpaceDN w:val="0"/>
        <w:adjustRightInd w:val="0"/>
        <w:ind w:left="720" w:hanging="720"/>
        <w:rPr>
          <w:rFonts w:ascii="Calibri" w:hAnsi="Calibri" w:cs="Calibri"/>
          <w:sz w:val="22"/>
          <w:szCs w:val="22"/>
        </w:rPr>
      </w:pPr>
      <w:r w:rsidRPr="00C35597">
        <w:rPr>
          <w:rFonts w:ascii="Calibri" w:hAnsi="Calibri" w:cs="Calibri"/>
          <w:sz w:val="22"/>
          <w:szCs w:val="22"/>
        </w:rPr>
        <w:t>15</w:t>
      </w:r>
      <w:r w:rsidR="00F8016F" w:rsidRPr="00C35597">
        <w:rPr>
          <w:rFonts w:ascii="Calibri" w:hAnsi="Calibri" w:cs="Calibri"/>
          <w:sz w:val="22"/>
          <w:szCs w:val="22"/>
        </w:rPr>
        <w:t>.3</w:t>
      </w:r>
      <w:r w:rsidR="00D473CD" w:rsidRPr="00C35597">
        <w:rPr>
          <w:rFonts w:ascii="Calibri" w:hAnsi="Calibri" w:cs="Calibri"/>
          <w:sz w:val="22"/>
          <w:szCs w:val="22"/>
        </w:rPr>
        <w:t xml:space="preserve"> </w:t>
      </w:r>
      <w:bookmarkStart w:id="90" w:name="_DV_M270"/>
      <w:bookmarkEnd w:id="89"/>
      <w:bookmarkEnd w:id="90"/>
      <w:r w:rsidR="00D473CD" w:rsidRPr="00C35597">
        <w:rPr>
          <w:rFonts w:ascii="Calibri" w:hAnsi="Calibri" w:cs="Calibri"/>
          <w:sz w:val="22"/>
          <w:szCs w:val="22"/>
        </w:rPr>
        <w:tab/>
        <w:t>Consultant waiver</w:t>
      </w:r>
    </w:p>
    <w:p w14:paraId="713745E0" w14:textId="77777777" w:rsidR="00D473CD" w:rsidRPr="00C35597" w:rsidRDefault="00D473CD" w:rsidP="00D473CD">
      <w:pPr>
        <w:spacing w:after="240"/>
        <w:ind w:left="720"/>
        <w:rPr>
          <w:rFonts w:ascii="Calibri" w:hAnsi="Calibri" w:cs="Calibri"/>
          <w:sz w:val="22"/>
          <w:szCs w:val="22"/>
        </w:rPr>
      </w:pPr>
      <w:bookmarkStart w:id="91" w:name="_DV_M271"/>
      <w:bookmarkEnd w:id="91"/>
      <w:r w:rsidRPr="00C35597">
        <w:rPr>
          <w:rFonts w:ascii="Calibri" w:hAnsi="Calibri" w:cs="Calibri"/>
          <w:sz w:val="22"/>
          <w:szCs w:val="22"/>
        </w:rPr>
        <w:t xml:space="preserve">Without prejudice to any other clause of this Agreement, the Consultant waives any rights it may have under this Agreement, under statute, in equity or otherwise at law to seek compensation for loss of profit, loss of business or any indirect or consequential losses resulting from the Authority’s termination </w:t>
      </w:r>
      <w:bookmarkStart w:id="92" w:name="_DV_M272"/>
      <w:bookmarkEnd w:id="92"/>
      <w:r w:rsidRPr="00C35597">
        <w:rPr>
          <w:rFonts w:ascii="Calibri" w:hAnsi="Calibri" w:cs="Calibri"/>
          <w:sz w:val="22"/>
          <w:szCs w:val="22"/>
        </w:rPr>
        <w:t>of this Agreement</w:t>
      </w:r>
      <w:r w:rsidR="0006796C" w:rsidRPr="00C35597">
        <w:rPr>
          <w:rFonts w:ascii="Calibri" w:hAnsi="Calibri" w:cs="Calibri"/>
          <w:sz w:val="22"/>
          <w:szCs w:val="22"/>
        </w:rPr>
        <w:t>.</w:t>
      </w:r>
      <w:r w:rsidRPr="00C35597">
        <w:rPr>
          <w:rFonts w:ascii="Calibri" w:hAnsi="Calibri" w:cs="Calibri"/>
          <w:sz w:val="22"/>
          <w:szCs w:val="22"/>
        </w:rPr>
        <w:t xml:space="preserve"> </w:t>
      </w:r>
    </w:p>
    <w:p w14:paraId="7080A0A0" w14:textId="77777777" w:rsidR="00D473CD" w:rsidRPr="00C35597" w:rsidRDefault="002C6575" w:rsidP="00D473CD">
      <w:pPr>
        <w:pStyle w:val="MFNumLev2"/>
        <w:numPr>
          <w:ilvl w:val="1"/>
          <w:numId w:val="0"/>
        </w:numPr>
        <w:tabs>
          <w:tab w:val="num" w:pos="720"/>
        </w:tabs>
        <w:autoSpaceDE w:val="0"/>
        <w:autoSpaceDN w:val="0"/>
        <w:adjustRightInd w:val="0"/>
        <w:ind w:left="720" w:hanging="720"/>
        <w:rPr>
          <w:rFonts w:ascii="Calibri" w:hAnsi="Calibri" w:cs="Calibri"/>
          <w:sz w:val="22"/>
          <w:szCs w:val="22"/>
        </w:rPr>
      </w:pPr>
      <w:bookmarkStart w:id="93" w:name="_DV_C54"/>
      <w:r w:rsidRPr="00C35597">
        <w:rPr>
          <w:rFonts w:ascii="Calibri" w:hAnsi="Calibri" w:cs="Calibri"/>
          <w:sz w:val="22"/>
          <w:szCs w:val="22"/>
        </w:rPr>
        <w:t>15</w:t>
      </w:r>
      <w:r w:rsidR="00D473CD" w:rsidRPr="00C35597">
        <w:rPr>
          <w:rFonts w:ascii="Calibri" w:hAnsi="Calibri" w:cs="Calibri"/>
          <w:sz w:val="22"/>
          <w:szCs w:val="22"/>
        </w:rPr>
        <w:t>.</w:t>
      </w:r>
      <w:r w:rsidR="00F8016F" w:rsidRPr="00C35597">
        <w:rPr>
          <w:rFonts w:ascii="Calibri" w:hAnsi="Calibri" w:cs="Calibri"/>
          <w:sz w:val="22"/>
          <w:szCs w:val="22"/>
        </w:rPr>
        <w:t>4</w:t>
      </w:r>
      <w:r w:rsidR="00D473CD" w:rsidRPr="00C35597">
        <w:rPr>
          <w:rFonts w:ascii="Calibri" w:hAnsi="Calibri" w:cs="Calibri"/>
          <w:sz w:val="22"/>
          <w:szCs w:val="22"/>
        </w:rPr>
        <w:t xml:space="preserve"> </w:t>
      </w:r>
      <w:bookmarkStart w:id="94" w:name="_DV_M274"/>
      <w:bookmarkEnd w:id="93"/>
      <w:bookmarkEnd w:id="94"/>
      <w:r w:rsidR="00D473CD" w:rsidRPr="00C35597">
        <w:rPr>
          <w:rFonts w:ascii="Calibri" w:hAnsi="Calibri" w:cs="Calibri"/>
          <w:sz w:val="22"/>
          <w:szCs w:val="22"/>
        </w:rPr>
        <w:tab/>
        <w:t>Consequences of termination</w:t>
      </w:r>
    </w:p>
    <w:p w14:paraId="119F1CE1" w14:textId="77777777" w:rsidR="00D473CD" w:rsidRPr="00C35597" w:rsidRDefault="00D473CD" w:rsidP="00D473CD">
      <w:pPr>
        <w:rPr>
          <w:rFonts w:ascii="Calibri" w:hAnsi="Calibri" w:cs="Calibri"/>
          <w:sz w:val="22"/>
          <w:szCs w:val="22"/>
        </w:rPr>
      </w:pPr>
      <w:bookmarkStart w:id="95" w:name="_DV_M275"/>
      <w:bookmarkEnd w:id="95"/>
      <w:r w:rsidRPr="00C35597">
        <w:rPr>
          <w:rFonts w:ascii="Calibri" w:hAnsi="Calibri" w:cs="Calibri"/>
          <w:sz w:val="22"/>
          <w:szCs w:val="22"/>
        </w:rPr>
        <w:tab/>
        <w:t>On termination of this Agreement for any reason</w:t>
      </w:r>
      <w:bookmarkStart w:id="96" w:name="_DV_M278"/>
      <w:bookmarkEnd w:id="96"/>
    </w:p>
    <w:p w14:paraId="202395DE" w14:textId="77777777" w:rsidR="00D473CD" w:rsidRPr="00C35597" w:rsidRDefault="00D473CD" w:rsidP="00D473CD">
      <w:pPr>
        <w:rPr>
          <w:rFonts w:ascii="Calibri" w:hAnsi="Calibri" w:cs="Calibri"/>
          <w:sz w:val="22"/>
          <w:szCs w:val="22"/>
        </w:rPr>
      </w:pPr>
    </w:p>
    <w:p w14:paraId="10392CFC" w14:textId="77777777" w:rsidR="00D473CD" w:rsidRPr="00C35597" w:rsidRDefault="00D473CD" w:rsidP="007709B9">
      <w:pPr>
        <w:pStyle w:val="MFNumLev2"/>
        <w:numPr>
          <w:ilvl w:val="0"/>
          <w:numId w:val="16"/>
        </w:numPr>
        <w:rPr>
          <w:rFonts w:ascii="Calibri" w:hAnsi="Calibri" w:cs="Calibri"/>
          <w:sz w:val="22"/>
          <w:szCs w:val="22"/>
        </w:rPr>
      </w:pPr>
      <w:r w:rsidRPr="00C35597">
        <w:rPr>
          <w:rFonts w:ascii="Calibri" w:hAnsi="Calibri" w:cs="Calibri"/>
          <w:sz w:val="22"/>
          <w:szCs w:val="22"/>
        </w:rPr>
        <w:tab/>
        <w:t xml:space="preserve">the Consultant shall do no further work to perform the Services (except as instructed </w:t>
      </w:r>
      <w:r w:rsidRPr="00C35597">
        <w:rPr>
          <w:rFonts w:ascii="Calibri" w:hAnsi="Calibri" w:cs="Calibri"/>
          <w:sz w:val="22"/>
          <w:szCs w:val="22"/>
        </w:rPr>
        <w:tab/>
        <w:t>in writing in the Authority’s notice terminating the Agreement);</w:t>
      </w:r>
      <w:bookmarkStart w:id="97" w:name="_DV_M279"/>
      <w:bookmarkEnd w:id="97"/>
    </w:p>
    <w:p w14:paraId="7C7F7006" w14:textId="77777777" w:rsidR="00D473CD" w:rsidRPr="00C35597" w:rsidRDefault="00D473CD" w:rsidP="007709B9">
      <w:pPr>
        <w:pStyle w:val="MFNumLev2"/>
        <w:numPr>
          <w:ilvl w:val="0"/>
          <w:numId w:val="16"/>
        </w:numPr>
        <w:rPr>
          <w:rFonts w:ascii="Calibri" w:hAnsi="Calibri" w:cs="Calibri"/>
          <w:sz w:val="22"/>
          <w:szCs w:val="22"/>
        </w:rPr>
      </w:pPr>
      <w:r w:rsidRPr="00C35597">
        <w:rPr>
          <w:rFonts w:ascii="Calibri" w:hAnsi="Calibri" w:cs="Calibri"/>
          <w:sz w:val="22"/>
          <w:szCs w:val="22"/>
        </w:rPr>
        <w:tab/>
        <w:t>the Consultant agrees that:</w:t>
      </w:r>
    </w:p>
    <w:p w14:paraId="3FF98406" w14:textId="77777777" w:rsidR="00D473CD" w:rsidRPr="00C35597" w:rsidRDefault="00D473CD" w:rsidP="007709B9">
      <w:pPr>
        <w:pStyle w:val="MFNumLev4"/>
        <w:numPr>
          <w:ilvl w:val="3"/>
          <w:numId w:val="17"/>
        </w:numPr>
        <w:autoSpaceDE w:val="0"/>
        <w:autoSpaceDN w:val="0"/>
        <w:adjustRightInd w:val="0"/>
        <w:rPr>
          <w:rFonts w:ascii="Calibri" w:hAnsi="Calibri" w:cs="Calibri"/>
          <w:sz w:val="22"/>
          <w:szCs w:val="22"/>
        </w:rPr>
      </w:pPr>
      <w:bookmarkStart w:id="98" w:name="_DV_M280"/>
      <w:bookmarkEnd w:id="98"/>
      <w:r w:rsidRPr="00C35597">
        <w:rPr>
          <w:rFonts w:ascii="Calibri" w:hAnsi="Calibri" w:cs="Calibri"/>
          <w:sz w:val="22"/>
          <w:szCs w:val="22"/>
        </w:rPr>
        <w:t>the Authority may complete the Services (or part thereof) itself;</w:t>
      </w:r>
    </w:p>
    <w:p w14:paraId="624ABF1B" w14:textId="77777777" w:rsidR="00D473CD" w:rsidRPr="00C35597" w:rsidRDefault="00D473CD" w:rsidP="007709B9">
      <w:pPr>
        <w:pStyle w:val="MFNumLev4"/>
        <w:numPr>
          <w:ilvl w:val="3"/>
          <w:numId w:val="17"/>
        </w:numPr>
        <w:autoSpaceDE w:val="0"/>
        <w:autoSpaceDN w:val="0"/>
        <w:adjustRightInd w:val="0"/>
        <w:rPr>
          <w:rFonts w:ascii="Calibri" w:hAnsi="Calibri" w:cs="Calibri"/>
          <w:sz w:val="22"/>
          <w:szCs w:val="22"/>
        </w:rPr>
      </w:pPr>
      <w:bookmarkStart w:id="99" w:name="_DV_M281"/>
      <w:bookmarkEnd w:id="99"/>
      <w:r w:rsidRPr="00C35597">
        <w:rPr>
          <w:rFonts w:ascii="Calibri" w:hAnsi="Calibri" w:cs="Calibri"/>
          <w:sz w:val="22"/>
          <w:szCs w:val="22"/>
        </w:rPr>
        <w:t xml:space="preserve">the Authority may employ others to complete the Services, or any part thereof; </w:t>
      </w:r>
    </w:p>
    <w:p w14:paraId="68926259" w14:textId="77777777" w:rsidR="00D473CD" w:rsidRPr="00C35597" w:rsidRDefault="00D473CD" w:rsidP="007709B9">
      <w:pPr>
        <w:pStyle w:val="MFNumLev4"/>
        <w:numPr>
          <w:ilvl w:val="3"/>
          <w:numId w:val="17"/>
        </w:numPr>
        <w:autoSpaceDE w:val="0"/>
        <w:autoSpaceDN w:val="0"/>
        <w:adjustRightInd w:val="0"/>
        <w:rPr>
          <w:rFonts w:ascii="Calibri" w:hAnsi="Calibri" w:cs="Calibri"/>
          <w:sz w:val="22"/>
          <w:szCs w:val="22"/>
        </w:rPr>
      </w:pPr>
      <w:bookmarkStart w:id="100" w:name="_DV_M282"/>
      <w:bookmarkEnd w:id="100"/>
      <w:r w:rsidRPr="00C35597">
        <w:rPr>
          <w:rFonts w:ascii="Calibri" w:hAnsi="Calibri" w:cs="Calibri"/>
          <w:sz w:val="22"/>
          <w:szCs w:val="22"/>
        </w:rPr>
        <w:t xml:space="preserve">the Authority may use or make available to others any rights to material, including the Materials, prepared by the Consultant which the Authority may hold; </w:t>
      </w:r>
    </w:p>
    <w:p w14:paraId="52D3CD9E" w14:textId="77777777" w:rsidR="00D473CD" w:rsidRPr="00C35597" w:rsidRDefault="00D473CD" w:rsidP="007709B9">
      <w:pPr>
        <w:pStyle w:val="MFNumLev4"/>
        <w:numPr>
          <w:ilvl w:val="3"/>
          <w:numId w:val="17"/>
        </w:numPr>
        <w:autoSpaceDE w:val="0"/>
        <w:autoSpaceDN w:val="0"/>
        <w:adjustRightInd w:val="0"/>
        <w:rPr>
          <w:rFonts w:ascii="Calibri" w:hAnsi="Calibri" w:cs="Calibri"/>
          <w:sz w:val="22"/>
          <w:szCs w:val="22"/>
        </w:rPr>
      </w:pPr>
      <w:bookmarkStart w:id="101" w:name="_DV_M283"/>
      <w:bookmarkEnd w:id="101"/>
      <w:r w:rsidRPr="00C35597">
        <w:rPr>
          <w:rFonts w:ascii="Calibri" w:hAnsi="Calibri" w:cs="Calibri"/>
          <w:sz w:val="22"/>
          <w:szCs w:val="22"/>
        </w:rPr>
        <w:t>the Consultant shall immediately return all records, papers, materials, media and other property in its possession that belongs to the Authority; and</w:t>
      </w:r>
    </w:p>
    <w:p w14:paraId="228405B6" w14:textId="77777777" w:rsidR="00D473CD" w:rsidRPr="00C35597" w:rsidRDefault="00D473CD" w:rsidP="007709B9">
      <w:pPr>
        <w:pStyle w:val="MFNumLev4"/>
        <w:numPr>
          <w:ilvl w:val="3"/>
          <w:numId w:val="17"/>
        </w:numPr>
        <w:autoSpaceDE w:val="0"/>
        <w:autoSpaceDN w:val="0"/>
        <w:adjustRightInd w:val="0"/>
        <w:rPr>
          <w:rFonts w:ascii="Calibri" w:hAnsi="Calibri" w:cs="Calibri"/>
          <w:sz w:val="22"/>
          <w:szCs w:val="22"/>
        </w:rPr>
      </w:pPr>
      <w:bookmarkStart w:id="102" w:name="_DV_M284"/>
      <w:bookmarkEnd w:id="102"/>
      <w:r w:rsidRPr="00C35597">
        <w:rPr>
          <w:rFonts w:ascii="Calibri" w:hAnsi="Calibri" w:cs="Calibri"/>
          <w:sz w:val="22"/>
          <w:szCs w:val="22"/>
        </w:rPr>
        <w:t>it shall cease to hold itself out as carrying out the Services;</w:t>
      </w:r>
    </w:p>
    <w:p w14:paraId="3DDBCC64" w14:textId="77777777" w:rsidR="00D473CD" w:rsidRPr="00C35597" w:rsidRDefault="00D473CD" w:rsidP="007709B9">
      <w:pPr>
        <w:pStyle w:val="MFNumLev3"/>
        <w:numPr>
          <w:ilvl w:val="2"/>
          <w:numId w:val="17"/>
        </w:numPr>
        <w:autoSpaceDE w:val="0"/>
        <w:autoSpaceDN w:val="0"/>
        <w:adjustRightInd w:val="0"/>
        <w:rPr>
          <w:rFonts w:ascii="Calibri" w:hAnsi="Calibri" w:cs="Calibri"/>
          <w:sz w:val="22"/>
          <w:szCs w:val="22"/>
        </w:rPr>
      </w:pPr>
      <w:bookmarkStart w:id="103" w:name="_DV_M285"/>
      <w:bookmarkEnd w:id="103"/>
      <w:r w:rsidRPr="00C35597">
        <w:rPr>
          <w:rFonts w:ascii="Calibri" w:hAnsi="Calibri" w:cs="Calibri"/>
          <w:sz w:val="22"/>
          <w:szCs w:val="22"/>
        </w:rPr>
        <w:t>the Consultant shall be entitled to payment for such proportion of the Services as have been properly completed in accordance with the Agreement up to the date of termination less any amounts due or payable to the Authority pursuant to this Agreement or arising from such termination and such payments for Services duly performed shall be the only payment to which the Consultant shall be entitled and shall be in full and final satisfaction of the Consultant’s entitlement to payment arising from the termination of the Agreement; and</w:t>
      </w:r>
    </w:p>
    <w:p w14:paraId="343CF7CA" w14:textId="77777777" w:rsidR="00D473CD" w:rsidRPr="00C35597" w:rsidRDefault="00D473CD" w:rsidP="007709B9">
      <w:pPr>
        <w:pStyle w:val="MFNumLev3"/>
        <w:numPr>
          <w:ilvl w:val="2"/>
          <w:numId w:val="17"/>
        </w:numPr>
        <w:autoSpaceDE w:val="0"/>
        <w:autoSpaceDN w:val="0"/>
        <w:adjustRightInd w:val="0"/>
        <w:rPr>
          <w:rFonts w:ascii="Calibri" w:hAnsi="Calibri" w:cs="Calibri"/>
          <w:sz w:val="22"/>
          <w:szCs w:val="22"/>
        </w:rPr>
      </w:pPr>
      <w:bookmarkStart w:id="104" w:name="_DV_M286"/>
      <w:bookmarkEnd w:id="104"/>
      <w:r w:rsidRPr="00C35597">
        <w:rPr>
          <w:rFonts w:ascii="Calibri" w:hAnsi="Calibri" w:cs="Calibri"/>
          <w:sz w:val="22"/>
          <w:szCs w:val="22"/>
        </w:rPr>
        <w:t xml:space="preserve">if the Consultant has breached this Agreement, the Authority may deduct from any amount due or to become due to the Consultant the Authority’s reasonable estimate of the additional cost the Authority incurs in obtaining the Services because of the breach or termination. </w:t>
      </w:r>
    </w:p>
    <w:p w14:paraId="21FAC398" w14:textId="77777777" w:rsidR="00F8016F" w:rsidRPr="00C35597" w:rsidRDefault="002C6575" w:rsidP="00F8016F">
      <w:pPr>
        <w:pStyle w:val="MFNumLev2"/>
        <w:numPr>
          <w:ilvl w:val="0"/>
          <w:numId w:val="0"/>
        </w:numPr>
        <w:rPr>
          <w:rFonts w:ascii="Calibri" w:hAnsi="Calibri" w:cs="Calibri"/>
          <w:sz w:val="22"/>
          <w:szCs w:val="22"/>
        </w:rPr>
      </w:pPr>
      <w:bookmarkStart w:id="105" w:name="_DV_M287"/>
      <w:bookmarkEnd w:id="105"/>
      <w:r w:rsidRPr="00C35597">
        <w:rPr>
          <w:rFonts w:ascii="Calibri" w:hAnsi="Calibri" w:cs="Calibri"/>
          <w:sz w:val="22"/>
          <w:szCs w:val="22"/>
        </w:rPr>
        <w:t>15</w:t>
      </w:r>
      <w:r w:rsidR="00D473CD" w:rsidRPr="00C35597">
        <w:rPr>
          <w:rFonts w:ascii="Calibri" w:hAnsi="Calibri" w:cs="Calibri"/>
          <w:sz w:val="22"/>
          <w:szCs w:val="22"/>
        </w:rPr>
        <w:t>.</w:t>
      </w:r>
      <w:r w:rsidR="00F8016F" w:rsidRPr="00C35597">
        <w:rPr>
          <w:rFonts w:ascii="Calibri" w:hAnsi="Calibri" w:cs="Calibri"/>
          <w:sz w:val="22"/>
          <w:szCs w:val="22"/>
        </w:rPr>
        <w:t>5</w:t>
      </w:r>
      <w:r w:rsidR="00D473CD" w:rsidRPr="00C35597">
        <w:rPr>
          <w:rFonts w:ascii="Calibri" w:hAnsi="Calibri" w:cs="Calibri"/>
          <w:sz w:val="22"/>
          <w:szCs w:val="22"/>
        </w:rPr>
        <w:tab/>
      </w:r>
      <w:r w:rsidR="00F8016F" w:rsidRPr="00C35597">
        <w:rPr>
          <w:rFonts w:ascii="Calibri" w:hAnsi="Calibri" w:cs="Calibri"/>
          <w:sz w:val="22"/>
          <w:szCs w:val="22"/>
        </w:rPr>
        <w:t>Employee Information</w:t>
      </w:r>
    </w:p>
    <w:p w14:paraId="2C2E7570" w14:textId="77777777" w:rsidR="00F8016F" w:rsidRPr="00C35597" w:rsidRDefault="00F8016F" w:rsidP="00F8016F">
      <w:pPr>
        <w:ind w:left="709"/>
        <w:rPr>
          <w:rFonts w:ascii="Calibri" w:eastAsia="Calibri" w:hAnsi="Calibri" w:cs="Calibri"/>
          <w:sz w:val="22"/>
          <w:szCs w:val="22"/>
          <w:lang w:val="en-GB"/>
        </w:rPr>
      </w:pPr>
      <w:r w:rsidRPr="00C35597">
        <w:rPr>
          <w:rFonts w:ascii="Calibri" w:hAnsi="Calibri" w:cs="Calibri"/>
          <w:sz w:val="22"/>
          <w:szCs w:val="22"/>
        </w:rPr>
        <w:t>If requested by the Authority, the Consultant shall promptly furnish such anonymised information relating to the terms and conditions of the employment of all persons providing the Services as may be required by the Authority (“Employment Information”). The Consultant agrees that the Authority may release the Employment Information to third parties for the purposes of any procurement competition for the provision of the Services upon expiry of the Term or earlier termination of this Agreement for whatever cause.</w:t>
      </w:r>
    </w:p>
    <w:p w14:paraId="0D5C0DA7" w14:textId="77777777" w:rsidR="00F8016F" w:rsidRPr="00C35597" w:rsidRDefault="00F8016F" w:rsidP="00D473CD">
      <w:pPr>
        <w:rPr>
          <w:rFonts w:ascii="Calibri" w:hAnsi="Calibri" w:cs="Calibri"/>
          <w:sz w:val="22"/>
          <w:szCs w:val="22"/>
        </w:rPr>
      </w:pPr>
    </w:p>
    <w:p w14:paraId="1F84697B" w14:textId="77777777" w:rsidR="00D473CD" w:rsidRPr="00C35597" w:rsidRDefault="002C6575" w:rsidP="00D473CD">
      <w:pPr>
        <w:rPr>
          <w:rFonts w:ascii="Calibri" w:hAnsi="Calibri" w:cs="Calibri"/>
          <w:sz w:val="22"/>
          <w:szCs w:val="22"/>
        </w:rPr>
      </w:pPr>
      <w:r w:rsidRPr="00C35597">
        <w:rPr>
          <w:rFonts w:ascii="Calibri" w:hAnsi="Calibri" w:cs="Calibri"/>
          <w:sz w:val="22"/>
          <w:szCs w:val="22"/>
        </w:rPr>
        <w:t>15</w:t>
      </w:r>
      <w:r w:rsidR="00F8016F" w:rsidRPr="00C35597">
        <w:rPr>
          <w:rFonts w:ascii="Calibri" w:hAnsi="Calibri" w:cs="Calibri"/>
          <w:sz w:val="22"/>
          <w:szCs w:val="22"/>
        </w:rPr>
        <w:t xml:space="preserve">.6 </w:t>
      </w:r>
      <w:r w:rsidR="00F8016F" w:rsidRPr="00C35597">
        <w:rPr>
          <w:rFonts w:ascii="Calibri" w:hAnsi="Calibri" w:cs="Calibri"/>
          <w:sz w:val="22"/>
          <w:szCs w:val="22"/>
        </w:rPr>
        <w:tab/>
      </w:r>
      <w:r w:rsidR="00D473CD" w:rsidRPr="00C35597">
        <w:rPr>
          <w:rFonts w:ascii="Calibri" w:hAnsi="Calibri" w:cs="Calibri"/>
          <w:sz w:val="22"/>
          <w:szCs w:val="22"/>
        </w:rPr>
        <w:t>Without prejudice</w:t>
      </w:r>
    </w:p>
    <w:p w14:paraId="35CF54CC" w14:textId="77777777" w:rsidR="00D473CD" w:rsidRPr="00C35597" w:rsidRDefault="00D473CD" w:rsidP="00D473CD">
      <w:pPr>
        <w:rPr>
          <w:rFonts w:ascii="Calibri" w:hAnsi="Calibri" w:cs="Calibri"/>
          <w:sz w:val="22"/>
          <w:szCs w:val="22"/>
        </w:rPr>
      </w:pPr>
    </w:p>
    <w:p w14:paraId="6DF4EA07" w14:textId="77777777" w:rsidR="00D473CD" w:rsidRPr="00C35597" w:rsidRDefault="00D473CD" w:rsidP="00D473CD">
      <w:pPr>
        <w:pStyle w:val="MFNumLev2"/>
        <w:numPr>
          <w:ilvl w:val="0"/>
          <w:numId w:val="0"/>
        </w:numPr>
        <w:ind w:left="720"/>
        <w:rPr>
          <w:rFonts w:ascii="Calibri" w:hAnsi="Calibri" w:cs="Calibri"/>
          <w:sz w:val="22"/>
          <w:szCs w:val="22"/>
        </w:rPr>
      </w:pPr>
      <w:bookmarkStart w:id="106" w:name="_DV_M288"/>
      <w:bookmarkEnd w:id="106"/>
      <w:r w:rsidRPr="00C35597">
        <w:rPr>
          <w:rFonts w:ascii="Calibri" w:hAnsi="Calibri" w:cs="Calibri"/>
          <w:sz w:val="22"/>
          <w:szCs w:val="22"/>
        </w:rPr>
        <w:t>The provisions of this Clause 1</w:t>
      </w:r>
      <w:r w:rsidR="00075FB8" w:rsidRPr="00C35597">
        <w:rPr>
          <w:rFonts w:ascii="Calibri" w:hAnsi="Calibri" w:cs="Calibri"/>
          <w:sz w:val="22"/>
          <w:szCs w:val="22"/>
        </w:rPr>
        <w:t>5</w:t>
      </w:r>
      <w:r w:rsidRPr="00C35597">
        <w:rPr>
          <w:rFonts w:ascii="Calibri" w:hAnsi="Calibri" w:cs="Calibri"/>
          <w:sz w:val="22"/>
          <w:szCs w:val="22"/>
        </w:rPr>
        <w:t xml:space="preserve"> are and shall be without prejudice to any other rights or remedies which the Authority may have.</w:t>
      </w:r>
    </w:p>
    <w:p w14:paraId="67C2F92A" w14:textId="77777777" w:rsidR="002F7EAF" w:rsidRPr="00C35597" w:rsidRDefault="002F7EAF">
      <w:pPr>
        <w:pStyle w:val="MFNumLev1"/>
        <w:rPr>
          <w:rFonts w:ascii="Calibri" w:hAnsi="Calibri" w:cs="Calibri"/>
          <w:sz w:val="22"/>
          <w:szCs w:val="22"/>
        </w:rPr>
      </w:pPr>
      <w:bookmarkStart w:id="107" w:name="_Toc510002878"/>
      <w:bookmarkEnd w:id="43"/>
      <w:bookmarkEnd w:id="44"/>
      <w:r w:rsidRPr="00C35597">
        <w:rPr>
          <w:rFonts w:ascii="Calibri" w:hAnsi="Calibri" w:cs="Calibri"/>
          <w:sz w:val="22"/>
          <w:szCs w:val="22"/>
        </w:rPr>
        <w:t>Liability and Insurance</w:t>
      </w:r>
      <w:bookmarkEnd w:id="107"/>
    </w:p>
    <w:p w14:paraId="3DDDAC61"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Consultant acknowledgement</w:t>
      </w:r>
    </w:p>
    <w:p w14:paraId="7C2AE332" w14:textId="77777777" w:rsidR="002F7EAF" w:rsidRPr="00C35597" w:rsidRDefault="002F7EAF">
      <w:pPr>
        <w:pStyle w:val="BodyTextIndent"/>
        <w:rPr>
          <w:rFonts w:ascii="Calibri" w:hAnsi="Calibri" w:cs="Calibri"/>
          <w:sz w:val="22"/>
          <w:szCs w:val="22"/>
        </w:rPr>
      </w:pPr>
      <w:r w:rsidRPr="00C35597">
        <w:rPr>
          <w:rFonts w:ascii="Calibri" w:hAnsi="Calibri" w:cs="Calibri"/>
          <w:sz w:val="22"/>
          <w:szCs w:val="22"/>
        </w:rPr>
        <w:t>The Consultant acknowledges that</w:t>
      </w:r>
      <w:r w:rsidR="004B2ABA" w:rsidRPr="00C35597">
        <w:rPr>
          <w:rFonts w:ascii="Calibri" w:hAnsi="Calibri" w:cs="Calibri"/>
          <w:sz w:val="22"/>
          <w:szCs w:val="22"/>
        </w:rPr>
        <w:t>:</w:t>
      </w:r>
      <w:r w:rsidRPr="00C35597">
        <w:rPr>
          <w:rFonts w:ascii="Calibri" w:hAnsi="Calibri" w:cs="Calibri"/>
          <w:sz w:val="22"/>
          <w:szCs w:val="22"/>
        </w:rPr>
        <w:t xml:space="preserve"> </w:t>
      </w:r>
    </w:p>
    <w:p w14:paraId="145AECD4"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any breach by it of the Agreement may cause financial losses to the Authority, not only directly but by liability to other public authorities, contractors, suppliers, or other consultants, and such losses may be included in compensation for which it is liable to the Authority; and</w:t>
      </w:r>
    </w:p>
    <w:p w14:paraId="7F3C37A3"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the Authority shall not be liable to the Consultant for any losses whatsoever suffered or incurred by the Consultant arising out of or in connection with the Agreement for any reason. </w:t>
      </w:r>
    </w:p>
    <w:p w14:paraId="442F5203"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Consultant liability</w:t>
      </w:r>
      <w:r w:rsidRPr="00C35597">
        <w:rPr>
          <w:rFonts w:ascii="Calibri" w:hAnsi="Calibri" w:cs="Calibri"/>
          <w:sz w:val="22"/>
          <w:szCs w:val="22"/>
        </w:rPr>
        <w:tab/>
      </w:r>
    </w:p>
    <w:p w14:paraId="666A2936" w14:textId="77777777" w:rsidR="002F7EAF" w:rsidRPr="00C35597" w:rsidRDefault="002F7EAF">
      <w:pPr>
        <w:pStyle w:val="MFNumLev2"/>
        <w:numPr>
          <w:ilvl w:val="0"/>
          <w:numId w:val="0"/>
        </w:numPr>
        <w:ind w:firstLine="720"/>
        <w:rPr>
          <w:rFonts w:ascii="Calibri" w:hAnsi="Calibri" w:cs="Calibri"/>
          <w:sz w:val="22"/>
          <w:szCs w:val="22"/>
        </w:rPr>
      </w:pPr>
      <w:r w:rsidRPr="00C35597">
        <w:rPr>
          <w:rFonts w:ascii="Calibri" w:hAnsi="Calibri" w:cs="Calibri"/>
          <w:sz w:val="22"/>
          <w:szCs w:val="22"/>
        </w:rPr>
        <w:t>The Consultant accepts:</w:t>
      </w:r>
    </w:p>
    <w:p w14:paraId="11BBDA95"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liability for death or personal injury resulting from any act, default, omission and/or negligence of the Consultant, its Personnel, servants or agents; and</w:t>
      </w:r>
    </w:p>
    <w:p w14:paraId="6EBD310F"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liability for damage to property resulting from any act, default, omission and/or negligence of the Consultant, its Personnel, servants or agents,</w:t>
      </w:r>
    </w:p>
    <w:p w14:paraId="6B100FB9" w14:textId="77777777" w:rsidR="002F7EAF" w:rsidRPr="00C35597" w:rsidRDefault="002F7EAF">
      <w:pPr>
        <w:spacing w:after="240"/>
        <w:ind w:left="720"/>
        <w:rPr>
          <w:rFonts w:ascii="Calibri" w:hAnsi="Calibri" w:cs="Calibri"/>
          <w:sz w:val="22"/>
          <w:szCs w:val="22"/>
        </w:rPr>
      </w:pPr>
      <w:r w:rsidRPr="00C35597">
        <w:rPr>
          <w:rFonts w:ascii="Calibri" w:hAnsi="Calibri" w:cs="Calibri"/>
          <w:sz w:val="22"/>
          <w:szCs w:val="22"/>
        </w:rPr>
        <w:t>and hereby agrees to indemnify and keep indemnified the Authority, its directors, employees, servants and agents, against all actions, claims, demands, proceedings, damages, costs, charges and expenses whatsoever made or awarded against, or incurred by (as the case may be) them or any of them, arising from the work being carried out by the Consultant under this Agreement.</w:t>
      </w:r>
    </w:p>
    <w:p w14:paraId="62380F09"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Insurance obligations</w:t>
      </w:r>
    </w:p>
    <w:p w14:paraId="1BA5BC97" w14:textId="6500CCA5"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The Consultant shall take out and maintain professional indemnity cover in respect of the Services </w:t>
      </w:r>
      <w:r w:rsidR="00802938" w:rsidRPr="00C35597">
        <w:rPr>
          <w:rFonts w:ascii="Calibri" w:hAnsi="Calibri" w:cs="Calibri"/>
          <w:sz w:val="22"/>
          <w:szCs w:val="22"/>
        </w:rPr>
        <w:t>provided by the Consultant for a sum not less than</w:t>
      </w:r>
      <w:r w:rsidRPr="00C35597">
        <w:rPr>
          <w:rFonts w:ascii="Calibri" w:hAnsi="Calibri" w:cs="Calibri"/>
          <w:sz w:val="22"/>
          <w:szCs w:val="22"/>
        </w:rPr>
        <w:t xml:space="preserve"> </w:t>
      </w:r>
      <w:r w:rsidR="005E4A9E">
        <w:rPr>
          <w:rFonts w:ascii="Calibri" w:hAnsi="Calibri" w:cs="Calibri"/>
          <w:sz w:val="22"/>
          <w:szCs w:val="22"/>
        </w:rPr>
        <w:t>€500,000</w:t>
      </w:r>
      <w:r w:rsidR="0024444E" w:rsidRPr="00C35597">
        <w:rPr>
          <w:rFonts w:ascii="Calibri" w:hAnsi="Calibri" w:cs="Calibri"/>
          <w:sz w:val="22"/>
          <w:szCs w:val="22"/>
        </w:rPr>
        <w:t xml:space="preserve"> </w:t>
      </w:r>
      <w:r w:rsidRPr="00C35597">
        <w:rPr>
          <w:rFonts w:ascii="Calibri" w:hAnsi="Calibri" w:cs="Calibri"/>
          <w:sz w:val="22"/>
          <w:szCs w:val="22"/>
        </w:rPr>
        <w:t xml:space="preserve">each and every claim covering claims for civil liability and negligence.  Such insurance shall be in a form and with insurers approved by the Authority and shall be maintained for a period of </w:t>
      </w:r>
      <w:r w:rsidR="004A7712" w:rsidRPr="00C35597">
        <w:rPr>
          <w:rFonts w:ascii="Calibri" w:hAnsi="Calibri" w:cs="Calibri"/>
          <w:sz w:val="22"/>
          <w:szCs w:val="22"/>
        </w:rPr>
        <w:t>6</w:t>
      </w:r>
      <w:r w:rsidRPr="00C35597">
        <w:rPr>
          <w:rFonts w:ascii="Calibri" w:hAnsi="Calibri" w:cs="Calibri"/>
          <w:sz w:val="22"/>
          <w:szCs w:val="22"/>
        </w:rPr>
        <w:t xml:space="preserve"> years from the date of termination or expiry of this Agreement.</w:t>
      </w:r>
    </w:p>
    <w:p w14:paraId="4040AB0C" w14:textId="5F774D55" w:rsidR="008F27AF" w:rsidRPr="00C35597" w:rsidRDefault="008F27AF" w:rsidP="008F27AF">
      <w:pPr>
        <w:pStyle w:val="MFNumLev3"/>
        <w:rPr>
          <w:rFonts w:ascii="Calibri" w:hAnsi="Calibri" w:cs="Calibri"/>
          <w:sz w:val="22"/>
          <w:szCs w:val="22"/>
        </w:rPr>
      </w:pPr>
      <w:r w:rsidRPr="00C35597">
        <w:rPr>
          <w:rFonts w:ascii="Calibri" w:hAnsi="Calibri" w:cs="Calibri"/>
          <w:sz w:val="22"/>
          <w:szCs w:val="22"/>
        </w:rPr>
        <w:t xml:space="preserve">The Consultant shall procure and maintain </w:t>
      </w:r>
      <w:r w:rsidR="00841853" w:rsidRPr="00C35597">
        <w:rPr>
          <w:rFonts w:ascii="Calibri" w:hAnsi="Calibri" w:cs="Calibri"/>
          <w:sz w:val="22"/>
          <w:szCs w:val="22"/>
        </w:rPr>
        <w:t>employer’s</w:t>
      </w:r>
      <w:r w:rsidRPr="00C35597">
        <w:rPr>
          <w:rFonts w:ascii="Calibri" w:hAnsi="Calibri" w:cs="Calibri"/>
          <w:sz w:val="22"/>
          <w:szCs w:val="22"/>
        </w:rPr>
        <w:t xml:space="preserve"> liability insurance</w:t>
      </w:r>
      <w:r w:rsidR="79CEBA78" w:rsidRPr="00C35597">
        <w:rPr>
          <w:rFonts w:ascii="Calibri" w:hAnsi="Calibri" w:cs="Calibri"/>
          <w:sz w:val="22"/>
          <w:szCs w:val="22"/>
        </w:rPr>
        <w:t xml:space="preserve">, if </w:t>
      </w:r>
      <w:r w:rsidR="78C18E76" w:rsidRPr="00C35597">
        <w:rPr>
          <w:rFonts w:ascii="Calibri" w:hAnsi="Calibri" w:cs="Calibri"/>
          <w:sz w:val="22"/>
          <w:szCs w:val="22"/>
        </w:rPr>
        <w:t>applicable</w:t>
      </w:r>
      <w:r w:rsidR="79CEBA78" w:rsidRPr="00C35597">
        <w:rPr>
          <w:rFonts w:ascii="Calibri" w:hAnsi="Calibri" w:cs="Calibri"/>
          <w:sz w:val="22"/>
          <w:szCs w:val="22"/>
        </w:rPr>
        <w:t xml:space="preserve">, </w:t>
      </w:r>
      <w:r w:rsidRPr="00C35597">
        <w:rPr>
          <w:rFonts w:ascii="Calibri" w:hAnsi="Calibri" w:cs="Calibri"/>
          <w:sz w:val="22"/>
          <w:szCs w:val="22"/>
        </w:rPr>
        <w:t>covering any liability, loss, claim or proceedings in respect of any injury to or disease contracted by or death of any person in the employment of the Consultant up to</w:t>
      </w:r>
      <w:r w:rsidR="00CD79CD" w:rsidRPr="00C35597">
        <w:rPr>
          <w:rFonts w:ascii="Calibri" w:hAnsi="Calibri" w:cs="Calibri"/>
          <w:sz w:val="22"/>
          <w:szCs w:val="22"/>
        </w:rPr>
        <w:t xml:space="preserve"> a limit of </w:t>
      </w:r>
      <w:r w:rsidR="005E4A9E">
        <w:rPr>
          <w:rFonts w:ascii="Calibri" w:hAnsi="Calibri" w:cs="Calibri"/>
          <w:sz w:val="22"/>
          <w:szCs w:val="22"/>
        </w:rPr>
        <w:t>€13,000,000</w:t>
      </w:r>
      <w:r w:rsidR="00B20683" w:rsidRPr="00C35597">
        <w:rPr>
          <w:rFonts w:ascii="Calibri" w:hAnsi="Calibri" w:cs="Calibri"/>
          <w:color w:val="0070C0"/>
          <w:sz w:val="22"/>
          <w:szCs w:val="22"/>
        </w:rPr>
        <w:t xml:space="preserve"> </w:t>
      </w:r>
      <w:r w:rsidRPr="00C35597">
        <w:rPr>
          <w:rFonts w:ascii="Calibri" w:hAnsi="Calibri" w:cs="Calibri"/>
          <w:sz w:val="22"/>
          <w:szCs w:val="22"/>
        </w:rPr>
        <w:t>in respect of any one claim or series of claims arising out of any one event and unlimited in any one period from the Commencement Date until the termination or expiry of this Agreement.</w:t>
      </w:r>
    </w:p>
    <w:p w14:paraId="0BEEBC10" w14:textId="6DD863D2" w:rsidR="002F7EAF" w:rsidRDefault="008F27AF" w:rsidP="008F27AF">
      <w:pPr>
        <w:pStyle w:val="MFNumLev3"/>
        <w:rPr>
          <w:rFonts w:ascii="Calibri" w:hAnsi="Calibri" w:cs="Calibri"/>
          <w:sz w:val="22"/>
          <w:szCs w:val="22"/>
        </w:rPr>
      </w:pPr>
      <w:r w:rsidRPr="00C35597">
        <w:rPr>
          <w:rFonts w:ascii="Calibri" w:hAnsi="Calibri" w:cs="Calibri"/>
          <w:sz w:val="22"/>
          <w:szCs w:val="22"/>
        </w:rPr>
        <w:t>The Consultant shall procure and maintain public liability insurance covering any liability for death or personal injury of any person and/or damage to property resulting from any act, default, omission and/or negligence of the Consultant, its servants or agents up to</w:t>
      </w:r>
      <w:r w:rsidR="00CD79CD" w:rsidRPr="00C35597">
        <w:rPr>
          <w:rFonts w:ascii="Calibri" w:hAnsi="Calibri" w:cs="Calibri"/>
          <w:sz w:val="22"/>
          <w:szCs w:val="22"/>
        </w:rPr>
        <w:t xml:space="preserve"> a limit of</w:t>
      </w:r>
      <w:r w:rsidRPr="00C35597">
        <w:rPr>
          <w:rFonts w:ascii="Calibri" w:hAnsi="Calibri" w:cs="Calibri"/>
          <w:sz w:val="22"/>
          <w:szCs w:val="22"/>
        </w:rPr>
        <w:t xml:space="preserve"> </w:t>
      </w:r>
      <w:r w:rsidR="005E4A9E">
        <w:rPr>
          <w:rFonts w:ascii="Calibri" w:hAnsi="Calibri" w:cs="Calibri"/>
          <w:sz w:val="22"/>
          <w:szCs w:val="22"/>
        </w:rPr>
        <w:t>€6,500,000</w:t>
      </w:r>
      <w:r w:rsidR="00B20683" w:rsidRPr="00C35597">
        <w:rPr>
          <w:rFonts w:ascii="Calibri" w:hAnsi="Calibri" w:cs="Calibri"/>
          <w:color w:val="FF0000"/>
          <w:sz w:val="22"/>
          <w:szCs w:val="22"/>
        </w:rPr>
        <w:t xml:space="preserve"> </w:t>
      </w:r>
      <w:r w:rsidRPr="00C35597">
        <w:rPr>
          <w:rFonts w:ascii="Calibri" w:hAnsi="Calibri" w:cs="Calibri"/>
          <w:sz w:val="22"/>
          <w:szCs w:val="22"/>
        </w:rPr>
        <w:t>in respect of any one claim or series of claims arising out of any one event and unlimited in any one period from the Commencement Date until the termination or expiry of this Agreement.</w:t>
      </w:r>
    </w:p>
    <w:p w14:paraId="2757C975" w14:textId="4F763F9E" w:rsidR="005E4A9E" w:rsidRPr="00C35597" w:rsidRDefault="005E4A9E" w:rsidP="008F27AF">
      <w:pPr>
        <w:pStyle w:val="MFNumLev3"/>
        <w:rPr>
          <w:rFonts w:ascii="Calibri" w:hAnsi="Calibri" w:cs="Calibri"/>
          <w:sz w:val="22"/>
          <w:szCs w:val="22"/>
        </w:rPr>
      </w:pPr>
      <w:r>
        <w:rPr>
          <w:rFonts w:ascii="Calibri" w:hAnsi="Calibri" w:cs="Calibri"/>
          <w:sz w:val="22"/>
          <w:szCs w:val="22"/>
        </w:rPr>
        <w:t>The Consultant shall procure and maintain cyber liability insurance covering any liability, loss claim or proceedings in respect of cyber relative incidents up to a limit of €1,000,000 for each and every claim.</w:t>
      </w:r>
    </w:p>
    <w:p w14:paraId="60B156FA"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The Consultant agrees not to do or refrain from doing or omit to do anything, and shall procure that its Personnel refrain from doing or omitting to do, anything which might render the insurances referred to in this </w:t>
      </w:r>
      <w:r w:rsidR="00F460C1" w:rsidRPr="00C35597">
        <w:rPr>
          <w:rFonts w:ascii="Calibri" w:hAnsi="Calibri" w:cs="Calibri"/>
          <w:sz w:val="22"/>
          <w:szCs w:val="22"/>
        </w:rPr>
        <w:t>C</w:t>
      </w:r>
      <w:r w:rsidRPr="00C35597">
        <w:rPr>
          <w:rFonts w:ascii="Calibri" w:hAnsi="Calibri" w:cs="Calibri"/>
          <w:sz w:val="22"/>
          <w:szCs w:val="22"/>
        </w:rPr>
        <w:t>lause 1</w:t>
      </w:r>
      <w:r w:rsidR="00F57174" w:rsidRPr="00C35597">
        <w:rPr>
          <w:rFonts w:ascii="Calibri" w:hAnsi="Calibri" w:cs="Calibri"/>
          <w:sz w:val="22"/>
          <w:szCs w:val="22"/>
        </w:rPr>
        <w:t>6</w:t>
      </w:r>
      <w:r w:rsidRPr="00C35597">
        <w:rPr>
          <w:rFonts w:ascii="Calibri" w:hAnsi="Calibri" w:cs="Calibri"/>
          <w:sz w:val="22"/>
          <w:szCs w:val="22"/>
        </w:rPr>
        <w:t xml:space="preserve"> void or voidable.</w:t>
      </w:r>
    </w:p>
    <w:p w14:paraId="0E629242"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The Consultant will comply with all conditions and obligations of any such insurance policies referred to in this </w:t>
      </w:r>
      <w:r w:rsidR="00F460C1" w:rsidRPr="00C35597">
        <w:rPr>
          <w:rFonts w:ascii="Calibri" w:hAnsi="Calibri" w:cs="Calibri"/>
          <w:sz w:val="22"/>
          <w:szCs w:val="22"/>
        </w:rPr>
        <w:t>C</w:t>
      </w:r>
      <w:r w:rsidRPr="00C35597">
        <w:rPr>
          <w:rFonts w:ascii="Calibri" w:hAnsi="Calibri" w:cs="Calibri"/>
          <w:sz w:val="22"/>
          <w:szCs w:val="22"/>
        </w:rPr>
        <w:t>lause 1</w:t>
      </w:r>
      <w:r w:rsidR="00F57174" w:rsidRPr="00C35597">
        <w:rPr>
          <w:rFonts w:ascii="Calibri" w:hAnsi="Calibri" w:cs="Calibri"/>
          <w:sz w:val="22"/>
          <w:szCs w:val="22"/>
        </w:rPr>
        <w:t>6</w:t>
      </w:r>
      <w:r w:rsidRPr="00C35597">
        <w:rPr>
          <w:rFonts w:ascii="Calibri" w:hAnsi="Calibri" w:cs="Calibri"/>
          <w:sz w:val="22"/>
          <w:szCs w:val="22"/>
        </w:rPr>
        <w:t xml:space="preserve"> and on request shall supply evidence of the required cover to the Authority together with evidence that the required premia have been paid up to date. If the Consultant fails to supply the relevant details on request, the Authority will be at liberty to effect such insurance cover as it deems to be requisite and recover the cost from the Consultant as a debt on demand or, at its discretion, reduce any fees payable to the Consultant pursuant to this Agreement by the amount required to effect such insurance cover.</w:t>
      </w:r>
    </w:p>
    <w:p w14:paraId="7691B4DB"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The Consultant shall notify the Authority immediately in the event of any of the insurances ceasing to be available and shall in such event enter into discussions with the Authority as to how best protect their respective interests at the cost of the Consultant.</w:t>
      </w:r>
    </w:p>
    <w:p w14:paraId="4ED42F51"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 xml:space="preserve">The insurance required to be obtained by the Consultant pursuant to this </w:t>
      </w:r>
      <w:r w:rsidR="00F460C1" w:rsidRPr="00C35597">
        <w:rPr>
          <w:rFonts w:ascii="Calibri" w:hAnsi="Calibri" w:cs="Calibri"/>
          <w:sz w:val="22"/>
          <w:szCs w:val="22"/>
        </w:rPr>
        <w:t>C</w:t>
      </w:r>
      <w:r w:rsidRPr="00C35597">
        <w:rPr>
          <w:rFonts w:ascii="Calibri" w:hAnsi="Calibri" w:cs="Calibri"/>
          <w:sz w:val="22"/>
          <w:szCs w:val="22"/>
        </w:rPr>
        <w:t>lause 1</w:t>
      </w:r>
      <w:r w:rsidR="000D394B" w:rsidRPr="00C35597">
        <w:rPr>
          <w:rFonts w:ascii="Calibri" w:hAnsi="Calibri" w:cs="Calibri"/>
          <w:sz w:val="22"/>
          <w:szCs w:val="22"/>
        </w:rPr>
        <w:t>6</w:t>
      </w:r>
      <w:r w:rsidRPr="00C35597">
        <w:rPr>
          <w:rFonts w:ascii="Calibri" w:hAnsi="Calibri" w:cs="Calibri"/>
          <w:sz w:val="22"/>
          <w:szCs w:val="22"/>
        </w:rPr>
        <w:t xml:space="preserve"> shall not limit the obligations, liabilities or responsibilities of the Consultant under the terms of this Agreement or otherwise.  Any amounts not insured or recovered from the insurers shall be borne by the Consultant in accordance with the obligations, liabilities and responsibilities set out under this Agreement.</w:t>
      </w:r>
    </w:p>
    <w:p w14:paraId="3D2816B6"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The Consultant shall be liable to pay the full amount of any deductibles or excess amounts arising under the insurance policies in respect of each and every claim owing.</w:t>
      </w:r>
    </w:p>
    <w:p w14:paraId="45FC0741" w14:textId="77777777" w:rsidR="002F7EAF" w:rsidRPr="00C35597" w:rsidRDefault="002F7EAF">
      <w:pPr>
        <w:pStyle w:val="MFNumLev1"/>
        <w:rPr>
          <w:rFonts w:ascii="Calibri" w:hAnsi="Calibri" w:cs="Calibri"/>
          <w:sz w:val="22"/>
          <w:szCs w:val="22"/>
        </w:rPr>
      </w:pPr>
      <w:bookmarkStart w:id="108" w:name="_Toc510002879"/>
      <w:r w:rsidRPr="00C35597">
        <w:rPr>
          <w:rFonts w:ascii="Calibri" w:hAnsi="Calibri" w:cs="Calibri"/>
          <w:sz w:val="22"/>
          <w:szCs w:val="22"/>
        </w:rPr>
        <w:t>Performance Review</w:t>
      </w:r>
      <w:bookmarkEnd w:id="108"/>
    </w:p>
    <w:p w14:paraId="70AF18DC"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The Consultant’s performance will be continually monitored over the term of contract</w:t>
      </w:r>
      <w:r w:rsidR="009C0DCF" w:rsidRPr="00C35597">
        <w:rPr>
          <w:rFonts w:ascii="Calibri" w:hAnsi="Calibri" w:cs="Calibri"/>
          <w:sz w:val="22"/>
          <w:szCs w:val="22"/>
        </w:rPr>
        <w:t xml:space="preserve">. </w:t>
      </w:r>
      <w:r w:rsidRPr="00C35597">
        <w:rPr>
          <w:rFonts w:ascii="Calibri" w:hAnsi="Calibri" w:cs="Calibri"/>
          <w:sz w:val="22"/>
          <w:szCs w:val="22"/>
        </w:rPr>
        <w:t xml:space="preserve">If the Consultant’s performance is considered unsatisfactory by the Authority following any such review, the Consultant’s appointment may be terminated in accordance with </w:t>
      </w:r>
      <w:r w:rsidR="00F460C1" w:rsidRPr="00C35597">
        <w:rPr>
          <w:rFonts w:ascii="Calibri" w:hAnsi="Calibri" w:cs="Calibri"/>
          <w:sz w:val="22"/>
          <w:szCs w:val="22"/>
        </w:rPr>
        <w:t>C</w:t>
      </w:r>
      <w:r w:rsidRPr="00C35597">
        <w:rPr>
          <w:rFonts w:ascii="Calibri" w:hAnsi="Calibri" w:cs="Calibri"/>
          <w:sz w:val="22"/>
          <w:szCs w:val="22"/>
        </w:rPr>
        <w:t>lause 1</w:t>
      </w:r>
      <w:r w:rsidR="00F57174" w:rsidRPr="00C35597">
        <w:rPr>
          <w:rFonts w:ascii="Calibri" w:hAnsi="Calibri" w:cs="Calibri"/>
          <w:sz w:val="22"/>
          <w:szCs w:val="22"/>
        </w:rPr>
        <w:t>5</w:t>
      </w:r>
      <w:r w:rsidR="009517F0" w:rsidRPr="00C35597">
        <w:rPr>
          <w:rFonts w:ascii="Calibri" w:hAnsi="Calibri" w:cs="Calibri"/>
          <w:sz w:val="22"/>
          <w:szCs w:val="22"/>
        </w:rPr>
        <w:t xml:space="preserve"> (Termination)</w:t>
      </w:r>
      <w:r w:rsidRPr="00C35597">
        <w:rPr>
          <w:rFonts w:ascii="Calibri" w:hAnsi="Calibri" w:cs="Calibri"/>
          <w:sz w:val="22"/>
          <w:szCs w:val="22"/>
        </w:rPr>
        <w:t xml:space="preserve">. </w:t>
      </w:r>
    </w:p>
    <w:p w14:paraId="08599E5F"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The Consultant shall take a proactive role in monitoring performance with a view to making appropriate recommendations where necessary.</w:t>
      </w:r>
    </w:p>
    <w:p w14:paraId="711D4C18" w14:textId="77777777" w:rsidR="002F7EAF" w:rsidRPr="00C35597" w:rsidRDefault="002F7EAF">
      <w:pPr>
        <w:pStyle w:val="MFNumLev1"/>
        <w:rPr>
          <w:rFonts w:ascii="Calibri" w:hAnsi="Calibri" w:cs="Calibri"/>
          <w:sz w:val="22"/>
          <w:szCs w:val="22"/>
        </w:rPr>
      </w:pPr>
      <w:bookmarkStart w:id="109" w:name="_Toc510002880"/>
      <w:r w:rsidRPr="00C35597">
        <w:rPr>
          <w:rFonts w:ascii="Calibri" w:hAnsi="Calibri" w:cs="Calibri"/>
          <w:sz w:val="22"/>
          <w:szCs w:val="22"/>
        </w:rPr>
        <w:t>Dispute Resolution</w:t>
      </w:r>
      <w:bookmarkEnd w:id="109"/>
    </w:p>
    <w:p w14:paraId="0BFD2DA8" w14:textId="77777777" w:rsidR="002F7EAF" w:rsidRPr="00C35597" w:rsidRDefault="002F7EAF">
      <w:pPr>
        <w:spacing w:after="240"/>
        <w:ind w:left="720"/>
        <w:rPr>
          <w:rFonts w:ascii="Calibri" w:hAnsi="Calibri" w:cs="Calibri"/>
          <w:sz w:val="22"/>
          <w:szCs w:val="22"/>
        </w:rPr>
      </w:pPr>
      <w:r w:rsidRPr="00C35597">
        <w:rPr>
          <w:rFonts w:ascii="Calibri" w:hAnsi="Calibri" w:cs="Calibri"/>
          <w:sz w:val="22"/>
          <w:szCs w:val="22"/>
        </w:rPr>
        <w:t xml:space="preserve">Subject to any conciliation or other dispute resolution process which may be agreed between the parties, any dispute or difference which arises or occurs between the parties in relation to any matter in connection with this Agreement shall be referred to arbitration under the Arbitration rules of the Chartered Institute of Arbitrators – Irish Branch whose decision in relation to matters shall be binding. </w:t>
      </w:r>
    </w:p>
    <w:p w14:paraId="0ACD401B" w14:textId="77777777" w:rsidR="002F7EAF" w:rsidRPr="00C35597" w:rsidRDefault="002F7EAF">
      <w:pPr>
        <w:pStyle w:val="MFNumLev1"/>
        <w:rPr>
          <w:rFonts w:ascii="Calibri" w:hAnsi="Calibri" w:cs="Calibri"/>
          <w:sz w:val="22"/>
          <w:szCs w:val="22"/>
        </w:rPr>
      </w:pPr>
      <w:bookmarkStart w:id="110" w:name="_Toc510002881"/>
      <w:r w:rsidRPr="00C35597">
        <w:rPr>
          <w:rFonts w:ascii="Calibri" w:hAnsi="Calibri" w:cs="Calibri"/>
          <w:sz w:val="22"/>
          <w:szCs w:val="22"/>
        </w:rPr>
        <w:t>Notices</w:t>
      </w:r>
      <w:bookmarkEnd w:id="110"/>
    </w:p>
    <w:p w14:paraId="7F20F684" w14:textId="77777777" w:rsidR="002F7EAF" w:rsidRPr="00C35597" w:rsidRDefault="002F7EAF">
      <w:pPr>
        <w:pStyle w:val="MFNumLev2"/>
        <w:keepNext/>
        <w:rPr>
          <w:rFonts w:ascii="Calibri" w:hAnsi="Calibri" w:cs="Calibri"/>
          <w:sz w:val="22"/>
          <w:szCs w:val="22"/>
        </w:rPr>
      </w:pPr>
      <w:r w:rsidRPr="00C35597">
        <w:rPr>
          <w:rFonts w:ascii="Calibri" w:hAnsi="Calibri" w:cs="Calibri"/>
          <w:sz w:val="22"/>
          <w:szCs w:val="22"/>
        </w:rPr>
        <w:t>Communications in writing</w:t>
      </w:r>
    </w:p>
    <w:p w14:paraId="2E9E1453" w14:textId="77777777" w:rsidR="002F7EAF" w:rsidRPr="00C35597" w:rsidRDefault="002F7EAF">
      <w:pPr>
        <w:pStyle w:val="BodyTextIndent"/>
        <w:rPr>
          <w:rFonts w:ascii="Calibri" w:hAnsi="Calibri" w:cs="Calibri"/>
          <w:sz w:val="22"/>
          <w:szCs w:val="22"/>
        </w:rPr>
      </w:pPr>
      <w:r w:rsidRPr="00C35597">
        <w:rPr>
          <w:rFonts w:ascii="Calibri" w:hAnsi="Calibri" w:cs="Calibri"/>
          <w:sz w:val="22"/>
          <w:szCs w:val="22"/>
        </w:rPr>
        <w:t xml:space="preserve">Any communication to be made under or in connection with this Agreement shall be made in writing and, unless otherwise stated, may be made by </w:t>
      </w:r>
      <w:r w:rsidR="002E34C0" w:rsidRPr="00C35597">
        <w:rPr>
          <w:rFonts w:ascii="Calibri" w:hAnsi="Calibri" w:cs="Calibri"/>
          <w:sz w:val="22"/>
          <w:szCs w:val="22"/>
        </w:rPr>
        <w:t>email</w:t>
      </w:r>
      <w:r w:rsidRPr="00C35597">
        <w:rPr>
          <w:rFonts w:ascii="Calibri" w:hAnsi="Calibri" w:cs="Calibri"/>
          <w:sz w:val="22"/>
          <w:szCs w:val="22"/>
        </w:rPr>
        <w:t xml:space="preserve"> or letter.</w:t>
      </w:r>
    </w:p>
    <w:p w14:paraId="017E7D10" w14:textId="77777777" w:rsidR="002F7EAF" w:rsidRPr="00BC4F2C" w:rsidRDefault="002F7EAF">
      <w:pPr>
        <w:pStyle w:val="MFNumLev2"/>
        <w:keepNext/>
        <w:rPr>
          <w:rFonts w:ascii="Calibri" w:hAnsi="Calibri" w:cs="Calibri"/>
          <w:sz w:val="22"/>
          <w:szCs w:val="22"/>
        </w:rPr>
      </w:pPr>
      <w:bookmarkStart w:id="111" w:name="_Ref230613658"/>
      <w:r w:rsidRPr="00BC4F2C">
        <w:rPr>
          <w:rFonts w:ascii="Calibri" w:hAnsi="Calibri" w:cs="Calibri"/>
          <w:sz w:val="22"/>
          <w:szCs w:val="22"/>
        </w:rPr>
        <w:t>Addresses</w:t>
      </w:r>
      <w:bookmarkEnd w:id="111"/>
    </w:p>
    <w:p w14:paraId="6C90782C" w14:textId="77777777" w:rsidR="002F7EAF" w:rsidRPr="00C35597" w:rsidRDefault="002F7EAF">
      <w:pPr>
        <w:pStyle w:val="BodyTextIndent"/>
        <w:rPr>
          <w:rFonts w:ascii="Calibri" w:hAnsi="Calibri" w:cs="Calibri"/>
          <w:sz w:val="22"/>
          <w:szCs w:val="22"/>
        </w:rPr>
      </w:pPr>
      <w:r w:rsidRPr="00C35597">
        <w:rPr>
          <w:rFonts w:ascii="Calibri" w:hAnsi="Calibri" w:cs="Calibri"/>
          <w:sz w:val="22"/>
          <w:szCs w:val="22"/>
        </w:rPr>
        <w:t xml:space="preserve">The </w:t>
      </w:r>
      <w:r w:rsidR="002E34C0" w:rsidRPr="00C35597">
        <w:rPr>
          <w:rFonts w:ascii="Calibri" w:hAnsi="Calibri" w:cs="Calibri"/>
          <w:sz w:val="22"/>
          <w:szCs w:val="22"/>
        </w:rPr>
        <w:t xml:space="preserve">email and postal </w:t>
      </w:r>
      <w:r w:rsidRPr="00C35597">
        <w:rPr>
          <w:rFonts w:ascii="Calibri" w:hAnsi="Calibri" w:cs="Calibri"/>
          <w:sz w:val="22"/>
          <w:szCs w:val="22"/>
        </w:rPr>
        <w:t>address (and the department or officer, if any, for whose attention the communication is to be made) of each party for any communication or document to be made or delivered under or in connection with this Agreement is:</w:t>
      </w:r>
    </w:p>
    <w:p w14:paraId="7D5F1403"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in the case of the Authority:</w:t>
      </w:r>
    </w:p>
    <w:tbl>
      <w:tblPr>
        <w:tblW w:w="8441" w:type="dxa"/>
        <w:tblInd w:w="1590" w:type="dxa"/>
        <w:tblBorders>
          <w:insideV w:val="single" w:sz="4" w:space="0" w:color="000000"/>
        </w:tblBorders>
        <w:tblLook w:val="01E0" w:firstRow="1" w:lastRow="1" w:firstColumn="1" w:lastColumn="1" w:noHBand="0" w:noVBand="0"/>
      </w:tblPr>
      <w:tblGrid>
        <w:gridCol w:w="2801"/>
        <w:gridCol w:w="2766"/>
        <w:gridCol w:w="2874"/>
      </w:tblGrid>
      <w:tr w:rsidR="002F7EAF" w:rsidRPr="00C35597" w14:paraId="7A46D7B3" w14:textId="77777777" w:rsidTr="1DDBD599">
        <w:trPr>
          <w:trHeight w:val="359"/>
        </w:trPr>
        <w:tc>
          <w:tcPr>
            <w:tcW w:w="8441" w:type="dxa"/>
            <w:gridSpan w:val="3"/>
            <w:tcBorders>
              <w:bottom w:val="nil"/>
            </w:tcBorders>
          </w:tcPr>
          <w:p w14:paraId="438FAF5A" w14:textId="77777777" w:rsidR="002F7EAF" w:rsidRPr="00C35597" w:rsidRDefault="006616F4" w:rsidP="00D96998">
            <w:pPr>
              <w:pStyle w:val="MFNumLev3"/>
              <w:numPr>
                <w:ilvl w:val="0"/>
                <w:numId w:val="0"/>
              </w:numPr>
              <w:spacing w:after="0"/>
              <w:rPr>
                <w:rFonts w:ascii="Calibri" w:hAnsi="Calibri" w:cs="Calibri"/>
                <w:sz w:val="22"/>
                <w:szCs w:val="22"/>
              </w:rPr>
            </w:pPr>
            <w:r w:rsidRPr="00C35597">
              <w:rPr>
                <w:rFonts w:ascii="Calibri" w:hAnsi="Calibri" w:cs="Calibri"/>
                <w:sz w:val="22"/>
                <w:szCs w:val="22"/>
              </w:rPr>
              <w:t>Arts Council</w:t>
            </w:r>
          </w:p>
        </w:tc>
      </w:tr>
      <w:tr w:rsidR="002F7EAF" w:rsidRPr="00C35597" w14:paraId="2046DCBA" w14:textId="77777777" w:rsidTr="0024444E">
        <w:tc>
          <w:tcPr>
            <w:tcW w:w="2801" w:type="dxa"/>
            <w:tcBorders>
              <w:right w:val="nil"/>
            </w:tcBorders>
          </w:tcPr>
          <w:p w14:paraId="0ACDDD39" w14:textId="77777777" w:rsidR="002F7EAF" w:rsidRPr="00C35597" w:rsidRDefault="002E34C0" w:rsidP="00D96998">
            <w:pPr>
              <w:pStyle w:val="MFNumLev3"/>
              <w:numPr>
                <w:ilvl w:val="0"/>
                <w:numId w:val="0"/>
              </w:numPr>
              <w:rPr>
                <w:rFonts w:ascii="Calibri" w:hAnsi="Calibri" w:cs="Calibri"/>
                <w:sz w:val="22"/>
                <w:szCs w:val="22"/>
              </w:rPr>
            </w:pPr>
            <w:r w:rsidRPr="00C35597">
              <w:rPr>
                <w:rFonts w:ascii="Calibri" w:hAnsi="Calibri" w:cs="Calibri"/>
                <w:sz w:val="22"/>
                <w:szCs w:val="22"/>
              </w:rPr>
              <w:t xml:space="preserve">Postal </w:t>
            </w:r>
            <w:r w:rsidR="002F7EAF" w:rsidRPr="00C35597">
              <w:rPr>
                <w:rFonts w:ascii="Calibri" w:hAnsi="Calibri" w:cs="Calibri"/>
                <w:sz w:val="22"/>
                <w:szCs w:val="22"/>
              </w:rPr>
              <w:t>Address:</w:t>
            </w:r>
          </w:p>
        </w:tc>
        <w:tc>
          <w:tcPr>
            <w:tcW w:w="2766" w:type="dxa"/>
            <w:tcBorders>
              <w:left w:val="nil"/>
              <w:bottom w:val="nil"/>
              <w:right w:val="nil"/>
            </w:tcBorders>
            <w:shd w:val="clear" w:color="auto" w:fill="auto"/>
          </w:tcPr>
          <w:p w14:paraId="16AC9C77" w14:textId="77777777" w:rsidR="002F7EAF" w:rsidRPr="00C35597" w:rsidRDefault="002E34C0" w:rsidP="00D96998">
            <w:pPr>
              <w:pStyle w:val="MFNumLev3"/>
              <w:numPr>
                <w:ilvl w:val="0"/>
                <w:numId w:val="0"/>
              </w:numPr>
              <w:rPr>
                <w:rFonts w:ascii="Calibri" w:hAnsi="Calibri" w:cs="Calibri"/>
                <w:sz w:val="22"/>
                <w:szCs w:val="22"/>
              </w:rPr>
            </w:pPr>
            <w:r w:rsidRPr="00C35597">
              <w:rPr>
                <w:rFonts w:ascii="Calibri" w:hAnsi="Calibri" w:cs="Calibri"/>
                <w:sz w:val="22"/>
                <w:szCs w:val="22"/>
              </w:rPr>
              <w:t>Email Address</w:t>
            </w:r>
            <w:r w:rsidR="002F7EAF" w:rsidRPr="00C35597">
              <w:rPr>
                <w:rFonts w:ascii="Calibri" w:hAnsi="Calibri" w:cs="Calibri"/>
                <w:sz w:val="22"/>
                <w:szCs w:val="22"/>
              </w:rPr>
              <w:t>:</w:t>
            </w:r>
          </w:p>
        </w:tc>
        <w:tc>
          <w:tcPr>
            <w:tcW w:w="2874" w:type="dxa"/>
            <w:tcBorders>
              <w:left w:val="nil"/>
              <w:bottom w:val="nil"/>
            </w:tcBorders>
            <w:shd w:val="clear" w:color="auto" w:fill="auto"/>
          </w:tcPr>
          <w:p w14:paraId="76FB4304" w14:textId="77777777" w:rsidR="002F7EAF" w:rsidRPr="00C35597" w:rsidRDefault="002F7EAF" w:rsidP="00D96998">
            <w:pPr>
              <w:pStyle w:val="MFNumLev3"/>
              <w:numPr>
                <w:ilvl w:val="0"/>
                <w:numId w:val="0"/>
              </w:numPr>
              <w:rPr>
                <w:rFonts w:ascii="Calibri" w:hAnsi="Calibri" w:cs="Calibri"/>
                <w:sz w:val="22"/>
                <w:szCs w:val="22"/>
              </w:rPr>
            </w:pPr>
            <w:r w:rsidRPr="00C35597">
              <w:rPr>
                <w:rFonts w:ascii="Calibri" w:hAnsi="Calibri" w:cs="Calibri"/>
                <w:sz w:val="22"/>
                <w:szCs w:val="22"/>
              </w:rPr>
              <w:t>Attention:</w:t>
            </w:r>
          </w:p>
        </w:tc>
      </w:tr>
      <w:tr w:rsidR="0024444E" w:rsidRPr="00C35597" w14:paraId="4267A279" w14:textId="77777777" w:rsidTr="0024444E">
        <w:tc>
          <w:tcPr>
            <w:tcW w:w="2801" w:type="dxa"/>
            <w:tcBorders>
              <w:right w:val="nil"/>
            </w:tcBorders>
          </w:tcPr>
          <w:p w14:paraId="598E912D" w14:textId="77777777" w:rsidR="0024444E" w:rsidRPr="00C35597" w:rsidRDefault="0024444E" w:rsidP="0024444E">
            <w:pPr>
              <w:pStyle w:val="MFNumLev3"/>
              <w:numPr>
                <w:ilvl w:val="0"/>
                <w:numId w:val="0"/>
              </w:numPr>
              <w:spacing w:after="0"/>
              <w:jc w:val="left"/>
              <w:rPr>
                <w:rFonts w:ascii="Calibri" w:hAnsi="Calibri" w:cs="Calibri"/>
                <w:sz w:val="22"/>
                <w:szCs w:val="22"/>
              </w:rPr>
            </w:pPr>
            <w:r w:rsidRPr="00C35597">
              <w:rPr>
                <w:rFonts w:ascii="Calibri" w:hAnsi="Calibri" w:cs="Calibri"/>
                <w:sz w:val="22"/>
                <w:szCs w:val="22"/>
              </w:rPr>
              <w:t>70 Merrion Square</w:t>
            </w:r>
          </w:p>
          <w:p w14:paraId="4D6461BC" w14:textId="77777777" w:rsidR="0024444E" w:rsidRPr="00C35597" w:rsidRDefault="0024444E" w:rsidP="0024444E">
            <w:pPr>
              <w:pStyle w:val="MFNumLev3"/>
              <w:numPr>
                <w:ilvl w:val="0"/>
                <w:numId w:val="0"/>
              </w:numPr>
              <w:spacing w:after="0"/>
              <w:rPr>
                <w:rFonts w:ascii="Calibri" w:hAnsi="Calibri" w:cs="Calibri"/>
                <w:sz w:val="22"/>
                <w:szCs w:val="22"/>
              </w:rPr>
            </w:pPr>
            <w:r w:rsidRPr="00C35597">
              <w:rPr>
                <w:rFonts w:ascii="Calibri" w:hAnsi="Calibri" w:cs="Calibri"/>
                <w:sz w:val="22"/>
                <w:szCs w:val="22"/>
              </w:rPr>
              <w:t xml:space="preserve">Dublin D02 NY52 </w:t>
            </w:r>
          </w:p>
          <w:p w14:paraId="1F0642D7" w14:textId="77777777" w:rsidR="0024444E" w:rsidRPr="00C35597" w:rsidRDefault="0024444E" w:rsidP="0024444E">
            <w:pPr>
              <w:pStyle w:val="MFNumLev3"/>
              <w:numPr>
                <w:ilvl w:val="0"/>
                <w:numId w:val="0"/>
              </w:numPr>
              <w:rPr>
                <w:rFonts w:ascii="Calibri" w:hAnsi="Calibri" w:cs="Calibri"/>
                <w:sz w:val="22"/>
                <w:szCs w:val="22"/>
              </w:rPr>
            </w:pPr>
          </w:p>
        </w:tc>
        <w:tc>
          <w:tcPr>
            <w:tcW w:w="2766" w:type="dxa"/>
            <w:tcBorders>
              <w:left w:val="nil"/>
              <w:right w:val="nil"/>
            </w:tcBorders>
            <w:shd w:val="clear" w:color="auto" w:fill="auto"/>
          </w:tcPr>
          <w:p w14:paraId="4E3EE7E7" w14:textId="1A4C1ECF" w:rsidR="0024444E" w:rsidRPr="00C35597" w:rsidRDefault="005E4A9E" w:rsidP="0024444E">
            <w:pPr>
              <w:pStyle w:val="MFNumLev3"/>
              <w:numPr>
                <w:ilvl w:val="2"/>
                <w:numId w:val="0"/>
              </w:numPr>
              <w:spacing w:line="259" w:lineRule="auto"/>
              <w:rPr>
                <w:rFonts w:ascii="Calibri" w:hAnsi="Calibri" w:cs="Calibri"/>
                <w:sz w:val="22"/>
                <w:szCs w:val="22"/>
              </w:rPr>
            </w:pPr>
            <w:r w:rsidRPr="005E4A9E">
              <w:rPr>
                <w:rFonts w:ascii="Calibri" w:hAnsi="Calibri" w:cs="Calibri"/>
                <w:sz w:val="22"/>
                <w:szCs w:val="22"/>
              </w:rPr>
              <w:t>liz.meaney@artscouncil.ie</w:t>
            </w:r>
          </w:p>
        </w:tc>
        <w:tc>
          <w:tcPr>
            <w:tcW w:w="2874" w:type="dxa"/>
            <w:tcBorders>
              <w:left w:val="nil"/>
            </w:tcBorders>
            <w:shd w:val="clear" w:color="auto" w:fill="auto"/>
          </w:tcPr>
          <w:p w14:paraId="5E5372CA" w14:textId="482FE4DD" w:rsidR="0024444E" w:rsidRPr="00C35597" w:rsidRDefault="005E4A9E" w:rsidP="0024444E">
            <w:pPr>
              <w:pStyle w:val="MFNumLev3"/>
              <w:numPr>
                <w:ilvl w:val="2"/>
                <w:numId w:val="0"/>
              </w:numPr>
              <w:spacing w:line="259" w:lineRule="auto"/>
              <w:rPr>
                <w:rFonts w:ascii="Calibri" w:hAnsi="Calibri" w:cs="Calibri"/>
                <w:sz w:val="22"/>
                <w:szCs w:val="22"/>
              </w:rPr>
            </w:pPr>
            <w:r>
              <w:rPr>
                <w:rFonts w:ascii="Calibri" w:hAnsi="Calibri" w:cs="Calibri"/>
                <w:sz w:val="22"/>
                <w:szCs w:val="22"/>
              </w:rPr>
              <w:t>Liz Meaney</w:t>
            </w:r>
          </w:p>
        </w:tc>
      </w:tr>
    </w:tbl>
    <w:p w14:paraId="1CD0D5CC"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in the case of the Consultant:</w:t>
      </w:r>
    </w:p>
    <w:tbl>
      <w:tblPr>
        <w:tblW w:w="0" w:type="auto"/>
        <w:tblInd w:w="1590" w:type="dxa"/>
        <w:tblBorders>
          <w:insideV w:val="single" w:sz="4" w:space="0" w:color="000000"/>
        </w:tblBorders>
        <w:tblLook w:val="01E0" w:firstRow="1" w:lastRow="1" w:firstColumn="1" w:lastColumn="1" w:noHBand="0" w:noVBand="0"/>
      </w:tblPr>
      <w:tblGrid>
        <w:gridCol w:w="2934"/>
        <w:gridCol w:w="2248"/>
        <w:gridCol w:w="2254"/>
      </w:tblGrid>
      <w:tr w:rsidR="002F7EAF" w:rsidRPr="00C35597" w14:paraId="22D8060C" w14:textId="77777777" w:rsidTr="00D96998">
        <w:trPr>
          <w:trHeight w:val="359"/>
        </w:trPr>
        <w:tc>
          <w:tcPr>
            <w:tcW w:w="7652" w:type="dxa"/>
            <w:gridSpan w:val="3"/>
            <w:tcBorders>
              <w:bottom w:val="nil"/>
            </w:tcBorders>
          </w:tcPr>
          <w:p w14:paraId="12A6C4C9" w14:textId="77777777" w:rsidR="002F7EAF" w:rsidRPr="00C35597" w:rsidRDefault="002F7EAF" w:rsidP="00D96998">
            <w:pPr>
              <w:pStyle w:val="MFNumLev3"/>
              <w:numPr>
                <w:ilvl w:val="0"/>
                <w:numId w:val="0"/>
              </w:numPr>
              <w:spacing w:after="0"/>
              <w:rPr>
                <w:rFonts w:ascii="Calibri" w:hAnsi="Calibri" w:cs="Calibri"/>
                <w:sz w:val="22"/>
                <w:szCs w:val="22"/>
              </w:rPr>
            </w:pPr>
            <w:r w:rsidRPr="00C35597">
              <w:rPr>
                <w:rFonts w:ascii="Calibri" w:hAnsi="Calibri" w:cs="Calibri"/>
                <w:sz w:val="22"/>
                <w:szCs w:val="22"/>
              </w:rPr>
              <w:t>[</w:t>
            </w:r>
            <w:r w:rsidR="00E119FD" w:rsidRPr="00C35597">
              <w:rPr>
                <w:rFonts w:ascii="Calibri" w:hAnsi="Calibri" w:cs="Calibri"/>
                <w:i/>
                <w:sz w:val="22"/>
                <w:szCs w:val="22"/>
              </w:rPr>
              <w:t xml:space="preserve">insert </w:t>
            </w:r>
            <w:r w:rsidRPr="00C35597">
              <w:rPr>
                <w:rFonts w:ascii="Calibri" w:hAnsi="Calibri" w:cs="Calibri"/>
                <w:i/>
                <w:sz w:val="22"/>
                <w:szCs w:val="22"/>
              </w:rPr>
              <w:t>name of Consultant</w:t>
            </w:r>
            <w:r w:rsidRPr="00C35597">
              <w:rPr>
                <w:rFonts w:ascii="Calibri" w:hAnsi="Calibri" w:cs="Calibri"/>
                <w:sz w:val="22"/>
                <w:szCs w:val="22"/>
              </w:rPr>
              <w:t xml:space="preserve">] </w:t>
            </w:r>
          </w:p>
        </w:tc>
      </w:tr>
      <w:tr w:rsidR="002F7EAF" w:rsidRPr="00C35597" w14:paraId="4CE9A951" w14:textId="77777777" w:rsidTr="00D96998">
        <w:tc>
          <w:tcPr>
            <w:tcW w:w="3031" w:type="dxa"/>
            <w:tcBorders>
              <w:right w:val="nil"/>
            </w:tcBorders>
          </w:tcPr>
          <w:p w14:paraId="546CC895" w14:textId="77777777" w:rsidR="002F7EAF" w:rsidRPr="00C35597" w:rsidRDefault="002E34C0" w:rsidP="00D96998">
            <w:pPr>
              <w:pStyle w:val="MFNumLev3"/>
              <w:numPr>
                <w:ilvl w:val="0"/>
                <w:numId w:val="0"/>
              </w:numPr>
              <w:rPr>
                <w:rFonts w:ascii="Calibri" w:hAnsi="Calibri" w:cs="Calibri"/>
                <w:sz w:val="22"/>
                <w:szCs w:val="22"/>
              </w:rPr>
            </w:pPr>
            <w:r w:rsidRPr="00C35597">
              <w:rPr>
                <w:rFonts w:ascii="Calibri" w:hAnsi="Calibri" w:cs="Calibri"/>
                <w:sz w:val="22"/>
                <w:szCs w:val="22"/>
              </w:rPr>
              <w:t xml:space="preserve">Postal </w:t>
            </w:r>
            <w:r w:rsidR="002F7EAF" w:rsidRPr="00C35597">
              <w:rPr>
                <w:rFonts w:ascii="Calibri" w:hAnsi="Calibri" w:cs="Calibri"/>
                <w:sz w:val="22"/>
                <w:szCs w:val="22"/>
              </w:rPr>
              <w:t>Address:</w:t>
            </w:r>
          </w:p>
        </w:tc>
        <w:tc>
          <w:tcPr>
            <w:tcW w:w="2310" w:type="dxa"/>
            <w:tcBorders>
              <w:left w:val="nil"/>
              <w:bottom w:val="nil"/>
              <w:right w:val="nil"/>
            </w:tcBorders>
            <w:shd w:val="clear" w:color="auto" w:fill="auto"/>
          </w:tcPr>
          <w:p w14:paraId="6C57EE3E" w14:textId="77777777" w:rsidR="002F7EAF" w:rsidRPr="00C35597" w:rsidRDefault="002E34C0" w:rsidP="00D96998">
            <w:pPr>
              <w:pStyle w:val="MFNumLev3"/>
              <w:numPr>
                <w:ilvl w:val="0"/>
                <w:numId w:val="0"/>
              </w:numPr>
              <w:rPr>
                <w:rFonts w:ascii="Calibri" w:hAnsi="Calibri" w:cs="Calibri"/>
                <w:sz w:val="22"/>
                <w:szCs w:val="22"/>
              </w:rPr>
            </w:pPr>
            <w:r w:rsidRPr="00C35597">
              <w:rPr>
                <w:rFonts w:ascii="Calibri" w:hAnsi="Calibri" w:cs="Calibri"/>
                <w:sz w:val="22"/>
                <w:szCs w:val="22"/>
              </w:rPr>
              <w:t xml:space="preserve">Email </w:t>
            </w:r>
            <w:r w:rsidR="00156900" w:rsidRPr="00C35597">
              <w:rPr>
                <w:rFonts w:ascii="Calibri" w:hAnsi="Calibri" w:cs="Calibri"/>
                <w:sz w:val="22"/>
                <w:szCs w:val="22"/>
              </w:rPr>
              <w:t>Address</w:t>
            </w:r>
            <w:r w:rsidR="002F7EAF" w:rsidRPr="00C35597">
              <w:rPr>
                <w:rFonts w:ascii="Calibri" w:hAnsi="Calibri" w:cs="Calibri"/>
                <w:sz w:val="22"/>
                <w:szCs w:val="22"/>
              </w:rPr>
              <w:t>:</w:t>
            </w:r>
          </w:p>
        </w:tc>
        <w:tc>
          <w:tcPr>
            <w:tcW w:w="2311" w:type="dxa"/>
            <w:tcBorders>
              <w:left w:val="nil"/>
              <w:bottom w:val="nil"/>
            </w:tcBorders>
            <w:shd w:val="clear" w:color="auto" w:fill="auto"/>
          </w:tcPr>
          <w:p w14:paraId="045BB2DE" w14:textId="77777777" w:rsidR="002F7EAF" w:rsidRPr="00C35597" w:rsidRDefault="002F7EAF" w:rsidP="00D96998">
            <w:pPr>
              <w:pStyle w:val="MFNumLev3"/>
              <w:numPr>
                <w:ilvl w:val="0"/>
                <w:numId w:val="0"/>
              </w:numPr>
              <w:rPr>
                <w:rFonts w:ascii="Calibri" w:hAnsi="Calibri" w:cs="Calibri"/>
                <w:sz w:val="22"/>
                <w:szCs w:val="22"/>
              </w:rPr>
            </w:pPr>
            <w:r w:rsidRPr="00C35597">
              <w:rPr>
                <w:rFonts w:ascii="Calibri" w:hAnsi="Calibri" w:cs="Calibri"/>
                <w:sz w:val="22"/>
                <w:szCs w:val="22"/>
              </w:rPr>
              <w:t>Attention:</w:t>
            </w:r>
          </w:p>
        </w:tc>
      </w:tr>
      <w:tr w:rsidR="002F7EAF" w:rsidRPr="00C35597" w14:paraId="3B9D4E3F" w14:textId="77777777" w:rsidTr="00D96998">
        <w:tc>
          <w:tcPr>
            <w:tcW w:w="3031" w:type="dxa"/>
            <w:tcBorders>
              <w:right w:val="nil"/>
            </w:tcBorders>
          </w:tcPr>
          <w:p w14:paraId="3B116AE2" w14:textId="77777777" w:rsidR="002F7EAF" w:rsidRPr="00C35597" w:rsidRDefault="002F7EAF" w:rsidP="00D96998">
            <w:pPr>
              <w:pStyle w:val="MFNumLev3"/>
              <w:numPr>
                <w:ilvl w:val="0"/>
                <w:numId w:val="0"/>
              </w:numPr>
              <w:rPr>
                <w:rFonts w:ascii="Calibri" w:hAnsi="Calibri" w:cs="Calibri"/>
                <w:sz w:val="22"/>
                <w:szCs w:val="22"/>
              </w:rPr>
            </w:pPr>
            <w:r w:rsidRPr="00C35597">
              <w:rPr>
                <w:rFonts w:ascii="Calibri" w:hAnsi="Calibri" w:cs="Calibri"/>
                <w:sz w:val="22"/>
                <w:szCs w:val="22"/>
              </w:rPr>
              <w:t>[</w:t>
            </w:r>
            <w:r w:rsidRPr="00C35597">
              <w:rPr>
                <w:rFonts w:ascii="Calibri" w:hAnsi="Calibri" w:cs="Calibri"/>
                <w:i/>
                <w:sz w:val="22"/>
                <w:szCs w:val="22"/>
              </w:rPr>
              <w:t>To be inserted</w:t>
            </w:r>
            <w:r w:rsidRPr="00C35597">
              <w:rPr>
                <w:rFonts w:ascii="Calibri" w:hAnsi="Calibri" w:cs="Calibri"/>
                <w:sz w:val="22"/>
                <w:szCs w:val="22"/>
              </w:rPr>
              <w:t>]</w:t>
            </w:r>
          </w:p>
        </w:tc>
        <w:tc>
          <w:tcPr>
            <w:tcW w:w="2310" w:type="dxa"/>
            <w:tcBorders>
              <w:left w:val="nil"/>
              <w:right w:val="nil"/>
            </w:tcBorders>
            <w:shd w:val="clear" w:color="auto" w:fill="auto"/>
          </w:tcPr>
          <w:p w14:paraId="263E2D81" w14:textId="77777777" w:rsidR="002F7EAF" w:rsidRPr="00C35597" w:rsidRDefault="002F7EAF" w:rsidP="00D96998">
            <w:pPr>
              <w:pStyle w:val="MFNumLev3"/>
              <w:numPr>
                <w:ilvl w:val="0"/>
                <w:numId w:val="0"/>
              </w:numPr>
              <w:rPr>
                <w:rFonts w:ascii="Calibri" w:hAnsi="Calibri" w:cs="Calibri"/>
                <w:sz w:val="22"/>
                <w:szCs w:val="22"/>
              </w:rPr>
            </w:pPr>
            <w:r w:rsidRPr="00C35597">
              <w:rPr>
                <w:rFonts w:ascii="Calibri" w:hAnsi="Calibri" w:cs="Calibri"/>
                <w:sz w:val="22"/>
                <w:szCs w:val="22"/>
              </w:rPr>
              <w:t>[</w:t>
            </w:r>
            <w:r w:rsidRPr="00C35597">
              <w:rPr>
                <w:rFonts w:ascii="Calibri" w:hAnsi="Calibri" w:cs="Calibri"/>
                <w:i/>
                <w:sz w:val="22"/>
                <w:szCs w:val="22"/>
              </w:rPr>
              <w:t>To be inserted</w:t>
            </w:r>
            <w:r w:rsidRPr="00C35597">
              <w:rPr>
                <w:rFonts w:ascii="Calibri" w:hAnsi="Calibri" w:cs="Calibri"/>
                <w:sz w:val="22"/>
                <w:szCs w:val="22"/>
              </w:rPr>
              <w:t>]</w:t>
            </w:r>
          </w:p>
        </w:tc>
        <w:tc>
          <w:tcPr>
            <w:tcW w:w="2311" w:type="dxa"/>
            <w:tcBorders>
              <w:left w:val="nil"/>
            </w:tcBorders>
            <w:shd w:val="clear" w:color="auto" w:fill="auto"/>
          </w:tcPr>
          <w:p w14:paraId="3A6479B1" w14:textId="77777777" w:rsidR="002F7EAF" w:rsidRPr="00C35597" w:rsidRDefault="002F7EAF" w:rsidP="00D96998">
            <w:pPr>
              <w:pStyle w:val="MFNumLev3"/>
              <w:numPr>
                <w:ilvl w:val="0"/>
                <w:numId w:val="0"/>
              </w:numPr>
              <w:rPr>
                <w:rFonts w:ascii="Calibri" w:hAnsi="Calibri" w:cs="Calibri"/>
                <w:sz w:val="22"/>
                <w:szCs w:val="22"/>
              </w:rPr>
            </w:pPr>
            <w:r w:rsidRPr="00C35597">
              <w:rPr>
                <w:rFonts w:ascii="Calibri" w:hAnsi="Calibri" w:cs="Calibri"/>
                <w:sz w:val="22"/>
                <w:szCs w:val="22"/>
              </w:rPr>
              <w:t>[</w:t>
            </w:r>
            <w:r w:rsidRPr="00C35597">
              <w:rPr>
                <w:rFonts w:ascii="Calibri" w:hAnsi="Calibri" w:cs="Calibri"/>
                <w:i/>
                <w:sz w:val="22"/>
                <w:szCs w:val="22"/>
              </w:rPr>
              <w:t>To be inserted</w:t>
            </w:r>
            <w:r w:rsidRPr="00C35597">
              <w:rPr>
                <w:rFonts w:ascii="Calibri" w:hAnsi="Calibri" w:cs="Calibri"/>
                <w:sz w:val="22"/>
                <w:szCs w:val="22"/>
              </w:rPr>
              <w:t>]</w:t>
            </w:r>
          </w:p>
        </w:tc>
      </w:tr>
    </w:tbl>
    <w:p w14:paraId="1CCFA3A7" w14:textId="77777777" w:rsidR="002F7EAF" w:rsidRPr="00C35597" w:rsidRDefault="002F7EAF">
      <w:pPr>
        <w:pStyle w:val="MFNumLev3"/>
        <w:numPr>
          <w:ilvl w:val="0"/>
          <w:numId w:val="0"/>
        </w:numPr>
        <w:ind w:left="720"/>
        <w:rPr>
          <w:rFonts w:ascii="Calibri" w:hAnsi="Calibri" w:cs="Calibri"/>
          <w:sz w:val="22"/>
          <w:szCs w:val="22"/>
        </w:rPr>
      </w:pPr>
      <w:r w:rsidRPr="00C35597">
        <w:rPr>
          <w:rFonts w:ascii="Calibri" w:hAnsi="Calibri" w:cs="Calibri"/>
          <w:sz w:val="22"/>
          <w:szCs w:val="22"/>
        </w:rPr>
        <w:t xml:space="preserve">or such other </w:t>
      </w:r>
      <w:r w:rsidR="002E34C0" w:rsidRPr="00C35597">
        <w:rPr>
          <w:rFonts w:ascii="Calibri" w:hAnsi="Calibri" w:cs="Calibri"/>
          <w:sz w:val="22"/>
          <w:szCs w:val="22"/>
        </w:rPr>
        <w:t xml:space="preserve">email or postal </w:t>
      </w:r>
      <w:r w:rsidRPr="00C35597">
        <w:rPr>
          <w:rFonts w:ascii="Calibri" w:hAnsi="Calibri" w:cs="Calibri"/>
          <w:sz w:val="22"/>
          <w:szCs w:val="22"/>
        </w:rPr>
        <w:t xml:space="preserve">address as may be notified to the other party to this Agreement, such notice to take effect not less than </w:t>
      </w:r>
      <w:r w:rsidR="00467F45" w:rsidRPr="00C35597">
        <w:rPr>
          <w:rFonts w:ascii="Calibri" w:hAnsi="Calibri" w:cs="Calibri"/>
          <w:sz w:val="22"/>
          <w:szCs w:val="22"/>
        </w:rPr>
        <w:t>5 (</w:t>
      </w:r>
      <w:r w:rsidRPr="00C35597">
        <w:rPr>
          <w:rFonts w:ascii="Calibri" w:hAnsi="Calibri" w:cs="Calibri"/>
          <w:sz w:val="22"/>
          <w:szCs w:val="22"/>
        </w:rPr>
        <w:t>five</w:t>
      </w:r>
      <w:r w:rsidR="00467F45" w:rsidRPr="00C35597">
        <w:rPr>
          <w:rFonts w:ascii="Calibri" w:hAnsi="Calibri" w:cs="Calibri"/>
          <w:sz w:val="22"/>
          <w:szCs w:val="22"/>
        </w:rPr>
        <w:t>)</w:t>
      </w:r>
      <w:r w:rsidRPr="00C35597">
        <w:rPr>
          <w:rFonts w:ascii="Calibri" w:hAnsi="Calibri" w:cs="Calibri"/>
          <w:sz w:val="22"/>
          <w:szCs w:val="22"/>
        </w:rPr>
        <w:t xml:space="preserve"> Working Days’ after the service of the notice.</w:t>
      </w:r>
    </w:p>
    <w:p w14:paraId="64C5EC32" w14:textId="77777777" w:rsidR="002F7EAF" w:rsidRPr="00C35597" w:rsidRDefault="002F7EAF">
      <w:pPr>
        <w:pStyle w:val="MFNumLev2"/>
        <w:keepNext/>
        <w:rPr>
          <w:rFonts w:ascii="Calibri" w:hAnsi="Calibri" w:cs="Calibri"/>
          <w:sz w:val="22"/>
          <w:szCs w:val="22"/>
        </w:rPr>
      </w:pPr>
      <w:bookmarkStart w:id="112" w:name="_Ref230613676"/>
      <w:r w:rsidRPr="00C35597">
        <w:rPr>
          <w:rFonts w:ascii="Calibri" w:hAnsi="Calibri" w:cs="Calibri"/>
          <w:sz w:val="22"/>
          <w:szCs w:val="22"/>
        </w:rPr>
        <w:t>Delivery</w:t>
      </w:r>
      <w:bookmarkEnd w:id="112"/>
    </w:p>
    <w:p w14:paraId="180332A7" w14:textId="77777777" w:rsidR="002F7EAF" w:rsidRPr="00C35597" w:rsidRDefault="002F7EAF">
      <w:pPr>
        <w:pStyle w:val="MFNumLev3"/>
        <w:tabs>
          <w:tab w:val="clear" w:pos="1440"/>
        </w:tabs>
        <w:rPr>
          <w:rFonts w:ascii="Calibri" w:hAnsi="Calibri" w:cs="Calibri"/>
          <w:sz w:val="22"/>
          <w:szCs w:val="22"/>
        </w:rPr>
      </w:pPr>
      <w:r w:rsidRPr="00C35597">
        <w:rPr>
          <w:rFonts w:ascii="Calibri" w:hAnsi="Calibri" w:cs="Calibri"/>
          <w:sz w:val="22"/>
          <w:szCs w:val="22"/>
        </w:rPr>
        <w:t xml:space="preserve">Subject to </w:t>
      </w:r>
      <w:r w:rsidR="00F460C1" w:rsidRPr="00C35597">
        <w:rPr>
          <w:rFonts w:ascii="Calibri" w:hAnsi="Calibri" w:cs="Calibri"/>
          <w:sz w:val="22"/>
          <w:szCs w:val="22"/>
        </w:rPr>
        <w:t>C</w:t>
      </w:r>
      <w:r w:rsidRPr="00C35597">
        <w:rPr>
          <w:rFonts w:ascii="Calibri" w:hAnsi="Calibri" w:cs="Calibri"/>
          <w:sz w:val="22"/>
          <w:szCs w:val="22"/>
        </w:rPr>
        <w:t xml:space="preserve">lause </w:t>
      </w:r>
      <w:r w:rsidR="00F57174" w:rsidRPr="00C35597">
        <w:rPr>
          <w:rFonts w:ascii="Calibri" w:hAnsi="Calibri" w:cs="Calibri"/>
          <w:sz w:val="22"/>
          <w:szCs w:val="22"/>
        </w:rPr>
        <w:t>19.2</w:t>
      </w:r>
      <w:r w:rsidRPr="00C35597">
        <w:rPr>
          <w:rFonts w:ascii="Calibri" w:hAnsi="Calibri" w:cs="Calibri"/>
          <w:sz w:val="22"/>
          <w:szCs w:val="22"/>
        </w:rPr>
        <w:t>(b), a communication or document made or delivered by one person to another under or in connection with this Agreement will only be effective:</w:t>
      </w:r>
    </w:p>
    <w:p w14:paraId="4DBAE724" w14:textId="77777777" w:rsidR="002F7EAF" w:rsidRPr="00C35597" w:rsidRDefault="002F7EAF">
      <w:pPr>
        <w:pStyle w:val="MFNumLev4"/>
        <w:rPr>
          <w:rFonts w:ascii="Calibri" w:hAnsi="Calibri" w:cs="Calibri"/>
          <w:sz w:val="22"/>
          <w:szCs w:val="22"/>
        </w:rPr>
      </w:pPr>
      <w:r w:rsidRPr="00C35597">
        <w:rPr>
          <w:rFonts w:ascii="Calibri" w:hAnsi="Calibri" w:cs="Calibri"/>
          <w:sz w:val="22"/>
          <w:szCs w:val="22"/>
        </w:rPr>
        <w:t xml:space="preserve">if by way of </w:t>
      </w:r>
      <w:r w:rsidR="002E34C0" w:rsidRPr="00C35597">
        <w:rPr>
          <w:rFonts w:ascii="Calibri" w:hAnsi="Calibri" w:cs="Calibri"/>
          <w:sz w:val="22"/>
          <w:szCs w:val="22"/>
        </w:rPr>
        <w:t>email</w:t>
      </w:r>
      <w:r w:rsidRPr="00C35597">
        <w:rPr>
          <w:rFonts w:ascii="Calibri" w:hAnsi="Calibri" w:cs="Calibri"/>
          <w:sz w:val="22"/>
          <w:szCs w:val="22"/>
        </w:rPr>
        <w:t>, when received in legible form; or</w:t>
      </w:r>
    </w:p>
    <w:p w14:paraId="16422BF1" w14:textId="77777777" w:rsidR="002F7EAF" w:rsidRPr="00C35597" w:rsidRDefault="002F7EAF">
      <w:pPr>
        <w:pStyle w:val="MFNumLev4"/>
        <w:rPr>
          <w:rFonts w:ascii="Calibri" w:hAnsi="Calibri" w:cs="Calibri"/>
          <w:sz w:val="22"/>
          <w:szCs w:val="22"/>
        </w:rPr>
      </w:pPr>
      <w:r w:rsidRPr="00C35597">
        <w:rPr>
          <w:rFonts w:ascii="Calibri" w:hAnsi="Calibri" w:cs="Calibri"/>
          <w:sz w:val="22"/>
          <w:szCs w:val="22"/>
        </w:rPr>
        <w:t>if by way of letter, when it has been left at the relevant address or</w:t>
      </w:r>
      <w:r w:rsidR="00F460C1" w:rsidRPr="00C35597">
        <w:rPr>
          <w:rFonts w:ascii="Calibri" w:hAnsi="Calibri" w:cs="Calibri"/>
          <w:sz w:val="22"/>
          <w:szCs w:val="22"/>
        </w:rPr>
        <w:t xml:space="preserve"> 5</w:t>
      </w:r>
      <w:r w:rsidRPr="00C35597">
        <w:rPr>
          <w:rFonts w:ascii="Calibri" w:hAnsi="Calibri" w:cs="Calibri"/>
          <w:sz w:val="22"/>
          <w:szCs w:val="22"/>
        </w:rPr>
        <w:t xml:space="preserve"> </w:t>
      </w:r>
      <w:r w:rsidR="00F460C1" w:rsidRPr="00C35597">
        <w:rPr>
          <w:rFonts w:ascii="Calibri" w:hAnsi="Calibri" w:cs="Calibri"/>
          <w:sz w:val="22"/>
          <w:szCs w:val="22"/>
        </w:rPr>
        <w:t>(</w:t>
      </w:r>
      <w:r w:rsidRPr="00C35597">
        <w:rPr>
          <w:rFonts w:ascii="Calibri" w:hAnsi="Calibri" w:cs="Calibri"/>
          <w:sz w:val="22"/>
          <w:szCs w:val="22"/>
        </w:rPr>
        <w:t>five</w:t>
      </w:r>
      <w:r w:rsidR="00F460C1" w:rsidRPr="00C35597">
        <w:rPr>
          <w:rFonts w:ascii="Calibri" w:hAnsi="Calibri" w:cs="Calibri"/>
          <w:sz w:val="22"/>
          <w:szCs w:val="22"/>
        </w:rPr>
        <w:t>)</w:t>
      </w:r>
      <w:r w:rsidRPr="00C35597">
        <w:rPr>
          <w:rFonts w:ascii="Calibri" w:hAnsi="Calibri" w:cs="Calibri"/>
          <w:sz w:val="22"/>
          <w:szCs w:val="22"/>
        </w:rPr>
        <w:t xml:space="preserve"> Working Days’ after being deposited in the post postage prepaid in an envelope addressed to it at that address,</w:t>
      </w:r>
    </w:p>
    <w:p w14:paraId="039C8A8E" w14:textId="77777777" w:rsidR="002F7EAF" w:rsidRPr="00C35597" w:rsidRDefault="002F7EAF">
      <w:pPr>
        <w:pStyle w:val="BodyTextIndent"/>
        <w:ind w:left="1440"/>
        <w:rPr>
          <w:rFonts w:ascii="Calibri" w:hAnsi="Calibri" w:cs="Calibri"/>
          <w:sz w:val="22"/>
          <w:szCs w:val="22"/>
        </w:rPr>
      </w:pPr>
      <w:r w:rsidRPr="00C35597">
        <w:rPr>
          <w:rFonts w:ascii="Calibri" w:hAnsi="Calibri" w:cs="Calibri"/>
          <w:sz w:val="22"/>
          <w:szCs w:val="22"/>
        </w:rPr>
        <w:t xml:space="preserve">and, if a particular department or officer is specified as part of its address details provided under Clause </w:t>
      </w:r>
      <w:r w:rsidRPr="00C35597">
        <w:rPr>
          <w:rFonts w:ascii="Calibri" w:hAnsi="Calibri" w:cs="Calibri"/>
          <w:sz w:val="22"/>
          <w:szCs w:val="22"/>
        </w:rPr>
        <w:fldChar w:fldCharType="begin"/>
      </w:r>
      <w:r w:rsidRPr="00C35597">
        <w:rPr>
          <w:rFonts w:ascii="Calibri" w:hAnsi="Calibri" w:cs="Calibri"/>
          <w:sz w:val="22"/>
          <w:szCs w:val="22"/>
        </w:rPr>
        <w:instrText xml:space="preserve"> REF _Ref230613658 \w \h  \* MERGEFORMAT </w:instrText>
      </w:r>
      <w:r w:rsidRPr="00C35597">
        <w:rPr>
          <w:rFonts w:ascii="Calibri" w:hAnsi="Calibri" w:cs="Calibri"/>
          <w:sz w:val="22"/>
          <w:szCs w:val="22"/>
        </w:rPr>
      </w:r>
      <w:r w:rsidRPr="00C35597">
        <w:rPr>
          <w:rFonts w:ascii="Calibri" w:hAnsi="Calibri" w:cs="Calibri"/>
          <w:sz w:val="22"/>
          <w:szCs w:val="22"/>
        </w:rPr>
        <w:fldChar w:fldCharType="separate"/>
      </w:r>
      <w:r w:rsidR="00D50F2B" w:rsidRPr="00C35597">
        <w:rPr>
          <w:rFonts w:ascii="Calibri" w:hAnsi="Calibri" w:cs="Calibri"/>
          <w:sz w:val="22"/>
          <w:szCs w:val="22"/>
        </w:rPr>
        <w:t>19.2</w:t>
      </w:r>
      <w:r w:rsidRPr="00C35597">
        <w:rPr>
          <w:rFonts w:ascii="Calibri" w:hAnsi="Calibri" w:cs="Calibri"/>
          <w:sz w:val="22"/>
          <w:szCs w:val="22"/>
        </w:rPr>
        <w:fldChar w:fldCharType="end"/>
      </w:r>
      <w:r w:rsidRPr="00C35597">
        <w:rPr>
          <w:rFonts w:ascii="Calibri" w:hAnsi="Calibri" w:cs="Calibri"/>
          <w:sz w:val="22"/>
          <w:szCs w:val="22"/>
        </w:rPr>
        <w:t>, if addressed to that department or officer.</w:t>
      </w:r>
    </w:p>
    <w:p w14:paraId="277C206F"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Any communication or document to be made or delivered to the Authority will be effective only when actually received by the Authority and then only if it is expressly marked for the attention of the department or officer identified with the Authority’s signature below (or any substitute department or officer as the Authority shall specify for this purpose).</w:t>
      </w:r>
    </w:p>
    <w:p w14:paraId="5FF51AAA" w14:textId="77777777" w:rsidR="002F7EAF" w:rsidRPr="00C35597" w:rsidRDefault="002F7EAF">
      <w:pPr>
        <w:pStyle w:val="MFNumLev2"/>
        <w:keepNext/>
        <w:rPr>
          <w:rFonts w:ascii="Calibri" w:hAnsi="Calibri" w:cs="Calibri"/>
          <w:sz w:val="22"/>
          <w:szCs w:val="22"/>
        </w:rPr>
      </w:pPr>
      <w:r w:rsidRPr="00C35597">
        <w:rPr>
          <w:rFonts w:ascii="Calibri" w:hAnsi="Calibri" w:cs="Calibri"/>
          <w:sz w:val="22"/>
          <w:szCs w:val="22"/>
        </w:rPr>
        <w:t>English language</w:t>
      </w:r>
    </w:p>
    <w:p w14:paraId="590CCB84"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Any notice given under or in connection with this Agreement must be in English.</w:t>
      </w:r>
    </w:p>
    <w:p w14:paraId="5AE86609" w14:textId="77777777" w:rsidR="002F7EAF" w:rsidRPr="00C35597" w:rsidRDefault="002F7EAF">
      <w:pPr>
        <w:pStyle w:val="MFNumLev3"/>
        <w:rPr>
          <w:rFonts w:ascii="Calibri" w:hAnsi="Calibri" w:cs="Calibri"/>
          <w:sz w:val="22"/>
          <w:szCs w:val="22"/>
        </w:rPr>
      </w:pPr>
      <w:r w:rsidRPr="00C35597">
        <w:rPr>
          <w:rFonts w:ascii="Calibri" w:hAnsi="Calibri" w:cs="Calibri"/>
          <w:sz w:val="22"/>
          <w:szCs w:val="22"/>
        </w:rPr>
        <w:t>All other documents provided under or in connection with this Agreement must be:</w:t>
      </w:r>
    </w:p>
    <w:p w14:paraId="209F545E" w14:textId="77777777" w:rsidR="002F7EAF" w:rsidRPr="00C35597" w:rsidRDefault="002F7EAF">
      <w:pPr>
        <w:pStyle w:val="MFNumLev4"/>
        <w:rPr>
          <w:rFonts w:ascii="Calibri" w:hAnsi="Calibri" w:cs="Calibri"/>
          <w:sz w:val="22"/>
          <w:szCs w:val="22"/>
        </w:rPr>
      </w:pPr>
      <w:r w:rsidRPr="00C35597">
        <w:rPr>
          <w:rFonts w:ascii="Calibri" w:hAnsi="Calibri" w:cs="Calibri"/>
          <w:sz w:val="22"/>
          <w:szCs w:val="22"/>
        </w:rPr>
        <w:t>in English, or</w:t>
      </w:r>
    </w:p>
    <w:p w14:paraId="1B745F9C" w14:textId="77777777" w:rsidR="002F7EAF" w:rsidRPr="00C35597" w:rsidRDefault="002F7EAF">
      <w:pPr>
        <w:pStyle w:val="MFNumLev4"/>
        <w:rPr>
          <w:rFonts w:ascii="Calibri" w:hAnsi="Calibri" w:cs="Calibri"/>
          <w:sz w:val="22"/>
          <w:szCs w:val="22"/>
        </w:rPr>
      </w:pPr>
      <w:r w:rsidRPr="00C35597">
        <w:rPr>
          <w:rFonts w:ascii="Calibri" w:hAnsi="Calibri" w:cs="Calibri"/>
          <w:sz w:val="22"/>
          <w:szCs w:val="22"/>
        </w:rPr>
        <w:t>if not in English, and if so required by the Authority, accompanied by a certified English translation and, in this case, the English translation will prevail unless the document is a constitutional, statutory or other official document.</w:t>
      </w:r>
    </w:p>
    <w:p w14:paraId="5A84A5C2" w14:textId="77777777" w:rsidR="002F7EAF" w:rsidRPr="00C35597" w:rsidRDefault="002F7EAF">
      <w:pPr>
        <w:pStyle w:val="MFNumLev1"/>
        <w:rPr>
          <w:rFonts w:ascii="Calibri" w:hAnsi="Calibri" w:cs="Calibri"/>
          <w:sz w:val="22"/>
          <w:szCs w:val="22"/>
        </w:rPr>
      </w:pPr>
      <w:bookmarkStart w:id="113" w:name="_Toc510002882"/>
      <w:r w:rsidRPr="00C35597">
        <w:rPr>
          <w:rFonts w:ascii="Calibri" w:hAnsi="Calibri" w:cs="Calibri"/>
          <w:sz w:val="22"/>
          <w:szCs w:val="22"/>
        </w:rPr>
        <w:t>Waiver, Delay and Remedies</w:t>
      </w:r>
      <w:bookmarkEnd w:id="113"/>
    </w:p>
    <w:p w14:paraId="2DD7E542"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No waiver</w:t>
      </w:r>
    </w:p>
    <w:p w14:paraId="4E82F063" w14:textId="77777777" w:rsidR="002F7EAF" w:rsidRPr="00C35597" w:rsidRDefault="002F7EAF">
      <w:pPr>
        <w:pStyle w:val="MFNumLev2"/>
        <w:numPr>
          <w:ilvl w:val="0"/>
          <w:numId w:val="0"/>
        </w:numPr>
        <w:ind w:left="720"/>
        <w:rPr>
          <w:rFonts w:ascii="Calibri" w:hAnsi="Calibri" w:cs="Calibri"/>
          <w:sz w:val="22"/>
          <w:szCs w:val="22"/>
        </w:rPr>
      </w:pPr>
      <w:r w:rsidRPr="00C35597">
        <w:rPr>
          <w:rFonts w:ascii="Calibri" w:hAnsi="Calibri" w:cs="Calibri"/>
          <w:sz w:val="22"/>
          <w:szCs w:val="22"/>
        </w:rPr>
        <w:t>The failure by either party to enforce any provision of this Agreement will in no way affect its right thereafter to require complete performance by the other party nor will the waiver of any breach of any provision be taken or held to be a waiver of any subsequent breach of any provisions or be a waiver of the provision itself.</w:t>
      </w:r>
    </w:p>
    <w:p w14:paraId="104CF6E3"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Delay</w:t>
      </w:r>
    </w:p>
    <w:p w14:paraId="73A80BAC" w14:textId="77777777" w:rsidR="002F7EAF" w:rsidRPr="00C35597" w:rsidRDefault="002F7EAF">
      <w:pPr>
        <w:spacing w:after="240"/>
        <w:ind w:left="720"/>
        <w:rPr>
          <w:rFonts w:ascii="Calibri" w:hAnsi="Calibri" w:cs="Calibri"/>
          <w:sz w:val="22"/>
          <w:szCs w:val="22"/>
        </w:rPr>
      </w:pPr>
      <w:r w:rsidRPr="00C35597">
        <w:rPr>
          <w:rFonts w:ascii="Calibri" w:hAnsi="Calibri" w:cs="Calibri"/>
          <w:sz w:val="22"/>
          <w:szCs w:val="22"/>
        </w:rPr>
        <w:t>No failure or delay by the Authority in exercising any claim, remedy, right, power or privilege under this Agreement shall operate as a waiver nor shall a single or partial exercise of any claim, remedy, right, power or privilege preclude any further exercise thereof or exercise of any other claim, remedy, right, power or privilege.</w:t>
      </w:r>
    </w:p>
    <w:p w14:paraId="10D4C1F2" w14:textId="77777777" w:rsidR="002F7EAF" w:rsidRPr="00C35597" w:rsidRDefault="002F7EAF">
      <w:pPr>
        <w:pStyle w:val="MFNumLev2"/>
        <w:rPr>
          <w:rFonts w:ascii="Calibri" w:hAnsi="Calibri" w:cs="Calibri"/>
          <w:sz w:val="22"/>
          <w:szCs w:val="22"/>
        </w:rPr>
      </w:pPr>
      <w:r w:rsidRPr="00C35597">
        <w:rPr>
          <w:rFonts w:ascii="Calibri" w:hAnsi="Calibri" w:cs="Calibri"/>
          <w:sz w:val="22"/>
          <w:szCs w:val="22"/>
        </w:rPr>
        <w:t>Remedies cumulative</w:t>
      </w:r>
    </w:p>
    <w:p w14:paraId="4D210926" w14:textId="77777777" w:rsidR="002F7EAF" w:rsidRPr="00C35597" w:rsidRDefault="002F7EAF">
      <w:pPr>
        <w:pStyle w:val="MFNumLev2"/>
        <w:numPr>
          <w:ilvl w:val="0"/>
          <w:numId w:val="0"/>
        </w:numPr>
        <w:ind w:left="720"/>
        <w:rPr>
          <w:rFonts w:ascii="Calibri" w:hAnsi="Calibri" w:cs="Calibri"/>
          <w:sz w:val="22"/>
          <w:szCs w:val="22"/>
        </w:rPr>
      </w:pPr>
      <w:r w:rsidRPr="00C35597">
        <w:rPr>
          <w:rFonts w:ascii="Calibri" w:hAnsi="Calibri" w:cs="Calibri"/>
          <w:sz w:val="22"/>
          <w:szCs w:val="22"/>
        </w:rPr>
        <w:t>Except where this Agreement provides otherwise, the rights and remedies contained in this Agreement are cumulative and not exclusive of rights or remedies provided by law.</w:t>
      </w:r>
    </w:p>
    <w:p w14:paraId="0768E567" w14:textId="77777777" w:rsidR="002F7EAF" w:rsidRPr="00C35597" w:rsidRDefault="002F7EAF">
      <w:pPr>
        <w:pStyle w:val="MFNumLev1"/>
        <w:rPr>
          <w:rFonts w:ascii="Calibri" w:hAnsi="Calibri" w:cs="Calibri"/>
          <w:sz w:val="22"/>
          <w:szCs w:val="22"/>
        </w:rPr>
      </w:pPr>
      <w:bookmarkStart w:id="114" w:name="_Toc510002883"/>
      <w:r w:rsidRPr="00C35597">
        <w:rPr>
          <w:rFonts w:ascii="Calibri" w:hAnsi="Calibri" w:cs="Calibri"/>
          <w:sz w:val="22"/>
          <w:szCs w:val="22"/>
        </w:rPr>
        <w:t>Amendment or variation</w:t>
      </w:r>
      <w:bookmarkEnd w:id="114"/>
    </w:p>
    <w:p w14:paraId="5E3557CA" w14:textId="77777777" w:rsidR="002F7EAF" w:rsidRPr="00C35597" w:rsidRDefault="002F7EAF">
      <w:pPr>
        <w:spacing w:after="240"/>
        <w:ind w:left="720"/>
        <w:rPr>
          <w:rFonts w:ascii="Calibri" w:hAnsi="Calibri" w:cs="Calibri"/>
          <w:sz w:val="22"/>
          <w:szCs w:val="22"/>
        </w:rPr>
      </w:pPr>
      <w:r w:rsidRPr="00C35597">
        <w:rPr>
          <w:rFonts w:ascii="Calibri" w:hAnsi="Calibri" w:cs="Calibri"/>
          <w:sz w:val="22"/>
          <w:szCs w:val="22"/>
        </w:rPr>
        <w:t>An amendment or variation of this Agreement is valid only if it is in writing and signed by or on behalf of each party.</w:t>
      </w:r>
    </w:p>
    <w:p w14:paraId="3F75C323" w14:textId="77777777" w:rsidR="002F7EAF" w:rsidRPr="00C35597" w:rsidRDefault="002F7EAF">
      <w:pPr>
        <w:pStyle w:val="MFNumLev1"/>
        <w:rPr>
          <w:rFonts w:ascii="Calibri" w:hAnsi="Calibri" w:cs="Calibri"/>
          <w:sz w:val="22"/>
          <w:szCs w:val="22"/>
        </w:rPr>
      </w:pPr>
      <w:bookmarkStart w:id="115" w:name="_Toc510002884"/>
      <w:r w:rsidRPr="00C35597">
        <w:rPr>
          <w:rFonts w:ascii="Calibri" w:hAnsi="Calibri" w:cs="Calibri"/>
          <w:sz w:val="22"/>
          <w:szCs w:val="22"/>
        </w:rPr>
        <w:t>Non-Exclusivity</w:t>
      </w:r>
      <w:bookmarkEnd w:id="115"/>
    </w:p>
    <w:p w14:paraId="23CBFEFE" w14:textId="77777777" w:rsidR="002F7EAF" w:rsidRPr="00C35597" w:rsidRDefault="002F7EAF">
      <w:pPr>
        <w:spacing w:after="240"/>
        <w:ind w:left="720"/>
        <w:rPr>
          <w:rFonts w:ascii="Calibri" w:hAnsi="Calibri" w:cs="Calibri"/>
          <w:sz w:val="22"/>
          <w:szCs w:val="22"/>
        </w:rPr>
      </w:pPr>
      <w:r w:rsidRPr="00C35597">
        <w:rPr>
          <w:rFonts w:ascii="Calibri" w:hAnsi="Calibri" w:cs="Calibri"/>
          <w:sz w:val="22"/>
          <w:szCs w:val="22"/>
        </w:rPr>
        <w:t>The Authority shall at all times be entitled to enter into separate contracts for the provision of any or all services the same as or similar to the Services with persons other than the Consultant. Nothing in this Agreement shall create an exclusive relationship between the Authority and the Consultant for the provision of Services.</w:t>
      </w:r>
    </w:p>
    <w:p w14:paraId="6402119D" w14:textId="77777777" w:rsidR="002F7EAF" w:rsidRPr="00C35597" w:rsidRDefault="002F7EAF">
      <w:pPr>
        <w:pStyle w:val="MFNumLev1"/>
        <w:rPr>
          <w:rFonts w:ascii="Calibri" w:hAnsi="Calibri" w:cs="Calibri"/>
          <w:sz w:val="22"/>
          <w:szCs w:val="22"/>
        </w:rPr>
      </w:pPr>
      <w:bookmarkStart w:id="116" w:name="_Toc510002885"/>
      <w:r w:rsidRPr="00C35597">
        <w:rPr>
          <w:rFonts w:ascii="Calibri" w:hAnsi="Calibri" w:cs="Calibri"/>
          <w:sz w:val="22"/>
          <w:szCs w:val="22"/>
        </w:rPr>
        <w:t>Severance</w:t>
      </w:r>
      <w:bookmarkEnd w:id="116"/>
    </w:p>
    <w:p w14:paraId="3E6AAED8" w14:textId="77777777" w:rsidR="002F7EAF" w:rsidRPr="00C35597" w:rsidRDefault="002F7EAF">
      <w:pPr>
        <w:spacing w:after="240"/>
        <w:ind w:left="720"/>
        <w:rPr>
          <w:rFonts w:ascii="Calibri" w:hAnsi="Calibri" w:cs="Calibri"/>
          <w:sz w:val="22"/>
          <w:szCs w:val="22"/>
        </w:rPr>
      </w:pPr>
      <w:r w:rsidRPr="00C35597">
        <w:rPr>
          <w:rFonts w:ascii="Calibri" w:hAnsi="Calibri" w:cs="Calibri"/>
          <w:sz w:val="22"/>
          <w:szCs w:val="22"/>
        </w:rPr>
        <w:t>Each of the provisions of this Agreement is severable and distinct from the others and if at any time one or more of such provisions become invalid, illegal or unenforceable then the validity and legality or enforceability of the remaining provisions hereof shall not in any way be affected or impaired thereby.</w:t>
      </w:r>
    </w:p>
    <w:p w14:paraId="1DC26325" w14:textId="77777777" w:rsidR="00467F45" w:rsidRPr="00C35597" w:rsidRDefault="00467F45">
      <w:pPr>
        <w:pStyle w:val="MFNumLev1"/>
        <w:rPr>
          <w:rFonts w:ascii="Calibri" w:hAnsi="Calibri" w:cs="Calibri"/>
          <w:sz w:val="22"/>
          <w:szCs w:val="22"/>
        </w:rPr>
      </w:pPr>
      <w:bookmarkStart w:id="117" w:name="_Toc510002886"/>
      <w:r w:rsidRPr="00C35597">
        <w:rPr>
          <w:rFonts w:ascii="Calibri" w:hAnsi="Calibri" w:cs="Calibri"/>
          <w:sz w:val="22"/>
          <w:szCs w:val="22"/>
        </w:rPr>
        <w:t>Entire Agreement</w:t>
      </w:r>
      <w:bookmarkEnd w:id="117"/>
    </w:p>
    <w:p w14:paraId="456251A4" w14:textId="77777777" w:rsidR="008F27AF" w:rsidRPr="00C35597" w:rsidRDefault="008F27AF" w:rsidP="00C84601">
      <w:pPr>
        <w:spacing w:after="240"/>
        <w:ind w:left="720"/>
        <w:rPr>
          <w:rFonts w:ascii="Calibri" w:hAnsi="Calibri" w:cs="Calibri"/>
          <w:sz w:val="22"/>
          <w:szCs w:val="22"/>
        </w:rPr>
      </w:pPr>
      <w:r w:rsidRPr="00C35597">
        <w:rPr>
          <w:rFonts w:ascii="Calibri" w:hAnsi="Calibri" w:cs="Calibri"/>
          <w:sz w:val="22"/>
          <w:szCs w:val="22"/>
        </w:rPr>
        <w:t>This Agreement constitutes the whole and only agreement between the parties relating to the Services.  Each party acknowledges that in entering into the Agreement on the terms set out herein, it is not relying upon any pre-contractual statement or arrangement which is not expressly set out herein.</w:t>
      </w:r>
    </w:p>
    <w:p w14:paraId="67E2DA31" w14:textId="77777777" w:rsidR="002F7EAF" w:rsidRPr="00C35597" w:rsidRDefault="002F7EAF">
      <w:pPr>
        <w:pStyle w:val="MFNumLev1"/>
        <w:rPr>
          <w:rFonts w:ascii="Calibri" w:hAnsi="Calibri" w:cs="Calibri"/>
          <w:sz w:val="22"/>
          <w:szCs w:val="22"/>
        </w:rPr>
      </w:pPr>
      <w:bookmarkStart w:id="118" w:name="_Toc510002887"/>
      <w:r w:rsidRPr="00C35597">
        <w:rPr>
          <w:rFonts w:ascii="Calibri" w:hAnsi="Calibri" w:cs="Calibri"/>
          <w:sz w:val="22"/>
          <w:szCs w:val="22"/>
        </w:rPr>
        <w:t>Governing Law</w:t>
      </w:r>
      <w:bookmarkEnd w:id="118"/>
    </w:p>
    <w:p w14:paraId="04D96CEF" w14:textId="77777777" w:rsidR="002F7EAF" w:rsidRPr="00C35597" w:rsidRDefault="002F7EAF">
      <w:pPr>
        <w:spacing w:after="240"/>
        <w:ind w:left="720"/>
        <w:rPr>
          <w:rFonts w:ascii="Calibri" w:hAnsi="Calibri" w:cs="Calibri"/>
          <w:sz w:val="22"/>
          <w:szCs w:val="22"/>
        </w:rPr>
      </w:pPr>
      <w:r w:rsidRPr="00C35597">
        <w:rPr>
          <w:rFonts w:ascii="Calibri" w:hAnsi="Calibri" w:cs="Calibri"/>
          <w:sz w:val="22"/>
          <w:szCs w:val="22"/>
        </w:rPr>
        <w:t>The laws of Ireland shall govern the construction, validity and performance of this Agreement.</w:t>
      </w:r>
    </w:p>
    <w:p w14:paraId="2434CC37" w14:textId="77777777" w:rsidR="002F7EAF" w:rsidRPr="00C35597" w:rsidRDefault="002F7EAF">
      <w:pPr>
        <w:rPr>
          <w:rFonts w:ascii="Calibri" w:hAnsi="Calibri" w:cs="Calibri"/>
          <w:sz w:val="22"/>
          <w:szCs w:val="22"/>
        </w:rPr>
      </w:pPr>
    </w:p>
    <w:p w14:paraId="188B2716" w14:textId="77777777" w:rsidR="002F7EAF" w:rsidRPr="00BC4F2C" w:rsidRDefault="002F7EAF">
      <w:pPr>
        <w:rPr>
          <w:rFonts w:ascii="Calibri" w:hAnsi="Calibri" w:cs="Calibri"/>
          <w:sz w:val="24"/>
          <w:szCs w:val="22"/>
        </w:rPr>
      </w:pPr>
      <w:r w:rsidRPr="00C35597">
        <w:rPr>
          <w:rFonts w:ascii="Calibri" w:hAnsi="Calibri" w:cs="Calibri"/>
          <w:sz w:val="22"/>
          <w:szCs w:val="22"/>
        </w:rPr>
        <w:br w:type="page"/>
      </w:r>
      <w:r w:rsidRPr="00BC4F2C">
        <w:rPr>
          <w:rFonts w:ascii="Calibri" w:hAnsi="Calibri" w:cs="Calibri"/>
          <w:sz w:val="24"/>
          <w:szCs w:val="22"/>
        </w:rPr>
        <w:t>IN WITNESS WHEREOF the parties hereto have executed this Agreement the day and year first written above.</w:t>
      </w:r>
      <w:r w:rsidRPr="00BC4F2C">
        <w:rPr>
          <w:rStyle w:val="FootnoteReference"/>
          <w:rFonts w:ascii="Calibri" w:hAnsi="Calibri" w:cs="Calibri"/>
          <w:sz w:val="24"/>
          <w:szCs w:val="22"/>
        </w:rPr>
        <w:t xml:space="preserve"> </w:t>
      </w:r>
      <w:r w:rsidR="00C64230" w:rsidRPr="00BC4F2C">
        <w:rPr>
          <w:rStyle w:val="FootnoteReference"/>
          <w:rFonts w:ascii="Calibri" w:hAnsi="Calibri" w:cs="Calibri"/>
          <w:sz w:val="24"/>
          <w:szCs w:val="22"/>
        </w:rPr>
        <w:t xml:space="preserve"> </w:t>
      </w:r>
    </w:p>
    <w:p w14:paraId="2D6726F3" w14:textId="77777777" w:rsidR="002F7EAF" w:rsidRPr="00C35597" w:rsidRDefault="002F7EAF">
      <w:pPr>
        <w:rPr>
          <w:rFonts w:ascii="Calibri" w:hAnsi="Calibri" w:cs="Calibri"/>
          <w:sz w:val="22"/>
          <w:szCs w:val="22"/>
        </w:rPr>
      </w:pPr>
    </w:p>
    <w:tbl>
      <w:tblPr>
        <w:tblW w:w="0" w:type="auto"/>
        <w:tblLook w:val="01E0" w:firstRow="1" w:lastRow="1" w:firstColumn="1" w:lastColumn="1" w:noHBand="0" w:noVBand="0"/>
      </w:tblPr>
      <w:tblGrid>
        <w:gridCol w:w="4446"/>
        <w:gridCol w:w="4580"/>
      </w:tblGrid>
      <w:tr w:rsidR="002F7EAF" w:rsidRPr="00C35597" w14:paraId="33DAFD5E" w14:textId="77777777" w:rsidTr="00D96998">
        <w:tc>
          <w:tcPr>
            <w:tcW w:w="4608" w:type="dxa"/>
          </w:tcPr>
          <w:p w14:paraId="694DF557" w14:textId="77777777" w:rsidR="002F7EAF" w:rsidRPr="00C35597" w:rsidRDefault="002F7EAF">
            <w:pPr>
              <w:pStyle w:val="BodyText"/>
              <w:rPr>
                <w:rFonts w:ascii="Calibri" w:hAnsi="Calibri" w:cs="Calibri"/>
                <w:sz w:val="22"/>
                <w:szCs w:val="22"/>
              </w:rPr>
            </w:pPr>
            <w:r w:rsidRPr="00C35597">
              <w:rPr>
                <w:rFonts w:ascii="Calibri" w:hAnsi="Calibri" w:cs="Calibri"/>
                <w:b/>
                <w:sz w:val="22"/>
                <w:szCs w:val="22"/>
              </w:rPr>
              <w:t>SIGNED</w:t>
            </w:r>
            <w:r w:rsidRPr="00C35597">
              <w:rPr>
                <w:rFonts w:ascii="Calibri" w:hAnsi="Calibri" w:cs="Calibri"/>
                <w:sz w:val="22"/>
                <w:szCs w:val="22"/>
              </w:rPr>
              <w:t xml:space="preserve"> by [INSERT NAME OF INDIVIDUAL]</w:t>
            </w:r>
          </w:p>
          <w:p w14:paraId="6ECA0C3B"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a duly authorised representative of/for and on behalf of the Authority</w:t>
            </w:r>
          </w:p>
        </w:tc>
        <w:tc>
          <w:tcPr>
            <w:tcW w:w="4634" w:type="dxa"/>
          </w:tcPr>
          <w:p w14:paraId="5844166A"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_______________________________</w:t>
            </w:r>
          </w:p>
          <w:p w14:paraId="471CB866"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_______________________________</w:t>
            </w:r>
          </w:p>
        </w:tc>
      </w:tr>
      <w:tr w:rsidR="002F7EAF" w:rsidRPr="00C35597" w14:paraId="2BA74D87" w14:textId="77777777" w:rsidTr="00D96998">
        <w:tc>
          <w:tcPr>
            <w:tcW w:w="4608" w:type="dxa"/>
          </w:tcPr>
          <w:p w14:paraId="7336D098" w14:textId="77777777" w:rsidR="002F7EAF" w:rsidRPr="00C35597" w:rsidRDefault="002F7EAF">
            <w:pPr>
              <w:pStyle w:val="BodyText"/>
              <w:rPr>
                <w:rFonts w:ascii="Calibri" w:hAnsi="Calibri" w:cs="Calibri"/>
                <w:sz w:val="22"/>
                <w:szCs w:val="22"/>
              </w:rPr>
            </w:pPr>
          </w:p>
          <w:p w14:paraId="18ED4212"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in the presence of:</w:t>
            </w:r>
          </w:p>
          <w:p w14:paraId="610C60EA" w14:textId="77777777" w:rsidR="002F7EAF" w:rsidRPr="00C35597" w:rsidRDefault="002F7EAF">
            <w:pPr>
              <w:pStyle w:val="BodyText"/>
              <w:rPr>
                <w:rFonts w:ascii="Calibri" w:hAnsi="Calibri" w:cs="Calibri"/>
                <w:sz w:val="22"/>
                <w:szCs w:val="22"/>
              </w:rPr>
            </w:pPr>
          </w:p>
          <w:p w14:paraId="32EEC993" w14:textId="77777777" w:rsidR="002F7EAF" w:rsidRPr="00C35597" w:rsidRDefault="002F7EAF">
            <w:pPr>
              <w:pStyle w:val="BodyText"/>
              <w:rPr>
                <w:rFonts w:ascii="Calibri" w:hAnsi="Calibri" w:cs="Calibri"/>
                <w:b/>
                <w:sz w:val="22"/>
                <w:szCs w:val="22"/>
              </w:rPr>
            </w:pPr>
            <w:r w:rsidRPr="00C35597">
              <w:rPr>
                <w:rFonts w:ascii="Calibri" w:hAnsi="Calibri" w:cs="Calibri"/>
                <w:b/>
                <w:sz w:val="22"/>
                <w:szCs w:val="22"/>
              </w:rPr>
              <w:t>Signature of Witness</w:t>
            </w:r>
          </w:p>
          <w:p w14:paraId="0DB7DAB5"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Name of Witness</w:t>
            </w:r>
          </w:p>
          <w:p w14:paraId="614DFE1C"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Address of Witness</w:t>
            </w:r>
          </w:p>
          <w:p w14:paraId="081A6665" w14:textId="77777777" w:rsidR="002F7EAF" w:rsidRPr="00C35597" w:rsidRDefault="002F7EAF">
            <w:pPr>
              <w:pStyle w:val="BodyText"/>
              <w:rPr>
                <w:rFonts w:ascii="Calibri" w:hAnsi="Calibri" w:cs="Calibri"/>
                <w:sz w:val="22"/>
                <w:szCs w:val="22"/>
              </w:rPr>
            </w:pPr>
          </w:p>
          <w:p w14:paraId="77D6EB95"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Occupation of Witness</w:t>
            </w:r>
          </w:p>
        </w:tc>
        <w:tc>
          <w:tcPr>
            <w:tcW w:w="4634" w:type="dxa"/>
          </w:tcPr>
          <w:p w14:paraId="0B18AA7E" w14:textId="77777777" w:rsidR="002F7EAF" w:rsidRPr="00C35597" w:rsidRDefault="002F7EAF">
            <w:pPr>
              <w:pStyle w:val="BodyText"/>
              <w:rPr>
                <w:rFonts w:ascii="Calibri" w:hAnsi="Calibri" w:cs="Calibri"/>
                <w:sz w:val="22"/>
                <w:szCs w:val="22"/>
              </w:rPr>
            </w:pPr>
          </w:p>
          <w:p w14:paraId="4C5164E3"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______________________</w:t>
            </w:r>
          </w:p>
          <w:p w14:paraId="69982C62" w14:textId="77777777" w:rsidR="00C64230" w:rsidRPr="00C35597" w:rsidRDefault="00C64230">
            <w:pPr>
              <w:pStyle w:val="BodyText"/>
              <w:rPr>
                <w:rFonts w:ascii="Calibri" w:hAnsi="Calibri" w:cs="Calibri"/>
                <w:sz w:val="22"/>
                <w:szCs w:val="22"/>
              </w:rPr>
            </w:pPr>
          </w:p>
          <w:p w14:paraId="0DEB963A"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______________________</w:t>
            </w:r>
          </w:p>
          <w:p w14:paraId="21EEF4C1"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______________________</w:t>
            </w:r>
          </w:p>
          <w:p w14:paraId="6730671A"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______________________</w:t>
            </w:r>
          </w:p>
          <w:p w14:paraId="46F04C3A" w14:textId="77777777" w:rsidR="002F7EAF" w:rsidRPr="00C35597" w:rsidRDefault="002F7EAF">
            <w:pPr>
              <w:pStyle w:val="BodyText"/>
              <w:rPr>
                <w:rFonts w:ascii="Calibri" w:hAnsi="Calibri" w:cs="Calibri"/>
                <w:sz w:val="22"/>
                <w:szCs w:val="22"/>
              </w:rPr>
            </w:pPr>
          </w:p>
          <w:p w14:paraId="0BA9299C"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______________________</w:t>
            </w:r>
          </w:p>
          <w:p w14:paraId="73AE05A8" w14:textId="77777777" w:rsidR="002F7EAF" w:rsidRPr="00C35597" w:rsidRDefault="002F7EAF">
            <w:pPr>
              <w:pStyle w:val="BodyText"/>
              <w:rPr>
                <w:rFonts w:ascii="Calibri" w:hAnsi="Calibri" w:cs="Calibri"/>
                <w:sz w:val="22"/>
                <w:szCs w:val="22"/>
              </w:rPr>
            </w:pPr>
          </w:p>
          <w:p w14:paraId="761C02E0" w14:textId="77777777" w:rsidR="002F7EAF" w:rsidRPr="00C35597" w:rsidRDefault="002F7EAF">
            <w:pPr>
              <w:pStyle w:val="BodyText"/>
              <w:rPr>
                <w:rFonts w:ascii="Calibri" w:hAnsi="Calibri" w:cs="Calibri"/>
                <w:sz w:val="22"/>
                <w:szCs w:val="22"/>
              </w:rPr>
            </w:pPr>
          </w:p>
        </w:tc>
      </w:tr>
    </w:tbl>
    <w:p w14:paraId="4C55FB26" w14:textId="77777777" w:rsidR="002F7EAF" w:rsidRPr="00C35597" w:rsidRDefault="002F7EAF">
      <w:pPr>
        <w:rPr>
          <w:rFonts w:ascii="Calibri" w:hAnsi="Calibri" w:cs="Calibri"/>
          <w:sz w:val="22"/>
          <w:szCs w:val="22"/>
        </w:rPr>
      </w:pPr>
    </w:p>
    <w:tbl>
      <w:tblPr>
        <w:tblW w:w="0" w:type="auto"/>
        <w:tblLook w:val="01E0" w:firstRow="1" w:lastRow="1" w:firstColumn="1" w:lastColumn="1" w:noHBand="0" w:noVBand="0"/>
      </w:tblPr>
      <w:tblGrid>
        <w:gridCol w:w="4446"/>
        <w:gridCol w:w="4580"/>
      </w:tblGrid>
      <w:tr w:rsidR="002F7EAF" w:rsidRPr="00C35597" w14:paraId="58F7709F" w14:textId="77777777" w:rsidTr="00D96998">
        <w:tc>
          <w:tcPr>
            <w:tcW w:w="4608" w:type="dxa"/>
          </w:tcPr>
          <w:p w14:paraId="1990C91C" w14:textId="77777777" w:rsidR="002F7EAF" w:rsidRPr="00C35597" w:rsidRDefault="002F7EAF">
            <w:pPr>
              <w:pStyle w:val="BodyText"/>
              <w:rPr>
                <w:rFonts w:ascii="Calibri" w:hAnsi="Calibri" w:cs="Calibri"/>
                <w:sz w:val="22"/>
                <w:szCs w:val="22"/>
              </w:rPr>
            </w:pPr>
            <w:r w:rsidRPr="00C35597">
              <w:rPr>
                <w:rFonts w:ascii="Calibri" w:hAnsi="Calibri" w:cs="Calibri"/>
                <w:b/>
                <w:sz w:val="22"/>
                <w:szCs w:val="22"/>
              </w:rPr>
              <w:t>SIGNED</w:t>
            </w:r>
            <w:r w:rsidRPr="00C35597">
              <w:rPr>
                <w:rFonts w:ascii="Calibri" w:hAnsi="Calibri" w:cs="Calibri"/>
                <w:sz w:val="22"/>
                <w:szCs w:val="22"/>
              </w:rPr>
              <w:t xml:space="preserve"> by [INSERT NAME OF INDIVIDUAL]</w:t>
            </w:r>
          </w:p>
          <w:p w14:paraId="627FE4A7" w14:textId="77777777" w:rsidR="002F7EAF" w:rsidRPr="00C35597" w:rsidRDefault="007203BC">
            <w:pPr>
              <w:pStyle w:val="BodyText"/>
              <w:rPr>
                <w:rFonts w:ascii="Calibri" w:hAnsi="Calibri" w:cs="Calibri"/>
                <w:sz w:val="22"/>
                <w:szCs w:val="22"/>
              </w:rPr>
            </w:pPr>
            <w:r w:rsidRPr="00C35597">
              <w:rPr>
                <w:rFonts w:ascii="Calibri" w:hAnsi="Calibri" w:cs="Calibri"/>
                <w:sz w:val="22"/>
                <w:szCs w:val="22"/>
              </w:rPr>
              <w:t>[</w:t>
            </w:r>
            <w:r w:rsidR="002F7EAF" w:rsidRPr="00C35597">
              <w:rPr>
                <w:rFonts w:ascii="Calibri" w:hAnsi="Calibri" w:cs="Calibri"/>
                <w:sz w:val="22"/>
                <w:szCs w:val="22"/>
              </w:rPr>
              <w:t>a duly authorised representative of/for and on behalf of the Consultant</w:t>
            </w:r>
            <w:r w:rsidRPr="00C35597">
              <w:rPr>
                <w:rFonts w:ascii="Calibri" w:hAnsi="Calibri" w:cs="Calibri"/>
                <w:sz w:val="22"/>
                <w:szCs w:val="22"/>
              </w:rPr>
              <w:t>]</w:t>
            </w:r>
            <w:r w:rsidRPr="00C35597">
              <w:rPr>
                <w:rStyle w:val="FootnoteReference"/>
                <w:rFonts w:ascii="Calibri" w:hAnsi="Calibri" w:cs="Calibri"/>
                <w:sz w:val="22"/>
                <w:szCs w:val="22"/>
              </w:rPr>
              <w:footnoteReference w:id="7"/>
            </w:r>
          </w:p>
        </w:tc>
        <w:tc>
          <w:tcPr>
            <w:tcW w:w="4634" w:type="dxa"/>
          </w:tcPr>
          <w:p w14:paraId="5F73BE52"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_______________________________</w:t>
            </w:r>
          </w:p>
          <w:p w14:paraId="76593FF4"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_______________________________</w:t>
            </w:r>
          </w:p>
        </w:tc>
      </w:tr>
      <w:tr w:rsidR="002F7EAF" w:rsidRPr="00C35597" w14:paraId="3587EA10" w14:textId="77777777" w:rsidTr="00D96998">
        <w:tc>
          <w:tcPr>
            <w:tcW w:w="4608" w:type="dxa"/>
          </w:tcPr>
          <w:p w14:paraId="27A85CB4"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in the presence of:</w:t>
            </w:r>
          </w:p>
          <w:p w14:paraId="00F9302C" w14:textId="77777777" w:rsidR="002F7EAF" w:rsidRPr="00C35597" w:rsidRDefault="002F7EAF">
            <w:pPr>
              <w:pStyle w:val="BodyText"/>
              <w:rPr>
                <w:rFonts w:ascii="Calibri" w:hAnsi="Calibri" w:cs="Calibri"/>
                <w:sz w:val="22"/>
                <w:szCs w:val="22"/>
              </w:rPr>
            </w:pPr>
          </w:p>
          <w:p w14:paraId="72B9C619" w14:textId="77777777" w:rsidR="002F7EAF" w:rsidRPr="00C35597" w:rsidRDefault="002F7EAF">
            <w:pPr>
              <w:pStyle w:val="BodyText"/>
              <w:rPr>
                <w:rFonts w:ascii="Calibri" w:hAnsi="Calibri" w:cs="Calibri"/>
                <w:b/>
                <w:sz w:val="22"/>
                <w:szCs w:val="22"/>
              </w:rPr>
            </w:pPr>
            <w:r w:rsidRPr="00C35597">
              <w:rPr>
                <w:rFonts w:ascii="Calibri" w:hAnsi="Calibri" w:cs="Calibri"/>
                <w:b/>
                <w:sz w:val="22"/>
                <w:szCs w:val="22"/>
              </w:rPr>
              <w:t>Signature of Witness</w:t>
            </w:r>
          </w:p>
          <w:p w14:paraId="5BF19D2D"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Name of Witness</w:t>
            </w:r>
          </w:p>
          <w:p w14:paraId="5F27A289"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Address of Witness</w:t>
            </w:r>
          </w:p>
          <w:p w14:paraId="0E933DC9" w14:textId="77777777" w:rsidR="002F7EAF" w:rsidRPr="00C35597" w:rsidRDefault="002F7EAF">
            <w:pPr>
              <w:pStyle w:val="BodyText"/>
              <w:rPr>
                <w:rFonts w:ascii="Calibri" w:hAnsi="Calibri" w:cs="Calibri"/>
                <w:sz w:val="22"/>
                <w:szCs w:val="22"/>
              </w:rPr>
            </w:pPr>
          </w:p>
          <w:p w14:paraId="41B5FD98"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Occupation of Witness</w:t>
            </w:r>
          </w:p>
        </w:tc>
        <w:tc>
          <w:tcPr>
            <w:tcW w:w="4634" w:type="dxa"/>
          </w:tcPr>
          <w:p w14:paraId="7DCE852F"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______________________</w:t>
            </w:r>
          </w:p>
          <w:p w14:paraId="76D85B86" w14:textId="77777777" w:rsidR="00187335" w:rsidRPr="00C35597" w:rsidRDefault="00187335">
            <w:pPr>
              <w:pStyle w:val="BodyText"/>
              <w:rPr>
                <w:rFonts w:ascii="Calibri" w:hAnsi="Calibri" w:cs="Calibri"/>
                <w:sz w:val="22"/>
                <w:szCs w:val="22"/>
              </w:rPr>
            </w:pPr>
          </w:p>
          <w:p w14:paraId="653C22D5"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______________________</w:t>
            </w:r>
          </w:p>
          <w:p w14:paraId="4F1128A9"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______________________</w:t>
            </w:r>
          </w:p>
          <w:p w14:paraId="6051A8B8"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______________________</w:t>
            </w:r>
          </w:p>
          <w:p w14:paraId="37C28611" w14:textId="77777777" w:rsidR="00187335" w:rsidRPr="00C35597" w:rsidRDefault="002F7EAF">
            <w:pPr>
              <w:pStyle w:val="BodyText"/>
              <w:rPr>
                <w:rFonts w:ascii="Calibri" w:hAnsi="Calibri" w:cs="Calibri"/>
                <w:sz w:val="22"/>
                <w:szCs w:val="22"/>
              </w:rPr>
            </w:pPr>
            <w:r w:rsidRPr="00C35597">
              <w:rPr>
                <w:rFonts w:ascii="Calibri" w:hAnsi="Calibri" w:cs="Calibri"/>
                <w:sz w:val="22"/>
                <w:szCs w:val="22"/>
              </w:rPr>
              <w:t>______________________</w:t>
            </w:r>
          </w:p>
          <w:p w14:paraId="3C9E113E" w14:textId="77777777" w:rsidR="002F7EAF" w:rsidRPr="00C35597" w:rsidRDefault="002F7EAF">
            <w:pPr>
              <w:pStyle w:val="BodyText"/>
              <w:rPr>
                <w:rFonts w:ascii="Calibri" w:hAnsi="Calibri" w:cs="Calibri"/>
                <w:sz w:val="22"/>
                <w:szCs w:val="22"/>
              </w:rPr>
            </w:pPr>
            <w:r w:rsidRPr="00C35597">
              <w:rPr>
                <w:rFonts w:ascii="Calibri" w:hAnsi="Calibri" w:cs="Calibri"/>
                <w:sz w:val="22"/>
                <w:szCs w:val="22"/>
              </w:rPr>
              <w:t>______________________</w:t>
            </w:r>
          </w:p>
          <w:p w14:paraId="170853EA" w14:textId="77777777" w:rsidR="002F7EAF" w:rsidRPr="00C35597" w:rsidRDefault="002F7EAF">
            <w:pPr>
              <w:pStyle w:val="BodyText"/>
              <w:rPr>
                <w:rFonts w:ascii="Calibri" w:hAnsi="Calibri" w:cs="Calibri"/>
                <w:sz w:val="22"/>
                <w:szCs w:val="22"/>
              </w:rPr>
            </w:pPr>
          </w:p>
        </w:tc>
      </w:tr>
    </w:tbl>
    <w:p w14:paraId="3A2B282D" w14:textId="77777777" w:rsidR="009325F4" w:rsidRPr="00C35597" w:rsidRDefault="009325F4" w:rsidP="009325F4">
      <w:pPr>
        <w:pStyle w:val="MFNumLev1"/>
        <w:numPr>
          <w:ilvl w:val="0"/>
          <w:numId w:val="0"/>
        </w:numPr>
        <w:ind w:left="720"/>
        <w:jc w:val="center"/>
        <w:rPr>
          <w:rFonts w:ascii="Calibri" w:hAnsi="Calibri" w:cs="Calibri"/>
          <w:sz w:val="22"/>
          <w:szCs w:val="22"/>
        </w:rPr>
      </w:pPr>
    </w:p>
    <w:p w14:paraId="24B12150" w14:textId="77777777" w:rsidR="001B0A53" w:rsidRPr="00C35597" w:rsidRDefault="001B0A53" w:rsidP="001B0A53">
      <w:pPr>
        <w:pStyle w:val="MFNumLev1"/>
        <w:numPr>
          <w:ilvl w:val="0"/>
          <w:numId w:val="0"/>
        </w:numPr>
        <w:rPr>
          <w:rFonts w:ascii="Calibri" w:hAnsi="Calibri" w:cs="Calibri"/>
          <w:sz w:val="22"/>
          <w:szCs w:val="22"/>
        </w:rPr>
      </w:pPr>
      <w:r w:rsidRPr="00C35597">
        <w:rPr>
          <w:rFonts w:ascii="Calibri" w:hAnsi="Calibri" w:cs="Calibri"/>
          <w:sz w:val="22"/>
          <w:szCs w:val="22"/>
        </w:rPr>
        <w:br w:type="page"/>
      </w:r>
      <w:bookmarkStart w:id="119" w:name="_Toc510002888"/>
      <w:r w:rsidR="009325F4" w:rsidRPr="005E4A9E">
        <w:rPr>
          <w:rFonts w:ascii="Calibri" w:hAnsi="Calibri" w:cs="Calibri"/>
          <w:sz w:val="24"/>
          <w:szCs w:val="22"/>
        </w:rPr>
        <w:t>Schedule 1 – The Services</w:t>
      </w:r>
      <w:bookmarkEnd w:id="119"/>
    </w:p>
    <w:p w14:paraId="23138333" w14:textId="474FE158" w:rsidR="00EA3A72" w:rsidRPr="00C35597" w:rsidRDefault="005E4A9E" w:rsidP="1DDBD599">
      <w:pPr>
        <w:spacing w:before="240" w:after="240"/>
        <w:rPr>
          <w:rFonts w:ascii="Calibri" w:eastAsia="Calibri" w:hAnsi="Calibri" w:cs="Calibri"/>
          <w:color w:val="000000" w:themeColor="text1"/>
          <w:sz w:val="22"/>
          <w:szCs w:val="22"/>
        </w:rPr>
      </w:pPr>
      <w:r>
        <w:rPr>
          <w:rFonts w:ascii="Calibri" w:eastAsia="Calibri" w:hAnsi="Calibri" w:cs="Calibri"/>
          <w:color w:val="000000" w:themeColor="text1"/>
          <w:sz w:val="22"/>
          <w:szCs w:val="22"/>
        </w:rPr>
        <w:t>As per CFT</w:t>
      </w:r>
    </w:p>
    <w:p w14:paraId="6C795C52" w14:textId="12DB1A3B" w:rsidR="00EA3A72" w:rsidRPr="00C35597" w:rsidRDefault="00EA3A72" w:rsidP="1DDBD599">
      <w:pPr>
        <w:spacing w:before="240" w:after="240"/>
        <w:ind w:firstLine="720"/>
        <w:rPr>
          <w:rFonts w:ascii="Calibri" w:eastAsia="Calibri" w:hAnsi="Calibri" w:cs="Calibri"/>
          <w:color w:val="000000" w:themeColor="text1"/>
          <w:sz w:val="22"/>
          <w:szCs w:val="22"/>
        </w:rPr>
      </w:pPr>
    </w:p>
    <w:p w14:paraId="00EC4138" w14:textId="326B6E68" w:rsidR="00EA3A72" w:rsidRPr="00C35597" w:rsidRDefault="00EA3A72" w:rsidP="1DDBD599">
      <w:pPr>
        <w:pStyle w:val="MFNumLev2"/>
        <w:numPr>
          <w:ilvl w:val="1"/>
          <w:numId w:val="0"/>
        </w:numPr>
        <w:spacing w:before="240"/>
        <w:ind w:left="720"/>
        <w:rPr>
          <w:rFonts w:ascii="Calibri" w:hAnsi="Calibri" w:cs="Calibri"/>
          <w:sz w:val="22"/>
          <w:szCs w:val="22"/>
        </w:rPr>
      </w:pPr>
    </w:p>
    <w:p w14:paraId="028EB952" w14:textId="77777777" w:rsidR="00187335" w:rsidRPr="00C35597" w:rsidRDefault="00187335" w:rsidP="00187335">
      <w:pPr>
        <w:shd w:val="clear" w:color="auto" w:fill="FFFFFF"/>
        <w:ind w:left="720"/>
        <w:rPr>
          <w:rFonts w:ascii="Calibri" w:hAnsi="Calibri" w:cs="Calibri"/>
          <w:sz w:val="22"/>
          <w:szCs w:val="22"/>
          <w:lang w:val="en-GB"/>
        </w:rPr>
      </w:pPr>
    </w:p>
    <w:p w14:paraId="38682634" w14:textId="77777777" w:rsidR="009325F4" w:rsidRPr="00BC4F2C" w:rsidRDefault="004238C0" w:rsidP="009325F4">
      <w:pPr>
        <w:pStyle w:val="MFNumLev1"/>
        <w:numPr>
          <w:ilvl w:val="0"/>
          <w:numId w:val="0"/>
        </w:numPr>
        <w:rPr>
          <w:rFonts w:ascii="Calibri" w:hAnsi="Calibri" w:cs="Calibri"/>
          <w:sz w:val="24"/>
          <w:szCs w:val="22"/>
        </w:rPr>
      </w:pPr>
      <w:r w:rsidRPr="00C35597">
        <w:rPr>
          <w:rFonts w:ascii="Calibri" w:hAnsi="Calibri" w:cs="Calibri"/>
          <w:sz w:val="22"/>
          <w:szCs w:val="22"/>
        </w:rPr>
        <w:br w:type="page"/>
      </w:r>
      <w:bookmarkStart w:id="120" w:name="_Toc510002889"/>
      <w:r w:rsidR="009325F4" w:rsidRPr="00BC4F2C">
        <w:rPr>
          <w:rFonts w:ascii="Calibri" w:hAnsi="Calibri" w:cs="Calibri"/>
          <w:sz w:val="24"/>
          <w:szCs w:val="22"/>
        </w:rPr>
        <w:t>Schedule 2 – Pricing</w:t>
      </w:r>
      <w:bookmarkEnd w:id="120"/>
    </w:p>
    <w:p w14:paraId="0E8E6CB3" w14:textId="77777777" w:rsidR="0094513D" w:rsidRPr="00BC4F2C" w:rsidRDefault="0094513D" w:rsidP="0094513D">
      <w:pPr>
        <w:pStyle w:val="MFNumLev2"/>
        <w:numPr>
          <w:ilvl w:val="0"/>
          <w:numId w:val="0"/>
        </w:numPr>
        <w:spacing w:line="276" w:lineRule="auto"/>
        <w:ind w:left="720" w:hanging="720"/>
        <w:rPr>
          <w:rFonts w:ascii="Calibri" w:hAnsi="Calibri" w:cs="Calibri"/>
          <w:b/>
          <w:sz w:val="24"/>
          <w:szCs w:val="22"/>
        </w:rPr>
      </w:pPr>
      <w:r w:rsidRPr="00BC4F2C">
        <w:rPr>
          <w:rFonts w:ascii="Calibri" w:hAnsi="Calibri" w:cs="Calibri"/>
          <w:b/>
          <w:sz w:val="24"/>
          <w:szCs w:val="22"/>
          <w:highlight w:val="yellow"/>
        </w:rPr>
        <w:t>PART 2 – PRICING SUBMISSION</w:t>
      </w:r>
    </w:p>
    <w:p w14:paraId="08ECC50E" w14:textId="77777777" w:rsidR="00F4693B" w:rsidRPr="00C35597" w:rsidRDefault="00F4693B" w:rsidP="0094513D">
      <w:pPr>
        <w:pStyle w:val="MFNumLev2"/>
        <w:numPr>
          <w:ilvl w:val="0"/>
          <w:numId w:val="0"/>
        </w:numPr>
        <w:spacing w:line="276" w:lineRule="auto"/>
        <w:ind w:left="720" w:hanging="720"/>
        <w:rPr>
          <w:rFonts w:ascii="Calibri" w:hAnsi="Calibri" w:cs="Calibri"/>
          <w:b/>
          <w:sz w:val="22"/>
          <w:szCs w:val="22"/>
        </w:rPr>
      </w:pPr>
      <w:r w:rsidRPr="00C35597">
        <w:rPr>
          <w:rFonts w:ascii="Calibri" w:hAnsi="Calibri" w:cs="Calibri"/>
          <w:b/>
          <w:sz w:val="22"/>
          <w:szCs w:val="22"/>
        </w:rPr>
        <w:t>To be inserted</w:t>
      </w:r>
    </w:p>
    <w:p w14:paraId="7E505C22" w14:textId="77777777" w:rsidR="002F7EAF" w:rsidRPr="00C35597" w:rsidRDefault="002F7EAF" w:rsidP="008226D9">
      <w:pPr>
        <w:spacing w:line="276" w:lineRule="auto"/>
        <w:rPr>
          <w:rFonts w:ascii="Calibri" w:hAnsi="Calibri" w:cs="Calibri"/>
          <w:sz w:val="22"/>
          <w:szCs w:val="22"/>
        </w:rPr>
      </w:pPr>
      <w:r w:rsidRPr="00C35597">
        <w:rPr>
          <w:rFonts w:ascii="Calibri" w:hAnsi="Calibri" w:cs="Calibri"/>
          <w:sz w:val="22"/>
          <w:szCs w:val="22"/>
        </w:rPr>
        <w:t>For the avoidance of doubt the</w:t>
      </w:r>
      <w:r w:rsidR="00A11AE7" w:rsidRPr="00C35597">
        <w:rPr>
          <w:rFonts w:ascii="Calibri" w:hAnsi="Calibri" w:cs="Calibri"/>
          <w:sz w:val="22"/>
          <w:szCs w:val="22"/>
        </w:rPr>
        <w:t xml:space="preserve"> </w:t>
      </w:r>
      <w:r w:rsidRPr="00C35597">
        <w:rPr>
          <w:rFonts w:ascii="Calibri" w:hAnsi="Calibri" w:cs="Calibri"/>
          <w:sz w:val="22"/>
          <w:szCs w:val="22"/>
        </w:rPr>
        <w:t xml:space="preserve">rates </w:t>
      </w:r>
      <w:r w:rsidR="00A11AE7" w:rsidRPr="00C35597">
        <w:rPr>
          <w:rFonts w:ascii="Calibri" w:hAnsi="Calibri" w:cs="Calibri"/>
          <w:sz w:val="22"/>
          <w:szCs w:val="22"/>
        </w:rPr>
        <w:t>set out above</w:t>
      </w:r>
      <w:r w:rsidR="004B2ABA" w:rsidRPr="00C35597">
        <w:rPr>
          <w:rFonts w:ascii="Calibri" w:hAnsi="Calibri" w:cs="Calibri"/>
          <w:sz w:val="22"/>
          <w:szCs w:val="22"/>
        </w:rPr>
        <w:t xml:space="preserve"> are fixed and shall not be subject to any price adjustment or escalation formula to reflect variations in currency, exchange rates, taxation, </w:t>
      </w:r>
      <w:r w:rsidR="00156900" w:rsidRPr="00C35597">
        <w:rPr>
          <w:rFonts w:ascii="Calibri" w:hAnsi="Calibri" w:cs="Calibri"/>
          <w:sz w:val="22"/>
          <w:szCs w:val="22"/>
        </w:rPr>
        <w:t>and the</w:t>
      </w:r>
      <w:r w:rsidR="004B2ABA" w:rsidRPr="00C35597">
        <w:rPr>
          <w:rFonts w:ascii="Calibri" w:hAnsi="Calibri" w:cs="Calibri"/>
          <w:sz w:val="22"/>
          <w:szCs w:val="22"/>
        </w:rPr>
        <w:t xml:space="preserve"> cost of labour, materials, overheads or any other expense.  In particular, the rates set out above</w:t>
      </w:r>
      <w:r w:rsidR="00A11AE7" w:rsidRPr="00C35597">
        <w:rPr>
          <w:rFonts w:ascii="Calibri" w:hAnsi="Calibri" w:cs="Calibri"/>
          <w:sz w:val="22"/>
          <w:szCs w:val="22"/>
        </w:rPr>
        <w:t xml:space="preserve"> </w:t>
      </w:r>
      <w:r w:rsidR="004B2ABA" w:rsidRPr="00C35597">
        <w:rPr>
          <w:rFonts w:ascii="Calibri" w:hAnsi="Calibri" w:cs="Calibri"/>
          <w:sz w:val="22"/>
          <w:szCs w:val="22"/>
        </w:rPr>
        <w:t xml:space="preserve">exclude VAT (which should be itemised separately on invoices), and </w:t>
      </w:r>
      <w:r w:rsidRPr="00C35597">
        <w:rPr>
          <w:rFonts w:ascii="Calibri" w:hAnsi="Calibri" w:cs="Calibri"/>
          <w:sz w:val="22"/>
          <w:szCs w:val="22"/>
        </w:rPr>
        <w:t>include:</w:t>
      </w:r>
    </w:p>
    <w:p w14:paraId="6BEB9170" w14:textId="77777777" w:rsidR="002F7EAF" w:rsidRPr="00C35597" w:rsidRDefault="002F7EAF">
      <w:pPr>
        <w:rPr>
          <w:rFonts w:ascii="Calibri" w:hAnsi="Calibri" w:cs="Calibri"/>
          <w:sz w:val="22"/>
          <w:szCs w:val="22"/>
        </w:rPr>
      </w:pPr>
    </w:p>
    <w:p w14:paraId="47377717" w14:textId="77777777" w:rsidR="002F7EAF" w:rsidRPr="00C35597" w:rsidRDefault="002F7EAF" w:rsidP="007709B9">
      <w:pPr>
        <w:pStyle w:val="MFNumLev3"/>
        <w:numPr>
          <w:ilvl w:val="2"/>
          <w:numId w:val="15"/>
        </w:numPr>
        <w:rPr>
          <w:rFonts w:ascii="Calibri" w:hAnsi="Calibri" w:cs="Calibri"/>
          <w:sz w:val="22"/>
          <w:szCs w:val="22"/>
        </w:rPr>
      </w:pPr>
      <w:r w:rsidRPr="00C35597">
        <w:rPr>
          <w:rFonts w:ascii="Calibri" w:hAnsi="Calibri" w:cs="Calibri"/>
          <w:sz w:val="22"/>
          <w:szCs w:val="22"/>
        </w:rPr>
        <w:t>salary payments;</w:t>
      </w:r>
    </w:p>
    <w:p w14:paraId="35E07B82" w14:textId="77777777" w:rsidR="002F7EAF" w:rsidRPr="00C35597" w:rsidRDefault="002F7EAF" w:rsidP="007709B9">
      <w:pPr>
        <w:pStyle w:val="MFNumLev3"/>
        <w:numPr>
          <w:ilvl w:val="2"/>
          <w:numId w:val="15"/>
        </w:numPr>
        <w:rPr>
          <w:rFonts w:ascii="Calibri" w:hAnsi="Calibri" w:cs="Calibri"/>
          <w:sz w:val="22"/>
          <w:szCs w:val="22"/>
        </w:rPr>
      </w:pPr>
      <w:r w:rsidRPr="00C35597">
        <w:rPr>
          <w:rFonts w:ascii="Calibri" w:hAnsi="Calibri" w:cs="Calibri"/>
          <w:sz w:val="22"/>
          <w:szCs w:val="22"/>
        </w:rPr>
        <w:t>provision of all secretarial/administrative/clerical support;</w:t>
      </w:r>
    </w:p>
    <w:p w14:paraId="7FEEEF02" w14:textId="77777777" w:rsidR="002F7EAF" w:rsidRPr="00C35597" w:rsidRDefault="002F7EAF" w:rsidP="007709B9">
      <w:pPr>
        <w:pStyle w:val="MFNumLev3"/>
        <w:numPr>
          <w:ilvl w:val="2"/>
          <w:numId w:val="15"/>
        </w:numPr>
        <w:rPr>
          <w:rFonts w:ascii="Calibri" w:hAnsi="Calibri" w:cs="Calibri"/>
          <w:sz w:val="22"/>
          <w:szCs w:val="22"/>
        </w:rPr>
      </w:pPr>
      <w:r w:rsidRPr="00C35597">
        <w:rPr>
          <w:rFonts w:ascii="Calibri" w:hAnsi="Calibri" w:cs="Calibri"/>
          <w:sz w:val="22"/>
          <w:szCs w:val="22"/>
        </w:rPr>
        <w:t>all equipment required in the performance of the services;</w:t>
      </w:r>
    </w:p>
    <w:p w14:paraId="0C541631" w14:textId="77777777" w:rsidR="002F7EAF" w:rsidRPr="00C35597" w:rsidRDefault="002F7EAF" w:rsidP="007709B9">
      <w:pPr>
        <w:pStyle w:val="MFNumLev3"/>
        <w:numPr>
          <w:ilvl w:val="2"/>
          <w:numId w:val="15"/>
        </w:numPr>
        <w:rPr>
          <w:rFonts w:ascii="Calibri" w:hAnsi="Calibri" w:cs="Calibri"/>
          <w:sz w:val="22"/>
          <w:szCs w:val="22"/>
        </w:rPr>
      </w:pPr>
      <w:r w:rsidRPr="00C35597">
        <w:rPr>
          <w:rFonts w:ascii="Calibri" w:hAnsi="Calibri" w:cs="Calibri"/>
          <w:sz w:val="22"/>
          <w:szCs w:val="22"/>
        </w:rPr>
        <w:t>office overheads;</w:t>
      </w:r>
    </w:p>
    <w:p w14:paraId="10E41006" w14:textId="77777777" w:rsidR="002F7EAF" w:rsidRPr="00C35597" w:rsidRDefault="002F7EAF" w:rsidP="007709B9">
      <w:pPr>
        <w:pStyle w:val="MFNumLev3"/>
        <w:numPr>
          <w:ilvl w:val="2"/>
          <w:numId w:val="15"/>
        </w:numPr>
        <w:rPr>
          <w:rFonts w:ascii="Calibri" w:hAnsi="Calibri" w:cs="Calibri"/>
          <w:sz w:val="22"/>
          <w:szCs w:val="22"/>
        </w:rPr>
      </w:pPr>
      <w:r w:rsidRPr="00C35597">
        <w:rPr>
          <w:rFonts w:ascii="Calibri" w:hAnsi="Calibri" w:cs="Calibri"/>
          <w:sz w:val="22"/>
          <w:szCs w:val="22"/>
        </w:rPr>
        <w:t>insurance;</w:t>
      </w:r>
    </w:p>
    <w:p w14:paraId="18476ED4" w14:textId="77777777" w:rsidR="002F7EAF" w:rsidRPr="00C35597" w:rsidRDefault="002F7EAF" w:rsidP="007709B9">
      <w:pPr>
        <w:pStyle w:val="MFNumLev3"/>
        <w:numPr>
          <w:ilvl w:val="2"/>
          <w:numId w:val="15"/>
        </w:numPr>
        <w:rPr>
          <w:rFonts w:ascii="Calibri" w:hAnsi="Calibri" w:cs="Calibri"/>
          <w:sz w:val="22"/>
          <w:szCs w:val="22"/>
        </w:rPr>
      </w:pPr>
      <w:r w:rsidRPr="00C35597">
        <w:rPr>
          <w:rFonts w:ascii="Calibri" w:hAnsi="Calibri" w:cs="Calibri"/>
          <w:sz w:val="22"/>
          <w:szCs w:val="22"/>
        </w:rPr>
        <w:t>general office consumables;</w:t>
      </w:r>
    </w:p>
    <w:p w14:paraId="07737AC9" w14:textId="77777777" w:rsidR="002F7EAF" w:rsidRPr="00C35597" w:rsidRDefault="002F7EAF" w:rsidP="007709B9">
      <w:pPr>
        <w:pStyle w:val="MFNumLev3"/>
        <w:numPr>
          <w:ilvl w:val="2"/>
          <w:numId w:val="15"/>
        </w:numPr>
        <w:rPr>
          <w:rFonts w:ascii="Calibri" w:hAnsi="Calibri" w:cs="Calibri"/>
          <w:sz w:val="22"/>
          <w:szCs w:val="22"/>
        </w:rPr>
      </w:pPr>
      <w:r w:rsidRPr="00C35597">
        <w:rPr>
          <w:rFonts w:ascii="Calibri" w:hAnsi="Calibri" w:cs="Calibri"/>
          <w:sz w:val="22"/>
          <w:szCs w:val="22"/>
        </w:rPr>
        <w:t>annual leave payments/sick leave payments;</w:t>
      </w:r>
    </w:p>
    <w:p w14:paraId="743A143C" w14:textId="77777777" w:rsidR="002F7EAF" w:rsidRPr="00C35597" w:rsidRDefault="002F7EAF" w:rsidP="007709B9">
      <w:pPr>
        <w:pStyle w:val="MFNumLev3"/>
        <w:numPr>
          <w:ilvl w:val="2"/>
          <w:numId w:val="15"/>
        </w:numPr>
        <w:ind w:left="1803" w:hanging="181"/>
        <w:jc w:val="left"/>
        <w:rPr>
          <w:rFonts w:ascii="Calibri" w:hAnsi="Calibri" w:cs="Calibri"/>
          <w:sz w:val="22"/>
          <w:szCs w:val="22"/>
        </w:rPr>
      </w:pPr>
      <w:r w:rsidRPr="00C35597">
        <w:rPr>
          <w:rFonts w:ascii="Calibri" w:hAnsi="Calibri" w:cs="Calibri"/>
          <w:sz w:val="22"/>
          <w:szCs w:val="22"/>
        </w:rPr>
        <w:t>all travel</w:t>
      </w:r>
      <w:r w:rsidR="004B2ABA" w:rsidRPr="00C35597">
        <w:rPr>
          <w:rFonts w:ascii="Calibri" w:hAnsi="Calibri" w:cs="Calibri"/>
          <w:sz w:val="22"/>
          <w:szCs w:val="22"/>
        </w:rPr>
        <w:t>, accommodation</w:t>
      </w:r>
      <w:r w:rsidRPr="00C35597">
        <w:rPr>
          <w:rFonts w:ascii="Calibri" w:hAnsi="Calibri" w:cs="Calibri"/>
          <w:sz w:val="22"/>
          <w:szCs w:val="22"/>
        </w:rPr>
        <w:t xml:space="preserve"> and subsistence arrangements </w:t>
      </w:r>
      <w:r w:rsidR="004E6583" w:rsidRPr="00C35597">
        <w:rPr>
          <w:rFonts w:ascii="Calibri" w:hAnsi="Calibri" w:cs="Calibri"/>
          <w:sz w:val="22"/>
          <w:szCs w:val="22"/>
        </w:rPr>
        <w:t>in</w:t>
      </w:r>
      <w:r w:rsidRPr="00C35597">
        <w:rPr>
          <w:rFonts w:ascii="Calibri" w:hAnsi="Calibri" w:cs="Calibri"/>
          <w:sz w:val="22"/>
          <w:szCs w:val="22"/>
        </w:rPr>
        <w:t xml:space="preserve"> </w:t>
      </w:r>
      <w:r w:rsidR="004E6583" w:rsidRPr="00C35597">
        <w:rPr>
          <w:rFonts w:ascii="Calibri" w:hAnsi="Calibri" w:cs="Calibri"/>
          <w:sz w:val="22"/>
          <w:szCs w:val="22"/>
        </w:rPr>
        <w:t>providing the required services</w:t>
      </w:r>
      <w:r w:rsidRPr="00C35597">
        <w:rPr>
          <w:rFonts w:ascii="Calibri" w:hAnsi="Calibri" w:cs="Calibri"/>
          <w:sz w:val="22"/>
          <w:szCs w:val="22"/>
        </w:rPr>
        <w:t>;</w:t>
      </w:r>
    </w:p>
    <w:p w14:paraId="732729DF" w14:textId="77777777" w:rsidR="002F7EAF" w:rsidRPr="00C35597" w:rsidRDefault="002F7EAF" w:rsidP="007709B9">
      <w:pPr>
        <w:pStyle w:val="MFNumLev3"/>
        <w:numPr>
          <w:ilvl w:val="2"/>
          <w:numId w:val="15"/>
        </w:numPr>
        <w:rPr>
          <w:rFonts w:ascii="Calibri" w:hAnsi="Calibri" w:cs="Calibri"/>
          <w:sz w:val="22"/>
          <w:szCs w:val="22"/>
        </w:rPr>
      </w:pPr>
      <w:r w:rsidRPr="00C35597">
        <w:rPr>
          <w:rFonts w:ascii="Calibri" w:hAnsi="Calibri" w:cs="Calibri"/>
          <w:sz w:val="22"/>
          <w:szCs w:val="22"/>
        </w:rPr>
        <w:t>postage/telephone/email costs;</w:t>
      </w:r>
    </w:p>
    <w:p w14:paraId="407E3564" w14:textId="77777777" w:rsidR="002F7EAF" w:rsidRPr="00C35597" w:rsidRDefault="002F7EAF" w:rsidP="007709B9">
      <w:pPr>
        <w:pStyle w:val="MFNumLev3"/>
        <w:numPr>
          <w:ilvl w:val="2"/>
          <w:numId w:val="15"/>
        </w:numPr>
        <w:rPr>
          <w:rFonts w:ascii="Calibri" w:hAnsi="Calibri" w:cs="Calibri"/>
          <w:sz w:val="22"/>
          <w:szCs w:val="22"/>
        </w:rPr>
      </w:pPr>
      <w:r w:rsidRPr="00C35597">
        <w:rPr>
          <w:rFonts w:ascii="Calibri" w:hAnsi="Calibri" w:cs="Calibri"/>
          <w:sz w:val="22"/>
          <w:szCs w:val="22"/>
        </w:rPr>
        <w:t>internal photocopy and printing costs;</w:t>
      </w:r>
    </w:p>
    <w:p w14:paraId="44D30E07" w14:textId="77777777" w:rsidR="002F7EAF" w:rsidRPr="00C35597" w:rsidRDefault="002F7EAF" w:rsidP="007709B9">
      <w:pPr>
        <w:pStyle w:val="MFNumLev3"/>
        <w:numPr>
          <w:ilvl w:val="2"/>
          <w:numId w:val="15"/>
        </w:numPr>
        <w:rPr>
          <w:rFonts w:ascii="Calibri" w:hAnsi="Calibri" w:cs="Calibri"/>
          <w:sz w:val="22"/>
          <w:szCs w:val="22"/>
        </w:rPr>
      </w:pPr>
      <w:r w:rsidRPr="00C35597">
        <w:rPr>
          <w:rFonts w:ascii="Calibri" w:hAnsi="Calibri" w:cs="Calibri"/>
          <w:sz w:val="22"/>
          <w:szCs w:val="22"/>
        </w:rPr>
        <w:t>general overheads, and</w:t>
      </w:r>
    </w:p>
    <w:p w14:paraId="6FCDEE11" w14:textId="77777777" w:rsidR="002F7EAF" w:rsidRPr="00C35597" w:rsidRDefault="002F7EAF" w:rsidP="007709B9">
      <w:pPr>
        <w:pStyle w:val="MFNumLev3"/>
        <w:numPr>
          <w:ilvl w:val="2"/>
          <w:numId w:val="15"/>
        </w:numPr>
        <w:rPr>
          <w:rFonts w:ascii="Calibri" w:hAnsi="Calibri" w:cs="Calibri"/>
          <w:sz w:val="22"/>
          <w:szCs w:val="22"/>
        </w:rPr>
      </w:pPr>
      <w:r w:rsidRPr="00C35597">
        <w:rPr>
          <w:rFonts w:ascii="Calibri" w:hAnsi="Calibri" w:cs="Calibri"/>
          <w:sz w:val="22"/>
          <w:szCs w:val="22"/>
        </w:rPr>
        <w:t>profit.</w:t>
      </w:r>
    </w:p>
    <w:p w14:paraId="4A3305F9" w14:textId="77777777" w:rsidR="002F7EAF" w:rsidRPr="00C35597" w:rsidRDefault="002F7EAF">
      <w:pPr>
        <w:rPr>
          <w:rFonts w:ascii="Calibri" w:hAnsi="Calibri" w:cs="Calibri"/>
          <w:sz w:val="22"/>
          <w:szCs w:val="22"/>
        </w:rPr>
      </w:pPr>
    </w:p>
    <w:p w14:paraId="22790EC8" w14:textId="77777777" w:rsidR="002F7EAF" w:rsidRPr="00C35597" w:rsidRDefault="002F7EAF" w:rsidP="007D3E72">
      <w:pPr>
        <w:rPr>
          <w:rFonts w:ascii="Calibri" w:hAnsi="Calibri" w:cs="Calibri"/>
          <w:sz w:val="22"/>
          <w:szCs w:val="22"/>
        </w:rPr>
      </w:pPr>
    </w:p>
    <w:p w14:paraId="1938C2A9" w14:textId="77777777" w:rsidR="007D3E72" w:rsidRPr="00C35597" w:rsidRDefault="007D3E72" w:rsidP="007D3E72">
      <w:pPr>
        <w:rPr>
          <w:rFonts w:ascii="Calibri" w:hAnsi="Calibri" w:cs="Calibri"/>
          <w:sz w:val="22"/>
          <w:szCs w:val="22"/>
        </w:rPr>
      </w:pPr>
    </w:p>
    <w:bookmarkEnd w:id="0"/>
    <w:p w14:paraId="7BCD70FA" w14:textId="77777777" w:rsidR="005750C3" w:rsidRPr="00C35597" w:rsidRDefault="002F7EAF" w:rsidP="005750C3">
      <w:pPr>
        <w:pStyle w:val="MFNumLev1"/>
        <w:numPr>
          <w:ilvl w:val="0"/>
          <w:numId w:val="0"/>
        </w:numPr>
        <w:rPr>
          <w:rFonts w:ascii="Calibri" w:hAnsi="Calibri" w:cs="Calibri"/>
          <w:sz w:val="22"/>
          <w:szCs w:val="22"/>
        </w:rPr>
      </w:pPr>
      <w:r w:rsidRPr="00C35597">
        <w:rPr>
          <w:rFonts w:ascii="Calibri" w:hAnsi="Calibri" w:cs="Calibri"/>
          <w:sz w:val="22"/>
          <w:szCs w:val="22"/>
        </w:rPr>
        <w:br w:type="page"/>
      </w:r>
      <w:bookmarkStart w:id="121" w:name="_Toc510002890"/>
      <w:r w:rsidR="005750C3" w:rsidRPr="00BC4F2C">
        <w:rPr>
          <w:rFonts w:ascii="Calibri" w:hAnsi="Calibri" w:cs="Calibri"/>
          <w:sz w:val="24"/>
          <w:szCs w:val="22"/>
        </w:rPr>
        <w:t>Schedule 3 – Quality Submission</w:t>
      </w:r>
      <w:bookmarkEnd w:id="121"/>
    </w:p>
    <w:p w14:paraId="137417E4" w14:textId="77777777" w:rsidR="005750C3" w:rsidRPr="00C35597" w:rsidRDefault="005750C3" w:rsidP="005750C3">
      <w:pPr>
        <w:rPr>
          <w:rFonts w:ascii="Calibri" w:hAnsi="Calibri" w:cs="Calibri"/>
          <w:sz w:val="22"/>
          <w:szCs w:val="22"/>
        </w:rPr>
      </w:pPr>
    </w:p>
    <w:p w14:paraId="67C53D0C" w14:textId="1C7D9608" w:rsidR="005750C3" w:rsidRPr="00C35597" w:rsidRDefault="005E4A9E" w:rsidP="005750C3">
      <w:pPr>
        <w:rPr>
          <w:rFonts w:ascii="Calibri" w:hAnsi="Calibri" w:cs="Calibri"/>
          <w:sz w:val="22"/>
          <w:szCs w:val="22"/>
        </w:rPr>
      </w:pPr>
      <w:r>
        <w:rPr>
          <w:rFonts w:ascii="Calibri" w:hAnsi="Calibri" w:cs="Calibri"/>
          <w:sz w:val="22"/>
          <w:szCs w:val="22"/>
        </w:rPr>
        <w:t>As per CFT and TRD</w:t>
      </w:r>
      <w:bookmarkStart w:id="122" w:name="_GoBack"/>
      <w:bookmarkEnd w:id="122"/>
    </w:p>
    <w:p w14:paraId="5D0FC7AF" w14:textId="3245F9B0" w:rsidR="002F7EAF" w:rsidRPr="00C35597" w:rsidRDefault="002F7EAF" w:rsidP="1DDBD599">
      <w:pPr>
        <w:pStyle w:val="MFNumLev1"/>
        <w:numPr>
          <w:ilvl w:val="0"/>
          <w:numId w:val="0"/>
        </w:numPr>
        <w:rPr>
          <w:rFonts w:ascii="Calibri" w:hAnsi="Calibri" w:cs="Calibri"/>
          <w:sz w:val="22"/>
          <w:szCs w:val="22"/>
        </w:rPr>
      </w:pPr>
    </w:p>
    <w:sectPr w:rsidR="002F7EAF" w:rsidRPr="00C35597" w:rsidSect="009325F4">
      <w:footerReference w:type="default" r:id="rId19"/>
      <w:headerReference w:type="first" r:id="rId20"/>
      <w:footerReference w:type="first" r:id="rId21"/>
      <w:pgSz w:w="11906" w:h="16838" w:code="9"/>
      <w:pgMar w:top="993" w:right="1440" w:bottom="1440" w:left="1440" w:header="964" w:footer="709"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47DC81" w16cex:dateUtc="2023-06-29T09:3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B92548" w14:textId="77777777" w:rsidR="004246E4" w:rsidRDefault="004246E4">
      <w:r>
        <w:separator/>
      </w:r>
    </w:p>
  </w:endnote>
  <w:endnote w:type="continuationSeparator" w:id="0">
    <w:p w14:paraId="290F95D3" w14:textId="77777777" w:rsidR="004246E4" w:rsidRDefault="00424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ok Antiqua">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D0335B" w14:textId="77777777" w:rsidR="004246E4" w:rsidRDefault="004246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b/>
        <w:bCs/>
        <w:noProof/>
        <w:lang w:val="en-US"/>
      </w:rPr>
      <w:t>Error! Main Document Only.</w:t>
    </w:r>
    <w:r>
      <w:rPr>
        <w:rStyle w:val="PageNumber"/>
      </w:rPr>
      <w:fldChar w:fldCharType="end"/>
    </w:r>
  </w:p>
  <w:p w14:paraId="064EDAD7" w14:textId="77777777" w:rsidR="004246E4" w:rsidRDefault="004246E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9EBE60" w14:textId="77777777" w:rsidR="004246E4" w:rsidRDefault="004246E4">
    <w:pPr>
      <w:pStyle w:val="Footer"/>
      <w:pBdr>
        <w:top w:val="single" w:sz="4" w:space="0" w:color="auto"/>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4EF353" w14:textId="77777777" w:rsidR="004246E4" w:rsidRPr="00477B18" w:rsidRDefault="004246E4" w:rsidP="00477B18">
    <w:pPr>
      <w:pStyle w:val="Footer"/>
      <w:pBdr>
        <w:top w:val="single" w:sz="4" w:space="4" w:color="auto"/>
      </w:pBdr>
      <w:ind w:right="-22"/>
      <w:jc w:val="center"/>
      <w:rPr>
        <w:sz w:val="20"/>
        <w:szCs w:val="20"/>
      </w:rPr>
    </w:pPr>
    <w:r w:rsidRPr="00477B18">
      <w:rPr>
        <w:rStyle w:val="PageNumber"/>
        <w:sz w:val="20"/>
        <w:szCs w:val="20"/>
      </w:rPr>
      <w:fldChar w:fldCharType="begin"/>
    </w:r>
    <w:r w:rsidRPr="00477B18">
      <w:rPr>
        <w:rStyle w:val="PageNumber"/>
        <w:sz w:val="20"/>
        <w:szCs w:val="20"/>
      </w:rPr>
      <w:instrText xml:space="preserve"> PAGE </w:instrText>
    </w:r>
    <w:r w:rsidRPr="00477B18">
      <w:rPr>
        <w:rStyle w:val="PageNumber"/>
        <w:sz w:val="20"/>
        <w:szCs w:val="20"/>
      </w:rPr>
      <w:fldChar w:fldCharType="separate"/>
    </w:r>
    <w:r w:rsidR="005E4A9E">
      <w:rPr>
        <w:rStyle w:val="PageNumber"/>
        <w:noProof/>
        <w:sz w:val="20"/>
        <w:szCs w:val="20"/>
      </w:rPr>
      <w:t>24</w:t>
    </w:r>
    <w:r w:rsidRPr="00477B18">
      <w:rPr>
        <w:rStyle w:val="PageNumber"/>
        <w:sz w:val="20"/>
        <w:szCs w:val="20"/>
      </w:rPr>
      <w:fldChar w:fldCharType="end"/>
    </w:r>
  </w:p>
  <w:p w14:paraId="46D98A79" w14:textId="77777777" w:rsidR="004246E4" w:rsidRDefault="004246E4"/>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0AEF7" w14:textId="77777777" w:rsidR="004246E4" w:rsidRDefault="004246E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AC55F3" w14:textId="77777777" w:rsidR="004246E4" w:rsidRDefault="004246E4"/>
  </w:footnote>
  <w:footnote w:type="continuationSeparator" w:id="0">
    <w:p w14:paraId="6F8E2E7C" w14:textId="77777777" w:rsidR="004246E4" w:rsidRDefault="004246E4">
      <w:r>
        <w:continuationSeparator/>
      </w:r>
    </w:p>
  </w:footnote>
  <w:footnote w:id="1">
    <w:p w14:paraId="688584A3" w14:textId="77777777" w:rsidR="004246E4" w:rsidRPr="009A6C80" w:rsidRDefault="004246E4">
      <w:pPr>
        <w:pStyle w:val="FootnoteText"/>
        <w:rPr>
          <w:color w:val="E36C0A"/>
        </w:rPr>
      </w:pPr>
      <w:r w:rsidRPr="009A6C80">
        <w:rPr>
          <w:rStyle w:val="FootnoteReference"/>
          <w:color w:val="E36C0A"/>
        </w:rPr>
        <w:footnoteRef/>
      </w:r>
      <w:r w:rsidRPr="009A6C80">
        <w:rPr>
          <w:color w:val="E36C0A"/>
        </w:rPr>
        <w:t xml:space="preserve"> </w:t>
      </w:r>
      <w:r w:rsidRPr="009A6C80">
        <w:rPr>
          <w:color w:val="E36C0A"/>
        </w:rPr>
        <w:tab/>
        <w:t>Use this wording where the Consultant is a company.</w:t>
      </w:r>
    </w:p>
  </w:footnote>
  <w:footnote w:id="2">
    <w:p w14:paraId="653E49E3" w14:textId="77777777" w:rsidR="004246E4" w:rsidRDefault="004246E4">
      <w:pPr>
        <w:pStyle w:val="FootnoteText"/>
      </w:pPr>
      <w:r w:rsidRPr="009A6C80">
        <w:rPr>
          <w:rStyle w:val="FootnoteReference"/>
          <w:color w:val="E36C0A"/>
        </w:rPr>
        <w:footnoteRef/>
      </w:r>
      <w:r w:rsidRPr="009A6C80">
        <w:rPr>
          <w:color w:val="E36C0A"/>
        </w:rPr>
        <w:t xml:space="preserve"> </w:t>
      </w:r>
      <w:r w:rsidRPr="009A6C80">
        <w:rPr>
          <w:color w:val="E36C0A"/>
        </w:rPr>
        <w:tab/>
        <w:t>Use this wording where the Consultant is an individual.</w:t>
      </w:r>
    </w:p>
  </w:footnote>
  <w:footnote w:id="3">
    <w:p w14:paraId="21A58027" w14:textId="77777777" w:rsidR="004246E4" w:rsidRPr="009A6C80" w:rsidRDefault="004246E4">
      <w:pPr>
        <w:pStyle w:val="FootnoteText"/>
        <w:rPr>
          <w:i/>
          <w:color w:val="E36C0A"/>
        </w:rPr>
      </w:pPr>
      <w:r w:rsidRPr="009A6C80">
        <w:rPr>
          <w:rStyle w:val="FootnoteReference"/>
          <w:color w:val="E36C0A"/>
        </w:rPr>
        <w:footnoteRef/>
      </w:r>
      <w:r w:rsidRPr="009A6C80">
        <w:rPr>
          <w:color w:val="E36C0A"/>
        </w:rPr>
        <w:t xml:space="preserve"> </w:t>
      </w:r>
      <w:r w:rsidRPr="009A6C80">
        <w:rPr>
          <w:color w:val="E36C0A"/>
        </w:rPr>
        <w:tab/>
        <w:t xml:space="preserve">If the successful Tenderer is not a partnership, this sub-clause should be deleted.   </w:t>
      </w:r>
    </w:p>
  </w:footnote>
  <w:footnote w:id="4">
    <w:p w14:paraId="65322737" w14:textId="77777777" w:rsidR="004246E4" w:rsidRPr="009A6C80" w:rsidRDefault="004246E4">
      <w:pPr>
        <w:pStyle w:val="FootnoteText"/>
        <w:rPr>
          <w:color w:val="E36C0A"/>
        </w:rPr>
      </w:pPr>
      <w:r w:rsidRPr="009A6C80">
        <w:rPr>
          <w:rStyle w:val="FootnoteReference"/>
          <w:color w:val="E36C0A"/>
        </w:rPr>
        <w:footnoteRef/>
      </w:r>
      <w:r w:rsidRPr="009A6C80">
        <w:rPr>
          <w:color w:val="E36C0A"/>
        </w:rPr>
        <w:t xml:space="preserve"> </w:t>
      </w:r>
      <w:r w:rsidRPr="009A6C80">
        <w:rPr>
          <w:color w:val="E36C0A"/>
        </w:rPr>
        <w:tab/>
        <w:t>This clause should be reviewed and the appropriate payment period applicable to the particular Services being procured should be inserted.</w:t>
      </w:r>
    </w:p>
  </w:footnote>
  <w:footnote w:id="5">
    <w:p w14:paraId="50175B05" w14:textId="77777777" w:rsidR="004246E4" w:rsidRDefault="004246E4">
      <w:pPr>
        <w:pStyle w:val="FootnoteText"/>
      </w:pPr>
      <w:r>
        <w:t xml:space="preserve"> </w:t>
      </w:r>
    </w:p>
  </w:footnote>
  <w:footnote w:id="6">
    <w:p w14:paraId="2B0BBA31" w14:textId="77777777" w:rsidR="004246E4" w:rsidRDefault="004246E4" w:rsidP="00505681">
      <w:pPr>
        <w:pStyle w:val="FootnoteText"/>
      </w:pPr>
    </w:p>
  </w:footnote>
  <w:footnote w:id="7">
    <w:p w14:paraId="7BF2A870" w14:textId="77777777" w:rsidR="004246E4" w:rsidRDefault="004246E4">
      <w:pPr>
        <w:pStyle w:val="FootnoteText"/>
      </w:pPr>
      <w:r>
        <w:rPr>
          <w:rStyle w:val="FootnoteReference"/>
        </w:rPr>
        <w:footnoteRef/>
      </w:r>
      <w:r>
        <w:t xml:space="preserve"> </w:t>
      </w:r>
      <w:r>
        <w:tab/>
        <w:t>This wording referring to “duly authorised representative” would not be necessary if the Consultant is an individual.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700AE8" w14:textId="77777777" w:rsidR="004246E4" w:rsidRDefault="004246E4">
    <w:pPr>
      <w:rPr>
        <w:b/>
      </w:rPr>
    </w:pPr>
    <w:r>
      <w:rPr>
        <w:noProof/>
        <w:szCs w:val="20"/>
        <w:lang w:val="en-GB"/>
      </w:rPr>
      <w:drawing>
        <wp:anchor distT="0" distB="0" distL="114300" distR="114300" simplePos="0" relativeHeight="251657216" behindDoc="1" locked="1" layoutInCell="1" allowOverlap="1" wp14:anchorId="7833AFEE" wp14:editId="71F12BC1">
          <wp:simplePos x="0" y="0"/>
          <wp:positionH relativeFrom="page">
            <wp:posOffset>5184775</wp:posOffset>
          </wp:positionH>
          <wp:positionV relativeFrom="page">
            <wp:posOffset>612140</wp:posOffset>
          </wp:positionV>
          <wp:extent cx="1447800" cy="114300"/>
          <wp:effectExtent l="0" t="0" r="0" b="0"/>
          <wp:wrapNone/>
          <wp:docPr id="7" name="Picture 7" descr="MCFG Fax C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FG Fax C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[SUBJECT TO CONTRACT/CONTRACT DENIED]</w:t>
    </w:r>
  </w:p>
  <w:p w14:paraId="605F3062" w14:textId="77777777" w:rsidR="004246E4" w:rsidRDefault="004246E4">
    <w:pPr>
      <w:rPr>
        <w:bCs/>
        <w:sz w:val="18"/>
        <w:szCs w:val="18"/>
      </w:rPr>
    </w:pPr>
    <w:r>
      <w:rPr>
        <w:bCs/>
        <w:sz w:val="18"/>
        <w:szCs w:val="18"/>
      </w:rPr>
      <w:t>Draft No: [  </w:t>
    </w:r>
    <w:r>
      <w:rPr>
        <w:b/>
        <w:bCs/>
        <w:sz w:val="18"/>
        <w:szCs w:val="18"/>
      </w:rPr>
      <w:t>•</w:t>
    </w:r>
    <w:r>
      <w:rPr>
        <w:bCs/>
        <w:sz w:val="18"/>
        <w:szCs w:val="18"/>
      </w:rPr>
      <w:t>  ]: [date]</w:t>
    </w:r>
  </w:p>
  <w:p w14:paraId="3ED01218" w14:textId="77777777" w:rsidR="004246E4" w:rsidRDefault="004246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DB0143" w14:textId="77777777" w:rsidR="004246E4" w:rsidRDefault="004246E4">
    <w:pPr>
      <w:rPr>
        <w:b/>
      </w:rPr>
    </w:pPr>
    <w:r>
      <w:rPr>
        <w:noProof/>
        <w:szCs w:val="20"/>
        <w:lang w:val="en-GB"/>
      </w:rPr>
      <w:drawing>
        <wp:anchor distT="0" distB="0" distL="114300" distR="114300" simplePos="0" relativeHeight="251656192" behindDoc="1" locked="1" layoutInCell="1" allowOverlap="1" wp14:anchorId="4C287357" wp14:editId="46DD9D8F">
          <wp:simplePos x="0" y="0"/>
          <wp:positionH relativeFrom="page">
            <wp:posOffset>5184775</wp:posOffset>
          </wp:positionH>
          <wp:positionV relativeFrom="page">
            <wp:posOffset>612140</wp:posOffset>
          </wp:positionV>
          <wp:extent cx="1447800" cy="114300"/>
          <wp:effectExtent l="0" t="0" r="0" b="0"/>
          <wp:wrapNone/>
          <wp:docPr id="6" name="Picture 6" descr="MCFG Fax C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FG Fax C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[SUBJECT TO CONTRACT/CONTRACT DENIED]</w:t>
    </w:r>
  </w:p>
  <w:p w14:paraId="4CCC4034" w14:textId="77777777" w:rsidR="004246E4" w:rsidRDefault="004246E4">
    <w:pPr>
      <w:rPr>
        <w:bCs/>
        <w:sz w:val="18"/>
        <w:szCs w:val="18"/>
      </w:rPr>
    </w:pPr>
    <w:r>
      <w:rPr>
        <w:bCs/>
        <w:sz w:val="18"/>
        <w:szCs w:val="18"/>
      </w:rPr>
      <w:t>Draft No: [  </w:t>
    </w:r>
    <w:r>
      <w:rPr>
        <w:b/>
        <w:bCs/>
        <w:sz w:val="18"/>
        <w:szCs w:val="18"/>
      </w:rPr>
      <w:t>•</w:t>
    </w:r>
    <w:r>
      <w:rPr>
        <w:bCs/>
        <w:sz w:val="18"/>
        <w:szCs w:val="18"/>
      </w:rPr>
      <w:t>  ]: [date]</w:t>
    </w:r>
  </w:p>
  <w:p w14:paraId="52C7F510" w14:textId="77777777" w:rsidR="004246E4" w:rsidRDefault="004246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46EDD1" w14:textId="77777777" w:rsidR="004246E4" w:rsidRDefault="004246E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7EA24"/>
    <w:multiLevelType w:val="hybridMultilevel"/>
    <w:tmpl w:val="BE4E268E"/>
    <w:lvl w:ilvl="0" w:tplc="8A60ECB8">
      <w:start w:val="1"/>
      <w:numFmt w:val="upperLetter"/>
      <w:lvlText w:val="%1."/>
      <w:lvlJc w:val="left"/>
      <w:pPr>
        <w:ind w:left="360" w:hanging="360"/>
      </w:pPr>
      <w:rPr>
        <w:rFonts w:ascii="Calibri,Book Antiqua" w:hAnsi="Calibri,Book Antiqua" w:hint="default"/>
      </w:rPr>
    </w:lvl>
    <w:lvl w:ilvl="1" w:tplc="ED12869C">
      <w:start w:val="1"/>
      <w:numFmt w:val="lowerLetter"/>
      <w:lvlText w:val="%2."/>
      <w:lvlJc w:val="left"/>
      <w:pPr>
        <w:ind w:left="1440" w:hanging="360"/>
      </w:pPr>
    </w:lvl>
    <w:lvl w:ilvl="2" w:tplc="6F7421EC">
      <w:start w:val="1"/>
      <w:numFmt w:val="lowerRoman"/>
      <w:lvlText w:val="%3."/>
      <w:lvlJc w:val="right"/>
      <w:pPr>
        <w:ind w:left="2160" w:hanging="180"/>
      </w:pPr>
    </w:lvl>
    <w:lvl w:ilvl="3" w:tplc="A5927D86">
      <w:start w:val="1"/>
      <w:numFmt w:val="decimal"/>
      <w:lvlText w:val="%4."/>
      <w:lvlJc w:val="left"/>
      <w:pPr>
        <w:ind w:left="2880" w:hanging="360"/>
      </w:pPr>
    </w:lvl>
    <w:lvl w:ilvl="4" w:tplc="FB2C60FC">
      <w:start w:val="1"/>
      <w:numFmt w:val="lowerLetter"/>
      <w:lvlText w:val="%5."/>
      <w:lvlJc w:val="left"/>
      <w:pPr>
        <w:ind w:left="3600" w:hanging="360"/>
      </w:pPr>
    </w:lvl>
    <w:lvl w:ilvl="5" w:tplc="10EA25EC">
      <w:start w:val="1"/>
      <w:numFmt w:val="lowerRoman"/>
      <w:lvlText w:val="%6."/>
      <w:lvlJc w:val="right"/>
      <w:pPr>
        <w:ind w:left="4320" w:hanging="180"/>
      </w:pPr>
    </w:lvl>
    <w:lvl w:ilvl="6" w:tplc="32009876">
      <w:start w:val="1"/>
      <w:numFmt w:val="decimal"/>
      <w:lvlText w:val="%7."/>
      <w:lvlJc w:val="left"/>
      <w:pPr>
        <w:ind w:left="5040" w:hanging="360"/>
      </w:pPr>
    </w:lvl>
    <w:lvl w:ilvl="7" w:tplc="729652B8">
      <w:start w:val="1"/>
      <w:numFmt w:val="lowerLetter"/>
      <w:lvlText w:val="%8."/>
      <w:lvlJc w:val="left"/>
      <w:pPr>
        <w:ind w:left="5760" w:hanging="360"/>
      </w:pPr>
    </w:lvl>
    <w:lvl w:ilvl="8" w:tplc="C6287210">
      <w:start w:val="1"/>
      <w:numFmt w:val="lowerRoman"/>
      <w:lvlText w:val="%9."/>
      <w:lvlJc w:val="right"/>
      <w:pPr>
        <w:ind w:left="6480" w:hanging="180"/>
      </w:pPr>
    </w:lvl>
  </w:abstractNum>
  <w:abstractNum w:abstractNumId="1" w15:restartNumberingAfterBreak="0">
    <w:nsid w:val="0914045D"/>
    <w:multiLevelType w:val="multilevel"/>
    <w:tmpl w:val="87D80DBA"/>
    <w:lvl w:ilvl="0">
      <w:start w:val="1"/>
      <w:numFmt w:val="decimal"/>
      <w:pStyle w:val="MFNumLev1"/>
      <w:lvlText w:val="%1."/>
      <w:lvlJc w:val="left"/>
      <w:pPr>
        <w:tabs>
          <w:tab w:val="num" w:pos="7525"/>
        </w:tabs>
        <w:ind w:left="7525" w:hanging="720"/>
      </w:pPr>
      <w:rPr>
        <w:b w:val="0"/>
        <w:i w:val="0"/>
      </w:rPr>
    </w:lvl>
    <w:lvl w:ilvl="1">
      <w:start w:val="1"/>
      <w:numFmt w:val="decimal"/>
      <w:pStyle w:val="MFNumLev2"/>
      <w:lvlText w:val="%1.%2"/>
      <w:lvlJc w:val="left"/>
      <w:pPr>
        <w:tabs>
          <w:tab w:val="num" w:pos="720"/>
        </w:tabs>
        <w:ind w:left="720" w:hanging="720"/>
      </w:pPr>
      <w:rPr>
        <w:rFonts w:hint="default"/>
        <w:b w:val="0"/>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 w15:restartNumberingAfterBreak="0">
    <w:nsid w:val="143A1CA6"/>
    <w:multiLevelType w:val="hybridMultilevel"/>
    <w:tmpl w:val="B4E07E5C"/>
    <w:lvl w:ilvl="0" w:tplc="1AF0BAAE">
      <w:start w:val="1"/>
      <w:numFmt w:val="decimal"/>
      <w:lvlText w:val="%1."/>
      <w:lvlJc w:val="left"/>
      <w:pPr>
        <w:ind w:left="360" w:hanging="360"/>
      </w:pPr>
    </w:lvl>
    <w:lvl w:ilvl="1" w:tplc="2D00D6E0">
      <w:start w:val="1"/>
      <w:numFmt w:val="decimal"/>
      <w:lvlText w:val="%2.1"/>
      <w:lvlJc w:val="left"/>
      <w:pPr>
        <w:ind w:left="360" w:hanging="360"/>
      </w:pPr>
    </w:lvl>
    <w:lvl w:ilvl="2" w:tplc="DB1A07F6">
      <w:start w:val="1"/>
      <w:numFmt w:val="lowerRoman"/>
      <w:lvlText w:val="%3."/>
      <w:lvlJc w:val="right"/>
      <w:pPr>
        <w:ind w:left="720" w:hanging="180"/>
      </w:pPr>
    </w:lvl>
    <w:lvl w:ilvl="3" w:tplc="C31EDD84">
      <w:start w:val="1"/>
      <w:numFmt w:val="decimal"/>
      <w:lvlText w:val="%4."/>
      <w:lvlJc w:val="left"/>
      <w:pPr>
        <w:ind w:left="720" w:hanging="360"/>
      </w:pPr>
    </w:lvl>
    <w:lvl w:ilvl="4" w:tplc="C47C42BE">
      <w:start w:val="1"/>
      <w:numFmt w:val="lowerLetter"/>
      <w:lvlText w:val="%5."/>
      <w:lvlJc w:val="left"/>
      <w:pPr>
        <w:ind w:left="1080" w:hanging="360"/>
      </w:pPr>
    </w:lvl>
    <w:lvl w:ilvl="5" w:tplc="CE8A170A">
      <w:start w:val="1"/>
      <w:numFmt w:val="lowerRoman"/>
      <w:lvlText w:val="%6."/>
      <w:lvlJc w:val="right"/>
      <w:pPr>
        <w:ind w:left="1080" w:hanging="180"/>
      </w:pPr>
    </w:lvl>
    <w:lvl w:ilvl="6" w:tplc="1910F05C">
      <w:start w:val="1"/>
      <w:numFmt w:val="decimal"/>
      <w:lvlText w:val="%7."/>
      <w:lvlJc w:val="left"/>
      <w:pPr>
        <w:ind w:left="1440" w:hanging="360"/>
      </w:pPr>
    </w:lvl>
    <w:lvl w:ilvl="7" w:tplc="9AE483FE">
      <w:start w:val="1"/>
      <w:numFmt w:val="lowerLetter"/>
      <w:lvlText w:val="%8."/>
      <w:lvlJc w:val="left"/>
      <w:pPr>
        <w:ind w:left="1440" w:hanging="360"/>
      </w:pPr>
    </w:lvl>
    <w:lvl w:ilvl="8" w:tplc="2C6EDADA">
      <w:start w:val="1"/>
      <w:numFmt w:val="lowerRoman"/>
      <w:lvlText w:val="%9."/>
      <w:lvlJc w:val="right"/>
      <w:pPr>
        <w:ind w:left="1800" w:hanging="180"/>
      </w:pPr>
    </w:lvl>
  </w:abstractNum>
  <w:abstractNum w:abstractNumId="3" w15:restartNumberingAfterBreak="0">
    <w:nsid w:val="25334DFB"/>
    <w:multiLevelType w:val="hybridMultilevel"/>
    <w:tmpl w:val="F8462E32"/>
    <w:lvl w:ilvl="0" w:tplc="814000C6">
      <w:start w:val="1"/>
      <w:numFmt w:val="upperLetter"/>
      <w:pStyle w:val="Recital"/>
      <w:lvlText w:val="(%1)"/>
      <w:lvlJc w:val="left"/>
      <w:pPr>
        <w:tabs>
          <w:tab w:val="num" w:pos="720"/>
        </w:tabs>
        <w:ind w:left="72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C8C4472"/>
    <w:multiLevelType w:val="hybridMultilevel"/>
    <w:tmpl w:val="8252181A"/>
    <w:lvl w:ilvl="0" w:tplc="F9DAAA92">
      <w:start w:val="1"/>
      <w:numFmt w:val="bullet"/>
      <w:lvlText w:val="o"/>
      <w:lvlJc w:val="left"/>
      <w:pPr>
        <w:ind w:left="720" w:hanging="360"/>
      </w:pPr>
      <w:rPr>
        <w:rFonts w:ascii="&quot;Courier New&quot;" w:hAnsi="&quot;Courier New&quot;" w:hint="default"/>
      </w:rPr>
    </w:lvl>
    <w:lvl w:ilvl="1" w:tplc="45762EB6">
      <w:start w:val="1"/>
      <w:numFmt w:val="bullet"/>
      <w:lvlText w:val="o"/>
      <w:lvlJc w:val="left"/>
      <w:pPr>
        <w:ind w:left="1440" w:hanging="360"/>
      </w:pPr>
      <w:rPr>
        <w:rFonts w:ascii="Courier New" w:hAnsi="Courier New" w:hint="default"/>
      </w:rPr>
    </w:lvl>
    <w:lvl w:ilvl="2" w:tplc="51C67EE6">
      <w:start w:val="1"/>
      <w:numFmt w:val="bullet"/>
      <w:lvlText w:val=""/>
      <w:lvlJc w:val="left"/>
      <w:pPr>
        <w:ind w:left="2160" w:hanging="360"/>
      </w:pPr>
      <w:rPr>
        <w:rFonts w:ascii="Wingdings" w:hAnsi="Wingdings" w:hint="default"/>
      </w:rPr>
    </w:lvl>
    <w:lvl w:ilvl="3" w:tplc="BFACB450">
      <w:start w:val="1"/>
      <w:numFmt w:val="bullet"/>
      <w:lvlText w:val=""/>
      <w:lvlJc w:val="left"/>
      <w:pPr>
        <w:ind w:left="2880" w:hanging="360"/>
      </w:pPr>
      <w:rPr>
        <w:rFonts w:ascii="Symbol" w:hAnsi="Symbol" w:hint="default"/>
      </w:rPr>
    </w:lvl>
    <w:lvl w:ilvl="4" w:tplc="F8C6502C">
      <w:start w:val="1"/>
      <w:numFmt w:val="bullet"/>
      <w:lvlText w:val="o"/>
      <w:lvlJc w:val="left"/>
      <w:pPr>
        <w:ind w:left="3600" w:hanging="360"/>
      </w:pPr>
      <w:rPr>
        <w:rFonts w:ascii="Courier New" w:hAnsi="Courier New" w:hint="default"/>
      </w:rPr>
    </w:lvl>
    <w:lvl w:ilvl="5" w:tplc="F822B91C">
      <w:start w:val="1"/>
      <w:numFmt w:val="bullet"/>
      <w:lvlText w:val=""/>
      <w:lvlJc w:val="left"/>
      <w:pPr>
        <w:ind w:left="4320" w:hanging="360"/>
      </w:pPr>
      <w:rPr>
        <w:rFonts w:ascii="Wingdings" w:hAnsi="Wingdings" w:hint="default"/>
      </w:rPr>
    </w:lvl>
    <w:lvl w:ilvl="6" w:tplc="FFD8D044">
      <w:start w:val="1"/>
      <w:numFmt w:val="bullet"/>
      <w:lvlText w:val=""/>
      <w:lvlJc w:val="left"/>
      <w:pPr>
        <w:ind w:left="5040" w:hanging="360"/>
      </w:pPr>
      <w:rPr>
        <w:rFonts w:ascii="Symbol" w:hAnsi="Symbol" w:hint="default"/>
      </w:rPr>
    </w:lvl>
    <w:lvl w:ilvl="7" w:tplc="8080361A">
      <w:start w:val="1"/>
      <w:numFmt w:val="bullet"/>
      <w:lvlText w:val="o"/>
      <w:lvlJc w:val="left"/>
      <w:pPr>
        <w:ind w:left="5760" w:hanging="360"/>
      </w:pPr>
      <w:rPr>
        <w:rFonts w:ascii="Courier New" w:hAnsi="Courier New" w:hint="default"/>
      </w:rPr>
    </w:lvl>
    <w:lvl w:ilvl="8" w:tplc="0EDA2FBC">
      <w:start w:val="1"/>
      <w:numFmt w:val="bullet"/>
      <w:lvlText w:val=""/>
      <w:lvlJc w:val="left"/>
      <w:pPr>
        <w:ind w:left="6480" w:hanging="360"/>
      </w:pPr>
      <w:rPr>
        <w:rFonts w:ascii="Wingdings" w:hAnsi="Wingdings" w:hint="default"/>
      </w:rPr>
    </w:lvl>
  </w:abstractNum>
  <w:abstractNum w:abstractNumId="5" w15:restartNumberingAfterBreak="0">
    <w:nsid w:val="2D3F7D88"/>
    <w:multiLevelType w:val="hybridMultilevel"/>
    <w:tmpl w:val="E2CE7BF4"/>
    <w:lvl w:ilvl="0" w:tplc="D3D07C7C">
      <w:start w:val="1"/>
      <w:numFmt w:val="decimal"/>
      <w:pStyle w:val="Between"/>
      <w:lvlText w:val="(%1)"/>
      <w:lvlJc w:val="left"/>
      <w:pPr>
        <w:tabs>
          <w:tab w:val="num" w:pos="720"/>
        </w:tabs>
        <w:ind w:left="720" w:hanging="72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E1E6178"/>
    <w:multiLevelType w:val="multilevel"/>
    <w:tmpl w:val="5FCA3D02"/>
    <w:lvl w:ilvl="0">
      <w:start w:val="1"/>
      <w:numFmt w:val="decimal"/>
      <w:lvlText w:val="%1"/>
      <w:lvlJc w:val="left"/>
      <w:pPr>
        <w:ind w:left="360" w:hanging="360"/>
      </w:pPr>
      <w:rPr>
        <w:rFonts w:hint="default"/>
      </w:rPr>
    </w:lvl>
    <w:lvl w:ilvl="1">
      <w:start w:val="2"/>
      <w:numFmt w:val="decimal"/>
      <w:lvlText w:val="%1.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EE71E9C"/>
    <w:multiLevelType w:val="hybridMultilevel"/>
    <w:tmpl w:val="41129BD6"/>
    <w:lvl w:ilvl="0" w:tplc="35A20EC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39A701A1"/>
    <w:multiLevelType w:val="multilevel"/>
    <w:tmpl w:val="7E1EC3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D4C5931"/>
    <w:multiLevelType w:val="hybridMultilevel"/>
    <w:tmpl w:val="F9BC63C0"/>
    <w:lvl w:ilvl="0" w:tplc="1809000F">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FA1C99A"/>
    <w:multiLevelType w:val="hybridMultilevel"/>
    <w:tmpl w:val="EFCC0EF4"/>
    <w:lvl w:ilvl="0" w:tplc="15AE042A">
      <w:start w:val="1"/>
      <w:numFmt w:val="bullet"/>
      <w:lvlText w:val=""/>
      <w:lvlJc w:val="left"/>
      <w:pPr>
        <w:ind w:left="1117" w:hanging="360"/>
      </w:pPr>
      <w:rPr>
        <w:rFonts w:ascii="Symbol" w:hAnsi="Symbol" w:hint="default"/>
      </w:rPr>
    </w:lvl>
    <w:lvl w:ilvl="1" w:tplc="19FC3C54">
      <w:start w:val="1"/>
      <w:numFmt w:val="bullet"/>
      <w:lvlText w:val="o"/>
      <w:lvlJc w:val="left"/>
      <w:pPr>
        <w:ind w:left="1440" w:hanging="360"/>
      </w:pPr>
      <w:rPr>
        <w:rFonts w:ascii="Courier New" w:hAnsi="Courier New" w:hint="default"/>
      </w:rPr>
    </w:lvl>
    <w:lvl w:ilvl="2" w:tplc="B4F0E186">
      <w:start w:val="1"/>
      <w:numFmt w:val="bullet"/>
      <w:lvlText w:val=""/>
      <w:lvlJc w:val="left"/>
      <w:pPr>
        <w:ind w:left="2160" w:hanging="360"/>
      </w:pPr>
      <w:rPr>
        <w:rFonts w:ascii="Wingdings" w:hAnsi="Wingdings" w:hint="default"/>
      </w:rPr>
    </w:lvl>
    <w:lvl w:ilvl="3" w:tplc="6E9E275C">
      <w:start w:val="1"/>
      <w:numFmt w:val="bullet"/>
      <w:lvlText w:val=""/>
      <w:lvlJc w:val="left"/>
      <w:pPr>
        <w:ind w:left="2880" w:hanging="360"/>
      </w:pPr>
      <w:rPr>
        <w:rFonts w:ascii="Symbol" w:hAnsi="Symbol" w:hint="default"/>
      </w:rPr>
    </w:lvl>
    <w:lvl w:ilvl="4" w:tplc="6108FBB8">
      <w:start w:val="1"/>
      <w:numFmt w:val="bullet"/>
      <w:lvlText w:val="o"/>
      <w:lvlJc w:val="left"/>
      <w:pPr>
        <w:ind w:left="3600" w:hanging="360"/>
      </w:pPr>
      <w:rPr>
        <w:rFonts w:ascii="Courier New" w:hAnsi="Courier New" w:hint="default"/>
      </w:rPr>
    </w:lvl>
    <w:lvl w:ilvl="5" w:tplc="47C24730">
      <w:start w:val="1"/>
      <w:numFmt w:val="bullet"/>
      <w:lvlText w:val=""/>
      <w:lvlJc w:val="left"/>
      <w:pPr>
        <w:ind w:left="4320" w:hanging="360"/>
      </w:pPr>
      <w:rPr>
        <w:rFonts w:ascii="Wingdings" w:hAnsi="Wingdings" w:hint="default"/>
      </w:rPr>
    </w:lvl>
    <w:lvl w:ilvl="6" w:tplc="83C0FB3E">
      <w:start w:val="1"/>
      <w:numFmt w:val="bullet"/>
      <w:lvlText w:val=""/>
      <w:lvlJc w:val="left"/>
      <w:pPr>
        <w:ind w:left="5040" w:hanging="360"/>
      </w:pPr>
      <w:rPr>
        <w:rFonts w:ascii="Symbol" w:hAnsi="Symbol" w:hint="default"/>
      </w:rPr>
    </w:lvl>
    <w:lvl w:ilvl="7" w:tplc="2F9A6F0A">
      <w:start w:val="1"/>
      <w:numFmt w:val="bullet"/>
      <w:lvlText w:val="o"/>
      <w:lvlJc w:val="left"/>
      <w:pPr>
        <w:ind w:left="5760" w:hanging="360"/>
      </w:pPr>
      <w:rPr>
        <w:rFonts w:ascii="Courier New" w:hAnsi="Courier New" w:hint="default"/>
      </w:rPr>
    </w:lvl>
    <w:lvl w:ilvl="8" w:tplc="3338565E">
      <w:start w:val="1"/>
      <w:numFmt w:val="bullet"/>
      <w:lvlText w:val=""/>
      <w:lvlJc w:val="left"/>
      <w:pPr>
        <w:ind w:left="6480" w:hanging="360"/>
      </w:pPr>
      <w:rPr>
        <w:rFonts w:ascii="Wingdings" w:hAnsi="Wingdings" w:hint="default"/>
      </w:rPr>
    </w:lvl>
  </w:abstractNum>
  <w:abstractNum w:abstractNumId="11" w15:restartNumberingAfterBreak="0">
    <w:nsid w:val="41ADAB26"/>
    <w:multiLevelType w:val="hybridMultilevel"/>
    <w:tmpl w:val="14184DB8"/>
    <w:lvl w:ilvl="0" w:tplc="207A4B1E">
      <w:start w:val="1"/>
      <w:numFmt w:val="upperLetter"/>
      <w:lvlText w:val="%1."/>
      <w:lvlJc w:val="left"/>
      <w:pPr>
        <w:ind w:left="720" w:hanging="360"/>
      </w:pPr>
      <w:rPr>
        <w:rFonts w:ascii="Calibri,Book Antiqua" w:hAnsi="Calibri,Book Antiqua" w:hint="default"/>
      </w:rPr>
    </w:lvl>
    <w:lvl w:ilvl="1" w:tplc="1F461102">
      <w:start w:val="1"/>
      <w:numFmt w:val="lowerLetter"/>
      <w:lvlText w:val="%2."/>
      <w:lvlJc w:val="left"/>
      <w:pPr>
        <w:ind w:left="1440" w:hanging="360"/>
      </w:pPr>
    </w:lvl>
    <w:lvl w:ilvl="2" w:tplc="FAF06AB2">
      <w:start w:val="1"/>
      <w:numFmt w:val="lowerRoman"/>
      <w:lvlText w:val="%3."/>
      <w:lvlJc w:val="right"/>
      <w:pPr>
        <w:ind w:left="2160" w:hanging="180"/>
      </w:pPr>
    </w:lvl>
    <w:lvl w:ilvl="3" w:tplc="8968FE9E">
      <w:start w:val="1"/>
      <w:numFmt w:val="decimal"/>
      <w:lvlText w:val="%4."/>
      <w:lvlJc w:val="left"/>
      <w:pPr>
        <w:ind w:left="2880" w:hanging="360"/>
      </w:pPr>
    </w:lvl>
    <w:lvl w:ilvl="4" w:tplc="ADECDA6E">
      <w:start w:val="1"/>
      <w:numFmt w:val="lowerLetter"/>
      <w:lvlText w:val="%5."/>
      <w:lvlJc w:val="left"/>
      <w:pPr>
        <w:ind w:left="3600" w:hanging="360"/>
      </w:pPr>
    </w:lvl>
    <w:lvl w:ilvl="5" w:tplc="6C64BDBA">
      <w:start w:val="1"/>
      <w:numFmt w:val="lowerRoman"/>
      <w:lvlText w:val="%6."/>
      <w:lvlJc w:val="right"/>
      <w:pPr>
        <w:ind w:left="4320" w:hanging="180"/>
      </w:pPr>
    </w:lvl>
    <w:lvl w:ilvl="6" w:tplc="38520014">
      <w:start w:val="1"/>
      <w:numFmt w:val="decimal"/>
      <w:lvlText w:val="%7."/>
      <w:lvlJc w:val="left"/>
      <w:pPr>
        <w:ind w:left="5040" w:hanging="360"/>
      </w:pPr>
    </w:lvl>
    <w:lvl w:ilvl="7" w:tplc="510A5A00">
      <w:start w:val="1"/>
      <w:numFmt w:val="lowerLetter"/>
      <w:lvlText w:val="%8."/>
      <w:lvlJc w:val="left"/>
      <w:pPr>
        <w:ind w:left="5760" w:hanging="360"/>
      </w:pPr>
    </w:lvl>
    <w:lvl w:ilvl="8" w:tplc="231C50F8">
      <w:start w:val="1"/>
      <w:numFmt w:val="lowerRoman"/>
      <w:lvlText w:val="%9."/>
      <w:lvlJc w:val="right"/>
      <w:pPr>
        <w:ind w:left="6480" w:hanging="180"/>
      </w:pPr>
    </w:lvl>
  </w:abstractNum>
  <w:abstractNum w:abstractNumId="12" w15:restartNumberingAfterBreak="0">
    <w:nsid w:val="42C4107D"/>
    <w:multiLevelType w:val="multilevel"/>
    <w:tmpl w:val="13C020A2"/>
    <w:lvl w:ilvl="0">
      <w:start w:val="1"/>
      <w:numFmt w:val="decimal"/>
      <w:pStyle w:val="MFSchLev1"/>
      <w:lvlText w:val="%1."/>
      <w:lvlJc w:val="left"/>
      <w:pPr>
        <w:tabs>
          <w:tab w:val="num" w:pos="720"/>
        </w:tabs>
        <w:ind w:left="720" w:hanging="720"/>
      </w:pPr>
      <w:rPr>
        <w:rFonts w:hint="default"/>
        <w:b w:val="0"/>
        <w:i w:val="0"/>
      </w:rPr>
    </w:lvl>
    <w:lvl w:ilvl="1">
      <w:start w:val="1"/>
      <w:numFmt w:val="decimal"/>
      <w:pStyle w:val="MFSchLev2"/>
      <w:lvlText w:val="%1.%2"/>
      <w:lvlJc w:val="left"/>
      <w:pPr>
        <w:tabs>
          <w:tab w:val="num" w:pos="720"/>
        </w:tabs>
        <w:ind w:left="720" w:hanging="720"/>
      </w:pPr>
      <w:rPr>
        <w:rFonts w:hint="default"/>
      </w:rPr>
    </w:lvl>
    <w:lvl w:ilvl="2">
      <w:start w:val="1"/>
      <w:numFmt w:val="lowerLetter"/>
      <w:pStyle w:val="MFSchLev3"/>
      <w:lvlText w:val="(%3)"/>
      <w:lvlJc w:val="left"/>
      <w:pPr>
        <w:tabs>
          <w:tab w:val="num" w:pos="1440"/>
        </w:tabs>
        <w:ind w:left="1440" w:hanging="720"/>
      </w:pPr>
      <w:rPr>
        <w:rFonts w:hint="default"/>
      </w:rPr>
    </w:lvl>
    <w:lvl w:ilvl="3">
      <w:start w:val="1"/>
      <w:numFmt w:val="lowerRoman"/>
      <w:pStyle w:val="MFSchLev4"/>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pStyle w:val="MFSchLev6"/>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7BC37D5"/>
    <w:multiLevelType w:val="multilevel"/>
    <w:tmpl w:val="58FE7D32"/>
    <w:lvl w:ilvl="0">
      <w:start w:val="11"/>
      <w:numFmt w:val="decimal"/>
      <w:lvlText w:val="%1"/>
      <w:lvlJc w:val="left"/>
      <w:pPr>
        <w:ind w:left="390" w:hanging="390"/>
      </w:pPr>
      <w:rPr>
        <w:rFonts w:hint="default"/>
      </w:rPr>
    </w:lvl>
    <w:lvl w:ilvl="1">
      <w:start w:val="1"/>
      <w:numFmt w:val="decimal"/>
      <w:lvlText w:val="%1.%2"/>
      <w:lvlJc w:val="left"/>
      <w:pPr>
        <w:ind w:left="1470" w:hanging="39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4" w15:restartNumberingAfterBreak="0">
    <w:nsid w:val="654BC983"/>
    <w:multiLevelType w:val="hybridMultilevel"/>
    <w:tmpl w:val="B00EB348"/>
    <w:lvl w:ilvl="0" w:tplc="6EDC49C2">
      <w:start w:val="1"/>
      <w:numFmt w:val="bullet"/>
      <w:lvlText w:val="·"/>
      <w:lvlJc w:val="left"/>
      <w:pPr>
        <w:ind w:left="720" w:hanging="360"/>
      </w:pPr>
      <w:rPr>
        <w:rFonts w:ascii="Symbol" w:hAnsi="Symbol" w:hint="default"/>
      </w:rPr>
    </w:lvl>
    <w:lvl w:ilvl="1" w:tplc="F140CDA6">
      <w:start w:val="1"/>
      <w:numFmt w:val="bullet"/>
      <w:lvlText w:val="o"/>
      <w:lvlJc w:val="left"/>
      <w:pPr>
        <w:ind w:left="1440" w:hanging="360"/>
      </w:pPr>
      <w:rPr>
        <w:rFonts w:ascii="Courier New" w:hAnsi="Courier New" w:hint="default"/>
      </w:rPr>
    </w:lvl>
    <w:lvl w:ilvl="2" w:tplc="DC149FE6">
      <w:start w:val="1"/>
      <w:numFmt w:val="bullet"/>
      <w:lvlText w:val=""/>
      <w:lvlJc w:val="left"/>
      <w:pPr>
        <w:ind w:left="2160" w:hanging="360"/>
      </w:pPr>
      <w:rPr>
        <w:rFonts w:ascii="Wingdings" w:hAnsi="Wingdings" w:hint="default"/>
      </w:rPr>
    </w:lvl>
    <w:lvl w:ilvl="3" w:tplc="D818A236">
      <w:start w:val="1"/>
      <w:numFmt w:val="bullet"/>
      <w:lvlText w:val=""/>
      <w:lvlJc w:val="left"/>
      <w:pPr>
        <w:ind w:left="2880" w:hanging="360"/>
      </w:pPr>
      <w:rPr>
        <w:rFonts w:ascii="Symbol" w:hAnsi="Symbol" w:hint="default"/>
      </w:rPr>
    </w:lvl>
    <w:lvl w:ilvl="4" w:tplc="91806B04">
      <w:start w:val="1"/>
      <w:numFmt w:val="bullet"/>
      <w:lvlText w:val="o"/>
      <w:lvlJc w:val="left"/>
      <w:pPr>
        <w:ind w:left="3600" w:hanging="360"/>
      </w:pPr>
      <w:rPr>
        <w:rFonts w:ascii="Courier New" w:hAnsi="Courier New" w:hint="default"/>
      </w:rPr>
    </w:lvl>
    <w:lvl w:ilvl="5" w:tplc="04D8446E">
      <w:start w:val="1"/>
      <w:numFmt w:val="bullet"/>
      <w:lvlText w:val=""/>
      <w:lvlJc w:val="left"/>
      <w:pPr>
        <w:ind w:left="4320" w:hanging="360"/>
      </w:pPr>
      <w:rPr>
        <w:rFonts w:ascii="Wingdings" w:hAnsi="Wingdings" w:hint="default"/>
      </w:rPr>
    </w:lvl>
    <w:lvl w:ilvl="6" w:tplc="AAF2A482">
      <w:start w:val="1"/>
      <w:numFmt w:val="bullet"/>
      <w:lvlText w:val=""/>
      <w:lvlJc w:val="left"/>
      <w:pPr>
        <w:ind w:left="5040" w:hanging="360"/>
      </w:pPr>
      <w:rPr>
        <w:rFonts w:ascii="Symbol" w:hAnsi="Symbol" w:hint="default"/>
      </w:rPr>
    </w:lvl>
    <w:lvl w:ilvl="7" w:tplc="A552E530">
      <w:start w:val="1"/>
      <w:numFmt w:val="bullet"/>
      <w:lvlText w:val="o"/>
      <w:lvlJc w:val="left"/>
      <w:pPr>
        <w:ind w:left="5760" w:hanging="360"/>
      </w:pPr>
      <w:rPr>
        <w:rFonts w:ascii="Courier New" w:hAnsi="Courier New" w:hint="default"/>
      </w:rPr>
    </w:lvl>
    <w:lvl w:ilvl="8" w:tplc="10C49E38">
      <w:start w:val="1"/>
      <w:numFmt w:val="bullet"/>
      <w:lvlText w:val=""/>
      <w:lvlJc w:val="left"/>
      <w:pPr>
        <w:ind w:left="6480" w:hanging="360"/>
      </w:pPr>
      <w:rPr>
        <w:rFonts w:ascii="Wingdings" w:hAnsi="Wingdings" w:hint="default"/>
      </w:rPr>
    </w:lvl>
  </w:abstractNum>
  <w:abstractNum w:abstractNumId="15" w15:restartNumberingAfterBreak="0">
    <w:nsid w:val="6B916295"/>
    <w:multiLevelType w:val="hybridMultilevel"/>
    <w:tmpl w:val="C6787980"/>
    <w:lvl w:ilvl="0" w:tplc="57582BAC">
      <w:start w:val="1"/>
      <w:numFmt w:val="lowerLetter"/>
      <w:lvlText w:val="%1)"/>
      <w:lvlJc w:val="left"/>
      <w:pPr>
        <w:ind w:left="1080" w:hanging="360"/>
      </w:pPr>
      <w:rPr>
        <w:rFonts w:hint="default"/>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77590746"/>
    <w:multiLevelType w:val="hybridMultilevel"/>
    <w:tmpl w:val="D4A44252"/>
    <w:lvl w:ilvl="0" w:tplc="B47C76D8">
      <w:start w:val="1"/>
      <w:numFmt w:val="decimal"/>
      <w:lvlText w:val="%1."/>
      <w:lvlJc w:val="left"/>
      <w:pPr>
        <w:ind w:left="360" w:hanging="360"/>
      </w:pPr>
    </w:lvl>
    <w:lvl w:ilvl="1" w:tplc="DEBEB2BE">
      <w:start w:val="2"/>
      <w:numFmt w:val="decimal"/>
      <w:lvlText w:val="%2.1"/>
      <w:lvlJc w:val="left"/>
      <w:pPr>
        <w:ind w:left="360" w:hanging="360"/>
      </w:pPr>
    </w:lvl>
    <w:lvl w:ilvl="2" w:tplc="CC3E1CDC">
      <w:start w:val="1"/>
      <w:numFmt w:val="lowerRoman"/>
      <w:lvlText w:val="%3."/>
      <w:lvlJc w:val="right"/>
      <w:pPr>
        <w:ind w:left="720" w:hanging="180"/>
      </w:pPr>
    </w:lvl>
    <w:lvl w:ilvl="3" w:tplc="A1EA07E2">
      <w:start w:val="1"/>
      <w:numFmt w:val="decimal"/>
      <w:lvlText w:val="%4."/>
      <w:lvlJc w:val="left"/>
      <w:pPr>
        <w:ind w:left="720" w:hanging="360"/>
      </w:pPr>
    </w:lvl>
    <w:lvl w:ilvl="4" w:tplc="EA541E48">
      <w:start w:val="1"/>
      <w:numFmt w:val="lowerLetter"/>
      <w:lvlText w:val="%5."/>
      <w:lvlJc w:val="left"/>
      <w:pPr>
        <w:ind w:left="1080" w:hanging="360"/>
      </w:pPr>
    </w:lvl>
    <w:lvl w:ilvl="5" w:tplc="2B48E8F6">
      <w:start w:val="1"/>
      <w:numFmt w:val="lowerRoman"/>
      <w:lvlText w:val="%6."/>
      <w:lvlJc w:val="right"/>
      <w:pPr>
        <w:ind w:left="1080" w:hanging="180"/>
      </w:pPr>
    </w:lvl>
    <w:lvl w:ilvl="6" w:tplc="E47E4174">
      <w:start w:val="1"/>
      <w:numFmt w:val="decimal"/>
      <w:lvlText w:val="%7."/>
      <w:lvlJc w:val="left"/>
      <w:pPr>
        <w:ind w:left="1440" w:hanging="360"/>
      </w:pPr>
    </w:lvl>
    <w:lvl w:ilvl="7" w:tplc="91C4A096">
      <w:start w:val="1"/>
      <w:numFmt w:val="lowerLetter"/>
      <w:lvlText w:val="%8."/>
      <w:lvlJc w:val="left"/>
      <w:pPr>
        <w:ind w:left="1440" w:hanging="360"/>
      </w:pPr>
    </w:lvl>
    <w:lvl w:ilvl="8" w:tplc="32BEFD0E">
      <w:start w:val="1"/>
      <w:numFmt w:val="lowerRoman"/>
      <w:lvlText w:val="%9."/>
      <w:lvlJc w:val="right"/>
      <w:pPr>
        <w:ind w:left="1800" w:hanging="180"/>
      </w:pPr>
    </w:lvl>
  </w:abstractNum>
  <w:abstractNum w:abstractNumId="17" w15:restartNumberingAfterBreak="0">
    <w:nsid w:val="796692C3"/>
    <w:multiLevelType w:val="hybridMultilevel"/>
    <w:tmpl w:val="A1A24162"/>
    <w:lvl w:ilvl="0" w:tplc="C3AE6382">
      <w:start w:val="1"/>
      <w:numFmt w:val="bullet"/>
      <w:lvlText w:val=""/>
      <w:lvlJc w:val="left"/>
      <w:pPr>
        <w:ind w:left="1117" w:hanging="360"/>
      </w:pPr>
      <w:rPr>
        <w:rFonts w:ascii="Symbol" w:hAnsi="Symbol" w:hint="default"/>
      </w:rPr>
    </w:lvl>
    <w:lvl w:ilvl="1" w:tplc="FE7C8EE0">
      <w:start w:val="1"/>
      <w:numFmt w:val="bullet"/>
      <w:lvlText w:val="o"/>
      <w:lvlJc w:val="left"/>
      <w:pPr>
        <w:ind w:left="1440" w:hanging="360"/>
      </w:pPr>
      <w:rPr>
        <w:rFonts w:ascii="Courier New" w:hAnsi="Courier New" w:hint="default"/>
      </w:rPr>
    </w:lvl>
    <w:lvl w:ilvl="2" w:tplc="C79637B4">
      <w:start w:val="1"/>
      <w:numFmt w:val="bullet"/>
      <w:lvlText w:val=""/>
      <w:lvlJc w:val="left"/>
      <w:pPr>
        <w:ind w:left="2160" w:hanging="360"/>
      </w:pPr>
      <w:rPr>
        <w:rFonts w:ascii="Wingdings" w:hAnsi="Wingdings" w:hint="default"/>
      </w:rPr>
    </w:lvl>
    <w:lvl w:ilvl="3" w:tplc="40EAA7BE">
      <w:start w:val="1"/>
      <w:numFmt w:val="bullet"/>
      <w:lvlText w:val=""/>
      <w:lvlJc w:val="left"/>
      <w:pPr>
        <w:ind w:left="2880" w:hanging="360"/>
      </w:pPr>
      <w:rPr>
        <w:rFonts w:ascii="Symbol" w:hAnsi="Symbol" w:hint="default"/>
      </w:rPr>
    </w:lvl>
    <w:lvl w:ilvl="4" w:tplc="CEE4A0B0">
      <w:start w:val="1"/>
      <w:numFmt w:val="bullet"/>
      <w:lvlText w:val="o"/>
      <w:lvlJc w:val="left"/>
      <w:pPr>
        <w:ind w:left="3600" w:hanging="360"/>
      </w:pPr>
      <w:rPr>
        <w:rFonts w:ascii="Courier New" w:hAnsi="Courier New" w:hint="default"/>
      </w:rPr>
    </w:lvl>
    <w:lvl w:ilvl="5" w:tplc="29B454BA">
      <w:start w:val="1"/>
      <w:numFmt w:val="bullet"/>
      <w:lvlText w:val=""/>
      <w:lvlJc w:val="left"/>
      <w:pPr>
        <w:ind w:left="4320" w:hanging="360"/>
      </w:pPr>
      <w:rPr>
        <w:rFonts w:ascii="Wingdings" w:hAnsi="Wingdings" w:hint="default"/>
      </w:rPr>
    </w:lvl>
    <w:lvl w:ilvl="6" w:tplc="C46A911A">
      <w:start w:val="1"/>
      <w:numFmt w:val="bullet"/>
      <w:lvlText w:val=""/>
      <w:lvlJc w:val="left"/>
      <w:pPr>
        <w:ind w:left="5040" w:hanging="360"/>
      </w:pPr>
      <w:rPr>
        <w:rFonts w:ascii="Symbol" w:hAnsi="Symbol" w:hint="default"/>
      </w:rPr>
    </w:lvl>
    <w:lvl w:ilvl="7" w:tplc="FA88F48A">
      <w:start w:val="1"/>
      <w:numFmt w:val="bullet"/>
      <w:lvlText w:val="o"/>
      <w:lvlJc w:val="left"/>
      <w:pPr>
        <w:ind w:left="5760" w:hanging="360"/>
      </w:pPr>
      <w:rPr>
        <w:rFonts w:ascii="Courier New" w:hAnsi="Courier New" w:hint="default"/>
      </w:rPr>
    </w:lvl>
    <w:lvl w:ilvl="8" w:tplc="13A4DA0A">
      <w:start w:val="1"/>
      <w:numFmt w:val="bullet"/>
      <w:lvlText w:val=""/>
      <w:lvlJc w:val="left"/>
      <w:pPr>
        <w:ind w:left="6480" w:hanging="360"/>
      </w:pPr>
      <w:rPr>
        <w:rFonts w:ascii="Wingdings" w:hAnsi="Wingdings" w:hint="default"/>
      </w:rPr>
    </w:lvl>
  </w:abstractNum>
  <w:abstractNum w:abstractNumId="18" w15:restartNumberingAfterBreak="0">
    <w:nsid w:val="79AB77E9"/>
    <w:multiLevelType w:val="multilevel"/>
    <w:tmpl w:val="CB8A0FD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9F57ACB"/>
    <w:multiLevelType w:val="multilevel"/>
    <w:tmpl w:val="5D96B7B0"/>
    <w:styleLink w:val="MFList"/>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7BE41A2D"/>
    <w:multiLevelType w:val="hybridMultilevel"/>
    <w:tmpl w:val="50228BE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6"/>
  </w:num>
  <w:num w:numId="2">
    <w:abstractNumId w:val="2"/>
  </w:num>
  <w:num w:numId="3">
    <w:abstractNumId w:val="10"/>
  </w:num>
  <w:num w:numId="4">
    <w:abstractNumId w:val="17"/>
  </w:num>
  <w:num w:numId="5">
    <w:abstractNumId w:val="14"/>
  </w:num>
  <w:num w:numId="6">
    <w:abstractNumId w:val="4"/>
  </w:num>
  <w:num w:numId="7">
    <w:abstractNumId w:val="0"/>
  </w:num>
  <w:num w:numId="8">
    <w:abstractNumId w:val="11"/>
  </w:num>
  <w:num w:numId="9">
    <w:abstractNumId w:val="1"/>
  </w:num>
  <w:num w:numId="10">
    <w:abstractNumId w:val="12"/>
  </w:num>
  <w:num w:numId="11">
    <w:abstractNumId w:val="3"/>
  </w:num>
  <w:num w:numId="12">
    <w:abstractNumId w:val="5"/>
  </w:num>
  <w:num w:numId="13">
    <w:abstractNumId w:val="19"/>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7"/>
  </w:num>
  <w:num w:numId="17">
    <w:abstractNumId w:val="1"/>
    <w:lvlOverride w:ilvl="0">
      <w:startOverride w:val="14"/>
    </w:lvlOverride>
  </w:num>
  <w:num w:numId="18">
    <w:abstractNumId w:val="20"/>
  </w:num>
  <w:num w:numId="19">
    <w:abstractNumId w:val="15"/>
  </w:num>
  <w:num w:numId="20">
    <w:abstractNumId w:val="13"/>
  </w:num>
  <w:num w:numId="21">
    <w:abstractNumId w:val="6"/>
  </w:num>
  <w:num w:numId="22">
    <w:abstractNumId w:val="18"/>
  </w:num>
  <w:num w:numId="23">
    <w:abstractNumId w:val="8"/>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78"/>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EAF"/>
    <w:rsid w:val="00001CF4"/>
    <w:rsid w:val="00003FD0"/>
    <w:rsid w:val="00010569"/>
    <w:rsid w:val="000216E9"/>
    <w:rsid w:val="00024379"/>
    <w:rsid w:val="00025352"/>
    <w:rsid w:val="00034F67"/>
    <w:rsid w:val="00035D15"/>
    <w:rsid w:val="00037D5C"/>
    <w:rsid w:val="00050940"/>
    <w:rsid w:val="00050ED9"/>
    <w:rsid w:val="00054773"/>
    <w:rsid w:val="0006796C"/>
    <w:rsid w:val="00075FB8"/>
    <w:rsid w:val="00077E6C"/>
    <w:rsid w:val="00082B9F"/>
    <w:rsid w:val="00085F28"/>
    <w:rsid w:val="00094CF4"/>
    <w:rsid w:val="000A01B0"/>
    <w:rsid w:val="000A23DF"/>
    <w:rsid w:val="000A7F19"/>
    <w:rsid w:val="000B2352"/>
    <w:rsid w:val="000B27F2"/>
    <w:rsid w:val="000C4194"/>
    <w:rsid w:val="000D2AFB"/>
    <w:rsid w:val="000D394B"/>
    <w:rsid w:val="000D3EE9"/>
    <w:rsid w:val="000E1E6B"/>
    <w:rsid w:val="000F398B"/>
    <w:rsid w:val="000F78D8"/>
    <w:rsid w:val="001151FA"/>
    <w:rsid w:val="00115BC7"/>
    <w:rsid w:val="00120ABA"/>
    <w:rsid w:val="001210BE"/>
    <w:rsid w:val="00125F6E"/>
    <w:rsid w:val="00145186"/>
    <w:rsid w:val="001537FC"/>
    <w:rsid w:val="00156900"/>
    <w:rsid w:val="00164F9F"/>
    <w:rsid w:val="00175DE1"/>
    <w:rsid w:val="0018341E"/>
    <w:rsid w:val="00185497"/>
    <w:rsid w:val="00187335"/>
    <w:rsid w:val="00191D37"/>
    <w:rsid w:val="00194977"/>
    <w:rsid w:val="0019703D"/>
    <w:rsid w:val="001B0A53"/>
    <w:rsid w:val="001B5F11"/>
    <w:rsid w:val="001D1EC3"/>
    <w:rsid w:val="001D3C06"/>
    <w:rsid w:val="001E52B6"/>
    <w:rsid w:val="001E5BE0"/>
    <w:rsid w:val="001F04FE"/>
    <w:rsid w:val="001F6211"/>
    <w:rsid w:val="002024A5"/>
    <w:rsid w:val="00207AD8"/>
    <w:rsid w:val="002205DD"/>
    <w:rsid w:val="002323AA"/>
    <w:rsid w:val="0024444E"/>
    <w:rsid w:val="00245D96"/>
    <w:rsid w:val="0025643B"/>
    <w:rsid w:val="00267237"/>
    <w:rsid w:val="002702B7"/>
    <w:rsid w:val="00297E0B"/>
    <w:rsid w:val="002A0E27"/>
    <w:rsid w:val="002A362C"/>
    <w:rsid w:val="002C3D87"/>
    <w:rsid w:val="002C6575"/>
    <w:rsid w:val="002C763E"/>
    <w:rsid w:val="002D1FED"/>
    <w:rsid w:val="002E34C0"/>
    <w:rsid w:val="002E797D"/>
    <w:rsid w:val="002F7EAF"/>
    <w:rsid w:val="00315BBA"/>
    <w:rsid w:val="00323501"/>
    <w:rsid w:val="0032367C"/>
    <w:rsid w:val="00331EB8"/>
    <w:rsid w:val="00340AC1"/>
    <w:rsid w:val="00341CC9"/>
    <w:rsid w:val="003420DC"/>
    <w:rsid w:val="00367B5E"/>
    <w:rsid w:val="00373B6A"/>
    <w:rsid w:val="00374F44"/>
    <w:rsid w:val="00376630"/>
    <w:rsid w:val="003859E4"/>
    <w:rsid w:val="00387040"/>
    <w:rsid w:val="003A0407"/>
    <w:rsid w:val="003A24E8"/>
    <w:rsid w:val="003B1E68"/>
    <w:rsid w:val="003B5831"/>
    <w:rsid w:val="003D2986"/>
    <w:rsid w:val="003D49D5"/>
    <w:rsid w:val="003D60A0"/>
    <w:rsid w:val="003D7FB6"/>
    <w:rsid w:val="003E051F"/>
    <w:rsid w:val="003E5400"/>
    <w:rsid w:val="003F7B37"/>
    <w:rsid w:val="00400DBB"/>
    <w:rsid w:val="00402DC7"/>
    <w:rsid w:val="00406973"/>
    <w:rsid w:val="00410797"/>
    <w:rsid w:val="00416B4C"/>
    <w:rsid w:val="004238C0"/>
    <w:rsid w:val="004246E4"/>
    <w:rsid w:val="00424B54"/>
    <w:rsid w:val="004404DA"/>
    <w:rsid w:val="00441ACA"/>
    <w:rsid w:val="00467F45"/>
    <w:rsid w:val="00472BA6"/>
    <w:rsid w:val="00477B18"/>
    <w:rsid w:val="0048282D"/>
    <w:rsid w:val="00485710"/>
    <w:rsid w:val="00497147"/>
    <w:rsid w:val="004A020D"/>
    <w:rsid w:val="004A125A"/>
    <w:rsid w:val="004A7712"/>
    <w:rsid w:val="004B2ABA"/>
    <w:rsid w:val="004C40AA"/>
    <w:rsid w:val="004C6A04"/>
    <w:rsid w:val="004D50E7"/>
    <w:rsid w:val="004E6583"/>
    <w:rsid w:val="004F1E50"/>
    <w:rsid w:val="00504741"/>
    <w:rsid w:val="00505681"/>
    <w:rsid w:val="00510B03"/>
    <w:rsid w:val="005175E6"/>
    <w:rsid w:val="00544AFA"/>
    <w:rsid w:val="00557BE7"/>
    <w:rsid w:val="005637B2"/>
    <w:rsid w:val="0056682A"/>
    <w:rsid w:val="00567A4B"/>
    <w:rsid w:val="005700F7"/>
    <w:rsid w:val="005750C3"/>
    <w:rsid w:val="0058308A"/>
    <w:rsid w:val="00583C1D"/>
    <w:rsid w:val="005911C0"/>
    <w:rsid w:val="00592B82"/>
    <w:rsid w:val="00593808"/>
    <w:rsid w:val="005A5803"/>
    <w:rsid w:val="005A6EEE"/>
    <w:rsid w:val="005B103E"/>
    <w:rsid w:val="005B19A2"/>
    <w:rsid w:val="005C60DA"/>
    <w:rsid w:val="005C7AA5"/>
    <w:rsid w:val="005D004D"/>
    <w:rsid w:val="005D0AFB"/>
    <w:rsid w:val="005D0C88"/>
    <w:rsid w:val="005D28C4"/>
    <w:rsid w:val="005D2A0A"/>
    <w:rsid w:val="005D6323"/>
    <w:rsid w:val="005E4A9E"/>
    <w:rsid w:val="005F6869"/>
    <w:rsid w:val="005F7E1E"/>
    <w:rsid w:val="0060423E"/>
    <w:rsid w:val="00606763"/>
    <w:rsid w:val="0060720A"/>
    <w:rsid w:val="0061150F"/>
    <w:rsid w:val="00614230"/>
    <w:rsid w:val="0062061E"/>
    <w:rsid w:val="00634B11"/>
    <w:rsid w:val="006474EC"/>
    <w:rsid w:val="00654D5A"/>
    <w:rsid w:val="00657849"/>
    <w:rsid w:val="006616F4"/>
    <w:rsid w:val="00666DE1"/>
    <w:rsid w:val="00681D0E"/>
    <w:rsid w:val="006842E3"/>
    <w:rsid w:val="006971A2"/>
    <w:rsid w:val="006B77E3"/>
    <w:rsid w:val="006C1867"/>
    <w:rsid w:val="006C5BE5"/>
    <w:rsid w:val="006C71FA"/>
    <w:rsid w:val="006D4337"/>
    <w:rsid w:val="006D6EA6"/>
    <w:rsid w:val="006E217D"/>
    <w:rsid w:val="006F0C10"/>
    <w:rsid w:val="006F3BEF"/>
    <w:rsid w:val="006F6126"/>
    <w:rsid w:val="00702F91"/>
    <w:rsid w:val="00703628"/>
    <w:rsid w:val="0070517D"/>
    <w:rsid w:val="00716151"/>
    <w:rsid w:val="007203BC"/>
    <w:rsid w:val="00745798"/>
    <w:rsid w:val="00750964"/>
    <w:rsid w:val="007553DA"/>
    <w:rsid w:val="007709B9"/>
    <w:rsid w:val="00777184"/>
    <w:rsid w:val="007830E5"/>
    <w:rsid w:val="007A0290"/>
    <w:rsid w:val="007A7E1C"/>
    <w:rsid w:val="007B6B20"/>
    <w:rsid w:val="007C106D"/>
    <w:rsid w:val="007C212C"/>
    <w:rsid w:val="007D3E72"/>
    <w:rsid w:val="007D4CC1"/>
    <w:rsid w:val="007F2A30"/>
    <w:rsid w:val="00802938"/>
    <w:rsid w:val="008042FA"/>
    <w:rsid w:val="00813EA3"/>
    <w:rsid w:val="00821C8A"/>
    <w:rsid w:val="008226D9"/>
    <w:rsid w:val="00822B84"/>
    <w:rsid w:val="00831383"/>
    <w:rsid w:val="00841853"/>
    <w:rsid w:val="00844632"/>
    <w:rsid w:val="00851DF6"/>
    <w:rsid w:val="00862D43"/>
    <w:rsid w:val="00881736"/>
    <w:rsid w:val="00884EB5"/>
    <w:rsid w:val="00885B53"/>
    <w:rsid w:val="008A4BCE"/>
    <w:rsid w:val="008A5256"/>
    <w:rsid w:val="008A5BB4"/>
    <w:rsid w:val="008A6BC1"/>
    <w:rsid w:val="008A7626"/>
    <w:rsid w:val="008B248D"/>
    <w:rsid w:val="008B6DC9"/>
    <w:rsid w:val="008B7106"/>
    <w:rsid w:val="008B7E01"/>
    <w:rsid w:val="008D2814"/>
    <w:rsid w:val="008D6415"/>
    <w:rsid w:val="008E328D"/>
    <w:rsid w:val="008E58AE"/>
    <w:rsid w:val="008F27AF"/>
    <w:rsid w:val="0091227A"/>
    <w:rsid w:val="00916D6E"/>
    <w:rsid w:val="009325F4"/>
    <w:rsid w:val="00935444"/>
    <w:rsid w:val="0094513D"/>
    <w:rsid w:val="00945D2F"/>
    <w:rsid w:val="0095134C"/>
    <w:rsid w:val="009517F0"/>
    <w:rsid w:val="0095233E"/>
    <w:rsid w:val="00970B95"/>
    <w:rsid w:val="00972D9F"/>
    <w:rsid w:val="009815F6"/>
    <w:rsid w:val="00990815"/>
    <w:rsid w:val="00991DC8"/>
    <w:rsid w:val="009A53B5"/>
    <w:rsid w:val="009A6C80"/>
    <w:rsid w:val="009C0DCF"/>
    <w:rsid w:val="009E00FD"/>
    <w:rsid w:val="009E0265"/>
    <w:rsid w:val="009F0474"/>
    <w:rsid w:val="009F4FDC"/>
    <w:rsid w:val="00A119A5"/>
    <w:rsid w:val="00A11AE7"/>
    <w:rsid w:val="00A13B1C"/>
    <w:rsid w:val="00A1499D"/>
    <w:rsid w:val="00A237F6"/>
    <w:rsid w:val="00A260BF"/>
    <w:rsid w:val="00A40CDA"/>
    <w:rsid w:val="00A412E9"/>
    <w:rsid w:val="00A41C56"/>
    <w:rsid w:val="00A42D44"/>
    <w:rsid w:val="00A466AC"/>
    <w:rsid w:val="00A53EE6"/>
    <w:rsid w:val="00A54A5A"/>
    <w:rsid w:val="00A7203E"/>
    <w:rsid w:val="00A7316E"/>
    <w:rsid w:val="00A75D2B"/>
    <w:rsid w:val="00A764C7"/>
    <w:rsid w:val="00A8141A"/>
    <w:rsid w:val="00A8606C"/>
    <w:rsid w:val="00AA1864"/>
    <w:rsid w:val="00AC2A7C"/>
    <w:rsid w:val="00AC6BCB"/>
    <w:rsid w:val="00AC7292"/>
    <w:rsid w:val="00AC7DBB"/>
    <w:rsid w:val="00AD0C6A"/>
    <w:rsid w:val="00AD43FF"/>
    <w:rsid w:val="00AD68F3"/>
    <w:rsid w:val="00AF0830"/>
    <w:rsid w:val="00B13390"/>
    <w:rsid w:val="00B13736"/>
    <w:rsid w:val="00B20683"/>
    <w:rsid w:val="00B24175"/>
    <w:rsid w:val="00B34D05"/>
    <w:rsid w:val="00B4204F"/>
    <w:rsid w:val="00B53387"/>
    <w:rsid w:val="00B546B2"/>
    <w:rsid w:val="00B547D4"/>
    <w:rsid w:val="00B63221"/>
    <w:rsid w:val="00B77D4F"/>
    <w:rsid w:val="00B87FE8"/>
    <w:rsid w:val="00BB7AA3"/>
    <w:rsid w:val="00BC4F2C"/>
    <w:rsid w:val="00BC6A6F"/>
    <w:rsid w:val="00BD161D"/>
    <w:rsid w:val="00BD2817"/>
    <w:rsid w:val="00BE4652"/>
    <w:rsid w:val="00BF076D"/>
    <w:rsid w:val="00BF6DD0"/>
    <w:rsid w:val="00C03CF1"/>
    <w:rsid w:val="00C11638"/>
    <w:rsid w:val="00C15B8E"/>
    <w:rsid w:val="00C17466"/>
    <w:rsid w:val="00C3102D"/>
    <w:rsid w:val="00C31D86"/>
    <w:rsid w:val="00C35597"/>
    <w:rsid w:val="00C416B6"/>
    <w:rsid w:val="00C43780"/>
    <w:rsid w:val="00C438D8"/>
    <w:rsid w:val="00C511A6"/>
    <w:rsid w:val="00C64230"/>
    <w:rsid w:val="00C70605"/>
    <w:rsid w:val="00C73D26"/>
    <w:rsid w:val="00C7556E"/>
    <w:rsid w:val="00C76485"/>
    <w:rsid w:val="00C818F4"/>
    <w:rsid w:val="00C8341B"/>
    <w:rsid w:val="00C84601"/>
    <w:rsid w:val="00C966DF"/>
    <w:rsid w:val="00C97168"/>
    <w:rsid w:val="00CA1E5E"/>
    <w:rsid w:val="00CA3C37"/>
    <w:rsid w:val="00CB41C0"/>
    <w:rsid w:val="00CB7EB8"/>
    <w:rsid w:val="00CC089A"/>
    <w:rsid w:val="00CC402B"/>
    <w:rsid w:val="00CD79CD"/>
    <w:rsid w:val="00D02BD3"/>
    <w:rsid w:val="00D03391"/>
    <w:rsid w:val="00D13A51"/>
    <w:rsid w:val="00D2400E"/>
    <w:rsid w:val="00D249AA"/>
    <w:rsid w:val="00D347E3"/>
    <w:rsid w:val="00D41058"/>
    <w:rsid w:val="00D42888"/>
    <w:rsid w:val="00D45FAE"/>
    <w:rsid w:val="00D473CD"/>
    <w:rsid w:val="00D507FE"/>
    <w:rsid w:val="00D50F2B"/>
    <w:rsid w:val="00D515F4"/>
    <w:rsid w:val="00D557F7"/>
    <w:rsid w:val="00D57298"/>
    <w:rsid w:val="00D5782C"/>
    <w:rsid w:val="00D60487"/>
    <w:rsid w:val="00D67032"/>
    <w:rsid w:val="00D725F6"/>
    <w:rsid w:val="00D76598"/>
    <w:rsid w:val="00D83668"/>
    <w:rsid w:val="00D93DF0"/>
    <w:rsid w:val="00D96998"/>
    <w:rsid w:val="00D96A48"/>
    <w:rsid w:val="00DB679D"/>
    <w:rsid w:val="00DC66B7"/>
    <w:rsid w:val="00DD0D1E"/>
    <w:rsid w:val="00DD639D"/>
    <w:rsid w:val="00DD670F"/>
    <w:rsid w:val="00DE13E3"/>
    <w:rsid w:val="00DE268A"/>
    <w:rsid w:val="00DE3921"/>
    <w:rsid w:val="00DF1A8B"/>
    <w:rsid w:val="00DF41F5"/>
    <w:rsid w:val="00E031E3"/>
    <w:rsid w:val="00E119FD"/>
    <w:rsid w:val="00E11AB1"/>
    <w:rsid w:val="00E21987"/>
    <w:rsid w:val="00E308F3"/>
    <w:rsid w:val="00E4326E"/>
    <w:rsid w:val="00E627C4"/>
    <w:rsid w:val="00E70512"/>
    <w:rsid w:val="00E711EB"/>
    <w:rsid w:val="00E720B5"/>
    <w:rsid w:val="00E81660"/>
    <w:rsid w:val="00E81E3A"/>
    <w:rsid w:val="00E8594D"/>
    <w:rsid w:val="00E9188D"/>
    <w:rsid w:val="00EA3A72"/>
    <w:rsid w:val="00EB4A36"/>
    <w:rsid w:val="00EB66FB"/>
    <w:rsid w:val="00EC357D"/>
    <w:rsid w:val="00EC4781"/>
    <w:rsid w:val="00EE473F"/>
    <w:rsid w:val="00EF681D"/>
    <w:rsid w:val="00F01F84"/>
    <w:rsid w:val="00F04761"/>
    <w:rsid w:val="00F219B3"/>
    <w:rsid w:val="00F33215"/>
    <w:rsid w:val="00F33A78"/>
    <w:rsid w:val="00F460C1"/>
    <w:rsid w:val="00F4693B"/>
    <w:rsid w:val="00F57174"/>
    <w:rsid w:val="00F70F65"/>
    <w:rsid w:val="00F70F71"/>
    <w:rsid w:val="00F75F2B"/>
    <w:rsid w:val="00F8016F"/>
    <w:rsid w:val="00F83045"/>
    <w:rsid w:val="00F868C7"/>
    <w:rsid w:val="00F97A97"/>
    <w:rsid w:val="00FA07CB"/>
    <w:rsid w:val="00FB2D4A"/>
    <w:rsid w:val="00FB2E1D"/>
    <w:rsid w:val="00FC580F"/>
    <w:rsid w:val="00FE34CF"/>
    <w:rsid w:val="00FE7954"/>
    <w:rsid w:val="00FF496E"/>
    <w:rsid w:val="058BE7D4"/>
    <w:rsid w:val="0684DB58"/>
    <w:rsid w:val="0CC619BC"/>
    <w:rsid w:val="0F003723"/>
    <w:rsid w:val="136D4486"/>
    <w:rsid w:val="16A4D748"/>
    <w:rsid w:val="1ABDF7CC"/>
    <w:rsid w:val="1B5BC6E8"/>
    <w:rsid w:val="1DDBD599"/>
    <w:rsid w:val="223C83ED"/>
    <w:rsid w:val="22639DAA"/>
    <w:rsid w:val="24DB86DD"/>
    <w:rsid w:val="25C308DA"/>
    <w:rsid w:val="2C67DC13"/>
    <w:rsid w:val="2C857398"/>
    <w:rsid w:val="2EAE14CA"/>
    <w:rsid w:val="549A4ACB"/>
    <w:rsid w:val="59EDD44A"/>
    <w:rsid w:val="6066A9A8"/>
    <w:rsid w:val="610C6F15"/>
    <w:rsid w:val="675FC9C0"/>
    <w:rsid w:val="78C18E76"/>
    <w:rsid w:val="79B8DA55"/>
    <w:rsid w:val="79CEBA78"/>
    <w:rsid w:val="7D3FE0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DBC5412"/>
  <w15:chartTrackingRefBased/>
  <w15:docId w15:val="{56862337-24CD-4E39-9D94-7D2FE0BCB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ascii="Book Antiqua" w:hAnsi="Book Antiqua"/>
      <w:szCs w:val="24"/>
      <w:lang w:eastAsia="en-GB"/>
    </w:rPr>
  </w:style>
  <w:style w:type="paragraph" w:styleId="Heading1">
    <w:name w:val="heading 1"/>
    <w:basedOn w:val="Normal"/>
    <w:next w:val="BodyText"/>
    <w:qFormat/>
    <w:pPr>
      <w:spacing w:after="240"/>
      <w:outlineLvl w:val="0"/>
    </w:pPr>
  </w:style>
  <w:style w:type="paragraph" w:styleId="Heading2">
    <w:name w:val="heading 2"/>
    <w:basedOn w:val="Heading1"/>
    <w:next w:val="BodyText"/>
    <w:qFormat/>
    <w:pPr>
      <w:outlineLvl w:val="1"/>
    </w:pPr>
  </w:style>
  <w:style w:type="paragraph" w:styleId="Heading3">
    <w:name w:val="heading 3"/>
    <w:basedOn w:val="Heading2"/>
    <w:qFormat/>
    <w:pPr>
      <w:outlineLvl w:val="2"/>
    </w:pPr>
  </w:style>
  <w:style w:type="paragraph" w:styleId="Heading4">
    <w:name w:val="heading 4"/>
    <w:basedOn w:val="Heading3"/>
    <w:qFormat/>
    <w:pPr>
      <w:outlineLvl w:val="3"/>
    </w:pPr>
  </w:style>
  <w:style w:type="paragraph" w:styleId="Heading5">
    <w:name w:val="heading 5"/>
    <w:basedOn w:val="Heading4"/>
    <w:next w:val="Normal"/>
    <w:qFormat/>
    <w:pPr>
      <w:outlineLvl w:val="4"/>
    </w:pPr>
  </w:style>
  <w:style w:type="paragraph" w:styleId="Heading6">
    <w:name w:val="heading 6"/>
    <w:basedOn w:val="Heading5"/>
    <w:next w:val="Normal"/>
    <w:qFormat/>
    <w:pPr>
      <w:outlineLvl w:val="5"/>
    </w:pPr>
  </w:style>
  <w:style w:type="paragraph" w:styleId="Heading7">
    <w:name w:val="heading 7"/>
    <w:basedOn w:val="Heading6"/>
    <w:next w:val="Normal"/>
    <w:qFormat/>
    <w:pPr>
      <w:outlineLvl w:val="6"/>
    </w:pPr>
  </w:style>
  <w:style w:type="paragraph" w:styleId="Heading8">
    <w:name w:val="heading 8"/>
    <w:basedOn w:val="Heading7"/>
    <w:next w:val="Normal"/>
    <w:qFormat/>
    <w:pPr>
      <w:outlineLvl w:val="7"/>
    </w:pPr>
  </w:style>
  <w:style w:type="paragraph" w:styleId="Heading9">
    <w:name w:val="heading 9"/>
    <w:basedOn w:val="Heading8"/>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style>
  <w:style w:type="paragraph" w:styleId="BodyText">
    <w:name w:val="Body Text"/>
    <w:pPr>
      <w:spacing w:after="240"/>
      <w:jc w:val="both"/>
    </w:pPr>
    <w:rPr>
      <w:rFonts w:ascii="Book Antiqua" w:hAnsi="Book Antiqua"/>
      <w:lang w:eastAsia="en-US"/>
    </w:rPr>
  </w:style>
  <w:style w:type="character" w:styleId="PageNumber">
    <w:name w:val="page number"/>
    <w:basedOn w:val="DefaultParagraphFont"/>
    <w:rPr>
      <w:rFonts w:ascii="Book Antiqua" w:hAnsi="Book Antiqua"/>
    </w:rPr>
  </w:style>
  <w:style w:type="paragraph" w:customStyle="1" w:styleId="MFNumLev1">
    <w:name w:val="MFNumLev1"/>
    <w:link w:val="MFNumLev1Char"/>
    <w:pPr>
      <w:keepNext/>
      <w:numPr>
        <w:numId w:val="9"/>
      </w:numPr>
      <w:tabs>
        <w:tab w:val="clear" w:pos="7525"/>
        <w:tab w:val="num" w:pos="720"/>
      </w:tabs>
      <w:spacing w:after="240"/>
      <w:ind w:left="720"/>
      <w:jc w:val="both"/>
      <w:outlineLvl w:val="0"/>
    </w:pPr>
    <w:rPr>
      <w:rFonts w:ascii="Book Antiqua" w:hAnsi="Book Antiqua"/>
      <w:b/>
      <w:lang w:eastAsia="en-US"/>
    </w:rPr>
  </w:style>
  <w:style w:type="paragraph" w:customStyle="1" w:styleId="MFNumLev2">
    <w:name w:val="MFNumLev2"/>
    <w:basedOn w:val="MFNumLev1"/>
    <w:link w:val="MFNumLev2Char"/>
    <w:pPr>
      <w:keepNext w:val="0"/>
      <w:numPr>
        <w:ilvl w:val="1"/>
      </w:numPr>
      <w:outlineLvl w:val="1"/>
    </w:pPr>
    <w:rPr>
      <w:b w:val="0"/>
    </w:rPr>
  </w:style>
  <w:style w:type="paragraph" w:customStyle="1" w:styleId="MFNumLev3">
    <w:name w:val="MFNumLev3"/>
    <w:basedOn w:val="MFNumLev2"/>
    <w:link w:val="MFNumLev3Char"/>
    <w:pPr>
      <w:numPr>
        <w:ilvl w:val="2"/>
      </w:numPr>
      <w:outlineLvl w:val="2"/>
    </w:pPr>
  </w:style>
  <w:style w:type="paragraph" w:customStyle="1" w:styleId="MFNumLev4">
    <w:name w:val="MFNumLev4"/>
    <w:basedOn w:val="MFNumLev2"/>
    <w:pPr>
      <w:numPr>
        <w:ilvl w:val="3"/>
      </w:numPr>
      <w:outlineLvl w:val="3"/>
    </w:pPr>
  </w:style>
  <w:style w:type="paragraph" w:customStyle="1" w:styleId="MFNumLev5">
    <w:name w:val="MFNumLev5"/>
    <w:basedOn w:val="MFNumLev2"/>
    <w:pPr>
      <w:numPr>
        <w:ilvl w:val="4"/>
      </w:numPr>
      <w:outlineLvl w:val="4"/>
    </w:pPr>
  </w:style>
  <w:style w:type="paragraph" w:customStyle="1" w:styleId="MFNumLev6">
    <w:name w:val="MFNumLev6"/>
    <w:basedOn w:val="MFNumLev2"/>
    <w:pPr>
      <w:numPr>
        <w:ilvl w:val="5"/>
      </w:numPr>
      <w:outlineLvl w:val="5"/>
    </w:pPr>
  </w:style>
  <w:style w:type="paragraph" w:styleId="BodyTextIndent">
    <w:name w:val="Body Text Indent"/>
    <w:basedOn w:val="BodyText"/>
    <w:pPr>
      <w:ind w:left="720"/>
    </w:pPr>
  </w:style>
  <w:style w:type="paragraph" w:customStyle="1" w:styleId="BodyTextIndent3">
    <w:name w:val="Body Text Indent3"/>
    <w:basedOn w:val="BodyTextIndent"/>
    <w:pPr>
      <w:ind w:left="1440"/>
    </w:pPr>
  </w:style>
  <w:style w:type="paragraph" w:customStyle="1" w:styleId="BodyTextIndent4">
    <w:name w:val="Body Text Indent4"/>
    <w:basedOn w:val="BodyTextIndent"/>
    <w:pPr>
      <w:ind w:left="2160"/>
    </w:pPr>
  </w:style>
  <w:style w:type="paragraph" w:customStyle="1" w:styleId="BodyTextIndent5">
    <w:name w:val="Body Text Indent5"/>
    <w:basedOn w:val="BodyTextIndent"/>
    <w:pPr>
      <w:ind w:left="2880"/>
    </w:pPr>
  </w:style>
  <w:style w:type="paragraph" w:customStyle="1" w:styleId="BodyTextIndent6">
    <w:name w:val="Body Text Indent6"/>
    <w:basedOn w:val="BodyTextIndent"/>
    <w:pPr>
      <w:ind w:left="3600"/>
    </w:pPr>
  </w:style>
  <w:style w:type="paragraph" w:styleId="Header">
    <w:name w:val="header"/>
    <w:basedOn w:val="Normal"/>
    <w:pPr>
      <w:tabs>
        <w:tab w:val="center" w:pos="4153"/>
        <w:tab w:val="right" w:pos="8306"/>
      </w:tabs>
    </w:pPr>
  </w:style>
  <w:style w:type="paragraph" w:styleId="Footer">
    <w:name w:val="footer"/>
    <w:basedOn w:val="Normal"/>
    <w:pPr>
      <w:tabs>
        <w:tab w:val="center" w:pos="4500"/>
        <w:tab w:val="right" w:pos="9000"/>
      </w:tabs>
    </w:pPr>
    <w:rPr>
      <w:sz w:val="16"/>
      <w:szCs w:val="16"/>
    </w:rPr>
  </w:style>
  <w:style w:type="paragraph" w:styleId="Caption">
    <w:name w:val="caption"/>
    <w:basedOn w:val="Normal"/>
    <w:next w:val="Normal"/>
    <w:qFormat/>
    <w:pPr>
      <w:spacing w:before="60" w:after="60"/>
      <w:jc w:val="center"/>
    </w:pPr>
    <w:rPr>
      <w:i/>
      <w:sz w:val="16"/>
      <w:szCs w:val="20"/>
      <w:lang w:eastAsia="en-US"/>
    </w:rPr>
  </w:style>
  <w:style w:type="paragraph" w:customStyle="1" w:styleId="MFSchLev1">
    <w:name w:val="MFSchLev1"/>
    <w:pPr>
      <w:keepNext/>
      <w:numPr>
        <w:numId w:val="10"/>
      </w:numPr>
      <w:spacing w:after="240"/>
      <w:jc w:val="both"/>
    </w:pPr>
    <w:rPr>
      <w:rFonts w:ascii="Book Antiqua" w:hAnsi="Book Antiqua"/>
      <w:szCs w:val="24"/>
      <w:lang w:eastAsia="en-GB"/>
    </w:rPr>
  </w:style>
  <w:style w:type="paragraph" w:customStyle="1" w:styleId="MFSchLev2">
    <w:name w:val="MFSchLev2"/>
    <w:basedOn w:val="MFSchLev1"/>
    <w:pPr>
      <w:keepNext w:val="0"/>
      <w:numPr>
        <w:ilvl w:val="1"/>
      </w:numPr>
    </w:pPr>
  </w:style>
  <w:style w:type="paragraph" w:customStyle="1" w:styleId="MFSchLev3">
    <w:name w:val="MFSchLev3"/>
    <w:basedOn w:val="MFSchLev2"/>
    <w:pPr>
      <w:numPr>
        <w:ilvl w:val="2"/>
      </w:numPr>
    </w:pPr>
  </w:style>
  <w:style w:type="paragraph" w:customStyle="1" w:styleId="MFSchLev4">
    <w:name w:val="MFSchLev4"/>
    <w:basedOn w:val="MFSchLev2"/>
    <w:pPr>
      <w:numPr>
        <w:ilvl w:val="3"/>
      </w:numPr>
    </w:pPr>
  </w:style>
  <w:style w:type="paragraph" w:customStyle="1" w:styleId="MFSchLev5">
    <w:name w:val="MFSchLev5"/>
    <w:basedOn w:val="MFSchLev2"/>
    <w:pPr>
      <w:numPr>
        <w:ilvl w:val="4"/>
      </w:numPr>
    </w:pPr>
  </w:style>
  <w:style w:type="paragraph" w:customStyle="1" w:styleId="MFSchLev6">
    <w:name w:val="MFSchLev6"/>
    <w:basedOn w:val="MFSchLev2"/>
    <w:pPr>
      <w:numPr>
        <w:ilvl w:val="5"/>
      </w:numPr>
    </w:pPr>
  </w:style>
  <w:style w:type="paragraph" w:customStyle="1" w:styleId="Schedule">
    <w:name w:val="Schedule"/>
    <w:basedOn w:val="BodyText"/>
    <w:next w:val="BodyText"/>
    <w:pPr>
      <w:jc w:val="center"/>
    </w:pPr>
    <w:rPr>
      <w:b/>
    </w:rPr>
  </w:style>
  <w:style w:type="paragraph" w:styleId="FootnoteText">
    <w:name w:val="footnote text"/>
    <w:basedOn w:val="Normal"/>
    <w:pPr>
      <w:spacing w:after="60"/>
      <w:ind w:left="283" w:hanging="283"/>
    </w:pPr>
    <w:rPr>
      <w:sz w:val="16"/>
      <w:szCs w:val="20"/>
    </w:rPr>
  </w:style>
  <w:style w:type="character" w:styleId="FootnoteReference">
    <w:name w:val="footnote reference"/>
    <w:rPr>
      <w:rFonts w:ascii="Book Antiqua" w:hAnsi="Book Antiqua"/>
      <w:vertAlign w:val="superscript"/>
    </w:rPr>
  </w:style>
  <w:style w:type="paragraph" w:styleId="EndnoteText">
    <w:name w:val="endnote text"/>
    <w:basedOn w:val="Normal"/>
    <w:semiHidden/>
    <w:rPr>
      <w:sz w:val="16"/>
      <w:szCs w:val="20"/>
    </w:rPr>
  </w:style>
  <w:style w:type="paragraph" w:styleId="TOC1">
    <w:name w:val="toc 1"/>
    <w:basedOn w:val="Normal"/>
    <w:next w:val="Normal"/>
    <w:uiPriority w:val="39"/>
    <w:pPr>
      <w:tabs>
        <w:tab w:val="left" w:pos="544"/>
        <w:tab w:val="right" w:leader="dot" w:pos="8998"/>
      </w:tabs>
      <w:spacing w:after="240"/>
    </w:pPr>
    <w:rPr>
      <w:noProof/>
    </w:rPr>
  </w:style>
  <w:style w:type="paragraph" w:styleId="BodyText2">
    <w:name w:val="Body Text 2"/>
    <w:basedOn w:val="BodyText"/>
  </w:style>
  <w:style w:type="paragraph" w:styleId="Title">
    <w:name w:val="Title"/>
    <w:basedOn w:val="Normal"/>
    <w:qFormat/>
    <w:pPr>
      <w:spacing w:after="240"/>
      <w:jc w:val="center"/>
      <w:outlineLvl w:val="0"/>
    </w:pPr>
    <w:rPr>
      <w:b/>
      <w:szCs w:val="20"/>
      <w:lang w:eastAsia="en-US"/>
    </w:rPr>
  </w:style>
  <w:style w:type="paragraph" w:styleId="BlockText">
    <w:name w:val="Block Text"/>
    <w:basedOn w:val="Normal"/>
    <w:pPr>
      <w:spacing w:after="240"/>
      <w:ind w:left="720" w:right="1502"/>
    </w:pPr>
    <w:rPr>
      <w:b/>
      <w:i/>
      <w:szCs w:val="20"/>
      <w:lang w:eastAsia="en-US"/>
    </w:rPr>
  </w:style>
  <w:style w:type="paragraph" w:customStyle="1" w:styleId="Recital">
    <w:name w:val="Recital"/>
    <w:basedOn w:val="BodyText"/>
    <w:pPr>
      <w:numPr>
        <w:numId w:val="11"/>
      </w:numPr>
    </w:pPr>
  </w:style>
  <w:style w:type="paragraph" w:customStyle="1" w:styleId="Between">
    <w:name w:val="Between"/>
    <w:basedOn w:val="BodyText"/>
    <w:pPr>
      <w:numPr>
        <w:numId w:val="12"/>
      </w:numPr>
    </w:pPr>
  </w:style>
  <w:style w:type="numbering" w:customStyle="1" w:styleId="MFList">
    <w:name w:val="MFList"/>
    <w:basedOn w:val="NoList"/>
    <w:pPr>
      <w:numPr>
        <w:numId w:val="13"/>
      </w:numPr>
    </w:pPr>
  </w:style>
  <w:style w:type="paragraph" w:styleId="TOC2">
    <w:name w:val="toc 2"/>
    <w:basedOn w:val="Normal"/>
    <w:next w:val="Normal"/>
    <w:pPr>
      <w:ind w:left="200"/>
    </w:pPr>
  </w:style>
  <w:style w:type="paragraph" w:styleId="TOC3">
    <w:name w:val="toc 3"/>
    <w:basedOn w:val="Normal"/>
    <w:next w:val="Normal"/>
    <w:pPr>
      <w:ind w:left="400"/>
    </w:pPr>
  </w:style>
  <w:style w:type="paragraph" w:styleId="TOC4">
    <w:name w:val="toc 4"/>
    <w:basedOn w:val="Normal"/>
    <w:next w:val="Normal"/>
    <w:pPr>
      <w:ind w:left="600"/>
    </w:pPr>
  </w:style>
  <w:style w:type="paragraph" w:styleId="TOC5">
    <w:name w:val="toc 5"/>
    <w:basedOn w:val="Normal"/>
    <w:next w:val="Normal"/>
    <w:pPr>
      <w:ind w:left="800"/>
    </w:pPr>
  </w:style>
  <w:style w:type="paragraph" w:styleId="TOC6">
    <w:name w:val="toc 6"/>
    <w:basedOn w:val="Normal"/>
    <w:next w:val="Normal"/>
    <w:pPr>
      <w:ind w:left="1000"/>
    </w:pPr>
  </w:style>
  <w:style w:type="paragraph" w:styleId="TOC7">
    <w:name w:val="toc 7"/>
    <w:basedOn w:val="Normal"/>
    <w:next w:val="Normal"/>
    <w:pPr>
      <w:ind w:left="1200"/>
    </w:pPr>
  </w:style>
  <w:style w:type="paragraph" w:styleId="TOC8">
    <w:name w:val="toc 8"/>
    <w:basedOn w:val="Normal"/>
    <w:next w:val="Normal"/>
    <w:pPr>
      <w:ind w:left="1400"/>
    </w:pPr>
  </w:style>
  <w:style w:type="paragraph" w:styleId="TOC9">
    <w:name w:val="toc 9"/>
    <w:basedOn w:val="Normal"/>
    <w:next w:val="Normal"/>
    <w:pPr>
      <w:ind w:left="16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lang w:eastAsia="en-GB"/>
    </w:rPr>
  </w:style>
  <w:style w:type="paragraph" w:customStyle="1" w:styleId="MajorCaption">
    <w:name w:val="Major Caption"/>
    <w:basedOn w:val="Normal"/>
    <w:pPr>
      <w:jc w:val="left"/>
    </w:pPr>
    <w:rPr>
      <w:spacing w:val="6"/>
      <w:w w:val="90"/>
      <w:kern w:val="36"/>
      <w:sz w:val="36"/>
      <w:szCs w:val="36"/>
    </w:rPr>
  </w:style>
  <w:style w:type="paragraph" w:customStyle="1" w:styleId="MinorCaption">
    <w:name w:val="Minor Caption"/>
    <w:basedOn w:val="MajorCaption"/>
    <w:rPr>
      <w:caps/>
      <w:spacing w:val="16"/>
      <w:w w:val="100"/>
      <w:sz w:val="13"/>
      <w:szCs w:val="13"/>
    </w:rPr>
  </w:style>
  <w:style w:type="paragraph" w:customStyle="1" w:styleId="AdditionalInfo">
    <w:name w:val="AdditionalInfo"/>
    <w:basedOn w:val="Normal"/>
    <w:rPr>
      <w:caps/>
    </w:rPr>
  </w:style>
  <w:style w:type="paragraph" w:customStyle="1" w:styleId="FEInformation">
    <w:name w:val="FEInformation"/>
    <w:basedOn w:val="Normal"/>
    <w:rPr>
      <w:i/>
      <w:sz w:val="18"/>
    </w:rPr>
  </w:style>
  <w:style w:type="paragraph" w:customStyle="1" w:styleId="Refline">
    <w:name w:val="Refline"/>
    <w:basedOn w:val="Normal"/>
    <w:rPr>
      <w:sz w:val="18"/>
    </w:rPr>
  </w:style>
  <w:style w:type="paragraph" w:customStyle="1" w:styleId="SubjectLine">
    <w:name w:val="SubjectLine"/>
    <w:basedOn w:val="Normal"/>
    <w:rPr>
      <w:b/>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FNumLev3Char">
    <w:name w:val="MFNumLev3 Char"/>
    <w:link w:val="MFNumLev3"/>
    <w:rPr>
      <w:rFonts w:ascii="Book Antiqua" w:hAnsi="Book Antiqua"/>
      <w:lang w:eastAsia="en-US"/>
    </w:rPr>
  </w:style>
  <w:style w:type="paragraph" w:styleId="NoSpacing">
    <w:name w:val="No Spacing"/>
    <w:uiPriority w:val="1"/>
    <w:qFormat/>
    <w:rsid w:val="00D249AA"/>
    <w:rPr>
      <w:rFonts w:ascii="Calibri" w:eastAsia="Calibri" w:hAnsi="Calibri"/>
      <w:sz w:val="22"/>
      <w:szCs w:val="22"/>
      <w:lang w:val="en-US" w:eastAsia="en-US"/>
    </w:rPr>
  </w:style>
  <w:style w:type="character" w:styleId="CommentReference">
    <w:name w:val="annotation reference"/>
    <w:rsid w:val="00D249AA"/>
    <w:rPr>
      <w:rFonts w:ascii="Book Antiqua" w:hAnsi="Book Antiqua"/>
      <w:sz w:val="16"/>
      <w:szCs w:val="16"/>
    </w:rPr>
  </w:style>
  <w:style w:type="paragraph" w:styleId="CommentText">
    <w:name w:val="annotation text"/>
    <w:basedOn w:val="Normal"/>
    <w:link w:val="CommentTextChar"/>
    <w:rsid w:val="00D249AA"/>
    <w:rPr>
      <w:szCs w:val="20"/>
      <w:lang w:val="x-none"/>
    </w:rPr>
  </w:style>
  <w:style w:type="character" w:customStyle="1" w:styleId="CommentTextChar">
    <w:name w:val="Comment Text Char"/>
    <w:link w:val="CommentText"/>
    <w:rsid w:val="00D249AA"/>
    <w:rPr>
      <w:rFonts w:ascii="Book Antiqua" w:hAnsi="Book Antiqua"/>
      <w:lang w:eastAsia="en-GB"/>
    </w:rPr>
  </w:style>
  <w:style w:type="paragraph" w:styleId="CommentSubject">
    <w:name w:val="annotation subject"/>
    <w:basedOn w:val="CommentText"/>
    <w:next w:val="CommentText"/>
    <w:link w:val="CommentSubjectChar"/>
    <w:rsid w:val="00D249AA"/>
    <w:rPr>
      <w:b/>
      <w:bCs/>
    </w:rPr>
  </w:style>
  <w:style w:type="character" w:customStyle="1" w:styleId="CommentSubjectChar">
    <w:name w:val="Comment Subject Char"/>
    <w:link w:val="CommentSubject"/>
    <w:rsid w:val="00D249AA"/>
    <w:rPr>
      <w:rFonts w:ascii="Book Antiqua" w:hAnsi="Book Antiqua"/>
      <w:b/>
      <w:bCs/>
      <w:lang w:eastAsia="en-GB"/>
    </w:rPr>
  </w:style>
  <w:style w:type="paragraph" w:styleId="BalloonText">
    <w:name w:val="Balloon Text"/>
    <w:basedOn w:val="Normal"/>
    <w:link w:val="BalloonTextChar"/>
    <w:rsid w:val="00D249AA"/>
    <w:rPr>
      <w:rFonts w:ascii="Tahoma" w:hAnsi="Tahoma"/>
      <w:sz w:val="16"/>
      <w:szCs w:val="16"/>
      <w:lang w:val="x-none"/>
    </w:rPr>
  </w:style>
  <w:style w:type="character" w:customStyle="1" w:styleId="BalloonTextChar">
    <w:name w:val="Balloon Text Char"/>
    <w:link w:val="BalloonText"/>
    <w:rsid w:val="00D249AA"/>
    <w:rPr>
      <w:rFonts w:ascii="Tahoma" w:hAnsi="Tahoma" w:cs="Tahoma"/>
      <w:sz w:val="16"/>
      <w:szCs w:val="16"/>
      <w:lang w:eastAsia="en-GB"/>
    </w:rPr>
  </w:style>
  <w:style w:type="character" w:styleId="Hyperlink">
    <w:name w:val="Hyperlink"/>
    <w:rsid w:val="00187335"/>
    <w:rPr>
      <w:rFonts w:ascii="Book Antiqua" w:hAnsi="Book Antiqua"/>
      <w:color w:val="0000FF"/>
      <w:u w:val="single"/>
    </w:rPr>
  </w:style>
  <w:style w:type="paragraph" w:styleId="ListParagraph">
    <w:name w:val="List Paragraph"/>
    <w:basedOn w:val="Normal"/>
    <w:uiPriority w:val="34"/>
    <w:qFormat/>
    <w:rsid w:val="00187335"/>
    <w:pPr>
      <w:ind w:left="720"/>
    </w:pPr>
  </w:style>
  <w:style w:type="character" w:customStyle="1" w:styleId="MFNumLev1Char">
    <w:name w:val="MFNumLev1 Char"/>
    <w:link w:val="MFNumLev1"/>
    <w:locked/>
    <w:rsid w:val="006E217D"/>
    <w:rPr>
      <w:rFonts w:ascii="Book Antiqua" w:hAnsi="Book Antiqua"/>
      <w:b/>
      <w:lang w:eastAsia="en-US"/>
    </w:rPr>
  </w:style>
  <w:style w:type="character" w:customStyle="1" w:styleId="MFNumLev2Char">
    <w:name w:val="MFNumLev2 Char"/>
    <w:basedOn w:val="MFNumLev1Char"/>
    <w:link w:val="MFNumLev2"/>
    <w:rsid w:val="000B2352"/>
    <w:rPr>
      <w:rFonts w:ascii="Book Antiqua" w:hAnsi="Book Antiqua"/>
      <w:b w:val="0"/>
      <w:lang w:eastAsia="en-US"/>
    </w:rPr>
  </w:style>
  <w:style w:type="paragraph" w:styleId="Revision">
    <w:name w:val="Revision"/>
    <w:hidden/>
    <w:uiPriority w:val="99"/>
    <w:semiHidden/>
    <w:rsid w:val="0095233E"/>
    <w:rPr>
      <w:rFonts w:ascii="Book Antiqua" w:hAnsi="Book Antiqua"/>
      <w:szCs w:val="24"/>
      <w:lang w:eastAsia="en-GB"/>
    </w:rPr>
  </w:style>
  <w:style w:type="character" w:customStyle="1" w:styleId="CommentTextChar1">
    <w:name w:val="Comment Text Char1"/>
    <w:rsid w:val="001B0A53"/>
    <w:rPr>
      <w:rFonts w:ascii="Calibri" w:hAnsi="Calibri"/>
      <w:sz w:val="20"/>
      <w:szCs w:val="20"/>
    </w:rPr>
  </w:style>
  <w:style w:type="paragraph" w:customStyle="1" w:styleId="Default">
    <w:name w:val="Default"/>
    <w:rsid w:val="00E711EB"/>
    <w:pPr>
      <w:autoSpaceDE w:val="0"/>
      <w:autoSpaceDN w:val="0"/>
      <w:adjustRightInd w:val="0"/>
    </w:pPr>
    <w:rPr>
      <w:rFonts w:ascii="Trebuchet MS" w:eastAsia="Calibri" w:hAnsi="Trebuchet MS" w:cs="Trebuchet M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714511">
      <w:bodyDiv w:val="1"/>
      <w:marLeft w:val="0"/>
      <w:marRight w:val="0"/>
      <w:marTop w:val="0"/>
      <w:marBottom w:val="0"/>
      <w:divBdr>
        <w:top w:val="none" w:sz="0" w:space="0" w:color="auto"/>
        <w:left w:val="none" w:sz="0" w:space="0" w:color="auto"/>
        <w:bottom w:val="none" w:sz="0" w:space="0" w:color="auto"/>
        <w:right w:val="none" w:sz="0" w:space="0" w:color="auto"/>
      </w:divBdr>
    </w:div>
    <w:div w:id="277763665">
      <w:bodyDiv w:val="1"/>
      <w:marLeft w:val="0"/>
      <w:marRight w:val="0"/>
      <w:marTop w:val="0"/>
      <w:marBottom w:val="0"/>
      <w:divBdr>
        <w:top w:val="none" w:sz="0" w:space="0" w:color="auto"/>
        <w:left w:val="none" w:sz="0" w:space="0" w:color="auto"/>
        <w:bottom w:val="none" w:sz="0" w:space="0" w:color="auto"/>
        <w:right w:val="none" w:sz="0" w:space="0" w:color="auto"/>
      </w:divBdr>
    </w:div>
    <w:div w:id="1050770033">
      <w:bodyDiv w:val="1"/>
      <w:marLeft w:val="0"/>
      <w:marRight w:val="0"/>
      <w:marTop w:val="0"/>
      <w:marBottom w:val="0"/>
      <w:divBdr>
        <w:top w:val="none" w:sz="0" w:space="0" w:color="auto"/>
        <w:left w:val="none" w:sz="0" w:space="0" w:color="auto"/>
        <w:bottom w:val="none" w:sz="0" w:space="0" w:color="auto"/>
        <w:right w:val="none" w:sz="0" w:space="0" w:color="auto"/>
      </w:divBdr>
    </w:div>
    <w:div w:id="1062408771">
      <w:bodyDiv w:val="1"/>
      <w:marLeft w:val="0"/>
      <w:marRight w:val="0"/>
      <w:marTop w:val="0"/>
      <w:marBottom w:val="0"/>
      <w:divBdr>
        <w:top w:val="none" w:sz="0" w:space="0" w:color="auto"/>
        <w:left w:val="none" w:sz="0" w:space="0" w:color="auto"/>
        <w:bottom w:val="none" w:sz="0" w:space="0" w:color="auto"/>
        <w:right w:val="none" w:sz="0" w:space="0" w:color="auto"/>
      </w:divBdr>
    </w:div>
    <w:div w:id="1113282018">
      <w:bodyDiv w:val="1"/>
      <w:marLeft w:val="0"/>
      <w:marRight w:val="0"/>
      <w:marTop w:val="0"/>
      <w:marBottom w:val="0"/>
      <w:divBdr>
        <w:top w:val="none" w:sz="0" w:space="0" w:color="auto"/>
        <w:left w:val="none" w:sz="0" w:space="0" w:color="auto"/>
        <w:bottom w:val="none" w:sz="0" w:space="0" w:color="auto"/>
        <w:right w:val="none" w:sz="0" w:space="0" w:color="auto"/>
      </w:divBdr>
    </w:div>
    <w:div w:id="137496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mailto:accountspayable@artscouncil.ie"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33"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Document" ma:contentTypeID="0x010100CFB9EE0A254B7943B59FFDBB454B378D" ma:contentTypeVersion="13" ma:contentTypeDescription="Create a new document." ma:contentTypeScope="" ma:versionID="799dc26017cffee55ecfe10414382310">
  <xsd:schema xmlns:xsd="http://www.w3.org/2001/XMLSchema" xmlns:xs="http://www.w3.org/2001/XMLSchema" xmlns:p="http://schemas.microsoft.com/office/2006/metadata/properties" xmlns:ns2="a7b63d6e-9f89-456f-ae12-cc4e43741647" xmlns:ns3="1d3ac571-ebf5-4908-92a5-e97466cd3e5f" targetNamespace="http://schemas.microsoft.com/office/2006/metadata/properties" ma:root="true" ma:fieldsID="b96af1f06421d8a36dad2cec07d90fb8" ns2:_="" ns3:_="">
    <xsd:import namespace="a7b63d6e-9f89-456f-ae12-cc4e43741647"/>
    <xsd:import namespace="1d3ac571-ebf5-4908-92a5-e97466cd3e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63d6e-9f89-456f-ae12-cc4e43741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52a04f6-fc76-4975-9bf5-11ac8e7f24c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3ac571-ebf5-4908-92a5-e97466cd3e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cc70289-c7e4-4ec9-9055-bdf746ff1cd2}" ma:internalName="TaxCatchAll" ma:showField="CatchAllData" ma:web="1d3ac571-ebf5-4908-92a5-e97466cd3e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1d3ac571-ebf5-4908-92a5-e97466cd3e5f">
      <UserInfo>
        <DisplayName/>
        <AccountId xsi:nil="true"/>
        <AccountType/>
      </UserInfo>
    </SharedWithUsers>
    <lcf76f155ced4ddcb4097134ff3c332f xmlns="a7b63d6e-9f89-456f-ae12-cc4e43741647">
      <Terms xmlns="http://schemas.microsoft.com/office/infopath/2007/PartnerControls"/>
    </lcf76f155ced4ddcb4097134ff3c332f>
    <TaxCatchAll xmlns="1d3ac571-ebf5-4908-92a5-e97466cd3e5f"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501D7-BE3B-492A-9CEB-ADD946636B04}">
  <ds:schemaRefs>
    <ds:schemaRef ds:uri="http://www.imanage.com/work/xmlschema"/>
  </ds:schemaRefs>
</ds:datastoreItem>
</file>

<file path=customXml/itemProps2.xml><?xml version="1.0" encoding="utf-8"?>
<ds:datastoreItem xmlns:ds="http://schemas.openxmlformats.org/officeDocument/2006/customXml" ds:itemID="{6C436F29-444A-4F4C-BFC6-DC4ABE93EE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b63d6e-9f89-456f-ae12-cc4e43741647"/>
    <ds:schemaRef ds:uri="1d3ac571-ebf5-4908-92a5-e97466cd3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AC1837-1F49-45BC-B092-B6185B7B4383}">
  <ds:schemaRefs>
    <ds:schemaRef ds:uri="http://schemas.microsoft.com/office/2006/metadata/longProperties"/>
  </ds:schemaRefs>
</ds:datastoreItem>
</file>

<file path=customXml/itemProps4.xml><?xml version="1.0" encoding="utf-8"?>
<ds:datastoreItem xmlns:ds="http://schemas.openxmlformats.org/officeDocument/2006/customXml" ds:itemID="{9DF66E9B-DDFC-4F57-8E19-74B16AE9E984}">
  <ds:schemaRefs>
    <ds:schemaRef ds:uri="http://schemas.microsoft.com/sharepoint/v3/contenttype/forms"/>
  </ds:schemaRefs>
</ds:datastoreItem>
</file>

<file path=customXml/itemProps5.xml><?xml version="1.0" encoding="utf-8"?>
<ds:datastoreItem xmlns:ds="http://schemas.openxmlformats.org/officeDocument/2006/customXml" ds:itemID="{3ECE83B8-7E03-4E60-9EDC-C4F979BBA5E1}">
  <ds:schemaRefs>
    <ds:schemaRef ds:uri="http://purl.org/dc/dcmitype/"/>
    <ds:schemaRef ds:uri="http://purl.org/dc/elements/1.1/"/>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1d3ac571-ebf5-4908-92a5-e97466cd3e5f"/>
    <ds:schemaRef ds:uri="a7b63d6e-9f89-456f-ae12-cc4e43741647"/>
    <ds:schemaRef ds:uri="http://schemas.microsoft.com/office/2006/metadata/properties"/>
    <ds:schemaRef ds:uri="http://www.w3.org/XML/1998/namespace"/>
  </ds:schemaRefs>
</ds:datastoreItem>
</file>

<file path=customXml/itemProps6.xml><?xml version="1.0" encoding="utf-8"?>
<ds:datastoreItem xmlns:ds="http://schemas.openxmlformats.org/officeDocument/2006/customXml" ds:itemID="{B09183EC-D9B7-4618-AA11-9EAA9A5AC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29</Pages>
  <Words>9329</Words>
  <Characters>53181</Characters>
  <Application>Microsoft Office Word</Application>
  <DocSecurity>0</DocSecurity>
  <Lines>443</Lines>
  <Paragraphs>124</Paragraphs>
  <ScaleCrop>false</ScaleCrop>
  <Company/>
  <LinksUpToDate>false</LinksUpToDate>
  <CharactersWithSpaces>62386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dc:creator>
  <cp:keywords/>
  <cp:lastModifiedBy>Adam Behan</cp:lastModifiedBy>
  <cp:revision>9</cp:revision>
  <cp:lastPrinted>2017-10-02T11:17:00Z</cp:lastPrinted>
  <dcterms:created xsi:type="dcterms:W3CDTF">2025-08-11T15:08:00Z</dcterms:created>
  <dcterms:modified xsi:type="dcterms:W3CDTF">2026-09-21T14:27:00Z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Link.MATTER.CLIENT_ID.CLIENT_ID">
    <vt:lpwstr>304551</vt:lpwstr>
  </property>
  <property fmtid="{D5CDD505-2E9C-101B-9397-08002B2CF9AE}" pid="3" name="DMSLink.MATTER.MATTER_ID">
    <vt:lpwstr>0001</vt:lpwstr>
  </property>
  <property fmtid="{D5CDD505-2E9C-101B-9397-08002B2CF9AE}" pid="4" name="DMSLink.DOCUMENTTYPE.TYPE_ID">
    <vt:lpwstr>DOC</vt:lpwstr>
  </property>
  <property fmtid="{D5CDD505-2E9C-101B-9397-08002B2CF9AE}" pid="5" name="DMSLink.MATTER.CLIENT_ID.CLIENT_NAME">
    <vt:lpwstr>Arts Council</vt:lpwstr>
  </property>
  <property fmtid="{D5CDD505-2E9C-101B-9397-08002B2CF9AE}" pid="6" name="DMSLink.MATTER.MATTER_NAME">
    <vt:lpwstr>Procurement Legal Services</vt:lpwstr>
  </property>
  <property fmtid="{D5CDD505-2E9C-101B-9397-08002B2CF9AE}" pid="7" name="DMSLink.AUTHOR.FULL_NAME">
    <vt:lpwstr>Alison Hodge</vt:lpwstr>
  </property>
  <property fmtid="{D5CDD505-2E9C-101B-9397-08002B2CF9AE}" pid="8" name="DMSLink.TYPIST.USER_ID">
    <vt:lpwstr>AMH</vt:lpwstr>
  </property>
  <property fmtid="{D5CDD505-2E9C-101B-9397-08002B2CF9AE}" pid="9" name="DMSLink.AUTHOR.PHONE">
    <vt:lpwstr>+353 1 607 1481</vt:lpwstr>
  </property>
  <property fmtid="{D5CDD505-2E9C-101B-9397-08002B2CF9AE}" pid="10" name="DMSLink.AUTHOR.EMAIL_ADDRESS">
    <vt:lpwstr>alison.hodge@mccannfitzgerald.ie</vt:lpwstr>
  </property>
  <property fmtid="{D5CDD505-2E9C-101B-9397-08002B2CF9AE}" pid="11" name="DMSLink.LIBRARYNAME">
    <vt:lpwstr>LIVE</vt:lpwstr>
  </property>
  <property fmtid="{D5CDD505-2E9C-101B-9397-08002B2CF9AE}" pid="12" name="DMSLink.VERSION">
    <vt:lpwstr>2</vt:lpwstr>
  </property>
  <property fmtid="{D5CDD505-2E9C-101B-9397-08002B2CF9AE}" pid="13" name="DMSLink.DOCNAME">
    <vt:lpwstr>Template form of contract</vt:lpwstr>
  </property>
  <property fmtid="{D5CDD505-2E9C-101B-9397-08002B2CF9AE}" pid="14" name="DMSLink.AUTHOR.USER_ID">
    <vt:lpwstr>AMH</vt:lpwstr>
  </property>
  <property fmtid="{D5CDD505-2E9C-101B-9397-08002B2CF9AE}" pid="15" name="DMSLink.DOCUMENTTYPE.DESCRIPTION">
    <vt:lpwstr>Document</vt:lpwstr>
  </property>
  <property fmtid="{D5CDD505-2E9C-101B-9397-08002B2CF9AE}" pid="16" name="DMSLink.APPLICATION.APPLICATION">
    <vt:lpwstr>WORD</vt:lpwstr>
  </property>
  <property fmtid="{D5CDD505-2E9C-101B-9397-08002B2CF9AE}" pid="17" name="DMSLink.APPLICATION.DESCRIPTION">
    <vt:lpwstr>Microsoft Word</vt:lpwstr>
  </property>
  <property fmtid="{D5CDD505-2E9C-101B-9397-08002B2CF9AE}" pid="18" name="DMSLink.AUTHOR.USER_LOCATION">
    <vt:lpwstr>Dublin</vt:lpwstr>
  </property>
  <property fmtid="{D5CDD505-2E9C-101B-9397-08002B2CF9AE}" pid="19" name="DMSLink.AUTHOR.FAX">
    <vt:lpwstr/>
  </property>
  <property fmtid="{D5CDD505-2E9C-101B-9397-08002B2CF9AE}" pid="20" name="DMSLink.AUTHOR.EXTENSION">
    <vt:lpwstr>1481</vt:lpwstr>
  </property>
  <property fmtid="{D5CDD505-2E9C-101B-9397-08002B2CF9AE}" pid="21" name="DMSLink.REFERENCE">
    <vt:lpwstr>AMH\6080649.2</vt:lpwstr>
  </property>
  <property fmtid="{D5CDD505-2E9C-101B-9397-08002B2CF9AE}" pid="22" name="DMSLink.DOCNUMBER">
    <vt:lpwstr>6080649</vt:lpwstr>
  </property>
  <property fmtid="{D5CDD505-2E9C-101B-9397-08002B2CF9AE}" pid="23" name="ContentType">
    <vt:lpwstr>Document</vt:lpwstr>
  </property>
  <property fmtid="{D5CDD505-2E9C-101B-9397-08002B2CF9AE}" pid="24" name="ContentTypeId">
    <vt:lpwstr>0x010100CFB9EE0A254B7943B59FFDBB454B378D</vt:lpwstr>
  </property>
  <property fmtid="{D5CDD505-2E9C-101B-9397-08002B2CF9AE}" pid="25" name="Order">
    <vt:r8>6100</vt:r8>
  </property>
  <property fmtid="{D5CDD505-2E9C-101B-9397-08002B2CF9AE}" pid="26" name="xd_Signature">
    <vt:bool>false</vt:bool>
  </property>
  <property fmtid="{D5CDD505-2E9C-101B-9397-08002B2CF9AE}" pid="27" name="xd_ProgID">
    <vt:lpwstr/>
  </property>
  <property fmtid="{D5CDD505-2E9C-101B-9397-08002B2CF9AE}" pid="28" name="ComplianceAssetId">
    <vt:lpwstr/>
  </property>
  <property fmtid="{D5CDD505-2E9C-101B-9397-08002B2CF9AE}" pid="29" name="TemplateUrl">
    <vt:lpwstr/>
  </property>
  <property fmtid="{D5CDD505-2E9C-101B-9397-08002B2CF9AE}" pid="30" name="_ExtendedDescription">
    <vt:lpwstr/>
  </property>
  <property fmtid="{D5CDD505-2E9C-101B-9397-08002B2CF9AE}" pid="31" name="TriggerFlowInfo">
    <vt:lpwstr/>
  </property>
  <property fmtid="{D5CDD505-2E9C-101B-9397-08002B2CF9AE}" pid="32" name="MediaServiceImageTags">
    <vt:lpwstr/>
  </property>
</Properties>
</file>