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BD405" w14:textId="441CEA78" w:rsidR="00160202" w:rsidRPr="00BB3D48" w:rsidRDefault="00160202" w:rsidP="00A266C5">
      <w:pPr>
        <w:spacing w:after="160"/>
        <w:ind w:firstLine="0"/>
        <w:jc w:val="both"/>
        <w:rPr>
          <w:rFonts w:ascii="Aptos" w:hAnsi="Aptos"/>
          <w:b/>
          <w:bCs/>
        </w:rPr>
      </w:pPr>
    </w:p>
    <w:p w14:paraId="7D75FE06" w14:textId="77777777" w:rsidR="00160202" w:rsidRPr="00BB3D48" w:rsidRDefault="00160202" w:rsidP="00A266C5">
      <w:pPr>
        <w:spacing w:before="120" w:line="240" w:lineRule="auto"/>
        <w:jc w:val="both"/>
        <w:rPr>
          <w:rFonts w:ascii="Aptos" w:hAnsi="Aptos"/>
          <w:b/>
          <w:bCs/>
        </w:rPr>
      </w:pPr>
      <w:r w:rsidRPr="00BB3D48">
        <w:rPr>
          <w:rFonts w:ascii="Aptos" w:hAnsi="Aptos" w:cs="Arial"/>
          <w:noProof/>
        </w:rPr>
        <w:drawing>
          <wp:inline distT="0" distB="0" distL="0" distR="0" wp14:anchorId="0410FCB6" wp14:editId="1ABB7350">
            <wp:extent cx="5731510" cy="1268095"/>
            <wp:effectExtent l="0" t="0" r="2540" b="8255"/>
            <wp:docPr id="388737538" name="Picture 1" descr="A yellow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37538" name="Picture 1" descr="A yellow line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268095"/>
                    </a:xfrm>
                    <a:prstGeom prst="rect">
                      <a:avLst/>
                    </a:prstGeom>
                  </pic:spPr>
                </pic:pic>
              </a:graphicData>
            </a:graphic>
          </wp:inline>
        </w:drawing>
      </w:r>
    </w:p>
    <w:p w14:paraId="416D61B2" w14:textId="5E369C52" w:rsidR="00754625" w:rsidRPr="00BB3D48" w:rsidRDefault="005A02FE" w:rsidP="00A266C5">
      <w:pPr>
        <w:spacing w:before="120" w:line="240" w:lineRule="auto"/>
        <w:jc w:val="both"/>
        <w:rPr>
          <w:rFonts w:ascii="Aptos" w:hAnsi="Aptos"/>
          <w:b/>
          <w:bCs/>
        </w:rPr>
      </w:pPr>
      <w:r w:rsidRPr="00BB3D48">
        <w:rPr>
          <w:rFonts w:ascii="Aptos" w:hAnsi="Aptos"/>
          <w:b/>
          <w:bCs/>
        </w:rPr>
        <w:t>QUALIFICATION QUESTIONNAIRE</w:t>
      </w:r>
      <w:r w:rsidR="00587E7D" w:rsidRPr="00BB3D48">
        <w:rPr>
          <w:rFonts w:ascii="Aptos" w:hAnsi="Aptos"/>
          <w:b/>
          <w:bCs/>
        </w:rPr>
        <w:t xml:space="preserve"> </w:t>
      </w:r>
    </w:p>
    <w:p w14:paraId="150206D2" w14:textId="356C5F09" w:rsidR="005A02FE" w:rsidRPr="00BB3D48" w:rsidRDefault="00095986" w:rsidP="00A266C5">
      <w:pPr>
        <w:spacing w:before="120" w:line="240" w:lineRule="auto"/>
        <w:jc w:val="both"/>
        <w:rPr>
          <w:rFonts w:ascii="Aptos" w:hAnsi="Aptos"/>
          <w:b/>
          <w:bCs/>
        </w:rPr>
      </w:pPr>
      <w:r w:rsidRPr="00BB3D48">
        <w:rPr>
          <w:rFonts w:ascii="Aptos" w:hAnsi="Aptos"/>
          <w:b/>
          <w:bCs/>
        </w:rPr>
        <w:t>SINGLE</w:t>
      </w:r>
      <w:r w:rsidR="005A02FE" w:rsidRPr="00BB3D48">
        <w:rPr>
          <w:rFonts w:ascii="Aptos" w:hAnsi="Aptos"/>
          <w:b/>
          <w:bCs/>
        </w:rPr>
        <w:t>-</w:t>
      </w:r>
      <w:r w:rsidR="00237B8B" w:rsidRPr="00BB3D48">
        <w:rPr>
          <w:rFonts w:ascii="Aptos" w:hAnsi="Aptos"/>
          <w:b/>
          <w:bCs/>
        </w:rPr>
        <w:t>PARTY</w:t>
      </w:r>
      <w:r w:rsidR="005A02FE" w:rsidRPr="00BB3D48">
        <w:rPr>
          <w:rFonts w:ascii="Aptos" w:hAnsi="Aptos"/>
          <w:b/>
          <w:bCs/>
        </w:rPr>
        <w:t xml:space="preserve"> FRAMEWORK AGREEMENT</w:t>
      </w:r>
    </w:p>
    <w:p w14:paraId="222E65DC" w14:textId="77777777" w:rsidR="00DA2D6D" w:rsidRPr="00BB3D48" w:rsidRDefault="00DA2D6D" w:rsidP="00A266C5">
      <w:pPr>
        <w:spacing w:before="120" w:line="240" w:lineRule="auto"/>
        <w:jc w:val="both"/>
        <w:rPr>
          <w:rFonts w:ascii="Aptos" w:hAnsi="Aptos"/>
        </w:rPr>
      </w:pPr>
    </w:p>
    <w:tbl>
      <w:tblPr>
        <w:tblStyle w:val="TableGrid"/>
        <w:tblW w:w="9016" w:type="dxa"/>
        <w:tblLayout w:type="fixed"/>
        <w:tblLook w:val="04A0" w:firstRow="1" w:lastRow="0" w:firstColumn="1" w:lastColumn="0" w:noHBand="0" w:noVBand="1"/>
      </w:tblPr>
      <w:tblGrid>
        <w:gridCol w:w="3005"/>
        <w:gridCol w:w="6011"/>
      </w:tblGrid>
      <w:tr w:rsidR="00516C8C" w:rsidRPr="00BB3D48" w14:paraId="20FC23D3" w14:textId="77777777" w:rsidTr="00E40BD4">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Mar>
              <w:top w:w="28" w:type="dxa"/>
              <w:bottom w:w="28" w:type="dxa"/>
            </w:tcMar>
          </w:tcPr>
          <w:p w14:paraId="551B44A0" w14:textId="77777777" w:rsidR="00516C8C" w:rsidRPr="00BB3D48" w:rsidRDefault="00516C8C" w:rsidP="00A266C5">
            <w:pPr>
              <w:spacing w:before="120"/>
              <w:jc w:val="both"/>
              <w:rPr>
                <w:rFonts w:ascii="Aptos" w:hAnsi="Aptos"/>
              </w:rPr>
            </w:pPr>
            <w:r w:rsidRPr="00BB3D48">
              <w:rPr>
                <w:rFonts w:ascii="Aptos" w:hAnsi="Aptos"/>
              </w:rPr>
              <w:t>Title:</w:t>
            </w:r>
          </w:p>
        </w:tc>
        <w:tc>
          <w:tcPr>
            <w:tcW w:w="6011" w:type="dxa"/>
            <w:tcBorders>
              <w:left w:val="nil"/>
            </w:tcBorders>
            <w:tcMar>
              <w:top w:w="28" w:type="dxa"/>
              <w:bottom w:w="28" w:type="dxa"/>
            </w:tcMar>
          </w:tcPr>
          <w:p w14:paraId="12249887" w14:textId="123387B6" w:rsidR="00516C8C" w:rsidRPr="00BB3D48" w:rsidRDefault="00516C8C" w:rsidP="00A266C5">
            <w:pPr>
              <w:spacing w:before="120"/>
              <w:jc w:val="both"/>
              <w:rPr>
                <w:rFonts w:ascii="Aptos" w:hAnsi="Aptos"/>
              </w:rPr>
            </w:pPr>
            <w:r w:rsidRPr="00BB3D48">
              <w:rPr>
                <w:rFonts w:ascii="Aptos" w:hAnsi="Aptos" w:cs="Arial"/>
                <w:bCs/>
              </w:rPr>
              <w:t>Establishment of a Single Party Framework Agreement for the provision, hosting, licencing, maintenance, development and support of a Digital Services Development Platform and associated services.</w:t>
            </w:r>
          </w:p>
        </w:tc>
      </w:tr>
      <w:tr w:rsidR="00516C8C" w:rsidRPr="00BB3D48" w14:paraId="7E159CE5" w14:textId="77777777" w:rsidTr="00E40BD4">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Mar>
              <w:top w:w="28" w:type="dxa"/>
              <w:bottom w:w="28" w:type="dxa"/>
            </w:tcMar>
          </w:tcPr>
          <w:p w14:paraId="03F712A6" w14:textId="77777777" w:rsidR="00516C8C" w:rsidRPr="00BB3D48" w:rsidRDefault="00516C8C" w:rsidP="00A266C5">
            <w:pPr>
              <w:spacing w:before="120"/>
              <w:jc w:val="both"/>
              <w:rPr>
                <w:rFonts w:ascii="Aptos" w:hAnsi="Aptos"/>
              </w:rPr>
            </w:pPr>
            <w:r w:rsidRPr="00BB3D48">
              <w:rPr>
                <w:rFonts w:ascii="Aptos" w:hAnsi="Aptos"/>
              </w:rPr>
              <w:t>Contracting Authority:</w:t>
            </w:r>
          </w:p>
        </w:tc>
        <w:tc>
          <w:tcPr>
            <w:tcW w:w="6011" w:type="dxa"/>
            <w:tcBorders>
              <w:left w:val="nil"/>
            </w:tcBorders>
            <w:tcMar>
              <w:top w:w="28" w:type="dxa"/>
              <w:bottom w:w="28" w:type="dxa"/>
            </w:tcMar>
          </w:tcPr>
          <w:p w14:paraId="3893183D" w14:textId="77777777" w:rsidR="00516C8C" w:rsidRPr="00BB3D48" w:rsidRDefault="00516C8C" w:rsidP="00A266C5">
            <w:pPr>
              <w:spacing w:before="120"/>
              <w:jc w:val="both"/>
              <w:rPr>
                <w:rFonts w:ascii="Aptos" w:hAnsi="Aptos"/>
                <w:highlight w:val="yellow"/>
              </w:rPr>
            </w:pPr>
            <w:r w:rsidRPr="00BB3D48">
              <w:rPr>
                <w:rFonts w:ascii="Aptos" w:hAnsi="Aptos"/>
              </w:rPr>
              <w:t>Cork County Council</w:t>
            </w:r>
          </w:p>
        </w:tc>
      </w:tr>
      <w:tr w:rsidR="00516C8C" w:rsidRPr="00BB3D48" w14:paraId="73EFB58B" w14:textId="77777777" w:rsidTr="00E40BD4">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Mar>
              <w:top w:w="28" w:type="dxa"/>
              <w:bottom w:w="28" w:type="dxa"/>
            </w:tcMar>
          </w:tcPr>
          <w:p w14:paraId="1E30FB00" w14:textId="77777777" w:rsidR="00516C8C" w:rsidRPr="00BB3D48" w:rsidRDefault="00516C8C" w:rsidP="00A266C5">
            <w:pPr>
              <w:spacing w:before="120"/>
              <w:jc w:val="both"/>
              <w:rPr>
                <w:rFonts w:ascii="Aptos" w:hAnsi="Aptos"/>
              </w:rPr>
            </w:pPr>
            <w:r w:rsidRPr="00BB3D48">
              <w:rPr>
                <w:rFonts w:ascii="Aptos" w:hAnsi="Aptos"/>
              </w:rPr>
              <w:t>Procedure:</w:t>
            </w:r>
          </w:p>
        </w:tc>
        <w:tc>
          <w:tcPr>
            <w:tcW w:w="6011" w:type="dxa"/>
            <w:tcBorders>
              <w:left w:val="nil"/>
            </w:tcBorders>
            <w:tcMar>
              <w:top w:w="28" w:type="dxa"/>
              <w:bottom w:w="28" w:type="dxa"/>
            </w:tcMar>
          </w:tcPr>
          <w:p w14:paraId="5819E193" w14:textId="77777777" w:rsidR="00516C8C" w:rsidRPr="00BB3D48" w:rsidRDefault="00516C8C" w:rsidP="00A266C5">
            <w:pPr>
              <w:spacing w:before="120"/>
              <w:jc w:val="both"/>
              <w:rPr>
                <w:rFonts w:ascii="Aptos" w:hAnsi="Aptos"/>
                <w:highlight w:val="yellow"/>
              </w:rPr>
            </w:pPr>
            <w:r w:rsidRPr="00BB3D48">
              <w:rPr>
                <w:rFonts w:ascii="Aptos" w:hAnsi="Aptos"/>
              </w:rPr>
              <w:t>Competitive Dialogue Procedure</w:t>
            </w:r>
          </w:p>
        </w:tc>
      </w:tr>
      <w:tr w:rsidR="00516C8C" w:rsidRPr="00BB3D48" w14:paraId="244E11BE" w14:textId="77777777" w:rsidTr="00E40BD4">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Mar>
              <w:top w:w="28" w:type="dxa"/>
              <w:bottom w:w="28" w:type="dxa"/>
            </w:tcMar>
          </w:tcPr>
          <w:p w14:paraId="4E1479F9" w14:textId="77777777" w:rsidR="00516C8C" w:rsidRPr="00BB3D48" w:rsidRDefault="00516C8C" w:rsidP="00A266C5">
            <w:pPr>
              <w:spacing w:before="120"/>
              <w:jc w:val="both"/>
              <w:rPr>
                <w:rFonts w:ascii="Aptos" w:hAnsi="Aptos"/>
              </w:rPr>
            </w:pPr>
            <w:r w:rsidRPr="00BB3D48">
              <w:rPr>
                <w:rFonts w:ascii="Aptos" w:hAnsi="Aptos"/>
              </w:rPr>
              <w:t>eTenders/OJEU Ref:</w:t>
            </w:r>
          </w:p>
        </w:tc>
        <w:tc>
          <w:tcPr>
            <w:tcW w:w="6011" w:type="dxa"/>
            <w:tcBorders>
              <w:left w:val="nil"/>
            </w:tcBorders>
            <w:tcMar>
              <w:top w:w="28" w:type="dxa"/>
              <w:bottom w:w="28" w:type="dxa"/>
            </w:tcMar>
            <w:vAlign w:val="center"/>
          </w:tcPr>
          <w:p w14:paraId="029835A1" w14:textId="1A5945C3" w:rsidR="00516C8C" w:rsidRPr="00604FFF" w:rsidRDefault="00516C8C" w:rsidP="00A266C5">
            <w:pPr>
              <w:spacing w:before="120"/>
              <w:jc w:val="both"/>
              <w:rPr>
                <w:rFonts w:ascii="Aptos" w:hAnsi="Aptos"/>
                <w:b/>
                <w:bCs/>
                <w:highlight w:val="yellow"/>
              </w:rPr>
            </w:pPr>
            <w:r w:rsidRPr="00604FFF">
              <w:rPr>
                <w:rFonts w:ascii="Aptos" w:hAnsi="Aptos" w:cstheme="minorHAnsi"/>
                <w:b/>
                <w:bCs/>
              </w:rPr>
              <w:t xml:space="preserve"> </w:t>
            </w:r>
            <w:r w:rsidR="00604FFF">
              <w:rPr>
                <w:rFonts w:ascii="Aptos" w:hAnsi="Aptos" w:cstheme="minorHAnsi"/>
                <w:b/>
                <w:bCs/>
                <w:color w:val="0070C0"/>
              </w:rPr>
              <w:t>9123020</w:t>
            </w:r>
          </w:p>
        </w:tc>
      </w:tr>
      <w:tr w:rsidR="00516C8C" w:rsidRPr="00BB3D48" w14:paraId="5D4A9C00" w14:textId="77777777" w:rsidTr="00E40BD4">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Mar>
              <w:top w:w="28" w:type="dxa"/>
              <w:bottom w:w="28" w:type="dxa"/>
            </w:tcMar>
          </w:tcPr>
          <w:p w14:paraId="620B7EF7" w14:textId="77777777" w:rsidR="00516C8C" w:rsidRPr="00BB3D48" w:rsidRDefault="00516C8C" w:rsidP="00A266C5">
            <w:pPr>
              <w:spacing w:before="120"/>
              <w:jc w:val="both"/>
              <w:rPr>
                <w:rFonts w:ascii="Aptos" w:hAnsi="Aptos"/>
              </w:rPr>
            </w:pPr>
            <w:r w:rsidRPr="00BB3D48">
              <w:rPr>
                <w:rFonts w:ascii="Aptos" w:hAnsi="Aptos"/>
              </w:rPr>
              <w:t>Issue Date</w:t>
            </w:r>
          </w:p>
        </w:tc>
        <w:tc>
          <w:tcPr>
            <w:tcW w:w="6011" w:type="dxa"/>
            <w:tcBorders>
              <w:left w:val="nil"/>
            </w:tcBorders>
            <w:tcMar>
              <w:top w:w="28" w:type="dxa"/>
              <w:bottom w:w="28" w:type="dxa"/>
            </w:tcMar>
            <w:vAlign w:val="center"/>
          </w:tcPr>
          <w:p w14:paraId="6E12AB82" w14:textId="70866E3A" w:rsidR="00516C8C" w:rsidRPr="00BB3D48" w:rsidRDefault="00EA67E2" w:rsidP="00A266C5">
            <w:pPr>
              <w:spacing w:before="120"/>
              <w:jc w:val="both"/>
              <w:rPr>
                <w:rFonts w:ascii="Aptos" w:hAnsi="Aptos" w:cstheme="minorHAnsi"/>
                <w:highlight w:val="yellow"/>
              </w:rPr>
            </w:pPr>
            <w:r>
              <w:rPr>
                <w:rFonts w:ascii="Aptos" w:hAnsi="Aptos" w:cstheme="minorHAnsi"/>
                <w:b/>
                <w:bCs/>
                <w:color w:val="0070C0"/>
              </w:rPr>
              <w:t>As p</w:t>
            </w:r>
            <w:r w:rsidR="00767272">
              <w:rPr>
                <w:rFonts w:ascii="Aptos" w:hAnsi="Aptos" w:cstheme="minorHAnsi"/>
                <w:b/>
                <w:bCs/>
                <w:color w:val="0070C0"/>
              </w:rPr>
              <w:t xml:space="preserve">er eTenders </w:t>
            </w:r>
          </w:p>
        </w:tc>
      </w:tr>
      <w:tr w:rsidR="00516C8C" w:rsidRPr="00BB3D48" w14:paraId="2734C402" w14:textId="77777777" w:rsidTr="00E40BD4">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Mar>
              <w:top w:w="28" w:type="dxa"/>
              <w:bottom w:w="28" w:type="dxa"/>
            </w:tcMar>
          </w:tcPr>
          <w:p w14:paraId="124F9CEC" w14:textId="77777777" w:rsidR="00516C8C" w:rsidRPr="00BB3D48" w:rsidRDefault="00516C8C" w:rsidP="00A266C5">
            <w:pPr>
              <w:spacing w:before="120"/>
              <w:jc w:val="both"/>
              <w:rPr>
                <w:rFonts w:ascii="Aptos" w:hAnsi="Aptos"/>
              </w:rPr>
            </w:pPr>
            <w:r w:rsidRPr="00BB3D48">
              <w:rPr>
                <w:rFonts w:ascii="Aptos" w:hAnsi="Aptos"/>
              </w:rPr>
              <w:t>Closing Date for Queries:</w:t>
            </w:r>
          </w:p>
        </w:tc>
        <w:tc>
          <w:tcPr>
            <w:tcW w:w="6011" w:type="dxa"/>
            <w:tcBorders>
              <w:left w:val="nil"/>
            </w:tcBorders>
            <w:tcMar>
              <w:top w:w="28" w:type="dxa"/>
              <w:bottom w:w="28" w:type="dxa"/>
            </w:tcMar>
          </w:tcPr>
          <w:p w14:paraId="1343B2F3" w14:textId="02BB6950" w:rsidR="00516C8C" w:rsidRPr="00BB3D48" w:rsidRDefault="00767272" w:rsidP="00A266C5">
            <w:pPr>
              <w:spacing w:before="120"/>
              <w:jc w:val="both"/>
              <w:rPr>
                <w:rFonts w:ascii="Aptos" w:hAnsi="Aptos"/>
                <w:highlight w:val="yellow"/>
              </w:rPr>
            </w:pPr>
            <w:r>
              <w:rPr>
                <w:rFonts w:ascii="Aptos" w:hAnsi="Aptos" w:cstheme="minorHAnsi"/>
                <w:b/>
                <w:bCs/>
                <w:color w:val="0070C0"/>
              </w:rPr>
              <w:t>As per eTenders</w:t>
            </w:r>
          </w:p>
        </w:tc>
      </w:tr>
      <w:tr w:rsidR="00516C8C" w:rsidRPr="00BB3D48" w14:paraId="616F403B" w14:textId="77777777" w:rsidTr="00E40BD4">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Mar>
              <w:top w:w="28" w:type="dxa"/>
              <w:bottom w:w="28" w:type="dxa"/>
            </w:tcMar>
          </w:tcPr>
          <w:p w14:paraId="2E504F41" w14:textId="77777777" w:rsidR="00516C8C" w:rsidRPr="00BB3D48" w:rsidRDefault="00516C8C" w:rsidP="00A266C5">
            <w:pPr>
              <w:spacing w:before="120"/>
              <w:jc w:val="both"/>
              <w:rPr>
                <w:rFonts w:ascii="Aptos" w:hAnsi="Aptos"/>
              </w:rPr>
            </w:pPr>
            <w:r w:rsidRPr="00BB3D48">
              <w:rPr>
                <w:rFonts w:ascii="Aptos" w:hAnsi="Aptos"/>
              </w:rPr>
              <w:t>Closing Date for Submissions:</w:t>
            </w:r>
          </w:p>
        </w:tc>
        <w:tc>
          <w:tcPr>
            <w:tcW w:w="6011" w:type="dxa"/>
            <w:tcBorders>
              <w:left w:val="nil"/>
            </w:tcBorders>
            <w:tcMar>
              <w:top w:w="28" w:type="dxa"/>
              <w:bottom w:w="28" w:type="dxa"/>
            </w:tcMar>
          </w:tcPr>
          <w:p w14:paraId="59FD31E0" w14:textId="40712A81" w:rsidR="00516C8C" w:rsidRPr="00BB3D48" w:rsidRDefault="00767272" w:rsidP="00A266C5">
            <w:pPr>
              <w:spacing w:before="120"/>
              <w:jc w:val="both"/>
              <w:rPr>
                <w:rFonts w:ascii="Aptos" w:hAnsi="Aptos"/>
                <w:highlight w:val="yellow"/>
              </w:rPr>
            </w:pPr>
            <w:r>
              <w:rPr>
                <w:rFonts w:ascii="Aptos" w:hAnsi="Aptos" w:cstheme="minorHAnsi"/>
                <w:b/>
                <w:bCs/>
                <w:color w:val="0070C0"/>
              </w:rPr>
              <w:t>As per eTenders</w:t>
            </w:r>
          </w:p>
        </w:tc>
      </w:tr>
      <w:tr w:rsidR="00516C8C" w:rsidRPr="00BB3D48" w14:paraId="6B7ED25E" w14:textId="77777777" w:rsidTr="00E40BD4">
        <w:tc>
          <w:tcPr>
            <w:tcW w:w="3005" w:type="dxa"/>
            <w:tcBorders>
              <w:top w:val="single" w:sz="4" w:space="0" w:color="FFFFFF" w:themeColor="background1"/>
              <w:left w:val="single" w:sz="4" w:space="0" w:color="auto"/>
              <w:bottom w:val="single" w:sz="4" w:space="0" w:color="auto"/>
              <w:right w:val="nil"/>
            </w:tcBorders>
            <w:shd w:val="clear" w:color="auto" w:fill="00284A"/>
            <w:tcMar>
              <w:top w:w="28" w:type="dxa"/>
              <w:bottom w:w="28" w:type="dxa"/>
            </w:tcMar>
          </w:tcPr>
          <w:p w14:paraId="03FFF9D2" w14:textId="77777777" w:rsidR="00516C8C" w:rsidRPr="00BB3D48" w:rsidRDefault="00516C8C" w:rsidP="00A266C5">
            <w:pPr>
              <w:spacing w:before="120"/>
              <w:jc w:val="both"/>
              <w:rPr>
                <w:rFonts w:ascii="Aptos" w:hAnsi="Aptos"/>
              </w:rPr>
            </w:pPr>
            <w:r w:rsidRPr="00BB3D48">
              <w:rPr>
                <w:rFonts w:ascii="Aptos" w:hAnsi="Aptos"/>
              </w:rPr>
              <w:t>Maximum Framework Value</w:t>
            </w:r>
          </w:p>
        </w:tc>
        <w:tc>
          <w:tcPr>
            <w:tcW w:w="6011" w:type="dxa"/>
            <w:tcBorders>
              <w:left w:val="nil"/>
              <w:bottom w:val="single" w:sz="4" w:space="0" w:color="auto"/>
            </w:tcBorders>
            <w:tcMar>
              <w:top w:w="28" w:type="dxa"/>
              <w:bottom w:w="28" w:type="dxa"/>
            </w:tcMar>
          </w:tcPr>
          <w:p w14:paraId="0E1F8D5D" w14:textId="25490CB1" w:rsidR="00516C8C" w:rsidRPr="00BB3D48" w:rsidRDefault="00044EB4" w:rsidP="00A266C5">
            <w:pPr>
              <w:spacing w:before="120"/>
              <w:jc w:val="both"/>
              <w:rPr>
                <w:rFonts w:ascii="Aptos" w:hAnsi="Aptos"/>
                <w:highlight w:val="yellow"/>
              </w:rPr>
            </w:pPr>
            <w:r>
              <w:rPr>
                <w:rFonts w:ascii="Aptos" w:hAnsi="Aptos" w:cstheme="minorHAnsi"/>
                <w:b/>
                <w:bCs/>
                <w:color w:val="0070C0"/>
              </w:rPr>
              <w:t>€2.5</w:t>
            </w:r>
            <w:r w:rsidR="009021AA">
              <w:rPr>
                <w:rFonts w:ascii="Aptos" w:hAnsi="Aptos" w:cstheme="minorHAnsi"/>
                <w:b/>
                <w:bCs/>
                <w:color w:val="0070C0"/>
              </w:rPr>
              <w:t>m</w:t>
            </w:r>
            <w:r>
              <w:rPr>
                <w:rFonts w:ascii="Aptos" w:hAnsi="Aptos" w:cstheme="minorHAnsi"/>
                <w:b/>
                <w:bCs/>
                <w:color w:val="0070C0"/>
              </w:rPr>
              <w:t xml:space="preserve">  excl VAT</w:t>
            </w:r>
          </w:p>
        </w:tc>
      </w:tr>
      <w:tr w:rsidR="00516C8C" w:rsidRPr="00BB3D48" w14:paraId="07A145F7" w14:textId="77777777" w:rsidTr="00E40BD4">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Mar>
              <w:top w:w="28" w:type="dxa"/>
              <w:bottom w:w="28" w:type="dxa"/>
            </w:tcMar>
          </w:tcPr>
          <w:p w14:paraId="7B595914" w14:textId="77777777" w:rsidR="00516C8C" w:rsidRPr="00BB3D48" w:rsidRDefault="00516C8C" w:rsidP="00A266C5">
            <w:pPr>
              <w:spacing w:before="120"/>
              <w:jc w:val="both"/>
              <w:rPr>
                <w:rFonts w:ascii="Aptos" w:hAnsi="Aptos"/>
              </w:rPr>
            </w:pPr>
            <w:r w:rsidRPr="00BB3D48">
              <w:rPr>
                <w:rFonts w:ascii="Aptos" w:hAnsi="Aptos"/>
              </w:rPr>
              <w:t>Submissions of completed questionnaires via:</w:t>
            </w:r>
          </w:p>
        </w:tc>
        <w:tc>
          <w:tcPr>
            <w:tcW w:w="6011" w:type="dxa"/>
            <w:tcBorders>
              <w:left w:val="nil"/>
            </w:tcBorders>
            <w:tcMar>
              <w:top w:w="28" w:type="dxa"/>
              <w:bottom w:w="28" w:type="dxa"/>
            </w:tcMar>
          </w:tcPr>
          <w:p w14:paraId="2DBB5B10" w14:textId="77777777" w:rsidR="00516C8C" w:rsidRPr="00BB3D48" w:rsidRDefault="00516C8C" w:rsidP="00A266C5">
            <w:pPr>
              <w:spacing w:before="120"/>
              <w:jc w:val="both"/>
              <w:rPr>
                <w:rFonts w:ascii="Aptos" w:hAnsi="Aptos"/>
              </w:rPr>
            </w:pPr>
            <w:r w:rsidRPr="00BB3D48">
              <w:rPr>
                <w:rFonts w:ascii="Aptos" w:hAnsi="Aptos"/>
              </w:rPr>
              <w:t xml:space="preserve">Post-box facility on </w:t>
            </w:r>
            <w:hyperlink r:id="rId12" w:history="1">
              <w:r w:rsidRPr="00BB3D48">
                <w:rPr>
                  <w:rStyle w:val="Hyperlink"/>
                  <w:rFonts w:ascii="Aptos" w:hAnsi="Aptos"/>
                </w:rPr>
                <w:t>www.etenders.gov.ie</w:t>
              </w:r>
            </w:hyperlink>
            <w:r w:rsidRPr="00BB3D48">
              <w:rPr>
                <w:rFonts w:ascii="Aptos" w:hAnsi="Aptos"/>
              </w:rPr>
              <w:t xml:space="preserve"> only</w:t>
            </w:r>
          </w:p>
        </w:tc>
      </w:tr>
      <w:tr w:rsidR="00516C8C" w:rsidRPr="00BB3D48" w14:paraId="2AD6E558" w14:textId="77777777" w:rsidTr="00E40BD4">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Mar>
              <w:top w:w="28" w:type="dxa"/>
              <w:bottom w:w="28" w:type="dxa"/>
            </w:tcMar>
          </w:tcPr>
          <w:p w14:paraId="5105BD57" w14:textId="77777777" w:rsidR="00516C8C" w:rsidRPr="00BB3D48" w:rsidRDefault="00516C8C" w:rsidP="00A266C5">
            <w:pPr>
              <w:spacing w:before="120"/>
              <w:jc w:val="both"/>
              <w:rPr>
                <w:rFonts w:ascii="Aptos" w:hAnsi="Aptos"/>
              </w:rPr>
            </w:pPr>
            <w:r w:rsidRPr="00BB3D48">
              <w:rPr>
                <w:rFonts w:ascii="Aptos" w:hAnsi="Aptos"/>
              </w:rPr>
              <w:t xml:space="preserve">Submission of queries </w:t>
            </w:r>
          </w:p>
        </w:tc>
        <w:tc>
          <w:tcPr>
            <w:tcW w:w="6011" w:type="dxa"/>
            <w:tcBorders>
              <w:left w:val="nil"/>
            </w:tcBorders>
            <w:tcMar>
              <w:top w:w="28" w:type="dxa"/>
              <w:bottom w:w="28" w:type="dxa"/>
            </w:tcMar>
          </w:tcPr>
          <w:p w14:paraId="643D9DAD" w14:textId="77777777" w:rsidR="00516C8C" w:rsidRPr="00BB3D48" w:rsidRDefault="00516C8C" w:rsidP="00A266C5">
            <w:pPr>
              <w:spacing w:before="120"/>
              <w:jc w:val="both"/>
              <w:rPr>
                <w:rFonts w:ascii="Aptos" w:hAnsi="Aptos"/>
              </w:rPr>
            </w:pPr>
            <w:r w:rsidRPr="00BB3D48">
              <w:rPr>
                <w:rFonts w:ascii="Aptos" w:hAnsi="Aptos"/>
              </w:rPr>
              <w:t xml:space="preserve">Messaging facility on </w:t>
            </w:r>
            <w:hyperlink r:id="rId13" w:history="1">
              <w:r w:rsidRPr="00BB3D48">
                <w:rPr>
                  <w:rStyle w:val="Hyperlink"/>
                  <w:rFonts w:ascii="Aptos" w:hAnsi="Aptos"/>
                </w:rPr>
                <w:t>www.etenders.gov.ie</w:t>
              </w:r>
            </w:hyperlink>
            <w:r w:rsidRPr="00BB3D48">
              <w:rPr>
                <w:rFonts w:ascii="Aptos" w:hAnsi="Aptos"/>
              </w:rPr>
              <w:t xml:space="preserve"> only</w:t>
            </w:r>
          </w:p>
        </w:tc>
      </w:tr>
      <w:tr w:rsidR="00516C8C" w:rsidRPr="00BB3D48" w14:paraId="5BD3E2C6" w14:textId="77777777" w:rsidTr="00E40BD4">
        <w:tc>
          <w:tcPr>
            <w:tcW w:w="9016" w:type="dxa"/>
            <w:gridSpan w:val="2"/>
            <w:tcBorders>
              <w:top w:val="single" w:sz="4" w:space="0" w:color="FFFFFF" w:themeColor="background1"/>
              <w:left w:val="single" w:sz="4" w:space="0" w:color="auto"/>
              <w:bottom w:val="single" w:sz="4" w:space="0" w:color="auto"/>
            </w:tcBorders>
            <w:shd w:val="clear" w:color="auto" w:fill="EDEDED" w:themeFill="accent3" w:themeFillTint="33"/>
            <w:tcMar>
              <w:top w:w="28" w:type="dxa"/>
              <w:bottom w:w="28" w:type="dxa"/>
            </w:tcMar>
            <w:vAlign w:val="center"/>
          </w:tcPr>
          <w:p w14:paraId="11291F3D" w14:textId="77777777" w:rsidR="00516C8C" w:rsidRPr="00BB3D48" w:rsidRDefault="00516C8C" w:rsidP="00A266C5">
            <w:pPr>
              <w:spacing w:before="120"/>
              <w:jc w:val="both"/>
              <w:rPr>
                <w:rFonts w:ascii="Aptos" w:hAnsi="Aptos" w:cstheme="minorHAnsi"/>
                <w:b/>
                <w:bCs/>
              </w:rPr>
            </w:pPr>
            <w:r w:rsidRPr="00BB3D48">
              <w:rPr>
                <w:rFonts w:ascii="Aptos" w:hAnsi="Aptos" w:cstheme="minorHAnsi"/>
                <w:b/>
                <w:bCs/>
              </w:rPr>
              <w:t>Notes:</w:t>
            </w:r>
          </w:p>
          <w:p w14:paraId="71A01876" w14:textId="77777777" w:rsidR="00516C8C" w:rsidRPr="00BB3D48" w:rsidRDefault="00516C8C" w:rsidP="00A266C5">
            <w:pPr>
              <w:pStyle w:val="ListParagraph"/>
              <w:numPr>
                <w:ilvl w:val="0"/>
                <w:numId w:val="16"/>
              </w:numPr>
              <w:spacing w:before="120"/>
              <w:ind w:left="320" w:hanging="284"/>
              <w:contextualSpacing w:val="0"/>
              <w:jc w:val="both"/>
              <w:rPr>
                <w:rFonts w:ascii="Aptos" w:hAnsi="Aptos" w:cstheme="minorHAnsi"/>
              </w:rPr>
            </w:pPr>
            <w:r w:rsidRPr="00BB3D48">
              <w:rPr>
                <w:rFonts w:ascii="Aptos" w:hAnsi="Aptos" w:cstheme="minorHAnsi"/>
              </w:rPr>
              <w:t>Please note that information relating to this qualification stage, including clarifications and changes, will be published on the Irish Government’s online Portal ‘eTenders’ (</w:t>
            </w:r>
            <w:hyperlink r:id="rId14" w:history="1">
              <w:r w:rsidRPr="00BB3D48">
                <w:rPr>
                  <w:rStyle w:val="Hyperlink"/>
                  <w:rFonts w:ascii="Aptos" w:hAnsi="Aptos" w:cstheme="minorHAnsi"/>
                  <w:iCs/>
                </w:rPr>
                <w:t>www.etenders.gov.ie</w:t>
              </w:r>
            </w:hyperlink>
            <w:r w:rsidRPr="00BB3D48">
              <w:rPr>
                <w:rFonts w:ascii="Aptos" w:hAnsi="Aptos" w:cstheme="minorHAnsi"/>
                <w:iCs/>
              </w:rPr>
              <w:t>).</w:t>
            </w:r>
            <w:r w:rsidRPr="00BB3D48">
              <w:rPr>
                <w:rFonts w:ascii="Aptos" w:hAnsi="Aptos" w:cstheme="minorHAnsi"/>
              </w:rPr>
              <w:t xml:space="preserve"> Registration is free of charge and there is no charge for documents. Please note that the Contracting Authority accepts no responsibility for information relayed (or not relayed) via third parties.</w:t>
            </w:r>
          </w:p>
          <w:p w14:paraId="25D754A4" w14:textId="77777777" w:rsidR="00516C8C" w:rsidRPr="00BB3D48" w:rsidRDefault="00516C8C" w:rsidP="00A266C5">
            <w:pPr>
              <w:pStyle w:val="ListParagraph"/>
              <w:numPr>
                <w:ilvl w:val="0"/>
                <w:numId w:val="16"/>
              </w:numPr>
              <w:spacing w:before="120"/>
              <w:ind w:left="320" w:hanging="284"/>
              <w:contextualSpacing w:val="0"/>
              <w:jc w:val="both"/>
              <w:rPr>
                <w:rFonts w:ascii="Aptos" w:hAnsi="Aptos"/>
              </w:rPr>
            </w:pPr>
            <w:r w:rsidRPr="00BB3D48">
              <w:rPr>
                <w:rFonts w:ascii="Aptos" w:hAnsi="Aptos" w:cstheme="minorHAnsi"/>
              </w:rPr>
              <w:t xml:space="preserve">For responding to this Qualification Questionnaire, please complete </w:t>
            </w:r>
            <w:r w:rsidRPr="00BB3D48">
              <w:rPr>
                <w:rFonts w:ascii="Aptos" w:hAnsi="Aptos" w:cstheme="minorHAnsi"/>
                <w:b/>
                <w:bCs/>
              </w:rPr>
              <w:t>Appendix A (Response Document)</w:t>
            </w:r>
            <w:r w:rsidRPr="00BB3D48">
              <w:rPr>
                <w:rFonts w:ascii="Aptos" w:hAnsi="Aptos" w:cstheme="minorHAnsi"/>
              </w:rPr>
              <w:t xml:space="preserve"> which is available on eTenders.</w:t>
            </w:r>
          </w:p>
          <w:p w14:paraId="50D6CF19" w14:textId="77777777" w:rsidR="00516C8C" w:rsidRPr="00BB3D48" w:rsidRDefault="00516C8C" w:rsidP="00A266C5">
            <w:pPr>
              <w:pStyle w:val="ListParagraph"/>
              <w:numPr>
                <w:ilvl w:val="0"/>
                <w:numId w:val="16"/>
              </w:numPr>
              <w:spacing w:before="120"/>
              <w:ind w:left="320" w:hanging="284"/>
              <w:contextualSpacing w:val="0"/>
              <w:jc w:val="both"/>
              <w:rPr>
                <w:rFonts w:ascii="Aptos" w:hAnsi="Aptos"/>
              </w:rPr>
            </w:pPr>
            <w:r w:rsidRPr="00BB3D48">
              <w:rPr>
                <w:rFonts w:ascii="Aptos" w:hAnsi="Aptos" w:cstheme="minorHAnsi"/>
              </w:rPr>
              <w:t xml:space="preserve">Please upload your response as a </w:t>
            </w:r>
            <w:r w:rsidRPr="00BB3D48">
              <w:rPr>
                <w:rFonts w:ascii="Aptos" w:hAnsi="Aptos" w:cstheme="minorHAnsi"/>
                <w:b/>
                <w:bCs/>
              </w:rPr>
              <w:t>ZIP FILE</w:t>
            </w:r>
            <w:r w:rsidRPr="00BB3D48">
              <w:rPr>
                <w:rFonts w:ascii="Aptos" w:hAnsi="Aptos" w:cstheme="minorHAnsi"/>
              </w:rPr>
              <w:t xml:space="preserve"> to protect the integrity of the file names.</w:t>
            </w:r>
          </w:p>
        </w:tc>
      </w:tr>
    </w:tbl>
    <w:p w14:paraId="33A7DF60" w14:textId="6BAA70F3" w:rsidR="009A59FB" w:rsidRPr="00BB3D48" w:rsidRDefault="009A59FB" w:rsidP="00A266C5">
      <w:pPr>
        <w:spacing w:before="120" w:line="240" w:lineRule="auto"/>
        <w:ind w:firstLine="0"/>
        <w:jc w:val="both"/>
        <w:rPr>
          <w:rFonts w:ascii="Aptos" w:hAnsi="Aptos"/>
        </w:rPr>
      </w:pPr>
    </w:p>
    <w:sdt>
      <w:sdtPr>
        <w:rPr>
          <w:rFonts w:ascii="Aptos" w:eastAsiaTheme="minorEastAsia" w:hAnsi="Aptos" w:cstheme="minorBidi"/>
          <w:b w:val="0"/>
          <w:bCs w:val="0"/>
          <w:color w:val="auto"/>
          <w:sz w:val="22"/>
          <w:szCs w:val="22"/>
          <w:lang w:val="en-IE"/>
        </w:rPr>
        <w:id w:val="946124055"/>
        <w:docPartObj>
          <w:docPartGallery w:val="Table of Contents"/>
          <w:docPartUnique/>
        </w:docPartObj>
      </w:sdtPr>
      <w:sdtContent>
        <w:p w14:paraId="4C4839E3" w14:textId="1D2393C8" w:rsidR="009A59FB" w:rsidRPr="00BB3D48" w:rsidRDefault="009A59FB" w:rsidP="00A266C5">
          <w:pPr>
            <w:pStyle w:val="TOCHeading"/>
            <w:numPr>
              <w:ilvl w:val="0"/>
              <w:numId w:val="0"/>
            </w:numPr>
            <w:spacing w:before="120" w:after="120" w:line="240" w:lineRule="auto"/>
            <w:ind w:left="720" w:hanging="720"/>
            <w:rPr>
              <w:rFonts w:ascii="Aptos" w:hAnsi="Aptos"/>
              <w:sz w:val="22"/>
              <w:szCs w:val="22"/>
            </w:rPr>
          </w:pPr>
          <w:r w:rsidRPr="00BB3D48">
            <w:rPr>
              <w:rFonts w:ascii="Aptos" w:hAnsi="Aptos"/>
              <w:sz w:val="22"/>
              <w:szCs w:val="22"/>
            </w:rPr>
            <w:t>Contents</w:t>
          </w:r>
        </w:p>
        <w:bookmarkStart w:id="0" w:name="_Hlk39569817"/>
        <w:p w14:paraId="38D25F6B" w14:textId="206AFAD4" w:rsidR="00075230" w:rsidRDefault="008A4D15">
          <w:pPr>
            <w:pStyle w:val="TOC1"/>
            <w:rPr>
              <w:rFonts w:eastAsiaTheme="minorEastAsia"/>
              <w:noProof/>
              <w:kern w:val="2"/>
              <w:sz w:val="24"/>
              <w:szCs w:val="24"/>
              <w:lang w:eastAsia="en-IE"/>
              <w14:ligatures w14:val="standardContextual"/>
            </w:rPr>
          </w:pPr>
          <w:r w:rsidRPr="00BB3D48">
            <w:rPr>
              <w:rFonts w:ascii="Aptos" w:hAnsi="Aptos"/>
            </w:rPr>
            <w:fldChar w:fldCharType="begin"/>
          </w:r>
          <w:r w:rsidRPr="00BB3D48">
            <w:rPr>
              <w:rFonts w:ascii="Aptos" w:hAnsi="Aptos"/>
            </w:rPr>
            <w:instrText xml:space="preserve"> TOC \o "1-3" \h \z \u </w:instrText>
          </w:r>
          <w:r w:rsidRPr="00BB3D48">
            <w:rPr>
              <w:rFonts w:ascii="Aptos" w:hAnsi="Aptos"/>
            </w:rPr>
            <w:fldChar w:fldCharType="separate"/>
          </w:r>
          <w:hyperlink w:anchor="_Toc240476548" w:history="1">
            <w:r w:rsidR="00075230" w:rsidRPr="0025006A">
              <w:rPr>
                <w:rStyle w:val="Hyperlink"/>
                <w:rFonts w:ascii="Aptos" w:hAnsi="Aptos"/>
                <w:noProof/>
              </w:rPr>
              <w:t>Disclaimer</w:t>
            </w:r>
            <w:r w:rsidR="00075230">
              <w:rPr>
                <w:noProof/>
                <w:webHidden/>
              </w:rPr>
              <w:tab/>
            </w:r>
            <w:r w:rsidR="00075230">
              <w:rPr>
                <w:noProof/>
                <w:webHidden/>
              </w:rPr>
              <w:fldChar w:fldCharType="begin"/>
            </w:r>
            <w:r w:rsidR="00075230">
              <w:rPr>
                <w:noProof/>
                <w:webHidden/>
              </w:rPr>
              <w:instrText xml:space="preserve"> PAGEREF _Toc240476548 \h </w:instrText>
            </w:r>
            <w:r w:rsidR="00075230">
              <w:rPr>
                <w:noProof/>
                <w:webHidden/>
              </w:rPr>
            </w:r>
            <w:r w:rsidR="00075230">
              <w:rPr>
                <w:noProof/>
                <w:webHidden/>
              </w:rPr>
              <w:fldChar w:fldCharType="separate"/>
            </w:r>
            <w:r w:rsidR="00075230">
              <w:rPr>
                <w:noProof/>
                <w:webHidden/>
              </w:rPr>
              <w:t>4</w:t>
            </w:r>
            <w:r w:rsidR="00075230">
              <w:rPr>
                <w:noProof/>
                <w:webHidden/>
              </w:rPr>
              <w:fldChar w:fldCharType="end"/>
            </w:r>
          </w:hyperlink>
        </w:p>
        <w:p w14:paraId="79A357C5" w14:textId="0B6AB5A2" w:rsidR="00075230" w:rsidRDefault="00075230">
          <w:pPr>
            <w:pStyle w:val="TOC1"/>
            <w:rPr>
              <w:rFonts w:eastAsiaTheme="minorEastAsia"/>
              <w:noProof/>
              <w:kern w:val="2"/>
              <w:sz w:val="24"/>
              <w:szCs w:val="24"/>
              <w:lang w:eastAsia="en-IE"/>
              <w14:ligatures w14:val="standardContextual"/>
            </w:rPr>
          </w:pPr>
          <w:hyperlink w:anchor="_Toc240476549" w:history="1">
            <w:r w:rsidRPr="0025006A">
              <w:rPr>
                <w:rStyle w:val="Hyperlink"/>
                <w:rFonts w:ascii="Aptos" w:hAnsi="Aptos"/>
                <w:noProof/>
              </w:rPr>
              <w:t>Freedom of Information</w:t>
            </w:r>
            <w:r>
              <w:rPr>
                <w:noProof/>
                <w:webHidden/>
              </w:rPr>
              <w:tab/>
            </w:r>
            <w:r>
              <w:rPr>
                <w:noProof/>
                <w:webHidden/>
              </w:rPr>
              <w:fldChar w:fldCharType="begin"/>
            </w:r>
            <w:r>
              <w:rPr>
                <w:noProof/>
                <w:webHidden/>
              </w:rPr>
              <w:instrText xml:space="preserve"> PAGEREF _Toc240476549 \h </w:instrText>
            </w:r>
            <w:r>
              <w:rPr>
                <w:noProof/>
                <w:webHidden/>
              </w:rPr>
            </w:r>
            <w:r>
              <w:rPr>
                <w:noProof/>
                <w:webHidden/>
              </w:rPr>
              <w:fldChar w:fldCharType="separate"/>
            </w:r>
            <w:r>
              <w:rPr>
                <w:noProof/>
                <w:webHidden/>
              </w:rPr>
              <w:t>4</w:t>
            </w:r>
            <w:r>
              <w:rPr>
                <w:noProof/>
                <w:webHidden/>
              </w:rPr>
              <w:fldChar w:fldCharType="end"/>
            </w:r>
          </w:hyperlink>
        </w:p>
        <w:p w14:paraId="0A6B20D9" w14:textId="414931F1" w:rsidR="00075230" w:rsidRDefault="00075230">
          <w:pPr>
            <w:pStyle w:val="TOC1"/>
            <w:rPr>
              <w:rFonts w:eastAsiaTheme="minorEastAsia"/>
              <w:noProof/>
              <w:kern w:val="2"/>
              <w:sz w:val="24"/>
              <w:szCs w:val="24"/>
              <w:lang w:eastAsia="en-IE"/>
              <w14:ligatures w14:val="standardContextual"/>
            </w:rPr>
          </w:pPr>
          <w:hyperlink w:anchor="_Toc240476550" w:history="1">
            <w:r w:rsidRPr="0025006A">
              <w:rPr>
                <w:rStyle w:val="Hyperlink"/>
                <w:rFonts w:ascii="Aptos" w:hAnsi="Aptos"/>
                <w:noProof/>
              </w:rPr>
              <w:t>Small and Medium Enterprise participation</w:t>
            </w:r>
            <w:r>
              <w:rPr>
                <w:noProof/>
                <w:webHidden/>
              </w:rPr>
              <w:tab/>
            </w:r>
            <w:r>
              <w:rPr>
                <w:noProof/>
                <w:webHidden/>
              </w:rPr>
              <w:fldChar w:fldCharType="begin"/>
            </w:r>
            <w:r>
              <w:rPr>
                <w:noProof/>
                <w:webHidden/>
              </w:rPr>
              <w:instrText xml:space="preserve"> PAGEREF _Toc240476550 \h </w:instrText>
            </w:r>
            <w:r>
              <w:rPr>
                <w:noProof/>
                <w:webHidden/>
              </w:rPr>
            </w:r>
            <w:r>
              <w:rPr>
                <w:noProof/>
                <w:webHidden/>
              </w:rPr>
              <w:fldChar w:fldCharType="separate"/>
            </w:r>
            <w:r>
              <w:rPr>
                <w:noProof/>
                <w:webHidden/>
              </w:rPr>
              <w:t>4</w:t>
            </w:r>
            <w:r>
              <w:rPr>
                <w:noProof/>
                <w:webHidden/>
              </w:rPr>
              <w:fldChar w:fldCharType="end"/>
            </w:r>
          </w:hyperlink>
        </w:p>
        <w:p w14:paraId="4AD7D71C" w14:textId="1B7EBEA4" w:rsidR="00075230" w:rsidRDefault="00075230">
          <w:pPr>
            <w:pStyle w:val="TOC1"/>
            <w:rPr>
              <w:rFonts w:eastAsiaTheme="minorEastAsia"/>
              <w:noProof/>
              <w:kern w:val="2"/>
              <w:sz w:val="24"/>
              <w:szCs w:val="24"/>
              <w:lang w:eastAsia="en-IE"/>
              <w14:ligatures w14:val="standardContextual"/>
            </w:rPr>
          </w:pPr>
          <w:hyperlink w:anchor="_Toc240476551" w:history="1">
            <w:r w:rsidRPr="0025006A">
              <w:rPr>
                <w:rStyle w:val="Hyperlink"/>
                <w:rFonts w:ascii="Aptos" w:hAnsi="Aptos"/>
                <w:noProof/>
              </w:rPr>
              <w:t>Multiple Participation</w:t>
            </w:r>
            <w:r>
              <w:rPr>
                <w:noProof/>
                <w:webHidden/>
              </w:rPr>
              <w:tab/>
            </w:r>
            <w:r>
              <w:rPr>
                <w:noProof/>
                <w:webHidden/>
              </w:rPr>
              <w:fldChar w:fldCharType="begin"/>
            </w:r>
            <w:r>
              <w:rPr>
                <w:noProof/>
                <w:webHidden/>
              </w:rPr>
              <w:instrText xml:space="preserve"> PAGEREF _Toc240476551 \h </w:instrText>
            </w:r>
            <w:r>
              <w:rPr>
                <w:noProof/>
                <w:webHidden/>
              </w:rPr>
            </w:r>
            <w:r>
              <w:rPr>
                <w:noProof/>
                <w:webHidden/>
              </w:rPr>
              <w:fldChar w:fldCharType="separate"/>
            </w:r>
            <w:r>
              <w:rPr>
                <w:noProof/>
                <w:webHidden/>
              </w:rPr>
              <w:t>5</w:t>
            </w:r>
            <w:r>
              <w:rPr>
                <w:noProof/>
                <w:webHidden/>
              </w:rPr>
              <w:fldChar w:fldCharType="end"/>
            </w:r>
          </w:hyperlink>
        </w:p>
        <w:p w14:paraId="55642270" w14:textId="6C0C56D3" w:rsidR="00075230" w:rsidRDefault="00075230">
          <w:pPr>
            <w:pStyle w:val="TOC1"/>
            <w:rPr>
              <w:rFonts w:eastAsiaTheme="minorEastAsia"/>
              <w:noProof/>
              <w:kern w:val="2"/>
              <w:sz w:val="24"/>
              <w:szCs w:val="24"/>
              <w:lang w:eastAsia="en-IE"/>
              <w14:ligatures w14:val="standardContextual"/>
            </w:rPr>
          </w:pPr>
          <w:hyperlink w:anchor="_Toc240476552" w:history="1">
            <w:r w:rsidRPr="0025006A">
              <w:rPr>
                <w:rStyle w:val="Hyperlink"/>
                <w:rFonts w:ascii="Aptos" w:hAnsi="Aptos"/>
                <w:noProof/>
              </w:rPr>
              <w:t>Use of eTenders</w:t>
            </w:r>
            <w:r>
              <w:rPr>
                <w:noProof/>
                <w:webHidden/>
              </w:rPr>
              <w:tab/>
            </w:r>
            <w:r>
              <w:rPr>
                <w:noProof/>
                <w:webHidden/>
              </w:rPr>
              <w:fldChar w:fldCharType="begin"/>
            </w:r>
            <w:r>
              <w:rPr>
                <w:noProof/>
                <w:webHidden/>
              </w:rPr>
              <w:instrText xml:space="preserve"> PAGEREF _Toc240476552 \h </w:instrText>
            </w:r>
            <w:r>
              <w:rPr>
                <w:noProof/>
                <w:webHidden/>
              </w:rPr>
            </w:r>
            <w:r>
              <w:rPr>
                <w:noProof/>
                <w:webHidden/>
              </w:rPr>
              <w:fldChar w:fldCharType="separate"/>
            </w:r>
            <w:r>
              <w:rPr>
                <w:noProof/>
                <w:webHidden/>
              </w:rPr>
              <w:t>5</w:t>
            </w:r>
            <w:r>
              <w:rPr>
                <w:noProof/>
                <w:webHidden/>
              </w:rPr>
              <w:fldChar w:fldCharType="end"/>
            </w:r>
          </w:hyperlink>
        </w:p>
        <w:p w14:paraId="7D8A17A6" w14:textId="30AF013A" w:rsidR="00075230" w:rsidRDefault="00075230">
          <w:pPr>
            <w:pStyle w:val="TOC1"/>
            <w:rPr>
              <w:rFonts w:eastAsiaTheme="minorEastAsia"/>
              <w:noProof/>
              <w:kern w:val="2"/>
              <w:sz w:val="24"/>
              <w:szCs w:val="24"/>
              <w:lang w:eastAsia="en-IE"/>
              <w14:ligatures w14:val="standardContextual"/>
            </w:rPr>
          </w:pPr>
          <w:hyperlink w:anchor="_Toc240476553" w:history="1">
            <w:r w:rsidRPr="0025006A">
              <w:rPr>
                <w:rStyle w:val="Hyperlink"/>
                <w:rFonts w:ascii="Aptos" w:hAnsi="Aptos"/>
                <w:noProof/>
              </w:rPr>
              <w:t>Use of a Questionnaire Response Document</w:t>
            </w:r>
            <w:r>
              <w:rPr>
                <w:noProof/>
                <w:webHidden/>
              </w:rPr>
              <w:tab/>
            </w:r>
            <w:r>
              <w:rPr>
                <w:noProof/>
                <w:webHidden/>
              </w:rPr>
              <w:fldChar w:fldCharType="begin"/>
            </w:r>
            <w:r>
              <w:rPr>
                <w:noProof/>
                <w:webHidden/>
              </w:rPr>
              <w:instrText xml:space="preserve"> PAGEREF _Toc240476553 \h </w:instrText>
            </w:r>
            <w:r>
              <w:rPr>
                <w:noProof/>
                <w:webHidden/>
              </w:rPr>
            </w:r>
            <w:r>
              <w:rPr>
                <w:noProof/>
                <w:webHidden/>
              </w:rPr>
              <w:fldChar w:fldCharType="separate"/>
            </w:r>
            <w:r>
              <w:rPr>
                <w:noProof/>
                <w:webHidden/>
              </w:rPr>
              <w:t>5</w:t>
            </w:r>
            <w:r>
              <w:rPr>
                <w:noProof/>
                <w:webHidden/>
              </w:rPr>
              <w:fldChar w:fldCharType="end"/>
            </w:r>
          </w:hyperlink>
        </w:p>
        <w:p w14:paraId="35BA29E6" w14:textId="4E8A1F80" w:rsidR="00075230" w:rsidRDefault="00075230">
          <w:pPr>
            <w:pStyle w:val="TOC1"/>
            <w:rPr>
              <w:rFonts w:eastAsiaTheme="minorEastAsia"/>
              <w:noProof/>
              <w:kern w:val="2"/>
              <w:sz w:val="24"/>
              <w:szCs w:val="24"/>
              <w:lang w:eastAsia="en-IE"/>
              <w14:ligatures w14:val="standardContextual"/>
            </w:rPr>
          </w:pPr>
          <w:hyperlink w:anchor="_Toc240476554" w:history="1">
            <w:r w:rsidRPr="0025006A">
              <w:rPr>
                <w:rStyle w:val="Hyperlink"/>
                <w:rFonts w:ascii="Aptos" w:hAnsi="Aptos"/>
                <w:noProof/>
              </w:rPr>
              <w:t>1</w:t>
            </w:r>
            <w:r>
              <w:rPr>
                <w:rFonts w:eastAsiaTheme="minorEastAsia"/>
                <w:noProof/>
                <w:kern w:val="2"/>
                <w:sz w:val="24"/>
                <w:szCs w:val="24"/>
                <w:lang w:eastAsia="en-IE"/>
                <w14:ligatures w14:val="standardContextual"/>
              </w:rPr>
              <w:tab/>
            </w:r>
            <w:r w:rsidRPr="0025006A">
              <w:rPr>
                <w:rStyle w:val="Hyperlink"/>
                <w:rFonts w:ascii="Aptos" w:hAnsi="Aptos"/>
                <w:noProof/>
              </w:rPr>
              <w:t>About the Contracting Authority</w:t>
            </w:r>
            <w:r>
              <w:rPr>
                <w:noProof/>
                <w:webHidden/>
              </w:rPr>
              <w:tab/>
            </w:r>
            <w:r>
              <w:rPr>
                <w:noProof/>
                <w:webHidden/>
              </w:rPr>
              <w:fldChar w:fldCharType="begin"/>
            </w:r>
            <w:r>
              <w:rPr>
                <w:noProof/>
                <w:webHidden/>
              </w:rPr>
              <w:instrText xml:space="preserve"> PAGEREF _Toc240476554 \h </w:instrText>
            </w:r>
            <w:r>
              <w:rPr>
                <w:noProof/>
                <w:webHidden/>
              </w:rPr>
            </w:r>
            <w:r>
              <w:rPr>
                <w:noProof/>
                <w:webHidden/>
              </w:rPr>
              <w:fldChar w:fldCharType="separate"/>
            </w:r>
            <w:r>
              <w:rPr>
                <w:noProof/>
                <w:webHidden/>
              </w:rPr>
              <w:t>6</w:t>
            </w:r>
            <w:r>
              <w:rPr>
                <w:noProof/>
                <w:webHidden/>
              </w:rPr>
              <w:fldChar w:fldCharType="end"/>
            </w:r>
          </w:hyperlink>
        </w:p>
        <w:p w14:paraId="41E63A4A" w14:textId="7BB2353B"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55" w:history="1">
            <w:r w:rsidRPr="0025006A">
              <w:rPr>
                <w:rStyle w:val="Hyperlink"/>
                <w:rFonts w:ascii="Aptos" w:hAnsi="Aptos"/>
                <w:noProof/>
              </w:rPr>
              <w:t>1.1</w:t>
            </w:r>
            <w:r>
              <w:rPr>
                <w:rFonts w:eastAsiaTheme="minorEastAsia"/>
                <w:noProof/>
                <w:kern w:val="2"/>
                <w:sz w:val="24"/>
                <w:szCs w:val="24"/>
                <w:lang w:eastAsia="en-IE"/>
                <w14:ligatures w14:val="standardContextual"/>
              </w:rPr>
              <w:tab/>
            </w:r>
            <w:r w:rsidRPr="0025006A">
              <w:rPr>
                <w:rStyle w:val="Hyperlink"/>
                <w:rFonts w:ascii="Aptos" w:hAnsi="Aptos"/>
                <w:noProof/>
              </w:rPr>
              <w:t>The Contracting Authority</w:t>
            </w:r>
            <w:r>
              <w:rPr>
                <w:noProof/>
                <w:webHidden/>
              </w:rPr>
              <w:tab/>
            </w:r>
            <w:r>
              <w:rPr>
                <w:noProof/>
                <w:webHidden/>
              </w:rPr>
              <w:fldChar w:fldCharType="begin"/>
            </w:r>
            <w:r>
              <w:rPr>
                <w:noProof/>
                <w:webHidden/>
              </w:rPr>
              <w:instrText xml:space="preserve"> PAGEREF _Toc240476555 \h </w:instrText>
            </w:r>
            <w:r>
              <w:rPr>
                <w:noProof/>
                <w:webHidden/>
              </w:rPr>
            </w:r>
            <w:r>
              <w:rPr>
                <w:noProof/>
                <w:webHidden/>
              </w:rPr>
              <w:fldChar w:fldCharType="separate"/>
            </w:r>
            <w:r>
              <w:rPr>
                <w:noProof/>
                <w:webHidden/>
              </w:rPr>
              <w:t>6</w:t>
            </w:r>
            <w:r>
              <w:rPr>
                <w:noProof/>
                <w:webHidden/>
              </w:rPr>
              <w:fldChar w:fldCharType="end"/>
            </w:r>
          </w:hyperlink>
        </w:p>
        <w:p w14:paraId="38570BA4" w14:textId="69E2E434"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56" w:history="1">
            <w:r w:rsidRPr="0025006A">
              <w:rPr>
                <w:rStyle w:val="Hyperlink"/>
                <w:rFonts w:ascii="Aptos" w:hAnsi="Aptos"/>
                <w:noProof/>
              </w:rPr>
              <w:t>1.2</w:t>
            </w:r>
            <w:r>
              <w:rPr>
                <w:rFonts w:eastAsiaTheme="minorEastAsia"/>
                <w:noProof/>
                <w:kern w:val="2"/>
                <w:sz w:val="24"/>
                <w:szCs w:val="24"/>
                <w:lang w:eastAsia="en-IE"/>
                <w14:ligatures w14:val="standardContextual"/>
              </w:rPr>
              <w:tab/>
            </w:r>
            <w:r w:rsidRPr="0025006A">
              <w:rPr>
                <w:rStyle w:val="Hyperlink"/>
                <w:rFonts w:ascii="Aptos" w:hAnsi="Aptos"/>
                <w:noProof/>
              </w:rPr>
              <w:t>Corporate Plan &amp; Digital Strategy</w:t>
            </w:r>
            <w:r>
              <w:rPr>
                <w:noProof/>
                <w:webHidden/>
              </w:rPr>
              <w:tab/>
            </w:r>
            <w:r>
              <w:rPr>
                <w:noProof/>
                <w:webHidden/>
              </w:rPr>
              <w:fldChar w:fldCharType="begin"/>
            </w:r>
            <w:r>
              <w:rPr>
                <w:noProof/>
                <w:webHidden/>
              </w:rPr>
              <w:instrText xml:space="preserve"> PAGEREF _Toc240476556 \h </w:instrText>
            </w:r>
            <w:r>
              <w:rPr>
                <w:noProof/>
                <w:webHidden/>
              </w:rPr>
            </w:r>
            <w:r>
              <w:rPr>
                <w:noProof/>
                <w:webHidden/>
              </w:rPr>
              <w:fldChar w:fldCharType="separate"/>
            </w:r>
            <w:r>
              <w:rPr>
                <w:noProof/>
                <w:webHidden/>
              </w:rPr>
              <w:t>6</w:t>
            </w:r>
            <w:r>
              <w:rPr>
                <w:noProof/>
                <w:webHidden/>
              </w:rPr>
              <w:fldChar w:fldCharType="end"/>
            </w:r>
          </w:hyperlink>
        </w:p>
        <w:p w14:paraId="7E66557C" w14:textId="4989A9C5"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57" w:history="1">
            <w:r w:rsidRPr="0025006A">
              <w:rPr>
                <w:rStyle w:val="Hyperlink"/>
                <w:rFonts w:ascii="Aptos" w:hAnsi="Aptos"/>
                <w:noProof/>
              </w:rPr>
              <w:t>1.3</w:t>
            </w:r>
            <w:r>
              <w:rPr>
                <w:rFonts w:eastAsiaTheme="minorEastAsia"/>
                <w:noProof/>
                <w:kern w:val="2"/>
                <w:sz w:val="24"/>
                <w:szCs w:val="24"/>
                <w:lang w:eastAsia="en-IE"/>
                <w14:ligatures w14:val="standardContextual"/>
              </w:rPr>
              <w:tab/>
            </w:r>
            <w:r w:rsidRPr="0025006A">
              <w:rPr>
                <w:rStyle w:val="Hyperlink"/>
                <w:rFonts w:ascii="Aptos" w:hAnsi="Aptos"/>
                <w:noProof/>
              </w:rPr>
              <w:t>Current Digital Services Development Platform</w:t>
            </w:r>
            <w:r>
              <w:rPr>
                <w:noProof/>
                <w:webHidden/>
              </w:rPr>
              <w:tab/>
            </w:r>
            <w:r>
              <w:rPr>
                <w:noProof/>
                <w:webHidden/>
              </w:rPr>
              <w:fldChar w:fldCharType="begin"/>
            </w:r>
            <w:r>
              <w:rPr>
                <w:noProof/>
                <w:webHidden/>
              </w:rPr>
              <w:instrText xml:space="preserve"> PAGEREF _Toc240476557 \h </w:instrText>
            </w:r>
            <w:r>
              <w:rPr>
                <w:noProof/>
                <w:webHidden/>
              </w:rPr>
            </w:r>
            <w:r>
              <w:rPr>
                <w:noProof/>
                <w:webHidden/>
              </w:rPr>
              <w:fldChar w:fldCharType="separate"/>
            </w:r>
            <w:r>
              <w:rPr>
                <w:noProof/>
                <w:webHidden/>
              </w:rPr>
              <w:t>7</w:t>
            </w:r>
            <w:r>
              <w:rPr>
                <w:noProof/>
                <w:webHidden/>
              </w:rPr>
              <w:fldChar w:fldCharType="end"/>
            </w:r>
          </w:hyperlink>
        </w:p>
        <w:p w14:paraId="36EA7E1E" w14:textId="3958DCBF"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58" w:history="1">
            <w:r w:rsidRPr="0025006A">
              <w:rPr>
                <w:rStyle w:val="Hyperlink"/>
                <w:rFonts w:ascii="Aptos" w:hAnsi="Aptos"/>
                <w:noProof/>
              </w:rPr>
              <w:t>1.4</w:t>
            </w:r>
            <w:r>
              <w:rPr>
                <w:rFonts w:eastAsiaTheme="minorEastAsia"/>
                <w:noProof/>
                <w:kern w:val="2"/>
                <w:sz w:val="24"/>
                <w:szCs w:val="24"/>
                <w:lang w:eastAsia="en-IE"/>
                <w14:ligatures w14:val="standardContextual"/>
              </w:rPr>
              <w:tab/>
            </w:r>
            <w:r w:rsidRPr="0025006A">
              <w:rPr>
                <w:rStyle w:val="Hyperlink"/>
                <w:rFonts w:ascii="Aptos" w:hAnsi="Aptos"/>
                <w:noProof/>
              </w:rPr>
              <w:t>Current usage of the Digital Services development Platform</w:t>
            </w:r>
            <w:r>
              <w:rPr>
                <w:noProof/>
                <w:webHidden/>
              </w:rPr>
              <w:tab/>
            </w:r>
            <w:r>
              <w:rPr>
                <w:noProof/>
                <w:webHidden/>
              </w:rPr>
              <w:fldChar w:fldCharType="begin"/>
            </w:r>
            <w:r>
              <w:rPr>
                <w:noProof/>
                <w:webHidden/>
              </w:rPr>
              <w:instrText xml:space="preserve"> PAGEREF _Toc240476558 \h </w:instrText>
            </w:r>
            <w:r>
              <w:rPr>
                <w:noProof/>
                <w:webHidden/>
              </w:rPr>
            </w:r>
            <w:r>
              <w:rPr>
                <w:noProof/>
                <w:webHidden/>
              </w:rPr>
              <w:fldChar w:fldCharType="separate"/>
            </w:r>
            <w:r>
              <w:rPr>
                <w:noProof/>
                <w:webHidden/>
              </w:rPr>
              <w:t>8</w:t>
            </w:r>
            <w:r>
              <w:rPr>
                <w:noProof/>
                <w:webHidden/>
              </w:rPr>
              <w:fldChar w:fldCharType="end"/>
            </w:r>
          </w:hyperlink>
        </w:p>
        <w:p w14:paraId="5CF51957" w14:textId="66A92F9A" w:rsidR="00075230" w:rsidRDefault="00075230">
          <w:pPr>
            <w:pStyle w:val="TOC1"/>
            <w:rPr>
              <w:rFonts w:eastAsiaTheme="minorEastAsia"/>
              <w:noProof/>
              <w:kern w:val="2"/>
              <w:sz w:val="24"/>
              <w:szCs w:val="24"/>
              <w:lang w:eastAsia="en-IE"/>
              <w14:ligatures w14:val="standardContextual"/>
            </w:rPr>
          </w:pPr>
          <w:hyperlink w:anchor="_Toc240476559" w:history="1">
            <w:r w:rsidRPr="0025006A">
              <w:rPr>
                <w:rStyle w:val="Hyperlink"/>
                <w:rFonts w:ascii="Aptos" w:hAnsi="Aptos"/>
                <w:noProof/>
              </w:rPr>
              <w:t>2</w:t>
            </w:r>
            <w:r>
              <w:rPr>
                <w:rFonts w:eastAsiaTheme="minorEastAsia"/>
                <w:noProof/>
                <w:kern w:val="2"/>
                <w:sz w:val="24"/>
                <w:szCs w:val="24"/>
                <w:lang w:eastAsia="en-IE"/>
                <w14:ligatures w14:val="standardContextual"/>
              </w:rPr>
              <w:tab/>
            </w:r>
            <w:r w:rsidRPr="0025006A">
              <w:rPr>
                <w:rStyle w:val="Hyperlink"/>
                <w:rFonts w:ascii="Aptos" w:hAnsi="Aptos"/>
                <w:noProof/>
              </w:rPr>
              <w:t>Scope of Requirements under the Framework Agreement</w:t>
            </w:r>
            <w:r>
              <w:rPr>
                <w:noProof/>
                <w:webHidden/>
              </w:rPr>
              <w:tab/>
            </w:r>
            <w:r>
              <w:rPr>
                <w:noProof/>
                <w:webHidden/>
              </w:rPr>
              <w:fldChar w:fldCharType="begin"/>
            </w:r>
            <w:r>
              <w:rPr>
                <w:noProof/>
                <w:webHidden/>
              </w:rPr>
              <w:instrText xml:space="preserve"> PAGEREF _Toc240476559 \h </w:instrText>
            </w:r>
            <w:r>
              <w:rPr>
                <w:noProof/>
                <w:webHidden/>
              </w:rPr>
            </w:r>
            <w:r>
              <w:rPr>
                <w:noProof/>
                <w:webHidden/>
              </w:rPr>
              <w:fldChar w:fldCharType="separate"/>
            </w:r>
            <w:r>
              <w:rPr>
                <w:noProof/>
                <w:webHidden/>
              </w:rPr>
              <w:t>9</w:t>
            </w:r>
            <w:r>
              <w:rPr>
                <w:noProof/>
                <w:webHidden/>
              </w:rPr>
              <w:fldChar w:fldCharType="end"/>
            </w:r>
          </w:hyperlink>
        </w:p>
        <w:p w14:paraId="41DA13A5" w14:textId="63198C38"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60" w:history="1">
            <w:r w:rsidRPr="0025006A">
              <w:rPr>
                <w:rStyle w:val="Hyperlink"/>
                <w:rFonts w:ascii="Aptos" w:hAnsi="Aptos"/>
                <w:noProof/>
              </w:rPr>
              <w:t>2.1</w:t>
            </w:r>
            <w:r>
              <w:rPr>
                <w:rFonts w:eastAsiaTheme="minorEastAsia"/>
                <w:noProof/>
                <w:kern w:val="2"/>
                <w:sz w:val="24"/>
                <w:szCs w:val="24"/>
                <w:lang w:eastAsia="en-IE"/>
                <w14:ligatures w14:val="standardContextual"/>
              </w:rPr>
              <w:tab/>
            </w:r>
            <w:r w:rsidRPr="0025006A">
              <w:rPr>
                <w:rStyle w:val="Hyperlink"/>
                <w:rFonts w:ascii="Aptos" w:hAnsi="Aptos"/>
                <w:noProof/>
              </w:rPr>
              <w:t>High level description of requirements</w:t>
            </w:r>
            <w:r>
              <w:rPr>
                <w:noProof/>
                <w:webHidden/>
              </w:rPr>
              <w:tab/>
            </w:r>
            <w:r>
              <w:rPr>
                <w:noProof/>
                <w:webHidden/>
              </w:rPr>
              <w:fldChar w:fldCharType="begin"/>
            </w:r>
            <w:r>
              <w:rPr>
                <w:noProof/>
                <w:webHidden/>
              </w:rPr>
              <w:instrText xml:space="preserve"> PAGEREF _Toc240476560 \h </w:instrText>
            </w:r>
            <w:r>
              <w:rPr>
                <w:noProof/>
                <w:webHidden/>
              </w:rPr>
            </w:r>
            <w:r>
              <w:rPr>
                <w:noProof/>
                <w:webHidden/>
              </w:rPr>
              <w:fldChar w:fldCharType="separate"/>
            </w:r>
            <w:r>
              <w:rPr>
                <w:noProof/>
                <w:webHidden/>
              </w:rPr>
              <w:t>9</w:t>
            </w:r>
            <w:r>
              <w:rPr>
                <w:noProof/>
                <w:webHidden/>
              </w:rPr>
              <w:fldChar w:fldCharType="end"/>
            </w:r>
          </w:hyperlink>
        </w:p>
        <w:p w14:paraId="66307023" w14:textId="3C69A0B5"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61" w:history="1">
            <w:r w:rsidRPr="0025006A">
              <w:rPr>
                <w:rStyle w:val="Hyperlink"/>
                <w:rFonts w:ascii="Aptos" w:hAnsi="Aptos"/>
                <w:noProof/>
              </w:rPr>
              <w:t>2.2</w:t>
            </w:r>
            <w:r>
              <w:rPr>
                <w:rFonts w:eastAsiaTheme="minorEastAsia"/>
                <w:noProof/>
                <w:kern w:val="2"/>
                <w:sz w:val="24"/>
                <w:szCs w:val="24"/>
                <w:lang w:eastAsia="en-IE"/>
                <w14:ligatures w14:val="standardContextual"/>
              </w:rPr>
              <w:tab/>
            </w:r>
            <w:r w:rsidRPr="0025006A">
              <w:rPr>
                <w:rStyle w:val="Hyperlink"/>
                <w:rFonts w:ascii="Aptos" w:hAnsi="Aptos"/>
                <w:noProof/>
              </w:rPr>
              <w:t>Functional Requirements</w:t>
            </w:r>
            <w:r>
              <w:rPr>
                <w:noProof/>
                <w:webHidden/>
              </w:rPr>
              <w:tab/>
            </w:r>
            <w:r>
              <w:rPr>
                <w:noProof/>
                <w:webHidden/>
              </w:rPr>
              <w:fldChar w:fldCharType="begin"/>
            </w:r>
            <w:r>
              <w:rPr>
                <w:noProof/>
                <w:webHidden/>
              </w:rPr>
              <w:instrText xml:space="preserve"> PAGEREF _Toc240476561 \h </w:instrText>
            </w:r>
            <w:r>
              <w:rPr>
                <w:noProof/>
                <w:webHidden/>
              </w:rPr>
            </w:r>
            <w:r>
              <w:rPr>
                <w:noProof/>
                <w:webHidden/>
              </w:rPr>
              <w:fldChar w:fldCharType="separate"/>
            </w:r>
            <w:r>
              <w:rPr>
                <w:noProof/>
                <w:webHidden/>
              </w:rPr>
              <w:t>9</w:t>
            </w:r>
            <w:r>
              <w:rPr>
                <w:noProof/>
                <w:webHidden/>
              </w:rPr>
              <w:fldChar w:fldCharType="end"/>
            </w:r>
          </w:hyperlink>
        </w:p>
        <w:p w14:paraId="6B4AEEB1" w14:textId="3037FEB4" w:rsidR="00075230" w:rsidRDefault="00075230">
          <w:pPr>
            <w:pStyle w:val="TOC3"/>
            <w:tabs>
              <w:tab w:val="left" w:pos="1200"/>
              <w:tab w:val="right" w:leader="dot" w:pos="9465"/>
            </w:tabs>
            <w:rPr>
              <w:rFonts w:eastAsiaTheme="minorEastAsia"/>
              <w:noProof/>
              <w:kern w:val="2"/>
              <w:sz w:val="24"/>
              <w:szCs w:val="24"/>
              <w:lang w:eastAsia="en-IE"/>
              <w14:ligatures w14:val="standardContextual"/>
            </w:rPr>
          </w:pPr>
          <w:hyperlink w:anchor="_Toc240476562" w:history="1">
            <w:r w:rsidRPr="0025006A">
              <w:rPr>
                <w:rStyle w:val="Hyperlink"/>
                <w:rFonts w:ascii="Aptos" w:hAnsi="Aptos"/>
                <w:noProof/>
              </w:rPr>
              <w:t>2.2.1</w:t>
            </w:r>
            <w:r>
              <w:rPr>
                <w:rFonts w:eastAsiaTheme="minorEastAsia"/>
                <w:noProof/>
                <w:kern w:val="2"/>
                <w:sz w:val="24"/>
                <w:szCs w:val="24"/>
                <w:lang w:eastAsia="en-IE"/>
                <w14:ligatures w14:val="standardContextual"/>
              </w:rPr>
              <w:tab/>
            </w:r>
            <w:r w:rsidRPr="0025006A">
              <w:rPr>
                <w:rStyle w:val="Hyperlink"/>
                <w:rFonts w:ascii="Aptos" w:hAnsi="Aptos"/>
                <w:noProof/>
              </w:rPr>
              <w:t>Forms</w:t>
            </w:r>
            <w:r>
              <w:rPr>
                <w:noProof/>
                <w:webHidden/>
              </w:rPr>
              <w:tab/>
            </w:r>
            <w:r>
              <w:rPr>
                <w:noProof/>
                <w:webHidden/>
              </w:rPr>
              <w:fldChar w:fldCharType="begin"/>
            </w:r>
            <w:r>
              <w:rPr>
                <w:noProof/>
                <w:webHidden/>
              </w:rPr>
              <w:instrText xml:space="preserve"> PAGEREF _Toc240476562 \h </w:instrText>
            </w:r>
            <w:r>
              <w:rPr>
                <w:noProof/>
                <w:webHidden/>
              </w:rPr>
            </w:r>
            <w:r>
              <w:rPr>
                <w:noProof/>
                <w:webHidden/>
              </w:rPr>
              <w:fldChar w:fldCharType="separate"/>
            </w:r>
            <w:r>
              <w:rPr>
                <w:noProof/>
                <w:webHidden/>
              </w:rPr>
              <w:t>9</w:t>
            </w:r>
            <w:r>
              <w:rPr>
                <w:noProof/>
                <w:webHidden/>
              </w:rPr>
              <w:fldChar w:fldCharType="end"/>
            </w:r>
          </w:hyperlink>
        </w:p>
        <w:p w14:paraId="34B3DF6F" w14:textId="1616C136" w:rsidR="00075230" w:rsidRDefault="00075230">
          <w:pPr>
            <w:pStyle w:val="TOC3"/>
            <w:tabs>
              <w:tab w:val="left" w:pos="1200"/>
              <w:tab w:val="right" w:leader="dot" w:pos="9465"/>
            </w:tabs>
            <w:rPr>
              <w:rFonts w:eastAsiaTheme="minorEastAsia"/>
              <w:noProof/>
              <w:kern w:val="2"/>
              <w:sz w:val="24"/>
              <w:szCs w:val="24"/>
              <w:lang w:eastAsia="en-IE"/>
              <w14:ligatures w14:val="standardContextual"/>
            </w:rPr>
          </w:pPr>
          <w:hyperlink w:anchor="_Toc240476563" w:history="1">
            <w:r w:rsidRPr="0025006A">
              <w:rPr>
                <w:rStyle w:val="Hyperlink"/>
                <w:rFonts w:ascii="Aptos" w:hAnsi="Aptos"/>
                <w:noProof/>
              </w:rPr>
              <w:t>2.2.2</w:t>
            </w:r>
            <w:r>
              <w:rPr>
                <w:rFonts w:eastAsiaTheme="minorEastAsia"/>
                <w:noProof/>
                <w:kern w:val="2"/>
                <w:sz w:val="24"/>
                <w:szCs w:val="24"/>
                <w:lang w:eastAsia="en-IE"/>
                <w14:ligatures w14:val="standardContextual"/>
              </w:rPr>
              <w:tab/>
            </w:r>
            <w:r w:rsidRPr="0025006A">
              <w:rPr>
                <w:rStyle w:val="Hyperlink"/>
                <w:rFonts w:ascii="Aptos" w:hAnsi="Aptos"/>
                <w:noProof/>
              </w:rPr>
              <w:t>Processes and Workflow</w:t>
            </w:r>
            <w:r>
              <w:rPr>
                <w:noProof/>
                <w:webHidden/>
              </w:rPr>
              <w:tab/>
            </w:r>
            <w:r>
              <w:rPr>
                <w:noProof/>
                <w:webHidden/>
              </w:rPr>
              <w:fldChar w:fldCharType="begin"/>
            </w:r>
            <w:r>
              <w:rPr>
                <w:noProof/>
                <w:webHidden/>
              </w:rPr>
              <w:instrText xml:space="preserve"> PAGEREF _Toc240476563 \h </w:instrText>
            </w:r>
            <w:r>
              <w:rPr>
                <w:noProof/>
                <w:webHidden/>
              </w:rPr>
            </w:r>
            <w:r>
              <w:rPr>
                <w:noProof/>
                <w:webHidden/>
              </w:rPr>
              <w:fldChar w:fldCharType="separate"/>
            </w:r>
            <w:r>
              <w:rPr>
                <w:noProof/>
                <w:webHidden/>
              </w:rPr>
              <w:t>10</w:t>
            </w:r>
            <w:r>
              <w:rPr>
                <w:noProof/>
                <w:webHidden/>
              </w:rPr>
              <w:fldChar w:fldCharType="end"/>
            </w:r>
          </w:hyperlink>
        </w:p>
        <w:p w14:paraId="738F64C9" w14:textId="2E620CA1" w:rsidR="00075230" w:rsidRDefault="00075230">
          <w:pPr>
            <w:pStyle w:val="TOC3"/>
            <w:tabs>
              <w:tab w:val="left" w:pos="1200"/>
              <w:tab w:val="right" w:leader="dot" w:pos="9465"/>
            </w:tabs>
            <w:rPr>
              <w:rFonts w:eastAsiaTheme="minorEastAsia"/>
              <w:noProof/>
              <w:kern w:val="2"/>
              <w:sz w:val="24"/>
              <w:szCs w:val="24"/>
              <w:lang w:eastAsia="en-IE"/>
              <w14:ligatures w14:val="standardContextual"/>
            </w:rPr>
          </w:pPr>
          <w:hyperlink w:anchor="_Toc240476564" w:history="1">
            <w:r w:rsidRPr="0025006A">
              <w:rPr>
                <w:rStyle w:val="Hyperlink"/>
                <w:rFonts w:ascii="Aptos" w:hAnsi="Aptos"/>
                <w:noProof/>
              </w:rPr>
              <w:t>2.2.3</w:t>
            </w:r>
            <w:r>
              <w:rPr>
                <w:rFonts w:eastAsiaTheme="minorEastAsia"/>
                <w:noProof/>
                <w:kern w:val="2"/>
                <w:sz w:val="24"/>
                <w:szCs w:val="24"/>
                <w:lang w:eastAsia="en-IE"/>
                <w14:ligatures w14:val="standardContextual"/>
              </w:rPr>
              <w:tab/>
            </w:r>
            <w:r w:rsidRPr="0025006A">
              <w:rPr>
                <w:rStyle w:val="Hyperlink"/>
                <w:rFonts w:ascii="Aptos" w:hAnsi="Aptos"/>
                <w:noProof/>
              </w:rPr>
              <w:t>Integrations</w:t>
            </w:r>
            <w:r>
              <w:rPr>
                <w:noProof/>
                <w:webHidden/>
              </w:rPr>
              <w:tab/>
            </w:r>
            <w:r>
              <w:rPr>
                <w:noProof/>
                <w:webHidden/>
              </w:rPr>
              <w:fldChar w:fldCharType="begin"/>
            </w:r>
            <w:r>
              <w:rPr>
                <w:noProof/>
                <w:webHidden/>
              </w:rPr>
              <w:instrText xml:space="preserve"> PAGEREF _Toc240476564 \h </w:instrText>
            </w:r>
            <w:r>
              <w:rPr>
                <w:noProof/>
                <w:webHidden/>
              </w:rPr>
            </w:r>
            <w:r>
              <w:rPr>
                <w:noProof/>
                <w:webHidden/>
              </w:rPr>
              <w:fldChar w:fldCharType="separate"/>
            </w:r>
            <w:r>
              <w:rPr>
                <w:noProof/>
                <w:webHidden/>
              </w:rPr>
              <w:t>10</w:t>
            </w:r>
            <w:r>
              <w:rPr>
                <w:noProof/>
                <w:webHidden/>
              </w:rPr>
              <w:fldChar w:fldCharType="end"/>
            </w:r>
          </w:hyperlink>
        </w:p>
        <w:p w14:paraId="5F1A6D73" w14:textId="344E1648" w:rsidR="00075230" w:rsidRDefault="00075230">
          <w:pPr>
            <w:pStyle w:val="TOC3"/>
            <w:tabs>
              <w:tab w:val="left" w:pos="1200"/>
              <w:tab w:val="right" w:leader="dot" w:pos="9465"/>
            </w:tabs>
            <w:rPr>
              <w:rFonts w:eastAsiaTheme="minorEastAsia"/>
              <w:noProof/>
              <w:kern w:val="2"/>
              <w:sz w:val="24"/>
              <w:szCs w:val="24"/>
              <w:lang w:eastAsia="en-IE"/>
              <w14:ligatures w14:val="standardContextual"/>
            </w:rPr>
          </w:pPr>
          <w:hyperlink w:anchor="_Toc240476565" w:history="1">
            <w:r w:rsidRPr="0025006A">
              <w:rPr>
                <w:rStyle w:val="Hyperlink"/>
                <w:rFonts w:ascii="Aptos" w:hAnsi="Aptos"/>
                <w:noProof/>
              </w:rPr>
              <w:t>2.2.4</w:t>
            </w:r>
            <w:r>
              <w:rPr>
                <w:rFonts w:eastAsiaTheme="minorEastAsia"/>
                <w:noProof/>
                <w:kern w:val="2"/>
                <w:sz w:val="24"/>
                <w:szCs w:val="24"/>
                <w:lang w:eastAsia="en-IE"/>
                <w14:ligatures w14:val="standardContextual"/>
              </w:rPr>
              <w:tab/>
            </w:r>
            <w:r w:rsidRPr="0025006A">
              <w:rPr>
                <w:rStyle w:val="Hyperlink"/>
                <w:rFonts w:ascii="Aptos" w:hAnsi="Aptos"/>
                <w:noProof/>
              </w:rPr>
              <w:t>Platforms</w:t>
            </w:r>
            <w:r>
              <w:rPr>
                <w:noProof/>
                <w:webHidden/>
              </w:rPr>
              <w:tab/>
            </w:r>
            <w:r>
              <w:rPr>
                <w:noProof/>
                <w:webHidden/>
              </w:rPr>
              <w:fldChar w:fldCharType="begin"/>
            </w:r>
            <w:r>
              <w:rPr>
                <w:noProof/>
                <w:webHidden/>
              </w:rPr>
              <w:instrText xml:space="preserve"> PAGEREF _Toc240476565 \h </w:instrText>
            </w:r>
            <w:r>
              <w:rPr>
                <w:noProof/>
                <w:webHidden/>
              </w:rPr>
            </w:r>
            <w:r>
              <w:rPr>
                <w:noProof/>
                <w:webHidden/>
              </w:rPr>
              <w:fldChar w:fldCharType="separate"/>
            </w:r>
            <w:r>
              <w:rPr>
                <w:noProof/>
                <w:webHidden/>
              </w:rPr>
              <w:t>10</w:t>
            </w:r>
            <w:r>
              <w:rPr>
                <w:noProof/>
                <w:webHidden/>
              </w:rPr>
              <w:fldChar w:fldCharType="end"/>
            </w:r>
          </w:hyperlink>
        </w:p>
        <w:p w14:paraId="13E5CD7D" w14:textId="142FD758" w:rsidR="00075230" w:rsidRDefault="00075230">
          <w:pPr>
            <w:pStyle w:val="TOC3"/>
            <w:tabs>
              <w:tab w:val="left" w:pos="1200"/>
              <w:tab w:val="right" w:leader="dot" w:pos="9465"/>
            </w:tabs>
            <w:rPr>
              <w:rFonts w:eastAsiaTheme="minorEastAsia"/>
              <w:noProof/>
              <w:kern w:val="2"/>
              <w:sz w:val="24"/>
              <w:szCs w:val="24"/>
              <w:lang w:eastAsia="en-IE"/>
              <w14:ligatures w14:val="standardContextual"/>
            </w:rPr>
          </w:pPr>
          <w:hyperlink w:anchor="_Toc240476566" w:history="1">
            <w:r w:rsidRPr="0025006A">
              <w:rPr>
                <w:rStyle w:val="Hyperlink"/>
                <w:rFonts w:ascii="Aptos" w:hAnsi="Aptos"/>
                <w:noProof/>
              </w:rPr>
              <w:t>2.2.5</w:t>
            </w:r>
            <w:r>
              <w:rPr>
                <w:rFonts w:eastAsiaTheme="minorEastAsia"/>
                <w:noProof/>
                <w:kern w:val="2"/>
                <w:sz w:val="24"/>
                <w:szCs w:val="24"/>
                <w:lang w:eastAsia="en-IE"/>
                <w14:ligatures w14:val="standardContextual"/>
              </w:rPr>
              <w:tab/>
            </w:r>
            <w:r w:rsidRPr="0025006A">
              <w:rPr>
                <w:rStyle w:val="Hyperlink"/>
                <w:rFonts w:ascii="Aptos" w:hAnsi="Aptos"/>
                <w:noProof/>
              </w:rPr>
              <w:t>AI-Enabled Automation</w:t>
            </w:r>
            <w:r>
              <w:rPr>
                <w:noProof/>
                <w:webHidden/>
              </w:rPr>
              <w:tab/>
            </w:r>
            <w:r>
              <w:rPr>
                <w:noProof/>
                <w:webHidden/>
              </w:rPr>
              <w:fldChar w:fldCharType="begin"/>
            </w:r>
            <w:r>
              <w:rPr>
                <w:noProof/>
                <w:webHidden/>
              </w:rPr>
              <w:instrText xml:space="preserve"> PAGEREF _Toc240476566 \h </w:instrText>
            </w:r>
            <w:r>
              <w:rPr>
                <w:noProof/>
                <w:webHidden/>
              </w:rPr>
            </w:r>
            <w:r>
              <w:rPr>
                <w:noProof/>
                <w:webHidden/>
              </w:rPr>
              <w:fldChar w:fldCharType="separate"/>
            </w:r>
            <w:r>
              <w:rPr>
                <w:noProof/>
                <w:webHidden/>
              </w:rPr>
              <w:t>11</w:t>
            </w:r>
            <w:r>
              <w:rPr>
                <w:noProof/>
                <w:webHidden/>
              </w:rPr>
              <w:fldChar w:fldCharType="end"/>
            </w:r>
          </w:hyperlink>
        </w:p>
        <w:p w14:paraId="7208FFC9" w14:textId="60AD1FA2" w:rsidR="00075230" w:rsidRDefault="00075230">
          <w:pPr>
            <w:pStyle w:val="TOC3"/>
            <w:tabs>
              <w:tab w:val="left" w:pos="1200"/>
              <w:tab w:val="right" w:leader="dot" w:pos="9465"/>
            </w:tabs>
            <w:rPr>
              <w:rFonts w:eastAsiaTheme="minorEastAsia"/>
              <w:noProof/>
              <w:kern w:val="2"/>
              <w:sz w:val="24"/>
              <w:szCs w:val="24"/>
              <w:lang w:eastAsia="en-IE"/>
              <w14:ligatures w14:val="standardContextual"/>
            </w:rPr>
          </w:pPr>
          <w:hyperlink w:anchor="_Toc240476567" w:history="1">
            <w:r w:rsidRPr="0025006A">
              <w:rPr>
                <w:rStyle w:val="Hyperlink"/>
                <w:rFonts w:ascii="Aptos" w:hAnsi="Aptos"/>
                <w:noProof/>
              </w:rPr>
              <w:t>2.2.6</w:t>
            </w:r>
            <w:r>
              <w:rPr>
                <w:rFonts w:eastAsiaTheme="minorEastAsia"/>
                <w:noProof/>
                <w:kern w:val="2"/>
                <w:sz w:val="24"/>
                <w:szCs w:val="24"/>
                <w:lang w:eastAsia="en-IE"/>
                <w14:ligatures w14:val="standardContextual"/>
              </w:rPr>
              <w:tab/>
            </w:r>
            <w:r w:rsidRPr="0025006A">
              <w:rPr>
                <w:rStyle w:val="Hyperlink"/>
                <w:rFonts w:ascii="Aptos" w:hAnsi="Aptos"/>
                <w:noProof/>
              </w:rPr>
              <w:t>Permissions and User Access</w:t>
            </w:r>
            <w:r>
              <w:rPr>
                <w:noProof/>
                <w:webHidden/>
              </w:rPr>
              <w:tab/>
            </w:r>
            <w:r>
              <w:rPr>
                <w:noProof/>
                <w:webHidden/>
              </w:rPr>
              <w:fldChar w:fldCharType="begin"/>
            </w:r>
            <w:r>
              <w:rPr>
                <w:noProof/>
                <w:webHidden/>
              </w:rPr>
              <w:instrText xml:space="preserve"> PAGEREF _Toc240476567 \h </w:instrText>
            </w:r>
            <w:r>
              <w:rPr>
                <w:noProof/>
                <w:webHidden/>
              </w:rPr>
            </w:r>
            <w:r>
              <w:rPr>
                <w:noProof/>
                <w:webHidden/>
              </w:rPr>
              <w:fldChar w:fldCharType="separate"/>
            </w:r>
            <w:r>
              <w:rPr>
                <w:noProof/>
                <w:webHidden/>
              </w:rPr>
              <w:t>11</w:t>
            </w:r>
            <w:r>
              <w:rPr>
                <w:noProof/>
                <w:webHidden/>
              </w:rPr>
              <w:fldChar w:fldCharType="end"/>
            </w:r>
          </w:hyperlink>
        </w:p>
        <w:p w14:paraId="5E49B7E1" w14:textId="57E5D8EA" w:rsidR="00075230" w:rsidRDefault="00075230">
          <w:pPr>
            <w:pStyle w:val="TOC3"/>
            <w:tabs>
              <w:tab w:val="left" w:pos="1200"/>
              <w:tab w:val="right" w:leader="dot" w:pos="9465"/>
            </w:tabs>
            <w:rPr>
              <w:rFonts w:eastAsiaTheme="minorEastAsia"/>
              <w:noProof/>
              <w:kern w:val="2"/>
              <w:sz w:val="24"/>
              <w:szCs w:val="24"/>
              <w:lang w:eastAsia="en-IE"/>
              <w14:ligatures w14:val="standardContextual"/>
            </w:rPr>
          </w:pPr>
          <w:hyperlink w:anchor="_Toc240476568" w:history="1">
            <w:r w:rsidRPr="0025006A">
              <w:rPr>
                <w:rStyle w:val="Hyperlink"/>
                <w:rFonts w:ascii="Aptos" w:hAnsi="Aptos"/>
                <w:noProof/>
              </w:rPr>
              <w:t>2.2.7</w:t>
            </w:r>
            <w:r>
              <w:rPr>
                <w:rFonts w:eastAsiaTheme="minorEastAsia"/>
                <w:noProof/>
                <w:kern w:val="2"/>
                <w:sz w:val="24"/>
                <w:szCs w:val="24"/>
                <w:lang w:eastAsia="en-IE"/>
                <w14:ligatures w14:val="standardContextual"/>
              </w:rPr>
              <w:tab/>
            </w:r>
            <w:r w:rsidRPr="0025006A">
              <w:rPr>
                <w:rStyle w:val="Hyperlink"/>
                <w:rFonts w:ascii="Aptos" w:hAnsi="Aptos"/>
                <w:noProof/>
              </w:rPr>
              <w:t>Platform Admin</w:t>
            </w:r>
            <w:r>
              <w:rPr>
                <w:noProof/>
                <w:webHidden/>
              </w:rPr>
              <w:tab/>
            </w:r>
            <w:r>
              <w:rPr>
                <w:noProof/>
                <w:webHidden/>
              </w:rPr>
              <w:fldChar w:fldCharType="begin"/>
            </w:r>
            <w:r>
              <w:rPr>
                <w:noProof/>
                <w:webHidden/>
              </w:rPr>
              <w:instrText xml:space="preserve"> PAGEREF _Toc240476568 \h </w:instrText>
            </w:r>
            <w:r>
              <w:rPr>
                <w:noProof/>
                <w:webHidden/>
              </w:rPr>
            </w:r>
            <w:r>
              <w:rPr>
                <w:noProof/>
                <w:webHidden/>
              </w:rPr>
              <w:fldChar w:fldCharType="separate"/>
            </w:r>
            <w:r>
              <w:rPr>
                <w:noProof/>
                <w:webHidden/>
              </w:rPr>
              <w:t>11</w:t>
            </w:r>
            <w:r>
              <w:rPr>
                <w:noProof/>
                <w:webHidden/>
              </w:rPr>
              <w:fldChar w:fldCharType="end"/>
            </w:r>
          </w:hyperlink>
        </w:p>
        <w:p w14:paraId="4D20284D" w14:textId="74BE6AD0" w:rsidR="00075230" w:rsidRDefault="00075230">
          <w:pPr>
            <w:pStyle w:val="TOC3"/>
            <w:tabs>
              <w:tab w:val="left" w:pos="1200"/>
              <w:tab w:val="right" w:leader="dot" w:pos="9465"/>
            </w:tabs>
            <w:rPr>
              <w:rFonts w:eastAsiaTheme="minorEastAsia"/>
              <w:noProof/>
              <w:kern w:val="2"/>
              <w:sz w:val="24"/>
              <w:szCs w:val="24"/>
              <w:lang w:eastAsia="en-IE"/>
              <w14:ligatures w14:val="standardContextual"/>
            </w:rPr>
          </w:pPr>
          <w:hyperlink w:anchor="_Toc240476569" w:history="1">
            <w:r w:rsidRPr="0025006A">
              <w:rPr>
                <w:rStyle w:val="Hyperlink"/>
                <w:rFonts w:ascii="Aptos" w:hAnsi="Aptos"/>
                <w:noProof/>
              </w:rPr>
              <w:t>2.2.8</w:t>
            </w:r>
            <w:r>
              <w:rPr>
                <w:rFonts w:eastAsiaTheme="minorEastAsia"/>
                <w:noProof/>
                <w:kern w:val="2"/>
                <w:sz w:val="24"/>
                <w:szCs w:val="24"/>
                <w:lang w:eastAsia="en-IE"/>
                <w14:ligatures w14:val="standardContextual"/>
              </w:rPr>
              <w:tab/>
            </w:r>
            <w:r w:rsidRPr="0025006A">
              <w:rPr>
                <w:rStyle w:val="Hyperlink"/>
                <w:rFonts w:ascii="Aptos" w:hAnsi="Aptos"/>
                <w:noProof/>
              </w:rPr>
              <w:t>Data and Reporting</w:t>
            </w:r>
            <w:r>
              <w:rPr>
                <w:noProof/>
                <w:webHidden/>
              </w:rPr>
              <w:tab/>
            </w:r>
            <w:r>
              <w:rPr>
                <w:noProof/>
                <w:webHidden/>
              </w:rPr>
              <w:fldChar w:fldCharType="begin"/>
            </w:r>
            <w:r>
              <w:rPr>
                <w:noProof/>
                <w:webHidden/>
              </w:rPr>
              <w:instrText xml:space="preserve"> PAGEREF _Toc240476569 \h </w:instrText>
            </w:r>
            <w:r>
              <w:rPr>
                <w:noProof/>
                <w:webHidden/>
              </w:rPr>
            </w:r>
            <w:r>
              <w:rPr>
                <w:noProof/>
                <w:webHidden/>
              </w:rPr>
              <w:fldChar w:fldCharType="separate"/>
            </w:r>
            <w:r>
              <w:rPr>
                <w:noProof/>
                <w:webHidden/>
              </w:rPr>
              <w:t>12</w:t>
            </w:r>
            <w:r>
              <w:rPr>
                <w:noProof/>
                <w:webHidden/>
              </w:rPr>
              <w:fldChar w:fldCharType="end"/>
            </w:r>
          </w:hyperlink>
        </w:p>
        <w:p w14:paraId="65B6EB96" w14:textId="581C7AD5"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70" w:history="1">
            <w:r w:rsidRPr="0025006A">
              <w:rPr>
                <w:rStyle w:val="Hyperlink"/>
                <w:rFonts w:ascii="Aptos" w:hAnsi="Aptos"/>
                <w:noProof/>
              </w:rPr>
              <w:t>2.3</w:t>
            </w:r>
            <w:r>
              <w:rPr>
                <w:rFonts w:eastAsiaTheme="minorEastAsia"/>
                <w:noProof/>
                <w:kern w:val="2"/>
                <w:sz w:val="24"/>
                <w:szCs w:val="24"/>
                <w:lang w:eastAsia="en-IE"/>
                <w14:ligatures w14:val="standardContextual"/>
              </w:rPr>
              <w:tab/>
            </w:r>
            <w:r w:rsidRPr="0025006A">
              <w:rPr>
                <w:rStyle w:val="Hyperlink"/>
                <w:rFonts w:ascii="Aptos" w:hAnsi="Aptos"/>
                <w:noProof/>
              </w:rPr>
              <w:t>Non-Functional Requirements</w:t>
            </w:r>
            <w:r>
              <w:rPr>
                <w:noProof/>
                <w:webHidden/>
              </w:rPr>
              <w:tab/>
            </w:r>
            <w:r>
              <w:rPr>
                <w:noProof/>
                <w:webHidden/>
              </w:rPr>
              <w:fldChar w:fldCharType="begin"/>
            </w:r>
            <w:r>
              <w:rPr>
                <w:noProof/>
                <w:webHidden/>
              </w:rPr>
              <w:instrText xml:space="preserve"> PAGEREF _Toc240476570 \h </w:instrText>
            </w:r>
            <w:r>
              <w:rPr>
                <w:noProof/>
                <w:webHidden/>
              </w:rPr>
            </w:r>
            <w:r>
              <w:rPr>
                <w:noProof/>
                <w:webHidden/>
              </w:rPr>
              <w:fldChar w:fldCharType="separate"/>
            </w:r>
            <w:r>
              <w:rPr>
                <w:noProof/>
                <w:webHidden/>
              </w:rPr>
              <w:t>12</w:t>
            </w:r>
            <w:r>
              <w:rPr>
                <w:noProof/>
                <w:webHidden/>
              </w:rPr>
              <w:fldChar w:fldCharType="end"/>
            </w:r>
          </w:hyperlink>
        </w:p>
        <w:p w14:paraId="3578BCA0" w14:textId="5E79BDAC"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71" w:history="1">
            <w:r w:rsidRPr="0025006A">
              <w:rPr>
                <w:rStyle w:val="Hyperlink"/>
                <w:rFonts w:ascii="Aptos" w:hAnsi="Aptos"/>
                <w:noProof/>
              </w:rPr>
              <w:t>2.4</w:t>
            </w:r>
            <w:r>
              <w:rPr>
                <w:rFonts w:eastAsiaTheme="minorEastAsia"/>
                <w:noProof/>
                <w:kern w:val="2"/>
                <w:sz w:val="24"/>
                <w:szCs w:val="24"/>
                <w:lang w:eastAsia="en-IE"/>
                <w14:ligatures w14:val="standardContextual"/>
              </w:rPr>
              <w:tab/>
            </w:r>
            <w:r w:rsidRPr="0025006A">
              <w:rPr>
                <w:rStyle w:val="Hyperlink"/>
                <w:rFonts w:ascii="Aptos" w:hAnsi="Aptos"/>
                <w:noProof/>
              </w:rPr>
              <w:t>Technical Requirements</w:t>
            </w:r>
            <w:r>
              <w:rPr>
                <w:noProof/>
                <w:webHidden/>
              </w:rPr>
              <w:tab/>
            </w:r>
            <w:r>
              <w:rPr>
                <w:noProof/>
                <w:webHidden/>
              </w:rPr>
              <w:fldChar w:fldCharType="begin"/>
            </w:r>
            <w:r>
              <w:rPr>
                <w:noProof/>
                <w:webHidden/>
              </w:rPr>
              <w:instrText xml:space="preserve"> PAGEREF _Toc240476571 \h </w:instrText>
            </w:r>
            <w:r>
              <w:rPr>
                <w:noProof/>
                <w:webHidden/>
              </w:rPr>
            </w:r>
            <w:r>
              <w:rPr>
                <w:noProof/>
                <w:webHidden/>
              </w:rPr>
              <w:fldChar w:fldCharType="separate"/>
            </w:r>
            <w:r>
              <w:rPr>
                <w:noProof/>
                <w:webHidden/>
              </w:rPr>
              <w:t>12</w:t>
            </w:r>
            <w:r>
              <w:rPr>
                <w:noProof/>
                <w:webHidden/>
              </w:rPr>
              <w:fldChar w:fldCharType="end"/>
            </w:r>
          </w:hyperlink>
        </w:p>
        <w:p w14:paraId="73E90583" w14:textId="46F6D031"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72" w:history="1">
            <w:r w:rsidRPr="0025006A">
              <w:rPr>
                <w:rStyle w:val="Hyperlink"/>
                <w:rFonts w:ascii="Aptos" w:hAnsi="Aptos"/>
                <w:noProof/>
              </w:rPr>
              <w:t>2.5</w:t>
            </w:r>
            <w:r>
              <w:rPr>
                <w:rFonts w:eastAsiaTheme="minorEastAsia"/>
                <w:noProof/>
                <w:kern w:val="2"/>
                <w:sz w:val="24"/>
                <w:szCs w:val="24"/>
                <w:lang w:eastAsia="en-IE"/>
                <w14:ligatures w14:val="standardContextual"/>
              </w:rPr>
              <w:tab/>
            </w:r>
            <w:r w:rsidRPr="0025006A">
              <w:rPr>
                <w:rStyle w:val="Hyperlink"/>
                <w:rFonts w:ascii="Aptos" w:hAnsi="Aptos"/>
                <w:noProof/>
              </w:rPr>
              <w:t>Quality Assurance Requirements</w:t>
            </w:r>
            <w:r>
              <w:rPr>
                <w:noProof/>
                <w:webHidden/>
              </w:rPr>
              <w:tab/>
            </w:r>
            <w:r>
              <w:rPr>
                <w:noProof/>
                <w:webHidden/>
              </w:rPr>
              <w:fldChar w:fldCharType="begin"/>
            </w:r>
            <w:r>
              <w:rPr>
                <w:noProof/>
                <w:webHidden/>
              </w:rPr>
              <w:instrText xml:space="preserve"> PAGEREF _Toc240476572 \h </w:instrText>
            </w:r>
            <w:r>
              <w:rPr>
                <w:noProof/>
                <w:webHidden/>
              </w:rPr>
            </w:r>
            <w:r>
              <w:rPr>
                <w:noProof/>
                <w:webHidden/>
              </w:rPr>
              <w:fldChar w:fldCharType="separate"/>
            </w:r>
            <w:r>
              <w:rPr>
                <w:noProof/>
                <w:webHidden/>
              </w:rPr>
              <w:t>13</w:t>
            </w:r>
            <w:r>
              <w:rPr>
                <w:noProof/>
                <w:webHidden/>
              </w:rPr>
              <w:fldChar w:fldCharType="end"/>
            </w:r>
          </w:hyperlink>
        </w:p>
        <w:p w14:paraId="4D85660E" w14:textId="11343594" w:rsidR="00075230" w:rsidRDefault="00075230">
          <w:pPr>
            <w:pStyle w:val="TOC1"/>
            <w:rPr>
              <w:rFonts w:eastAsiaTheme="minorEastAsia"/>
              <w:noProof/>
              <w:kern w:val="2"/>
              <w:sz w:val="24"/>
              <w:szCs w:val="24"/>
              <w:lang w:eastAsia="en-IE"/>
              <w14:ligatures w14:val="standardContextual"/>
            </w:rPr>
          </w:pPr>
          <w:hyperlink w:anchor="_Toc240476573" w:history="1">
            <w:r w:rsidRPr="0025006A">
              <w:rPr>
                <w:rStyle w:val="Hyperlink"/>
                <w:rFonts w:ascii="Aptos" w:hAnsi="Aptos"/>
                <w:noProof/>
              </w:rPr>
              <w:t>3</w:t>
            </w:r>
            <w:r>
              <w:rPr>
                <w:rFonts w:eastAsiaTheme="minorEastAsia"/>
                <w:noProof/>
                <w:kern w:val="2"/>
                <w:sz w:val="24"/>
                <w:szCs w:val="24"/>
                <w:lang w:eastAsia="en-IE"/>
                <w14:ligatures w14:val="standardContextual"/>
              </w:rPr>
              <w:tab/>
            </w:r>
            <w:r w:rsidRPr="0025006A">
              <w:rPr>
                <w:rStyle w:val="Hyperlink"/>
                <w:rFonts w:ascii="Aptos" w:hAnsi="Aptos"/>
                <w:noProof/>
              </w:rPr>
              <w:t>About the Framework Agreement</w:t>
            </w:r>
            <w:r>
              <w:rPr>
                <w:noProof/>
                <w:webHidden/>
              </w:rPr>
              <w:tab/>
            </w:r>
            <w:r>
              <w:rPr>
                <w:noProof/>
                <w:webHidden/>
              </w:rPr>
              <w:fldChar w:fldCharType="begin"/>
            </w:r>
            <w:r>
              <w:rPr>
                <w:noProof/>
                <w:webHidden/>
              </w:rPr>
              <w:instrText xml:space="preserve"> PAGEREF _Toc240476573 \h </w:instrText>
            </w:r>
            <w:r>
              <w:rPr>
                <w:noProof/>
                <w:webHidden/>
              </w:rPr>
            </w:r>
            <w:r>
              <w:rPr>
                <w:noProof/>
                <w:webHidden/>
              </w:rPr>
              <w:fldChar w:fldCharType="separate"/>
            </w:r>
            <w:r>
              <w:rPr>
                <w:noProof/>
                <w:webHidden/>
              </w:rPr>
              <w:t>14</w:t>
            </w:r>
            <w:r>
              <w:rPr>
                <w:noProof/>
                <w:webHidden/>
              </w:rPr>
              <w:fldChar w:fldCharType="end"/>
            </w:r>
          </w:hyperlink>
        </w:p>
        <w:p w14:paraId="11A8FD7B" w14:textId="3EECD7AD"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74" w:history="1">
            <w:r w:rsidRPr="0025006A">
              <w:rPr>
                <w:rStyle w:val="Hyperlink"/>
                <w:rFonts w:ascii="Aptos" w:hAnsi="Aptos"/>
                <w:noProof/>
              </w:rPr>
              <w:t>3.1</w:t>
            </w:r>
            <w:r>
              <w:rPr>
                <w:rFonts w:eastAsiaTheme="minorEastAsia"/>
                <w:noProof/>
                <w:kern w:val="2"/>
                <w:sz w:val="24"/>
                <w:szCs w:val="24"/>
                <w:lang w:eastAsia="en-IE"/>
                <w14:ligatures w14:val="standardContextual"/>
              </w:rPr>
              <w:tab/>
            </w:r>
            <w:r w:rsidRPr="0025006A">
              <w:rPr>
                <w:rStyle w:val="Hyperlink"/>
                <w:rFonts w:ascii="Aptos" w:hAnsi="Aptos"/>
                <w:noProof/>
              </w:rPr>
              <w:t>Numbers Admitted to the Framework</w:t>
            </w:r>
            <w:r>
              <w:rPr>
                <w:noProof/>
                <w:webHidden/>
              </w:rPr>
              <w:tab/>
            </w:r>
            <w:r>
              <w:rPr>
                <w:noProof/>
                <w:webHidden/>
              </w:rPr>
              <w:fldChar w:fldCharType="begin"/>
            </w:r>
            <w:r>
              <w:rPr>
                <w:noProof/>
                <w:webHidden/>
              </w:rPr>
              <w:instrText xml:space="preserve"> PAGEREF _Toc240476574 \h </w:instrText>
            </w:r>
            <w:r>
              <w:rPr>
                <w:noProof/>
                <w:webHidden/>
              </w:rPr>
            </w:r>
            <w:r>
              <w:rPr>
                <w:noProof/>
                <w:webHidden/>
              </w:rPr>
              <w:fldChar w:fldCharType="separate"/>
            </w:r>
            <w:r>
              <w:rPr>
                <w:noProof/>
                <w:webHidden/>
              </w:rPr>
              <w:t>14</w:t>
            </w:r>
            <w:r>
              <w:rPr>
                <w:noProof/>
                <w:webHidden/>
              </w:rPr>
              <w:fldChar w:fldCharType="end"/>
            </w:r>
          </w:hyperlink>
        </w:p>
        <w:p w14:paraId="1B111BB9" w14:textId="633A46AA"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75" w:history="1">
            <w:r w:rsidRPr="0025006A">
              <w:rPr>
                <w:rStyle w:val="Hyperlink"/>
                <w:rFonts w:ascii="Aptos" w:hAnsi="Aptos"/>
                <w:noProof/>
              </w:rPr>
              <w:t>3.2</w:t>
            </w:r>
            <w:r>
              <w:rPr>
                <w:rFonts w:eastAsiaTheme="minorEastAsia"/>
                <w:noProof/>
                <w:kern w:val="2"/>
                <w:sz w:val="24"/>
                <w:szCs w:val="24"/>
                <w:lang w:eastAsia="en-IE"/>
                <w14:ligatures w14:val="standardContextual"/>
              </w:rPr>
              <w:tab/>
            </w:r>
            <w:r w:rsidRPr="0025006A">
              <w:rPr>
                <w:rStyle w:val="Hyperlink"/>
                <w:rFonts w:ascii="Aptos" w:hAnsi="Aptos"/>
                <w:noProof/>
              </w:rPr>
              <w:t>Duration of the Framework Agreement</w:t>
            </w:r>
            <w:r>
              <w:rPr>
                <w:noProof/>
                <w:webHidden/>
              </w:rPr>
              <w:tab/>
            </w:r>
            <w:r>
              <w:rPr>
                <w:noProof/>
                <w:webHidden/>
              </w:rPr>
              <w:fldChar w:fldCharType="begin"/>
            </w:r>
            <w:r>
              <w:rPr>
                <w:noProof/>
                <w:webHidden/>
              </w:rPr>
              <w:instrText xml:space="preserve"> PAGEREF _Toc240476575 \h </w:instrText>
            </w:r>
            <w:r>
              <w:rPr>
                <w:noProof/>
                <w:webHidden/>
              </w:rPr>
            </w:r>
            <w:r>
              <w:rPr>
                <w:noProof/>
                <w:webHidden/>
              </w:rPr>
              <w:fldChar w:fldCharType="separate"/>
            </w:r>
            <w:r>
              <w:rPr>
                <w:noProof/>
                <w:webHidden/>
              </w:rPr>
              <w:t>14</w:t>
            </w:r>
            <w:r>
              <w:rPr>
                <w:noProof/>
                <w:webHidden/>
              </w:rPr>
              <w:fldChar w:fldCharType="end"/>
            </w:r>
          </w:hyperlink>
        </w:p>
        <w:p w14:paraId="7A6138FB" w14:textId="50A2DE53"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76" w:history="1">
            <w:r w:rsidRPr="0025006A">
              <w:rPr>
                <w:rStyle w:val="Hyperlink"/>
                <w:rFonts w:ascii="Aptos" w:hAnsi="Aptos"/>
                <w:noProof/>
              </w:rPr>
              <w:t>3.3</w:t>
            </w:r>
            <w:r>
              <w:rPr>
                <w:rFonts w:eastAsiaTheme="minorEastAsia"/>
                <w:noProof/>
                <w:kern w:val="2"/>
                <w:sz w:val="24"/>
                <w:szCs w:val="24"/>
                <w:lang w:eastAsia="en-IE"/>
                <w14:ligatures w14:val="standardContextual"/>
              </w:rPr>
              <w:tab/>
            </w:r>
            <w:r w:rsidRPr="0025006A">
              <w:rPr>
                <w:rStyle w:val="Hyperlink"/>
                <w:rFonts w:ascii="Aptos" w:hAnsi="Aptos"/>
                <w:noProof/>
              </w:rPr>
              <w:t>Estimated Value of the Framework Agreement</w:t>
            </w:r>
            <w:r>
              <w:rPr>
                <w:noProof/>
                <w:webHidden/>
              </w:rPr>
              <w:tab/>
            </w:r>
            <w:r>
              <w:rPr>
                <w:noProof/>
                <w:webHidden/>
              </w:rPr>
              <w:fldChar w:fldCharType="begin"/>
            </w:r>
            <w:r>
              <w:rPr>
                <w:noProof/>
                <w:webHidden/>
              </w:rPr>
              <w:instrText xml:space="preserve"> PAGEREF _Toc240476576 \h </w:instrText>
            </w:r>
            <w:r>
              <w:rPr>
                <w:noProof/>
                <w:webHidden/>
              </w:rPr>
            </w:r>
            <w:r>
              <w:rPr>
                <w:noProof/>
                <w:webHidden/>
              </w:rPr>
              <w:fldChar w:fldCharType="separate"/>
            </w:r>
            <w:r>
              <w:rPr>
                <w:noProof/>
                <w:webHidden/>
              </w:rPr>
              <w:t>14</w:t>
            </w:r>
            <w:r>
              <w:rPr>
                <w:noProof/>
                <w:webHidden/>
              </w:rPr>
              <w:fldChar w:fldCharType="end"/>
            </w:r>
          </w:hyperlink>
        </w:p>
        <w:p w14:paraId="7ED3FEE6" w14:textId="624F8858"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77" w:history="1">
            <w:r w:rsidRPr="0025006A">
              <w:rPr>
                <w:rStyle w:val="Hyperlink"/>
                <w:rFonts w:ascii="Aptos" w:hAnsi="Aptos"/>
                <w:noProof/>
              </w:rPr>
              <w:t>3.4</w:t>
            </w:r>
            <w:r>
              <w:rPr>
                <w:rFonts w:eastAsiaTheme="minorEastAsia"/>
                <w:noProof/>
                <w:kern w:val="2"/>
                <w:sz w:val="24"/>
                <w:szCs w:val="24"/>
                <w:lang w:eastAsia="en-IE"/>
                <w14:ligatures w14:val="standardContextual"/>
              </w:rPr>
              <w:tab/>
            </w:r>
            <w:r w:rsidRPr="0025006A">
              <w:rPr>
                <w:rStyle w:val="Hyperlink"/>
                <w:rFonts w:ascii="Aptos" w:hAnsi="Aptos"/>
                <w:noProof/>
              </w:rPr>
              <w:t>Duration of the Initial Call-Off Contract and Additional Call-Off Contracts</w:t>
            </w:r>
            <w:r>
              <w:rPr>
                <w:noProof/>
                <w:webHidden/>
              </w:rPr>
              <w:tab/>
            </w:r>
            <w:r>
              <w:rPr>
                <w:noProof/>
                <w:webHidden/>
              </w:rPr>
              <w:fldChar w:fldCharType="begin"/>
            </w:r>
            <w:r>
              <w:rPr>
                <w:noProof/>
                <w:webHidden/>
              </w:rPr>
              <w:instrText xml:space="preserve"> PAGEREF _Toc240476577 \h </w:instrText>
            </w:r>
            <w:r>
              <w:rPr>
                <w:noProof/>
                <w:webHidden/>
              </w:rPr>
            </w:r>
            <w:r>
              <w:rPr>
                <w:noProof/>
                <w:webHidden/>
              </w:rPr>
              <w:fldChar w:fldCharType="separate"/>
            </w:r>
            <w:r>
              <w:rPr>
                <w:noProof/>
                <w:webHidden/>
              </w:rPr>
              <w:t>15</w:t>
            </w:r>
            <w:r>
              <w:rPr>
                <w:noProof/>
                <w:webHidden/>
              </w:rPr>
              <w:fldChar w:fldCharType="end"/>
            </w:r>
          </w:hyperlink>
        </w:p>
        <w:p w14:paraId="25E6B85D" w14:textId="31665D26"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78" w:history="1">
            <w:r w:rsidRPr="0025006A">
              <w:rPr>
                <w:rStyle w:val="Hyperlink"/>
                <w:rFonts w:ascii="Aptos" w:hAnsi="Aptos"/>
                <w:noProof/>
              </w:rPr>
              <w:t>3.5</w:t>
            </w:r>
            <w:r>
              <w:rPr>
                <w:rFonts w:eastAsiaTheme="minorEastAsia"/>
                <w:noProof/>
                <w:kern w:val="2"/>
                <w:sz w:val="24"/>
                <w:szCs w:val="24"/>
                <w:lang w:eastAsia="en-IE"/>
                <w14:ligatures w14:val="standardContextual"/>
              </w:rPr>
              <w:tab/>
            </w:r>
            <w:r w:rsidRPr="0025006A">
              <w:rPr>
                <w:rStyle w:val="Hyperlink"/>
                <w:rFonts w:ascii="Aptos" w:hAnsi="Aptos"/>
                <w:noProof/>
              </w:rPr>
              <w:t>Awarding Contracts under the Framework Agreement</w:t>
            </w:r>
            <w:r>
              <w:rPr>
                <w:noProof/>
                <w:webHidden/>
              </w:rPr>
              <w:tab/>
            </w:r>
            <w:r>
              <w:rPr>
                <w:noProof/>
                <w:webHidden/>
              </w:rPr>
              <w:fldChar w:fldCharType="begin"/>
            </w:r>
            <w:r>
              <w:rPr>
                <w:noProof/>
                <w:webHidden/>
              </w:rPr>
              <w:instrText xml:space="preserve"> PAGEREF _Toc240476578 \h </w:instrText>
            </w:r>
            <w:r>
              <w:rPr>
                <w:noProof/>
                <w:webHidden/>
              </w:rPr>
            </w:r>
            <w:r>
              <w:rPr>
                <w:noProof/>
                <w:webHidden/>
              </w:rPr>
              <w:fldChar w:fldCharType="separate"/>
            </w:r>
            <w:r>
              <w:rPr>
                <w:noProof/>
                <w:webHidden/>
              </w:rPr>
              <w:t>15</w:t>
            </w:r>
            <w:r>
              <w:rPr>
                <w:noProof/>
                <w:webHidden/>
              </w:rPr>
              <w:fldChar w:fldCharType="end"/>
            </w:r>
          </w:hyperlink>
        </w:p>
        <w:p w14:paraId="1F3B968A" w14:textId="6D1C772F"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79" w:history="1">
            <w:r w:rsidRPr="0025006A">
              <w:rPr>
                <w:rStyle w:val="Hyperlink"/>
                <w:rFonts w:ascii="Aptos" w:hAnsi="Aptos"/>
                <w:noProof/>
              </w:rPr>
              <w:t>3.6</w:t>
            </w:r>
            <w:r>
              <w:rPr>
                <w:rFonts w:eastAsiaTheme="minorEastAsia"/>
                <w:noProof/>
                <w:kern w:val="2"/>
                <w:sz w:val="24"/>
                <w:szCs w:val="24"/>
                <w:lang w:eastAsia="en-IE"/>
                <w14:ligatures w14:val="standardContextual"/>
              </w:rPr>
              <w:tab/>
            </w:r>
            <w:r w:rsidRPr="0025006A">
              <w:rPr>
                <w:rStyle w:val="Hyperlink"/>
                <w:rFonts w:ascii="Aptos" w:hAnsi="Aptos"/>
                <w:noProof/>
              </w:rPr>
              <w:t>Award to Runner up</w:t>
            </w:r>
            <w:r>
              <w:rPr>
                <w:noProof/>
                <w:webHidden/>
              </w:rPr>
              <w:tab/>
            </w:r>
            <w:r>
              <w:rPr>
                <w:noProof/>
                <w:webHidden/>
              </w:rPr>
              <w:fldChar w:fldCharType="begin"/>
            </w:r>
            <w:r>
              <w:rPr>
                <w:noProof/>
                <w:webHidden/>
              </w:rPr>
              <w:instrText xml:space="preserve"> PAGEREF _Toc240476579 \h </w:instrText>
            </w:r>
            <w:r>
              <w:rPr>
                <w:noProof/>
                <w:webHidden/>
              </w:rPr>
            </w:r>
            <w:r>
              <w:rPr>
                <w:noProof/>
                <w:webHidden/>
              </w:rPr>
              <w:fldChar w:fldCharType="separate"/>
            </w:r>
            <w:r>
              <w:rPr>
                <w:noProof/>
                <w:webHidden/>
              </w:rPr>
              <w:t>15</w:t>
            </w:r>
            <w:r>
              <w:rPr>
                <w:noProof/>
                <w:webHidden/>
              </w:rPr>
              <w:fldChar w:fldCharType="end"/>
            </w:r>
          </w:hyperlink>
        </w:p>
        <w:p w14:paraId="4C0ADBF0" w14:textId="6266ECD9"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80" w:history="1">
            <w:r w:rsidRPr="0025006A">
              <w:rPr>
                <w:rStyle w:val="Hyperlink"/>
                <w:rFonts w:ascii="Aptos" w:hAnsi="Aptos"/>
                <w:noProof/>
              </w:rPr>
              <w:t>3.7</w:t>
            </w:r>
            <w:r>
              <w:rPr>
                <w:rFonts w:eastAsiaTheme="minorEastAsia"/>
                <w:noProof/>
                <w:kern w:val="2"/>
                <w:sz w:val="24"/>
                <w:szCs w:val="24"/>
                <w:lang w:eastAsia="en-IE"/>
                <w14:ligatures w14:val="standardContextual"/>
              </w:rPr>
              <w:tab/>
            </w:r>
            <w:r w:rsidRPr="0025006A">
              <w:rPr>
                <w:rStyle w:val="Hyperlink"/>
                <w:rFonts w:ascii="Aptos" w:hAnsi="Aptos"/>
                <w:noProof/>
              </w:rPr>
              <w:t>Use of the Framework Agreement</w:t>
            </w:r>
            <w:r>
              <w:rPr>
                <w:noProof/>
                <w:webHidden/>
              </w:rPr>
              <w:tab/>
            </w:r>
            <w:r>
              <w:rPr>
                <w:noProof/>
                <w:webHidden/>
              </w:rPr>
              <w:fldChar w:fldCharType="begin"/>
            </w:r>
            <w:r>
              <w:rPr>
                <w:noProof/>
                <w:webHidden/>
              </w:rPr>
              <w:instrText xml:space="preserve"> PAGEREF _Toc240476580 \h </w:instrText>
            </w:r>
            <w:r>
              <w:rPr>
                <w:noProof/>
                <w:webHidden/>
              </w:rPr>
            </w:r>
            <w:r>
              <w:rPr>
                <w:noProof/>
                <w:webHidden/>
              </w:rPr>
              <w:fldChar w:fldCharType="separate"/>
            </w:r>
            <w:r>
              <w:rPr>
                <w:noProof/>
                <w:webHidden/>
              </w:rPr>
              <w:t>16</w:t>
            </w:r>
            <w:r>
              <w:rPr>
                <w:noProof/>
                <w:webHidden/>
              </w:rPr>
              <w:fldChar w:fldCharType="end"/>
            </w:r>
          </w:hyperlink>
        </w:p>
        <w:p w14:paraId="57A45BAE" w14:textId="0ED6CE27"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81" w:history="1">
            <w:r w:rsidRPr="0025006A">
              <w:rPr>
                <w:rStyle w:val="Hyperlink"/>
                <w:rFonts w:ascii="Aptos" w:hAnsi="Aptos"/>
                <w:noProof/>
              </w:rPr>
              <w:t>3.8</w:t>
            </w:r>
            <w:r>
              <w:rPr>
                <w:rFonts w:eastAsiaTheme="minorEastAsia"/>
                <w:noProof/>
                <w:kern w:val="2"/>
                <w:sz w:val="24"/>
                <w:szCs w:val="24"/>
                <w:lang w:eastAsia="en-IE"/>
                <w14:ligatures w14:val="standardContextual"/>
              </w:rPr>
              <w:tab/>
            </w:r>
            <w:r w:rsidRPr="0025006A">
              <w:rPr>
                <w:rStyle w:val="Hyperlink"/>
                <w:rFonts w:ascii="Aptos" w:hAnsi="Aptos"/>
                <w:noProof/>
              </w:rPr>
              <w:t>Scope of Additional Contracts which may arise over the life of the Framework</w:t>
            </w:r>
            <w:r>
              <w:rPr>
                <w:noProof/>
                <w:webHidden/>
              </w:rPr>
              <w:tab/>
            </w:r>
            <w:r>
              <w:rPr>
                <w:noProof/>
                <w:webHidden/>
              </w:rPr>
              <w:fldChar w:fldCharType="begin"/>
            </w:r>
            <w:r>
              <w:rPr>
                <w:noProof/>
                <w:webHidden/>
              </w:rPr>
              <w:instrText xml:space="preserve"> PAGEREF _Toc240476581 \h </w:instrText>
            </w:r>
            <w:r>
              <w:rPr>
                <w:noProof/>
                <w:webHidden/>
              </w:rPr>
            </w:r>
            <w:r>
              <w:rPr>
                <w:noProof/>
                <w:webHidden/>
              </w:rPr>
              <w:fldChar w:fldCharType="separate"/>
            </w:r>
            <w:r>
              <w:rPr>
                <w:noProof/>
                <w:webHidden/>
              </w:rPr>
              <w:t>16</w:t>
            </w:r>
            <w:r>
              <w:rPr>
                <w:noProof/>
                <w:webHidden/>
              </w:rPr>
              <w:fldChar w:fldCharType="end"/>
            </w:r>
          </w:hyperlink>
        </w:p>
        <w:p w14:paraId="575E05B7" w14:textId="21167F0C" w:rsidR="00075230" w:rsidRDefault="00075230">
          <w:pPr>
            <w:pStyle w:val="TOC1"/>
            <w:rPr>
              <w:rFonts w:eastAsiaTheme="minorEastAsia"/>
              <w:noProof/>
              <w:kern w:val="2"/>
              <w:sz w:val="24"/>
              <w:szCs w:val="24"/>
              <w:lang w:eastAsia="en-IE"/>
              <w14:ligatures w14:val="standardContextual"/>
            </w:rPr>
          </w:pPr>
          <w:hyperlink w:anchor="_Toc240476582" w:history="1">
            <w:r w:rsidRPr="0025006A">
              <w:rPr>
                <w:rStyle w:val="Hyperlink"/>
                <w:rFonts w:ascii="Aptos" w:hAnsi="Aptos"/>
                <w:noProof/>
              </w:rPr>
              <w:t>4</w:t>
            </w:r>
            <w:r>
              <w:rPr>
                <w:rFonts w:eastAsiaTheme="minorEastAsia"/>
                <w:noProof/>
                <w:kern w:val="2"/>
                <w:sz w:val="24"/>
                <w:szCs w:val="24"/>
                <w:lang w:eastAsia="en-IE"/>
                <w14:ligatures w14:val="standardContextual"/>
              </w:rPr>
              <w:tab/>
            </w:r>
            <w:r w:rsidRPr="0025006A">
              <w:rPr>
                <w:rStyle w:val="Hyperlink"/>
                <w:rFonts w:ascii="Aptos" w:hAnsi="Aptos"/>
                <w:noProof/>
              </w:rPr>
              <w:t>Competitive Dialogue Procedure</w:t>
            </w:r>
            <w:r>
              <w:rPr>
                <w:noProof/>
                <w:webHidden/>
              </w:rPr>
              <w:tab/>
            </w:r>
            <w:r>
              <w:rPr>
                <w:noProof/>
                <w:webHidden/>
              </w:rPr>
              <w:fldChar w:fldCharType="begin"/>
            </w:r>
            <w:r>
              <w:rPr>
                <w:noProof/>
                <w:webHidden/>
              </w:rPr>
              <w:instrText xml:space="preserve"> PAGEREF _Toc240476582 \h </w:instrText>
            </w:r>
            <w:r>
              <w:rPr>
                <w:noProof/>
                <w:webHidden/>
              </w:rPr>
            </w:r>
            <w:r>
              <w:rPr>
                <w:noProof/>
                <w:webHidden/>
              </w:rPr>
              <w:fldChar w:fldCharType="separate"/>
            </w:r>
            <w:r>
              <w:rPr>
                <w:noProof/>
                <w:webHidden/>
              </w:rPr>
              <w:t>17</w:t>
            </w:r>
            <w:r>
              <w:rPr>
                <w:noProof/>
                <w:webHidden/>
              </w:rPr>
              <w:fldChar w:fldCharType="end"/>
            </w:r>
          </w:hyperlink>
        </w:p>
        <w:p w14:paraId="4D0E1FB6" w14:textId="6DF13AD3" w:rsidR="00075230" w:rsidRDefault="00075230">
          <w:pPr>
            <w:pStyle w:val="TOC1"/>
            <w:rPr>
              <w:rFonts w:eastAsiaTheme="minorEastAsia"/>
              <w:noProof/>
              <w:kern w:val="2"/>
              <w:sz w:val="24"/>
              <w:szCs w:val="24"/>
              <w:lang w:eastAsia="en-IE"/>
              <w14:ligatures w14:val="standardContextual"/>
            </w:rPr>
          </w:pPr>
          <w:hyperlink w:anchor="_Toc240476583" w:history="1">
            <w:r w:rsidRPr="0025006A">
              <w:rPr>
                <w:rStyle w:val="Hyperlink"/>
                <w:rFonts w:ascii="Aptos" w:hAnsi="Aptos"/>
                <w:noProof/>
              </w:rPr>
              <w:t>5</w:t>
            </w:r>
            <w:r>
              <w:rPr>
                <w:rFonts w:eastAsiaTheme="minorEastAsia"/>
                <w:noProof/>
                <w:kern w:val="2"/>
                <w:sz w:val="24"/>
                <w:szCs w:val="24"/>
                <w:lang w:eastAsia="en-IE"/>
                <w14:ligatures w14:val="standardContextual"/>
              </w:rPr>
              <w:tab/>
            </w:r>
            <w:r w:rsidRPr="0025006A">
              <w:rPr>
                <w:rStyle w:val="Hyperlink"/>
                <w:rFonts w:ascii="Aptos" w:hAnsi="Aptos"/>
                <w:noProof/>
              </w:rPr>
              <w:t>Instructions to Candidates</w:t>
            </w:r>
            <w:r>
              <w:rPr>
                <w:noProof/>
                <w:webHidden/>
              </w:rPr>
              <w:tab/>
            </w:r>
            <w:r>
              <w:rPr>
                <w:noProof/>
                <w:webHidden/>
              </w:rPr>
              <w:fldChar w:fldCharType="begin"/>
            </w:r>
            <w:r>
              <w:rPr>
                <w:noProof/>
                <w:webHidden/>
              </w:rPr>
              <w:instrText xml:space="preserve"> PAGEREF _Toc240476583 \h </w:instrText>
            </w:r>
            <w:r>
              <w:rPr>
                <w:noProof/>
                <w:webHidden/>
              </w:rPr>
            </w:r>
            <w:r>
              <w:rPr>
                <w:noProof/>
                <w:webHidden/>
              </w:rPr>
              <w:fldChar w:fldCharType="separate"/>
            </w:r>
            <w:r>
              <w:rPr>
                <w:noProof/>
                <w:webHidden/>
              </w:rPr>
              <w:t>19</w:t>
            </w:r>
            <w:r>
              <w:rPr>
                <w:noProof/>
                <w:webHidden/>
              </w:rPr>
              <w:fldChar w:fldCharType="end"/>
            </w:r>
          </w:hyperlink>
        </w:p>
        <w:p w14:paraId="31E367FA" w14:textId="49299DA7"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84" w:history="1">
            <w:r w:rsidRPr="0025006A">
              <w:rPr>
                <w:rStyle w:val="Hyperlink"/>
                <w:rFonts w:ascii="Aptos" w:hAnsi="Aptos"/>
                <w:noProof/>
              </w:rPr>
              <w:t>5.1</w:t>
            </w:r>
            <w:r>
              <w:rPr>
                <w:rFonts w:eastAsiaTheme="minorEastAsia"/>
                <w:noProof/>
                <w:kern w:val="2"/>
                <w:sz w:val="24"/>
                <w:szCs w:val="24"/>
                <w:lang w:eastAsia="en-IE"/>
                <w14:ligatures w14:val="standardContextual"/>
              </w:rPr>
              <w:tab/>
            </w:r>
            <w:r w:rsidRPr="0025006A">
              <w:rPr>
                <w:rStyle w:val="Hyperlink"/>
                <w:rFonts w:ascii="Aptos" w:hAnsi="Aptos"/>
                <w:noProof/>
              </w:rPr>
              <w:t>Queries</w:t>
            </w:r>
            <w:r>
              <w:rPr>
                <w:noProof/>
                <w:webHidden/>
              </w:rPr>
              <w:tab/>
            </w:r>
            <w:r>
              <w:rPr>
                <w:noProof/>
                <w:webHidden/>
              </w:rPr>
              <w:fldChar w:fldCharType="begin"/>
            </w:r>
            <w:r>
              <w:rPr>
                <w:noProof/>
                <w:webHidden/>
              </w:rPr>
              <w:instrText xml:space="preserve"> PAGEREF _Toc240476584 \h </w:instrText>
            </w:r>
            <w:r>
              <w:rPr>
                <w:noProof/>
                <w:webHidden/>
              </w:rPr>
            </w:r>
            <w:r>
              <w:rPr>
                <w:noProof/>
                <w:webHidden/>
              </w:rPr>
              <w:fldChar w:fldCharType="separate"/>
            </w:r>
            <w:r>
              <w:rPr>
                <w:noProof/>
                <w:webHidden/>
              </w:rPr>
              <w:t>19</w:t>
            </w:r>
            <w:r>
              <w:rPr>
                <w:noProof/>
                <w:webHidden/>
              </w:rPr>
              <w:fldChar w:fldCharType="end"/>
            </w:r>
          </w:hyperlink>
        </w:p>
        <w:p w14:paraId="7C18BA02" w14:textId="635C218C"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85" w:history="1">
            <w:r w:rsidRPr="0025006A">
              <w:rPr>
                <w:rStyle w:val="Hyperlink"/>
                <w:rFonts w:ascii="Aptos" w:hAnsi="Aptos"/>
                <w:noProof/>
              </w:rPr>
              <w:t>5.2</w:t>
            </w:r>
            <w:r>
              <w:rPr>
                <w:rFonts w:eastAsiaTheme="minorEastAsia"/>
                <w:noProof/>
                <w:kern w:val="2"/>
                <w:sz w:val="24"/>
                <w:szCs w:val="24"/>
                <w:lang w:eastAsia="en-IE"/>
                <w14:ligatures w14:val="standardContextual"/>
              </w:rPr>
              <w:tab/>
            </w:r>
            <w:r w:rsidRPr="0025006A">
              <w:rPr>
                <w:rStyle w:val="Hyperlink"/>
                <w:rFonts w:ascii="Aptos" w:hAnsi="Aptos"/>
                <w:noProof/>
              </w:rPr>
              <w:t>Submission of Applications</w:t>
            </w:r>
            <w:r>
              <w:rPr>
                <w:noProof/>
                <w:webHidden/>
              </w:rPr>
              <w:tab/>
            </w:r>
            <w:r>
              <w:rPr>
                <w:noProof/>
                <w:webHidden/>
              </w:rPr>
              <w:fldChar w:fldCharType="begin"/>
            </w:r>
            <w:r>
              <w:rPr>
                <w:noProof/>
                <w:webHidden/>
              </w:rPr>
              <w:instrText xml:space="preserve"> PAGEREF _Toc240476585 \h </w:instrText>
            </w:r>
            <w:r>
              <w:rPr>
                <w:noProof/>
                <w:webHidden/>
              </w:rPr>
            </w:r>
            <w:r>
              <w:rPr>
                <w:noProof/>
                <w:webHidden/>
              </w:rPr>
              <w:fldChar w:fldCharType="separate"/>
            </w:r>
            <w:r>
              <w:rPr>
                <w:noProof/>
                <w:webHidden/>
              </w:rPr>
              <w:t>19</w:t>
            </w:r>
            <w:r>
              <w:rPr>
                <w:noProof/>
                <w:webHidden/>
              </w:rPr>
              <w:fldChar w:fldCharType="end"/>
            </w:r>
          </w:hyperlink>
        </w:p>
        <w:p w14:paraId="5BA4D6E9" w14:textId="2288729B" w:rsidR="00075230" w:rsidRDefault="00075230">
          <w:pPr>
            <w:pStyle w:val="TOC3"/>
            <w:tabs>
              <w:tab w:val="left" w:pos="1200"/>
              <w:tab w:val="right" w:leader="dot" w:pos="9465"/>
            </w:tabs>
            <w:rPr>
              <w:rFonts w:eastAsiaTheme="minorEastAsia"/>
              <w:noProof/>
              <w:kern w:val="2"/>
              <w:sz w:val="24"/>
              <w:szCs w:val="24"/>
              <w:lang w:eastAsia="en-IE"/>
              <w14:ligatures w14:val="standardContextual"/>
            </w:rPr>
          </w:pPr>
          <w:hyperlink w:anchor="_Toc240476586" w:history="1">
            <w:r w:rsidRPr="0025006A">
              <w:rPr>
                <w:rStyle w:val="Hyperlink"/>
                <w:rFonts w:ascii="Aptos" w:hAnsi="Aptos"/>
                <w:noProof/>
              </w:rPr>
              <w:t>5.2.1</w:t>
            </w:r>
            <w:r>
              <w:rPr>
                <w:rFonts w:eastAsiaTheme="minorEastAsia"/>
                <w:noProof/>
                <w:kern w:val="2"/>
                <w:sz w:val="24"/>
                <w:szCs w:val="24"/>
                <w:lang w:eastAsia="en-IE"/>
                <w14:ligatures w14:val="standardContextual"/>
              </w:rPr>
              <w:tab/>
            </w:r>
            <w:r w:rsidRPr="0025006A">
              <w:rPr>
                <w:rStyle w:val="Hyperlink"/>
                <w:rFonts w:ascii="Aptos" w:hAnsi="Aptos"/>
                <w:noProof/>
              </w:rPr>
              <w:t>Accessing documents</w:t>
            </w:r>
            <w:r>
              <w:rPr>
                <w:noProof/>
                <w:webHidden/>
              </w:rPr>
              <w:tab/>
            </w:r>
            <w:r>
              <w:rPr>
                <w:noProof/>
                <w:webHidden/>
              </w:rPr>
              <w:fldChar w:fldCharType="begin"/>
            </w:r>
            <w:r>
              <w:rPr>
                <w:noProof/>
                <w:webHidden/>
              </w:rPr>
              <w:instrText xml:space="preserve"> PAGEREF _Toc240476586 \h </w:instrText>
            </w:r>
            <w:r>
              <w:rPr>
                <w:noProof/>
                <w:webHidden/>
              </w:rPr>
            </w:r>
            <w:r>
              <w:rPr>
                <w:noProof/>
                <w:webHidden/>
              </w:rPr>
              <w:fldChar w:fldCharType="separate"/>
            </w:r>
            <w:r>
              <w:rPr>
                <w:noProof/>
                <w:webHidden/>
              </w:rPr>
              <w:t>19</w:t>
            </w:r>
            <w:r>
              <w:rPr>
                <w:noProof/>
                <w:webHidden/>
              </w:rPr>
              <w:fldChar w:fldCharType="end"/>
            </w:r>
          </w:hyperlink>
        </w:p>
        <w:p w14:paraId="5DD58FF8" w14:textId="37F2FAAD" w:rsidR="00075230" w:rsidRDefault="00075230">
          <w:pPr>
            <w:pStyle w:val="TOC3"/>
            <w:tabs>
              <w:tab w:val="left" w:pos="1200"/>
              <w:tab w:val="right" w:leader="dot" w:pos="9465"/>
            </w:tabs>
            <w:rPr>
              <w:rFonts w:eastAsiaTheme="minorEastAsia"/>
              <w:noProof/>
              <w:kern w:val="2"/>
              <w:sz w:val="24"/>
              <w:szCs w:val="24"/>
              <w:lang w:eastAsia="en-IE"/>
              <w14:ligatures w14:val="standardContextual"/>
            </w:rPr>
          </w:pPr>
          <w:hyperlink w:anchor="_Toc240476587" w:history="1">
            <w:r w:rsidRPr="0025006A">
              <w:rPr>
                <w:rStyle w:val="Hyperlink"/>
                <w:rFonts w:ascii="Aptos" w:hAnsi="Aptos"/>
                <w:noProof/>
              </w:rPr>
              <w:t>5.2.2</w:t>
            </w:r>
            <w:r>
              <w:rPr>
                <w:rFonts w:eastAsiaTheme="minorEastAsia"/>
                <w:noProof/>
                <w:kern w:val="2"/>
                <w:sz w:val="24"/>
                <w:szCs w:val="24"/>
                <w:lang w:eastAsia="en-IE"/>
                <w14:ligatures w14:val="standardContextual"/>
              </w:rPr>
              <w:tab/>
            </w:r>
            <w:r w:rsidRPr="0025006A">
              <w:rPr>
                <w:rStyle w:val="Hyperlink"/>
                <w:rFonts w:ascii="Aptos" w:hAnsi="Aptos"/>
                <w:noProof/>
              </w:rPr>
              <w:t>Submitting your Response</w:t>
            </w:r>
            <w:r>
              <w:rPr>
                <w:noProof/>
                <w:webHidden/>
              </w:rPr>
              <w:tab/>
            </w:r>
            <w:r>
              <w:rPr>
                <w:noProof/>
                <w:webHidden/>
              </w:rPr>
              <w:fldChar w:fldCharType="begin"/>
            </w:r>
            <w:r>
              <w:rPr>
                <w:noProof/>
                <w:webHidden/>
              </w:rPr>
              <w:instrText xml:space="preserve"> PAGEREF _Toc240476587 \h </w:instrText>
            </w:r>
            <w:r>
              <w:rPr>
                <w:noProof/>
                <w:webHidden/>
              </w:rPr>
            </w:r>
            <w:r>
              <w:rPr>
                <w:noProof/>
                <w:webHidden/>
              </w:rPr>
              <w:fldChar w:fldCharType="separate"/>
            </w:r>
            <w:r>
              <w:rPr>
                <w:noProof/>
                <w:webHidden/>
              </w:rPr>
              <w:t>20</w:t>
            </w:r>
            <w:r>
              <w:rPr>
                <w:noProof/>
                <w:webHidden/>
              </w:rPr>
              <w:fldChar w:fldCharType="end"/>
            </w:r>
          </w:hyperlink>
        </w:p>
        <w:p w14:paraId="65010970" w14:textId="118EB761"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88" w:history="1">
            <w:r w:rsidRPr="0025006A">
              <w:rPr>
                <w:rStyle w:val="Hyperlink"/>
                <w:rFonts w:ascii="Aptos" w:hAnsi="Aptos"/>
                <w:noProof/>
              </w:rPr>
              <w:t>5.3</w:t>
            </w:r>
            <w:r>
              <w:rPr>
                <w:rFonts w:eastAsiaTheme="minorEastAsia"/>
                <w:noProof/>
                <w:kern w:val="2"/>
                <w:sz w:val="24"/>
                <w:szCs w:val="24"/>
                <w:lang w:eastAsia="en-IE"/>
                <w14:ligatures w14:val="standardContextual"/>
              </w:rPr>
              <w:tab/>
            </w:r>
            <w:r w:rsidRPr="0025006A">
              <w:rPr>
                <w:rStyle w:val="Hyperlink"/>
                <w:rFonts w:ascii="Aptos" w:hAnsi="Aptos"/>
                <w:noProof/>
              </w:rPr>
              <w:t>Closing date for Applications</w:t>
            </w:r>
            <w:r>
              <w:rPr>
                <w:noProof/>
                <w:webHidden/>
              </w:rPr>
              <w:tab/>
            </w:r>
            <w:r>
              <w:rPr>
                <w:noProof/>
                <w:webHidden/>
              </w:rPr>
              <w:fldChar w:fldCharType="begin"/>
            </w:r>
            <w:r>
              <w:rPr>
                <w:noProof/>
                <w:webHidden/>
              </w:rPr>
              <w:instrText xml:space="preserve"> PAGEREF _Toc240476588 \h </w:instrText>
            </w:r>
            <w:r>
              <w:rPr>
                <w:noProof/>
                <w:webHidden/>
              </w:rPr>
            </w:r>
            <w:r>
              <w:rPr>
                <w:noProof/>
                <w:webHidden/>
              </w:rPr>
              <w:fldChar w:fldCharType="separate"/>
            </w:r>
            <w:r>
              <w:rPr>
                <w:noProof/>
                <w:webHidden/>
              </w:rPr>
              <w:t>20</w:t>
            </w:r>
            <w:r>
              <w:rPr>
                <w:noProof/>
                <w:webHidden/>
              </w:rPr>
              <w:fldChar w:fldCharType="end"/>
            </w:r>
          </w:hyperlink>
        </w:p>
        <w:p w14:paraId="73D4008D" w14:textId="2D37C380"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89" w:history="1">
            <w:r w:rsidRPr="0025006A">
              <w:rPr>
                <w:rStyle w:val="Hyperlink"/>
                <w:rFonts w:ascii="Aptos" w:hAnsi="Aptos"/>
                <w:noProof/>
              </w:rPr>
              <w:t>5.4</w:t>
            </w:r>
            <w:r>
              <w:rPr>
                <w:rFonts w:eastAsiaTheme="minorEastAsia"/>
                <w:noProof/>
                <w:kern w:val="2"/>
                <w:sz w:val="24"/>
                <w:szCs w:val="24"/>
                <w:lang w:eastAsia="en-IE"/>
                <w14:ligatures w14:val="standardContextual"/>
              </w:rPr>
              <w:tab/>
            </w:r>
            <w:r w:rsidRPr="0025006A">
              <w:rPr>
                <w:rStyle w:val="Hyperlink"/>
                <w:rFonts w:ascii="Aptos" w:hAnsi="Aptos"/>
                <w:noProof/>
              </w:rPr>
              <w:t>Completing the Qualification Questionnaire</w:t>
            </w:r>
            <w:r>
              <w:rPr>
                <w:noProof/>
                <w:webHidden/>
              </w:rPr>
              <w:tab/>
            </w:r>
            <w:r>
              <w:rPr>
                <w:noProof/>
                <w:webHidden/>
              </w:rPr>
              <w:fldChar w:fldCharType="begin"/>
            </w:r>
            <w:r>
              <w:rPr>
                <w:noProof/>
                <w:webHidden/>
              </w:rPr>
              <w:instrText xml:space="preserve"> PAGEREF _Toc240476589 \h </w:instrText>
            </w:r>
            <w:r>
              <w:rPr>
                <w:noProof/>
                <w:webHidden/>
              </w:rPr>
            </w:r>
            <w:r>
              <w:rPr>
                <w:noProof/>
                <w:webHidden/>
              </w:rPr>
              <w:fldChar w:fldCharType="separate"/>
            </w:r>
            <w:r>
              <w:rPr>
                <w:noProof/>
                <w:webHidden/>
              </w:rPr>
              <w:t>20</w:t>
            </w:r>
            <w:r>
              <w:rPr>
                <w:noProof/>
                <w:webHidden/>
              </w:rPr>
              <w:fldChar w:fldCharType="end"/>
            </w:r>
          </w:hyperlink>
        </w:p>
        <w:p w14:paraId="27260C86" w14:textId="5D44B9F4"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90" w:history="1">
            <w:r w:rsidRPr="0025006A">
              <w:rPr>
                <w:rStyle w:val="Hyperlink"/>
                <w:rFonts w:ascii="Aptos" w:hAnsi="Aptos"/>
                <w:noProof/>
              </w:rPr>
              <w:t>5.5</w:t>
            </w:r>
            <w:r>
              <w:rPr>
                <w:rFonts w:eastAsiaTheme="minorEastAsia"/>
                <w:noProof/>
                <w:kern w:val="2"/>
                <w:sz w:val="24"/>
                <w:szCs w:val="24"/>
                <w:lang w:eastAsia="en-IE"/>
                <w14:ligatures w14:val="standardContextual"/>
              </w:rPr>
              <w:tab/>
            </w:r>
            <w:r w:rsidRPr="0025006A">
              <w:rPr>
                <w:rStyle w:val="Hyperlink"/>
                <w:rFonts w:ascii="Aptos" w:hAnsi="Aptos"/>
                <w:noProof/>
              </w:rPr>
              <w:t>Applications from SMEs and Consortia</w:t>
            </w:r>
            <w:r>
              <w:rPr>
                <w:noProof/>
                <w:webHidden/>
              </w:rPr>
              <w:tab/>
            </w:r>
            <w:r>
              <w:rPr>
                <w:noProof/>
                <w:webHidden/>
              </w:rPr>
              <w:fldChar w:fldCharType="begin"/>
            </w:r>
            <w:r>
              <w:rPr>
                <w:noProof/>
                <w:webHidden/>
              </w:rPr>
              <w:instrText xml:space="preserve"> PAGEREF _Toc240476590 \h </w:instrText>
            </w:r>
            <w:r>
              <w:rPr>
                <w:noProof/>
                <w:webHidden/>
              </w:rPr>
            </w:r>
            <w:r>
              <w:rPr>
                <w:noProof/>
                <w:webHidden/>
              </w:rPr>
              <w:fldChar w:fldCharType="separate"/>
            </w:r>
            <w:r>
              <w:rPr>
                <w:noProof/>
                <w:webHidden/>
              </w:rPr>
              <w:t>21</w:t>
            </w:r>
            <w:r>
              <w:rPr>
                <w:noProof/>
                <w:webHidden/>
              </w:rPr>
              <w:fldChar w:fldCharType="end"/>
            </w:r>
          </w:hyperlink>
        </w:p>
        <w:p w14:paraId="79BB2859" w14:textId="503684E8"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91" w:history="1">
            <w:r w:rsidRPr="0025006A">
              <w:rPr>
                <w:rStyle w:val="Hyperlink"/>
                <w:rFonts w:ascii="Aptos" w:hAnsi="Aptos"/>
                <w:noProof/>
              </w:rPr>
              <w:t>5.6</w:t>
            </w:r>
            <w:r>
              <w:rPr>
                <w:rFonts w:eastAsiaTheme="minorEastAsia"/>
                <w:noProof/>
                <w:kern w:val="2"/>
                <w:sz w:val="24"/>
                <w:szCs w:val="24"/>
                <w:lang w:eastAsia="en-IE"/>
                <w14:ligatures w14:val="standardContextual"/>
              </w:rPr>
              <w:tab/>
            </w:r>
            <w:r w:rsidRPr="0025006A">
              <w:rPr>
                <w:rStyle w:val="Hyperlink"/>
                <w:rFonts w:ascii="Aptos" w:hAnsi="Aptos"/>
                <w:noProof/>
              </w:rPr>
              <w:t>Reliance on the Capacity of other Entities</w:t>
            </w:r>
            <w:r>
              <w:rPr>
                <w:noProof/>
                <w:webHidden/>
              </w:rPr>
              <w:tab/>
            </w:r>
            <w:r>
              <w:rPr>
                <w:noProof/>
                <w:webHidden/>
              </w:rPr>
              <w:fldChar w:fldCharType="begin"/>
            </w:r>
            <w:r>
              <w:rPr>
                <w:noProof/>
                <w:webHidden/>
              </w:rPr>
              <w:instrText xml:space="preserve"> PAGEREF _Toc240476591 \h </w:instrText>
            </w:r>
            <w:r>
              <w:rPr>
                <w:noProof/>
                <w:webHidden/>
              </w:rPr>
            </w:r>
            <w:r>
              <w:rPr>
                <w:noProof/>
                <w:webHidden/>
              </w:rPr>
              <w:fldChar w:fldCharType="separate"/>
            </w:r>
            <w:r>
              <w:rPr>
                <w:noProof/>
                <w:webHidden/>
              </w:rPr>
              <w:t>21</w:t>
            </w:r>
            <w:r>
              <w:rPr>
                <w:noProof/>
                <w:webHidden/>
              </w:rPr>
              <w:fldChar w:fldCharType="end"/>
            </w:r>
          </w:hyperlink>
        </w:p>
        <w:p w14:paraId="1C07DCF7" w14:textId="44ABAE92"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92" w:history="1">
            <w:r w:rsidRPr="0025006A">
              <w:rPr>
                <w:rStyle w:val="Hyperlink"/>
                <w:rFonts w:ascii="Aptos" w:hAnsi="Aptos"/>
                <w:noProof/>
              </w:rPr>
              <w:t>5.7</w:t>
            </w:r>
            <w:r>
              <w:rPr>
                <w:rFonts w:eastAsiaTheme="minorEastAsia"/>
                <w:noProof/>
                <w:kern w:val="2"/>
                <w:sz w:val="24"/>
                <w:szCs w:val="24"/>
                <w:lang w:eastAsia="en-IE"/>
                <w14:ligatures w14:val="standardContextual"/>
              </w:rPr>
              <w:tab/>
            </w:r>
            <w:r w:rsidRPr="0025006A">
              <w:rPr>
                <w:rStyle w:val="Hyperlink"/>
                <w:rFonts w:ascii="Aptos" w:hAnsi="Aptos"/>
                <w:noProof/>
              </w:rPr>
              <w:t>European Single Procurement Document</w:t>
            </w:r>
            <w:r>
              <w:rPr>
                <w:noProof/>
                <w:webHidden/>
              </w:rPr>
              <w:tab/>
            </w:r>
            <w:r>
              <w:rPr>
                <w:noProof/>
                <w:webHidden/>
              </w:rPr>
              <w:fldChar w:fldCharType="begin"/>
            </w:r>
            <w:r>
              <w:rPr>
                <w:noProof/>
                <w:webHidden/>
              </w:rPr>
              <w:instrText xml:space="preserve"> PAGEREF _Toc240476592 \h </w:instrText>
            </w:r>
            <w:r>
              <w:rPr>
                <w:noProof/>
                <w:webHidden/>
              </w:rPr>
            </w:r>
            <w:r>
              <w:rPr>
                <w:noProof/>
                <w:webHidden/>
              </w:rPr>
              <w:fldChar w:fldCharType="separate"/>
            </w:r>
            <w:r>
              <w:rPr>
                <w:noProof/>
                <w:webHidden/>
              </w:rPr>
              <w:t>22</w:t>
            </w:r>
            <w:r>
              <w:rPr>
                <w:noProof/>
                <w:webHidden/>
              </w:rPr>
              <w:fldChar w:fldCharType="end"/>
            </w:r>
          </w:hyperlink>
        </w:p>
        <w:p w14:paraId="74B4A24E" w14:textId="1922CB00"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93" w:history="1">
            <w:r w:rsidRPr="0025006A">
              <w:rPr>
                <w:rStyle w:val="Hyperlink"/>
                <w:rFonts w:ascii="Aptos" w:hAnsi="Aptos"/>
                <w:noProof/>
              </w:rPr>
              <w:t>5.8</w:t>
            </w:r>
            <w:r>
              <w:rPr>
                <w:rFonts w:eastAsiaTheme="minorEastAsia"/>
                <w:noProof/>
                <w:kern w:val="2"/>
                <w:sz w:val="24"/>
                <w:szCs w:val="24"/>
                <w:lang w:eastAsia="en-IE"/>
                <w14:ligatures w14:val="standardContextual"/>
              </w:rPr>
              <w:tab/>
            </w:r>
            <w:r w:rsidRPr="0025006A">
              <w:rPr>
                <w:rStyle w:val="Hyperlink"/>
                <w:rFonts w:ascii="Aptos" w:hAnsi="Aptos"/>
                <w:noProof/>
              </w:rPr>
              <w:t>Multiple Participation</w:t>
            </w:r>
            <w:r>
              <w:rPr>
                <w:noProof/>
                <w:webHidden/>
              </w:rPr>
              <w:tab/>
            </w:r>
            <w:r>
              <w:rPr>
                <w:noProof/>
                <w:webHidden/>
              </w:rPr>
              <w:fldChar w:fldCharType="begin"/>
            </w:r>
            <w:r>
              <w:rPr>
                <w:noProof/>
                <w:webHidden/>
              </w:rPr>
              <w:instrText xml:space="preserve"> PAGEREF _Toc240476593 \h </w:instrText>
            </w:r>
            <w:r>
              <w:rPr>
                <w:noProof/>
                <w:webHidden/>
              </w:rPr>
            </w:r>
            <w:r>
              <w:rPr>
                <w:noProof/>
                <w:webHidden/>
              </w:rPr>
              <w:fldChar w:fldCharType="separate"/>
            </w:r>
            <w:r>
              <w:rPr>
                <w:noProof/>
                <w:webHidden/>
              </w:rPr>
              <w:t>22</w:t>
            </w:r>
            <w:r>
              <w:rPr>
                <w:noProof/>
                <w:webHidden/>
              </w:rPr>
              <w:fldChar w:fldCharType="end"/>
            </w:r>
          </w:hyperlink>
        </w:p>
        <w:p w14:paraId="50C37B7A" w14:textId="35EE1C6B"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94" w:history="1">
            <w:r w:rsidRPr="0025006A">
              <w:rPr>
                <w:rStyle w:val="Hyperlink"/>
                <w:rFonts w:ascii="Aptos" w:hAnsi="Aptos"/>
                <w:noProof/>
              </w:rPr>
              <w:t>5.9</w:t>
            </w:r>
            <w:r>
              <w:rPr>
                <w:rFonts w:eastAsiaTheme="minorEastAsia"/>
                <w:noProof/>
                <w:kern w:val="2"/>
                <w:sz w:val="24"/>
                <w:szCs w:val="24"/>
                <w:lang w:eastAsia="en-IE"/>
                <w14:ligatures w14:val="standardContextual"/>
              </w:rPr>
              <w:tab/>
            </w:r>
            <w:r w:rsidRPr="0025006A">
              <w:rPr>
                <w:rStyle w:val="Hyperlink"/>
                <w:rFonts w:ascii="Aptos" w:hAnsi="Aptos"/>
                <w:noProof/>
              </w:rPr>
              <w:t>Collusion</w:t>
            </w:r>
            <w:r>
              <w:rPr>
                <w:noProof/>
                <w:webHidden/>
              </w:rPr>
              <w:tab/>
            </w:r>
            <w:r>
              <w:rPr>
                <w:noProof/>
                <w:webHidden/>
              </w:rPr>
              <w:fldChar w:fldCharType="begin"/>
            </w:r>
            <w:r>
              <w:rPr>
                <w:noProof/>
                <w:webHidden/>
              </w:rPr>
              <w:instrText xml:space="preserve"> PAGEREF _Toc240476594 \h </w:instrText>
            </w:r>
            <w:r>
              <w:rPr>
                <w:noProof/>
                <w:webHidden/>
              </w:rPr>
            </w:r>
            <w:r>
              <w:rPr>
                <w:noProof/>
                <w:webHidden/>
              </w:rPr>
              <w:fldChar w:fldCharType="separate"/>
            </w:r>
            <w:r>
              <w:rPr>
                <w:noProof/>
                <w:webHidden/>
              </w:rPr>
              <w:t>23</w:t>
            </w:r>
            <w:r>
              <w:rPr>
                <w:noProof/>
                <w:webHidden/>
              </w:rPr>
              <w:fldChar w:fldCharType="end"/>
            </w:r>
          </w:hyperlink>
        </w:p>
        <w:p w14:paraId="7664DBF2" w14:textId="457EA608"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95" w:history="1">
            <w:r w:rsidRPr="0025006A">
              <w:rPr>
                <w:rStyle w:val="Hyperlink"/>
                <w:rFonts w:ascii="Aptos" w:hAnsi="Aptos"/>
                <w:noProof/>
              </w:rPr>
              <w:t>5.10</w:t>
            </w:r>
            <w:r>
              <w:rPr>
                <w:rFonts w:eastAsiaTheme="minorEastAsia"/>
                <w:noProof/>
                <w:kern w:val="2"/>
                <w:sz w:val="24"/>
                <w:szCs w:val="24"/>
                <w:lang w:eastAsia="en-IE"/>
                <w14:ligatures w14:val="standardContextual"/>
              </w:rPr>
              <w:tab/>
            </w:r>
            <w:r w:rsidRPr="0025006A">
              <w:rPr>
                <w:rStyle w:val="Hyperlink"/>
                <w:rFonts w:ascii="Aptos" w:hAnsi="Aptos"/>
                <w:noProof/>
              </w:rPr>
              <w:t>Identification of Participant List</w:t>
            </w:r>
            <w:r>
              <w:rPr>
                <w:noProof/>
                <w:webHidden/>
              </w:rPr>
              <w:tab/>
            </w:r>
            <w:r>
              <w:rPr>
                <w:noProof/>
                <w:webHidden/>
              </w:rPr>
              <w:fldChar w:fldCharType="begin"/>
            </w:r>
            <w:r>
              <w:rPr>
                <w:noProof/>
                <w:webHidden/>
              </w:rPr>
              <w:instrText xml:space="preserve"> PAGEREF _Toc240476595 \h </w:instrText>
            </w:r>
            <w:r>
              <w:rPr>
                <w:noProof/>
                <w:webHidden/>
              </w:rPr>
            </w:r>
            <w:r>
              <w:rPr>
                <w:noProof/>
                <w:webHidden/>
              </w:rPr>
              <w:fldChar w:fldCharType="separate"/>
            </w:r>
            <w:r>
              <w:rPr>
                <w:noProof/>
                <w:webHidden/>
              </w:rPr>
              <w:t>23</w:t>
            </w:r>
            <w:r>
              <w:rPr>
                <w:noProof/>
                <w:webHidden/>
              </w:rPr>
              <w:fldChar w:fldCharType="end"/>
            </w:r>
          </w:hyperlink>
        </w:p>
        <w:p w14:paraId="1656D0F2" w14:textId="6D698152"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96" w:history="1">
            <w:r w:rsidRPr="0025006A">
              <w:rPr>
                <w:rStyle w:val="Hyperlink"/>
                <w:rFonts w:ascii="Aptos" w:hAnsi="Aptos"/>
                <w:noProof/>
              </w:rPr>
              <w:t>5.11</w:t>
            </w:r>
            <w:r>
              <w:rPr>
                <w:rFonts w:eastAsiaTheme="minorEastAsia"/>
                <w:noProof/>
                <w:kern w:val="2"/>
                <w:sz w:val="24"/>
                <w:szCs w:val="24"/>
                <w:lang w:eastAsia="en-IE"/>
                <w14:ligatures w14:val="standardContextual"/>
              </w:rPr>
              <w:tab/>
            </w:r>
            <w:r w:rsidRPr="0025006A">
              <w:rPr>
                <w:rStyle w:val="Hyperlink"/>
                <w:rFonts w:ascii="Aptos" w:hAnsi="Aptos"/>
                <w:noProof/>
              </w:rPr>
              <w:t>Evaluation of Applications</w:t>
            </w:r>
            <w:r>
              <w:rPr>
                <w:noProof/>
                <w:webHidden/>
              </w:rPr>
              <w:tab/>
            </w:r>
            <w:r>
              <w:rPr>
                <w:noProof/>
                <w:webHidden/>
              </w:rPr>
              <w:fldChar w:fldCharType="begin"/>
            </w:r>
            <w:r>
              <w:rPr>
                <w:noProof/>
                <w:webHidden/>
              </w:rPr>
              <w:instrText xml:space="preserve"> PAGEREF _Toc240476596 \h </w:instrText>
            </w:r>
            <w:r>
              <w:rPr>
                <w:noProof/>
                <w:webHidden/>
              </w:rPr>
            </w:r>
            <w:r>
              <w:rPr>
                <w:noProof/>
                <w:webHidden/>
              </w:rPr>
              <w:fldChar w:fldCharType="separate"/>
            </w:r>
            <w:r>
              <w:rPr>
                <w:noProof/>
                <w:webHidden/>
              </w:rPr>
              <w:t>23</w:t>
            </w:r>
            <w:r>
              <w:rPr>
                <w:noProof/>
                <w:webHidden/>
              </w:rPr>
              <w:fldChar w:fldCharType="end"/>
            </w:r>
          </w:hyperlink>
        </w:p>
        <w:p w14:paraId="1B9A9B79" w14:textId="3A43E9F5"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97" w:history="1">
            <w:r w:rsidRPr="0025006A">
              <w:rPr>
                <w:rStyle w:val="Hyperlink"/>
                <w:rFonts w:ascii="Aptos" w:hAnsi="Aptos"/>
                <w:noProof/>
              </w:rPr>
              <w:t>5.12</w:t>
            </w:r>
            <w:r>
              <w:rPr>
                <w:rFonts w:eastAsiaTheme="minorEastAsia"/>
                <w:noProof/>
                <w:kern w:val="2"/>
                <w:sz w:val="24"/>
                <w:szCs w:val="24"/>
                <w:lang w:eastAsia="en-IE"/>
                <w14:ligatures w14:val="standardContextual"/>
              </w:rPr>
              <w:tab/>
            </w:r>
            <w:r w:rsidRPr="0025006A">
              <w:rPr>
                <w:rStyle w:val="Hyperlink"/>
                <w:rFonts w:ascii="Aptos" w:hAnsi="Aptos"/>
                <w:noProof/>
              </w:rPr>
              <w:t>Clarification of Applications</w:t>
            </w:r>
            <w:r>
              <w:rPr>
                <w:noProof/>
                <w:webHidden/>
              </w:rPr>
              <w:tab/>
            </w:r>
            <w:r>
              <w:rPr>
                <w:noProof/>
                <w:webHidden/>
              </w:rPr>
              <w:fldChar w:fldCharType="begin"/>
            </w:r>
            <w:r>
              <w:rPr>
                <w:noProof/>
                <w:webHidden/>
              </w:rPr>
              <w:instrText xml:space="preserve"> PAGEREF _Toc240476597 \h </w:instrText>
            </w:r>
            <w:r>
              <w:rPr>
                <w:noProof/>
                <w:webHidden/>
              </w:rPr>
            </w:r>
            <w:r>
              <w:rPr>
                <w:noProof/>
                <w:webHidden/>
              </w:rPr>
              <w:fldChar w:fldCharType="separate"/>
            </w:r>
            <w:r>
              <w:rPr>
                <w:noProof/>
                <w:webHidden/>
              </w:rPr>
              <w:t>23</w:t>
            </w:r>
            <w:r>
              <w:rPr>
                <w:noProof/>
                <w:webHidden/>
              </w:rPr>
              <w:fldChar w:fldCharType="end"/>
            </w:r>
          </w:hyperlink>
        </w:p>
        <w:p w14:paraId="154B3658" w14:textId="12977D9E"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98" w:history="1">
            <w:r w:rsidRPr="0025006A">
              <w:rPr>
                <w:rStyle w:val="Hyperlink"/>
                <w:rFonts w:ascii="Aptos" w:hAnsi="Aptos"/>
                <w:noProof/>
              </w:rPr>
              <w:t>5.13</w:t>
            </w:r>
            <w:r>
              <w:rPr>
                <w:rFonts w:eastAsiaTheme="minorEastAsia"/>
                <w:noProof/>
                <w:kern w:val="2"/>
                <w:sz w:val="24"/>
                <w:szCs w:val="24"/>
                <w:lang w:eastAsia="en-IE"/>
                <w14:ligatures w14:val="standardContextual"/>
              </w:rPr>
              <w:tab/>
            </w:r>
            <w:r w:rsidRPr="0025006A">
              <w:rPr>
                <w:rStyle w:val="Hyperlink"/>
                <w:rFonts w:ascii="Aptos" w:hAnsi="Aptos"/>
                <w:noProof/>
              </w:rPr>
              <w:t>Freedom of Information Acts</w:t>
            </w:r>
            <w:r>
              <w:rPr>
                <w:noProof/>
                <w:webHidden/>
              </w:rPr>
              <w:tab/>
            </w:r>
            <w:r>
              <w:rPr>
                <w:noProof/>
                <w:webHidden/>
              </w:rPr>
              <w:fldChar w:fldCharType="begin"/>
            </w:r>
            <w:r>
              <w:rPr>
                <w:noProof/>
                <w:webHidden/>
              </w:rPr>
              <w:instrText xml:space="preserve"> PAGEREF _Toc240476598 \h </w:instrText>
            </w:r>
            <w:r>
              <w:rPr>
                <w:noProof/>
                <w:webHidden/>
              </w:rPr>
            </w:r>
            <w:r>
              <w:rPr>
                <w:noProof/>
                <w:webHidden/>
              </w:rPr>
              <w:fldChar w:fldCharType="separate"/>
            </w:r>
            <w:r>
              <w:rPr>
                <w:noProof/>
                <w:webHidden/>
              </w:rPr>
              <w:t>23</w:t>
            </w:r>
            <w:r>
              <w:rPr>
                <w:noProof/>
                <w:webHidden/>
              </w:rPr>
              <w:fldChar w:fldCharType="end"/>
            </w:r>
          </w:hyperlink>
        </w:p>
        <w:p w14:paraId="01708917" w14:textId="0F895771"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599" w:history="1">
            <w:r w:rsidRPr="0025006A">
              <w:rPr>
                <w:rStyle w:val="Hyperlink"/>
                <w:rFonts w:ascii="Aptos" w:hAnsi="Aptos"/>
                <w:noProof/>
              </w:rPr>
              <w:t>5.14</w:t>
            </w:r>
            <w:r>
              <w:rPr>
                <w:rFonts w:eastAsiaTheme="minorEastAsia"/>
                <w:noProof/>
                <w:kern w:val="2"/>
                <w:sz w:val="24"/>
                <w:szCs w:val="24"/>
                <w:lang w:eastAsia="en-IE"/>
                <w14:ligatures w14:val="standardContextual"/>
              </w:rPr>
              <w:tab/>
            </w:r>
            <w:r w:rsidRPr="0025006A">
              <w:rPr>
                <w:rStyle w:val="Hyperlink"/>
                <w:rFonts w:ascii="Aptos" w:hAnsi="Aptos"/>
                <w:noProof/>
              </w:rPr>
              <w:t>International Procurement Instrument</w:t>
            </w:r>
            <w:r>
              <w:rPr>
                <w:noProof/>
                <w:webHidden/>
              </w:rPr>
              <w:tab/>
            </w:r>
            <w:r>
              <w:rPr>
                <w:noProof/>
                <w:webHidden/>
              </w:rPr>
              <w:fldChar w:fldCharType="begin"/>
            </w:r>
            <w:r>
              <w:rPr>
                <w:noProof/>
                <w:webHidden/>
              </w:rPr>
              <w:instrText xml:space="preserve"> PAGEREF _Toc240476599 \h </w:instrText>
            </w:r>
            <w:r>
              <w:rPr>
                <w:noProof/>
                <w:webHidden/>
              </w:rPr>
            </w:r>
            <w:r>
              <w:rPr>
                <w:noProof/>
                <w:webHidden/>
              </w:rPr>
              <w:fldChar w:fldCharType="separate"/>
            </w:r>
            <w:r>
              <w:rPr>
                <w:noProof/>
                <w:webHidden/>
              </w:rPr>
              <w:t>23</w:t>
            </w:r>
            <w:r>
              <w:rPr>
                <w:noProof/>
                <w:webHidden/>
              </w:rPr>
              <w:fldChar w:fldCharType="end"/>
            </w:r>
          </w:hyperlink>
        </w:p>
        <w:p w14:paraId="5547F6E5" w14:textId="5AB0E4D8"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600" w:history="1">
            <w:r w:rsidRPr="0025006A">
              <w:rPr>
                <w:rStyle w:val="Hyperlink"/>
                <w:rFonts w:ascii="Aptos" w:hAnsi="Aptos"/>
                <w:noProof/>
              </w:rPr>
              <w:t>5.15</w:t>
            </w:r>
            <w:r>
              <w:rPr>
                <w:rFonts w:eastAsiaTheme="minorEastAsia"/>
                <w:noProof/>
                <w:kern w:val="2"/>
                <w:sz w:val="24"/>
                <w:szCs w:val="24"/>
                <w:lang w:eastAsia="en-IE"/>
                <w14:ligatures w14:val="standardContextual"/>
              </w:rPr>
              <w:tab/>
            </w:r>
            <w:r w:rsidRPr="0025006A">
              <w:rPr>
                <w:rStyle w:val="Hyperlink"/>
                <w:rFonts w:ascii="Aptos" w:hAnsi="Aptos"/>
                <w:noProof/>
              </w:rPr>
              <w:t>Foreign Subsidies Regulation</w:t>
            </w:r>
            <w:r>
              <w:rPr>
                <w:noProof/>
                <w:webHidden/>
              </w:rPr>
              <w:tab/>
            </w:r>
            <w:r>
              <w:rPr>
                <w:noProof/>
                <w:webHidden/>
              </w:rPr>
              <w:fldChar w:fldCharType="begin"/>
            </w:r>
            <w:r>
              <w:rPr>
                <w:noProof/>
                <w:webHidden/>
              </w:rPr>
              <w:instrText xml:space="preserve"> PAGEREF _Toc240476600 \h </w:instrText>
            </w:r>
            <w:r>
              <w:rPr>
                <w:noProof/>
                <w:webHidden/>
              </w:rPr>
            </w:r>
            <w:r>
              <w:rPr>
                <w:noProof/>
                <w:webHidden/>
              </w:rPr>
              <w:fldChar w:fldCharType="separate"/>
            </w:r>
            <w:r>
              <w:rPr>
                <w:noProof/>
                <w:webHidden/>
              </w:rPr>
              <w:t>24</w:t>
            </w:r>
            <w:r>
              <w:rPr>
                <w:noProof/>
                <w:webHidden/>
              </w:rPr>
              <w:fldChar w:fldCharType="end"/>
            </w:r>
          </w:hyperlink>
        </w:p>
        <w:p w14:paraId="44D78A3B" w14:textId="1D403F84"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601" w:history="1">
            <w:r w:rsidRPr="0025006A">
              <w:rPr>
                <w:rStyle w:val="Hyperlink"/>
                <w:rFonts w:ascii="Aptos" w:hAnsi="Aptos"/>
                <w:noProof/>
              </w:rPr>
              <w:t>5.16</w:t>
            </w:r>
            <w:r>
              <w:rPr>
                <w:rFonts w:eastAsiaTheme="minorEastAsia"/>
                <w:noProof/>
                <w:kern w:val="2"/>
                <w:sz w:val="24"/>
                <w:szCs w:val="24"/>
                <w:lang w:eastAsia="en-IE"/>
                <w14:ligatures w14:val="standardContextual"/>
              </w:rPr>
              <w:tab/>
            </w:r>
            <w:r w:rsidRPr="0025006A">
              <w:rPr>
                <w:rStyle w:val="Hyperlink"/>
                <w:rFonts w:ascii="Aptos" w:hAnsi="Aptos"/>
                <w:noProof/>
              </w:rPr>
              <w:t>Interference</w:t>
            </w:r>
            <w:r>
              <w:rPr>
                <w:noProof/>
                <w:webHidden/>
              </w:rPr>
              <w:tab/>
            </w:r>
            <w:r>
              <w:rPr>
                <w:noProof/>
                <w:webHidden/>
              </w:rPr>
              <w:fldChar w:fldCharType="begin"/>
            </w:r>
            <w:r>
              <w:rPr>
                <w:noProof/>
                <w:webHidden/>
              </w:rPr>
              <w:instrText xml:space="preserve"> PAGEREF _Toc240476601 \h </w:instrText>
            </w:r>
            <w:r>
              <w:rPr>
                <w:noProof/>
                <w:webHidden/>
              </w:rPr>
            </w:r>
            <w:r>
              <w:rPr>
                <w:noProof/>
                <w:webHidden/>
              </w:rPr>
              <w:fldChar w:fldCharType="separate"/>
            </w:r>
            <w:r>
              <w:rPr>
                <w:noProof/>
                <w:webHidden/>
              </w:rPr>
              <w:t>24</w:t>
            </w:r>
            <w:r>
              <w:rPr>
                <w:noProof/>
                <w:webHidden/>
              </w:rPr>
              <w:fldChar w:fldCharType="end"/>
            </w:r>
          </w:hyperlink>
        </w:p>
        <w:p w14:paraId="1BDED2FA" w14:textId="31457AEF" w:rsidR="00075230" w:rsidRDefault="00075230">
          <w:pPr>
            <w:pStyle w:val="TOC2"/>
            <w:tabs>
              <w:tab w:val="left" w:pos="960"/>
              <w:tab w:val="right" w:leader="dot" w:pos="9465"/>
            </w:tabs>
            <w:rPr>
              <w:rFonts w:eastAsiaTheme="minorEastAsia"/>
              <w:noProof/>
              <w:kern w:val="2"/>
              <w:sz w:val="24"/>
              <w:szCs w:val="24"/>
              <w:lang w:eastAsia="en-IE"/>
              <w14:ligatures w14:val="standardContextual"/>
            </w:rPr>
          </w:pPr>
          <w:hyperlink w:anchor="_Toc240476602" w:history="1">
            <w:r w:rsidRPr="0025006A">
              <w:rPr>
                <w:rStyle w:val="Hyperlink"/>
                <w:rFonts w:ascii="Aptos" w:hAnsi="Aptos"/>
                <w:noProof/>
              </w:rPr>
              <w:t>5.17</w:t>
            </w:r>
            <w:r>
              <w:rPr>
                <w:rFonts w:eastAsiaTheme="minorEastAsia"/>
                <w:noProof/>
                <w:kern w:val="2"/>
                <w:sz w:val="24"/>
                <w:szCs w:val="24"/>
                <w:lang w:eastAsia="en-IE"/>
                <w14:ligatures w14:val="standardContextual"/>
              </w:rPr>
              <w:tab/>
            </w:r>
            <w:r w:rsidRPr="0025006A">
              <w:rPr>
                <w:rStyle w:val="Hyperlink"/>
                <w:rFonts w:ascii="Aptos" w:hAnsi="Aptos"/>
                <w:noProof/>
              </w:rPr>
              <w:t>Inducement to Purchase</w:t>
            </w:r>
            <w:r>
              <w:rPr>
                <w:noProof/>
                <w:webHidden/>
              </w:rPr>
              <w:tab/>
            </w:r>
            <w:r>
              <w:rPr>
                <w:noProof/>
                <w:webHidden/>
              </w:rPr>
              <w:fldChar w:fldCharType="begin"/>
            </w:r>
            <w:r>
              <w:rPr>
                <w:noProof/>
                <w:webHidden/>
              </w:rPr>
              <w:instrText xml:space="preserve"> PAGEREF _Toc240476602 \h </w:instrText>
            </w:r>
            <w:r>
              <w:rPr>
                <w:noProof/>
                <w:webHidden/>
              </w:rPr>
            </w:r>
            <w:r>
              <w:rPr>
                <w:noProof/>
                <w:webHidden/>
              </w:rPr>
              <w:fldChar w:fldCharType="separate"/>
            </w:r>
            <w:r>
              <w:rPr>
                <w:noProof/>
                <w:webHidden/>
              </w:rPr>
              <w:t>24</w:t>
            </w:r>
            <w:r>
              <w:rPr>
                <w:noProof/>
                <w:webHidden/>
              </w:rPr>
              <w:fldChar w:fldCharType="end"/>
            </w:r>
          </w:hyperlink>
        </w:p>
        <w:p w14:paraId="4E50769E" w14:textId="32A3DA7A" w:rsidR="00075230" w:rsidRDefault="00075230">
          <w:pPr>
            <w:pStyle w:val="TOC1"/>
            <w:rPr>
              <w:rFonts w:eastAsiaTheme="minorEastAsia"/>
              <w:noProof/>
              <w:kern w:val="2"/>
              <w:sz w:val="24"/>
              <w:szCs w:val="24"/>
              <w:lang w:eastAsia="en-IE"/>
              <w14:ligatures w14:val="standardContextual"/>
            </w:rPr>
          </w:pPr>
          <w:hyperlink w:anchor="_Toc240476603" w:history="1">
            <w:r w:rsidRPr="0025006A">
              <w:rPr>
                <w:rStyle w:val="Hyperlink"/>
                <w:rFonts w:ascii="Aptos" w:hAnsi="Aptos"/>
                <w:noProof/>
                <w:lang w:val="fr-FR"/>
              </w:rPr>
              <w:t>APPENDIX A: QUALIFICATION QUESTIONNAIRE</w:t>
            </w:r>
            <w:r>
              <w:rPr>
                <w:noProof/>
                <w:webHidden/>
              </w:rPr>
              <w:tab/>
            </w:r>
            <w:r>
              <w:rPr>
                <w:noProof/>
                <w:webHidden/>
              </w:rPr>
              <w:fldChar w:fldCharType="begin"/>
            </w:r>
            <w:r>
              <w:rPr>
                <w:noProof/>
                <w:webHidden/>
              </w:rPr>
              <w:instrText xml:space="preserve"> PAGEREF _Toc240476603 \h </w:instrText>
            </w:r>
            <w:r>
              <w:rPr>
                <w:noProof/>
                <w:webHidden/>
              </w:rPr>
            </w:r>
            <w:r>
              <w:rPr>
                <w:noProof/>
                <w:webHidden/>
              </w:rPr>
              <w:fldChar w:fldCharType="separate"/>
            </w:r>
            <w:r>
              <w:rPr>
                <w:noProof/>
                <w:webHidden/>
              </w:rPr>
              <w:t>25</w:t>
            </w:r>
            <w:r>
              <w:rPr>
                <w:noProof/>
                <w:webHidden/>
              </w:rPr>
              <w:fldChar w:fldCharType="end"/>
            </w:r>
          </w:hyperlink>
        </w:p>
        <w:p w14:paraId="7FE37545" w14:textId="759913F8" w:rsidR="00075230" w:rsidRDefault="00075230">
          <w:pPr>
            <w:pStyle w:val="TOC1"/>
            <w:rPr>
              <w:rFonts w:eastAsiaTheme="minorEastAsia"/>
              <w:noProof/>
              <w:kern w:val="2"/>
              <w:sz w:val="24"/>
              <w:szCs w:val="24"/>
              <w:lang w:eastAsia="en-IE"/>
              <w14:ligatures w14:val="standardContextual"/>
            </w:rPr>
          </w:pPr>
          <w:hyperlink w:anchor="_Toc240476604" w:history="1">
            <w:r w:rsidRPr="0025006A">
              <w:rPr>
                <w:rStyle w:val="Hyperlink"/>
                <w:rFonts w:ascii="Aptos" w:hAnsi="Aptos"/>
                <w:noProof/>
              </w:rPr>
              <w:t>Confirmation Check</w:t>
            </w:r>
            <w:r>
              <w:rPr>
                <w:noProof/>
                <w:webHidden/>
              </w:rPr>
              <w:tab/>
            </w:r>
            <w:r>
              <w:rPr>
                <w:noProof/>
                <w:webHidden/>
              </w:rPr>
              <w:fldChar w:fldCharType="begin"/>
            </w:r>
            <w:r>
              <w:rPr>
                <w:noProof/>
                <w:webHidden/>
              </w:rPr>
              <w:instrText xml:space="preserve"> PAGEREF _Toc240476604 \h </w:instrText>
            </w:r>
            <w:r>
              <w:rPr>
                <w:noProof/>
                <w:webHidden/>
              </w:rPr>
            </w:r>
            <w:r>
              <w:rPr>
                <w:noProof/>
                <w:webHidden/>
              </w:rPr>
              <w:fldChar w:fldCharType="separate"/>
            </w:r>
            <w:r>
              <w:rPr>
                <w:noProof/>
                <w:webHidden/>
              </w:rPr>
              <w:t>31</w:t>
            </w:r>
            <w:r>
              <w:rPr>
                <w:noProof/>
                <w:webHidden/>
              </w:rPr>
              <w:fldChar w:fldCharType="end"/>
            </w:r>
          </w:hyperlink>
        </w:p>
        <w:p w14:paraId="5416CB28" w14:textId="70F2E2BD" w:rsidR="00075230" w:rsidRDefault="00075230">
          <w:pPr>
            <w:pStyle w:val="TOC1"/>
            <w:rPr>
              <w:rFonts w:eastAsiaTheme="minorEastAsia"/>
              <w:noProof/>
              <w:kern w:val="2"/>
              <w:sz w:val="24"/>
              <w:szCs w:val="24"/>
              <w:lang w:eastAsia="en-IE"/>
              <w14:ligatures w14:val="standardContextual"/>
            </w:rPr>
          </w:pPr>
          <w:hyperlink w:anchor="_Toc240476605" w:history="1">
            <w:r w:rsidRPr="0025006A">
              <w:rPr>
                <w:rStyle w:val="Hyperlink"/>
                <w:rFonts w:ascii="Aptos" w:hAnsi="Aptos"/>
                <w:noProof/>
              </w:rPr>
              <w:t>SECTION A: Pass/Fail Criteria</w:t>
            </w:r>
            <w:r>
              <w:rPr>
                <w:noProof/>
                <w:webHidden/>
              </w:rPr>
              <w:tab/>
            </w:r>
            <w:r>
              <w:rPr>
                <w:noProof/>
                <w:webHidden/>
              </w:rPr>
              <w:fldChar w:fldCharType="begin"/>
            </w:r>
            <w:r>
              <w:rPr>
                <w:noProof/>
                <w:webHidden/>
              </w:rPr>
              <w:instrText xml:space="preserve"> PAGEREF _Toc240476605 \h </w:instrText>
            </w:r>
            <w:r>
              <w:rPr>
                <w:noProof/>
                <w:webHidden/>
              </w:rPr>
            </w:r>
            <w:r>
              <w:rPr>
                <w:noProof/>
                <w:webHidden/>
              </w:rPr>
              <w:fldChar w:fldCharType="separate"/>
            </w:r>
            <w:r>
              <w:rPr>
                <w:noProof/>
                <w:webHidden/>
              </w:rPr>
              <w:t>32</w:t>
            </w:r>
            <w:r>
              <w:rPr>
                <w:noProof/>
                <w:webHidden/>
              </w:rPr>
              <w:fldChar w:fldCharType="end"/>
            </w:r>
          </w:hyperlink>
        </w:p>
        <w:p w14:paraId="097C9760" w14:textId="38A24F57" w:rsidR="00075230" w:rsidRDefault="00075230">
          <w:pPr>
            <w:pStyle w:val="TOC1"/>
            <w:rPr>
              <w:rFonts w:eastAsiaTheme="minorEastAsia"/>
              <w:noProof/>
              <w:kern w:val="2"/>
              <w:sz w:val="24"/>
              <w:szCs w:val="24"/>
              <w:lang w:eastAsia="en-IE"/>
              <w14:ligatures w14:val="standardContextual"/>
            </w:rPr>
          </w:pPr>
          <w:hyperlink w:anchor="_Toc240476606" w:history="1">
            <w:r w:rsidRPr="0025006A">
              <w:rPr>
                <w:rStyle w:val="Hyperlink"/>
                <w:rFonts w:ascii="Aptos" w:hAnsi="Aptos"/>
                <w:noProof/>
              </w:rPr>
              <w:t>SECTION B: Weighted Criteria</w:t>
            </w:r>
            <w:r>
              <w:rPr>
                <w:noProof/>
                <w:webHidden/>
              </w:rPr>
              <w:tab/>
            </w:r>
            <w:r>
              <w:rPr>
                <w:noProof/>
                <w:webHidden/>
              </w:rPr>
              <w:fldChar w:fldCharType="begin"/>
            </w:r>
            <w:r>
              <w:rPr>
                <w:noProof/>
                <w:webHidden/>
              </w:rPr>
              <w:instrText xml:space="preserve"> PAGEREF _Toc240476606 \h </w:instrText>
            </w:r>
            <w:r>
              <w:rPr>
                <w:noProof/>
                <w:webHidden/>
              </w:rPr>
            </w:r>
            <w:r>
              <w:rPr>
                <w:noProof/>
                <w:webHidden/>
              </w:rPr>
              <w:fldChar w:fldCharType="separate"/>
            </w:r>
            <w:r>
              <w:rPr>
                <w:noProof/>
                <w:webHidden/>
              </w:rPr>
              <w:t>43</w:t>
            </w:r>
            <w:r>
              <w:rPr>
                <w:noProof/>
                <w:webHidden/>
              </w:rPr>
              <w:fldChar w:fldCharType="end"/>
            </w:r>
          </w:hyperlink>
        </w:p>
        <w:p w14:paraId="09E1A49E" w14:textId="0BC7E930" w:rsidR="009A59FB" w:rsidRPr="00BB3D48" w:rsidRDefault="008A4D15" w:rsidP="00A266C5">
          <w:pPr>
            <w:spacing w:before="120" w:line="240" w:lineRule="auto"/>
            <w:jc w:val="both"/>
            <w:rPr>
              <w:rFonts w:ascii="Aptos" w:hAnsi="Aptos"/>
            </w:rPr>
          </w:pPr>
          <w:r w:rsidRPr="00BB3D48">
            <w:rPr>
              <w:rFonts w:ascii="Aptos" w:hAnsi="Aptos"/>
              <w:b/>
              <w:bCs/>
            </w:rPr>
            <w:fldChar w:fldCharType="end"/>
          </w:r>
        </w:p>
      </w:sdtContent>
    </w:sdt>
    <w:bookmarkEnd w:id="0"/>
    <w:p w14:paraId="7056DA18" w14:textId="77777777" w:rsidR="005822AB" w:rsidRPr="00BB3D48" w:rsidRDefault="005822AB" w:rsidP="00A266C5">
      <w:pPr>
        <w:spacing w:before="120" w:line="240" w:lineRule="auto"/>
        <w:jc w:val="both"/>
        <w:rPr>
          <w:rFonts w:ascii="Aptos" w:eastAsiaTheme="majorEastAsia" w:hAnsi="Aptos" w:cstheme="majorBidi"/>
          <w:color w:val="FFFFFF" w:themeColor="background1"/>
        </w:rPr>
      </w:pPr>
      <w:r w:rsidRPr="00BB3D48">
        <w:rPr>
          <w:rFonts w:ascii="Aptos" w:hAnsi="Aptos"/>
        </w:rPr>
        <w:br w:type="page"/>
      </w:r>
    </w:p>
    <w:p w14:paraId="02D15E58" w14:textId="7D9FA3AB" w:rsidR="0097409F" w:rsidRPr="00BB3D48" w:rsidRDefault="00E87DF5" w:rsidP="00A266C5">
      <w:pPr>
        <w:pStyle w:val="Heading1"/>
        <w:numPr>
          <w:ilvl w:val="0"/>
          <w:numId w:val="0"/>
        </w:numPr>
        <w:spacing w:before="120" w:after="120" w:line="240" w:lineRule="auto"/>
        <w:ind w:left="567" w:hanging="567"/>
        <w:rPr>
          <w:rFonts w:ascii="Aptos" w:hAnsi="Aptos"/>
          <w:sz w:val="22"/>
          <w:szCs w:val="22"/>
        </w:rPr>
      </w:pPr>
      <w:bookmarkStart w:id="1" w:name="_Toc240476548"/>
      <w:r w:rsidRPr="00BB3D48">
        <w:rPr>
          <w:rFonts w:ascii="Aptos" w:hAnsi="Aptos"/>
          <w:sz w:val="22"/>
          <w:szCs w:val="22"/>
        </w:rPr>
        <w:lastRenderedPageBreak/>
        <w:t>Disclaimer</w:t>
      </w:r>
      <w:bookmarkEnd w:id="1"/>
    </w:p>
    <w:p w14:paraId="708C4411" w14:textId="77777777" w:rsidR="00DA2D6D" w:rsidRPr="00BB3D48" w:rsidRDefault="00DA2D6D" w:rsidP="00A266C5">
      <w:pPr>
        <w:spacing w:before="120" w:line="240" w:lineRule="auto"/>
        <w:jc w:val="both"/>
        <w:rPr>
          <w:rFonts w:ascii="Aptos" w:hAnsi="Aptos"/>
        </w:rPr>
      </w:pPr>
      <w:r w:rsidRPr="00BB3D48">
        <w:rPr>
          <w:rFonts w:ascii="Aptos" w:hAnsi="Aptos"/>
        </w:rPr>
        <w:t>This document issued herewith (‘the Document’) is for information only and does not constitute, and shall not be interpreted as, an offer for sale, prospectus, or the basis of a contract.</w:t>
      </w:r>
    </w:p>
    <w:p w14:paraId="6654A131" w14:textId="28965294" w:rsidR="00DA2D6D" w:rsidRPr="00BB3D48" w:rsidRDefault="009C7C58" w:rsidP="00A266C5">
      <w:pPr>
        <w:spacing w:before="120" w:line="240" w:lineRule="auto"/>
        <w:jc w:val="both"/>
        <w:rPr>
          <w:rFonts w:ascii="Aptos" w:hAnsi="Aptos"/>
        </w:rPr>
      </w:pPr>
      <w:r w:rsidRPr="00BB3D48">
        <w:rPr>
          <w:rFonts w:ascii="Aptos" w:hAnsi="Aptos"/>
        </w:rPr>
        <w:t>Candidate</w:t>
      </w:r>
      <w:r w:rsidR="00C375C0" w:rsidRPr="00BB3D48">
        <w:rPr>
          <w:rFonts w:ascii="Aptos" w:hAnsi="Aptos"/>
        </w:rPr>
        <w:t xml:space="preserve">s </w:t>
      </w:r>
      <w:r w:rsidR="00DA2D6D" w:rsidRPr="00BB3D48">
        <w:rPr>
          <w:rFonts w:ascii="Aptos" w:hAnsi="Aptos"/>
        </w:rPr>
        <w:t xml:space="preserve">are recommended to read the documents thoroughly.  While all reasonable steps have been taken to ensure that the information set out in the documents is accurate and up to date, no representation or warranty, express or implied, is or will be made or given in relation to the accuracy or the completeness of any information contained in the documents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 officers, employees, agents and professional advisers expressly disclaim any and all liability arising out of such documentation or information and any errors or omissions in or from the documents and information. </w:t>
      </w:r>
    </w:p>
    <w:p w14:paraId="64F0A5A7" w14:textId="77777777" w:rsidR="00DA2D6D" w:rsidRPr="00BB3D48" w:rsidRDefault="00DA2D6D" w:rsidP="00A266C5">
      <w:pPr>
        <w:spacing w:before="120" w:line="240" w:lineRule="auto"/>
        <w:jc w:val="both"/>
        <w:rPr>
          <w:rFonts w:ascii="Aptos" w:hAnsi="Aptos"/>
        </w:rPr>
      </w:pPr>
      <w:r w:rsidRPr="00BB3D48">
        <w:rPr>
          <w:rFonts w:ascii="Aptos" w:hAnsi="Aptos"/>
        </w:rPr>
        <w:t>The Contracting Authority reserves the right to discontinue the procurement process at any time.</w:t>
      </w:r>
    </w:p>
    <w:tbl>
      <w:tblPr>
        <w:tblStyle w:val="TableGrid"/>
        <w:tblW w:w="9493" w:type="dxa"/>
        <w:tblLook w:val="04A0" w:firstRow="1" w:lastRow="0" w:firstColumn="1" w:lastColumn="0" w:noHBand="0" w:noVBand="1"/>
      </w:tblPr>
      <w:tblGrid>
        <w:gridCol w:w="9493"/>
      </w:tblGrid>
      <w:tr w:rsidR="00744CF7" w:rsidRPr="00BB3D48" w14:paraId="7F8F4640" w14:textId="77777777" w:rsidTr="00F81649">
        <w:tc>
          <w:tcPr>
            <w:tcW w:w="9493" w:type="dxa"/>
            <w:shd w:val="clear" w:color="auto" w:fill="EDEDED" w:themeFill="accent3" w:themeFillTint="33"/>
          </w:tcPr>
          <w:p w14:paraId="263A11BE" w14:textId="77777777" w:rsidR="00744CF7" w:rsidRPr="00BB3D48" w:rsidRDefault="00744CF7" w:rsidP="00A266C5">
            <w:pPr>
              <w:spacing w:before="120"/>
              <w:jc w:val="both"/>
              <w:rPr>
                <w:rFonts w:ascii="Aptos" w:hAnsi="Aptos"/>
              </w:rPr>
            </w:pPr>
            <w:r w:rsidRPr="00BB3D48">
              <w:rPr>
                <w:rFonts w:ascii="Aptos" w:hAnsi="Aptos"/>
              </w:rPr>
              <w:t>NOTE: Without prejudice to the principle of equal treatment, The Contracting Authority is not obliged to engage in a clarification process in respect of questionnaires with missing or incomplete information. Therefore, Candidates are advised to ensure that they return FULLY COMPLETED questionnaires in order to avoid the risk of elimination from the competition.</w:t>
            </w:r>
          </w:p>
          <w:p w14:paraId="252E62C1" w14:textId="1CC838E5" w:rsidR="00744CF7" w:rsidRPr="00BB3D48" w:rsidRDefault="00744CF7" w:rsidP="00A266C5">
            <w:pPr>
              <w:spacing w:before="120"/>
              <w:ind w:firstLine="0"/>
              <w:jc w:val="both"/>
              <w:rPr>
                <w:rFonts w:ascii="Aptos" w:hAnsi="Aptos"/>
              </w:rPr>
            </w:pPr>
            <w:r w:rsidRPr="00BB3D48">
              <w:rPr>
                <w:rFonts w:ascii="Aptos" w:hAnsi="Aptos"/>
              </w:rPr>
              <w:t>Please refer to Section 5.9 below.</w:t>
            </w:r>
          </w:p>
        </w:tc>
      </w:tr>
    </w:tbl>
    <w:p w14:paraId="7C9AE87A" w14:textId="77777777" w:rsidR="00665BBB" w:rsidRPr="00BB3D48" w:rsidRDefault="00665BBB" w:rsidP="00A266C5">
      <w:pPr>
        <w:jc w:val="both"/>
        <w:rPr>
          <w:rFonts w:ascii="Aptos" w:hAnsi="Aptos"/>
        </w:rPr>
      </w:pPr>
    </w:p>
    <w:p w14:paraId="6560F310" w14:textId="7AE22A40" w:rsidR="00665BBB" w:rsidRPr="00BB3D48" w:rsidRDefault="00665BBB" w:rsidP="00A266C5">
      <w:pPr>
        <w:pStyle w:val="Heading1"/>
        <w:numPr>
          <w:ilvl w:val="0"/>
          <w:numId w:val="0"/>
        </w:numPr>
        <w:ind w:left="567" w:hanging="567"/>
        <w:rPr>
          <w:rFonts w:ascii="Aptos" w:hAnsi="Aptos"/>
          <w:sz w:val="22"/>
          <w:szCs w:val="22"/>
        </w:rPr>
      </w:pPr>
      <w:bookmarkStart w:id="2" w:name="_Toc240476549"/>
      <w:r w:rsidRPr="00BB3D48">
        <w:rPr>
          <w:rFonts w:ascii="Aptos" w:hAnsi="Aptos"/>
          <w:sz w:val="22"/>
          <w:szCs w:val="22"/>
        </w:rPr>
        <w:t>Freedom of Information</w:t>
      </w:r>
      <w:bookmarkEnd w:id="2"/>
      <w:r w:rsidRPr="00BB3D48">
        <w:rPr>
          <w:rFonts w:ascii="Aptos" w:hAnsi="Aptos"/>
          <w:sz w:val="22"/>
          <w:szCs w:val="22"/>
        </w:rPr>
        <w:t xml:space="preserve"> </w:t>
      </w:r>
    </w:p>
    <w:p w14:paraId="28CB717E" w14:textId="71AFB40A" w:rsidR="00665BBB" w:rsidRPr="00BB3D48" w:rsidRDefault="00665BBB" w:rsidP="00A266C5">
      <w:pPr>
        <w:jc w:val="both"/>
        <w:rPr>
          <w:rFonts w:ascii="Aptos" w:hAnsi="Aptos"/>
        </w:rPr>
      </w:pPr>
      <w:r w:rsidRPr="00BB3D48">
        <w:rPr>
          <w:rFonts w:ascii="Aptos" w:hAnsi="Aptos"/>
        </w:rPr>
        <w:t>Candidates are advised the Contracting Authority is subject to the Freedom of Information (FOI) Act, 2014. If a Candidate considers that any of the information supplied in their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p w14:paraId="51241FB5" w14:textId="627AE387" w:rsidR="00665BBB" w:rsidRPr="00BB3D48" w:rsidRDefault="00665BBB" w:rsidP="00A266C5">
      <w:pPr>
        <w:pStyle w:val="Heading1"/>
        <w:numPr>
          <w:ilvl w:val="0"/>
          <w:numId w:val="0"/>
        </w:numPr>
        <w:ind w:left="567" w:hanging="567"/>
        <w:rPr>
          <w:rFonts w:ascii="Aptos" w:hAnsi="Aptos"/>
          <w:sz w:val="22"/>
          <w:szCs w:val="22"/>
        </w:rPr>
      </w:pPr>
      <w:bookmarkStart w:id="3" w:name="_Toc240476550"/>
      <w:r w:rsidRPr="00BB3D48">
        <w:rPr>
          <w:rFonts w:ascii="Aptos" w:hAnsi="Aptos"/>
          <w:sz w:val="22"/>
          <w:szCs w:val="22"/>
        </w:rPr>
        <w:t>Small and Medium Enterprise participation</w:t>
      </w:r>
      <w:bookmarkEnd w:id="3"/>
      <w:r w:rsidRPr="00BB3D48">
        <w:rPr>
          <w:rFonts w:ascii="Aptos" w:hAnsi="Aptos"/>
          <w:sz w:val="22"/>
          <w:szCs w:val="22"/>
        </w:rPr>
        <w:t xml:space="preserve"> </w:t>
      </w:r>
    </w:p>
    <w:p w14:paraId="71E13087" w14:textId="77777777" w:rsidR="00665BBB" w:rsidRPr="00BB3D48" w:rsidRDefault="00665BBB" w:rsidP="00A266C5">
      <w:pPr>
        <w:spacing w:before="120" w:line="240" w:lineRule="auto"/>
        <w:jc w:val="both"/>
        <w:rPr>
          <w:rFonts w:ascii="Aptos" w:hAnsi="Aptos"/>
        </w:rPr>
      </w:pPr>
      <w:r w:rsidRPr="00BB3D48">
        <w:rPr>
          <w:rFonts w:ascii="Aptos" w:hAnsi="Aptos"/>
        </w:rPr>
        <w:t xml:space="preserve">It is the policy of the Contracting Authority to promote participation by Small and Medium Enterprises (SMEs) on a fair and equal basis. </w:t>
      </w:r>
    </w:p>
    <w:p w14:paraId="670F99B6" w14:textId="77777777" w:rsidR="00665BBB" w:rsidRPr="00BB3D48" w:rsidRDefault="00665BBB" w:rsidP="00A266C5">
      <w:pPr>
        <w:spacing w:before="120" w:line="240" w:lineRule="auto"/>
        <w:jc w:val="both"/>
        <w:rPr>
          <w:rFonts w:ascii="Aptos" w:hAnsi="Aptos"/>
        </w:rPr>
      </w:pPr>
      <w:r w:rsidRPr="00BB3D48">
        <w:rPr>
          <w:rFonts w:ascii="Aptos" w:hAnsi="Aptos"/>
        </w:rPr>
        <w:t xml:space="preserve">SMEs are encouraged to explore the possibilities of forming relationships with other SMEs or with larger enterprises to meet the financial, economic or technical capacity requirements of the competition, if required. </w:t>
      </w:r>
    </w:p>
    <w:p w14:paraId="5C88BFE5" w14:textId="77777777" w:rsidR="00665BBB" w:rsidRPr="00BB3D48" w:rsidRDefault="00665BBB" w:rsidP="00A266C5">
      <w:pPr>
        <w:spacing w:before="120" w:line="240" w:lineRule="auto"/>
        <w:jc w:val="both"/>
        <w:rPr>
          <w:rFonts w:ascii="Aptos" w:hAnsi="Aptos"/>
        </w:rPr>
      </w:pPr>
      <w:r w:rsidRPr="00BB3D48">
        <w:rPr>
          <w:rFonts w:ascii="Aptos" w:hAnsi="Aptos"/>
        </w:rPr>
        <w:t xml:space="preserve">Candidates may include individuals, partnerships, limited companies, groupings or any combination of the foregoing with or without legal personality. However, a grouping if successful will be required to establish legal personality to enter the Framework Agreement / contract. </w:t>
      </w:r>
    </w:p>
    <w:p w14:paraId="053699CC" w14:textId="77777777" w:rsidR="00665BBB" w:rsidRPr="00BB3D48" w:rsidRDefault="00665BBB" w:rsidP="00A266C5">
      <w:pPr>
        <w:spacing w:before="120" w:line="240" w:lineRule="auto"/>
        <w:jc w:val="both"/>
        <w:rPr>
          <w:rFonts w:ascii="Aptos" w:hAnsi="Aptos"/>
        </w:rPr>
      </w:pPr>
      <w:r w:rsidRPr="00BB3D48">
        <w:rPr>
          <w:rFonts w:ascii="Aptos" w:hAnsi="Aptos"/>
        </w:rPr>
        <w:t>Candidates are reminded that they may rely on the resources of other entities to establish the requirements on condition that they can prove to the satisfaction of the Contracting Authority that they will have these resources at their disposal when necessary.</w:t>
      </w:r>
    </w:p>
    <w:p w14:paraId="1AB6E647" w14:textId="7B04B86D" w:rsidR="00665BBB" w:rsidRPr="00BB3D48" w:rsidRDefault="00665BBB" w:rsidP="00A266C5">
      <w:pPr>
        <w:spacing w:before="120" w:line="240" w:lineRule="auto"/>
        <w:jc w:val="both"/>
        <w:rPr>
          <w:rFonts w:ascii="Aptos" w:hAnsi="Aptos"/>
        </w:rPr>
      </w:pPr>
      <w:r w:rsidRPr="00BB3D48">
        <w:rPr>
          <w:rFonts w:ascii="Aptos" w:hAnsi="Aptos"/>
        </w:rPr>
        <w:t xml:space="preserve">If the tender is from a consortium / joint venture, </w:t>
      </w:r>
      <w:r w:rsidR="00C239AD" w:rsidRPr="00BB3D48">
        <w:rPr>
          <w:rFonts w:ascii="Aptos" w:hAnsi="Aptos"/>
        </w:rPr>
        <w:t>Candidate</w:t>
      </w:r>
      <w:r w:rsidRPr="00BB3D48">
        <w:rPr>
          <w:rFonts w:ascii="Aptos" w:hAnsi="Aptos"/>
        </w:rPr>
        <w:t xml:space="preserve">s must ensure that all the relevant information is provided and where necessary, provide the information requested separately for each </w:t>
      </w:r>
      <w:r w:rsidRPr="00BB3D48">
        <w:rPr>
          <w:rFonts w:ascii="Aptos" w:hAnsi="Aptos"/>
        </w:rPr>
        <w:lastRenderedPageBreak/>
        <w:t xml:space="preserve">party. Relevant information relates to where a </w:t>
      </w:r>
      <w:r w:rsidR="00C239AD" w:rsidRPr="00BB3D48">
        <w:rPr>
          <w:rFonts w:ascii="Aptos" w:hAnsi="Aptos"/>
        </w:rPr>
        <w:t>Candidate</w:t>
      </w:r>
      <w:r w:rsidRPr="00BB3D48">
        <w:rPr>
          <w:rFonts w:ascii="Aptos" w:hAnsi="Aptos"/>
        </w:rPr>
        <w:t xml:space="preserve"> is relying on the resources to qualify (e.g. turnover, personnel, previous experience) and / or to deliver contracts. The consortium must appoint a single point of contact who will assume overall responsibility for delivery, and who is authorised to sign the Framework Agreement / contract on behalf of all consortia members. The Contracting Authority will not act as an arbitrator between members of consortia.</w:t>
      </w:r>
    </w:p>
    <w:p w14:paraId="18CD6B6F" w14:textId="77777777" w:rsidR="00665BBB" w:rsidRPr="00BB3D48" w:rsidRDefault="00665BBB" w:rsidP="00A266C5">
      <w:pPr>
        <w:pStyle w:val="Heading1"/>
        <w:numPr>
          <w:ilvl w:val="0"/>
          <w:numId w:val="0"/>
        </w:numPr>
        <w:ind w:left="567" w:hanging="567"/>
        <w:rPr>
          <w:rFonts w:ascii="Aptos" w:hAnsi="Aptos"/>
          <w:sz w:val="22"/>
          <w:szCs w:val="22"/>
        </w:rPr>
      </w:pPr>
      <w:bookmarkStart w:id="4" w:name="_Toc227170466"/>
      <w:bookmarkStart w:id="5" w:name="_Toc240476551"/>
      <w:r w:rsidRPr="00BB3D48">
        <w:rPr>
          <w:rFonts w:ascii="Aptos" w:hAnsi="Aptos"/>
          <w:sz w:val="22"/>
          <w:szCs w:val="22"/>
        </w:rPr>
        <w:t>Multiple Participation</w:t>
      </w:r>
      <w:bookmarkEnd w:id="4"/>
      <w:bookmarkEnd w:id="5"/>
      <w:r w:rsidRPr="00BB3D48">
        <w:rPr>
          <w:rFonts w:ascii="Aptos" w:hAnsi="Aptos"/>
          <w:sz w:val="22"/>
          <w:szCs w:val="22"/>
        </w:rPr>
        <w:t xml:space="preserve"> </w:t>
      </w:r>
    </w:p>
    <w:p w14:paraId="1B9F4D69" w14:textId="77777777" w:rsidR="00665BBB" w:rsidRPr="00BB3D48" w:rsidRDefault="00665BBB" w:rsidP="00A266C5">
      <w:pPr>
        <w:jc w:val="both"/>
        <w:rPr>
          <w:rFonts w:ascii="Aptos" w:hAnsi="Aptos"/>
        </w:rPr>
      </w:pPr>
      <w:r w:rsidRPr="00BB3D48">
        <w:rPr>
          <w:rFonts w:ascii="Aptos" w:hAnsi="Aptos"/>
        </w:rPr>
        <w:t>If any individual member of a Candidate grouping is included in more than one application for this competition, the lead must provide a statement declaring that they are aware of this 'multiple participation' and confirm that the individual member has brought their multiple participation to the attention of all the groupings they belong to. Depending on the situation, the Contracting Authority may take all appropriate steps and/or request the Candidate to take whatever action is necessary, in order to avoid any conflict of interest or a distortion of competition to the satisfaction of the Contracting Authority.</w:t>
      </w:r>
    </w:p>
    <w:p w14:paraId="6D30F460" w14:textId="78A4290D" w:rsidR="00665BBB" w:rsidRPr="00BB3D48" w:rsidRDefault="00665BBB" w:rsidP="00A266C5">
      <w:pPr>
        <w:jc w:val="both"/>
        <w:rPr>
          <w:rFonts w:ascii="Aptos" w:hAnsi="Aptos"/>
        </w:rPr>
      </w:pPr>
      <w:r w:rsidRPr="00BB3D48">
        <w:rPr>
          <w:rFonts w:ascii="Aptos" w:hAnsi="Aptos"/>
        </w:rPr>
        <w:t xml:space="preserve">For the avoidance of doubt a </w:t>
      </w:r>
      <w:r w:rsidR="00C239AD" w:rsidRPr="00BB3D48">
        <w:rPr>
          <w:rFonts w:ascii="Aptos" w:hAnsi="Aptos"/>
        </w:rPr>
        <w:t>Lead Candidate</w:t>
      </w:r>
      <w:r w:rsidRPr="00BB3D48">
        <w:rPr>
          <w:rFonts w:ascii="Aptos" w:hAnsi="Aptos"/>
        </w:rPr>
        <w:t xml:space="preserve"> may only be involved in one submission. </w:t>
      </w:r>
    </w:p>
    <w:p w14:paraId="779762B6" w14:textId="77777777" w:rsidR="00665BBB" w:rsidRPr="00BB3D48" w:rsidRDefault="00665BBB" w:rsidP="00A266C5">
      <w:pPr>
        <w:pStyle w:val="Heading1"/>
        <w:numPr>
          <w:ilvl w:val="0"/>
          <w:numId w:val="0"/>
        </w:numPr>
        <w:ind w:left="432" w:hanging="432"/>
        <w:rPr>
          <w:rFonts w:ascii="Aptos" w:hAnsi="Aptos"/>
          <w:sz w:val="22"/>
          <w:szCs w:val="22"/>
        </w:rPr>
      </w:pPr>
      <w:bookmarkStart w:id="6" w:name="_Toc227170461"/>
      <w:bookmarkStart w:id="7" w:name="_Toc240476552"/>
      <w:r w:rsidRPr="00BB3D48">
        <w:rPr>
          <w:rFonts w:ascii="Aptos" w:hAnsi="Aptos"/>
          <w:sz w:val="22"/>
          <w:szCs w:val="22"/>
        </w:rPr>
        <w:t>Use of eTenders</w:t>
      </w:r>
      <w:bookmarkEnd w:id="6"/>
      <w:bookmarkEnd w:id="7"/>
    </w:p>
    <w:p w14:paraId="05B2D83B" w14:textId="77777777" w:rsidR="00665BBB" w:rsidRPr="00BB3D48" w:rsidRDefault="00665BBB" w:rsidP="00A266C5">
      <w:pPr>
        <w:jc w:val="both"/>
        <w:rPr>
          <w:rFonts w:ascii="Aptos" w:hAnsi="Aptos"/>
        </w:rPr>
      </w:pPr>
      <w:bookmarkStart w:id="8" w:name="_Hlk219110474"/>
      <w:r w:rsidRPr="00BB3D48">
        <w:rPr>
          <w:rFonts w:ascii="Aptos" w:hAnsi="Aptos"/>
        </w:rPr>
        <w:t xml:space="preserve">Please note that information relating to this Qualification Questionnaire, including clarifications and changes, will be published on the Irish Government Procurement Opportunities Portal </w:t>
      </w:r>
      <w:hyperlink r:id="rId15" w:history="1">
        <w:r w:rsidRPr="00BB3D48">
          <w:rPr>
            <w:rStyle w:val="Hyperlink"/>
            <w:rFonts w:ascii="Aptos" w:hAnsi="Aptos"/>
          </w:rPr>
          <w:t>www.etenders.gov.ie</w:t>
        </w:r>
      </w:hyperlink>
      <w:r w:rsidRPr="00BB3D48">
        <w:rPr>
          <w:rFonts w:ascii="Aptos" w:hAnsi="Aptos"/>
        </w:rPr>
        <w:t xml:space="preserve">. Registration is free of charge and there is no charge for documents. Please note that the Contracting Authority accepts no responsibility for information relayed (or not relayed) via third parties.  </w:t>
      </w:r>
      <w:bookmarkStart w:id="9" w:name="_Hlk178327290"/>
      <w:r w:rsidRPr="00BB3D48">
        <w:rPr>
          <w:rFonts w:ascii="Aptos" w:hAnsi="Aptos"/>
        </w:rPr>
        <w:t xml:space="preserve">In order to submit a response, it is mandatory to have </w:t>
      </w:r>
      <w:r w:rsidRPr="00BB3D48">
        <w:rPr>
          <w:rFonts w:ascii="Aptos" w:hAnsi="Aptos"/>
          <w:b/>
          <w:bCs/>
        </w:rPr>
        <w:t>ASSOCIATED</w:t>
      </w:r>
      <w:r w:rsidRPr="00BB3D48">
        <w:rPr>
          <w:rFonts w:ascii="Aptos" w:hAnsi="Aptos"/>
        </w:rPr>
        <w:t xml:space="preserve"> your company with the competition using the eTenders log in.</w:t>
      </w:r>
    </w:p>
    <w:bookmarkEnd w:id="8"/>
    <w:p w14:paraId="391E0981" w14:textId="77777777" w:rsidR="00665BBB" w:rsidRPr="00BB3D48" w:rsidRDefault="00665BBB" w:rsidP="00A266C5">
      <w:pPr>
        <w:jc w:val="both"/>
        <w:rPr>
          <w:rFonts w:ascii="Aptos" w:hAnsi="Aptos"/>
        </w:rPr>
      </w:pPr>
      <w:r w:rsidRPr="00BB3D48">
        <w:rPr>
          <w:rFonts w:ascii="Aptos" w:hAnsi="Aptos"/>
        </w:rPr>
        <w:t xml:space="preserve">For all up to date information on using eTenders, please refer to the Guidance Material on eTenders: </w:t>
      </w:r>
      <w:hyperlink r:id="rId16" w:history="1">
        <w:r w:rsidRPr="00BB3D48">
          <w:rPr>
            <w:rStyle w:val="Hyperlink"/>
            <w:rFonts w:ascii="Aptos" w:hAnsi="Aptos"/>
          </w:rPr>
          <w:t>https://www.etenders.gov.ie/epps/home.do</w:t>
        </w:r>
      </w:hyperlink>
      <w:r w:rsidRPr="00BB3D48">
        <w:rPr>
          <w:rFonts w:ascii="Aptos" w:hAnsi="Aptos"/>
        </w:rPr>
        <w:t xml:space="preserve"> </w:t>
      </w:r>
    </w:p>
    <w:p w14:paraId="505F6AEF" w14:textId="77777777" w:rsidR="00665BBB" w:rsidRPr="00BB3D48" w:rsidRDefault="00665BBB" w:rsidP="00A266C5">
      <w:pPr>
        <w:jc w:val="both"/>
        <w:rPr>
          <w:rFonts w:ascii="Aptos" w:hAnsi="Aptos"/>
        </w:rPr>
      </w:pPr>
      <w:r w:rsidRPr="00BB3D48">
        <w:rPr>
          <w:rFonts w:ascii="Aptos" w:hAnsi="Aptos"/>
        </w:rPr>
        <w:t xml:space="preserve">eTenders system usage queries are managed by eTenders Technical Support: </w:t>
      </w:r>
      <w:hyperlink r:id="rId17" w:history="1">
        <w:r w:rsidRPr="00BB3D48">
          <w:rPr>
            <w:rStyle w:val="Hyperlink"/>
            <w:rFonts w:ascii="Aptos" w:hAnsi="Aptos"/>
          </w:rPr>
          <w:t>https://www.etenders.gov.ie/epps/PrepareContactUsAction.do</w:t>
        </w:r>
      </w:hyperlink>
    </w:p>
    <w:bookmarkEnd w:id="9"/>
    <w:p w14:paraId="38C84F4F" w14:textId="77777777" w:rsidR="00665BBB" w:rsidRPr="00BB3D48" w:rsidRDefault="00665BBB" w:rsidP="00A266C5">
      <w:pPr>
        <w:spacing w:before="120" w:line="240" w:lineRule="auto"/>
        <w:jc w:val="both"/>
        <w:rPr>
          <w:rFonts w:ascii="Aptos" w:hAnsi="Aptos"/>
        </w:rPr>
      </w:pPr>
    </w:p>
    <w:p w14:paraId="3700BFA2" w14:textId="77777777" w:rsidR="002D2977" w:rsidRPr="00BB3D48" w:rsidRDefault="002D2977" w:rsidP="00A266C5">
      <w:pPr>
        <w:pStyle w:val="Heading1"/>
        <w:numPr>
          <w:ilvl w:val="0"/>
          <w:numId w:val="0"/>
        </w:numPr>
        <w:spacing w:before="120" w:after="120" w:line="240" w:lineRule="auto"/>
        <w:ind w:left="432" w:hanging="432"/>
        <w:rPr>
          <w:rFonts w:ascii="Aptos" w:hAnsi="Aptos"/>
          <w:sz w:val="22"/>
          <w:szCs w:val="22"/>
        </w:rPr>
      </w:pPr>
      <w:bookmarkStart w:id="10" w:name="_Toc240476553"/>
      <w:bookmarkStart w:id="11" w:name="OLE_LINK1"/>
      <w:bookmarkStart w:id="12" w:name="OLE_LINK2"/>
      <w:r w:rsidRPr="00BB3D48">
        <w:rPr>
          <w:rFonts w:ascii="Aptos" w:hAnsi="Aptos"/>
          <w:sz w:val="22"/>
          <w:szCs w:val="22"/>
        </w:rPr>
        <w:t>Use of a Questionnaire Response Document</w:t>
      </w:r>
      <w:bookmarkEnd w:id="10"/>
    </w:p>
    <w:p w14:paraId="32C480C5" w14:textId="08B935F6" w:rsidR="002D2977" w:rsidRPr="00BB3D48" w:rsidRDefault="002D2977" w:rsidP="00A266C5">
      <w:pPr>
        <w:spacing w:before="120" w:line="240" w:lineRule="auto"/>
        <w:jc w:val="both"/>
        <w:rPr>
          <w:rFonts w:ascii="Aptos" w:hAnsi="Aptos" w:cstheme="minorHAnsi"/>
        </w:rPr>
      </w:pPr>
      <w:bookmarkStart w:id="13" w:name="_Hlk178327309"/>
      <w:bookmarkStart w:id="14" w:name="_Hlk214539303"/>
      <w:r w:rsidRPr="00BB3D48">
        <w:rPr>
          <w:rFonts w:ascii="Aptos" w:hAnsi="Aptos" w:cstheme="minorHAnsi"/>
        </w:rPr>
        <w:t xml:space="preserve">The Contracting Authority have provided a </w:t>
      </w:r>
      <w:r w:rsidRPr="00BB3D48">
        <w:rPr>
          <w:rFonts w:ascii="Aptos" w:hAnsi="Aptos" w:cstheme="minorHAnsi"/>
          <w:b/>
          <w:bCs/>
        </w:rPr>
        <w:t>Questionnaire Response Document</w:t>
      </w:r>
      <w:r w:rsidRPr="00BB3D48">
        <w:rPr>
          <w:rFonts w:ascii="Aptos" w:hAnsi="Aptos" w:cstheme="minorHAnsi"/>
        </w:rPr>
        <w:t xml:space="preserve"> as a separate document for </w:t>
      </w:r>
      <w:r w:rsidR="00261348" w:rsidRPr="00BB3D48">
        <w:rPr>
          <w:rFonts w:ascii="Aptos" w:hAnsi="Aptos" w:cstheme="minorHAnsi"/>
        </w:rPr>
        <w:t>Candidates</w:t>
      </w:r>
      <w:r w:rsidRPr="00BB3D48">
        <w:rPr>
          <w:rFonts w:ascii="Aptos" w:hAnsi="Aptos" w:cstheme="minorHAnsi"/>
        </w:rPr>
        <w:t xml:space="preserve"> to use in preparing their response to this tender (Appendix A). This </w:t>
      </w:r>
      <w:r w:rsidR="00261348" w:rsidRPr="00BB3D48">
        <w:rPr>
          <w:rFonts w:ascii="Aptos" w:hAnsi="Aptos" w:cstheme="minorHAnsi"/>
        </w:rPr>
        <w:t xml:space="preserve">Questionnaire Response Document </w:t>
      </w:r>
      <w:r w:rsidRPr="00BB3D48">
        <w:rPr>
          <w:rFonts w:ascii="Aptos" w:hAnsi="Aptos" w:cstheme="minorHAnsi"/>
        </w:rPr>
        <w:t xml:space="preserve">and format must be used. </w:t>
      </w:r>
      <w:r w:rsidR="006075B9" w:rsidRPr="00BB3D48">
        <w:rPr>
          <w:rFonts w:ascii="Aptos" w:hAnsi="Aptos" w:cstheme="minorHAnsi"/>
        </w:rPr>
        <w:t>Candidates</w:t>
      </w:r>
      <w:r w:rsidRPr="00BB3D48">
        <w:rPr>
          <w:rFonts w:ascii="Aptos" w:hAnsi="Aptos" w:cstheme="minorHAnsi"/>
        </w:rPr>
        <w:t xml:space="preserve"> should note that personalisation of the </w:t>
      </w:r>
      <w:r w:rsidR="00261348" w:rsidRPr="00BB3D48">
        <w:rPr>
          <w:rFonts w:ascii="Aptos" w:hAnsi="Aptos" w:cstheme="minorHAnsi"/>
        </w:rPr>
        <w:t xml:space="preserve">Questionnaire </w:t>
      </w:r>
      <w:r w:rsidRPr="00BB3D48">
        <w:rPr>
          <w:rFonts w:ascii="Aptos" w:hAnsi="Aptos" w:cstheme="minorHAnsi"/>
        </w:rPr>
        <w:t>Response Document is not allowed, and they must not add their branding/colours to the Questionnaire Response Document.</w:t>
      </w:r>
    </w:p>
    <w:p w14:paraId="378CD404" w14:textId="227EB23A" w:rsidR="002D2977" w:rsidRPr="00BB3D48" w:rsidRDefault="002D2977" w:rsidP="00A266C5">
      <w:pPr>
        <w:spacing w:before="120" w:line="240" w:lineRule="auto"/>
        <w:jc w:val="both"/>
        <w:rPr>
          <w:rFonts w:ascii="Aptos" w:hAnsi="Aptos" w:cstheme="minorHAnsi"/>
        </w:rPr>
      </w:pPr>
      <w:bookmarkStart w:id="15" w:name="_Hlk182233250"/>
      <w:r w:rsidRPr="00BB3D48">
        <w:rPr>
          <w:rFonts w:ascii="Aptos" w:hAnsi="Aptos" w:cstheme="minorHAnsi"/>
        </w:rPr>
        <w:t xml:space="preserve">Please note that in addition to this Document and the </w:t>
      </w:r>
      <w:r w:rsidR="00261348" w:rsidRPr="00BB3D48">
        <w:rPr>
          <w:rFonts w:ascii="Aptos" w:hAnsi="Aptos" w:cstheme="minorHAnsi"/>
        </w:rPr>
        <w:t xml:space="preserve">Questionnaire </w:t>
      </w:r>
      <w:r w:rsidRPr="00BB3D48">
        <w:rPr>
          <w:rFonts w:ascii="Aptos" w:hAnsi="Aptos" w:cstheme="minorHAnsi"/>
        </w:rPr>
        <w:t xml:space="preserve">Response Document, </w:t>
      </w:r>
      <w:r w:rsidRPr="00BB3D48">
        <w:rPr>
          <w:rFonts w:ascii="Aptos" w:hAnsi="Aptos" w:cstheme="minorHAnsi"/>
          <w:b/>
          <w:bCs/>
        </w:rPr>
        <w:t>any Clarification documents</w:t>
      </w:r>
      <w:r w:rsidRPr="00BB3D48">
        <w:rPr>
          <w:rFonts w:ascii="Aptos" w:hAnsi="Aptos" w:cstheme="minorHAnsi"/>
        </w:rPr>
        <w:t xml:space="preserve"> issued by the Contracting Authority during the qualification submission period forms part of the Qualification Questionnaire. Candidates must ensure they regularly monitor eTenders and review any Clarification documents published.</w:t>
      </w:r>
    </w:p>
    <w:p w14:paraId="30AE7E1D" w14:textId="3BA19ED2" w:rsidR="002D2977" w:rsidRPr="00BB3D48" w:rsidRDefault="002D2977" w:rsidP="00A266C5">
      <w:pPr>
        <w:spacing w:before="120" w:line="240" w:lineRule="auto"/>
        <w:jc w:val="both"/>
        <w:rPr>
          <w:rFonts w:ascii="Aptos" w:hAnsi="Aptos" w:cstheme="minorHAnsi"/>
        </w:rPr>
      </w:pPr>
      <w:r w:rsidRPr="00BB3D48">
        <w:rPr>
          <w:rFonts w:ascii="Aptos" w:eastAsia="Times New Roman" w:hAnsi="Aptos" w:cstheme="minorHAnsi"/>
        </w:rPr>
        <w:t xml:space="preserve">The Contracting Authority will not click on any web links in the responses, so Candidates cannot assume that any material contained in web links will be viewed. Where Candidates submit additional material such as brochures or appendices, they must specifically highlight the information they consider relevant to their Application and clearly explain which criterion it relates to. The Contracting Authority is under no obligation to parse through such material seeking information relevant to the response. </w:t>
      </w:r>
    </w:p>
    <w:bookmarkEnd w:id="15"/>
    <w:p w14:paraId="3128DE27" w14:textId="5EE2A776" w:rsidR="002D2977" w:rsidRPr="00BB3D48" w:rsidRDefault="002D2977" w:rsidP="00A266C5">
      <w:pPr>
        <w:spacing w:before="120" w:line="240" w:lineRule="auto"/>
        <w:jc w:val="both"/>
        <w:rPr>
          <w:rFonts w:ascii="Aptos" w:hAnsi="Aptos" w:cstheme="minorHAnsi"/>
        </w:rPr>
      </w:pPr>
      <w:r w:rsidRPr="00BB3D48">
        <w:rPr>
          <w:rFonts w:ascii="Aptos" w:hAnsi="Aptos" w:cstheme="minorHAnsi"/>
        </w:rPr>
        <w:t xml:space="preserve">It is recommended to upload your response as a </w:t>
      </w:r>
      <w:r w:rsidRPr="00BB3D48">
        <w:rPr>
          <w:rFonts w:ascii="Aptos" w:hAnsi="Aptos" w:cstheme="minorHAnsi"/>
          <w:b/>
          <w:bCs/>
        </w:rPr>
        <w:t>Zip file</w:t>
      </w:r>
      <w:r w:rsidRPr="00BB3D48">
        <w:rPr>
          <w:rFonts w:ascii="Aptos" w:hAnsi="Aptos" w:cstheme="minorHAnsi"/>
        </w:rPr>
        <w:t xml:space="preserve"> in order to protect the integrity of file names</w:t>
      </w:r>
      <w:bookmarkEnd w:id="13"/>
      <w:r w:rsidRPr="00BB3D48">
        <w:rPr>
          <w:rFonts w:ascii="Aptos" w:hAnsi="Aptos" w:cstheme="minorHAnsi"/>
        </w:rPr>
        <w:t>.</w:t>
      </w:r>
    </w:p>
    <w:p w14:paraId="0157B7B5" w14:textId="12F377CD" w:rsidR="0097409F" w:rsidRPr="00BB3D48" w:rsidRDefault="0097409F" w:rsidP="00A266C5">
      <w:pPr>
        <w:pStyle w:val="Heading1"/>
        <w:rPr>
          <w:rFonts w:ascii="Aptos" w:hAnsi="Aptos"/>
        </w:rPr>
      </w:pPr>
      <w:bookmarkStart w:id="16" w:name="_Toc240476554"/>
      <w:bookmarkEnd w:id="11"/>
      <w:bookmarkEnd w:id="12"/>
      <w:bookmarkEnd w:id="14"/>
      <w:r w:rsidRPr="00BB3D48">
        <w:rPr>
          <w:rFonts w:ascii="Aptos" w:hAnsi="Aptos"/>
        </w:rPr>
        <w:lastRenderedPageBreak/>
        <w:t>About the Contracting Authority</w:t>
      </w:r>
      <w:bookmarkEnd w:id="16"/>
    </w:p>
    <w:p w14:paraId="6C3E6523" w14:textId="77777777" w:rsidR="00665BBB" w:rsidRPr="00BB3D48" w:rsidRDefault="00665BBB" w:rsidP="00A266C5">
      <w:pPr>
        <w:pStyle w:val="Heading2"/>
        <w:rPr>
          <w:rFonts w:ascii="Aptos" w:hAnsi="Aptos"/>
        </w:rPr>
      </w:pPr>
      <w:bookmarkStart w:id="17" w:name="_Toc227170464"/>
      <w:bookmarkStart w:id="18" w:name="_Toc240476555"/>
      <w:bookmarkStart w:id="19" w:name="_Hlk178015079"/>
      <w:bookmarkStart w:id="20" w:name="_Toc192681228"/>
      <w:r w:rsidRPr="00BB3D48">
        <w:rPr>
          <w:rFonts w:ascii="Aptos" w:hAnsi="Aptos"/>
        </w:rPr>
        <w:t>The Contracting Authority</w:t>
      </w:r>
      <w:bookmarkEnd w:id="17"/>
      <w:bookmarkEnd w:id="18"/>
    </w:p>
    <w:bookmarkEnd w:id="19"/>
    <w:bookmarkEnd w:id="20"/>
    <w:p w14:paraId="78EF2D91" w14:textId="77777777" w:rsidR="00160202" w:rsidRPr="00BB3D48" w:rsidRDefault="00160202" w:rsidP="00A266C5">
      <w:pPr>
        <w:jc w:val="both"/>
        <w:rPr>
          <w:rFonts w:ascii="Aptos" w:hAnsi="Aptos" w:cs="Arial"/>
        </w:rPr>
      </w:pPr>
      <w:r w:rsidRPr="00BB3D48">
        <w:rPr>
          <w:rFonts w:ascii="Aptos" w:hAnsi="Aptos" w:cs="Arial"/>
          <w:b/>
          <w:bCs/>
          <w:lang w:val="en-US"/>
        </w:rPr>
        <w:t xml:space="preserve">Cork County Council </w:t>
      </w:r>
      <w:r w:rsidRPr="00BB3D48">
        <w:rPr>
          <w:rFonts w:ascii="Aptos" w:hAnsi="Aptos" w:cs="Arial"/>
          <w:b/>
          <w:bCs/>
        </w:rPr>
        <w:t>(“Cork County Council”)</w:t>
      </w:r>
      <w:r w:rsidRPr="00BB3D48">
        <w:rPr>
          <w:rFonts w:ascii="Aptos" w:hAnsi="Aptos" w:cs="Arial"/>
        </w:rPr>
        <w:t xml:space="preserve"> (hereinafter referred to as the Contracting Authority “CA”) is the authority responsible for this procurement. </w:t>
      </w:r>
    </w:p>
    <w:p w14:paraId="0AB3F95B" w14:textId="77777777" w:rsidR="00160202" w:rsidRPr="00BB3D48" w:rsidRDefault="00160202" w:rsidP="00A266C5">
      <w:pPr>
        <w:jc w:val="both"/>
        <w:rPr>
          <w:rFonts w:ascii="Aptos" w:hAnsi="Aptos"/>
        </w:rPr>
      </w:pPr>
      <w:r w:rsidRPr="00BB3D48">
        <w:rPr>
          <w:rFonts w:ascii="Aptos" w:hAnsi="Aptos"/>
        </w:rPr>
        <w:t xml:space="preserve">The Contracting Authority is the local authority for County Cork, the largest county in the Republic of Ireland and is responsible for the delivery and administration of local government services for County Cork.  Headquarters are at Cork County Hall, Carrigrohane Road, Cork City, Ireland. </w:t>
      </w:r>
      <w:r w:rsidRPr="00BB3D48">
        <w:rPr>
          <w:rFonts w:ascii="Aptos" w:hAnsi="Aptos"/>
        </w:rPr>
        <w:br/>
        <w:t xml:space="preserve">The Contracting Authority serves a population of 330,000 people. Current Contracting Authority staff numbers total 2,000. </w:t>
      </w:r>
    </w:p>
    <w:p w14:paraId="3571DE44" w14:textId="77777777" w:rsidR="00160202" w:rsidRPr="00BB3D48" w:rsidRDefault="00160202" w:rsidP="00A266C5">
      <w:pPr>
        <w:autoSpaceDE w:val="0"/>
        <w:autoSpaceDN w:val="0"/>
        <w:adjustRightInd w:val="0"/>
        <w:jc w:val="both"/>
        <w:rPr>
          <w:rFonts w:ascii="Aptos" w:hAnsi="Aptos"/>
        </w:rPr>
      </w:pPr>
      <w:r w:rsidRPr="00BB3D48">
        <w:rPr>
          <w:rFonts w:ascii="Aptos" w:hAnsi="Aptos" w:cs="Arial"/>
        </w:rPr>
        <w:t xml:space="preserve">Further information is available at our corporate website </w:t>
      </w:r>
      <w:hyperlink r:id="rId18" w:history="1">
        <w:r w:rsidRPr="00BB3D48">
          <w:rPr>
            <w:rStyle w:val="Hyperlink"/>
            <w:rFonts w:ascii="Aptos" w:hAnsi="Aptos"/>
          </w:rPr>
          <w:t>www.corkcoco.ie</w:t>
        </w:r>
      </w:hyperlink>
    </w:p>
    <w:p w14:paraId="6C68B81C" w14:textId="77777777" w:rsidR="00160202" w:rsidRPr="00BB3D48" w:rsidRDefault="00160202" w:rsidP="00A266C5">
      <w:pPr>
        <w:jc w:val="both"/>
        <w:rPr>
          <w:rFonts w:ascii="Aptos" w:hAnsi="Aptos"/>
        </w:rPr>
      </w:pPr>
      <w:r w:rsidRPr="00BB3D48">
        <w:rPr>
          <w:rFonts w:ascii="Aptos" w:hAnsi="Aptos"/>
        </w:rPr>
        <w:t xml:space="preserve">The digital services portfolio resides within the Contracting Authority Digital &amp; ICT Services Directorate and is managed by the Contracting Authority Services Design and Transformation team within this Directorate. This team holds the service transformation and innovation brief and uses a service design approach to deliver its programme.  </w:t>
      </w:r>
    </w:p>
    <w:p w14:paraId="2EDA900B" w14:textId="77777777" w:rsidR="00160202" w:rsidRPr="00BB3D48" w:rsidRDefault="00160202" w:rsidP="00A266C5">
      <w:pPr>
        <w:jc w:val="both"/>
        <w:rPr>
          <w:rFonts w:ascii="Aptos" w:hAnsi="Aptos"/>
        </w:rPr>
      </w:pPr>
      <w:r w:rsidRPr="00BB3D48">
        <w:rPr>
          <w:rFonts w:ascii="Aptos" w:hAnsi="Aptos"/>
        </w:rPr>
        <w:t>The Contracting Authority Services Design and Transformation team are responsible for the ongoing development and delivery of digital services through this platform.</w:t>
      </w:r>
    </w:p>
    <w:p w14:paraId="11FE73AC" w14:textId="7C00F882" w:rsidR="00EF0DD5" w:rsidRPr="00BB3D48" w:rsidRDefault="00EF0DD5" w:rsidP="00A266C5">
      <w:pPr>
        <w:pStyle w:val="Heading2"/>
        <w:rPr>
          <w:rFonts w:ascii="Aptos" w:hAnsi="Aptos"/>
        </w:rPr>
      </w:pPr>
      <w:bookmarkStart w:id="21" w:name="_Toc240476556"/>
      <w:r w:rsidRPr="00BB3D48">
        <w:rPr>
          <w:rFonts w:ascii="Aptos" w:hAnsi="Aptos"/>
        </w:rPr>
        <w:t>Corporate Plan</w:t>
      </w:r>
      <w:r w:rsidR="009D408F" w:rsidRPr="00BB3D48">
        <w:rPr>
          <w:rFonts w:ascii="Aptos" w:hAnsi="Aptos"/>
        </w:rPr>
        <w:t xml:space="preserve"> &amp; </w:t>
      </w:r>
      <w:r w:rsidRPr="00BB3D48">
        <w:rPr>
          <w:rFonts w:ascii="Aptos" w:hAnsi="Aptos"/>
        </w:rPr>
        <w:t>Digital Strategy</w:t>
      </w:r>
      <w:bookmarkEnd w:id="21"/>
    </w:p>
    <w:p w14:paraId="69A84B13" w14:textId="75E25E7B" w:rsidR="00EF0DD5" w:rsidRPr="00BB3D48" w:rsidRDefault="00A266C5" w:rsidP="00A266C5">
      <w:pPr>
        <w:jc w:val="both"/>
        <w:rPr>
          <w:rFonts w:ascii="Aptos" w:hAnsi="Aptos"/>
        </w:rPr>
      </w:pPr>
      <w:r w:rsidRPr="00BB3D48">
        <w:rPr>
          <w:rFonts w:ascii="Aptos" w:hAnsi="Aptos"/>
        </w:rPr>
        <w:t xml:space="preserve">This </w:t>
      </w:r>
      <w:r w:rsidR="00EF0DD5" w:rsidRPr="00BB3D48">
        <w:rPr>
          <w:rFonts w:ascii="Aptos" w:hAnsi="Aptos"/>
        </w:rPr>
        <w:t xml:space="preserve">tender </w:t>
      </w:r>
      <w:r w:rsidRPr="00BB3D48">
        <w:rPr>
          <w:rFonts w:ascii="Aptos" w:hAnsi="Aptos"/>
        </w:rPr>
        <w:t xml:space="preserve">relates to the </w:t>
      </w:r>
      <w:r w:rsidR="00EF0DD5" w:rsidRPr="00BB3D48">
        <w:rPr>
          <w:rFonts w:ascii="Aptos" w:hAnsi="Aptos"/>
        </w:rPr>
        <w:t xml:space="preserve">continued provision of </w:t>
      </w:r>
      <w:r w:rsidR="00AA61F3" w:rsidRPr="00BB3D48">
        <w:rPr>
          <w:rFonts w:ascii="Aptos" w:hAnsi="Aptos"/>
        </w:rPr>
        <w:t xml:space="preserve">a </w:t>
      </w:r>
      <w:r w:rsidR="0014762C" w:rsidRPr="00BB3D48">
        <w:rPr>
          <w:rFonts w:ascii="Aptos" w:hAnsi="Aptos"/>
        </w:rPr>
        <w:t xml:space="preserve">Digital Services </w:t>
      </w:r>
      <w:r w:rsidR="004810CC" w:rsidRPr="00BB3D48">
        <w:rPr>
          <w:rFonts w:ascii="Aptos" w:hAnsi="Aptos"/>
        </w:rPr>
        <w:t xml:space="preserve">Development </w:t>
      </w:r>
      <w:r w:rsidR="0014762C" w:rsidRPr="00BB3D48">
        <w:rPr>
          <w:rFonts w:ascii="Aptos" w:hAnsi="Aptos"/>
        </w:rPr>
        <w:t xml:space="preserve">platform </w:t>
      </w:r>
      <w:r w:rsidR="00EF0DD5" w:rsidRPr="00BB3D48">
        <w:rPr>
          <w:rFonts w:ascii="Aptos" w:hAnsi="Aptos"/>
        </w:rPr>
        <w:t xml:space="preserve">to ensure continuity and expansion of the digital programme in </w:t>
      </w:r>
      <w:r w:rsidR="00DA4E7D" w:rsidRPr="00BB3D48">
        <w:rPr>
          <w:rFonts w:ascii="Aptos" w:hAnsi="Aptos"/>
        </w:rPr>
        <w:t>the Contracting Authority</w:t>
      </w:r>
      <w:r w:rsidR="00EF0DD5" w:rsidRPr="00BB3D48">
        <w:rPr>
          <w:rFonts w:ascii="Aptos" w:hAnsi="Aptos"/>
        </w:rPr>
        <w:t>.</w:t>
      </w:r>
    </w:p>
    <w:p w14:paraId="7854FD94" w14:textId="7009DA78" w:rsidR="00EF0DD5" w:rsidRPr="00BB3D48" w:rsidRDefault="00DA4E7D" w:rsidP="00A266C5">
      <w:pPr>
        <w:jc w:val="both"/>
        <w:rPr>
          <w:rFonts w:ascii="Aptos" w:hAnsi="Aptos"/>
        </w:rPr>
      </w:pPr>
      <w:r w:rsidRPr="00BB3D48">
        <w:rPr>
          <w:rFonts w:ascii="Aptos" w:hAnsi="Aptos"/>
        </w:rPr>
        <w:t>The Contracting Authority</w:t>
      </w:r>
      <w:r w:rsidR="00EF0DD5" w:rsidRPr="00BB3D48">
        <w:rPr>
          <w:rFonts w:ascii="Aptos" w:hAnsi="Aptos"/>
        </w:rPr>
        <w:t xml:space="preserve"> has a people-centred Corporate Plan in place underpinned by innovative digital and communications strategies. </w:t>
      </w:r>
      <w:r w:rsidR="00A266C5" w:rsidRPr="00BB3D48">
        <w:rPr>
          <w:rFonts w:ascii="Aptos" w:hAnsi="Aptos"/>
        </w:rPr>
        <w:t xml:space="preserve"> The </w:t>
      </w:r>
      <w:r w:rsidRPr="00BB3D48">
        <w:rPr>
          <w:rFonts w:ascii="Aptos" w:hAnsi="Aptos"/>
        </w:rPr>
        <w:t>Contracting Authority</w:t>
      </w:r>
      <w:r w:rsidR="00EF0DD5" w:rsidRPr="00BB3D48">
        <w:rPr>
          <w:rFonts w:ascii="Aptos" w:hAnsi="Aptos"/>
        </w:rPr>
        <w:t>’s vision is “Vibrant and inclusive communities inspired by a progressive economic environment providing sustainable opportunities for everyone.” Digital has a key role to play in enabling and delivering this</w:t>
      </w:r>
      <w:r w:rsidR="00A266C5" w:rsidRPr="00BB3D48">
        <w:rPr>
          <w:rFonts w:ascii="Aptos" w:hAnsi="Aptos"/>
        </w:rPr>
        <w:t xml:space="preserve"> vision</w:t>
      </w:r>
      <w:r w:rsidR="00EF0DD5" w:rsidRPr="00BB3D48">
        <w:rPr>
          <w:rFonts w:ascii="Aptos" w:hAnsi="Aptos"/>
        </w:rPr>
        <w:t>.</w:t>
      </w:r>
    </w:p>
    <w:p w14:paraId="6F910342" w14:textId="45411779" w:rsidR="00EF0DD5" w:rsidRPr="00BB3D48" w:rsidRDefault="00EF0DD5" w:rsidP="00A266C5">
      <w:pPr>
        <w:jc w:val="both"/>
        <w:rPr>
          <w:rFonts w:ascii="Aptos" w:hAnsi="Aptos"/>
        </w:rPr>
      </w:pPr>
      <w:r w:rsidRPr="00BB3D48">
        <w:rPr>
          <w:rFonts w:ascii="Aptos" w:hAnsi="Aptos"/>
        </w:rPr>
        <w:t xml:space="preserve">Residents have an increasing expectation to be able to access </w:t>
      </w:r>
      <w:r w:rsidR="00A266C5" w:rsidRPr="00BB3D48">
        <w:rPr>
          <w:rFonts w:ascii="Aptos" w:hAnsi="Aptos"/>
        </w:rPr>
        <w:t xml:space="preserve">the </w:t>
      </w:r>
      <w:r w:rsidR="00DA4E7D" w:rsidRPr="00BB3D48">
        <w:rPr>
          <w:rFonts w:ascii="Aptos" w:hAnsi="Aptos"/>
        </w:rPr>
        <w:t>Contracting Authority</w:t>
      </w:r>
      <w:r w:rsidR="00A266C5" w:rsidRPr="00BB3D48">
        <w:rPr>
          <w:rFonts w:ascii="Aptos" w:hAnsi="Aptos"/>
        </w:rPr>
        <w:t>’s</w:t>
      </w:r>
      <w:r w:rsidRPr="00BB3D48">
        <w:rPr>
          <w:rFonts w:ascii="Aptos" w:hAnsi="Aptos"/>
        </w:rPr>
        <w:t xml:space="preserve"> services quickly and conveniently at times and in ways that suit them. Our ambition is for the vast majority of our stakeholders to access public information and services in the same seamless and effortless way that they access services from the best online commercial providers. </w:t>
      </w:r>
    </w:p>
    <w:p w14:paraId="2936FBC8" w14:textId="77777777" w:rsidR="00EF0DD5" w:rsidRPr="00BB3D48" w:rsidRDefault="00EF0DD5" w:rsidP="00A266C5">
      <w:pPr>
        <w:jc w:val="both"/>
        <w:rPr>
          <w:rFonts w:ascii="Aptos" w:hAnsi="Aptos"/>
        </w:rPr>
      </w:pPr>
      <w:r w:rsidRPr="00BB3D48">
        <w:rPr>
          <w:rFonts w:ascii="Aptos" w:hAnsi="Aptos"/>
        </w:rPr>
        <w:t xml:space="preserve">Our key stakeholders include citizens, visitors, elected members, employees, businesses, voluntary and community organisations and community planning partners. </w:t>
      </w:r>
    </w:p>
    <w:p w14:paraId="3D65E46C" w14:textId="24EBC199" w:rsidR="00EF0DD5" w:rsidRPr="00BB3D48" w:rsidRDefault="00EF0DD5" w:rsidP="00A266C5">
      <w:pPr>
        <w:jc w:val="both"/>
        <w:rPr>
          <w:rFonts w:ascii="Aptos" w:hAnsi="Aptos"/>
        </w:rPr>
      </w:pPr>
      <w:r w:rsidRPr="00BB3D48">
        <w:rPr>
          <w:rFonts w:ascii="Aptos" w:hAnsi="Aptos"/>
        </w:rPr>
        <w:t xml:space="preserve">Digital is as much about people as it is technology. It is about how people engage with and utilise technology to enable new ways of living, learning and doing business. </w:t>
      </w:r>
      <w:r w:rsidRPr="00BB3D48">
        <w:rPr>
          <w:rFonts w:ascii="Aptos" w:hAnsi="Aptos"/>
        </w:rPr>
        <w:br/>
        <w:t xml:space="preserve">We must embrace digital and reimagine the work that we do for a digital age. </w:t>
      </w:r>
      <w:r w:rsidR="00A266C5" w:rsidRPr="00BB3D48">
        <w:rPr>
          <w:rFonts w:ascii="Aptos" w:hAnsi="Aptos"/>
        </w:rPr>
        <w:t xml:space="preserve"> </w:t>
      </w:r>
      <w:r w:rsidRPr="00BB3D48">
        <w:rPr>
          <w:rFonts w:ascii="Aptos" w:hAnsi="Aptos"/>
        </w:rPr>
        <w:t>We believe that applying a digital approach allows us to work and learn in a smarter way, delivering excellent services to all.</w:t>
      </w:r>
    </w:p>
    <w:p w14:paraId="685D4D3A" w14:textId="74498018" w:rsidR="002141A3" w:rsidRPr="00BB3D48" w:rsidRDefault="002141A3" w:rsidP="00A266C5">
      <w:pPr>
        <w:jc w:val="both"/>
        <w:rPr>
          <w:rFonts w:ascii="Aptos" w:hAnsi="Aptos"/>
        </w:rPr>
      </w:pPr>
      <w:r w:rsidRPr="00BB3D48">
        <w:rPr>
          <w:rFonts w:ascii="Aptos" w:hAnsi="Aptos"/>
        </w:rPr>
        <w:t>The Contracting Authority is also committed to the</w:t>
      </w:r>
      <w:r w:rsidR="00700B1D" w:rsidRPr="00BB3D48">
        <w:rPr>
          <w:rFonts w:ascii="Aptos" w:hAnsi="Aptos"/>
        </w:rPr>
        <w:t xml:space="preserve"> Local Authority Sector Digital and ICT Strategy</w:t>
      </w:r>
      <w:r w:rsidRPr="00BB3D48">
        <w:rPr>
          <w:rStyle w:val="FootnoteReference"/>
          <w:rFonts w:ascii="Aptos" w:hAnsi="Aptos"/>
        </w:rPr>
        <w:footnoteReference w:id="2"/>
      </w:r>
      <w:r w:rsidRPr="00BB3D48">
        <w:rPr>
          <w:rFonts w:ascii="Aptos" w:hAnsi="Aptos"/>
        </w:rPr>
        <w:t xml:space="preserve"> </w:t>
      </w:r>
      <w:r w:rsidR="00B67123" w:rsidRPr="00BB3D48">
        <w:rPr>
          <w:rFonts w:ascii="Aptos" w:hAnsi="Aptos"/>
        </w:rPr>
        <w:t xml:space="preserve">and </w:t>
      </w:r>
      <w:r w:rsidR="008001FF" w:rsidRPr="00BB3D48">
        <w:rPr>
          <w:rFonts w:ascii="Aptos" w:hAnsi="Aptos"/>
        </w:rPr>
        <w:t>the</w:t>
      </w:r>
      <w:r w:rsidR="00B67123" w:rsidRPr="00BB3D48">
        <w:rPr>
          <w:rFonts w:ascii="Aptos" w:hAnsi="Aptos"/>
        </w:rPr>
        <w:t xml:space="preserve"> </w:t>
      </w:r>
      <w:r w:rsidRPr="00BB3D48">
        <w:rPr>
          <w:rFonts w:ascii="Aptos" w:hAnsi="Aptos"/>
        </w:rPr>
        <w:t>Irish Government plan</w:t>
      </w:r>
      <w:r w:rsidRPr="00BB3D48">
        <w:rPr>
          <w:rStyle w:val="FootnoteReference"/>
          <w:rFonts w:ascii="Aptos" w:hAnsi="Aptos"/>
        </w:rPr>
        <w:footnoteReference w:id="3"/>
      </w:r>
      <w:r w:rsidRPr="00BB3D48">
        <w:rPr>
          <w:rFonts w:ascii="Aptos" w:hAnsi="Aptos"/>
        </w:rPr>
        <w:t xml:space="preserve"> </w:t>
      </w:r>
      <w:r w:rsidR="1951D801" w:rsidRPr="00BB3D48">
        <w:rPr>
          <w:rFonts w:ascii="Aptos" w:hAnsi="Aptos"/>
        </w:rPr>
        <w:t xml:space="preserve"> </w:t>
      </w:r>
      <w:r w:rsidRPr="00BB3D48">
        <w:rPr>
          <w:rFonts w:ascii="Aptos" w:hAnsi="Aptos"/>
        </w:rPr>
        <w:t>to ensure</w:t>
      </w:r>
      <w:r w:rsidRPr="00BB3D48">
        <w:rPr>
          <w:rFonts w:ascii="Aptos" w:hAnsi="Aptos"/>
          <w:strike/>
        </w:rPr>
        <w:t xml:space="preserve"> </w:t>
      </w:r>
      <w:r w:rsidRPr="00BB3D48">
        <w:rPr>
          <w:rFonts w:ascii="Aptos" w:hAnsi="Aptos"/>
        </w:rPr>
        <w:t>that by 2030:</w:t>
      </w:r>
    </w:p>
    <w:p w14:paraId="5E68A21B" w14:textId="77777777" w:rsidR="002141A3" w:rsidRPr="00BB3D48" w:rsidRDefault="002141A3" w:rsidP="00A266C5">
      <w:pPr>
        <w:numPr>
          <w:ilvl w:val="0"/>
          <w:numId w:val="24"/>
        </w:numPr>
        <w:jc w:val="both"/>
        <w:rPr>
          <w:rFonts w:ascii="Aptos" w:hAnsi="Aptos"/>
        </w:rPr>
      </w:pPr>
      <w:r w:rsidRPr="00BB3D48">
        <w:rPr>
          <w:rFonts w:ascii="Aptos" w:hAnsi="Aptos"/>
        </w:rPr>
        <w:lastRenderedPageBreak/>
        <w:t>100% of key public services are available online; and,</w:t>
      </w:r>
    </w:p>
    <w:p w14:paraId="6F1FBF32" w14:textId="77777777" w:rsidR="002141A3" w:rsidRPr="00BB3D48" w:rsidRDefault="002141A3" w:rsidP="00A266C5">
      <w:pPr>
        <w:numPr>
          <w:ilvl w:val="0"/>
          <w:numId w:val="24"/>
        </w:numPr>
        <w:jc w:val="both"/>
        <w:rPr>
          <w:rFonts w:ascii="Aptos" w:hAnsi="Aptos"/>
        </w:rPr>
      </w:pPr>
      <w:r w:rsidRPr="00BB3D48">
        <w:rPr>
          <w:rFonts w:ascii="Aptos" w:hAnsi="Aptos"/>
        </w:rPr>
        <w:t>90% of applicable services are consumed digitally.</w:t>
      </w:r>
    </w:p>
    <w:p w14:paraId="08F8E8FE" w14:textId="42C41DCB" w:rsidR="00EF0DD5" w:rsidRPr="00BB3D48" w:rsidRDefault="00EF0DD5" w:rsidP="00A266C5">
      <w:pPr>
        <w:pStyle w:val="Heading2"/>
        <w:rPr>
          <w:rFonts w:ascii="Aptos" w:hAnsi="Aptos"/>
        </w:rPr>
      </w:pPr>
      <w:bookmarkStart w:id="22" w:name="_Toc240476557"/>
      <w:r w:rsidRPr="00BB3D48">
        <w:rPr>
          <w:rFonts w:ascii="Aptos" w:hAnsi="Aptos"/>
        </w:rPr>
        <w:t xml:space="preserve">Current Digital Services </w:t>
      </w:r>
      <w:r w:rsidR="004810CC" w:rsidRPr="00BB3D48">
        <w:rPr>
          <w:rFonts w:ascii="Aptos" w:hAnsi="Aptos"/>
        </w:rPr>
        <w:t xml:space="preserve">Development </w:t>
      </w:r>
      <w:r w:rsidRPr="00BB3D48">
        <w:rPr>
          <w:rFonts w:ascii="Aptos" w:hAnsi="Aptos"/>
        </w:rPr>
        <w:t>Platform</w:t>
      </w:r>
      <w:bookmarkEnd w:id="22"/>
    </w:p>
    <w:p w14:paraId="500EFF03" w14:textId="7ED2D2CB" w:rsidR="00EF0DD5" w:rsidRPr="00BB3D48" w:rsidRDefault="00DA4E7D" w:rsidP="00A266C5">
      <w:pPr>
        <w:jc w:val="both"/>
        <w:rPr>
          <w:rFonts w:ascii="Aptos" w:hAnsi="Aptos"/>
        </w:rPr>
      </w:pPr>
      <w:r w:rsidRPr="00BB3D48">
        <w:rPr>
          <w:rFonts w:ascii="Aptos" w:hAnsi="Aptos"/>
        </w:rPr>
        <w:t>The Contracting Authority</w:t>
      </w:r>
      <w:r w:rsidR="00EF0DD5" w:rsidRPr="00BB3D48">
        <w:rPr>
          <w:rFonts w:ascii="Aptos" w:hAnsi="Aptos"/>
        </w:rPr>
        <w:t xml:space="preserve"> has led the way in the local authority sector in the provision of an extensive suite of online services for customers and staff. Since its launch at the end of 2016, the </w:t>
      </w:r>
      <w:hyperlink r:id="rId19" w:history="1">
        <w:r w:rsidR="00EF0DD5" w:rsidRPr="00BB3D48">
          <w:rPr>
            <w:rStyle w:val="Hyperlink"/>
            <w:rFonts w:ascii="Aptos" w:hAnsi="Aptos" w:cs="Arial"/>
            <w:color w:val="auto"/>
          </w:rPr>
          <w:t>www.yourcouncil.ie</w:t>
        </w:r>
      </w:hyperlink>
      <w:r w:rsidR="00EF0DD5" w:rsidRPr="00BB3D48">
        <w:rPr>
          <w:rFonts w:ascii="Aptos" w:hAnsi="Aptos"/>
        </w:rPr>
        <w:t xml:space="preserve"> portal has been an extremely successful site for the provision of online services for the public while the internal portals have delivered a range of online services for staff and a reliable CRM solution.</w:t>
      </w:r>
    </w:p>
    <w:p w14:paraId="16CF3537" w14:textId="77777777" w:rsidR="00EF0DD5" w:rsidRPr="00BB3D48" w:rsidRDefault="00EF0DD5" w:rsidP="00A266C5">
      <w:pPr>
        <w:jc w:val="both"/>
        <w:rPr>
          <w:rFonts w:ascii="Aptos" w:hAnsi="Aptos"/>
        </w:rPr>
      </w:pPr>
      <w:r w:rsidRPr="00BB3D48">
        <w:rPr>
          <w:rFonts w:ascii="Aptos" w:hAnsi="Aptos"/>
        </w:rPr>
        <w:t xml:space="preserve">Some headline statistics include – </w:t>
      </w:r>
    </w:p>
    <w:p w14:paraId="263933E2" w14:textId="5EB27A80" w:rsidR="00EF0DD5" w:rsidRPr="00BB3D48" w:rsidRDefault="00EF0DD5" w:rsidP="00A266C5">
      <w:pPr>
        <w:pStyle w:val="ListParagraph"/>
        <w:numPr>
          <w:ilvl w:val="0"/>
          <w:numId w:val="21"/>
        </w:numPr>
        <w:jc w:val="both"/>
        <w:rPr>
          <w:rFonts w:ascii="Aptos" w:hAnsi="Aptos"/>
        </w:rPr>
      </w:pPr>
      <w:r w:rsidRPr="00BB3D48">
        <w:rPr>
          <w:rFonts w:ascii="Aptos" w:hAnsi="Aptos"/>
        </w:rPr>
        <w:t xml:space="preserve">Over 74,500 registered users of </w:t>
      </w:r>
      <w:hyperlink r:id="rId20" w:history="1">
        <w:r w:rsidR="000D12E9" w:rsidRPr="00BB3D48">
          <w:rPr>
            <w:rStyle w:val="Hyperlink"/>
            <w:rFonts w:ascii="Aptos" w:hAnsi="Aptos"/>
          </w:rPr>
          <w:t>www.yourcouncil.ie</w:t>
        </w:r>
      </w:hyperlink>
      <w:r w:rsidR="000D12E9" w:rsidRPr="00BB3D48">
        <w:rPr>
          <w:rFonts w:ascii="Aptos" w:hAnsi="Aptos"/>
        </w:rPr>
        <w:t xml:space="preserve"> </w:t>
      </w:r>
      <w:r w:rsidRPr="00BB3D48">
        <w:rPr>
          <w:rFonts w:ascii="Aptos" w:hAnsi="Aptos"/>
        </w:rPr>
        <w:t>portal</w:t>
      </w:r>
    </w:p>
    <w:p w14:paraId="7B8821B7" w14:textId="2030D85C" w:rsidR="00EF0DD5" w:rsidRPr="00BB3D48" w:rsidRDefault="00EF0DD5" w:rsidP="00A266C5">
      <w:pPr>
        <w:pStyle w:val="ListParagraph"/>
        <w:numPr>
          <w:ilvl w:val="0"/>
          <w:numId w:val="21"/>
        </w:numPr>
        <w:jc w:val="both"/>
        <w:rPr>
          <w:rFonts w:ascii="Aptos" w:hAnsi="Aptos"/>
        </w:rPr>
      </w:pPr>
      <w:r w:rsidRPr="00BB3D48">
        <w:rPr>
          <w:rFonts w:ascii="Aptos" w:hAnsi="Aptos"/>
        </w:rPr>
        <w:t>Over 668,000 online service requests since the launch of the current platform to the end of 2025</w:t>
      </w:r>
    </w:p>
    <w:p w14:paraId="308267A9" w14:textId="77777777" w:rsidR="00EF0DD5" w:rsidRPr="00BB3D48" w:rsidRDefault="00EF0DD5" w:rsidP="00A266C5">
      <w:pPr>
        <w:pStyle w:val="ListParagraph"/>
        <w:numPr>
          <w:ilvl w:val="0"/>
          <w:numId w:val="21"/>
        </w:numPr>
        <w:jc w:val="both"/>
        <w:rPr>
          <w:rFonts w:ascii="Aptos" w:hAnsi="Aptos"/>
        </w:rPr>
      </w:pPr>
      <w:r w:rsidRPr="00BB3D48">
        <w:rPr>
          <w:rFonts w:ascii="Aptos" w:hAnsi="Aptos"/>
        </w:rPr>
        <w:t xml:space="preserve">Over 100 public facing services online at any one time </w:t>
      </w:r>
    </w:p>
    <w:p w14:paraId="15CF93BE" w14:textId="0CE903BD" w:rsidR="00EF0DD5" w:rsidRPr="00BB3D48" w:rsidRDefault="00EF0DD5" w:rsidP="00A266C5">
      <w:pPr>
        <w:pStyle w:val="ListParagraph"/>
        <w:numPr>
          <w:ilvl w:val="0"/>
          <w:numId w:val="21"/>
        </w:numPr>
        <w:jc w:val="both"/>
        <w:rPr>
          <w:rFonts w:ascii="Aptos" w:hAnsi="Aptos"/>
        </w:rPr>
      </w:pPr>
      <w:r w:rsidRPr="00BB3D48">
        <w:rPr>
          <w:rFonts w:ascii="Aptos" w:hAnsi="Aptos"/>
          <w:noProof/>
        </w:rPr>
        <w:drawing>
          <wp:anchor distT="0" distB="0" distL="114300" distR="114300" simplePos="0" relativeHeight="251658240" behindDoc="1" locked="0" layoutInCell="1" allowOverlap="1" wp14:anchorId="146B1B42" wp14:editId="365BC9BE">
            <wp:simplePos x="0" y="0"/>
            <wp:positionH relativeFrom="column">
              <wp:posOffset>41275</wp:posOffset>
            </wp:positionH>
            <wp:positionV relativeFrom="paragraph">
              <wp:posOffset>394970</wp:posOffset>
            </wp:positionV>
            <wp:extent cx="5992721" cy="2701555"/>
            <wp:effectExtent l="0" t="0" r="8255" b="3810"/>
            <wp:wrapNone/>
            <wp:docPr id="1810789512"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89512" name="Picture 1" descr="A graph of different colored bar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5992721" cy="2701555"/>
                    </a:xfrm>
                    <a:prstGeom prst="rect">
                      <a:avLst/>
                    </a:prstGeom>
                  </pic:spPr>
                </pic:pic>
              </a:graphicData>
            </a:graphic>
            <wp14:sizeRelH relativeFrom="page">
              <wp14:pctWidth>0</wp14:pctWidth>
            </wp14:sizeRelH>
            <wp14:sizeRelV relativeFrom="page">
              <wp14:pctHeight>0</wp14:pctHeight>
            </wp14:sizeRelV>
          </wp:anchor>
        </w:drawing>
      </w:r>
      <w:r w:rsidRPr="00BB3D48">
        <w:rPr>
          <w:rFonts w:ascii="Aptos" w:hAnsi="Aptos"/>
        </w:rPr>
        <w:t xml:space="preserve">Over 500 public and staff services developed to </w:t>
      </w:r>
      <w:r w:rsidR="00770209" w:rsidRPr="00BB3D48">
        <w:rPr>
          <w:rFonts w:ascii="Aptos" w:hAnsi="Aptos"/>
        </w:rPr>
        <w:t>date -</w:t>
      </w:r>
      <w:r w:rsidRPr="00BB3D48">
        <w:rPr>
          <w:rFonts w:ascii="Aptos" w:hAnsi="Aptos"/>
        </w:rPr>
        <w:t xml:space="preserve"> forms and also processes with associated workflows</w:t>
      </w:r>
      <w:r w:rsidR="00CC23F8" w:rsidRPr="00BB3D48">
        <w:rPr>
          <w:rFonts w:ascii="Aptos" w:hAnsi="Aptos"/>
        </w:rPr>
        <w:t>.</w:t>
      </w:r>
    </w:p>
    <w:p w14:paraId="0051B350" w14:textId="77777777" w:rsidR="000D12E9" w:rsidRPr="00BB3D48" w:rsidRDefault="000D12E9" w:rsidP="00A266C5">
      <w:pPr>
        <w:ind w:left="345" w:firstLine="0"/>
        <w:jc w:val="both"/>
        <w:rPr>
          <w:rFonts w:ascii="Aptos" w:hAnsi="Aptos"/>
        </w:rPr>
      </w:pPr>
    </w:p>
    <w:p w14:paraId="57638F3A" w14:textId="77777777" w:rsidR="00EF0DD5" w:rsidRPr="00BB3D48" w:rsidRDefault="00EF0DD5" w:rsidP="00A266C5">
      <w:pPr>
        <w:pStyle w:val="BodyText"/>
        <w:suppressAutoHyphens/>
        <w:spacing w:after="240" w:line="276" w:lineRule="auto"/>
        <w:ind w:right="117"/>
        <w:rPr>
          <w:rFonts w:ascii="Aptos" w:hAnsi="Aptos" w:cs="Arial"/>
          <w:color w:val="2F5496" w:themeColor="accent1" w:themeShade="BF"/>
          <w:sz w:val="22"/>
          <w:szCs w:val="22"/>
        </w:rPr>
      </w:pPr>
    </w:p>
    <w:p w14:paraId="217A8E8C" w14:textId="77777777" w:rsidR="00EF0DD5" w:rsidRPr="00BB3D48" w:rsidRDefault="00EF0DD5" w:rsidP="00A266C5">
      <w:pPr>
        <w:pStyle w:val="BodyText"/>
        <w:suppressAutoHyphens/>
        <w:spacing w:after="240" w:line="276" w:lineRule="auto"/>
        <w:ind w:right="117"/>
        <w:rPr>
          <w:rFonts w:ascii="Aptos" w:hAnsi="Aptos" w:cs="Arial"/>
          <w:color w:val="2F5496" w:themeColor="accent1" w:themeShade="BF"/>
          <w:sz w:val="22"/>
          <w:szCs w:val="22"/>
        </w:rPr>
      </w:pPr>
    </w:p>
    <w:p w14:paraId="75BB489A" w14:textId="77777777" w:rsidR="00EF0DD5" w:rsidRPr="00BB3D48" w:rsidRDefault="00EF0DD5" w:rsidP="00A266C5">
      <w:pPr>
        <w:pStyle w:val="BodyText"/>
        <w:suppressAutoHyphens/>
        <w:spacing w:after="240" w:line="276" w:lineRule="auto"/>
        <w:ind w:right="117"/>
        <w:rPr>
          <w:rFonts w:ascii="Aptos" w:hAnsi="Aptos" w:cs="Arial"/>
          <w:color w:val="2F5496" w:themeColor="accent1" w:themeShade="BF"/>
          <w:sz w:val="22"/>
          <w:szCs w:val="22"/>
        </w:rPr>
      </w:pPr>
    </w:p>
    <w:p w14:paraId="2CDD418B" w14:textId="77777777" w:rsidR="00EF0DD5" w:rsidRPr="00BB3D48" w:rsidRDefault="00EF0DD5" w:rsidP="00A266C5">
      <w:pPr>
        <w:pStyle w:val="BodyText"/>
        <w:suppressAutoHyphens/>
        <w:spacing w:after="240" w:line="276" w:lineRule="auto"/>
        <w:ind w:right="117"/>
        <w:rPr>
          <w:rFonts w:ascii="Aptos" w:hAnsi="Aptos" w:cs="Arial"/>
          <w:color w:val="2F5496" w:themeColor="accent1" w:themeShade="BF"/>
          <w:sz w:val="22"/>
          <w:szCs w:val="22"/>
        </w:rPr>
      </w:pPr>
    </w:p>
    <w:p w14:paraId="3F28463E" w14:textId="77777777" w:rsidR="00EF0DD5" w:rsidRPr="00BB3D48" w:rsidRDefault="00EF0DD5" w:rsidP="00A266C5">
      <w:pPr>
        <w:pStyle w:val="BodyText"/>
        <w:suppressAutoHyphens/>
        <w:spacing w:after="240" w:line="276" w:lineRule="auto"/>
        <w:ind w:right="117"/>
        <w:rPr>
          <w:rFonts w:ascii="Aptos" w:hAnsi="Aptos" w:cs="Arial"/>
          <w:color w:val="2F5496" w:themeColor="accent1" w:themeShade="BF"/>
          <w:sz w:val="22"/>
          <w:szCs w:val="22"/>
        </w:rPr>
      </w:pPr>
    </w:p>
    <w:p w14:paraId="071B7CB6" w14:textId="77777777" w:rsidR="00EF0DD5" w:rsidRPr="00BB3D48" w:rsidRDefault="00EF0DD5" w:rsidP="00A266C5">
      <w:pPr>
        <w:pStyle w:val="BodyText"/>
        <w:suppressAutoHyphens/>
        <w:spacing w:after="240" w:line="276" w:lineRule="auto"/>
        <w:ind w:right="117"/>
        <w:rPr>
          <w:rFonts w:ascii="Aptos" w:hAnsi="Aptos" w:cs="Arial"/>
          <w:color w:val="2F5496" w:themeColor="accent1" w:themeShade="BF"/>
          <w:sz w:val="22"/>
          <w:szCs w:val="22"/>
        </w:rPr>
      </w:pPr>
    </w:p>
    <w:p w14:paraId="448C10D5" w14:textId="77777777" w:rsidR="00EF0DD5" w:rsidRPr="00BB3D48" w:rsidRDefault="00EF0DD5" w:rsidP="00A266C5">
      <w:pPr>
        <w:pStyle w:val="BodyText"/>
        <w:ind w:right="117"/>
        <w:rPr>
          <w:rFonts w:ascii="Aptos" w:hAnsi="Aptos" w:cs="Arial"/>
          <w:color w:val="2F5496" w:themeColor="accent1" w:themeShade="BF"/>
          <w:sz w:val="22"/>
          <w:szCs w:val="22"/>
        </w:rPr>
      </w:pPr>
    </w:p>
    <w:p w14:paraId="4C6E967E" w14:textId="77777777" w:rsidR="00EF0DD5" w:rsidRPr="00BB3D48" w:rsidRDefault="00EF0DD5" w:rsidP="00A266C5">
      <w:pPr>
        <w:pStyle w:val="BodyText"/>
        <w:ind w:right="117"/>
        <w:rPr>
          <w:rFonts w:ascii="Aptos" w:hAnsi="Aptos" w:cs="Arial"/>
          <w:color w:val="2F5496" w:themeColor="accent1" w:themeShade="BF"/>
          <w:sz w:val="22"/>
          <w:szCs w:val="22"/>
        </w:rPr>
      </w:pPr>
    </w:p>
    <w:p w14:paraId="499034D1" w14:textId="77777777" w:rsidR="00EF0DD5" w:rsidRPr="00BB3D48" w:rsidRDefault="00EF0DD5" w:rsidP="00A266C5">
      <w:pPr>
        <w:jc w:val="both"/>
        <w:rPr>
          <w:rFonts w:ascii="Aptos" w:hAnsi="Aptos"/>
        </w:rPr>
      </w:pPr>
      <w:r w:rsidRPr="00BB3D48">
        <w:rPr>
          <w:rFonts w:ascii="Aptos" w:hAnsi="Aptos"/>
        </w:rPr>
        <w:t xml:space="preserve">Given the current trend of increasing demand for and expansion of digital services the following assumptions can be made – </w:t>
      </w:r>
    </w:p>
    <w:p w14:paraId="3C4715FC" w14:textId="77777777" w:rsidR="00EF0DD5" w:rsidRPr="00BB3D48" w:rsidRDefault="00EF0DD5" w:rsidP="00A266C5">
      <w:pPr>
        <w:pStyle w:val="ListParagraph"/>
        <w:numPr>
          <w:ilvl w:val="0"/>
          <w:numId w:val="20"/>
        </w:numPr>
        <w:jc w:val="both"/>
        <w:rPr>
          <w:rFonts w:ascii="Aptos" w:hAnsi="Aptos"/>
        </w:rPr>
      </w:pPr>
      <w:r w:rsidRPr="00BB3D48">
        <w:rPr>
          <w:rFonts w:ascii="Aptos" w:hAnsi="Aptos"/>
        </w:rPr>
        <w:t>Increasing demand for the online channel from the public and from staff</w:t>
      </w:r>
    </w:p>
    <w:p w14:paraId="0E233925" w14:textId="77777777" w:rsidR="00EF0DD5" w:rsidRPr="00BB3D48" w:rsidRDefault="00EF0DD5" w:rsidP="00A266C5">
      <w:pPr>
        <w:pStyle w:val="ListParagraph"/>
        <w:numPr>
          <w:ilvl w:val="0"/>
          <w:numId w:val="20"/>
        </w:numPr>
        <w:jc w:val="both"/>
        <w:rPr>
          <w:rFonts w:ascii="Aptos" w:hAnsi="Aptos"/>
        </w:rPr>
      </w:pPr>
      <w:r w:rsidRPr="00BB3D48">
        <w:rPr>
          <w:rFonts w:ascii="Aptos" w:hAnsi="Aptos"/>
        </w:rPr>
        <w:t>Continuing need to streamline and improve services and processes</w:t>
      </w:r>
    </w:p>
    <w:p w14:paraId="7853F6B0" w14:textId="2261845B" w:rsidR="00EF0DD5" w:rsidRPr="00BB3D48" w:rsidRDefault="00EF0DD5" w:rsidP="00A266C5">
      <w:pPr>
        <w:pStyle w:val="ListParagraph"/>
        <w:numPr>
          <w:ilvl w:val="0"/>
          <w:numId w:val="20"/>
        </w:numPr>
        <w:jc w:val="both"/>
        <w:rPr>
          <w:rFonts w:ascii="Aptos" w:hAnsi="Aptos"/>
        </w:rPr>
      </w:pPr>
      <w:r w:rsidRPr="00BB3D48">
        <w:rPr>
          <w:rFonts w:ascii="Aptos" w:hAnsi="Aptos"/>
        </w:rPr>
        <w:t xml:space="preserve">Increased </w:t>
      </w:r>
      <w:r w:rsidR="006F557C" w:rsidRPr="00BB3D48">
        <w:rPr>
          <w:rFonts w:ascii="Aptos" w:hAnsi="Aptos"/>
        </w:rPr>
        <w:t>engagement of</w:t>
      </w:r>
      <w:r w:rsidRPr="00BB3D48">
        <w:rPr>
          <w:rFonts w:ascii="Aptos" w:hAnsi="Aptos"/>
        </w:rPr>
        <w:t xml:space="preserve"> customers and staff with and preference for the online channel for a variety of services</w:t>
      </w:r>
    </w:p>
    <w:p w14:paraId="0FDF9E70" w14:textId="77777777" w:rsidR="00D40343" w:rsidRPr="00BB3D48" w:rsidRDefault="00EF0DD5" w:rsidP="00A266C5">
      <w:pPr>
        <w:pStyle w:val="ListParagraph"/>
        <w:numPr>
          <w:ilvl w:val="0"/>
          <w:numId w:val="20"/>
        </w:numPr>
        <w:jc w:val="both"/>
        <w:rPr>
          <w:rFonts w:ascii="Aptos" w:hAnsi="Aptos"/>
        </w:rPr>
      </w:pPr>
      <w:r w:rsidRPr="00BB3D48">
        <w:rPr>
          <w:rFonts w:ascii="Aptos" w:hAnsi="Aptos"/>
        </w:rPr>
        <w:t>Continuing need to mine data from services for business intelligence reporting</w:t>
      </w:r>
    </w:p>
    <w:p w14:paraId="4F41E6E5" w14:textId="77777777" w:rsidR="00BB73B3" w:rsidRPr="00BB3D48" w:rsidRDefault="00D40343" w:rsidP="00A266C5">
      <w:pPr>
        <w:ind w:firstLine="0"/>
        <w:jc w:val="both"/>
        <w:rPr>
          <w:rFonts w:ascii="Aptos" w:hAnsi="Aptos" w:cs="Arial"/>
        </w:rPr>
      </w:pPr>
      <w:r w:rsidRPr="00BB3D48">
        <w:rPr>
          <w:rFonts w:ascii="Aptos" w:hAnsi="Aptos" w:cs="Arial"/>
        </w:rPr>
        <w:t>The current user base extends across</w:t>
      </w:r>
      <w:r w:rsidR="00BB73B3" w:rsidRPr="00BB3D48">
        <w:rPr>
          <w:rFonts w:ascii="Aptos" w:hAnsi="Aptos" w:cs="Arial"/>
        </w:rPr>
        <w:t>:</w:t>
      </w:r>
    </w:p>
    <w:p w14:paraId="26B48C8E" w14:textId="77777777" w:rsidR="00E301D9" w:rsidRPr="00BB3D48" w:rsidRDefault="009656BA" w:rsidP="00A266C5">
      <w:pPr>
        <w:pStyle w:val="ListParagraph"/>
        <w:numPr>
          <w:ilvl w:val="0"/>
          <w:numId w:val="26"/>
        </w:numPr>
        <w:jc w:val="both"/>
        <w:rPr>
          <w:rFonts w:ascii="Aptos" w:hAnsi="Aptos" w:cs="Arial"/>
        </w:rPr>
      </w:pPr>
      <w:r w:rsidRPr="00BB3D48">
        <w:rPr>
          <w:rFonts w:ascii="Aptos" w:hAnsi="Aptos" w:cstheme="minorHAnsi"/>
        </w:rPr>
        <w:t>C</w:t>
      </w:r>
      <w:r w:rsidRPr="00BB3D48">
        <w:rPr>
          <w:rFonts w:ascii="Aptos" w:hAnsi="Aptos"/>
        </w:rPr>
        <w:t>ontracting Authority Services Design and Transformation team (</w:t>
      </w:r>
      <w:r w:rsidR="00E301D9" w:rsidRPr="00BB3D48">
        <w:rPr>
          <w:rFonts w:ascii="Aptos" w:eastAsia="Arial" w:hAnsi="Aptos" w:cs="Arial"/>
        </w:rPr>
        <w:t>between 10 and 20)</w:t>
      </w:r>
    </w:p>
    <w:p w14:paraId="14AB63C1" w14:textId="2E4213B9" w:rsidR="009656BA" w:rsidRPr="00BB3D48" w:rsidRDefault="00E301D9" w:rsidP="00A266C5">
      <w:pPr>
        <w:pStyle w:val="ListParagraph"/>
        <w:numPr>
          <w:ilvl w:val="1"/>
          <w:numId w:val="26"/>
        </w:numPr>
        <w:jc w:val="both"/>
        <w:rPr>
          <w:rFonts w:ascii="Aptos" w:hAnsi="Aptos" w:cs="Arial"/>
        </w:rPr>
      </w:pPr>
      <w:r w:rsidRPr="00BB3D48">
        <w:rPr>
          <w:rFonts w:ascii="Aptos" w:hAnsi="Aptos" w:cs="Arial"/>
        </w:rPr>
        <w:t xml:space="preserve">High usage </w:t>
      </w:r>
    </w:p>
    <w:p w14:paraId="6068FC17" w14:textId="0AFC3A30" w:rsidR="00BB73B3" w:rsidRPr="00BB3D48" w:rsidRDefault="00BB73B3" w:rsidP="00A266C5">
      <w:pPr>
        <w:pStyle w:val="ListParagraph"/>
        <w:numPr>
          <w:ilvl w:val="0"/>
          <w:numId w:val="26"/>
        </w:numPr>
        <w:jc w:val="both"/>
        <w:rPr>
          <w:rFonts w:ascii="Aptos" w:hAnsi="Aptos" w:cs="Arial"/>
        </w:rPr>
      </w:pPr>
      <w:r w:rsidRPr="00BB3D48">
        <w:rPr>
          <w:rFonts w:ascii="Aptos" w:eastAsia="Arial" w:hAnsi="Aptos" w:cs="Arial"/>
        </w:rPr>
        <w:t>Contracting Authority customer service agents (</w:t>
      </w:r>
      <w:r w:rsidR="009656BA" w:rsidRPr="00BB3D48">
        <w:rPr>
          <w:rFonts w:ascii="Aptos" w:eastAsia="Arial" w:hAnsi="Aptos" w:cs="Arial"/>
        </w:rPr>
        <w:t xml:space="preserve">between 10 and </w:t>
      </w:r>
      <w:r w:rsidRPr="00BB3D48">
        <w:rPr>
          <w:rFonts w:ascii="Aptos" w:eastAsia="Arial" w:hAnsi="Aptos" w:cs="Arial"/>
        </w:rPr>
        <w:t>20)</w:t>
      </w:r>
    </w:p>
    <w:p w14:paraId="3F8C1EEB" w14:textId="2656B0DE" w:rsidR="00BB73B3" w:rsidRPr="00BB3D48" w:rsidRDefault="00BB73B3" w:rsidP="00A266C5">
      <w:pPr>
        <w:pStyle w:val="ListParagraph"/>
        <w:numPr>
          <w:ilvl w:val="1"/>
          <w:numId w:val="26"/>
        </w:numPr>
        <w:jc w:val="both"/>
        <w:rPr>
          <w:rFonts w:ascii="Aptos" w:hAnsi="Aptos" w:cs="Arial"/>
        </w:rPr>
      </w:pPr>
      <w:r w:rsidRPr="00BB3D48">
        <w:rPr>
          <w:rFonts w:ascii="Aptos" w:eastAsia="Arial" w:hAnsi="Aptos" w:cs="Arial"/>
        </w:rPr>
        <w:t xml:space="preserve">High usage </w:t>
      </w:r>
    </w:p>
    <w:p w14:paraId="13F2ADDD" w14:textId="78B7BEFF" w:rsidR="00BB73B3" w:rsidRPr="00BB3D48" w:rsidRDefault="00BB73B3" w:rsidP="00A266C5">
      <w:pPr>
        <w:pStyle w:val="ListParagraph"/>
        <w:numPr>
          <w:ilvl w:val="0"/>
          <w:numId w:val="26"/>
        </w:numPr>
        <w:jc w:val="both"/>
        <w:rPr>
          <w:rFonts w:ascii="Aptos" w:hAnsi="Aptos" w:cs="Arial"/>
        </w:rPr>
      </w:pPr>
      <w:r w:rsidRPr="00BB3D48">
        <w:rPr>
          <w:rFonts w:ascii="Aptos" w:hAnsi="Aptos" w:cs="Arial"/>
        </w:rPr>
        <w:t>R</w:t>
      </w:r>
      <w:r w:rsidR="00D40343" w:rsidRPr="00BB3D48">
        <w:rPr>
          <w:rFonts w:ascii="Aptos" w:eastAsia="Arial" w:hAnsi="Aptos" w:cs="Arial"/>
        </w:rPr>
        <w:t>elevant elected members, Contracting Authority staff (+1600)</w:t>
      </w:r>
    </w:p>
    <w:p w14:paraId="089D902F" w14:textId="6F19929B" w:rsidR="00BB73B3" w:rsidRPr="00BB3D48" w:rsidRDefault="00BB73B3" w:rsidP="00A266C5">
      <w:pPr>
        <w:pStyle w:val="ListParagraph"/>
        <w:numPr>
          <w:ilvl w:val="1"/>
          <w:numId w:val="26"/>
        </w:numPr>
        <w:jc w:val="both"/>
        <w:rPr>
          <w:rFonts w:ascii="Aptos" w:hAnsi="Aptos" w:cs="Arial"/>
        </w:rPr>
      </w:pPr>
      <w:r w:rsidRPr="00BB3D48">
        <w:rPr>
          <w:rFonts w:ascii="Aptos" w:hAnsi="Aptos" w:cs="Arial"/>
        </w:rPr>
        <w:t xml:space="preserve">Medium usage </w:t>
      </w:r>
    </w:p>
    <w:p w14:paraId="1EBC2D33" w14:textId="3C273D10" w:rsidR="00BB73B3" w:rsidRPr="00BB3D48" w:rsidRDefault="00D40343" w:rsidP="00A266C5">
      <w:pPr>
        <w:pStyle w:val="ListParagraph"/>
        <w:numPr>
          <w:ilvl w:val="0"/>
          <w:numId w:val="26"/>
        </w:numPr>
        <w:jc w:val="both"/>
        <w:rPr>
          <w:rFonts w:ascii="Aptos" w:hAnsi="Aptos" w:cs="Arial"/>
        </w:rPr>
      </w:pPr>
      <w:r w:rsidRPr="00BB3D48">
        <w:rPr>
          <w:rFonts w:ascii="Aptos" w:eastAsia="Arial" w:hAnsi="Aptos" w:cs="Arial"/>
        </w:rPr>
        <w:t xml:space="preserve">Contracting Authority customers </w:t>
      </w:r>
      <w:r w:rsidR="00BB73B3" w:rsidRPr="00BB3D48">
        <w:rPr>
          <w:rFonts w:ascii="Aptos" w:eastAsia="Arial" w:hAnsi="Aptos" w:cs="Arial"/>
        </w:rPr>
        <w:t>(numbers? +75,000?)</w:t>
      </w:r>
    </w:p>
    <w:p w14:paraId="1255863C" w14:textId="7E732FB2" w:rsidR="00BB73B3" w:rsidRPr="00BB3D48" w:rsidRDefault="00BB73B3" w:rsidP="00A266C5">
      <w:pPr>
        <w:pStyle w:val="ListParagraph"/>
        <w:numPr>
          <w:ilvl w:val="1"/>
          <w:numId w:val="26"/>
        </w:numPr>
        <w:jc w:val="both"/>
        <w:rPr>
          <w:rFonts w:ascii="Aptos" w:hAnsi="Aptos" w:cs="Arial"/>
        </w:rPr>
      </w:pPr>
      <w:r w:rsidRPr="00BB3D48">
        <w:rPr>
          <w:rFonts w:ascii="Aptos" w:eastAsia="Arial" w:hAnsi="Aptos" w:cs="Arial"/>
        </w:rPr>
        <w:lastRenderedPageBreak/>
        <w:t>Low usage (typically)</w:t>
      </w:r>
    </w:p>
    <w:p w14:paraId="5AB56BFC" w14:textId="09DCF1C8" w:rsidR="002141A3" w:rsidRPr="00BB3D48" w:rsidRDefault="002141A3" w:rsidP="00A266C5">
      <w:pPr>
        <w:pStyle w:val="Heading2"/>
        <w:rPr>
          <w:rFonts w:ascii="Aptos" w:hAnsi="Aptos"/>
        </w:rPr>
      </w:pPr>
      <w:bookmarkStart w:id="23" w:name="_Toc240476558"/>
      <w:r w:rsidRPr="00BB3D48">
        <w:rPr>
          <w:rFonts w:ascii="Aptos" w:hAnsi="Aptos"/>
        </w:rPr>
        <w:t xml:space="preserve">Current usage of the Digital Services </w:t>
      </w:r>
      <w:r w:rsidR="00757911" w:rsidRPr="00BB3D48">
        <w:rPr>
          <w:rFonts w:ascii="Aptos" w:hAnsi="Aptos"/>
        </w:rPr>
        <w:t xml:space="preserve">development </w:t>
      </w:r>
      <w:r w:rsidRPr="00BB3D48">
        <w:rPr>
          <w:rFonts w:ascii="Aptos" w:hAnsi="Aptos"/>
        </w:rPr>
        <w:t>Platform</w:t>
      </w:r>
      <w:bookmarkEnd w:id="23"/>
    </w:p>
    <w:p w14:paraId="5322B2D2" w14:textId="4E6A3650" w:rsidR="002141A3" w:rsidRPr="00BB3D48" w:rsidRDefault="00054504" w:rsidP="00A266C5">
      <w:pPr>
        <w:jc w:val="both"/>
        <w:rPr>
          <w:rFonts w:ascii="Aptos" w:hAnsi="Aptos" w:cstheme="minorHAnsi"/>
        </w:rPr>
      </w:pPr>
      <w:r w:rsidRPr="00BB3D48">
        <w:rPr>
          <w:rFonts w:ascii="Aptos" w:hAnsi="Aptos" w:cstheme="minorHAnsi"/>
        </w:rPr>
        <w:t xml:space="preserve">The Contracting Authority currently has a service provider for the services in scope of this tender.  </w:t>
      </w:r>
    </w:p>
    <w:p w14:paraId="5EFFFF32" w14:textId="31E7C637" w:rsidR="00B8526C" w:rsidRPr="00BB3D48" w:rsidRDefault="002141A3" w:rsidP="00A266C5">
      <w:pPr>
        <w:jc w:val="both"/>
        <w:rPr>
          <w:rFonts w:ascii="Aptos" w:hAnsi="Aptos" w:cs="Arial"/>
          <w:bCs/>
        </w:rPr>
      </w:pPr>
      <w:r w:rsidRPr="00BB3D48">
        <w:rPr>
          <w:rFonts w:ascii="Aptos" w:hAnsi="Aptos" w:cstheme="minorHAnsi"/>
        </w:rPr>
        <w:t xml:space="preserve">The </w:t>
      </w:r>
      <w:r w:rsidR="00B8526C" w:rsidRPr="00BB3D48">
        <w:rPr>
          <w:rFonts w:ascii="Aptos" w:hAnsi="Aptos" w:cstheme="minorHAnsi"/>
        </w:rPr>
        <w:t>Digital Service platform is used by C</w:t>
      </w:r>
      <w:r w:rsidR="00B8526C" w:rsidRPr="00BB3D48">
        <w:rPr>
          <w:rFonts w:ascii="Aptos" w:hAnsi="Aptos"/>
        </w:rPr>
        <w:t xml:space="preserve">ontracting Authority Services Design and Transformation team to develop the majority of services on this platform (over 300 services have been developed by the Contracting Authority team to date).  The role of the current service provider is to </w:t>
      </w:r>
      <w:r w:rsidR="00B8526C" w:rsidRPr="00BB3D48">
        <w:rPr>
          <w:rFonts w:ascii="Aptos" w:hAnsi="Aptos" w:cs="Arial"/>
          <w:bCs/>
        </w:rPr>
        <w:t xml:space="preserve">host, licence, maintain, develop and support the Digital Services </w:t>
      </w:r>
      <w:r w:rsidR="004810CC" w:rsidRPr="00BB3D48">
        <w:rPr>
          <w:rFonts w:ascii="Aptos" w:hAnsi="Aptos" w:cs="Arial"/>
          <w:bCs/>
        </w:rPr>
        <w:t xml:space="preserve">Development </w:t>
      </w:r>
      <w:r w:rsidR="00B8526C" w:rsidRPr="00BB3D48">
        <w:rPr>
          <w:rFonts w:ascii="Aptos" w:hAnsi="Aptos" w:cs="Arial"/>
          <w:bCs/>
        </w:rPr>
        <w:t xml:space="preserve">Platform, working closely with the Contracting Authority team, to enable the Contracting Authority team delivery of new services / enhancement of existing services.  </w:t>
      </w:r>
    </w:p>
    <w:p w14:paraId="27231983" w14:textId="007FF52A" w:rsidR="00B8526C" w:rsidRPr="00BB3D48" w:rsidRDefault="00B8526C" w:rsidP="00A266C5">
      <w:pPr>
        <w:jc w:val="both"/>
        <w:rPr>
          <w:rFonts w:ascii="Aptos" w:hAnsi="Aptos" w:cs="Arial"/>
          <w:bCs/>
        </w:rPr>
      </w:pPr>
      <w:r w:rsidRPr="00BB3D48">
        <w:rPr>
          <w:rFonts w:ascii="Aptos" w:hAnsi="Aptos" w:cs="Arial"/>
          <w:bCs/>
        </w:rPr>
        <w:t xml:space="preserve">Note:  The current supplier is only involved in a relatively small number of development of services on the platform for the Contracting Authority.  </w:t>
      </w:r>
    </w:p>
    <w:p w14:paraId="2CB34514" w14:textId="7B802F89" w:rsidR="004C55F3" w:rsidRPr="00BB3D48" w:rsidRDefault="00054504" w:rsidP="00A266C5">
      <w:pPr>
        <w:jc w:val="both"/>
        <w:rPr>
          <w:rFonts w:ascii="Aptos" w:eastAsiaTheme="majorEastAsia" w:hAnsi="Aptos" w:cstheme="minorHAnsi"/>
          <w:b/>
          <w:bCs/>
          <w:sz w:val="24"/>
          <w:szCs w:val="24"/>
        </w:rPr>
      </w:pPr>
      <w:r w:rsidRPr="00BB3D48">
        <w:rPr>
          <w:rFonts w:ascii="Aptos" w:hAnsi="Aptos" w:cstheme="minorHAnsi"/>
        </w:rPr>
        <w:t xml:space="preserve">Should the contract be awarded to a new service provider, </w:t>
      </w:r>
      <w:r w:rsidR="00C61EDA" w:rsidRPr="00BB3D48">
        <w:rPr>
          <w:rFonts w:ascii="Aptos" w:hAnsi="Aptos" w:cstheme="minorHAnsi"/>
        </w:rPr>
        <w:t xml:space="preserve">a robust </w:t>
      </w:r>
      <w:r w:rsidRPr="00BB3D48">
        <w:rPr>
          <w:rFonts w:ascii="Aptos" w:hAnsi="Aptos" w:cstheme="minorHAnsi"/>
        </w:rPr>
        <w:t xml:space="preserve">transition/migration </w:t>
      </w:r>
      <w:r w:rsidR="00C61EDA" w:rsidRPr="00BB3D48">
        <w:rPr>
          <w:rFonts w:ascii="Aptos" w:hAnsi="Aptos" w:cstheme="minorHAnsi"/>
        </w:rPr>
        <w:t xml:space="preserve">plan </w:t>
      </w:r>
      <w:r w:rsidRPr="00BB3D48">
        <w:rPr>
          <w:rFonts w:ascii="Aptos" w:hAnsi="Aptos" w:cstheme="minorHAnsi"/>
        </w:rPr>
        <w:t>will be required to ensure continuity of service</w:t>
      </w:r>
      <w:r w:rsidR="00C61EDA" w:rsidRPr="00BB3D48">
        <w:rPr>
          <w:rFonts w:ascii="Aptos" w:hAnsi="Aptos" w:cstheme="minorHAnsi"/>
        </w:rPr>
        <w:t xml:space="preserve">, including but not limited to </w:t>
      </w:r>
      <w:r w:rsidR="00757911" w:rsidRPr="00BB3D48">
        <w:rPr>
          <w:rFonts w:ascii="Aptos" w:hAnsi="Aptos" w:cstheme="minorHAnsi"/>
        </w:rPr>
        <w:t xml:space="preserve">the new Service Provider </w:t>
      </w:r>
      <w:r w:rsidR="001730BF" w:rsidRPr="00BB3D48">
        <w:rPr>
          <w:rFonts w:ascii="Aptos" w:hAnsi="Aptos" w:cstheme="minorHAnsi"/>
        </w:rPr>
        <w:t>redeveloping</w:t>
      </w:r>
      <w:r w:rsidR="00757911" w:rsidRPr="00BB3D48">
        <w:rPr>
          <w:rFonts w:ascii="Aptos" w:hAnsi="Aptos" w:cstheme="minorHAnsi"/>
        </w:rPr>
        <w:t xml:space="preserve"> the existing business processes and migrating all relevant data onto their platform </w:t>
      </w:r>
      <w:r w:rsidR="00C61EDA" w:rsidRPr="00BB3D48">
        <w:rPr>
          <w:rFonts w:ascii="Aptos" w:hAnsi="Aptos" w:cstheme="minorHAnsi"/>
        </w:rPr>
        <w:t xml:space="preserve">and </w:t>
      </w:r>
      <w:r w:rsidR="00757911" w:rsidRPr="00BB3D48">
        <w:rPr>
          <w:rFonts w:ascii="Aptos" w:hAnsi="Aptos" w:cstheme="minorHAnsi"/>
        </w:rPr>
        <w:t xml:space="preserve">delivering </w:t>
      </w:r>
      <w:r w:rsidR="00C61EDA" w:rsidRPr="00BB3D48">
        <w:rPr>
          <w:rFonts w:ascii="Aptos" w:hAnsi="Aptos" w:cstheme="minorHAnsi"/>
        </w:rPr>
        <w:t>relevant training</w:t>
      </w:r>
      <w:r w:rsidR="00757911" w:rsidRPr="00BB3D48">
        <w:rPr>
          <w:rFonts w:ascii="Aptos" w:hAnsi="Aptos" w:cstheme="minorHAnsi"/>
        </w:rPr>
        <w:t xml:space="preserve"> to the Contracting Authority team to enable them to be highly self</w:t>
      </w:r>
      <w:r w:rsidR="00177DC3" w:rsidRPr="00BB3D48">
        <w:rPr>
          <w:rFonts w:ascii="Aptos" w:hAnsi="Aptos" w:cstheme="minorHAnsi"/>
        </w:rPr>
        <w:t>-</w:t>
      </w:r>
      <w:r w:rsidR="00757911" w:rsidRPr="00BB3D48">
        <w:rPr>
          <w:rFonts w:ascii="Aptos" w:hAnsi="Aptos" w:cstheme="minorHAnsi"/>
        </w:rPr>
        <w:t>suffic</w:t>
      </w:r>
      <w:r w:rsidR="00177DC3" w:rsidRPr="00BB3D48">
        <w:rPr>
          <w:rFonts w:ascii="Aptos" w:hAnsi="Aptos" w:cstheme="minorHAnsi"/>
        </w:rPr>
        <w:t>i</w:t>
      </w:r>
      <w:r w:rsidR="00757911" w:rsidRPr="00BB3D48">
        <w:rPr>
          <w:rFonts w:ascii="Aptos" w:hAnsi="Aptos" w:cstheme="minorHAnsi"/>
        </w:rPr>
        <w:t>ent</w:t>
      </w:r>
      <w:r w:rsidRPr="00BB3D48">
        <w:rPr>
          <w:rFonts w:ascii="Aptos" w:hAnsi="Aptos" w:cstheme="minorHAnsi"/>
        </w:rPr>
        <w:t xml:space="preserve">. </w:t>
      </w:r>
    </w:p>
    <w:p w14:paraId="3CD0CA6E" w14:textId="2FE6B7B4" w:rsidR="002A3AA7" w:rsidRPr="00BB3D48" w:rsidRDefault="002A3AA7" w:rsidP="00A266C5">
      <w:pPr>
        <w:spacing w:after="160"/>
        <w:ind w:firstLine="0"/>
        <w:jc w:val="both"/>
        <w:rPr>
          <w:rFonts w:ascii="Aptos" w:eastAsiaTheme="majorEastAsia" w:hAnsi="Aptos" w:cstheme="minorHAnsi"/>
          <w:b/>
          <w:bCs/>
          <w:sz w:val="24"/>
          <w:szCs w:val="24"/>
        </w:rPr>
      </w:pPr>
    </w:p>
    <w:p w14:paraId="204995DD" w14:textId="57CA35EC" w:rsidR="005822AB" w:rsidRPr="00BB3D48" w:rsidRDefault="005822AB" w:rsidP="00A266C5">
      <w:pPr>
        <w:spacing w:before="120" w:line="240" w:lineRule="auto"/>
        <w:ind w:firstLine="0"/>
        <w:jc w:val="both"/>
        <w:rPr>
          <w:rFonts w:ascii="Aptos" w:hAnsi="Aptos"/>
        </w:rPr>
      </w:pPr>
    </w:p>
    <w:p w14:paraId="08F5D74B" w14:textId="77777777" w:rsidR="00B87057" w:rsidRPr="00BB3D48" w:rsidRDefault="00B87057" w:rsidP="00A266C5">
      <w:pPr>
        <w:spacing w:after="160"/>
        <w:ind w:firstLine="0"/>
        <w:jc w:val="both"/>
        <w:rPr>
          <w:rFonts w:ascii="Aptos" w:eastAsiaTheme="majorEastAsia" w:hAnsi="Aptos" w:cstheme="majorBidi"/>
          <w:b/>
          <w:bCs/>
          <w:color w:val="FFFFFF" w:themeColor="background1"/>
        </w:rPr>
      </w:pPr>
      <w:r w:rsidRPr="00BB3D48">
        <w:rPr>
          <w:rFonts w:ascii="Aptos" w:hAnsi="Aptos"/>
        </w:rPr>
        <w:br w:type="page"/>
      </w:r>
    </w:p>
    <w:p w14:paraId="62A3994C" w14:textId="2DF0C658" w:rsidR="00121003" w:rsidRPr="00BB3D48" w:rsidRDefault="00121003" w:rsidP="00A266C5">
      <w:pPr>
        <w:pStyle w:val="Heading1"/>
        <w:spacing w:before="120" w:after="120" w:line="240" w:lineRule="auto"/>
        <w:rPr>
          <w:rFonts w:ascii="Aptos" w:hAnsi="Aptos"/>
          <w:sz w:val="22"/>
          <w:szCs w:val="22"/>
        </w:rPr>
      </w:pPr>
      <w:bookmarkStart w:id="24" w:name="_Toc240476559"/>
      <w:r w:rsidRPr="00BB3D48">
        <w:rPr>
          <w:rFonts w:ascii="Aptos" w:hAnsi="Aptos"/>
          <w:sz w:val="22"/>
          <w:szCs w:val="22"/>
        </w:rPr>
        <w:lastRenderedPageBreak/>
        <w:t>Scope of Requirements under the Framework Agreement</w:t>
      </w:r>
      <w:bookmarkEnd w:id="24"/>
    </w:p>
    <w:p w14:paraId="393CDF43" w14:textId="07246201" w:rsidR="00121003" w:rsidRPr="00BB3D48" w:rsidRDefault="00ED03D1" w:rsidP="00A266C5">
      <w:pPr>
        <w:pStyle w:val="Heading2"/>
        <w:spacing w:before="120"/>
        <w:rPr>
          <w:rFonts w:ascii="Aptos" w:hAnsi="Aptos"/>
          <w:sz w:val="22"/>
          <w:szCs w:val="22"/>
        </w:rPr>
      </w:pPr>
      <w:bookmarkStart w:id="25" w:name="_Toc240476560"/>
      <w:r w:rsidRPr="00BB3D48">
        <w:rPr>
          <w:rFonts w:ascii="Aptos" w:hAnsi="Aptos"/>
          <w:sz w:val="22"/>
          <w:szCs w:val="22"/>
        </w:rPr>
        <w:t>High level description of requirements</w:t>
      </w:r>
      <w:bookmarkEnd w:id="25"/>
    </w:p>
    <w:p w14:paraId="2A663F04" w14:textId="18F6C6E4" w:rsidR="00665BBB" w:rsidRPr="00BB3D48" w:rsidRDefault="00C235EC" w:rsidP="00A266C5">
      <w:pPr>
        <w:spacing w:before="120" w:line="240" w:lineRule="auto"/>
        <w:jc w:val="both"/>
        <w:rPr>
          <w:rFonts w:ascii="Aptos" w:hAnsi="Aptos" w:cstheme="minorHAnsi"/>
        </w:rPr>
      </w:pPr>
      <w:r w:rsidRPr="00BB3D48">
        <w:rPr>
          <w:rFonts w:ascii="Aptos" w:hAnsi="Aptos" w:cstheme="minorHAnsi"/>
        </w:rPr>
        <w:t xml:space="preserve">The Contracting Authority proposes to engage in a competitive process for the establishment of a Single-Party Framework Agreement for the </w:t>
      </w:r>
      <w:r w:rsidR="00B87057" w:rsidRPr="00BB3D48">
        <w:rPr>
          <w:rFonts w:ascii="Aptos" w:hAnsi="Aptos" w:cs="Arial"/>
          <w:bCs/>
        </w:rPr>
        <w:t xml:space="preserve">provision, </w:t>
      </w:r>
      <w:r w:rsidR="000D12E9" w:rsidRPr="00BB3D48">
        <w:rPr>
          <w:rFonts w:ascii="Aptos" w:hAnsi="Aptos" w:cs="Arial"/>
          <w:bCs/>
        </w:rPr>
        <w:t xml:space="preserve">hosting, licencing, </w:t>
      </w:r>
      <w:r w:rsidR="00B87057" w:rsidRPr="00BB3D48">
        <w:rPr>
          <w:rFonts w:ascii="Aptos" w:hAnsi="Aptos" w:cs="Arial"/>
          <w:bCs/>
        </w:rPr>
        <w:t>maintenance</w:t>
      </w:r>
      <w:r w:rsidR="000D12E9" w:rsidRPr="00BB3D48">
        <w:rPr>
          <w:rFonts w:ascii="Aptos" w:hAnsi="Aptos" w:cs="Arial"/>
          <w:bCs/>
        </w:rPr>
        <w:t xml:space="preserve">, development </w:t>
      </w:r>
      <w:r w:rsidR="00B87057" w:rsidRPr="00BB3D48">
        <w:rPr>
          <w:rFonts w:ascii="Aptos" w:hAnsi="Aptos" w:cs="Arial"/>
          <w:bCs/>
        </w:rPr>
        <w:t xml:space="preserve">and support of a Digital Services </w:t>
      </w:r>
      <w:r w:rsidR="004810CC" w:rsidRPr="00BB3D48">
        <w:rPr>
          <w:rFonts w:ascii="Aptos" w:hAnsi="Aptos" w:cs="Arial"/>
          <w:bCs/>
        </w:rPr>
        <w:t xml:space="preserve">Development </w:t>
      </w:r>
      <w:r w:rsidR="00B87057" w:rsidRPr="00BB3D48">
        <w:rPr>
          <w:rFonts w:ascii="Aptos" w:hAnsi="Aptos" w:cs="Arial"/>
          <w:bCs/>
        </w:rPr>
        <w:t>Platform and associated services.</w:t>
      </w:r>
    </w:p>
    <w:p w14:paraId="1D4CAC19" w14:textId="1FE835D7" w:rsidR="00C235EC" w:rsidRPr="00BB3D48" w:rsidRDefault="00744CF7" w:rsidP="00A266C5">
      <w:pPr>
        <w:spacing w:before="120" w:line="240" w:lineRule="auto"/>
        <w:jc w:val="both"/>
        <w:rPr>
          <w:rFonts w:ascii="Aptos" w:hAnsi="Aptos" w:cstheme="minorHAnsi"/>
        </w:rPr>
      </w:pPr>
      <w:r w:rsidRPr="00BB3D48">
        <w:rPr>
          <w:rFonts w:ascii="Aptos" w:hAnsi="Aptos" w:cstheme="minorHAnsi"/>
        </w:rPr>
        <w:t xml:space="preserve">Requirements under the Framework Agreement will </w:t>
      </w:r>
      <w:r w:rsidR="00DC3B51" w:rsidRPr="00BB3D48">
        <w:rPr>
          <w:rFonts w:ascii="Aptos" w:hAnsi="Aptos" w:cstheme="minorHAnsi"/>
        </w:rPr>
        <w:t>include, but are not limited to,</w:t>
      </w:r>
      <w:r w:rsidRPr="00BB3D48">
        <w:rPr>
          <w:rFonts w:ascii="Aptos" w:hAnsi="Aptos" w:cstheme="minorHAnsi"/>
        </w:rPr>
        <w:t xml:space="preserve"> the following:</w:t>
      </w:r>
    </w:p>
    <w:p w14:paraId="32D71C11" w14:textId="7508323C" w:rsidR="002A3AA7" w:rsidRPr="00BB3D48" w:rsidRDefault="002A3AA7"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End-to-end managed service for the hosting, licencing, maintenance, development and support of the Contracting Authority's Digital Services </w:t>
      </w:r>
      <w:r w:rsidR="004810CC" w:rsidRPr="00BB3D48">
        <w:rPr>
          <w:rFonts w:ascii="Aptos" w:hAnsi="Aptos" w:cstheme="minorHAnsi"/>
        </w:rPr>
        <w:t xml:space="preserve">Development </w:t>
      </w:r>
      <w:r w:rsidR="009A6993" w:rsidRPr="00BB3D48">
        <w:rPr>
          <w:rFonts w:ascii="Aptos" w:hAnsi="Aptos" w:cstheme="minorHAnsi"/>
        </w:rPr>
        <w:t>platform</w:t>
      </w:r>
    </w:p>
    <w:p w14:paraId="566F40AB" w14:textId="6F304C9E" w:rsidR="00602395" w:rsidRPr="00BB3D48" w:rsidRDefault="00602395"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eastAsia="Arial" w:hAnsi="Aptos" w:cs="Arial"/>
        </w:rPr>
        <w:t xml:space="preserve">Separate portals for </w:t>
      </w:r>
      <w:r w:rsidR="00D40343" w:rsidRPr="00BB3D48">
        <w:rPr>
          <w:rFonts w:ascii="Aptos" w:eastAsia="Arial" w:hAnsi="Aptos" w:cs="Arial"/>
        </w:rPr>
        <w:t>different cohorts of u</w:t>
      </w:r>
      <w:r w:rsidRPr="00BB3D48">
        <w:rPr>
          <w:rFonts w:ascii="Aptos" w:eastAsia="Arial" w:hAnsi="Aptos" w:cs="Arial"/>
        </w:rPr>
        <w:t>ser</w:t>
      </w:r>
      <w:r w:rsidR="00D40343" w:rsidRPr="00BB3D48">
        <w:rPr>
          <w:rFonts w:ascii="Aptos" w:eastAsia="Arial" w:hAnsi="Aptos" w:cs="Arial"/>
        </w:rPr>
        <w:t>s</w:t>
      </w:r>
      <w:r w:rsidRPr="00BB3D48">
        <w:rPr>
          <w:rFonts w:ascii="Aptos" w:eastAsia="Arial" w:hAnsi="Aptos" w:cs="Arial"/>
        </w:rPr>
        <w:t xml:space="preserve">, </w:t>
      </w:r>
      <w:r w:rsidR="00D40343" w:rsidRPr="00BB3D48">
        <w:rPr>
          <w:rFonts w:ascii="Aptos" w:eastAsia="Arial" w:hAnsi="Aptos" w:cs="Arial"/>
        </w:rPr>
        <w:t>accessible from all common device types</w:t>
      </w:r>
    </w:p>
    <w:p w14:paraId="5B793274" w14:textId="2B4E4C22" w:rsidR="00602395" w:rsidRPr="00BB3D48" w:rsidRDefault="00602395"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Robust </w:t>
      </w:r>
      <w:r w:rsidR="00704990" w:rsidRPr="00BB3D48">
        <w:rPr>
          <w:rFonts w:ascii="Aptos" w:hAnsi="Aptos" w:cstheme="minorHAnsi"/>
        </w:rPr>
        <w:t>I</w:t>
      </w:r>
      <w:r w:rsidRPr="00BB3D48">
        <w:rPr>
          <w:rFonts w:ascii="Aptos" w:hAnsi="Aptos" w:cstheme="minorHAnsi"/>
        </w:rPr>
        <w:t xml:space="preserve">dentity and Access management for </w:t>
      </w:r>
      <w:r w:rsidR="00D40343" w:rsidRPr="00BB3D48">
        <w:rPr>
          <w:rFonts w:ascii="Aptos" w:hAnsi="Aptos" w:cstheme="minorHAnsi"/>
        </w:rPr>
        <w:t xml:space="preserve">all </w:t>
      </w:r>
      <w:r w:rsidRPr="00BB3D48">
        <w:rPr>
          <w:rFonts w:ascii="Aptos" w:hAnsi="Aptos" w:cstheme="minorHAnsi"/>
        </w:rPr>
        <w:t>user</w:t>
      </w:r>
      <w:r w:rsidR="00D40343" w:rsidRPr="00BB3D48">
        <w:rPr>
          <w:rFonts w:ascii="Aptos" w:hAnsi="Aptos" w:cstheme="minorHAnsi"/>
        </w:rPr>
        <w:t>s</w:t>
      </w:r>
    </w:p>
    <w:p w14:paraId="32F04AC2" w14:textId="5E0FE02C" w:rsidR="00602395" w:rsidRPr="00BB3D48" w:rsidRDefault="00602395"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eastAsia="Arial" w:hAnsi="Aptos" w:cs="Arial"/>
        </w:rPr>
        <w:t>Single, joined up view of customer data</w:t>
      </w:r>
    </w:p>
    <w:p w14:paraId="6D2E5714" w14:textId="66557C57" w:rsidR="00602395" w:rsidRPr="00BB3D48" w:rsidRDefault="00602395"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eastAsia="Arial" w:hAnsi="Aptos" w:cs="Arial"/>
        </w:rPr>
        <w:t>Back-end workflow processing and user-friendly service requests tracking for all users</w:t>
      </w:r>
    </w:p>
    <w:p w14:paraId="28B21D11" w14:textId="08D6FFAE" w:rsidR="00602395" w:rsidRPr="00BB3D48" w:rsidRDefault="00D40343"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eastAsia="Arial" w:hAnsi="Aptos" w:cs="Arial"/>
        </w:rPr>
        <w:t>T</w:t>
      </w:r>
      <w:r w:rsidR="00602395" w:rsidRPr="00BB3D48">
        <w:rPr>
          <w:rFonts w:ascii="Aptos" w:eastAsia="Arial" w:hAnsi="Aptos" w:cs="Arial"/>
        </w:rPr>
        <w:t xml:space="preserve">wo-way communications / integrations with internal and external services and </w:t>
      </w:r>
      <w:r w:rsidRPr="00BB3D48">
        <w:rPr>
          <w:rFonts w:ascii="Aptos" w:eastAsia="Arial" w:hAnsi="Aptos" w:cs="Arial"/>
        </w:rPr>
        <w:t xml:space="preserve">Contracting Authority </w:t>
      </w:r>
      <w:r w:rsidR="00602395" w:rsidRPr="00BB3D48">
        <w:rPr>
          <w:rFonts w:ascii="Aptos" w:eastAsia="Arial" w:hAnsi="Aptos" w:cs="Arial"/>
        </w:rPr>
        <w:t xml:space="preserve">line of business solutions e.g. Finance, </w:t>
      </w:r>
      <w:r w:rsidRPr="00BB3D48">
        <w:rPr>
          <w:rFonts w:ascii="Aptos" w:eastAsia="Arial" w:hAnsi="Aptos" w:cs="Arial"/>
        </w:rPr>
        <w:t xml:space="preserve">HR, </w:t>
      </w:r>
      <w:r w:rsidR="00602395" w:rsidRPr="00BB3D48">
        <w:rPr>
          <w:rFonts w:ascii="Aptos" w:eastAsia="Arial" w:hAnsi="Aptos" w:cs="Arial"/>
        </w:rPr>
        <w:t xml:space="preserve">Payments </w:t>
      </w:r>
    </w:p>
    <w:p w14:paraId="3545E381" w14:textId="77777777" w:rsidR="00D40343" w:rsidRPr="00BB3D48" w:rsidRDefault="00D40343" w:rsidP="00A266C5">
      <w:pPr>
        <w:pStyle w:val="ListParagraph"/>
        <w:numPr>
          <w:ilvl w:val="0"/>
          <w:numId w:val="18"/>
        </w:numPr>
        <w:spacing w:after="0" w:line="276" w:lineRule="auto"/>
        <w:jc w:val="both"/>
        <w:rPr>
          <w:rFonts w:ascii="Aptos" w:eastAsia="Arial" w:hAnsi="Aptos" w:cs="Arial"/>
        </w:rPr>
      </w:pPr>
      <w:r w:rsidRPr="00BB3D48">
        <w:rPr>
          <w:rFonts w:ascii="Aptos" w:eastAsia="Arial" w:hAnsi="Aptos" w:cs="Arial"/>
        </w:rPr>
        <w:t xml:space="preserve">Host all aspects of the platform, while complying with GDPR and security and resilience to international standards </w:t>
      </w:r>
    </w:p>
    <w:p w14:paraId="63A41B19" w14:textId="567C302A" w:rsidR="00D40343" w:rsidRPr="00BB3D48" w:rsidRDefault="00D40343" w:rsidP="00A266C5">
      <w:pPr>
        <w:pStyle w:val="ListParagraph"/>
        <w:numPr>
          <w:ilvl w:val="0"/>
          <w:numId w:val="18"/>
        </w:numPr>
        <w:spacing w:after="0" w:line="276" w:lineRule="auto"/>
        <w:jc w:val="both"/>
        <w:rPr>
          <w:rFonts w:ascii="Aptos" w:eastAsia="Arial" w:hAnsi="Aptos" w:cs="Arial"/>
        </w:rPr>
      </w:pPr>
      <w:r w:rsidRPr="00BB3D48">
        <w:rPr>
          <w:rFonts w:ascii="Aptos" w:eastAsia="Arial" w:hAnsi="Aptos" w:cs="Arial"/>
        </w:rPr>
        <w:t xml:space="preserve">Flexible and cost-effective </w:t>
      </w:r>
      <w:r w:rsidR="009A6993" w:rsidRPr="00BB3D48">
        <w:rPr>
          <w:rFonts w:ascii="Aptos" w:eastAsia="Arial" w:hAnsi="Aptos" w:cs="Arial"/>
        </w:rPr>
        <w:t xml:space="preserve">platform </w:t>
      </w:r>
      <w:r w:rsidRPr="00BB3D48">
        <w:rPr>
          <w:rFonts w:ascii="Aptos" w:eastAsia="Arial" w:hAnsi="Aptos" w:cs="Arial"/>
        </w:rPr>
        <w:t>licencing</w:t>
      </w:r>
    </w:p>
    <w:p w14:paraId="7AB0E72F" w14:textId="35111751" w:rsidR="7131AF06" w:rsidRPr="00BB3D48" w:rsidRDefault="00602395" w:rsidP="00A266C5">
      <w:pPr>
        <w:pStyle w:val="ListParagraph"/>
        <w:numPr>
          <w:ilvl w:val="0"/>
          <w:numId w:val="18"/>
        </w:numPr>
        <w:spacing w:before="120" w:line="240" w:lineRule="auto"/>
        <w:contextualSpacing w:val="0"/>
        <w:jc w:val="both"/>
        <w:rPr>
          <w:rFonts w:ascii="Aptos" w:hAnsi="Aptos"/>
        </w:rPr>
      </w:pPr>
      <w:r w:rsidRPr="00BB3D48">
        <w:rPr>
          <w:rFonts w:ascii="Aptos" w:hAnsi="Aptos"/>
        </w:rPr>
        <w:t>Reporting &amp; Analytics capability</w:t>
      </w:r>
    </w:p>
    <w:p w14:paraId="6DBD98E1" w14:textId="6BDA4A2A" w:rsidR="788E116A" w:rsidRPr="00BB3D48" w:rsidRDefault="771D2D69" w:rsidP="00A266C5">
      <w:pPr>
        <w:pStyle w:val="ListParagraph"/>
        <w:numPr>
          <w:ilvl w:val="0"/>
          <w:numId w:val="18"/>
        </w:numPr>
        <w:spacing w:before="120" w:line="240" w:lineRule="auto"/>
        <w:contextualSpacing w:val="0"/>
        <w:jc w:val="both"/>
        <w:rPr>
          <w:rFonts w:ascii="Aptos" w:hAnsi="Aptos"/>
        </w:rPr>
      </w:pPr>
      <w:r w:rsidRPr="00BB3D48">
        <w:rPr>
          <w:rFonts w:ascii="Aptos" w:hAnsi="Aptos"/>
        </w:rPr>
        <w:t>Exit plan in the event of the Contracting Authority moving to another platform at a time in the future</w:t>
      </w:r>
    </w:p>
    <w:p w14:paraId="7EEC0782" w14:textId="7825B299" w:rsidR="00AA08DA" w:rsidRPr="00BB3D48" w:rsidRDefault="00AA08DA" w:rsidP="00A266C5">
      <w:pPr>
        <w:pStyle w:val="ListParagraph"/>
        <w:numPr>
          <w:ilvl w:val="0"/>
          <w:numId w:val="18"/>
        </w:numPr>
        <w:spacing w:before="100" w:beforeAutospacing="1" w:after="100" w:afterAutospacing="1" w:line="240" w:lineRule="auto"/>
        <w:jc w:val="both"/>
        <w:rPr>
          <w:rFonts w:ascii="Aptos" w:eastAsia="Times New Roman" w:hAnsi="Aptos" w:cs="Arial"/>
          <w:lang w:eastAsia="en-IE"/>
        </w:rPr>
      </w:pPr>
      <w:r w:rsidRPr="00BB3D48">
        <w:rPr>
          <w:rFonts w:ascii="Aptos" w:eastAsia="Times New Roman" w:hAnsi="Aptos" w:cs="Segoe UI"/>
          <w:lang w:eastAsia="en-IE"/>
        </w:rPr>
        <w:t>Platform lifecycle including improvements, updates, future plans, multi-year roadmap</w:t>
      </w:r>
    </w:p>
    <w:p w14:paraId="2D70BC36" w14:textId="77777777" w:rsidR="00602395" w:rsidRPr="00BB3D48" w:rsidRDefault="00602395"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In the event of a new platform:</w:t>
      </w:r>
    </w:p>
    <w:p w14:paraId="31074379" w14:textId="7550AB93" w:rsidR="00602395" w:rsidRPr="00BB3D48" w:rsidRDefault="00602395"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Implementation</w:t>
      </w:r>
      <w:r w:rsidR="00C62089" w:rsidRPr="00BB3D48">
        <w:rPr>
          <w:rFonts w:ascii="Aptos" w:hAnsi="Aptos" w:cstheme="minorHAnsi"/>
        </w:rPr>
        <w:t xml:space="preserve">, build and testing </w:t>
      </w:r>
      <w:r w:rsidRPr="00BB3D48">
        <w:rPr>
          <w:rFonts w:ascii="Aptos" w:hAnsi="Aptos" w:cstheme="minorHAnsi"/>
        </w:rPr>
        <w:t>of the new platform</w:t>
      </w:r>
    </w:p>
    <w:p w14:paraId="5862E93A" w14:textId="4B829C01" w:rsidR="002A3AA7" w:rsidRPr="00BB3D48" w:rsidRDefault="00602395"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M</w:t>
      </w:r>
      <w:r w:rsidR="002A3AA7" w:rsidRPr="00BB3D48">
        <w:rPr>
          <w:rFonts w:ascii="Aptos" w:hAnsi="Aptos" w:cstheme="minorHAnsi"/>
        </w:rPr>
        <w:t xml:space="preserve">igration of existing data to the new </w:t>
      </w:r>
      <w:r w:rsidRPr="00BB3D48">
        <w:rPr>
          <w:rFonts w:ascii="Aptos" w:hAnsi="Aptos" w:cstheme="minorHAnsi"/>
        </w:rPr>
        <w:t>platform</w:t>
      </w:r>
    </w:p>
    <w:p w14:paraId="767832E2" w14:textId="285A09E3" w:rsidR="000853B6" w:rsidRPr="00BB3D48" w:rsidRDefault="00AE601A"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Redevelopment</w:t>
      </w:r>
      <w:r w:rsidR="000853B6" w:rsidRPr="00BB3D48">
        <w:rPr>
          <w:rFonts w:ascii="Aptos" w:hAnsi="Aptos" w:cstheme="minorHAnsi"/>
        </w:rPr>
        <w:t xml:space="preserve"> of existing business processes to the new platform</w:t>
      </w:r>
    </w:p>
    <w:p w14:paraId="4D875F32" w14:textId="39936FB4" w:rsidR="000853B6" w:rsidRPr="00BB3D48" w:rsidRDefault="002A3AA7"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rPr>
        <w:t xml:space="preserve">Training on the new </w:t>
      </w:r>
      <w:r w:rsidR="00602395" w:rsidRPr="00BB3D48">
        <w:rPr>
          <w:rFonts w:ascii="Aptos" w:hAnsi="Aptos"/>
        </w:rPr>
        <w:t>platform</w:t>
      </w:r>
    </w:p>
    <w:p w14:paraId="1C736D9F" w14:textId="450F1632" w:rsidR="00461B4B" w:rsidRPr="00BB3D48" w:rsidRDefault="00461B4B" w:rsidP="00A266C5">
      <w:pPr>
        <w:spacing w:after="160"/>
        <w:ind w:firstLine="0"/>
        <w:jc w:val="both"/>
        <w:rPr>
          <w:rFonts w:ascii="Aptos" w:eastAsiaTheme="majorEastAsia" w:hAnsi="Aptos" w:cstheme="minorHAnsi"/>
          <w:b/>
          <w:bCs/>
        </w:rPr>
      </w:pPr>
    </w:p>
    <w:p w14:paraId="614B44FE" w14:textId="4D00380F" w:rsidR="00E6325D" w:rsidRPr="00BB3D48" w:rsidRDefault="008B38FF" w:rsidP="00A266C5">
      <w:pPr>
        <w:pStyle w:val="Heading2"/>
        <w:spacing w:before="120"/>
        <w:rPr>
          <w:rFonts w:ascii="Aptos" w:hAnsi="Aptos"/>
          <w:sz w:val="22"/>
          <w:szCs w:val="22"/>
        </w:rPr>
      </w:pPr>
      <w:bookmarkStart w:id="26" w:name="_Toc240476561"/>
      <w:r w:rsidRPr="00BB3D48">
        <w:rPr>
          <w:rFonts w:ascii="Aptos" w:hAnsi="Aptos"/>
          <w:sz w:val="22"/>
          <w:szCs w:val="22"/>
        </w:rPr>
        <w:t xml:space="preserve">Functional </w:t>
      </w:r>
      <w:r w:rsidR="00E6325D" w:rsidRPr="00BB3D48">
        <w:rPr>
          <w:rFonts w:ascii="Aptos" w:hAnsi="Aptos"/>
          <w:sz w:val="22"/>
          <w:szCs w:val="22"/>
        </w:rPr>
        <w:t>Requirements</w:t>
      </w:r>
      <w:bookmarkEnd w:id="26"/>
    </w:p>
    <w:p w14:paraId="43004E02" w14:textId="77777777" w:rsidR="00E6325D" w:rsidRPr="00BB3D48" w:rsidRDefault="00E6325D" w:rsidP="00A266C5">
      <w:pPr>
        <w:pStyle w:val="Heading3"/>
        <w:jc w:val="both"/>
        <w:rPr>
          <w:rFonts w:ascii="Aptos" w:hAnsi="Aptos"/>
        </w:rPr>
      </w:pPr>
      <w:bookmarkStart w:id="27" w:name="_Toc240476562"/>
      <w:r w:rsidRPr="00BB3D48">
        <w:rPr>
          <w:rFonts w:ascii="Aptos" w:hAnsi="Aptos"/>
        </w:rPr>
        <w:t>Forms</w:t>
      </w:r>
      <w:bookmarkEnd w:id="27"/>
    </w:p>
    <w:p w14:paraId="7DBD72E5" w14:textId="0C30D825"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Allow for in-house and intuitive design and delivery of configurable and conditional online forms and services using an easy-to-use interface while also offering configuration if required using web development languages</w:t>
      </w:r>
    </w:p>
    <w:p w14:paraId="67EDC907" w14:textId="32D30AF5"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Forms require fully functional nested forms or sub-forms, document uploads, mapping objects and also include data and location coordinates validation options</w:t>
      </w:r>
    </w:p>
    <w:p w14:paraId="28460BE7" w14:textId="4091F009"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Forms required to have two-way interactive communication with back-end databases, email exchange and other messaging services in forms and also nested or sub-forms or objects</w:t>
      </w:r>
    </w:p>
    <w:p w14:paraId="22436826" w14:textId="7907142B"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All </w:t>
      </w:r>
      <w:r w:rsidR="009656BA" w:rsidRPr="00BB3D48">
        <w:rPr>
          <w:rFonts w:ascii="Aptos" w:hAnsi="Aptos" w:cstheme="minorHAnsi"/>
        </w:rPr>
        <w:t xml:space="preserve">completed </w:t>
      </w:r>
      <w:r w:rsidRPr="00BB3D48">
        <w:rPr>
          <w:rFonts w:ascii="Aptos" w:hAnsi="Aptos" w:cstheme="minorHAnsi"/>
        </w:rPr>
        <w:t xml:space="preserve">form data including attached documents to be accessible by </w:t>
      </w:r>
      <w:r w:rsidR="00152D95" w:rsidRPr="00BB3D48">
        <w:rPr>
          <w:rFonts w:ascii="Aptos" w:hAnsi="Aptos" w:cstheme="minorHAnsi"/>
        </w:rPr>
        <w:t>the Contracting Authority</w:t>
      </w:r>
    </w:p>
    <w:p w14:paraId="0EFF3B5F" w14:textId="77777777" w:rsidR="00E6325D" w:rsidRPr="00BB3D48" w:rsidRDefault="00E6325D" w:rsidP="00A266C5">
      <w:pPr>
        <w:pStyle w:val="Heading3"/>
        <w:jc w:val="both"/>
        <w:rPr>
          <w:rFonts w:ascii="Aptos" w:hAnsi="Aptos"/>
        </w:rPr>
      </w:pPr>
      <w:bookmarkStart w:id="28" w:name="_Toc240476563"/>
      <w:r w:rsidRPr="00BB3D48">
        <w:rPr>
          <w:rFonts w:ascii="Aptos" w:hAnsi="Aptos"/>
        </w:rPr>
        <w:lastRenderedPageBreak/>
        <w:t>Processes and Workflow</w:t>
      </w:r>
      <w:bookmarkEnd w:id="28"/>
    </w:p>
    <w:p w14:paraId="70955C83" w14:textId="49413F06"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Software must allow for the design, configuration of conditional workflow for online processes using an easy-to-use intuitive interface without requiring coding</w:t>
      </w:r>
    </w:p>
    <w:p w14:paraId="2D0B05DA" w14:textId="2EE0C355"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Workflow and access to different stages must be configurable and conditional based on permissions that can be assigned through </w:t>
      </w:r>
      <w:r w:rsidR="00152D95" w:rsidRPr="00BB3D48">
        <w:rPr>
          <w:rFonts w:ascii="Aptos" w:hAnsi="Aptos" w:cstheme="minorHAnsi"/>
        </w:rPr>
        <w:t xml:space="preserve">the Contracting Authority </w:t>
      </w:r>
      <w:r w:rsidRPr="00BB3D48">
        <w:rPr>
          <w:rFonts w:ascii="Aptos" w:hAnsi="Aptos" w:cstheme="minorHAnsi"/>
        </w:rPr>
        <w:t>and external based groups or users and also to both groups and users where required</w:t>
      </w:r>
    </w:p>
    <w:p w14:paraId="1AEC4434" w14:textId="2ACCD89D"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Workflow must include configurable updates and reads to and from databases and other </w:t>
      </w:r>
      <w:r w:rsidR="00152D95" w:rsidRPr="00BB3D48">
        <w:rPr>
          <w:rFonts w:ascii="Aptos" w:hAnsi="Aptos" w:cstheme="minorHAnsi"/>
        </w:rPr>
        <w:t xml:space="preserve">Contracting Authority </w:t>
      </w:r>
      <w:r w:rsidRPr="00BB3D48">
        <w:rPr>
          <w:rFonts w:ascii="Aptos" w:hAnsi="Aptos" w:cstheme="minorHAnsi"/>
        </w:rPr>
        <w:t>back-end services and also allow for automated request escalations, updates and automated creations across different processes and forms on your product offering</w:t>
      </w:r>
    </w:p>
    <w:p w14:paraId="750147B8" w14:textId="613780D5"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Processes must be capable of interfacing with other third-party applications where required through platform provided APIs using best practice technologies and authentications</w:t>
      </w:r>
    </w:p>
    <w:p w14:paraId="4D294CF6" w14:textId="77777777" w:rsidR="00E6325D" w:rsidRPr="00BB3D48" w:rsidRDefault="00E6325D" w:rsidP="00A266C5">
      <w:pPr>
        <w:pStyle w:val="Heading3"/>
        <w:jc w:val="both"/>
        <w:rPr>
          <w:rFonts w:ascii="Aptos" w:hAnsi="Aptos"/>
        </w:rPr>
      </w:pPr>
      <w:bookmarkStart w:id="29" w:name="_Toc240476564"/>
      <w:r w:rsidRPr="00BB3D48">
        <w:rPr>
          <w:rFonts w:ascii="Aptos" w:hAnsi="Aptos"/>
        </w:rPr>
        <w:t>Integrations</w:t>
      </w:r>
      <w:bookmarkEnd w:id="29"/>
    </w:p>
    <w:p w14:paraId="447A6198" w14:textId="57B21F81"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Software must allow two-way read and write to forms and SQL Server databases and trigger emails, SMS messages and allow for the design and integration of printable documents using form and process data</w:t>
      </w:r>
    </w:p>
    <w:p w14:paraId="25FED119" w14:textId="63241713"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Provide for configurable and automated escalations and alternative routings base</w:t>
      </w:r>
      <w:r w:rsidR="002B63E1">
        <w:rPr>
          <w:rFonts w:ascii="Aptos" w:hAnsi="Aptos" w:cstheme="minorHAnsi"/>
        </w:rPr>
        <w:t>d</w:t>
      </w:r>
      <w:r w:rsidRPr="00BB3D48">
        <w:rPr>
          <w:rFonts w:ascii="Aptos" w:hAnsi="Aptos" w:cstheme="minorHAnsi"/>
        </w:rPr>
        <w:t xml:space="preserve"> on process and form conditions and data</w:t>
      </w:r>
      <w:r w:rsidR="00EA67E2">
        <w:rPr>
          <w:rFonts w:ascii="Aptos" w:hAnsi="Aptos" w:cstheme="minorHAnsi"/>
        </w:rPr>
        <w:t>7</w:t>
      </w:r>
    </w:p>
    <w:p w14:paraId="3BA86D7F" w14:textId="58A26FB6"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Must allow integration with “Auto Address” or similar address register for lookup and include capture of address, Eircode, geographic coordinates </w:t>
      </w:r>
    </w:p>
    <w:p w14:paraId="477D6A91" w14:textId="41429988"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Templated design capabilities for all email, SMS messages, printable documents utilised by processes and forms</w:t>
      </w:r>
    </w:p>
    <w:p w14:paraId="316E16D1" w14:textId="725547A3"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Universal inbox to allow automatic parsing of inbound emails for quick identification and responses</w:t>
      </w:r>
    </w:p>
    <w:p w14:paraId="676E171B" w14:textId="77777777" w:rsidR="00E6325D" w:rsidRPr="00BB3D48" w:rsidRDefault="00E6325D" w:rsidP="00A266C5">
      <w:pPr>
        <w:pStyle w:val="Heading3"/>
        <w:jc w:val="both"/>
        <w:rPr>
          <w:rFonts w:ascii="Aptos" w:hAnsi="Aptos"/>
        </w:rPr>
      </w:pPr>
      <w:bookmarkStart w:id="30" w:name="_Toc240476565"/>
      <w:r w:rsidRPr="00BB3D48">
        <w:rPr>
          <w:rFonts w:ascii="Aptos" w:hAnsi="Aptos"/>
        </w:rPr>
        <w:t>Platforms</w:t>
      </w:r>
      <w:bookmarkEnd w:id="30"/>
    </w:p>
    <w:p w14:paraId="05795615" w14:textId="024A69AA"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All software offered to staff, members and customers </w:t>
      </w:r>
      <w:r w:rsidR="009656BA" w:rsidRPr="00BB3D48">
        <w:rPr>
          <w:rFonts w:ascii="Aptos" w:hAnsi="Aptos" w:cstheme="minorHAnsi"/>
        </w:rPr>
        <w:t xml:space="preserve">must </w:t>
      </w:r>
      <w:r w:rsidRPr="00BB3D48">
        <w:rPr>
          <w:rFonts w:ascii="Aptos" w:hAnsi="Aptos" w:cstheme="minorHAnsi"/>
        </w:rPr>
        <w:t xml:space="preserve">be browser based and accessible both on and off the </w:t>
      </w:r>
      <w:r w:rsidR="00152D95" w:rsidRPr="00BB3D48">
        <w:rPr>
          <w:rFonts w:ascii="Aptos" w:hAnsi="Aptos" w:cstheme="minorHAnsi"/>
        </w:rPr>
        <w:t xml:space="preserve">Contracting Authority’s </w:t>
      </w:r>
      <w:r w:rsidRPr="00BB3D48">
        <w:rPr>
          <w:rFonts w:ascii="Aptos" w:hAnsi="Aptos" w:cstheme="minorHAnsi"/>
        </w:rPr>
        <w:t>own network for staff</w:t>
      </w:r>
    </w:p>
    <w:p w14:paraId="1AE80CFE" w14:textId="3868CF56"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Separate portals for staff, customers, </w:t>
      </w:r>
      <w:r w:rsidR="00B57AE9" w:rsidRPr="00BB3D48">
        <w:rPr>
          <w:rFonts w:ascii="Aptos" w:hAnsi="Aptos" w:cstheme="minorHAnsi"/>
        </w:rPr>
        <w:t xml:space="preserve">elected </w:t>
      </w:r>
      <w:r w:rsidRPr="00BB3D48">
        <w:rPr>
          <w:rFonts w:ascii="Aptos" w:hAnsi="Aptos" w:cstheme="minorHAnsi"/>
        </w:rPr>
        <w:t>members and Customer Service Agents but provide for a single joined up view of customers and requests</w:t>
      </w:r>
    </w:p>
    <w:p w14:paraId="534729F0" w14:textId="7ACE97E9"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Provide an easy-to-use interface for all users to enable easy lo</w:t>
      </w:r>
      <w:r w:rsidR="00C0187A">
        <w:rPr>
          <w:rFonts w:ascii="Aptos" w:hAnsi="Aptos" w:cstheme="minorHAnsi"/>
        </w:rPr>
        <w:t xml:space="preserve">gging of </w:t>
      </w:r>
      <w:r w:rsidRPr="00BB3D48">
        <w:rPr>
          <w:rFonts w:ascii="Aptos" w:hAnsi="Aptos" w:cstheme="minorHAnsi"/>
        </w:rPr>
        <w:t xml:space="preserve">requests on behalf of customers and also inquiry </w:t>
      </w:r>
      <w:r w:rsidR="006324B2">
        <w:rPr>
          <w:rFonts w:ascii="Aptos" w:hAnsi="Aptos" w:cstheme="minorHAnsi"/>
        </w:rPr>
        <w:t>on</w:t>
      </w:r>
      <w:r w:rsidRPr="00BB3D48">
        <w:rPr>
          <w:rFonts w:ascii="Aptos" w:hAnsi="Aptos" w:cstheme="minorHAnsi"/>
        </w:rPr>
        <w:t xml:space="preserve"> progress of tasks on behalf of themselves or the </w:t>
      </w:r>
      <w:r w:rsidR="00152D95" w:rsidRPr="00BB3D48">
        <w:rPr>
          <w:rFonts w:ascii="Aptos" w:hAnsi="Aptos" w:cstheme="minorHAnsi"/>
        </w:rPr>
        <w:t>Contracting Authority</w:t>
      </w:r>
    </w:p>
    <w:p w14:paraId="6C20C8D5" w14:textId="381518C5"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Allow for user account registration for all online portals and all users to use secure two-factor authentication in registration and portal access</w:t>
      </w:r>
    </w:p>
    <w:p w14:paraId="40C57BC1" w14:textId="455F09D7"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CRM module to be provided with </w:t>
      </w:r>
      <w:r w:rsidR="00152D95" w:rsidRPr="00BB3D48">
        <w:rPr>
          <w:rFonts w:ascii="Aptos" w:hAnsi="Aptos" w:cstheme="minorHAnsi"/>
        </w:rPr>
        <w:t>Contracting Authority contact centre (</w:t>
      </w:r>
      <w:r w:rsidRPr="00BB3D48">
        <w:rPr>
          <w:rFonts w:ascii="Aptos" w:hAnsi="Aptos" w:cstheme="minorHAnsi"/>
        </w:rPr>
        <w:t>CSA</w:t>
      </w:r>
      <w:r w:rsidR="00152D95" w:rsidRPr="00BB3D48">
        <w:rPr>
          <w:rFonts w:ascii="Aptos" w:hAnsi="Aptos" w:cstheme="minorHAnsi"/>
        </w:rPr>
        <w:t>)</w:t>
      </w:r>
      <w:r w:rsidRPr="00BB3D48">
        <w:rPr>
          <w:rFonts w:ascii="Aptos" w:hAnsi="Aptos" w:cstheme="minorHAnsi"/>
        </w:rPr>
        <w:t xml:space="preserve"> </w:t>
      </w:r>
      <w:r w:rsidR="00152D95" w:rsidRPr="00BB3D48">
        <w:rPr>
          <w:rFonts w:ascii="Aptos" w:hAnsi="Aptos" w:cstheme="minorHAnsi"/>
        </w:rPr>
        <w:t xml:space="preserve">agents </w:t>
      </w:r>
      <w:r w:rsidRPr="00BB3D48">
        <w:rPr>
          <w:rFonts w:ascii="Aptos" w:hAnsi="Aptos" w:cstheme="minorHAnsi"/>
        </w:rPr>
        <w:t xml:space="preserve">access capable of raising tickets on behalf of customers. Ticketing and queuing also to be included and integration with </w:t>
      </w:r>
      <w:r w:rsidR="00152D95" w:rsidRPr="00BB3D48">
        <w:rPr>
          <w:rFonts w:ascii="Aptos" w:hAnsi="Aptos" w:cstheme="minorHAnsi"/>
        </w:rPr>
        <w:t xml:space="preserve">Contracting Authority contact centre (CSA) </w:t>
      </w:r>
      <w:r w:rsidRPr="00BB3D48">
        <w:rPr>
          <w:rFonts w:ascii="Aptos" w:hAnsi="Aptos" w:cstheme="minorHAnsi"/>
        </w:rPr>
        <w:t xml:space="preserve">phone system </w:t>
      </w:r>
      <w:r w:rsidR="009656BA" w:rsidRPr="00BB3D48">
        <w:rPr>
          <w:rFonts w:ascii="Aptos" w:hAnsi="Aptos" w:cstheme="minorHAnsi"/>
        </w:rPr>
        <w:t xml:space="preserve">may be </w:t>
      </w:r>
      <w:r w:rsidRPr="00BB3D48">
        <w:rPr>
          <w:rFonts w:ascii="Aptos" w:hAnsi="Aptos" w:cstheme="minorHAnsi"/>
        </w:rPr>
        <w:t>required</w:t>
      </w:r>
      <w:r w:rsidR="009656BA" w:rsidRPr="00BB3D48">
        <w:rPr>
          <w:rFonts w:ascii="Aptos" w:hAnsi="Aptos" w:cstheme="minorHAnsi"/>
        </w:rPr>
        <w:t xml:space="preserve"> in the future</w:t>
      </w:r>
      <w:r w:rsidRPr="00BB3D48">
        <w:rPr>
          <w:rFonts w:ascii="Aptos" w:hAnsi="Aptos" w:cstheme="minorHAnsi"/>
        </w:rPr>
        <w:t>.</w:t>
      </w:r>
    </w:p>
    <w:p w14:paraId="73297600" w14:textId="4565DBD7"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Elected Members portal to be provided to allow </w:t>
      </w:r>
      <w:r w:rsidR="009656BA" w:rsidRPr="00BB3D48">
        <w:rPr>
          <w:rFonts w:ascii="Aptos" w:hAnsi="Aptos" w:cstheme="minorHAnsi"/>
        </w:rPr>
        <w:t xml:space="preserve">for </w:t>
      </w:r>
      <w:r w:rsidRPr="00BB3D48">
        <w:rPr>
          <w:rFonts w:ascii="Aptos" w:hAnsi="Aptos" w:cstheme="minorHAnsi"/>
        </w:rPr>
        <w:t>logging of requests</w:t>
      </w:r>
      <w:r w:rsidR="009656BA" w:rsidRPr="00BB3D48">
        <w:rPr>
          <w:rFonts w:ascii="Aptos" w:hAnsi="Aptos" w:cstheme="minorHAnsi"/>
        </w:rPr>
        <w:t>, the ability to track these requests,</w:t>
      </w:r>
      <w:r w:rsidRPr="00BB3D48">
        <w:rPr>
          <w:rFonts w:ascii="Aptos" w:hAnsi="Aptos" w:cstheme="minorHAnsi"/>
        </w:rPr>
        <w:t xml:space="preserve"> as well offer administrative solutions and opportunities to the members to assist them with their duties</w:t>
      </w:r>
    </w:p>
    <w:p w14:paraId="18A0C481" w14:textId="3B466D0C"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Provide a component to allow in-house develop</w:t>
      </w:r>
      <w:r w:rsidR="009656BA" w:rsidRPr="00BB3D48">
        <w:rPr>
          <w:rFonts w:ascii="Aptos" w:hAnsi="Aptos" w:cstheme="minorHAnsi"/>
        </w:rPr>
        <w:t>ment</w:t>
      </w:r>
      <w:r w:rsidRPr="00BB3D48">
        <w:rPr>
          <w:rFonts w:ascii="Aptos" w:hAnsi="Aptos" w:cstheme="minorHAnsi"/>
        </w:rPr>
        <w:t xml:space="preserve"> of calendar booking processes</w:t>
      </w:r>
    </w:p>
    <w:p w14:paraId="71011E2E" w14:textId="2912A229" w:rsidR="00E6325D" w:rsidRDefault="00E6325D" w:rsidP="5D9EF687">
      <w:pPr>
        <w:pStyle w:val="ListParagraph"/>
        <w:numPr>
          <w:ilvl w:val="0"/>
          <w:numId w:val="18"/>
        </w:numPr>
        <w:spacing w:before="120" w:line="240" w:lineRule="auto"/>
        <w:contextualSpacing w:val="0"/>
        <w:jc w:val="both"/>
        <w:rPr>
          <w:rFonts w:ascii="Aptos" w:hAnsi="Aptos"/>
        </w:rPr>
      </w:pPr>
      <w:r w:rsidRPr="5D9EF687">
        <w:rPr>
          <w:rFonts w:ascii="Aptos" w:hAnsi="Aptos"/>
        </w:rPr>
        <w:lastRenderedPageBreak/>
        <w:t xml:space="preserve">Provide </w:t>
      </w:r>
      <w:r w:rsidR="56A11152" w:rsidRPr="5D9EF687">
        <w:rPr>
          <w:rFonts w:ascii="Aptos" w:hAnsi="Aptos"/>
        </w:rPr>
        <w:t>functionality to allow</w:t>
      </w:r>
      <w:r w:rsidRPr="5D9EF687">
        <w:rPr>
          <w:rFonts w:ascii="Aptos" w:hAnsi="Aptos"/>
        </w:rPr>
        <w:t xml:space="preserve"> customers to view transact</w:t>
      </w:r>
      <w:r w:rsidR="00A11970" w:rsidRPr="5D9EF687">
        <w:rPr>
          <w:rFonts w:ascii="Aptos" w:hAnsi="Aptos"/>
        </w:rPr>
        <w:t>ions</w:t>
      </w:r>
      <w:r w:rsidR="04EAAFF3" w:rsidRPr="5D9EF687">
        <w:rPr>
          <w:rFonts w:ascii="Aptos" w:hAnsi="Aptos"/>
        </w:rPr>
        <w:t xml:space="preserve">, </w:t>
      </w:r>
      <w:r w:rsidR="782300B1" w:rsidRPr="5D9EF687">
        <w:rPr>
          <w:rFonts w:ascii="Aptos" w:hAnsi="Aptos"/>
        </w:rPr>
        <w:t xml:space="preserve">balance information </w:t>
      </w:r>
      <w:r w:rsidR="60ECB39D" w:rsidRPr="5D9EF687">
        <w:rPr>
          <w:rFonts w:ascii="Aptos" w:hAnsi="Aptos"/>
        </w:rPr>
        <w:t xml:space="preserve">and make online payments against creditor accounts </w:t>
      </w:r>
      <w:r w:rsidR="17FF95F5" w:rsidRPr="5D9EF687">
        <w:rPr>
          <w:rFonts w:ascii="Aptos" w:hAnsi="Aptos"/>
        </w:rPr>
        <w:t xml:space="preserve">originating from third-party debt management systems via the customer portal </w:t>
      </w:r>
    </w:p>
    <w:p w14:paraId="7CA38733" w14:textId="66511214"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Provide a mobile customer app for android and iOS devices</w:t>
      </w:r>
    </w:p>
    <w:p w14:paraId="2886BD12" w14:textId="6FAFA25E"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Provide interoperability across all functionalities for a single customer </w:t>
      </w:r>
      <w:r w:rsidR="009656BA" w:rsidRPr="00BB3D48">
        <w:rPr>
          <w:rFonts w:ascii="Aptos" w:hAnsi="Aptos" w:cstheme="minorHAnsi"/>
        </w:rPr>
        <w:t xml:space="preserve">view </w:t>
      </w:r>
      <w:r w:rsidRPr="00BB3D48">
        <w:rPr>
          <w:rFonts w:ascii="Aptos" w:hAnsi="Aptos" w:cstheme="minorHAnsi"/>
        </w:rPr>
        <w:t xml:space="preserve">and </w:t>
      </w:r>
      <w:r w:rsidR="009656BA" w:rsidRPr="00BB3D48">
        <w:rPr>
          <w:rFonts w:ascii="Aptos" w:hAnsi="Aptos" w:cstheme="minorHAnsi"/>
        </w:rPr>
        <w:t xml:space="preserve">an ability to view relevant </w:t>
      </w:r>
      <w:r w:rsidRPr="00BB3D48">
        <w:rPr>
          <w:rFonts w:ascii="Aptos" w:hAnsi="Aptos" w:cstheme="minorHAnsi"/>
        </w:rPr>
        <w:t>request</w:t>
      </w:r>
      <w:r w:rsidR="009656BA" w:rsidRPr="00BB3D48">
        <w:rPr>
          <w:rFonts w:ascii="Aptos" w:hAnsi="Aptos" w:cstheme="minorHAnsi"/>
        </w:rPr>
        <w:t xml:space="preserve">s, </w:t>
      </w:r>
      <w:r w:rsidRPr="00BB3D48">
        <w:rPr>
          <w:rFonts w:ascii="Aptos" w:hAnsi="Aptos" w:cstheme="minorHAnsi"/>
        </w:rPr>
        <w:t xml:space="preserve">to all </w:t>
      </w:r>
      <w:r w:rsidR="00896EA4" w:rsidRPr="00BB3D48">
        <w:rPr>
          <w:rFonts w:ascii="Aptos" w:hAnsi="Aptos" w:cstheme="minorHAnsi"/>
        </w:rPr>
        <w:t>Contracting Authority</w:t>
      </w:r>
      <w:r w:rsidRPr="00BB3D48">
        <w:rPr>
          <w:rFonts w:ascii="Aptos" w:hAnsi="Aptos" w:cstheme="minorHAnsi"/>
        </w:rPr>
        <w:t xml:space="preserve"> staff</w:t>
      </w:r>
    </w:p>
    <w:p w14:paraId="541013A9" w14:textId="61D5E2C7"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Software is required to provide development and production environments</w:t>
      </w:r>
    </w:p>
    <w:p w14:paraId="07CF161C" w14:textId="263BF404"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The online portals must be mobile responsive/optimised so that forms are optimised out of the box with no special development required, they are also required to be capable of being distinctive in their presentation and schema for identification purposes</w:t>
      </w:r>
    </w:p>
    <w:p w14:paraId="2E8FF03D" w14:textId="404C608D"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Platforms are required to cater for Irish language presentations and input and output, phones numbers, postal codes, etc. with no additional development required</w:t>
      </w:r>
    </w:p>
    <w:p w14:paraId="61D26ADB" w14:textId="77777777" w:rsidR="009656BA" w:rsidRPr="00BB3D48" w:rsidRDefault="009656BA"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Customer facing portals, websites and systems must be accessible and WCAG-AA compliant. </w:t>
      </w:r>
    </w:p>
    <w:p w14:paraId="6300133F" w14:textId="7F477494"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The customer facing portals are to be dynamic against the service and location preferences that customers have indicated</w:t>
      </w:r>
    </w:p>
    <w:p w14:paraId="14EF55D8" w14:textId="2E4C1F8C"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Customer Portal Schema is required to reflect that of </w:t>
      </w:r>
      <w:r w:rsidR="00896EA4" w:rsidRPr="00BB3D48">
        <w:rPr>
          <w:rFonts w:ascii="Aptos" w:hAnsi="Aptos" w:cstheme="minorHAnsi"/>
        </w:rPr>
        <w:t>Contracting Authority</w:t>
      </w:r>
      <w:r w:rsidRPr="00BB3D48">
        <w:rPr>
          <w:rFonts w:ascii="Aptos" w:hAnsi="Aptos" w:cstheme="minorHAnsi"/>
        </w:rPr>
        <w:t>'s website as much as possible and promote seamless transition between both.</w:t>
      </w:r>
    </w:p>
    <w:p w14:paraId="07AF85F8" w14:textId="77777777" w:rsidR="00E6325D" w:rsidRPr="00BB3D48" w:rsidRDefault="00E6325D" w:rsidP="00A266C5">
      <w:pPr>
        <w:pStyle w:val="Heading3"/>
        <w:jc w:val="both"/>
        <w:rPr>
          <w:rFonts w:ascii="Aptos" w:hAnsi="Aptos"/>
        </w:rPr>
      </w:pPr>
      <w:bookmarkStart w:id="31" w:name="_Toc240476566"/>
      <w:r w:rsidRPr="00BB3D48">
        <w:rPr>
          <w:rFonts w:ascii="Aptos" w:hAnsi="Aptos"/>
        </w:rPr>
        <w:t>AI-Enabled Automation</w:t>
      </w:r>
      <w:bookmarkEnd w:id="31"/>
    </w:p>
    <w:p w14:paraId="73B33D67" w14:textId="3FF4D321"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The software must allow for </w:t>
      </w:r>
      <w:r w:rsidR="009656BA" w:rsidRPr="00BB3D48">
        <w:rPr>
          <w:rFonts w:ascii="Aptos" w:hAnsi="Aptos" w:cstheme="minorHAnsi"/>
        </w:rPr>
        <w:t xml:space="preserve">future </w:t>
      </w:r>
      <w:r w:rsidRPr="00BB3D48">
        <w:rPr>
          <w:rFonts w:ascii="Aptos" w:hAnsi="Aptos" w:cstheme="minorHAnsi"/>
        </w:rPr>
        <w:t xml:space="preserve">integration or enabling of restricted and secure AI technology across all elements of the </w:t>
      </w:r>
      <w:r w:rsidR="004810CC" w:rsidRPr="00BB3D48">
        <w:rPr>
          <w:rFonts w:ascii="Aptos" w:hAnsi="Aptos" w:cstheme="minorHAnsi"/>
        </w:rPr>
        <w:t>Development platform.</w:t>
      </w:r>
    </w:p>
    <w:p w14:paraId="5C6B3C99" w14:textId="77777777" w:rsidR="00E6325D" w:rsidRPr="00BB3D48" w:rsidRDefault="00E6325D" w:rsidP="00A266C5">
      <w:pPr>
        <w:pStyle w:val="Heading3"/>
        <w:jc w:val="both"/>
        <w:rPr>
          <w:rFonts w:ascii="Aptos" w:hAnsi="Aptos"/>
        </w:rPr>
      </w:pPr>
      <w:bookmarkStart w:id="32" w:name="_Toc240476567"/>
      <w:r w:rsidRPr="00BB3D48">
        <w:rPr>
          <w:rFonts w:ascii="Aptos" w:hAnsi="Aptos"/>
        </w:rPr>
        <w:t>Permissions and User Access</w:t>
      </w:r>
      <w:bookmarkEnd w:id="32"/>
    </w:p>
    <w:p w14:paraId="1900A4F5" w14:textId="2E5470E1"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Single user access and permission for a user to apply across all components of the </w:t>
      </w:r>
      <w:r w:rsidR="004810CC" w:rsidRPr="00BB3D48">
        <w:rPr>
          <w:rFonts w:ascii="Aptos" w:hAnsi="Aptos" w:cstheme="minorHAnsi"/>
        </w:rPr>
        <w:t xml:space="preserve">Digital Services Development </w:t>
      </w:r>
      <w:r w:rsidRPr="00BB3D48">
        <w:rPr>
          <w:rFonts w:ascii="Aptos" w:hAnsi="Aptos" w:cstheme="minorHAnsi"/>
        </w:rPr>
        <w:t>platform</w:t>
      </w:r>
    </w:p>
    <w:p w14:paraId="48C509A5" w14:textId="5FE2ACA2"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Role based permissions must be possible</w:t>
      </w:r>
    </w:p>
    <w:p w14:paraId="4A0FD316" w14:textId="7241ADFC"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User access and permission must be configurable at user, group process, workflow, stage also component (product) level</w:t>
      </w:r>
    </w:p>
    <w:p w14:paraId="5C21CC28" w14:textId="4943D59A"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User/Group based roles are required to be managed at, but not exclusively, the following levels:</w:t>
      </w:r>
    </w:p>
    <w:p w14:paraId="17A1FA38" w14:textId="531CD8DA"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System Administrator</w:t>
      </w:r>
    </w:p>
    <w:p w14:paraId="3C08E819" w14:textId="3962F981"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Customer Services Staff</w:t>
      </w:r>
    </w:p>
    <w:p w14:paraId="3CBCD1F0" w14:textId="384A783A"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Back Office Staff</w:t>
      </w:r>
    </w:p>
    <w:p w14:paraId="32CEA946" w14:textId="583EC572"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Customers</w:t>
      </w:r>
    </w:p>
    <w:p w14:paraId="3D40A80A" w14:textId="055D4A6E"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Business Customers</w:t>
      </w:r>
    </w:p>
    <w:p w14:paraId="747B57A7" w14:textId="17BAAE88"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Councillors</w:t>
      </w:r>
    </w:p>
    <w:p w14:paraId="3ADEA192" w14:textId="274A39B8"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Superuser</w:t>
      </w:r>
    </w:p>
    <w:p w14:paraId="09E93A48" w14:textId="254587BB"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Third-Party agents</w:t>
      </w:r>
    </w:p>
    <w:p w14:paraId="536D8045" w14:textId="77777777" w:rsidR="00E6325D" w:rsidRPr="00BB3D48" w:rsidRDefault="00E6325D" w:rsidP="00A266C5">
      <w:pPr>
        <w:pStyle w:val="Heading3"/>
        <w:jc w:val="both"/>
        <w:rPr>
          <w:rFonts w:ascii="Aptos" w:hAnsi="Aptos"/>
        </w:rPr>
      </w:pPr>
      <w:bookmarkStart w:id="33" w:name="_Toc240476568"/>
      <w:r w:rsidRPr="00BB3D48">
        <w:rPr>
          <w:rFonts w:ascii="Aptos" w:hAnsi="Aptos"/>
        </w:rPr>
        <w:t>Platform Admin</w:t>
      </w:r>
      <w:bookmarkEnd w:id="33"/>
    </w:p>
    <w:p w14:paraId="1F3099C2" w14:textId="4B41A96F" w:rsidR="009656BA"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Allow publication/</w:t>
      </w:r>
      <w:r w:rsidR="00DC6623" w:rsidRPr="00BB3D48">
        <w:rPr>
          <w:rFonts w:ascii="Aptos" w:hAnsi="Aptos" w:cstheme="minorHAnsi"/>
        </w:rPr>
        <w:t>u</w:t>
      </w:r>
      <w:r w:rsidRPr="00BB3D48">
        <w:rPr>
          <w:rFonts w:ascii="Aptos" w:hAnsi="Aptos" w:cstheme="minorHAnsi"/>
        </w:rPr>
        <w:t>n-publication and manage presentation methods for all processes to all portals and components</w:t>
      </w:r>
    </w:p>
    <w:p w14:paraId="3F60217C" w14:textId="7F83088E"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FAQ available on all portals</w:t>
      </w:r>
    </w:p>
    <w:p w14:paraId="65F16032" w14:textId="7A0CD5AA"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lastRenderedPageBreak/>
        <w:t xml:space="preserve">Portals will </w:t>
      </w:r>
      <w:r w:rsidR="00896EA4" w:rsidRPr="00BB3D48">
        <w:rPr>
          <w:rFonts w:ascii="Aptos" w:hAnsi="Aptos" w:cstheme="minorHAnsi"/>
        </w:rPr>
        <w:t>need</w:t>
      </w:r>
      <w:r w:rsidRPr="00BB3D48">
        <w:rPr>
          <w:rFonts w:ascii="Aptos" w:hAnsi="Aptos" w:cstheme="minorHAnsi"/>
        </w:rPr>
        <w:t xml:space="preserve"> to be branded </w:t>
      </w:r>
      <w:r w:rsidR="00896EA4" w:rsidRPr="00BB3D48">
        <w:rPr>
          <w:rFonts w:ascii="Aptos" w:hAnsi="Aptos" w:cstheme="minorHAnsi"/>
        </w:rPr>
        <w:t xml:space="preserve">with </w:t>
      </w:r>
      <w:r w:rsidRPr="00BB3D48">
        <w:rPr>
          <w:rFonts w:ascii="Aptos" w:hAnsi="Aptos" w:cstheme="minorHAnsi"/>
        </w:rPr>
        <w:t xml:space="preserve">different colour schemes or styles </w:t>
      </w:r>
    </w:p>
    <w:p w14:paraId="7804494F" w14:textId="241BDA76" w:rsidR="00E6325D" w:rsidRPr="00BB3D48" w:rsidRDefault="00896EA4"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U</w:t>
      </w:r>
      <w:r w:rsidR="00E6325D" w:rsidRPr="00BB3D48">
        <w:rPr>
          <w:rFonts w:ascii="Aptos" w:hAnsi="Aptos" w:cstheme="minorHAnsi"/>
        </w:rPr>
        <w:t xml:space="preserve">ser </w:t>
      </w:r>
      <w:r w:rsidRPr="00BB3D48">
        <w:rPr>
          <w:rFonts w:ascii="Aptos" w:hAnsi="Aptos" w:cstheme="minorHAnsi"/>
        </w:rPr>
        <w:t xml:space="preserve">friendly </w:t>
      </w:r>
      <w:r w:rsidR="00E6325D" w:rsidRPr="00BB3D48">
        <w:rPr>
          <w:rFonts w:ascii="Aptos" w:hAnsi="Aptos" w:cstheme="minorHAnsi"/>
        </w:rPr>
        <w:t>interface to manage all aspects of security and permissions, process status, dependent services, integrations, etc</w:t>
      </w:r>
    </w:p>
    <w:p w14:paraId="577D5229" w14:textId="2CD2D60A" w:rsidR="00E6325D" w:rsidRPr="001E7D50" w:rsidRDefault="00E6325D" w:rsidP="5D9EF687">
      <w:pPr>
        <w:pStyle w:val="ListParagraph"/>
        <w:numPr>
          <w:ilvl w:val="0"/>
          <w:numId w:val="18"/>
        </w:numPr>
        <w:spacing w:before="120" w:line="240" w:lineRule="auto"/>
        <w:contextualSpacing w:val="0"/>
        <w:jc w:val="both"/>
        <w:rPr>
          <w:rFonts w:ascii="Aptos" w:hAnsi="Aptos"/>
          <w:strike/>
        </w:rPr>
      </w:pPr>
      <w:r w:rsidRPr="5D9EF687">
        <w:rPr>
          <w:rFonts w:ascii="Aptos" w:hAnsi="Aptos"/>
        </w:rPr>
        <w:t>Reassigning of tasks and requests to be a prerequisite for all cases</w:t>
      </w:r>
      <w:r w:rsidR="5DECC6BB" w:rsidRPr="5D9EF687">
        <w:rPr>
          <w:rFonts w:ascii="Aptos" w:hAnsi="Aptos"/>
        </w:rPr>
        <w:t>.</w:t>
      </w:r>
    </w:p>
    <w:p w14:paraId="7BC2A10C" w14:textId="08D227B3" w:rsidR="00C94CFA" w:rsidRPr="00BB3D48" w:rsidRDefault="00C24367" w:rsidP="00A266C5">
      <w:pPr>
        <w:pStyle w:val="ListParagraph"/>
        <w:numPr>
          <w:ilvl w:val="0"/>
          <w:numId w:val="18"/>
        </w:numPr>
        <w:spacing w:before="120" w:line="240" w:lineRule="auto"/>
        <w:contextualSpacing w:val="0"/>
        <w:jc w:val="both"/>
        <w:rPr>
          <w:rFonts w:ascii="Aptos" w:hAnsi="Aptos" w:cstheme="minorHAnsi"/>
          <w:color w:val="000000" w:themeColor="text1"/>
        </w:rPr>
      </w:pPr>
      <w:r w:rsidRPr="00BB3D48">
        <w:rPr>
          <w:rFonts w:ascii="Aptos" w:hAnsi="Aptos" w:cstheme="minorHAnsi"/>
          <w:color w:val="000000" w:themeColor="text1"/>
        </w:rPr>
        <w:t>M</w:t>
      </w:r>
      <w:r w:rsidR="00C94CFA" w:rsidRPr="00BB3D48">
        <w:rPr>
          <w:rFonts w:ascii="Aptos" w:hAnsi="Aptos" w:cstheme="minorHAnsi"/>
          <w:color w:val="000000" w:themeColor="text1"/>
        </w:rPr>
        <w:t xml:space="preserve">anagement </w:t>
      </w:r>
      <w:r w:rsidR="00064D6E" w:rsidRPr="00BB3D48">
        <w:rPr>
          <w:rFonts w:ascii="Aptos" w:hAnsi="Aptos" w:cstheme="minorHAnsi"/>
          <w:color w:val="000000" w:themeColor="text1"/>
        </w:rPr>
        <w:t xml:space="preserve">and/or publication </w:t>
      </w:r>
      <w:r w:rsidR="00C94CFA" w:rsidRPr="00BB3D48">
        <w:rPr>
          <w:rFonts w:ascii="Aptos" w:hAnsi="Aptos" w:cstheme="minorHAnsi"/>
          <w:color w:val="000000" w:themeColor="text1"/>
        </w:rPr>
        <w:t xml:space="preserve">of </w:t>
      </w:r>
      <w:r w:rsidR="00C779AA" w:rsidRPr="00BB3D48">
        <w:rPr>
          <w:rFonts w:ascii="Aptos" w:hAnsi="Aptos" w:cstheme="minorHAnsi"/>
          <w:color w:val="000000" w:themeColor="text1"/>
        </w:rPr>
        <w:t>web-</w:t>
      </w:r>
      <w:r w:rsidR="00C94CFA" w:rsidRPr="00BB3D48">
        <w:rPr>
          <w:rFonts w:ascii="Aptos" w:hAnsi="Aptos" w:cstheme="minorHAnsi"/>
          <w:color w:val="000000" w:themeColor="text1"/>
        </w:rPr>
        <w:t xml:space="preserve">based </w:t>
      </w:r>
      <w:r w:rsidR="00C779AA" w:rsidRPr="00BB3D48">
        <w:rPr>
          <w:rFonts w:ascii="Aptos" w:hAnsi="Aptos" w:cstheme="minorHAnsi"/>
          <w:color w:val="000000" w:themeColor="text1"/>
        </w:rPr>
        <w:t>content</w:t>
      </w:r>
    </w:p>
    <w:p w14:paraId="28B55A55" w14:textId="77777777" w:rsidR="00E6325D" w:rsidRPr="00BB3D48" w:rsidRDefault="00E6325D" w:rsidP="00A266C5">
      <w:pPr>
        <w:pStyle w:val="Heading3"/>
        <w:jc w:val="both"/>
        <w:rPr>
          <w:rFonts w:ascii="Aptos" w:hAnsi="Aptos"/>
        </w:rPr>
      </w:pPr>
      <w:bookmarkStart w:id="34" w:name="_Toc240476569"/>
      <w:r w:rsidRPr="00BB3D48">
        <w:rPr>
          <w:rFonts w:ascii="Aptos" w:hAnsi="Aptos"/>
        </w:rPr>
        <w:t>Data and Reporting</w:t>
      </w:r>
      <w:bookmarkEnd w:id="34"/>
    </w:p>
    <w:p w14:paraId="50572EA4" w14:textId="30699B44"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Daily access at a minimum to all platform data in a SQL server database</w:t>
      </w:r>
    </w:p>
    <w:p w14:paraId="774FC419" w14:textId="2AD2C0EC" w:rsidR="00AA08DA" w:rsidRPr="00BB3D48" w:rsidRDefault="00AA08DA"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Automation of data lifecycle to ensure compliance with retention policies</w:t>
      </w:r>
    </w:p>
    <w:p w14:paraId="3BA53986" w14:textId="1ABA4758"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The software must provide reports for services and request type by date, etc and originating platform</w:t>
      </w:r>
    </w:p>
    <w:p w14:paraId="4C9C8B64" w14:textId="7376B8E2"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The software must provide reports for </w:t>
      </w:r>
      <w:r w:rsidR="00896EA4" w:rsidRPr="00BB3D48">
        <w:rPr>
          <w:rFonts w:ascii="Aptos" w:hAnsi="Aptos" w:cstheme="minorHAnsi"/>
        </w:rPr>
        <w:t xml:space="preserve">Contracting Authority </w:t>
      </w:r>
      <w:r w:rsidRPr="00BB3D48">
        <w:rPr>
          <w:rFonts w:ascii="Aptos" w:hAnsi="Aptos" w:cstheme="minorHAnsi"/>
        </w:rPr>
        <w:t xml:space="preserve">contact centre (CSA) agents showing numbers of cases by date range service agent, etc </w:t>
      </w:r>
    </w:p>
    <w:p w14:paraId="43D7DD55" w14:textId="6ED34584" w:rsidR="00461B4B" w:rsidRPr="00BB3D48" w:rsidRDefault="00461B4B" w:rsidP="00A266C5">
      <w:pPr>
        <w:spacing w:after="160"/>
        <w:ind w:firstLine="0"/>
        <w:jc w:val="both"/>
        <w:rPr>
          <w:rFonts w:ascii="Aptos" w:eastAsiaTheme="majorEastAsia" w:hAnsi="Aptos" w:cstheme="minorHAnsi"/>
          <w:b/>
          <w:bCs/>
          <w:sz w:val="24"/>
          <w:szCs w:val="24"/>
        </w:rPr>
      </w:pPr>
    </w:p>
    <w:p w14:paraId="119E73E9" w14:textId="13411BE5" w:rsidR="00E6325D" w:rsidRPr="00BB3D48" w:rsidRDefault="00E6325D" w:rsidP="00A266C5">
      <w:pPr>
        <w:pStyle w:val="Heading2"/>
        <w:rPr>
          <w:rFonts w:ascii="Aptos" w:hAnsi="Aptos"/>
        </w:rPr>
      </w:pPr>
      <w:bookmarkStart w:id="35" w:name="_Toc240476570"/>
      <w:r w:rsidRPr="00BB3D48">
        <w:rPr>
          <w:rFonts w:ascii="Aptos" w:hAnsi="Aptos"/>
        </w:rPr>
        <w:t>Non-Functional Requirements</w:t>
      </w:r>
      <w:bookmarkEnd w:id="35"/>
    </w:p>
    <w:p w14:paraId="06D16C78" w14:textId="66E42A4F"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Platform must be intuitive, easily used and adopted by all users who do not specialise in IT</w:t>
      </w:r>
    </w:p>
    <w:p w14:paraId="0BFA5E81" w14:textId="71154442"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Platforms are required to cater for Irish language presentations and input and output, phones numbers, postal codes, etc. with no additional development required</w:t>
      </w:r>
    </w:p>
    <w:p w14:paraId="1F082114" w14:textId="2BEE782C" w:rsidR="00E6325D" w:rsidRPr="00BB3D48" w:rsidRDefault="00E6325D"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Development of in-house teams to develop services and manage the </w:t>
      </w:r>
      <w:r w:rsidR="009A6993" w:rsidRPr="00BB3D48">
        <w:rPr>
          <w:rFonts w:ascii="Aptos" w:hAnsi="Aptos" w:cstheme="minorHAnsi"/>
        </w:rPr>
        <w:t xml:space="preserve">platform </w:t>
      </w:r>
      <w:r w:rsidRPr="00BB3D48">
        <w:rPr>
          <w:rFonts w:ascii="Aptos" w:hAnsi="Aptos" w:cstheme="minorHAnsi"/>
        </w:rPr>
        <w:t xml:space="preserve">must be included as part of the </w:t>
      </w:r>
      <w:r w:rsidR="009A6993" w:rsidRPr="00BB3D48">
        <w:rPr>
          <w:rFonts w:ascii="Aptos" w:hAnsi="Aptos" w:cstheme="minorHAnsi"/>
        </w:rPr>
        <w:t xml:space="preserve">proposal </w:t>
      </w:r>
      <w:r w:rsidRPr="00BB3D48">
        <w:rPr>
          <w:rFonts w:ascii="Aptos" w:hAnsi="Aptos" w:cstheme="minorHAnsi"/>
        </w:rPr>
        <w:t>and include:</w:t>
      </w:r>
    </w:p>
    <w:p w14:paraId="15E9C82C" w14:textId="0C8956F9"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Description of training to be provided</w:t>
      </w:r>
    </w:p>
    <w:p w14:paraId="44B0F389" w14:textId="51C980D8"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Training materials and manuals available</w:t>
      </w:r>
    </w:p>
    <w:p w14:paraId="537BA769" w14:textId="2E967D53"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Training channels</w:t>
      </w:r>
    </w:p>
    <w:p w14:paraId="49D23C6A" w14:textId="5DF76869"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 xml:space="preserve">Training </w:t>
      </w:r>
      <w:r w:rsidR="00AC308B" w:rsidRPr="00BB3D48">
        <w:rPr>
          <w:rFonts w:ascii="Aptos" w:hAnsi="Aptos" w:cstheme="minorHAnsi"/>
        </w:rPr>
        <w:t>a</w:t>
      </w:r>
      <w:r w:rsidRPr="00BB3D48">
        <w:rPr>
          <w:rFonts w:ascii="Aptos" w:hAnsi="Aptos" w:cstheme="minorHAnsi"/>
        </w:rPr>
        <w:t>ccreditation (if any)</w:t>
      </w:r>
    </w:p>
    <w:p w14:paraId="21647D1C" w14:textId="69336DC9"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Other tools and services</w:t>
      </w:r>
    </w:p>
    <w:p w14:paraId="27206368" w14:textId="40D7BB0C"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 xml:space="preserve">Details of any support offerings </w:t>
      </w:r>
    </w:p>
    <w:p w14:paraId="112473B9" w14:textId="501C8FF5" w:rsidR="00E6325D" w:rsidRPr="00BB3D48" w:rsidRDefault="00E6325D" w:rsidP="00A266C5">
      <w:pPr>
        <w:pStyle w:val="ListParagraph"/>
        <w:numPr>
          <w:ilvl w:val="1"/>
          <w:numId w:val="18"/>
        </w:numPr>
        <w:spacing w:before="120" w:line="240" w:lineRule="auto"/>
        <w:contextualSpacing w:val="0"/>
        <w:jc w:val="both"/>
        <w:rPr>
          <w:rFonts w:ascii="Aptos" w:hAnsi="Aptos" w:cstheme="minorHAnsi"/>
        </w:rPr>
      </w:pPr>
      <w:r w:rsidRPr="00BB3D48">
        <w:rPr>
          <w:rFonts w:ascii="Aptos" w:hAnsi="Aptos" w:cstheme="minorHAnsi"/>
        </w:rPr>
        <w:t>Brief synopsis of typical support arrangements and SLAs</w:t>
      </w:r>
    </w:p>
    <w:p w14:paraId="5DC53562" w14:textId="77777777" w:rsidR="00AD0D2A" w:rsidRPr="00BB3D48" w:rsidRDefault="00AD0D2A" w:rsidP="00BB3D48">
      <w:pPr>
        <w:pStyle w:val="ListParagraph"/>
        <w:spacing w:before="120" w:line="240" w:lineRule="auto"/>
        <w:ind w:left="1080" w:firstLine="0"/>
        <w:contextualSpacing w:val="0"/>
        <w:jc w:val="both"/>
        <w:rPr>
          <w:rFonts w:ascii="Aptos" w:hAnsi="Aptos" w:cstheme="minorHAnsi"/>
        </w:rPr>
      </w:pPr>
    </w:p>
    <w:p w14:paraId="0418785D" w14:textId="0B452D4E" w:rsidR="008B38FF" w:rsidRPr="00BB3D48" w:rsidRDefault="008B38FF" w:rsidP="00A266C5">
      <w:pPr>
        <w:pStyle w:val="Heading2"/>
        <w:rPr>
          <w:rStyle w:val="normaltextrun"/>
          <w:rFonts w:ascii="Aptos" w:hAnsi="Aptos"/>
        </w:rPr>
      </w:pPr>
      <w:bookmarkStart w:id="36" w:name="_Toc236154487"/>
      <w:bookmarkStart w:id="37" w:name="_Toc240476571"/>
      <w:r w:rsidRPr="00BB3D48">
        <w:rPr>
          <w:rStyle w:val="normaltextrun"/>
          <w:rFonts w:ascii="Aptos" w:hAnsi="Aptos"/>
        </w:rPr>
        <w:t xml:space="preserve">Technical </w:t>
      </w:r>
      <w:r w:rsidR="007B5E87" w:rsidRPr="00BB3D48">
        <w:rPr>
          <w:rStyle w:val="normaltextrun"/>
          <w:rFonts w:ascii="Aptos" w:hAnsi="Aptos"/>
        </w:rPr>
        <w:t>R</w:t>
      </w:r>
      <w:r w:rsidRPr="00BB3D48">
        <w:rPr>
          <w:rStyle w:val="normaltextrun"/>
          <w:rFonts w:ascii="Aptos" w:hAnsi="Aptos"/>
        </w:rPr>
        <w:t>equirements</w:t>
      </w:r>
      <w:bookmarkEnd w:id="36"/>
      <w:bookmarkEnd w:id="37"/>
    </w:p>
    <w:p w14:paraId="39CE46F3" w14:textId="7684F48A" w:rsidR="008B38FF" w:rsidRPr="00BB3D48" w:rsidRDefault="008B38FF"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While the Contracting Authority Digital Services </w:t>
      </w:r>
      <w:r w:rsidR="004810CC" w:rsidRPr="00BB3D48">
        <w:rPr>
          <w:rFonts w:ascii="Aptos" w:hAnsi="Aptos" w:cstheme="minorHAnsi"/>
        </w:rPr>
        <w:t xml:space="preserve">Development </w:t>
      </w:r>
      <w:r w:rsidRPr="00BB3D48">
        <w:rPr>
          <w:rFonts w:ascii="Aptos" w:hAnsi="Aptos" w:cstheme="minorHAnsi"/>
        </w:rPr>
        <w:t xml:space="preserve">platform is available 24 / 7, the support requirements are 09:00 to 17:00 (Irish Standard Time), Monday to Friday (Irish business days) – based on ISO / ITIL / Other frameworks. </w:t>
      </w:r>
    </w:p>
    <w:p w14:paraId="3984B6D6" w14:textId="1F353D09" w:rsidR="008B38FF" w:rsidRPr="00BB3D48" w:rsidRDefault="006B0928"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T</w:t>
      </w:r>
      <w:r w:rsidR="008B38FF" w:rsidRPr="00BB3D48">
        <w:rPr>
          <w:rFonts w:ascii="Aptos" w:hAnsi="Aptos" w:cstheme="minorHAnsi"/>
        </w:rPr>
        <w:t xml:space="preserve">he underlying architecture must be supported, maintained and managed </w:t>
      </w:r>
    </w:p>
    <w:p w14:paraId="143A9B8B" w14:textId="17A7F0BA" w:rsidR="008B38FF" w:rsidRPr="00BB3D48" w:rsidRDefault="008B38FF"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Providing </w:t>
      </w:r>
      <w:r w:rsidR="00C8030E" w:rsidRPr="00BB3D48">
        <w:rPr>
          <w:rFonts w:ascii="Aptos" w:hAnsi="Aptos" w:cstheme="minorHAnsi"/>
        </w:rPr>
        <w:t>documentation</w:t>
      </w:r>
      <w:r w:rsidR="00CD2ED7" w:rsidRPr="00BB3D48">
        <w:rPr>
          <w:rFonts w:ascii="Aptos" w:hAnsi="Aptos" w:cstheme="minorHAnsi"/>
        </w:rPr>
        <w:t xml:space="preserve">/Information </w:t>
      </w:r>
      <w:r w:rsidR="00605560" w:rsidRPr="00BB3D48">
        <w:rPr>
          <w:rFonts w:ascii="Aptos" w:hAnsi="Aptos" w:cstheme="minorHAnsi"/>
        </w:rPr>
        <w:t xml:space="preserve">detailing the </w:t>
      </w:r>
      <w:r w:rsidR="00CD2ED7" w:rsidRPr="00BB3D48">
        <w:rPr>
          <w:rFonts w:ascii="Aptos" w:hAnsi="Aptos" w:cstheme="minorHAnsi"/>
        </w:rPr>
        <w:t xml:space="preserve">approach to </w:t>
      </w:r>
      <w:r w:rsidR="00DE68D8" w:rsidRPr="00BB3D48">
        <w:rPr>
          <w:rFonts w:ascii="Aptos" w:hAnsi="Aptos" w:cstheme="minorHAnsi"/>
        </w:rPr>
        <w:t xml:space="preserve">Business Continuity </w:t>
      </w:r>
      <w:r w:rsidR="00CD2ED7" w:rsidRPr="00BB3D48">
        <w:rPr>
          <w:rFonts w:ascii="Aptos" w:hAnsi="Aptos" w:cstheme="minorHAnsi"/>
        </w:rPr>
        <w:t xml:space="preserve">for </w:t>
      </w:r>
      <w:r w:rsidRPr="00BB3D48">
        <w:rPr>
          <w:rFonts w:ascii="Aptos" w:hAnsi="Aptos" w:cstheme="minorHAnsi"/>
        </w:rPr>
        <w:t xml:space="preserve">all layers in the </w:t>
      </w:r>
      <w:r w:rsidR="009A6993" w:rsidRPr="00BB3D48">
        <w:rPr>
          <w:rFonts w:ascii="Aptos" w:hAnsi="Aptos" w:cstheme="minorHAnsi"/>
        </w:rPr>
        <w:t xml:space="preserve">platform </w:t>
      </w:r>
      <w:r w:rsidRPr="00BB3D48">
        <w:rPr>
          <w:rFonts w:ascii="Aptos" w:hAnsi="Aptos" w:cstheme="minorHAnsi"/>
        </w:rPr>
        <w:t>architecture, proactively monitoring backups and proactively testing</w:t>
      </w:r>
    </w:p>
    <w:p w14:paraId="276DE2F6" w14:textId="77777777" w:rsidR="008B38FF" w:rsidRPr="00BB3D48" w:rsidRDefault="008B38FF"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Providing advice on licencing </w:t>
      </w:r>
    </w:p>
    <w:p w14:paraId="3DA8CB70" w14:textId="77777777" w:rsidR="008B38FF" w:rsidRPr="00BB3D48" w:rsidRDefault="008B38FF"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Providing advice and notification of essential system updates and / or maintenance</w:t>
      </w:r>
    </w:p>
    <w:p w14:paraId="0F9159E3" w14:textId="311E3BD6" w:rsidR="008B38FF" w:rsidRPr="00BB3D48" w:rsidRDefault="008B38FF" w:rsidP="00A266C5">
      <w:pPr>
        <w:pStyle w:val="Heading2"/>
        <w:rPr>
          <w:rStyle w:val="normaltextrun"/>
          <w:rFonts w:ascii="Aptos" w:hAnsi="Aptos"/>
        </w:rPr>
      </w:pPr>
      <w:bookmarkStart w:id="38" w:name="_Toc236154488"/>
      <w:bookmarkStart w:id="39" w:name="_Toc240476572"/>
      <w:r w:rsidRPr="00BB3D48">
        <w:rPr>
          <w:rStyle w:val="normaltextrun"/>
          <w:rFonts w:ascii="Aptos" w:hAnsi="Aptos"/>
        </w:rPr>
        <w:lastRenderedPageBreak/>
        <w:t xml:space="preserve">Quality Assurance </w:t>
      </w:r>
      <w:r w:rsidR="00BF728E" w:rsidRPr="00BB3D48">
        <w:rPr>
          <w:rStyle w:val="normaltextrun"/>
          <w:rFonts w:ascii="Aptos" w:hAnsi="Aptos"/>
        </w:rPr>
        <w:t>R</w:t>
      </w:r>
      <w:r w:rsidRPr="00BB3D48">
        <w:rPr>
          <w:rStyle w:val="normaltextrun"/>
          <w:rFonts w:ascii="Aptos" w:hAnsi="Aptos"/>
        </w:rPr>
        <w:t>equirements</w:t>
      </w:r>
      <w:bookmarkEnd w:id="38"/>
      <w:bookmarkEnd w:id="39"/>
    </w:p>
    <w:p w14:paraId="563216E8" w14:textId="77777777" w:rsidR="008B38FF" w:rsidRPr="00BB3D48" w:rsidRDefault="008B38FF"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 xml:space="preserve">Throughout the Contract, regular and ad hoc meetings between the Service Partner and the Contracting Authority will be arranged in order to analyse the quality of the services provided, discuss major problems, improve quality, and assess needs for changes. </w:t>
      </w:r>
    </w:p>
    <w:p w14:paraId="6846EDAA" w14:textId="20422802" w:rsidR="008B38FF" w:rsidRPr="00BB3D48" w:rsidRDefault="008B38FF" w:rsidP="00A266C5">
      <w:pPr>
        <w:pStyle w:val="ListParagraph"/>
        <w:numPr>
          <w:ilvl w:val="0"/>
          <w:numId w:val="18"/>
        </w:numPr>
        <w:spacing w:before="120" w:line="240" w:lineRule="auto"/>
        <w:contextualSpacing w:val="0"/>
        <w:jc w:val="both"/>
        <w:rPr>
          <w:rFonts w:ascii="Aptos" w:hAnsi="Aptos" w:cstheme="minorHAnsi"/>
        </w:rPr>
      </w:pPr>
      <w:r w:rsidRPr="00BB3D48">
        <w:rPr>
          <w:rFonts w:ascii="Aptos" w:hAnsi="Aptos" w:cstheme="minorHAnsi"/>
        </w:rPr>
        <w:t>Continual improvements in service delivery are expected during the Contract</w:t>
      </w:r>
    </w:p>
    <w:p w14:paraId="1698E8EB" w14:textId="77777777" w:rsidR="002A3AA7" w:rsidRPr="00BB3D48" w:rsidRDefault="002A3AA7" w:rsidP="00A266C5">
      <w:pPr>
        <w:spacing w:before="120" w:line="240" w:lineRule="auto"/>
        <w:jc w:val="both"/>
        <w:rPr>
          <w:rFonts w:ascii="Aptos" w:hAnsi="Aptos" w:cstheme="minorHAnsi"/>
        </w:rPr>
      </w:pPr>
    </w:p>
    <w:p w14:paraId="6D3F78FC" w14:textId="77777777" w:rsidR="00461B4B" w:rsidRPr="00BB3D48" w:rsidRDefault="00461B4B" w:rsidP="00A266C5">
      <w:pPr>
        <w:spacing w:after="160"/>
        <w:ind w:firstLine="0"/>
        <w:jc w:val="both"/>
        <w:rPr>
          <w:rFonts w:ascii="Aptos" w:eastAsiaTheme="majorEastAsia" w:hAnsi="Aptos" w:cstheme="majorBidi"/>
          <w:b/>
          <w:bCs/>
          <w:color w:val="FFFFFF" w:themeColor="background1"/>
        </w:rPr>
      </w:pPr>
      <w:r w:rsidRPr="00BB3D48">
        <w:rPr>
          <w:rFonts w:ascii="Aptos" w:hAnsi="Aptos"/>
        </w:rPr>
        <w:br w:type="page"/>
      </w:r>
    </w:p>
    <w:p w14:paraId="737F28F6" w14:textId="7407E094" w:rsidR="009A73DA" w:rsidRPr="00BB3D48" w:rsidRDefault="009A73DA" w:rsidP="00A266C5">
      <w:pPr>
        <w:pStyle w:val="Heading1"/>
        <w:spacing w:before="120" w:after="120" w:line="240" w:lineRule="auto"/>
        <w:rPr>
          <w:rFonts w:ascii="Aptos" w:hAnsi="Aptos"/>
          <w:sz w:val="22"/>
          <w:szCs w:val="22"/>
        </w:rPr>
      </w:pPr>
      <w:bookmarkStart w:id="40" w:name="_Toc240476573"/>
      <w:r w:rsidRPr="00BB3D48">
        <w:rPr>
          <w:rFonts w:ascii="Aptos" w:hAnsi="Aptos"/>
          <w:sz w:val="22"/>
          <w:szCs w:val="22"/>
        </w:rPr>
        <w:lastRenderedPageBreak/>
        <w:t>About the Framework Agreement</w:t>
      </w:r>
      <w:bookmarkEnd w:id="40"/>
    </w:p>
    <w:p w14:paraId="19D28BB1" w14:textId="52BD0294" w:rsidR="009A73DA" w:rsidRPr="00BB3D48" w:rsidRDefault="009A73DA" w:rsidP="00A266C5">
      <w:pPr>
        <w:pStyle w:val="Heading2"/>
        <w:spacing w:before="120"/>
        <w:rPr>
          <w:rFonts w:ascii="Aptos" w:hAnsi="Aptos"/>
          <w:sz w:val="22"/>
          <w:szCs w:val="22"/>
        </w:rPr>
      </w:pPr>
      <w:bookmarkStart w:id="41" w:name="_Toc240476574"/>
      <w:r w:rsidRPr="00BB3D48">
        <w:rPr>
          <w:rFonts w:ascii="Aptos" w:hAnsi="Aptos"/>
          <w:sz w:val="22"/>
          <w:szCs w:val="22"/>
        </w:rPr>
        <w:t xml:space="preserve">Numbers </w:t>
      </w:r>
      <w:r w:rsidR="00BF728E" w:rsidRPr="00BB3D48">
        <w:rPr>
          <w:rFonts w:ascii="Aptos" w:hAnsi="Aptos"/>
          <w:sz w:val="22"/>
          <w:szCs w:val="22"/>
        </w:rPr>
        <w:t>A</w:t>
      </w:r>
      <w:r w:rsidRPr="00BB3D48">
        <w:rPr>
          <w:rFonts w:ascii="Aptos" w:hAnsi="Aptos"/>
          <w:sz w:val="22"/>
          <w:szCs w:val="22"/>
        </w:rPr>
        <w:t>dmitted to the Framework</w:t>
      </w:r>
      <w:bookmarkEnd w:id="41"/>
    </w:p>
    <w:p w14:paraId="3D45C13E" w14:textId="4E4256AD" w:rsidR="009A73DA" w:rsidRPr="00BB3D48" w:rsidRDefault="009A73DA" w:rsidP="00A266C5">
      <w:pPr>
        <w:spacing w:before="120" w:line="240" w:lineRule="auto"/>
        <w:jc w:val="both"/>
        <w:rPr>
          <w:rFonts w:ascii="Aptos" w:hAnsi="Aptos"/>
        </w:rPr>
      </w:pPr>
      <w:r w:rsidRPr="00BB3D48">
        <w:rPr>
          <w:rFonts w:ascii="Aptos" w:hAnsi="Aptos"/>
        </w:rPr>
        <w:t xml:space="preserve">The </w:t>
      </w:r>
      <w:r w:rsidR="00C239AD" w:rsidRPr="00BB3D48">
        <w:rPr>
          <w:rFonts w:ascii="Aptos" w:hAnsi="Aptos"/>
        </w:rPr>
        <w:t>Framework Agreement</w:t>
      </w:r>
      <w:r w:rsidRPr="00BB3D48">
        <w:rPr>
          <w:rFonts w:ascii="Aptos" w:hAnsi="Aptos"/>
        </w:rPr>
        <w:t xml:space="preserve"> will be established as a single-party </w:t>
      </w:r>
      <w:r w:rsidR="00C239AD" w:rsidRPr="00BB3D48">
        <w:rPr>
          <w:rFonts w:ascii="Aptos" w:hAnsi="Aptos"/>
        </w:rPr>
        <w:t>Framework Agreement</w:t>
      </w:r>
      <w:r w:rsidRPr="00BB3D48">
        <w:rPr>
          <w:rFonts w:ascii="Aptos" w:hAnsi="Aptos"/>
        </w:rPr>
        <w:t xml:space="preserve"> with the </w:t>
      </w:r>
      <w:r w:rsidR="00C239AD" w:rsidRPr="00BB3D48">
        <w:rPr>
          <w:rFonts w:ascii="Aptos" w:hAnsi="Aptos"/>
        </w:rPr>
        <w:t>Tenderer</w:t>
      </w:r>
      <w:r w:rsidRPr="00BB3D48">
        <w:rPr>
          <w:rFonts w:ascii="Aptos" w:hAnsi="Aptos"/>
        </w:rPr>
        <w:t xml:space="preserve"> selected following the tender stage and the application of the award criteria. Thereafter they will be considered for the award of all contracts within the scope of the </w:t>
      </w:r>
      <w:r w:rsidR="00C239AD" w:rsidRPr="00BB3D48">
        <w:rPr>
          <w:rFonts w:ascii="Aptos" w:hAnsi="Aptos"/>
        </w:rPr>
        <w:t>Framework Agreement</w:t>
      </w:r>
      <w:r w:rsidRPr="00BB3D48">
        <w:rPr>
          <w:rFonts w:ascii="Aptos" w:hAnsi="Aptos"/>
        </w:rPr>
        <w:t>.</w:t>
      </w:r>
    </w:p>
    <w:p w14:paraId="70535EC0" w14:textId="4E4BD016" w:rsidR="009A73DA" w:rsidRPr="00BB3D48" w:rsidRDefault="009A73DA" w:rsidP="00A266C5">
      <w:pPr>
        <w:spacing w:before="120" w:line="240" w:lineRule="auto"/>
        <w:jc w:val="both"/>
        <w:rPr>
          <w:rFonts w:ascii="Aptos" w:hAnsi="Aptos"/>
        </w:rPr>
      </w:pPr>
      <w:r w:rsidRPr="00BB3D48">
        <w:rPr>
          <w:rFonts w:ascii="Aptos" w:hAnsi="Aptos"/>
        </w:rPr>
        <w:t xml:space="preserve">The successful </w:t>
      </w:r>
      <w:r w:rsidR="00C239AD" w:rsidRPr="00BB3D48">
        <w:rPr>
          <w:rFonts w:ascii="Aptos" w:hAnsi="Aptos"/>
        </w:rPr>
        <w:t>Tenderer</w:t>
      </w:r>
      <w:r w:rsidRPr="00BB3D48">
        <w:rPr>
          <w:rFonts w:ascii="Aptos" w:hAnsi="Aptos"/>
        </w:rPr>
        <w:t xml:space="preserve"> will be invited to enter into a </w:t>
      </w:r>
      <w:r w:rsidR="00C239AD" w:rsidRPr="00BB3D48">
        <w:rPr>
          <w:rFonts w:ascii="Aptos" w:hAnsi="Aptos"/>
        </w:rPr>
        <w:t>Framework Agreement</w:t>
      </w:r>
      <w:r w:rsidRPr="00BB3D48">
        <w:rPr>
          <w:rFonts w:ascii="Aptos" w:hAnsi="Aptos"/>
        </w:rPr>
        <w:t xml:space="preserve"> and initial contract after the expiry of the standstill period. </w:t>
      </w:r>
    </w:p>
    <w:p w14:paraId="4966CF7B" w14:textId="2AC2EC52" w:rsidR="009A73DA" w:rsidRPr="00BB3D48" w:rsidRDefault="009A73DA" w:rsidP="00A266C5">
      <w:pPr>
        <w:spacing w:before="120" w:line="240" w:lineRule="auto"/>
        <w:jc w:val="both"/>
        <w:rPr>
          <w:rFonts w:ascii="Aptos" w:hAnsi="Aptos"/>
        </w:rPr>
      </w:pPr>
      <w:r w:rsidRPr="00BB3D48">
        <w:rPr>
          <w:rFonts w:ascii="Aptos" w:hAnsi="Aptos"/>
        </w:rPr>
        <w:t xml:space="preserve">Formal acceptance of the terms and conditions of the </w:t>
      </w:r>
      <w:r w:rsidR="00C239AD" w:rsidRPr="00BB3D48">
        <w:rPr>
          <w:rFonts w:ascii="Aptos" w:hAnsi="Aptos"/>
        </w:rPr>
        <w:t>Framework Agreement</w:t>
      </w:r>
      <w:r w:rsidRPr="00BB3D48">
        <w:rPr>
          <w:rFonts w:ascii="Aptos" w:hAnsi="Aptos"/>
        </w:rPr>
        <w:t xml:space="preserve"> and the contract will be a condition for entering into the framework / initial call-off contract, as will agreement on the application of a specific Service Level Agreement (SLA).</w:t>
      </w:r>
    </w:p>
    <w:p w14:paraId="08327289" w14:textId="77777777" w:rsidR="009A73DA" w:rsidRPr="00BB3D48" w:rsidRDefault="009A73DA" w:rsidP="00A266C5">
      <w:pPr>
        <w:spacing w:before="120" w:line="240" w:lineRule="auto"/>
        <w:jc w:val="both"/>
        <w:rPr>
          <w:rFonts w:ascii="Aptos" w:hAnsi="Aptos"/>
        </w:rPr>
      </w:pPr>
      <w:r w:rsidRPr="00BB3D48">
        <w:rPr>
          <w:rFonts w:ascii="Aptos" w:hAnsi="Aptos"/>
        </w:rPr>
        <w:t>At its absolute discretion, the Contracting Authority may elect to terminate this procurement process, or any contract awarded in accordance with the agreed termination provisions of the contract.</w:t>
      </w:r>
    </w:p>
    <w:p w14:paraId="1260A4E0" w14:textId="3C0DE8B0" w:rsidR="009A73DA" w:rsidRPr="00BB3D48" w:rsidRDefault="009A73DA" w:rsidP="00A266C5">
      <w:pPr>
        <w:spacing w:before="120" w:line="240" w:lineRule="auto"/>
        <w:jc w:val="both"/>
        <w:rPr>
          <w:rFonts w:ascii="Aptos" w:hAnsi="Aptos" w:cstheme="minorHAnsi"/>
        </w:rPr>
      </w:pPr>
      <w:r w:rsidRPr="00BB3D48">
        <w:rPr>
          <w:rFonts w:ascii="Aptos" w:hAnsi="Aptos" w:cstheme="minorHAnsi"/>
        </w:rPr>
        <w:t xml:space="preserve">A </w:t>
      </w:r>
      <w:r w:rsidR="00C239AD" w:rsidRPr="00BB3D48">
        <w:rPr>
          <w:rFonts w:ascii="Aptos" w:hAnsi="Aptos" w:cstheme="minorHAnsi"/>
        </w:rPr>
        <w:t>Framework Agreement</w:t>
      </w:r>
      <w:r w:rsidRPr="00BB3D48">
        <w:rPr>
          <w:rFonts w:ascii="Aptos" w:hAnsi="Aptos" w:cstheme="minorHAnsi"/>
        </w:rPr>
        <w:t xml:space="preserve"> constitutes a means of establishing overall terms and conditions in accordance with which, for a specified duration, individual contracts may or not be awarded.  </w:t>
      </w:r>
    </w:p>
    <w:p w14:paraId="20A1D435" w14:textId="4F471320" w:rsidR="009A73DA" w:rsidRPr="00BB3D48" w:rsidRDefault="009A73DA" w:rsidP="00A266C5">
      <w:pPr>
        <w:spacing w:before="120" w:line="240" w:lineRule="auto"/>
        <w:jc w:val="both"/>
        <w:rPr>
          <w:rFonts w:ascii="Aptos" w:hAnsi="Aptos" w:cstheme="minorHAnsi"/>
        </w:rPr>
      </w:pPr>
      <w:r w:rsidRPr="00BB3D48">
        <w:rPr>
          <w:rFonts w:ascii="Aptos" w:hAnsi="Aptos" w:cstheme="minorHAnsi"/>
        </w:rPr>
        <w:t xml:space="preserve">In the context of a single-party </w:t>
      </w:r>
      <w:r w:rsidR="00C239AD" w:rsidRPr="00BB3D48">
        <w:rPr>
          <w:rFonts w:ascii="Aptos" w:hAnsi="Aptos" w:cstheme="minorHAnsi"/>
        </w:rPr>
        <w:t>Framework Agreement</w:t>
      </w:r>
      <w:r w:rsidRPr="00BB3D48">
        <w:rPr>
          <w:rFonts w:ascii="Aptos" w:hAnsi="Aptos" w:cstheme="minorHAnsi"/>
        </w:rPr>
        <w:t>, the successful framework member does not have to compete for each new contract.</w:t>
      </w:r>
    </w:p>
    <w:p w14:paraId="7B56BCE2" w14:textId="30352F4D" w:rsidR="009A73DA" w:rsidRPr="00BB3D48" w:rsidRDefault="009A73DA" w:rsidP="00A266C5">
      <w:pPr>
        <w:spacing w:before="120" w:line="240" w:lineRule="auto"/>
        <w:jc w:val="both"/>
        <w:rPr>
          <w:rFonts w:ascii="Aptos" w:hAnsi="Aptos" w:cstheme="minorHAnsi"/>
        </w:rPr>
      </w:pPr>
      <w:r w:rsidRPr="00BB3D48">
        <w:rPr>
          <w:rFonts w:ascii="Aptos" w:hAnsi="Aptos" w:cstheme="minorHAnsi"/>
        </w:rPr>
        <w:t xml:space="preserve">It is emphasised that a </w:t>
      </w:r>
      <w:r w:rsidR="00C239AD" w:rsidRPr="00BB3D48">
        <w:rPr>
          <w:rFonts w:ascii="Aptos" w:hAnsi="Aptos" w:cstheme="minorHAnsi"/>
        </w:rPr>
        <w:t>Framework Agreement</w:t>
      </w:r>
      <w:r w:rsidRPr="00BB3D48">
        <w:rPr>
          <w:rFonts w:ascii="Aptos" w:hAnsi="Aptos" w:cstheme="minorHAnsi"/>
        </w:rPr>
        <w:t xml:space="preserve"> constitutes no guarantee to purchase a specific quantity of supplies or services from a particular Economic Operator. Indeed, the Contracting Authority reserves the right to operate outside of the </w:t>
      </w:r>
      <w:r w:rsidR="00C239AD" w:rsidRPr="00BB3D48">
        <w:rPr>
          <w:rFonts w:ascii="Aptos" w:hAnsi="Aptos" w:cstheme="minorHAnsi"/>
        </w:rPr>
        <w:t>Framework Agreement</w:t>
      </w:r>
      <w:r w:rsidRPr="00BB3D48">
        <w:rPr>
          <w:rFonts w:ascii="Aptos" w:hAnsi="Aptos" w:cstheme="minorHAnsi"/>
        </w:rPr>
        <w:t xml:space="preserve"> at its discretion, particularly should it become apparent that doing so would offer greater value for money. Notwithstanding the foregoing, the </w:t>
      </w:r>
      <w:r w:rsidR="00C239AD" w:rsidRPr="00BB3D48">
        <w:rPr>
          <w:rFonts w:ascii="Aptos" w:hAnsi="Aptos" w:cstheme="minorHAnsi"/>
        </w:rPr>
        <w:t>Framework Agreement</w:t>
      </w:r>
      <w:r w:rsidRPr="00BB3D48">
        <w:rPr>
          <w:rFonts w:ascii="Aptos" w:hAnsi="Aptos" w:cstheme="minorHAnsi"/>
        </w:rPr>
        <w:t xml:space="preserve"> approach has been adopted in order to leverage efficiencies and maximise cost savings over the duration of the framework.</w:t>
      </w:r>
    </w:p>
    <w:p w14:paraId="4004C5AB" w14:textId="77777777" w:rsidR="009A73DA" w:rsidRPr="00BB3D48" w:rsidRDefault="009A73DA" w:rsidP="00A266C5">
      <w:pPr>
        <w:pStyle w:val="Heading2"/>
        <w:spacing w:before="120"/>
        <w:rPr>
          <w:rFonts w:ascii="Aptos" w:hAnsi="Aptos"/>
          <w:sz w:val="22"/>
          <w:szCs w:val="22"/>
        </w:rPr>
      </w:pPr>
      <w:bookmarkStart w:id="42" w:name="_Toc240476575"/>
      <w:r w:rsidRPr="00BB3D48">
        <w:rPr>
          <w:rFonts w:ascii="Aptos" w:hAnsi="Aptos"/>
          <w:sz w:val="22"/>
          <w:szCs w:val="22"/>
        </w:rPr>
        <w:t>Duration of the Framework Agreement</w:t>
      </w:r>
      <w:bookmarkEnd w:id="42"/>
    </w:p>
    <w:p w14:paraId="12200485" w14:textId="69FD83E4" w:rsidR="009A73DA" w:rsidRPr="00BB3D48" w:rsidRDefault="009A73DA" w:rsidP="00A266C5">
      <w:pPr>
        <w:spacing w:before="120" w:line="240" w:lineRule="auto"/>
        <w:jc w:val="both"/>
        <w:rPr>
          <w:rFonts w:ascii="Aptos" w:hAnsi="Aptos" w:cstheme="minorHAnsi"/>
        </w:rPr>
      </w:pPr>
      <w:r w:rsidRPr="00BB3D48">
        <w:rPr>
          <w:rFonts w:ascii="Aptos" w:hAnsi="Aptos"/>
        </w:rPr>
        <w:t xml:space="preserve">The maximum duration of the </w:t>
      </w:r>
      <w:r w:rsidR="00C239AD" w:rsidRPr="00BB3D48">
        <w:rPr>
          <w:rFonts w:ascii="Aptos" w:hAnsi="Aptos"/>
        </w:rPr>
        <w:t>Framework Agreement</w:t>
      </w:r>
      <w:r w:rsidRPr="00BB3D48">
        <w:rPr>
          <w:rFonts w:ascii="Aptos" w:hAnsi="Aptos"/>
        </w:rPr>
        <w:t xml:space="preserve"> will be </w:t>
      </w:r>
      <w:r w:rsidRPr="00BB3D48">
        <w:rPr>
          <w:rFonts w:ascii="Aptos" w:hAnsi="Aptos"/>
          <w:b/>
          <w:bCs/>
        </w:rPr>
        <w:t>ten (10) years</w:t>
      </w:r>
      <w:r w:rsidRPr="00BB3D48">
        <w:rPr>
          <w:rFonts w:ascii="Aptos" w:hAnsi="Aptos"/>
        </w:rPr>
        <w:t xml:space="preserve"> subject to satisfactory annual review of performance. For the avoidance of doubt, the Contracting Authority confirms that the period of any contracts awarded under the </w:t>
      </w:r>
      <w:r w:rsidR="00C239AD" w:rsidRPr="00BB3D48">
        <w:rPr>
          <w:rFonts w:ascii="Aptos" w:hAnsi="Aptos"/>
        </w:rPr>
        <w:t>Framework Agreement</w:t>
      </w:r>
      <w:r w:rsidRPr="00BB3D48">
        <w:rPr>
          <w:rFonts w:ascii="Aptos" w:hAnsi="Aptos"/>
        </w:rPr>
        <w:t xml:space="preserve"> may extend beyond the date of expiry of the agreement.</w:t>
      </w:r>
    </w:p>
    <w:p w14:paraId="715A1C29" w14:textId="77777777" w:rsidR="009A73DA" w:rsidRPr="00BB3D48" w:rsidRDefault="009A73DA" w:rsidP="00A266C5">
      <w:pPr>
        <w:spacing w:before="120" w:line="240" w:lineRule="auto"/>
        <w:jc w:val="both"/>
        <w:rPr>
          <w:rFonts w:ascii="Aptos" w:hAnsi="Aptos" w:cstheme="minorHAnsi"/>
        </w:rPr>
      </w:pPr>
      <w:r w:rsidRPr="00BB3D48">
        <w:rPr>
          <w:rFonts w:ascii="Aptos" w:hAnsi="Aptos" w:cstheme="minorHAnsi"/>
        </w:rPr>
        <w:t>The extended duration for the framework has been selected for a number of reasons including:</w:t>
      </w:r>
    </w:p>
    <w:p w14:paraId="28F7336D" w14:textId="1E758BDA" w:rsidR="009A73DA" w:rsidRPr="00BB3D48" w:rsidRDefault="009A73DA" w:rsidP="00A266C5">
      <w:pPr>
        <w:pStyle w:val="ListParagraph"/>
        <w:numPr>
          <w:ilvl w:val="0"/>
          <w:numId w:val="12"/>
        </w:numPr>
        <w:spacing w:before="120" w:line="240" w:lineRule="auto"/>
        <w:contextualSpacing w:val="0"/>
        <w:jc w:val="both"/>
        <w:rPr>
          <w:rFonts w:ascii="Aptos" w:hAnsi="Aptos" w:cstheme="minorHAnsi"/>
        </w:rPr>
      </w:pPr>
      <w:r w:rsidRPr="00BB3D48">
        <w:rPr>
          <w:rFonts w:ascii="Aptos" w:hAnsi="Aptos" w:cstheme="minorHAnsi"/>
        </w:rPr>
        <w:t xml:space="preserve">The embedded and strategic nature of the project and associated services amounts to a core </w:t>
      </w:r>
      <w:r w:rsidR="009A6993" w:rsidRPr="00BB3D48">
        <w:rPr>
          <w:rFonts w:ascii="Aptos" w:hAnsi="Aptos" w:cstheme="minorHAnsi"/>
        </w:rPr>
        <w:t xml:space="preserve">platform </w:t>
      </w:r>
      <w:r w:rsidRPr="00BB3D48">
        <w:rPr>
          <w:rFonts w:ascii="Aptos" w:hAnsi="Aptos" w:cstheme="minorHAnsi"/>
        </w:rPr>
        <w:t xml:space="preserve">for the organisation and to replace and transition from </w:t>
      </w:r>
      <w:r w:rsidRPr="00BB3D48">
        <w:rPr>
          <w:rFonts w:ascii="Aptos" w:hAnsi="Aptos" w:cstheme="minorHAnsi"/>
          <w:color w:val="000000" w:themeColor="text1"/>
        </w:rPr>
        <w:t xml:space="preserve">such a </w:t>
      </w:r>
      <w:r w:rsidR="009A6993" w:rsidRPr="00BB3D48">
        <w:rPr>
          <w:rFonts w:ascii="Aptos" w:hAnsi="Aptos" w:cstheme="minorHAnsi"/>
          <w:color w:val="000000" w:themeColor="text1"/>
        </w:rPr>
        <w:t xml:space="preserve">platform </w:t>
      </w:r>
      <w:r w:rsidRPr="00BB3D48">
        <w:rPr>
          <w:rFonts w:ascii="Aptos" w:hAnsi="Aptos" w:cstheme="minorHAnsi"/>
          <w:color w:val="000000" w:themeColor="text1"/>
        </w:rPr>
        <w:t xml:space="preserve">in a shorter period would cause significant disruption to the workings of </w:t>
      </w:r>
      <w:r w:rsidRPr="00BB3D48">
        <w:rPr>
          <w:rFonts w:ascii="Aptos" w:hAnsi="Aptos" w:cstheme="minorHAnsi"/>
        </w:rPr>
        <w:t xml:space="preserve">the Contracting Authority and the delivery of services. </w:t>
      </w:r>
    </w:p>
    <w:p w14:paraId="2E7CB10B" w14:textId="77777777" w:rsidR="009A73DA" w:rsidRPr="00BB3D48" w:rsidRDefault="009A73DA" w:rsidP="00A266C5">
      <w:pPr>
        <w:pStyle w:val="ListParagraph"/>
        <w:numPr>
          <w:ilvl w:val="0"/>
          <w:numId w:val="12"/>
        </w:numPr>
        <w:spacing w:before="120" w:line="240" w:lineRule="auto"/>
        <w:contextualSpacing w:val="0"/>
        <w:jc w:val="both"/>
        <w:rPr>
          <w:rFonts w:ascii="Aptos" w:hAnsi="Aptos" w:cstheme="minorHAnsi"/>
        </w:rPr>
      </w:pPr>
      <w:r w:rsidRPr="00BB3D48">
        <w:rPr>
          <w:rFonts w:ascii="Aptos" w:hAnsi="Aptos" w:cstheme="minorHAnsi"/>
        </w:rPr>
        <w:t>The financial cost for the Contracting Authority in procuring the services will amount to a significant investment and this investment could not be optimised and the necessary return achieved if the services were required for a shorter period and would ultimately not deliver value for money on behalf of the taxpayer.</w:t>
      </w:r>
    </w:p>
    <w:p w14:paraId="00A0C1AD" w14:textId="17B4DCD8" w:rsidR="009A73DA" w:rsidRPr="00BB3D48" w:rsidRDefault="009A73DA" w:rsidP="00A266C5">
      <w:pPr>
        <w:spacing w:before="120" w:line="240" w:lineRule="auto"/>
        <w:jc w:val="both"/>
        <w:rPr>
          <w:rFonts w:ascii="Aptos" w:hAnsi="Aptos" w:cstheme="minorHAnsi"/>
        </w:rPr>
      </w:pPr>
      <w:r w:rsidRPr="00BB3D48">
        <w:rPr>
          <w:rFonts w:ascii="Aptos" w:hAnsi="Aptos" w:cstheme="minorHAnsi"/>
        </w:rPr>
        <w:t xml:space="preserve">For the avoidance of doubt, the Contracting Authority confirms that the period of any contracts awarded under the </w:t>
      </w:r>
      <w:r w:rsidR="00C239AD" w:rsidRPr="00BB3D48">
        <w:rPr>
          <w:rFonts w:ascii="Aptos" w:hAnsi="Aptos" w:cstheme="minorHAnsi"/>
        </w:rPr>
        <w:t>Framework Agreement</w:t>
      </w:r>
      <w:r w:rsidRPr="00BB3D48">
        <w:rPr>
          <w:rFonts w:ascii="Aptos" w:hAnsi="Aptos" w:cstheme="minorHAnsi"/>
        </w:rPr>
        <w:t xml:space="preserve"> may extend beyond the date of expiry of the agreement.</w:t>
      </w:r>
    </w:p>
    <w:p w14:paraId="3232B2AF" w14:textId="77777777" w:rsidR="009A73DA" w:rsidRPr="00BB3D48" w:rsidRDefault="009A73DA" w:rsidP="00A266C5">
      <w:pPr>
        <w:pStyle w:val="Heading2"/>
        <w:rPr>
          <w:rFonts w:ascii="Aptos" w:hAnsi="Aptos"/>
          <w:sz w:val="22"/>
          <w:szCs w:val="22"/>
        </w:rPr>
      </w:pPr>
      <w:bookmarkStart w:id="43" w:name="_Toc240476576"/>
      <w:r w:rsidRPr="00BB3D48">
        <w:rPr>
          <w:rFonts w:ascii="Aptos" w:hAnsi="Aptos"/>
          <w:sz w:val="22"/>
          <w:szCs w:val="22"/>
        </w:rPr>
        <w:t>Estimated Value of the Framework Agreement</w:t>
      </w:r>
      <w:bookmarkEnd w:id="43"/>
    </w:p>
    <w:p w14:paraId="5DFDBD30" w14:textId="68D1C8B2" w:rsidR="009A73DA" w:rsidRPr="00BB3D48" w:rsidRDefault="009A73DA" w:rsidP="00A266C5">
      <w:pPr>
        <w:spacing w:before="120" w:line="240" w:lineRule="auto"/>
        <w:jc w:val="both"/>
        <w:rPr>
          <w:rFonts w:ascii="Aptos" w:hAnsi="Aptos"/>
        </w:rPr>
      </w:pPr>
      <w:r w:rsidRPr="00BB3D48">
        <w:rPr>
          <w:rFonts w:ascii="Aptos" w:hAnsi="Aptos"/>
        </w:rPr>
        <w:t xml:space="preserve">In order to ensure that the Contracting Authority has sufficient capacity in the framework over the maximum life of the framework, the maximum value of purchases pursuant to the </w:t>
      </w:r>
      <w:r w:rsidR="00C239AD" w:rsidRPr="00BB3D48">
        <w:rPr>
          <w:rFonts w:ascii="Aptos" w:hAnsi="Aptos"/>
        </w:rPr>
        <w:t>Framework Agreement</w:t>
      </w:r>
      <w:r w:rsidRPr="00BB3D48">
        <w:rPr>
          <w:rFonts w:ascii="Aptos" w:hAnsi="Aptos"/>
        </w:rPr>
        <w:t xml:space="preserve"> will not exceed €</w:t>
      </w:r>
      <w:r w:rsidR="00964264" w:rsidRPr="00BB3D48">
        <w:rPr>
          <w:rFonts w:ascii="Aptos" w:hAnsi="Aptos"/>
        </w:rPr>
        <w:t>2</w:t>
      </w:r>
      <w:r w:rsidR="009C0DF0" w:rsidRPr="00BB3D48">
        <w:rPr>
          <w:rFonts w:ascii="Aptos" w:hAnsi="Aptos"/>
        </w:rPr>
        <w:t>.</w:t>
      </w:r>
      <w:r w:rsidR="00964264" w:rsidRPr="00BB3D48">
        <w:rPr>
          <w:rFonts w:ascii="Aptos" w:hAnsi="Aptos"/>
        </w:rPr>
        <w:t>5</w:t>
      </w:r>
      <w:r w:rsidR="00B727EB" w:rsidRPr="00BB3D48">
        <w:rPr>
          <w:rFonts w:ascii="Aptos" w:hAnsi="Aptos"/>
        </w:rPr>
        <w:t>M</w:t>
      </w:r>
      <w:r w:rsidRPr="00BB3D48">
        <w:rPr>
          <w:rFonts w:ascii="Aptos" w:hAnsi="Aptos"/>
        </w:rPr>
        <w:t xml:space="preserve"> (excluding VAT). It is emphasised, however, that the total figure is provided strictly for indicative purposes only and provides in effect an expenditure envelope for contracts awarded under the </w:t>
      </w:r>
      <w:r w:rsidR="00C239AD" w:rsidRPr="00BB3D48">
        <w:rPr>
          <w:rFonts w:ascii="Aptos" w:hAnsi="Aptos"/>
        </w:rPr>
        <w:t>Framework Agreement</w:t>
      </w:r>
      <w:r w:rsidRPr="00BB3D48">
        <w:rPr>
          <w:rFonts w:ascii="Aptos" w:hAnsi="Aptos"/>
        </w:rPr>
        <w:t xml:space="preserve">. This figure is not and should not be interpreted as a budget. There is no guaranteed expenditure under the </w:t>
      </w:r>
      <w:r w:rsidR="00C239AD" w:rsidRPr="00BB3D48">
        <w:rPr>
          <w:rFonts w:ascii="Aptos" w:hAnsi="Aptos"/>
        </w:rPr>
        <w:t>Framework Agreement</w:t>
      </w:r>
      <w:r w:rsidRPr="00BB3D48">
        <w:rPr>
          <w:rFonts w:ascii="Aptos" w:hAnsi="Aptos"/>
        </w:rPr>
        <w:t xml:space="preserve">. This figure reflects </w:t>
      </w:r>
      <w:r w:rsidRPr="00BB3D48">
        <w:rPr>
          <w:rFonts w:ascii="Aptos" w:hAnsi="Aptos"/>
        </w:rPr>
        <w:lastRenderedPageBreak/>
        <w:t xml:space="preserve">the potential scope of work that might be contracted for within the remit of the </w:t>
      </w:r>
      <w:r w:rsidR="00C239AD" w:rsidRPr="00BB3D48">
        <w:rPr>
          <w:rFonts w:ascii="Aptos" w:hAnsi="Aptos"/>
        </w:rPr>
        <w:t>Framework Agreement</w:t>
      </w:r>
      <w:r w:rsidRPr="00BB3D48">
        <w:rPr>
          <w:rFonts w:ascii="Aptos" w:hAnsi="Aptos"/>
        </w:rPr>
        <w:t xml:space="preserve"> over the lifetime of the agreement. </w:t>
      </w:r>
    </w:p>
    <w:p w14:paraId="79D0FC91" w14:textId="77777777" w:rsidR="00AD0D2A" w:rsidRPr="00BB3D48" w:rsidRDefault="00AD0D2A" w:rsidP="00AD0D2A">
      <w:pPr>
        <w:spacing w:before="120" w:line="240" w:lineRule="auto"/>
        <w:jc w:val="both"/>
        <w:rPr>
          <w:rFonts w:ascii="Aptos" w:hAnsi="Aptos"/>
          <w:lang w:val="en-GB"/>
        </w:rPr>
      </w:pPr>
      <w:r w:rsidRPr="00BB3D48">
        <w:rPr>
          <w:rFonts w:ascii="Aptos" w:hAnsi="Aptos"/>
          <w:lang w:val="en-GB"/>
        </w:rPr>
        <w:t xml:space="preserve">The estimated value provided for above does not reflect any potential increases linked to indexation. While this sum is not guaranteed spend it may increase in line with the CPI as per Article 72(3) of Directive 2014/24/EU. All spend under the Framework agreement is subject to budgetary approval protocols and the award of contracts pursuant to it. Pricing provided for under contracts awarded must be held as per the contractual agreement subject only to any review clauses provided therein. </w:t>
      </w:r>
    </w:p>
    <w:p w14:paraId="6A4FC911" w14:textId="6CAAC59E" w:rsidR="009A73DA" w:rsidRPr="00BB3D48" w:rsidRDefault="009A73DA" w:rsidP="00A266C5">
      <w:pPr>
        <w:pStyle w:val="Heading2"/>
        <w:spacing w:before="120"/>
        <w:rPr>
          <w:rFonts w:ascii="Aptos" w:hAnsi="Aptos"/>
          <w:sz w:val="22"/>
          <w:szCs w:val="22"/>
        </w:rPr>
      </w:pPr>
      <w:bookmarkStart w:id="44" w:name="_Toc240476577"/>
      <w:r w:rsidRPr="00BB3D48">
        <w:rPr>
          <w:rFonts w:ascii="Aptos" w:hAnsi="Aptos"/>
          <w:sz w:val="22"/>
          <w:szCs w:val="22"/>
        </w:rPr>
        <w:t xml:space="preserve">Duration of the </w:t>
      </w:r>
      <w:r w:rsidR="00A51B10" w:rsidRPr="00BB3D48">
        <w:rPr>
          <w:rFonts w:ascii="Aptos" w:hAnsi="Aptos"/>
          <w:sz w:val="22"/>
          <w:szCs w:val="22"/>
        </w:rPr>
        <w:t>I</w:t>
      </w:r>
      <w:r w:rsidRPr="00BB3D48">
        <w:rPr>
          <w:rFonts w:ascii="Aptos" w:hAnsi="Aptos"/>
          <w:sz w:val="22"/>
          <w:szCs w:val="22"/>
        </w:rPr>
        <w:t xml:space="preserve">nitial </w:t>
      </w:r>
      <w:r w:rsidR="00A51B10" w:rsidRPr="00BB3D48">
        <w:rPr>
          <w:rFonts w:ascii="Aptos" w:hAnsi="Aptos"/>
          <w:sz w:val="22"/>
          <w:szCs w:val="22"/>
        </w:rPr>
        <w:t>C</w:t>
      </w:r>
      <w:r w:rsidRPr="00BB3D48">
        <w:rPr>
          <w:rFonts w:ascii="Aptos" w:hAnsi="Aptos"/>
          <w:sz w:val="22"/>
          <w:szCs w:val="22"/>
        </w:rPr>
        <w:t>all-</w:t>
      </w:r>
      <w:r w:rsidR="00A51B10" w:rsidRPr="00BB3D48">
        <w:rPr>
          <w:rFonts w:ascii="Aptos" w:hAnsi="Aptos"/>
          <w:sz w:val="22"/>
          <w:szCs w:val="22"/>
        </w:rPr>
        <w:t>O</w:t>
      </w:r>
      <w:r w:rsidRPr="00BB3D48">
        <w:rPr>
          <w:rFonts w:ascii="Aptos" w:hAnsi="Aptos"/>
          <w:sz w:val="22"/>
          <w:szCs w:val="22"/>
        </w:rPr>
        <w:t xml:space="preserve">ff </w:t>
      </w:r>
      <w:r w:rsidR="00A51B10" w:rsidRPr="00BB3D48">
        <w:rPr>
          <w:rFonts w:ascii="Aptos" w:hAnsi="Aptos"/>
          <w:sz w:val="22"/>
          <w:szCs w:val="22"/>
        </w:rPr>
        <w:t>C</w:t>
      </w:r>
      <w:r w:rsidRPr="00BB3D48">
        <w:rPr>
          <w:rFonts w:ascii="Aptos" w:hAnsi="Aptos"/>
          <w:sz w:val="22"/>
          <w:szCs w:val="22"/>
        </w:rPr>
        <w:t xml:space="preserve">ontract and </w:t>
      </w:r>
      <w:r w:rsidR="00A51B10" w:rsidRPr="00BB3D48">
        <w:rPr>
          <w:rFonts w:ascii="Aptos" w:hAnsi="Aptos"/>
          <w:sz w:val="22"/>
          <w:szCs w:val="22"/>
        </w:rPr>
        <w:t>A</w:t>
      </w:r>
      <w:r w:rsidRPr="00BB3D48">
        <w:rPr>
          <w:rFonts w:ascii="Aptos" w:hAnsi="Aptos"/>
          <w:sz w:val="22"/>
          <w:szCs w:val="22"/>
        </w:rPr>
        <w:t xml:space="preserve">dditional </w:t>
      </w:r>
      <w:r w:rsidR="00A51B10" w:rsidRPr="00BB3D48">
        <w:rPr>
          <w:rFonts w:ascii="Aptos" w:hAnsi="Aptos"/>
          <w:sz w:val="22"/>
          <w:szCs w:val="22"/>
        </w:rPr>
        <w:t>C</w:t>
      </w:r>
      <w:r w:rsidRPr="00BB3D48">
        <w:rPr>
          <w:rFonts w:ascii="Aptos" w:hAnsi="Aptos"/>
          <w:sz w:val="22"/>
          <w:szCs w:val="22"/>
        </w:rPr>
        <w:t>all-</w:t>
      </w:r>
      <w:r w:rsidR="00A51B10" w:rsidRPr="00BB3D48">
        <w:rPr>
          <w:rFonts w:ascii="Aptos" w:hAnsi="Aptos"/>
          <w:sz w:val="22"/>
          <w:szCs w:val="22"/>
        </w:rPr>
        <w:t>O</w:t>
      </w:r>
      <w:r w:rsidRPr="00BB3D48">
        <w:rPr>
          <w:rFonts w:ascii="Aptos" w:hAnsi="Aptos"/>
          <w:sz w:val="22"/>
          <w:szCs w:val="22"/>
        </w:rPr>
        <w:t xml:space="preserve">ff </w:t>
      </w:r>
      <w:r w:rsidR="00A51B10" w:rsidRPr="00BB3D48">
        <w:rPr>
          <w:rFonts w:ascii="Aptos" w:hAnsi="Aptos"/>
          <w:sz w:val="22"/>
          <w:szCs w:val="22"/>
        </w:rPr>
        <w:t>C</w:t>
      </w:r>
      <w:r w:rsidRPr="00BB3D48">
        <w:rPr>
          <w:rFonts w:ascii="Aptos" w:hAnsi="Aptos"/>
          <w:sz w:val="22"/>
          <w:szCs w:val="22"/>
        </w:rPr>
        <w:t>ontracts</w:t>
      </w:r>
      <w:bookmarkEnd w:id="44"/>
    </w:p>
    <w:p w14:paraId="11E1859E" w14:textId="4AB7E26C" w:rsidR="009A73DA" w:rsidRPr="00BB3D48" w:rsidRDefault="009A73DA" w:rsidP="00A266C5">
      <w:pPr>
        <w:spacing w:before="120" w:line="240" w:lineRule="auto"/>
        <w:jc w:val="both"/>
        <w:rPr>
          <w:rFonts w:ascii="Aptos" w:hAnsi="Aptos"/>
        </w:rPr>
      </w:pPr>
      <w:r w:rsidRPr="00BB3D48">
        <w:rPr>
          <w:rFonts w:ascii="Aptos" w:hAnsi="Aptos"/>
        </w:rPr>
        <w:t xml:space="preserve">The </w:t>
      </w:r>
      <w:r w:rsidR="00C239AD" w:rsidRPr="00BB3D48">
        <w:rPr>
          <w:rFonts w:ascii="Aptos" w:hAnsi="Aptos"/>
        </w:rPr>
        <w:t>Framework Agreement</w:t>
      </w:r>
      <w:r w:rsidRPr="00BB3D48">
        <w:rPr>
          <w:rFonts w:ascii="Aptos" w:hAnsi="Aptos"/>
        </w:rPr>
        <w:t xml:space="preserve"> will be established on foot of a competition for an initial call-off contract for a </w:t>
      </w:r>
      <w:r w:rsidR="00160202" w:rsidRPr="00BB3D48">
        <w:rPr>
          <w:rFonts w:ascii="Aptos" w:hAnsi="Aptos"/>
        </w:rPr>
        <w:t>two</w:t>
      </w:r>
      <w:r w:rsidRPr="00BB3D48">
        <w:rPr>
          <w:rFonts w:ascii="Aptos" w:hAnsi="Aptos"/>
        </w:rPr>
        <w:t xml:space="preserve"> (</w:t>
      </w:r>
      <w:r w:rsidR="00160202" w:rsidRPr="00BB3D48">
        <w:rPr>
          <w:rFonts w:ascii="Aptos" w:hAnsi="Aptos"/>
        </w:rPr>
        <w:t>2</w:t>
      </w:r>
      <w:r w:rsidRPr="00BB3D48">
        <w:rPr>
          <w:rFonts w:ascii="Aptos" w:hAnsi="Aptos"/>
        </w:rPr>
        <w:t>) year period, with any subsequent contracts awarded during the life of the framework ranging from between one (1) to three (3) years, subject to satisfactory review of performance, budget availability and ongoing need.</w:t>
      </w:r>
    </w:p>
    <w:p w14:paraId="13CFBC38" w14:textId="4DFE63A5" w:rsidR="009A73DA" w:rsidRPr="00BB3D48" w:rsidRDefault="009A73DA" w:rsidP="00A266C5">
      <w:pPr>
        <w:spacing w:before="120" w:line="240" w:lineRule="auto"/>
        <w:jc w:val="both"/>
        <w:rPr>
          <w:rFonts w:ascii="Aptos" w:hAnsi="Aptos"/>
        </w:rPr>
      </w:pPr>
      <w:r w:rsidRPr="00BB3D48">
        <w:rPr>
          <w:rFonts w:ascii="Aptos" w:hAnsi="Aptos"/>
        </w:rPr>
        <w:t xml:space="preserve">The initial call-off contract will be awarded to the successful </w:t>
      </w:r>
      <w:r w:rsidR="00C239AD" w:rsidRPr="00BB3D48">
        <w:rPr>
          <w:rFonts w:ascii="Aptos" w:hAnsi="Aptos"/>
        </w:rPr>
        <w:t>Tenderer</w:t>
      </w:r>
      <w:r w:rsidRPr="00BB3D48">
        <w:rPr>
          <w:rFonts w:ascii="Aptos" w:hAnsi="Aptos"/>
        </w:rPr>
        <w:t xml:space="preserve"> shortly after the formal establishment of the </w:t>
      </w:r>
      <w:r w:rsidR="00C239AD" w:rsidRPr="00BB3D48">
        <w:rPr>
          <w:rFonts w:ascii="Aptos" w:hAnsi="Aptos"/>
        </w:rPr>
        <w:t>Framework Agreement</w:t>
      </w:r>
      <w:r w:rsidRPr="00BB3D48">
        <w:rPr>
          <w:rFonts w:ascii="Aptos" w:hAnsi="Aptos"/>
        </w:rPr>
        <w:t>.</w:t>
      </w:r>
    </w:p>
    <w:p w14:paraId="23745E34" w14:textId="77777777" w:rsidR="009A73DA" w:rsidRPr="00BB3D48" w:rsidRDefault="009A73DA" w:rsidP="00A266C5">
      <w:pPr>
        <w:pStyle w:val="Heading2"/>
        <w:spacing w:before="120"/>
        <w:rPr>
          <w:rFonts w:ascii="Aptos" w:hAnsi="Aptos"/>
          <w:sz w:val="22"/>
          <w:szCs w:val="22"/>
        </w:rPr>
      </w:pPr>
      <w:bookmarkStart w:id="45" w:name="_Toc240476578"/>
      <w:r w:rsidRPr="00BB3D48">
        <w:rPr>
          <w:rFonts w:ascii="Aptos" w:hAnsi="Aptos"/>
          <w:sz w:val="22"/>
          <w:szCs w:val="22"/>
        </w:rPr>
        <w:t>Awarding Contracts under the Framework Agreement</w:t>
      </w:r>
      <w:bookmarkEnd w:id="45"/>
    </w:p>
    <w:p w14:paraId="424EAAA9" w14:textId="5F02332A" w:rsidR="009A73DA" w:rsidRPr="00BB3D48" w:rsidRDefault="009A73DA" w:rsidP="00A266C5">
      <w:pPr>
        <w:spacing w:before="120" w:line="240" w:lineRule="auto"/>
        <w:jc w:val="both"/>
        <w:rPr>
          <w:rFonts w:ascii="Aptos" w:hAnsi="Aptos"/>
        </w:rPr>
      </w:pPr>
      <w:r w:rsidRPr="00BB3D48">
        <w:rPr>
          <w:rFonts w:ascii="Aptos" w:hAnsi="Aptos"/>
        </w:rPr>
        <w:t xml:space="preserve">Single-party </w:t>
      </w:r>
      <w:r w:rsidR="00C239AD" w:rsidRPr="00BB3D48">
        <w:rPr>
          <w:rFonts w:ascii="Aptos" w:hAnsi="Aptos"/>
        </w:rPr>
        <w:t>Framework Agreement</w:t>
      </w:r>
      <w:r w:rsidRPr="00BB3D48">
        <w:rPr>
          <w:rFonts w:ascii="Aptos" w:hAnsi="Aptos"/>
        </w:rPr>
        <w:t xml:space="preserve"> contracts may be awarded directly on foot of the original tenders or by consultation with the framework member and invitation to provide a supplementary tender within the constraints laid down in this tender documentation and the </w:t>
      </w:r>
      <w:r w:rsidR="00C239AD" w:rsidRPr="00BB3D48">
        <w:rPr>
          <w:rFonts w:ascii="Aptos" w:hAnsi="Aptos"/>
        </w:rPr>
        <w:t>Framework Agreement</w:t>
      </w:r>
      <w:r w:rsidRPr="00BB3D48">
        <w:rPr>
          <w:rFonts w:ascii="Aptos" w:hAnsi="Aptos"/>
        </w:rPr>
        <w:t xml:space="preserve"> terms and conditions.</w:t>
      </w:r>
    </w:p>
    <w:p w14:paraId="5EF5F0F5" w14:textId="77777777" w:rsidR="009A73DA" w:rsidRPr="00BB3D48" w:rsidRDefault="009A73DA" w:rsidP="00A266C5">
      <w:pPr>
        <w:pStyle w:val="Heading2"/>
        <w:spacing w:before="120"/>
        <w:rPr>
          <w:rFonts w:ascii="Aptos" w:hAnsi="Aptos"/>
          <w:sz w:val="22"/>
          <w:szCs w:val="22"/>
        </w:rPr>
      </w:pPr>
      <w:bookmarkStart w:id="46" w:name="_Toc240476579"/>
      <w:r w:rsidRPr="00BB3D48">
        <w:rPr>
          <w:rFonts w:ascii="Aptos" w:hAnsi="Aptos"/>
          <w:sz w:val="22"/>
          <w:szCs w:val="22"/>
        </w:rPr>
        <w:t>Award to Runner up</w:t>
      </w:r>
      <w:bookmarkEnd w:id="46"/>
    </w:p>
    <w:p w14:paraId="42DE9063" w14:textId="77777777" w:rsidR="00AD0D2A" w:rsidRPr="00BB3D48" w:rsidRDefault="00AD0D2A" w:rsidP="00BB3D48">
      <w:pPr>
        <w:jc w:val="both"/>
        <w:rPr>
          <w:rFonts w:ascii="Aptos" w:hAnsi="Aptos" w:cstheme="minorHAnsi"/>
        </w:rPr>
      </w:pPr>
      <w:r w:rsidRPr="00BB3D48">
        <w:rPr>
          <w:rFonts w:ascii="Aptos" w:hAnsi="Aptos" w:cstheme="minorHAnsi"/>
        </w:rPr>
        <w:t>Where, following the conclusion of the procurement process, it is not possible to award the Framework Agreement/Contract to the successful tenderer for any reason, the Contracting Authority reserves the right, at its sole discretion, to re-examine the remaining tenders and award the Framework/Contract to the next highest ranked Tenderer willing to enter into the Framework/Contract, in accordance with the published award criteria and ranking, within the applicable tender validity period.</w:t>
      </w:r>
    </w:p>
    <w:p w14:paraId="6F55FA68" w14:textId="77777777" w:rsidR="00AD0D2A" w:rsidRPr="00BB3D48" w:rsidRDefault="00AD0D2A" w:rsidP="00BB3D48">
      <w:pPr>
        <w:jc w:val="both"/>
        <w:rPr>
          <w:rFonts w:ascii="Aptos" w:hAnsi="Aptos" w:cstheme="minorHAnsi"/>
        </w:rPr>
      </w:pPr>
      <w:r w:rsidRPr="00BB3D48">
        <w:rPr>
          <w:rFonts w:ascii="Aptos" w:hAnsi="Aptos" w:cstheme="minorHAnsi"/>
        </w:rPr>
        <w:t>Where required, the Contracting Authority shall issue revised notification letters and comply with any applicable transparency, notification or standstill obligations. This shall be without prejudice to the right of the Contracting Authority to cancel the procurement process and/or commence a new procurement procedure at its sole discretion.</w:t>
      </w:r>
    </w:p>
    <w:p w14:paraId="50745CD2" w14:textId="77777777" w:rsidR="00AD0D2A" w:rsidRPr="00BB3D48" w:rsidRDefault="00AD0D2A" w:rsidP="00BB3D48">
      <w:pPr>
        <w:jc w:val="both"/>
        <w:rPr>
          <w:rFonts w:ascii="Aptos" w:hAnsi="Aptos" w:cstheme="minorHAnsi"/>
        </w:rPr>
      </w:pPr>
      <w:r w:rsidRPr="00BB3D48">
        <w:rPr>
          <w:rFonts w:ascii="Aptos" w:hAnsi="Aptos" w:cstheme="minorHAnsi"/>
        </w:rPr>
        <w:t>Where a Framework/Contract awarded pursuant to this competition is subsequently terminated, expires prematurely, is surrendered, repudiated or otherwise ceases to be performed during the applicable tender validity period, the Contracting Authority reserves the right, at its sole discretion, to offer the Framework/Contract to the next highest ranked Tenderer from the original procurement process willing to enter into the Framework/Contract, having regard to the original ranking and any applicable requirements of procurement law.</w:t>
      </w:r>
    </w:p>
    <w:p w14:paraId="1B19B3A4" w14:textId="77777777" w:rsidR="00AD0D2A" w:rsidRPr="00BB3D48" w:rsidRDefault="00AD0D2A" w:rsidP="00BB3D48">
      <w:pPr>
        <w:jc w:val="both"/>
        <w:rPr>
          <w:rFonts w:ascii="Aptos" w:hAnsi="Aptos" w:cstheme="minorHAnsi"/>
        </w:rPr>
      </w:pPr>
      <w:r w:rsidRPr="00BB3D48">
        <w:rPr>
          <w:rFonts w:ascii="Aptos" w:hAnsi="Aptos" w:cstheme="minorHAnsi"/>
        </w:rPr>
        <w:t>Any such award shall take account of the circumstances prevailing at the relevant time, including any services already delivered and any contractual review, adjustment or pricing mechanisms applicable under the procurement documentation.</w:t>
      </w:r>
    </w:p>
    <w:p w14:paraId="440D5BC4" w14:textId="77777777" w:rsidR="00AD0D2A" w:rsidRPr="00BB3D48" w:rsidRDefault="00AD0D2A" w:rsidP="00BB3D48">
      <w:pPr>
        <w:jc w:val="both"/>
        <w:rPr>
          <w:rFonts w:ascii="Aptos" w:hAnsi="Aptos" w:cstheme="minorHAnsi"/>
        </w:rPr>
      </w:pPr>
      <w:r w:rsidRPr="00BB3D48">
        <w:rPr>
          <w:rFonts w:ascii="Aptos" w:hAnsi="Aptos" w:cstheme="minorHAnsi"/>
        </w:rPr>
        <w:t>For the avoidance of doubt, the Contracting Authority right to replace an originally successful Tenderer with another Tenderer from the original competition in accordance with the ranking and within the applicable tender validity period constitutes a clear, precise and unequivocal review clause. The Contracting Authority may rely upon this provision for the purposes of Article 72(1)(a) and/or Article 72(1)(d)(i) of Directive 2014/24/EU, or the analogous principles applicable to frameworks/contracts falling outside the scope of that Directive.</w:t>
      </w:r>
    </w:p>
    <w:p w14:paraId="08A43279" w14:textId="77777777" w:rsidR="009A73DA" w:rsidRPr="00BB3D48" w:rsidRDefault="009A73DA" w:rsidP="00AD0D2A">
      <w:pPr>
        <w:spacing w:before="120" w:line="240" w:lineRule="auto"/>
        <w:jc w:val="both"/>
        <w:rPr>
          <w:rFonts w:ascii="Aptos" w:hAnsi="Aptos"/>
        </w:rPr>
      </w:pPr>
      <w:r w:rsidRPr="00BB3D48">
        <w:rPr>
          <w:rFonts w:ascii="Aptos" w:hAnsi="Aptos"/>
        </w:rPr>
        <w:lastRenderedPageBreak/>
        <w:t>This shall be without prejudice to the right of The Contracting Authority to cancel this competitive process and initiate a new contract award procedure at its sole discretion.</w:t>
      </w:r>
    </w:p>
    <w:p w14:paraId="1E30FC70" w14:textId="77777777" w:rsidR="009A73DA" w:rsidRPr="00BB3D48" w:rsidRDefault="009A73DA" w:rsidP="00A266C5">
      <w:pPr>
        <w:pStyle w:val="Heading2"/>
        <w:spacing w:before="120"/>
        <w:rPr>
          <w:rFonts w:ascii="Aptos" w:hAnsi="Aptos"/>
          <w:sz w:val="22"/>
          <w:szCs w:val="22"/>
        </w:rPr>
      </w:pPr>
      <w:bookmarkStart w:id="47" w:name="_Toc240476580"/>
      <w:r w:rsidRPr="00BB3D48">
        <w:rPr>
          <w:rFonts w:ascii="Aptos" w:hAnsi="Aptos"/>
          <w:sz w:val="22"/>
          <w:szCs w:val="22"/>
        </w:rPr>
        <w:t>Use of the Framework Agreement</w:t>
      </w:r>
      <w:bookmarkEnd w:id="47"/>
    </w:p>
    <w:p w14:paraId="37C74A6E" w14:textId="52943D5F" w:rsidR="009A73DA" w:rsidRPr="00BB3D48" w:rsidRDefault="009A73DA" w:rsidP="00A266C5">
      <w:pPr>
        <w:spacing w:before="120" w:line="240" w:lineRule="auto"/>
        <w:jc w:val="both"/>
        <w:rPr>
          <w:rFonts w:ascii="Aptos" w:hAnsi="Aptos" w:cstheme="minorHAnsi"/>
        </w:rPr>
      </w:pPr>
      <w:r w:rsidRPr="00BB3D48">
        <w:rPr>
          <w:rFonts w:ascii="Aptos" w:hAnsi="Aptos"/>
        </w:rPr>
        <w:t xml:space="preserve">The Contracting Authority will use this </w:t>
      </w:r>
      <w:r w:rsidR="00C239AD" w:rsidRPr="00BB3D48">
        <w:rPr>
          <w:rFonts w:ascii="Aptos" w:hAnsi="Aptos"/>
        </w:rPr>
        <w:t>Framework Agreement</w:t>
      </w:r>
      <w:r w:rsidRPr="00BB3D48">
        <w:rPr>
          <w:rFonts w:ascii="Aptos" w:hAnsi="Aptos"/>
        </w:rPr>
        <w:t xml:space="preserve"> as and when requirements within its scope arise. However, there is no obligation upon the Contracting Authority to make use of this </w:t>
      </w:r>
      <w:r w:rsidR="00C239AD" w:rsidRPr="00BB3D48">
        <w:rPr>
          <w:rFonts w:ascii="Aptos" w:hAnsi="Aptos"/>
        </w:rPr>
        <w:t>Framework Agreement</w:t>
      </w:r>
      <w:r w:rsidRPr="00BB3D48">
        <w:rPr>
          <w:rFonts w:ascii="Aptos" w:hAnsi="Aptos"/>
        </w:rPr>
        <w:t xml:space="preserve">. Notwithstanding this fact, the </w:t>
      </w:r>
      <w:r w:rsidR="00C239AD" w:rsidRPr="00BB3D48">
        <w:rPr>
          <w:rFonts w:ascii="Aptos" w:hAnsi="Aptos"/>
        </w:rPr>
        <w:t>Framework Agreement</w:t>
      </w:r>
      <w:r w:rsidRPr="00BB3D48">
        <w:rPr>
          <w:rFonts w:ascii="Aptos" w:hAnsi="Aptos"/>
        </w:rPr>
        <w:t xml:space="preserve"> may be terminated in accordance with the </w:t>
      </w:r>
      <w:r w:rsidR="00C239AD" w:rsidRPr="00BB3D48">
        <w:rPr>
          <w:rFonts w:ascii="Aptos" w:hAnsi="Aptos"/>
        </w:rPr>
        <w:t>Framework Agreement</w:t>
      </w:r>
      <w:r w:rsidRPr="00BB3D48">
        <w:rPr>
          <w:rFonts w:ascii="Aptos" w:hAnsi="Aptos"/>
        </w:rPr>
        <w:t xml:space="preserve"> terms and conditions, a draft version which will be appended to the tender document.</w:t>
      </w:r>
    </w:p>
    <w:p w14:paraId="01A1C58D" w14:textId="77777777" w:rsidR="00AD0D2A" w:rsidRPr="00BB3D48" w:rsidRDefault="00AD0D2A" w:rsidP="00AD0D2A">
      <w:pPr>
        <w:pStyle w:val="Heading2"/>
        <w:rPr>
          <w:rFonts w:ascii="Aptos" w:hAnsi="Aptos"/>
        </w:rPr>
      </w:pPr>
      <w:bookmarkStart w:id="48" w:name="_Toc240476581"/>
      <w:r w:rsidRPr="00BB3D48">
        <w:rPr>
          <w:rFonts w:ascii="Aptos" w:hAnsi="Aptos"/>
        </w:rPr>
        <w:t>Scope of Additional Contracts which may arise over the life of the Framework</w:t>
      </w:r>
      <w:bookmarkEnd w:id="48"/>
    </w:p>
    <w:p w14:paraId="065B5941" w14:textId="13D5541D" w:rsidR="00AD0D2A" w:rsidRPr="00BB3D48" w:rsidRDefault="00AD0D2A" w:rsidP="00AD0D2A">
      <w:pPr>
        <w:rPr>
          <w:rFonts w:ascii="Aptos" w:hAnsi="Aptos"/>
        </w:rPr>
      </w:pPr>
      <w:r w:rsidRPr="00BB3D48">
        <w:rPr>
          <w:rFonts w:ascii="Aptos" w:hAnsi="Aptos"/>
        </w:rPr>
        <w:t xml:space="preserve">In addition to the initial contract the Contracting Authority reserves the right to award additional contracts as follows: </w:t>
      </w:r>
    </w:p>
    <w:p w14:paraId="68734D7E" w14:textId="77777777" w:rsidR="00BB3D48" w:rsidRPr="009A1976" w:rsidRDefault="00BB3D48" w:rsidP="00BB3D48">
      <w:pPr>
        <w:pStyle w:val="ListParagraph"/>
        <w:numPr>
          <w:ilvl w:val="0"/>
          <w:numId w:val="34"/>
        </w:numPr>
        <w:spacing w:before="120" w:line="240" w:lineRule="auto"/>
        <w:jc w:val="both"/>
        <w:rPr>
          <w:rFonts w:ascii="Aptos" w:hAnsi="Aptos"/>
        </w:rPr>
      </w:pPr>
      <w:r w:rsidRPr="009A1976">
        <w:rPr>
          <w:rFonts w:ascii="Aptos" w:hAnsi="Aptos"/>
        </w:rPr>
        <w:t>Follow-on services to the initial call-off contract;</w:t>
      </w:r>
    </w:p>
    <w:p w14:paraId="2A70D50F" w14:textId="77777777" w:rsidR="00BB3D48" w:rsidRPr="009A1976" w:rsidRDefault="00BB3D48" w:rsidP="00BB3D48">
      <w:pPr>
        <w:pStyle w:val="ListParagraph"/>
        <w:numPr>
          <w:ilvl w:val="0"/>
          <w:numId w:val="34"/>
        </w:numPr>
        <w:spacing w:before="120" w:line="240" w:lineRule="auto"/>
        <w:jc w:val="both"/>
        <w:rPr>
          <w:rFonts w:ascii="Aptos" w:hAnsi="Aptos"/>
        </w:rPr>
      </w:pPr>
      <w:r w:rsidRPr="009A1976">
        <w:rPr>
          <w:rFonts w:ascii="Aptos" w:hAnsi="Aptos"/>
        </w:rPr>
        <w:t>New services directly linked to the initial call-off contract and/or scope outlined above;</w:t>
      </w:r>
    </w:p>
    <w:p w14:paraId="34E65FCD" w14:textId="77777777" w:rsidR="00BB3D48" w:rsidRPr="009A1976" w:rsidRDefault="00BB3D48" w:rsidP="00BB3D48">
      <w:pPr>
        <w:pStyle w:val="ListParagraph"/>
        <w:numPr>
          <w:ilvl w:val="0"/>
          <w:numId w:val="34"/>
        </w:numPr>
        <w:spacing w:before="120" w:line="240" w:lineRule="auto"/>
        <w:jc w:val="both"/>
        <w:rPr>
          <w:rFonts w:ascii="Aptos" w:hAnsi="Aptos"/>
          <w:strike/>
        </w:rPr>
      </w:pPr>
      <w:r w:rsidRPr="009A1976">
        <w:rPr>
          <w:rFonts w:ascii="Aptos" w:hAnsi="Aptos"/>
        </w:rPr>
        <w:t>Expansion of the services to other teams within the Contracting Authority;</w:t>
      </w:r>
    </w:p>
    <w:p w14:paraId="04F61278" w14:textId="77777777" w:rsidR="00BB3D48" w:rsidRPr="009A1976" w:rsidRDefault="00BB3D48" w:rsidP="00BB3D48">
      <w:pPr>
        <w:pStyle w:val="ListParagraph"/>
        <w:numPr>
          <w:ilvl w:val="0"/>
          <w:numId w:val="34"/>
        </w:numPr>
        <w:spacing w:before="120" w:line="240" w:lineRule="auto"/>
        <w:jc w:val="both"/>
        <w:rPr>
          <w:rFonts w:ascii="Aptos" w:hAnsi="Aptos"/>
        </w:rPr>
      </w:pPr>
      <w:r w:rsidRPr="009A1976">
        <w:rPr>
          <w:rFonts w:ascii="Aptos" w:hAnsi="Aptos"/>
        </w:rPr>
        <w:t>Support the Contracting Authority with potential AI future enhancements.</w:t>
      </w:r>
    </w:p>
    <w:p w14:paraId="0D62CE62" w14:textId="35BF3C77" w:rsidR="000F1087" w:rsidRPr="00BB3D48" w:rsidRDefault="000F1087" w:rsidP="00BB3D48">
      <w:pPr>
        <w:ind w:firstLine="0"/>
        <w:rPr>
          <w:rFonts w:ascii="Aptos" w:hAnsi="Aptos"/>
        </w:rPr>
      </w:pPr>
      <w:r w:rsidRPr="00BB3D48">
        <w:rPr>
          <w:rFonts w:ascii="Aptos" w:hAnsi="Aptos"/>
        </w:rPr>
        <w:t xml:space="preserve">There is no guarantee in relation to additional contracts, but where they arise the Contracting Authority will enter into negotiations directly with the chosen framework member and will seek a formal submission which will be contractually binding. </w:t>
      </w:r>
    </w:p>
    <w:p w14:paraId="318086E5" w14:textId="1F792A60" w:rsidR="00AD0D2A" w:rsidRPr="00BB3D48" w:rsidRDefault="00E22EE5" w:rsidP="00BB3D48">
      <w:pPr>
        <w:pStyle w:val="Heading2"/>
        <w:numPr>
          <w:ilvl w:val="0"/>
          <w:numId w:val="0"/>
        </w:numPr>
        <w:ind w:left="567"/>
        <w:rPr>
          <w:rFonts w:ascii="Aptos" w:hAnsi="Aptos"/>
        </w:rPr>
      </w:pPr>
      <w:r w:rsidRPr="00BB3D48">
        <w:rPr>
          <w:rFonts w:ascii="Aptos" w:hAnsi="Aptos"/>
        </w:rPr>
        <w:br w:type="page"/>
      </w:r>
    </w:p>
    <w:p w14:paraId="7C081616" w14:textId="4C3DBA77" w:rsidR="00121003" w:rsidRPr="00BB3D48" w:rsidRDefault="00351117" w:rsidP="00A266C5">
      <w:pPr>
        <w:pStyle w:val="Heading1"/>
        <w:spacing w:before="120" w:after="120" w:line="240" w:lineRule="auto"/>
        <w:rPr>
          <w:rFonts w:ascii="Aptos" w:hAnsi="Aptos"/>
          <w:sz w:val="22"/>
          <w:szCs w:val="22"/>
        </w:rPr>
      </w:pPr>
      <w:bookmarkStart w:id="49" w:name="_Toc240476582"/>
      <w:r w:rsidRPr="00BB3D48">
        <w:rPr>
          <w:rFonts w:ascii="Aptos" w:hAnsi="Aptos"/>
          <w:sz w:val="22"/>
          <w:szCs w:val="22"/>
        </w:rPr>
        <w:lastRenderedPageBreak/>
        <w:t xml:space="preserve">Competitive Dialogue </w:t>
      </w:r>
      <w:r w:rsidR="00121003" w:rsidRPr="00BB3D48">
        <w:rPr>
          <w:rFonts w:ascii="Aptos" w:hAnsi="Aptos"/>
          <w:sz w:val="22"/>
          <w:szCs w:val="22"/>
        </w:rPr>
        <w:t>Procedure</w:t>
      </w:r>
      <w:bookmarkEnd w:id="49"/>
      <w:r w:rsidR="00A716DA" w:rsidRPr="00BB3D48">
        <w:rPr>
          <w:rFonts w:ascii="Aptos" w:hAnsi="Aptos"/>
          <w:sz w:val="22"/>
          <w:szCs w:val="22"/>
        </w:rPr>
        <w:t xml:space="preserve"> </w:t>
      </w:r>
    </w:p>
    <w:p w14:paraId="48C6DD12" w14:textId="6581E5A7" w:rsidR="00ED03D1" w:rsidRPr="00BB3D48" w:rsidRDefault="00665BBB" w:rsidP="00A266C5">
      <w:pPr>
        <w:spacing w:before="120" w:line="240" w:lineRule="auto"/>
        <w:jc w:val="both"/>
        <w:rPr>
          <w:rFonts w:ascii="Aptos" w:hAnsi="Aptos"/>
        </w:rPr>
      </w:pPr>
      <w:r w:rsidRPr="00BB3D48">
        <w:rPr>
          <w:rFonts w:ascii="Aptos" w:hAnsi="Aptos"/>
        </w:rPr>
        <w:t>The</w:t>
      </w:r>
      <w:r w:rsidR="00ED03D1" w:rsidRPr="00BB3D48">
        <w:rPr>
          <w:rFonts w:ascii="Aptos" w:hAnsi="Aptos"/>
        </w:rPr>
        <w:t xml:space="preserve"> </w:t>
      </w:r>
      <w:r w:rsidR="00C736E2" w:rsidRPr="00BB3D48">
        <w:rPr>
          <w:rFonts w:ascii="Aptos" w:hAnsi="Aptos"/>
        </w:rPr>
        <w:t>Framework</w:t>
      </w:r>
      <w:r w:rsidRPr="00BB3D48">
        <w:rPr>
          <w:rFonts w:ascii="Aptos" w:hAnsi="Aptos"/>
        </w:rPr>
        <w:t xml:space="preserve"> Agreement is being awarded under the competitive dialogue procedure on the basis that t</w:t>
      </w:r>
      <w:r w:rsidR="00ED03D1" w:rsidRPr="00BB3D48">
        <w:rPr>
          <w:rFonts w:ascii="Aptos" w:hAnsi="Aptos"/>
        </w:rPr>
        <w:t xml:space="preserve">he </w:t>
      </w:r>
      <w:r w:rsidRPr="00BB3D48">
        <w:rPr>
          <w:rFonts w:ascii="Aptos" w:hAnsi="Aptos"/>
        </w:rPr>
        <w:t xml:space="preserve">Contracting Authority seeks to explore </w:t>
      </w:r>
      <w:r w:rsidR="00ED03D1" w:rsidRPr="00BB3D48">
        <w:rPr>
          <w:rFonts w:ascii="Aptos" w:hAnsi="Aptos"/>
        </w:rPr>
        <w:t>innovative solutions</w:t>
      </w:r>
      <w:r w:rsidRPr="00BB3D48">
        <w:rPr>
          <w:rFonts w:ascii="Aptos" w:hAnsi="Aptos"/>
        </w:rPr>
        <w:t xml:space="preserve"> and the contract is a </w:t>
      </w:r>
      <w:r w:rsidR="006D3925" w:rsidRPr="00BB3D48">
        <w:rPr>
          <w:rFonts w:ascii="Aptos" w:hAnsi="Aptos"/>
        </w:rPr>
        <w:t>high-risk</w:t>
      </w:r>
      <w:r w:rsidRPr="00BB3D48">
        <w:rPr>
          <w:rFonts w:ascii="Aptos" w:hAnsi="Aptos"/>
        </w:rPr>
        <w:t xml:space="preserve"> procurement.  The procedure is considered the optimum procedure to support the achievement of this ob</w:t>
      </w:r>
      <w:r w:rsidR="00ED03D1" w:rsidRPr="00BB3D48">
        <w:rPr>
          <w:rFonts w:ascii="Aptos" w:hAnsi="Aptos"/>
        </w:rPr>
        <w:t>jective</w:t>
      </w:r>
      <w:r w:rsidRPr="00BB3D48">
        <w:rPr>
          <w:rFonts w:ascii="Aptos" w:hAnsi="Aptos"/>
        </w:rPr>
        <w:t xml:space="preserve">. </w:t>
      </w:r>
    </w:p>
    <w:p w14:paraId="6820C648" w14:textId="77777777" w:rsidR="00227417" w:rsidRPr="00BB3D48" w:rsidRDefault="00227417" w:rsidP="00A266C5">
      <w:pPr>
        <w:spacing w:before="120" w:line="240" w:lineRule="auto"/>
        <w:jc w:val="both"/>
        <w:rPr>
          <w:rFonts w:ascii="Aptos" w:hAnsi="Aptos"/>
          <w:b/>
          <w:bCs/>
        </w:rPr>
      </w:pPr>
      <w:bookmarkStart w:id="50" w:name="_Toc246748924"/>
      <w:bookmarkStart w:id="51" w:name="_Toc266952434"/>
      <w:bookmarkStart w:id="52" w:name="_Toc167456116"/>
      <w:r w:rsidRPr="00BB3D48">
        <w:rPr>
          <w:rFonts w:ascii="Aptos" w:hAnsi="Aptos"/>
          <w:b/>
          <w:bCs/>
        </w:rPr>
        <w:t>Stage I – Qualification</w:t>
      </w:r>
      <w:bookmarkEnd w:id="50"/>
      <w:bookmarkEnd w:id="51"/>
      <w:bookmarkEnd w:id="52"/>
      <w:r w:rsidRPr="00BB3D48">
        <w:rPr>
          <w:rFonts w:ascii="Aptos" w:hAnsi="Aptos"/>
          <w:b/>
          <w:bCs/>
        </w:rPr>
        <w:t xml:space="preserve"> (this Stage)</w:t>
      </w:r>
    </w:p>
    <w:p w14:paraId="4C639D62" w14:textId="75D5729C" w:rsidR="00227417" w:rsidRPr="00BB3D48" w:rsidRDefault="00227417" w:rsidP="00A266C5">
      <w:pPr>
        <w:pStyle w:val="ListParagraph"/>
        <w:numPr>
          <w:ilvl w:val="0"/>
          <w:numId w:val="6"/>
        </w:numPr>
        <w:spacing w:before="120" w:line="240" w:lineRule="auto"/>
        <w:contextualSpacing w:val="0"/>
        <w:jc w:val="both"/>
        <w:rPr>
          <w:rFonts w:ascii="Aptos" w:hAnsi="Aptos"/>
        </w:rPr>
      </w:pPr>
      <w:r w:rsidRPr="00BB3D48">
        <w:rPr>
          <w:rFonts w:ascii="Aptos" w:hAnsi="Aptos"/>
        </w:rPr>
        <w:t xml:space="preserve">Interested parties are invited to complete the attached Qualification Questionnaire (Appendix A) and to submit it before the specified deadline. </w:t>
      </w:r>
      <w:r w:rsidRPr="00BB3D48">
        <w:rPr>
          <w:rFonts w:ascii="Aptos" w:hAnsi="Aptos"/>
          <w:b/>
        </w:rPr>
        <w:t xml:space="preserve">In order to be considered for participation in the competition, </w:t>
      </w:r>
      <w:r w:rsidR="00C239AD" w:rsidRPr="00BB3D48">
        <w:rPr>
          <w:rFonts w:ascii="Aptos" w:hAnsi="Aptos"/>
          <w:b/>
        </w:rPr>
        <w:t>Candidate</w:t>
      </w:r>
      <w:r w:rsidRPr="00BB3D48">
        <w:rPr>
          <w:rFonts w:ascii="Aptos" w:hAnsi="Aptos"/>
          <w:b/>
        </w:rPr>
        <w:t>s must in the first instance meet the selection criteria and rules set out in the Qualification Questionnaire.</w:t>
      </w:r>
      <w:r w:rsidRPr="00BB3D48">
        <w:rPr>
          <w:rFonts w:ascii="Aptos" w:hAnsi="Aptos"/>
        </w:rPr>
        <w:t xml:space="preserve">   </w:t>
      </w:r>
    </w:p>
    <w:p w14:paraId="584C65F7" w14:textId="7468306C" w:rsidR="009A73DA" w:rsidRPr="00BB3D48" w:rsidRDefault="009A73DA" w:rsidP="00A266C5">
      <w:pPr>
        <w:pStyle w:val="ListParagraph"/>
        <w:numPr>
          <w:ilvl w:val="0"/>
          <w:numId w:val="6"/>
        </w:numPr>
        <w:spacing w:before="120" w:line="240" w:lineRule="auto"/>
        <w:jc w:val="both"/>
        <w:rPr>
          <w:rFonts w:ascii="Aptos" w:hAnsi="Aptos"/>
          <w:b/>
          <w:bCs/>
        </w:rPr>
      </w:pPr>
      <w:r w:rsidRPr="00BB3D48">
        <w:rPr>
          <w:rFonts w:ascii="Aptos" w:hAnsi="Aptos"/>
          <w:b/>
          <w:bCs/>
        </w:rPr>
        <w:t xml:space="preserve">Number to be invited to Dialogue Stage </w:t>
      </w:r>
    </w:p>
    <w:p w14:paraId="2499A1A7" w14:textId="05CA60AD" w:rsidR="00227417" w:rsidRPr="00BB3D48" w:rsidRDefault="00227417" w:rsidP="00A266C5">
      <w:pPr>
        <w:pStyle w:val="ListParagraph"/>
        <w:spacing w:before="120" w:line="240" w:lineRule="auto"/>
        <w:ind w:firstLine="0"/>
        <w:contextualSpacing w:val="0"/>
        <w:jc w:val="both"/>
        <w:rPr>
          <w:rFonts w:ascii="Aptos" w:hAnsi="Aptos"/>
        </w:rPr>
      </w:pPr>
      <w:r w:rsidRPr="00BB3D48">
        <w:rPr>
          <w:rFonts w:ascii="Aptos" w:hAnsi="Aptos"/>
        </w:rPr>
        <w:t>Responses to the Questionnaire will be assessed in accordance with the selection criteria, weightings and minimum rules summarised in Appendix A of this document. It is envisaged that a maximum of</w:t>
      </w:r>
      <w:r w:rsidR="00665BBB" w:rsidRPr="00BB3D48">
        <w:rPr>
          <w:rFonts w:ascii="Aptos" w:hAnsi="Aptos"/>
        </w:rPr>
        <w:t xml:space="preserve"> </w:t>
      </w:r>
      <w:r w:rsidR="00160202" w:rsidRPr="00BB3D48">
        <w:rPr>
          <w:rFonts w:ascii="Aptos" w:hAnsi="Aptos"/>
        </w:rPr>
        <w:t>five</w:t>
      </w:r>
      <w:r w:rsidR="005A1E34" w:rsidRPr="00BB3D48">
        <w:rPr>
          <w:rFonts w:ascii="Aptos" w:hAnsi="Aptos"/>
        </w:rPr>
        <w:t xml:space="preserve"> [</w:t>
      </w:r>
      <w:r w:rsidR="00160202" w:rsidRPr="00BB3D48">
        <w:rPr>
          <w:rFonts w:ascii="Aptos" w:hAnsi="Aptos"/>
        </w:rPr>
        <w:t>5</w:t>
      </w:r>
      <w:r w:rsidR="005A1E34" w:rsidRPr="00BB3D48">
        <w:rPr>
          <w:rFonts w:ascii="Aptos" w:hAnsi="Aptos"/>
        </w:rPr>
        <w:t>]</w:t>
      </w:r>
      <w:r w:rsidRPr="00BB3D48">
        <w:rPr>
          <w:rFonts w:ascii="Aptos" w:hAnsi="Aptos"/>
        </w:rPr>
        <w:t xml:space="preserve"> scoring </w:t>
      </w:r>
      <w:r w:rsidR="00C239AD" w:rsidRPr="00BB3D48">
        <w:rPr>
          <w:rFonts w:ascii="Aptos" w:hAnsi="Aptos"/>
        </w:rPr>
        <w:t>Candidate</w:t>
      </w:r>
      <w:r w:rsidRPr="00BB3D48">
        <w:rPr>
          <w:rFonts w:ascii="Aptos" w:hAnsi="Aptos"/>
        </w:rPr>
        <w:t>s (subject to the number and quality of applications received) that also meet the minimum requirements will be invited to participate in the Dialogue stage.   The Contracting Authority reserves the right to invite a smaller or larger number to the Dialogue stage, depending on the quality of submissions and the proximity of scores.</w:t>
      </w:r>
    </w:p>
    <w:p w14:paraId="34DB5078" w14:textId="77777777" w:rsidR="00227417" w:rsidRPr="00BB3D48" w:rsidRDefault="00227417" w:rsidP="00A266C5">
      <w:pPr>
        <w:spacing w:before="120" w:line="240" w:lineRule="auto"/>
        <w:jc w:val="both"/>
        <w:rPr>
          <w:rFonts w:ascii="Aptos" w:hAnsi="Aptos"/>
          <w:b/>
          <w:bCs/>
        </w:rPr>
      </w:pPr>
      <w:bookmarkStart w:id="53" w:name="_Toc246748925"/>
      <w:bookmarkStart w:id="54" w:name="_Toc266952435"/>
      <w:bookmarkStart w:id="55" w:name="_Toc167456117"/>
      <w:r w:rsidRPr="00BB3D48">
        <w:rPr>
          <w:rFonts w:ascii="Aptos" w:hAnsi="Aptos"/>
          <w:b/>
          <w:bCs/>
        </w:rPr>
        <w:t>Stage II – Dialogue</w:t>
      </w:r>
      <w:bookmarkEnd w:id="53"/>
      <w:bookmarkEnd w:id="54"/>
      <w:r w:rsidRPr="00BB3D48">
        <w:rPr>
          <w:rFonts w:ascii="Aptos" w:hAnsi="Aptos"/>
          <w:b/>
          <w:bCs/>
        </w:rPr>
        <w:t xml:space="preserve"> Stage</w:t>
      </w:r>
      <w:bookmarkEnd w:id="55"/>
      <w:r w:rsidRPr="00BB3D48">
        <w:rPr>
          <w:rFonts w:ascii="Aptos" w:hAnsi="Aptos"/>
          <w:b/>
          <w:bCs/>
        </w:rPr>
        <w:t xml:space="preserve"> </w:t>
      </w:r>
    </w:p>
    <w:p w14:paraId="5CAAEC66" w14:textId="77777777" w:rsidR="00227417" w:rsidRPr="00BB3D48" w:rsidRDefault="00227417" w:rsidP="00A266C5">
      <w:pPr>
        <w:pStyle w:val="ListParagraph"/>
        <w:numPr>
          <w:ilvl w:val="0"/>
          <w:numId w:val="6"/>
        </w:numPr>
        <w:spacing w:before="120" w:line="240" w:lineRule="auto"/>
        <w:contextualSpacing w:val="0"/>
        <w:jc w:val="both"/>
        <w:rPr>
          <w:rFonts w:ascii="Aptos" w:hAnsi="Aptos"/>
        </w:rPr>
      </w:pPr>
      <w:r w:rsidRPr="00BB3D48">
        <w:rPr>
          <w:rFonts w:ascii="Aptos" w:hAnsi="Aptos"/>
        </w:rPr>
        <w:t xml:space="preserve">A Descriptive Document will be issued with the invitations to participate in the Dialogue Stage to the chosen participants. This will provide more detailed information about the elements of the required solution, the format of the conduct of the Dialogue Stage and the applicable award criteria. </w:t>
      </w:r>
    </w:p>
    <w:p w14:paraId="243BF8F9" w14:textId="3080B0F3" w:rsidR="00227417" w:rsidRPr="00BB3D48" w:rsidRDefault="00227417" w:rsidP="00A266C5">
      <w:pPr>
        <w:pStyle w:val="ListParagraph"/>
        <w:numPr>
          <w:ilvl w:val="0"/>
          <w:numId w:val="6"/>
        </w:numPr>
        <w:spacing w:before="120" w:line="240" w:lineRule="auto"/>
        <w:contextualSpacing w:val="0"/>
        <w:jc w:val="both"/>
        <w:rPr>
          <w:rFonts w:ascii="Aptos" w:hAnsi="Aptos"/>
        </w:rPr>
      </w:pPr>
      <w:r w:rsidRPr="00BB3D48">
        <w:rPr>
          <w:rFonts w:ascii="Aptos" w:hAnsi="Aptos"/>
        </w:rPr>
        <w:t xml:space="preserve">The chosen participants will be invited to provide a </w:t>
      </w:r>
      <w:r w:rsidR="005A1E34" w:rsidRPr="00BB3D48">
        <w:rPr>
          <w:rFonts w:ascii="Aptos" w:hAnsi="Aptos"/>
        </w:rPr>
        <w:t xml:space="preserve">Preliminary Outline Proposal </w:t>
      </w:r>
      <w:r w:rsidRPr="00BB3D48">
        <w:rPr>
          <w:rFonts w:ascii="Aptos" w:hAnsi="Aptos"/>
        </w:rPr>
        <w:t>in advance of attending the first dialogue meeting.</w:t>
      </w:r>
    </w:p>
    <w:p w14:paraId="2599E8A0" w14:textId="77777777" w:rsidR="005A1E34" w:rsidRPr="00BB3D48" w:rsidRDefault="00227417" w:rsidP="00A266C5">
      <w:pPr>
        <w:pStyle w:val="ListParagraph"/>
        <w:numPr>
          <w:ilvl w:val="0"/>
          <w:numId w:val="6"/>
        </w:numPr>
        <w:spacing w:before="120" w:line="240" w:lineRule="auto"/>
        <w:contextualSpacing w:val="0"/>
        <w:jc w:val="both"/>
        <w:rPr>
          <w:rFonts w:ascii="Aptos" w:hAnsi="Aptos"/>
        </w:rPr>
      </w:pPr>
      <w:r w:rsidRPr="00BB3D48">
        <w:rPr>
          <w:rFonts w:ascii="Aptos" w:hAnsi="Aptos"/>
        </w:rPr>
        <w:t xml:space="preserve">The purpose of the dialogue is to allow participants to develop their proposed solutions in response to The Contracting Authority’s objectives. </w:t>
      </w:r>
    </w:p>
    <w:p w14:paraId="2BCB1BDC" w14:textId="47584800" w:rsidR="00227417" w:rsidRPr="00BB3D48" w:rsidRDefault="00227417" w:rsidP="00A266C5">
      <w:pPr>
        <w:pStyle w:val="ListParagraph"/>
        <w:numPr>
          <w:ilvl w:val="0"/>
          <w:numId w:val="6"/>
        </w:numPr>
        <w:spacing w:before="120" w:line="240" w:lineRule="auto"/>
        <w:contextualSpacing w:val="0"/>
        <w:jc w:val="both"/>
        <w:rPr>
          <w:rFonts w:ascii="Aptos" w:hAnsi="Aptos"/>
        </w:rPr>
      </w:pPr>
      <w:r w:rsidRPr="00BB3D48">
        <w:rPr>
          <w:rFonts w:ascii="Aptos" w:hAnsi="Aptos"/>
        </w:rPr>
        <w:t>The dialogue</w:t>
      </w:r>
      <w:r w:rsidR="005A1E34" w:rsidRPr="00BB3D48">
        <w:rPr>
          <w:rFonts w:ascii="Aptos" w:hAnsi="Aptos"/>
        </w:rPr>
        <w:t>(s)</w:t>
      </w:r>
      <w:r w:rsidRPr="00BB3D48">
        <w:rPr>
          <w:rFonts w:ascii="Aptos" w:hAnsi="Aptos"/>
        </w:rPr>
        <w:t xml:space="preserve"> may take place in one or more phases to allow for the refinement of solutions. The number of participants in each dialogue may be successively reduced by applying some or all of the published award criteria, </w:t>
      </w:r>
      <w:r w:rsidR="005A1E34" w:rsidRPr="00BB3D48">
        <w:rPr>
          <w:rFonts w:ascii="Aptos" w:hAnsi="Aptos"/>
        </w:rPr>
        <w:t>as notified in advance of each dialogue round</w:t>
      </w:r>
      <w:r w:rsidRPr="00BB3D48">
        <w:rPr>
          <w:rFonts w:ascii="Aptos" w:hAnsi="Aptos"/>
        </w:rPr>
        <w:t>.</w:t>
      </w:r>
      <w:r w:rsidR="005A1E34" w:rsidRPr="00BB3D48">
        <w:rPr>
          <w:rFonts w:ascii="Aptos" w:hAnsi="Aptos"/>
        </w:rPr>
        <w:t xml:space="preserve">  </w:t>
      </w:r>
    </w:p>
    <w:p w14:paraId="29F891A1" w14:textId="75732DD1" w:rsidR="00227417" w:rsidRPr="00BB3D48" w:rsidRDefault="00227417" w:rsidP="00A266C5">
      <w:pPr>
        <w:pStyle w:val="ListParagraph"/>
        <w:numPr>
          <w:ilvl w:val="0"/>
          <w:numId w:val="6"/>
        </w:numPr>
        <w:spacing w:before="120" w:line="240" w:lineRule="auto"/>
        <w:contextualSpacing w:val="0"/>
        <w:jc w:val="both"/>
        <w:rPr>
          <w:rFonts w:ascii="Aptos" w:hAnsi="Aptos"/>
        </w:rPr>
      </w:pPr>
      <w:r w:rsidRPr="00BB3D48">
        <w:rPr>
          <w:rFonts w:ascii="Aptos" w:hAnsi="Aptos"/>
        </w:rPr>
        <w:t xml:space="preserve">The solutions proposed by participants and the confidential information communicated by them in the course of the competitive dialogue procedure will be held in strict confidence   and not revealed to any other parties without express permission, subject always to legal obligations. Similarly, all participants in the competition are required to treat all of the information provided by </w:t>
      </w:r>
      <w:r w:rsidR="005A1E34" w:rsidRPr="00BB3D48">
        <w:rPr>
          <w:rFonts w:ascii="Aptos" w:hAnsi="Aptos"/>
        </w:rPr>
        <w:t>t</w:t>
      </w:r>
      <w:r w:rsidRPr="00BB3D48">
        <w:rPr>
          <w:rFonts w:ascii="Aptos" w:hAnsi="Aptos"/>
        </w:rPr>
        <w:t>he Contracting Authority during the process as confidential.</w:t>
      </w:r>
    </w:p>
    <w:p w14:paraId="3FF784A3" w14:textId="77777777" w:rsidR="00227417" w:rsidRPr="00BB3D48" w:rsidRDefault="00227417" w:rsidP="00A266C5">
      <w:pPr>
        <w:spacing w:before="120" w:line="240" w:lineRule="auto"/>
        <w:jc w:val="both"/>
        <w:rPr>
          <w:rFonts w:ascii="Aptos" w:hAnsi="Aptos"/>
          <w:b/>
          <w:bCs/>
        </w:rPr>
      </w:pPr>
      <w:bookmarkStart w:id="56" w:name="_Toc246748926"/>
      <w:bookmarkStart w:id="57" w:name="_Toc266952436"/>
      <w:bookmarkStart w:id="58" w:name="_Toc167456118"/>
      <w:r w:rsidRPr="00BB3D48">
        <w:rPr>
          <w:rFonts w:ascii="Aptos" w:hAnsi="Aptos"/>
          <w:b/>
          <w:bCs/>
        </w:rPr>
        <w:t>Stage III - Formal Tendering</w:t>
      </w:r>
      <w:bookmarkEnd w:id="56"/>
      <w:bookmarkEnd w:id="57"/>
      <w:bookmarkEnd w:id="58"/>
    </w:p>
    <w:p w14:paraId="15A82F11" w14:textId="77777777" w:rsidR="00227417" w:rsidRPr="00BB3D48" w:rsidRDefault="00227417" w:rsidP="00A266C5">
      <w:pPr>
        <w:pStyle w:val="ListParagraph"/>
        <w:numPr>
          <w:ilvl w:val="0"/>
          <w:numId w:val="6"/>
        </w:numPr>
        <w:spacing w:before="120" w:line="240" w:lineRule="auto"/>
        <w:contextualSpacing w:val="0"/>
        <w:jc w:val="both"/>
        <w:rPr>
          <w:rFonts w:ascii="Aptos" w:hAnsi="Aptos"/>
          <w:b/>
          <w:bCs/>
        </w:rPr>
      </w:pPr>
      <w:r w:rsidRPr="00BB3D48">
        <w:rPr>
          <w:rFonts w:ascii="Aptos" w:hAnsi="Aptos"/>
        </w:rPr>
        <w:t>After the termination of the dialogue phase, all participants offering solutions which are deemed to fulfil the requirements will be invited to submit formal tenders based on the solutions presented by them during the dialogue phase.  Those who do not qualify for the tender stage will be formally notified of the reasons for their rejection.</w:t>
      </w:r>
    </w:p>
    <w:p w14:paraId="70226E73" w14:textId="495D1951" w:rsidR="00227417" w:rsidRPr="00BB3D48" w:rsidRDefault="00227417" w:rsidP="00A266C5">
      <w:pPr>
        <w:pStyle w:val="ListParagraph"/>
        <w:numPr>
          <w:ilvl w:val="0"/>
          <w:numId w:val="6"/>
        </w:numPr>
        <w:spacing w:before="120" w:line="240" w:lineRule="auto"/>
        <w:contextualSpacing w:val="0"/>
        <w:jc w:val="both"/>
        <w:rPr>
          <w:rFonts w:ascii="Aptos" w:hAnsi="Aptos"/>
          <w:b/>
          <w:bCs/>
        </w:rPr>
      </w:pPr>
      <w:r w:rsidRPr="00BB3D48">
        <w:rPr>
          <w:rFonts w:ascii="Aptos" w:hAnsi="Aptos"/>
        </w:rPr>
        <w:t>Tenders received will then be assessed on foot of the published requirements</w:t>
      </w:r>
      <w:r w:rsidR="005A1E34" w:rsidRPr="00BB3D48">
        <w:rPr>
          <w:rFonts w:ascii="Aptos" w:hAnsi="Aptos"/>
        </w:rPr>
        <w:t xml:space="preserve"> and</w:t>
      </w:r>
      <w:r w:rsidRPr="00BB3D48">
        <w:rPr>
          <w:rFonts w:ascii="Aptos" w:hAnsi="Aptos"/>
        </w:rPr>
        <w:t xml:space="preserve"> the award criteria and weightings.  </w:t>
      </w:r>
    </w:p>
    <w:p w14:paraId="73F4125B" w14:textId="77777777" w:rsidR="00227417" w:rsidRPr="00BB3D48" w:rsidRDefault="00227417" w:rsidP="00A266C5">
      <w:pPr>
        <w:spacing w:before="120" w:line="240" w:lineRule="auto"/>
        <w:ind w:left="360" w:firstLine="0"/>
        <w:jc w:val="both"/>
        <w:rPr>
          <w:rFonts w:ascii="Aptos" w:hAnsi="Aptos"/>
        </w:rPr>
      </w:pPr>
      <w:r w:rsidRPr="00BB3D48">
        <w:rPr>
          <w:rFonts w:ascii="Aptos" w:hAnsi="Aptos"/>
        </w:rPr>
        <w:t xml:space="preserve">Those tenders may be clarified, specified and optimized at the request of the Contracting Authority. </w:t>
      </w:r>
    </w:p>
    <w:p w14:paraId="75713281" w14:textId="66E42862" w:rsidR="00227417" w:rsidRPr="00BB3D48" w:rsidRDefault="00227417" w:rsidP="00A266C5">
      <w:pPr>
        <w:spacing w:before="120" w:line="240" w:lineRule="auto"/>
        <w:ind w:left="360" w:firstLine="0"/>
        <w:jc w:val="both"/>
        <w:rPr>
          <w:rFonts w:ascii="Aptos" w:hAnsi="Aptos"/>
        </w:rPr>
      </w:pPr>
      <w:r w:rsidRPr="00BB3D48">
        <w:rPr>
          <w:rFonts w:ascii="Aptos" w:hAnsi="Aptos"/>
        </w:rPr>
        <w:t xml:space="preserve">Following evaluation, negotiations with the </w:t>
      </w:r>
      <w:r w:rsidR="00C239AD" w:rsidRPr="00BB3D48">
        <w:rPr>
          <w:rFonts w:ascii="Aptos" w:hAnsi="Aptos"/>
        </w:rPr>
        <w:t>Tenderer</w:t>
      </w:r>
      <w:r w:rsidRPr="00BB3D48">
        <w:rPr>
          <w:rFonts w:ascii="Aptos" w:hAnsi="Aptos"/>
        </w:rPr>
        <w:t xml:space="preserve"> identified as having submitted the best tender may be carried out. </w:t>
      </w:r>
    </w:p>
    <w:p w14:paraId="33E38C96" w14:textId="7CCA03F4" w:rsidR="005A1E34" w:rsidRPr="00BB3D48" w:rsidRDefault="005A1E34" w:rsidP="00A266C5">
      <w:pPr>
        <w:spacing w:before="120" w:line="240" w:lineRule="auto"/>
        <w:ind w:left="360" w:firstLine="0"/>
        <w:jc w:val="both"/>
        <w:rPr>
          <w:rFonts w:ascii="Aptos" w:hAnsi="Aptos"/>
        </w:rPr>
      </w:pPr>
      <w:r w:rsidRPr="00BB3D48">
        <w:rPr>
          <w:rFonts w:ascii="Aptos" w:hAnsi="Aptos"/>
          <w:noProof/>
        </w:rPr>
        <w:lastRenderedPageBreak/>
        <w:drawing>
          <wp:inline distT="0" distB="0" distL="0" distR="0" wp14:anchorId="6D069482" wp14:editId="6457EE59">
            <wp:extent cx="5746750" cy="6614160"/>
            <wp:effectExtent l="19050" t="0" r="44450" b="0"/>
            <wp:docPr id="12505295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4FB6F8C9" w14:textId="77777777" w:rsidR="00F81649" w:rsidRPr="00BB3D48" w:rsidRDefault="00F81649" w:rsidP="00A266C5">
      <w:pPr>
        <w:spacing w:before="120" w:line="240" w:lineRule="auto"/>
        <w:jc w:val="both"/>
        <w:rPr>
          <w:rFonts w:ascii="Aptos" w:hAnsi="Aptos"/>
        </w:rPr>
      </w:pPr>
    </w:p>
    <w:p w14:paraId="12AB6C09" w14:textId="29DE4983" w:rsidR="00227417" w:rsidRPr="00BB3D48" w:rsidRDefault="00227417" w:rsidP="00A266C5">
      <w:pPr>
        <w:spacing w:before="120" w:line="240" w:lineRule="auto"/>
        <w:jc w:val="both"/>
        <w:rPr>
          <w:rFonts w:ascii="Aptos" w:hAnsi="Aptos"/>
          <w:b/>
          <w:bCs/>
          <w:i/>
          <w:iCs/>
        </w:rPr>
      </w:pPr>
      <w:r w:rsidRPr="00BB3D48">
        <w:rPr>
          <w:rFonts w:ascii="Aptos" w:hAnsi="Aptos"/>
          <w:b/>
          <w:bCs/>
          <w:i/>
          <w:iCs/>
        </w:rPr>
        <w:t>Fig. 1 - Competition Flowchart:</w:t>
      </w:r>
    </w:p>
    <w:p w14:paraId="555C61C5" w14:textId="68C7620F" w:rsidR="00227417" w:rsidRPr="00BB3D48" w:rsidRDefault="00227417" w:rsidP="00A266C5">
      <w:pPr>
        <w:spacing w:before="120" w:line="240" w:lineRule="auto"/>
        <w:jc w:val="both"/>
        <w:rPr>
          <w:rFonts w:ascii="Aptos" w:hAnsi="Aptos"/>
          <w:b/>
        </w:rPr>
      </w:pPr>
    </w:p>
    <w:p w14:paraId="541FADDD" w14:textId="77777777" w:rsidR="00227417" w:rsidRPr="00BB3D48" w:rsidRDefault="00227417" w:rsidP="00A266C5">
      <w:pPr>
        <w:spacing w:before="120" w:line="240" w:lineRule="auto"/>
        <w:ind w:firstLine="0"/>
        <w:jc w:val="both"/>
        <w:rPr>
          <w:rFonts w:ascii="Aptos" w:hAnsi="Aptos"/>
          <w:b/>
        </w:rPr>
      </w:pPr>
      <w:r w:rsidRPr="00BB3D48">
        <w:rPr>
          <w:rFonts w:ascii="Aptos" w:hAnsi="Aptos"/>
          <w:b/>
        </w:rPr>
        <w:br w:type="page"/>
      </w:r>
    </w:p>
    <w:p w14:paraId="54FD2563" w14:textId="45C1886A" w:rsidR="00627BA2" w:rsidRPr="00BB3D48" w:rsidRDefault="00627BA2" w:rsidP="00A266C5">
      <w:pPr>
        <w:pStyle w:val="Heading1"/>
        <w:spacing w:before="120" w:after="120" w:line="240" w:lineRule="auto"/>
        <w:rPr>
          <w:rFonts w:ascii="Aptos" w:hAnsi="Aptos"/>
          <w:sz w:val="22"/>
          <w:szCs w:val="22"/>
        </w:rPr>
      </w:pPr>
      <w:bookmarkStart w:id="59" w:name="_Toc240476583"/>
      <w:r w:rsidRPr="00BB3D48">
        <w:rPr>
          <w:rFonts w:ascii="Aptos" w:hAnsi="Aptos"/>
          <w:sz w:val="22"/>
          <w:szCs w:val="22"/>
        </w:rPr>
        <w:lastRenderedPageBreak/>
        <w:t xml:space="preserve">Instructions to </w:t>
      </w:r>
      <w:r w:rsidR="009C7C58" w:rsidRPr="00BB3D48">
        <w:rPr>
          <w:rFonts w:ascii="Aptos" w:hAnsi="Aptos"/>
          <w:sz w:val="22"/>
          <w:szCs w:val="22"/>
        </w:rPr>
        <w:t>Candidate</w:t>
      </w:r>
      <w:r w:rsidR="00C375C0" w:rsidRPr="00BB3D48">
        <w:rPr>
          <w:rFonts w:ascii="Aptos" w:hAnsi="Aptos"/>
          <w:sz w:val="22"/>
          <w:szCs w:val="22"/>
        </w:rPr>
        <w:t>s</w:t>
      </w:r>
      <w:bookmarkEnd w:id="59"/>
    </w:p>
    <w:p w14:paraId="2AEFBFDB" w14:textId="1DD2D08E" w:rsidR="00627BA2" w:rsidRPr="00BB3D48" w:rsidRDefault="00627BA2" w:rsidP="00A266C5">
      <w:pPr>
        <w:spacing w:before="120" w:line="240" w:lineRule="auto"/>
        <w:jc w:val="both"/>
        <w:rPr>
          <w:rFonts w:ascii="Aptos" w:hAnsi="Aptos"/>
        </w:rPr>
      </w:pPr>
      <w:r w:rsidRPr="00BB3D48">
        <w:rPr>
          <w:rFonts w:ascii="Aptos" w:hAnsi="Aptos"/>
        </w:rPr>
        <w:t>Every effort has been made to ensure that this Document contains all the necessary information for the completion of applications. The Contracting Authority does not warrant or represent that this Document, or any other information given to</w:t>
      </w:r>
      <w:r w:rsidR="00C375C0" w:rsidRPr="00BB3D48">
        <w:rPr>
          <w:rFonts w:ascii="Aptos" w:hAnsi="Aptos"/>
        </w:rPr>
        <w:t xml:space="preserve"> </w:t>
      </w:r>
      <w:r w:rsidR="009C7C58" w:rsidRPr="00BB3D48">
        <w:rPr>
          <w:rFonts w:ascii="Aptos" w:hAnsi="Aptos"/>
        </w:rPr>
        <w:t>Candidate</w:t>
      </w:r>
      <w:r w:rsidR="00C375C0" w:rsidRPr="00BB3D48">
        <w:rPr>
          <w:rFonts w:ascii="Aptos" w:hAnsi="Aptos"/>
        </w:rPr>
        <w:t>s</w:t>
      </w:r>
      <w:r w:rsidRPr="00BB3D48">
        <w:rPr>
          <w:rFonts w:ascii="Aptos" w:hAnsi="Aptos"/>
        </w:rPr>
        <w:t xml:space="preserve">, is accurate or complete. No liability is accepted for any error, misstatement, or omission (negligent or otherwise) in this Document, or in any other information given to </w:t>
      </w:r>
      <w:r w:rsidR="009C7C58" w:rsidRPr="00BB3D48">
        <w:rPr>
          <w:rFonts w:ascii="Aptos" w:hAnsi="Aptos"/>
        </w:rPr>
        <w:t>Candidate</w:t>
      </w:r>
      <w:r w:rsidR="00C375C0" w:rsidRPr="00BB3D48">
        <w:rPr>
          <w:rFonts w:ascii="Aptos" w:hAnsi="Aptos"/>
        </w:rPr>
        <w:t>s</w:t>
      </w:r>
      <w:r w:rsidRPr="00BB3D48">
        <w:rPr>
          <w:rFonts w:ascii="Aptos" w:hAnsi="Aptos"/>
        </w:rPr>
        <w:t>.</w:t>
      </w:r>
    </w:p>
    <w:p w14:paraId="768970ED" w14:textId="627325BF" w:rsidR="00627BA2" w:rsidRPr="00BB3D48" w:rsidRDefault="00627BA2" w:rsidP="00A266C5">
      <w:pPr>
        <w:spacing w:before="120" w:line="240" w:lineRule="auto"/>
        <w:jc w:val="both"/>
        <w:rPr>
          <w:rFonts w:ascii="Aptos" w:hAnsi="Aptos"/>
        </w:rPr>
      </w:pPr>
      <w:r w:rsidRPr="00BB3D48">
        <w:rPr>
          <w:rFonts w:ascii="Aptos" w:hAnsi="Aptos"/>
        </w:rPr>
        <w:t xml:space="preserve">An “Application” means the submission by </w:t>
      </w:r>
      <w:r w:rsidR="00EA7A5E" w:rsidRPr="00BB3D48">
        <w:rPr>
          <w:rFonts w:ascii="Aptos" w:hAnsi="Aptos"/>
        </w:rPr>
        <w:t>a</w:t>
      </w:r>
      <w:r w:rsidRPr="00BB3D48">
        <w:rPr>
          <w:rFonts w:ascii="Aptos" w:hAnsi="Aptos"/>
        </w:rPr>
        <w:t xml:space="preserve"> </w:t>
      </w:r>
      <w:r w:rsidR="009C7C58" w:rsidRPr="00BB3D48">
        <w:rPr>
          <w:rFonts w:ascii="Aptos" w:hAnsi="Aptos"/>
        </w:rPr>
        <w:t>Candidate</w:t>
      </w:r>
      <w:r w:rsidR="00C375C0" w:rsidRPr="00BB3D48">
        <w:rPr>
          <w:rFonts w:ascii="Aptos" w:hAnsi="Aptos"/>
        </w:rPr>
        <w:t xml:space="preserve"> </w:t>
      </w:r>
      <w:r w:rsidRPr="00BB3D48">
        <w:rPr>
          <w:rFonts w:ascii="Aptos" w:hAnsi="Aptos"/>
        </w:rPr>
        <w:t xml:space="preserve">of a completed Qualification Questionnaire including the associated appendices.  </w:t>
      </w:r>
    </w:p>
    <w:p w14:paraId="4765311A" w14:textId="77777777" w:rsidR="00627BA2" w:rsidRPr="00BB3D48" w:rsidRDefault="00627BA2" w:rsidP="00A266C5">
      <w:pPr>
        <w:pStyle w:val="Heading2"/>
        <w:spacing w:before="120"/>
        <w:rPr>
          <w:rFonts w:ascii="Aptos" w:hAnsi="Aptos"/>
          <w:sz w:val="22"/>
          <w:szCs w:val="22"/>
        </w:rPr>
      </w:pPr>
      <w:bookmarkStart w:id="60" w:name="_Toc536040623"/>
      <w:bookmarkStart w:id="61" w:name="_Toc1137128"/>
      <w:bookmarkStart w:id="62" w:name="_Toc167456121"/>
      <w:bookmarkStart w:id="63" w:name="_Toc240476584"/>
      <w:r w:rsidRPr="00BB3D48">
        <w:rPr>
          <w:rFonts w:ascii="Aptos" w:hAnsi="Aptos"/>
          <w:sz w:val="22"/>
          <w:szCs w:val="22"/>
        </w:rPr>
        <w:t>Queries</w:t>
      </w:r>
      <w:bookmarkEnd w:id="60"/>
      <w:bookmarkEnd w:id="61"/>
      <w:bookmarkEnd w:id="62"/>
      <w:bookmarkEnd w:id="63"/>
    </w:p>
    <w:p w14:paraId="10199F18" w14:textId="77777777" w:rsidR="00627BA2" w:rsidRPr="00BB3D48" w:rsidRDefault="00627BA2" w:rsidP="00A266C5">
      <w:pPr>
        <w:spacing w:before="120" w:line="240" w:lineRule="auto"/>
        <w:jc w:val="both"/>
        <w:rPr>
          <w:rFonts w:ascii="Aptos" w:hAnsi="Aptos"/>
        </w:rPr>
      </w:pPr>
      <w:r w:rsidRPr="00BB3D48">
        <w:rPr>
          <w:rFonts w:ascii="Aptos" w:hAnsi="Aptos"/>
        </w:rPr>
        <w:t>The closing date for the queries are specified on the title page.</w:t>
      </w:r>
    </w:p>
    <w:p w14:paraId="0CF669C0" w14:textId="464DFCDA" w:rsidR="00627BA2" w:rsidRPr="00BB3D48" w:rsidRDefault="00627BA2" w:rsidP="00A266C5">
      <w:pPr>
        <w:spacing w:before="120" w:line="240" w:lineRule="auto"/>
        <w:jc w:val="both"/>
        <w:rPr>
          <w:rFonts w:ascii="Aptos" w:hAnsi="Aptos"/>
        </w:rPr>
      </w:pPr>
      <w:r w:rsidRPr="00BB3D48">
        <w:rPr>
          <w:rFonts w:ascii="Aptos" w:hAnsi="Aptos"/>
        </w:rPr>
        <w:t xml:space="preserve">All queries regarding this tender should be through the messaging facility on </w:t>
      </w:r>
      <w:hyperlink r:id="rId27" w:history="1">
        <w:r w:rsidRPr="00BB3D48">
          <w:rPr>
            <w:rFonts w:ascii="Aptos" w:hAnsi="Aptos"/>
          </w:rPr>
          <w:t>www.etenders.gov.ie</w:t>
        </w:r>
      </w:hyperlink>
      <w:r w:rsidRPr="00BB3D48">
        <w:rPr>
          <w:rFonts w:ascii="Aptos" w:hAnsi="Aptos"/>
        </w:rPr>
        <w:t xml:space="preserve">, including any omissions which would prevent </w:t>
      </w:r>
      <w:r w:rsidR="00C239AD" w:rsidRPr="00BB3D48">
        <w:rPr>
          <w:rFonts w:ascii="Aptos" w:hAnsi="Aptos"/>
        </w:rPr>
        <w:t>Candidate</w:t>
      </w:r>
      <w:r w:rsidRPr="00BB3D48">
        <w:rPr>
          <w:rFonts w:ascii="Aptos" w:hAnsi="Aptos"/>
        </w:rPr>
        <w:t>s from submitting a comprehensive response. Please submit queries as soon as possible.</w:t>
      </w:r>
    </w:p>
    <w:p w14:paraId="11F45EEB" w14:textId="77777777" w:rsidR="00627BA2" w:rsidRPr="00BB3D48" w:rsidRDefault="00627BA2" w:rsidP="00A266C5">
      <w:pPr>
        <w:spacing w:before="120" w:line="240" w:lineRule="auto"/>
        <w:jc w:val="both"/>
        <w:rPr>
          <w:rFonts w:ascii="Aptos" w:hAnsi="Aptos"/>
        </w:rPr>
      </w:pPr>
      <w:r w:rsidRPr="00BB3D48">
        <w:rPr>
          <w:rFonts w:ascii="Aptos" w:hAnsi="Aptos"/>
        </w:rPr>
        <w:t>In circulating responses, queries will be edited to avoid disclosing the identity of the querist and will be circulated to all parties who have expressed an interest in the procurement on the eTenders website.</w:t>
      </w:r>
    </w:p>
    <w:p w14:paraId="3B927225" w14:textId="77777777" w:rsidR="00627BA2" w:rsidRPr="00BB3D48" w:rsidRDefault="00627BA2" w:rsidP="00A266C5">
      <w:pPr>
        <w:spacing w:before="120" w:line="240" w:lineRule="auto"/>
        <w:jc w:val="both"/>
        <w:rPr>
          <w:rFonts w:ascii="Aptos" w:hAnsi="Aptos"/>
        </w:rPr>
      </w:pPr>
      <w:r w:rsidRPr="00BB3D48">
        <w:rPr>
          <w:rFonts w:ascii="Aptos" w:hAnsi="Aptos"/>
        </w:rPr>
        <w:t xml:space="preserve">Please note that information relating to this Qualification Questionnaire, including clarifications and changes, will be published on the Irish Government Procurement Opportunities Portal </w:t>
      </w:r>
      <w:hyperlink r:id="rId28" w:history="1">
        <w:r w:rsidRPr="00BB3D48">
          <w:rPr>
            <w:rFonts w:ascii="Aptos" w:hAnsi="Aptos"/>
          </w:rPr>
          <w:t>www.etenders.gov.ie</w:t>
        </w:r>
      </w:hyperlink>
      <w:r w:rsidRPr="00BB3D48">
        <w:rPr>
          <w:rFonts w:ascii="Aptos" w:hAnsi="Aptos"/>
        </w:rPr>
        <w:t>. Registration is free of charge and there is no charge for documents. Please note that the Contracting Authority accepts no responsibility for information relayed (or not relayed) via third parties.</w:t>
      </w:r>
    </w:p>
    <w:p w14:paraId="1BEFE598" w14:textId="77777777" w:rsidR="00627BA2" w:rsidRPr="00BB3D48" w:rsidRDefault="00627BA2" w:rsidP="00A266C5">
      <w:pPr>
        <w:pStyle w:val="Heading2"/>
        <w:spacing w:before="120"/>
        <w:rPr>
          <w:rFonts w:ascii="Aptos" w:hAnsi="Aptos"/>
          <w:sz w:val="22"/>
          <w:szCs w:val="22"/>
        </w:rPr>
      </w:pPr>
      <w:bookmarkStart w:id="64" w:name="_Toc142557629"/>
      <w:bookmarkStart w:id="65" w:name="_Toc167456122"/>
      <w:bookmarkStart w:id="66" w:name="_Toc240476585"/>
      <w:r w:rsidRPr="00BB3D48">
        <w:rPr>
          <w:rFonts w:ascii="Aptos" w:hAnsi="Aptos"/>
          <w:sz w:val="22"/>
          <w:szCs w:val="22"/>
        </w:rPr>
        <w:t>Submission of Applications</w:t>
      </w:r>
      <w:bookmarkEnd w:id="64"/>
      <w:bookmarkEnd w:id="65"/>
      <w:bookmarkEnd w:id="66"/>
    </w:p>
    <w:p w14:paraId="5D47A7CC" w14:textId="22B301B6" w:rsidR="00627BA2" w:rsidRPr="00BB3D48" w:rsidRDefault="00627BA2" w:rsidP="00A266C5">
      <w:pPr>
        <w:spacing w:before="120" w:line="240" w:lineRule="auto"/>
        <w:jc w:val="both"/>
        <w:rPr>
          <w:rFonts w:ascii="Aptos" w:hAnsi="Aptos"/>
        </w:rPr>
      </w:pPr>
      <w:r w:rsidRPr="00BB3D48">
        <w:rPr>
          <w:rFonts w:ascii="Aptos" w:hAnsi="Aptos"/>
        </w:rPr>
        <w:t xml:space="preserve">The Contracting Authority is using the </w:t>
      </w:r>
      <w:r w:rsidR="00D64EE9" w:rsidRPr="00BB3D48">
        <w:rPr>
          <w:rFonts w:ascii="Aptos" w:hAnsi="Aptos"/>
        </w:rPr>
        <w:t>post box</w:t>
      </w:r>
      <w:r w:rsidRPr="00BB3D48">
        <w:rPr>
          <w:rFonts w:ascii="Aptos" w:hAnsi="Aptos"/>
        </w:rPr>
        <w:t xml:space="preserve"> facility on eTenders, and applications must be submitted electronically via the eTenders </w:t>
      </w:r>
      <w:r w:rsidR="00D64EE9" w:rsidRPr="00BB3D48">
        <w:rPr>
          <w:rFonts w:ascii="Aptos" w:hAnsi="Aptos"/>
        </w:rPr>
        <w:t>post box</w:t>
      </w:r>
      <w:r w:rsidRPr="00BB3D48">
        <w:rPr>
          <w:rFonts w:ascii="Aptos" w:hAnsi="Aptos"/>
        </w:rPr>
        <w:t xml:space="preserve"> facility on </w:t>
      </w:r>
      <w:hyperlink r:id="rId29" w:history="1">
        <w:r w:rsidRPr="00BB3D48">
          <w:rPr>
            <w:rFonts w:ascii="Aptos" w:hAnsi="Aptos"/>
          </w:rPr>
          <w:t>www.etenders.gov.ie</w:t>
        </w:r>
      </w:hyperlink>
      <w:r w:rsidRPr="00BB3D48">
        <w:rPr>
          <w:rFonts w:ascii="Aptos" w:hAnsi="Aptos"/>
        </w:rPr>
        <w:t xml:space="preserve"> only. Only applications submitted to the electronic </w:t>
      </w:r>
      <w:r w:rsidR="00D64EE9" w:rsidRPr="00BB3D48">
        <w:rPr>
          <w:rFonts w:ascii="Aptos" w:hAnsi="Aptos"/>
        </w:rPr>
        <w:t>post box</w:t>
      </w:r>
      <w:r w:rsidRPr="00BB3D48">
        <w:rPr>
          <w:rFonts w:ascii="Aptos" w:hAnsi="Aptos"/>
        </w:rPr>
        <w:t xml:space="preserve"> will be accepted. Applications submitted by any other means (including but not limited to by email, post or hand delivery) will not be accepted.  </w:t>
      </w:r>
    </w:p>
    <w:p w14:paraId="2A5D4352" w14:textId="31D93FD7" w:rsidR="00627BA2" w:rsidRPr="00BB3D48" w:rsidRDefault="009C7C58" w:rsidP="00A266C5">
      <w:pPr>
        <w:spacing w:before="120" w:line="240" w:lineRule="auto"/>
        <w:jc w:val="both"/>
        <w:rPr>
          <w:rFonts w:ascii="Aptos" w:hAnsi="Aptos"/>
        </w:rPr>
      </w:pPr>
      <w:r w:rsidRPr="00BB3D48">
        <w:rPr>
          <w:rFonts w:ascii="Aptos" w:hAnsi="Aptos"/>
        </w:rPr>
        <w:t>Candidate</w:t>
      </w:r>
      <w:r w:rsidR="00627BA2" w:rsidRPr="00BB3D48">
        <w:rPr>
          <w:rFonts w:ascii="Aptos" w:hAnsi="Aptos"/>
        </w:rPr>
        <w:t xml:space="preserve">s must ensure that they give themselves enough time to upload and submit all required documentation before the closing date/time noting the use of the eTenders platform. </w:t>
      </w:r>
      <w:r w:rsidRPr="00BB3D48">
        <w:rPr>
          <w:rFonts w:ascii="Aptos" w:hAnsi="Aptos"/>
        </w:rPr>
        <w:t>Candidate</w:t>
      </w:r>
      <w:r w:rsidR="00627BA2" w:rsidRPr="00BB3D48">
        <w:rPr>
          <w:rFonts w:ascii="Aptos" w:hAnsi="Aptos"/>
        </w:rPr>
        <w:t xml:space="preserve">s should consider the fact that upload speeds vary. In order to submit a response to the electronic post-box, please note that you must ensure you have submitted the response completely. </w:t>
      </w:r>
    </w:p>
    <w:p w14:paraId="0B0309AA" w14:textId="77777777" w:rsidR="00627BA2" w:rsidRPr="00BB3D48" w:rsidRDefault="00627BA2" w:rsidP="00A266C5">
      <w:pPr>
        <w:spacing w:before="120" w:line="240" w:lineRule="auto"/>
        <w:jc w:val="both"/>
        <w:rPr>
          <w:rFonts w:ascii="Aptos" w:hAnsi="Aptos"/>
        </w:rPr>
      </w:pPr>
      <w:r w:rsidRPr="00BB3D48">
        <w:rPr>
          <w:rFonts w:ascii="Aptos" w:hAnsi="Aptos"/>
        </w:rPr>
        <w:t xml:space="preserve">Below we provide an overview of the key steps. Please note that the Contracting Authority take no responsibility for these steps being the totality of the steps required as different processes may require different actions.  </w:t>
      </w:r>
    </w:p>
    <w:p w14:paraId="3A9E1102" w14:textId="77777777" w:rsidR="00627BA2" w:rsidRPr="00BB3D48" w:rsidRDefault="00627BA2" w:rsidP="00A266C5">
      <w:pPr>
        <w:spacing w:before="120" w:line="240" w:lineRule="auto"/>
        <w:jc w:val="both"/>
        <w:rPr>
          <w:rFonts w:ascii="Aptos" w:hAnsi="Aptos"/>
        </w:rPr>
      </w:pPr>
      <w:r w:rsidRPr="00BB3D48">
        <w:rPr>
          <w:rFonts w:ascii="Aptos" w:hAnsi="Aptos"/>
        </w:rPr>
        <w:t xml:space="preserve">If in doubt, please ensure you contact the eTenders helpdesk as follows: </w:t>
      </w:r>
    </w:p>
    <w:p w14:paraId="5CFF41E2" w14:textId="77777777" w:rsidR="00627BA2" w:rsidRPr="00BB3D48" w:rsidRDefault="00627BA2" w:rsidP="00A266C5">
      <w:pPr>
        <w:spacing w:before="120" w:line="240" w:lineRule="auto"/>
        <w:jc w:val="both"/>
        <w:rPr>
          <w:rFonts w:ascii="Aptos" w:hAnsi="Aptos" w:cs="Calibri"/>
        </w:rPr>
      </w:pPr>
      <w:r w:rsidRPr="00BB3D48">
        <w:rPr>
          <w:rFonts w:ascii="Aptos" w:hAnsi="Aptos" w:cs="Calibri"/>
        </w:rPr>
        <w:tab/>
        <w:t xml:space="preserve">Email: </w:t>
      </w:r>
      <w:r w:rsidRPr="00BB3D48">
        <w:rPr>
          <w:rFonts w:ascii="Aptos" w:hAnsi="Aptos" w:cs="Calibri"/>
        </w:rPr>
        <w:tab/>
      </w:r>
      <w:hyperlink r:id="rId30" w:history="1">
        <w:r w:rsidRPr="00BB3D48">
          <w:rPr>
            <w:rStyle w:val="Hyperlink"/>
            <w:rFonts w:ascii="Aptos" w:hAnsi="Aptos" w:cs="Calibri"/>
          </w:rPr>
          <w:t>irish-eproc-helpdesk@eurodyn.com</w:t>
        </w:r>
      </w:hyperlink>
    </w:p>
    <w:p w14:paraId="478F51DE" w14:textId="77777777" w:rsidR="00627BA2" w:rsidRPr="00BB3D48" w:rsidRDefault="00627BA2" w:rsidP="00A266C5">
      <w:pPr>
        <w:spacing w:before="120" w:line="240" w:lineRule="auto"/>
        <w:jc w:val="both"/>
        <w:rPr>
          <w:rFonts w:ascii="Aptos" w:hAnsi="Aptos"/>
        </w:rPr>
      </w:pPr>
      <w:r w:rsidRPr="00BB3D48">
        <w:rPr>
          <w:rFonts w:ascii="Aptos" w:hAnsi="Aptos"/>
        </w:rPr>
        <w:tab/>
        <w:t xml:space="preserve">Phone: </w:t>
      </w:r>
      <w:r w:rsidRPr="00BB3D48">
        <w:rPr>
          <w:rFonts w:ascii="Aptos" w:hAnsi="Aptos"/>
        </w:rPr>
        <w:tab/>
        <w:t>+353-818001459</w:t>
      </w:r>
    </w:p>
    <w:p w14:paraId="60449886" w14:textId="77777777" w:rsidR="00627BA2" w:rsidRPr="00BB3D48" w:rsidRDefault="00627BA2" w:rsidP="00A266C5">
      <w:pPr>
        <w:pStyle w:val="Heading3"/>
        <w:spacing w:before="120"/>
        <w:jc w:val="both"/>
        <w:rPr>
          <w:rFonts w:ascii="Aptos" w:hAnsi="Aptos"/>
        </w:rPr>
      </w:pPr>
      <w:bookmarkStart w:id="67" w:name="_Toc142557630"/>
      <w:bookmarkStart w:id="68" w:name="_Toc167456123"/>
      <w:bookmarkStart w:id="69" w:name="_Toc240476586"/>
      <w:r w:rsidRPr="00BB3D48">
        <w:rPr>
          <w:rFonts w:ascii="Aptos" w:hAnsi="Aptos"/>
        </w:rPr>
        <w:t>Accessing documents</w:t>
      </w:r>
      <w:bookmarkEnd w:id="67"/>
      <w:bookmarkEnd w:id="68"/>
      <w:bookmarkEnd w:id="69"/>
      <w:r w:rsidRPr="00BB3D48">
        <w:rPr>
          <w:rFonts w:ascii="Aptos" w:hAnsi="Aptos"/>
        </w:rPr>
        <w:t xml:space="preserve"> </w:t>
      </w:r>
    </w:p>
    <w:p w14:paraId="7DC053FE" w14:textId="7D31B7FC" w:rsidR="00627BA2" w:rsidRPr="00BB3D48" w:rsidRDefault="00627BA2" w:rsidP="00A266C5">
      <w:pPr>
        <w:spacing w:before="120" w:line="240" w:lineRule="auto"/>
        <w:jc w:val="both"/>
        <w:rPr>
          <w:rFonts w:ascii="Aptos" w:hAnsi="Aptos"/>
        </w:rPr>
      </w:pPr>
      <w:r w:rsidRPr="00BB3D48">
        <w:rPr>
          <w:rFonts w:ascii="Aptos" w:hAnsi="Aptos"/>
        </w:rPr>
        <w:t xml:space="preserve">It is important to ASSOCIATE your company with this competition in the first instance.  To do this you must do the following: </w:t>
      </w:r>
    </w:p>
    <w:p w14:paraId="56632052" w14:textId="77777777" w:rsidR="00627BA2" w:rsidRPr="00BB3D48" w:rsidRDefault="00627BA2" w:rsidP="00A266C5">
      <w:pPr>
        <w:spacing w:before="120" w:line="240" w:lineRule="auto"/>
        <w:jc w:val="both"/>
        <w:rPr>
          <w:rFonts w:ascii="Aptos" w:hAnsi="Aptos"/>
        </w:rPr>
      </w:pPr>
      <w:r w:rsidRPr="00BB3D48">
        <w:rPr>
          <w:rFonts w:ascii="Aptos" w:hAnsi="Aptos"/>
        </w:rPr>
        <w:t>(a)</w:t>
      </w:r>
      <w:r w:rsidRPr="00BB3D48">
        <w:rPr>
          <w:rFonts w:ascii="Aptos" w:hAnsi="Aptos"/>
        </w:rPr>
        <w:tab/>
        <w:t>Log-in to the system</w:t>
      </w:r>
    </w:p>
    <w:p w14:paraId="33DBDD1B" w14:textId="77777777" w:rsidR="00627BA2" w:rsidRPr="00BB3D48" w:rsidRDefault="00627BA2" w:rsidP="00A266C5">
      <w:pPr>
        <w:spacing w:before="120" w:line="240" w:lineRule="auto"/>
        <w:jc w:val="both"/>
        <w:rPr>
          <w:rFonts w:ascii="Aptos" w:hAnsi="Aptos"/>
        </w:rPr>
      </w:pPr>
      <w:r w:rsidRPr="00BB3D48">
        <w:rPr>
          <w:rFonts w:ascii="Aptos" w:hAnsi="Aptos"/>
        </w:rPr>
        <w:t>(b)</w:t>
      </w:r>
      <w:r w:rsidRPr="00BB3D48">
        <w:rPr>
          <w:rFonts w:ascii="Aptos" w:hAnsi="Aptos"/>
        </w:rPr>
        <w:tab/>
        <w:t>Locate the competition using the Advanced Search by Contracting Authority or Resource ID (see reference on front page)</w:t>
      </w:r>
    </w:p>
    <w:p w14:paraId="14BE1D31" w14:textId="77777777" w:rsidR="00627BA2" w:rsidRPr="00BB3D48" w:rsidRDefault="00627BA2" w:rsidP="00A266C5">
      <w:pPr>
        <w:spacing w:before="120" w:line="240" w:lineRule="auto"/>
        <w:jc w:val="both"/>
        <w:rPr>
          <w:rFonts w:ascii="Aptos" w:hAnsi="Aptos"/>
        </w:rPr>
      </w:pPr>
      <w:r w:rsidRPr="00BB3D48">
        <w:rPr>
          <w:rFonts w:ascii="Aptos" w:hAnsi="Aptos"/>
        </w:rPr>
        <w:t>(c)</w:t>
      </w:r>
      <w:r w:rsidRPr="00BB3D48">
        <w:rPr>
          <w:rFonts w:ascii="Aptos" w:hAnsi="Aptos"/>
        </w:rPr>
        <w:tab/>
        <w:t xml:space="preserve">Click on the hyperlink for the competition which will bring you to the CfT Workspace </w:t>
      </w:r>
    </w:p>
    <w:p w14:paraId="5C72A61C" w14:textId="47A3CB0A" w:rsidR="00627BA2" w:rsidRPr="00BB3D48" w:rsidRDefault="00627BA2" w:rsidP="00A266C5">
      <w:pPr>
        <w:spacing w:before="120" w:line="240" w:lineRule="auto"/>
        <w:jc w:val="both"/>
        <w:rPr>
          <w:rFonts w:ascii="Aptos" w:hAnsi="Aptos"/>
        </w:rPr>
      </w:pPr>
      <w:r w:rsidRPr="00BB3D48">
        <w:rPr>
          <w:rFonts w:ascii="Aptos" w:hAnsi="Aptos"/>
        </w:rPr>
        <w:lastRenderedPageBreak/>
        <w:t>(d)</w:t>
      </w:r>
      <w:r w:rsidRPr="00BB3D48">
        <w:rPr>
          <w:rFonts w:ascii="Aptos" w:hAnsi="Aptos"/>
        </w:rPr>
        <w:tab/>
        <w:t xml:space="preserve">In the Show CfT Menu for the competition click on the “Expression of Interest” in the </w:t>
      </w:r>
      <w:r w:rsidR="00696D84" w:rsidRPr="00BB3D48">
        <w:rPr>
          <w:rFonts w:ascii="Aptos" w:hAnsi="Aptos"/>
        </w:rPr>
        <w:t>drop-down</w:t>
      </w:r>
      <w:r w:rsidRPr="00BB3D48">
        <w:rPr>
          <w:rFonts w:ascii="Aptos" w:hAnsi="Aptos"/>
        </w:rPr>
        <w:t xml:space="preserve"> menu </w:t>
      </w:r>
    </w:p>
    <w:p w14:paraId="355B5AB0" w14:textId="77777777" w:rsidR="00627BA2" w:rsidRPr="00BB3D48" w:rsidRDefault="00627BA2" w:rsidP="00A266C5">
      <w:pPr>
        <w:spacing w:before="120" w:line="240" w:lineRule="auto"/>
        <w:jc w:val="both"/>
        <w:rPr>
          <w:rFonts w:ascii="Aptos" w:hAnsi="Aptos"/>
        </w:rPr>
      </w:pPr>
      <w:r w:rsidRPr="00BB3D48">
        <w:rPr>
          <w:rFonts w:ascii="Aptos" w:hAnsi="Aptos"/>
        </w:rPr>
        <w:t>(e)</w:t>
      </w:r>
      <w:r w:rsidRPr="00BB3D48">
        <w:rPr>
          <w:rFonts w:ascii="Aptos" w:hAnsi="Aptos"/>
        </w:rPr>
        <w:tab/>
        <w:t xml:space="preserve">Complete the “Association with the CfT” tab </w:t>
      </w:r>
    </w:p>
    <w:p w14:paraId="43B9293F" w14:textId="66B0E747" w:rsidR="00627BA2" w:rsidRPr="00BB3D48" w:rsidRDefault="00627BA2" w:rsidP="00A266C5">
      <w:pPr>
        <w:spacing w:before="120" w:line="240" w:lineRule="auto"/>
        <w:jc w:val="both"/>
        <w:rPr>
          <w:rFonts w:ascii="Aptos" w:hAnsi="Aptos"/>
        </w:rPr>
      </w:pPr>
      <w:r w:rsidRPr="00BB3D48">
        <w:rPr>
          <w:rFonts w:ascii="Aptos" w:hAnsi="Aptos"/>
        </w:rPr>
        <w:t>(f)</w:t>
      </w:r>
      <w:r w:rsidRPr="00BB3D48">
        <w:rPr>
          <w:rFonts w:ascii="Aptos" w:hAnsi="Aptos"/>
        </w:rPr>
        <w:tab/>
        <w:t>This will then provide you with a link to “Tender” under the Show CfT Menu</w:t>
      </w:r>
      <w:bookmarkStart w:id="70" w:name="_Toc142557631"/>
    </w:p>
    <w:p w14:paraId="3170277C" w14:textId="77777777" w:rsidR="00627BA2" w:rsidRPr="00BB3D48" w:rsidRDefault="00627BA2" w:rsidP="00A266C5">
      <w:pPr>
        <w:pStyle w:val="Heading3"/>
        <w:spacing w:before="120"/>
        <w:jc w:val="both"/>
        <w:rPr>
          <w:rFonts w:ascii="Aptos" w:hAnsi="Aptos"/>
        </w:rPr>
      </w:pPr>
      <w:bookmarkStart w:id="71" w:name="_Toc167456124"/>
      <w:bookmarkStart w:id="72" w:name="_Toc240476587"/>
      <w:r w:rsidRPr="00BB3D48">
        <w:rPr>
          <w:rFonts w:ascii="Aptos" w:hAnsi="Aptos"/>
        </w:rPr>
        <w:t>Submitting your Response</w:t>
      </w:r>
      <w:bookmarkEnd w:id="70"/>
      <w:bookmarkEnd w:id="71"/>
      <w:bookmarkEnd w:id="72"/>
      <w:r w:rsidRPr="00BB3D48">
        <w:rPr>
          <w:rFonts w:ascii="Aptos" w:hAnsi="Aptos"/>
        </w:rPr>
        <w:t xml:space="preserve"> </w:t>
      </w:r>
    </w:p>
    <w:p w14:paraId="55AAD7F0" w14:textId="77777777" w:rsidR="00627BA2" w:rsidRPr="00BB3D48" w:rsidRDefault="00627BA2" w:rsidP="00A266C5">
      <w:pPr>
        <w:spacing w:before="120" w:line="240" w:lineRule="auto"/>
        <w:jc w:val="both"/>
        <w:rPr>
          <w:rFonts w:ascii="Aptos" w:hAnsi="Aptos"/>
        </w:rPr>
      </w:pPr>
      <w:r w:rsidRPr="00BB3D48">
        <w:rPr>
          <w:rFonts w:ascii="Aptos" w:hAnsi="Aptos"/>
        </w:rPr>
        <w:t xml:space="preserve">In responding to a competition without an electronic ESPD, a number of steps are required. The final step involves clicking on a Submit button and receiving the following status: </w:t>
      </w:r>
    </w:p>
    <w:p w14:paraId="162B03EE" w14:textId="77777777" w:rsidR="00627BA2" w:rsidRPr="00BB3D48" w:rsidRDefault="00627BA2" w:rsidP="00A266C5">
      <w:pPr>
        <w:spacing w:before="120" w:line="240" w:lineRule="auto"/>
        <w:jc w:val="both"/>
        <w:rPr>
          <w:rFonts w:ascii="Aptos" w:hAnsi="Aptos"/>
        </w:rPr>
      </w:pPr>
    </w:p>
    <w:p w14:paraId="0B4290F7" w14:textId="19E47BE9" w:rsidR="00627BA2" w:rsidRPr="00BB3D48" w:rsidRDefault="00627BA2" w:rsidP="00A266C5">
      <w:pPr>
        <w:spacing w:before="120" w:line="240" w:lineRule="auto"/>
        <w:jc w:val="both"/>
        <w:rPr>
          <w:rFonts w:ascii="Aptos" w:hAnsi="Aptos"/>
        </w:rPr>
      </w:pPr>
      <w:r w:rsidRPr="00BB3D48">
        <w:rPr>
          <w:rFonts w:ascii="Aptos" w:hAnsi="Aptos"/>
          <w:noProof/>
        </w:rPr>
        <w:drawing>
          <wp:inline distT="0" distB="0" distL="0" distR="0" wp14:anchorId="4F4BD323" wp14:editId="3190C50E">
            <wp:extent cx="2333625" cy="876300"/>
            <wp:effectExtent l="0" t="0" r="9525" b="0"/>
            <wp:docPr id="3384705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33625" cy="876300"/>
                    </a:xfrm>
                    <a:prstGeom prst="rect">
                      <a:avLst/>
                    </a:prstGeom>
                    <a:noFill/>
                    <a:ln>
                      <a:noFill/>
                    </a:ln>
                  </pic:spPr>
                </pic:pic>
              </a:graphicData>
            </a:graphic>
          </wp:inline>
        </w:drawing>
      </w:r>
    </w:p>
    <w:p w14:paraId="13BFFC7F" w14:textId="77777777" w:rsidR="00627BA2" w:rsidRPr="00BB3D48" w:rsidRDefault="00627BA2" w:rsidP="00A266C5">
      <w:pPr>
        <w:spacing w:before="120" w:line="240" w:lineRule="auto"/>
        <w:jc w:val="both"/>
        <w:rPr>
          <w:rFonts w:ascii="Aptos" w:hAnsi="Aptos"/>
        </w:rPr>
      </w:pPr>
    </w:p>
    <w:p w14:paraId="4746406B" w14:textId="5E9767F3" w:rsidR="00627BA2" w:rsidRPr="00BB3D48" w:rsidRDefault="00627BA2" w:rsidP="00A266C5">
      <w:pPr>
        <w:spacing w:before="120" w:line="240" w:lineRule="auto"/>
        <w:jc w:val="both"/>
        <w:rPr>
          <w:rFonts w:ascii="Aptos" w:hAnsi="Aptos"/>
        </w:rPr>
      </w:pPr>
      <w:r w:rsidRPr="00BB3D48">
        <w:rPr>
          <w:rFonts w:ascii="Aptos" w:hAnsi="Aptos"/>
        </w:rPr>
        <w:t>If you do not receive a message similar to above, you have not submitted your response</w:t>
      </w:r>
      <w:r w:rsidR="009A73DA" w:rsidRPr="00BB3D48">
        <w:rPr>
          <w:rFonts w:ascii="Aptos" w:hAnsi="Aptos"/>
        </w:rPr>
        <w:t xml:space="preserve"> in accordance with the rules of the competition</w:t>
      </w:r>
      <w:r w:rsidRPr="00BB3D48">
        <w:rPr>
          <w:rFonts w:ascii="Aptos" w:hAnsi="Aptos"/>
        </w:rPr>
        <w:t xml:space="preserve">.    </w:t>
      </w:r>
    </w:p>
    <w:p w14:paraId="539CFAA4" w14:textId="77777777" w:rsidR="00627BA2" w:rsidRPr="00BB3D48" w:rsidRDefault="00627BA2" w:rsidP="00A266C5">
      <w:pPr>
        <w:spacing w:before="120" w:line="240" w:lineRule="auto"/>
        <w:jc w:val="both"/>
        <w:rPr>
          <w:rFonts w:ascii="Aptos" w:hAnsi="Aptos"/>
        </w:rPr>
      </w:pPr>
      <w:r w:rsidRPr="00BB3D48">
        <w:rPr>
          <w:rFonts w:ascii="Aptos" w:hAnsi="Aptos"/>
        </w:rPr>
        <w:t xml:space="preserve">Please note that the screen may say </w:t>
      </w:r>
      <w:r w:rsidRPr="00BB3D48">
        <w:rPr>
          <w:rFonts w:ascii="Aptos" w:hAnsi="Aptos"/>
          <w:b/>
          <w:bCs/>
        </w:rPr>
        <w:t>OFFLINE</w:t>
      </w:r>
      <w:r w:rsidRPr="00BB3D48">
        <w:rPr>
          <w:rFonts w:ascii="Aptos" w:hAnsi="Aptos"/>
        </w:rPr>
        <w:t xml:space="preserve">, this is a technical feature of eTenders and does not mean you cannot submit.   Also please note you may see the percentage field also saying 100% before you submit, this still requires you to go through the submit button. </w:t>
      </w:r>
    </w:p>
    <w:p w14:paraId="15570D53" w14:textId="77777777" w:rsidR="00627BA2" w:rsidRPr="00BB3D48" w:rsidRDefault="00627BA2" w:rsidP="00A266C5">
      <w:pPr>
        <w:spacing w:before="120" w:line="240" w:lineRule="auto"/>
        <w:jc w:val="both"/>
        <w:rPr>
          <w:rFonts w:ascii="Aptos" w:hAnsi="Aptos"/>
        </w:rPr>
      </w:pPr>
      <w:r w:rsidRPr="00BB3D48">
        <w:rPr>
          <w:rFonts w:ascii="Aptos" w:hAnsi="Aptos"/>
        </w:rPr>
        <w:t xml:space="preserve">Please upload your response as a </w:t>
      </w:r>
      <w:r w:rsidRPr="00BB3D48">
        <w:rPr>
          <w:rFonts w:ascii="Aptos" w:hAnsi="Aptos"/>
          <w:b/>
          <w:bCs/>
        </w:rPr>
        <w:t>ZIP FILE</w:t>
      </w:r>
      <w:r w:rsidRPr="00BB3D48">
        <w:rPr>
          <w:rFonts w:ascii="Aptos" w:hAnsi="Aptos"/>
        </w:rPr>
        <w:t xml:space="preserve"> to protect the integrity of the file names.</w:t>
      </w:r>
    </w:p>
    <w:p w14:paraId="67F4D7F3" w14:textId="14EE948C" w:rsidR="00627BA2" w:rsidRPr="00BB3D48" w:rsidRDefault="00627BA2" w:rsidP="00A266C5">
      <w:pPr>
        <w:spacing w:before="120" w:line="240" w:lineRule="auto"/>
        <w:jc w:val="both"/>
        <w:rPr>
          <w:rFonts w:ascii="Aptos" w:hAnsi="Aptos"/>
        </w:rPr>
      </w:pPr>
      <w:r w:rsidRPr="00BB3D48">
        <w:rPr>
          <w:rFonts w:ascii="Aptos" w:hAnsi="Aptos"/>
        </w:rPr>
        <w:t xml:space="preserve">It is the responsibility of the </w:t>
      </w:r>
      <w:r w:rsidR="009C7C58" w:rsidRPr="00BB3D48">
        <w:rPr>
          <w:rFonts w:ascii="Aptos" w:hAnsi="Aptos"/>
        </w:rPr>
        <w:t>Candidate</w:t>
      </w:r>
      <w:r w:rsidRPr="00BB3D48">
        <w:rPr>
          <w:rFonts w:ascii="Aptos" w:hAnsi="Aptos"/>
        </w:rPr>
        <w:t xml:space="preserve"> to ensure that their application is complete and is uploaded in accordance with the instructions provided on eTenders prior to the deadline as per the front page.</w:t>
      </w:r>
    </w:p>
    <w:p w14:paraId="1BCF5C7B" w14:textId="77777777" w:rsidR="00627BA2" w:rsidRPr="00BB3D48" w:rsidRDefault="00627BA2" w:rsidP="00A266C5">
      <w:pPr>
        <w:pStyle w:val="Heading2"/>
        <w:spacing w:before="120"/>
        <w:rPr>
          <w:rFonts w:ascii="Aptos" w:hAnsi="Aptos"/>
          <w:sz w:val="22"/>
          <w:szCs w:val="22"/>
        </w:rPr>
      </w:pPr>
      <w:bookmarkStart w:id="73" w:name="_Toc142557632"/>
      <w:bookmarkStart w:id="74" w:name="_Toc167456125"/>
      <w:bookmarkStart w:id="75" w:name="_Toc240476588"/>
      <w:r w:rsidRPr="00BB3D48">
        <w:rPr>
          <w:rFonts w:ascii="Aptos" w:hAnsi="Aptos"/>
          <w:sz w:val="22"/>
          <w:szCs w:val="22"/>
        </w:rPr>
        <w:t>Closing date for Applications</w:t>
      </w:r>
      <w:bookmarkEnd w:id="73"/>
      <w:bookmarkEnd w:id="74"/>
      <w:bookmarkEnd w:id="75"/>
    </w:p>
    <w:p w14:paraId="7D1B96D9" w14:textId="78A5AF63" w:rsidR="00627BA2" w:rsidRPr="00BB3D48" w:rsidRDefault="00627BA2" w:rsidP="00A266C5">
      <w:pPr>
        <w:spacing w:before="120" w:line="240" w:lineRule="auto"/>
        <w:jc w:val="both"/>
        <w:rPr>
          <w:rFonts w:ascii="Aptos" w:hAnsi="Aptos"/>
        </w:rPr>
      </w:pPr>
      <w:r w:rsidRPr="00BB3D48">
        <w:rPr>
          <w:rFonts w:ascii="Aptos" w:hAnsi="Aptos"/>
        </w:rPr>
        <w:t xml:space="preserve">The initial closing date for the application is specified on the title page.  </w:t>
      </w:r>
    </w:p>
    <w:p w14:paraId="05C734FF" w14:textId="776C4C29" w:rsidR="00D80B47" w:rsidRPr="00BB3D48" w:rsidRDefault="009C7C58" w:rsidP="00A266C5">
      <w:pPr>
        <w:spacing w:before="120" w:line="240" w:lineRule="auto"/>
        <w:jc w:val="both"/>
        <w:rPr>
          <w:rFonts w:ascii="Aptos" w:hAnsi="Aptos"/>
        </w:rPr>
      </w:pPr>
      <w:r w:rsidRPr="00BB3D48">
        <w:rPr>
          <w:rFonts w:ascii="Aptos" w:hAnsi="Aptos"/>
        </w:rPr>
        <w:t>Candidate</w:t>
      </w:r>
      <w:r w:rsidR="00627BA2" w:rsidRPr="00BB3D48">
        <w:rPr>
          <w:rFonts w:ascii="Aptos" w:hAnsi="Aptos"/>
        </w:rPr>
        <w:t xml:space="preserve">s must ensure that they give themselves enough time to upload and submit all required documentation before the closing date/time. </w:t>
      </w:r>
      <w:r w:rsidRPr="00BB3D48">
        <w:rPr>
          <w:rFonts w:ascii="Aptos" w:hAnsi="Aptos"/>
        </w:rPr>
        <w:t>Candidate</w:t>
      </w:r>
      <w:r w:rsidR="00627BA2" w:rsidRPr="00BB3D48">
        <w:rPr>
          <w:rFonts w:ascii="Aptos" w:hAnsi="Aptos"/>
        </w:rPr>
        <w:t xml:space="preserve">s should consider the fact that upload speeds vary. There is a maximum of </w:t>
      </w:r>
      <w:r w:rsidR="00D80B47" w:rsidRPr="00BB3D48">
        <w:rPr>
          <w:rFonts w:ascii="Aptos" w:hAnsi="Aptos"/>
        </w:rPr>
        <w:t xml:space="preserve">2GB </w:t>
      </w:r>
      <w:r w:rsidR="00627BA2" w:rsidRPr="00BB3D48">
        <w:rPr>
          <w:rFonts w:ascii="Aptos" w:hAnsi="Aptos"/>
        </w:rPr>
        <w:t xml:space="preserve">limit on submissions, </w:t>
      </w:r>
      <w:r w:rsidR="00D80B47" w:rsidRPr="00BB3D48">
        <w:rPr>
          <w:rFonts w:ascii="Aptos" w:hAnsi="Aptos"/>
        </w:rPr>
        <w:t xml:space="preserve">with multiple files allowed, </w:t>
      </w:r>
      <w:r w:rsidR="00627BA2" w:rsidRPr="00BB3D48">
        <w:rPr>
          <w:rFonts w:ascii="Aptos" w:hAnsi="Aptos"/>
        </w:rPr>
        <w:t xml:space="preserve">with a 250MB limit on individual files. </w:t>
      </w:r>
      <w:r w:rsidR="00D80B47" w:rsidRPr="00BB3D48">
        <w:rPr>
          <w:rFonts w:ascii="Aptos" w:hAnsi="Aptos"/>
        </w:rPr>
        <w:t xml:space="preserve">  The submission should be uploaded as a Zip File in order to protect the integrity of file names. </w:t>
      </w:r>
    </w:p>
    <w:p w14:paraId="3DEA6B88" w14:textId="053CBA64" w:rsidR="00627BA2" w:rsidRPr="00BB3D48" w:rsidRDefault="00627BA2" w:rsidP="00A266C5">
      <w:pPr>
        <w:spacing w:before="120" w:line="240" w:lineRule="auto"/>
        <w:jc w:val="both"/>
        <w:rPr>
          <w:rFonts w:ascii="Aptos" w:hAnsi="Aptos"/>
        </w:rPr>
      </w:pPr>
      <w:r w:rsidRPr="00BB3D48">
        <w:rPr>
          <w:rFonts w:ascii="Aptos" w:hAnsi="Aptos"/>
        </w:rPr>
        <w:t xml:space="preserve">To submit a document to the electronic post-box, please note that you must click “Submit”.  After submitting you can withdraw your submission and re-submit following the same process. </w:t>
      </w:r>
      <w:r w:rsidR="009C7C58" w:rsidRPr="00BB3D48">
        <w:rPr>
          <w:rFonts w:ascii="Aptos" w:hAnsi="Aptos"/>
        </w:rPr>
        <w:t>Candidate</w:t>
      </w:r>
      <w:r w:rsidRPr="00BB3D48">
        <w:rPr>
          <w:rFonts w:ascii="Aptos" w:hAnsi="Aptos"/>
        </w:rPr>
        <w:t>s should be aware that the ‘Submit Response’ button will be disabled automatically upon the expiration of the response deadline.</w:t>
      </w:r>
    </w:p>
    <w:p w14:paraId="691447C1" w14:textId="09231AD9" w:rsidR="00627BA2" w:rsidRPr="00BB3D48" w:rsidRDefault="00627BA2" w:rsidP="00A266C5">
      <w:pPr>
        <w:spacing w:before="120" w:line="240" w:lineRule="auto"/>
        <w:jc w:val="both"/>
        <w:rPr>
          <w:rFonts w:ascii="Aptos" w:hAnsi="Aptos"/>
        </w:rPr>
      </w:pPr>
      <w:r w:rsidRPr="00BB3D48">
        <w:rPr>
          <w:rFonts w:ascii="Aptos" w:hAnsi="Aptos"/>
        </w:rPr>
        <w:t xml:space="preserve">It is the responsibility of the </w:t>
      </w:r>
      <w:r w:rsidR="00C239AD" w:rsidRPr="00BB3D48">
        <w:rPr>
          <w:rFonts w:ascii="Aptos" w:hAnsi="Aptos"/>
        </w:rPr>
        <w:t>Candidate</w:t>
      </w:r>
      <w:r w:rsidRPr="00BB3D48">
        <w:rPr>
          <w:rFonts w:ascii="Aptos" w:hAnsi="Aptos"/>
        </w:rPr>
        <w:t xml:space="preserve"> to ensure that their application is complete and is uploaded by the designated deadline.  It is important to note that only persons who have downloaded and accepted a document can submit an upload.</w:t>
      </w:r>
    </w:p>
    <w:p w14:paraId="20FAFAE8" w14:textId="77777777" w:rsidR="00627BA2" w:rsidRPr="00BB3D48" w:rsidRDefault="00627BA2" w:rsidP="00A266C5">
      <w:pPr>
        <w:pStyle w:val="Heading2"/>
        <w:spacing w:before="120"/>
        <w:rPr>
          <w:rFonts w:ascii="Aptos" w:hAnsi="Aptos"/>
          <w:sz w:val="22"/>
          <w:szCs w:val="22"/>
        </w:rPr>
      </w:pPr>
      <w:bookmarkStart w:id="76" w:name="_Toc536040627"/>
      <w:bookmarkStart w:id="77" w:name="_Toc1137131"/>
      <w:bookmarkStart w:id="78" w:name="_Toc167456126"/>
      <w:bookmarkStart w:id="79" w:name="_Toc240476589"/>
      <w:r w:rsidRPr="00BB3D48">
        <w:rPr>
          <w:rFonts w:ascii="Aptos" w:hAnsi="Aptos"/>
          <w:sz w:val="22"/>
          <w:szCs w:val="22"/>
        </w:rPr>
        <w:t>Completing the Qualification Questionnaire</w:t>
      </w:r>
      <w:bookmarkEnd w:id="76"/>
      <w:bookmarkEnd w:id="77"/>
      <w:bookmarkEnd w:id="78"/>
      <w:bookmarkEnd w:id="79"/>
    </w:p>
    <w:p w14:paraId="57785EA9" w14:textId="2C81E2F0" w:rsidR="00627BA2" w:rsidRPr="00BB3D48" w:rsidRDefault="00627BA2" w:rsidP="00A266C5">
      <w:pPr>
        <w:spacing w:before="120" w:line="240" w:lineRule="auto"/>
        <w:jc w:val="both"/>
        <w:rPr>
          <w:rFonts w:ascii="Aptos" w:hAnsi="Aptos"/>
        </w:rPr>
      </w:pPr>
      <w:r w:rsidRPr="00BB3D48">
        <w:rPr>
          <w:rFonts w:ascii="Aptos" w:hAnsi="Aptos"/>
        </w:rPr>
        <w:t xml:space="preserve">When completing the Qualification Questionnaire contained in Appendix A to this Document, </w:t>
      </w:r>
      <w:r w:rsidR="009C7C58" w:rsidRPr="00BB3D48">
        <w:rPr>
          <w:rFonts w:ascii="Aptos" w:hAnsi="Aptos"/>
        </w:rPr>
        <w:t>Candidate</w:t>
      </w:r>
      <w:r w:rsidR="00A641AA" w:rsidRPr="00BB3D48">
        <w:rPr>
          <w:rFonts w:ascii="Aptos" w:hAnsi="Aptos"/>
        </w:rPr>
        <w:t xml:space="preserve">s </w:t>
      </w:r>
      <w:r w:rsidRPr="00BB3D48">
        <w:rPr>
          <w:rFonts w:ascii="Aptos" w:hAnsi="Aptos"/>
        </w:rPr>
        <w:t>should note the following conditions:</w:t>
      </w:r>
    </w:p>
    <w:p w14:paraId="523617B0" w14:textId="77777777" w:rsidR="00627BA2" w:rsidRPr="00BB3D48" w:rsidRDefault="00627BA2" w:rsidP="00A266C5">
      <w:pPr>
        <w:spacing w:before="120" w:line="240" w:lineRule="auto"/>
        <w:jc w:val="both"/>
        <w:rPr>
          <w:rFonts w:ascii="Aptos" w:hAnsi="Aptos"/>
        </w:rPr>
      </w:pPr>
      <w:r w:rsidRPr="00BB3D48">
        <w:rPr>
          <w:rFonts w:ascii="Aptos" w:hAnsi="Aptos"/>
        </w:rPr>
        <w:t xml:space="preserve">All questions must be completed in full and without reference to other documents or other parts of the Qualification Questionnaire. </w:t>
      </w:r>
    </w:p>
    <w:p w14:paraId="71C04C07" w14:textId="2CA4943C" w:rsidR="00627BA2" w:rsidRPr="00BB3D48" w:rsidRDefault="00627BA2" w:rsidP="00A266C5">
      <w:pPr>
        <w:spacing w:before="120" w:line="240" w:lineRule="auto"/>
        <w:jc w:val="both"/>
        <w:rPr>
          <w:rFonts w:ascii="Aptos" w:hAnsi="Aptos"/>
        </w:rPr>
      </w:pPr>
      <w:r w:rsidRPr="00BB3D48">
        <w:rPr>
          <w:rFonts w:ascii="Aptos" w:hAnsi="Aptos"/>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w:t>
      </w:r>
      <w:r w:rsidR="009C7C58" w:rsidRPr="00BB3D48">
        <w:rPr>
          <w:rFonts w:ascii="Aptos" w:hAnsi="Aptos"/>
        </w:rPr>
        <w:t>Candidate</w:t>
      </w:r>
      <w:r w:rsidR="00A641AA" w:rsidRPr="00BB3D48">
        <w:rPr>
          <w:rFonts w:ascii="Aptos" w:hAnsi="Aptos"/>
        </w:rPr>
        <w:t xml:space="preserve"> </w:t>
      </w:r>
      <w:r w:rsidRPr="00BB3D48">
        <w:rPr>
          <w:rFonts w:ascii="Aptos" w:hAnsi="Aptos"/>
        </w:rPr>
        <w:t xml:space="preserve">for entry to the </w:t>
      </w:r>
      <w:r w:rsidRPr="00BB3D48">
        <w:rPr>
          <w:rFonts w:ascii="Aptos" w:hAnsi="Aptos"/>
        </w:rPr>
        <w:lastRenderedPageBreak/>
        <w:t>competitive tendering stage. Only at that subsequent tendering stage will the selected tenderers be invited to tender in Application to the specific requirements of the contract in the light of the published award criteria and the Invitation to Tender document.</w:t>
      </w:r>
    </w:p>
    <w:p w14:paraId="7FE755BE" w14:textId="2B1B86A5" w:rsidR="00627BA2" w:rsidRPr="00BB3D48" w:rsidRDefault="00627BA2" w:rsidP="00A266C5">
      <w:pPr>
        <w:spacing w:before="120" w:line="240" w:lineRule="auto"/>
        <w:jc w:val="both"/>
        <w:rPr>
          <w:rFonts w:ascii="Aptos" w:hAnsi="Aptos"/>
        </w:rPr>
      </w:pPr>
      <w:r w:rsidRPr="00BB3D48">
        <w:rPr>
          <w:rFonts w:ascii="Aptos" w:hAnsi="Aptos"/>
        </w:rPr>
        <w:t xml:space="preserve">Where a ‘Rule’ is associated with a particular question, </w:t>
      </w:r>
      <w:r w:rsidR="009C7C58" w:rsidRPr="00BB3D48">
        <w:rPr>
          <w:rFonts w:ascii="Aptos" w:hAnsi="Aptos"/>
        </w:rPr>
        <w:t>Candidate</w:t>
      </w:r>
      <w:r w:rsidR="00A641AA" w:rsidRPr="00BB3D48">
        <w:rPr>
          <w:rFonts w:ascii="Aptos" w:hAnsi="Aptos"/>
        </w:rPr>
        <w:t xml:space="preserve">s </w:t>
      </w:r>
      <w:r w:rsidRPr="00BB3D48">
        <w:rPr>
          <w:rFonts w:ascii="Aptos" w:hAnsi="Aptos"/>
        </w:rPr>
        <w:t xml:space="preserve">must satisfy the requirements of the rule in order to remain eligible for consideration in the competition. </w:t>
      </w:r>
    </w:p>
    <w:p w14:paraId="41B5FDDF" w14:textId="30052924" w:rsidR="00627BA2" w:rsidRPr="00BB3D48" w:rsidRDefault="009C7C58" w:rsidP="00A266C5">
      <w:pPr>
        <w:spacing w:before="120" w:line="240" w:lineRule="auto"/>
        <w:jc w:val="both"/>
        <w:rPr>
          <w:rFonts w:ascii="Aptos" w:hAnsi="Aptos"/>
        </w:rPr>
      </w:pPr>
      <w:r w:rsidRPr="00BB3D48">
        <w:rPr>
          <w:rFonts w:ascii="Aptos" w:hAnsi="Aptos"/>
        </w:rPr>
        <w:t>Candidate</w:t>
      </w:r>
      <w:r w:rsidR="00A641AA" w:rsidRPr="00BB3D48">
        <w:rPr>
          <w:rFonts w:ascii="Aptos" w:hAnsi="Aptos"/>
        </w:rPr>
        <w:t xml:space="preserve">s </w:t>
      </w:r>
      <w:r w:rsidR="00627BA2" w:rsidRPr="00BB3D48">
        <w:rPr>
          <w:rFonts w:ascii="Aptos" w:hAnsi="Aptos"/>
        </w:rPr>
        <w:t xml:space="preserve">are permitted to add lines to the pro-forma tables and boxes set out within the Qualification Questionnaire if required. </w:t>
      </w:r>
    </w:p>
    <w:p w14:paraId="0DF7CA6F" w14:textId="77777777" w:rsidR="00627BA2" w:rsidRPr="00BB3D48" w:rsidRDefault="00627BA2" w:rsidP="00A266C5">
      <w:pPr>
        <w:spacing w:before="120" w:line="240" w:lineRule="auto"/>
        <w:jc w:val="both"/>
        <w:rPr>
          <w:rFonts w:ascii="Aptos" w:hAnsi="Aptos"/>
        </w:rPr>
      </w:pPr>
      <w:r w:rsidRPr="00BB3D48">
        <w:rPr>
          <w:rFonts w:ascii="Aptos" w:hAnsi="Aptos"/>
        </w:rPr>
        <w:t xml:space="preserve">The Qualification Questionnaire must be completed in English. </w:t>
      </w:r>
    </w:p>
    <w:p w14:paraId="6D88807C" w14:textId="77777777" w:rsidR="00627BA2" w:rsidRPr="00BB3D48" w:rsidRDefault="00627BA2" w:rsidP="00A266C5">
      <w:pPr>
        <w:spacing w:before="120" w:line="240" w:lineRule="auto"/>
        <w:jc w:val="both"/>
        <w:rPr>
          <w:rFonts w:ascii="Aptos" w:hAnsi="Aptos"/>
        </w:rPr>
      </w:pPr>
      <w:r w:rsidRPr="00BB3D48">
        <w:rPr>
          <w:rFonts w:ascii="Aptos" w:hAnsi="Aptos"/>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6D1201B8" w14:textId="77777777" w:rsidR="00627BA2" w:rsidRPr="00BB3D48" w:rsidRDefault="00627BA2" w:rsidP="00A266C5">
      <w:pPr>
        <w:spacing w:before="120" w:line="240" w:lineRule="auto"/>
        <w:jc w:val="both"/>
        <w:rPr>
          <w:rFonts w:ascii="Aptos" w:hAnsi="Aptos"/>
        </w:rPr>
      </w:pPr>
      <w:r w:rsidRPr="00BB3D48">
        <w:rPr>
          <w:rFonts w:ascii="Aptos" w:hAnsi="Aptos"/>
        </w:rPr>
        <w:t>Failure to provide a sufficient level of detail or to explain adequately any relevant matters may result in such data or information not being taken into account during the evaluation process.</w:t>
      </w:r>
    </w:p>
    <w:p w14:paraId="27701CDF" w14:textId="27A26AD1" w:rsidR="00627BA2" w:rsidRPr="00BB3D48" w:rsidRDefault="00627BA2" w:rsidP="00A266C5">
      <w:pPr>
        <w:pStyle w:val="Heading2"/>
        <w:spacing w:before="120"/>
        <w:rPr>
          <w:rFonts w:ascii="Aptos" w:hAnsi="Aptos"/>
          <w:sz w:val="22"/>
          <w:szCs w:val="22"/>
        </w:rPr>
      </w:pPr>
      <w:bookmarkStart w:id="80" w:name="_Toc166594826"/>
      <w:bookmarkStart w:id="81" w:name="_Toc167456127"/>
      <w:bookmarkStart w:id="82" w:name="_Toc240476590"/>
      <w:r w:rsidRPr="00BB3D48">
        <w:rPr>
          <w:rFonts w:ascii="Aptos" w:hAnsi="Aptos"/>
          <w:sz w:val="22"/>
          <w:szCs w:val="22"/>
        </w:rPr>
        <w:t>Applications from SMEs and Consortia</w:t>
      </w:r>
      <w:bookmarkEnd w:id="80"/>
      <w:bookmarkEnd w:id="81"/>
      <w:bookmarkEnd w:id="82"/>
    </w:p>
    <w:p w14:paraId="73C7066A" w14:textId="77777777" w:rsidR="00627BA2" w:rsidRPr="00BB3D48" w:rsidRDefault="00627BA2" w:rsidP="00A266C5">
      <w:pPr>
        <w:spacing w:before="120" w:line="240" w:lineRule="auto"/>
        <w:jc w:val="both"/>
        <w:rPr>
          <w:rFonts w:ascii="Aptos" w:hAnsi="Aptos"/>
        </w:rPr>
      </w:pPr>
      <w:r w:rsidRPr="00BB3D48">
        <w:rPr>
          <w:rFonts w:ascii="Aptos" w:hAnsi="Aptos"/>
          <w:bCs/>
        </w:rPr>
        <w:t xml:space="preserve">The Contracting Authority </w:t>
      </w:r>
      <w:r w:rsidRPr="00BB3D48">
        <w:rPr>
          <w:rFonts w:ascii="Aptos" w:hAnsi="Aptos"/>
        </w:rPr>
        <w:t xml:space="preserve">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0DB055A1" w14:textId="77777777" w:rsidR="00627BA2" w:rsidRPr="00BB3D48" w:rsidRDefault="00627BA2" w:rsidP="00A266C5">
      <w:pPr>
        <w:spacing w:before="120" w:line="240" w:lineRule="auto"/>
        <w:jc w:val="both"/>
        <w:rPr>
          <w:rFonts w:ascii="Aptos" w:hAnsi="Aptos"/>
        </w:rPr>
      </w:pPr>
      <w:r w:rsidRPr="00BB3D48">
        <w:rPr>
          <w:rFonts w:ascii="Aptos" w:hAnsi="Aptos"/>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59DD1E82" w14:textId="7142E9F7" w:rsidR="00627BA2" w:rsidRPr="00BB3D48" w:rsidRDefault="00627BA2" w:rsidP="00A266C5">
      <w:pPr>
        <w:pStyle w:val="Heading2"/>
        <w:spacing w:before="120"/>
        <w:rPr>
          <w:rFonts w:ascii="Aptos" w:hAnsi="Aptos"/>
          <w:sz w:val="22"/>
          <w:szCs w:val="22"/>
        </w:rPr>
      </w:pPr>
      <w:bookmarkStart w:id="83" w:name="_Toc135119544"/>
      <w:bookmarkStart w:id="84" w:name="_Toc166594827"/>
      <w:bookmarkStart w:id="85" w:name="_Toc167456128"/>
      <w:bookmarkStart w:id="86" w:name="_Toc240476591"/>
      <w:r w:rsidRPr="00BB3D48">
        <w:rPr>
          <w:rFonts w:ascii="Aptos" w:hAnsi="Aptos"/>
          <w:sz w:val="22"/>
          <w:szCs w:val="22"/>
        </w:rPr>
        <w:t>Reliance on the Capacity of other Entities</w:t>
      </w:r>
      <w:bookmarkEnd w:id="83"/>
      <w:bookmarkEnd w:id="84"/>
      <w:bookmarkEnd w:id="85"/>
      <w:bookmarkEnd w:id="86"/>
    </w:p>
    <w:p w14:paraId="12E8397F" w14:textId="2C8C1666" w:rsidR="00627BA2" w:rsidRPr="00BB3D48" w:rsidRDefault="009C7C58" w:rsidP="00A266C5">
      <w:pPr>
        <w:spacing w:before="120" w:line="240" w:lineRule="auto"/>
        <w:jc w:val="both"/>
        <w:rPr>
          <w:rFonts w:ascii="Aptos" w:hAnsi="Aptos"/>
        </w:rPr>
      </w:pPr>
      <w:r w:rsidRPr="00BB3D48">
        <w:rPr>
          <w:rFonts w:ascii="Aptos" w:hAnsi="Aptos"/>
        </w:rPr>
        <w:t>Candidate</w:t>
      </w:r>
      <w:r w:rsidR="00627BA2" w:rsidRPr="00BB3D48">
        <w:rPr>
          <w:rFonts w:ascii="Aptos" w:hAnsi="Aptos"/>
        </w:rPr>
        <w:t xml:space="preserve">s are reminded that they may rely on the capacities of other entities to meet criteria and/or deliver elements of the contract requirements on condition that the </w:t>
      </w:r>
      <w:r w:rsidR="00C239AD" w:rsidRPr="00BB3D48">
        <w:rPr>
          <w:rFonts w:ascii="Aptos" w:hAnsi="Aptos"/>
        </w:rPr>
        <w:t>Candidate</w:t>
      </w:r>
      <w:r w:rsidR="00627BA2" w:rsidRPr="00BB3D48">
        <w:rPr>
          <w:rFonts w:ascii="Aptos" w:hAnsi="Aptos"/>
        </w:rPr>
        <w:t xml:space="preserve"> prove to the satisfaction of the Contracting Authority that they will have these resources at their disposal when necessary. Therefore, </w:t>
      </w:r>
      <w:r w:rsidR="00EA7A5E" w:rsidRPr="00BB3D48">
        <w:rPr>
          <w:rFonts w:ascii="Aptos" w:hAnsi="Aptos"/>
        </w:rPr>
        <w:t>a</w:t>
      </w:r>
      <w:r w:rsidR="00627BA2" w:rsidRPr="00BB3D48">
        <w:rPr>
          <w:rFonts w:ascii="Aptos" w:hAnsi="Aptos"/>
        </w:rPr>
        <w:t xml:space="preserve"> </w:t>
      </w:r>
      <w:r w:rsidRPr="00BB3D48">
        <w:rPr>
          <w:rFonts w:ascii="Aptos" w:hAnsi="Aptos"/>
        </w:rPr>
        <w:t>Candidate</w:t>
      </w:r>
      <w:r w:rsidR="00627BA2" w:rsidRPr="00BB3D48">
        <w:rPr>
          <w:rFonts w:ascii="Aptos" w:hAnsi="Aptos"/>
        </w:rPr>
        <w:t xml:space="preserve"> may consist of a grouping of any number of economic operators</w:t>
      </w:r>
      <w:r w:rsidR="00627BA2" w:rsidRPr="00BB3D48">
        <w:rPr>
          <w:rFonts w:ascii="Aptos" w:hAnsi="Aptos"/>
          <w:vertAlign w:val="superscript"/>
        </w:rPr>
        <w:footnoteReference w:customMarkFollows="1" w:id="4"/>
        <w:t>[1]</w:t>
      </w:r>
      <w:r w:rsidR="00627BA2" w:rsidRPr="00BB3D48">
        <w:rPr>
          <w:rFonts w:ascii="Aptos" w:hAnsi="Aptos"/>
        </w:rPr>
        <w:t xml:space="preserve">. </w:t>
      </w:r>
    </w:p>
    <w:p w14:paraId="7CAECA84" w14:textId="40EAF907" w:rsidR="00627BA2" w:rsidRPr="00BB3D48" w:rsidRDefault="00627BA2" w:rsidP="00A266C5">
      <w:pPr>
        <w:spacing w:before="120" w:line="240" w:lineRule="auto"/>
        <w:jc w:val="both"/>
        <w:rPr>
          <w:rFonts w:ascii="Aptos" w:hAnsi="Aptos"/>
        </w:rPr>
      </w:pPr>
      <w:r w:rsidRPr="00BB3D48">
        <w:rPr>
          <w:rFonts w:ascii="Aptos" w:hAnsi="Aptos"/>
        </w:rPr>
        <w:t xml:space="preserve">Where a group come together in whatever form i.e., consortium, joint venture, subcontractors etc. to submit an application in response to this Pre-Qualification </w:t>
      </w:r>
      <w:r w:rsidR="00193CA0" w:rsidRPr="00BB3D48">
        <w:rPr>
          <w:rFonts w:ascii="Aptos" w:hAnsi="Aptos"/>
        </w:rPr>
        <w:t>Questionnaire, regardless</w:t>
      </w:r>
      <w:r w:rsidRPr="00BB3D48">
        <w:rPr>
          <w:rFonts w:ascii="Aptos" w:hAnsi="Aptos"/>
        </w:rPr>
        <w:t xml:space="preserve"> of the legal relationship between the entities, the Contracting Authority will deal with all matters relating to this competition through the entity (the “</w:t>
      </w:r>
      <w:r w:rsidR="00C87DB8" w:rsidRPr="00BB3D48">
        <w:rPr>
          <w:rFonts w:ascii="Aptos" w:hAnsi="Aptos"/>
        </w:rPr>
        <w:t>Lead</w:t>
      </w:r>
      <w:r w:rsidRPr="00BB3D48">
        <w:rPr>
          <w:rFonts w:ascii="Aptos" w:hAnsi="Aptos"/>
        </w:rPr>
        <w:t xml:space="preserve"> </w:t>
      </w:r>
      <w:r w:rsidR="009C7C58" w:rsidRPr="00BB3D48">
        <w:rPr>
          <w:rFonts w:ascii="Aptos" w:hAnsi="Aptos"/>
        </w:rPr>
        <w:t>Candidate</w:t>
      </w:r>
      <w:r w:rsidRPr="00BB3D48">
        <w:rPr>
          <w:rFonts w:ascii="Aptos" w:hAnsi="Aptos"/>
        </w:rPr>
        <w:t>”) who will carry overall responsibility for the performance of the contract (if successful), irrespective of whether or not tasks are to be performed by another entity within the grouping e.g., a subcontractor.</w:t>
      </w:r>
    </w:p>
    <w:p w14:paraId="771EB3E6" w14:textId="39BB2379" w:rsidR="00627BA2" w:rsidRPr="00BB3D48" w:rsidRDefault="00627BA2" w:rsidP="00A266C5">
      <w:pPr>
        <w:spacing w:before="120" w:line="240" w:lineRule="auto"/>
        <w:jc w:val="both"/>
        <w:rPr>
          <w:rFonts w:ascii="Aptos" w:hAnsi="Aptos"/>
        </w:rPr>
      </w:pPr>
      <w:r w:rsidRPr="00BB3D48">
        <w:rPr>
          <w:rFonts w:ascii="Aptos" w:hAnsi="Aptos"/>
        </w:rPr>
        <w:t xml:space="preserve">The </w:t>
      </w:r>
      <w:r w:rsidR="00C87DB8" w:rsidRPr="00BB3D48">
        <w:rPr>
          <w:rFonts w:ascii="Aptos" w:hAnsi="Aptos"/>
        </w:rPr>
        <w:t>Lead</w:t>
      </w:r>
      <w:r w:rsidRPr="00BB3D48">
        <w:rPr>
          <w:rFonts w:ascii="Aptos" w:hAnsi="Aptos"/>
        </w:rPr>
        <w:t xml:space="preserve"> </w:t>
      </w:r>
      <w:r w:rsidR="009C7C58" w:rsidRPr="00BB3D48">
        <w:rPr>
          <w:rFonts w:ascii="Aptos" w:hAnsi="Aptos"/>
        </w:rPr>
        <w:t>Candidate</w:t>
      </w:r>
      <w:r w:rsidRPr="00BB3D48">
        <w:rPr>
          <w:rFonts w:ascii="Aptos" w:hAnsi="Aptos"/>
        </w:rPr>
        <w:t xml:space="preserve"> must clearly set out the name, title, telephone number, postal address, and email address of the nominated contact personnel authorised to represent the </w:t>
      </w:r>
      <w:r w:rsidR="009C7C58" w:rsidRPr="00BB3D48">
        <w:rPr>
          <w:rFonts w:ascii="Aptos" w:hAnsi="Aptos"/>
        </w:rPr>
        <w:t>Candidate</w:t>
      </w:r>
      <w:r w:rsidRPr="00BB3D48">
        <w:rPr>
          <w:rFonts w:ascii="Aptos" w:hAnsi="Aptos"/>
        </w:rPr>
        <w:t xml:space="preserve"> and to whom all communications shall be directed and accepted until this competition has been completed or terminated. Correspondence from any other person </w:t>
      </w:r>
      <w:r w:rsidRPr="00BB3D48">
        <w:rPr>
          <w:rFonts w:ascii="Aptos" w:hAnsi="Aptos"/>
          <w:b/>
          <w:bCs/>
        </w:rPr>
        <w:t>will not</w:t>
      </w:r>
      <w:r w:rsidRPr="00BB3D48">
        <w:rPr>
          <w:rFonts w:ascii="Aptos" w:hAnsi="Aptos"/>
        </w:rPr>
        <w:t xml:space="preserve"> be accepted or responded to.</w:t>
      </w:r>
    </w:p>
    <w:p w14:paraId="45E643B4" w14:textId="24BC9897" w:rsidR="00627BA2" w:rsidRPr="00BB3D48" w:rsidRDefault="00627BA2" w:rsidP="00A266C5">
      <w:pPr>
        <w:spacing w:before="120" w:line="240" w:lineRule="auto"/>
        <w:jc w:val="both"/>
        <w:rPr>
          <w:rFonts w:ascii="Aptos" w:hAnsi="Aptos"/>
        </w:rPr>
      </w:pPr>
      <w:r w:rsidRPr="00BB3D48">
        <w:rPr>
          <w:rFonts w:ascii="Aptos" w:hAnsi="Aptos"/>
        </w:rPr>
        <w:t xml:space="preserve">All </w:t>
      </w:r>
      <w:r w:rsidR="00C87DB8" w:rsidRPr="00BB3D48">
        <w:rPr>
          <w:rFonts w:ascii="Aptos" w:hAnsi="Aptos"/>
        </w:rPr>
        <w:t>Lead</w:t>
      </w:r>
      <w:r w:rsidRPr="00BB3D48">
        <w:rPr>
          <w:rFonts w:ascii="Aptos" w:hAnsi="Aptos"/>
        </w:rPr>
        <w:t xml:space="preserve"> </w:t>
      </w:r>
      <w:r w:rsidR="009C7C58" w:rsidRPr="00BB3D48">
        <w:rPr>
          <w:rFonts w:ascii="Aptos" w:hAnsi="Aptos"/>
        </w:rPr>
        <w:t>Candidate</w:t>
      </w:r>
      <w:r w:rsidRPr="00BB3D48">
        <w:rPr>
          <w:rFonts w:ascii="Aptos" w:hAnsi="Aptos"/>
        </w:rPr>
        <w:t>s relying on the capacity of other entities must:</w:t>
      </w:r>
    </w:p>
    <w:p w14:paraId="7391F138" w14:textId="34D46678" w:rsidR="00325483" w:rsidRPr="00BB3D48" w:rsidRDefault="00627BA2" w:rsidP="00A266C5">
      <w:pPr>
        <w:pStyle w:val="ListParagraph"/>
        <w:numPr>
          <w:ilvl w:val="0"/>
          <w:numId w:val="4"/>
        </w:numPr>
        <w:spacing w:before="120" w:line="240" w:lineRule="auto"/>
        <w:contextualSpacing w:val="0"/>
        <w:jc w:val="both"/>
        <w:rPr>
          <w:rFonts w:ascii="Aptos" w:hAnsi="Aptos"/>
        </w:rPr>
      </w:pPr>
      <w:r w:rsidRPr="00BB3D48">
        <w:rPr>
          <w:rFonts w:ascii="Aptos" w:hAnsi="Aptos"/>
        </w:rPr>
        <w:lastRenderedPageBreak/>
        <w:t xml:space="preserve">Identify in Section A of the PQQ as the </w:t>
      </w:r>
      <w:r w:rsidR="00C87DB8" w:rsidRPr="00BB3D48">
        <w:rPr>
          <w:rFonts w:ascii="Aptos" w:hAnsi="Aptos"/>
        </w:rPr>
        <w:t>Lead</w:t>
      </w:r>
      <w:r w:rsidRPr="00BB3D48">
        <w:rPr>
          <w:rFonts w:ascii="Aptos" w:hAnsi="Aptos"/>
        </w:rPr>
        <w:t xml:space="preserve"> </w:t>
      </w:r>
      <w:r w:rsidR="009C7C58" w:rsidRPr="00BB3D48">
        <w:rPr>
          <w:rFonts w:ascii="Aptos" w:hAnsi="Aptos"/>
        </w:rPr>
        <w:t>Candidate</w:t>
      </w:r>
      <w:r w:rsidRPr="00BB3D48">
        <w:rPr>
          <w:rFonts w:ascii="Aptos" w:hAnsi="Aptos"/>
        </w:rPr>
        <w:t xml:space="preserve"> for the grouping, with whom the Contracting Authority will communicate and with whom any subsequent contractual arrangements will be made, if successful. </w:t>
      </w:r>
    </w:p>
    <w:p w14:paraId="03224348" w14:textId="6D1DA9B3" w:rsidR="00325483" w:rsidRPr="00BB3D48" w:rsidRDefault="00627BA2" w:rsidP="00A266C5">
      <w:pPr>
        <w:pStyle w:val="ListParagraph"/>
        <w:numPr>
          <w:ilvl w:val="0"/>
          <w:numId w:val="4"/>
        </w:numPr>
        <w:spacing w:before="120" w:line="240" w:lineRule="auto"/>
        <w:contextualSpacing w:val="0"/>
        <w:jc w:val="both"/>
        <w:rPr>
          <w:rFonts w:ascii="Aptos" w:hAnsi="Aptos"/>
        </w:rPr>
      </w:pPr>
      <w:r w:rsidRPr="00BB3D48">
        <w:rPr>
          <w:rFonts w:ascii="Aptos" w:hAnsi="Aptos"/>
        </w:rPr>
        <w:t xml:space="preserve">Identify in Section A of the PQQ, the relevant entities upon whose capacity the </w:t>
      </w:r>
      <w:r w:rsidR="00C87DB8" w:rsidRPr="00BB3D48">
        <w:rPr>
          <w:rFonts w:ascii="Aptos" w:hAnsi="Aptos"/>
        </w:rPr>
        <w:t>Lead</w:t>
      </w:r>
      <w:r w:rsidRPr="00BB3D48">
        <w:rPr>
          <w:rFonts w:ascii="Aptos" w:hAnsi="Aptos"/>
        </w:rPr>
        <w:t xml:space="preserve"> </w:t>
      </w:r>
      <w:r w:rsidR="009C7C58" w:rsidRPr="00BB3D48">
        <w:rPr>
          <w:rFonts w:ascii="Aptos" w:hAnsi="Aptos"/>
        </w:rPr>
        <w:t>Candidate</w:t>
      </w:r>
      <w:r w:rsidRPr="00BB3D48">
        <w:rPr>
          <w:rFonts w:ascii="Aptos" w:hAnsi="Aptos"/>
        </w:rPr>
        <w:t xml:space="preserve"> is relying upon to meet criteria and/or deliver elements of the contract </w:t>
      </w:r>
    </w:p>
    <w:p w14:paraId="45DB5980" w14:textId="0A6F86E0" w:rsidR="00325483" w:rsidRPr="00BB3D48" w:rsidRDefault="00627BA2" w:rsidP="00A266C5">
      <w:pPr>
        <w:pStyle w:val="ListParagraph"/>
        <w:numPr>
          <w:ilvl w:val="0"/>
          <w:numId w:val="4"/>
        </w:numPr>
        <w:spacing w:before="120" w:line="240" w:lineRule="auto"/>
        <w:contextualSpacing w:val="0"/>
        <w:jc w:val="both"/>
        <w:rPr>
          <w:rFonts w:ascii="Aptos" w:hAnsi="Aptos"/>
        </w:rPr>
      </w:pPr>
      <w:r w:rsidRPr="00BB3D48">
        <w:rPr>
          <w:rFonts w:ascii="Aptos" w:hAnsi="Aptos"/>
        </w:rPr>
        <w:t xml:space="preserve">Ensure Section A of the PQQ (including all subsections) are completed and submitted for all relevant entities upon whom the </w:t>
      </w:r>
      <w:r w:rsidR="00C87DB8" w:rsidRPr="00BB3D48">
        <w:rPr>
          <w:rFonts w:ascii="Aptos" w:hAnsi="Aptos"/>
        </w:rPr>
        <w:t>Lead</w:t>
      </w:r>
      <w:r w:rsidRPr="00BB3D48">
        <w:rPr>
          <w:rFonts w:ascii="Aptos" w:hAnsi="Aptos"/>
        </w:rPr>
        <w:t xml:space="preserve"> </w:t>
      </w:r>
      <w:r w:rsidR="009C7C58" w:rsidRPr="00BB3D48">
        <w:rPr>
          <w:rFonts w:ascii="Aptos" w:hAnsi="Aptos"/>
        </w:rPr>
        <w:t>Candidate</w:t>
      </w:r>
      <w:r w:rsidRPr="00BB3D48">
        <w:rPr>
          <w:rFonts w:ascii="Aptos" w:hAnsi="Aptos"/>
        </w:rPr>
        <w:t xml:space="preserve"> is relying on to meet criteria and/or deliver elements of the contract, if awarded.</w:t>
      </w:r>
    </w:p>
    <w:p w14:paraId="3B075863" w14:textId="37C63846" w:rsidR="00325483" w:rsidRPr="00BB3D48" w:rsidRDefault="00627BA2" w:rsidP="00A266C5">
      <w:pPr>
        <w:pStyle w:val="ListParagraph"/>
        <w:numPr>
          <w:ilvl w:val="0"/>
          <w:numId w:val="4"/>
        </w:numPr>
        <w:spacing w:before="120" w:line="240" w:lineRule="auto"/>
        <w:contextualSpacing w:val="0"/>
        <w:jc w:val="both"/>
        <w:rPr>
          <w:rFonts w:ascii="Aptos" w:hAnsi="Aptos"/>
        </w:rPr>
      </w:pPr>
      <w:r w:rsidRPr="00BB3D48">
        <w:rPr>
          <w:rFonts w:ascii="Aptos" w:hAnsi="Aptos"/>
        </w:rPr>
        <w:t xml:space="preserve">In all applications, the </w:t>
      </w:r>
      <w:r w:rsidR="00C87DB8" w:rsidRPr="00BB3D48">
        <w:rPr>
          <w:rFonts w:ascii="Aptos" w:hAnsi="Aptos"/>
        </w:rPr>
        <w:t>Lead</w:t>
      </w:r>
      <w:r w:rsidRPr="00BB3D48">
        <w:rPr>
          <w:rFonts w:ascii="Aptos" w:hAnsi="Aptos"/>
        </w:rPr>
        <w:t xml:space="preserve"> </w:t>
      </w:r>
      <w:r w:rsidR="009C7C58" w:rsidRPr="00BB3D48">
        <w:rPr>
          <w:rFonts w:ascii="Aptos" w:hAnsi="Aptos"/>
        </w:rPr>
        <w:t>Candidate</w:t>
      </w:r>
      <w:r w:rsidRPr="00BB3D48">
        <w:rPr>
          <w:rFonts w:ascii="Aptos" w:hAnsi="Aptos"/>
        </w:rPr>
        <w:t xml:space="preserve"> must nominate the reference contracts for inclusion in the assessment and selection process. The number of reference contracts for which details are to be provided will be nominated in section B of the PQQ of the </w:t>
      </w:r>
      <w:r w:rsidR="00C87DB8" w:rsidRPr="00BB3D48">
        <w:rPr>
          <w:rFonts w:ascii="Aptos" w:hAnsi="Aptos"/>
        </w:rPr>
        <w:t>Lead</w:t>
      </w:r>
      <w:r w:rsidRPr="00BB3D48">
        <w:rPr>
          <w:rFonts w:ascii="Aptos" w:hAnsi="Aptos"/>
        </w:rPr>
        <w:t xml:space="preserve"> </w:t>
      </w:r>
      <w:r w:rsidR="009C7C58" w:rsidRPr="00BB3D48">
        <w:rPr>
          <w:rFonts w:ascii="Aptos" w:hAnsi="Aptos"/>
        </w:rPr>
        <w:t>Candidate</w:t>
      </w:r>
      <w:r w:rsidRPr="00BB3D48">
        <w:rPr>
          <w:rFonts w:ascii="Aptos" w:hAnsi="Aptos"/>
        </w:rPr>
        <w:t>. If more reference contracts are provided than required only the first listed reference contracts to the number specified by the contracting authority (e.g. 3 reference contracts) will be considered. Where relying on the experience of other entities, at least one of the references provided should include reference to the</w:t>
      </w:r>
      <w:r w:rsidR="009A73DA" w:rsidRPr="00BB3D48">
        <w:rPr>
          <w:rFonts w:ascii="Aptos" w:hAnsi="Aptos"/>
        </w:rPr>
        <w:t>ir</w:t>
      </w:r>
      <w:r w:rsidRPr="00BB3D48">
        <w:rPr>
          <w:rFonts w:ascii="Aptos" w:hAnsi="Aptos"/>
        </w:rPr>
        <w:t xml:space="preserve"> relevant experience. </w:t>
      </w:r>
    </w:p>
    <w:p w14:paraId="4B02F72F" w14:textId="718F2448" w:rsidR="00325483" w:rsidRPr="00BB3D48" w:rsidRDefault="00627BA2" w:rsidP="00A266C5">
      <w:pPr>
        <w:pStyle w:val="ListParagraph"/>
        <w:numPr>
          <w:ilvl w:val="0"/>
          <w:numId w:val="4"/>
        </w:numPr>
        <w:spacing w:before="120" w:line="240" w:lineRule="auto"/>
        <w:contextualSpacing w:val="0"/>
        <w:jc w:val="both"/>
        <w:rPr>
          <w:rFonts w:ascii="Aptos" w:hAnsi="Aptos"/>
        </w:rPr>
      </w:pPr>
      <w:r w:rsidRPr="00BB3D48">
        <w:rPr>
          <w:rFonts w:ascii="Aptos" w:hAnsi="Aptos"/>
        </w:rPr>
        <w:t xml:space="preserve">Where a third party will indirectly provide particular resources /capacity such as licencing, hosting, etc. in the fulfilment of any future contract arising from the procurement process and these resources/capacities are generally available to all </w:t>
      </w:r>
      <w:r w:rsidR="00C239AD" w:rsidRPr="00BB3D48">
        <w:rPr>
          <w:rFonts w:ascii="Aptos" w:hAnsi="Aptos"/>
        </w:rPr>
        <w:t>Candidate</w:t>
      </w:r>
      <w:r w:rsidRPr="00BB3D48">
        <w:rPr>
          <w:rFonts w:ascii="Aptos" w:hAnsi="Aptos"/>
        </w:rPr>
        <w:t>s on more or less the same terms, a completed Section A of the PQQ will not be required.</w:t>
      </w:r>
    </w:p>
    <w:p w14:paraId="0B6CEAE5" w14:textId="77777777" w:rsidR="00325483" w:rsidRPr="00BB3D48" w:rsidRDefault="00627BA2" w:rsidP="00A266C5">
      <w:pPr>
        <w:pStyle w:val="ListParagraph"/>
        <w:numPr>
          <w:ilvl w:val="1"/>
          <w:numId w:val="4"/>
        </w:numPr>
        <w:spacing w:before="120" w:line="240" w:lineRule="auto"/>
        <w:contextualSpacing w:val="0"/>
        <w:jc w:val="both"/>
        <w:rPr>
          <w:rFonts w:ascii="Aptos" w:hAnsi="Aptos"/>
        </w:rPr>
      </w:pPr>
      <w:r w:rsidRPr="00BB3D48">
        <w:rPr>
          <w:rFonts w:ascii="Aptos" w:hAnsi="Aptos"/>
        </w:rPr>
        <w:t>Subject to the above:</w:t>
      </w:r>
    </w:p>
    <w:p w14:paraId="24E1D214" w14:textId="4C87A765" w:rsidR="00325483" w:rsidRPr="00BB3D48" w:rsidRDefault="00627BA2" w:rsidP="00A266C5">
      <w:pPr>
        <w:pStyle w:val="ListParagraph"/>
        <w:numPr>
          <w:ilvl w:val="1"/>
          <w:numId w:val="4"/>
        </w:numPr>
        <w:spacing w:before="120" w:line="240" w:lineRule="auto"/>
        <w:contextualSpacing w:val="0"/>
        <w:jc w:val="both"/>
        <w:rPr>
          <w:rFonts w:ascii="Aptos" w:hAnsi="Aptos"/>
        </w:rPr>
      </w:pPr>
      <w:r w:rsidRPr="00BB3D48">
        <w:rPr>
          <w:rFonts w:ascii="Aptos" w:hAnsi="Aptos"/>
        </w:rPr>
        <w:t xml:space="preserve">The Contracting Authority may request proof that </w:t>
      </w:r>
      <w:r w:rsidR="00EA7A5E" w:rsidRPr="00BB3D48">
        <w:rPr>
          <w:rFonts w:ascii="Aptos" w:hAnsi="Aptos"/>
        </w:rPr>
        <w:t>a</w:t>
      </w:r>
      <w:r w:rsidRPr="00BB3D48">
        <w:rPr>
          <w:rFonts w:ascii="Aptos" w:hAnsi="Aptos"/>
        </w:rPr>
        <w:t xml:space="preserve"> </w:t>
      </w:r>
      <w:r w:rsidR="009C7C58" w:rsidRPr="00BB3D48">
        <w:rPr>
          <w:rFonts w:ascii="Aptos" w:hAnsi="Aptos"/>
        </w:rPr>
        <w:t>Candidate</w:t>
      </w:r>
      <w:r w:rsidRPr="00BB3D48">
        <w:rPr>
          <w:rFonts w:ascii="Aptos" w:hAnsi="Aptos"/>
        </w:rPr>
        <w:t xml:space="preserve"> who is relying on the capacities of other entities will have at its disposal the resources of the other entity, when necessary, this could include for example, a request for the production of a written commitment of those entities to that effect.</w:t>
      </w:r>
    </w:p>
    <w:p w14:paraId="3C840A2E" w14:textId="790E82E1" w:rsidR="00627BA2" w:rsidRPr="00BB3D48" w:rsidRDefault="00627BA2" w:rsidP="00A266C5">
      <w:pPr>
        <w:pStyle w:val="ListParagraph"/>
        <w:numPr>
          <w:ilvl w:val="1"/>
          <w:numId w:val="4"/>
        </w:numPr>
        <w:spacing w:before="120" w:line="240" w:lineRule="auto"/>
        <w:contextualSpacing w:val="0"/>
        <w:jc w:val="both"/>
        <w:rPr>
          <w:rFonts w:ascii="Aptos" w:hAnsi="Aptos"/>
        </w:rPr>
      </w:pPr>
      <w:r w:rsidRPr="00BB3D48">
        <w:rPr>
          <w:rFonts w:ascii="Aptos" w:hAnsi="Aptos"/>
        </w:rPr>
        <w:t xml:space="preserve">Where the </w:t>
      </w:r>
      <w:r w:rsidR="009C7C58" w:rsidRPr="00BB3D48">
        <w:rPr>
          <w:rFonts w:ascii="Aptos" w:hAnsi="Aptos"/>
        </w:rPr>
        <w:t>Candidate</w:t>
      </w:r>
      <w:r w:rsidRPr="00BB3D48">
        <w:rPr>
          <w:rFonts w:ascii="Aptos" w:hAnsi="Aptos"/>
        </w:rPr>
        <w:t xml:space="preserve"> is subsequently successful at tender stage, the Contracting Authority may require the members of the </w:t>
      </w:r>
      <w:r w:rsidR="009C7C58" w:rsidRPr="00BB3D48">
        <w:rPr>
          <w:rFonts w:ascii="Aptos" w:hAnsi="Aptos"/>
        </w:rPr>
        <w:t>Candidate</w:t>
      </w:r>
      <w:r w:rsidRPr="00BB3D48">
        <w:rPr>
          <w:rFonts w:ascii="Aptos" w:hAnsi="Aptos"/>
        </w:rPr>
        <w:t xml:space="preserve"> grouping to enter a formal arrangement that can support the provision of collateral warranties to the Contracting Authority for the </w:t>
      </w:r>
      <w:r w:rsidR="009C7C58" w:rsidRPr="00BB3D48">
        <w:rPr>
          <w:rFonts w:ascii="Aptos" w:hAnsi="Aptos"/>
        </w:rPr>
        <w:t>Candidate</w:t>
      </w:r>
      <w:r w:rsidRPr="00BB3D48">
        <w:rPr>
          <w:rFonts w:ascii="Aptos" w:hAnsi="Aptos"/>
        </w:rPr>
        <w:t xml:space="preserve"> members’ performance, etc. of the contract, and provide evidence of same.</w:t>
      </w:r>
    </w:p>
    <w:p w14:paraId="752976DE" w14:textId="77777777" w:rsidR="00627BA2" w:rsidRPr="00BB3D48" w:rsidRDefault="00627BA2" w:rsidP="00A266C5">
      <w:pPr>
        <w:pStyle w:val="Heading2"/>
        <w:spacing w:before="120"/>
        <w:rPr>
          <w:rFonts w:ascii="Aptos" w:hAnsi="Aptos"/>
          <w:sz w:val="22"/>
          <w:szCs w:val="22"/>
        </w:rPr>
      </w:pPr>
      <w:bookmarkStart w:id="87" w:name="_Toc536040628"/>
      <w:bookmarkStart w:id="88" w:name="_Toc1137132"/>
      <w:bookmarkStart w:id="89" w:name="_Toc167456129"/>
      <w:bookmarkStart w:id="90" w:name="_Toc240476592"/>
      <w:bookmarkStart w:id="91" w:name="_Toc381209436"/>
      <w:r w:rsidRPr="00BB3D48">
        <w:rPr>
          <w:rFonts w:ascii="Aptos" w:hAnsi="Aptos"/>
          <w:sz w:val="22"/>
          <w:szCs w:val="22"/>
        </w:rPr>
        <w:t>European Single Procurement Document</w:t>
      </w:r>
      <w:bookmarkEnd w:id="87"/>
      <w:bookmarkEnd w:id="88"/>
      <w:bookmarkEnd w:id="89"/>
      <w:bookmarkEnd w:id="90"/>
    </w:p>
    <w:p w14:paraId="52C20734" w14:textId="77777777" w:rsidR="00627BA2" w:rsidRPr="00BB3D48" w:rsidRDefault="00627BA2" w:rsidP="00A266C5">
      <w:pPr>
        <w:spacing w:before="120" w:line="240" w:lineRule="auto"/>
        <w:jc w:val="both"/>
        <w:rPr>
          <w:rFonts w:ascii="Aptos" w:hAnsi="Aptos"/>
        </w:rPr>
      </w:pPr>
      <w:r w:rsidRPr="00BB3D48">
        <w:rPr>
          <w:rFonts w:ascii="Aptos" w:hAnsi="Aptos"/>
        </w:rPr>
        <w:t xml:space="preserve">Under the 2014 Directives, suppliers may have compiled an ESPD which will be accepted as evidence of compliance with Section A of the Questionnaire. However, the Contracting Authority requires evidence via completed submission of Section B relating to Technical Capacity. Mere confirmation </w:t>
      </w:r>
      <w:r w:rsidRPr="00BB3D48">
        <w:rPr>
          <w:rFonts w:ascii="Aptos" w:hAnsi="Aptos"/>
          <w:b/>
        </w:rPr>
        <w:t>will not be</w:t>
      </w:r>
      <w:r w:rsidRPr="00BB3D48">
        <w:rPr>
          <w:rFonts w:ascii="Aptos" w:hAnsi="Aptos"/>
        </w:rPr>
        <w:t xml:space="preserve"> sufficient under these headings. </w:t>
      </w:r>
    </w:p>
    <w:p w14:paraId="7329FA1F" w14:textId="074B0BD1" w:rsidR="00627BA2" w:rsidRPr="00BB3D48" w:rsidRDefault="00627BA2" w:rsidP="00A266C5">
      <w:pPr>
        <w:spacing w:before="120" w:line="240" w:lineRule="auto"/>
        <w:jc w:val="both"/>
        <w:rPr>
          <w:rFonts w:ascii="Aptos" w:hAnsi="Aptos"/>
        </w:rPr>
      </w:pPr>
      <w:r w:rsidRPr="00BB3D48">
        <w:rPr>
          <w:rFonts w:ascii="Aptos" w:hAnsi="Aptos"/>
        </w:rPr>
        <w:t xml:space="preserve">Progression to tender stage will be conditional upon identified </w:t>
      </w:r>
      <w:r w:rsidR="009C7C58" w:rsidRPr="00BB3D48">
        <w:rPr>
          <w:rFonts w:ascii="Aptos" w:hAnsi="Aptos"/>
        </w:rPr>
        <w:t>Candidate</w:t>
      </w:r>
      <w:r w:rsidR="00A641AA" w:rsidRPr="00BB3D48">
        <w:rPr>
          <w:rFonts w:ascii="Aptos" w:hAnsi="Aptos"/>
        </w:rPr>
        <w:t xml:space="preserve">s </w:t>
      </w:r>
      <w:r w:rsidRPr="00BB3D48">
        <w:rPr>
          <w:rFonts w:ascii="Aptos" w:hAnsi="Aptos"/>
        </w:rPr>
        <w:t xml:space="preserve">providing evidence of self-declared information to the Contracting Authority. Failure to provide appropriate evidence within the required timeframe specified will result in the </w:t>
      </w:r>
      <w:r w:rsidR="009C7C58" w:rsidRPr="00BB3D48">
        <w:rPr>
          <w:rFonts w:ascii="Aptos" w:hAnsi="Aptos"/>
        </w:rPr>
        <w:t>Candidate</w:t>
      </w:r>
      <w:r w:rsidR="00A641AA" w:rsidRPr="00BB3D48">
        <w:rPr>
          <w:rFonts w:ascii="Aptos" w:hAnsi="Aptos"/>
        </w:rPr>
        <w:t xml:space="preserve"> </w:t>
      </w:r>
      <w:r w:rsidRPr="00BB3D48">
        <w:rPr>
          <w:rFonts w:ascii="Aptos" w:hAnsi="Aptos"/>
        </w:rPr>
        <w:t xml:space="preserve">being deemed inadmissible for the next stage of the competition. </w:t>
      </w:r>
    </w:p>
    <w:p w14:paraId="54A1B367" w14:textId="77777777" w:rsidR="00D80B47" w:rsidRPr="00BB3D48" w:rsidRDefault="00D80B47" w:rsidP="00BB3D48">
      <w:pPr>
        <w:pStyle w:val="Heading2"/>
        <w:rPr>
          <w:rFonts w:ascii="Aptos" w:hAnsi="Aptos"/>
        </w:rPr>
      </w:pPr>
      <w:bookmarkStart w:id="92" w:name="_Toc225761261"/>
      <w:bookmarkStart w:id="93" w:name="_Toc240476593"/>
      <w:r w:rsidRPr="00BB3D48">
        <w:rPr>
          <w:rFonts w:ascii="Aptos" w:hAnsi="Aptos"/>
        </w:rPr>
        <w:t>Multiple Participation</w:t>
      </w:r>
      <w:bookmarkEnd w:id="92"/>
      <w:bookmarkEnd w:id="93"/>
      <w:r w:rsidRPr="00BB3D48">
        <w:rPr>
          <w:rFonts w:ascii="Aptos" w:hAnsi="Aptos"/>
        </w:rPr>
        <w:t xml:space="preserve"> </w:t>
      </w:r>
      <w:bookmarkStart w:id="94" w:name="_Hlk153455936"/>
    </w:p>
    <w:bookmarkEnd w:id="94"/>
    <w:p w14:paraId="5A6C5CFE" w14:textId="77777777" w:rsidR="00D80B47" w:rsidRPr="00BB3D48" w:rsidRDefault="00D80B47" w:rsidP="00D80B47">
      <w:pPr>
        <w:jc w:val="both"/>
        <w:rPr>
          <w:rFonts w:ascii="Aptos" w:hAnsi="Aptos"/>
        </w:rPr>
      </w:pPr>
      <w:r w:rsidRPr="00BB3D48">
        <w:rPr>
          <w:rFonts w:ascii="Aptos" w:hAnsi="Aptos"/>
        </w:rPr>
        <w:t xml:space="preserve">All Candidates should note that if any individual member of a Candidate grouping is included in more than one application for this competition, each individual or lead in a group must provide a statement declaring that they are aware of this ‘multiple participation’ and this has been brought to the attention of all the groupings they belong to. Depending on the situation arising, the Contracting Authority may take all appropriate steps to limit attendance by such parties at competing dialogue rounds. The Contracting Authority will engage individually with relevant parties in order to ensure that any potential conflicts of interest, distortion of competition, and/or competitive advantage are </w:t>
      </w:r>
      <w:r w:rsidRPr="00BB3D48">
        <w:rPr>
          <w:rFonts w:ascii="Aptos" w:hAnsi="Aptos"/>
        </w:rPr>
        <w:lastRenderedPageBreak/>
        <w:t>appropriately managed in line with obligations under the public procurement rules and to the satisfaction of the Contracting Authority.</w:t>
      </w:r>
    </w:p>
    <w:p w14:paraId="0A386FAB" w14:textId="77777777" w:rsidR="00D80B47" w:rsidRPr="00BB3D48" w:rsidRDefault="00D80B47" w:rsidP="00D80B47">
      <w:pPr>
        <w:pStyle w:val="Heading2"/>
        <w:rPr>
          <w:rFonts w:ascii="Aptos" w:hAnsi="Aptos"/>
          <w:sz w:val="22"/>
          <w:szCs w:val="22"/>
        </w:rPr>
      </w:pPr>
      <w:bookmarkStart w:id="95" w:name="_Toc225761262"/>
      <w:bookmarkStart w:id="96" w:name="_Toc240476594"/>
      <w:r w:rsidRPr="00BB3D48">
        <w:rPr>
          <w:rFonts w:ascii="Aptos" w:hAnsi="Aptos"/>
          <w:sz w:val="22"/>
          <w:szCs w:val="22"/>
        </w:rPr>
        <w:t>Collusion</w:t>
      </w:r>
      <w:bookmarkEnd w:id="95"/>
      <w:bookmarkEnd w:id="96"/>
    </w:p>
    <w:p w14:paraId="32209C1C" w14:textId="7D2A4DC7" w:rsidR="00D80B47" w:rsidRPr="00BB3D48" w:rsidRDefault="00D80B47" w:rsidP="00D80B47">
      <w:pPr>
        <w:jc w:val="both"/>
        <w:rPr>
          <w:rFonts w:ascii="Aptos" w:hAnsi="Aptos"/>
        </w:rPr>
      </w:pPr>
      <w:r w:rsidRPr="00BB3D48">
        <w:rPr>
          <w:rFonts w:ascii="Aptos" w:hAnsi="Aptos"/>
        </w:rPr>
        <w:t>Candidates are strictly prohibited from discussing any aspect of their Application to the Qualification Questionnaire with other Candidate(s) or otherwise exchanging information or colluding in respect of this procurement process. Any Candidate(s) who fails to comply with this requirement will be disqualified.</w:t>
      </w:r>
    </w:p>
    <w:p w14:paraId="07AFB6E9" w14:textId="77777777" w:rsidR="00D80B47" w:rsidRPr="00BB3D48" w:rsidRDefault="00D80B47" w:rsidP="00BB3D48">
      <w:pPr>
        <w:pStyle w:val="Heading2"/>
        <w:rPr>
          <w:rFonts w:ascii="Aptos" w:hAnsi="Aptos"/>
          <w:sz w:val="22"/>
          <w:szCs w:val="22"/>
        </w:rPr>
      </w:pPr>
      <w:bookmarkStart w:id="97" w:name="_Toc225761266"/>
      <w:bookmarkStart w:id="98" w:name="_Toc240476595"/>
      <w:r w:rsidRPr="00BB3D48">
        <w:rPr>
          <w:rFonts w:ascii="Aptos" w:hAnsi="Aptos"/>
          <w:sz w:val="22"/>
          <w:szCs w:val="22"/>
        </w:rPr>
        <w:t>Identification of Participant List</w:t>
      </w:r>
      <w:bookmarkEnd w:id="97"/>
      <w:bookmarkEnd w:id="98"/>
    </w:p>
    <w:p w14:paraId="7B08B573" w14:textId="7F6C1CA2" w:rsidR="00D80B47" w:rsidRPr="00BB3D48" w:rsidRDefault="00D80B47" w:rsidP="00D80B47">
      <w:pPr>
        <w:jc w:val="both"/>
        <w:rPr>
          <w:rFonts w:ascii="Aptos" w:hAnsi="Aptos"/>
        </w:rPr>
      </w:pPr>
      <w:r w:rsidRPr="00BB3D48">
        <w:rPr>
          <w:rFonts w:ascii="Aptos" w:hAnsi="Aptos"/>
        </w:rPr>
        <w:t>All Applications will be assessed in line with the criteria, weightings and rules outlined in Appendix 1. Responses will be scored and a maximum of five (5) Candidate(s) will be invited to the dialogue stage, subject to that number meeting the minimum requirements.</w:t>
      </w:r>
    </w:p>
    <w:p w14:paraId="2C6D72F8" w14:textId="77777777" w:rsidR="00627BA2" w:rsidRPr="00BB3D48" w:rsidRDefault="00627BA2" w:rsidP="00A266C5">
      <w:pPr>
        <w:pStyle w:val="Heading2"/>
        <w:spacing w:before="120"/>
        <w:rPr>
          <w:rFonts w:ascii="Aptos" w:hAnsi="Aptos"/>
          <w:sz w:val="22"/>
          <w:szCs w:val="22"/>
        </w:rPr>
      </w:pPr>
      <w:bookmarkStart w:id="99" w:name="_Toc536040629"/>
      <w:bookmarkStart w:id="100" w:name="_Toc1137133"/>
      <w:bookmarkStart w:id="101" w:name="_Toc167456130"/>
      <w:bookmarkStart w:id="102" w:name="_Toc240476596"/>
      <w:r w:rsidRPr="00BB3D48">
        <w:rPr>
          <w:rFonts w:ascii="Aptos" w:hAnsi="Aptos"/>
          <w:sz w:val="22"/>
          <w:szCs w:val="22"/>
        </w:rPr>
        <w:t>Evaluation of Applications</w:t>
      </w:r>
      <w:bookmarkEnd w:id="91"/>
      <w:bookmarkEnd w:id="99"/>
      <w:bookmarkEnd w:id="100"/>
      <w:bookmarkEnd w:id="101"/>
      <w:bookmarkEnd w:id="102"/>
    </w:p>
    <w:p w14:paraId="7DE069BC" w14:textId="77777777" w:rsidR="00627BA2" w:rsidRPr="00BB3D48" w:rsidRDefault="00627BA2" w:rsidP="00A266C5">
      <w:pPr>
        <w:spacing w:before="120" w:line="240" w:lineRule="auto"/>
        <w:jc w:val="both"/>
        <w:rPr>
          <w:rFonts w:ascii="Aptos" w:hAnsi="Aptos"/>
        </w:rPr>
      </w:pPr>
      <w:r w:rsidRPr="00BB3D48">
        <w:rPr>
          <w:rFonts w:ascii="Aptos" w:hAnsi="Aptos"/>
        </w:rPr>
        <w:t>Applications will be evaluated strictly on their merits in accordance with the published selection criteria, minimum rules and weightings specified in the Qualification Questionnaire.</w:t>
      </w:r>
    </w:p>
    <w:p w14:paraId="254542BE" w14:textId="77777777" w:rsidR="00627BA2" w:rsidRPr="00BB3D48" w:rsidRDefault="00627BA2" w:rsidP="00A266C5">
      <w:pPr>
        <w:pStyle w:val="Heading2"/>
        <w:spacing w:before="120"/>
        <w:rPr>
          <w:rFonts w:ascii="Aptos" w:hAnsi="Aptos"/>
          <w:sz w:val="22"/>
          <w:szCs w:val="22"/>
        </w:rPr>
      </w:pPr>
      <w:bookmarkStart w:id="103" w:name="_Toc381209437"/>
      <w:bookmarkStart w:id="104" w:name="_Toc536040630"/>
      <w:bookmarkStart w:id="105" w:name="_Toc1137134"/>
      <w:bookmarkStart w:id="106" w:name="_Toc167456131"/>
      <w:bookmarkStart w:id="107" w:name="_Toc240476597"/>
      <w:r w:rsidRPr="00BB3D48">
        <w:rPr>
          <w:rFonts w:ascii="Aptos" w:hAnsi="Aptos"/>
          <w:sz w:val="22"/>
          <w:szCs w:val="22"/>
        </w:rPr>
        <w:t>Clarification of Applications</w:t>
      </w:r>
      <w:bookmarkEnd w:id="103"/>
      <w:bookmarkEnd w:id="104"/>
      <w:bookmarkEnd w:id="105"/>
      <w:bookmarkEnd w:id="106"/>
      <w:bookmarkEnd w:id="107"/>
      <w:r w:rsidRPr="00BB3D48">
        <w:rPr>
          <w:rFonts w:ascii="Aptos" w:hAnsi="Aptos"/>
          <w:sz w:val="22"/>
          <w:szCs w:val="22"/>
        </w:rPr>
        <w:t xml:space="preserve"> </w:t>
      </w:r>
    </w:p>
    <w:p w14:paraId="6D1E26CC" w14:textId="5B2A33F8" w:rsidR="00627BA2" w:rsidRPr="00BB3D48" w:rsidRDefault="00627BA2" w:rsidP="00A266C5">
      <w:pPr>
        <w:spacing w:before="120" w:line="240" w:lineRule="auto"/>
        <w:jc w:val="both"/>
        <w:rPr>
          <w:rFonts w:ascii="Aptos" w:hAnsi="Aptos"/>
        </w:rPr>
      </w:pPr>
      <w:r w:rsidRPr="00BB3D48">
        <w:rPr>
          <w:rFonts w:ascii="Aptos" w:hAnsi="Aptos"/>
        </w:rPr>
        <w:t xml:space="preserve">While not being obliged to seek clarifications from </w:t>
      </w:r>
      <w:r w:rsidR="009C7C58" w:rsidRPr="00BB3D48">
        <w:rPr>
          <w:rFonts w:ascii="Aptos" w:hAnsi="Aptos"/>
        </w:rPr>
        <w:t>Candidate</w:t>
      </w:r>
      <w:r w:rsidR="00A641AA" w:rsidRPr="00BB3D48">
        <w:rPr>
          <w:rFonts w:ascii="Aptos" w:hAnsi="Aptos"/>
        </w:rPr>
        <w:t>s</w:t>
      </w:r>
      <w:r w:rsidRPr="00BB3D48">
        <w:rPr>
          <w:rFonts w:ascii="Aptos" w:hAnsi="Aptos"/>
        </w:rPr>
        <w:t xml:space="preserve">, the Contracting Authority reserves the </w:t>
      </w:r>
      <w:r w:rsidRPr="00BB3D48">
        <w:rPr>
          <w:rFonts w:ascii="Aptos" w:hAnsi="Aptos"/>
          <w:i/>
        </w:rPr>
        <w:t>right</w:t>
      </w:r>
      <w:r w:rsidRPr="00BB3D48">
        <w:rPr>
          <w:rFonts w:ascii="Aptos" w:hAnsi="Aptos"/>
        </w:rPr>
        <w:t xml:space="preserve">, at its absolute discretion, to ask </w:t>
      </w:r>
      <w:r w:rsidR="009C7C58" w:rsidRPr="00BB3D48">
        <w:rPr>
          <w:rFonts w:ascii="Aptos" w:hAnsi="Aptos"/>
        </w:rPr>
        <w:t>Candidate</w:t>
      </w:r>
      <w:r w:rsidR="00A641AA" w:rsidRPr="00BB3D48">
        <w:rPr>
          <w:rFonts w:ascii="Aptos" w:hAnsi="Aptos"/>
        </w:rPr>
        <w:t xml:space="preserve">s </w:t>
      </w:r>
      <w:r w:rsidRPr="00BB3D48">
        <w:rPr>
          <w:rFonts w:ascii="Aptos" w:hAnsi="Aptos"/>
        </w:rPr>
        <w:t xml:space="preserve">for clarification or elaboration of their applications to assist in its evaluation of Applications.   </w:t>
      </w:r>
    </w:p>
    <w:p w14:paraId="3786EF16" w14:textId="3390ADBC" w:rsidR="00627BA2" w:rsidRPr="00BB3D48" w:rsidRDefault="00627BA2" w:rsidP="00A266C5">
      <w:pPr>
        <w:spacing w:before="120" w:line="240" w:lineRule="auto"/>
        <w:jc w:val="both"/>
        <w:rPr>
          <w:rFonts w:ascii="Aptos" w:hAnsi="Aptos"/>
        </w:rPr>
      </w:pPr>
      <w:r w:rsidRPr="00BB3D48">
        <w:rPr>
          <w:rFonts w:ascii="Aptos" w:hAnsi="Aptos"/>
          <w:color w:val="000000"/>
        </w:rPr>
        <w:t xml:space="preserve">However, it is emphasised that the Contracting Authority </w:t>
      </w:r>
      <w:r w:rsidRPr="00BB3D48">
        <w:rPr>
          <w:rFonts w:ascii="Aptos" w:hAnsi="Aptos"/>
        </w:rPr>
        <w:t xml:space="preserve">will </w:t>
      </w:r>
      <w:r w:rsidRPr="00BB3D48">
        <w:rPr>
          <w:rFonts w:ascii="Aptos" w:hAnsi="Aptos"/>
          <w:b/>
        </w:rPr>
        <w:t>not</w:t>
      </w:r>
      <w:r w:rsidRPr="00BB3D48">
        <w:rPr>
          <w:rFonts w:ascii="Aptos" w:hAnsi="Aptos"/>
        </w:rPr>
        <w:t xml:space="preserve"> be obliged to seek clarification where any of the essential pass requirements set out in the Qualification Questionnaire have not been met. Therefore, </w:t>
      </w:r>
      <w:r w:rsidR="009C7C58" w:rsidRPr="00BB3D48">
        <w:rPr>
          <w:rFonts w:ascii="Aptos" w:hAnsi="Aptos"/>
        </w:rPr>
        <w:t>Candidate</w:t>
      </w:r>
      <w:r w:rsidR="00A641AA" w:rsidRPr="00BB3D48">
        <w:rPr>
          <w:rFonts w:ascii="Aptos" w:hAnsi="Aptos"/>
        </w:rPr>
        <w:t xml:space="preserve">s </w:t>
      </w:r>
      <w:r w:rsidRPr="00BB3D48">
        <w:rPr>
          <w:rFonts w:ascii="Aptos" w:hAnsi="Aptos"/>
        </w:rPr>
        <w:t>should pay particular attention to ensure that their Applications contain all the required information.</w:t>
      </w:r>
    </w:p>
    <w:p w14:paraId="59BD4589" w14:textId="6ECA3454" w:rsidR="00627BA2" w:rsidRPr="00BB3D48" w:rsidRDefault="00627BA2" w:rsidP="00A266C5">
      <w:pPr>
        <w:pStyle w:val="Heading2"/>
        <w:spacing w:before="120"/>
        <w:rPr>
          <w:rFonts w:ascii="Aptos" w:hAnsi="Aptos"/>
          <w:sz w:val="22"/>
          <w:szCs w:val="22"/>
        </w:rPr>
      </w:pPr>
      <w:bookmarkStart w:id="108" w:name="_Toc217713504"/>
      <w:bookmarkStart w:id="109" w:name="_Toc388881058"/>
      <w:bookmarkStart w:id="110" w:name="_Toc467162215"/>
      <w:bookmarkStart w:id="111" w:name="_Toc471735142"/>
      <w:bookmarkStart w:id="112" w:name="_Toc536040632"/>
      <w:bookmarkStart w:id="113" w:name="_Toc1137136"/>
      <w:bookmarkStart w:id="114" w:name="_Toc167456133"/>
      <w:bookmarkStart w:id="115" w:name="_Toc240476598"/>
      <w:r w:rsidRPr="00BB3D48">
        <w:rPr>
          <w:rFonts w:ascii="Aptos" w:hAnsi="Aptos"/>
          <w:sz w:val="22"/>
          <w:szCs w:val="22"/>
        </w:rPr>
        <w:t>Freedom of Information Acts</w:t>
      </w:r>
      <w:bookmarkEnd w:id="108"/>
      <w:bookmarkEnd w:id="109"/>
      <w:bookmarkEnd w:id="110"/>
      <w:bookmarkEnd w:id="111"/>
      <w:bookmarkEnd w:id="112"/>
      <w:bookmarkEnd w:id="113"/>
      <w:bookmarkEnd w:id="114"/>
      <w:bookmarkEnd w:id="115"/>
    </w:p>
    <w:p w14:paraId="07411603" w14:textId="6FAC8DB2" w:rsidR="00C75626" w:rsidRPr="00BB3D48" w:rsidRDefault="00C75626" w:rsidP="00A266C5">
      <w:pPr>
        <w:spacing w:before="120" w:line="240" w:lineRule="auto"/>
        <w:jc w:val="both"/>
        <w:rPr>
          <w:rFonts w:ascii="Aptos" w:hAnsi="Aptos"/>
        </w:rPr>
      </w:pPr>
      <w:bookmarkStart w:id="116" w:name="_Hlk8292158"/>
      <w:bookmarkStart w:id="117" w:name="_Toc381209438"/>
      <w:bookmarkStart w:id="118" w:name="_Toc536040633"/>
      <w:bookmarkStart w:id="119" w:name="_Toc1137137"/>
      <w:bookmarkStart w:id="120" w:name="_Toc167456134"/>
      <w:r w:rsidRPr="00BB3D48">
        <w:rPr>
          <w:rFonts w:ascii="Aptos" w:hAnsi="Aptos"/>
        </w:rPr>
        <w:t xml:space="preserve">All responses to this Qualification Questionnaire will be treated in confidence and no information contained therein will be communicated to any third party without the written permission of the </w:t>
      </w:r>
      <w:r w:rsidR="009C7C58" w:rsidRPr="00BB3D48">
        <w:rPr>
          <w:rFonts w:ascii="Aptos" w:hAnsi="Aptos"/>
        </w:rPr>
        <w:t>Candidate</w:t>
      </w:r>
      <w:r w:rsidRPr="00BB3D48">
        <w:rPr>
          <w:rFonts w:ascii="Aptos" w:hAnsi="Aptos"/>
        </w:rPr>
        <w:t xml:space="preserve">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0B72A586" w14:textId="2EAC55FE" w:rsidR="00C75626" w:rsidRPr="00BB3D48" w:rsidRDefault="009C7C58" w:rsidP="00A266C5">
      <w:pPr>
        <w:spacing w:before="120" w:line="240" w:lineRule="auto"/>
        <w:jc w:val="both"/>
        <w:rPr>
          <w:rFonts w:ascii="Aptos" w:hAnsi="Aptos"/>
        </w:rPr>
      </w:pPr>
      <w:r w:rsidRPr="00BB3D48">
        <w:rPr>
          <w:rFonts w:ascii="Aptos" w:hAnsi="Aptos"/>
        </w:rPr>
        <w:t>Candidate</w:t>
      </w:r>
      <w:r w:rsidR="00A641AA" w:rsidRPr="00BB3D48">
        <w:rPr>
          <w:rFonts w:ascii="Aptos" w:hAnsi="Aptos"/>
        </w:rPr>
        <w:t xml:space="preserve">s </w:t>
      </w:r>
      <w:r w:rsidR="00C75626" w:rsidRPr="00BB3D48">
        <w:rPr>
          <w:rFonts w:ascii="Aptos" w:hAnsi="Aptos"/>
        </w:rPr>
        <w:t xml:space="preserve">are asked to consider if any of the information supplied by them in response to this request for tenders should not be disclosed because of its sensitivity. If this is the case, </w:t>
      </w:r>
      <w:r w:rsidR="00C239AD" w:rsidRPr="00BB3D48">
        <w:rPr>
          <w:rFonts w:ascii="Aptos" w:hAnsi="Aptos"/>
        </w:rPr>
        <w:t>Candidate</w:t>
      </w:r>
      <w:r w:rsidR="00A641AA" w:rsidRPr="00BB3D48">
        <w:rPr>
          <w:rFonts w:ascii="Aptos" w:hAnsi="Aptos"/>
        </w:rPr>
        <w:t xml:space="preserve">s </w:t>
      </w:r>
      <w:r w:rsidR="00C75626" w:rsidRPr="00BB3D48">
        <w:rPr>
          <w:rFonts w:ascii="Aptos" w:hAnsi="Aptos"/>
        </w:rPr>
        <w:t xml:space="preserve">should specify the information that is sensitive and the reasons for its sensitivity. </w:t>
      </w:r>
    </w:p>
    <w:p w14:paraId="1123B253" w14:textId="566488D1" w:rsidR="00C75626" w:rsidRPr="00BB3D48" w:rsidRDefault="00C75626" w:rsidP="00A266C5">
      <w:pPr>
        <w:spacing w:before="120" w:line="240" w:lineRule="auto"/>
        <w:jc w:val="both"/>
        <w:rPr>
          <w:rFonts w:ascii="Aptos" w:hAnsi="Aptos"/>
        </w:rPr>
      </w:pPr>
      <w:r w:rsidRPr="00BB3D48">
        <w:rPr>
          <w:rFonts w:ascii="Aptos" w:hAnsi="Aptos"/>
        </w:rPr>
        <w:t xml:space="preserve">The Contracting Authority cannot guarantee that any information provided by </w:t>
      </w:r>
      <w:r w:rsidR="00C239AD" w:rsidRPr="00BB3D48">
        <w:rPr>
          <w:rFonts w:ascii="Aptos" w:hAnsi="Aptos"/>
        </w:rPr>
        <w:t>Candidate</w:t>
      </w:r>
      <w:r w:rsidR="00A641AA" w:rsidRPr="00BB3D48">
        <w:rPr>
          <w:rFonts w:ascii="Aptos" w:hAnsi="Aptos"/>
        </w:rPr>
        <w:t>s</w:t>
      </w:r>
      <w:r w:rsidRPr="00BB3D48">
        <w:rPr>
          <w:rFonts w:ascii="Aptos" w:hAnsi="Aptos"/>
        </w:rPr>
        <w:t>, either in response to this Qualification Questionnaire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5C9B257F" w14:textId="77777777" w:rsidR="00D80B47" w:rsidRPr="00BB3D48" w:rsidRDefault="00D80B47" w:rsidP="00BB3D48">
      <w:pPr>
        <w:pStyle w:val="Heading2"/>
        <w:rPr>
          <w:rFonts w:ascii="Aptos" w:hAnsi="Aptos"/>
        </w:rPr>
      </w:pPr>
      <w:bookmarkStart w:id="121" w:name="_Toc225761268"/>
      <w:bookmarkStart w:id="122" w:name="_Toc240476599"/>
      <w:r w:rsidRPr="00BB3D48">
        <w:rPr>
          <w:rFonts w:ascii="Aptos" w:hAnsi="Aptos"/>
        </w:rPr>
        <w:t>International Procurement Instrument</w:t>
      </w:r>
      <w:bookmarkEnd w:id="121"/>
      <w:bookmarkEnd w:id="122"/>
    </w:p>
    <w:p w14:paraId="46FA6256" w14:textId="77777777" w:rsidR="00D80B47" w:rsidRPr="00BB3D48" w:rsidRDefault="00D80B47" w:rsidP="00D80B47">
      <w:pPr>
        <w:jc w:val="both"/>
        <w:rPr>
          <w:rFonts w:ascii="Aptos" w:hAnsi="Aptos"/>
        </w:rPr>
      </w:pPr>
      <w:r w:rsidRPr="00BB3D48">
        <w:rPr>
          <w:rFonts w:ascii="Aptos" w:hAnsi="Aptos"/>
        </w:rPr>
        <w:t xml:space="preserve">The Contracting Authority would refer Candidates in particular to the provisions of Regulation (EU) 2022/1031 on the access of third country economic operators, services and goods to the Union’s public procurement and concession markets and procedures supporting negotiations on access of Union economic operators, services and goods to the public procurement and concession markets </w:t>
      </w:r>
      <w:r w:rsidRPr="00BB3D48">
        <w:rPr>
          <w:rFonts w:ascii="Aptos" w:hAnsi="Aptos"/>
        </w:rPr>
        <w:lastRenderedPageBreak/>
        <w:t>of third countries (International Procurement Instrument – IPI), and to their obligation to comply therewith.</w:t>
      </w:r>
    </w:p>
    <w:p w14:paraId="0E9B57FC" w14:textId="77777777" w:rsidR="00D80B47" w:rsidRPr="00BB3D48" w:rsidRDefault="00D80B47" w:rsidP="00D80B47">
      <w:pPr>
        <w:jc w:val="both"/>
        <w:rPr>
          <w:rFonts w:ascii="Aptos" w:hAnsi="Aptos"/>
        </w:rPr>
      </w:pPr>
      <w:r w:rsidRPr="00BB3D48">
        <w:rPr>
          <w:rFonts w:ascii="Aptos" w:hAnsi="Aptos"/>
        </w:rPr>
        <w:t>In particular, Candidates should note in Article 6 of Regulation (EU) 2022/1031, the obligations for a Contracting Authority in the context of a procurement procedure where the EU Commission has adopted an IPI measure.</w:t>
      </w:r>
    </w:p>
    <w:p w14:paraId="788B10BF" w14:textId="77777777" w:rsidR="00D80B47" w:rsidRPr="00BB3D48" w:rsidRDefault="00D80B47" w:rsidP="00D80B47">
      <w:pPr>
        <w:pStyle w:val="Heading2"/>
        <w:rPr>
          <w:rFonts w:ascii="Aptos" w:hAnsi="Aptos"/>
          <w:sz w:val="22"/>
          <w:szCs w:val="22"/>
        </w:rPr>
      </w:pPr>
      <w:bookmarkStart w:id="123" w:name="_Toc225761269"/>
      <w:bookmarkStart w:id="124" w:name="_Toc240476600"/>
      <w:r w:rsidRPr="00BB3D48">
        <w:rPr>
          <w:rFonts w:ascii="Aptos" w:hAnsi="Aptos"/>
          <w:sz w:val="22"/>
          <w:szCs w:val="22"/>
        </w:rPr>
        <w:t>Foreign Subsidies Regulation</w:t>
      </w:r>
      <w:bookmarkEnd w:id="123"/>
      <w:bookmarkEnd w:id="124"/>
    </w:p>
    <w:p w14:paraId="0A0E640E" w14:textId="77777777" w:rsidR="00D80B47" w:rsidRPr="00BB3D48" w:rsidRDefault="00D80B47" w:rsidP="00D80B47">
      <w:pPr>
        <w:jc w:val="both"/>
        <w:rPr>
          <w:rFonts w:ascii="Aptos" w:hAnsi="Aptos"/>
        </w:rPr>
      </w:pPr>
      <w:r w:rsidRPr="00BB3D48">
        <w:rPr>
          <w:rFonts w:ascii="Aptos" w:hAnsi="Aptos"/>
        </w:rPr>
        <w:t>Candidates are referred to the provisions of Regulation (EU) 2022/2560 of the European Parliament and of the Council on Foreign Subsidies distorting the Internal Market, in addition to Commission Implementing Regulation (EU) 2023/1441, and their obligation to comply therewith. In particular,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w:t>
      </w:r>
      <w:bookmarkStart w:id="125" w:name="_Hlk219118343"/>
      <w:r w:rsidRPr="00BB3D48">
        <w:rPr>
          <w:rFonts w:ascii="Aptos" w:hAnsi="Aptos"/>
        </w:rPr>
        <w:t xml:space="preserve"> In addition, where this applies, the Contracting Authority may seek proof of compliance. </w:t>
      </w:r>
    </w:p>
    <w:p w14:paraId="505D08ED" w14:textId="77777777" w:rsidR="00627BA2" w:rsidRPr="00BB3D48" w:rsidRDefault="00627BA2" w:rsidP="00A266C5">
      <w:pPr>
        <w:pStyle w:val="Heading2"/>
        <w:spacing w:before="120"/>
        <w:rPr>
          <w:rFonts w:ascii="Aptos" w:hAnsi="Aptos"/>
          <w:sz w:val="22"/>
          <w:szCs w:val="22"/>
        </w:rPr>
      </w:pPr>
      <w:bookmarkStart w:id="126" w:name="_Toc240476601"/>
      <w:bookmarkEnd w:id="116"/>
      <w:bookmarkEnd w:id="125"/>
      <w:r w:rsidRPr="00BB3D48">
        <w:rPr>
          <w:rFonts w:ascii="Aptos" w:hAnsi="Aptos"/>
          <w:sz w:val="22"/>
          <w:szCs w:val="22"/>
        </w:rPr>
        <w:t>Interference</w:t>
      </w:r>
      <w:bookmarkEnd w:id="117"/>
      <w:bookmarkEnd w:id="118"/>
      <w:bookmarkEnd w:id="119"/>
      <w:bookmarkEnd w:id="120"/>
      <w:bookmarkEnd w:id="126"/>
      <w:r w:rsidRPr="00BB3D48">
        <w:rPr>
          <w:rFonts w:ascii="Aptos" w:hAnsi="Aptos"/>
          <w:sz w:val="22"/>
          <w:szCs w:val="22"/>
        </w:rPr>
        <w:t xml:space="preserve"> </w:t>
      </w:r>
    </w:p>
    <w:p w14:paraId="1C2C4484" w14:textId="17810962" w:rsidR="00627BA2" w:rsidRPr="00BB3D48" w:rsidRDefault="00627BA2" w:rsidP="00A266C5">
      <w:pPr>
        <w:spacing w:before="120" w:line="240" w:lineRule="auto"/>
        <w:jc w:val="both"/>
        <w:rPr>
          <w:rFonts w:ascii="Aptos" w:hAnsi="Aptos"/>
        </w:rPr>
      </w:pPr>
      <w:r w:rsidRPr="00BB3D48">
        <w:rPr>
          <w:rFonts w:ascii="Aptos" w:hAnsi="Aptos"/>
        </w:rPr>
        <w:t xml:space="preserve">Any effort by the </w:t>
      </w:r>
      <w:r w:rsidR="009C7C58" w:rsidRPr="00BB3D48">
        <w:rPr>
          <w:rFonts w:ascii="Aptos" w:hAnsi="Aptos"/>
        </w:rPr>
        <w:t>Candidate</w:t>
      </w:r>
      <w:r w:rsidRPr="00BB3D48">
        <w:rPr>
          <w:rFonts w:ascii="Aptos" w:hAnsi="Aptos"/>
        </w:rPr>
        <w:t xml:space="preserve">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 </w:t>
      </w:r>
    </w:p>
    <w:p w14:paraId="530FCA63" w14:textId="77777777" w:rsidR="00627BA2" w:rsidRPr="00BB3D48" w:rsidRDefault="00627BA2" w:rsidP="00A266C5">
      <w:pPr>
        <w:spacing w:before="120" w:line="240" w:lineRule="auto"/>
        <w:jc w:val="both"/>
        <w:rPr>
          <w:rFonts w:ascii="Aptos" w:hAnsi="Aptos"/>
        </w:rPr>
      </w:pPr>
      <w:r w:rsidRPr="00BB3D48">
        <w:rPr>
          <w:rFonts w:ascii="Aptos" w:hAnsi="Aptos"/>
        </w:rPr>
        <w:t>In accordance with Section 38 of the Ethics in Public Office Act 1995 any money, gift or other consideration from a person holding or seeking to obtain a contract will be deemed to have been paid or given corruptly unless the contrary is proved.</w:t>
      </w:r>
    </w:p>
    <w:p w14:paraId="1FD42570" w14:textId="77777777" w:rsidR="00627BA2" w:rsidRPr="00BB3D48" w:rsidRDefault="00627BA2" w:rsidP="00A266C5">
      <w:pPr>
        <w:pStyle w:val="Heading2"/>
        <w:spacing w:before="120"/>
        <w:rPr>
          <w:rFonts w:ascii="Aptos" w:hAnsi="Aptos"/>
          <w:sz w:val="22"/>
          <w:szCs w:val="22"/>
        </w:rPr>
      </w:pPr>
      <w:bookmarkStart w:id="127" w:name="_Toc381209439"/>
      <w:bookmarkStart w:id="128" w:name="_Toc536040634"/>
      <w:bookmarkStart w:id="129" w:name="_Toc1137138"/>
      <w:bookmarkStart w:id="130" w:name="_Toc167456135"/>
      <w:bookmarkStart w:id="131" w:name="_Toc240476602"/>
      <w:r w:rsidRPr="00BB3D48">
        <w:rPr>
          <w:rFonts w:ascii="Aptos" w:hAnsi="Aptos"/>
          <w:sz w:val="22"/>
          <w:szCs w:val="22"/>
        </w:rPr>
        <w:t>Inducement to Purchase</w:t>
      </w:r>
      <w:bookmarkEnd w:id="127"/>
      <w:bookmarkEnd w:id="128"/>
      <w:bookmarkEnd w:id="129"/>
      <w:bookmarkEnd w:id="130"/>
      <w:bookmarkEnd w:id="131"/>
    </w:p>
    <w:p w14:paraId="28ACFBA0" w14:textId="73AE84FC" w:rsidR="00627BA2" w:rsidRPr="00BB3D48" w:rsidRDefault="00627BA2" w:rsidP="00A266C5">
      <w:pPr>
        <w:spacing w:before="120" w:line="240" w:lineRule="auto"/>
        <w:jc w:val="both"/>
        <w:rPr>
          <w:rFonts w:ascii="Aptos" w:hAnsi="Aptos"/>
        </w:rPr>
      </w:pPr>
      <w:r w:rsidRPr="00BB3D48">
        <w:rPr>
          <w:rFonts w:ascii="Aptos" w:hAnsi="Aptos"/>
        </w:rPr>
        <w:t xml:space="preserve">The Contracting Authority shall be entitled to disqualify </w:t>
      </w:r>
      <w:r w:rsidR="00EA7A5E" w:rsidRPr="00BB3D48">
        <w:rPr>
          <w:rFonts w:ascii="Aptos" w:hAnsi="Aptos"/>
        </w:rPr>
        <w:t>a</w:t>
      </w:r>
      <w:r w:rsidRPr="00BB3D48">
        <w:rPr>
          <w:rFonts w:ascii="Aptos" w:hAnsi="Aptos"/>
        </w:rPr>
        <w:t xml:space="preserve"> </w:t>
      </w:r>
      <w:r w:rsidR="009C7C58" w:rsidRPr="00BB3D48">
        <w:rPr>
          <w:rFonts w:ascii="Aptos" w:hAnsi="Aptos"/>
        </w:rPr>
        <w:t>Candidate</w:t>
      </w:r>
      <w:r w:rsidRPr="00BB3D48">
        <w:rPr>
          <w:rFonts w:ascii="Aptos" w:hAnsi="Aptos"/>
        </w:rPr>
        <w:t xml:space="preserve"> in one of the following circumstances:</w:t>
      </w:r>
    </w:p>
    <w:p w14:paraId="581E99BF" w14:textId="23CBBBB8" w:rsidR="00627BA2" w:rsidRPr="00BB3D48" w:rsidRDefault="00627BA2" w:rsidP="00A266C5">
      <w:pPr>
        <w:pStyle w:val="ListParagraph"/>
        <w:numPr>
          <w:ilvl w:val="0"/>
          <w:numId w:val="7"/>
        </w:numPr>
        <w:spacing w:before="120" w:line="240" w:lineRule="auto"/>
        <w:contextualSpacing w:val="0"/>
        <w:jc w:val="both"/>
        <w:rPr>
          <w:rFonts w:ascii="Aptos" w:hAnsi="Aptos"/>
        </w:rPr>
      </w:pPr>
      <w:r w:rsidRPr="00BB3D48">
        <w:rPr>
          <w:rFonts w:ascii="Aptos" w:hAnsi="Aptos"/>
        </w:rPr>
        <w:t xml:space="preserve">if the </w:t>
      </w:r>
      <w:r w:rsidR="009C7C58" w:rsidRPr="00BB3D48">
        <w:rPr>
          <w:rFonts w:ascii="Aptos" w:hAnsi="Aptos"/>
        </w:rPr>
        <w:t>Candidate</w:t>
      </w:r>
      <w:r w:rsidRPr="00BB3D48">
        <w:rPr>
          <w:rFonts w:ascii="Aptos" w:hAnsi="Aptos"/>
        </w:rPr>
        <w:t xml:space="preserv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14:paraId="12703235" w14:textId="1B6043A4" w:rsidR="00627BA2" w:rsidRPr="00BB3D48" w:rsidRDefault="00627BA2" w:rsidP="00A266C5">
      <w:pPr>
        <w:pStyle w:val="ListParagraph"/>
        <w:numPr>
          <w:ilvl w:val="0"/>
          <w:numId w:val="7"/>
        </w:numPr>
        <w:spacing w:before="120" w:line="240" w:lineRule="auto"/>
        <w:contextualSpacing w:val="0"/>
        <w:jc w:val="both"/>
        <w:rPr>
          <w:rFonts w:ascii="Aptos" w:hAnsi="Aptos"/>
        </w:rPr>
      </w:pPr>
      <w:r w:rsidRPr="00BB3D48">
        <w:rPr>
          <w:rFonts w:ascii="Aptos" w:hAnsi="Aptos"/>
        </w:rPr>
        <w:t xml:space="preserve">if like acts have been done by any other person employed by the </w:t>
      </w:r>
      <w:r w:rsidR="009C7C58" w:rsidRPr="00BB3D48">
        <w:rPr>
          <w:rFonts w:ascii="Aptos" w:hAnsi="Aptos"/>
        </w:rPr>
        <w:t>Candidate</w:t>
      </w:r>
      <w:r w:rsidRPr="00BB3D48">
        <w:rPr>
          <w:rFonts w:ascii="Aptos" w:hAnsi="Aptos"/>
        </w:rPr>
        <w:t xml:space="preserve"> or acting on its behalf (whether with or without the knowledge of the </w:t>
      </w:r>
      <w:r w:rsidR="009C7C58" w:rsidRPr="00BB3D48">
        <w:rPr>
          <w:rFonts w:ascii="Aptos" w:hAnsi="Aptos"/>
        </w:rPr>
        <w:t>Candidate</w:t>
      </w:r>
      <w:r w:rsidRPr="00BB3D48">
        <w:rPr>
          <w:rFonts w:ascii="Aptos" w:hAnsi="Aptos"/>
        </w:rPr>
        <w:t xml:space="preserve">). </w:t>
      </w:r>
    </w:p>
    <w:p w14:paraId="7542CDD4" w14:textId="77777777" w:rsidR="00627BA2" w:rsidRPr="00BB3D48" w:rsidRDefault="00627BA2" w:rsidP="00A266C5">
      <w:pPr>
        <w:spacing w:before="120" w:line="240" w:lineRule="auto"/>
        <w:jc w:val="both"/>
        <w:rPr>
          <w:rFonts w:ascii="Aptos" w:hAnsi="Aptos"/>
        </w:rPr>
      </w:pPr>
    </w:p>
    <w:p w14:paraId="1A77C104" w14:textId="77777777" w:rsidR="00C97D30" w:rsidRPr="00BB3D48" w:rsidRDefault="00C97D30" w:rsidP="00A266C5">
      <w:pPr>
        <w:spacing w:before="120" w:line="240" w:lineRule="auto"/>
        <w:jc w:val="both"/>
        <w:rPr>
          <w:rFonts w:ascii="Aptos" w:hAnsi="Aptos"/>
        </w:rPr>
      </w:pPr>
    </w:p>
    <w:p w14:paraId="641461D2" w14:textId="5CCAFB3B" w:rsidR="00C97D30" w:rsidRPr="00BB3D48" w:rsidRDefault="00C97D30" w:rsidP="00A266C5">
      <w:pPr>
        <w:spacing w:before="120" w:line="240" w:lineRule="auto"/>
        <w:jc w:val="both"/>
        <w:rPr>
          <w:rFonts w:ascii="Aptos" w:eastAsiaTheme="majorEastAsia" w:hAnsi="Aptos" w:cstheme="minorHAnsi"/>
        </w:rPr>
      </w:pPr>
      <w:r w:rsidRPr="00BB3D48">
        <w:rPr>
          <w:rFonts w:ascii="Aptos" w:hAnsi="Aptos"/>
        </w:rPr>
        <w:br w:type="page"/>
      </w:r>
    </w:p>
    <w:p w14:paraId="37E1AAE7" w14:textId="5B3EB24E" w:rsidR="00E25480" w:rsidRPr="00BB3D48" w:rsidRDefault="00E25480" w:rsidP="00A266C5">
      <w:pPr>
        <w:pStyle w:val="Heading1"/>
        <w:numPr>
          <w:ilvl w:val="0"/>
          <w:numId w:val="0"/>
        </w:numPr>
        <w:spacing w:before="120" w:after="120" w:line="240" w:lineRule="auto"/>
        <w:ind w:left="567" w:hanging="567"/>
        <w:rPr>
          <w:rFonts w:ascii="Aptos" w:hAnsi="Aptos"/>
          <w:sz w:val="22"/>
          <w:szCs w:val="22"/>
          <w:lang w:val="fr-FR"/>
        </w:rPr>
      </w:pPr>
      <w:bookmarkStart w:id="132" w:name="_Toc167456136"/>
      <w:bookmarkStart w:id="133" w:name="_Toc240476603"/>
      <w:r w:rsidRPr="00BB3D48">
        <w:rPr>
          <w:rFonts w:ascii="Aptos" w:hAnsi="Aptos"/>
          <w:sz w:val="22"/>
          <w:szCs w:val="22"/>
          <w:lang w:val="fr-FR"/>
        </w:rPr>
        <w:lastRenderedPageBreak/>
        <w:t xml:space="preserve">APPENDIX </w:t>
      </w:r>
      <w:r w:rsidR="00075230" w:rsidRPr="00BB3D48">
        <w:rPr>
          <w:rFonts w:ascii="Aptos" w:hAnsi="Aptos"/>
          <w:sz w:val="22"/>
          <w:szCs w:val="22"/>
          <w:lang w:val="fr-FR"/>
        </w:rPr>
        <w:t>A :</w:t>
      </w:r>
      <w:r w:rsidRPr="00BB3D48">
        <w:rPr>
          <w:rFonts w:ascii="Aptos" w:hAnsi="Aptos"/>
          <w:sz w:val="22"/>
          <w:szCs w:val="22"/>
          <w:lang w:val="fr-FR"/>
        </w:rPr>
        <w:t xml:space="preserve"> QUALIFICATION QUESTIONNAIRE</w:t>
      </w:r>
      <w:bookmarkEnd w:id="132"/>
      <w:bookmarkEnd w:id="133"/>
    </w:p>
    <w:p w14:paraId="57A5DA71" w14:textId="5B692B30" w:rsidR="00E25480" w:rsidRPr="00BB3D48" w:rsidRDefault="00E25480" w:rsidP="00A266C5">
      <w:pPr>
        <w:spacing w:before="120" w:line="240" w:lineRule="auto"/>
        <w:jc w:val="both"/>
        <w:rPr>
          <w:rFonts w:ascii="Aptos" w:hAnsi="Aptos"/>
          <w:lang w:val="fr-FR"/>
        </w:rPr>
      </w:pPr>
    </w:p>
    <w:p w14:paraId="10B9FD4A" w14:textId="49A20245" w:rsidR="00E25480" w:rsidRPr="00BB3D48" w:rsidRDefault="00E25480" w:rsidP="00A266C5">
      <w:pPr>
        <w:spacing w:before="120" w:line="240" w:lineRule="auto"/>
        <w:jc w:val="both"/>
        <w:rPr>
          <w:rFonts w:ascii="Aptos" w:hAnsi="Aptos"/>
          <w:b/>
          <w:bCs/>
          <w:lang w:val="fr-FR"/>
        </w:rPr>
      </w:pPr>
      <w:r w:rsidRPr="00BB3D48">
        <w:rPr>
          <w:rFonts w:ascii="Aptos" w:hAnsi="Aptos"/>
          <w:b/>
          <w:bCs/>
          <w:lang w:val="fr-FR"/>
        </w:rPr>
        <w:t>QUALIFICATION QUESTIONNAIRE</w:t>
      </w:r>
      <w:r w:rsidR="000E71C4" w:rsidRPr="00BB3D48">
        <w:rPr>
          <w:rFonts w:ascii="Aptos" w:hAnsi="Aptos"/>
          <w:b/>
          <w:bCs/>
          <w:lang w:val="fr-FR"/>
        </w:rPr>
        <w:t xml:space="preserve"> </w:t>
      </w:r>
    </w:p>
    <w:p w14:paraId="261CADDE" w14:textId="1BB6247C" w:rsidR="000E71C4" w:rsidRPr="00BB3D48" w:rsidRDefault="000E71C4" w:rsidP="00A266C5">
      <w:pPr>
        <w:spacing w:before="120" w:line="240" w:lineRule="auto"/>
        <w:jc w:val="both"/>
        <w:rPr>
          <w:rFonts w:ascii="Aptos" w:hAnsi="Aptos"/>
          <w:b/>
          <w:bCs/>
        </w:rPr>
      </w:pPr>
      <w:r w:rsidRPr="00BB3D48">
        <w:rPr>
          <w:rFonts w:ascii="Aptos" w:hAnsi="Aptos"/>
          <w:b/>
          <w:bCs/>
        </w:rPr>
        <w:t>RESPONSE DOCUMENT</w:t>
      </w:r>
    </w:p>
    <w:p w14:paraId="3D4CA944" w14:textId="1B459DF5" w:rsidR="008E4DC9" w:rsidRPr="00BB3D48" w:rsidRDefault="008E4DC9" w:rsidP="00A266C5">
      <w:pPr>
        <w:spacing w:before="120" w:line="240" w:lineRule="auto"/>
        <w:jc w:val="both"/>
        <w:rPr>
          <w:rFonts w:ascii="Aptos" w:hAnsi="Aptos"/>
          <w:b/>
          <w:bCs/>
          <w:i/>
          <w:iCs/>
        </w:rPr>
      </w:pPr>
      <w:r w:rsidRPr="00BB3D48">
        <w:rPr>
          <w:rFonts w:ascii="Aptos" w:hAnsi="Aptos"/>
          <w:b/>
          <w:bCs/>
          <w:i/>
          <w:iCs/>
        </w:rPr>
        <w:t>Please read Appendix A in conjunction with the separate Qualification Questionnaire published in pdf on eTenders</w:t>
      </w:r>
    </w:p>
    <w:p w14:paraId="32FE1A64" w14:textId="77777777" w:rsidR="00E25480" w:rsidRPr="00BB3D48" w:rsidRDefault="00E25480" w:rsidP="00A266C5">
      <w:pPr>
        <w:spacing w:before="120" w:line="240" w:lineRule="auto"/>
        <w:jc w:val="both"/>
        <w:rPr>
          <w:rFonts w:ascii="Aptos" w:hAnsi="Aptos"/>
        </w:rPr>
      </w:pPr>
      <w:r w:rsidRPr="00BB3D48">
        <w:rPr>
          <w:rFonts w:ascii="Aptos" w:hAnsi="Aptos"/>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9"/>
        <w:gridCol w:w="5477"/>
      </w:tblGrid>
      <w:tr w:rsidR="000E71C4" w:rsidRPr="00BB3D48" w14:paraId="65890716" w14:textId="77777777" w:rsidTr="00E95AE9">
        <w:tc>
          <w:tcPr>
            <w:tcW w:w="3539" w:type="dxa"/>
            <w:shd w:val="clear" w:color="auto" w:fill="002060"/>
            <w:vAlign w:val="center"/>
          </w:tcPr>
          <w:p w14:paraId="5947488A" w14:textId="77777777" w:rsidR="000E71C4" w:rsidRPr="00BB3D48" w:rsidRDefault="000E71C4" w:rsidP="00A266C5">
            <w:pPr>
              <w:spacing w:before="120" w:line="240" w:lineRule="auto"/>
              <w:jc w:val="both"/>
              <w:rPr>
                <w:rFonts w:ascii="Aptos" w:hAnsi="Aptos"/>
                <w:b/>
                <w:bCs/>
              </w:rPr>
            </w:pPr>
            <w:r w:rsidRPr="00BB3D48">
              <w:rPr>
                <w:rFonts w:ascii="Aptos" w:hAnsi="Aptos"/>
                <w:b/>
                <w:bCs/>
              </w:rPr>
              <w:t xml:space="preserve">Title of Requirement </w:t>
            </w:r>
          </w:p>
        </w:tc>
        <w:tc>
          <w:tcPr>
            <w:tcW w:w="5477" w:type="dxa"/>
            <w:shd w:val="clear" w:color="auto" w:fill="EDEDED" w:themeFill="accent3" w:themeFillTint="33"/>
            <w:vAlign w:val="center"/>
          </w:tcPr>
          <w:p w14:paraId="1EB6CAA6" w14:textId="094F5E33" w:rsidR="000E71C4" w:rsidRPr="00BB3D48" w:rsidRDefault="00160202" w:rsidP="00A266C5">
            <w:pPr>
              <w:spacing w:before="120" w:line="240" w:lineRule="auto"/>
              <w:jc w:val="both"/>
              <w:rPr>
                <w:rFonts w:ascii="Aptos" w:hAnsi="Aptos" w:cstheme="minorHAnsi"/>
                <w:highlight w:val="yellow"/>
              </w:rPr>
            </w:pPr>
            <w:r w:rsidRPr="00BB3D48">
              <w:rPr>
                <w:rFonts w:ascii="Aptos" w:hAnsi="Aptos" w:cs="Arial"/>
                <w:bCs/>
              </w:rPr>
              <w:t xml:space="preserve">Establishment of a Single Party </w:t>
            </w:r>
            <w:r w:rsidR="00C239AD" w:rsidRPr="00BB3D48">
              <w:rPr>
                <w:rFonts w:ascii="Aptos" w:hAnsi="Aptos" w:cs="Arial"/>
                <w:bCs/>
              </w:rPr>
              <w:t>Framework Agreement</w:t>
            </w:r>
            <w:r w:rsidRPr="00BB3D48">
              <w:rPr>
                <w:rFonts w:ascii="Aptos" w:hAnsi="Aptos" w:cs="Arial"/>
                <w:bCs/>
              </w:rPr>
              <w:t xml:space="preserve"> for the provision, development, maintenance and support of a Digital Services </w:t>
            </w:r>
            <w:r w:rsidR="004810CC" w:rsidRPr="00BB3D48">
              <w:rPr>
                <w:rFonts w:ascii="Aptos" w:hAnsi="Aptos" w:cs="Arial"/>
                <w:bCs/>
              </w:rPr>
              <w:t xml:space="preserve">Development </w:t>
            </w:r>
            <w:r w:rsidRPr="00BB3D48">
              <w:rPr>
                <w:rFonts w:ascii="Aptos" w:hAnsi="Aptos" w:cs="Arial"/>
                <w:bCs/>
              </w:rPr>
              <w:t>Platform and associated services.</w:t>
            </w:r>
          </w:p>
        </w:tc>
      </w:tr>
      <w:tr w:rsidR="009A73DA" w:rsidRPr="00BB3D48" w14:paraId="3F92A759" w14:textId="77777777" w:rsidTr="00E95AE9">
        <w:tc>
          <w:tcPr>
            <w:tcW w:w="3539" w:type="dxa"/>
            <w:shd w:val="clear" w:color="auto" w:fill="002060"/>
            <w:vAlign w:val="center"/>
          </w:tcPr>
          <w:p w14:paraId="54E1CD74" w14:textId="77777777" w:rsidR="009A73DA" w:rsidRPr="00BB3D48" w:rsidRDefault="009A73DA" w:rsidP="00A266C5">
            <w:pPr>
              <w:spacing w:before="120" w:line="240" w:lineRule="auto"/>
              <w:jc w:val="both"/>
              <w:rPr>
                <w:rFonts w:ascii="Aptos" w:hAnsi="Aptos"/>
                <w:b/>
                <w:bCs/>
              </w:rPr>
            </w:pPr>
            <w:r w:rsidRPr="00BB3D48">
              <w:rPr>
                <w:rFonts w:ascii="Aptos" w:hAnsi="Aptos"/>
                <w:b/>
                <w:bCs/>
              </w:rPr>
              <w:t>Closing date for queries</w:t>
            </w:r>
          </w:p>
        </w:tc>
        <w:tc>
          <w:tcPr>
            <w:tcW w:w="5477" w:type="dxa"/>
            <w:shd w:val="clear" w:color="auto" w:fill="EDEDED" w:themeFill="accent3" w:themeFillTint="33"/>
            <w:vAlign w:val="center"/>
          </w:tcPr>
          <w:p w14:paraId="7593BBA5" w14:textId="2B8786C5" w:rsidR="009A73DA" w:rsidRPr="00044EB4" w:rsidRDefault="00044EB4" w:rsidP="00A266C5">
            <w:pPr>
              <w:spacing w:before="120" w:line="240" w:lineRule="auto"/>
              <w:jc w:val="both"/>
              <w:rPr>
                <w:rFonts w:ascii="Aptos" w:eastAsia="Calibri" w:hAnsi="Aptos" w:cs="Calibri"/>
                <w:b/>
                <w:bCs/>
              </w:rPr>
            </w:pPr>
            <w:r w:rsidRPr="00044EB4">
              <w:rPr>
                <w:rFonts w:ascii="Aptos" w:hAnsi="Aptos" w:cstheme="minorHAnsi"/>
                <w:b/>
                <w:bCs/>
                <w:color w:val="0070C0"/>
              </w:rPr>
              <w:t xml:space="preserve">16:00 on </w:t>
            </w:r>
            <w:hyperlink r:id="rId32" w:history="1">
              <w:r w:rsidRPr="00044EB4">
                <w:rPr>
                  <w:rStyle w:val="Hyperlink"/>
                  <w:rFonts w:ascii="Aptos" w:hAnsi="Aptos" w:cstheme="minorHAnsi"/>
                  <w:b/>
                  <w:bCs/>
                  <w:color w:val="0070C0"/>
                </w:rPr>
                <w:t>08</w:t>
              </w:r>
            </w:hyperlink>
            <w:r w:rsidRPr="00044EB4">
              <w:rPr>
                <w:rFonts w:ascii="Aptos" w:hAnsi="Aptos" w:cstheme="minorHAnsi"/>
                <w:b/>
                <w:bCs/>
                <w:color w:val="0070C0"/>
              </w:rPr>
              <w:t xml:space="preserve"> October 2026</w:t>
            </w:r>
          </w:p>
        </w:tc>
      </w:tr>
      <w:tr w:rsidR="009A73DA" w:rsidRPr="00BB3D48" w14:paraId="6CCD567F" w14:textId="77777777" w:rsidTr="00E95AE9">
        <w:tc>
          <w:tcPr>
            <w:tcW w:w="3539" w:type="dxa"/>
            <w:shd w:val="clear" w:color="auto" w:fill="002060"/>
            <w:vAlign w:val="center"/>
          </w:tcPr>
          <w:p w14:paraId="782AC54A" w14:textId="77777777" w:rsidR="009A73DA" w:rsidRPr="00BB3D48" w:rsidRDefault="009A73DA" w:rsidP="00A266C5">
            <w:pPr>
              <w:spacing w:before="120" w:line="240" w:lineRule="auto"/>
              <w:jc w:val="both"/>
              <w:rPr>
                <w:rFonts w:ascii="Aptos" w:hAnsi="Aptos"/>
                <w:b/>
                <w:bCs/>
              </w:rPr>
            </w:pPr>
            <w:r w:rsidRPr="00BB3D48">
              <w:rPr>
                <w:rFonts w:ascii="Aptos" w:hAnsi="Aptos"/>
                <w:b/>
                <w:bCs/>
              </w:rPr>
              <w:t>Closing date for receipt of completed questionnaires</w:t>
            </w:r>
          </w:p>
        </w:tc>
        <w:tc>
          <w:tcPr>
            <w:tcW w:w="5477" w:type="dxa"/>
            <w:shd w:val="clear" w:color="auto" w:fill="EDEDED" w:themeFill="accent3" w:themeFillTint="33"/>
            <w:vAlign w:val="center"/>
          </w:tcPr>
          <w:p w14:paraId="1BDF9E6C" w14:textId="20961A90" w:rsidR="009A73DA" w:rsidRPr="00BB3D48" w:rsidRDefault="00044EB4" w:rsidP="00A266C5">
            <w:pPr>
              <w:spacing w:before="120" w:line="240" w:lineRule="auto"/>
              <w:jc w:val="both"/>
              <w:rPr>
                <w:rFonts w:ascii="Aptos" w:eastAsia="Calibri" w:hAnsi="Aptos" w:cs="Calibri"/>
                <w:bCs/>
              </w:rPr>
            </w:pPr>
            <w:r>
              <w:rPr>
                <w:rFonts w:ascii="Aptos" w:hAnsi="Aptos" w:cstheme="minorHAnsi"/>
                <w:b/>
                <w:bCs/>
                <w:color w:val="0070C0"/>
              </w:rPr>
              <w:t xml:space="preserve">16:00 on 21 October </w:t>
            </w:r>
            <w:r w:rsidRPr="00044EB4">
              <w:rPr>
                <w:rFonts w:ascii="Aptos" w:hAnsi="Aptos" w:cstheme="minorHAnsi"/>
                <w:b/>
                <w:bCs/>
                <w:color w:val="0070C0"/>
              </w:rPr>
              <w:t>2026</w:t>
            </w:r>
          </w:p>
        </w:tc>
      </w:tr>
      <w:tr w:rsidR="000E71C4" w:rsidRPr="00BB3D48" w14:paraId="2E1584F6" w14:textId="77777777" w:rsidTr="00E95AE9">
        <w:tc>
          <w:tcPr>
            <w:tcW w:w="3539" w:type="dxa"/>
            <w:shd w:val="clear" w:color="auto" w:fill="002060"/>
            <w:vAlign w:val="center"/>
          </w:tcPr>
          <w:p w14:paraId="62171DCD" w14:textId="11E69A72" w:rsidR="000E71C4" w:rsidRPr="00BB3D48" w:rsidRDefault="000E71C4" w:rsidP="00A266C5">
            <w:pPr>
              <w:spacing w:before="120" w:line="240" w:lineRule="auto"/>
              <w:jc w:val="both"/>
              <w:rPr>
                <w:rFonts w:ascii="Aptos" w:hAnsi="Aptos"/>
                <w:b/>
                <w:bCs/>
              </w:rPr>
            </w:pPr>
            <w:r w:rsidRPr="00BB3D48">
              <w:rPr>
                <w:rFonts w:ascii="Aptos" w:hAnsi="Aptos"/>
                <w:b/>
                <w:bCs/>
              </w:rPr>
              <w:t>Name of Candidate</w:t>
            </w:r>
          </w:p>
        </w:tc>
        <w:tc>
          <w:tcPr>
            <w:tcW w:w="5477" w:type="dxa"/>
            <w:vAlign w:val="center"/>
          </w:tcPr>
          <w:p w14:paraId="2BDF3C35" w14:textId="77777777" w:rsidR="000E71C4" w:rsidRPr="00BB3D48" w:rsidRDefault="000E71C4" w:rsidP="00A266C5">
            <w:pPr>
              <w:spacing w:before="120" w:line="240" w:lineRule="auto"/>
              <w:jc w:val="both"/>
              <w:rPr>
                <w:rFonts w:ascii="Aptos" w:hAnsi="Aptos"/>
              </w:rPr>
            </w:pPr>
          </w:p>
        </w:tc>
      </w:tr>
      <w:tr w:rsidR="000E71C4" w:rsidRPr="00BB3D48" w14:paraId="5AB3B9FE" w14:textId="77777777" w:rsidTr="00E95AE9">
        <w:tc>
          <w:tcPr>
            <w:tcW w:w="3539" w:type="dxa"/>
            <w:shd w:val="clear" w:color="auto" w:fill="002060"/>
            <w:vAlign w:val="center"/>
          </w:tcPr>
          <w:p w14:paraId="69ACCD2D" w14:textId="39731AD3" w:rsidR="000E71C4" w:rsidRPr="00BB3D48" w:rsidRDefault="000E71C4" w:rsidP="00A266C5">
            <w:pPr>
              <w:spacing w:before="120" w:line="240" w:lineRule="auto"/>
              <w:jc w:val="both"/>
              <w:rPr>
                <w:rFonts w:ascii="Aptos" w:hAnsi="Aptos"/>
                <w:b/>
                <w:bCs/>
              </w:rPr>
            </w:pPr>
            <w:r w:rsidRPr="00BB3D48">
              <w:rPr>
                <w:rFonts w:ascii="Aptos" w:hAnsi="Aptos"/>
                <w:b/>
                <w:bCs/>
              </w:rPr>
              <w:t>Name of Lead Contact Person</w:t>
            </w:r>
          </w:p>
        </w:tc>
        <w:tc>
          <w:tcPr>
            <w:tcW w:w="5477" w:type="dxa"/>
            <w:vAlign w:val="center"/>
          </w:tcPr>
          <w:p w14:paraId="25481E00" w14:textId="77777777" w:rsidR="000E71C4" w:rsidRPr="00BB3D48" w:rsidRDefault="000E71C4" w:rsidP="00A266C5">
            <w:pPr>
              <w:spacing w:before="120" w:line="240" w:lineRule="auto"/>
              <w:jc w:val="both"/>
              <w:rPr>
                <w:rFonts w:ascii="Aptos" w:hAnsi="Aptos"/>
              </w:rPr>
            </w:pPr>
          </w:p>
        </w:tc>
      </w:tr>
      <w:tr w:rsidR="000E71C4" w:rsidRPr="00BB3D48" w14:paraId="08A1CF99" w14:textId="77777777" w:rsidTr="00E95AE9">
        <w:tc>
          <w:tcPr>
            <w:tcW w:w="3539" w:type="dxa"/>
            <w:shd w:val="clear" w:color="auto" w:fill="002060"/>
            <w:vAlign w:val="center"/>
          </w:tcPr>
          <w:p w14:paraId="7C8CA435" w14:textId="77777777" w:rsidR="000E71C4" w:rsidRPr="00BB3D48" w:rsidRDefault="000E71C4" w:rsidP="00A266C5">
            <w:pPr>
              <w:spacing w:before="120" w:line="240" w:lineRule="auto"/>
              <w:jc w:val="both"/>
              <w:rPr>
                <w:rFonts w:ascii="Aptos" w:hAnsi="Aptos"/>
                <w:b/>
                <w:bCs/>
              </w:rPr>
            </w:pPr>
            <w:r w:rsidRPr="00BB3D48">
              <w:rPr>
                <w:rFonts w:ascii="Aptos" w:hAnsi="Aptos"/>
                <w:b/>
                <w:bCs/>
              </w:rPr>
              <w:t>Email address</w:t>
            </w:r>
          </w:p>
        </w:tc>
        <w:tc>
          <w:tcPr>
            <w:tcW w:w="5477" w:type="dxa"/>
            <w:vAlign w:val="center"/>
          </w:tcPr>
          <w:p w14:paraId="3A8482FC" w14:textId="77777777" w:rsidR="000E71C4" w:rsidRPr="00BB3D48" w:rsidRDefault="000E71C4" w:rsidP="00A266C5">
            <w:pPr>
              <w:spacing w:before="120" w:line="240" w:lineRule="auto"/>
              <w:jc w:val="both"/>
              <w:rPr>
                <w:rFonts w:ascii="Aptos" w:hAnsi="Aptos"/>
              </w:rPr>
            </w:pPr>
          </w:p>
        </w:tc>
      </w:tr>
      <w:tr w:rsidR="000E71C4" w:rsidRPr="00BB3D48" w14:paraId="7EA67D25" w14:textId="77777777" w:rsidTr="00E95AE9">
        <w:tc>
          <w:tcPr>
            <w:tcW w:w="3539" w:type="dxa"/>
            <w:shd w:val="clear" w:color="auto" w:fill="002060"/>
            <w:vAlign w:val="center"/>
          </w:tcPr>
          <w:p w14:paraId="6E2CBBF9" w14:textId="77777777" w:rsidR="000E71C4" w:rsidRPr="00BB3D48" w:rsidRDefault="000E71C4" w:rsidP="00A266C5">
            <w:pPr>
              <w:spacing w:before="120" w:line="240" w:lineRule="auto"/>
              <w:jc w:val="both"/>
              <w:rPr>
                <w:rFonts w:ascii="Aptos" w:hAnsi="Aptos"/>
                <w:b/>
                <w:bCs/>
              </w:rPr>
            </w:pPr>
            <w:r w:rsidRPr="00BB3D48">
              <w:rPr>
                <w:rFonts w:ascii="Aptos" w:hAnsi="Aptos"/>
                <w:b/>
                <w:bCs/>
              </w:rPr>
              <w:t>Phone Number</w:t>
            </w:r>
          </w:p>
        </w:tc>
        <w:tc>
          <w:tcPr>
            <w:tcW w:w="5477" w:type="dxa"/>
            <w:vAlign w:val="center"/>
          </w:tcPr>
          <w:p w14:paraId="45343372" w14:textId="77777777" w:rsidR="000E71C4" w:rsidRPr="00BB3D48" w:rsidRDefault="000E71C4" w:rsidP="00A266C5">
            <w:pPr>
              <w:spacing w:before="120" w:line="240" w:lineRule="auto"/>
              <w:jc w:val="both"/>
              <w:rPr>
                <w:rFonts w:ascii="Aptos" w:hAnsi="Aptos"/>
              </w:rPr>
            </w:pPr>
          </w:p>
        </w:tc>
      </w:tr>
    </w:tbl>
    <w:p w14:paraId="541BE163" w14:textId="77777777" w:rsidR="00E25480" w:rsidRPr="00BB3D48" w:rsidRDefault="00E25480" w:rsidP="00A266C5">
      <w:pPr>
        <w:spacing w:before="120" w:line="240" w:lineRule="auto"/>
        <w:jc w:val="both"/>
        <w:rPr>
          <w:rFonts w:ascii="Aptos" w:hAnsi="Aptos"/>
        </w:rPr>
      </w:pPr>
    </w:p>
    <w:p w14:paraId="105A0D50" w14:textId="427A0B89" w:rsidR="000E71C4" w:rsidRPr="00BB3D48" w:rsidRDefault="000E71C4" w:rsidP="00A266C5">
      <w:pPr>
        <w:pStyle w:val="ListParagraph"/>
        <w:numPr>
          <w:ilvl w:val="0"/>
          <w:numId w:val="11"/>
        </w:numPr>
        <w:spacing w:before="120" w:line="240" w:lineRule="auto"/>
        <w:contextualSpacing w:val="0"/>
        <w:jc w:val="both"/>
        <w:rPr>
          <w:rFonts w:ascii="Aptos" w:hAnsi="Aptos"/>
          <w:lang w:val="en-GB"/>
        </w:rPr>
      </w:pPr>
      <w:r w:rsidRPr="00BB3D48">
        <w:rPr>
          <w:rFonts w:ascii="Aptos" w:hAnsi="Aptos"/>
          <w:b/>
          <w:bCs/>
          <w:lang w:val="en-GB"/>
        </w:rPr>
        <w:t>Note #</w:t>
      </w:r>
      <w:r w:rsidR="008E4DC9" w:rsidRPr="00BB3D48">
        <w:rPr>
          <w:rFonts w:ascii="Aptos" w:hAnsi="Aptos"/>
          <w:b/>
          <w:bCs/>
          <w:lang w:val="en-GB"/>
        </w:rPr>
        <w:t>1</w:t>
      </w:r>
      <w:r w:rsidRPr="00BB3D48">
        <w:rPr>
          <w:rFonts w:ascii="Aptos" w:hAnsi="Aptos"/>
          <w:b/>
          <w:bCs/>
          <w:lang w:val="en-GB"/>
        </w:rPr>
        <w:t>:</w:t>
      </w:r>
      <w:r w:rsidRPr="00BB3D48">
        <w:rPr>
          <w:rFonts w:ascii="Aptos" w:hAnsi="Aptos"/>
          <w:lang w:val="en-GB"/>
        </w:rPr>
        <w:t xml:space="preserve"> Candidates are recommended to upload this completed response as a Zip file in order to protect the integrity of file names.</w:t>
      </w:r>
    </w:p>
    <w:p w14:paraId="25471FEF" w14:textId="77777777" w:rsidR="000E71C4" w:rsidRPr="00BB3D48" w:rsidRDefault="000E71C4" w:rsidP="00A266C5">
      <w:pPr>
        <w:pStyle w:val="ListParagraph"/>
        <w:spacing w:before="120" w:line="240" w:lineRule="auto"/>
        <w:ind w:firstLine="0"/>
        <w:contextualSpacing w:val="0"/>
        <w:jc w:val="both"/>
        <w:rPr>
          <w:rFonts w:ascii="Aptos" w:hAnsi="Aptos"/>
          <w:lang w:val="en-GB"/>
        </w:rPr>
      </w:pPr>
    </w:p>
    <w:p w14:paraId="4CA27100" w14:textId="7C13D843" w:rsidR="00E25480" w:rsidRPr="00BB3D48" w:rsidRDefault="000E71C4" w:rsidP="00A266C5">
      <w:pPr>
        <w:pStyle w:val="ListParagraph"/>
        <w:numPr>
          <w:ilvl w:val="0"/>
          <w:numId w:val="11"/>
        </w:numPr>
        <w:spacing w:before="120" w:line="240" w:lineRule="auto"/>
        <w:contextualSpacing w:val="0"/>
        <w:jc w:val="both"/>
        <w:rPr>
          <w:rFonts w:ascii="Aptos" w:hAnsi="Aptos"/>
          <w:lang w:val="en-GB"/>
        </w:rPr>
      </w:pPr>
      <w:r w:rsidRPr="00BB3D48">
        <w:rPr>
          <w:rFonts w:ascii="Aptos" w:hAnsi="Aptos"/>
          <w:b/>
          <w:bCs/>
          <w:lang w:val="en-GB"/>
        </w:rPr>
        <w:t>Note #</w:t>
      </w:r>
      <w:r w:rsidR="008E4DC9" w:rsidRPr="00BB3D48">
        <w:rPr>
          <w:rFonts w:ascii="Aptos" w:hAnsi="Aptos"/>
          <w:b/>
          <w:bCs/>
          <w:lang w:val="en-GB"/>
        </w:rPr>
        <w:t>2</w:t>
      </w:r>
      <w:r w:rsidRPr="00BB3D48">
        <w:rPr>
          <w:rFonts w:ascii="Aptos" w:hAnsi="Aptos"/>
          <w:b/>
          <w:bCs/>
          <w:lang w:val="en-GB"/>
        </w:rPr>
        <w:t>:</w:t>
      </w:r>
      <w:r w:rsidRPr="00BB3D48">
        <w:rPr>
          <w:rFonts w:ascii="Aptos" w:hAnsi="Aptos"/>
        </w:rPr>
        <w:t xml:space="preserve"> </w:t>
      </w:r>
      <w:r w:rsidR="00E25480" w:rsidRPr="00BB3D48">
        <w:rPr>
          <w:rFonts w:ascii="Aptos" w:hAnsi="Aptos"/>
        </w:rPr>
        <w:t xml:space="preserve">For the avoidance of doubt, it is emphasised that the information requested in this questionnaire is aimed solely at determining the suitability and choice of </w:t>
      </w:r>
      <w:r w:rsidR="009C7C58" w:rsidRPr="00BB3D48">
        <w:rPr>
          <w:rFonts w:ascii="Aptos" w:hAnsi="Aptos"/>
        </w:rPr>
        <w:t>Candidate</w:t>
      </w:r>
      <w:r w:rsidR="002A7573" w:rsidRPr="00BB3D48">
        <w:rPr>
          <w:rFonts w:ascii="Aptos" w:hAnsi="Aptos"/>
        </w:rPr>
        <w:t xml:space="preserve">s </w:t>
      </w:r>
      <w:r w:rsidR="00E25480" w:rsidRPr="00BB3D48">
        <w:rPr>
          <w:rFonts w:ascii="Aptos" w:hAnsi="Aptos"/>
        </w:rPr>
        <w:t>for entry to the dialogue stage. Only at the formal tendering stage will the selected participants be invited to tender in response to the specific requirements of the contract in the light of the published award criteria and the tender documents.</w:t>
      </w:r>
    </w:p>
    <w:p w14:paraId="3552C26C" w14:textId="5571B1F4" w:rsidR="00E5274C" w:rsidRPr="00BB3D48" w:rsidRDefault="00E5274C" w:rsidP="00A266C5">
      <w:pPr>
        <w:spacing w:before="120" w:line="240" w:lineRule="auto"/>
        <w:jc w:val="both"/>
        <w:rPr>
          <w:rFonts w:ascii="Aptos" w:hAnsi="Aptos"/>
        </w:rPr>
      </w:pPr>
      <w:r w:rsidRPr="00BB3D48">
        <w:rPr>
          <w:rFonts w:ascii="Aptos" w:hAnsi="Aptos"/>
        </w:rPr>
        <w:br w:type="page"/>
      </w:r>
    </w:p>
    <w:tbl>
      <w:tblPr>
        <w:tblStyle w:val="TableGrid"/>
        <w:tblW w:w="10065" w:type="dxa"/>
        <w:tblInd w:w="-431" w:type="dxa"/>
        <w:tblLayout w:type="fixed"/>
        <w:tblLook w:val="04A0" w:firstRow="1" w:lastRow="0" w:firstColumn="1" w:lastColumn="0" w:noHBand="0" w:noVBand="1"/>
      </w:tblPr>
      <w:tblGrid>
        <w:gridCol w:w="568"/>
        <w:gridCol w:w="1843"/>
        <w:gridCol w:w="7654"/>
      </w:tblGrid>
      <w:tr w:rsidR="00054809" w:rsidRPr="00BB3D48" w14:paraId="1D2624B9" w14:textId="77777777" w:rsidTr="00E0134D">
        <w:tc>
          <w:tcPr>
            <w:tcW w:w="10065" w:type="dxa"/>
            <w:gridSpan w:val="3"/>
            <w:shd w:val="clear" w:color="auto" w:fill="00284A"/>
            <w:tcMar>
              <w:top w:w="28" w:type="dxa"/>
              <w:bottom w:w="28" w:type="dxa"/>
            </w:tcMar>
          </w:tcPr>
          <w:p w14:paraId="11D46B54" w14:textId="25EEFD58" w:rsidR="00054809" w:rsidRPr="00BB3D48" w:rsidRDefault="00054809" w:rsidP="00A266C5">
            <w:pPr>
              <w:spacing w:before="120"/>
              <w:jc w:val="both"/>
              <w:rPr>
                <w:rFonts w:ascii="Aptos" w:hAnsi="Aptos"/>
              </w:rPr>
            </w:pPr>
            <w:r w:rsidRPr="00BB3D48">
              <w:rPr>
                <w:rFonts w:ascii="Aptos" w:hAnsi="Aptos"/>
              </w:rPr>
              <w:lastRenderedPageBreak/>
              <w:t>Selection Criteria, Rules &amp; Weightings</w:t>
            </w:r>
          </w:p>
        </w:tc>
      </w:tr>
      <w:tr w:rsidR="00830EA7" w:rsidRPr="00BB3D48" w14:paraId="54CC61F2" w14:textId="77777777" w:rsidTr="00E0134D">
        <w:tc>
          <w:tcPr>
            <w:tcW w:w="568" w:type="dxa"/>
            <w:tcBorders>
              <w:right w:val="single" w:sz="4" w:space="0" w:color="FFFFFF" w:themeColor="background1"/>
            </w:tcBorders>
            <w:shd w:val="clear" w:color="auto" w:fill="00284A"/>
            <w:tcMar>
              <w:top w:w="28" w:type="dxa"/>
              <w:bottom w:w="28" w:type="dxa"/>
            </w:tcMar>
          </w:tcPr>
          <w:p w14:paraId="728740A0" w14:textId="663814F4" w:rsidR="00830EA7" w:rsidRPr="00BB3D48" w:rsidRDefault="00830EA7" w:rsidP="00A266C5">
            <w:pPr>
              <w:spacing w:before="120"/>
              <w:jc w:val="both"/>
              <w:rPr>
                <w:rFonts w:ascii="Aptos" w:hAnsi="Aptos"/>
              </w:rPr>
            </w:pPr>
            <w:r w:rsidRPr="00BB3D48">
              <w:rPr>
                <w:rFonts w:ascii="Aptos" w:hAnsi="Aptos"/>
              </w:rPr>
              <w:t>Ref</w:t>
            </w:r>
          </w:p>
        </w:tc>
        <w:tc>
          <w:tcPr>
            <w:tcW w:w="1843" w:type="dxa"/>
            <w:tcBorders>
              <w:left w:val="single" w:sz="4" w:space="0" w:color="FFFFFF" w:themeColor="background1"/>
              <w:right w:val="single" w:sz="4" w:space="0" w:color="FFFFFF" w:themeColor="background1"/>
            </w:tcBorders>
            <w:shd w:val="clear" w:color="auto" w:fill="00284A"/>
            <w:tcMar>
              <w:top w:w="28" w:type="dxa"/>
              <w:bottom w:w="28" w:type="dxa"/>
            </w:tcMar>
          </w:tcPr>
          <w:p w14:paraId="49C736BB" w14:textId="77777777" w:rsidR="00830EA7" w:rsidRPr="00BB3D48" w:rsidRDefault="00830EA7" w:rsidP="00A266C5">
            <w:pPr>
              <w:spacing w:before="120"/>
              <w:jc w:val="both"/>
              <w:rPr>
                <w:rFonts w:ascii="Aptos" w:hAnsi="Aptos"/>
              </w:rPr>
            </w:pPr>
            <w:r w:rsidRPr="00BB3D48">
              <w:rPr>
                <w:rFonts w:ascii="Aptos" w:hAnsi="Aptos"/>
              </w:rPr>
              <w:t>Pass/Fail Criteria</w:t>
            </w:r>
          </w:p>
        </w:tc>
        <w:tc>
          <w:tcPr>
            <w:tcW w:w="7654" w:type="dxa"/>
            <w:tcBorders>
              <w:left w:val="single" w:sz="4" w:space="0" w:color="FFFFFF" w:themeColor="background1"/>
            </w:tcBorders>
            <w:shd w:val="clear" w:color="auto" w:fill="00284A"/>
            <w:tcMar>
              <w:top w:w="28" w:type="dxa"/>
              <w:bottom w:w="28" w:type="dxa"/>
            </w:tcMar>
          </w:tcPr>
          <w:p w14:paraId="7A8B8077" w14:textId="77777777" w:rsidR="00830EA7" w:rsidRPr="00BB3D48" w:rsidRDefault="00830EA7" w:rsidP="00A266C5">
            <w:pPr>
              <w:spacing w:before="120"/>
              <w:jc w:val="both"/>
              <w:rPr>
                <w:rFonts w:ascii="Aptos" w:hAnsi="Aptos"/>
              </w:rPr>
            </w:pPr>
            <w:r w:rsidRPr="00BB3D48">
              <w:rPr>
                <w:rFonts w:ascii="Aptos" w:hAnsi="Aptos"/>
              </w:rPr>
              <w:t>Pass Requirements</w:t>
            </w:r>
          </w:p>
        </w:tc>
      </w:tr>
      <w:tr w:rsidR="00DA1FC4" w:rsidRPr="00BB3D48" w14:paraId="386AD659" w14:textId="77777777" w:rsidTr="00E0134D">
        <w:tc>
          <w:tcPr>
            <w:tcW w:w="568" w:type="dxa"/>
            <w:shd w:val="clear" w:color="auto" w:fill="EDEDED" w:themeFill="accent3" w:themeFillTint="33"/>
            <w:tcMar>
              <w:top w:w="28" w:type="dxa"/>
              <w:bottom w:w="28" w:type="dxa"/>
            </w:tcMar>
            <w:vAlign w:val="center"/>
          </w:tcPr>
          <w:p w14:paraId="3FD65F8D" w14:textId="5D8B3CA4" w:rsidR="00DA1FC4" w:rsidRPr="00BB3D48" w:rsidRDefault="00DA1FC4" w:rsidP="00A266C5">
            <w:pPr>
              <w:spacing w:before="120"/>
              <w:jc w:val="both"/>
              <w:rPr>
                <w:rFonts w:ascii="Aptos" w:hAnsi="Aptos"/>
              </w:rPr>
            </w:pPr>
            <w:r w:rsidRPr="00BB3D48">
              <w:rPr>
                <w:rFonts w:ascii="Aptos" w:hAnsi="Aptos"/>
              </w:rPr>
              <w:t>A1</w:t>
            </w:r>
          </w:p>
        </w:tc>
        <w:tc>
          <w:tcPr>
            <w:tcW w:w="1843" w:type="dxa"/>
            <w:shd w:val="clear" w:color="auto" w:fill="EDEDED" w:themeFill="accent3" w:themeFillTint="33"/>
            <w:tcMar>
              <w:top w:w="28" w:type="dxa"/>
              <w:bottom w:w="28" w:type="dxa"/>
            </w:tcMar>
            <w:vAlign w:val="center"/>
          </w:tcPr>
          <w:p w14:paraId="1E1C6783" w14:textId="1FA3C166" w:rsidR="00DA1FC4" w:rsidRPr="00BB3D48" w:rsidRDefault="00DA1FC4" w:rsidP="00A266C5">
            <w:pPr>
              <w:spacing w:before="120"/>
              <w:jc w:val="both"/>
              <w:rPr>
                <w:rFonts w:ascii="Aptos" w:hAnsi="Aptos"/>
              </w:rPr>
            </w:pPr>
            <w:r w:rsidRPr="00BB3D48">
              <w:rPr>
                <w:rFonts w:ascii="Aptos" w:hAnsi="Aptos"/>
              </w:rPr>
              <w:t>General information</w:t>
            </w:r>
          </w:p>
        </w:tc>
        <w:tc>
          <w:tcPr>
            <w:tcW w:w="7654" w:type="dxa"/>
            <w:shd w:val="clear" w:color="auto" w:fill="EDEDED" w:themeFill="accent3" w:themeFillTint="33"/>
            <w:tcMar>
              <w:top w:w="28" w:type="dxa"/>
              <w:bottom w:w="28" w:type="dxa"/>
            </w:tcMar>
            <w:vAlign w:val="center"/>
          </w:tcPr>
          <w:p w14:paraId="42BBC469" w14:textId="11C2CBC7" w:rsidR="00DA1FC4" w:rsidRPr="00BB3D48" w:rsidRDefault="009C7C58" w:rsidP="00A266C5">
            <w:pPr>
              <w:spacing w:before="120"/>
              <w:jc w:val="both"/>
              <w:rPr>
                <w:rFonts w:ascii="Aptos" w:hAnsi="Aptos"/>
              </w:rPr>
            </w:pPr>
            <w:r w:rsidRPr="00BB3D48">
              <w:rPr>
                <w:rFonts w:ascii="Aptos" w:hAnsi="Aptos"/>
              </w:rPr>
              <w:t>Candidate</w:t>
            </w:r>
            <w:r w:rsidR="00DA1FC4" w:rsidRPr="00BB3D48">
              <w:rPr>
                <w:rFonts w:ascii="Aptos" w:hAnsi="Aptos"/>
              </w:rPr>
              <w:t xml:space="preserve">s must complete this section. If the </w:t>
            </w:r>
            <w:r w:rsidR="00C239AD" w:rsidRPr="00BB3D48">
              <w:rPr>
                <w:rFonts w:ascii="Aptos" w:hAnsi="Aptos"/>
              </w:rPr>
              <w:t>Candidate</w:t>
            </w:r>
            <w:r w:rsidR="00DA1FC4" w:rsidRPr="00BB3D48">
              <w:rPr>
                <w:rFonts w:ascii="Aptos" w:hAnsi="Aptos"/>
              </w:rPr>
              <w:t xml:space="preserve"> is a grouping, then a separate questionnaire must be completed for each group member.</w:t>
            </w:r>
          </w:p>
        </w:tc>
      </w:tr>
      <w:tr w:rsidR="00DA1FC4" w:rsidRPr="00BB3D48" w14:paraId="49F8290F" w14:textId="77777777" w:rsidTr="00E0134D">
        <w:trPr>
          <w:trHeight w:val="356"/>
        </w:trPr>
        <w:tc>
          <w:tcPr>
            <w:tcW w:w="568" w:type="dxa"/>
            <w:shd w:val="clear" w:color="auto" w:fill="EDEDED" w:themeFill="accent3" w:themeFillTint="33"/>
            <w:tcMar>
              <w:top w:w="28" w:type="dxa"/>
              <w:bottom w:w="28" w:type="dxa"/>
            </w:tcMar>
            <w:vAlign w:val="center"/>
          </w:tcPr>
          <w:p w14:paraId="75ADE4E1" w14:textId="1619720A" w:rsidR="00DA1FC4" w:rsidRPr="00BB3D48" w:rsidRDefault="00DA1FC4" w:rsidP="00A266C5">
            <w:pPr>
              <w:spacing w:before="120"/>
              <w:jc w:val="both"/>
              <w:rPr>
                <w:rFonts w:ascii="Aptos" w:hAnsi="Aptos"/>
              </w:rPr>
            </w:pPr>
            <w:r w:rsidRPr="00BB3D48">
              <w:rPr>
                <w:rFonts w:ascii="Aptos" w:hAnsi="Aptos"/>
              </w:rPr>
              <w:t>A2</w:t>
            </w:r>
          </w:p>
        </w:tc>
        <w:tc>
          <w:tcPr>
            <w:tcW w:w="1843" w:type="dxa"/>
            <w:shd w:val="clear" w:color="auto" w:fill="EDEDED" w:themeFill="accent3" w:themeFillTint="33"/>
            <w:tcMar>
              <w:top w:w="28" w:type="dxa"/>
              <w:bottom w:w="28" w:type="dxa"/>
            </w:tcMar>
            <w:vAlign w:val="center"/>
          </w:tcPr>
          <w:p w14:paraId="2B326FB2" w14:textId="6938AE7D" w:rsidR="00DA1FC4" w:rsidRPr="00BB3D48" w:rsidRDefault="00DA1FC4" w:rsidP="00A266C5">
            <w:pPr>
              <w:spacing w:before="120"/>
              <w:jc w:val="both"/>
              <w:rPr>
                <w:rFonts w:ascii="Aptos" w:hAnsi="Aptos"/>
              </w:rPr>
            </w:pPr>
            <w:r w:rsidRPr="00BB3D48">
              <w:rPr>
                <w:rFonts w:ascii="Aptos" w:hAnsi="Aptos"/>
              </w:rPr>
              <w:t>Tax Compliance</w:t>
            </w:r>
          </w:p>
        </w:tc>
        <w:tc>
          <w:tcPr>
            <w:tcW w:w="7654" w:type="dxa"/>
            <w:vMerge w:val="restart"/>
            <w:shd w:val="clear" w:color="auto" w:fill="EDEDED" w:themeFill="accent3" w:themeFillTint="33"/>
            <w:tcMar>
              <w:top w:w="28" w:type="dxa"/>
              <w:bottom w:w="28" w:type="dxa"/>
            </w:tcMar>
            <w:vAlign w:val="center"/>
          </w:tcPr>
          <w:p w14:paraId="185DBF33" w14:textId="77777777" w:rsidR="00D80B47" w:rsidRPr="00BB3D48" w:rsidRDefault="00D80B47" w:rsidP="00D80B47">
            <w:pPr>
              <w:rPr>
                <w:rFonts w:ascii="Aptos" w:hAnsi="Aptos"/>
              </w:rPr>
            </w:pPr>
            <w:r w:rsidRPr="00BB3D48">
              <w:rPr>
                <w:rFonts w:ascii="Aptos" w:hAnsi="Aptos"/>
              </w:rPr>
              <w:t>Candidate(s) are required to complete the information and meet the minimum requirements in relation to Sections A2, A3 &amp; A4.</w:t>
            </w:r>
          </w:p>
          <w:p w14:paraId="48F3BF21" w14:textId="30A75BDF" w:rsidR="00DA1FC4" w:rsidRPr="00BB3D48" w:rsidRDefault="009C7C58" w:rsidP="00A266C5">
            <w:pPr>
              <w:spacing w:before="120"/>
              <w:jc w:val="both"/>
              <w:rPr>
                <w:rFonts w:ascii="Aptos" w:hAnsi="Aptos"/>
              </w:rPr>
            </w:pPr>
            <w:r w:rsidRPr="00BB3D48">
              <w:rPr>
                <w:rFonts w:ascii="Aptos" w:hAnsi="Aptos"/>
              </w:rPr>
              <w:t>Candidate</w:t>
            </w:r>
            <w:r w:rsidR="00DA1FC4" w:rsidRPr="00BB3D48">
              <w:rPr>
                <w:rFonts w:ascii="Aptos" w:hAnsi="Aptos"/>
              </w:rPr>
              <w:t>s should note that if invited to tender, they will be required to provide the evidence self-declared prior to receipt of Request for Tender.</w:t>
            </w:r>
          </w:p>
        </w:tc>
      </w:tr>
      <w:tr w:rsidR="00DA1FC4" w:rsidRPr="00BB3D48" w14:paraId="04E90E5E" w14:textId="77777777" w:rsidTr="00E0134D">
        <w:trPr>
          <w:trHeight w:val="405"/>
        </w:trPr>
        <w:tc>
          <w:tcPr>
            <w:tcW w:w="568" w:type="dxa"/>
            <w:shd w:val="clear" w:color="auto" w:fill="EDEDED" w:themeFill="accent3" w:themeFillTint="33"/>
            <w:tcMar>
              <w:top w:w="28" w:type="dxa"/>
              <w:bottom w:w="28" w:type="dxa"/>
            </w:tcMar>
            <w:vAlign w:val="center"/>
          </w:tcPr>
          <w:p w14:paraId="504BF6A5" w14:textId="281848F5" w:rsidR="00DA1FC4" w:rsidRPr="00BB3D48" w:rsidRDefault="00DA1FC4" w:rsidP="00A266C5">
            <w:pPr>
              <w:spacing w:before="120"/>
              <w:jc w:val="both"/>
              <w:rPr>
                <w:rFonts w:ascii="Aptos" w:hAnsi="Aptos"/>
              </w:rPr>
            </w:pPr>
            <w:r w:rsidRPr="00BB3D48">
              <w:rPr>
                <w:rFonts w:ascii="Aptos" w:hAnsi="Aptos"/>
              </w:rPr>
              <w:t>A3</w:t>
            </w:r>
          </w:p>
        </w:tc>
        <w:tc>
          <w:tcPr>
            <w:tcW w:w="1843" w:type="dxa"/>
            <w:shd w:val="clear" w:color="auto" w:fill="EDEDED" w:themeFill="accent3" w:themeFillTint="33"/>
            <w:tcMar>
              <w:top w:w="28" w:type="dxa"/>
              <w:bottom w:w="28" w:type="dxa"/>
            </w:tcMar>
            <w:vAlign w:val="center"/>
          </w:tcPr>
          <w:p w14:paraId="0D41FBC0" w14:textId="351B59B2" w:rsidR="00DA1FC4" w:rsidRPr="00BB3D48" w:rsidRDefault="00DA1FC4" w:rsidP="00A266C5">
            <w:pPr>
              <w:spacing w:before="120"/>
              <w:jc w:val="both"/>
              <w:rPr>
                <w:rFonts w:ascii="Aptos" w:hAnsi="Aptos"/>
              </w:rPr>
            </w:pPr>
            <w:r w:rsidRPr="00BB3D48">
              <w:rPr>
                <w:rFonts w:ascii="Aptos" w:hAnsi="Aptos"/>
              </w:rPr>
              <w:t>Financial Capacity</w:t>
            </w:r>
          </w:p>
        </w:tc>
        <w:tc>
          <w:tcPr>
            <w:tcW w:w="7654" w:type="dxa"/>
            <w:vMerge/>
            <w:shd w:val="clear" w:color="auto" w:fill="EDEDED" w:themeFill="accent3" w:themeFillTint="33"/>
            <w:tcMar>
              <w:top w:w="28" w:type="dxa"/>
              <w:bottom w:w="28" w:type="dxa"/>
            </w:tcMar>
            <w:vAlign w:val="center"/>
          </w:tcPr>
          <w:p w14:paraId="3763A621" w14:textId="77777777" w:rsidR="00DA1FC4" w:rsidRPr="00BB3D48" w:rsidRDefault="00DA1FC4" w:rsidP="00A266C5">
            <w:pPr>
              <w:spacing w:before="120"/>
              <w:jc w:val="both"/>
              <w:rPr>
                <w:rFonts w:ascii="Aptos" w:hAnsi="Aptos"/>
              </w:rPr>
            </w:pPr>
          </w:p>
        </w:tc>
      </w:tr>
      <w:tr w:rsidR="00DA1FC4" w:rsidRPr="00BB3D48" w14:paraId="7A65F951" w14:textId="77777777" w:rsidTr="00E0134D">
        <w:trPr>
          <w:trHeight w:val="425"/>
        </w:trPr>
        <w:tc>
          <w:tcPr>
            <w:tcW w:w="568" w:type="dxa"/>
            <w:shd w:val="clear" w:color="auto" w:fill="EDEDED" w:themeFill="accent3" w:themeFillTint="33"/>
            <w:tcMar>
              <w:top w:w="28" w:type="dxa"/>
              <w:bottom w:w="28" w:type="dxa"/>
            </w:tcMar>
            <w:vAlign w:val="center"/>
          </w:tcPr>
          <w:p w14:paraId="7BD8DF79" w14:textId="754CBFDA" w:rsidR="00DA1FC4" w:rsidRPr="00BB3D48" w:rsidRDefault="00DA1FC4" w:rsidP="00A266C5">
            <w:pPr>
              <w:spacing w:before="120"/>
              <w:jc w:val="both"/>
              <w:rPr>
                <w:rFonts w:ascii="Aptos" w:hAnsi="Aptos"/>
              </w:rPr>
            </w:pPr>
            <w:r w:rsidRPr="00BB3D48">
              <w:rPr>
                <w:rFonts w:ascii="Aptos" w:hAnsi="Aptos"/>
              </w:rPr>
              <w:t>A4</w:t>
            </w:r>
          </w:p>
        </w:tc>
        <w:tc>
          <w:tcPr>
            <w:tcW w:w="1843" w:type="dxa"/>
            <w:shd w:val="clear" w:color="auto" w:fill="EDEDED" w:themeFill="accent3" w:themeFillTint="33"/>
            <w:tcMar>
              <w:top w:w="28" w:type="dxa"/>
              <w:bottom w:w="28" w:type="dxa"/>
            </w:tcMar>
            <w:vAlign w:val="center"/>
          </w:tcPr>
          <w:p w14:paraId="4A020F0E" w14:textId="1C690542" w:rsidR="00DA1FC4" w:rsidRPr="00BB3D48" w:rsidRDefault="00DA1FC4" w:rsidP="00A266C5">
            <w:pPr>
              <w:spacing w:before="120"/>
              <w:jc w:val="both"/>
              <w:rPr>
                <w:rFonts w:ascii="Aptos" w:hAnsi="Aptos"/>
              </w:rPr>
            </w:pPr>
            <w:r w:rsidRPr="00BB3D48">
              <w:rPr>
                <w:rFonts w:ascii="Aptos" w:hAnsi="Aptos"/>
              </w:rPr>
              <w:t>Insurance</w:t>
            </w:r>
          </w:p>
        </w:tc>
        <w:tc>
          <w:tcPr>
            <w:tcW w:w="7654" w:type="dxa"/>
            <w:vMerge/>
            <w:shd w:val="clear" w:color="auto" w:fill="EDEDED" w:themeFill="accent3" w:themeFillTint="33"/>
            <w:tcMar>
              <w:top w:w="28" w:type="dxa"/>
              <w:bottom w:w="28" w:type="dxa"/>
            </w:tcMar>
            <w:vAlign w:val="center"/>
          </w:tcPr>
          <w:p w14:paraId="4C086DB8" w14:textId="77777777" w:rsidR="00DA1FC4" w:rsidRPr="00BB3D48" w:rsidRDefault="00DA1FC4" w:rsidP="00A266C5">
            <w:pPr>
              <w:spacing w:before="120"/>
              <w:jc w:val="both"/>
              <w:rPr>
                <w:rFonts w:ascii="Aptos" w:hAnsi="Aptos"/>
              </w:rPr>
            </w:pPr>
          </w:p>
        </w:tc>
      </w:tr>
      <w:tr w:rsidR="00DA1FC4" w:rsidRPr="00BB3D48" w14:paraId="37E3F593" w14:textId="77777777" w:rsidTr="00E0134D">
        <w:tc>
          <w:tcPr>
            <w:tcW w:w="568" w:type="dxa"/>
            <w:shd w:val="clear" w:color="auto" w:fill="EDEDED" w:themeFill="accent3" w:themeFillTint="33"/>
            <w:tcMar>
              <w:top w:w="28" w:type="dxa"/>
              <w:bottom w:w="28" w:type="dxa"/>
            </w:tcMar>
            <w:vAlign w:val="center"/>
          </w:tcPr>
          <w:p w14:paraId="351A9196" w14:textId="1F7C3D4D" w:rsidR="00DA1FC4" w:rsidRPr="00BB3D48" w:rsidRDefault="00DA1FC4" w:rsidP="00A266C5">
            <w:pPr>
              <w:spacing w:before="120"/>
              <w:jc w:val="both"/>
              <w:rPr>
                <w:rFonts w:ascii="Aptos" w:hAnsi="Aptos"/>
              </w:rPr>
            </w:pPr>
            <w:r w:rsidRPr="00BB3D48">
              <w:rPr>
                <w:rFonts w:ascii="Aptos" w:hAnsi="Aptos"/>
              </w:rPr>
              <w:t>A</w:t>
            </w:r>
            <w:r w:rsidR="00D80B47" w:rsidRPr="00BB3D48">
              <w:rPr>
                <w:rFonts w:ascii="Aptos" w:hAnsi="Aptos"/>
              </w:rPr>
              <w:t>5</w:t>
            </w:r>
          </w:p>
        </w:tc>
        <w:tc>
          <w:tcPr>
            <w:tcW w:w="1843" w:type="dxa"/>
            <w:shd w:val="clear" w:color="auto" w:fill="EDEDED" w:themeFill="accent3" w:themeFillTint="33"/>
            <w:tcMar>
              <w:top w:w="28" w:type="dxa"/>
              <w:bottom w:w="28" w:type="dxa"/>
            </w:tcMar>
            <w:vAlign w:val="center"/>
          </w:tcPr>
          <w:p w14:paraId="574FF664" w14:textId="6280922B" w:rsidR="00DA1FC4" w:rsidRPr="00BB3D48" w:rsidRDefault="00DA1FC4" w:rsidP="00A266C5">
            <w:pPr>
              <w:spacing w:before="120"/>
              <w:jc w:val="both"/>
              <w:rPr>
                <w:rFonts w:ascii="Aptos" w:hAnsi="Aptos"/>
              </w:rPr>
            </w:pPr>
            <w:r w:rsidRPr="00BB3D48">
              <w:rPr>
                <w:rFonts w:ascii="Aptos" w:hAnsi="Aptos"/>
              </w:rPr>
              <w:t>Health and Safety</w:t>
            </w:r>
          </w:p>
        </w:tc>
        <w:tc>
          <w:tcPr>
            <w:tcW w:w="7654" w:type="dxa"/>
            <w:shd w:val="clear" w:color="auto" w:fill="EDEDED" w:themeFill="accent3" w:themeFillTint="33"/>
            <w:tcMar>
              <w:top w:w="28" w:type="dxa"/>
              <w:bottom w:w="28" w:type="dxa"/>
            </w:tcMar>
            <w:vAlign w:val="center"/>
          </w:tcPr>
          <w:p w14:paraId="31AC3E6F" w14:textId="37E96536" w:rsidR="00DA1FC4" w:rsidRPr="00BB3D48" w:rsidRDefault="009C7C58" w:rsidP="00A266C5">
            <w:pPr>
              <w:spacing w:before="120"/>
              <w:jc w:val="both"/>
              <w:rPr>
                <w:rFonts w:ascii="Aptos" w:hAnsi="Aptos"/>
              </w:rPr>
            </w:pPr>
            <w:r w:rsidRPr="00BB3D48">
              <w:rPr>
                <w:rFonts w:ascii="Aptos" w:hAnsi="Aptos"/>
              </w:rPr>
              <w:t>Candidate</w:t>
            </w:r>
            <w:r w:rsidR="00DA1FC4" w:rsidRPr="00BB3D48">
              <w:rPr>
                <w:rFonts w:ascii="Aptos" w:hAnsi="Aptos"/>
              </w:rPr>
              <w:t>s must provide information which demonstrates operation of Health &amp; Safety systems and procedures in line with all relevant Safety, Health &amp; Welfare at Work legislation. The Contracting Authority reserves the right to seek further information to verify compliance. Evidence of compliance will be required as condition of contract award.</w:t>
            </w:r>
          </w:p>
        </w:tc>
      </w:tr>
      <w:tr w:rsidR="00AA1DF2" w:rsidRPr="00BB3D48" w14:paraId="6F0BA2FE" w14:textId="77777777" w:rsidTr="00E0134D">
        <w:tc>
          <w:tcPr>
            <w:tcW w:w="568" w:type="dxa"/>
            <w:shd w:val="clear" w:color="auto" w:fill="EDEDED" w:themeFill="accent3" w:themeFillTint="33"/>
            <w:tcMar>
              <w:top w:w="28" w:type="dxa"/>
              <w:bottom w:w="28" w:type="dxa"/>
            </w:tcMar>
            <w:vAlign w:val="center"/>
          </w:tcPr>
          <w:p w14:paraId="3F50ECA8" w14:textId="7C486ACA" w:rsidR="00AA1DF2" w:rsidRPr="00BB3D48" w:rsidRDefault="00AA1DF2" w:rsidP="00A266C5">
            <w:pPr>
              <w:spacing w:before="120"/>
              <w:jc w:val="both"/>
              <w:rPr>
                <w:rFonts w:ascii="Aptos" w:hAnsi="Aptos"/>
              </w:rPr>
            </w:pPr>
            <w:r w:rsidRPr="00BB3D48">
              <w:rPr>
                <w:rFonts w:ascii="Aptos" w:hAnsi="Aptos"/>
              </w:rPr>
              <w:t>A</w:t>
            </w:r>
            <w:r w:rsidR="00D80B47" w:rsidRPr="00BB3D48">
              <w:rPr>
                <w:rFonts w:ascii="Aptos" w:hAnsi="Aptos"/>
              </w:rPr>
              <w:t>6</w:t>
            </w:r>
          </w:p>
        </w:tc>
        <w:tc>
          <w:tcPr>
            <w:tcW w:w="1843" w:type="dxa"/>
            <w:shd w:val="clear" w:color="auto" w:fill="EDEDED" w:themeFill="accent3" w:themeFillTint="33"/>
            <w:tcMar>
              <w:top w:w="28" w:type="dxa"/>
              <w:bottom w:w="28" w:type="dxa"/>
            </w:tcMar>
            <w:vAlign w:val="center"/>
          </w:tcPr>
          <w:p w14:paraId="1E93C439" w14:textId="5B89931F" w:rsidR="00AA1DF2" w:rsidRPr="00BB3D48" w:rsidRDefault="00AA1DF2" w:rsidP="00A266C5">
            <w:pPr>
              <w:spacing w:before="120"/>
              <w:jc w:val="both"/>
              <w:rPr>
                <w:rFonts w:ascii="Aptos" w:hAnsi="Aptos"/>
              </w:rPr>
            </w:pPr>
            <w:r w:rsidRPr="00BB3D48">
              <w:rPr>
                <w:rFonts w:ascii="Aptos" w:hAnsi="Aptos"/>
              </w:rPr>
              <w:t>Data hosting</w:t>
            </w:r>
          </w:p>
        </w:tc>
        <w:tc>
          <w:tcPr>
            <w:tcW w:w="7654" w:type="dxa"/>
            <w:shd w:val="clear" w:color="auto" w:fill="EDEDED" w:themeFill="accent3" w:themeFillTint="33"/>
            <w:tcMar>
              <w:top w:w="28" w:type="dxa"/>
              <w:bottom w:w="28" w:type="dxa"/>
            </w:tcMar>
            <w:vAlign w:val="center"/>
          </w:tcPr>
          <w:p w14:paraId="507F85F6" w14:textId="77777777" w:rsidR="00C26952" w:rsidRPr="00BB3D48" w:rsidRDefault="00C26952" w:rsidP="00A266C5">
            <w:pPr>
              <w:jc w:val="both"/>
              <w:rPr>
                <w:rFonts w:ascii="Aptos" w:hAnsi="Aptos"/>
              </w:rPr>
            </w:pPr>
            <w:r w:rsidRPr="00BB3D48">
              <w:rPr>
                <w:rFonts w:ascii="Aptos" w:hAnsi="Aptos"/>
              </w:rPr>
              <w:t>Candidates must declare that data will be hosted and processed within the European Economic Area (EEA), or any country determined to offer an adequate level of data protection by an adequacy decision of the European Commission. Also, they must declare that data will be hosted in a data centre which will be ISO27001 accredited (or equivalent certification), with robust security measures and infrastructure complying with industry standards.</w:t>
            </w:r>
          </w:p>
          <w:p w14:paraId="25DB745C" w14:textId="4743050F" w:rsidR="00AA1DF2" w:rsidRPr="00BB3D48" w:rsidRDefault="00C26952" w:rsidP="00A266C5">
            <w:pPr>
              <w:spacing w:before="120"/>
              <w:jc w:val="both"/>
              <w:rPr>
                <w:rFonts w:ascii="Aptos" w:hAnsi="Aptos"/>
              </w:rPr>
            </w:pPr>
            <w:r w:rsidRPr="00BB3D48">
              <w:rPr>
                <w:rFonts w:ascii="Aptos" w:hAnsi="Aptos"/>
              </w:rPr>
              <w:t>Candidates must also demonstrate capability to access two data centres within the EEA / other country determined to offer an adequate level of data protection by an adequacy decision of the European Commission. Please provide details of two different hosting locations.</w:t>
            </w:r>
          </w:p>
        </w:tc>
      </w:tr>
      <w:tr w:rsidR="00AA1DF2" w:rsidRPr="00BB3D48" w14:paraId="0F52C61E" w14:textId="77777777" w:rsidTr="00E0134D">
        <w:tc>
          <w:tcPr>
            <w:tcW w:w="568" w:type="dxa"/>
            <w:shd w:val="clear" w:color="auto" w:fill="EDEDED" w:themeFill="accent3" w:themeFillTint="33"/>
            <w:tcMar>
              <w:top w:w="28" w:type="dxa"/>
              <w:bottom w:w="28" w:type="dxa"/>
            </w:tcMar>
            <w:vAlign w:val="center"/>
          </w:tcPr>
          <w:p w14:paraId="0B181976" w14:textId="0135D3F4" w:rsidR="00AA1DF2" w:rsidRPr="00BB3D48" w:rsidRDefault="00AA1DF2" w:rsidP="00A266C5">
            <w:pPr>
              <w:spacing w:before="120"/>
              <w:jc w:val="both"/>
              <w:rPr>
                <w:rFonts w:ascii="Aptos" w:hAnsi="Aptos" w:cs="Calibri"/>
              </w:rPr>
            </w:pPr>
            <w:r w:rsidRPr="00BB3D48">
              <w:rPr>
                <w:rFonts w:ascii="Aptos" w:hAnsi="Aptos"/>
              </w:rPr>
              <w:t>A</w:t>
            </w:r>
            <w:r w:rsidR="00D80B47" w:rsidRPr="00BB3D48">
              <w:rPr>
                <w:rFonts w:ascii="Aptos" w:hAnsi="Aptos"/>
              </w:rPr>
              <w:t>7</w:t>
            </w:r>
          </w:p>
        </w:tc>
        <w:tc>
          <w:tcPr>
            <w:tcW w:w="1843" w:type="dxa"/>
            <w:shd w:val="clear" w:color="auto" w:fill="EDEDED" w:themeFill="accent3" w:themeFillTint="33"/>
            <w:tcMar>
              <w:top w:w="28" w:type="dxa"/>
              <w:bottom w:w="28" w:type="dxa"/>
            </w:tcMar>
            <w:vAlign w:val="center"/>
          </w:tcPr>
          <w:p w14:paraId="36957ADE" w14:textId="73C44670" w:rsidR="00AA1DF2" w:rsidRPr="00BB3D48" w:rsidRDefault="00AA1DF2" w:rsidP="00A266C5">
            <w:pPr>
              <w:spacing w:before="120"/>
              <w:jc w:val="both"/>
              <w:rPr>
                <w:rFonts w:ascii="Aptos" w:hAnsi="Aptos" w:cs="Calibri"/>
              </w:rPr>
            </w:pPr>
            <w:r w:rsidRPr="00BB3D48">
              <w:rPr>
                <w:rFonts w:ascii="Aptos" w:hAnsi="Aptos"/>
              </w:rPr>
              <w:t>Declaration of Bona Fides, Statutory Obligations, Art. 5K Regulation 2022/576/EU, and GDPR</w:t>
            </w:r>
          </w:p>
        </w:tc>
        <w:tc>
          <w:tcPr>
            <w:tcW w:w="7654" w:type="dxa"/>
            <w:shd w:val="clear" w:color="auto" w:fill="EDEDED" w:themeFill="accent3" w:themeFillTint="33"/>
            <w:tcMar>
              <w:top w:w="28" w:type="dxa"/>
              <w:bottom w:w="28" w:type="dxa"/>
            </w:tcMar>
            <w:vAlign w:val="center"/>
          </w:tcPr>
          <w:p w14:paraId="3FC67005" w14:textId="72E4532D" w:rsidR="00AA1DF2" w:rsidRPr="00BB3D48" w:rsidRDefault="009C7C58" w:rsidP="00A266C5">
            <w:pPr>
              <w:spacing w:before="120"/>
              <w:jc w:val="both"/>
              <w:rPr>
                <w:rFonts w:ascii="Aptos" w:hAnsi="Aptos"/>
              </w:rPr>
            </w:pPr>
            <w:r w:rsidRPr="00BB3D48">
              <w:rPr>
                <w:rFonts w:ascii="Aptos" w:hAnsi="Aptos"/>
              </w:rPr>
              <w:t>Candidate</w:t>
            </w:r>
            <w:r w:rsidR="00AA1DF2" w:rsidRPr="00BB3D48">
              <w:rPr>
                <w:rFonts w:ascii="Aptos" w:hAnsi="Aptos"/>
              </w:rPr>
              <w:t>s must complete, sign and date this Declaration.</w:t>
            </w:r>
          </w:p>
          <w:p w14:paraId="1F976D8F" w14:textId="02391393" w:rsidR="00AA1DF2" w:rsidRPr="00BB3D48" w:rsidRDefault="00AA1DF2" w:rsidP="00A266C5">
            <w:pPr>
              <w:spacing w:before="120"/>
              <w:jc w:val="both"/>
              <w:rPr>
                <w:rFonts w:ascii="Aptos" w:hAnsi="Aptos" w:cs="Calibri"/>
              </w:rPr>
            </w:pPr>
            <w:r w:rsidRPr="00BB3D48">
              <w:rPr>
                <w:rFonts w:ascii="Aptos" w:hAnsi="Aptos"/>
              </w:rPr>
              <w:t xml:space="preserve">The Contracting Authority reserves the right at its discretion to exclude a non-compliant </w:t>
            </w:r>
            <w:r w:rsidR="00C239AD" w:rsidRPr="00BB3D48">
              <w:rPr>
                <w:rFonts w:ascii="Aptos" w:hAnsi="Aptos"/>
              </w:rPr>
              <w:t>Candidate</w:t>
            </w:r>
            <w:r w:rsidRPr="00BB3D48">
              <w:rPr>
                <w:rFonts w:ascii="Aptos" w:hAnsi="Aptos"/>
              </w:rPr>
              <w:t xml:space="preserve"> under each heading. </w:t>
            </w:r>
            <w:r w:rsidRPr="00BB3D48">
              <w:rPr>
                <w:rFonts w:ascii="Aptos" w:hAnsi="Aptos"/>
                <w:b/>
                <w:bCs/>
              </w:rPr>
              <w:t>Note:</w:t>
            </w:r>
            <w:r w:rsidRPr="00BB3D48">
              <w:rPr>
                <w:rFonts w:ascii="Aptos" w:hAnsi="Aptos"/>
              </w:rPr>
              <w:t xml:space="preserve"> </w:t>
            </w:r>
            <w:r w:rsidR="007B2814" w:rsidRPr="00BB3D48">
              <w:rPr>
                <w:rFonts w:ascii="Aptos" w:hAnsi="Aptos"/>
                <w:u w:val="single"/>
              </w:rPr>
              <w:t>Each group member must complete this</w:t>
            </w:r>
            <w:r w:rsidRPr="00BB3D48">
              <w:rPr>
                <w:rFonts w:ascii="Aptos" w:hAnsi="Aptos"/>
              </w:rPr>
              <w:t>.</w:t>
            </w:r>
          </w:p>
        </w:tc>
      </w:tr>
    </w:tbl>
    <w:p w14:paraId="297A2363" w14:textId="77777777" w:rsidR="00C47E45" w:rsidRPr="00BB3D48" w:rsidRDefault="00C47E45" w:rsidP="00A266C5">
      <w:pPr>
        <w:jc w:val="both"/>
        <w:rPr>
          <w:rFonts w:ascii="Aptos" w:hAnsi="Aptos"/>
        </w:rPr>
      </w:pPr>
      <w:r w:rsidRPr="00BB3D48">
        <w:rPr>
          <w:rFonts w:ascii="Aptos" w:hAnsi="Aptos"/>
        </w:rPr>
        <w:br w:type="page"/>
      </w:r>
    </w:p>
    <w:tbl>
      <w:tblPr>
        <w:tblStyle w:val="TableGrid"/>
        <w:tblW w:w="10065" w:type="dxa"/>
        <w:tblInd w:w="-431" w:type="dxa"/>
        <w:tblLayout w:type="fixed"/>
        <w:tblLook w:val="04A0" w:firstRow="1" w:lastRow="0" w:firstColumn="1" w:lastColumn="0" w:noHBand="0" w:noVBand="1"/>
      </w:tblPr>
      <w:tblGrid>
        <w:gridCol w:w="568"/>
        <w:gridCol w:w="6095"/>
        <w:gridCol w:w="1560"/>
        <w:gridCol w:w="1842"/>
      </w:tblGrid>
      <w:tr w:rsidR="00800244" w:rsidRPr="00BB3D48" w14:paraId="1DFDDE02" w14:textId="77777777" w:rsidTr="00800244">
        <w:tc>
          <w:tcPr>
            <w:tcW w:w="568" w:type="dxa"/>
            <w:shd w:val="clear" w:color="auto" w:fill="00284A"/>
            <w:tcMar>
              <w:top w:w="28" w:type="dxa"/>
              <w:bottom w:w="28" w:type="dxa"/>
            </w:tcMar>
          </w:tcPr>
          <w:p w14:paraId="2F40B7C0" w14:textId="67B86EA8" w:rsidR="00800244" w:rsidRPr="00BB3D48" w:rsidRDefault="00800244" w:rsidP="00A266C5">
            <w:pPr>
              <w:spacing w:before="120"/>
              <w:jc w:val="both"/>
              <w:rPr>
                <w:rFonts w:ascii="Aptos" w:hAnsi="Aptos"/>
              </w:rPr>
            </w:pPr>
            <w:r w:rsidRPr="00BB3D48">
              <w:rPr>
                <w:rFonts w:ascii="Aptos" w:hAnsi="Aptos"/>
              </w:rPr>
              <w:lastRenderedPageBreak/>
              <w:t>Ref.</w:t>
            </w:r>
          </w:p>
        </w:tc>
        <w:tc>
          <w:tcPr>
            <w:tcW w:w="6095" w:type="dxa"/>
            <w:shd w:val="clear" w:color="auto" w:fill="00284A"/>
            <w:tcMar>
              <w:top w:w="28" w:type="dxa"/>
              <w:bottom w:w="28" w:type="dxa"/>
            </w:tcMar>
          </w:tcPr>
          <w:p w14:paraId="6CF73282" w14:textId="7B493DAA" w:rsidR="00800244" w:rsidRPr="00BB3D48" w:rsidRDefault="00800244" w:rsidP="00A266C5">
            <w:pPr>
              <w:spacing w:before="120"/>
              <w:jc w:val="both"/>
              <w:rPr>
                <w:rFonts w:ascii="Aptos" w:hAnsi="Aptos"/>
              </w:rPr>
            </w:pPr>
            <w:r w:rsidRPr="00BB3D48">
              <w:rPr>
                <w:rFonts w:ascii="Aptos" w:hAnsi="Aptos"/>
              </w:rPr>
              <w:t>Weighted Criteria (and weighting)</w:t>
            </w:r>
          </w:p>
        </w:tc>
        <w:tc>
          <w:tcPr>
            <w:tcW w:w="1560" w:type="dxa"/>
            <w:shd w:val="clear" w:color="auto" w:fill="00284A"/>
          </w:tcPr>
          <w:p w14:paraId="62598BA7" w14:textId="68A9E25D" w:rsidR="00800244" w:rsidRPr="00BB3D48" w:rsidRDefault="00800244" w:rsidP="00A266C5">
            <w:pPr>
              <w:spacing w:before="120"/>
              <w:jc w:val="both"/>
              <w:rPr>
                <w:rFonts w:ascii="Aptos" w:hAnsi="Aptos"/>
              </w:rPr>
            </w:pPr>
            <w:r w:rsidRPr="00BB3D48">
              <w:rPr>
                <w:rFonts w:ascii="Aptos" w:hAnsi="Aptos"/>
              </w:rPr>
              <w:t>Maximum Marks</w:t>
            </w:r>
          </w:p>
        </w:tc>
        <w:tc>
          <w:tcPr>
            <w:tcW w:w="1842" w:type="dxa"/>
            <w:shd w:val="clear" w:color="auto" w:fill="00284A"/>
          </w:tcPr>
          <w:p w14:paraId="0EC45BAE" w14:textId="6D2F0A63" w:rsidR="00800244" w:rsidRPr="00BB3D48" w:rsidRDefault="00800244" w:rsidP="00A266C5">
            <w:pPr>
              <w:spacing w:before="120"/>
              <w:jc w:val="both"/>
              <w:rPr>
                <w:rFonts w:ascii="Aptos" w:hAnsi="Aptos"/>
              </w:rPr>
            </w:pPr>
            <w:r w:rsidRPr="00BB3D48">
              <w:rPr>
                <w:rFonts w:ascii="Aptos" w:hAnsi="Aptos"/>
              </w:rPr>
              <w:t xml:space="preserve">Minimum marks required: </w:t>
            </w:r>
          </w:p>
        </w:tc>
      </w:tr>
      <w:tr w:rsidR="00800244" w:rsidRPr="00BB3D48" w14:paraId="6708D34B" w14:textId="77777777" w:rsidTr="00800244">
        <w:tc>
          <w:tcPr>
            <w:tcW w:w="568" w:type="dxa"/>
            <w:shd w:val="clear" w:color="auto" w:fill="D9E2F3" w:themeFill="accent1" w:themeFillTint="33"/>
            <w:tcMar>
              <w:top w:w="28" w:type="dxa"/>
              <w:bottom w:w="28" w:type="dxa"/>
            </w:tcMar>
          </w:tcPr>
          <w:p w14:paraId="02BE44F3" w14:textId="2B59A65F" w:rsidR="00800244" w:rsidRPr="00BB3D48" w:rsidRDefault="00800244" w:rsidP="00A266C5">
            <w:pPr>
              <w:spacing w:before="120"/>
              <w:jc w:val="both"/>
              <w:rPr>
                <w:rFonts w:ascii="Aptos" w:hAnsi="Aptos"/>
                <w:b/>
                <w:bCs/>
              </w:rPr>
            </w:pPr>
            <w:r w:rsidRPr="00BB3D48">
              <w:rPr>
                <w:rFonts w:ascii="Aptos" w:hAnsi="Aptos"/>
                <w:b/>
                <w:bCs/>
              </w:rPr>
              <w:t>B1</w:t>
            </w:r>
          </w:p>
        </w:tc>
        <w:tc>
          <w:tcPr>
            <w:tcW w:w="6095" w:type="dxa"/>
            <w:shd w:val="clear" w:color="auto" w:fill="D9E2F3" w:themeFill="accent1" w:themeFillTint="33"/>
            <w:tcMar>
              <w:top w:w="28" w:type="dxa"/>
              <w:bottom w:w="28" w:type="dxa"/>
            </w:tcMar>
          </w:tcPr>
          <w:p w14:paraId="21DB2B4F" w14:textId="1658E25D" w:rsidR="00800244" w:rsidRPr="00BB3D48" w:rsidRDefault="00800244" w:rsidP="00A266C5">
            <w:pPr>
              <w:spacing w:before="120"/>
              <w:jc w:val="both"/>
              <w:rPr>
                <w:rFonts w:ascii="Aptos" w:hAnsi="Aptos" w:cstheme="minorHAnsi"/>
              </w:rPr>
            </w:pPr>
            <w:r w:rsidRPr="00BB3D48">
              <w:rPr>
                <w:rFonts w:ascii="Aptos" w:hAnsi="Aptos"/>
                <w:b/>
                <w:bCs/>
              </w:rPr>
              <w:t>Personnel and Skills (20%)</w:t>
            </w:r>
          </w:p>
        </w:tc>
        <w:tc>
          <w:tcPr>
            <w:tcW w:w="1560" w:type="dxa"/>
            <w:shd w:val="clear" w:color="auto" w:fill="D9E2F3" w:themeFill="accent1" w:themeFillTint="33"/>
          </w:tcPr>
          <w:p w14:paraId="701929D9" w14:textId="77A95801" w:rsidR="00800244" w:rsidRPr="00BB3D48" w:rsidRDefault="00800244" w:rsidP="00A266C5">
            <w:pPr>
              <w:spacing w:before="120"/>
              <w:jc w:val="both"/>
              <w:rPr>
                <w:rFonts w:ascii="Aptos" w:hAnsi="Aptos"/>
              </w:rPr>
            </w:pPr>
            <w:r w:rsidRPr="00BB3D48">
              <w:rPr>
                <w:rFonts w:ascii="Aptos" w:hAnsi="Aptos"/>
              </w:rPr>
              <w:t>2,000</w:t>
            </w:r>
          </w:p>
        </w:tc>
        <w:tc>
          <w:tcPr>
            <w:tcW w:w="1842" w:type="dxa"/>
            <w:shd w:val="clear" w:color="auto" w:fill="D9E2F3" w:themeFill="accent1" w:themeFillTint="33"/>
          </w:tcPr>
          <w:p w14:paraId="106753DC" w14:textId="40F79A8C" w:rsidR="00800244" w:rsidRPr="00BB3D48" w:rsidRDefault="00800244" w:rsidP="00A266C5">
            <w:pPr>
              <w:spacing w:before="120"/>
              <w:jc w:val="both"/>
              <w:rPr>
                <w:rFonts w:ascii="Aptos" w:hAnsi="Aptos"/>
              </w:rPr>
            </w:pPr>
            <w:r w:rsidRPr="00BB3D48">
              <w:rPr>
                <w:rFonts w:ascii="Aptos" w:hAnsi="Aptos"/>
              </w:rPr>
              <w:t>1,</w:t>
            </w:r>
            <w:r w:rsidR="0012205E" w:rsidRPr="00BB3D48">
              <w:rPr>
                <w:rFonts w:ascii="Aptos" w:hAnsi="Aptos"/>
              </w:rPr>
              <w:t>2</w:t>
            </w:r>
            <w:r w:rsidRPr="00BB3D48">
              <w:rPr>
                <w:rFonts w:ascii="Aptos" w:hAnsi="Aptos"/>
              </w:rPr>
              <w:t>00</w:t>
            </w:r>
          </w:p>
        </w:tc>
      </w:tr>
      <w:tr w:rsidR="00800244" w:rsidRPr="00BB3D48" w14:paraId="2E3BD248" w14:textId="77777777" w:rsidTr="003555F4">
        <w:tc>
          <w:tcPr>
            <w:tcW w:w="10065" w:type="dxa"/>
            <w:gridSpan w:val="4"/>
            <w:shd w:val="clear" w:color="auto" w:fill="D9E2F3" w:themeFill="accent1" w:themeFillTint="33"/>
            <w:tcMar>
              <w:top w:w="28" w:type="dxa"/>
              <w:bottom w:w="28" w:type="dxa"/>
            </w:tcMar>
          </w:tcPr>
          <w:p w14:paraId="3F54AB48" w14:textId="364F1D56" w:rsidR="00800244" w:rsidRPr="00BB3D48" w:rsidRDefault="00800244" w:rsidP="00A266C5">
            <w:pPr>
              <w:spacing w:before="120"/>
              <w:jc w:val="both"/>
              <w:rPr>
                <w:rFonts w:ascii="Aptos" w:hAnsi="Aptos"/>
                <w:b/>
                <w:bCs/>
              </w:rPr>
            </w:pPr>
            <w:r w:rsidRPr="00BB3D48">
              <w:rPr>
                <w:rFonts w:ascii="Aptos" w:hAnsi="Aptos" w:cstheme="minorHAnsi"/>
                <w:b/>
                <w:bCs/>
              </w:rPr>
              <w:t>Minimum requirement to remain eligible in the competition</w:t>
            </w:r>
          </w:p>
        </w:tc>
      </w:tr>
      <w:tr w:rsidR="00800244" w:rsidRPr="00BB3D48" w14:paraId="18E83F4A" w14:textId="77777777" w:rsidTr="003555F4">
        <w:tc>
          <w:tcPr>
            <w:tcW w:w="10065" w:type="dxa"/>
            <w:gridSpan w:val="4"/>
            <w:shd w:val="clear" w:color="auto" w:fill="EDEDED" w:themeFill="accent3" w:themeFillTint="33"/>
            <w:tcMar>
              <w:top w:w="28" w:type="dxa"/>
              <w:bottom w:w="28" w:type="dxa"/>
            </w:tcMar>
          </w:tcPr>
          <w:p w14:paraId="693D71C1" w14:textId="77777777" w:rsidR="00800244" w:rsidRPr="00BB3D48" w:rsidRDefault="00800244" w:rsidP="00A266C5">
            <w:pPr>
              <w:spacing w:before="120"/>
              <w:jc w:val="both"/>
              <w:rPr>
                <w:rFonts w:ascii="Aptos" w:hAnsi="Aptos"/>
              </w:rPr>
            </w:pPr>
            <w:r w:rsidRPr="00BB3D48">
              <w:rPr>
                <w:rFonts w:ascii="Aptos" w:hAnsi="Aptos" w:cstheme="minorHAnsi"/>
              </w:rPr>
              <w:t>In order to achieve minimum marks, Candidates must detail whether the minimum required skilled personnel have the skills outlined below by checking the relevant boxes. For information purposes only, they are also required to provide the number of staff available.</w:t>
            </w:r>
            <w:r w:rsidRPr="00BB3D48">
              <w:rPr>
                <w:rFonts w:ascii="Aptos" w:hAnsi="Aptos"/>
              </w:rPr>
              <w:t xml:space="preserve"> Please also attach an organisation chart, clearly identifying all relevant departments, divisions, and third parties, if applicable.</w:t>
            </w:r>
          </w:p>
          <w:p w14:paraId="7541D619" w14:textId="77777777" w:rsidR="00800244" w:rsidRPr="00BB3D48" w:rsidRDefault="00800244" w:rsidP="00A266C5">
            <w:pPr>
              <w:spacing w:before="120"/>
              <w:jc w:val="both"/>
              <w:rPr>
                <w:rFonts w:ascii="Aptos" w:hAnsi="Aptos" w:cstheme="minorHAnsi"/>
              </w:rPr>
            </w:pPr>
            <w:r w:rsidRPr="00BB3D48">
              <w:rPr>
                <w:rFonts w:ascii="Aptos" w:hAnsi="Aptos" w:cstheme="minorHAnsi"/>
              </w:rPr>
              <w:t>Please note:</w:t>
            </w:r>
          </w:p>
          <w:p w14:paraId="79BF66E1" w14:textId="77777777" w:rsidR="00800244" w:rsidRPr="00BB3D48" w:rsidRDefault="00800244" w:rsidP="00A266C5">
            <w:pPr>
              <w:pStyle w:val="ListParagraph"/>
              <w:numPr>
                <w:ilvl w:val="0"/>
                <w:numId w:val="15"/>
              </w:numPr>
              <w:spacing w:before="120"/>
              <w:contextualSpacing w:val="0"/>
              <w:jc w:val="both"/>
              <w:rPr>
                <w:rFonts w:ascii="Aptos" w:hAnsi="Aptos" w:cstheme="minorHAnsi"/>
              </w:rPr>
            </w:pPr>
            <w:r w:rsidRPr="00BB3D48">
              <w:rPr>
                <w:rFonts w:ascii="Aptos" w:hAnsi="Aptos" w:cstheme="minorHAnsi"/>
              </w:rPr>
              <w:t>The skills outlined may reside in the same person.</w:t>
            </w:r>
          </w:p>
          <w:p w14:paraId="3EDAB1DC" w14:textId="77777777" w:rsidR="00800244" w:rsidRPr="00BB3D48" w:rsidRDefault="00800244" w:rsidP="00A266C5">
            <w:pPr>
              <w:pStyle w:val="ListParagraph"/>
              <w:numPr>
                <w:ilvl w:val="0"/>
                <w:numId w:val="15"/>
              </w:numPr>
              <w:spacing w:before="120"/>
              <w:jc w:val="both"/>
              <w:rPr>
                <w:rFonts w:ascii="Aptos" w:hAnsi="Aptos" w:cstheme="minorHAnsi"/>
              </w:rPr>
            </w:pPr>
            <w:r w:rsidRPr="00BB3D48">
              <w:rPr>
                <w:rFonts w:ascii="Aptos" w:hAnsi="Aptos" w:cstheme="minorHAnsi"/>
              </w:rPr>
              <w:t xml:space="preserve">Candidates are reminded that they may rely on the resources of other entities on condition that they are fully described (refer to Section A1 above), and that Candidates can prove that they will have these resources at their disposal when required. </w:t>
            </w:r>
          </w:p>
          <w:p w14:paraId="66E622F4" w14:textId="77777777" w:rsidR="00800244" w:rsidRPr="00BB3D48" w:rsidRDefault="00800244" w:rsidP="00A266C5">
            <w:pPr>
              <w:pStyle w:val="ListParagraph"/>
              <w:numPr>
                <w:ilvl w:val="0"/>
                <w:numId w:val="15"/>
              </w:numPr>
              <w:spacing w:before="120"/>
              <w:jc w:val="both"/>
              <w:rPr>
                <w:rFonts w:ascii="Aptos" w:hAnsi="Aptos" w:cstheme="minorHAnsi"/>
              </w:rPr>
            </w:pPr>
            <w:r w:rsidRPr="00BB3D48">
              <w:rPr>
                <w:rFonts w:ascii="Aptos" w:hAnsi="Aptos" w:cstheme="minorHAnsi"/>
              </w:rPr>
              <w:t>This assessment does not relate to CVs or specific experience. This will be tested as an award criterion at the next stage.</w:t>
            </w:r>
          </w:p>
          <w:p w14:paraId="25D7E945" w14:textId="77777777" w:rsidR="00800244" w:rsidRPr="00BB3D48" w:rsidRDefault="00800244" w:rsidP="00A266C5">
            <w:pPr>
              <w:spacing w:before="120"/>
              <w:jc w:val="both"/>
              <w:rPr>
                <w:rFonts w:ascii="Aptos" w:hAnsi="Aptos"/>
              </w:rPr>
            </w:pPr>
            <w:r w:rsidRPr="00BB3D48">
              <w:rPr>
                <w:rFonts w:ascii="Aptos" w:hAnsi="Aptos"/>
                <w:b/>
                <w:bCs/>
              </w:rPr>
              <w:t>In order to score additional marks,</w:t>
            </w:r>
            <w:r w:rsidRPr="00BB3D48">
              <w:rPr>
                <w:rFonts w:ascii="Aptos" w:hAnsi="Aptos"/>
              </w:rPr>
              <w:t xml:space="preserve"> Candidates must include any other additional information they consider relevant to demonstrate the capability of their organisation to provide skilled resources and expertise to deliver the required services.  They should provide:</w:t>
            </w:r>
          </w:p>
          <w:p w14:paraId="671CD4DB" w14:textId="0910E1D4" w:rsidR="00800244" w:rsidRPr="00BB3D48" w:rsidRDefault="00D80B47" w:rsidP="00BB3D48">
            <w:pPr>
              <w:pStyle w:val="ListParagraph"/>
              <w:numPr>
                <w:ilvl w:val="0"/>
                <w:numId w:val="31"/>
              </w:numPr>
              <w:spacing w:before="120"/>
              <w:jc w:val="both"/>
              <w:rPr>
                <w:rFonts w:ascii="Aptos" w:hAnsi="Aptos" w:cstheme="minorHAnsi"/>
              </w:rPr>
            </w:pPr>
            <w:r w:rsidRPr="00BB3D48">
              <w:rPr>
                <w:rFonts w:ascii="Aptos" w:hAnsi="Aptos"/>
              </w:rPr>
              <w:t xml:space="preserve">A </w:t>
            </w:r>
            <w:r w:rsidRPr="00BB3D48">
              <w:rPr>
                <w:rFonts w:ascii="Aptos" w:hAnsi="Aptos" w:cstheme="minorHAnsi"/>
              </w:rPr>
              <w:t>profile of t</w:t>
            </w:r>
            <w:r w:rsidR="00800244" w:rsidRPr="00BB3D48">
              <w:rPr>
                <w:rFonts w:ascii="Aptos" w:hAnsi="Aptos" w:cstheme="minorHAnsi"/>
              </w:rPr>
              <w:t xml:space="preserve">he </w:t>
            </w:r>
            <w:r w:rsidRPr="00BB3D48">
              <w:rPr>
                <w:rFonts w:ascii="Aptos" w:hAnsi="Aptos" w:cstheme="minorHAnsi"/>
              </w:rPr>
              <w:t xml:space="preserve">collective </w:t>
            </w:r>
            <w:r w:rsidR="00800244" w:rsidRPr="00BB3D48">
              <w:rPr>
                <w:rFonts w:ascii="Aptos" w:hAnsi="Aptos" w:cstheme="minorHAnsi"/>
              </w:rPr>
              <w:t>qualifications, certifications, professional memberships, and length of professional experience that the resources possess.</w:t>
            </w:r>
          </w:p>
          <w:p w14:paraId="581EB8C3" w14:textId="77777777" w:rsidR="00800244" w:rsidRPr="00BB3D48" w:rsidRDefault="00800244" w:rsidP="00BB3D48">
            <w:pPr>
              <w:pStyle w:val="ListParagraph"/>
              <w:numPr>
                <w:ilvl w:val="0"/>
                <w:numId w:val="31"/>
              </w:numPr>
              <w:spacing w:before="120"/>
              <w:jc w:val="both"/>
              <w:rPr>
                <w:rFonts w:ascii="Aptos" w:hAnsi="Aptos" w:cstheme="minorHAnsi"/>
              </w:rPr>
            </w:pPr>
            <w:r w:rsidRPr="00BB3D48">
              <w:rPr>
                <w:rFonts w:ascii="Aptos" w:hAnsi="Aptos" w:cstheme="minorHAnsi"/>
              </w:rPr>
              <w:t xml:space="preserve">Your organisation’s ability to scale your resources to meet the demands of different projects or client engagements. This can include your capacity to quickly ramp up or down the team size, from within existing resources, allocate additional resources when needed, or provide flexibility in resource allocation. </w:t>
            </w:r>
          </w:p>
          <w:p w14:paraId="2DA2FD90" w14:textId="77777777" w:rsidR="00800244" w:rsidRPr="00BB3D48" w:rsidRDefault="00800244" w:rsidP="00BB3D48">
            <w:pPr>
              <w:pStyle w:val="ListParagraph"/>
              <w:numPr>
                <w:ilvl w:val="0"/>
                <w:numId w:val="31"/>
              </w:numPr>
              <w:spacing w:before="120"/>
              <w:jc w:val="both"/>
              <w:rPr>
                <w:rFonts w:ascii="Aptos" w:hAnsi="Aptos" w:cstheme="minorHAnsi"/>
              </w:rPr>
            </w:pPr>
            <w:r w:rsidRPr="00BB3D48">
              <w:rPr>
                <w:rFonts w:ascii="Aptos" w:hAnsi="Aptos" w:cstheme="minorHAnsi"/>
              </w:rPr>
              <w:t>Your organisation’s approach to training and professional development for your resources. This could include information on your commitment to staying updated with the latest technologies, participation in relevant training programmes or conferences, and any internal initiatives for continuous skill enhancement.</w:t>
            </w:r>
          </w:p>
          <w:p w14:paraId="60E6464A" w14:textId="77777777" w:rsidR="00800244" w:rsidRPr="00BB3D48" w:rsidRDefault="00800244" w:rsidP="00BB3D48">
            <w:pPr>
              <w:pStyle w:val="ListParagraph"/>
              <w:numPr>
                <w:ilvl w:val="0"/>
                <w:numId w:val="31"/>
              </w:numPr>
              <w:spacing w:before="120"/>
              <w:jc w:val="both"/>
              <w:rPr>
                <w:rFonts w:ascii="Aptos" w:hAnsi="Aptos" w:cstheme="minorHAnsi"/>
              </w:rPr>
            </w:pPr>
            <w:r w:rsidRPr="00BB3D48">
              <w:rPr>
                <w:rFonts w:ascii="Aptos" w:hAnsi="Aptos" w:cstheme="minorHAnsi"/>
              </w:rPr>
              <w:t>How the transfer of knowledge, skills, and expertise from experienced employees to their colleagues or successors is performed. This could include how your organisation seeks to preserve institutional knowledge and ensure a smooth transition of responsibilities and organisational memory.</w:t>
            </w:r>
          </w:p>
          <w:p w14:paraId="29BB7E47" w14:textId="7D2381EF" w:rsidR="00800244" w:rsidRPr="00BB3D48" w:rsidRDefault="00800244" w:rsidP="00A266C5">
            <w:pPr>
              <w:spacing w:before="120"/>
              <w:jc w:val="both"/>
              <w:rPr>
                <w:rFonts w:ascii="Aptos" w:hAnsi="Aptos"/>
              </w:rPr>
            </w:pPr>
            <w:r w:rsidRPr="00BB3D48">
              <w:rPr>
                <w:rFonts w:ascii="Aptos" w:hAnsi="Aptos"/>
              </w:rPr>
              <w:t>Please note that the response to this criterion will be evaluated in its totality and no sub-criteria are applied.</w:t>
            </w:r>
          </w:p>
        </w:tc>
      </w:tr>
    </w:tbl>
    <w:p w14:paraId="650E56C3" w14:textId="77777777" w:rsidR="00C47E45" w:rsidRPr="00BB3D48" w:rsidRDefault="00C47E45" w:rsidP="00A266C5">
      <w:pPr>
        <w:jc w:val="both"/>
        <w:rPr>
          <w:rFonts w:ascii="Aptos" w:hAnsi="Aptos"/>
        </w:rPr>
      </w:pPr>
      <w:r w:rsidRPr="00BB3D48">
        <w:rPr>
          <w:rFonts w:ascii="Aptos" w:hAnsi="Aptos"/>
        </w:rPr>
        <w:br w:type="page"/>
      </w:r>
    </w:p>
    <w:tbl>
      <w:tblPr>
        <w:tblStyle w:val="TableGrid"/>
        <w:tblW w:w="10065" w:type="dxa"/>
        <w:tblInd w:w="-431" w:type="dxa"/>
        <w:tblLayout w:type="fixed"/>
        <w:tblLook w:val="04A0" w:firstRow="1" w:lastRow="0" w:firstColumn="1" w:lastColumn="0" w:noHBand="0" w:noVBand="1"/>
      </w:tblPr>
      <w:tblGrid>
        <w:gridCol w:w="568"/>
        <w:gridCol w:w="6095"/>
        <w:gridCol w:w="1560"/>
        <w:gridCol w:w="1842"/>
      </w:tblGrid>
      <w:tr w:rsidR="00800244" w:rsidRPr="00BB3D48" w14:paraId="3395CF05" w14:textId="77777777" w:rsidTr="003555F4">
        <w:tc>
          <w:tcPr>
            <w:tcW w:w="568" w:type="dxa"/>
            <w:shd w:val="clear" w:color="auto" w:fill="D9E2F3" w:themeFill="accent1" w:themeFillTint="33"/>
            <w:tcMar>
              <w:top w:w="28" w:type="dxa"/>
              <w:bottom w:w="28" w:type="dxa"/>
            </w:tcMar>
          </w:tcPr>
          <w:p w14:paraId="69F710E9" w14:textId="4DAC4636" w:rsidR="00800244" w:rsidRPr="00BB3D48" w:rsidRDefault="00800244" w:rsidP="00A266C5">
            <w:pPr>
              <w:spacing w:before="120"/>
              <w:jc w:val="both"/>
              <w:rPr>
                <w:rFonts w:ascii="Aptos" w:hAnsi="Aptos"/>
                <w:b/>
                <w:bCs/>
              </w:rPr>
            </w:pPr>
            <w:r w:rsidRPr="00BB3D48">
              <w:rPr>
                <w:rFonts w:ascii="Aptos" w:hAnsi="Aptos"/>
                <w:b/>
                <w:bCs/>
              </w:rPr>
              <w:lastRenderedPageBreak/>
              <w:t>B2</w:t>
            </w:r>
          </w:p>
        </w:tc>
        <w:tc>
          <w:tcPr>
            <w:tcW w:w="6095" w:type="dxa"/>
            <w:shd w:val="clear" w:color="auto" w:fill="D9E2F3" w:themeFill="accent1" w:themeFillTint="33"/>
            <w:tcMar>
              <w:top w:w="28" w:type="dxa"/>
              <w:bottom w:w="28" w:type="dxa"/>
            </w:tcMar>
          </w:tcPr>
          <w:p w14:paraId="46509F33" w14:textId="18841E6C" w:rsidR="00800244" w:rsidRPr="00BB3D48" w:rsidRDefault="00800244" w:rsidP="00A266C5">
            <w:pPr>
              <w:spacing w:before="120"/>
              <w:jc w:val="both"/>
              <w:rPr>
                <w:rFonts w:ascii="Aptos" w:hAnsi="Aptos" w:cstheme="minorHAnsi"/>
              </w:rPr>
            </w:pPr>
            <w:r w:rsidRPr="00BB3D48">
              <w:rPr>
                <w:rFonts w:ascii="Aptos" w:hAnsi="Aptos"/>
                <w:b/>
                <w:bCs/>
              </w:rPr>
              <w:t xml:space="preserve">Previous Experience (60%) </w:t>
            </w:r>
          </w:p>
        </w:tc>
        <w:tc>
          <w:tcPr>
            <w:tcW w:w="1560" w:type="dxa"/>
            <w:shd w:val="clear" w:color="auto" w:fill="D9E2F3" w:themeFill="accent1" w:themeFillTint="33"/>
          </w:tcPr>
          <w:p w14:paraId="1DF8383A" w14:textId="6A4A5D54" w:rsidR="00800244" w:rsidRPr="00BB3D48" w:rsidRDefault="00800244" w:rsidP="00A266C5">
            <w:pPr>
              <w:spacing w:before="120"/>
              <w:jc w:val="both"/>
              <w:rPr>
                <w:rFonts w:ascii="Aptos" w:hAnsi="Aptos"/>
              </w:rPr>
            </w:pPr>
            <w:r w:rsidRPr="00BB3D48">
              <w:rPr>
                <w:rFonts w:ascii="Aptos" w:hAnsi="Aptos"/>
              </w:rPr>
              <w:t>6,000</w:t>
            </w:r>
          </w:p>
        </w:tc>
        <w:tc>
          <w:tcPr>
            <w:tcW w:w="1842" w:type="dxa"/>
            <w:shd w:val="clear" w:color="auto" w:fill="D9E2F3" w:themeFill="accent1" w:themeFillTint="33"/>
          </w:tcPr>
          <w:p w14:paraId="5691D499" w14:textId="35DD146F" w:rsidR="00800244" w:rsidRPr="00BB3D48" w:rsidRDefault="00800244" w:rsidP="00A266C5">
            <w:pPr>
              <w:spacing w:before="120"/>
              <w:jc w:val="both"/>
              <w:rPr>
                <w:rFonts w:ascii="Aptos" w:hAnsi="Aptos"/>
              </w:rPr>
            </w:pPr>
            <w:r w:rsidRPr="00BB3D48">
              <w:rPr>
                <w:rFonts w:ascii="Aptos" w:hAnsi="Aptos"/>
              </w:rPr>
              <w:t>3,</w:t>
            </w:r>
            <w:r w:rsidR="0012205E" w:rsidRPr="00BB3D48">
              <w:rPr>
                <w:rFonts w:ascii="Aptos" w:hAnsi="Aptos"/>
              </w:rPr>
              <w:t>6</w:t>
            </w:r>
            <w:r w:rsidRPr="00BB3D48">
              <w:rPr>
                <w:rFonts w:ascii="Aptos" w:hAnsi="Aptos"/>
              </w:rPr>
              <w:t>00</w:t>
            </w:r>
          </w:p>
        </w:tc>
      </w:tr>
      <w:tr w:rsidR="00800244" w:rsidRPr="00BB3D48" w14:paraId="7C67DB6B" w14:textId="77777777" w:rsidTr="003555F4">
        <w:tc>
          <w:tcPr>
            <w:tcW w:w="10065" w:type="dxa"/>
            <w:gridSpan w:val="4"/>
            <w:shd w:val="clear" w:color="auto" w:fill="D9E2F3" w:themeFill="accent1" w:themeFillTint="33"/>
            <w:tcMar>
              <w:top w:w="28" w:type="dxa"/>
              <w:bottom w:w="28" w:type="dxa"/>
            </w:tcMar>
          </w:tcPr>
          <w:p w14:paraId="1533B9B4" w14:textId="77777777" w:rsidR="00800244" w:rsidRPr="00BB3D48" w:rsidRDefault="00800244" w:rsidP="00A266C5">
            <w:pPr>
              <w:spacing w:before="120"/>
              <w:jc w:val="both"/>
              <w:rPr>
                <w:rFonts w:ascii="Aptos" w:hAnsi="Aptos"/>
                <w:b/>
                <w:bCs/>
              </w:rPr>
            </w:pPr>
            <w:r w:rsidRPr="00BB3D48">
              <w:rPr>
                <w:rFonts w:ascii="Aptos" w:hAnsi="Aptos" w:cstheme="minorHAnsi"/>
                <w:b/>
                <w:bCs/>
              </w:rPr>
              <w:t>Minimum requirement to remain eligible in the competition</w:t>
            </w:r>
          </w:p>
        </w:tc>
      </w:tr>
      <w:tr w:rsidR="00800244" w:rsidRPr="00BB3D48" w14:paraId="122946CD" w14:textId="77777777" w:rsidTr="003555F4">
        <w:tc>
          <w:tcPr>
            <w:tcW w:w="10065" w:type="dxa"/>
            <w:gridSpan w:val="4"/>
            <w:shd w:val="clear" w:color="auto" w:fill="EDEDED" w:themeFill="accent3" w:themeFillTint="33"/>
            <w:tcMar>
              <w:top w:w="28" w:type="dxa"/>
              <w:bottom w:w="28" w:type="dxa"/>
            </w:tcMar>
          </w:tcPr>
          <w:p w14:paraId="643CE880" w14:textId="1F2E26AB" w:rsidR="00800244" w:rsidRPr="00BB3D48" w:rsidRDefault="00800244" w:rsidP="00A266C5">
            <w:pPr>
              <w:spacing w:before="120"/>
              <w:jc w:val="both"/>
              <w:rPr>
                <w:rFonts w:ascii="Aptos" w:hAnsi="Aptos" w:cstheme="minorHAnsi"/>
              </w:rPr>
            </w:pPr>
            <w:r w:rsidRPr="00BB3D48">
              <w:rPr>
                <w:rFonts w:ascii="Aptos" w:hAnsi="Aptos" w:cstheme="minorHAnsi"/>
              </w:rPr>
              <w:t xml:space="preserve">Candidates must refer to instances </w:t>
            </w:r>
            <w:r w:rsidRPr="00BB3D48">
              <w:rPr>
                <w:rFonts w:ascii="Aptos" w:hAnsi="Aptos" w:cstheme="minorHAnsi"/>
                <w:b/>
                <w:bCs/>
              </w:rPr>
              <w:t>within the last five (5) years</w:t>
            </w:r>
            <w:r w:rsidRPr="00BB3D48">
              <w:rPr>
                <w:rFonts w:ascii="Aptos" w:hAnsi="Aptos" w:cstheme="minorHAnsi"/>
              </w:rPr>
              <w:t xml:space="preserve"> which demonstrate that they have successfully delivered services of a comparable nature and scale on </w:t>
            </w:r>
            <w:r w:rsidRPr="00BB3D48">
              <w:rPr>
                <w:rFonts w:ascii="Aptos" w:hAnsi="Aptos" w:cstheme="minorHAnsi"/>
                <w:b/>
                <w:bCs/>
              </w:rPr>
              <w:t>three (3) occasions</w:t>
            </w:r>
            <w:r w:rsidRPr="00BB3D48">
              <w:rPr>
                <w:rFonts w:ascii="Aptos" w:hAnsi="Aptos" w:cstheme="minorHAnsi"/>
              </w:rPr>
              <w:t>. The contracts listed should be chosen to demonstrate the firm’s skills, efficiency, experience and reliability in the relevant areas of expertise.</w:t>
            </w:r>
          </w:p>
          <w:p w14:paraId="0FB0695E" w14:textId="77777777" w:rsidR="00800244" w:rsidRPr="00BB3D48" w:rsidRDefault="00800244" w:rsidP="00A266C5">
            <w:pPr>
              <w:spacing w:before="120"/>
              <w:ind w:firstLine="0"/>
              <w:jc w:val="both"/>
              <w:rPr>
                <w:rFonts w:ascii="Aptos" w:hAnsi="Aptos" w:cstheme="minorHAnsi"/>
              </w:rPr>
            </w:pPr>
            <w:r w:rsidRPr="00BB3D48">
              <w:rPr>
                <w:rFonts w:ascii="Aptos" w:hAnsi="Aptos" w:cstheme="minorHAnsi"/>
              </w:rPr>
              <w:t>In completing the table for each reference contract, Candidates must provide sufficient information to enable the Contracting Authority to assess whether the services have been successfully delivered, and their comparability to the requirements of this contract.</w:t>
            </w:r>
          </w:p>
          <w:p w14:paraId="7DC70014" w14:textId="77777777" w:rsidR="00800244" w:rsidRPr="00BB3D48" w:rsidRDefault="00800244" w:rsidP="00A266C5">
            <w:pPr>
              <w:spacing w:before="120"/>
              <w:ind w:firstLine="0"/>
              <w:jc w:val="both"/>
              <w:rPr>
                <w:rFonts w:ascii="Aptos" w:hAnsi="Aptos" w:cstheme="minorHAnsi"/>
              </w:rPr>
            </w:pPr>
            <w:r w:rsidRPr="00BB3D48">
              <w:rPr>
                <w:rFonts w:ascii="Aptos" w:hAnsi="Aptos"/>
              </w:rPr>
              <w:t>Please note that the response to this criterion will be evaluated in its totality and no sub-criteria are applied.</w:t>
            </w:r>
          </w:p>
          <w:p w14:paraId="565B03AA" w14:textId="77777777" w:rsidR="00800244" w:rsidRPr="00BB3D48" w:rsidRDefault="00800244" w:rsidP="00A266C5">
            <w:pPr>
              <w:spacing w:before="120"/>
              <w:jc w:val="both"/>
              <w:rPr>
                <w:rFonts w:ascii="Aptos" w:hAnsi="Aptos" w:cstheme="minorHAnsi"/>
                <w:b/>
                <w:bCs/>
              </w:rPr>
            </w:pPr>
            <w:r w:rsidRPr="00BB3D48">
              <w:rPr>
                <w:rFonts w:ascii="Aptos" w:hAnsi="Aptos" w:cstheme="minorHAnsi"/>
                <w:b/>
                <w:bCs/>
              </w:rPr>
              <w:t xml:space="preserve">Note #1: </w:t>
            </w:r>
            <w:r w:rsidRPr="00BB3D48">
              <w:rPr>
                <w:rFonts w:ascii="Aptos" w:hAnsi="Aptos" w:cstheme="minorHAnsi"/>
              </w:rPr>
              <w:t>All required fields should be completed in full. In the event that the information requested on the value of contracts or identity of clients is considered confidential, Candidates must ensure that they provide sufficient information to allow the Contracting Authority to judge the similarity of these contracts to the services required.</w:t>
            </w:r>
          </w:p>
          <w:p w14:paraId="7CA86918" w14:textId="77777777" w:rsidR="00800244" w:rsidRPr="00BB3D48" w:rsidRDefault="00800244" w:rsidP="00A266C5">
            <w:pPr>
              <w:spacing w:before="120"/>
              <w:jc w:val="both"/>
              <w:rPr>
                <w:rFonts w:ascii="Aptos" w:hAnsi="Aptos" w:cstheme="minorHAnsi"/>
              </w:rPr>
            </w:pPr>
            <w:r w:rsidRPr="00BB3D48">
              <w:rPr>
                <w:rFonts w:ascii="Aptos" w:hAnsi="Aptos" w:cstheme="minorHAnsi"/>
                <w:b/>
                <w:bCs/>
              </w:rPr>
              <w:t>Note #2</w:t>
            </w:r>
            <w:r w:rsidRPr="00BB3D48">
              <w:rPr>
                <w:rFonts w:ascii="Aptos" w:hAnsi="Aptos" w:cstheme="minorHAnsi"/>
              </w:rPr>
              <w:t xml:space="preserve">: Where the Candidate is a grouping relying on the resources of others to meet the previous experience requirement, one of the projects must have involved the third party identified above under Section A1. </w:t>
            </w:r>
          </w:p>
          <w:p w14:paraId="63D4C3D7" w14:textId="77777777" w:rsidR="00800244" w:rsidRPr="00BB3D48" w:rsidRDefault="00800244" w:rsidP="00A266C5">
            <w:pPr>
              <w:spacing w:before="120"/>
              <w:jc w:val="both"/>
              <w:rPr>
                <w:rFonts w:ascii="Aptos" w:hAnsi="Aptos" w:cstheme="minorHAnsi"/>
              </w:rPr>
            </w:pPr>
            <w:r w:rsidRPr="00BB3D48">
              <w:rPr>
                <w:rFonts w:ascii="Aptos" w:hAnsi="Aptos" w:cstheme="minorHAnsi"/>
                <w:b/>
                <w:bCs/>
              </w:rPr>
              <w:t>Note #3</w:t>
            </w:r>
            <w:r w:rsidRPr="00BB3D48">
              <w:rPr>
                <w:rFonts w:ascii="Aptos" w:hAnsi="Aptos" w:cstheme="minorHAnsi"/>
              </w:rPr>
              <w:t>: Candidates must note that they are to provide contact details for referees for each reference project. The Contracting Authority has the right to contact the referees to verify the information being provided, without further reference to the Candidate. It is the responsibility of Candidates to satisfy themselves that the nominated contact person is in a position to provide a reference if contacted by the Contracting Authority. Candidates should also note that the Contracting Authority may at its discretion contact all referees or referees for the Candidates that will be invited to tender only.</w:t>
            </w:r>
          </w:p>
          <w:p w14:paraId="7469EE56" w14:textId="67B43F9B" w:rsidR="00800244" w:rsidRPr="00BB3D48" w:rsidRDefault="00800244" w:rsidP="00A266C5">
            <w:pPr>
              <w:spacing w:before="120"/>
              <w:jc w:val="both"/>
              <w:rPr>
                <w:rFonts w:ascii="Aptos" w:hAnsi="Aptos" w:cstheme="minorHAnsi"/>
              </w:rPr>
            </w:pPr>
            <w:r w:rsidRPr="00BB3D48">
              <w:rPr>
                <w:rFonts w:ascii="Aptos" w:hAnsi="Aptos" w:cstheme="minorHAnsi"/>
                <w:b/>
                <w:bCs/>
              </w:rPr>
              <w:t>Note #4</w:t>
            </w:r>
            <w:r w:rsidRPr="00BB3D48">
              <w:rPr>
                <w:rFonts w:ascii="Aptos" w:hAnsi="Aptos" w:cstheme="minorHAnsi"/>
              </w:rPr>
              <w:t xml:space="preserve">: The Contracting Authority may require supporting documentation </w:t>
            </w:r>
            <w:r w:rsidR="00D80B47" w:rsidRPr="00BB3D48">
              <w:rPr>
                <w:rFonts w:ascii="Aptos" w:hAnsi="Aptos" w:cstheme="minorHAnsi"/>
              </w:rPr>
              <w:t xml:space="preserve">and/or verification </w:t>
            </w:r>
            <w:r w:rsidRPr="00BB3D48">
              <w:rPr>
                <w:rFonts w:ascii="Aptos" w:hAnsi="Aptos" w:cstheme="minorHAnsi"/>
              </w:rPr>
              <w:t xml:space="preserve">to </w:t>
            </w:r>
            <w:r w:rsidR="00D80B47" w:rsidRPr="00BB3D48">
              <w:rPr>
                <w:rFonts w:ascii="Aptos" w:hAnsi="Aptos" w:cstheme="minorHAnsi"/>
              </w:rPr>
              <w:t xml:space="preserve">confirm </w:t>
            </w:r>
            <w:r w:rsidRPr="00BB3D48">
              <w:rPr>
                <w:rFonts w:ascii="Aptos" w:hAnsi="Aptos" w:cstheme="minorHAnsi"/>
              </w:rPr>
              <w:t>the details provided by the Candidate and Candidates must provide such supporting information without delay when requested by the Contracting Authority. However, where the Candidate is unable, for a valid reason, to provide the requested documentation, the Candidate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that they have the required capacity to deliver the services.</w:t>
            </w:r>
          </w:p>
          <w:p w14:paraId="415FC585" w14:textId="70F025F7" w:rsidR="00800244" w:rsidRPr="00BB3D48" w:rsidRDefault="00800244" w:rsidP="00A266C5">
            <w:pPr>
              <w:spacing w:before="120"/>
              <w:jc w:val="both"/>
              <w:rPr>
                <w:rFonts w:ascii="Aptos" w:hAnsi="Aptos" w:cstheme="minorHAnsi"/>
              </w:rPr>
            </w:pPr>
            <w:r w:rsidRPr="00BB3D48">
              <w:rPr>
                <w:rFonts w:ascii="Aptos" w:hAnsi="Aptos" w:cstheme="minorHAnsi"/>
                <w:b/>
                <w:bCs/>
              </w:rPr>
              <w:t>Note #5</w:t>
            </w:r>
            <w:r w:rsidRPr="00BB3D48">
              <w:rPr>
                <w:rFonts w:ascii="Aptos" w:hAnsi="Aptos" w:cstheme="minorHAnsi"/>
              </w:rPr>
              <w:t>: Candidates must note the Contracting Authority may deem a Candidate inadmissible based on the feedback received from the referees indicated in the application, where applicable.</w:t>
            </w:r>
            <w:r w:rsidRPr="00BB3D48">
              <w:rPr>
                <w:rFonts w:ascii="Aptos" w:hAnsi="Aptos"/>
              </w:rPr>
              <w:t xml:space="preserve"> </w:t>
            </w:r>
          </w:p>
        </w:tc>
      </w:tr>
    </w:tbl>
    <w:p w14:paraId="53F9E56B" w14:textId="77777777" w:rsidR="00C47E45" w:rsidRPr="00BB3D48" w:rsidRDefault="00C47E45" w:rsidP="00A266C5">
      <w:pPr>
        <w:jc w:val="both"/>
        <w:rPr>
          <w:rFonts w:ascii="Aptos" w:hAnsi="Aptos"/>
        </w:rPr>
      </w:pPr>
      <w:r w:rsidRPr="00BB3D48">
        <w:rPr>
          <w:rFonts w:ascii="Aptos" w:hAnsi="Aptos"/>
        </w:rPr>
        <w:br w:type="page"/>
      </w:r>
    </w:p>
    <w:tbl>
      <w:tblPr>
        <w:tblStyle w:val="TableGrid"/>
        <w:tblW w:w="10065" w:type="dxa"/>
        <w:tblInd w:w="-431" w:type="dxa"/>
        <w:tblLayout w:type="fixed"/>
        <w:tblLook w:val="04A0" w:firstRow="1" w:lastRow="0" w:firstColumn="1" w:lastColumn="0" w:noHBand="0" w:noVBand="1"/>
      </w:tblPr>
      <w:tblGrid>
        <w:gridCol w:w="568"/>
        <w:gridCol w:w="6095"/>
        <w:gridCol w:w="1560"/>
        <w:gridCol w:w="1842"/>
      </w:tblGrid>
      <w:tr w:rsidR="00800244" w:rsidRPr="00BB3D48" w14:paraId="746F1EAC" w14:textId="77777777" w:rsidTr="003555F4">
        <w:tc>
          <w:tcPr>
            <w:tcW w:w="568" w:type="dxa"/>
            <w:shd w:val="clear" w:color="auto" w:fill="D9E2F3" w:themeFill="accent1" w:themeFillTint="33"/>
            <w:tcMar>
              <w:top w:w="28" w:type="dxa"/>
              <w:bottom w:w="28" w:type="dxa"/>
            </w:tcMar>
          </w:tcPr>
          <w:p w14:paraId="47ED698B" w14:textId="72236C2D" w:rsidR="00800244" w:rsidRPr="00BB3D48" w:rsidRDefault="00800244" w:rsidP="00A266C5">
            <w:pPr>
              <w:spacing w:before="120"/>
              <w:jc w:val="both"/>
              <w:rPr>
                <w:rFonts w:ascii="Aptos" w:hAnsi="Aptos"/>
                <w:b/>
                <w:bCs/>
              </w:rPr>
            </w:pPr>
            <w:r w:rsidRPr="00BB3D48">
              <w:rPr>
                <w:rFonts w:ascii="Aptos" w:hAnsi="Aptos"/>
                <w:b/>
                <w:bCs/>
              </w:rPr>
              <w:lastRenderedPageBreak/>
              <w:t>B3</w:t>
            </w:r>
          </w:p>
        </w:tc>
        <w:tc>
          <w:tcPr>
            <w:tcW w:w="6095" w:type="dxa"/>
            <w:shd w:val="clear" w:color="auto" w:fill="D9E2F3" w:themeFill="accent1" w:themeFillTint="33"/>
            <w:tcMar>
              <w:top w:w="28" w:type="dxa"/>
              <w:bottom w:w="28" w:type="dxa"/>
            </w:tcMar>
          </w:tcPr>
          <w:p w14:paraId="79F6DA3A" w14:textId="36162136" w:rsidR="00800244" w:rsidRPr="00BB3D48" w:rsidRDefault="00800244" w:rsidP="00A266C5">
            <w:pPr>
              <w:spacing w:before="120"/>
              <w:jc w:val="both"/>
              <w:rPr>
                <w:rFonts w:ascii="Aptos" w:hAnsi="Aptos" w:cstheme="minorHAnsi"/>
              </w:rPr>
            </w:pPr>
            <w:r w:rsidRPr="00BB3D48">
              <w:rPr>
                <w:rFonts w:ascii="Aptos" w:hAnsi="Aptos"/>
                <w:b/>
                <w:bCs/>
              </w:rPr>
              <w:t>Quality Management, Best Practice and Standards Adherence Measures (15%)</w:t>
            </w:r>
          </w:p>
        </w:tc>
        <w:tc>
          <w:tcPr>
            <w:tcW w:w="1560" w:type="dxa"/>
            <w:shd w:val="clear" w:color="auto" w:fill="D9E2F3" w:themeFill="accent1" w:themeFillTint="33"/>
          </w:tcPr>
          <w:p w14:paraId="0E1ED005" w14:textId="1EE517A4" w:rsidR="00800244" w:rsidRPr="00BB3D48" w:rsidRDefault="00800244" w:rsidP="00A266C5">
            <w:pPr>
              <w:spacing w:before="120"/>
              <w:jc w:val="both"/>
              <w:rPr>
                <w:rFonts w:ascii="Aptos" w:hAnsi="Aptos"/>
              </w:rPr>
            </w:pPr>
            <w:r w:rsidRPr="00BB3D48">
              <w:rPr>
                <w:rFonts w:ascii="Aptos" w:hAnsi="Aptos"/>
              </w:rPr>
              <w:t>1,500</w:t>
            </w:r>
          </w:p>
        </w:tc>
        <w:tc>
          <w:tcPr>
            <w:tcW w:w="1842" w:type="dxa"/>
            <w:shd w:val="clear" w:color="auto" w:fill="D9E2F3" w:themeFill="accent1" w:themeFillTint="33"/>
          </w:tcPr>
          <w:p w14:paraId="4F1F077D" w14:textId="7E951179" w:rsidR="00800244" w:rsidRPr="00BB3D48" w:rsidRDefault="0012205E" w:rsidP="00A266C5">
            <w:pPr>
              <w:spacing w:before="120"/>
              <w:jc w:val="both"/>
              <w:rPr>
                <w:rFonts w:ascii="Aptos" w:hAnsi="Aptos"/>
              </w:rPr>
            </w:pPr>
            <w:r w:rsidRPr="00BB3D48">
              <w:rPr>
                <w:rFonts w:ascii="Aptos" w:hAnsi="Aptos"/>
              </w:rPr>
              <w:t>90</w:t>
            </w:r>
            <w:r w:rsidR="00800244" w:rsidRPr="00BB3D48">
              <w:rPr>
                <w:rFonts w:ascii="Aptos" w:hAnsi="Aptos"/>
              </w:rPr>
              <w:t>0</w:t>
            </w:r>
          </w:p>
        </w:tc>
      </w:tr>
      <w:tr w:rsidR="00800244" w:rsidRPr="00BB3D48" w14:paraId="0FDD6F80" w14:textId="77777777" w:rsidTr="003555F4">
        <w:tc>
          <w:tcPr>
            <w:tcW w:w="10065" w:type="dxa"/>
            <w:gridSpan w:val="4"/>
            <w:shd w:val="clear" w:color="auto" w:fill="D9E2F3" w:themeFill="accent1" w:themeFillTint="33"/>
            <w:tcMar>
              <w:top w:w="28" w:type="dxa"/>
              <w:bottom w:w="28" w:type="dxa"/>
            </w:tcMar>
          </w:tcPr>
          <w:p w14:paraId="65F8ABA3" w14:textId="77777777" w:rsidR="00800244" w:rsidRPr="00BB3D48" w:rsidRDefault="00800244" w:rsidP="00A266C5">
            <w:pPr>
              <w:spacing w:before="120"/>
              <w:jc w:val="both"/>
              <w:rPr>
                <w:rFonts w:ascii="Aptos" w:hAnsi="Aptos"/>
                <w:b/>
                <w:bCs/>
              </w:rPr>
            </w:pPr>
            <w:r w:rsidRPr="00BB3D48">
              <w:rPr>
                <w:rFonts w:ascii="Aptos" w:hAnsi="Aptos" w:cstheme="minorHAnsi"/>
                <w:b/>
                <w:bCs/>
              </w:rPr>
              <w:t>Minimum requirement to remain eligible in the competition</w:t>
            </w:r>
          </w:p>
        </w:tc>
      </w:tr>
      <w:tr w:rsidR="00800244" w:rsidRPr="00BB3D48" w14:paraId="5F8BE6AD" w14:textId="77777777" w:rsidTr="003555F4">
        <w:tc>
          <w:tcPr>
            <w:tcW w:w="10065" w:type="dxa"/>
            <w:gridSpan w:val="4"/>
            <w:shd w:val="clear" w:color="auto" w:fill="EDEDED" w:themeFill="accent3" w:themeFillTint="33"/>
            <w:tcMar>
              <w:top w:w="28" w:type="dxa"/>
              <w:bottom w:w="28" w:type="dxa"/>
            </w:tcMar>
          </w:tcPr>
          <w:p w14:paraId="4986213E" w14:textId="6DC1D31A" w:rsidR="00800244" w:rsidRPr="00BB3D48" w:rsidRDefault="00800244" w:rsidP="00A266C5">
            <w:pPr>
              <w:spacing w:before="120"/>
              <w:jc w:val="both"/>
              <w:rPr>
                <w:rFonts w:ascii="Aptos" w:hAnsi="Aptos"/>
              </w:rPr>
            </w:pPr>
            <w:r w:rsidRPr="00BB3D48">
              <w:rPr>
                <w:rFonts w:ascii="Aptos" w:hAnsi="Aptos"/>
              </w:rPr>
              <w:t xml:space="preserve"> Candidates are required to provide information on the measures, standards, policies and oversight in place to ensure the delivery of a quality service.  Any Quality Management, Best Practice and Standards Adherence measures cited should be “pertinent” to the subject matter of this procurement process and “relevant” to the Candidate responding to this Qualification Questionnaire. Your answer should demonstrate the degree to which an approach to quality assurance is effectively embedded within your organisation.  Please describe how the Quality Systems operate to ensure quality outcomes as part the delivery of the services comparable to this procurement. Please provide up-to-date examples.</w:t>
            </w:r>
          </w:p>
          <w:p w14:paraId="39B61D2B" w14:textId="77777777" w:rsidR="00800244" w:rsidRPr="00BB3D48" w:rsidRDefault="00800244" w:rsidP="00A266C5">
            <w:pPr>
              <w:spacing w:before="120"/>
              <w:jc w:val="both"/>
              <w:rPr>
                <w:rFonts w:ascii="Aptos" w:hAnsi="Aptos"/>
              </w:rPr>
            </w:pPr>
            <w:r w:rsidRPr="00BB3D48">
              <w:rPr>
                <w:rFonts w:ascii="Aptos" w:hAnsi="Aptos"/>
                <w:b/>
                <w:bCs/>
              </w:rPr>
              <w:t>Note</w:t>
            </w:r>
            <w:r w:rsidRPr="00BB3D48">
              <w:rPr>
                <w:rFonts w:ascii="Aptos" w:hAnsi="Aptos"/>
              </w:rPr>
              <w:t>: This question should be answered whether in-house and/or 3rd party certified systems are in place.  Candidates with more pertinent, relevant, QA processes certified by an independent third party will generally score higher marks than those without.</w:t>
            </w:r>
          </w:p>
          <w:p w14:paraId="1A89C5B4" w14:textId="77777777" w:rsidR="00800244" w:rsidRPr="00BB3D48" w:rsidRDefault="00800244" w:rsidP="00A266C5">
            <w:pPr>
              <w:spacing w:before="120"/>
              <w:jc w:val="both"/>
              <w:rPr>
                <w:rFonts w:ascii="Aptos" w:hAnsi="Aptos"/>
              </w:rPr>
            </w:pPr>
            <w:r w:rsidRPr="00BB3D48">
              <w:rPr>
                <w:rFonts w:ascii="Aptos" w:hAnsi="Aptos"/>
              </w:rPr>
              <w:t xml:space="preserve">It should be clear as to which party is certified – in the case of Lead Candidates with “sub-contractors” please clearly distinguish and identify who operates the Quality system. </w:t>
            </w:r>
          </w:p>
          <w:p w14:paraId="32723E04" w14:textId="77777777" w:rsidR="00800244" w:rsidRPr="00BB3D48" w:rsidRDefault="00800244" w:rsidP="00A266C5">
            <w:pPr>
              <w:spacing w:before="120"/>
              <w:jc w:val="both"/>
              <w:rPr>
                <w:rFonts w:ascii="Aptos" w:hAnsi="Aptos"/>
              </w:rPr>
            </w:pPr>
            <w:r w:rsidRPr="00BB3D48">
              <w:rPr>
                <w:rFonts w:ascii="Aptos" w:hAnsi="Aptos"/>
              </w:rPr>
              <w:t>“Relevant” in this sense means that the locations from which it is proposed to deliver some or all of the services are included on the certificate.</w:t>
            </w:r>
          </w:p>
          <w:p w14:paraId="63C1FF0F" w14:textId="77777777" w:rsidR="00800244" w:rsidRPr="00BB3D48" w:rsidRDefault="00800244" w:rsidP="00A266C5">
            <w:pPr>
              <w:spacing w:before="120"/>
              <w:jc w:val="both"/>
              <w:rPr>
                <w:rFonts w:ascii="Aptos" w:hAnsi="Aptos"/>
              </w:rPr>
            </w:pPr>
            <w:r w:rsidRPr="00BB3D48">
              <w:rPr>
                <w:rFonts w:ascii="Aptos" w:hAnsi="Aptos"/>
              </w:rPr>
              <w:t>“Pertinent” implies the services certified are substantive when considering the subject matter of the proposed procurement.</w:t>
            </w:r>
          </w:p>
          <w:p w14:paraId="7EFA3338" w14:textId="711BC3B3" w:rsidR="00800244" w:rsidRPr="00BB3D48" w:rsidRDefault="00800244" w:rsidP="00A266C5">
            <w:pPr>
              <w:spacing w:before="120"/>
              <w:jc w:val="both"/>
              <w:rPr>
                <w:rFonts w:ascii="Aptos" w:hAnsi="Aptos" w:cstheme="minorHAnsi"/>
              </w:rPr>
            </w:pPr>
            <w:r w:rsidRPr="00BB3D48">
              <w:rPr>
                <w:rFonts w:ascii="Aptos" w:hAnsi="Aptos"/>
              </w:rPr>
              <w:t>Please note that the response to this criterion will be evaluated in its totality and no sub-criteria are applied.</w:t>
            </w:r>
          </w:p>
        </w:tc>
      </w:tr>
      <w:tr w:rsidR="00800244" w:rsidRPr="00BB3D48" w14:paraId="01C410A7" w14:textId="77777777" w:rsidTr="003555F4">
        <w:tc>
          <w:tcPr>
            <w:tcW w:w="568" w:type="dxa"/>
            <w:shd w:val="clear" w:color="auto" w:fill="D9E2F3" w:themeFill="accent1" w:themeFillTint="33"/>
            <w:tcMar>
              <w:top w:w="28" w:type="dxa"/>
              <w:bottom w:w="28" w:type="dxa"/>
            </w:tcMar>
          </w:tcPr>
          <w:p w14:paraId="69A1ADBA" w14:textId="66D1E063" w:rsidR="00800244" w:rsidRPr="00BB3D48" w:rsidRDefault="00800244" w:rsidP="00A266C5">
            <w:pPr>
              <w:spacing w:before="120"/>
              <w:jc w:val="both"/>
              <w:rPr>
                <w:rFonts w:ascii="Aptos" w:hAnsi="Aptos"/>
                <w:b/>
                <w:bCs/>
              </w:rPr>
            </w:pPr>
            <w:r w:rsidRPr="00BB3D48">
              <w:rPr>
                <w:rFonts w:ascii="Aptos" w:hAnsi="Aptos"/>
                <w:b/>
                <w:bCs/>
              </w:rPr>
              <w:t>B4</w:t>
            </w:r>
          </w:p>
        </w:tc>
        <w:tc>
          <w:tcPr>
            <w:tcW w:w="6095" w:type="dxa"/>
            <w:shd w:val="clear" w:color="auto" w:fill="D9E2F3" w:themeFill="accent1" w:themeFillTint="33"/>
            <w:tcMar>
              <w:top w:w="28" w:type="dxa"/>
              <w:bottom w:w="28" w:type="dxa"/>
            </w:tcMar>
          </w:tcPr>
          <w:p w14:paraId="7A92B64C" w14:textId="111B0D70" w:rsidR="00800244" w:rsidRPr="00BB3D48" w:rsidRDefault="00800244" w:rsidP="00A266C5">
            <w:pPr>
              <w:spacing w:before="120"/>
              <w:jc w:val="both"/>
              <w:rPr>
                <w:rFonts w:ascii="Aptos" w:hAnsi="Aptos" w:cstheme="minorHAnsi"/>
              </w:rPr>
            </w:pPr>
            <w:r w:rsidRPr="00BB3D48">
              <w:rPr>
                <w:rFonts w:ascii="Aptos" w:hAnsi="Aptos"/>
                <w:b/>
                <w:bCs/>
              </w:rPr>
              <w:t>Environmental, Social, and Governance (ESG) (5%)</w:t>
            </w:r>
          </w:p>
        </w:tc>
        <w:tc>
          <w:tcPr>
            <w:tcW w:w="1560" w:type="dxa"/>
            <w:shd w:val="clear" w:color="auto" w:fill="D9E2F3" w:themeFill="accent1" w:themeFillTint="33"/>
          </w:tcPr>
          <w:p w14:paraId="696879DE" w14:textId="170C03BF" w:rsidR="00800244" w:rsidRPr="00BB3D48" w:rsidRDefault="00800244" w:rsidP="00A266C5">
            <w:pPr>
              <w:spacing w:before="120"/>
              <w:jc w:val="both"/>
              <w:rPr>
                <w:rFonts w:ascii="Aptos" w:hAnsi="Aptos"/>
              </w:rPr>
            </w:pPr>
            <w:r w:rsidRPr="00BB3D48">
              <w:rPr>
                <w:rFonts w:ascii="Aptos" w:hAnsi="Aptos"/>
              </w:rPr>
              <w:t>500</w:t>
            </w:r>
          </w:p>
        </w:tc>
        <w:tc>
          <w:tcPr>
            <w:tcW w:w="1842" w:type="dxa"/>
            <w:shd w:val="clear" w:color="auto" w:fill="D9E2F3" w:themeFill="accent1" w:themeFillTint="33"/>
          </w:tcPr>
          <w:p w14:paraId="68182804" w14:textId="72E18F56" w:rsidR="00800244" w:rsidRPr="00BB3D48" w:rsidRDefault="0012205E" w:rsidP="00A266C5">
            <w:pPr>
              <w:spacing w:before="120"/>
              <w:jc w:val="both"/>
              <w:rPr>
                <w:rFonts w:ascii="Aptos" w:hAnsi="Aptos"/>
              </w:rPr>
            </w:pPr>
            <w:r w:rsidRPr="00BB3D48">
              <w:rPr>
                <w:rFonts w:ascii="Aptos" w:hAnsi="Aptos"/>
              </w:rPr>
              <w:t>30</w:t>
            </w:r>
            <w:r w:rsidR="00800244" w:rsidRPr="00BB3D48">
              <w:rPr>
                <w:rFonts w:ascii="Aptos" w:hAnsi="Aptos"/>
              </w:rPr>
              <w:t>0</w:t>
            </w:r>
          </w:p>
        </w:tc>
      </w:tr>
      <w:tr w:rsidR="00800244" w:rsidRPr="00BB3D48" w14:paraId="21941C9B" w14:textId="77777777" w:rsidTr="003555F4">
        <w:tc>
          <w:tcPr>
            <w:tcW w:w="10065" w:type="dxa"/>
            <w:gridSpan w:val="4"/>
            <w:shd w:val="clear" w:color="auto" w:fill="D9E2F3" w:themeFill="accent1" w:themeFillTint="33"/>
            <w:tcMar>
              <w:top w:w="28" w:type="dxa"/>
              <w:bottom w:w="28" w:type="dxa"/>
            </w:tcMar>
          </w:tcPr>
          <w:p w14:paraId="59BF790F" w14:textId="77777777" w:rsidR="00800244" w:rsidRPr="00BB3D48" w:rsidRDefault="00800244" w:rsidP="00A266C5">
            <w:pPr>
              <w:spacing w:before="120"/>
              <w:jc w:val="both"/>
              <w:rPr>
                <w:rFonts w:ascii="Aptos" w:hAnsi="Aptos"/>
                <w:b/>
                <w:bCs/>
              </w:rPr>
            </w:pPr>
            <w:r w:rsidRPr="00BB3D48">
              <w:rPr>
                <w:rFonts w:ascii="Aptos" w:hAnsi="Aptos" w:cstheme="minorHAnsi"/>
                <w:b/>
                <w:bCs/>
              </w:rPr>
              <w:t>Minimum requirement to remain eligible in the competition</w:t>
            </w:r>
          </w:p>
        </w:tc>
      </w:tr>
      <w:tr w:rsidR="00800244" w:rsidRPr="00BB3D48" w14:paraId="26843066" w14:textId="77777777" w:rsidTr="003555F4">
        <w:tc>
          <w:tcPr>
            <w:tcW w:w="10065" w:type="dxa"/>
            <w:gridSpan w:val="4"/>
            <w:shd w:val="clear" w:color="auto" w:fill="EDEDED" w:themeFill="accent3" w:themeFillTint="33"/>
            <w:tcMar>
              <w:top w:w="28" w:type="dxa"/>
              <w:bottom w:w="28" w:type="dxa"/>
            </w:tcMar>
          </w:tcPr>
          <w:p w14:paraId="360B9883" w14:textId="2F27B06E" w:rsidR="00800244" w:rsidRPr="00BB3D48" w:rsidRDefault="00800244" w:rsidP="00A266C5">
            <w:pPr>
              <w:spacing w:before="120"/>
              <w:jc w:val="both"/>
              <w:rPr>
                <w:rFonts w:ascii="Aptos" w:hAnsi="Aptos"/>
              </w:rPr>
            </w:pPr>
            <w:r w:rsidRPr="00BB3D48">
              <w:rPr>
                <w:rFonts w:ascii="Aptos" w:hAnsi="Aptos"/>
              </w:rPr>
              <w:t xml:space="preserve"> This criterion will assess the </w:t>
            </w:r>
            <w:r w:rsidR="00C239AD" w:rsidRPr="00BB3D48">
              <w:rPr>
                <w:rFonts w:ascii="Aptos" w:hAnsi="Aptos"/>
              </w:rPr>
              <w:t>Candidate</w:t>
            </w:r>
            <w:r w:rsidRPr="00BB3D48">
              <w:rPr>
                <w:rFonts w:ascii="Aptos" w:hAnsi="Aptos"/>
              </w:rPr>
              <w:t>'s ESG practices. Candidates should provide details about any ESG measures relevant to their operations, including corporate strategies, policies, programmes, and achievements that pertain to social issues, environmental impact, and human rights and other relevant factors and how these activities will apply to the delivery of the services to the Contracting Authority.</w:t>
            </w:r>
          </w:p>
          <w:p w14:paraId="7567B47E" w14:textId="56F33E7E" w:rsidR="00800244" w:rsidRPr="00BB3D48" w:rsidRDefault="00800244" w:rsidP="00A266C5">
            <w:pPr>
              <w:spacing w:before="120"/>
              <w:jc w:val="both"/>
              <w:rPr>
                <w:rFonts w:ascii="Aptos" w:hAnsi="Aptos" w:cstheme="minorHAnsi"/>
              </w:rPr>
            </w:pPr>
            <w:r w:rsidRPr="00BB3D48">
              <w:rPr>
                <w:rFonts w:ascii="Aptos" w:hAnsi="Aptos"/>
              </w:rPr>
              <w:t>Please note that the response to this criterion will be evaluated in its totality and no sub-criteria are applied.</w:t>
            </w:r>
          </w:p>
        </w:tc>
      </w:tr>
      <w:tr w:rsidR="00800244" w:rsidRPr="00BB3D48" w14:paraId="0287FFE3" w14:textId="77777777" w:rsidTr="00800244">
        <w:tc>
          <w:tcPr>
            <w:tcW w:w="6663" w:type="dxa"/>
            <w:gridSpan w:val="2"/>
            <w:shd w:val="clear" w:color="auto" w:fill="00284A"/>
            <w:tcMar>
              <w:top w:w="28" w:type="dxa"/>
              <w:bottom w:w="28" w:type="dxa"/>
            </w:tcMar>
          </w:tcPr>
          <w:p w14:paraId="6B640063" w14:textId="4576EA39" w:rsidR="00800244" w:rsidRPr="00BB3D48" w:rsidRDefault="00800244" w:rsidP="00A266C5">
            <w:pPr>
              <w:spacing w:before="120"/>
              <w:jc w:val="both"/>
              <w:rPr>
                <w:rFonts w:ascii="Aptos" w:hAnsi="Aptos"/>
              </w:rPr>
            </w:pPr>
            <w:r w:rsidRPr="00BB3D48">
              <w:rPr>
                <w:rFonts w:ascii="Aptos" w:hAnsi="Aptos"/>
              </w:rPr>
              <w:t>Total</w:t>
            </w:r>
          </w:p>
        </w:tc>
        <w:tc>
          <w:tcPr>
            <w:tcW w:w="1560" w:type="dxa"/>
            <w:shd w:val="clear" w:color="auto" w:fill="00284A"/>
          </w:tcPr>
          <w:p w14:paraId="766FBD4A" w14:textId="6F0C0DB1" w:rsidR="00800244" w:rsidRPr="00BB3D48" w:rsidRDefault="00800244" w:rsidP="00A266C5">
            <w:pPr>
              <w:spacing w:before="120"/>
              <w:jc w:val="both"/>
              <w:rPr>
                <w:rFonts w:ascii="Aptos" w:hAnsi="Aptos"/>
              </w:rPr>
            </w:pPr>
            <w:r w:rsidRPr="00BB3D48">
              <w:rPr>
                <w:rFonts w:ascii="Aptos" w:hAnsi="Aptos"/>
              </w:rPr>
              <w:t>10,000</w:t>
            </w:r>
          </w:p>
        </w:tc>
        <w:tc>
          <w:tcPr>
            <w:tcW w:w="1842" w:type="dxa"/>
            <w:shd w:val="clear" w:color="auto" w:fill="00284A"/>
          </w:tcPr>
          <w:p w14:paraId="37BDAC4E" w14:textId="37E88FDA" w:rsidR="00800244" w:rsidRPr="00BB3D48" w:rsidRDefault="00800244" w:rsidP="00A266C5">
            <w:pPr>
              <w:spacing w:before="120"/>
              <w:jc w:val="both"/>
              <w:rPr>
                <w:rFonts w:ascii="Aptos" w:hAnsi="Aptos"/>
              </w:rPr>
            </w:pPr>
            <w:r w:rsidRPr="00BB3D48">
              <w:rPr>
                <w:rFonts w:ascii="Aptos" w:hAnsi="Aptos"/>
              </w:rPr>
              <w:t>n/a</w:t>
            </w:r>
          </w:p>
        </w:tc>
      </w:tr>
    </w:tbl>
    <w:p w14:paraId="774215CD" w14:textId="77777777" w:rsidR="004C3E88" w:rsidRPr="00BB3D48" w:rsidRDefault="004C3E88" w:rsidP="00A266C5">
      <w:pPr>
        <w:spacing w:before="120" w:line="240" w:lineRule="auto"/>
        <w:ind w:left="-15" w:firstLine="0"/>
        <w:jc w:val="both"/>
        <w:rPr>
          <w:rFonts w:ascii="Aptos" w:hAnsi="Aptos"/>
        </w:rPr>
      </w:pPr>
    </w:p>
    <w:p w14:paraId="09B9994A" w14:textId="77777777" w:rsidR="00C47E45" w:rsidRPr="00BB3D48" w:rsidRDefault="00C47E45" w:rsidP="00A266C5">
      <w:pPr>
        <w:spacing w:after="160"/>
        <w:ind w:firstLine="0"/>
        <w:jc w:val="both"/>
        <w:rPr>
          <w:rFonts w:ascii="Aptos" w:hAnsi="Aptos"/>
        </w:rPr>
      </w:pPr>
      <w:r w:rsidRPr="00BB3D48">
        <w:rPr>
          <w:rFonts w:ascii="Aptos" w:hAnsi="Aptos"/>
        </w:rPr>
        <w:br w:type="page"/>
      </w:r>
    </w:p>
    <w:p w14:paraId="25C72C30" w14:textId="34E32971" w:rsidR="00E4560E" w:rsidRPr="00BB3D48" w:rsidRDefault="009C7C58" w:rsidP="00A266C5">
      <w:pPr>
        <w:spacing w:before="120" w:line="240" w:lineRule="auto"/>
        <w:ind w:left="-15" w:firstLine="0"/>
        <w:jc w:val="both"/>
        <w:rPr>
          <w:rFonts w:ascii="Aptos" w:hAnsi="Aptos"/>
        </w:rPr>
      </w:pPr>
      <w:r w:rsidRPr="00BB3D48">
        <w:rPr>
          <w:rFonts w:ascii="Aptos" w:hAnsi="Aptos"/>
        </w:rPr>
        <w:lastRenderedPageBreak/>
        <w:t>Candidate</w:t>
      </w:r>
      <w:r w:rsidR="00E4560E" w:rsidRPr="00BB3D48">
        <w:rPr>
          <w:rFonts w:ascii="Aptos" w:hAnsi="Aptos"/>
        </w:rPr>
        <w:t xml:space="preserve">s should note that they must achieve a minimum rating of </w:t>
      </w:r>
      <w:r w:rsidR="0012205E" w:rsidRPr="00BB3D48">
        <w:rPr>
          <w:rFonts w:ascii="Aptos" w:hAnsi="Aptos"/>
        </w:rPr>
        <w:t>6</w:t>
      </w:r>
      <w:r w:rsidR="00E4560E" w:rsidRPr="00BB3D48">
        <w:rPr>
          <w:rFonts w:ascii="Aptos" w:hAnsi="Aptos"/>
        </w:rPr>
        <w:t>0% for each of the individual qualitative criteria (B1) to (B</w:t>
      </w:r>
      <w:r w:rsidR="00F61AFF" w:rsidRPr="00BB3D48">
        <w:rPr>
          <w:rFonts w:ascii="Aptos" w:hAnsi="Aptos"/>
        </w:rPr>
        <w:t>4</w:t>
      </w:r>
      <w:r w:rsidR="00E4560E" w:rsidRPr="00BB3D48">
        <w:rPr>
          <w:rFonts w:ascii="Aptos" w:hAnsi="Aptos"/>
        </w:rPr>
        <w:t>) in order to avoid elimination from the competition.</w:t>
      </w:r>
    </w:p>
    <w:p w14:paraId="15C9E10D" w14:textId="676D2D17" w:rsidR="00830EA7" w:rsidRPr="00BB3D48" w:rsidRDefault="00830EA7" w:rsidP="00A266C5">
      <w:pPr>
        <w:spacing w:before="120" w:line="240" w:lineRule="auto"/>
        <w:jc w:val="both"/>
        <w:rPr>
          <w:rFonts w:ascii="Aptos" w:hAnsi="Aptos"/>
        </w:rPr>
      </w:pPr>
      <w:r w:rsidRPr="00BB3D48">
        <w:rPr>
          <w:rFonts w:ascii="Aptos" w:hAnsi="Aptos"/>
        </w:rPr>
        <w:t>Qualitative criteria will be scored using the following baseline scoring system:</w:t>
      </w:r>
    </w:p>
    <w:tbl>
      <w:tblPr>
        <w:tblStyle w:val="TableGrid"/>
        <w:tblW w:w="0" w:type="auto"/>
        <w:tblLook w:val="04A0" w:firstRow="1" w:lastRow="0" w:firstColumn="1" w:lastColumn="0" w:noHBand="0" w:noVBand="1"/>
      </w:tblPr>
      <w:tblGrid>
        <w:gridCol w:w="1413"/>
        <w:gridCol w:w="1417"/>
        <w:gridCol w:w="6186"/>
      </w:tblGrid>
      <w:tr w:rsidR="00830EA7" w:rsidRPr="00BB3D48" w14:paraId="16D17165" w14:textId="77777777" w:rsidTr="002B2E90">
        <w:tc>
          <w:tcPr>
            <w:tcW w:w="1413" w:type="dxa"/>
            <w:tcBorders>
              <w:right w:val="single" w:sz="4" w:space="0" w:color="FFFFFF" w:themeColor="background1"/>
            </w:tcBorders>
            <w:shd w:val="clear" w:color="auto" w:fill="00284A"/>
            <w:tcMar>
              <w:top w:w="28" w:type="dxa"/>
              <w:bottom w:w="28" w:type="dxa"/>
            </w:tcMar>
          </w:tcPr>
          <w:p w14:paraId="233ED1F8" w14:textId="77777777" w:rsidR="00830EA7" w:rsidRPr="00BB3D48" w:rsidRDefault="00830EA7" w:rsidP="00A266C5">
            <w:pPr>
              <w:spacing w:before="120"/>
              <w:jc w:val="both"/>
              <w:rPr>
                <w:rFonts w:ascii="Aptos" w:hAnsi="Aptos"/>
              </w:rPr>
            </w:pPr>
            <w:r w:rsidRPr="00BB3D48">
              <w:rPr>
                <w:rFonts w:ascii="Aptos" w:hAnsi="Aptos"/>
              </w:rPr>
              <w:t>Score</w:t>
            </w:r>
          </w:p>
        </w:tc>
        <w:tc>
          <w:tcPr>
            <w:tcW w:w="1417" w:type="dxa"/>
            <w:tcBorders>
              <w:left w:val="single" w:sz="4" w:space="0" w:color="FFFFFF" w:themeColor="background1"/>
              <w:right w:val="single" w:sz="4" w:space="0" w:color="FFFFFF" w:themeColor="background1"/>
            </w:tcBorders>
            <w:shd w:val="clear" w:color="auto" w:fill="00284A"/>
            <w:tcMar>
              <w:top w:w="28" w:type="dxa"/>
              <w:bottom w:w="28" w:type="dxa"/>
            </w:tcMar>
          </w:tcPr>
          <w:p w14:paraId="3C09E1F3" w14:textId="77777777" w:rsidR="00830EA7" w:rsidRPr="00BB3D48" w:rsidRDefault="00830EA7" w:rsidP="00A266C5">
            <w:pPr>
              <w:spacing w:before="120"/>
              <w:jc w:val="both"/>
              <w:rPr>
                <w:rFonts w:ascii="Aptos" w:hAnsi="Aptos"/>
              </w:rPr>
            </w:pPr>
            <w:r w:rsidRPr="00BB3D48">
              <w:rPr>
                <w:rFonts w:ascii="Aptos" w:hAnsi="Aptos"/>
              </w:rPr>
              <w:t>Category</w:t>
            </w:r>
          </w:p>
        </w:tc>
        <w:tc>
          <w:tcPr>
            <w:tcW w:w="6186" w:type="dxa"/>
            <w:tcBorders>
              <w:left w:val="single" w:sz="4" w:space="0" w:color="FFFFFF" w:themeColor="background1"/>
            </w:tcBorders>
            <w:shd w:val="clear" w:color="auto" w:fill="00284A"/>
            <w:tcMar>
              <w:top w:w="28" w:type="dxa"/>
              <w:bottom w:w="28" w:type="dxa"/>
            </w:tcMar>
          </w:tcPr>
          <w:p w14:paraId="622DEC5C" w14:textId="77777777" w:rsidR="00830EA7" w:rsidRPr="00BB3D48" w:rsidRDefault="00830EA7" w:rsidP="00A266C5">
            <w:pPr>
              <w:spacing w:before="120"/>
              <w:jc w:val="both"/>
              <w:rPr>
                <w:rFonts w:ascii="Aptos" w:hAnsi="Aptos"/>
              </w:rPr>
            </w:pPr>
            <w:r w:rsidRPr="00BB3D48">
              <w:rPr>
                <w:rFonts w:ascii="Aptos" w:hAnsi="Aptos"/>
              </w:rPr>
              <w:t>Description</w:t>
            </w:r>
          </w:p>
        </w:tc>
      </w:tr>
      <w:tr w:rsidR="0012205E" w:rsidRPr="00BB3D48" w14:paraId="148580A4" w14:textId="77777777">
        <w:tc>
          <w:tcPr>
            <w:tcW w:w="1413" w:type="dxa"/>
            <w:tcMar>
              <w:top w:w="28" w:type="dxa"/>
              <w:bottom w:w="28" w:type="dxa"/>
            </w:tcMar>
            <w:vAlign w:val="center"/>
          </w:tcPr>
          <w:p w14:paraId="7BF7FFB6" w14:textId="418B08B9" w:rsidR="0012205E" w:rsidRPr="00BB3D48" w:rsidRDefault="0012205E" w:rsidP="00A266C5">
            <w:pPr>
              <w:spacing w:before="120"/>
              <w:jc w:val="both"/>
              <w:rPr>
                <w:rFonts w:ascii="Aptos" w:hAnsi="Aptos"/>
              </w:rPr>
            </w:pPr>
            <w:r w:rsidRPr="00BB3D48">
              <w:rPr>
                <w:rFonts w:ascii="Aptos" w:hAnsi="Aptos" w:cs="Arial"/>
              </w:rPr>
              <w:t>90 – 100%</w:t>
            </w:r>
          </w:p>
        </w:tc>
        <w:tc>
          <w:tcPr>
            <w:tcW w:w="1417" w:type="dxa"/>
            <w:tcMar>
              <w:top w:w="28" w:type="dxa"/>
              <w:bottom w:w="28" w:type="dxa"/>
            </w:tcMar>
            <w:vAlign w:val="center"/>
          </w:tcPr>
          <w:p w14:paraId="7419E904" w14:textId="13F9B2A7" w:rsidR="0012205E" w:rsidRPr="00BB3D48" w:rsidRDefault="0012205E" w:rsidP="00A266C5">
            <w:pPr>
              <w:spacing w:before="120"/>
              <w:jc w:val="both"/>
              <w:rPr>
                <w:rFonts w:ascii="Aptos" w:hAnsi="Aptos"/>
              </w:rPr>
            </w:pPr>
            <w:r w:rsidRPr="00BB3D48">
              <w:rPr>
                <w:rFonts w:ascii="Aptos" w:hAnsi="Aptos" w:cs="Arial"/>
              </w:rPr>
              <w:t>Exceptional</w:t>
            </w:r>
          </w:p>
        </w:tc>
        <w:tc>
          <w:tcPr>
            <w:tcW w:w="6186" w:type="dxa"/>
            <w:tcMar>
              <w:top w:w="28" w:type="dxa"/>
              <w:bottom w:w="28" w:type="dxa"/>
            </w:tcMar>
          </w:tcPr>
          <w:p w14:paraId="210D410E" w14:textId="6746EC32" w:rsidR="0012205E" w:rsidRPr="00BB3D48" w:rsidRDefault="0012205E" w:rsidP="00A266C5">
            <w:pPr>
              <w:spacing w:before="120"/>
              <w:jc w:val="both"/>
              <w:rPr>
                <w:rFonts w:ascii="Aptos" w:hAnsi="Aptos"/>
              </w:rPr>
            </w:pPr>
            <w:r w:rsidRPr="00BB3D48">
              <w:rPr>
                <w:rFonts w:ascii="Aptos" w:hAnsi="Aptos" w:cs="Arial"/>
              </w:rPr>
              <w:t>An exceptional response demonstrating extensive understanding offering full assurance to client – fully supported with no reservations.</w:t>
            </w:r>
          </w:p>
        </w:tc>
      </w:tr>
      <w:tr w:rsidR="0012205E" w:rsidRPr="00BB3D48" w14:paraId="023B8AEA" w14:textId="77777777">
        <w:tc>
          <w:tcPr>
            <w:tcW w:w="1413" w:type="dxa"/>
            <w:tcMar>
              <w:top w:w="28" w:type="dxa"/>
              <w:bottom w:w="28" w:type="dxa"/>
            </w:tcMar>
            <w:vAlign w:val="center"/>
          </w:tcPr>
          <w:p w14:paraId="60A4E326" w14:textId="02A20008" w:rsidR="0012205E" w:rsidRPr="00BB3D48" w:rsidRDefault="0012205E" w:rsidP="00A266C5">
            <w:pPr>
              <w:spacing w:before="120"/>
              <w:jc w:val="both"/>
              <w:rPr>
                <w:rFonts w:ascii="Aptos" w:hAnsi="Aptos"/>
              </w:rPr>
            </w:pPr>
            <w:r w:rsidRPr="00BB3D48">
              <w:rPr>
                <w:rFonts w:ascii="Aptos" w:hAnsi="Aptos" w:cs="Arial"/>
              </w:rPr>
              <w:t>80 – &lt;90%</w:t>
            </w:r>
          </w:p>
        </w:tc>
        <w:tc>
          <w:tcPr>
            <w:tcW w:w="1417" w:type="dxa"/>
            <w:tcMar>
              <w:top w:w="28" w:type="dxa"/>
              <w:bottom w:w="28" w:type="dxa"/>
            </w:tcMar>
            <w:vAlign w:val="center"/>
          </w:tcPr>
          <w:p w14:paraId="30AB2543" w14:textId="2B52C5B5" w:rsidR="0012205E" w:rsidRPr="00BB3D48" w:rsidRDefault="0012205E" w:rsidP="00A266C5">
            <w:pPr>
              <w:spacing w:before="120"/>
              <w:jc w:val="both"/>
              <w:rPr>
                <w:rFonts w:ascii="Aptos" w:hAnsi="Aptos"/>
              </w:rPr>
            </w:pPr>
            <w:r w:rsidRPr="00BB3D48">
              <w:rPr>
                <w:rFonts w:ascii="Aptos" w:hAnsi="Aptos" w:cs="Arial"/>
              </w:rPr>
              <w:t>Excellent</w:t>
            </w:r>
          </w:p>
        </w:tc>
        <w:tc>
          <w:tcPr>
            <w:tcW w:w="6186" w:type="dxa"/>
            <w:tcMar>
              <w:top w:w="28" w:type="dxa"/>
              <w:bottom w:w="28" w:type="dxa"/>
            </w:tcMar>
          </w:tcPr>
          <w:p w14:paraId="30C149DE" w14:textId="7FF8F2D0" w:rsidR="0012205E" w:rsidRPr="00BB3D48" w:rsidRDefault="0012205E" w:rsidP="00A266C5">
            <w:pPr>
              <w:spacing w:before="120"/>
              <w:jc w:val="both"/>
              <w:rPr>
                <w:rFonts w:ascii="Aptos" w:hAnsi="Aptos"/>
              </w:rPr>
            </w:pPr>
            <w:r w:rsidRPr="00BB3D48">
              <w:rPr>
                <w:rFonts w:ascii="Aptos" w:hAnsi="Aptos" w:cs="Arial"/>
              </w:rPr>
              <w:t>An excellent response demonstrating excellent understanding offering assurance to client – fully supported.</w:t>
            </w:r>
          </w:p>
        </w:tc>
      </w:tr>
      <w:tr w:rsidR="0012205E" w:rsidRPr="00BB3D48" w14:paraId="5D4A9A03" w14:textId="77777777">
        <w:tc>
          <w:tcPr>
            <w:tcW w:w="1413" w:type="dxa"/>
            <w:tcMar>
              <w:top w:w="28" w:type="dxa"/>
              <w:bottom w:w="28" w:type="dxa"/>
            </w:tcMar>
            <w:vAlign w:val="center"/>
          </w:tcPr>
          <w:p w14:paraId="414CEE80" w14:textId="5AEBBB0E" w:rsidR="0012205E" w:rsidRPr="00BB3D48" w:rsidRDefault="0012205E" w:rsidP="00A266C5">
            <w:pPr>
              <w:spacing w:before="120"/>
              <w:jc w:val="both"/>
              <w:rPr>
                <w:rFonts w:ascii="Aptos" w:hAnsi="Aptos"/>
              </w:rPr>
            </w:pPr>
            <w:r w:rsidRPr="00BB3D48">
              <w:rPr>
                <w:rFonts w:ascii="Aptos" w:hAnsi="Aptos" w:cs="Arial"/>
              </w:rPr>
              <w:t>70 – &lt;80%</w:t>
            </w:r>
          </w:p>
        </w:tc>
        <w:tc>
          <w:tcPr>
            <w:tcW w:w="1417" w:type="dxa"/>
            <w:tcMar>
              <w:top w:w="28" w:type="dxa"/>
              <w:bottom w:w="28" w:type="dxa"/>
            </w:tcMar>
            <w:vAlign w:val="center"/>
          </w:tcPr>
          <w:p w14:paraId="3F6686E2" w14:textId="1C388A09" w:rsidR="0012205E" w:rsidRPr="00BB3D48" w:rsidRDefault="0012205E" w:rsidP="00A266C5">
            <w:pPr>
              <w:spacing w:before="120"/>
              <w:jc w:val="both"/>
              <w:rPr>
                <w:rFonts w:ascii="Aptos" w:hAnsi="Aptos"/>
              </w:rPr>
            </w:pPr>
            <w:r w:rsidRPr="00BB3D48">
              <w:rPr>
                <w:rFonts w:ascii="Aptos" w:hAnsi="Aptos" w:cs="Arial"/>
              </w:rPr>
              <w:t>Very good</w:t>
            </w:r>
          </w:p>
        </w:tc>
        <w:tc>
          <w:tcPr>
            <w:tcW w:w="6186" w:type="dxa"/>
            <w:tcMar>
              <w:top w:w="28" w:type="dxa"/>
              <w:bottom w:w="28" w:type="dxa"/>
            </w:tcMar>
          </w:tcPr>
          <w:p w14:paraId="5B516989" w14:textId="622F7D19" w:rsidR="0012205E" w:rsidRPr="00BB3D48" w:rsidRDefault="0012205E" w:rsidP="00A266C5">
            <w:pPr>
              <w:spacing w:before="120"/>
              <w:jc w:val="both"/>
              <w:rPr>
                <w:rFonts w:ascii="Aptos" w:hAnsi="Aptos"/>
              </w:rPr>
            </w:pPr>
            <w:r w:rsidRPr="00BB3D48">
              <w:rPr>
                <w:rFonts w:ascii="Aptos" w:hAnsi="Aptos" w:cs="Arial"/>
              </w:rPr>
              <w:t>A very good response demonstrating very good understanding offering assurance to client – strongly supported.</w:t>
            </w:r>
          </w:p>
        </w:tc>
      </w:tr>
      <w:tr w:rsidR="0012205E" w:rsidRPr="00BB3D48" w14:paraId="3C8EDCA1" w14:textId="77777777">
        <w:tc>
          <w:tcPr>
            <w:tcW w:w="1413" w:type="dxa"/>
            <w:tcMar>
              <w:top w:w="28" w:type="dxa"/>
              <w:bottom w:w="28" w:type="dxa"/>
            </w:tcMar>
            <w:vAlign w:val="center"/>
          </w:tcPr>
          <w:p w14:paraId="12035EDA" w14:textId="54787CF1" w:rsidR="0012205E" w:rsidRPr="00BB3D48" w:rsidRDefault="0012205E" w:rsidP="00A266C5">
            <w:pPr>
              <w:spacing w:before="120"/>
              <w:jc w:val="both"/>
              <w:rPr>
                <w:rFonts w:ascii="Aptos" w:hAnsi="Aptos"/>
              </w:rPr>
            </w:pPr>
            <w:r w:rsidRPr="00BB3D48">
              <w:rPr>
                <w:rFonts w:ascii="Aptos" w:hAnsi="Aptos" w:cs="Arial"/>
              </w:rPr>
              <w:t>65 – &lt;70%</w:t>
            </w:r>
          </w:p>
        </w:tc>
        <w:tc>
          <w:tcPr>
            <w:tcW w:w="1417" w:type="dxa"/>
            <w:tcMar>
              <w:top w:w="28" w:type="dxa"/>
              <w:bottom w:w="28" w:type="dxa"/>
            </w:tcMar>
            <w:vAlign w:val="center"/>
          </w:tcPr>
          <w:p w14:paraId="265A8B0B" w14:textId="0DF39FA1" w:rsidR="0012205E" w:rsidRPr="00BB3D48" w:rsidRDefault="0012205E" w:rsidP="00A266C5">
            <w:pPr>
              <w:spacing w:before="120"/>
              <w:jc w:val="both"/>
              <w:rPr>
                <w:rFonts w:ascii="Aptos" w:hAnsi="Aptos"/>
              </w:rPr>
            </w:pPr>
            <w:r w:rsidRPr="00BB3D48">
              <w:rPr>
                <w:rFonts w:ascii="Aptos" w:hAnsi="Aptos" w:cs="Arial"/>
              </w:rPr>
              <w:t>Good</w:t>
            </w:r>
          </w:p>
        </w:tc>
        <w:tc>
          <w:tcPr>
            <w:tcW w:w="6186" w:type="dxa"/>
            <w:tcMar>
              <w:top w:w="28" w:type="dxa"/>
              <w:bottom w:w="28" w:type="dxa"/>
            </w:tcMar>
          </w:tcPr>
          <w:p w14:paraId="7A94E129" w14:textId="603BF727" w:rsidR="0012205E" w:rsidRPr="00BB3D48" w:rsidRDefault="0012205E" w:rsidP="00A266C5">
            <w:pPr>
              <w:spacing w:before="120"/>
              <w:jc w:val="both"/>
              <w:rPr>
                <w:rFonts w:ascii="Aptos" w:hAnsi="Aptos"/>
              </w:rPr>
            </w:pPr>
            <w:r w:rsidRPr="00BB3D48">
              <w:rPr>
                <w:rFonts w:ascii="Aptos" w:hAnsi="Aptos" w:cs="Arial"/>
              </w:rPr>
              <w:t>A good response demonstrating good understanding offering assurance to client – well supported.</w:t>
            </w:r>
          </w:p>
        </w:tc>
      </w:tr>
      <w:tr w:rsidR="0012205E" w:rsidRPr="00BB3D48" w14:paraId="584E2A93" w14:textId="77777777">
        <w:tc>
          <w:tcPr>
            <w:tcW w:w="1413" w:type="dxa"/>
            <w:tcMar>
              <w:top w:w="28" w:type="dxa"/>
              <w:bottom w:w="28" w:type="dxa"/>
            </w:tcMar>
            <w:vAlign w:val="center"/>
          </w:tcPr>
          <w:p w14:paraId="4FB2D458" w14:textId="554C108B" w:rsidR="0012205E" w:rsidRPr="00BB3D48" w:rsidRDefault="0012205E" w:rsidP="00A266C5">
            <w:pPr>
              <w:spacing w:before="120"/>
              <w:jc w:val="both"/>
              <w:rPr>
                <w:rFonts w:ascii="Aptos" w:hAnsi="Aptos"/>
              </w:rPr>
            </w:pPr>
            <w:r w:rsidRPr="00BB3D48">
              <w:rPr>
                <w:rFonts w:ascii="Aptos" w:hAnsi="Aptos" w:cs="Arial"/>
              </w:rPr>
              <w:t>60 – &lt;65%</w:t>
            </w:r>
          </w:p>
        </w:tc>
        <w:tc>
          <w:tcPr>
            <w:tcW w:w="1417" w:type="dxa"/>
            <w:tcMar>
              <w:top w:w="28" w:type="dxa"/>
              <w:bottom w:w="28" w:type="dxa"/>
            </w:tcMar>
            <w:vAlign w:val="center"/>
          </w:tcPr>
          <w:p w14:paraId="1A89153A" w14:textId="08676743" w:rsidR="0012205E" w:rsidRPr="00BB3D48" w:rsidRDefault="0012205E" w:rsidP="00A266C5">
            <w:pPr>
              <w:spacing w:before="120"/>
              <w:jc w:val="both"/>
              <w:rPr>
                <w:rFonts w:ascii="Aptos" w:hAnsi="Aptos"/>
              </w:rPr>
            </w:pPr>
            <w:r w:rsidRPr="00BB3D48">
              <w:rPr>
                <w:rFonts w:ascii="Aptos" w:hAnsi="Aptos" w:cs="Arial"/>
              </w:rPr>
              <w:t>Acceptable</w:t>
            </w:r>
          </w:p>
        </w:tc>
        <w:tc>
          <w:tcPr>
            <w:tcW w:w="6186" w:type="dxa"/>
            <w:tcMar>
              <w:top w:w="28" w:type="dxa"/>
              <w:bottom w:w="28" w:type="dxa"/>
            </w:tcMar>
          </w:tcPr>
          <w:p w14:paraId="18002312" w14:textId="19C3821A" w:rsidR="0012205E" w:rsidRPr="00BB3D48" w:rsidRDefault="0012205E" w:rsidP="00A266C5">
            <w:pPr>
              <w:spacing w:before="120"/>
              <w:jc w:val="both"/>
              <w:rPr>
                <w:rFonts w:ascii="Aptos" w:hAnsi="Aptos"/>
              </w:rPr>
            </w:pPr>
            <w:r w:rsidRPr="00BB3D48">
              <w:rPr>
                <w:rFonts w:ascii="Aptos" w:hAnsi="Aptos" w:cs="Arial"/>
              </w:rPr>
              <w:t>An acceptable response demonstrating a minimum understanding offering assurance to client - satisfactorily supported.</w:t>
            </w:r>
          </w:p>
        </w:tc>
      </w:tr>
      <w:tr w:rsidR="00E4560E" w:rsidRPr="00BB3D48" w14:paraId="085A273A" w14:textId="77777777" w:rsidTr="002B2E90">
        <w:tc>
          <w:tcPr>
            <w:tcW w:w="9016" w:type="dxa"/>
            <w:gridSpan w:val="3"/>
            <w:tcMar>
              <w:top w:w="28" w:type="dxa"/>
              <w:bottom w:w="28" w:type="dxa"/>
            </w:tcMar>
          </w:tcPr>
          <w:p w14:paraId="49C43CB7" w14:textId="0EEDEAE1" w:rsidR="00E4560E" w:rsidRPr="00BB3D48" w:rsidRDefault="0012205E" w:rsidP="00A266C5">
            <w:pPr>
              <w:pStyle w:val="NoSpacing"/>
              <w:spacing w:before="120" w:after="120"/>
              <w:rPr>
                <w:rFonts w:ascii="Aptos" w:hAnsi="Aptos"/>
                <w:lang w:val="en-GB"/>
              </w:rPr>
            </w:pPr>
            <w:r w:rsidRPr="00BB3D48">
              <w:rPr>
                <w:rFonts w:ascii="Aptos" w:hAnsi="Aptos" w:cs="Arial"/>
                <w:b/>
                <w:bCs/>
              </w:rPr>
              <w:t>Less than 60% is unacceptable and considered ineligible from further consideration</w:t>
            </w:r>
          </w:p>
        </w:tc>
      </w:tr>
    </w:tbl>
    <w:p w14:paraId="7816CC30" w14:textId="77777777" w:rsidR="00E25480" w:rsidRPr="00BB3D48" w:rsidRDefault="00E25480" w:rsidP="00A266C5">
      <w:pPr>
        <w:spacing w:before="120" w:line="240" w:lineRule="auto"/>
        <w:jc w:val="both"/>
        <w:rPr>
          <w:rFonts w:ascii="Aptos" w:hAnsi="Aptos"/>
        </w:rPr>
      </w:pPr>
    </w:p>
    <w:p w14:paraId="67BE3A04" w14:textId="77777777" w:rsidR="00E4560E" w:rsidRPr="00BB3D48" w:rsidRDefault="00E4560E" w:rsidP="00A266C5">
      <w:pPr>
        <w:spacing w:before="120" w:line="240" w:lineRule="auto"/>
        <w:jc w:val="both"/>
        <w:rPr>
          <w:rFonts w:ascii="Aptos" w:hAnsi="Aptos"/>
        </w:rPr>
      </w:pPr>
      <w:r w:rsidRPr="00BB3D48">
        <w:rPr>
          <w:rFonts w:ascii="Aptos" w:hAnsi="Aptos"/>
        </w:rPr>
        <w:t>Marks in the score ranges outlined above can be awarded where responses so merit additional marks.</w:t>
      </w:r>
    </w:p>
    <w:p w14:paraId="073C75E9" w14:textId="49DBAF36" w:rsidR="00800244" w:rsidRPr="00BB3D48" w:rsidRDefault="00800244" w:rsidP="00A266C5">
      <w:pPr>
        <w:spacing w:after="160"/>
        <w:ind w:firstLine="0"/>
        <w:jc w:val="both"/>
        <w:rPr>
          <w:rFonts w:ascii="Aptos" w:hAnsi="Aptos"/>
        </w:rPr>
      </w:pPr>
      <w:r w:rsidRPr="00BB3D48">
        <w:rPr>
          <w:rFonts w:ascii="Aptos" w:hAnsi="Aptos"/>
        </w:rPr>
        <w:br w:type="page"/>
      </w:r>
    </w:p>
    <w:p w14:paraId="4A6F735D" w14:textId="77777777" w:rsidR="00800244" w:rsidRPr="00BB3D48" w:rsidRDefault="00800244" w:rsidP="00A266C5">
      <w:pPr>
        <w:pStyle w:val="Heading1"/>
        <w:numPr>
          <w:ilvl w:val="0"/>
          <w:numId w:val="0"/>
        </w:numPr>
        <w:ind w:left="432" w:hanging="432"/>
        <w:rPr>
          <w:rFonts w:ascii="Aptos" w:hAnsi="Aptos"/>
          <w:sz w:val="22"/>
          <w:szCs w:val="22"/>
        </w:rPr>
      </w:pPr>
      <w:bookmarkStart w:id="134" w:name="_Toc240476604"/>
      <w:r w:rsidRPr="00BB3D48">
        <w:rPr>
          <w:rFonts w:ascii="Aptos" w:hAnsi="Aptos"/>
          <w:sz w:val="22"/>
          <w:szCs w:val="22"/>
        </w:rPr>
        <w:lastRenderedPageBreak/>
        <w:t>Confirmation Check</w:t>
      </w:r>
      <w:bookmarkEnd w:id="134"/>
    </w:p>
    <w:p w14:paraId="30A99472" w14:textId="77777777" w:rsidR="00800244" w:rsidRPr="00BB3D48" w:rsidRDefault="00800244" w:rsidP="00A266C5">
      <w:pPr>
        <w:jc w:val="both"/>
        <w:rPr>
          <w:rFonts w:ascii="Aptos" w:hAnsi="Aptos"/>
        </w:rPr>
      </w:pPr>
    </w:p>
    <w:tbl>
      <w:tblPr>
        <w:tblStyle w:val="TableGrid"/>
        <w:tblW w:w="9328" w:type="dxa"/>
        <w:tblInd w:w="-5" w:type="dxa"/>
        <w:tblCellMar>
          <w:top w:w="28" w:type="dxa"/>
          <w:bottom w:w="28" w:type="dxa"/>
        </w:tblCellMar>
        <w:tblLook w:val="04A0" w:firstRow="1" w:lastRow="0" w:firstColumn="1" w:lastColumn="0" w:noHBand="0" w:noVBand="1"/>
      </w:tblPr>
      <w:tblGrid>
        <w:gridCol w:w="8245"/>
        <w:gridCol w:w="581"/>
        <w:gridCol w:w="502"/>
      </w:tblGrid>
      <w:tr w:rsidR="00800244" w:rsidRPr="00BB3D48" w14:paraId="49FEA924" w14:textId="77777777">
        <w:tc>
          <w:tcPr>
            <w:tcW w:w="8245" w:type="dxa"/>
            <w:tcBorders>
              <w:right w:val="single" w:sz="4" w:space="0" w:color="FFFFFF" w:themeColor="background1"/>
            </w:tcBorders>
            <w:shd w:val="clear" w:color="auto" w:fill="00284A"/>
          </w:tcPr>
          <w:p w14:paraId="74B0B533" w14:textId="77777777" w:rsidR="00800244" w:rsidRPr="00BB3D48" w:rsidRDefault="00800244" w:rsidP="00A266C5">
            <w:pPr>
              <w:jc w:val="both"/>
              <w:rPr>
                <w:rFonts w:ascii="Aptos" w:hAnsi="Aptos"/>
              </w:rPr>
            </w:pPr>
            <w:r w:rsidRPr="00BB3D48">
              <w:rPr>
                <w:rFonts w:ascii="Aptos" w:hAnsi="Aptos"/>
              </w:rPr>
              <w:t>Please confirm by checking the relevant box:</w:t>
            </w:r>
          </w:p>
        </w:tc>
        <w:tc>
          <w:tcPr>
            <w:tcW w:w="581" w:type="dxa"/>
            <w:tcBorders>
              <w:left w:val="single" w:sz="4" w:space="0" w:color="FFFFFF" w:themeColor="background1"/>
              <w:right w:val="single" w:sz="4" w:space="0" w:color="FFFFFF" w:themeColor="background1"/>
            </w:tcBorders>
            <w:shd w:val="clear" w:color="auto" w:fill="00284A"/>
            <w:vAlign w:val="center"/>
          </w:tcPr>
          <w:p w14:paraId="3A2452EC" w14:textId="77777777" w:rsidR="00800244" w:rsidRPr="00BB3D48" w:rsidRDefault="00800244" w:rsidP="00A266C5">
            <w:pPr>
              <w:jc w:val="both"/>
              <w:rPr>
                <w:rFonts w:ascii="Aptos" w:hAnsi="Aptos"/>
              </w:rPr>
            </w:pPr>
            <w:r w:rsidRPr="00BB3D48">
              <w:rPr>
                <w:rFonts w:ascii="Aptos" w:hAnsi="Aptos"/>
              </w:rPr>
              <w:t>Yes</w:t>
            </w:r>
          </w:p>
        </w:tc>
        <w:tc>
          <w:tcPr>
            <w:tcW w:w="502" w:type="dxa"/>
            <w:tcBorders>
              <w:left w:val="single" w:sz="4" w:space="0" w:color="FFFFFF" w:themeColor="background1"/>
            </w:tcBorders>
            <w:shd w:val="clear" w:color="auto" w:fill="00284A"/>
            <w:vAlign w:val="center"/>
          </w:tcPr>
          <w:p w14:paraId="1E8E0912" w14:textId="77777777" w:rsidR="00800244" w:rsidRPr="00BB3D48" w:rsidRDefault="00800244" w:rsidP="00A266C5">
            <w:pPr>
              <w:jc w:val="both"/>
              <w:rPr>
                <w:rFonts w:ascii="Aptos" w:hAnsi="Aptos"/>
              </w:rPr>
            </w:pPr>
            <w:r w:rsidRPr="00BB3D48">
              <w:rPr>
                <w:rFonts w:ascii="Aptos" w:hAnsi="Aptos"/>
              </w:rPr>
              <w:t>No</w:t>
            </w:r>
          </w:p>
        </w:tc>
      </w:tr>
      <w:tr w:rsidR="00800244" w:rsidRPr="00BB3D48" w14:paraId="1CD780BE" w14:textId="77777777">
        <w:tc>
          <w:tcPr>
            <w:tcW w:w="8245" w:type="dxa"/>
            <w:shd w:val="clear" w:color="auto" w:fill="E7E6E6" w:themeFill="background2"/>
          </w:tcPr>
          <w:p w14:paraId="49ABAD5C" w14:textId="77777777" w:rsidR="00800244" w:rsidRPr="00BB3D48" w:rsidRDefault="00800244" w:rsidP="00A266C5">
            <w:pPr>
              <w:jc w:val="both"/>
              <w:rPr>
                <w:rFonts w:ascii="Aptos" w:hAnsi="Aptos"/>
              </w:rPr>
            </w:pPr>
            <w:r w:rsidRPr="00BB3D48">
              <w:rPr>
                <w:rFonts w:ascii="Aptos" w:hAnsi="Aptos"/>
              </w:rPr>
              <w:t>I confirm that I have completed all relevant elements of this Questionnaire Response Document.</w:t>
            </w:r>
          </w:p>
        </w:tc>
        <w:sdt>
          <w:sdtPr>
            <w:rPr>
              <w:rFonts w:ascii="Aptos" w:hAnsi="Aptos"/>
            </w:rPr>
            <w:id w:val="-1239244858"/>
            <w14:checkbox>
              <w14:checked w14:val="0"/>
              <w14:checkedState w14:val="2612" w14:font="MS Gothic"/>
              <w14:uncheckedState w14:val="2610" w14:font="MS Gothic"/>
            </w14:checkbox>
          </w:sdtPr>
          <w:sdtContent>
            <w:tc>
              <w:tcPr>
                <w:tcW w:w="581" w:type="dxa"/>
                <w:vAlign w:val="center"/>
              </w:tcPr>
              <w:p w14:paraId="5A266FBF" w14:textId="77777777" w:rsidR="00800244" w:rsidRPr="00BB3D48" w:rsidRDefault="00800244" w:rsidP="00A266C5">
                <w:pPr>
                  <w:jc w:val="both"/>
                  <w:rPr>
                    <w:rFonts w:ascii="Aptos" w:hAnsi="Aptos"/>
                  </w:rPr>
                </w:pPr>
                <w:r w:rsidRPr="00BB3D48">
                  <w:rPr>
                    <w:rFonts w:ascii="Aptos" w:eastAsia="MS Gothic" w:hAnsi="Aptos"/>
                  </w:rPr>
                  <w:t>☐</w:t>
                </w:r>
              </w:p>
            </w:tc>
          </w:sdtContent>
        </w:sdt>
        <w:sdt>
          <w:sdtPr>
            <w:rPr>
              <w:rFonts w:ascii="Aptos" w:hAnsi="Aptos"/>
            </w:rPr>
            <w:id w:val="-1923404284"/>
            <w14:checkbox>
              <w14:checked w14:val="0"/>
              <w14:checkedState w14:val="2612" w14:font="MS Gothic"/>
              <w14:uncheckedState w14:val="2610" w14:font="MS Gothic"/>
            </w14:checkbox>
          </w:sdtPr>
          <w:sdtContent>
            <w:tc>
              <w:tcPr>
                <w:tcW w:w="502" w:type="dxa"/>
                <w:vAlign w:val="center"/>
              </w:tcPr>
              <w:p w14:paraId="0F99DD9D" w14:textId="77777777" w:rsidR="00800244" w:rsidRPr="00BB3D48" w:rsidRDefault="00800244" w:rsidP="00A266C5">
                <w:pPr>
                  <w:jc w:val="both"/>
                  <w:rPr>
                    <w:rFonts w:ascii="Aptos" w:hAnsi="Aptos"/>
                  </w:rPr>
                </w:pPr>
                <w:r w:rsidRPr="00BB3D48">
                  <w:rPr>
                    <w:rFonts w:ascii="Aptos" w:eastAsia="MS Gothic" w:hAnsi="Aptos"/>
                  </w:rPr>
                  <w:t>☐</w:t>
                </w:r>
              </w:p>
            </w:tc>
          </w:sdtContent>
        </w:sdt>
      </w:tr>
      <w:tr w:rsidR="00800244" w:rsidRPr="00BB3D48" w14:paraId="66D140FE" w14:textId="77777777">
        <w:tc>
          <w:tcPr>
            <w:tcW w:w="8245" w:type="dxa"/>
            <w:shd w:val="clear" w:color="auto" w:fill="E7E6E6" w:themeFill="background2"/>
          </w:tcPr>
          <w:p w14:paraId="1272AF0D" w14:textId="77777777" w:rsidR="00800244" w:rsidRPr="00BB3D48" w:rsidRDefault="00800244" w:rsidP="00A266C5">
            <w:pPr>
              <w:jc w:val="both"/>
              <w:rPr>
                <w:rFonts w:ascii="Aptos" w:hAnsi="Aptos"/>
              </w:rPr>
            </w:pPr>
            <w:r w:rsidRPr="00BB3D48">
              <w:rPr>
                <w:rFonts w:ascii="Aptos" w:hAnsi="Aptos"/>
              </w:rPr>
              <w:t>I confirm that I have completed the Art. 57 declaration contained in this Questionnaire Response Document, and I acknowledge that any changes in the circumstances confirmed in this declaration will be notified immediately to the Contracting Authority.</w:t>
            </w:r>
          </w:p>
        </w:tc>
        <w:sdt>
          <w:sdtPr>
            <w:rPr>
              <w:rFonts w:ascii="Aptos" w:hAnsi="Aptos"/>
            </w:rPr>
            <w:id w:val="-1389261542"/>
            <w14:checkbox>
              <w14:checked w14:val="0"/>
              <w14:checkedState w14:val="2612" w14:font="MS Gothic"/>
              <w14:uncheckedState w14:val="2610" w14:font="MS Gothic"/>
            </w14:checkbox>
          </w:sdtPr>
          <w:sdtContent>
            <w:tc>
              <w:tcPr>
                <w:tcW w:w="581" w:type="dxa"/>
                <w:vAlign w:val="center"/>
              </w:tcPr>
              <w:p w14:paraId="54B237C6" w14:textId="77777777" w:rsidR="00800244" w:rsidRPr="00BB3D48" w:rsidRDefault="00800244" w:rsidP="00A266C5">
                <w:pPr>
                  <w:jc w:val="both"/>
                  <w:rPr>
                    <w:rFonts w:ascii="Aptos" w:hAnsi="Aptos"/>
                  </w:rPr>
                </w:pPr>
                <w:r w:rsidRPr="00BB3D48">
                  <w:rPr>
                    <w:rFonts w:ascii="Aptos" w:eastAsia="MS Gothic" w:hAnsi="Aptos"/>
                  </w:rPr>
                  <w:t>☐</w:t>
                </w:r>
              </w:p>
            </w:tc>
          </w:sdtContent>
        </w:sdt>
        <w:sdt>
          <w:sdtPr>
            <w:rPr>
              <w:rFonts w:ascii="Aptos" w:hAnsi="Aptos"/>
            </w:rPr>
            <w:id w:val="2113017052"/>
            <w14:checkbox>
              <w14:checked w14:val="0"/>
              <w14:checkedState w14:val="2612" w14:font="MS Gothic"/>
              <w14:uncheckedState w14:val="2610" w14:font="MS Gothic"/>
            </w14:checkbox>
          </w:sdtPr>
          <w:sdtContent>
            <w:tc>
              <w:tcPr>
                <w:tcW w:w="502" w:type="dxa"/>
                <w:vAlign w:val="center"/>
              </w:tcPr>
              <w:p w14:paraId="54128DA8" w14:textId="77777777" w:rsidR="00800244" w:rsidRPr="00BB3D48" w:rsidRDefault="00800244" w:rsidP="00A266C5">
                <w:pPr>
                  <w:jc w:val="both"/>
                  <w:rPr>
                    <w:rFonts w:ascii="Aptos" w:hAnsi="Aptos"/>
                  </w:rPr>
                </w:pPr>
                <w:r w:rsidRPr="00BB3D48">
                  <w:rPr>
                    <w:rFonts w:ascii="Aptos" w:eastAsia="MS Gothic" w:hAnsi="Aptos"/>
                  </w:rPr>
                  <w:t>☐</w:t>
                </w:r>
              </w:p>
            </w:tc>
          </w:sdtContent>
        </w:sdt>
      </w:tr>
      <w:tr w:rsidR="00800244" w:rsidRPr="00BB3D48" w14:paraId="78A8CB4A" w14:textId="77777777">
        <w:tc>
          <w:tcPr>
            <w:tcW w:w="8245" w:type="dxa"/>
            <w:shd w:val="clear" w:color="auto" w:fill="E7E6E6" w:themeFill="background2"/>
          </w:tcPr>
          <w:p w14:paraId="04B73DBF" w14:textId="77777777" w:rsidR="00800244" w:rsidRPr="00BB3D48" w:rsidRDefault="00800244" w:rsidP="00A266C5">
            <w:pPr>
              <w:jc w:val="both"/>
              <w:rPr>
                <w:rFonts w:ascii="Aptos" w:hAnsi="Aptos"/>
              </w:rPr>
            </w:pPr>
            <w:r w:rsidRPr="00BB3D48">
              <w:rPr>
                <w:rFonts w:ascii="Aptos" w:hAnsi="Aptos"/>
              </w:rPr>
              <w:t>I confirm that I have opted to provide a completed European Single Procurement Document as evidence of compliance with Art. 57 and Financial Requirements.</w:t>
            </w:r>
          </w:p>
        </w:tc>
        <w:sdt>
          <w:sdtPr>
            <w:rPr>
              <w:rFonts w:ascii="Aptos" w:hAnsi="Aptos"/>
            </w:rPr>
            <w:id w:val="1787079594"/>
            <w14:checkbox>
              <w14:checked w14:val="0"/>
              <w14:checkedState w14:val="2612" w14:font="MS Gothic"/>
              <w14:uncheckedState w14:val="2610" w14:font="MS Gothic"/>
            </w14:checkbox>
          </w:sdtPr>
          <w:sdtContent>
            <w:tc>
              <w:tcPr>
                <w:tcW w:w="581" w:type="dxa"/>
                <w:vAlign w:val="center"/>
              </w:tcPr>
              <w:p w14:paraId="04C88A54" w14:textId="77777777" w:rsidR="00800244" w:rsidRPr="00BB3D48" w:rsidRDefault="00800244" w:rsidP="00A266C5">
                <w:pPr>
                  <w:jc w:val="both"/>
                  <w:rPr>
                    <w:rFonts w:ascii="Aptos" w:hAnsi="Aptos"/>
                  </w:rPr>
                </w:pPr>
                <w:r w:rsidRPr="00BB3D48">
                  <w:rPr>
                    <w:rFonts w:ascii="Aptos" w:eastAsia="MS Gothic" w:hAnsi="Aptos"/>
                  </w:rPr>
                  <w:t>☐</w:t>
                </w:r>
              </w:p>
            </w:tc>
          </w:sdtContent>
        </w:sdt>
        <w:sdt>
          <w:sdtPr>
            <w:rPr>
              <w:rFonts w:ascii="Aptos" w:hAnsi="Aptos"/>
            </w:rPr>
            <w:id w:val="153653808"/>
            <w14:checkbox>
              <w14:checked w14:val="0"/>
              <w14:checkedState w14:val="2612" w14:font="MS Gothic"/>
              <w14:uncheckedState w14:val="2610" w14:font="MS Gothic"/>
            </w14:checkbox>
          </w:sdtPr>
          <w:sdtContent>
            <w:tc>
              <w:tcPr>
                <w:tcW w:w="502" w:type="dxa"/>
                <w:vAlign w:val="center"/>
              </w:tcPr>
              <w:p w14:paraId="1C6F6600" w14:textId="77777777" w:rsidR="00800244" w:rsidRPr="00BB3D48" w:rsidRDefault="00800244" w:rsidP="00A266C5">
                <w:pPr>
                  <w:jc w:val="both"/>
                  <w:rPr>
                    <w:rFonts w:ascii="Aptos" w:hAnsi="Aptos"/>
                  </w:rPr>
                </w:pPr>
                <w:r w:rsidRPr="00BB3D48">
                  <w:rPr>
                    <w:rFonts w:ascii="Aptos" w:eastAsia="MS Gothic" w:hAnsi="Aptos"/>
                  </w:rPr>
                  <w:t>☐</w:t>
                </w:r>
              </w:p>
            </w:tc>
          </w:sdtContent>
        </w:sdt>
      </w:tr>
      <w:tr w:rsidR="00800244" w:rsidRPr="00BB3D48" w14:paraId="36C9D866" w14:textId="77777777">
        <w:tc>
          <w:tcPr>
            <w:tcW w:w="8245" w:type="dxa"/>
            <w:shd w:val="clear" w:color="auto" w:fill="E7E6E6" w:themeFill="background2"/>
          </w:tcPr>
          <w:p w14:paraId="7E8BC60C" w14:textId="77777777" w:rsidR="00800244" w:rsidRPr="00BB3D48" w:rsidRDefault="00800244" w:rsidP="00A266C5">
            <w:pPr>
              <w:jc w:val="both"/>
              <w:rPr>
                <w:rFonts w:ascii="Aptos" w:hAnsi="Aptos"/>
              </w:rPr>
            </w:pPr>
            <w:r w:rsidRPr="00BB3D48">
              <w:rPr>
                <w:rFonts w:ascii="Aptos" w:hAnsi="Aptos"/>
              </w:rPr>
              <w:t>Where I have used an ESPD, I confirm that I will provide all relevant information promptly on request.</w:t>
            </w:r>
          </w:p>
        </w:tc>
        <w:sdt>
          <w:sdtPr>
            <w:rPr>
              <w:rFonts w:ascii="Aptos" w:hAnsi="Aptos"/>
            </w:rPr>
            <w:id w:val="763579978"/>
            <w14:checkbox>
              <w14:checked w14:val="0"/>
              <w14:checkedState w14:val="2612" w14:font="MS Gothic"/>
              <w14:uncheckedState w14:val="2610" w14:font="MS Gothic"/>
            </w14:checkbox>
          </w:sdtPr>
          <w:sdtContent>
            <w:tc>
              <w:tcPr>
                <w:tcW w:w="581" w:type="dxa"/>
                <w:vAlign w:val="center"/>
              </w:tcPr>
              <w:p w14:paraId="5339B76A" w14:textId="77777777" w:rsidR="00800244" w:rsidRPr="00BB3D48" w:rsidRDefault="00800244" w:rsidP="00A266C5">
                <w:pPr>
                  <w:jc w:val="both"/>
                  <w:rPr>
                    <w:rFonts w:ascii="Aptos" w:hAnsi="Aptos"/>
                  </w:rPr>
                </w:pPr>
                <w:r w:rsidRPr="00BB3D48">
                  <w:rPr>
                    <w:rFonts w:ascii="Aptos" w:eastAsia="MS Gothic" w:hAnsi="Aptos"/>
                  </w:rPr>
                  <w:t>☐</w:t>
                </w:r>
              </w:p>
            </w:tc>
          </w:sdtContent>
        </w:sdt>
        <w:sdt>
          <w:sdtPr>
            <w:rPr>
              <w:rFonts w:ascii="Aptos" w:hAnsi="Aptos"/>
            </w:rPr>
            <w:id w:val="454992367"/>
            <w14:checkbox>
              <w14:checked w14:val="0"/>
              <w14:checkedState w14:val="2612" w14:font="MS Gothic"/>
              <w14:uncheckedState w14:val="2610" w14:font="MS Gothic"/>
            </w14:checkbox>
          </w:sdtPr>
          <w:sdtContent>
            <w:tc>
              <w:tcPr>
                <w:tcW w:w="502" w:type="dxa"/>
                <w:vAlign w:val="center"/>
              </w:tcPr>
              <w:p w14:paraId="683E3D7D" w14:textId="77777777" w:rsidR="00800244" w:rsidRPr="00BB3D48" w:rsidRDefault="00800244" w:rsidP="00A266C5">
                <w:pPr>
                  <w:jc w:val="both"/>
                  <w:rPr>
                    <w:rFonts w:ascii="Aptos" w:hAnsi="Aptos"/>
                  </w:rPr>
                </w:pPr>
                <w:r w:rsidRPr="00BB3D48">
                  <w:rPr>
                    <w:rFonts w:ascii="Aptos" w:eastAsia="MS Gothic" w:hAnsi="Aptos"/>
                  </w:rPr>
                  <w:t>☐</w:t>
                </w:r>
              </w:p>
            </w:tc>
          </w:sdtContent>
        </w:sdt>
      </w:tr>
      <w:tr w:rsidR="00800244" w:rsidRPr="00BB3D48" w14:paraId="536E88F7" w14:textId="77777777">
        <w:tc>
          <w:tcPr>
            <w:tcW w:w="9328" w:type="dxa"/>
            <w:gridSpan w:val="3"/>
            <w:shd w:val="clear" w:color="auto" w:fill="E7E6E6" w:themeFill="background2"/>
          </w:tcPr>
          <w:p w14:paraId="787FA1C9" w14:textId="4EF7CC7B" w:rsidR="00800244" w:rsidRPr="00BB3D48" w:rsidRDefault="00800244" w:rsidP="00A266C5">
            <w:pPr>
              <w:spacing w:before="60" w:after="60"/>
              <w:jc w:val="both"/>
              <w:rPr>
                <w:rFonts w:ascii="Aptos" w:eastAsia="Calibri" w:hAnsi="Aptos"/>
                <w:b/>
                <w:bCs/>
              </w:rPr>
            </w:pPr>
            <w:bookmarkStart w:id="135" w:name="_Hlk222841816"/>
            <w:r w:rsidRPr="00BB3D48">
              <w:rPr>
                <w:rFonts w:ascii="Aptos" w:hAnsi="Aptos"/>
                <w:b/>
                <w:bCs/>
              </w:rPr>
              <w:t xml:space="preserve">Applicable to </w:t>
            </w:r>
            <w:r w:rsidR="000619B6" w:rsidRPr="00BB3D48">
              <w:rPr>
                <w:rFonts w:ascii="Aptos" w:hAnsi="Aptos"/>
                <w:b/>
                <w:bCs/>
              </w:rPr>
              <w:t xml:space="preserve">Candidates </w:t>
            </w:r>
            <w:r w:rsidRPr="00BB3D48">
              <w:rPr>
                <w:rFonts w:ascii="Aptos" w:hAnsi="Aptos"/>
                <w:b/>
                <w:bCs/>
              </w:rPr>
              <w:t>which are a grouping:</w:t>
            </w:r>
          </w:p>
        </w:tc>
      </w:tr>
      <w:tr w:rsidR="00800244" w:rsidRPr="00BB3D48" w14:paraId="193D32E2" w14:textId="77777777">
        <w:tc>
          <w:tcPr>
            <w:tcW w:w="8245" w:type="dxa"/>
            <w:shd w:val="clear" w:color="auto" w:fill="E7E6E6" w:themeFill="background2"/>
          </w:tcPr>
          <w:p w14:paraId="528949C4" w14:textId="77777777" w:rsidR="00800244" w:rsidRPr="00BB3D48" w:rsidRDefault="00800244" w:rsidP="00A266C5">
            <w:pPr>
              <w:spacing w:before="60" w:after="60"/>
              <w:jc w:val="both"/>
              <w:rPr>
                <w:rFonts w:ascii="Aptos" w:hAnsi="Aptos"/>
              </w:rPr>
            </w:pPr>
            <w:r w:rsidRPr="00BB3D48">
              <w:rPr>
                <w:rFonts w:ascii="Aptos" w:hAnsi="Aptos"/>
                <w:color w:val="000000"/>
                <w:lang w:val="en-US"/>
              </w:rPr>
              <w:t>I declare that I have enquired with all entities upon whose capacity I am relying for this competition, as to whether they are being relied upon by other Candidates in this competition.</w:t>
            </w:r>
          </w:p>
        </w:tc>
        <w:sdt>
          <w:sdtPr>
            <w:rPr>
              <w:rFonts w:ascii="Aptos" w:eastAsia="Calibri" w:hAnsi="Aptos"/>
              <w:bCs/>
            </w:rPr>
            <w:id w:val="-391278187"/>
            <w14:checkbox>
              <w14:checked w14:val="0"/>
              <w14:checkedState w14:val="2612" w14:font="MS Gothic"/>
              <w14:uncheckedState w14:val="2610" w14:font="MS Gothic"/>
            </w14:checkbox>
          </w:sdtPr>
          <w:sdtContent>
            <w:tc>
              <w:tcPr>
                <w:tcW w:w="581" w:type="dxa"/>
                <w:vAlign w:val="center"/>
              </w:tcPr>
              <w:p w14:paraId="77DFBC77" w14:textId="77777777" w:rsidR="00800244" w:rsidRPr="00BB3D48" w:rsidRDefault="00800244" w:rsidP="00A266C5">
                <w:pPr>
                  <w:spacing w:before="60" w:after="60"/>
                  <w:jc w:val="both"/>
                  <w:rPr>
                    <w:rFonts w:ascii="Aptos" w:eastAsia="Calibri" w:hAnsi="Aptos"/>
                    <w:bCs/>
                  </w:rPr>
                </w:pPr>
                <w:r w:rsidRPr="00BB3D48">
                  <w:rPr>
                    <w:rFonts w:ascii="Aptos" w:eastAsia="MS Gothic" w:hAnsi="Aptos"/>
                    <w:bCs/>
                  </w:rPr>
                  <w:t>☐</w:t>
                </w:r>
              </w:p>
            </w:tc>
          </w:sdtContent>
        </w:sdt>
        <w:sdt>
          <w:sdtPr>
            <w:rPr>
              <w:rFonts w:ascii="Aptos" w:eastAsia="Calibri" w:hAnsi="Aptos"/>
              <w:bCs/>
            </w:rPr>
            <w:id w:val="1361709516"/>
            <w14:checkbox>
              <w14:checked w14:val="0"/>
              <w14:checkedState w14:val="2612" w14:font="MS Gothic"/>
              <w14:uncheckedState w14:val="2610" w14:font="MS Gothic"/>
            </w14:checkbox>
          </w:sdtPr>
          <w:sdtContent>
            <w:tc>
              <w:tcPr>
                <w:tcW w:w="502" w:type="dxa"/>
                <w:vAlign w:val="center"/>
              </w:tcPr>
              <w:p w14:paraId="5D4E2062" w14:textId="77777777" w:rsidR="00800244" w:rsidRPr="00BB3D48" w:rsidRDefault="00800244" w:rsidP="00A266C5">
                <w:pPr>
                  <w:spacing w:before="60" w:after="60"/>
                  <w:jc w:val="both"/>
                  <w:rPr>
                    <w:rFonts w:ascii="Aptos" w:eastAsia="Calibri" w:hAnsi="Aptos"/>
                    <w:bCs/>
                  </w:rPr>
                </w:pPr>
                <w:r w:rsidRPr="00BB3D48">
                  <w:rPr>
                    <w:rFonts w:ascii="Aptos" w:eastAsia="MS Gothic" w:hAnsi="Aptos"/>
                    <w:bCs/>
                  </w:rPr>
                  <w:t>☐</w:t>
                </w:r>
              </w:p>
            </w:tc>
          </w:sdtContent>
        </w:sdt>
      </w:tr>
      <w:tr w:rsidR="00800244" w:rsidRPr="00BB3D48" w14:paraId="238D3CD5" w14:textId="77777777">
        <w:tc>
          <w:tcPr>
            <w:tcW w:w="8245" w:type="dxa"/>
            <w:shd w:val="clear" w:color="auto" w:fill="E7E6E6" w:themeFill="background2"/>
          </w:tcPr>
          <w:p w14:paraId="5BD5D56D" w14:textId="77777777" w:rsidR="00800244" w:rsidRPr="00BB3D48" w:rsidRDefault="00800244" w:rsidP="00A266C5">
            <w:pPr>
              <w:jc w:val="both"/>
              <w:rPr>
                <w:rFonts w:ascii="Aptos" w:hAnsi="Aptos"/>
                <w:lang w:val="en-US"/>
              </w:rPr>
            </w:pPr>
            <w:r w:rsidRPr="00BB3D48">
              <w:rPr>
                <w:rFonts w:ascii="Aptos" w:hAnsi="Aptos"/>
                <w:color w:val="000000"/>
                <w:lang w:val="en-US"/>
              </w:rPr>
              <w:t xml:space="preserve">I confirm that all entities upon whose capacity I am relying for this competition are not being relied upon by other Candidates. </w:t>
            </w:r>
          </w:p>
          <w:p w14:paraId="3569A1D2" w14:textId="77777777" w:rsidR="00800244" w:rsidRPr="00BB3D48" w:rsidRDefault="00800244" w:rsidP="00A266C5">
            <w:pPr>
              <w:spacing w:before="60" w:after="60"/>
              <w:jc w:val="both"/>
              <w:rPr>
                <w:rFonts w:ascii="Aptos" w:hAnsi="Aptos"/>
              </w:rPr>
            </w:pPr>
            <w:r w:rsidRPr="00BB3D48">
              <w:rPr>
                <w:rFonts w:ascii="Aptos" w:hAnsi="Aptos"/>
                <w:b/>
                <w:bCs/>
                <w:color w:val="000000"/>
                <w:lang w:val="en-US"/>
              </w:rPr>
              <w:t xml:space="preserve">Or </w:t>
            </w:r>
          </w:p>
        </w:tc>
        <w:sdt>
          <w:sdtPr>
            <w:rPr>
              <w:rFonts w:ascii="Aptos" w:eastAsia="Calibri" w:hAnsi="Aptos"/>
              <w:bCs/>
            </w:rPr>
            <w:id w:val="-686833724"/>
            <w14:checkbox>
              <w14:checked w14:val="0"/>
              <w14:checkedState w14:val="2612" w14:font="MS Gothic"/>
              <w14:uncheckedState w14:val="2610" w14:font="MS Gothic"/>
            </w14:checkbox>
          </w:sdtPr>
          <w:sdtContent>
            <w:tc>
              <w:tcPr>
                <w:tcW w:w="581" w:type="dxa"/>
                <w:vAlign w:val="center"/>
              </w:tcPr>
              <w:p w14:paraId="3071CC5B" w14:textId="77777777" w:rsidR="00800244" w:rsidRPr="00BB3D48" w:rsidRDefault="00800244" w:rsidP="00A266C5">
                <w:pPr>
                  <w:spacing w:before="60" w:after="60"/>
                  <w:jc w:val="both"/>
                  <w:rPr>
                    <w:rFonts w:ascii="Aptos" w:eastAsia="Calibri" w:hAnsi="Aptos"/>
                    <w:bCs/>
                  </w:rPr>
                </w:pPr>
                <w:r w:rsidRPr="00BB3D48">
                  <w:rPr>
                    <w:rFonts w:ascii="Aptos" w:eastAsia="MS Gothic" w:hAnsi="Aptos"/>
                    <w:bCs/>
                  </w:rPr>
                  <w:t>☐</w:t>
                </w:r>
              </w:p>
            </w:tc>
          </w:sdtContent>
        </w:sdt>
        <w:sdt>
          <w:sdtPr>
            <w:rPr>
              <w:rFonts w:ascii="Aptos" w:eastAsia="Calibri" w:hAnsi="Aptos"/>
              <w:bCs/>
            </w:rPr>
            <w:id w:val="456221949"/>
            <w14:checkbox>
              <w14:checked w14:val="0"/>
              <w14:checkedState w14:val="2612" w14:font="MS Gothic"/>
              <w14:uncheckedState w14:val="2610" w14:font="MS Gothic"/>
            </w14:checkbox>
          </w:sdtPr>
          <w:sdtContent>
            <w:tc>
              <w:tcPr>
                <w:tcW w:w="502" w:type="dxa"/>
                <w:vAlign w:val="center"/>
              </w:tcPr>
              <w:p w14:paraId="18B99B73" w14:textId="77777777" w:rsidR="00800244" w:rsidRPr="00BB3D48" w:rsidRDefault="00800244" w:rsidP="00A266C5">
                <w:pPr>
                  <w:spacing w:before="60" w:after="60"/>
                  <w:jc w:val="both"/>
                  <w:rPr>
                    <w:rFonts w:ascii="Aptos" w:eastAsia="Calibri" w:hAnsi="Aptos"/>
                    <w:bCs/>
                  </w:rPr>
                </w:pPr>
                <w:r w:rsidRPr="00BB3D48">
                  <w:rPr>
                    <w:rFonts w:ascii="Aptos" w:eastAsia="MS Gothic" w:hAnsi="Aptos"/>
                    <w:bCs/>
                  </w:rPr>
                  <w:t>☐</w:t>
                </w:r>
              </w:p>
            </w:tc>
          </w:sdtContent>
        </w:sdt>
      </w:tr>
      <w:tr w:rsidR="00800244" w:rsidRPr="00BB3D48" w14:paraId="7D660C7E" w14:textId="77777777">
        <w:tc>
          <w:tcPr>
            <w:tcW w:w="8245" w:type="dxa"/>
            <w:shd w:val="clear" w:color="auto" w:fill="E7E6E6" w:themeFill="background2"/>
          </w:tcPr>
          <w:p w14:paraId="7C6377BD" w14:textId="558CBF5C" w:rsidR="00800244" w:rsidRPr="00BB3D48" w:rsidRDefault="00800244" w:rsidP="00A266C5">
            <w:pPr>
              <w:jc w:val="both"/>
              <w:rPr>
                <w:rFonts w:ascii="Aptos" w:hAnsi="Aptos"/>
                <w:color w:val="000000"/>
                <w:lang w:val="en-US"/>
              </w:rPr>
            </w:pPr>
            <w:r w:rsidRPr="00BB3D48">
              <w:rPr>
                <w:rFonts w:ascii="Aptos" w:hAnsi="Aptos"/>
                <w:color w:val="000000"/>
                <w:lang w:val="en-US"/>
              </w:rPr>
              <w:t xml:space="preserve">I confirm that there are entities upon whose capacity I am relying for this competition who are being relied upon by other </w:t>
            </w:r>
            <w:r w:rsidR="000619B6" w:rsidRPr="00BB3D48">
              <w:rPr>
                <w:rFonts w:ascii="Aptos" w:hAnsi="Aptos"/>
              </w:rPr>
              <w:t>Candidates</w:t>
            </w:r>
            <w:r w:rsidRPr="00BB3D48">
              <w:rPr>
                <w:rFonts w:ascii="Aptos" w:hAnsi="Aptos"/>
                <w:color w:val="000000"/>
                <w:lang w:val="en-US"/>
              </w:rPr>
              <w:t xml:space="preserve">, and I confirm that as far as I am aware </w:t>
            </w:r>
            <w:r w:rsidRPr="00BB3D48">
              <w:rPr>
                <w:rFonts w:ascii="Aptos" w:hAnsi="Aptos"/>
                <w:color w:val="000000"/>
              </w:rPr>
              <w:t xml:space="preserve">their multiple participation has been brought to the attention of all </w:t>
            </w:r>
            <w:r w:rsidRPr="00BB3D48">
              <w:rPr>
                <w:rFonts w:ascii="Aptos" w:hAnsi="Aptos"/>
                <w:color w:val="000000"/>
                <w:lang w:val="en-US"/>
              </w:rPr>
              <w:t xml:space="preserve">Candidates </w:t>
            </w:r>
            <w:r w:rsidRPr="00BB3D48">
              <w:rPr>
                <w:rFonts w:ascii="Aptos" w:hAnsi="Aptos"/>
                <w:color w:val="000000"/>
              </w:rPr>
              <w:t>who are relying on their capacity for this competition.</w:t>
            </w:r>
          </w:p>
        </w:tc>
        <w:sdt>
          <w:sdtPr>
            <w:rPr>
              <w:rFonts w:ascii="Aptos" w:eastAsia="Calibri" w:hAnsi="Aptos"/>
              <w:bCs/>
            </w:rPr>
            <w:id w:val="-1152289825"/>
            <w14:checkbox>
              <w14:checked w14:val="0"/>
              <w14:checkedState w14:val="2612" w14:font="MS Gothic"/>
              <w14:uncheckedState w14:val="2610" w14:font="MS Gothic"/>
            </w14:checkbox>
          </w:sdtPr>
          <w:sdtContent>
            <w:tc>
              <w:tcPr>
                <w:tcW w:w="581" w:type="dxa"/>
                <w:vAlign w:val="center"/>
              </w:tcPr>
              <w:p w14:paraId="0EF58EFD" w14:textId="77777777" w:rsidR="00800244" w:rsidRPr="00BB3D48" w:rsidRDefault="00800244" w:rsidP="00A266C5">
                <w:pPr>
                  <w:spacing w:before="60" w:after="60"/>
                  <w:jc w:val="both"/>
                  <w:rPr>
                    <w:rFonts w:ascii="Aptos" w:eastAsia="Calibri" w:hAnsi="Aptos"/>
                    <w:bCs/>
                  </w:rPr>
                </w:pPr>
                <w:r w:rsidRPr="00BB3D48">
                  <w:rPr>
                    <w:rFonts w:ascii="Aptos" w:eastAsia="MS Gothic" w:hAnsi="Aptos"/>
                    <w:bCs/>
                  </w:rPr>
                  <w:t>☐</w:t>
                </w:r>
              </w:p>
            </w:tc>
          </w:sdtContent>
        </w:sdt>
        <w:sdt>
          <w:sdtPr>
            <w:rPr>
              <w:rFonts w:ascii="Aptos" w:eastAsia="Calibri" w:hAnsi="Aptos"/>
              <w:bCs/>
            </w:rPr>
            <w:id w:val="1329488147"/>
            <w14:checkbox>
              <w14:checked w14:val="0"/>
              <w14:checkedState w14:val="2612" w14:font="MS Gothic"/>
              <w14:uncheckedState w14:val="2610" w14:font="MS Gothic"/>
            </w14:checkbox>
          </w:sdtPr>
          <w:sdtContent>
            <w:tc>
              <w:tcPr>
                <w:tcW w:w="502" w:type="dxa"/>
                <w:vAlign w:val="center"/>
              </w:tcPr>
              <w:p w14:paraId="7D7B472A" w14:textId="77777777" w:rsidR="00800244" w:rsidRPr="00BB3D48" w:rsidRDefault="00800244" w:rsidP="00A266C5">
                <w:pPr>
                  <w:spacing w:before="60" w:after="60"/>
                  <w:jc w:val="both"/>
                  <w:rPr>
                    <w:rFonts w:ascii="Aptos" w:eastAsia="Calibri" w:hAnsi="Aptos"/>
                    <w:bCs/>
                  </w:rPr>
                </w:pPr>
                <w:r w:rsidRPr="00BB3D48">
                  <w:rPr>
                    <w:rFonts w:ascii="Aptos" w:eastAsia="MS Gothic" w:hAnsi="Aptos"/>
                    <w:bCs/>
                  </w:rPr>
                  <w:t>☐</w:t>
                </w:r>
              </w:p>
            </w:tc>
          </w:sdtContent>
        </w:sdt>
      </w:tr>
      <w:tr w:rsidR="00800244" w:rsidRPr="00BB3D48" w14:paraId="30C54568" w14:textId="77777777">
        <w:tc>
          <w:tcPr>
            <w:tcW w:w="8245" w:type="dxa"/>
            <w:shd w:val="clear" w:color="auto" w:fill="E7E6E6" w:themeFill="background2"/>
          </w:tcPr>
          <w:p w14:paraId="4EFA2FE3" w14:textId="6CDD9192" w:rsidR="00800244" w:rsidRPr="00BB3D48" w:rsidRDefault="00800244" w:rsidP="00A266C5">
            <w:pPr>
              <w:jc w:val="both"/>
              <w:rPr>
                <w:rFonts w:ascii="Aptos" w:hAnsi="Aptos"/>
              </w:rPr>
            </w:pPr>
            <w:r w:rsidRPr="00BB3D48">
              <w:rPr>
                <w:rFonts w:ascii="Aptos" w:hAnsi="Aptos"/>
                <w:lang w:val="en-US"/>
              </w:rPr>
              <w:t xml:space="preserve">I understand that </w:t>
            </w:r>
            <w:r w:rsidRPr="00BB3D48">
              <w:rPr>
                <w:rFonts w:ascii="Aptos" w:hAnsi="Aptos"/>
              </w:rPr>
              <w:t xml:space="preserve">the Contracting Authority may take all appropriate steps and/or request the Lead </w:t>
            </w:r>
            <w:r w:rsidR="000619B6" w:rsidRPr="00BB3D48">
              <w:rPr>
                <w:rFonts w:ascii="Aptos" w:hAnsi="Aptos"/>
              </w:rPr>
              <w:t>Candidate</w:t>
            </w:r>
            <w:r w:rsidR="000619B6" w:rsidRPr="00BB3D48">
              <w:rPr>
                <w:rFonts w:ascii="Aptos" w:hAnsi="Aptos"/>
                <w:b/>
                <w:bCs/>
              </w:rPr>
              <w:t xml:space="preserve"> </w:t>
            </w:r>
            <w:r w:rsidRPr="00BB3D48">
              <w:rPr>
                <w:rFonts w:ascii="Aptos" w:hAnsi="Aptos"/>
              </w:rPr>
              <w:t>to take whatever action is necessary in order to avoid any potential conflict of interest and/or a distortion of competition to the satisfaction of the Contracting Authority and ensure that the services/goods/resources that are to be provided by the other entity can be relied upon by the Candidate if the Candidate is successful in the competition.</w:t>
            </w:r>
          </w:p>
        </w:tc>
        <w:sdt>
          <w:sdtPr>
            <w:rPr>
              <w:rFonts w:ascii="Aptos" w:eastAsia="Calibri" w:hAnsi="Aptos"/>
              <w:bCs/>
            </w:rPr>
            <w:id w:val="-563639539"/>
            <w14:checkbox>
              <w14:checked w14:val="0"/>
              <w14:checkedState w14:val="2612" w14:font="MS Gothic"/>
              <w14:uncheckedState w14:val="2610" w14:font="MS Gothic"/>
            </w14:checkbox>
          </w:sdtPr>
          <w:sdtContent>
            <w:tc>
              <w:tcPr>
                <w:tcW w:w="581" w:type="dxa"/>
                <w:vAlign w:val="center"/>
              </w:tcPr>
              <w:p w14:paraId="6F0C09E1" w14:textId="77777777" w:rsidR="00800244" w:rsidRPr="00BB3D48" w:rsidRDefault="00800244" w:rsidP="00A266C5">
                <w:pPr>
                  <w:spacing w:before="60" w:after="60"/>
                  <w:jc w:val="both"/>
                  <w:rPr>
                    <w:rFonts w:ascii="Aptos" w:eastAsia="Calibri" w:hAnsi="Aptos"/>
                    <w:bCs/>
                  </w:rPr>
                </w:pPr>
                <w:r w:rsidRPr="00BB3D48">
                  <w:rPr>
                    <w:rFonts w:ascii="Aptos" w:eastAsia="MS Gothic" w:hAnsi="Aptos"/>
                    <w:bCs/>
                  </w:rPr>
                  <w:t>☐</w:t>
                </w:r>
              </w:p>
            </w:tc>
          </w:sdtContent>
        </w:sdt>
        <w:sdt>
          <w:sdtPr>
            <w:rPr>
              <w:rFonts w:ascii="Aptos" w:eastAsia="Calibri" w:hAnsi="Aptos"/>
              <w:bCs/>
            </w:rPr>
            <w:id w:val="-692909207"/>
            <w14:checkbox>
              <w14:checked w14:val="0"/>
              <w14:checkedState w14:val="2612" w14:font="MS Gothic"/>
              <w14:uncheckedState w14:val="2610" w14:font="MS Gothic"/>
            </w14:checkbox>
          </w:sdtPr>
          <w:sdtContent>
            <w:tc>
              <w:tcPr>
                <w:tcW w:w="502" w:type="dxa"/>
                <w:vAlign w:val="center"/>
              </w:tcPr>
              <w:p w14:paraId="3BE3E497" w14:textId="77777777" w:rsidR="00800244" w:rsidRPr="00BB3D48" w:rsidRDefault="00800244" w:rsidP="00A266C5">
                <w:pPr>
                  <w:spacing w:before="60" w:after="60"/>
                  <w:jc w:val="both"/>
                  <w:rPr>
                    <w:rFonts w:ascii="Aptos" w:eastAsia="Calibri" w:hAnsi="Aptos"/>
                    <w:bCs/>
                  </w:rPr>
                </w:pPr>
                <w:r w:rsidRPr="00BB3D48">
                  <w:rPr>
                    <w:rFonts w:ascii="Aptos" w:eastAsia="MS Gothic" w:hAnsi="Aptos"/>
                    <w:bCs/>
                  </w:rPr>
                  <w:t>☐</w:t>
                </w:r>
              </w:p>
            </w:tc>
          </w:sdtContent>
        </w:sdt>
      </w:tr>
      <w:bookmarkEnd w:id="135"/>
    </w:tbl>
    <w:p w14:paraId="0BDD861C" w14:textId="1B046460" w:rsidR="00C75626" w:rsidRPr="00BB3D48" w:rsidRDefault="00800244" w:rsidP="00A266C5">
      <w:pPr>
        <w:spacing w:before="120" w:line="240" w:lineRule="auto"/>
        <w:ind w:firstLine="0"/>
        <w:jc w:val="both"/>
        <w:rPr>
          <w:rFonts w:ascii="Aptos" w:hAnsi="Aptos"/>
        </w:rPr>
      </w:pPr>
      <w:r w:rsidRPr="00BB3D48">
        <w:rPr>
          <w:rFonts w:ascii="Aptos" w:hAnsi="Aptos"/>
        </w:rPr>
        <w:br w:type="page"/>
      </w:r>
    </w:p>
    <w:p w14:paraId="19D6434C" w14:textId="77777777" w:rsidR="00EF63B5" w:rsidRPr="00BB3D48" w:rsidRDefault="00EF63B5" w:rsidP="00A266C5">
      <w:pPr>
        <w:pStyle w:val="Heading1"/>
        <w:numPr>
          <w:ilvl w:val="0"/>
          <w:numId w:val="0"/>
        </w:numPr>
        <w:spacing w:before="120" w:after="120" w:line="240" w:lineRule="auto"/>
        <w:ind w:left="567" w:hanging="567"/>
        <w:rPr>
          <w:rFonts w:ascii="Aptos" w:hAnsi="Aptos"/>
          <w:sz w:val="22"/>
          <w:szCs w:val="22"/>
        </w:rPr>
      </w:pPr>
      <w:bookmarkStart w:id="136" w:name="_Toc240476605"/>
      <w:bookmarkStart w:id="137" w:name="_Hlk214992641"/>
      <w:r w:rsidRPr="00BB3D48">
        <w:rPr>
          <w:rFonts w:ascii="Aptos" w:hAnsi="Aptos"/>
          <w:sz w:val="22"/>
          <w:szCs w:val="22"/>
        </w:rPr>
        <w:lastRenderedPageBreak/>
        <w:t>SECTION A: Pass/Fail Criteria</w:t>
      </w:r>
      <w:bookmarkEnd w:id="136"/>
    </w:p>
    <w:p w14:paraId="4BE08038" w14:textId="77777777" w:rsidR="00EF63B5" w:rsidRPr="00BB3D48" w:rsidRDefault="00EF63B5" w:rsidP="00A266C5">
      <w:pPr>
        <w:spacing w:before="120" w:line="240" w:lineRule="auto"/>
        <w:jc w:val="both"/>
        <w:rPr>
          <w:rFonts w:ascii="Aptos" w:hAnsi="Aptos"/>
        </w:rPr>
      </w:pPr>
    </w:p>
    <w:tbl>
      <w:tblPr>
        <w:tblStyle w:val="TableGrid"/>
        <w:tblW w:w="9447" w:type="dxa"/>
        <w:tblLook w:val="04A0" w:firstRow="1" w:lastRow="0" w:firstColumn="1" w:lastColumn="0" w:noHBand="0" w:noVBand="1"/>
      </w:tblPr>
      <w:tblGrid>
        <w:gridCol w:w="3114"/>
        <w:gridCol w:w="1559"/>
        <w:gridCol w:w="50"/>
        <w:gridCol w:w="2927"/>
        <w:gridCol w:w="709"/>
        <w:gridCol w:w="586"/>
        <w:gridCol w:w="502"/>
      </w:tblGrid>
      <w:tr w:rsidR="00EF63B5" w:rsidRPr="00BB3D48" w14:paraId="694B53B0" w14:textId="77777777" w:rsidTr="00E95AE9">
        <w:tc>
          <w:tcPr>
            <w:tcW w:w="9447" w:type="dxa"/>
            <w:gridSpan w:val="7"/>
            <w:shd w:val="clear" w:color="auto" w:fill="00284A"/>
          </w:tcPr>
          <w:p w14:paraId="7EA3B45D" w14:textId="77777777" w:rsidR="00EF63B5" w:rsidRPr="00BB3D48" w:rsidRDefault="00EF63B5" w:rsidP="00A266C5">
            <w:pPr>
              <w:spacing w:before="120"/>
              <w:jc w:val="both"/>
              <w:rPr>
                <w:rFonts w:ascii="Aptos" w:hAnsi="Aptos"/>
                <w:b/>
                <w:bCs/>
              </w:rPr>
            </w:pPr>
            <w:r w:rsidRPr="00BB3D48">
              <w:rPr>
                <w:rFonts w:ascii="Aptos" w:hAnsi="Aptos"/>
                <w:b/>
                <w:bCs/>
              </w:rPr>
              <w:t>A1. General information</w:t>
            </w:r>
          </w:p>
        </w:tc>
      </w:tr>
      <w:tr w:rsidR="00EF63B5" w:rsidRPr="00BB3D48" w14:paraId="34DFB09F" w14:textId="77777777" w:rsidTr="00E95AE9">
        <w:tc>
          <w:tcPr>
            <w:tcW w:w="9447" w:type="dxa"/>
            <w:gridSpan w:val="7"/>
            <w:shd w:val="clear" w:color="auto" w:fill="EDEDED" w:themeFill="accent3" w:themeFillTint="33"/>
          </w:tcPr>
          <w:p w14:paraId="09D6632E" w14:textId="77777777" w:rsidR="00EF63B5" w:rsidRPr="00BB3D48" w:rsidRDefault="00EF63B5" w:rsidP="00A266C5">
            <w:pPr>
              <w:spacing w:before="120"/>
              <w:jc w:val="both"/>
              <w:rPr>
                <w:rFonts w:ascii="Aptos" w:hAnsi="Aptos"/>
              </w:rPr>
            </w:pPr>
            <w:r w:rsidRPr="00BB3D48">
              <w:rPr>
                <w:rFonts w:ascii="Aptos" w:hAnsi="Aptos"/>
              </w:rPr>
              <w:t>Weighting: Pass/Fail</w:t>
            </w:r>
          </w:p>
          <w:p w14:paraId="00A77FD5" w14:textId="6EAAE7C2" w:rsidR="00EF63B5" w:rsidRPr="00BB3D48" w:rsidRDefault="00EF63B5" w:rsidP="00A266C5">
            <w:pPr>
              <w:spacing w:before="120"/>
              <w:jc w:val="both"/>
              <w:rPr>
                <w:rFonts w:ascii="Aptos" w:hAnsi="Aptos"/>
              </w:rPr>
            </w:pPr>
            <w:r w:rsidRPr="00BB3D48">
              <w:rPr>
                <w:rFonts w:ascii="Aptos" w:hAnsi="Aptos"/>
                <w:b/>
                <w:bCs/>
              </w:rPr>
              <w:t xml:space="preserve">Pass requirement: </w:t>
            </w:r>
            <w:r w:rsidRPr="00BB3D48">
              <w:rPr>
                <w:rFonts w:ascii="Aptos" w:hAnsi="Aptos"/>
              </w:rPr>
              <w:t xml:space="preserve">Candidates must complete this Section. If the </w:t>
            </w:r>
            <w:r w:rsidR="00C239AD" w:rsidRPr="00BB3D48">
              <w:rPr>
                <w:rFonts w:ascii="Aptos" w:hAnsi="Aptos"/>
              </w:rPr>
              <w:t>Candidate</w:t>
            </w:r>
            <w:r w:rsidRPr="00BB3D48">
              <w:rPr>
                <w:rFonts w:ascii="Aptos" w:hAnsi="Aptos"/>
              </w:rPr>
              <w:t xml:space="preserve"> is a grouping, then a separate questionnaire must be completed for each group member.</w:t>
            </w:r>
          </w:p>
        </w:tc>
      </w:tr>
      <w:tr w:rsidR="00EF63B5" w:rsidRPr="00BB3D48" w14:paraId="44A94A64"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04879DFB" w14:textId="1E9C3F50" w:rsidR="00EF63B5" w:rsidRPr="00BB3D48" w:rsidRDefault="00EF63B5" w:rsidP="00A266C5">
            <w:pPr>
              <w:spacing w:before="120"/>
              <w:jc w:val="both"/>
              <w:rPr>
                <w:rFonts w:ascii="Aptos" w:hAnsi="Aptos"/>
              </w:rPr>
            </w:pPr>
            <w:r w:rsidRPr="00BB3D48">
              <w:rPr>
                <w:rFonts w:ascii="Aptos" w:hAnsi="Aptos"/>
              </w:rPr>
              <w:t>Organisation Name</w:t>
            </w:r>
            <w:r w:rsidR="003577B9" w:rsidRPr="00BB3D48">
              <w:rPr>
                <w:rFonts w:ascii="Aptos" w:hAnsi="Aptos"/>
              </w:rPr>
              <w:t xml:space="preserve"> (</w:t>
            </w:r>
            <w:r w:rsidR="00C87DB8" w:rsidRPr="00BB3D48">
              <w:rPr>
                <w:rFonts w:ascii="Aptos" w:hAnsi="Aptos"/>
              </w:rPr>
              <w:t>Lead</w:t>
            </w:r>
            <w:r w:rsidR="003577B9" w:rsidRPr="00BB3D48">
              <w:rPr>
                <w:rFonts w:ascii="Aptos" w:hAnsi="Aptos"/>
              </w:rPr>
              <w:t xml:space="preserve"> Candidate) </w:t>
            </w:r>
            <w:r w:rsidRPr="00BB3D48">
              <w:rPr>
                <w:rFonts w:ascii="Aptos" w:hAnsi="Aptos"/>
              </w:rPr>
              <w:t>:</w:t>
            </w:r>
          </w:p>
        </w:tc>
        <w:tc>
          <w:tcPr>
            <w:tcW w:w="4774" w:type="dxa"/>
            <w:gridSpan w:val="5"/>
            <w:shd w:val="clear" w:color="auto" w:fill="FFFFFF" w:themeFill="background1"/>
            <w:tcMar>
              <w:top w:w="28" w:type="dxa"/>
              <w:bottom w:w="28" w:type="dxa"/>
            </w:tcMar>
          </w:tcPr>
          <w:p w14:paraId="61C45978" w14:textId="77777777" w:rsidR="00EF63B5" w:rsidRPr="00BB3D48" w:rsidRDefault="00EF63B5" w:rsidP="00A266C5">
            <w:pPr>
              <w:spacing w:before="120"/>
              <w:jc w:val="both"/>
              <w:rPr>
                <w:rFonts w:ascii="Aptos" w:hAnsi="Aptos"/>
              </w:rPr>
            </w:pPr>
          </w:p>
        </w:tc>
      </w:tr>
      <w:tr w:rsidR="00EF63B5" w:rsidRPr="00BB3D48" w14:paraId="0B9F314E"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2D97AECD" w14:textId="77777777" w:rsidR="00EF63B5" w:rsidRPr="00BB3D48" w:rsidRDefault="00EF63B5" w:rsidP="00A266C5">
            <w:pPr>
              <w:spacing w:before="120"/>
              <w:jc w:val="both"/>
              <w:rPr>
                <w:rFonts w:ascii="Aptos" w:hAnsi="Aptos"/>
              </w:rPr>
            </w:pPr>
            <w:r w:rsidRPr="00BB3D48">
              <w:rPr>
                <w:rFonts w:ascii="Aptos" w:hAnsi="Aptos"/>
              </w:rPr>
              <w:t>Contact Name:</w:t>
            </w:r>
          </w:p>
        </w:tc>
        <w:tc>
          <w:tcPr>
            <w:tcW w:w="4774" w:type="dxa"/>
            <w:gridSpan w:val="5"/>
            <w:shd w:val="clear" w:color="auto" w:fill="FFFFFF" w:themeFill="background1"/>
            <w:tcMar>
              <w:top w:w="28" w:type="dxa"/>
              <w:bottom w:w="28" w:type="dxa"/>
            </w:tcMar>
          </w:tcPr>
          <w:p w14:paraId="2F19CB76" w14:textId="77777777" w:rsidR="00EF63B5" w:rsidRPr="00BB3D48" w:rsidRDefault="00EF63B5" w:rsidP="00A266C5">
            <w:pPr>
              <w:spacing w:before="120"/>
              <w:jc w:val="both"/>
              <w:rPr>
                <w:rFonts w:ascii="Aptos" w:hAnsi="Aptos"/>
              </w:rPr>
            </w:pPr>
          </w:p>
        </w:tc>
      </w:tr>
      <w:tr w:rsidR="00EF63B5" w:rsidRPr="00BB3D48" w14:paraId="3C5C5DA9"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75334317" w14:textId="77777777" w:rsidR="00EF63B5" w:rsidRPr="00BB3D48" w:rsidRDefault="00EF63B5" w:rsidP="00A266C5">
            <w:pPr>
              <w:spacing w:before="120"/>
              <w:jc w:val="both"/>
              <w:rPr>
                <w:rFonts w:ascii="Aptos" w:hAnsi="Aptos"/>
              </w:rPr>
            </w:pPr>
            <w:r w:rsidRPr="00BB3D48">
              <w:rPr>
                <w:rFonts w:ascii="Aptos" w:hAnsi="Aptos"/>
              </w:rPr>
              <w:t>Position:</w:t>
            </w:r>
          </w:p>
        </w:tc>
        <w:tc>
          <w:tcPr>
            <w:tcW w:w="4774" w:type="dxa"/>
            <w:gridSpan w:val="5"/>
            <w:shd w:val="clear" w:color="auto" w:fill="FFFFFF" w:themeFill="background1"/>
            <w:tcMar>
              <w:top w:w="28" w:type="dxa"/>
              <w:bottom w:w="28" w:type="dxa"/>
            </w:tcMar>
          </w:tcPr>
          <w:p w14:paraId="4AA1CDAE" w14:textId="77777777" w:rsidR="00EF63B5" w:rsidRPr="00BB3D48" w:rsidRDefault="00EF63B5" w:rsidP="00A266C5">
            <w:pPr>
              <w:spacing w:before="120"/>
              <w:jc w:val="both"/>
              <w:rPr>
                <w:rFonts w:ascii="Aptos" w:hAnsi="Aptos"/>
              </w:rPr>
            </w:pPr>
          </w:p>
        </w:tc>
      </w:tr>
      <w:tr w:rsidR="00EF63B5" w:rsidRPr="00BB3D48" w14:paraId="7B094B24"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3E81E0E1" w14:textId="77777777" w:rsidR="00EF63B5" w:rsidRPr="00BB3D48" w:rsidRDefault="00EF63B5" w:rsidP="00A266C5">
            <w:pPr>
              <w:spacing w:before="120"/>
              <w:jc w:val="both"/>
              <w:rPr>
                <w:rFonts w:ascii="Aptos" w:hAnsi="Aptos"/>
              </w:rPr>
            </w:pPr>
            <w:r w:rsidRPr="00BB3D48">
              <w:rPr>
                <w:rFonts w:ascii="Aptos" w:hAnsi="Aptos"/>
              </w:rPr>
              <w:t>Address:</w:t>
            </w:r>
          </w:p>
        </w:tc>
        <w:tc>
          <w:tcPr>
            <w:tcW w:w="4774" w:type="dxa"/>
            <w:gridSpan w:val="5"/>
            <w:shd w:val="clear" w:color="auto" w:fill="FFFFFF" w:themeFill="background1"/>
            <w:tcMar>
              <w:top w:w="28" w:type="dxa"/>
              <w:bottom w:w="28" w:type="dxa"/>
            </w:tcMar>
          </w:tcPr>
          <w:p w14:paraId="179CF254" w14:textId="77777777" w:rsidR="00EF63B5" w:rsidRPr="00BB3D48" w:rsidRDefault="00EF63B5" w:rsidP="00A266C5">
            <w:pPr>
              <w:spacing w:before="120"/>
              <w:jc w:val="both"/>
              <w:rPr>
                <w:rFonts w:ascii="Aptos" w:hAnsi="Aptos"/>
              </w:rPr>
            </w:pPr>
          </w:p>
        </w:tc>
      </w:tr>
      <w:tr w:rsidR="00EF63B5" w:rsidRPr="00BB3D48" w14:paraId="2B735E17"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2E94A0FC" w14:textId="77777777" w:rsidR="00EF63B5" w:rsidRPr="00BB3D48" w:rsidRDefault="00EF63B5" w:rsidP="00A266C5">
            <w:pPr>
              <w:spacing w:before="120"/>
              <w:jc w:val="both"/>
              <w:rPr>
                <w:rFonts w:ascii="Aptos" w:hAnsi="Aptos"/>
              </w:rPr>
            </w:pPr>
            <w:r w:rsidRPr="00BB3D48">
              <w:rPr>
                <w:rFonts w:ascii="Aptos" w:hAnsi="Aptos"/>
              </w:rPr>
              <w:t>Telephone (Office):</w:t>
            </w:r>
          </w:p>
        </w:tc>
        <w:tc>
          <w:tcPr>
            <w:tcW w:w="4774" w:type="dxa"/>
            <w:gridSpan w:val="5"/>
            <w:shd w:val="clear" w:color="auto" w:fill="FFFFFF" w:themeFill="background1"/>
            <w:tcMar>
              <w:top w:w="28" w:type="dxa"/>
              <w:bottom w:w="28" w:type="dxa"/>
            </w:tcMar>
          </w:tcPr>
          <w:p w14:paraId="16F0B599" w14:textId="77777777" w:rsidR="00EF63B5" w:rsidRPr="00BB3D48" w:rsidRDefault="00EF63B5" w:rsidP="00A266C5">
            <w:pPr>
              <w:spacing w:before="120"/>
              <w:jc w:val="both"/>
              <w:rPr>
                <w:rFonts w:ascii="Aptos" w:hAnsi="Aptos"/>
              </w:rPr>
            </w:pPr>
          </w:p>
        </w:tc>
      </w:tr>
      <w:tr w:rsidR="00EF63B5" w:rsidRPr="00BB3D48" w14:paraId="2B9A4326"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03ED51FB" w14:textId="77777777" w:rsidR="00EF63B5" w:rsidRPr="00BB3D48" w:rsidRDefault="00EF63B5" w:rsidP="00A266C5">
            <w:pPr>
              <w:spacing w:before="120"/>
              <w:jc w:val="both"/>
              <w:rPr>
                <w:rFonts w:ascii="Aptos" w:hAnsi="Aptos"/>
              </w:rPr>
            </w:pPr>
            <w:r w:rsidRPr="00BB3D48">
              <w:rPr>
                <w:rFonts w:ascii="Aptos" w:hAnsi="Aptos"/>
              </w:rPr>
              <w:t>Telephone (Mobile):</w:t>
            </w:r>
          </w:p>
        </w:tc>
        <w:tc>
          <w:tcPr>
            <w:tcW w:w="4774" w:type="dxa"/>
            <w:gridSpan w:val="5"/>
            <w:shd w:val="clear" w:color="auto" w:fill="FFFFFF" w:themeFill="background1"/>
            <w:tcMar>
              <w:top w:w="28" w:type="dxa"/>
              <w:bottom w:w="28" w:type="dxa"/>
            </w:tcMar>
          </w:tcPr>
          <w:p w14:paraId="426EB172" w14:textId="77777777" w:rsidR="00EF63B5" w:rsidRPr="00BB3D48" w:rsidRDefault="00EF63B5" w:rsidP="00A266C5">
            <w:pPr>
              <w:spacing w:before="120"/>
              <w:jc w:val="both"/>
              <w:rPr>
                <w:rFonts w:ascii="Aptos" w:hAnsi="Aptos"/>
              </w:rPr>
            </w:pPr>
          </w:p>
        </w:tc>
      </w:tr>
      <w:tr w:rsidR="00EF63B5" w:rsidRPr="00BB3D48" w14:paraId="14430387"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580ECF63" w14:textId="77777777" w:rsidR="00EF63B5" w:rsidRPr="00BB3D48" w:rsidRDefault="00EF63B5" w:rsidP="00A266C5">
            <w:pPr>
              <w:spacing w:before="120"/>
              <w:jc w:val="both"/>
              <w:rPr>
                <w:rFonts w:ascii="Aptos" w:hAnsi="Aptos"/>
              </w:rPr>
            </w:pPr>
            <w:r w:rsidRPr="00BB3D48">
              <w:rPr>
                <w:rFonts w:ascii="Aptos" w:hAnsi="Aptos"/>
              </w:rPr>
              <w:t>Email:</w:t>
            </w:r>
          </w:p>
        </w:tc>
        <w:tc>
          <w:tcPr>
            <w:tcW w:w="4774" w:type="dxa"/>
            <w:gridSpan w:val="5"/>
            <w:shd w:val="clear" w:color="auto" w:fill="FFFFFF" w:themeFill="background1"/>
            <w:tcMar>
              <w:top w:w="28" w:type="dxa"/>
              <w:bottom w:w="28" w:type="dxa"/>
            </w:tcMar>
          </w:tcPr>
          <w:p w14:paraId="4B36E6DA" w14:textId="77777777" w:rsidR="00EF63B5" w:rsidRPr="00BB3D48" w:rsidRDefault="00EF63B5" w:rsidP="00A266C5">
            <w:pPr>
              <w:spacing w:before="120"/>
              <w:jc w:val="both"/>
              <w:rPr>
                <w:rFonts w:ascii="Aptos" w:hAnsi="Aptos"/>
              </w:rPr>
            </w:pPr>
          </w:p>
        </w:tc>
      </w:tr>
      <w:tr w:rsidR="00EF63B5" w:rsidRPr="00BB3D48" w14:paraId="1411C8CE"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69EB0CB6" w14:textId="77777777" w:rsidR="00EF63B5" w:rsidRPr="00BB3D48" w:rsidRDefault="00EF63B5" w:rsidP="00A266C5">
            <w:pPr>
              <w:spacing w:before="120"/>
              <w:jc w:val="both"/>
              <w:rPr>
                <w:rFonts w:ascii="Aptos" w:hAnsi="Aptos"/>
              </w:rPr>
            </w:pPr>
            <w:r w:rsidRPr="00BB3D48">
              <w:rPr>
                <w:rFonts w:ascii="Aptos" w:hAnsi="Aptos"/>
              </w:rPr>
              <w:t>Website:</w:t>
            </w:r>
          </w:p>
        </w:tc>
        <w:tc>
          <w:tcPr>
            <w:tcW w:w="4774" w:type="dxa"/>
            <w:gridSpan w:val="5"/>
            <w:shd w:val="clear" w:color="auto" w:fill="FFFFFF" w:themeFill="background1"/>
            <w:tcMar>
              <w:top w:w="28" w:type="dxa"/>
              <w:bottom w:w="28" w:type="dxa"/>
            </w:tcMar>
          </w:tcPr>
          <w:p w14:paraId="79538492" w14:textId="77777777" w:rsidR="00EF63B5" w:rsidRPr="00BB3D48" w:rsidRDefault="00EF63B5" w:rsidP="00A266C5">
            <w:pPr>
              <w:spacing w:before="120"/>
              <w:jc w:val="both"/>
              <w:rPr>
                <w:rFonts w:ascii="Aptos" w:hAnsi="Aptos"/>
              </w:rPr>
            </w:pPr>
          </w:p>
        </w:tc>
      </w:tr>
      <w:tr w:rsidR="00EF63B5" w:rsidRPr="00BB3D48" w14:paraId="1E033E0B"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095152BE" w14:textId="77777777" w:rsidR="00EF63B5" w:rsidRPr="00BB3D48" w:rsidRDefault="00EF63B5" w:rsidP="00A266C5">
            <w:pPr>
              <w:spacing w:before="120"/>
              <w:jc w:val="both"/>
              <w:rPr>
                <w:rFonts w:ascii="Aptos" w:hAnsi="Aptos"/>
              </w:rPr>
            </w:pPr>
            <w:r w:rsidRPr="00BB3D48">
              <w:rPr>
                <w:rFonts w:ascii="Aptos" w:hAnsi="Aptos"/>
              </w:rPr>
              <w:t>VAT Registration Number:</w:t>
            </w:r>
          </w:p>
        </w:tc>
        <w:tc>
          <w:tcPr>
            <w:tcW w:w="4774" w:type="dxa"/>
            <w:gridSpan w:val="5"/>
            <w:shd w:val="clear" w:color="auto" w:fill="FFFFFF" w:themeFill="background1"/>
            <w:tcMar>
              <w:top w:w="28" w:type="dxa"/>
              <w:bottom w:w="28" w:type="dxa"/>
            </w:tcMar>
          </w:tcPr>
          <w:p w14:paraId="0FDFF694" w14:textId="77777777" w:rsidR="00EF63B5" w:rsidRPr="00BB3D48" w:rsidRDefault="00EF63B5" w:rsidP="00A266C5">
            <w:pPr>
              <w:spacing w:before="120"/>
              <w:jc w:val="both"/>
              <w:rPr>
                <w:rFonts w:ascii="Aptos" w:hAnsi="Aptos"/>
              </w:rPr>
            </w:pPr>
          </w:p>
        </w:tc>
      </w:tr>
      <w:tr w:rsidR="008E4DC9" w:rsidRPr="00BB3D48" w14:paraId="1CB894F3"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40B6C59E" w14:textId="110FBE37" w:rsidR="008E4DC9" w:rsidRPr="00BB3D48" w:rsidRDefault="008E4DC9" w:rsidP="00A266C5">
            <w:pPr>
              <w:spacing w:before="120"/>
              <w:jc w:val="both"/>
              <w:rPr>
                <w:rFonts w:ascii="Aptos" w:hAnsi="Aptos"/>
              </w:rPr>
            </w:pPr>
            <w:r w:rsidRPr="00BB3D48">
              <w:rPr>
                <w:rFonts w:ascii="Aptos" w:eastAsia="Times New Roman" w:hAnsi="Aptos"/>
              </w:rPr>
              <w:br w:type="page"/>
            </w:r>
            <w:r w:rsidRPr="00BB3D48">
              <w:rPr>
                <w:rFonts w:ascii="Aptos" w:hAnsi="Aptos"/>
              </w:rPr>
              <w:t>Companies Registration Number (or equivalent based on country of establishment)</w:t>
            </w:r>
          </w:p>
        </w:tc>
        <w:tc>
          <w:tcPr>
            <w:tcW w:w="4774" w:type="dxa"/>
            <w:gridSpan w:val="5"/>
            <w:shd w:val="clear" w:color="auto" w:fill="FFFFFF" w:themeFill="background1"/>
            <w:tcMar>
              <w:top w:w="28" w:type="dxa"/>
              <w:bottom w:w="28" w:type="dxa"/>
            </w:tcMar>
          </w:tcPr>
          <w:p w14:paraId="3EC8141E" w14:textId="1239BED4" w:rsidR="008E4DC9" w:rsidRPr="00BB3D48" w:rsidRDefault="008E4DC9" w:rsidP="00A266C5">
            <w:pPr>
              <w:spacing w:before="120"/>
              <w:jc w:val="both"/>
              <w:rPr>
                <w:rFonts w:ascii="Aptos" w:hAnsi="Aptos"/>
              </w:rPr>
            </w:pPr>
          </w:p>
        </w:tc>
      </w:tr>
      <w:tr w:rsidR="008E4DC9" w:rsidRPr="00BB3D48" w14:paraId="1DBE3814"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427CFFFA" w14:textId="0D37ABC4" w:rsidR="008E4DC9" w:rsidRPr="00BB3D48" w:rsidRDefault="008E4DC9" w:rsidP="00A266C5">
            <w:pPr>
              <w:spacing w:before="120"/>
              <w:jc w:val="both"/>
              <w:rPr>
                <w:rFonts w:ascii="Aptos" w:eastAsia="Times New Roman" w:hAnsi="Aptos"/>
              </w:rPr>
            </w:pPr>
            <w:r w:rsidRPr="00BB3D48">
              <w:rPr>
                <w:rFonts w:ascii="Aptos" w:hAnsi="Aptos"/>
              </w:rPr>
              <w:t>Country of Establishment if outside Ireland</w:t>
            </w:r>
          </w:p>
        </w:tc>
        <w:tc>
          <w:tcPr>
            <w:tcW w:w="4774" w:type="dxa"/>
            <w:gridSpan w:val="5"/>
            <w:shd w:val="clear" w:color="auto" w:fill="FFFFFF" w:themeFill="background1"/>
            <w:tcMar>
              <w:top w:w="28" w:type="dxa"/>
              <w:bottom w:w="28" w:type="dxa"/>
            </w:tcMar>
          </w:tcPr>
          <w:p w14:paraId="17792647" w14:textId="77777777" w:rsidR="008E4DC9" w:rsidRPr="00BB3D48" w:rsidRDefault="008E4DC9" w:rsidP="00A266C5">
            <w:pPr>
              <w:spacing w:before="120"/>
              <w:jc w:val="both"/>
              <w:rPr>
                <w:rFonts w:ascii="Aptos" w:hAnsi="Aptos"/>
              </w:rPr>
            </w:pPr>
          </w:p>
        </w:tc>
      </w:tr>
      <w:tr w:rsidR="00EF63B5" w:rsidRPr="00BB3D48" w14:paraId="48FAE4A4"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7D700143" w14:textId="77777777" w:rsidR="00EF63B5" w:rsidRPr="00BB3D48" w:rsidRDefault="00EF63B5" w:rsidP="00A266C5">
            <w:pPr>
              <w:spacing w:before="120"/>
              <w:jc w:val="both"/>
              <w:rPr>
                <w:rFonts w:ascii="Aptos" w:hAnsi="Aptos"/>
              </w:rPr>
            </w:pPr>
            <w:r w:rsidRPr="00BB3D48">
              <w:rPr>
                <w:rFonts w:ascii="Aptos" w:hAnsi="Aptos"/>
              </w:rPr>
              <w:t>Date of Establishment:</w:t>
            </w:r>
          </w:p>
        </w:tc>
        <w:tc>
          <w:tcPr>
            <w:tcW w:w="4774" w:type="dxa"/>
            <w:gridSpan w:val="5"/>
            <w:shd w:val="clear" w:color="auto" w:fill="FFFFFF" w:themeFill="background1"/>
            <w:tcMar>
              <w:top w:w="28" w:type="dxa"/>
              <w:bottom w:w="28" w:type="dxa"/>
            </w:tcMar>
          </w:tcPr>
          <w:p w14:paraId="4CED5C4D" w14:textId="77777777" w:rsidR="00EF63B5" w:rsidRPr="00BB3D48" w:rsidRDefault="00EF63B5" w:rsidP="00A266C5">
            <w:pPr>
              <w:spacing w:before="120"/>
              <w:jc w:val="both"/>
              <w:rPr>
                <w:rFonts w:ascii="Aptos" w:hAnsi="Aptos"/>
              </w:rPr>
            </w:pPr>
          </w:p>
        </w:tc>
      </w:tr>
      <w:tr w:rsidR="00EF63B5" w:rsidRPr="00BB3D48" w14:paraId="52BCE308" w14:textId="77777777" w:rsidTr="00E95AE9">
        <w:tblPrEx>
          <w:tblCellMar>
            <w:top w:w="28" w:type="dxa"/>
            <w:bottom w:w="28" w:type="dxa"/>
          </w:tblCellMar>
        </w:tblPrEx>
        <w:tc>
          <w:tcPr>
            <w:tcW w:w="4673" w:type="dxa"/>
            <w:gridSpan w:val="2"/>
            <w:shd w:val="clear" w:color="auto" w:fill="EDEDED" w:themeFill="accent3" w:themeFillTint="33"/>
            <w:tcMar>
              <w:top w:w="28" w:type="dxa"/>
              <w:bottom w:w="28" w:type="dxa"/>
            </w:tcMar>
          </w:tcPr>
          <w:p w14:paraId="5C224C48" w14:textId="77777777" w:rsidR="00EF63B5" w:rsidRPr="00BB3D48" w:rsidRDefault="00EF63B5" w:rsidP="00A266C5">
            <w:pPr>
              <w:spacing w:before="120"/>
              <w:jc w:val="both"/>
              <w:rPr>
                <w:rFonts w:ascii="Aptos" w:hAnsi="Aptos"/>
              </w:rPr>
            </w:pPr>
            <w:r w:rsidRPr="00BB3D48">
              <w:rPr>
                <w:rFonts w:ascii="Aptos" w:hAnsi="Aptos"/>
              </w:rPr>
              <w:t>Legal Status (Company, Sole Trader, etc.):</w:t>
            </w:r>
          </w:p>
        </w:tc>
        <w:tc>
          <w:tcPr>
            <w:tcW w:w="4774" w:type="dxa"/>
            <w:gridSpan w:val="5"/>
            <w:shd w:val="clear" w:color="auto" w:fill="FFFFFF" w:themeFill="background1"/>
            <w:tcMar>
              <w:top w:w="28" w:type="dxa"/>
              <w:bottom w:w="28" w:type="dxa"/>
            </w:tcMar>
          </w:tcPr>
          <w:p w14:paraId="2AD544CB" w14:textId="77777777" w:rsidR="00EF63B5" w:rsidRPr="00BB3D48" w:rsidRDefault="00EF63B5" w:rsidP="00A266C5">
            <w:pPr>
              <w:spacing w:before="120"/>
              <w:jc w:val="both"/>
              <w:rPr>
                <w:rFonts w:ascii="Aptos" w:hAnsi="Aptos"/>
              </w:rPr>
            </w:pPr>
          </w:p>
        </w:tc>
      </w:tr>
      <w:tr w:rsidR="00EF63B5" w:rsidRPr="00BB3D48" w14:paraId="77AA3217" w14:textId="77777777" w:rsidTr="00E95AE9">
        <w:tblPrEx>
          <w:tblCellMar>
            <w:top w:w="28" w:type="dxa"/>
            <w:bottom w:w="28" w:type="dxa"/>
          </w:tblCellMar>
        </w:tblPrEx>
        <w:tc>
          <w:tcPr>
            <w:tcW w:w="8359" w:type="dxa"/>
            <w:gridSpan w:val="5"/>
            <w:shd w:val="clear" w:color="auto" w:fill="00284A"/>
            <w:tcMar>
              <w:top w:w="28" w:type="dxa"/>
              <w:bottom w:w="28" w:type="dxa"/>
            </w:tcMar>
          </w:tcPr>
          <w:p w14:paraId="335E8818" w14:textId="77777777" w:rsidR="00EF63B5" w:rsidRPr="00BB3D48" w:rsidRDefault="00EF63B5" w:rsidP="00A266C5">
            <w:pPr>
              <w:spacing w:before="120"/>
              <w:jc w:val="both"/>
              <w:rPr>
                <w:rFonts w:ascii="Aptos" w:hAnsi="Aptos"/>
              </w:rPr>
            </w:pPr>
            <w:r w:rsidRPr="00BB3D48">
              <w:rPr>
                <w:rFonts w:ascii="Aptos" w:hAnsi="Aptos"/>
              </w:rPr>
              <w:t>Please answers the following questions with ‘Yes’ or ‘No’:</w:t>
            </w:r>
          </w:p>
        </w:tc>
        <w:tc>
          <w:tcPr>
            <w:tcW w:w="586" w:type="dxa"/>
            <w:shd w:val="clear" w:color="auto" w:fill="EDEDED" w:themeFill="accent3" w:themeFillTint="33"/>
            <w:tcMar>
              <w:top w:w="28" w:type="dxa"/>
              <w:bottom w:w="28" w:type="dxa"/>
            </w:tcMar>
            <w:vAlign w:val="center"/>
          </w:tcPr>
          <w:p w14:paraId="4C97C08F"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502" w:type="dxa"/>
            <w:shd w:val="clear" w:color="auto" w:fill="EDEDED" w:themeFill="accent3" w:themeFillTint="33"/>
            <w:vAlign w:val="center"/>
          </w:tcPr>
          <w:p w14:paraId="74C2FE7F"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284524E9" w14:textId="77777777" w:rsidTr="00E95AE9">
        <w:tblPrEx>
          <w:tblCellMar>
            <w:top w:w="28" w:type="dxa"/>
            <w:bottom w:w="28" w:type="dxa"/>
          </w:tblCellMar>
        </w:tblPrEx>
        <w:trPr>
          <w:trHeight w:val="28"/>
        </w:trPr>
        <w:tc>
          <w:tcPr>
            <w:tcW w:w="8359" w:type="dxa"/>
            <w:gridSpan w:val="5"/>
            <w:shd w:val="clear" w:color="auto" w:fill="EDEDED" w:themeFill="accent3" w:themeFillTint="33"/>
            <w:tcMar>
              <w:top w:w="28" w:type="dxa"/>
              <w:bottom w:w="28" w:type="dxa"/>
            </w:tcMar>
          </w:tcPr>
          <w:p w14:paraId="5750822F" w14:textId="77777777" w:rsidR="004C3E88" w:rsidRPr="00BB3D48" w:rsidRDefault="004C3E88" w:rsidP="00A266C5">
            <w:pPr>
              <w:spacing w:before="120"/>
              <w:jc w:val="both"/>
              <w:rPr>
                <w:rFonts w:ascii="Aptos" w:hAnsi="Aptos"/>
              </w:rPr>
            </w:pPr>
            <w:r w:rsidRPr="00BB3D48">
              <w:rPr>
                <w:rFonts w:ascii="Aptos" w:hAnsi="Aptos"/>
              </w:rPr>
              <w:t>1) Is the Candidate a Small and Medium-size Enterprise (SME) as defined in the European Commission’s Recommendation 2003/361/EC</w:t>
            </w:r>
            <w:r w:rsidRPr="00BB3D48">
              <w:rPr>
                <w:rStyle w:val="FootnoteReference"/>
                <w:rFonts w:ascii="Aptos" w:hAnsi="Aptos"/>
              </w:rPr>
              <w:footnoteReference w:id="5"/>
            </w:r>
            <w:r w:rsidRPr="00BB3D48">
              <w:rPr>
                <w:rFonts w:ascii="Aptos" w:hAnsi="Aptos"/>
              </w:rPr>
              <w:t>?</w:t>
            </w:r>
          </w:p>
        </w:tc>
        <w:sdt>
          <w:sdtPr>
            <w:rPr>
              <w:rFonts w:ascii="Aptos" w:hAnsi="Aptos"/>
            </w:rPr>
            <w:id w:val="-2078580171"/>
            <w14:checkbox>
              <w14:checked w14:val="0"/>
              <w14:checkedState w14:val="2612" w14:font="MS Gothic"/>
              <w14:uncheckedState w14:val="2610" w14:font="MS Gothic"/>
            </w14:checkbox>
          </w:sdtPr>
          <w:sdtContent>
            <w:tc>
              <w:tcPr>
                <w:tcW w:w="586" w:type="dxa"/>
                <w:shd w:val="clear" w:color="auto" w:fill="FFFFFF" w:themeFill="background1"/>
                <w:tcMar>
                  <w:top w:w="28" w:type="dxa"/>
                  <w:bottom w:w="28" w:type="dxa"/>
                </w:tcMar>
                <w:vAlign w:val="center"/>
              </w:tcPr>
              <w:p w14:paraId="469F1938" w14:textId="4B710526"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802337691"/>
            <w14:checkbox>
              <w14:checked w14:val="0"/>
              <w14:checkedState w14:val="2612" w14:font="MS Gothic"/>
              <w14:uncheckedState w14:val="2610" w14:font="MS Gothic"/>
            </w14:checkbox>
          </w:sdtPr>
          <w:sdtContent>
            <w:tc>
              <w:tcPr>
                <w:tcW w:w="502" w:type="dxa"/>
                <w:shd w:val="clear" w:color="auto" w:fill="FFFFFF" w:themeFill="background1"/>
                <w:tcMar>
                  <w:top w:w="28" w:type="dxa"/>
                  <w:bottom w:w="28" w:type="dxa"/>
                </w:tcMar>
                <w:vAlign w:val="center"/>
              </w:tcPr>
              <w:p w14:paraId="60975282" w14:textId="003AB36B"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57E7013A" w14:textId="77777777" w:rsidTr="00E95AE9">
        <w:tblPrEx>
          <w:tblCellMar>
            <w:top w:w="28" w:type="dxa"/>
            <w:bottom w:w="28" w:type="dxa"/>
          </w:tblCellMar>
        </w:tblPrEx>
        <w:trPr>
          <w:trHeight w:val="42"/>
        </w:trPr>
        <w:tc>
          <w:tcPr>
            <w:tcW w:w="8359" w:type="dxa"/>
            <w:gridSpan w:val="5"/>
            <w:shd w:val="clear" w:color="auto" w:fill="EDEDED" w:themeFill="accent3" w:themeFillTint="33"/>
            <w:tcMar>
              <w:top w:w="28" w:type="dxa"/>
              <w:bottom w:w="28" w:type="dxa"/>
            </w:tcMar>
          </w:tcPr>
          <w:p w14:paraId="6B907F9C" w14:textId="14E0B8CA" w:rsidR="004C3E88" w:rsidRPr="00BB3D48" w:rsidRDefault="004C3E88" w:rsidP="00A266C5">
            <w:pPr>
              <w:spacing w:before="120"/>
              <w:jc w:val="both"/>
              <w:rPr>
                <w:rFonts w:ascii="Aptos" w:hAnsi="Aptos" w:cstheme="minorHAnsi"/>
              </w:rPr>
            </w:pPr>
            <w:r w:rsidRPr="00BB3D48">
              <w:rPr>
                <w:rFonts w:ascii="Aptos" w:hAnsi="Aptos"/>
              </w:rPr>
              <w:t>2</w:t>
            </w:r>
            <w:r w:rsidRPr="00BB3D48">
              <w:rPr>
                <w:rFonts w:ascii="Aptos" w:hAnsi="Aptos" w:cstheme="minorHAnsi"/>
              </w:rPr>
              <w:t xml:space="preserve">) Is the </w:t>
            </w:r>
            <w:r w:rsidR="00800244" w:rsidRPr="00BB3D48">
              <w:rPr>
                <w:rFonts w:ascii="Aptos" w:hAnsi="Aptos" w:cstheme="minorHAnsi"/>
              </w:rPr>
              <w:t>Candidate</w:t>
            </w:r>
            <w:r w:rsidRPr="00BB3D48">
              <w:rPr>
                <w:rFonts w:ascii="Aptos" w:hAnsi="Aptos" w:cstheme="minorHAnsi"/>
              </w:rPr>
              <w:t xml:space="preserve"> a consortium / group of Economic Operators?</w:t>
            </w:r>
          </w:p>
          <w:p w14:paraId="7FA5D6C2" w14:textId="47698557" w:rsidR="004C3E88" w:rsidRPr="00BB3D48" w:rsidRDefault="004C3E88" w:rsidP="00A266C5">
            <w:pPr>
              <w:spacing w:before="120"/>
              <w:jc w:val="both"/>
              <w:rPr>
                <w:rFonts w:ascii="Aptos" w:hAnsi="Aptos"/>
              </w:rPr>
            </w:pPr>
            <w:r w:rsidRPr="00BB3D48">
              <w:rPr>
                <w:rFonts w:ascii="Aptos" w:hAnsi="Aptos" w:cstheme="minorHAnsi"/>
                <w:b/>
                <w:bCs/>
              </w:rPr>
              <w:t>Note</w:t>
            </w:r>
            <w:r w:rsidRPr="00BB3D48">
              <w:rPr>
                <w:rFonts w:ascii="Aptos" w:hAnsi="Aptos" w:cstheme="minorHAnsi"/>
              </w:rPr>
              <w:t xml:space="preserve">: this question relates to any entity relying on or partnering with other entities, whether they be separate legal entities, companies within a multi-national </w:t>
            </w:r>
            <w:r w:rsidRPr="00BB3D48">
              <w:rPr>
                <w:rFonts w:ascii="Aptos" w:hAnsi="Aptos" w:cstheme="minorHAnsi"/>
              </w:rPr>
              <w:lastRenderedPageBreak/>
              <w:t>organisation, or partners within a network, etc. All such entities must be clearly identified if being relied upon.</w:t>
            </w:r>
          </w:p>
        </w:tc>
        <w:sdt>
          <w:sdtPr>
            <w:rPr>
              <w:rFonts w:ascii="Aptos" w:hAnsi="Aptos"/>
            </w:rPr>
            <w:id w:val="936484004"/>
            <w14:checkbox>
              <w14:checked w14:val="0"/>
              <w14:checkedState w14:val="2612" w14:font="MS Gothic"/>
              <w14:uncheckedState w14:val="2610" w14:font="MS Gothic"/>
            </w14:checkbox>
          </w:sdtPr>
          <w:sdtContent>
            <w:tc>
              <w:tcPr>
                <w:tcW w:w="586" w:type="dxa"/>
                <w:shd w:val="clear" w:color="auto" w:fill="FFFFFF" w:themeFill="background1"/>
                <w:tcMar>
                  <w:top w:w="28" w:type="dxa"/>
                  <w:bottom w:w="28" w:type="dxa"/>
                </w:tcMar>
                <w:vAlign w:val="center"/>
              </w:tcPr>
              <w:p w14:paraId="182CC1B2" w14:textId="469CA85A" w:rsidR="004C3E88" w:rsidRPr="00BB3D48" w:rsidRDefault="004C3E88" w:rsidP="00A266C5">
                <w:pPr>
                  <w:spacing w:before="120"/>
                  <w:jc w:val="both"/>
                  <w:rPr>
                    <w:rFonts w:ascii="Aptos" w:hAnsi="Aptos"/>
                    <w:b/>
                    <w:bCs/>
                  </w:rPr>
                </w:pPr>
                <w:r w:rsidRPr="00BB3D48">
                  <w:rPr>
                    <w:rFonts w:ascii="Aptos" w:eastAsia="MS Gothic" w:hAnsi="Aptos"/>
                  </w:rPr>
                  <w:t>☐</w:t>
                </w:r>
              </w:p>
            </w:tc>
          </w:sdtContent>
        </w:sdt>
        <w:sdt>
          <w:sdtPr>
            <w:rPr>
              <w:rFonts w:ascii="Aptos" w:hAnsi="Aptos"/>
            </w:rPr>
            <w:id w:val="-1850008700"/>
            <w14:checkbox>
              <w14:checked w14:val="0"/>
              <w14:checkedState w14:val="2612" w14:font="MS Gothic"/>
              <w14:uncheckedState w14:val="2610" w14:font="MS Gothic"/>
            </w14:checkbox>
          </w:sdtPr>
          <w:sdtContent>
            <w:tc>
              <w:tcPr>
                <w:tcW w:w="502" w:type="dxa"/>
                <w:shd w:val="clear" w:color="auto" w:fill="FFFFFF" w:themeFill="background1"/>
                <w:tcMar>
                  <w:top w:w="28" w:type="dxa"/>
                  <w:bottom w:w="28" w:type="dxa"/>
                </w:tcMar>
                <w:vAlign w:val="center"/>
              </w:tcPr>
              <w:p w14:paraId="080F8ED4" w14:textId="79939CB4" w:rsidR="004C3E88" w:rsidRPr="00BB3D48" w:rsidRDefault="004C3E88" w:rsidP="00A266C5">
                <w:pPr>
                  <w:spacing w:before="120"/>
                  <w:jc w:val="both"/>
                  <w:rPr>
                    <w:rFonts w:ascii="Aptos" w:hAnsi="Aptos"/>
                    <w:b/>
                    <w:bCs/>
                  </w:rPr>
                </w:pPr>
                <w:r w:rsidRPr="00BB3D48">
                  <w:rPr>
                    <w:rFonts w:ascii="Aptos" w:eastAsia="MS Gothic" w:hAnsi="Aptos"/>
                  </w:rPr>
                  <w:t>☐</w:t>
                </w:r>
              </w:p>
            </w:tc>
          </w:sdtContent>
        </w:sdt>
      </w:tr>
      <w:tr w:rsidR="004C3E88" w:rsidRPr="00BB3D48" w14:paraId="24C926D2" w14:textId="77777777" w:rsidTr="00E95AE9">
        <w:tblPrEx>
          <w:tblCellMar>
            <w:top w:w="28" w:type="dxa"/>
            <w:bottom w:w="28" w:type="dxa"/>
          </w:tblCellMar>
        </w:tblPrEx>
        <w:trPr>
          <w:trHeight w:val="42"/>
        </w:trPr>
        <w:tc>
          <w:tcPr>
            <w:tcW w:w="8359" w:type="dxa"/>
            <w:gridSpan w:val="5"/>
            <w:shd w:val="clear" w:color="auto" w:fill="EDEDED" w:themeFill="accent3" w:themeFillTint="33"/>
            <w:tcMar>
              <w:top w:w="28" w:type="dxa"/>
              <w:bottom w:w="28" w:type="dxa"/>
            </w:tcMar>
          </w:tcPr>
          <w:p w14:paraId="35DB8516" w14:textId="4A36EDCB" w:rsidR="004C3E88" w:rsidRPr="00BB3D48" w:rsidRDefault="00800244" w:rsidP="00A266C5">
            <w:pPr>
              <w:spacing w:before="120"/>
              <w:jc w:val="both"/>
              <w:rPr>
                <w:rFonts w:ascii="Aptos" w:hAnsi="Aptos"/>
              </w:rPr>
            </w:pPr>
            <w:r w:rsidRPr="00BB3D48">
              <w:rPr>
                <w:rFonts w:ascii="Aptos" w:hAnsi="Aptos"/>
              </w:rPr>
              <w:t>3</w:t>
            </w:r>
            <w:r w:rsidR="004C3E88" w:rsidRPr="00BB3D48">
              <w:rPr>
                <w:rFonts w:ascii="Aptos" w:hAnsi="Aptos"/>
              </w:rPr>
              <w:t>) Is the Candidate relying upon another entity including sub-contractors to meet some/or all of the qualification requirements under the selection criteria?</w:t>
            </w:r>
          </w:p>
        </w:tc>
        <w:sdt>
          <w:sdtPr>
            <w:rPr>
              <w:rFonts w:ascii="Aptos" w:hAnsi="Aptos"/>
            </w:rPr>
            <w:id w:val="-1740240563"/>
            <w14:checkbox>
              <w14:checked w14:val="0"/>
              <w14:checkedState w14:val="2612" w14:font="MS Gothic"/>
              <w14:uncheckedState w14:val="2610" w14:font="MS Gothic"/>
            </w14:checkbox>
          </w:sdtPr>
          <w:sdtContent>
            <w:tc>
              <w:tcPr>
                <w:tcW w:w="586" w:type="dxa"/>
                <w:shd w:val="clear" w:color="auto" w:fill="FFFFFF" w:themeFill="background1"/>
                <w:tcMar>
                  <w:top w:w="28" w:type="dxa"/>
                  <w:bottom w:w="28" w:type="dxa"/>
                </w:tcMar>
                <w:vAlign w:val="center"/>
              </w:tcPr>
              <w:p w14:paraId="418D611A" w14:textId="07801C06" w:rsidR="004C3E88"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1144588424"/>
            <w14:checkbox>
              <w14:checked w14:val="0"/>
              <w14:checkedState w14:val="2612" w14:font="MS Gothic"/>
              <w14:uncheckedState w14:val="2610" w14:font="MS Gothic"/>
            </w14:checkbox>
          </w:sdtPr>
          <w:sdtContent>
            <w:tc>
              <w:tcPr>
                <w:tcW w:w="502" w:type="dxa"/>
                <w:shd w:val="clear" w:color="auto" w:fill="FFFFFF" w:themeFill="background1"/>
                <w:tcMar>
                  <w:top w:w="28" w:type="dxa"/>
                  <w:bottom w:w="28" w:type="dxa"/>
                </w:tcMar>
                <w:vAlign w:val="center"/>
              </w:tcPr>
              <w:p w14:paraId="67D3008E" w14:textId="1508D5D9" w:rsidR="004C3E88" w:rsidRPr="00BB3D48" w:rsidRDefault="004C3E88" w:rsidP="00A266C5">
                <w:pPr>
                  <w:spacing w:before="120"/>
                  <w:jc w:val="both"/>
                  <w:rPr>
                    <w:rFonts w:ascii="Aptos" w:hAnsi="Aptos"/>
                  </w:rPr>
                </w:pPr>
                <w:r w:rsidRPr="00BB3D48">
                  <w:rPr>
                    <w:rFonts w:ascii="Aptos" w:eastAsia="MS Gothic" w:hAnsi="Aptos"/>
                  </w:rPr>
                  <w:t>☐</w:t>
                </w:r>
              </w:p>
            </w:tc>
          </w:sdtContent>
        </w:sdt>
      </w:tr>
      <w:tr w:rsidR="004C3E88" w:rsidRPr="00BB3D48" w14:paraId="0E580642" w14:textId="77777777" w:rsidTr="00E95AE9">
        <w:tblPrEx>
          <w:tblCellMar>
            <w:top w:w="28" w:type="dxa"/>
            <w:bottom w:w="28" w:type="dxa"/>
          </w:tblCellMar>
        </w:tblPrEx>
        <w:trPr>
          <w:trHeight w:val="42"/>
        </w:trPr>
        <w:tc>
          <w:tcPr>
            <w:tcW w:w="8359" w:type="dxa"/>
            <w:gridSpan w:val="5"/>
            <w:shd w:val="clear" w:color="auto" w:fill="EDEDED" w:themeFill="accent3" w:themeFillTint="33"/>
            <w:tcMar>
              <w:top w:w="28" w:type="dxa"/>
              <w:bottom w:w="28" w:type="dxa"/>
            </w:tcMar>
          </w:tcPr>
          <w:p w14:paraId="53E31AF5" w14:textId="53BCBD42" w:rsidR="004C3E88" w:rsidRPr="00BB3D48" w:rsidRDefault="00800244" w:rsidP="00A266C5">
            <w:pPr>
              <w:spacing w:before="120"/>
              <w:jc w:val="both"/>
              <w:rPr>
                <w:rFonts w:ascii="Aptos" w:hAnsi="Aptos"/>
              </w:rPr>
            </w:pPr>
            <w:r w:rsidRPr="00BB3D48">
              <w:rPr>
                <w:rFonts w:ascii="Aptos" w:hAnsi="Aptos"/>
              </w:rPr>
              <w:t>4</w:t>
            </w:r>
            <w:r w:rsidR="004C3E88" w:rsidRPr="00BB3D48">
              <w:rPr>
                <w:rFonts w:ascii="Aptos" w:hAnsi="Aptos"/>
              </w:rPr>
              <w:t>) Is the Candidate only relying on the other entity(s) to deliver services under the framework?</w:t>
            </w:r>
          </w:p>
        </w:tc>
        <w:sdt>
          <w:sdtPr>
            <w:rPr>
              <w:rFonts w:ascii="Aptos" w:hAnsi="Aptos"/>
            </w:rPr>
            <w:id w:val="-1576669672"/>
            <w14:checkbox>
              <w14:checked w14:val="0"/>
              <w14:checkedState w14:val="2612" w14:font="MS Gothic"/>
              <w14:uncheckedState w14:val="2610" w14:font="MS Gothic"/>
            </w14:checkbox>
          </w:sdtPr>
          <w:sdtContent>
            <w:tc>
              <w:tcPr>
                <w:tcW w:w="586" w:type="dxa"/>
                <w:shd w:val="clear" w:color="auto" w:fill="FFFFFF" w:themeFill="background1"/>
                <w:tcMar>
                  <w:top w:w="28" w:type="dxa"/>
                  <w:bottom w:w="28" w:type="dxa"/>
                </w:tcMar>
                <w:vAlign w:val="center"/>
              </w:tcPr>
              <w:p w14:paraId="4A8E0C95" w14:textId="4625F91E" w:rsidR="004C3E88"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1248378790"/>
            <w14:checkbox>
              <w14:checked w14:val="0"/>
              <w14:checkedState w14:val="2612" w14:font="MS Gothic"/>
              <w14:uncheckedState w14:val="2610" w14:font="MS Gothic"/>
            </w14:checkbox>
          </w:sdtPr>
          <w:sdtContent>
            <w:tc>
              <w:tcPr>
                <w:tcW w:w="502" w:type="dxa"/>
                <w:shd w:val="clear" w:color="auto" w:fill="FFFFFF" w:themeFill="background1"/>
                <w:tcMar>
                  <w:top w:w="28" w:type="dxa"/>
                  <w:bottom w:w="28" w:type="dxa"/>
                </w:tcMar>
                <w:vAlign w:val="center"/>
              </w:tcPr>
              <w:p w14:paraId="46859954" w14:textId="5DD7F563" w:rsidR="004C3E88" w:rsidRPr="00BB3D48" w:rsidRDefault="004C3E88" w:rsidP="00A266C5">
                <w:pPr>
                  <w:spacing w:before="120"/>
                  <w:jc w:val="both"/>
                  <w:rPr>
                    <w:rFonts w:ascii="Aptos" w:hAnsi="Aptos"/>
                  </w:rPr>
                </w:pPr>
                <w:r w:rsidRPr="00BB3D48">
                  <w:rPr>
                    <w:rFonts w:ascii="Aptos" w:eastAsia="MS Gothic" w:hAnsi="Aptos"/>
                  </w:rPr>
                  <w:t>☐</w:t>
                </w:r>
              </w:p>
            </w:tc>
          </w:sdtContent>
        </w:sdt>
      </w:tr>
      <w:tr w:rsidR="004C3E88" w:rsidRPr="00BB3D48" w14:paraId="70C2636B" w14:textId="77777777" w:rsidTr="00E95AE9">
        <w:tblPrEx>
          <w:tblCellMar>
            <w:top w:w="28" w:type="dxa"/>
            <w:bottom w:w="28" w:type="dxa"/>
          </w:tblCellMar>
        </w:tblPrEx>
        <w:trPr>
          <w:trHeight w:val="28"/>
        </w:trPr>
        <w:tc>
          <w:tcPr>
            <w:tcW w:w="8359" w:type="dxa"/>
            <w:gridSpan w:val="5"/>
            <w:shd w:val="clear" w:color="auto" w:fill="EDEDED" w:themeFill="accent3" w:themeFillTint="33"/>
            <w:tcMar>
              <w:top w:w="28" w:type="dxa"/>
              <w:bottom w:w="28" w:type="dxa"/>
            </w:tcMar>
          </w:tcPr>
          <w:p w14:paraId="61F4C42D" w14:textId="6B057F4E" w:rsidR="004C3E88" w:rsidRPr="00BB3D48" w:rsidRDefault="00800244" w:rsidP="00A266C5">
            <w:pPr>
              <w:spacing w:before="120"/>
              <w:jc w:val="both"/>
              <w:rPr>
                <w:rFonts w:ascii="Aptos" w:hAnsi="Aptos"/>
              </w:rPr>
            </w:pPr>
            <w:r w:rsidRPr="00BB3D48">
              <w:rPr>
                <w:rFonts w:ascii="Aptos" w:hAnsi="Aptos"/>
              </w:rPr>
              <w:t>5</w:t>
            </w:r>
            <w:r w:rsidR="004C3E88" w:rsidRPr="00BB3D48">
              <w:rPr>
                <w:rFonts w:ascii="Aptos" w:hAnsi="Aptos"/>
              </w:rPr>
              <w:t>) Does the Lead Candidate confirm that if successful those other parties are available to deliver the services when required and may be required to co-sign the formal Contract?</w:t>
            </w:r>
          </w:p>
        </w:tc>
        <w:sdt>
          <w:sdtPr>
            <w:rPr>
              <w:rFonts w:ascii="Aptos" w:hAnsi="Aptos"/>
            </w:rPr>
            <w:id w:val="-865597648"/>
            <w14:checkbox>
              <w14:checked w14:val="0"/>
              <w14:checkedState w14:val="2612" w14:font="MS Gothic"/>
              <w14:uncheckedState w14:val="2610" w14:font="MS Gothic"/>
            </w14:checkbox>
          </w:sdtPr>
          <w:sdtContent>
            <w:tc>
              <w:tcPr>
                <w:tcW w:w="586" w:type="dxa"/>
                <w:shd w:val="clear" w:color="auto" w:fill="FFFFFF" w:themeFill="background1"/>
                <w:tcMar>
                  <w:top w:w="28" w:type="dxa"/>
                  <w:bottom w:w="28" w:type="dxa"/>
                </w:tcMar>
                <w:vAlign w:val="center"/>
              </w:tcPr>
              <w:p w14:paraId="0616E704" w14:textId="7B2AF6DA" w:rsidR="004C3E88"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181676655"/>
            <w14:checkbox>
              <w14:checked w14:val="0"/>
              <w14:checkedState w14:val="2612" w14:font="MS Gothic"/>
              <w14:uncheckedState w14:val="2610" w14:font="MS Gothic"/>
            </w14:checkbox>
          </w:sdtPr>
          <w:sdtContent>
            <w:tc>
              <w:tcPr>
                <w:tcW w:w="502" w:type="dxa"/>
                <w:shd w:val="clear" w:color="auto" w:fill="FFFFFF" w:themeFill="background1"/>
                <w:tcMar>
                  <w:top w:w="28" w:type="dxa"/>
                  <w:bottom w:w="28" w:type="dxa"/>
                </w:tcMar>
                <w:vAlign w:val="center"/>
              </w:tcPr>
              <w:p w14:paraId="37A930D0" w14:textId="43C6F0BB" w:rsidR="004C3E88" w:rsidRPr="00BB3D48" w:rsidRDefault="004C3E88" w:rsidP="00A266C5">
                <w:pPr>
                  <w:spacing w:before="120"/>
                  <w:jc w:val="both"/>
                  <w:rPr>
                    <w:rFonts w:ascii="Aptos" w:hAnsi="Aptos"/>
                  </w:rPr>
                </w:pPr>
                <w:r w:rsidRPr="00BB3D48">
                  <w:rPr>
                    <w:rFonts w:ascii="Aptos" w:eastAsia="MS Gothic" w:hAnsi="Aptos"/>
                  </w:rPr>
                  <w:t>☐</w:t>
                </w:r>
              </w:p>
            </w:tc>
          </w:sdtContent>
        </w:sdt>
      </w:tr>
      <w:tr w:rsidR="00EF63B5" w:rsidRPr="00BB3D48" w14:paraId="28058023" w14:textId="77777777" w:rsidTr="00E95AE9">
        <w:tblPrEx>
          <w:tblCellMar>
            <w:top w:w="28" w:type="dxa"/>
            <w:bottom w:w="28" w:type="dxa"/>
          </w:tblCellMar>
        </w:tblPrEx>
        <w:tc>
          <w:tcPr>
            <w:tcW w:w="9447" w:type="dxa"/>
            <w:gridSpan w:val="7"/>
            <w:tcBorders>
              <w:bottom w:val="single" w:sz="4" w:space="0" w:color="FFFFFF" w:themeColor="background1"/>
            </w:tcBorders>
            <w:shd w:val="clear" w:color="auto" w:fill="00284A"/>
            <w:tcMar>
              <w:top w:w="28" w:type="dxa"/>
              <w:bottom w:w="28" w:type="dxa"/>
            </w:tcMar>
          </w:tcPr>
          <w:p w14:paraId="6C6CE120" w14:textId="77777777" w:rsidR="00EF63B5" w:rsidRPr="00BB3D48" w:rsidRDefault="00EF63B5" w:rsidP="00A266C5">
            <w:pPr>
              <w:spacing w:before="120"/>
              <w:jc w:val="both"/>
              <w:rPr>
                <w:rFonts w:ascii="Aptos" w:hAnsi="Aptos"/>
              </w:rPr>
            </w:pPr>
            <w:r w:rsidRPr="00BB3D48">
              <w:rPr>
                <w:rFonts w:ascii="Aptos" w:hAnsi="Aptos"/>
              </w:rPr>
              <w:t>Details of other parties:</w:t>
            </w:r>
          </w:p>
        </w:tc>
      </w:tr>
      <w:tr w:rsidR="00EF63B5" w:rsidRPr="00BB3D48" w14:paraId="1A7863E2" w14:textId="77777777" w:rsidTr="00E95AE9">
        <w:tblPrEx>
          <w:tblCellMar>
            <w:top w:w="28" w:type="dxa"/>
            <w:bottom w:w="28" w:type="dxa"/>
          </w:tblCellMar>
        </w:tblPrEx>
        <w:trPr>
          <w:trHeight w:val="512"/>
        </w:trPr>
        <w:tc>
          <w:tcPr>
            <w:tcW w:w="9447" w:type="dxa"/>
            <w:gridSpan w:val="7"/>
            <w:tcBorders>
              <w:bottom w:val="single" w:sz="4" w:space="0" w:color="FFFFFF" w:themeColor="background1"/>
            </w:tcBorders>
            <w:shd w:val="clear" w:color="auto" w:fill="EDEDED" w:themeFill="accent3" w:themeFillTint="33"/>
            <w:tcMar>
              <w:top w:w="28" w:type="dxa"/>
              <w:bottom w:w="28" w:type="dxa"/>
            </w:tcMar>
          </w:tcPr>
          <w:p w14:paraId="76118DC3" w14:textId="65CA5673" w:rsidR="00EF63B5" w:rsidRPr="00BB3D48" w:rsidRDefault="00EF63B5" w:rsidP="00A266C5">
            <w:pPr>
              <w:spacing w:before="120"/>
              <w:jc w:val="both"/>
              <w:rPr>
                <w:rFonts w:ascii="Aptos" w:hAnsi="Aptos"/>
              </w:rPr>
            </w:pPr>
            <w:r w:rsidRPr="00BB3D48">
              <w:rPr>
                <w:rFonts w:ascii="Aptos" w:hAnsi="Aptos"/>
              </w:rPr>
              <w:t xml:space="preserve">If the answer to any of the above questions </w:t>
            </w:r>
            <w:r w:rsidR="00800244" w:rsidRPr="00BB3D48">
              <w:rPr>
                <w:rFonts w:ascii="Aptos" w:hAnsi="Aptos"/>
              </w:rPr>
              <w:t>3</w:t>
            </w:r>
            <w:r w:rsidRPr="00BB3D48">
              <w:rPr>
                <w:rFonts w:ascii="Aptos" w:hAnsi="Aptos"/>
              </w:rPr>
              <w:t xml:space="preserve"> and </w:t>
            </w:r>
            <w:r w:rsidR="00800244" w:rsidRPr="00BB3D48">
              <w:rPr>
                <w:rFonts w:ascii="Aptos" w:hAnsi="Aptos"/>
              </w:rPr>
              <w:t>4</w:t>
            </w:r>
            <w:r w:rsidRPr="00BB3D48">
              <w:rPr>
                <w:rFonts w:ascii="Aptos" w:hAnsi="Aptos"/>
              </w:rPr>
              <w:t xml:space="preserve"> is ‘Yes’, full details of the other parties relied upon must be provided below by the Lead Candidate. Please note that where this entity is being relied upon, this must be clearly identified, where relevant, throughout the Tender Response.</w:t>
            </w:r>
          </w:p>
        </w:tc>
      </w:tr>
      <w:tr w:rsidR="00D80B47" w:rsidRPr="00BB3D48" w14:paraId="337826AE" w14:textId="77777777" w:rsidTr="00BB3D48">
        <w:tblPrEx>
          <w:tblCellMar>
            <w:top w:w="28" w:type="dxa"/>
            <w:bottom w:w="28" w:type="dxa"/>
          </w:tblCellMar>
        </w:tblPrEx>
        <w:trPr>
          <w:trHeight w:val="512"/>
        </w:trPr>
        <w:tc>
          <w:tcPr>
            <w:tcW w:w="4723" w:type="dxa"/>
            <w:gridSpan w:val="3"/>
            <w:tcBorders>
              <w:bottom w:val="single" w:sz="4" w:space="0" w:color="FFFFFF" w:themeColor="background1"/>
            </w:tcBorders>
            <w:shd w:val="clear" w:color="auto" w:fill="EDEDED" w:themeFill="accent3" w:themeFillTint="33"/>
            <w:tcMar>
              <w:top w:w="28" w:type="dxa"/>
              <w:bottom w:w="28" w:type="dxa"/>
            </w:tcMar>
          </w:tcPr>
          <w:p w14:paraId="03C81F18" w14:textId="34CBD4B3" w:rsidR="00D80B47" w:rsidRPr="00BB3D48" w:rsidRDefault="00D80B47" w:rsidP="00D80B47">
            <w:pPr>
              <w:spacing w:before="120"/>
              <w:jc w:val="both"/>
              <w:rPr>
                <w:rFonts w:ascii="Aptos" w:hAnsi="Aptos"/>
              </w:rPr>
            </w:pPr>
            <w:r w:rsidRPr="00BB3D48">
              <w:rPr>
                <w:rFonts w:ascii="Aptos" w:hAnsi="Aptos" w:cstheme="minorHAnsi"/>
              </w:rPr>
              <w:t>Please describe the type of grouping (e</w:t>
            </w:r>
            <w:r w:rsidRPr="00BB3D48">
              <w:rPr>
                <w:rFonts w:ascii="Aptos" w:hAnsi="Aptos"/>
              </w:rPr>
              <w:t>.g. multi-national company, partnership, consortium, joint venture, subcontracting etc.):</w:t>
            </w:r>
          </w:p>
        </w:tc>
        <w:tc>
          <w:tcPr>
            <w:tcW w:w="4724" w:type="dxa"/>
            <w:gridSpan w:val="4"/>
            <w:tcBorders>
              <w:bottom w:val="single" w:sz="4" w:space="0" w:color="FFFFFF" w:themeColor="background1"/>
            </w:tcBorders>
          </w:tcPr>
          <w:p w14:paraId="3DCE6EA9" w14:textId="01E686A5" w:rsidR="00D80B47" w:rsidRPr="00BB3D48" w:rsidRDefault="00D80B47" w:rsidP="00D80B47">
            <w:pPr>
              <w:spacing w:before="120"/>
              <w:jc w:val="both"/>
              <w:rPr>
                <w:rFonts w:ascii="Aptos" w:hAnsi="Aptos"/>
              </w:rPr>
            </w:pPr>
          </w:p>
        </w:tc>
      </w:tr>
      <w:tr w:rsidR="00EF63B5" w:rsidRPr="00BB3D48" w14:paraId="3ADCC67B" w14:textId="77777777" w:rsidTr="00E95AE9">
        <w:tblPrEx>
          <w:tblCellMar>
            <w:top w:w="28" w:type="dxa"/>
            <w:bottom w:w="28" w:type="dxa"/>
          </w:tblCellMar>
        </w:tblPrEx>
        <w:tc>
          <w:tcPr>
            <w:tcW w:w="9447" w:type="dxa"/>
            <w:gridSpan w:val="7"/>
            <w:tcBorders>
              <w:bottom w:val="single" w:sz="4" w:space="0" w:color="auto"/>
            </w:tcBorders>
            <w:shd w:val="clear" w:color="auto" w:fill="00284A"/>
            <w:tcMar>
              <w:top w:w="28" w:type="dxa"/>
              <w:bottom w:w="28" w:type="dxa"/>
            </w:tcMar>
          </w:tcPr>
          <w:p w14:paraId="2345766C" w14:textId="77777777" w:rsidR="00EF63B5" w:rsidRPr="00BB3D48" w:rsidRDefault="00EF63B5" w:rsidP="00A266C5">
            <w:pPr>
              <w:spacing w:before="120"/>
              <w:jc w:val="both"/>
              <w:rPr>
                <w:rFonts w:ascii="Aptos" w:hAnsi="Aptos"/>
              </w:rPr>
            </w:pPr>
            <w:r w:rsidRPr="00BB3D48">
              <w:rPr>
                <w:rFonts w:ascii="Aptos" w:hAnsi="Aptos"/>
              </w:rPr>
              <w:t>Please detail the contributions of other parties:</w:t>
            </w:r>
          </w:p>
        </w:tc>
      </w:tr>
      <w:tr w:rsidR="00EF63B5" w:rsidRPr="00BB3D48" w14:paraId="73C185E9" w14:textId="77777777" w:rsidTr="00E95AE9">
        <w:tblPrEx>
          <w:tblCellMar>
            <w:top w:w="28" w:type="dxa"/>
            <w:bottom w:w="28" w:type="dxa"/>
          </w:tblCellMar>
        </w:tblPrEx>
        <w:trPr>
          <w:trHeight w:val="478"/>
        </w:trPr>
        <w:tc>
          <w:tcPr>
            <w:tcW w:w="3114" w:type="dxa"/>
            <w:tcBorders>
              <w:bottom w:val="single" w:sz="4" w:space="0" w:color="auto"/>
            </w:tcBorders>
            <w:shd w:val="clear" w:color="auto" w:fill="EDEDED" w:themeFill="accent3" w:themeFillTint="33"/>
            <w:tcMar>
              <w:top w:w="28" w:type="dxa"/>
              <w:bottom w:w="28" w:type="dxa"/>
            </w:tcMar>
            <w:vAlign w:val="center"/>
          </w:tcPr>
          <w:p w14:paraId="42B72DD5" w14:textId="77777777" w:rsidR="00EF63B5" w:rsidRPr="00BB3D48" w:rsidRDefault="00EF63B5" w:rsidP="00A266C5">
            <w:pPr>
              <w:spacing w:before="120"/>
              <w:jc w:val="both"/>
              <w:rPr>
                <w:rFonts w:ascii="Aptos" w:hAnsi="Aptos"/>
              </w:rPr>
            </w:pPr>
            <w:r w:rsidRPr="00BB3D48">
              <w:rPr>
                <w:rFonts w:ascii="Aptos" w:hAnsi="Aptos"/>
              </w:rPr>
              <w:t>Name of Entity</w:t>
            </w:r>
          </w:p>
        </w:tc>
        <w:tc>
          <w:tcPr>
            <w:tcW w:w="4536" w:type="dxa"/>
            <w:gridSpan w:val="3"/>
            <w:tcBorders>
              <w:bottom w:val="single" w:sz="4" w:space="0" w:color="auto"/>
            </w:tcBorders>
            <w:shd w:val="clear" w:color="auto" w:fill="EDEDED" w:themeFill="accent3" w:themeFillTint="33"/>
            <w:vAlign w:val="center"/>
          </w:tcPr>
          <w:p w14:paraId="0866135B" w14:textId="77777777" w:rsidR="00EF63B5" w:rsidRPr="00BB3D48" w:rsidRDefault="00EF63B5" w:rsidP="00A266C5">
            <w:pPr>
              <w:spacing w:before="120"/>
              <w:jc w:val="both"/>
              <w:rPr>
                <w:rFonts w:ascii="Aptos" w:hAnsi="Aptos"/>
              </w:rPr>
            </w:pPr>
            <w:r w:rsidRPr="00BB3D48">
              <w:rPr>
                <w:rFonts w:ascii="Aptos" w:hAnsi="Aptos"/>
              </w:rPr>
              <w:t>Selection criterion where Candidate is relying on their resources to qualify:</w:t>
            </w:r>
          </w:p>
          <w:p w14:paraId="4F014EC4" w14:textId="77777777" w:rsidR="00EF63B5" w:rsidRPr="00BB3D48" w:rsidRDefault="00EF63B5" w:rsidP="00A266C5">
            <w:pPr>
              <w:spacing w:before="120"/>
              <w:jc w:val="both"/>
              <w:rPr>
                <w:rFonts w:ascii="Aptos" w:hAnsi="Aptos"/>
              </w:rPr>
            </w:pPr>
            <w:r w:rsidRPr="00BB3D48">
              <w:rPr>
                <w:rFonts w:ascii="Aptos" w:hAnsi="Aptos"/>
              </w:rPr>
              <w:t>and/or</w:t>
            </w:r>
          </w:p>
          <w:p w14:paraId="0037A4B3" w14:textId="77777777" w:rsidR="00EF63B5" w:rsidRPr="00BB3D48" w:rsidRDefault="00EF63B5" w:rsidP="00A266C5">
            <w:pPr>
              <w:spacing w:before="120"/>
              <w:jc w:val="both"/>
              <w:rPr>
                <w:rFonts w:ascii="Aptos" w:hAnsi="Aptos"/>
              </w:rPr>
            </w:pPr>
            <w:r w:rsidRPr="00BB3D48">
              <w:rPr>
                <w:rFonts w:ascii="Aptos" w:hAnsi="Aptos"/>
              </w:rPr>
              <w:t>Service to be delivered by third party:</w:t>
            </w:r>
          </w:p>
        </w:tc>
        <w:tc>
          <w:tcPr>
            <w:tcW w:w="1797" w:type="dxa"/>
            <w:gridSpan w:val="3"/>
            <w:shd w:val="clear" w:color="auto" w:fill="EDEDED" w:themeFill="accent3" w:themeFillTint="33"/>
            <w:vAlign w:val="center"/>
          </w:tcPr>
          <w:p w14:paraId="71B6254A" w14:textId="77777777" w:rsidR="00EF63B5" w:rsidRPr="00BB3D48" w:rsidRDefault="00EF63B5" w:rsidP="00A266C5">
            <w:pPr>
              <w:spacing w:before="120"/>
              <w:jc w:val="both"/>
              <w:rPr>
                <w:rFonts w:ascii="Aptos" w:hAnsi="Aptos"/>
              </w:rPr>
            </w:pPr>
            <w:r w:rsidRPr="00BB3D48">
              <w:rPr>
                <w:rFonts w:ascii="Aptos" w:hAnsi="Aptos"/>
              </w:rPr>
              <w:t>Check the box to confirm the third-party is clearly identified throughout the response</w:t>
            </w:r>
          </w:p>
        </w:tc>
      </w:tr>
      <w:tr w:rsidR="004C3E88" w:rsidRPr="00BB3D48" w14:paraId="441F6DC8" w14:textId="77777777">
        <w:tblPrEx>
          <w:tblCellMar>
            <w:top w:w="28" w:type="dxa"/>
            <w:bottom w:w="28" w:type="dxa"/>
          </w:tblCellMar>
        </w:tblPrEx>
        <w:trPr>
          <w:trHeight w:val="135"/>
        </w:trPr>
        <w:tc>
          <w:tcPr>
            <w:tcW w:w="3114" w:type="dxa"/>
            <w:tcBorders>
              <w:bottom w:val="single" w:sz="4" w:space="0" w:color="auto"/>
            </w:tcBorders>
            <w:shd w:val="clear" w:color="auto" w:fill="FFFFFF" w:themeFill="background1"/>
            <w:tcMar>
              <w:top w:w="28" w:type="dxa"/>
              <w:bottom w:w="28" w:type="dxa"/>
            </w:tcMar>
          </w:tcPr>
          <w:p w14:paraId="623B37CD" w14:textId="77777777" w:rsidR="004C3E88" w:rsidRPr="00BB3D48" w:rsidRDefault="004C3E88" w:rsidP="00A266C5">
            <w:pPr>
              <w:spacing w:before="120"/>
              <w:jc w:val="both"/>
              <w:rPr>
                <w:rFonts w:ascii="Aptos" w:hAnsi="Aptos"/>
              </w:rPr>
            </w:pPr>
          </w:p>
        </w:tc>
        <w:tc>
          <w:tcPr>
            <w:tcW w:w="4536" w:type="dxa"/>
            <w:gridSpan w:val="3"/>
            <w:tcBorders>
              <w:bottom w:val="single" w:sz="4" w:space="0" w:color="auto"/>
            </w:tcBorders>
            <w:shd w:val="clear" w:color="auto" w:fill="FFFFFF" w:themeFill="background1"/>
            <w:vAlign w:val="center"/>
          </w:tcPr>
          <w:p w14:paraId="14D88C91" w14:textId="77777777" w:rsidR="004C3E88" w:rsidRPr="00BB3D48" w:rsidRDefault="004C3E88" w:rsidP="00A266C5">
            <w:pPr>
              <w:spacing w:before="120"/>
              <w:jc w:val="both"/>
              <w:rPr>
                <w:rFonts w:ascii="Aptos" w:hAnsi="Aptos"/>
              </w:rPr>
            </w:pPr>
          </w:p>
        </w:tc>
        <w:sdt>
          <w:sdtPr>
            <w:rPr>
              <w:rFonts w:ascii="Aptos" w:hAnsi="Aptos"/>
            </w:rPr>
            <w:id w:val="-919946689"/>
            <w14:checkbox>
              <w14:checked w14:val="0"/>
              <w14:checkedState w14:val="2612" w14:font="MS Gothic"/>
              <w14:uncheckedState w14:val="2610" w14:font="MS Gothic"/>
            </w14:checkbox>
          </w:sdtPr>
          <w:sdtContent>
            <w:tc>
              <w:tcPr>
                <w:tcW w:w="1797" w:type="dxa"/>
                <w:gridSpan w:val="3"/>
                <w:tcBorders>
                  <w:bottom w:val="single" w:sz="4" w:space="0" w:color="auto"/>
                </w:tcBorders>
                <w:shd w:val="clear" w:color="auto" w:fill="FFFFFF" w:themeFill="background1"/>
                <w:vAlign w:val="center"/>
              </w:tcPr>
              <w:p w14:paraId="52954907" w14:textId="6CDFA635" w:rsidR="004C3E88" w:rsidRPr="00BB3D48" w:rsidRDefault="004C3E88" w:rsidP="00A266C5">
                <w:pPr>
                  <w:spacing w:before="120"/>
                  <w:jc w:val="both"/>
                  <w:rPr>
                    <w:rFonts w:ascii="Aptos" w:hAnsi="Aptos"/>
                  </w:rPr>
                </w:pPr>
                <w:r w:rsidRPr="00BB3D48">
                  <w:rPr>
                    <w:rFonts w:ascii="Aptos" w:eastAsia="MS Gothic" w:hAnsi="Aptos"/>
                  </w:rPr>
                  <w:t>☐</w:t>
                </w:r>
              </w:p>
            </w:tc>
          </w:sdtContent>
        </w:sdt>
      </w:tr>
      <w:tr w:rsidR="004C3E88" w:rsidRPr="00BB3D48" w14:paraId="038A5384" w14:textId="77777777">
        <w:tblPrEx>
          <w:tblCellMar>
            <w:top w:w="28" w:type="dxa"/>
            <w:bottom w:w="28" w:type="dxa"/>
          </w:tblCellMar>
        </w:tblPrEx>
        <w:trPr>
          <w:trHeight w:val="135"/>
        </w:trPr>
        <w:tc>
          <w:tcPr>
            <w:tcW w:w="3114" w:type="dxa"/>
            <w:shd w:val="clear" w:color="auto" w:fill="FFFFFF" w:themeFill="background1"/>
            <w:tcMar>
              <w:top w:w="28" w:type="dxa"/>
              <w:bottom w:w="28" w:type="dxa"/>
            </w:tcMar>
          </w:tcPr>
          <w:p w14:paraId="04C35C24" w14:textId="77777777" w:rsidR="004C3E88" w:rsidRPr="00BB3D48" w:rsidRDefault="004C3E88" w:rsidP="00A266C5">
            <w:pPr>
              <w:spacing w:before="120"/>
              <w:jc w:val="both"/>
              <w:rPr>
                <w:rFonts w:ascii="Aptos" w:hAnsi="Aptos"/>
              </w:rPr>
            </w:pPr>
          </w:p>
        </w:tc>
        <w:tc>
          <w:tcPr>
            <w:tcW w:w="4536" w:type="dxa"/>
            <w:gridSpan w:val="3"/>
            <w:shd w:val="clear" w:color="auto" w:fill="FFFFFF" w:themeFill="background1"/>
            <w:vAlign w:val="center"/>
          </w:tcPr>
          <w:p w14:paraId="55B27352" w14:textId="77777777" w:rsidR="004C3E88" w:rsidRPr="00BB3D48" w:rsidRDefault="004C3E88" w:rsidP="00A266C5">
            <w:pPr>
              <w:spacing w:before="120"/>
              <w:jc w:val="both"/>
              <w:rPr>
                <w:rFonts w:ascii="Aptos" w:hAnsi="Aptos"/>
              </w:rPr>
            </w:pPr>
          </w:p>
        </w:tc>
        <w:sdt>
          <w:sdtPr>
            <w:rPr>
              <w:rFonts w:ascii="Aptos" w:hAnsi="Aptos"/>
            </w:rPr>
            <w:id w:val="-137116251"/>
            <w14:checkbox>
              <w14:checked w14:val="0"/>
              <w14:checkedState w14:val="2612" w14:font="MS Gothic"/>
              <w14:uncheckedState w14:val="2610" w14:font="MS Gothic"/>
            </w14:checkbox>
          </w:sdtPr>
          <w:sdtContent>
            <w:tc>
              <w:tcPr>
                <w:tcW w:w="1797" w:type="dxa"/>
                <w:gridSpan w:val="3"/>
                <w:shd w:val="clear" w:color="auto" w:fill="FFFFFF" w:themeFill="background1"/>
                <w:vAlign w:val="center"/>
              </w:tcPr>
              <w:p w14:paraId="39FEEB01" w14:textId="56831535" w:rsidR="004C3E88" w:rsidRPr="00BB3D48" w:rsidRDefault="004C3E88" w:rsidP="00A266C5">
                <w:pPr>
                  <w:spacing w:before="120"/>
                  <w:jc w:val="both"/>
                  <w:rPr>
                    <w:rFonts w:ascii="Aptos" w:hAnsi="Aptos"/>
                  </w:rPr>
                </w:pPr>
                <w:r w:rsidRPr="00BB3D48">
                  <w:rPr>
                    <w:rFonts w:ascii="Aptos" w:eastAsia="MS Gothic" w:hAnsi="Aptos"/>
                  </w:rPr>
                  <w:t>☐</w:t>
                </w:r>
              </w:p>
            </w:tc>
          </w:sdtContent>
        </w:sdt>
      </w:tr>
      <w:tr w:rsidR="004C3E88" w:rsidRPr="00BB3D48" w14:paraId="07199676" w14:textId="77777777">
        <w:tblPrEx>
          <w:tblCellMar>
            <w:top w:w="28" w:type="dxa"/>
            <w:bottom w:w="28" w:type="dxa"/>
          </w:tblCellMar>
        </w:tblPrEx>
        <w:trPr>
          <w:trHeight w:val="135"/>
        </w:trPr>
        <w:tc>
          <w:tcPr>
            <w:tcW w:w="3114" w:type="dxa"/>
            <w:shd w:val="clear" w:color="auto" w:fill="FFFFFF" w:themeFill="background1"/>
            <w:tcMar>
              <w:top w:w="28" w:type="dxa"/>
              <w:bottom w:w="28" w:type="dxa"/>
            </w:tcMar>
          </w:tcPr>
          <w:p w14:paraId="6CB2B3BC" w14:textId="77777777" w:rsidR="004C3E88" w:rsidRPr="00BB3D48" w:rsidRDefault="004C3E88" w:rsidP="00A266C5">
            <w:pPr>
              <w:spacing w:before="120"/>
              <w:jc w:val="both"/>
              <w:rPr>
                <w:rFonts w:ascii="Aptos" w:hAnsi="Aptos"/>
              </w:rPr>
            </w:pPr>
          </w:p>
        </w:tc>
        <w:tc>
          <w:tcPr>
            <w:tcW w:w="4536" w:type="dxa"/>
            <w:gridSpan w:val="3"/>
            <w:shd w:val="clear" w:color="auto" w:fill="FFFFFF" w:themeFill="background1"/>
            <w:vAlign w:val="center"/>
          </w:tcPr>
          <w:p w14:paraId="1EA629C3" w14:textId="77777777" w:rsidR="004C3E88" w:rsidRPr="00BB3D48" w:rsidRDefault="004C3E88" w:rsidP="00A266C5">
            <w:pPr>
              <w:spacing w:before="120"/>
              <w:jc w:val="both"/>
              <w:rPr>
                <w:rFonts w:ascii="Aptos" w:hAnsi="Aptos"/>
              </w:rPr>
            </w:pPr>
          </w:p>
        </w:tc>
        <w:sdt>
          <w:sdtPr>
            <w:rPr>
              <w:rFonts w:ascii="Aptos" w:hAnsi="Aptos"/>
            </w:rPr>
            <w:id w:val="-793136332"/>
            <w14:checkbox>
              <w14:checked w14:val="0"/>
              <w14:checkedState w14:val="2612" w14:font="MS Gothic"/>
              <w14:uncheckedState w14:val="2610" w14:font="MS Gothic"/>
            </w14:checkbox>
          </w:sdtPr>
          <w:sdtContent>
            <w:tc>
              <w:tcPr>
                <w:tcW w:w="1797" w:type="dxa"/>
                <w:gridSpan w:val="3"/>
                <w:shd w:val="clear" w:color="auto" w:fill="FFFFFF" w:themeFill="background1"/>
                <w:vAlign w:val="center"/>
              </w:tcPr>
              <w:p w14:paraId="679CD80F" w14:textId="22A30F7B" w:rsidR="004C3E88" w:rsidRPr="00BB3D48" w:rsidRDefault="004C3E88" w:rsidP="00A266C5">
                <w:pPr>
                  <w:spacing w:before="120"/>
                  <w:jc w:val="both"/>
                  <w:rPr>
                    <w:rFonts w:ascii="Aptos" w:hAnsi="Aptos"/>
                  </w:rPr>
                </w:pPr>
                <w:r w:rsidRPr="00BB3D48">
                  <w:rPr>
                    <w:rFonts w:ascii="Aptos" w:eastAsia="MS Gothic" w:hAnsi="Aptos"/>
                  </w:rPr>
                  <w:t>☐</w:t>
                </w:r>
              </w:p>
            </w:tc>
          </w:sdtContent>
        </w:sdt>
      </w:tr>
    </w:tbl>
    <w:p w14:paraId="7BADECA1" w14:textId="568A7D2F" w:rsidR="003577B9" w:rsidRPr="00BB3D48" w:rsidRDefault="003577B9" w:rsidP="00A266C5">
      <w:pPr>
        <w:spacing w:before="120" w:line="240" w:lineRule="auto"/>
        <w:jc w:val="both"/>
        <w:rPr>
          <w:rFonts w:ascii="Aptos" w:hAnsi="Aptos"/>
        </w:rPr>
      </w:pPr>
    </w:p>
    <w:p w14:paraId="19F14BF8" w14:textId="77777777" w:rsidR="003577B9" w:rsidRPr="00BB3D48" w:rsidRDefault="003577B9" w:rsidP="00A266C5">
      <w:pPr>
        <w:spacing w:before="120" w:line="240" w:lineRule="auto"/>
        <w:ind w:firstLine="0"/>
        <w:jc w:val="both"/>
        <w:rPr>
          <w:rFonts w:ascii="Aptos" w:hAnsi="Aptos"/>
        </w:rPr>
      </w:pPr>
      <w:r w:rsidRPr="00BB3D48">
        <w:rPr>
          <w:rFonts w:ascii="Aptos" w:hAnsi="Aptos"/>
        </w:rPr>
        <w:br w:type="page"/>
      </w:r>
    </w:p>
    <w:tbl>
      <w:tblPr>
        <w:tblStyle w:val="TableGrid"/>
        <w:tblW w:w="9640" w:type="dxa"/>
        <w:tblInd w:w="-147" w:type="dxa"/>
        <w:tblLayout w:type="fixed"/>
        <w:tblLook w:val="04A0" w:firstRow="1" w:lastRow="0" w:firstColumn="1" w:lastColumn="0" w:noHBand="0" w:noVBand="1"/>
      </w:tblPr>
      <w:tblGrid>
        <w:gridCol w:w="9640"/>
      </w:tblGrid>
      <w:tr w:rsidR="00EF63B5" w:rsidRPr="00BB3D48" w14:paraId="0EBE8031" w14:textId="77777777" w:rsidTr="00645BCA">
        <w:tc>
          <w:tcPr>
            <w:tcW w:w="9640" w:type="dxa"/>
            <w:tcBorders>
              <w:bottom w:val="single" w:sz="4" w:space="0" w:color="auto"/>
            </w:tcBorders>
            <w:shd w:val="clear" w:color="auto" w:fill="00284A"/>
          </w:tcPr>
          <w:p w14:paraId="5A5BCC6E" w14:textId="08F90E7E" w:rsidR="00EF63B5" w:rsidRPr="00BB3D48" w:rsidRDefault="00EF63B5" w:rsidP="00A266C5">
            <w:pPr>
              <w:spacing w:before="120"/>
              <w:jc w:val="both"/>
              <w:rPr>
                <w:rFonts w:ascii="Aptos" w:hAnsi="Aptos"/>
                <w:b/>
                <w:bCs/>
              </w:rPr>
            </w:pPr>
            <w:r w:rsidRPr="00BB3D48">
              <w:rPr>
                <w:rFonts w:ascii="Aptos" w:hAnsi="Aptos"/>
                <w:b/>
                <w:bCs/>
              </w:rPr>
              <w:lastRenderedPageBreak/>
              <w:t>Self-declaration for related to tax compliance, financial capacity and insurance</w:t>
            </w:r>
            <w:r w:rsidR="00D80B47" w:rsidRPr="00BB3D48">
              <w:rPr>
                <w:rFonts w:ascii="Aptos" w:hAnsi="Aptos"/>
                <w:b/>
                <w:bCs/>
              </w:rPr>
              <w:t xml:space="preserve"> (A2, A3 and A4) </w:t>
            </w:r>
          </w:p>
        </w:tc>
      </w:tr>
      <w:tr w:rsidR="00EF63B5" w:rsidRPr="00BB3D48" w14:paraId="4A00C389" w14:textId="77777777" w:rsidTr="00645BCA">
        <w:tc>
          <w:tcPr>
            <w:tcW w:w="9640" w:type="dxa"/>
            <w:tcBorders>
              <w:bottom w:val="single" w:sz="4" w:space="0" w:color="auto"/>
            </w:tcBorders>
            <w:shd w:val="clear" w:color="auto" w:fill="00284A"/>
          </w:tcPr>
          <w:p w14:paraId="3D487E50" w14:textId="77777777" w:rsidR="00EF63B5" w:rsidRPr="00BB3D48" w:rsidRDefault="00EF63B5" w:rsidP="00A266C5">
            <w:pPr>
              <w:spacing w:before="120"/>
              <w:jc w:val="both"/>
              <w:rPr>
                <w:rFonts w:ascii="Aptos" w:hAnsi="Aptos"/>
              </w:rPr>
            </w:pPr>
            <w:r w:rsidRPr="00BB3D48">
              <w:rPr>
                <w:rFonts w:ascii="Aptos" w:hAnsi="Aptos"/>
              </w:rPr>
              <w:t>Weighting: Pass/Fail</w:t>
            </w:r>
          </w:p>
          <w:p w14:paraId="2122AAD7" w14:textId="77777777" w:rsidR="00EF63B5" w:rsidRPr="00BB3D48" w:rsidRDefault="00EF63B5" w:rsidP="00A266C5">
            <w:pPr>
              <w:spacing w:before="120"/>
              <w:jc w:val="both"/>
              <w:rPr>
                <w:rFonts w:ascii="Aptos" w:hAnsi="Aptos"/>
              </w:rPr>
            </w:pPr>
            <w:r w:rsidRPr="00BB3D48">
              <w:rPr>
                <w:rFonts w:ascii="Aptos" w:hAnsi="Aptos"/>
                <w:b/>
                <w:bCs/>
              </w:rPr>
              <w:t xml:space="preserve">Pass Requirement: </w:t>
            </w:r>
            <w:r w:rsidRPr="00BB3D48">
              <w:rPr>
                <w:rFonts w:ascii="Aptos" w:hAnsi="Aptos"/>
              </w:rPr>
              <w:t>Candidates must complete this Section which covers Tax compliance, Financial Capacity and Insurances.</w:t>
            </w:r>
          </w:p>
        </w:tc>
      </w:tr>
    </w:tbl>
    <w:p w14:paraId="4D44EF55" w14:textId="421F1B93" w:rsidR="003577B9" w:rsidRPr="00BB3D48" w:rsidRDefault="003577B9" w:rsidP="00A266C5">
      <w:pPr>
        <w:spacing w:before="120" w:line="240" w:lineRule="auto"/>
        <w:jc w:val="both"/>
        <w:rPr>
          <w:rFonts w:ascii="Aptos" w:hAnsi="Aptos"/>
        </w:rPr>
      </w:pPr>
    </w:p>
    <w:tbl>
      <w:tblPr>
        <w:tblStyle w:val="TableGrid"/>
        <w:tblW w:w="9640" w:type="dxa"/>
        <w:tblInd w:w="-147" w:type="dxa"/>
        <w:tblLayout w:type="fixed"/>
        <w:tblCellMar>
          <w:top w:w="28" w:type="dxa"/>
          <w:bottom w:w="28" w:type="dxa"/>
        </w:tblCellMar>
        <w:tblLook w:val="04A0" w:firstRow="1" w:lastRow="0" w:firstColumn="1" w:lastColumn="0" w:noHBand="0" w:noVBand="1"/>
      </w:tblPr>
      <w:tblGrid>
        <w:gridCol w:w="4661"/>
        <w:gridCol w:w="3136"/>
        <w:gridCol w:w="992"/>
        <w:gridCol w:w="851"/>
      </w:tblGrid>
      <w:tr w:rsidR="00EF63B5" w:rsidRPr="00BB3D48" w14:paraId="5BEF7775" w14:textId="77777777" w:rsidTr="00645BCA">
        <w:tc>
          <w:tcPr>
            <w:tcW w:w="9640" w:type="dxa"/>
            <w:gridSpan w:val="4"/>
            <w:tcBorders>
              <w:top w:val="single" w:sz="4" w:space="0" w:color="auto"/>
              <w:bottom w:val="single" w:sz="4" w:space="0" w:color="auto"/>
            </w:tcBorders>
            <w:shd w:val="clear" w:color="auto" w:fill="00284A"/>
            <w:tcMar>
              <w:top w:w="28" w:type="dxa"/>
              <w:bottom w:w="28" w:type="dxa"/>
            </w:tcMar>
          </w:tcPr>
          <w:p w14:paraId="23F3D2EC" w14:textId="77777777" w:rsidR="00EF63B5" w:rsidRPr="00BB3D48" w:rsidRDefault="00EF63B5" w:rsidP="00A266C5">
            <w:pPr>
              <w:spacing w:before="120"/>
              <w:jc w:val="both"/>
              <w:rPr>
                <w:rFonts w:ascii="Aptos" w:hAnsi="Aptos"/>
                <w:b/>
                <w:bCs/>
              </w:rPr>
            </w:pPr>
            <w:r w:rsidRPr="00BB3D48">
              <w:rPr>
                <w:rFonts w:ascii="Aptos" w:hAnsi="Aptos"/>
                <w:b/>
                <w:bCs/>
              </w:rPr>
              <w:t>A2. Tax compliance</w:t>
            </w:r>
          </w:p>
        </w:tc>
      </w:tr>
      <w:tr w:rsidR="00EF63B5" w:rsidRPr="00BB3D48" w14:paraId="3C15F90E" w14:textId="77777777" w:rsidTr="00645BCA">
        <w:trPr>
          <w:trHeight w:val="28"/>
        </w:trPr>
        <w:tc>
          <w:tcPr>
            <w:tcW w:w="9640"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0CC6A789" w14:textId="77777777" w:rsidR="00EF63B5" w:rsidRPr="00BB3D48" w:rsidRDefault="00EF63B5" w:rsidP="00A266C5">
            <w:pPr>
              <w:spacing w:before="120"/>
              <w:jc w:val="both"/>
              <w:rPr>
                <w:rFonts w:ascii="Aptos" w:hAnsi="Aptos"/>
                <w:b/>
                <w:bCs/>
                <w:i/>
                <w:iCs/>
              </w:rPr>
            </w:pPr>
            <w:r w:rsidRPr="00BB3D48">
              <w:rPr>
                <w:rFonts w:ascii="Aptos" w:hAnsi="Aptos"/>
                <w:b/>
                <w:bCs/>
                <w:i/>
                <w:iCs/>
              </w:rPr>
              <w:t>Choose any of the options below:</w:t>
            </w:r>
          </w:p>
        </w:tc>
      </w:tr>
      <w:tr w:rsidR="00EF63B5" w:rsidRPr="00BB3D48" w14:paraId="510DA9E5" w14:textId="77777777" w:rsidTr="00645BCA">
        <w:trPr>
          <w:trHeight w:val="42"/>
        </w:trPr>
        <w:tc>
          <w:tcPr>
            <w:tcW w:w="9640" w:type="dxa"/>
            <w:gridSpan w:val="4"/>
            <w:tcBorders>
              <w:top w:val="single" w:sz="4" w:space="0" w:color="auto"/>
            </w:tcBorders>
            <w:shd w:val="clear" w:color="auto" w:fill="00284A"/>
            <w:tcMar>
              <w:top w:w="28" w:type="dxa"/>
              <w:bottom w:w="28" w:type="dxa"/>
            </w:tcMar>
          </w:tcPr>
          <w:p w14:paraId="32005019" w14:textId="77777777" w:rsidR="00EF63B5" w:rsidRPr="00BB3D48" w:rsidRDefault="00EF63B5" w:rsidP="00A266C5">
            <w:pPr>
              <w:spacing w:before="120"/>
              <w:jc w:val="both"/>
              <w:rPr>
                <w:rFonts w:ascii="Aptos" w:hAnsi="Aptos"/>
              </w:rPr>
            </w:pPr>
            <w:r w:rsidRPr="00BB3D48">
              <w:rPr>
                <w:rFonts w:ascii="Aptos" w:hAnsi="Aptos"/>
              </w:rPr>
              <w:t>Option 1:</w:t>
            </w:r>
          </w:p>
        </w:tc>
      </w:tr>
      <w:tr w:rsidR="00EF63B5" w:rsidRPr="00BB3D48" w14:paraId="551D1B2A" w14:textId="77777777" w:rsidTr="00645BCA">
        <w:trPr>
          <w:trHeight w:val="42"/>
        </w:trPr>
        <w:tc>
          <w:tcPr>
            <w:tcW w:w="7797" w:type="dxa"/>
            <w:gridSpan w:val="2"/>
            <w:vMerge w:val="restart"/>
            <w:tcBorders>
              <w:top w:val="single" w:sz="4" w:space="0" w:color="auto"/>
            </w:tcBorders>
            <w:shd w:val="clear" w:color="auto" w:fill="EDEDED" w:themeFill="accent3" w:themeFillTint="33"/>
            <w:tcMar>
              <w:top w:w="28" w:type="dxa"/>
              <w:bottom w:w="28" w:type="dxa"/>
            </w:tcMar>
          </w:tcPr>
          <w:p w14:paraId="143B95BA" w14:textId="77777777" w:rsidR="00EF63B5" w:rsidRPr="00BB3D48" w:rsidRDefault="00EF63B5" w:rsidP="00A266C5">
            <w:pPr>
              <w:spacing w:before="120"/>
              <w:jc w:val="both"/>
              <w:rPr>
                <w:rFonts w:ascii="Aptos" w:hAnsi="Aptos"/>
              </w:rPr>
            </w:pPr>
            <w:r w:rsidRPr="00BB3D48">
              <w:rPr>
                <w:rFonts w:ascii="Aptos" w:hAnsi="Aptos"/>
              </w:rPr>
              <w:t xml:space="preserve">I confirm and declare being tax compliant. The Contracting Authority can verify your tax clearance status through Revenue’s online facility at </w:t>
            </w:r>
            <w:hyperlink r:id="rId33" w:history="1">
              <w:r w:rsidRPr="00BB3D48">
                <w:rPr>
                  <w:rFonts w:ascii="Aptos" w:hAnsi="Aptos"/>
                  <w:color w:val="0563C1" w:themeColor="hyperlink"/>
                  <w:u w:val="single"/>
                </w:rPr>
                <w:t>http://www.revenue.ie/en/online/tax-clearance.html</w:t>
              </w:r>
            </w:hyperlink>
            <w:r w:rsidRPr="00BB3D48">
              <w:rPr>
                <w:rFonts w:ascii="Aptos" w:hAnsi="Aptos"/>
              </w:rPr>
              <w:t xml:space="preserve"> </w:t>
            </w:r>
          </w:p>
        </w:tc>
        <w:tc>
          <w:tcPr>
            <w:tcW w:w="992" w:type="dxa"/>
            <w:tcBorders>
              <w:top w:val="single" w:sz="4" w:space="0" w:color="auto"/>
            </w:tcBorders>
            <w:shd w:val="clear" w:color="auto" w:fill="EDEDED" w:themeFill="accent3" w:themeFillTint="33"/>
            <w:tcMar>
              <w:top w:w="28" w:type="dxa"/>
              <w:bottom w:w="28" w:type="dxa"/>
            </w:tcMar>
            <w:vAlign w:val="center"/>
          </w:tcPr>
          <w:p w14:paraId="4CEBCAC0"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851" w:type="dxa"/>
            <w:tcBorders>
              <w:top w:val="single" w:sz="4" w:space="0" w:color="auto"/>
            </w:tcBorders>
            <w:shd w:val="clear" w:color="auto" w:fill="EDEDED" w:themeFill="accent3" w:themeFillTint="33"/>
            <w:tcMar>
              <w:top w:w="28" w:type="dxa"/>
              <w:bottom w:w="28" w:type="dxa"/>
            </w:tcMar>
            <w:vAlign w:val="center"/>
          </w:tcPr>
          <w:p w14:paraId="0CCDFAD9"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78ECCC37" w14:textId="77777777" w:rsidTr="27344CDA">
        <w:trPr>
          <w:trHeight w:val="28"/>
        </w:trPr>
        <w:tc>
          <w:tcPr>
            <w:tcW w:w="7797" w:type="dxa"/>
            <w:gridSpan w:val="2"/>
            <w:vMerge/>
            <w:tcMar>
              <w:top w:w="28" w:type="dxa"/>
              <w:bottom w:w="28" w:type="dxa"/>
            </w:tcMar>
          </w:tcPr>
          <w:p w14:paraId="58A80D46" w14:textId="77777777" w:rsidR="004C3E88" w:rsidRPr="00BB3D48" w:rsidRDefault="004C3E88" w:rsidP="00A266C5">
            <w:pPr>
              <w:spacing w:before="120"/>
              <w:jc w:val="both"/>
              <w:rPr>
                <w:rFonts w:ascii="Aptos" w:hAnsi="Aptos"/>
              </w:rPr>
            </w:pPr>
          </w:p>
        </w:tc>
        <w:sdt>
          <w:sdtPr>
            <w:rPr>
              <w:rFonts w:ascii="Aptos" w:hAnsi="Aptos"/>
            </w:rPr>
            <w:id w:val="1874113682"/>
            <w14:checkbox>
              <w14:checked w14:val="0"/>
              <w14:checkedState w14:val="2612" w14:font="MS Gothic"/>
              <w14:uncheckedState w14:val="2610" w14:font="MS Gothic"/>
            </w14:checkbox>
          </w:sdtPr>
          <w:sdtContent>
            <w:tc>
              <w:tcPr>
                <w:tcW w:w="992" w:type="dxa"/>
                <w:shd w:val="clear" w:color="auto" w:fill="FFFFFF" w:themeFill="background1"/>
                <w:tcMar>
                  <w:top w:w="28" w:type="dxa"/>
                  <w:bottom w:w="28" w:type="dxa"/>
                </w:tcMar>
                <w:vAlign w:val="center"/>
              </w:tcPr>
              <w:p w14:paraId="4212094D" w14:textId="40EE7B8A" w:rsidR="004C3E88"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2091644585"/>
            <w14:checkbox>
              <w14:checked w14:val="0"/>
              <w14:checkedState w14:val="2612" w14:font="MS Gothic"/>
              <w14:uncheckedState w14:val="2610" w14:font="MS Gothic"/>
            </w14:checkbox>
          </w:sdtPr>
          <w:sdtContent>
            <w:tc>
              <w:tcPr>
                <w:tcW w:w="851" w:type="dxa"/>
                <w:shd w:val="clear" w:color="auto" w:fill="FFFFFF" w:themeFill="background1"/>
                <w:tcMar>
                  <w:top w:w="28" w:type="dxa"/>
                  <w:bottom w:w="28" w:type="dxa"/>
                </w:tcMar>
                <w:vAlign w:val="center"/>
              </w:tcPr>
              <w:p w14:paraId="48FBA4C4" w14:textId="0C4E6DE5" w:rsidR="004C3E88" w:rsidRPr="00BB3D48" w:rsidRDefault="004C3E88" w:rsidP="00A266C5">
                <w:pPr>
                  <w:spacing w:before="120"/>
                  <w:jc w:val="both"/>
                  <w:rPr>
                    <w:rFonts w:ascii="Aptos" w:hAnsi="Aptos"/>
                  </w:rPr>
                </w:pPr>
                <w:r w:rsidRPr="00BB3D48">
                  <w:rPr>
                    <w:rFonts w:ascii="Aptos" w:eastAsia="MS Gothic" w:hAnsi="Aptos"/>
                  </w:rPr>
                  <w:t>☐</w:t>
                </w:r>
              </w:p>
            </w:tc>
          </w:sdtContent>
        </w:sdt>
      </w:tr>
      <w:tr w:rsidR="00EF63B5" w:rsidRPr="00BB3D48" w14:paraId="10511CCB" w14:textId="77777777" w:rsidTr="00645BCA">
        <w:trPr>
          <w:trHeight w:val="42"/>
        </w:trPr>
        <w:tc>
          <w:tcPr>
            <w:tcW w:w="9640" w:type="dxa"/>
            <w:gridSpan w:val="4"/>
            <w:shd w:val="clear" w:color="auto" w:fill="EDEDED" w:themeFill="accent3" w:themeFillTint="33"/>
            <w:tcMar>
              <w:top w:w="28" w:type="dxa"/>
              <w:bottom w:w="28" w:type="dxa"/>
            </w:tcMar>
          </w:tcPr>
          <w:p w14:paraId="2F635218" w14:textId="77777777" w:rsidR="00EF63B5" w:rsidRPr="00BB3D48" w:rsidRDefault="00EF63B5" w:rsidP="00A266C5">
            <w:pPr>
              <w:spacing w:before="120"/>
              <w:jc w:val="both"/>
              <w:rPr>
                <w:rFonts w:ascii="Aptos" w:eastAsia="Calibri" w:hAnsi="Aptos"/>
                <w:bCs/>
              </w:rPr>
            </w:pPr>
            <w:r w:rsidRPr="00BB3D48">
              <w:rPr>
                <w:rFonts w:ascii="Aptos" w:hAnsi="Aptos"/>
              </w:rPr>
              <w:t>To this end, please confirm:</w:t>
            </w:r>
          </w:p>
        </w:tc>
      </w:tr>
      <w:tr w:rsidR="00EF63B5" w:rsidRPr="00BB3D48" w14:paraId="468B4C6C" w14:textId="77777777" w:rsidTr="00645BCA">
        <w:tc>
          <w:tcPr>
            <w:tcW w:w="4661" w:type="dxa"/>
            <w:shd w:val="clear" w:color="auto" w:fill="EDEDED" w:themeFill="accent3" w:themeFillTint="33"/>
            <w:tcMar>
              <w:top w:w="28" w:type="dxa"/>
              <w:bottom w:w="28" w:type="dxa"/>
            </w:tcMar>
          </w:tcPr>
          <w:p w14:paraId="12CA4275" w14:textId="77777777" w:rsidR="00EF63B5" w:rsidRPr="00BB3D48" w:rsidRDefault="00EF63B5" w:rsidP="00A266C5">
            <w:pPr>
              <w:spacing w:before="120"/>
              <w:jc w:val="both"/>
              <w:rPr>
                <w:rFonts w:ascii="Aptos" w:hAnsi="Aptos"/>
              </w:rPr>
            </w:pPr>
            <w:r w:rsidRPr="00BB3D48">
              <w:rPr>
                <w:rFonts w:ascii="Aptos" w:hAnsi="Aptos"/>
              </w:rPr>
              <w:t>Candidate’s Name:</w:t>
            </w:r>
          </w:p>
        </w:tc>
        <w:tc>
          <w:tcPr>
            <w:tcW w:w="4979" w:type="dxa"/>
            <w:gridSpan w:val="3"/>
            <w:shd w:val="clear" w:color="auto" w:fill="FFFFFF" w:themeFill="background1"/>
            <w:tcMar>
              <w:top w:w="28" w:type="dxa"/>
              <w:bottom w:w="28" w:type="dxa"/>
            </w:tcMar>
          </w:tcPr>
          <w:p w14:paraId="74644A82" w14:textId="77777777" w:rsidR="00EF63B5" w:rsidRPr="00BB3D48" w:rsidRDefault="00EF63B5" w:rsidP="00A266C5">
            <w:pPr>
              <w:spacing w:before="120"/>
              <w:jc w:val="both"/>
              <w:rPr>
                <w:rFonts w:ascii="Aptos" w:hAnsi="Aptos"/>
              </w:rPr>
            </w:pPr>
          </w:p>
        </w:tc>
      </w:tr>
      <w:tr w:rsidR="00EF63B5" w:rsidRPr="00BB3D48" w14:paraId="54E2E0B8" w14:textId="77777777" w:rsidTr="00645BCA">
        <w:tc>
          <w:tcPr>
            <w:tcW w:w="4661" w:type="dxa"/>
            <w:shd w:val="clear" w:color="auto" w:fill="EDEDED" w:themeFill="accent3" w:themeFillTint="33"/>
            <w:tcMar>
              <w:top w:w="28" w:type="dxa"/>
              <w:bottom w:w="28" w:type="dxa"/>
            </w:tcMar>
          </w:tcPr>
          <w:p w14:paraId="68FF93FD" w14:textId="417C3C03" w:rsidR="00EF63B5" w:rsidRPr="00BB3D48" w:rsidRDefault="00EF63B5" w:rsidP="00A266C5">
            <w:pPr>
              <w:spacing w:before="120"/>
              <w:jc w:val="both"/>
              <w:rPr>
                <w:rFonts w:ascii="Aptos" w:hAnsi="Aptos"/>
              </w:rPr>
            </w:pPr>
            <w:r w:rsidRPr="00BB3D48">
              <w:rPr>
                <w:rFonts w:ascii="Aptos" w:hAnsi="Aptos"/>
              </w:rPr>
              <w:t>Candidate’s Tax Reference Number :</w:t>
            </w:r>
          </w:p>
        </w:tc>
        <w:tc>
          <w:tcPr>
            <w:tcW w:w="4979" w:type="dxa"/>
            <w:gridSpan w:val="3"/>
            <w:shd w:val="clear" w:color="auto" w:fill="FFFFFF" w:themeFill="background1"/>
            <w:tcMar>
              <w:top w:w="28" w:type="dxa"/>
              <w:bottom w:w="28" w:type="dxa"/>
            </w:tcMar>
          </w:tcPr>
          <w:p w14:paraId="2FDD3910" w14:textId="77777777" w:rsidR="00EF63B5" w:rsidRPr="00BB3D48" w:rsidRDefault="00EF63B5" w:rsidP="00A266C5">
            <w:pPr>
              <w:spacing w:before="120"/>
              <w:jc w:val="both"/>
              <w:rPr>
                <w:rFonts w:ascii="Aptos" w:hAnsi="Aptos"/>
              </w:rPr>
            </w:pPr>
          </w:p>
        </w:tc>
      </w:tr>
      <w:tr w:rsidR="00EF63B5" w:rsidRPr="00BB3D48" w14:paraId="5A1824ED" w14:textId="77777777" w:rsidTr="00645BCA">
        <w:tc>
          <w:tcPr>
            <w:tcW w:w="4661" w:type="dxa"/>
            <w:tcBorders>
              <w:bottom w:val="single" w:sz="4" w:space="0" w:color="auto"/>
            </w:tcBorders>
            <w:shd w:val="clear" w:color="auto" w:fill="EDEDED" w:themeFill="accent3" w:themeFillTint="33"/>
            <w:tcMar>
              <w:top w:w="28" w:type="dxa"/>
              <w:bottom w:w="28" w:type="dxa"/>
            </w:tcMar>
          </w:tcPr>
          <w:p w14:paraId="1ED3DEBE" w14:textId="77777777" w:rsidR="00EF63B5" w:rsidRPr="00BB3D48" w:rsidRDefault="00EF63B5" w:rsidP="00A266C5">
            <w:pPr>
              <w:spacing w:before="120"/>
              <w:jc w:val="both"/>
              <w:rPr>
                <w:rFonts w:ascii="Aptos" w:hAnsi="Aptos"/>
              </w:rPr>
            </w:pPr>
            <w:r w:rsidRPr="00BB3D48">
              <w:rPr>
                <w:rFonts w:ascii="Aptos" w:hAnsi="Aptos"/>
              </w:rPr>
              <w:t>Access Number:</w:t>
            </w:r>
          </w:p>
        </w:tc>
        <w:tc>
          <w:tcPr>
            <w:tcW w:w="4979" w:type="dxa"/>
            <w:gridSpan w:val="3"/>
            <w:tcBorders>
              <w:bottom w:val="single" w:sz="4" w:space="0" w:color="auto"/>
            </w:tcBorders>
            <w:shd w:val="clear" w:color="auto" w:fill="FFFFFF" w:themeFill="background1"/>
            <w:tcMar>
              <w:top w:w="28" w:type="dxa"/>
              <w:bottom w:w="28" w:type="dxa"/>
            </w:tcMar>
          </w:tcPr>
          <w:p w14:paraId="4114E814" w14:textId="77777777" w:rsidR="00EF63B5" w:rsidRPr="00BB3D48" w:rsidRDefault="00EF63B5" w:rsidP="00A266C5">
            <w:pPr>
              <w:spacing w:before="120"/>
              <w:jc w:val="both"/>
              <w:rPr>
                <w:rFonts w:ascii="Aptos" w:hAnsi="Aptos"/>
              </w:rPr>
            </w:pPr>
          </w:p>
        </w:tc>
      </w:tr>
      <w:tr w:rsidR="00EF63B5" w:rsidRPr="00BB3D48" w14:paraId="15639280" w14:textId="77777777" w:rsidTr="00645BCA">
        <w:tc>
          <w:tcPr>
            <w:tcW w:w="9640"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6B4D73E2" w14:textId="77777777" w:rsidR="00EF63B5" w:rsidRPr="00BB3D48" w:rsidRDefault="00EF63B5" w:rsidP="00A266C5">
            <w:pPr>
              <w:spacing w:before="120"/>
              <w:jc w:val="both"/>
              <w:rPr>
                <w:rFonts w:ascii="Aptos" w:hAnsi="Aptos"/>
                <w:b/>
                <w:bCs/>
                <w:i/>
                <w:iCs/>
              </w:rPr>
            </w:pPr>
            <w:r w:rsidRPr="00BB3D48">
              <w:rPr>
                <w:rFonts w:ascii="Aptos" w:hAnsi="Aptos"/>
                <w:b/>
                <w:bCs/>
                <w:i/>
                <w:iCs/>
              </w:rPr>
              <w:t>OR</w:t>
            </w:r>
          </w:p>
        </w:tc>
      </w:tr>
      <w:tr w:rsidR="00EF63B5" w:rsidRPr="00BB3D48" w14:paraId="6E441A8F" w14:textId="77777777" w:rsidTr="00645BCA">
        <w:tc>
          <w:tcPr>
            <w:tcW w:w="9640"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27F7F378" w14:textId="77777777" w:rsidR="00EF63B5" w:rsidRPr="00BB3D48" w:rsidRDefault="00EF63B5" w:rsidP="00A266C5">
            <w:pPr>
              <w:spacing w:before="120"/>
              <w:jc w:val="both"/>
              <w:rPr>
                <w:rFonts w:ascii="Aptos" w:hAnsi="Aptos"/>
                <w:i/>
                <w:iCs/>
              </w:rPr>
            </w:pPr>
            <w:r w:rsidRPr="00BB3D48">
              <w:rPr>
                <w:rFonts w:ascii="Aptos" w:hAnsi="Aptos"/>
              </w:rPr>
              <w:t>Option 2:</w:t>
            </w:r>
          </w:p>
        </w:tc>
      </w:tr>
      <w:tr w:rsidR="00EF63B5" w:rsidRPr="00BB3D48" w14:paraId="03518FFD" w14:textId="77777777" w:rsidTr="00645BCA">
        <w:trPr>
          <w:trHeight w:val="28"/>
        </w:trPr>
        <w:tc>
          <w:tcPr>
            <w:tcW w:w="7797" w:type="dxa"/>
            <w:gridSpan w:val="2"/>
            <w:vMerge w:val="restart"/>
            <w:tcBorders>
              <w:top w:val="single" w:sz="4" w:space="0" w:color="auto"/>
            </w:tcBorders>
            <w:shd w:val="clear" w:color="auto" w:fill="EDEDED" w:themeFill="accent3" w:themeFillTint="33"/>
            <w:tcMar>
              <w:top w:w="28" w:type="dxa"/>
              <w:bottom w:w="28" w:type="dxa"/>
            </w:tcMar>
          </w:tcPr>
          <w:p w14:paraId="45BBC33B" w14:textId="77777777" w:rsidR="00EF63B5" w:rsidRPr="00BB3D48" w:rsidRDefault="00EF63B5" w:rsidP="00A266C5">
            <w:pPr>
              <w:spacing w:before="120"/>
              <w:jc w:val="both"/>
              <w:rPr>
                <w:rFonts w:ascii="Aptos" w:hAnsi="Aptos"/>
              </w:rPr>
            </w:pPr>
            <w:r w:rsidRPr="00BB3D48">
              <w:rPr>
                <w:rFonts w:ascii="Aptos" w:hAnsi="Aptos"/>
              </w:rPr>
              <w:t>I confirm that I hold a current valid Tax Clearance Certificate (generally relates to Non-Residents</w:t>
            </w:r>
            <w:r w:rsidRPr="00BB3D48">
              <w:rPr>
                <w:rStyle w:val="FootnoteReference"/>
                <w:rFonts w:ascii="Aptos" w:hAnsi="Aptos"/>
                <w:b/>
                <w:bCs/>
              </w:rPr>
              <w:footnoteReference w:id="6"/>
            </w:r>
            <w:r w:rsidRPr="00BB3D48">
              <w:rPr>
                <w:rFonts w:ascii="Aptos" w:hAnsi="Aptos"/>
              </w:rPr>
              <w:t>)</w:t>
            </w:r>
          </w:p>
        </w:tc>
        <w:tc>
          <w:tcPr>
            <w:tcW w:w="992" w:type="dxa"/>
            <w:tcBorders>
              <w:top w:val="single" w:sz="4" w:space="0" w:color="auto"/>
            </w:tcBorders>
            <w:shd w:val="clear" w:color="auto" w:fill="EDEDED" w:themeFill="accent3" w:themeFillTint="33"/>
            <w:tcMar>
              <w:top w:w="28" w:type="dxa"/>
              <w:bottom w:w="28" w:type="dxa"/>
            </w:tcMar>
            <w:vAlign w:val="center"/>
          </w:tcPr>
          <w:p w14:paraId="4F3D7BD5"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851" w:type="dxa"/>
            <w:tcBorders>
              <w:top w:val="single" w:sz="4" w:space="0" w:color="auto"/>
            </w:tcBorders>
            <w:shd w:val="clear" w:color="auto" w:fill="EDEDED" w:themeFill="accent3" w:themeFillTint="33"/>
            <w:tcMar>
              <w:top w:w="28" w:type="dxa"/>
              <w:bottom w:w="28" w:type="dxa"/>
            </w:tcMar>
            <w:vAlign w:val="center"/>
          </w:tcPr>
          <w:p w14:paraId="04C48C93"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2FEA15BE" w14:textId="77777777" w:rsidTr="27344CDA">
        <w:trPr>
          <w:trHeight w:val="28"/>
        </w:trPr>
        <w:tc>
          <w:tcPr>
            <w:tcW w:w="7797" w:type="dxa"/>
            <w:gridSpan w:val="2"/>
            <w:vMerge/>
            <w:tcMar>
              <w:top w:w="28" w:type="dxa"/>
              <w:bottom w:w="28" w:type="dxa"/>
            </w:tcMar>
          </w:tcPr>
          <w:p w14:paraId="6B0D934E" w14:textId="77777777" w:rsidR="004C3E88" w:rsidRPr="00BB3D48" w:rsidRDefault="004C3E88" w:rsidP="00A266C5">
            <w:pPr>
              <w:spacing w:before="120"/>
              <w:jc w:val="both"/>
              <w:rPr>
                <w:rFonts w:ascii="Aptos" w:hAnsi="Aptos"/>
              </w:rPr>
            </w:pPr>
          </w:p>
        </w:tc>
        <w:sdt>
          <w:sdtPr>
            <w:rPr>
              <w:rFonts w:ascii="Aptos" w:hAnsi="Aptos"/>
            </w:rPr>
            <w:id w:val="-599097257"/>
            <w14:checkbox>
              <w14:checked w14:val="0"/>
              <w14:checkedState w14:val="2612" w14:font="MS Gothic"/>
              <w14:uncheckedState w14:val="2610" w14:font="MS Gothic"/>
            </w14:checkbox>
          </w:sdtPr>
          <w:sdtContent>
            <w:tc>
              <w:tcPr>
                <w:tcW w:w="992" w:type="dxa"/>
                <w:shd w:val="clear" w:color="auto" w:fill="FFFFFF" w:themeFill="background1"/>
                <w:tcMar>
                  <w:top w:w="28" w:type="dxa"/>
                  <w:bottom w:w="28" w:type="dxa"/>
                </w:tcMar>
                <w:vAlign w:val="center"/>
              </w:tcPr>
              <w:p w14:paraId="02D91299" w14:textId="616663E1" w:rsidR="004C3E88"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1514528031"/>
            <w14:checkbox>
              <w14:checked w14:val="0"/>
              <w14:checkedState w14:val="2612" w14:font="MS Gothic"/>
              <w14:uncheckedState w14:val="2610" w14:font="MS Gothic"/>
            </w14:checkbox>
          </w:sdtPr>
          <w:sdtContent>
            <w:tc>
              <w:tcPr>
                <w:tcW w:w="851" w:type="dxa"/>
                <w:shd w:val="clear" w:color="auto" w:fill="FFFFFF" w:themeFill="background1"/>
                <w:tcMar>
                  <w:top w:w="28" w:type="dxa"/>
                  <w:bottom w:w="28" w:type="dxa"/>
                </w:tcMar>
                <w:vAlign w:val="center"/>
              </w:tcPr>
              <w:p w14:paraId="5CAB3A57" w14:textId="30B01517" w:rsidR="004C3E88" w:rsidRPr="00BB3D48" w:rsidRDefault="004C3E88" w:rsidP="00A266C5">
                <w:pPr>
                  <w:spacing w:before="120"/>
                  <w:jc w:val="both"/>
                  <w:rPr>
                    <w:rFonts w:ascii="Aptos" w:hAnsi="Aptos"/>
                  </w:rPr>
                </w:pPr>
                <w:r w:rsidRPr="00BB3D48">
                  <w:rPr>
                    <w:rFonts w:ascii="Aptos" w:eastAsia="MS Gothic" w:hAnsi="Aptos"/>
                  </w:rPr>
                  <w:t>☐</w:t>
                </w:r>
              </w:p>
            </w:tc>
          </w:sdtContent>
        </w:sdt>
      </w:tr>
      <w:tr w:rsidR="00EF63B5" w:rsidRPr="00BB3D48" w14:paraId="34C82C8E" w14:textId="77777777" w:rsidTr="00645BCA">
        <w:trPr>
          <w:trHeight w:val="42"/>
        </w:trPr>
        <w:tc>
          <w:tcPr>
            <w:tcW w:w="9640" w:type="dxa"/>
            <w:gridSpan w:val="4"/>
            <w:shd w:val="clear" w:color="auto" w:fill="EDEDED" w:themeFill="accent3" w:themeFillTint="33"/>
            <w:tcMar>
              <w:top w:w="28" w:type="dxa"/>
              <w:bottom w:w="28" w:type="dxa"/>
            </w:tcMar>
          </w:tcPr>
          <w:p w14:paraId="4250E75A" w14:textId="77777777" w:rsidR="00EF63B5" w:rsidRPr="00BB3D48" w:rsidRDefault="00EF63B5" w:rsidP="00A266C5">
            <w:pPr>
              <w:spacing w:before="120"/>
              <w:jc w:val="both"/>
              <w:rPr>
                <w:rFonts w:ascii="Aptos" w:eastAsia="Calibri" w:hAnsi="Aptos"/>
                <w:bCs/>
              </w:rPr>
            </w:pPr>
            <w:r w:rsidRPr="00BB3D48">
              <w:rPr>
                <w:rFonts w:ascii="Aptos" w:hAnsi="Aptos"/>
              </w:rPr>
              <w:t>To this end, please confirm:</w:t>
            </w:r>
          </w:p>
        </w:tc>
      </w:tr>
      <w:tr w:rsidR="00EF63B5" w:rsidRPr="00BB3D48" w14:paraId="25BCD294" w14:textId="77777777" w:rsidTr="00645BCA">
        <w:tc>
          <w:tcPr>
            <w:tcW w:w="4661" w:type="dxa"/>
            <w:shd w:val="clear" w:color="auto" w:fill="EDEDED" w:themeFill="accent3" w:themeFillTint="33"/>
            <w:tcMar>
              <w:top w:w="28" w:type="dxa"/>
              <w:bottom w:w="28" w:type="dxa"/>
            </w:tcMar>
          </w:tcPr>
          <w:p w14:paraId="7E621AA6" w14:textId="77777777" w:rsidR="00EF63B5" w:rsidRPr="00BB3D48" w:rsidRDefault="00EF63B5" w:rsidP="00A266C5">
            <w:pPr>
              <w:spacing w:before="120"/>
              <w:jc w:val="both"/>
              <w:rPr>
                <w:rFonts w:ascii="Aptos" w:hAnsi="Aptos"/>
              </w:rPr>
            </w:pPr>
            <w:r w:rsidRPr="00BB3D48">
              <w:rPr>
                <w:rFonts w:ascii="Aptos" w:hAnsi="Aptos"/>
              </w:rPr>
              <w:t>Registration Number:</w:t>
            </w:r>
          </w:p>
        </w:tc>
        <w:tc>
          <w:tcPr>
            <w:tcW w:w="4979" w:type="dxa"/>
            <w:gridSpan w:val="3"/>
            <w:shd w:val="clear" w:color="auto" w:fill="FFFFFF" w:themeFill="background1"/>
            <w:tcMar>
              <w:top w:w="28" w:type="dxa"/>
              <w:bottom w:w="28" w:type="dxa"/>
            </w:tcMar>
          </w:tcPr>
          <w:p w14:paraId="14A5550F" w14:textId="77777777" w:rsidR="00EF63B5" w:rsidRPr="00BB3D48" w:rsidRDefault="00EF63B5" w:rsidP="00A266C5">
            <w:pPr>
              <w:spacing w:before="120"/>
              <w:jc w:val="both"/>
              <w:rPr>
                <w:rFonts w:ascii="Aptos" w:hAnsi="Aptos"/>
              </w:rPr>
            </w:pPr>
          </w:p>
        </w:tc>
      </w:tr>
      <w:tr w:rsidR="00EF63B5" w:rsidRPr="00BB3D48" w14:paraId="2567E395" w14:textId="77777777" w:rsidTr="00645BCA">
        <w:tc>
          <w:tcPr>
            <w:tcW w:w="4661" w:type="dxa"/>
            <w:tcBorders>
              <w:bottom w:val="single" w:sz="4" w:space="0" w:color="auto"/>
            </w:tcBorders>
            <w:shd w:val="clear" w:color="auto" w:fill="EDEDED" w:themeFill="accent3" w:themeFillTint="33"/>
            <w:tcMar>
              <w:top w:w="28" w:type="dxa"/>
              <w:bottom w:w="28" w:type="dxa"/>
            </w:tcMar>
          </w:tcPr>
          <w:p w14:paraId="57E73F19" w14:textId="77777777" w:rsidR="00EF63B5" w:rsidRPr="00BB3D48" w:rsidRDefault="00EF63B5" w:rsidP="00A266C5">
            <w:pPr>
              <w:spacing w:before="120"/>
              <w:jc w:val="both"/>
              <w:rPr>
                <w:rFonts w:ascii="Aptos" w:hAnsi="Aptos"/>
              </w:rPr>
            </w:pPr>
            <w:r w:rsidRPr="00BB3D48">
              <w:rPr>
                <w:rFonts w:ascii="Aptos" w:hAnsi="Aptos"/>
              </w:rPr>
              <w:t>Certificate Number:</w:t>
            </w:r>
          </w:p>
        </w:tc>
        <w:tc>
          <w:tcPr>
            <w:tcW w:w="4979" w:type="dxa"/>
            <w:gridSpan w:val="3"/>
            <w:tcBorders>
              <w:bottom w:val="single" w:sz="4" w:space="0" w:color="auto"/>
            </w:tcBorders>
            <w:shd w:val="clear" w:color="auto" w:fill="FFFFFF" w:themeFill="background1"/>
            <w:tcMar>
              <w:top w:w="28" w:type="dxa"/>
              <w:bottom w:w="28" w:type="dxa"/>
            </w:tcMar>
          </w:tcPr>
          <w:p w14:paraId="5D6C78EC" w14:textId="77777777" w:rsidR="00EF63B5" w:rsidRPr="00BB3D48" w:rsidRDefault="00EF63B5" w:rsidP="00A266C5">
            <w:pPr>
              <w:spacing w:before="120"/>
              <w:jc w:val="both"/>
              <w:rPr>
                <w:rFonts w:ascii="Aptos" w:hAnsi="Aptos"/>
              </w:rPr>
            </w:pPr>
          </w:p>
        </w:tc>
      </w:tr>
    </w:tbl>
    <w:p w14:paraId="109D1FED" w14:textId="30115DB9" w:rsidR="003577B9" w:rsidRPr="00BB3D48" w:rsidRDefault="003577B9" w:rsidP="00A266C5">
      <w:pPr>
        <w:spacing w:before="120" w:line="240" w:lineRule="auto"/>
        <w:ind w:firstLine="0"/>
        <w:jc w:val="both"/>
        <w:rPr>
          <w:rFonts w:ascii="Aptos" w:hAnsi="Aptos"/>
        </w:rPr>
      </w:pPr>
    </w:p>
    <w:tbl>
      <w:tblPr>
        <w:tblStyle w:val="TableGrid"/>
        <w:tblW w:w="9640" w:type="dxa"/>
        <w:tblInd w:w="-142" w:type="dxa"/>
        <w:tblLayout w:type="fixed"/>
        <w:tblCellMar>
          <w:top w:w="28" w:type="dxa"/>
          <w:bottom w:w="28" w:type="dxa"/>
        </w:tblCellMar>
        <w:tblLook w:val="04A0" w:firstRow="1" w:lastRow="0" w:firstColumn="1" w:lastColumn="0" w:noHBand="0" w:noVBand="1"/>
      </w:tblPr>
      <w:tblGrid>
        <w:gridCol w:w="7797"/>
        <w:gridCol w:w="992"/>
        <w:gridCol w:w="851"/>
      </w:tblGrid>
      <w:tr w:rsidR="00EF63B5" w:rsidRPr="00BB3D48" w14:paraId="19B37F1A" w14:textId="77777777" w:rsidTr="00645BCA">
        <w:tc>
          <w:tcPr>
            <w:tcW w:w="9640" w:type="dxa"/>
            <w:gridSpan w:val="3"/>
            <w:tcBorders>
              <w:top w:val="nil"/>
              <w:left w:val="nil"/>
              <w:bottom w:val="nil"/>
              <w:right w:val="nil"/>
            </w:tcBorders>
            <w:shd w:val="clear" w:color="auto" w:fill="FFFFFF" w:themeFill="background1"/>
            <w:tcMar>
              <w:top w:w="28" w:type="dxa"/>
              <w:bottom w:w="28" w:type="dxa"/>
            </w:tcMar>
          </w:tcPr>
          <w:p w14:paraId="1D92898C" w14:textId="25217BF5" w:rsidR="00EF63B5" w:rsidRPr="00BB3D48" w:rsidRDefault="00EF63B5" w:rsidP="00A266C5">
            <w:pPr>
              <w:spacing w:before="120"/>
              <w:jc w:val="both"/>
              <w:rPr>
                <w:rFonts w:ascii="Aptos" w:hAnsi="Aptos"/>
                <w:b/>
                <w:bCs/>
                <w:i/>
                <w:iCs/>
              </w:rPr>
            </w:pPr>
            <w:r w:rsidRPr="00BB3D48">
              <w:rPr>
                <w:rFonts w:ascii="Aptos" w:hAnsi="Aptos"/>
                <w:b/>
                <w:bCs/>
                <w:i/>
                <w:iCs/>
              </w:rPr>
              <w:lastRenderedPageBreak/>
              <w:t>OR</w:t>
            </w:r>
          </w:p>
        </w:tc>
      </w:tr>
      <w:tr w:rsidR="00EF63B5" w:rsidRPr="00BB3D48" w14:paraId="5C398A3B" w14:textId="77777777" w:rsidTr="00645BCA">
        <w:trPr>
          <w:trHeight w:hRule="exact" w:val="503"/>
        </w:trPr>
        <w:tc>
          <w:tcPr>
            <w:tcW w:w="9640" w:type="dxa"/>
            <w:gridSpan w:val="3"/>
            <w:tcBorders>
              <w:top w:val="nil"/>
              <w:left w:val="single" w:sz="4" w:space="0" w:color="auto"/>
              <w:bottom w:val="single" w:sz="4" w:space="0" w:color="auto"/>
              <w:right w:val="single" w:sz="4" w:space="0" w:color="auto"/>
            </w:tcBorders>
            <w:shd w:val="clear" w:color="auto" w:fill="00284A"/>
            <w:tcMar>
              <w:top w:w="28" w:type="dxa"/>
              <w:bottom w:w="28" w:type="dxa"/>
            </w:tcMar>
          </w:tcPr>
          <w:p w14:paraId="161FC79D" w14:textId="77777777" w:rsidR="00EF63B5" w:rsidRPr="00BB3D48" w:rsidRDefault="00EF63B5" w:rsidP="00A266C5">
            <w:pPr>
              <w:spacing w:before="120"/>
              <w:jc w:val="both"/>
              <w:rPr>
                <w:rFonts w:ascii="Aptos" w:hAnsi="Aptos"/>
                <w:i/>
                <w:iCs/>
              </w:rPr>
            </w:pPr>
            <w:r w:rsidRPr="00BB3D48">
              <w:rPr>
                <w:rFonts w:ascii="Aptos" w:hAnsi="Aptos"/>
              </w:rPr>
              <w:t>Option 3:</w:t>
            </w:r>
          </w:p>
        </w:tc>
      </w:tr>
      <w:tr w:rsidR="00EF63B5" w:rsidRPr="00BB3D48" w14:paraId="6B7703E4" w14:textId="77777777" w:rsidTr="00645BCA">
        <w:trPr>
          <w:trHeight w:val="42"/>
        </w:trPr>
        <w:tc>
          <w:tcPr>
            <w:tcW w:w="7797" w:type="dxa"/>
            <w:vMerge w:val="restart"/>
            <w:tcBorders>
              <w:top w:val="single" w:sz="4" w:space="0" w:color="auto"/>
            </w:tcBorders>
            <w:shd w:val="clear" w:color="auto" w:fill="EDEDED" w:themeFill="accent3" w:themeFillTint="33"/>
            <w:tcMar>
              <w:top w:w="28" w:type="dxa"/>
              <w:bottom w:w="28" w:type="dxa"/>
            </w:tcMar>
          </w:tcPr>
          <w:p w14:paraId="2678DC1E" w14:textId="77777777" w:rsidR="00EF63B5" w:rsidRPr="00BB3D48" w:rsidRDefault="00EF63B5" w:rsidP="00A266C5">
            <w:pPr>
              <w:spacing w:before="120"/>
              <w:jc w:val="both"/>
              <w:rPr>
                <w:rFonts w:ascii="Aptos" w:hAnsi="Aptos"/>
              </w:rPr>
            </w:pPr>
            <w:r w:rsidRPr="00BB3D48">
              <w:rPr>
                <w:rFonts w:ascii="Aptos" w:hAnsi="Aptos"/>
              </w:rPr>
              <w:t>I confirm that I have applied for Tax Clearance status or a Tax Clearance Certificate which will be made available on request.</w:t>
            </w:r>
          </w:p>
        </w:tc>
        <w:tc>
          <w:tcPr>
            <w:tcW w:w="992" w:type="dxa"/>
            <w:tcBorders>
              <w:top w:val="single" w:sz="4" w:space="0" w:color="auto"/>
            </w:tcBorders>
            <w:shd w:val="clear" w:color="auto" w:fill="EDEDED" w:themeFill="accent3" w:themeFillTint="33"/>
            <w:tcMar>
              <w:top w:w="28" w:type="dxa"/>
              <w:bottom w:w="28" w:type="dxa"/>
            </w:tcMar>
            <w:vAlign w:val="center"/>
          </w:tcPr>
          <w:p w14:paraId="05A126D8"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851" w:type="dxa"/>
            <w:tcBorders>
              <w:top w:val="single" w:sz="4" w:space="0" w:color="auto"/>
            </w:tcBorders>
            <w:shd w:val="clear" w:color="auto" w:fill="EDEDED" w:themeFill="accent3" w:themeFillTint="33"/>
            <w:tcMar>
              <w:top w:w="28" w:type="dxa"/>
              <w:bottom w:w="28" w:type="dxa"/>
            </w:tcMar>
            <w:vAlign w:val="center"/>
          </w:tcPr>
          <w:p w14:paraId="125BEBF0"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2B8C3AF7" w14:textId="77777777" w:rsidTr="00645BCA">
        <w:trPr>
          <w:trHeight w:val="28"/>
        </w:trPr>
        <w:tc>
          <w:tcPr>
            <w:tcW w:w="7797" w:type="dxa"/>
            <w:vMerge/>
            <w:tcBorders>
              <w:bottom w:val="single" w:sz="4" w:space="0" w:color="auto"/>
            </w:tcBorders>
            <w:shd w:val="clear" w:color="auto" w:fill="EDEDED" w:themeFill="accent3" w:themeFillTint="33"/>
            <w:tcMar>
              <w:top w:w="28" w:type="dxa"/>
              <w:bottom w:w="28" w:type="dxa"/>
            </w:tcMar>
          </w:tcPr>
          <w:p w14:paraId="4FDD3A63" w14:textId="77777777" w:rsidR="004C3E88" w:rsidRPr="00BB3D48" w:rsidRDefault="004C3E88" w:rsidP="00A266C5">
            <w:pPr>
              <w:spacing w:before="120"/>
              <w:jc w:val="both"/>
              <w:rPr>
                <w:rFonts w:ascii="Aptos" w:hAnsi="Aptos"/>
              </w:rPr>
            </w:pPr>
          </w:p>
        </w:tc>
        <w:sdt>
          <w:sdtPr>
            <w:rPr>
              <w:rFonts w:ascii="Aptos" w:hAnsi="Aptos"/>
            </w:rPr>
            <w:id w:val="-1127166743"/>
            <w14:checkbox>
              <w14:checked w14:val="0"/>
              <w14:checkedState w14:val="2612" w14:font="MS Gothic"/>
              <w14:uncheckedState w14:val="2610" w14:font="MS Gothic"/>
            </w14:checkbox>
          </w:sdtPr>
          <w:sdtContent>
            <w:tc>
              <w:tcPr>
                <w:tcW w:w="992" w:type="dxa"/>
                <w:tcBorders>
                  <w:bottom w:val="single" w:sz="4" w:space="0" w:color="auto"/>
                </w:tcBorders>
                <w:shd w:val="clear" w:color="auto" w:fill="FFFFFF" w:themeFill="background1"/>
                <w:tcMar>
                  <w:top w:w="28" w:type="dxa"/>
                  <w:bottom w:w="28" w:type="dxa"/>
                </w:tcMar>
                <w:vAlign w:val="center"/>
              </w:tcPr>
              <w:p w14:paraId="7515CBD7" w14:textId="5B07F433" w:rsidR="004C3E88"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1057631091"/>
            <w14:checkbox>
              <w14:checked w14:val="0"/>
              <w14:checkedState w14:val="2612" w14:font="MS Gothic"/>
              <w14:uncheckedState w14:val="2610" w14:font="MS Gothic"/>
            </w14:checkbox>
          </w:sdtPr>
          <w:sdtContent>
            <w:tc>
              <w:tcPr>
                <w:tcW w:w="851" w:type="dxa"/>
                <w:tcBorders>
                  <w:bottom w:val="single" w:sz="4" w:space="0" w:color="auto"/>
                </w:tcBorders>
                <w:shd w:val="clear" w:color="auto" w:fill="FFFFFF" w:themeFill="background1"/>
                <w:tcMar>
                  <w:top w:w="28" w:type="dxa"/>
                  <w:bottom w:w="28" w:type="dxa"/>
                </w:tcMar>
                <w:vAlign w:val="center"/>
              </w:tcPr>
              <w:p w14:paraId="6039FC2D" w14:textId="4644F499" w:rsidR="004C3E88" w:rsidRPr="00BB3D48" w:rsidRDefault="004C3E88" w:rsidP="00A266C5">
                <w:pPr>
                  <w:spacing w:before="120"/>
                  <w:jc w:val="both"/>
                  <w:rPr>
                    <w:rFonts w:ascii="Aptos" w:hAnsi="Aptos"/>
                  </w:rPr>
                </w:pPr>
                <w:r w:rsidRPr="00BB3D48">
                  <w:rPr>
                    <w:rFonts w:ascii="Aptos" w:eastAsia="MS Gothic" w:hAnsi="Aptos"/>
                  </w:rPr>
                  <w:t>☐</w:t>
                </w:r>
              </w:p>
            </w:tc>
          </w:sdtContent>
        </w:sdt>
      </w:tr>
    </w:tbl>
    <w:p w14:paraId="53EA9311" w14:textId="77777777" w:rsidR="00800244" w:rsidRPr="00BB3D48" w:rsidRDefault="00800244" w:rsidP="00A266C5">
      <w:pPr>
        <w:ind w:firstLine="0"/>
        <w:jc w:val="both"/>
        <w:rPr>
          <w:rFonts w:ascii="Aptos" w:hAnsi="Aptos"/>
        </w:rPr>
      </w:pPr>
      <w:r w:rsidRPr="00BB3D48">
        <w:rPr>
          <w:rFonts w:ascii="Aptos" w:hAnsi="Aptos"/>
        </w:rPr>
        <w:t>AND</w:t>
      </w:r>
    </w:p>
    <w:tbl>
      <w:tblPr>
        <w:tblStyle w:val="TableGrid"/>
        <w:tblW w:w="9640" w:type="dxa"/>
        <w:tblInd w:w="-147" w:type="dxa"/>
        <w:tblLayout w:type="fixed"/>
        <w:tblCellMar>
          <w:top w:w="28" w:type="dxa"/>
          <w:bottom w:w="28" w:type="dxa"/>
        </w:tblCellMar>
        <w:tblLook w:val="04A0" w:firstRow="1" w:lastRow="0" w:firstColumn="1" w:lastColumn="0" w:noHBand="0" w:noVBand="1"/>
      </w:tblPr>
      <w:tblGrid>
        <w:gridCol w:w="7655"/>
        <w:gridCol w:w="992"/>
        <w:gridCol w:w="993"/>
      </w:tblGrid>
      <w:tr w:rsidR="00800244" w:rsidRPr="00BB3D48" w14:paraId="772D67BE" w14:textId="77777777" w:rsidTr="00800244">
        <w:tc>
          <w:tcPr>
            <w:tcW w:w="9640"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6918CAEA" w14:textId="77777777" w:rsidR="00800244" w:rsidRPr="00BB3D48" w:rsidRDefault="00800244" w:rsidP="00A266C5">
            <w:pPr>
              <w:jc w:val="both"/>
              <w:rPr>
                <w:rFonts w:ascii="Aptos" w:hAnsi="Aptos"/>
                <w:i/>
                <w:iCs/>
              </w:rPr>
            </w:pPr>
            <w:bookmarkStart w:id="138" w:name="_Hlk211862278"/>
            <w:r w:rsidRPr="00BB3D48">
              <w:rPr>
                <w:rFonts w:ascii="Aptos" w:hAnsi="Aptos"/>
              </w:rPr>
              <w:t xml:space="preserve">Tax Compliance of Third Parties </w:t>
            </w:r>
          </w:p>
        </w:tc>
      </w:tr>
      <w:tr w:rsidR="00800244" w:rsidRPr="00BB3D48" w14:paraId="3FAFCA38" w14:textId="77777777" w:rsidTr="00800244">
        <w:trPr>
          <w:trHeight w:val="42"/>
        </w:trPr>
        <w:tc>
          <w:tcPr>
            <w:tcW w:w="7655" w:type="dxa"/>
            <w:vMerge w:val="restart"/>
            <w:tcBorders>
              <w:top w:val="single" w:sz="4" w:space="0" w:color="auto"/>
            </w:tcBorders>
            <w:shd w:val="clear" w:color="auto" w:fill="E7E6E6" w:themeFill="background2"/>
            <w:tcMar>
              <w:top w:w="28" w:type="dxa"/>
              <w:bottom w:w="28" w:type="dxa"/>
            </w:tcMar>
          </w:tcPr>
          <w:p w14:paraId="23F1E414" w14:textId="77777777" w:rsidR="00800244" w:rsidRPr="00BB3D48" w:rsidRDefault="00800244" w:rsidP="00A266C5">
            <w:pPr>
              <w:jc w:val="both"/>
              <w:rPr>
                <w:rFonts w:ascii="Aptos" w:hAnsi="Aptos"/>
              </w:rPr>
            </w:pPr>
            <w:r w:rsidRPr="00BB3D48">
              <w:rPr>
                <w:rFonts w:ascii="Aptos" w:hAnsi="Aptos"/>
              </w:rPr>
              <w:t xml:space="preserve">I confirm that where requested I will ensure that all relevant Third Parties associated with this Application will be in a position to comply with the Tax Compliance obligations. </w:t>
            </w:r>
          </w:p>
        </w:tc>
        <w:tc>
          <w:tcPr>
            <w:tcW w:w="992" w:type="dxa"/>
            <w:tcBorders>
              <w:top w:val="single" w:sz="4" w:space="0" w:color="auto"/>
            </w:tcBorders>
            <w:shd w:val="clear" w:color="auto" w:fill="E7E6E6" w:themeFill="background2"/>
            <w:tcMar>
              <w:top w:w="28" w:type="dxa"/>
              <w:bottom w:w="28" w:type="dxa"/>
            </w:tcMar>
            <w:vAlign w:val="center"/>
          </w:tcPr>
          <w:p w14:paraId="11C79714" w14:textId="77777777" w:rsidR="00800244" w:rsidRPr="00BB3D48" w:rsidRDefault="00800244" w:rsidP="00A266C5">
            <w:pPr>
              <w:jc w:val="both"/>
              <w:rPr>
                <w:rFonts w:ascii="Aptos" w:hAnsi="Aptos"/>
              </w:rPr>
            </w:pPr>
            <w:r w:rsidRPr="00BB3D48">
              <w:rPr>
                <w:rFonts w:ascii="Aptos" w:hAnsi="Aptos"/>
              </w:rPr>
              <w:t>Yes</w:t>
            </w:r>
          </w:p>
        </w:tc>
        <w:tc>
          <w:tcPr>
            <w:tcW w:w="993" w:type="dxa"/>
            <w:tcBorders>
              <w:top w:val="single" w:sz="4" w:space="0" w:color="auto"/>
            </w:tcBorders>
            <w:shd w:val="clear" w:color="auto" w:fill="E7E6E6" w:themeFill="background2"/>
            <w:tcMar>
              <w:top w:w="28" w:type="dxa"/>
              <w:bottom w:w="28" w:type="dxa"/>
            </w:tcMar>
            <w:vAlign w:val="center"/>
          </w:tcPr>
          <w:p w14:paraId="30FB9C81" w14:textId="77777777" w:rsidR="00800244" w:rsidRPr="00BB3D48" w:rsidRDefault="00800244" w:rsidP="00A266C5">
            <w:pPr>
              <w:jc w:val="both"/>
              <w:rPr>
                <w:rFonts w:ascii="Aptos" w:hAnsi="Aptos"/>
              </w:rPr>
            </w:pPr>
            <w:r w:rsidRPr="00BB3D48">
              <w:rPr>
                <w:rFonts w:ascii="Aptos" w:hAnsi="Aptos"/>
              </w:rPr>
              <w:t>No</w:t>
            </w:r>
          </w:p>
        </w:tc>
      </w:tr>
      <w:tr w:rsidR="00800244" w:rsidRPr="00BB3D48" w14:paraId="3E2B3279" w14:textId="77777777" w:rsidTr="00800244">
        <w:trPr>
          <w:trHeight w:val="28"/>
        </w:trPr>
        <w:tc>
          <w:tcPr>
            <w:tcW w:w="7655" w:type="dxa"/>
            <w:vMerge/>
            <w:tcBorders>
              <w:bottom w:val="single" w:sz="4" w:space="0" w:color="auto"/>
            </w:tcBorders>
            <w:shd w:val="clear" w:color="auto" w:fill="FFFFFF" w:themeFill="background1"/>
            <w:tcMar>
              <w:top w:w="28" w:type="dxa"/>
              <w:bottom w:w="28" w:type="dxa"/>
            </w:tcMar>
          </w:tcPr>
          <w:p w14:paraId="55ED9983" w14:textId="77777777" w:rsidR="00800244" w:rsidRPr="00BB3D48" w:rsidRDefault="00800244" w:rsidP="00A266C5">
            <w:pPr>
              <w:jc w:val="both"/>
              <w:rPr>
                <w:rFonts w:ascii="Aptos" w:hAnsi="Aptos"/>
              </w:rPr>
            </w:pPr>
          </w:p>
        </w:tc>
        <w:sdt>
          <w:sdtPr>
            <w:rPr>
              <w:rFonts w:ascii="Aptos" w:hAnsi="Aptos"/>
            </w:rPr>
            <w:id w:val="-1491866497"/>
            <w14:checkbox>
              <w14:checked w14:val="0"/>
              <w14:checkedState w14:val="2612" w14:font="MS Gothic"/>
              <w14:uncheckedState w14:val="2610" w14:font="MS Gothic"/>
            </w14:checkbox>
          </w:sdtPr>
          <w:sdtContent>
            <w:tc>
              <w:tcPr>
                <w:tcW w:w="992" w:type="dxa"/>
                <w:tcBorders>
                  <w:bottom w:val="single" w:sz="4" w:space="0" w:color="auto"/>
                </w:tcBorders>
                <w:shd w:val="clear" w:color="auto" w:fill="FFFFFF" w:themeFill="background1"/>
                <w:tcMar>
                  <w:top w:w="28" w:type="dxa"/>
                  <w:bottom w:w="28" w:type="dxa"/>
                </w:tcMar>
                <w:vAlign w:val="center"/>
              </w:tcPr>
              <w:p w14:paraId="17272842" w14:textId="77777777" w:rsidR="00800244" w:rsidRPr="00BB3D48" w:rsidRDefault="00800244" w:rsidP="00A266C5">
                <w:pPr>
                  <w:jc w:val="both"/>
                  <w:rPr>
                    <w:rFonts w:ascii="Aptos" w:hAnsi="Aptos"/>
                  </w:rPr>
                </w:pPr>
                <w:r w:rsidRPr="00BB3D48">
                  <w:rPr>
                    <w:rFonts w:ascii="Aptos" w:eastAsia="MS Gothic" w:hAnsi="Aptos"/>
                  </w:rPr>
                  <w:t>☐</w:t>
                </w:r>
              </w:p>
            </w:tc>
          </w:sdtContent>
        </w:sdt>
        <w:sdt>
          <w:sdtPr>
            <w:rPr>
              <w:rFonts w:ascii="Aptos" w:hAnsi="Aptos"/>
            </w:rPr>
            <w:id w:val="851462905"/>
            <w14:checkbox>
              <w14:checked w14:val="0"/>
              <w14:checkedState w14:val="2612" w14:font="MS Gothic"/>
              <w14:uncheckedState w14:val="2610" w14:font="MS Gothic"/>
            </w14:checkbox>
          </w:sdtPr>
          <w:sdtContent>
            <w:tc>
              <w:tcPr>
                <w:tcW w:w="993" w:type="dxa"/>
                <w:tcBorders>
                  <w:bottom w:val="single" w:sz="4" w:space="0" w:color="auto"/>
                </w:tcBorders>
                <w:shd w:val="clear" w:color="auto" w:fill="FFFFFF" w:themeFill="background1"/>
                <w:tcMar>
                  <w:top w:w="28" w:type="dxa"/>
                  <w:bottom w:w="28" w:type="dxa"/>
                </w:tcMar>
                <w:vAlign w:val="center"/>
              </w:tcPr>
              <w:p w14:paraId="54403482" w14:textId="77777777" w:rsidR="00800244" w:rsidRPr="00BB3D48" w:rsidRDefault="00800244" w:rsidP="00A266C5">
                <w:pPr>
                  <w:jc w:val="both"/>
                  <w:rPr>
                    <w:rFonts w:ascii="Aptos" w:hAnsi="Aptos"/>
                  </w:rPr>
                </w:pPr>
                <w:r w:rsidRPr="00BB3D48">
                  <w:rPr>
                    <w:rFonts w:ascii="Aptos" w:eastAsia="MS Gothic" w:hAnsi="Aptos"/>
                  </w:rPr>
                  <w:t>☐</w:t>
                </w:r>
              </w:p>
            </w:tc>
          </w:sdtContent>
        </w:sdt>
      </w:tr>
      <w:bookmarkEnd w:id="138"/>
    </w:tbl>
    <w:p w14:paraId="2445CBFF" w14:textId="55ADA63A" w:rsidR="006606E9" w:rsidRPr="00BB3D48" w:rsidRDefault="006606E9" w:rsidP="00BB3D48">
      <w:pPr>
        <w:ind w:firstLine="0"/>
        <w:jc w:val="both"/>
        <w:rPr>
          <w:rFonts w:ascii="Aptos" w:hAnsi="Aptos"/>
        </w:rPr>
      </w:pPr>
    </w:p>
    <w:tbl>
      <w:tblPr>
        <w:tblStyle w:val="TableGrid"/>
        <w:tblW w:w="9640" w:type="dxa"/>
        <w:tblInd w:w="-147" w:type="dxa"/>
        <w:tblLayout w:type="fixed"/>
        <w:tblCellMar>
          <w:top w:w="28" w:type="dxa"/>
          <w:bottom w:w="28" w:type="dxa"/>
        </w:tblCellMar>
        <w:tblLook w:val="04A0" w:firstRow="1" w:lastRow="0" w:firstColumn="1" w:lastColumn="0" w:noHBand="0" w:noVBand="1"/>
      </w:tblPr>
      <w:tblGrid>
        <w:gridCol w:w="3261"/>
        <w:gridCol w:w="3213"/>
        <w:gridCol w:w="1323"/>
        <w:gridCol w:w="992"/>
        <w:gridCol w:w="851"/>
      </w:tblGrid>
      <w:tr w:rsidR="00EF63B5" w:rsidRPr="00BB3D48" w14:paraId="2A5EAE2E" w14:textId="77777777" w:rsidTr="00645BCA">
        <w:tc>
          <w:tcPr>
            <w:tcW w:w="9640" w:type="dxa"/>
            <w:gridSpan w:val="5"/>
            <w:tcBorders>
              <w:top w:val="single" w:sz="4" w:space="0" w:color="auto"/>
              <w:bottom w:val="single" w:sz="4" w:space="0" w:color="auto"/>
            </w:tcBorders>
            <w:shd w:val="clear" w:color="auto" w:fill="00284A"/>
            <w:tcMar>
              <w:top w:w="28" w:type="dxa"/>
              <w:bottom w:w="28" w:type="dxa"/>
            </w:tcMar>
          </w:tcPr>
          <w:p w14:paraId="61022552" w14:textId="6A3F950C" w:rsidR="00EF63B5" w:rsidRPr="00BB3D48" w:rsidRDefault="00EF63B5" w:rsidP="00A266C5">
            <w:pPr>
              <w:spacing w:before="120"/>
              <w:jc w:val="both"/>
              <w:rPr>
                <w:rFonts w:ascii="Aptos" w:hAnsi="Aptos"/>
                <w:b/>
                <w:bCs/>
              </w:rPr>
            </w:pPr>
            <w:r w:rsidRPr="00BB3D48">
              <w:rPr>
                <w:rFonts w:ascii="Aptos" w:hAnsi="Aptos"/>
                <w:b/>
                <w:bCs/>
              </w:rPr>
              <w:t>A3. Financial capacity</w:t>
            </w:r>
          </w:p>
        </w:tc>
      </w:tr>
      <w:tr w:rsidR="00EF63B5" w:rsidRPr="00BB3D48" w14:paraId="16374DF8" w14:textId="77777777" w:rsidTr="00645BCA">
        <w:trPr>
          <w:trHeight w:val="42"/>
        </w:trPr>
        <w:tc>
          <w:tcPr>
            <w:tcW w:w="7797" w:type="dxa"/>
            <w:gridSpan w:val="3"/>
            <w:shd w:val="clear" w:color="auto" w:fill="EDEDED" w:themeFill="accent3" w:themeFillTint="33"/>
            <w:tcMar>
              <w:top w:w="28" w:type="dxa"/>
              <w:bottom w:w="28" w:type="dxa"/>
            </w:tcMar>
          </w:tcPr>
          <w:p w14:paraId="0D4CEA10" w14:textId="77777777" w:rsidR="00EF63B5" w:rsidRPr="00BB3D48" w:rsidRDefault="00EF63B5" w:rsidP="00A266C5">
            <w:pPr>
              <w:spacing w:before="120"/>
              <w:jc w:val="both"/>
              <w:rPr>
                <w:rFonts w:ascii="Aptos" w:hAnsi="Aptos"/>
              </w:rPr>
            </w:pPr>
            <w:r w:rsidRPr="00BB3D48">
              <w:rPr>
                <w:rFonts w:ascii="Aptos" w:hAnsi="Aptos"/>
              </w:rPr>
              <w:t>Please confirm the following by checking the relevant box (‘Yes’/’No’):</w:t>
            </w:r>
          </w:p>
        </w:tc>
        <w:tc>
          <w:tcPr>
            <w:tcW w:w="992" w:type="dxa"/>
            <w:shd w:val="clear" w:color="auto" w:fill="EDEDED" w:themeFill="accent3" w:themeFillTint="33"/>
            <w:vAlign w:val="center"/>
          </w:tcPr>
          <w:p w14:paraId="5ABC2900"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851" w:type="dxa"/>
            <w:shd w:val="clear" w:color="auto" w:fill="EDEDED" w:themeFill="accent3" w:themeFillTint="33"/>
            <w:vAlign w:val="center"/>
          </w:tcPr>
          <w:p w14:paraId="7F7DBFE2"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7FA52EBC" w14:textId="77777777" w:rsidTr="00645BCA">
        <w:trPr>
          <w:trHeight w:val="42"/>
        </w:trPr>
        <w:tc>
          <w:tcPr>
            <w:tcW w:w="7797" w:type="dxa"/>
            <w:gridSpan w:val="3"/>
            <w:shd w:val="clear" w:color="auto" w:fill="E7E6E6" w:themeFill="background2"/>
            <w:tcMar>
              <w:top w:w="28" w:type="dxa"/>
              <w:bottom w:w="28" w:type="dxa"/>
            </w:tcMar>
          </w:tcPr>
          <w:p w14:paraId="62B6E926" w14:textId="44DD759C" w:rsidR="004C3E88" w:rsidRPr="00BB3D48" w:rsidRDefault="004C3E88" w:rsidP="00A266C5">
            <w:pPr>
              <w:spacing w:before="120"/>
              <w:jc w:val="both"/>
              <w:rPr>
                <w:rFonts w:ascii="Aptos" w:hAnsi="Aptos"/>
              </w:rPr>
            </w:pPr>
            <w:r w:rsidRPr="00BB3D48">
              <w:rPr>
                <w:rFonts w:ascii="Aptos" w:hAnsi="Aptos"/>
              </w:rPr>
              <w:t xml:space="preserve">I confirm that our turnover exceeded </w:t>
            </w:r>
            <w:r w:rsidRPr="00BB3D48">
              <w:rPr>
                <w:rFonts w:ascii="Aptos" w:hAnsi="Aptos"/>
                <w:b/>
                <w:bCs/>
              </w:rPr>
              <w:t>€</w:t>
            </w:r>
            <w:r w:rsidR="0048292C" w:rsidRPr="00BB3D48">
              <w:rPr>
                <w:rFonts w:ascii="Aptos" w:hAnsi="Aptos"/>
                <w:b/>
                <w:bCs/>
              </w:rPr>
              <w:t>500,000</w:t>
            </w:r>
            <w:r w:rsidRPr="00BB3D48">
              <w:rPr>
                <w:rFonts w:ascii="Aptos" w:hAnsi="Aptos"/>
              </w:rPr>
              <w:t xml:space="preserve"> per annum in </w:t>
            </w:r>
            <w:r w:rsidRPr="00BB3D48">
              <w:rPr>
                <w:rFonts w:ascii="Aptos" w:hAnsi="Aptos"/>
                <w:b/>
                <w:bCs/>
              </w:rPr>
              <w:t>each</w:t>
            </w:r>
            <w:r w:rsidRPr="00BB3D48">
              <w:rPr>
                <w:rFonts w:ascii="Aptos" w:hAnsi="Aptos"/>
              </w:rPr>
              <w:t xml:space="preserve"> of the last three financial years.</w:t>
            </w:r>
          </w:p>
        </w:tc>
        <w:sdt>
          <w:sdtPr>
            <w:rPr>
              <w:rFonts w:ascii="Aptos" w:hAnsi="Aptos"/>
            </w:rPr>
            <w:id w:val="-711105954"/>
            <w14:checkbox>
              <w14:checked w14:val="0"/>
              <w14:checkedState w14:val="2612" w14:font="MS Gothic"/>
              <w14:uncheckedState w14:val="2610" w14:font="MS Gothic"/>
            </w14:checkbox>
          </w:sdtPr>
          <w:sdtContent>
            <w:tc>
              <w:tcPr>
                <w:tcW w:w="992" w:type="dxa"/>
                <w:tcMar>
                  <w:top w:w="28" w:type="dxa"/>
                  <w:bottom w:w="28" w:type="dxa"/>
                </w:tcMar>
                <w:vAlign w:val="center"/>
              </w:tcPr>
              <w:p w14:paraId="1E1B50A4" w14:textId="198BBE83"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sdt>
          <w:sdtPr>
            <w:rPr>
              <w:rFonts w:ascii="Aptos" w:hAnsi="Aptos"/>
            </w:rPr>
            <w:id w:val="-651820302"/>
            <w14:checkbox>
              <w14:checked w14:val="0"/>
              <w14:checkedState w14:val="2612" w14:font="MS Gothic"/>
              <w14:uncheckedState w14:val="2610" w14:font="MS Gothic"/>
            </w14:checkbox>
          </w:sdtPr>
          <w:sdtContent>
            <w:tc>
              <w:tcPr>
                <w:tcW w:w="851" w:type="dxa"/>
                <w:tcMar>
                  <w:top w:w="28" w:type="dxa"/>
                  <w:bottom w:w="28" w:type="dxa"/>
                </w:tcMar>
                <w:vAlign w:val="center"/>
              </w:tcPr>
              <w:p w14:paraId="18F16465" w14:textId="2110BF68"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tr>
      <w:tr w:rsidR="004C3E88" w:rsidRPr="00BB3D48" w14:paraId="2F9FA413" w14:textId="77777777" w:rsidTr="00645BCA">
        <w:trPr>
          <w:trHeight w:val="151"/>
        </w:trPr>
        <w:tc>
          <w:tcPr>
            <w:tcW w:w="7797" w:type="dxa"/>
            <w:gridSpan w:val="3"/>
            <w:shd w:val="clear" w:color="auto" w:fill="E7E6E6" w:themeFill="background2"/>
            <w:tcMar>
              <w:top w:w="28" w:type="dxa"/>
              <w:bottom w:w="28" w:type="dxa"/>
            </w:tcMar>
          </w:tcPr>
          <w:p w14:paraId="7EFEDD67" w14:textId="77777777" w:rsidR="004C3E88" w:rsidRPr="00BB3D48" w:rsidRDefault="004C3E88" w:rsidP="00A266C5">
            <w:pPr>
              <w:spacing w:before="120"/>
              <w:jc w:val="both"/>
              <w:rPr>
                <w:rFonts w:ascii="Aptos" w:hAnsi="Aptos"/>
              </w:rPr>
            </w:pPr>
            <w:r w:rsidRPr="00BB3D48">
              <w:rPr>
                <w:rFonts w:ascii="Aptos" w:hAnsi="Aptos"/>
              </w:rPr>
              <w:t>I confirm that I will provide the following promptly on request at any time prior to the tender list being finalised: evidence of turnover for the past three financial years by way of auditor’s letter or such other form of documentary evidence that is satisfactory to the Contracting Authority for each party involved in meeting the turnover requirement.</w:t>
            </w:r>
          </w:p>
        </w:tc>
        <w:sdt>
          <w:sdtPr>
            <w:rPr>
              <w:rFonts w:ascii="Aptos" w:hAnsi="Aptos"/>
            </w:rPr>
            <w:id w:val="2105990345"/>
            <w14:checkbox>
              <w14:checked w14:val="0"/>
              <w14:checkedState w14:val="2612" w14:font="MS Gothic"/>
              <w14:uncheckedState w14:val="2610" w14:font="MS Gothic"/>
            </w14:checkbox>
          </w:sdtPr>
          <w:sdtContent>
            <w:tc>
              <w:tcPr>
                <w:tcW w:w="992" w:type="dxa"/>
                <w:tcMar>
                  <w:top w:w="28" w:type="dxa"/>
                  <w:bottom w:w="28" w:type="dxa"/>
                </w:tcMar>
                <w:vAlign w:val="center"/>
              </w:tcPr>
              <w:p w14:paraId="1280A30B" w14:textId="440D0138"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sdt>
          <w:sdtPr>
            <w:rPr>
              <w:rFonts w:ascii="Aptos" w:hAnsi="Aptos"/>
            </w:rPr>
            <w:id w:val="-153140961"/>
            <w14:checkbox>
              <w14:checked w14:val="0"/>
              <w14:checkedState w14:val="2612" w14:font="MS Gothic"/>
              <w14:uncheckedState w14:val="2610" w14:font="MS Gothic"/>
            </w14:checkbox>
          </w:sdtPr>
          <w:sdtContent>
            <w:tc>
              <w:tcPr>
                <w:tcW w:w="851" w:type="dxa"/>
                <w:tcMar>
                  <w:top w:w="28" w:type="dxa"/>
                  <w:bottom w:w="28" w:type="dxa"/>
                </w:tcMar>
                <w:vAlign w:val="center"/>
              </w:tcPr>
              <w:p w14:paraId="6BFBA2C1" w14:textId="422FD890"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tr>
      <w:tr w:rsidR="004C3E88" w:rsidRPr="00BB3D48" w14:paraId="06A7F69B" w14:textId="77777777" w:rsidTr="00645BCA">
        <w:trPr>
          <w:trHeight w:val="42"/>
        </w:trPr>
        <w:tc>
          <w:tcPr>
            <w:tcW w:w="7797" w:type="dxa"/>
            <w:gridSpan w:val="3"/>
            <w:shd w:val="clear" w:color="auto" w:fill="E7E6E6" w:themeFill="background2"/>
            <w:tcMar>
              <w:top w:w="28" w:type="dxa"/>
              <w:bottom w:w="28" w:type="dxa"/>
            </w:tcMar>
          </w:tcPr>
          <w:p w14:paraId="1A663E5A" w14:textId="77777777" w:rsidR="004C3E88" w:rsidRPr="00BB3D48" w:rsidRDefault="004C3E88" w:rsidP="00A266C5">
            <w:pPr>
              <w:spacing w:before="120"/>
              <w:jc w:val="both"/>
              <w:rPr>
                <w:rFonts w:ascii="Aptos" w:hAnsi="Aptos"/>
              </w:rPr>
            </w:pPr>
            <w:r w:rsidRPr="00BB3D48">
              <w:rPr>
                <w:rFonts w:ascii="Aptos" w:hAnsi="Aptos"/>
              </w:rPr>
              <w:t>I confirm that I will supply evidence of financial standing, by way of auditor’s letter, ensuring the Candidate Party(s) has/have the financial capacity to pay its debts identified on the current statement of assets and liabilities as being the debts as they fall due.</w:t>
            </w:r>
          </w:p>
        </w:tc>
        <w:sdt>
          <w:sdtPr>
            <w:rPr>
              <w:rFonts w:ascii="Aptos" w:hAnsi="Aptos"/>
            </w:rPr>
            <w:id w:val="-1116289632"/>
            <w14:checkbox>
              <w14:checked w14:val="0"/>
              <w14:checkedState w14:val="2612" w14:font="MS Gothic"/>
              <w14:uncheckedState w14:val="2610" w14:font="MS Gothic"/>
            </w14:checkbox>
          </w:sdtPr>
          <w:sdtContent>
            <w:tc>
              <w:tcPr>
                <w:tcW w:w="992" w:type="dxa"/>
                <w:tcMar>
                  <w:top w:w="28" w:type="dxa"/>
                  <w:bottom w:w="28" w:type="dxa"/>
                </w:tcMar>
                <w:vAlign w:val="center"/>
              </w:tcPr>
              <w:p w14:paraId="5F72C72E" w14:textId="70BC259E"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sdt>
          <w:sdtPr>
            <w:rPr>
              <w:rFonts w:ascii="Aptos" w:hAnsi="Aptos"/>
            </w:rPr>
            <w:id w:val="181320829"/>
            <w14:checkbox>
              <w14:checked w14:val="0"/>
              <w14:checkedState w14:val="2612" w14:font="MS Gothic"/>
              <w14:uncheckedState w14:val="2610" w14:font="MS Gothic"/>
            </w14:checkbox>
          </w:sdtPr>
          <w:sdtContent>
            <w:tc>
              <w:tcPr>
                <w:tcW w:w="851" w:type="dxa"/>
                <w:tcMar>
                  <w:top w:w="28" w:type="dxa"/>
                  <w:bottom w:w="28" w:type="dxa"/>
                </w:tcMar>
                <w:vAlign w:val="center"/>
              </w:tcPr>
              <w:p w14:paraId="51500A4C" w14:textId="323D0AAD"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tr>
      <w:tr w:rsidR="00EF63B5" w:rsidRPr="00BB3D48" w14:paraId="1065B563" w14:textId="77777777" w:rsidTr="00645BCA">
        <w:trPr>
          <w:trHeight w:val="42"/>
        </w:trPr>
        <w:tc>
          <w:tcPr>
            <w:tcW w:w="9640" w:type="dxa"/>
            <w:gridSpan w:val="5"/>
            <w:tcBorders>
              <w:top w:val="single" w:sz="4" w:space="0" w:color="auto"/>
            </w:tcBorders>
            <w:shd w:val="clear" w:color="auto" w:fill="E7E6E6" w:themeFill="background2"/>
            <w:tcMar>
              <w:top w:w="28" w:type="dxa"/>
              <w:bottom w:w="28" w:type="dxa"/>
            </w:tcMar>
          </w:tcPr>
          <w:p w14:paraId="74AC487C" w14:textId="7C2A397C" w:rsidR="00EF63B5" w:rsidRPr="00BB3D48" w:rsidRDefault="00EF63B5" w:rsidP="00A266C5">
            <w:pPr>
              <w:spacing w:before="120"/>
              <w:jc w:val="both"/>
              <w:rPr>
                <w:rFonts w:ascii="Aptos" w:hAnsi="Aptos"/>
              </w:rPr>
            </w:pPr>
            <w:r w:rsidRPr="00BB3D48">
              <w:rPr>
                <w:rFonts w:ascii="Aptos" w:hAnsi="Aptos"/>
              </w:rPr>
              <w:t>Please provide turnover figures below. If turnover figures for 202</w:t>
            </w:r>
            <w:r w:rsidR="00800244" w:rsidRPr="00BB3D48">
              <w:rPr>
                <w:rFonts w:ascii="Aptos" w:hAnsi="Aptos"/>
              </w:rPr>
              <w:t>5</w:t>
            </w:r>
            <w:r w:rsidRPr="00BB3D48">
              <w:rPr>
                <w:rFonts w:ascii="Aptos" w:hAnsi="Aptos"/>
              </w:rPr>
              <w:t xml:space="preserve"> are unavailable, please use </w:t>
            </w:r>
            <w:r w:rsidRPr="00BB3D48">
              <w:rPr>
                <w:rFonts w:ascii="Aptos" w:hAnsi="Aptos"/>
                <w:b/>
                <w:bCs/>
              </w:rPr>
              <w:t>202</w:t>
            </w:r>
            <w:r w:rsidR="00800244" w:rsidRPr="00BB3D48">
              <w:rPr>
                <w:rFonts w:ascii="Aptos" w:hAnsi="Aptos"/>
                <w:b/>
                <w:bCs/>
              </w:rPr>
              <w:t>4</w:t>
            </w:r>
            <w:r w:rsidRPr="00BB3D48">
              <w:rPr>
                <w:rFonts w:ascii="Aptos" w:hAnsi="Aptos"/>
                <w:b/>
                <w:bCs/>
              </w:rPr>
              <w:t>, 20</w:t>
            </w:r>
            <w:r w:rsidR="00800244" w:rsidRPr="00BB3D48">
              <w:rPr>
                <w:rFonts w:ascii="Aptos" w:hAnsi="Aptos"/>
                <w:b/>
                <w:bCs/>
              </w:rPr>
              <w:t>23</w:t>
            </w:r>
            <w:r w:rsidRPr="00BB3D48">
              <w:rPr>
                <w:rFonts w:ascii="Aptos" w:hAnsi="Aptos"/>
                <w:b/>
                <w:bCs/>
              </w:rPr>
              <w:t xml:space="preserve"> and 202</w:t>
            </w:r>
            <w:r w:rsidR="00800244" w:rsidRPr="00BB3D48">
              <w:rPr>
                <w:rFonts w:ascii="Aptos" w:hAnsi="Aptos"/>
                <w:b/>
                <w:bCs/>
              </w:rPr>
              <w:t>2</w:t>
            </w:r>
            <w:r w:rsidRPr="00BB3D48">
              <w:rPr>
                <w:rFonts w:ascii="Aptos" w:hAnsi="Aptos"/>
              </w:rPr>
              <w:t>.</w:t>
            </w:r>
          </w:p>
        </w:tc>
      </w:tr>
      <w:tr w:rsidR="00EF63B5" w:rsidRPr="00BB3D48" w14:paraId="0928DA9D" w14:textId="77777777" w:rsidTr="00645BCA">
        <w:trPr>
          <w:trHeight w:val="135"/>
        </w:trPr>
        <w:tc>
          <w:tcPr>
            <w:tcW w:w="3261" w:type="dxa"/>
            <w:shd w:val="clear" w:color="auto" w:fill="E7E6E6" w:themeFill="background2"/>
            <w:tcMar>
              <w:top w:w="28" w:type="dxa"/>
              <w:bottom w:w="28" w:type="dxa"/>
            </w:tcMar>
          </w:tcPr>
          <w:p w14:paraId="28EC3FA7" w14:textId="55E66B33" w:rsidR="00EF63B5" w:rsidRPr="00BB3D48" w:rsidRDefault="00EF63B5" w:rsidP="00A266C5">
            <w:pPr>
              <w:spacing w:before="120"/>
              <w:jc w:val="both"/>
              <w:rPr>
                <w:rFonts w:ascii="Aptos" w:hAnsi="Aptos"/>
              </w:rPr>
            </w:pPr>
            <w:r w:rsidRPr="00BB3D48">
              <w:rPr>
                <w:rFonts w:ascii="Aptos" w:hAnsi="Aptos"/>
              </w:rPr>
              <w:t>Turnover in Financial Year 202</w:t>
            </w:r>
            <w:r w:rsidR="00800244" w:rsidRPr="00BB3D48">
              <w:rPr>
                <w:rFonts w:ascii="Aptos" w:hAnsi="Aptos"/>
              </w:rPr>
              <w:t>5</w:t>
            </w:r>
          </w:p>
        </w:tc>
        <w:tc>
          <w:tcPr>
            <w:tcW w:w="3213" w:type="dxa"/>
            <w:shd w:val="clear" w:color="auto" w:fill="E7E6E6" w:themeFill="background2"/>
          </w:tcPr>
          <w:p w14:paraId="0A52B559" w14:textId="62D0124C" w:rsidR="00EF63B5" w:rsidRPr="00BB3D48" w:rsidRDefault="00EF63B5" w:rsidP="00A266C5">
            <w:pPr>
              <w:spacing w:before="120"/>
              <w:jc w:val="both"/>
              <w:rPr>
                <w:rFonts w:ascii="Aptos" w:hAnsi="Aptos"/>
              </w:rPr>
            </w:pPr>
            <w:r w:rsidRPr="00BB3D48">
              <w:rPr>
                <w:rFonts w:ascii="Aptos" w:hAnsi="Aptos"/>
              </w:rPr>
              <w:t>Turnover in Financial Year 202</w:t>
            </w:r>
            <w:r w:rsidR="00800244" w:rsidRPr="00BB3D48">
              <w:rPr>
                <w:rFonts w:ascii="Aptos" w:hAnsi="Aptos"/>
              </w:rPr>
              <w:t>4</w:t>
            </w:r>
          </w:p>
        </w:tc>
        <w:tc>
          <w:tcPr>
            <w:tcW w:w="3166" w:type="dxa"/>
            <w:gridSpan w:val="3"/>
            <w:shd w:val="clear" w:color="auto" w:fill="E7E6E6" w:themeFill="background2"/>
          </w:tcPr>
          <w:p w14:paraId="2203DC58" w14:textId="304B6E4A" w:rsidR="00EF63B5" w:rsidRPr="00BB3D48" w:rsidRDefault="00EF63B5" w:rsidP="00A266C5">
            <w:pPr>
              <w:spacing w:before="120"/>
              <w:jc w:val="both"/>
              <w:rPr>
                <w:rFonts w:ascii="Aptos" w:hAnsi="Aptos"/>
              </w:rPr>
            </w:pPr>
            <w:r w:rsidRPr="00BB3D48">
              <w:rPr>
                <w:rFonts w:ascii="Aptos" w:hAnsi="Aptos"/>
              </w:rPr>
              <w:t>Turnover in Financial Year 202</w:t>
            </w:r>
            <w:r w:rsidR="00800244" w:rsidRPr="00BB3D48">
              <w:rPr>
                <w:rFonts w:ascii="Aptos" w:hAnsi="Aptos"/>
              </w:rPr>
              <w:t>3</w:t>
            </w:r>
          </w:p>
        </w:tc>
      </w:tr>
      <w:tr w:rsidR="00EF63B5" w:rsidRPr="00BB3D48" w14:paraId="38FFA27E" w14:textId="77777777" w:rsidTr="00645BCA">
        <w:trPr>
          <w:trHeight w:val="28"/>
        </w:trPr>
        <w:tc>
          <w:tcPr>
            <w:tcW w:w="3261" w:type="dxa"/>
            <w:shd w:val="clear" w:color="auto" w:fill="FFFFFF" w:themeFill="background1"/>
            <w:tcMar>
              <w:top w:w="28" w:type="dxa"/>
              <w:bottom w:w="28" w:type="dxa"/>
            </w:tcMar>
          </w:tcPr>
          <w:p w14:paraId="7F5766D0" w14:textId="77777777" w:rsidR="00EF63B5" w:rsidRPr="00BB3D48" w:rsidRDefault="00EF63B5" w:rsidP="00A266C5">
            <w:pPr>
              <w:spacing w:before="120"/>
              <w:jc w:val="both"/>
              <w:rPr>
                <w:rFonts w:ascii="Aptos" w:hAnsi="Aptos"/>
              </w:rPr>
            </w:pPr>
            <w:r w:rsidRPr="00BB3D48">
              <w:rPr>
                <w:rFonts w:ascii="Aptos" w:hAnsi="Aptos"/>
              </w:rPr>
              <w:t>€</w:t>
            </w:r>
          </w:p>
        </w:tc>
        <w:tc>
          <w:tcPr>
            <w:tcW w:w="3213" w:type="dxa"/>
            <w:shd w:val="clear" w:color="auto" w:fill="FFFFFF" w:themeFill="background1"/>
          </w:tcPr>
          <w:p w14:paraId="57103917" w14:textId="77777777" w:rsidR="00EF63B5" w:rsidRPr="00BB3D48" w:rsidRDefault="00EF63B5" w:rsidP="00A266C5">
            <w:pPr>
              <w:spacing w:before="120"/>
              <w:jc w:val="both"/>
              <w:rPr>
                <w:rFonts w:ascii="Aptos" w:hAnsi="Aptos"/>
              </w:rPr>
            </w:pPr>
            <w:r w:rsidRPr="00BB3D48">
              <w:rPr>
                <w:rFonts w:ascii="Aptos" w:hAnsi="Aptos"/>
              </w:rPr>
              <w:t>€</w:t>
            </w:r>
          </w:p>
        </w:tc>
        <w:tc>
          <w:tcPr>
            <w:tcW w:w="3166" w:type="dxa"/>
            <w:gridSpan w:val="3"/>
            <w:shd w:val="clear" w:color="auto" w:fill="FFFFFF" w:themeFill="background1"/>
          </w:tcPr>
          <w:p w14:paraId="246B0731" w14:textId="77777777" w:rsidR="00EF63B5" w:rsidRPr="00BB3D48" w:rsidRDefault="00EF63B5" w:rsidP="00A266C5">
            <w:pPr>
              <w:spacing w:before="120"/>
              <w:jc w:val="both"/>
              <w:rPr>
                <w:rFonts w:ascii="Aptos" w:hAnsi="Aptos"/>
              </w:rPr>
            </w:pPr>
            <w:r w:rsidRPr="00BB3D48">
              <w:rPr>
                <w:rFonts w:ascii="Aptos" w:hAnsi="Aptos"/>
              </w:rPr>
              <w:t>€</w:t>
            </w:r>
          </w:p>
        </w:tc>
      </w:tr>
      <w:tr w:rsidR="00EF63B5" w:rsidRPr="00BB3D48" w14:paraId="4B3DB0CF" w14:textId="77777777" w:rsidTr="00645BCA">
        <w:trPr>
          <w:trHeight w:val="135"/>
        </w:trPr>
        <w:tc>
          <w:tcPr>
            <w:tcW w:w="3261" w:type="dxa"/>
            <w:shd w:val="clear" w:color="auto" w:fill="E7E6E6" w:themeFill="background2"/>
            <w:tcMar>
              <w:top w:w="28" w:type="dxa"/>
              <w:bottom w:w="28" w:type="dxa"/>
            </w:tcMar>
          </w:tcPr>
          <w:p w14:paraId="42097E63" w14:textId="77777777" w:rsidR="00EF63B5" w:rsidRPr="00BB3D48" w:rsidRDefault="00EF63B5" w:rsidP="00A266C5">
            <w:pPr>
              <w:spacing w:before="120"/>
              <w:jc w:val="both"/>
              <w:rPr>
                <w:rFonts w:ascii="Aptos" w:hAnsi="Aptos"/>
              </w:rPr>
            </w:pPr>
            <w:r w:rsidRPr="00BB3D48">
              <w:rPr>
                <w:rFonts w:ascii="Aptos" w:hAnsi="Aptos"/>
              </w:rPr>
              <w:t>Month end (e.g. July):</w:t>
            </w:r>
          </w:p>
        </w:tc>
        <w:tc>
          <w:tcPr>
            <w:tcW w:w="3213" w:type="dxa"/>
            <w:shd w:val="clear" w:color="auto" w:fill="E7E6E6" w:themeFill="background2"/>
          </w:tcPr>
          <w:p w14:paraId="014261CD" w14:textId="77777777" w:rsidR="00EF63B5" w:rsidRPr="00BB3D48" w:rsidRDefault="00EF63B5" w:rsidP="00A266C5">
            <w:pPr>
              <w:spacing w:before="120"/>
              <w:jc w:val="both"/>
              <w:rPr>
                <w:rFonts w:ascii="Aptos" w:hAnsi="Aptos"/>
              </w:rPr>
            </w:pPr>
            <w:r w:rsidRPr="00BB3D48">
              <w:rPr>
                <w:rFonts w:ascii="Aptos" w:hAnsi="Aptos"/>
              </w:rPr>
              <w:t>Month end (e.g. July):</w:t>
            </w:r>
          </w:p>
        </w:tc>
        <w:tc>
          <w:tcPr>
            <w:tcW w:w="3166" w:type="dxa"/>
            <w:gridSpan w:val="3"/>
            <w:shd w:val="clear" w:color="auto" w:fill="E7E6E6" w:themeFill="background2"/>
          </w:tcPr>
          <w:p w14:paraId="6AAEB409" w14:textId="77777777" w:rsidR="00EF63B5" w:rsidRPr="00BB3D48" w:rsidRDefault="00EF63B5" w:rsidP="00A266C5">
            <w:pPr>
              <w:spacing w:before="120"/>
              <w:jc w:val="both"/>
              <w:rPr>
                <w:rFonts w:ascii="Aptos" w:hAnsi="Aptos"/>
              </w:rPr>
            </w:pPr>
            <w:r w:rsidRPr="00BB3D48">
              <w:rPr>
                <w:rFonts w:ascii="Aptos" w:hAnsi="Aptos"/>
              </w:rPr>
              <w:t>Month end (e.g. July):</w:t>
            </w:r>
          </w:p>
        </w:tc>
      </w:tr>
      <w:tr w:rsidR="00EF63B5" w:rsidRPr="00BB3D48" w14:paraId="41056F25" w14:textId="77777777" w:rsidTr="00645BCA">
        <w:trPr>
          <w:trHeight w:val="28"/>
        </w:trPr>
        <w:tc>
          <w:tcPr>
            <w:tcW w:w="3261" w:type="dxa"/>
            <w:tcBorders>
              <w:bottom w:val="single" w:sz="4" w:space="0" w:color="auto"/>
            </w:tcBorders>
            <w:shd w:val="clear" w:color="auto" w:fill="FFFFFF" w:themeFill="background1"/>
            <w:tcMar>
              <w:top w:w="28" w:type="dxa"/>
              <w:bottom w:w="28" w:type="dxa"/>
            </w:tcMar>
          </w:tcPr>
          <w:p w14:paraId="18B4DDF4" w14:textId="77777777" w:rsidR="00EF63B5" w:rsidRPr="00BB3D48" w:rsidRDefault="00EF63B5" w:rsidP="00A266C5">
            <w:pPr>
              <w:spacing w:before="120"/>
              <w:jc w:val="both"/>
              <w:rPr>
                <w:rFonts w:ascii="Aptos" w:hAnsi="Aptos"/>
              </w:rPr>
            </w:pPr>
          </w:p>
        </w:tc>
        <w:tc>
          <w:tcPr>
            <w:tcW w:w="3213" w:type="dxa"/>
            <w:tcBorders>
              <w:bottom w:val="single" w:sz="4" w:space="0" w:color="auto"/>
            </w:tcBorders>
            <w:shd w:val="clear" w:color="auto" w:fill="FFFFFF" w:themeFill="background1"/>
          </w:tcPr>
          <w:p w14:paraId="6DB38A91" w14:textId="77777777" w:rsidR="00EF63B5" w:rsidRPr="00BB3D48" w:rsidRDefault="00EF63B5" w:rsidP="00A266C5">
            <w:pPr>
              <w:spacing w:before="120"/>
              <w:jc w:val="both"/>
              <w:rPr>
                <w:rFonts w:ascii="Aptos" w:hAnsi="Aptos"/>
              </w:rPr>
            </w:pPr>
          </w:p>
        </w:tc>
        <w:tc>
          <w:tcPr>
            <w:tcW w:w="3166" w:type="dxa"/>
            <w:gridSpan w:val="3"/>
            <w:tcBorders>
              <w:bottom w:val="single" w:sz="4" w:space="0" w:color="auto"/>
            </w:tcBorders>
            <w:shd w:val="clear" w:color="auto" w:fill="FFFFFF" w:themeFill="background1"/>
          </w:tcPr>
          <w:p w14:paraId="1BD7CDF8" w14:textId="77777777" w:rsidR="00EF63B5" w:rsidRPr="00BB3D48" w:rsidRDefault="00EF63B5" w:rsidP="00A266C5">
            <w:pPr>
              <w:spacing w:before="120"/>
              <w:jc w:val="both"/>
              <w:rPr>
                <w:rFonts w:ascii="Aptos" w:hAnsi="Aptos"/>
              </w:rPr>
            </w:pPr>
          </w:p>
        </w:tc>
      </w:tr>
      <w:tr w:rsidR="00EF63B5" w:rsidRPr="00BB3D48" w14:paraId="24D8AAED" w14:textId="77777777" w:rsidTr="00645BCA">
        <w:trPr>
          <w:trHeight w:val="28"/>
        </w:trPr>
        <w:tc>
          <w:tcPr>
            <w:tcW w:w="7797" w:type="dxa"/>
            <w:gridSpan w:val="3"/>
            <w:vMerge w:val="restart"/>
            <w:shd w:val="clear" w:color="auto" w:fill="E7E6E6" w:themeFill="background2"/>
            <w:tcMar>
              <w:top w:w="28" w:type="dxa"/>
              <w:bottom w:w="28" w:type="dxa"/>
            </w:tcMar>
          </w:tcPr>
          <w:p w14:paraId="622F6F49" w14:textId="58D2E586" w:rsidR="00917B70" w:rsidRPr="00BB3D48" w:rsidRDefault="00917B70" w:rsidP="00A266C5">
            <w:pPr>
              <w:spacing w:before="120"/>
              <w:jc w:val="both"/>
              <w:rPr>
                <w:rFonts w:ascii="Aptos" w:hAnsi="Aptos" w:cstheme="minorHAnsi"/>
              </w:rPr>
            </w:pPr>
            <w:r w:rsidRPr="00BB3D48">
              <w:rPr>
                <w:rFonts w:ascii="Aptos" w:hAnsi="Aptos" w:cstheme="minorHAnsi"/>
              </w:rPr>
              <w:t>I confirm that I am relying on turnover of a third party identified in Section A1 to meet some or all the turnover requirements.</w:t>
            </w:r>
          </w:p>
          <w:p w14:paraId="0885C64C" w14:textId="221DAAA7" w:rsidR="00EF63B5" w:rsidRPr="00BB3D48" w:rsidRDefault="00917B70" w:rsidP="00A266C5">
            <w:pPr>
              <w:spacing w:before="120"/>
              <w:jc w:val="both"/>
              <w:rPr>
                <w:rFonts w:ascii="Aptos" w:hAnsi="Aptos"/>
              </w:rPr>
            </w:pPr>
            <w:r w:rsidRPr="00BB3D48">
              <w:rPr>
                <w:rFonts w:ascii="Aptos" w:hAnsi="Aptos" w:cstheme="minorHAnsi"/>
                <w:b/>
                <w:bCs/>
              </w:rPr>
              <w:t>Note</w:t>
            </w:r>
            <w:r w:rsidRPr="00BB3D48">
              <w:rPr>
                <w:rFonts w:ascii="Aptos" w:hAnsi="Aptos" w:cstheme="minorHAnsi"/>
              </w:rPr>
              <w:t xml:space="preserve">: where the </w:t>
            </w:r>
            <w:r w:rsidR="00C239AD" w:rsidRPr="00BB3D48">
              <w:rPr>
                <w:rFonts w:ascii="Aptos" w:hAnsi="Aptos" w:cstheme="minorHAnsi"/>
              </w:rPr>
              <w:t>Candidate</w:t>
            </w:r>
            <w:r w:rsidRPr="00BB3D48">
              <w:rPr>
                <w:rFonts w:ascii="Aptos" w:hAnsi="Aptos" w:cstheme="minorHAnsi"/>
              </w:rPr>
              <w:t xml:space="preserve"> is relying on a 3</w:t>
            </w:r>
            <w:r w:rsidRPr="00BB3D48">
              <w:rPr>
                <w:rFonts w:ascii="Aptos" w:hAnsi="Aptos" w:cstheme="minorHAnsi"/>
                <w:vertAlign w:val="superscript"/>
              </w:rPr>
              <w:t>rd</w:t>
            </w:r>
            <w:r w:rsidRPr="00BB3D48">
              <w:rPr>
                <w:rFonts w:ascii="Aptos" w:hAnsi="Aptos" w:cstheme="minorHAnsi"/>
              </w:rPr>
              <w:t xml:space="preserve"> party to meet turnover requirement only, a company guarantee may be required.</w:t>
            </w:r>
          </w:p>
        </w:tc>
        <w:tc>
          <w:tcPr>
            <w:tcW w:w="992" w:type="dxa"/>
            <w:tcBorders>
              <w:bottom w:val="single" w:sz="4" w:space="0" w:color="auto"/>
            </w:tcBorders>
            <w:shd w:val="clear" w:color="auto" w:fill="E7E6E6" w:themeFill="background2"/>
          </w:tcPr>
          <w:p w14:paraId="0F14FBA6"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851" w:type="dxa"/>
            <w:tcBorders>
              <w:bottom w:val="single" w:sz="4" w:space="0" w:color="auto"/>
            </w:tcBorders>
            <w:shd w:val="clear" w:color="auto" w:fill="E7E6E6" w:themeFill="background2"/>
          </w:tcPr>
          <w:p w14:paraId="3306BEF6"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5139D3EF" w14:textId="77777777" w:rsidTr="00645BCA">
        <w:trPr>
          <w:trHeight w:val="42"/>
        </w:trPr>
        <w:tc>
          <w:tcPr>
            <w:tcW w:w="7797" w:type="dxa"/>
            <w:gridSpan w:val="3"/>
            <w:vMerge/>
            <w:shd w:val="clear" w:color="auto" w:fill="E7E6E6" w:themeFill="background2"/>
            <w:tcMar>
              <w:top w:w="28" w:type="dxa"/>
              <w:bottom w:w="28" w:type="dxa"/>
            </w:tcMar>
          </w:tcPr>
          <w:p w14:paraId="27220B7C" w14:textId="77777777" w:rsidR="004C3E88" w:rsidRPr="00BB3D48" w:rsidRDefault="004C3E88" w:rsidP="00A266C5">
            <w:pPr>
              <w:spacing w:before="120"/>
              <w:jc w:val="both"/>
              <w:rPr>
                <w:rFonts w:ascii="Aptos" w:hAnsi="Aptos"/>
              </w:rPr>
            </w:pPr>
          </w:p>
        </w:tc>
        <w:sdt>
          <w:sdtPr>
            <w:rPr>
              <w:rFonts w:ascii="Aptos" w:hAnsi="Aptos"/>
            </w:rPr>
            <w:id w:val="-164711524"/>
            <w14:checkbox>
              <w14:checked w14:val="0"/>
              <w14:checkedState w14:val="2612" w14:font="MS Gothic"/>
              <w14:uncheckedState w14:val="2610" w14:font="MS Gothic"/>
            </w14:checkbox>
          </w:sdtPr>
          <w:sdtContent>
            <w:tc>
              <w:tcPr>
                <w:tcW w:w="992" w:type="dxa"/>
                <w:tcMar>
                  <w:top w:w="28" w:type="dxa"/>
                  <w:bottom w:w="28" w:type="dxa"/>
                </w:tcMar>
                <w:vAlign w:val="center"/>
              </w:tcPr>
              <w:p w14:paraId="601F4F2A" w14:textId="5058CF34"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sdt>
          <w:sdtPr>
            <w:rPr>
              <w:rFonts w:ascii="Aptos" w:hAnsi="Aptos"/>
            </w:rPr>
            <w:id w:val="854394587"/>
            <w14:checkbox>
              <w14:checked w14:val="0"/>
              <w14:checkedState w14:val="2612" w14:font="MS Gothic"/>
              <w14:uncheckedState w14:val="2610" w14:font="MS Gothic"/>
            </w14:checkbox>
          </w:sdtPr>
          <w:sdtContent>
            <w:tc>
              <w:tcPr>
                <w:tcW w:w="851" w:type="dxa"/>
                <w:vAlign w:val="center"/>
              </w:tcPr>
              <w:p w14:paraId="2C2CE429" w14:textId="21D4C860"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tr>
      <w:tr w:rsidR="00EF63B5" w:rsidRPr="00BB3D48" w14:paraId="4EAA3C84" w14:textId="77777777" w:rsidTr="00645BCA">
        <w:trPr>
          <w:trHeight w:val="42"/>
        </w:trPr>
        <w:tc>
          <w:tcPr>
            <w:tcW w:w="3261" w:type="dxa"/>
            <w:shd w:val="clear" w:color="auto" w:fill="E7E6E6" w:themeFill="background2"/>
            <w:tcMar>
              <w:top w:w="28" w:type="dxa"/>
              <w:bottom w:w="28" w:type="dxa"/>
            </w:tcMar>
          </w:tcPr>
          <w:p w14:paraId="328445E7" w14:textId="77777777" w:rsidR="00EF63B5" w:rsidRPr="00BB3D48" w:rsidRDefault="00EF63B5" w:rsidP="00A266C5">
            <w:pPr>
              <w:spacing w:before="120"/>
              <w:jc w:val="both"/>
              <w:rPr>
                <w:rFonts w:ascii="Aptos" w:eastAsia="Calibri" w:hAnsi="Aptos"/>
              </w:rPr>
            </w:pPr>
            <w:r w:rsidRPr="00BB3D48">
              <w:rPr>
                <w:rFonts w:ascii="Aptos" w:hAnsi="Aptos"/>
              </w:rPr>
              <w:lastRenderedPageBreak/>
              <w:t>Name(s) of Third Party/Parties:</w:t>
            </w:r>
          </w:p>
        </w:tc>
        <w:tc>
          <w:tcPr>
            <w:tcW w:w="6379" w:type="dxa"/>
            <w:gridSpan w:val="4"/>
            <w:shd w:val="clear" w:color="auto" w:fill="FFFFFF" w:themeFill="background1"/>
          </w:tcPr>
          <w:p w14:paraId="177A6CBD" w14:textId="77777777" w:rsidR="00EF63B5" w:rsidRPr="00BB3D48" w:rsidRDefault="00EF63B5" w:rsidP="00A266C5">
            <w:pPr>
              <w:spacing w:before="120"/>
              <w:jc w:val="both"/>
              <w:rPr>
                <w:rFonts w:ascii="Aptos" w:hAnsi="Aptos"/>
              </w:rPr>
            </w:pPr>
          </w:p>
        </w:tc>
      </w:tr>
      <w:tr w:rsidR="00EF63B5" w:rsidRPr="00BB3D48" w14:paraId="06B70958" w14:textId="77777777" w:rsidTr="00645BCA">
        <w:trPr>
          <w:trHeight w:val="135"/>
        </w:trPr>
        <w:tc>
          <w:tcPr>
            <w:tcW w:w="3261" w:type="dxa"/>
            <w:shd w:val="clear" w:color="auto" w:fill="E7E6E6" w:themeFill="background2"/>
            <w:tcMar>
              <w:top w:w="28" w:type="dxa"/>
              <w:bottom w:w="28" w:type="dxa"/>
            </w:tcMar>
          </w:tcPr>
          <w:p w14:paraId="73E07415" w14:textId="784241F7" w:rsidR="00EF63B5" w:rsidRPr="00BB3D48" w:rsidRDefault="00EF63B5" w:rsidP="00A266C5">
            <w:pPr>
              <w:spacing w:before="120"/>
              <w:jc w:val="both"/>
              <w:rPr>
                <w:rFonts w:ascii="Aptos" w:hAnsi="Aptos"/>
              </w:rPr>
            </w:pPr>
            <w:r w:rsidRPr="00BB3D48">
              <w:rPr>
                <w:rFonts w:ascii="Aptos" w:hAnsi="Aptos"/>
              </w:rPr>
              <w:t>Turnover of third party in Financial Year 202</w:t>
            </w:r>
            <w:r w:rsidR="00800244" w:rsidRPr="00BB3D48">
              <w:rPr>
                <w:rFonts w:ascii="Aptos" w:hAnsi="Aptos"/>
              </w:rPr>
              <w:t>5</w:t>
            </w:r>
          </w:p>
        </w:tc>
        <w:tc>
          <w:tcPr>
            <w:tcW w:w="3213" w:type="dxa"/>
            <w:shd w:val="clear" w:color="auto" w:fill="E7E6E6" w:themeFill="background2"/>
          </w:tcPr>
          <w:p w14:paraId="04D24B8F" w14:textId="3E653BD9" w:rsidR="00EF63B5" w:rsidRPr="00BB3D48" w:rsidRDefault="00EF63B5" w:rsidP="00A266C5">
            <w:pPr>
              <w:spacing w:before="120"/>
              <w:jc w:val="both"/>
              <w:rPr>
                <w:rFonts w:ascii="Aptos" w:hAnsi="Aptos"/>
              </w:rPr>
            </w:pPr>
            <w:r w:rsidRPr="00BB3D48">
              <w:rPr>
                <w:rFonts w:ascii="Aptos" w:hAnsi="Aptos"/>
              </w:rPr>
              <w:t>Turnover of third party in Financial Year 202</w:t>
            </w:r>
            <w:r w:rsidR="00800244" w:rsidRPr="00BB3D48">
              <w:rPr>
                <w:rFonts w:ascii="Aptos" w:hAnsi="Aptos"/>
              </w:rPr>
              <w:t>4</w:t>
            </w:r>
          </w:p>
        </w:tc>
        <w:tc>
          <w:tcPr>
            <w:tcW w:w="3166" w:type="dxa"/>
            <w:gridSpan w:val="3"/>
            <w:shd w:val="clear" w:color="auto" w:fill="E7E6E6" w:themeFill="background2"/>
          </w:tcPr>
          <w:p w14:paraId="12A95F3B" w14:textId="733BCCB3" w:rsidR="00EF63B5" w:rsidRPr="00BB3D48" w:rsidRDefault="00EF63B5" w:rsidP="00A266C5">
            <w:pPr>
              <w:spacing w:before="120"/>
              <w:jc w:val="both"/>
              <w:rPr>
                <w:rFonts w:ascii="Aptos" w:hAnsi="Aptos"/>
              </w:rPr>
            </w:pPr>
            <w:r w:rsidRPr="00BB3D48">
              <w:rPr>
                <w:rFonts w:ascii="Aptos" w:hAnsi="Aptos"/>
              </w:rPr>
              <w:t>Turnover or third party in Financial Year 202</w:t>
            </w:r>
            <w:r w:rsidR="00800244" w:rsidRPr="00BB3D48">
              <w:rPr>
                <w:rFonts w:ascii="Aptos" w:hAnsi="Aptos"/>
              </w:rPr>
              <w:t>3</w:t>
            </w:r>
          </w:p>
        </w:tc>
      </w:tr>
      <w:tr w:rsidR="00EF63B5" w:rsidRPr="00BB3D48" w14:paraId="37AC176A" w14:textId="77777777" w:rsidTr="00645BCA">
        <w:trPr>
          <w:trHeight w:val="28"/>
        </w:trPr>
        <w:tc>
          <w:tcPr>
            <w:tcW w:w="3261" w:type="dxa"/>
            <w:shd w:val="clear" w:color="auto" w:fill="FFFFFF" w:themeFill="background1"/>
            <w:tcMar>
              <w:top w:w="28" w:type="dxa"/>
              <w:bottom w:w="28" w:type="dxa"/>
            </w:tcMar>
          </w:tcPr>
          <w:p w14:paraId="36EE1D35" w14:textId="77777777" w:rsidR="00EF63B5" w:rsidRPr="00BB3D48" w:rsidRDefault="00EF63B5" w:rsidP="00A266C5">
            <w:pPr>
              <w:spacing w:before="120"/>
              <w:jc w:val="both"/>
              <w:rPr>
                <w:rFonts w:ascii="Aptos" w:hAnsi="Aptos"/>
              </w:rPr>
            </w:pPr>
            <w:r w:rsidRPr="00BB3D48">
              <w:rPr>
                <w:rFonts w:ascii="Aptos" w:hAnsi="Aptos"/>
              </w:rPr>
              <w:t>€</w:t>
            </w:r>
          </w:p>
        </w:tc>
        <w:tc>
          <w:tcPr>
            <w:tcW w:w="3213" w:type="dxa"/>
            <w:shd w:val="clear" w:color="auto" w:fill="FFFFFF" w:themeFill="background1"/>
          </w:tcPr>
          <w:p w14:paraId="67E3427C" w14:textId="77777777" w:rsidR="00EF63B5" w:rsidRPr="00BB3D48" w:rsidRDefault="00EF63B5" w:rsidP="00A266C5">
            <w:pPr>
              <w:spacing w:before="120"/>
              <w:jc w:val="both"/>
              <w:rPr>
                <w:rFonts w:ascii="Aptos" w:hAnsi="Aptos"/>
              </w:rPr>
            </w:pPr>
            <w:r w:rsidRPr="00BB3D48">
              <w:rPr>
                <w:rFonts w:ascii="Aptos" w:hAnsi="Aptos"/>
              </w:rPr>
              <w:t>€</w:t>
            </w:r>
          </w:p>
        </w:tc>
        <w:tc>
          <w:tcPr>
            <w:tcW w:w="3166" w:type="dxa"/>
            <w:gridSpan w:val="3"/>
            <w:shd w:val="clear" w:color="auto" w:fill="FFFFFF" w:themeFill="background1"/>
          </w:tcPr>
          <w:p w14:paraId="147A6CC9" w14:textId="77777777" w:rsidR="00EF63B5" w:rsidRPr="00BB3D48" w:rsidRDefault="00EF63B5" w:rsidP="00A266C5">
            <w:pPr>
              <w:spacing w:before="120"/>
              <w:jc w:val="both"/>
              <w:rPr>
                <w:rFonts w:ascii="Aptos" w:hAnsi="Aptos"/>
              </w:rPr>
            </w:pPr>
            <w:r w:rsidRPr="00BB3D48">
              <w:rPr>
                <w:rFonts w:ascii="Aptos" w:hAnsi="Aptos"/>
              </w:rPr>
              <w:t>€</w:t>
            </w:r>
          </w:p>
        </w:tc>
      </w:tr>
      <w:tr w:rsidR="00EF63B5" w:rsidRPr="00BB3D48" w14:paraId="59C55A4A" w14:textId="77777777" w:rsidTr="00645BCA">
        <w:trPr>
          <w:trHeight w:val="135"/>
        </w:trPr>
        <w:tc>
          <w:tcPr>
            <w:tcW w:w="3261" w:type="dxa"/>
            <w:shd w:val="clear" w:color="auto" w:fill="E7E6E6" w:themeFill="background2"/>
            <w:tcMar>
              <w:top w:w="28" w:type="dxa"/>
              <w:bottom w:w="28" w:type="dxa"/>
            </w:tcMar>
          </w:tcPr>
          <w:p w14:paraId="600B006B" w14:textId="77777777" w:rsidR="00EF63B5" w:rsidRPr="00BB3D48" w:rsidRDefault="00EF63B5" w:rsidP="00A266C5">
            <w:pPr>
              <w:spacing w:before="120"/>
              <w:jc w:val="both"/>
              <w:rPr>
                <w:rFonts w:ascii="Aptos" w:hAnsi="Aptos"/>
              </w:rPr>
            </w:pPr>
            <w:r w:rsidRPr="00BB3D48">
              <w:rPr>
                <w:rFonts w:ascii="Aptos" w:hAnsi="Aptos"/>
              </w:rPr>
              <w:t>Month end (e.g. July):</w:t>
            </w:r>
          </w:p>
        </w:tc>
        <w:tc>
          <w:tcPr>
            <w:tcW w:w="3213" w:type="dxa"/>
            <w:shd w:val="clear" w:color="auto" w:fill="E7E6E6" w:themeFill="background2"/>
          </w:tcPr>
          <w:p w14:paraId="211BEA94" w14:textId="77777777" w:rsidR="00EF63B5" w:rsidRPr="00BB3D48" w:rsidRDefault="00EF63B5" w:rsidP="00A266C5">
            <w:pPr>
              <w:spacing w:before="120"/>
              <w:jc w:val="both"/>
              <w:rPr>
                <w:rFonts w:ascii="Aptos" w:hAnsi="Aptos"/>
              </w:rPr>
            </w:pPr>
            <w:r w:rsidRPr="00BB3D48">
              <w:rPr>
                <w:rFonts w:ascii="Aptos" w:hAnsi="Aptos"/>
              </w:rPr>
              <w:t>Month end (e.g. July):</w:t>
            </w:r>
          </w:p>
        </w:tc>
        <w:tc>
          <w:tcPr>
            <w:tcW w:w="3166" w:type="dxa"/>
            <w:gridSpan w:val="3"/>
            <w:shd w:val="clear" w:color="auto" w:fill="E7E6E6" w:themeFill="background2"/>
          </w:tcPr>
          <w:p w14:paraId="47030436" w14:textId="77777777" w:rsidR="00EF63B5" w:rsidRPr="00BB3D48" w:rsidRDefault="00EF63B5" w:rsidP="00A266C5">
            <w:pPr>
              <w:spacing w:before="120"/>
              <w:jc w:val="both"/>
              <w:rPr>
                <w:rFonts w:ascii="Aptos" w:hAnsi="Aptos"/>
              </w:rPr>
            </w:pPr>
            <w:r w:rsidRPr="00BB3D48">
              <w:rPr>
                <w:rFonts w:ascii="Aptos" w:hAnsi="Aptos"/>
              </w:rPr>
              <w:t>Month end (e.g. July):</w:t>
            </w:r>
          </w:p>
        </w:tc>
      </w:tr>
      <w:tr w:rsidR="00EF63B5" w:rsidRPr="00BB3D48" w14:paraId="5BD0F33D" w14:textId="77777777" w:rsidTr="00645BCA">
        <w:trPr>
          <w:trHeight w:val="28"/>
        </w:trPr>
        <w:tc>
          <w:tcPr>
            <w:tcW w:w="3261" w:type="dxa"/>
            <w:tcBorders>
              <w:bottom w:val="single" w:sz="4" w:space="0" w:color="auto"/>
            </w:tcBorders>
            <w:shd w:val="clear" w:color="auto" w:fill="FFFFFF" w:themeFill="background1"/>
            <w:tcMar>
              <w:top w:w="28" w:type="dxa"/>
              <w:bottom w:w="28" w:type="dxa"/>
            </w:tcMar>
          </w:tcPr>
          <w:p w14:paraId="0325BE73" w14:textId="77777777" w:rsidR="00EF63B5" w:rsidRPr="00BB3D48" w:rsidRDefault="00EF63B5" w:rsidP="00A266C5">
            <w:pPr>
              <w:spacing w:before="120"/>
              <w:jc w:val="both"/>
              <w:rPr>
                <w:rFonts w:ascii="Aptos" w:hAnsi="Aptos"/>
              </w:rPr>
            </w:pPr>
          </w:p>
        </w:tc>
        <w:tc>
          <w:tcPr>
            <w:tcW w:w="3213" w:type="dxa"/>
            <w:tcBorders>
              <w:bottom w:val="single" w:sz="4" w:space="0" w:color="auto"/>
            </w:tcBorders>
            <w:shd w:val="clear" w:color="auto" w:fill="FFFFFF" w:themeFill="background1"/>
          </w:tcPr>
          <w:p w14:paraId="5A07F507" w14:textId="77777777" w:rsidR="00EF63B5" w:rsidRPr="00BB3D48" w:rsidRDefault="00EF63B5" w:rsidP="00A266C5">
            <w:pPr>
              <w:spacing w:before="120"/>
              <w:jc w:val="both"/>
              <w:rPr>
                <w:rFonts w:ascii="Aptos" w:hAnsi="Aptos"/>
              </w:rPr>
            </w:pPr>
          </w:p>
        </w:tc>
        <w:tc>
          <w:tcPr>
            <w:tcW w:w="3166" w:type="dxa"/>
            <w:gridSpan w:val="3"/>
            <w:tcBorders>
              <w:bottom w:val="single" w:sz="4" w:space="0" w:color="auto"/>
            </w:tcBorders>
            <w:shd w:val="clear" w:color="auto" w:fill="FFFFFF" w:themeFill="background1"/>
          </w:tcPr>
          <w:p w14:paraId="7E4FF0AC" w14:textId="77777777" w:rsidR="00EF63B5" w:rsidRPr="00BB3D48" w:rsidRDefault="00EF63B5" w:rsidP="00A266C5">
            <w:pPr>
              <w:spacing w:before="120"/>
              <w:jc w:val="both"/>
              <w:rPr>
                <w:rFonts w:ascii="Aptos" w:hAnsi="Aptos"/>
              </w:rPr>
            </w:pPr>
          </w:p>
        </w:tc>
      </w:tr>
    </w:tbl>
    <w:p w14:paraId="75470492" w14:textId="01CEF097" w:rsidR="006606E9" w:rsidRPr="00BB3D48" w:rsidRDefault="006606E9" w:rsidP="00BB3D48">
      <w:pPr>
        <w:ind w:firstLine="0"/>
        <w:jc w:val="both"/>
        <w:rPr>
          <w:rFonts w:ascii="Aptos" w:hAnsi="Aptos"/>
        </w:rPr>
      </w:pPr>
    </w:p>
    <w:tbl>
      <w:tblPr>
        <w:tblStyle w:val="TableGrid"/>
        <w:tblW w:w="9611" w:type="dxa"/>
        <w:tblInd w:w="-118" w:type="dxa"/>
        <w:tblLayout w:type="fixed"/>
        <w:tblCellMar>
          <w:top w:w="28" w:type="dxa"/>
          <w:bottom w:w="28" w:type="dxa"/>
        </w:tblCellMar>
        <w:tblLook w:val="04A0" w:firstRow="1" w:lastRow="0" w:firstColumn="1" w:lastColumn="0" w:noHBand="0" w:noVBand="1"/>
      </w:tblPr>
      <w:tblGrid>
        <w:gridCol w:w="2546"/>
        <w:gridCol w:w="2545"/>
        <w:gridCol w:w="2547"/>
        <w:gridCol w:w="990"/>
        <w:gridCol w:w="983"/>
      </w:tblGrid>
      <w:tr w:rsidR="00EF63B5" w:rsidRPr="00BB3D48" w14:paraId="4B9B8D9A" w14:textId="77777777" w:rsidTr="00645BCA">
        <w:tc>
          <w:tcPr>
            <w:tcW w:w="9611" w:type="dxa"/>
            <w:gridSpan w:val="5"/>
            <w:shd w:val="clear" w:color="auto" w:fill="00284A"/>
            <w:tcMar>
              <w:top w:w="28" w:type="dxa"/>
              <w:bottom w:w="28" w:type="dxa"/>
            </w:tcMar>
          </w:tcPr>
          <w:p w14:paraId="5FB205F6" w14:textId="045613EC" w:rsidR="00EF63B5" w:rsidRPr="00BB3D48" w:rsidRDefault="00EF63B5" w:rsidP="00A266C5">
            <w:pPr>
              <w:spacing w:before="120"/>
              <w:jc w:val="both"/>
              <w:rPr>
                <w:rFonts w:ascii="Aptos" w:hAnsi="Aptos"/>
                <w:b/>
                <w:bCs/>
              </w:rPr>
            </w:pPr>
            <w:r w:rsidRPr="00BB3D48">
              <w:rPr>
                <w:rFonts w:ascii="Aptos" w:hAnsi="Aptos"/>
                <w:b/>
                <w:bCs/>
              </w:rPr>
              <w:t>A4. Insurances</w:t>
            </w:r>
          </w:p>
        </w:tc>
      </w:tr>
      <w:tr w:rsidR="00EF63B5" w:rsidRPr="00BB3D48" w14:paraId="0A10506B" w14:textId="77777777" w:rsidTr="00645BCA">
        <w:trPr>
          <w:trHeight w:val="986"/>
        </w:trPr>
        <w:tc>
          <w:tcPr>
            <w:tcW w:w="9611" w:type="dxa"/>
            <w:gridSpan w:val="5"/>
            <w:shd w:val="clear" w:color="auto" w:fill="EDEDED" w:themeFill="accent3" w:themeFillTint="33"/>
            <w:tcMar>
              <w:top w:w="28" w:type="dxa"/>
              <w:bottom w:w="28" w:type="dxa"/>
            </w:tcMar>
          </w:tcPr>
          <w:p w14:paraId="2994219E" w14:textId="77777777" w:rsidR="00EF63B5" w:rsidRPr="00BB3D48" w:rsidRDefault="00EF63B5" w:rsidP="00A266C5">
            <w:pPr>
              <w:spacing w:before="120"/>
              <w:jc w:val="both"/>
              <w:rPr>
                <w:rFonts w:ascii="Aptos" w:hAnsi="Aptos"/>
              </w:rPr>
            </w:pPr>
            <w:r w:rsidRPr="00BB3D48">
              <w:rPr>
                <w:rFonts w:ascii="Aptos" w:hAnsi="Aptos"/>
              </w:rPr>
              <w:t>Insurance types and minimum required levels:</w:t>
            </w:r>
          </w:p>
          <w:p w14:paraId="39A4C7DD" w14:textId="77777777" w:rsidR="007D6F69" w:rsidRPr="00BB3D48" w:rsidRDefault="007D6F69" w:rsidP="00A266C5">
            <w:pPr>
              <w:pStyle w:val="ListParagraph"/>
              <w:numPr>
                <w:ilvl w:val="0"/>
                <w:numId w:val="8"/>
              </w:numPr>
              <w:spacing w:before="120"/>
              <w:contextualSpacing w:val="0"/>
              <w:jc w:val="both"/>
              <w:rPr>
                <w:rFonts w:ascii="Aptos" w:hAnsi="Aptos" w:cstheme="minorHAnsi"/>
              </w:rPr>
            </w:pPr>
            <w:r w:rsidRPr="00BB3D48">
              <w:rPr>
                <w:rFonts w:ascii="Aptos" w:hAnsi="Aptos" w:cstheme="minorHAnsi"/>
              </w:rPr>
              <w:t>Employer’s Liability: €13 million</w:t>
            </w:r>
          </w:p>
          <w:p w14:paraId="01943EA2" w14:textId="77777777" w:rsidR="007D6F69" w:rsidRPr="00BB3D48" w:rsidRDefault="007D6F69" w:rsidP="00A266C5">
            <w:pPr>
              <w:pStyle w:val="ListParagraph"/>
              <w:numPr>
                <w:ilvl w:val="0"/>
                <w:numId w:val="8"/>
              </w:numPr>
              <w:spacing w:before="120"/>
              <w:contextualSpacing w:val="0"/>
              <w:jc w:val="both"/>
              <w:rPr>
                <w:rFonts w:ascii="Aptos" w:hAnsi="Aptos" w:cstheme="minorHAnsi"/>
              </w:rPr>
            </w:pPr>
            <w:r w:rsidRPr="00BB3D48">
              <w:rPr>
                <w:rFonts w:ascii="Aptos" w:hAnsi="Aptos" w:cstheme="minorHAnsi"/>
              </w:rPr>
              <w:t>Public Liability: €6.5 million</w:t>
            </w:r>
          </w:p>
          <w:p w14:paraId="2F337C0F" w14:textId="55B22D4F" w:rsidR="007D6F69" w:rsidRPr="00BB3D48" w:rsidRDefault="007D6F69" w:rsidP="00A266C5">
            <w:pPr>
              <w:pStyle w:val="ListParagraph"/>
              <w:numPr>
                <w:ilvl w:val="0"/>
                <w:numId w:val="8"/>
              </w:numPr>
              <w:spacing w:before="120"/>
              <w:contextualSpacing w:val="0"/>
              <w:jc w:val="both"/>
              <w:rPr>
                <w:rFonts w:ascii="Aptos" w:hAnsi="Aptos" w:cstheme="minorHAnsi"/>
              </w:rPr>
            </w:pPr>
            <w:r w:rsidRPr="00BB3D48">
              <w:rPr>
                <w:rFonts w:ascii="Aptos" w:hAnsi="Aptos" w:cstheme="minorHAnsi"/>
              </w:rPr>
              <w:t>Product Liability: €6.5 million</w:t>
            </w:r>
          </w:p>
          <w:p w14:paraId="652B0F8F" w14:textId="7EF5CC84" w:rsidR="007D6F69" w:rsidRPr="00BB3D48" w:rsidRDefault="007D6F69" w:rsidP="00A266C5">
            <w:pPr>
              <w:pStyle w:val="ListParagraph"/>
              <w:numPr>
                <w:ilvl w:val="0"/>
                <w:numId w:val="8"/>
              </w:numPr>
              <w:spacing w:before="120"/>
              <w:contextualSpacing w:val="0"/>
              <w:jc w:val="both"/>
              <w:rPr>
                <w:rFonts w:ascii="Aptos" w:hAnsi="Aptos" w:cstheme="minorHAnsi"/>
              </w:rPr>
            </w:pPr>
            <w:r w:rsidRPr="00BB3D48">
              <w:rPr>
                <w:rFonts w:ascii="Aptos" w:hAnsi="Aptos" w:cstheme="minorHAnsi"/>
              </w:rPr>
              <w:t>Professional Indemnity: €</w:t>
            </w:r>
            <w:r w:rsidR="0048292C" w:rsidRPr="00BB3D48">
              <w:rPr>
                <w:rFonts w:ascii="Aptos" w:hAnsi="Aptos" w:cstheme="minorHAnsi"/>
              </w:rPr>
              <w:t>2.6 million</w:t>
            </w:r>
          </w:p>
          <w:p w14:paraId="7A28CB68" w14:textId="36B3E4E8" w:rsidR="00EF63B5" w:rsidRPr="00BB3D48" w:rsidRDefault="007D6F69" w:rsidP="00A266C5">
            <w:pPr>
              <w:pStyle w:val="ListParagraph"/>
              <w:numPr>
                <w:ilvl w:val="0"/>
                <w:numId w:val="8"/>
              </w:numPr>
              <w:spacing w:before="120"/>
              <w:contextualSpacing w:val="0"/>
              <w:jc w:val="both"/>
              <w:rPr>
                <w:rFonts w:ascii="Aptos" w:hAnsi="Aptos"/>
              </w:rPr>
            </w:pPr>
            <w:r w:rsidRPr="00BB3D48">
              <w:rPr>
                <w:rFonts w:ascii="Aptos" w:hAnsi="Aptos" w:cstheme="minorHAnsi"/>
              </w:rPr>
              <w:t>Cyber Insurance: €</w:t>
            </w:r>
            <w:r w:rsidR="0048292C" w:rsidRPr="00BB3D48">
              <w:rPr>
                <w:rFonts w:ascii="Aptos" w:hAnsi="Aptos" w:cstheme="minorHAnsi"/>
              </w:rPr>
              <w:t>5 million</w:t>
            </w:r>
          </w:p>
        </w:tc>
      </w:tr>
      <w:tr w:rsidR="00EF63B5" w:rsidRPr="00BB3D48" w14:paraId="58A7D725" w14:textId="77777777" w:rsidTr="00645BCA">
        <w:tc>
          <w:tcPr>
            <w:tcW w:w="9611" w:type="dxa"/>
            <w:gridSpan w:val="5"/>
            <w:tcBorders>
              <w:bottom w:val="single" w:sz="4" w:space="0" w:color="auto"/>
            </w:tcBorders>
            <w:shd w:val="clear" w:color="auto" w:fill="EDEDED" w:themeFill="accent3" w:themeFillTint="33"/>
            <w:tcMar>
              <w:top w:w="28" w:type="dxa"/>
              <w:bottom w:w="28" w:type="dxa"/>
            </w:tcMar>
          </w:tcPr>
          <w:p w14:paraId="2EE9C142" w14:textId="5D0ED6AF" w:rsidR="00EF63B5" w:rsidRPr="00BB3D48" w:rsidRDefault="00C87DB8" w:rsidP="00A266C5">
            <w:pPr>
              <w:spacing w:before="120"/>
              <w:jc w:val="both"/>
              <w:rPr>
                <w:rFonts w:ascii="Aptos" w:hAnsi="Aptos"/>
                <w:b/>
                <w:bCs/>
              </w:rPr>
            </w:pPr>
            <w:r w:rsidRPr="00BB3D48">
              <w:rPr>
                <w:rFonts w:ascii="Aptos" w:hAnsi="Aptos"/>
              </w:rPr>
              <w:t xml:space="preserve">I confirm that as the </w:t>
            </w:r>
            <w:r w:rsidR="00C239AD" w:rsidRPr="00BB3D48">
              <w:rPr>
                <w:rFonts w:ascii="Aptos" w:hAnsi="Aptos"/>
              </w:rPr>
              <w:t>Lead Candidate</w:t>
            </w:r>
            <w:r w:rsidRPr="00BB3D48">
              <w:rPr>
                <w:rFonts w:ascii="Aptos" w:hAnsi="Aptos"/>
              </w:rPr>
              <w:t xml:space="preserve"> we have the following insurances in place:</w:t>
            </w:r>
          </w:p>
        </w:tc>
      </w:tr>
      <w:tr w:rsidR="00EF63B5" w:rsidRPr="00BB3D48" w14:paraId="24EE3614" w14:textId="77777777" w:rsidTr="00645BCA">
        <w:tc>
          <w:tcPr>
            <w:tcW w:w="2546" w:type="dxa"/>
            <w:tcBorders>
              <w:right w:val="single" w:sz="4" w:space="0" w:color="auto"/>
            </w:tcBorders>
            <w:shd w:val="clear" w:color="auto" w:fill="EDEDED" w:themeFill="accent3" w:themeFillTint="33"/>
            <w:tcMar>
              <w:top w:w="28" w:type="dxa"/>
              <w:bottom w:w="28" w:type="dxa"/>
            </w:tcMar>
          </w:tcPr>
          <w:p w14:paraId="39F57BEF" w14:textId="77777777" w:rsidR="00EF63B5" w:rsidRPr="00BB3D48" w:rsidRDefault="00EF63B5" w:rsidP="00A266C5">
            <w:pPr>
              <w:spacing w:before="120"/>
              <w:jc w:val="both"/>
              <w:rPr>
                <w:rFonts w:ascii="Aptos" w:hAnsi="Aptos"/>
                <w:b/>
                <w:bCs/>
              </w:rPr>
            </w:pPr>
            <w:r w:rsidRPr="00BB3D48">
              <w:rPr>
                <w:rFonts w:ascii="Aptos" w:hAnsi="Aptos"/>
                <w:b/>
                <w:bCs/>
              </w:rPr>
              <w:t>Insurance Type:</w:t>
            </w:r>
          </w:p>
        </w:tc>
        <w:tc>
          <w:tcPr>
            <w:tcW w:w="2545" w:type="dxa"/>
            <w:tcBorders>
              <w:left w:val="single" w:sz="4" w:space="0" w:color="auto"/>
              <w:right w:val="single" w:sz="4" w:space="0" w:color="auto"/>
            </w:tcBorders>
            <w:shd w:val="clear" w:color="auto" w:fill="EDEDED" w:themeFill="accent3" w:themeFillTint="33"/>
            <w:tcMar>
              <w:top w:w="28" w:type="dxa"/>
              <w:bottom w:w="28" w:type="dxa"/>
            </w:tcMar>
          </w:tcPr>
          <w:p w14:paraId="19A06355" w14:textId="77777777" w:rsidR="00EF63B5" w:rsidRPr="00BB3D48" w:rsidRDefault="00EF63B5" w:rsidP="00A266C5">
            <w:pPr>
              <w:spacing w:before="120"/>
              <w:jc w:val="both"/>
              <w:rPr>
                <w:rFonts w:ascii="Aptos" w:hAnsi="Aptos"/>
                <w:b/>
                <w:bCs/>
              </w:rPr>
            </w:pPr>
            <w:r w:rsidRPr="00BB3D48">
              <w:rPr>
                <w:rFonts w:ascii="Aptos" w:hAnsi="Aptos"/>
                <w:b/>
                <w:bCs/>
              </w:rPr>
              <w:t>Level in place</w:t>
            </w:r>
          </w:p>
        </w:tc>
        <w:tc>
          <w:tcPr>
            <w:tcW w:w="2547" w:type="dxa"/>
            <w:tcBorders>
              <w:left w:val="single" w:sz="4" w:space="0" w:color="auto"/>
              <w:right w:val="single" w:sz="4" w:space="0" w:color="auto"/>
            </w:tcBorders>
            <w:shd w:val="clear" w:color="auto" w:fill="EDEDED" w:themeFill="accent3" w:themeFillTint="33"/>
            <w:tcMar>
              <w:top w:w="28" w:type="dxa"/>
              <w:bottom w:w="28" w:type="dxa"/>
            </w:tcMar>
          </w:tcPr>
          <w:p w14:paraId="390F6FBF" w14:textId="77777777" w:rsidR="00EF63B5" w:rsidRPr="00BB3D48" w:rsidRDefault="00EF63B5" w:rsidP="00A266C5">
            <w:pPr>
              <w:spacing w:before="120"/>
              <w:jc w:val="both"/>
              <w:rPr>
                <w:rFonts w:ascii="Aptos" w:hAnsi="Aptos"/>
                <w:b/>
                <w:bCs/>
              </w:rPr>
            </w:pPr>
            <w:r w:rsidRPr="00BB3D48">
              <w:rPr>
                <w:rFonts w:ascii="Aptos" w:hAnsi="Aptos"/>
                <w:b/>
                <w:bCs/>
              </w:rPr>
              <w:t>Details of Excess</w:t>
            </w:r>
          </w:p>
        </w:tc>
        <w:tc>
          <w:tcPr>
            <w:tcW w:w="1973" w:type="dxa"/>
            <w:gridSpan w:val="2"/>
            <w:tcBorders>
              <w:left w:val="single" w:sz="4" w:space="0" w:color="auto"/>
            </w:tcBorders>
            <w:shd w:val="clear" w:color="auto" w:fill="EDEDED" w:themeFill="accent3" w:themeFillTint="33"/>
            <w:tcMar>
              <w:top w:w="28" w:type="dxa"/>
              <w:bottom w:w="28" w:type="dxa"/>
            </w:tcMar>
          </w:tcPr>
          <w:p w14:paraId="203ED140" w14:textId="77777777" w:rsidR="00EF63B5" w:rsidRPr="00BB3D48" w:rsidRDefault="00EF63B5" w:rsidP="00A266C5">
            <w:pPr>
              <w:spacing w:before="120"/>
              <w:jc w:val="both"/>
              <w:rPr>
                <w:rFonts w:ascii="Aptos" w:hAnsi="Aptos"/>
                <w:b/>
                <w:bCs/>
              </w:rPr>
            </w:pPr>
            <w:r w:rsidRPr="00BB3D48">
              <w:rPr>
                <w:rFonts w:ascii="Aptos" w:hAnsi="Aptos"/>
                <w:b/>
                <w:bCs/>
              </w:rPr>
              <w:t>Expiry Date</w:t>
            </w:r>
          </w:p>
        </w:tc>
      </w:tr>
      <w:tr w:rsidR="00EF63B5" w:rsidRPr="00BB3D48" w14:paraId="607A23FF" w14:textId="77777777" w:rsidTr="00645BCA">
        <w:trPr>
          <w:trHeight w:val="28"/>
        </w:trPr>
        <w:tc>
          <w:tcPr>
            <w:tcW w:w="2546" w:type="dxa"/>
            <w:shd w:val="clear" w:color="auto" w:fill="EDEDED" w:themeFill="accent3" w:themeFillTint="33"/>
            <w:tcMar>
              <w:top w:w="28" w:type="dxa"/>
              <w:bottom w:w="28" w:type="dxa"/>
            </w:tcMar>
          </w:tcPr>
          <w:p w14:paraId="619D6F16" w14:textId="77777777" w:rsidR="00EF63B5" w:rsidRPr="00BB3D48" w:rsidRDefault="00EF63B5" w:rsidP="00A266C5">
            <w:pPr>
              <w:spacing w:before="120"/>
              <w:jc w:val="both"/>
              <w:rPr>
                <w:rFonts w:ascii="Aptos" w:hAnsi="Aptos"/>
                <w:b/>
                <w:bCs/>
                <w:highlight w:val="yellow"/>
              </w:rPr>
            </w:pPr>
            <w:r w:rsidRPr="00BB3D48">
              <w:rPr>
                <w:rFonts w:ascii="Aptos" w:hAnsi="Aptos"/>
              </w:rPr>
              <w:t>Employer’s Liability</w:t>
            </w:r>
          </w:p>
        </w:tc>
        <w:tc>
          <w:tcPr>
            <w:tcW w:w="2545" w:type="dxa"/>
            <w:tcMar>
              <w:top w:w="28" w:type="dxa"/>
              <w:bottom w:w="28" w:type="dxa"/>
            </w:tcMar>
          </w:tcPr>
          <w:p w14:paraId="6FBB8651" w14:textId="77777777" w:rsidR="00EF63B5" w:rsidRPr="00BB3D48" w:rsidRDefault="00EF63B5" w:rsidP="00A266C5">
            <w:pPr>
              <w:spacing w:before="120"/>
              <w:jc w:val="both"/>
              <w:rPr>
                <w:rFonts w:ascii="Aptos" w:hAnsi="Aptos"/>
              </w:rPr>
            </w:pPr>
            <w:r w:rsidRPr="00BB3D48">
              <w:rPr>
                <w:rFonts w:ascii="Aptos" w:hAnsi="Aptos"/>
              </w:rPr>
              <w:t>€</w:t>
            </w:r>
          </w:p>
        </w:tc>
        <w:tc>
          <w:tcPr>
            <w:tcW w:w="2547" w:type="dxa"/>
            <w:tcMar>
              <w:top w:w="28" w:type="dxa"/>
              <w:bottom w:w="28" w:type="dxa"/>
            </w:tcMar>
          </w:tcPr>
          <w:p w14:paraId="081CBDC7" w14:textId="77777777" w:rsidR="00EF63B5" w:rsidRPr="00BB3D48" w:rsidRDefault="00EF63B5" w:rsidP="00A266C5">
            <w:pPr>
              <w:spacing w:before="120"/>
              <w:jc w:val="both"/>
              <w:rPr>
                <w:rFonts w:ascii="Aptos" w:hAnsi="Aptos"/>
              </w:rPr>
            </w:pPr>
          </w:p>
        </w:tc>
        <w:tc>
          <w:tcPr>
            <w:tcW w:w="1973" w:type="dxa"/>
            <w:gridSpan w:val="2"/>
            <w:tcMar>
              <w:top w:w="28" w:type="dxa"/>
              <w:bottom w:w="28" w:type="dxa"/>
            </w:tcMar>
          </w:tcPr>
          <w:p w14:paraId="51A92195" w14:textId="77777777" w:rsidR="00EF63B5" w:rsidRPr="00BB3D48" w:rsidRDefault="00EF63B5" w:rsidP="00A266C5">
            <w:pPr>
              <w:spacing w:before="120"/>
              <w:jc w:val="both"/>
              <w:rPr>
                <w:rFonts w:ascii="Aptos" w:hAnsi="Aptos"/>
              </w:rPr>
            </w:pPr>
          </w:p>
        </w:tc>
      </w:tr>
      <w:tr w:rsidR="00EF63B5" w:rsidRPr="00BB3D48" w14:paraId="456D8E4D" w14:textId="77777777" w:rsidTr="00645BCA">
        <w:trPr>
          <w:trHeight w:val="28"/>
        </w:trPr>
        <w:tc>
          <w:tcPr>
            <w:tcW w:w="2546" w:type="dxa"/>
            <w:shd w:val="clear" w:color="auto" w:fill="EDEDED" w:themeFill="accent3" w:themeFillTint="33"/>
            <w:tcMar>
              <w:top w:w="28" w:type="dxa"/>
              <w:bottom w:w="28" w:type="dxa"/>
            </w:tcMar>
          </w:tcPr>
          <w:p w14:paraId="48C3E9CB" w14:textId="77777777" w:rsidR="00EF63B5" w:rsidRPr="00BB3D48" w:rsidRDefault="00EF63B5" w:rsidP="00A266C5">
            <w:pPr>
              <w:spacing w:before="120"/>
              <w:jc w:val="both"/>
              <w:rPr>
                <w:rFonts w:ascii="Aptos" w:hAnsi="Aptos"/>
                <w:b/>
                <w:bCs/>
                <w:highlight w:val="yellow"/>
              </w:rPr>
            </w:pPr>
            <w:r w:rsidRPr="00BB3D48">
              <w:rPr>
                <w:rFonts w:ascii="Aptos" w:hAnsi="Aptos"/>
              </w:rPr>
              <w:t>Public Liability</w:t>
            </w:r>
          </w:p>
        </w:tc>
        <w:tc>
          <w:tcPr>
            <w:tcW w:w="2545" w:type="dxa"/>
            <w:tcMar>
              <w:top w:w="28" w:type="dxa"/>
              <w:bottom w:w="28" w:type="dxa"/>
            </w:tcMar>
          </w:tcPr>
          <w:p w14:paraId="1EECE9C3" w14:textId="77777777" w:rsidR="00EF63B5" w:rsidRPr="00BB3D48" w:rsidRDefault="00EF63B5" w:rsidP="00A266C5">
            <w:pPr>
              <w:spacing w:before="120"/>
              <w:jc w:val="both"/>
              <w:rPr>
                <w:rFonts w:ascii="Aptos" w:hAnsi="Aptos"/>
              </w:rPr>
            </w:pPr>
            <w:r w:rsidRPr="00BB3D48">
              <w:rPr>
                <w:rFonts w:ascii="Aptos" w:hAnsi="Aptos"/>
              </w:rPr>
              <w:t>€</w:t>
            </w:r>
          </w:p>
        </w:tc>
        <w:tc>
          <w:tcPr>
            <w:tcW w:w="2547" w:type="dxa"/>
            <w:tcMar>
              <w:top w:w="28" w:type="dxa"/>
              <w:bottom w:w="28" w:type="dxa"/>
            </w:tcMar>
          </w:tcPr>
          <w:p w14:paraId="01D0AF97" w14:textId="77777777" w:rsidR="00EF63B5" w:rsidRPr="00BB3D48" w:rsidRDefault="00EF63B5" w:rsidP="00A266C5">
            <w:pPr>
              <w:spacing w:before="120"/>
              <w:jc w:val="both"/>
              <w:rPr>
                <w:rFonts w:ascii="Aptos" w:hAnsi="Aptos"/>
              </w:rPr>
            </w:pPr>
          </w:p>
        </w:tc>
        <w:tc>
          <w:tcPr>
            <w:tcW w:w="1973" w:type="dxa"/>
            <w:gridSpan w:val="2"/>
            <w:tcMar>
              <w:top w:w="28" w:type="dxa"/>
              <w:bottom w:w="28" w:type="dxa"/>
            </w:tcMar>
          </w:tcPr>
          <w:p w14:paraId="3DECEDDA" w14:textId="77777777" w:rsidR="00EF63B5" w:rsidRPr="00BB3D48" w:rsidRDefault="00EF63B5" w:rsidP="00A266C5">
            <w:pPr>
              <w:spacing w:before="120"/>
              <w:jc w:val="both"/>
              <w:rPr>
                <w:rFonts w:ascii="Aptos" w:hAnsi="Aptos"/>
              </w:rPr>
            </w:pPr>
          </w:p>
        </w:tc>
      </w:tr>
      <w:tr w:rsidR="007D6F69" w:rsidRPr="00BB3D48" w14:paraId="66034344" w14:textId="77777777" w:rsidTr="00645BCA">
        <w:trPr>
          <w:trHeight w:val="28"/>
        </w:trPr>
        <w:tc>
          <w:tcPr>
            <w:tcW w:w="2546" w:type="dxa"/>
            <w:shd w:val="clear" w:color="auto" w:fill="EDEDED" w:themeFill="accent3" w:themeFillTint="33"/>
            <w:tcMar>
              <w:top w:w="28" w:type="dxa"/>
              <w:bottom w:w="28" w:type="dxa"/>
            </w:tcMar>
          </w:tcPr>
          <w:p w14:paraId="16F9031B" w14:textId="784C3B91" w:rsidR="007D6F69" w:rsidRPr="00BB3D48" w:rsidRDefault="007D6F69" w:rsidP="00A266C5">
            <w:pPr>
              <w:spacing w:before="120"/>
              <w:jc w:val="both"/>
              <w:rPr>
                <w:rFonts w:ascii="Aptos" w:hAnsi="Aptos"/>
                <w:b/>
                <w:bCs/>
                <w:highlight w:val="yellow"/>
              </w:rPr>
            </w:pPr>
            <w:r w:rsidRPr="00BB3D48">
              <w:rPr>
                <w:rFonts w:ascii="Aptos" w:hAnsi="Aptos"/>
              </w:rPr>
              <w:t>Product Liability</w:t>
            </w:r>
          </w:p>
        </w:tc>
        <w:tc>
          <w:tcPr>
            <w:tcW w:w="2545" w:type="dxa"/>
            <w:tcMar>
              <w:top w:w="28" w:type="dxa"/>
              <w:bottom w:w="28" w:type="dxa"/>
            </w:tcMar>
          </w:tcPr>
          <w:p w14:paraId="69F8E232" w14:textId="214754DD" w:rsidR="007D6F69" w:rsidRPr="00BB3D48" w:rsidRDefault="007D6F69" w:rsidP="00A266C5">
            <w:pPr>
              <w:spacing w:before="120"/>
              <w:jc w:val="both"/>
              <w:rPr>
                <w:rFonts w:ascii="Aptos" w:hAnsi="Aptos"/>
              </w:rPr>
            </w:pPr>
            <w:r w:rsidRPr="00BB3D48">
              <w:rPr>
                <w:rFonts w:ascii="Aptos" w:hAnsi="Aptos"/>
              </w:rPr>
              <w:t>€</w:t>
            </w:r>
          </w:p>
        </w:tc>
        <w:tc>
          <w:tcPr>
            <w:tcW w:w="2547" w:type="dxa"/>
            <w:tcMar>
              <w:top w:w="28" w:type="dxa"/>
              <w:bottom w:w="28" w:type="dxa"/>
            </w:tcMar>
          </w:tcPr>
          <w:p w14:paraId="0C0A8BA2" w14:textId="77777777" w:rsidR="007D6F69" w:rsidRPr="00BB3D48" w:rsidRDefault="007D6F69" w:rsidP="00A266C5">
            <w:pPr>
              <w:spacing w:before="120"/>
              <w:jc w:val="both"/>
              <w:rPr>
                <w:rFonts w:ascii="Aptos" w:hAnsi="Aptos"/>
              </w:rPr>
            </w:pPr>
          </w:p>
        </w:tc>
        <w:tc>
          <w:tcPr>
            <w:tcW w:w="1973" w:type="dxa"/>
            <w:gridSpan w:val="2"/>
            <w:tcMar>
              <w:top w:w="28" w:type="dxa"/>
              <w:bottom w:w="28" w:type="dxa"/>
            </w:tcMar>
          </w:tcPr>
          <w:p w14:paraId="0B9B75CF" w14:textId="77777777" w:rsidR="007D6F69" w:rsidRPr="00BB3D48" w:rsidRDefault="007D6F69" w:rsidP="00A266C5">
            <w:pPr>
              <w:spacing w:before="120"/>
              <w:jc w:val="both"/>
              <w:rPr>
                <w:rFonts w:ascii="Aptos" w:hAnsi="Aptos"/>
              </w:rPr>
            </w:pPr>
          </w:p>
        </w:tc>
      </w:tr>
      <w:tr w:rsidR="007D6F69" w:rsidRPr="00BB3D48" w14:paraId="31515A14" w14:textId="77777777" w:rsidTr="00645BCA">
        <w:trPr>
          <w:trHeight w:val="28"/>
        </w:trPr>
        <w:tc>
          <w:tcPr>
            <w:tcW w:w="2546" w:type="dxa"/>
            <w:shd w:val="clear" w:color="auto" w:fill="EDEDED" w:themeFill="accent3" w:themeFillTint="33"/>
            <w:tcMar>
              <w:top w:w="28" w:type="dxa"/>
              <w:bottom w:w="28" w:type="dxa"/>
            </w:tcMar>
          </w:tcPr>
          <w:p w14:paraId="4CCBA36F" w14:textId="6DED58C2" w:rsidR="007D6F69" w:rsidRPr="00BB3D48" w:rsidRDefault="007D6F69" w:rsidP="00A266C5">
            <w:pPr>
              <w:spacing w:before="120"/>
              <w:jc w:val="both"/>
              <w:rPr>
                <w:rFonts w:ascii="Aptos" w:hAnsi="Aptos"/>
              </w:rPr>
            </w:pPr>
            <w:r w:rsidRPr="00BB3D48">
              <w:rPr>
                <w:rFonts w:ascii="Aptos" w:hAnsi="Aptos"/>
              </w:rPr>
              <w:t>Professional Indemnity</w:t>
            </w:r>
          </w:p>
        </w:tc>
        <w:tc>
          <w:tcPr>
            <w:tcW w:w="2545" w:type="dxa"/>
            <w:tcMar>
              <w:top w:w="28" w:type="dxa"/>
              <w:bottom w:w="28" w:type="dxa"/>
            </w:tcMar>
          </w:tcPr>
          <w:p w14:paraId="3B49CA51" w14:textId="45730E33" w:rsidR="007D6F69" w:rsidRPr="00BB3D48" w:rsidRDefault="007D6F69" w:rsidP="00A266C5">
            <w:pPr>
              <w:spacing w:before="120"/>
              <w:jc w:val="both"/>
              <w:rPr>
                <w:rFonts w:ascii="Aptos" w:hAnsi="Aptos"/>
              </w:rPr>
            </w:pPr>
            <w:r w:rsidRPr="00BB3D48">
              <w:rPr>
                <w:rFonts w:ascii="Aptos" w:hAnsi="Aptos"/>
              </w:rPr>
              <w:t>€</w:t>
            </w:r>
          </w:p>
        </w:tc>
        <w:tc>
          <w:tcPr>
            <w:tcW w:w="2547" w:type="dxa"/>
            <w:tcMar>
              <w:top w:w="28" w:type="dxa"/>
              <w:bottom w:w="28" w:type="dxa"/>
            </w:tcMar>
          </w:tcPr>
          <w:p w14:paraId="18E35BF8" w14:textId="77777777" w:rsidR="007D6F69" w:rsidRPr="00BB3D48" w:rsidRDefault="007D6F69" w:rsidP="00A266C5">
            <w:pPr>
              <w:spacing w:before="120"/>
              <w:jc w:val="both"/>
              <w:rPr>
                <w:rFonts w:ascii="Aptos" w:hAnsi="Aptos"/>
              </w:rPr>
            </w:pPr>
          </w:p>
        </w:tc>
        <w:tc>
          <w:tcPr>
            <w:tcW w:w="1973" w:type="dxa"/>
            <w:gridSpan w:val="2"/>
            <w:tcMar>
              <w:top w:w="28" w:type="dxa"/>
              <w:bottom w:w="28" w:type="dxa"/>
            </w:tcMar>
          </w:tcPr>
          <w:p w14:paraId="654C0B10" w14:textId="77777777" w:rsidR="007D6F69" w:rsidRPr="00BB3D48" w:rsidRDefault="007D6F69" w:rsidP="00A266C5">
            <w:pPr>
              <w:spacing w:before="120"/>
              <w:jc w:val="both"/>
              <w:rPr>
                <w:rFonts w:ascii="Aptos" w:hAnsi="Aptos"/>
              </w:rPr>
            </w:pPr>
          </w:p>
        </w:tc>
      </w:tr>
      <w:tr w:rsidR="007D6F69" w:rsidRPr="00BB3D48" w14:paraId="006ADA32" w14:textId="77777777" w:rsidTr="00645BCA">
        <w:trPr>
          <w:trHeight w:val="28"/>
        </w:trPr>
        <w:tc>
          <w:tcPr>
            <w:tcW w:w="2546" w:type="dxa"/>
            <w:shd w:val="clear" w:color="auto" w:fill="EDEDED" w:themeFill="accent3" w:themeFillTint="33"/>
            <w:tcMar>
              <w:top w:w="28" w:type="dxa"/>
              <w:bottom w:w="28" w:type="dxa"/>
            </w:tcMar>
          </w:tcPr>
          <w:p w14:paraId="263862F8" w14:textId="77777777" w:rsidR="007D6F69" w:rsidRPr="00BB3D48" w:rsidRDefault="007D6F69" w:rsidP="00A266C5">
            <w:pPr>
              <w:spacing w:before="120"/>
              <w:jc w:val="both"/>
              <w:rPr>
                <w:rFonts w:ascii="Aptos" w:hAnsi="Aptos"/>
                <w:b/>
                <w:bCs/>
                <w:highlight w:val="yellow"/>
              </w:rPr>
            </w:pPr>
            <w:r w:rsidRPr="00BB3D48">
              <w:rPr>
                <w:rFonts w:ascii="Aptos" w:hAnsi="Aptos"/>
              </w:rPr>
              <w:t>Cyber Insurance</w:t>
            </w:r>
          </w:p>
        </w:tc>
        <w:tc>
          <w:tcPr>
            <w:tcW w:w="2545" w:type="dxa"/>
            <w:tcMar>
              <w:top w:w="28" w:type="dxa"/>
              <w:bottom w:w="28" w:type="dxa"/>
            </w:tcMar>
          </w:tcPr>
          <w:p w14:paraId="5C3980B6" w14:textId="77777777" w:rsidR="007D6F69" w:rsidRPr="00BB3D48" w:rsidRDefault="007D6F69" w:rsidP="00A266C5">
            <w:pPr>
              <w:spacing w:before="120"/>
              <w:jc w:val="both"/>
              <w:rPr>
                <w:rFonts w:ascii="Aptos" w:hAnsi="Aptos"/>
              </w:rPr>
            </w:pPr>
            <w:r w:rsidRPr="00BB3D48">
              <w:rPr>
                <w:rFonts w:ascii="Aptos" w:hAnsi="Aptos"/>
              </w:rPr>
              <w:t>€</w:t>
            </w:r>
          </w:p>
        </w:tc>
        <w:tc>
          <w:tcPr>
            <w:tcW w:w="2547" w:type="dxa"/>
            <w:tcMar>
              <w:top w:w="28" w:type="dxa"/>
              <w:bottom w:w="28" w:type="dxa"/>
            </w:tcMar>
          </w:tcPr>
          <w:p w14:paraId="250B9DEF" w14:textId="77777777" w:rsidR="007D6F69" w:rsidRPr="00BB3D48" w:rsidRDefault="007D6F69" w:rsidP="00A266C5">
            <w:pPr>
              <w:spacing w:before="120"/>
              <w:jc w:val="both"/>
              <w:rPr>
                <w:rFonts w:ascii="Aptos" w:hAnsi="Aptos"/>
              </w:rPr>
            </w:pPr>
          </w:p>
        </w:tc>
        <w:tc>
          <w:tcPr>
            <w:tcW w:w="1973" w:type="dxa"/>
            <w:gridSpan w:val="2"/>
            <w:tcMar>
              <w:top w:w="28" w:type="dxa"/>
              <w:bottom w:w="28" w:type="dxa"/>
            </w:tcMar>
          </w:tcPr>
          <w:p w14:paraId="49B6AF2B" w14:textId="77777777" w:rsidR="007D6F69" w:rsidRPr="00BB3D48" w:rsidRDefault="007D6F69" w:rsidP="00A266C5">
            <w:pPr>
              <w:spacing w:before="120"/>
              <w:jc w:val="both"/>
              <w:rPr>
                <w:rFonts w:ascii="Aptos" w:hAnsi="Aptos"/>
              </w:rPr>
            </w:pPr>
          </w:p>
        </w:tc>
      </w:tr>
      <w:tr w:rsidR="007D6F69" w:rsidRPr="00BB3D48" w14:paraId="18BEAF31" w14:textId="77777777" w:rsidTr="00645BCA">
        <w:tc>
          <w:tcPr>
            <w:tcW w:w="7638" w:type="dxa"/>
            <w:gridSpan w:val="3"/>
            <w:shd w:val="clear" w:color="auto" w:fill="EDEDED" w:themeFill="accent3" w:themeFillTint="33"/>
            <w:tcMar>
              <w:top w:w="28" w:type="dxa"/>
              <w:bottom w:w="28" w:type="dxa"/>
            </w:tcMar>
          </w:tcPr>
          <w:p w14:paraId="1E414DEA" w14:textId="77777777" w:rsidR="007D6F69" w:rsidRPr="00BB3D48" w:rsidRDefault="007D6F69" w:rsidP="00A266C5">
            <w:pPr>
              <w:spacing w:before="120"/>
              <w:jc w:val="both"/>
              <w:rPr>
                <w:rFonts w:ascii="Aptos" w:hAnsi="Aptos"/>
              </w:rPr>
            </w:pPr>
            <w:r w:rsidRPr="00BB3D48">
              <w:rPr>
                <w:rFonts w:ascii="Aptos" w:hAnsi="Aptos"/>
              </w:rPr>
              <w:t>Please confirm the following:</w:t>
            </w:r>
          </w:p>
        </w:tc>
        <w:tc>
          <w:tcPr>
            <w:tcW w:w="990" w:type="dxa"/>
            <w:shd w:val="clear" w:color="auto" w:fill="EDEDED" w:themeFill="accent3" w:themeFillTint="33"/>
            <w:vAlign w:val="center"/>
          </w:tcPr>
          <w:p w14:paraId="4A56C1C1" w14:textId="77777777" w:rsidR="007D6F69" w:rsidRPr="00BB3D48" w:rsidRDefault="007D6F69" w:rsidP="00A266C5">
            <w:pPr>
              <w:spacing w:before="120"/>
              <w:jc w:val="both"/>
              <w:rPr>
                <w:rFonts w:ascii="Aptos" w:hAnsi="Aptos"/>
                <w:b/>
                <w:bCs/>
              </w:rPr>
            </w:pPr>
            <w:r w:rsidRPr="00BB3D48">
              <w:rPr>
                <w:rFonts w:ascii="Aptos" w:hAnsi="Aptos"/>
                <w:b/>
                <w:bCs/>
              </w:rPr>
              <w:t>Yes</w:t>
            </w:r>
          </w:p>
        </w:tc>
        <w:tc>
          <w:tcPr>
            <w:tcW w:w="983" w:type="dxa"/>
            <w:shd w:val="clear" w:color="auto" w:fill="EDEDED" w:themeFill="accent3" w:themeFillTint="33"/>
          </w:tcPr>
          <w:p w14:paraId="7D53F3D8" w14:textId="77777777" w:rsidR="007D6F69" w:rsidRPr="00BB3D48" w:rsidRDefault="007D6F69" w:rsidP="00A266C5">
            <w:pPr>
              <w:spacing w:before="120"/>
              <w:jc w:val="both"/>
              <w:rPr>
                <w:rFonts w:ascii="Aptos" w:hAnsi="Aptos"/>
                <w:b/>
                <w:bCs/>
              </w:rPr>
            </w:pPr>
            <w:r w:rsidRPr="00BB3D48">
              <w:rPr>
                <w:rFonts w:ascii="Aptos" w:hAnsi="Aptos"/>
                <w:b/>
                <w:bCs/>
              </w:rPr>
              <w:t>No</w:t>
            </w:r>
          </w:p>
        </w:tc>
      </w:tr>
      <w:tr w:rsidR="007D6F69" w:rsidRPr="00BB3D48" w14:paraId="04853C64" w14:textId="77777777" w:rsidTr="00645BCA">
        <w:tc>
          <w:tcPr>
            <w:tcW w:w="7638" w:type="dxa"/>
            <w:gridSpan w:val="3"/>
            <w:shd w:val="clear" w:color="auto" w:fill="EDEDED" w:themeFill="accent3" w:themeFillTint="33"/>
            <w:tcMar>
              <w:top w:w="28" w:type="dxa"/>
              <w:bottom w:w="28" w:type="dxa"/>
            </w:tcMar>
          </w:tcPr>
          <w:p w14:paraId="665398E1" w14:textId="77777777" w:rsidR="007D6F69" w:rsidRPr="00BB3D48" w:rsidRDefault="007D6F69" w:rsidP="00A266C5">
            <w:pPr>
              <w:spacing w:before="120"/>
              <w:jc w:val="both"/>
              <w:rPr>
                <w:rFonts w:ascii="Aptos" w:hAnsi="Aptos"/>
              </w:rPr>
            </w:pPr>
            <w:r w:rsidRPr="00BB3D48">
              <w:rPr>
                <w:rFonts w:ascii="Aptos" w:hAnsi="Aptos"/>
              </w:rPr>
              <w:t>If you are using third parties for delivering the services, please confirm they are insured:</w:t>
            </w:r>
          </w:p>
        </w:tc>
        <w:sdt>
          <w:sdtPr>
            <w:rPr>
              <w:rFonts w:ascii="Aptos" w:hAnsi="Aptos"/>
            </w:rPr>
            <w:id w:val="435570610"/>
            <w14:checkbox>
              <w14:checked w14:val="0"/>
              <w14:checkedState w14:val="2612" w14:font="MS Gothic"/>
              <w14:uncheckedState w14:val="2610" w14:font="MS Gothic"/>
            </w14:checkbox>
          </w:sdtPr>
          <w:sdtContent>
            <w:tc>
              <w:tcPr>
                <w:tcW w:w="990" w:type="dxa"/>
                <w:shd w:val="clear" w:color="auto" w:fill="FFFFFF" w:themeFill="background1"/>
                <w:vAlign w:val="center"/>
              </w:tcPr>
              <w:p w14:paraId="301CE4C7" w14:textId="49BAF450" w:rsidR="007D6F69"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1074891392"/>
            <w14:checkbox>
              <w14:checked w14:val="0"/>
              <w14:checkedState w14:val="2612" w14:font="MS Gothic"/>
              <w14:uncheckedState w14:val="2610" w14:font="MS Gothic"/>
            </w14:checkbox>
          </w:sdtPr>
          <w:sdtContent>
            <w:tc>
              <w:tcPr>
                <w:tcW w:w="983" w:type="dxa"/>
                <w:shd w:val="clear" w:color="auto" w:fill="FFFFFF" w:themeFill="background1"/>
                <w:vAlign w:val="center"/>
              </w:tcPr>
              <w:p w14:paraId="5F81757E" w14:textId="77777777" w:rsidR="007D6F69" w:rsidRPr="00BB3D48" w:rsidRDefault="007D6F69" w:rsidP="00A266C5">
                <w:pPr>
                  <w:spacing w:before="120"/>
                  <w:jc w:val="both"/>
                  <w:rPr>
                    <w:rFonts w:ascii="Aptos" w:hAnsi="Aptos"/>
                  </w:rPr>
                </w:pPr>
                <w:r w:rsidRPr="00BB3D48">
                  <w:rPr>
                    <w:rFonts w:ascii="Aptos" w:eastAsia="MS Gothic" w:hAnsi="Aptos" w:cs="Segoe UI Symbol"/>
                  </w:rPr>
                  <w:t>☐</w:t>
                </w:r>
              </w:p>
            </w:tc>
          </w:sdtContent>
        </w:sdt>
      </w:tr>
      <w:tr w:rsidR="007D6F69" w:rsidRPr="00BB3D48" w14:paraId="06684331" w14:textId="77777777" w:rsidTr="00645BCA">
        <w:trPr>
          <w:trHeight w:val="35"/>
        </w:trPr>
        <w:tc>
          <w:tcPr>
            <w:tcW w:w="7638" w:type="dxa"/>
            <w:gridSpan w:val="3"/>
            <w:shd w:val="clear" w:color="auto" w:fill="EDEDED" w:themeFill="accent3" w:themeFillTint="33"/>
            <w:tcMar>
              <w:top w:w="28" w:type="dxa"/>
              <w:bottom w:w="28" w:type="dxa"/>
            </w:tcMar>
          </w:tcPr>
          <w:p w14:paraId="066A8519" w14:textId="05215C00" w:rsidR="007D6F69" w:rsidRPr="00BB3D48" w:rsidRDefault="007D6F69" w:rsidP="00A266C5">
            <w:pPr>
              <w:spacing w:before="120"/>
              <w:jc w:val="both"/>
              <w:rPr>
                <w:rFonts w:ascii="Aptos" w:hAnsi="Aptos"/>
              </w:rPr>
            </w:pPr>
            <w:r w:rsidRPr="00BB3D48">
              <w:rPr>
                <w:rFonts w:ascii="Aptos" w:hAnsi="Aptos"/>
              </w:rPr>
              <w:t xml:space="preserve">I confirm that as the </w:t>
            </w:r>
            <w:r w:rsidR="00C87DB8" w:rsidRPr="00BB3D48">
              <w:rPr>
                <w:rFonts w:ascii="Aptos" w:hAnsi="Aptos"/>
              </w:rPr>
              <w:t>Lead</w:t>
            </w:r>
            <w:r w:rsidRPr="00BB3D48">
              <w:rPr>
                <w:rFonts w:ascii="Aptos" w:hAnsi="Aptos"/>
              </w:rPr>
              <w:t xml:space="preserve"> Candidate we will provide the following promptly on request at any time prior to the award decision being made:</w:t>
            </w:r>
          </w:p>
          <w:p w14:paraId="3F80CF79" w14:textId="77777777" w:rsidR="007D6F69" w:rsidRPr="00BB3D48" w:rsidRDefault="007D6F69" w:rsidP="00A266C5">
            <w:pPr>
              <w:pStyle w:val="ListParagraph"/>
              <w:numPr>
                <w:ilvl w:val="0"/>
                <w:numId w:val="9"/>
              </w:numPr>
              <w:spacing w:before="120"/>
              <w:contextualSpacing w:val="0"/>
              <w:jc w:val="both"/>
              <w:rPr>
                <w:rFonts w:ascii="Aptos" w:hAnsi="Aptos"/>
              </w:rPr>
            </w:pPr>
            <w:r w:rsidRPr="00BB3D48">
              <w:rPr>
                <w:rFonts w:ascii="Aptos" w:hAnsi="Aptos"/>
              </w:rPr>
              <w:t>Evidence of insurances in place, or</w:t>
            </w:r>
          </w:p>
          <w:p w14:paraId="4BA4220F" w14:textId="77777777" w:rsidR="007D6F69" w:rsidRPr="00BB3D48" w:rsidRDefault="007D6F69" w:rsidP="00A266C5">
            <w:pPr>
              <w:pStyle w:val="ListParagraph"/>
              <w:numPr>
                <w:ilvl w:val="0"/>
                <w:numId w:val="9"/>
              </w:numPr>
              <w:spacing w:before="120"/>
              <w:contextualSpacing w:val="0"/>
              <w:jc w:val="both"/>
              <w:rPr>
                <w:rFonts w:ascii="Aptos" w:hAnsi="Aptos"/>
              </w:rPr>
            </w:pPr>
            <w:r w:rsidRPr="00BB3D48">
              <w:rPr>
                <w:rFonts w:ascii="Aptos" w:hAnsi="Aptos"/>
              </w:rPr>
              <w:t>Letter from Insurance Broker confirming that the required levels could be put in place if successful</w:t>
            </w:r>
          </w:p>
        </w:tc>
        <w:sdt>
          <w:sdtPr>
            <w:rPr>
              <w:rFonts w:ascii="Aptos" w:hAnsi="Aptos"/>
            </w:rPr>
            <w:id w:val="-1038437697"/>
            <w14:checkbox>
              <w14:checked w14:val="0"/>
              <w14:checkedState w14:val="2612" w14:font="MS Gothic"/>
              <w14:uncheckedState w14:val="2610" w14:font="MS Gothic"/>
            </w14:checkbox>
          </w:sdtPr>
          <w:sdtContent>
            <w:tc>
              <w:tcPr>
                <w:tcW w:w="990" w:type="dxa"/>
                <w:tcMar>
                  <w:top w:w="28" w:type="dxa"/>
                  <w:bottom w:w="28" w:type="dxa"/>
                </w:tcMar>
                <w:vAlign w:val="center"/>
              </w:tcPr>
              <w:p w14:paraId="72BB6FC4" w14:textId="36C90CAA" w:rsidR="007D6F69"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37902034"/>
            <w14:checkbox>
              <w14:checked w14:val="0"/>
              <w14:checkedState w14:val="2612" w14:font="MS Gothic"/>
              <w14:uncheckedState w14:val="2610" w14:font="MS Gothic"/>
            </w14:checkbox>
          </w:sdtPr>
          <w:sdtContent>
            <w:tc>
              <w:tcPr>
                <w:tcW w:w="983" w:type="dxa"/>
                <w:tcMar>
                  <w:top w:w="28" w:type="dxa"/>
                  <w:bottom w:w="28" w:type="dxa"/>
                </w:tcMar>
                <w:vAlign w:val="center"/>
              </w:tcPr>
              <w:p w14:paraId="1BBB95A3" w14:textId="77777777" w:rsidR="007D6F69" w:rsidRPr="00BB3D48" w:rsidRDefault="007D6F69" w:rsidP="00A266C5">
                <w:pPr>
                  <w:spacing w:before="120"/>
                  <w:jc w:val="both"/>
                  <w:rPr>
                    <w:rFonts w:ascii="Aptos" w:hAnsi="Aptos"/>
                  </w:rPr>
                </w:pPr>
                <w:r w:rsidRPr="00BB3D48">
                  <w:rPr>
                    <w:rFonts w:ascii="Aptos" w:eastAsia="MS Gothic" w:hAnsi="Aptos" w:cs="Segoe UI Symbol"/>
                  </w:rPr>
                  <w:t>☐</w:t>
                </w:r>
              </w:p>
            </w:tc>
          </w:sdtContent>
        </w:sdt>
      </w:tr>
      <w:tr w:rsidR="007D6F69" w:rsidRPr="00BB3D48" w14:paraId="7910FA94" w14:textId="77777777" w:rsidTr="00645BCA">
        <w:trPr>
          <w:trHeight w:val="28"/>
        </w:trPr>
        <w:tc>
          <w:tcPr>
            <w:tcW w:w="7638" w:type="dxa"/>
            <w:gridSpan w:val="3"/>
            <w:tcBorders>
              <w:bottom w:val="single" w:sz="4" w:space="0" w:color="auto"/>
            </w:tcBorders>
            <w:shd w:val="clear" w:color="auto" w:fill="EDEDED" w:themeFill="accent3" w:themeFillTint="33"/>
            <w:tcMar>
              <w:top w:w="28" w:type="dxa"/>
              <w:bottom w:w="28" w:type="dxa"/>
            </w:tcMar>
            <w:vAlign w:val="center"/>
          </w:tcPr>
          <w:p w14:paraId="68E67262" w14:textId="6E3540DB" w:rsidR="007D6F69" w:rsidRPr="00BB3D48" w:rsidRDefault="007D6F69" w:rsidP="00A266C5">
            <w:pPr>
              <w:spacing w:before="120"/>
              <w:jc w:val="both"/>
              <w:rPr>
                <w:rFonts w:ascii="Aptos" w:hAnsi="Aptos"/>
              </w:rPr>
            </w:pPr>
            <w:r w:rsidRPr="00BB3D48">
              <w:rPr>
                <w:rFonts w:ascii="Aptos" w:hAnsi="Aptos"/>
              </w:rPr>
              <w:lastRenderedPageBreak/>
              <w:t>I confirm that if successful, where the levels required under the framework / contract are higher than those currently in our possession, we will be in a position to put the required forms and levels of insurances required in place promptly.</w:t>
            </w:r>
          </w:p>
        </w:tc>
        <w:sdt>
          <w:sdtPr>
            <w:rPr>
              <w:rFonts w:ascii="Aptos" w:hAnsi="Aptos"/>
            </w:rPr>
            <w:id w:val="-1754188447"/>
            <w14:checkbox>
              <w14:checked w14:val="0"/>
              <w14:checkedState w14:val="2612" w14:font="MS Gothic"/>
              <w14:uncheckedState w14:val="2610" w14:font="MS Gothic"/>
            </w14:checkbox>
          </w:sdtPr>
          <w:sdtContent>
            <w:tc>
              <w:tcPr>
                <w:tcW w:w="990" w:type="dxa"/>
                <w:tcBorders>
                  <w:bottom w:val="single" w:sz="4" w:space="0" w:color="auto"/>
                </w:tcBorders>
                <w:tcMar>
                  <w:top w:w="28" w:type="dxa"/>
                  <w:bottom w:w="28" w:type="dxa"/>
                </w:tcMar>
                <w:vAlign w:val="center"/>
              </w:tcPr>
              <w:p w14:paraId="6BBF13A8" w14:textId="77777777" w:rsidR="007D6F69" w:rsidRPr="00BB3D48" w:rsidRDefault="007D6F69" w:rsidP="00A266C5">
                <w:pPr>
                  <w:spacing w:before="120"/>
                  <w:jc w:val="both"/>
                  <w:rPr>
                    <w:rFonts w:ascii="Aptos" w:hAnsi="Aptos"/>
                  </w:rPr>
                </w:pPr>
                <w:r w:rsidRPr="00BB3D48">
                  <w:rPr>
                    <w:rFonts w:ascii="Aptos" w:eastAsia="MS Gothic" w:hAnsi="Aptos" w:cs="Segoe UI Symbol"/>
                  </w:rPr>
                  <w:t>☐</w:t>
                </w:r>
              </w:p>
            </w:tc>
          </w:sdtContent>
        </w:sdt>
        <w:sdt>
          <w:sdtPr>
            <w:rPr>
              <w:rFonts w:ascii="Aptos" w:hAnsi="Aptos"/>
            </w:rPr>
            <w:id w:val="-1124008138"/>
            <w14:checkbox>
              <w14:checked w14:val="0"/>
              <w14:checkedState w14:val="2612" w14:font="MS Gothic"/>
              <w14:uncheckedState w14:val="2610" w14:font="MS Gothic"/>
            </w14:checkbox>
          </w:sdtPr>
          <w:sdtContent>
            <w:tc>
              <w:tcPr>
                <w:tcW w:w="983" w:type="dxa"/>
                <w:tcBorders>
                  <w:bottom w:val="single" w:sz="4" w:space="0" w:color="auto"/>
                </w:tcBorders>
                <w:tcMar>
                  <w:top w:w="28" w:type="dxa"/>
                  <w:bottom w:w="28" w:type="dxa"/>
                </w:tcMar>
                <w:vAlign w:val="center"/>
              </w:tcPr>
              <w:p w14:paraId="1C62101D" w14:textId="77777777" w:rsidR="007D6F69" w:rsidRPr="00BB3D48" w:rsidRDefault="007D6F69" w:rsidP="00A266C5">
                <w:pPr>
                  <w:spacing w:before="120"/>
                  <w:jc w:val="both"/>
                  <w:rPr>
                    <w:rFonts w:ascii="Aptos" w:hAnsi="Aptos"/>
                  </w:rPr>
                </w:pPr>
                <w:r w:rsidRPr="00BB3D48">
                  <w:rPr>
                    <w:rFonts w:ascii="Aptos" w:eastAsia="MS Gothic" w:hAnsi="Aptos" w:cs="Segoe UI Symbol"/>
                  </w:rPr>
                  <w:t>☐</w:t>
                </w:r>
              </w:p>
            </w:tc>
          </w:sdtContent>
        </w:sdt>
      </w:tr>
      <w:tr w:rsidR="007D6F69" w:rsidRPr="00BB3D48" w14:paraId="4BF545C5" w14:textId="77777777" w:rsidTr="00645BCA">
        <w:trPr>
          <w:trHeight w:val="28"/>
        </w:trPr>
        <w:tc>
          <w:tcPr>
            <w:tcW w:w="9611" w:type="dxa"/>
            <w:gridSpan w:val="5"/>
            <w:tcBorders>
              <w:top w:val="single" w:sz="4" w:space="0" w:color="auto"/>
              <w:left w:val="single" w:sz="4" w:space="0" w:color="auto"/>
              <w:bottom w:val="single" w:sz="4" w:space="0" w:color="auto"/>
              <w:right w:val="single" w:sz="4" w:space="0" w:color="auto"/>
            </w:tcBorders>
            <w:tcMar>
              <w:top w:w="28" w:type="dxa"/>
              <w:bottom w:w="28" w:type="dxa"/>
            </w:tcMar>
          </w:tcPr>
          <w:p w14:paraId="1B69FC00" w14:textId="77777777" w:rsidR="007D6F69" w:rsidRPr="00BB3D48" w:rsidRDefault="007D6F69" w:rsidP="00A266C5">
            <w:pPr>
              <w:spacing w:before="120"/>
              <w:jc w:val="both"/>
              <w:rPr>
                <w:rFonts w:ascii="Aptos" w:hAnsi="Aptos"/>
              </w:rPr>
            </w:pPr>
          </w:p>
        </w:tc>
      </w:tr>
      <w:tr w:rsidR="007D6F69" w:rsidRPr="00BB3D48" w14:paraId="7661347A" w14:textId="77777777" w:rsidTr="00645BCA">
        <w:tc>
          <w:tcPr>
            <w:tcW w:w="9611" w:type="dxa"/>
            <w:gridSpan w:val="5"/>
            <w:tcBorders>
              <w:top w:val="single" w:sz="4" w:space="0" w:color="auto"/>
            </w:tcBorders>
            <w:shd w:val="clear" w:color="auto" w:fill="EDEDED" w:themeFill="accent3" w:themeFillTint="33"/>
            <w:tcMar>
              <w:top w:w="28" w:type="dxa"/>
              <w:bottom w:w="28" w:type="dxa"/>
            </w:tcMar>
          </w:tcPr>
          <w:p w14:paraId="1B827222" w14:textId="77777777" w:rsidR="007D6F69" w:rsidRPr="00BB3D48" w:rsidRDefault="007D6F69" w:rsidP="00A266C5">
            <w:pPr>
              <w:spacing w:before="120"/>
              <w:jc w:val="both"/>
              <w:rPr>
                <w:rFonts w:ascii="Aptos" w:hAnsi="Aptos"/>
              </w:rPr>
            </w:pPr>
            <w:r w:rsidRPr="00BB3D48">
              <w:rPr>
                <w:rFonts w:ascii="Aptos" w:hAnsi="Aptos"/>
              </w:rPr>
              <w:t>Please note that the Contracting Authority will seek to verify self-declarations regarding financial capacity prior to next stage of the competition.</w:t>
            </w:r>
          </w:p>
        </w:tc>
      </w:tr>
    </w:tbl>
    <w:p w14:paraId="08E776E2" w14:textId="7AF08B72" w:rsidR="00745F23" w:rsidRPr="00BB3D48" w:rsidRDefault="00745F23" w:rsidP="00A266C5">
      <w:pPr>
        <w:jc w:val="both"/>
        <w:rPr>
          <w:rFonts w:ascii="Aptos" w:hAnsi="Aptos"/>
        </w:rPr>
      </w:pPr>
    </w:p>
    <w:tbl>
      <w:tblPr>
        <w:tblStyle w:val="TableGrid"/>
        <w:tblW w:w="9611" w:type="dxa"/>
        <w:tblInd w:w="-118" w:type="dxa"/>
        <w:tblLayout w:type="fixed"/>
        <w:tblCellMar>
          <w:top w:w="28" w:type="dxa"/>
          <w:bottom w:w="28" w:type="dxa"/>
        </w:tblCellMar>
        <w:tblLook w:val="04A0" w:firstRow="1" w:lastRow="0" w:firstColumn="1" w:lastColumn="0" w:noHBand="0" w:noVBand="1"/>
      </w:tblPr>
      <w:tblGrid>
        <w:gridCol w:w="2950"/>
        <w:gridCol w:w="6661"/>
      </w:tblGrid>
      <w:tr w:rsidR="007D6F69" w:rsidRPr="00BB3D48" w14:paraId="2A7F4518" w14:textId="77777777" w:rsidTr="00645BCA">
        <w:tc>
          <w:tcPr>
            <w:tcW w:w="2950" w:type="dxa"/>
            <w:tcBorders>
              <w:bottom w:val="single" w:sz="4" w:space="0" w:color="FFFFFF" w:themeColor="background1"/>
            </w:tcBorders>
            <w:shd w:val="clear" w:color="auto" w:fill="00284A"/>
            <w:tcMar>
              <w:top w:w="28" w:type="dxa"/>
              <w:bottom w:w="28" w:type="dxa"/>
            </w:tcMar>
          </w:tcPr>
          <w:p w14:paraId="0A271A05" w14:textId="7AE045EC" w:rsidR="007D6F69" w:rsidRPr="00BB3D48" w:rsidRDefault="007D6F69" w:rsidP="00A266C5">
            <w:pPr>
              <w:spacing w:before="120"/>
              <w:jc w:val="both"/>
              <w:rPr>
                <w:rFonts w:ascii="Aptos" w:hAnsi="Aptos"/>
              </w:rPr>
            </w:pPr>
            <w:r w:rsidRPr="00BB3D48">
              <w:rPr>
                <w:rFonts w:ascii="Aptos" w:hAnsi="Aptos"/>
              </w:rPr>
              <w:t>Signed:</w:t>
            </w:r>
          </w:p>
        </w:tc>
        <w:tc>
          <w:tcPr>
            <w:tcW w:w="6661" w:type="dxa"/>
            <w:tcMar>
              <w:top w:w="28" w:type="dxa"/>
              <w:bottom w:w="28" w:type="dxa"/>
            </w:tcMar>
          </w:tcPr>
          <w:p w14:paraId="191DE24C" w14:textId="77777777" w:rsidR="007D6F69" w:rsidRPr="00BB3D48" w:rsidRDefault="007D6F69" w:rsidP="00A266C5">
            <w:pPr>
              <w:spacing w:before="120"/>
              <w:jc w:val="both"/>
              <w:rPr>
                <w:rFonts w:ascii="Aptos" w:hAnsi="Aptos"/>
              </w:rPr>
            </w:pPr>
          </w:p>
        </w:tc>
      </w:tr>
      <w:tr w:rsidR="007D6F69" w:rsidRPr="00BB3D48" w14:paraId="76BC072A" w14:textId="77777777" w:rsidTr="00645BCA">
        <w:tc>
          <w:tcPr>
            <w:tcW w:w="2950" w:type="dxa"/>
            <w:tcBorders>
              <w:top w:val="single" w:sz="4" w:space="0" w:color="FFFFFF" w:themeColor="background1"/>
              <w:bottom w:val="single" w:sz="4" w:space="0" w:color="FFFFFF" w:themeColor="background1"/>
            </w:tcBorders>
            <w:shd w:val="clear" w:color="auto" w:fill="00284A"/>
            <w:tcMar>
              <w:top w:w="28" w:type="dxa"/>
              <w:bottom w:w="28" w:type="dxa"/>
            </w:tcMar>
          </w:tcPr>
          <w:p w14:paraId="6F8A6822" w14:textId="77777777" w:rsidR="007D6F69" w:rsidRPr="00BB3D48" w:rsidRDefault="007D6F69" w:rsidP="00A266C5">
            <w:pPr>
              <w:spacing w:before="120"/>
              <w:jc w:val="both"/>
              <w:rPr>
                <w:rFonts w:ascii="Aptos" w:hAnsi="Aptos"/>
              </w:rPr>
            </w:pPr>
            <w:r w:rsidRPr="00BB3D48">
              <w:rPr>
                <w:rFonts w:ascii="Aptos" w:hAnsi="Aptos"/>
              </w:rPr>
              <w:t>Position:</w:t>
            </w:r>
          </w:p>
        </w:tc>
        <w:tc>
          <w:tcPr>
            <w:tcW w:w="6661" w:type="dxa"/>
            <w:tcMar>
              <w:top w:w="28" w:type="dxa"/>
              <w:bottom w:w="28" w:type="dxa"/>
            </w:tcMar>
          </w:tcPr>
          <w:p w14:paraId="2BC9C5F5" w14:textId="77777777" w:rsidR="007D6F69" w:rsidRPr="00BB3D48" w:rsidRDefault="007D6F69" w:rsidP="00A266C5">
            <w:pPr>
              <w:spacing w:before="120"/>
              <w:jc w:val="both"/>
              <w:rPr>
                <w:rFonts w:ascii="Aptos" w:hAnsi="Aptos"/>
              </w:rPr>
            </w:pPr>
          </w:p>
        </w:tc>
      </w:tr>
      <w:tr w:rsidR="007D6F69" w:rsidRPr="00BB3D48" w14:paraId="1138DC61" w14:textId="77777777" w:rsidTr="00645BCA">
        <w:tc>
          <w:tcPr>
            <w:tcW w:w="2950" w:type="dxa"/>
            <w:tcBorders>
              <w:top w:val="single" w:sz="4" w:space="0" w:color="FFFFFF" w:themeColor="background1"/>
            </w:tcBorders>
            <w:shd w:val="clear" w:color="auto" w:fill="00284A"/>
            <w:tcMar>
              <w:top w:w="28" w:type="dxa"/>
              <w:bottom w:w="28" w:type="dxa"/>
            </w:tcMar>
          </w:tcPr>
          <w:p w14:paraId="266BDB2F" w14:textId="77777777" w:rsidR="007D6F69" w:rsidRPr="00BB3D48" w:rsidRDefault="007D6F69" w:rsidP="00A266C5">
            <w:pPr>
              <w:spacing w:before="120"/>
              <w:jc w:val="both"/>
              <w:rPr>
                <w:rFonts w:ascii="Aptos" w:hAnsi="Aptos"/>
              </w:rPr>
            </w:pPr>
            <w:r w:rsidRPr="00BB3D48">
              <w:rPr>
                <w:rFonts w:ascii="Aptos" w:hAnsi="Aptos"/>
              </w:rPr>
              <w:t>Date:</w:t>
            </w:r>
          </w:p>
        </w:tc>
        <w:tc>
          <w:tcPr>
            <w:tcW w:w="6661" w:type="dxa"/>
            <w:tcMar>
              <w:top w:w="28" w:type="dxa"/>
              <w:bottom w:w="28" w:type="dxa"/>
            </w:tcMar>
          </w:tcPr>
          <w:p w14:paraId="12C4568B" w14:textId="77777777" w:rsidR="007D6F69" w:rsidRPr="00BB3D48" w:rsidRDefault="007D6F69" w:rsidP="00A266C5">
            <w:pPr>
              <w:spacing w:before="120"/>
              <w:jc w:val="both"/>
              <w:rPr>
                <w:rFonts w:ascii="Aptos" w:hAnsi="Aptos"/>
              </w:rPr>
            </w:pPr>
          </w:p>
        </w:tc>
      </w:tr>
    </w:tbl>
    <w:p w14:paraId="23957FB0" w14:textId="79229644" w:rsidR="00EF63B5" w:rsidRPr="00BB3D48" w:rsidRDefault="00EF63B5" w:rsidP="00BB3D48">
      <w:pPr>
        <w:spacing w:before="120" w:line="240" w:lineRule="auto"/>
        <w:ind w:firstLine="0"/>
        <w:jc w:val="both"/>
        <w:rPr>
          <w:rFonts w:ascii="Aptos" w:hAnsi="Aptos"/>
        </w:rPr>
      </w:pPr>
    </w:p>
    <w:tbl>
      <w:tblPr>
        <w:tblStyle w:val="TableGrid3"/>
        <w:tblW w:w="0" w:type="auto"/>
        <w:tblCellMar>
          <w:top w:w="28" w:type="dxa"/>
          <w:bottom w:w="28" w:type="dxa"/>
        </w:tblCellMar>
        <w:tblLook w:val="04A0" w:firstRow="1" w:lastRow="0" w:firstColumn="1" w:lastColumn="0" w:noHBand="0" w:noVBand="1"/>
      </w:tblPr>
      <w:tblGrid>
        <w:gridCol w:w="4395"/>
        <w:gridCol w:w="2487"/>
        <w:gridCol w:w="2134"/>
      </w:tblGrid>
      <w:tr w:rsidR="00EF63B5" w:rsidRPr="00BB3D48" w14:paraId="58D0A950" w14:textId="77777777" w:rsidTr="00E95AE9">
        <w:tc>
          <w:tcPr>
            <w:tcW w:w="9016" w:type="dxa"/>
            <w:gridSpan w:val="3"/>
            <w:shd w:val="clear" w:color="auto" w:fill="00284A"/>
            <w:tcMar>
              <w:top w:w="28" w:type="dxa"/>
              <w:bottom w:w="28" w:type="dxa"/>
            </w:tcMar>
          </w:tcPr>
          <w:p w14:paraId="39504E17" w14:textId="3EEB973A" w:rsidR="00EF63B5" w:rsidRPr="00BB3D48" w:rsidRDefault="00EF63B5" w:rsidP="00A266C5">
            <w:pPr>
              <w:spacing w:before="120"/>
              <w:jc w:val="both"/>
              <w:rPr>
                <w:rFonts w:ascii="Aptos" w:hAnsi="Aptos"/>
                <w:b/>
                <w:bCs/>
              </w:rPr>
            </w:pPr>
            <w:r w:rsidRPr="00BB3D48">
              <w:rPr>
                <w:rFonts w:ascii="Aptos" w:hAnsi="Aptos"/>
                <w:b/>
                <w:bCs/>
              </w:rPr>
              <w:t>A</w:t>
            </w:r>
            <w:r w:rsidR="00D80B47" w:rsidRPr="00BB3D48">
              <w:rPr>
                <w:rFonts w:ascii="Aptos" w:hAnsi="Aptos"/>
                <w:b/>
                <w:bCs/>
              </w:rPr>
              <w:t>5</w:t>
            </w:r>
            <w:r w:rsidRPr="00BB3D48">
              <w:rPr>
                <w:rFonts w:ascii="Aptos" w:hAnsi="Aptos"/>
                <w:b/>
                <w:bCs/>
              </w:rPr>
              <w:t>. Health and Safety Management System</w:t>
            </w:r>
          </w:p>
        </w:tc>
      </w:tr>
      <w:tr w:rsidR="00EF63B5" w:rsidRPr="00BB3D48" w14:paraId="517F39D7" w14:textId="77777777" w:rsidTr="00E95AE9">
        <w:tc>
          <w:tcPr>
            <w:tcW w:w="9016" w:type="dxa"/>
            <w:gridSpan w:val="3"/>
            <w:shd w:val="clear" w:color="auto" w:fill="EDEDED" w:themeFill="accent3" w:themeFillTint="33"/>
            <w:tcMar>
              <w:top w:w="28" w:type="dxa"/>
              <w:bottom w:w="28" w:type="dxa"/>
            </w:tcMar>
          </w:tcPr>
          <w:p w14:paraId="57FC3D8C" w14:textId="77777777" w:rsidR="00EF63B5" w:rsidRPr="00BB3D48" w:rsidRDefault="00EF63B5" w:rsidP="00A266C5">
            <w:pPr>
              <w:spacing w:before="120"/>
              <w:jc w:val="both"/>
              <w:rPr>
                <w:rFonts w:ascii="Aptos" w:hAnsi="Aptos"/>
              </w:rPr>
            </w:pPr>
            <w:r w:rsidRPr="00BB3D48">
              <w:rPr>
                <w:rFonts w:ascii="Aptos" w:hAnsi="Aptos"/>
                <w:b/>
                <w:bCs/>
              </w:rPr>
              <w:t>Weighting:</w:t>
            </w:r>
            <w:r w:rsidRPr="00BB3D48">
              <w:rPr>
                <w:rFonts w:ascii="Aptos" w:hAnsi="Aptos"/>
              </w:rPr>
              <w:t xml:space="preserve"> Pass/Fail</w:t>
            </w:r>
          </w:p>
          <w:p w14:paraId="02D21BC0" w14:textId="77777777" w:rsidR="00EF63B5" w:rsidRPr="00BB3D48" w:rsidRDefault="00EF63B5" w:rsidP="00A266C5">
            <w:pPr>
              <w:spacing w:before="120"/>
              <w:jc w:val="both"/>
              <w:rPr>
                <w:rFonts w:ascii="Aptos" w:hAnsi="Aptos"/>
              </w:rPr>
            </w:pPr>
            <w:r w:rsidRPr="00BB3D48">
              <w:rPr>
                <w:rFonts w:ascii="Aptos" w:hAnsi="Aptos"/>
                <w:b/>
                <w:bCs/>
              </w:rPr>
              <w:t>Minimum requirement to remain eligible in the competition:</w:t>
            </w:r>
            <w:r w:rsidRPr="00BB3D48">
              <w:rPr>
                <w:rFonts w:ascii="Aptos" w:hAnsi="Aptos"/>
              </w:rPr>
              <w:t xml:space="preserve"> Candidates must provide information which demonstrates operation of Health &amp; Safety systems and procedures in line with all relevant Safety, Health &amp; Welfare at Work legislation. The Contracting Authority reserves the right to seek further information to verify compliance. Evidence of compliance will be required as condition of contract award.</w:t>
            </w:r>
          </w:p>
        </w:tc>
      </w:tr>
      <w:tr w:rsidR="00EF63B5" w:rsidRPr="00BB3D48" w14:paraId="395D11A3" w14:textId="77777777" w:rsidTr="00E95AE9">
        <w:trPr>
          <w:trHeight w:val="25"/>
        </w:trPr>
        <w:tc>
          <w:tcPr>
            <w:tcW w:w="4395" w:type="dxa"/>
            <w:vMerge w:val="restart"/>
            <w:shd w:val="clear" w:color="auto" w:fill="EDEDED" w:themeFill="accent3" w:themeFillTint="33"/>
            <w:tcMar>
              <w:top w:w="28" w:type="dxa"/>
              <w:bottom w:w="28" w:type="dxa"/>
            </w:tcMar>
          </w:tcPr>
          <w:p w14:paraId="18DAC394" w14:textId="77777777" w:rsidR="00EF63B5" w:rsidRPr="00BB3D48" w:rsidRDefault="00EF63B5" w:rsidP="00A266C5">
            <w:pPr>
              <w:spacing w:before="120"/>
              <w:jc w:val="both"/>
              <w:rPr>
                <w:rFonts w:ascii="Aptos" w:hAnsi="Aptos"/>
              </w:rPr>
            </w:pPr>
            <w:r w:rsidRPr="00BB3D48">
              <w:rPr>
                <w:rFonts w:ascii="Aptos" w:hAnsi="Aptos"/>
              </w:rPr>
              <w:t>Do you comply with the Safety Health &amp; Welfare at Work Act 2005?</w:t>
            </w:r>
          </w:p>
        </w:tc>
        <w:tc>
          <w:tcPr>
            <w:tcW w:w="2487" w:type="dxa"/>
            <w:shd w:val="clear" w:color="auto" w:fill="EDEDED" w:themeFill="accent3" w:themeFillTint="33"/>
            <w:tcMar>
              <w:top w:w="28" w:type="dxa"/>
              <w:bottom w:w="28" w:type="dxa"/>
            </w:tcMar>
            <w:vAlign w:val="center"/>
          </w:tcPr>
          <w:p w14:paraId="1B8DC069"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2134" w:type="dxa"/>
            <w:shd w:val="clear" w:color="auto" w:fill="EDEDED" w:themeFill="accent3" w:themeFillTint="33"/>
            <w:tcMar>
              <w:top w:w="28" w:type="dxa"/>
              <w:bottom w:w="28" w:type="dxa"/>
            </w:tcMar>
            <w:vAlign w:val="center"/>
          </w:tcPr>
          <w:p w14:paraId="281B461A"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0A683737" w14:textId="77777777" w:rsidTr="00C87DB8">
        <w:trPr>
          <w:trHeight w:val="25"/>
        </w:trPr>
        <w:tc>
          <w:tcPr>
            <w:tcW w:w="4395" w:type="dxa"/>
            <w:vMerge/>
            <w:shd w:val="clear" w:color="auto" w:fill="E7E6E6" w:themeFill="background2"/>
            <w:tcMar>
              <w:top w:w="28" w:type="dxa"/>
              <w:bottom w:w="28" w:type="dxa"/>
            </w:tcMar>
          </w:tcPr>
          <w:p w14:paraId="427A6AEA" w14:textId="77777777" w:rsidR="004C3E88" w:rsidRPr="00BB3D48" w:rsidRDefault="004C3E88" w:rsidP="00A266C5">
            <w:pPr>
              <w:spacing w:before="120"/>
              <w:jc w:val="both"/>
              <w:rPr>
                <w:rFonts w:ascii="Aptos" w:hAnsi="Aptos"/>
              </w:rPr>
            </w:pPr>
          </w:p>
        </w:tc>
        <w:sdt>
          <w:sdtPr>
            <w:rPr>
              <w:rFonts w:ascii="Aptos" w:hAnsi="Aptos"/>
            </w:rPr>
            <w:id w:val="-1499348423"/>
            <w14:checkbox>
              <w14:checked w14:val="0"/>
              <w14:checkedState w14:val="2612" w14:font="MS Gothic"/>
              <w14:uncheckedState w14:val="2610" w14:font="MS Gothic"/>
            </w14:checkbox>
          </w:sdtPr>
          <w:sdtContent>
            <w:tc>
              <w:tcPr>
                <w:tcW w:w="2487" w:type="dxa"/>
                <w:tcMar>
                  <w:top w:w="28" w:type="dxa"/>
                  <w:bottom w:w="28" w:type="dxa"/>
                </w:tcMar>
                <w:vAlign w:val="center"/>
              </w:tcPr>
              <w:p w14:paraId="6D645E88" w14:textId="32077FEA" w:rsidR="004C3E88"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1327476347"/>
            <w14:checkbox>
              <w14:checked w14:val="0"/>
              <w14:checkedState w14:val="2612" w14:font="MS Gothic"/>
              <w14:uncheckedState w14:val="2610" w14:font="MS Gothic"/>
            </w14:checkbox>
          </w:sdtPr>
          <w:sdtContent>
            <w:tc>
              <w:tcPr>
                <w:tcW w:w="2134" w:type="dxa"/>
                <w:tcMar>
                  <w:top w:w="28" w:type="dxa"/>
                  <w:bottom w:w="28" w:type="dxa"/>
                </w:tcMar>
                <w:vAlign w:val="center"/>
              </w:tcPr>
              <w:p w14:paraId="3E8B8B35" w14:textId="04DDFD73" w:rsidR="004C3E88" w:rsidRPr="00BB3D48" w:rsidRDefault="004C3E88" w:rsidP="00A266C5">
                <w:pPr>
                  <w:spacing w:before="120"/>
                  <w:jc w:val="both"/>
                  <w:rPr>
                    <w:rFonts w:ascii="Aptos" w:hAnsi="Aptos"/>
                  </w:rPr>
                </w:pPr>
                <w:r w:rsidRPr="00BB3D48">
                  <w:rPr>
                    <w:rFonts w:ascii="Aptos" w:eastAsia="MS Gothic" w:hAnsi="Aptos"/>
                  </w:rPr>
                  <w:t>☐</w:t>
                </w:r>
              </w:p>
            </w:tc>
          </w:sdtContent>
        </w:sdt>
      </w:tr>
      <w:tr w:rsidR="00EF63B5" w:rsidRPr="00BB3D48" w14:paraId="76C27AF8" w14:textId="77777777" w:rsidTr="00E95AE9">
        <w:tc>
          <w:tcPr>
            <w:tcW w:w="4395" w:type="dxa"/>
            <w:shd w:val="clear" w:color="auto" w:fill="EDEDED" w:themeFill="accent3" w:themeFillTint="33"/>
            <w:tcMar>
              <w:top w:w="28" w:type="dxa"/>
              <w:bottom w:w="28" w:type="dxa"/>
            </w:tcMar>
          </w:tcPr>
          <w:p w14:paraId="5B1AECFB" w14:textId="77777777" w:rsidR="00EF63B5" w:rsidRPr="00BB3D48" w:rsidRDefault="00EF63B5" w:rsidP="00A266C5">
            <w:pPr>
              <w:spacing w:before="120"/>
              <w:jc w:val="both"/>
              <w:rPr>
                <w:rFonts w:ascii="Aptos" w:hAnsi="Aptos"/>
              </w:rPr>
            </w:pPr>
            <w:r w:rsidRPr="00BB3D48">
              <w:rPr>
                <w:rFonts w:ascii="Aptos" w:hAnsi="Aptos"/>
              </w:rPr>
              <w:t>Name of manager responsible for Health &amp; Safety:</w:t>
            </w:r>
          </w:p>
        </w:tc>
        <w:tc>
          <w:tcPr>
            <w:tcW w:w="4621" w:type="dxa"/>
            <w:gridSpan w:val="2"/>
            <w:tcMar>
              <w:top w:w="28" w:type="dxa"/>
              <w:bottom w:w="28" w:type="dxa"/>
            </w:tcMar>
          </w:tcPr>
          <w:p w14:paraId="33023546" w14:textId="77777777" w:rsidR="00EF63B5" w:rsidRPr="00BB3D48" w:rsidRDefault="00EF63B5" w:rsidP="00A266C5">
            <w:pPr>
              <w:spacing w:before="120"/>
              <w:jc w:val="both"/>
              <w:rPr>
                <w:rFonts w:ascii="Aptos" w:hAnsi="Aptos"/>
              </w:rPr>
            </w:pPr>
          </w:p>
        </w:tc>
      </w:tr>
      <w:tr w:rsidR="00C87DB8" w:rsidRPr="00BB3D48" w14:paraId="13C058CF" w14:textId="77777777" w:rsidTr="00E95AE9">
        <w:tc>
          <w:tcPr>
            <w:tcW w:w="4395" w:type="dxa"/>
            <w:shd w:val="clear" w:color="auto" w:fill="EDEDED" w:themeFill="accent3" w:themeFillTint="33"/>
            <w:tcMar>
              <w:top w:w="28" w:type="dxa"/>
              <w:bottom w:w="28" w:type="dxa"/>
            </w:tcMar>
          </w:tcPr>
          <w:p w14:paraId="66362AA9" w14:textId="3B95CDF0" w:rsidR="00C87DB8" w:rsidRPr="00BB3D48" w:rsidRDefault="00C87DB8" w:rsidP="00A266C5">
            <w:pPr>
              <w:spacing w:before="120"/>
              <w:jc w:val="both"/>
              <w:rPr>
                <w:rFonts w:ascii="Aptos" w:hAnsi="Aptos"/>
              </w:rPr>
            </w:pPr>
            <w:r w:rsidRPr="00BB3D48">
              <w:rPr>
                <w:rFonts w:ascii="Aptos" w:hAnsi="Aptos"/>
              </w:rPr>
              <w:t xml:space="preserve">Name of Employer Organisation: </w:t>
            </w:r>
          </w:p>
        </w:tc>
        <w:tc>
          <w:tcPr>
            <w:tcW w:w="4621" w:type="dxa"/>
            <w:gridSpan w:val="2"/>
            <w:tcMar>
              <w:top w:w="28" w:type="dxa"/>
              <w:bottom w:w="28" w:type="dxa"/>
            </w:tcMar>
          </w:tcPr>
          <w:p w14:paraId="39447EC7" w14:textId="77777777" w:rsidR="00C87DB8" w:rsidRPr="00BB3D48" w:rsidRDefault="00C87DB8" w:rsidP="00A266C5">
            <w:pPr>
              <w:spacing w:before="120"/>
              <w:jc w:val="both"/>
              <w:rPr>
                <w:rFonts w:ascii="Aptos" w:hAnsi="Aptos"/>
              </w:rPr>
            </w:pPr>
          </w:p>
        </w:tc>
      </w:tr>
      <w:tr w:rsidR="00C87DB8" w:rsidRPr="00BB3D48" w14:paraId="5233DAA4" w14:textId="77777777" w:rsidTr="00E95AE9">
        <w:tc>
          <w:tcPr>
            <w:tcW w:w="4395" w:type="dxa"/>
            <w:vMerge w:val="restart"/>
            <w:shd w:val="clear" w:color="auto" w:fill="EDEDED" w:themeFill="accent3" w:themeFillTint="33"/>
            <w:tcMar>
              <w:top w:w="28" w:type="dxa"/>
              <w:bottom w:w="28" w:type="dxa"/>
            </w:tcMar>
            <w:vAlign w:val="center"/>
          </w:tcPr>
          <w:p w14:paraId="1DF4734F" w14:textId="77777777" w:rsidR="00C87DB8" w:rsidRPr="00BB3D48" w:rsidRDefault="00C87DB8" w:rsidP="00A266C5">
            <w:pPr>
              <w:spacing w:before="120"/>
              <w:jc w:val="both"/>
              <w:rPr>
                <w:rFonts w:ascii="Aptos" w:hAnsi="Aptos"/>
              </w:rPr>
            </w:pPr>
            <w:r w:rsidRPr="00BB3D48">
              <w:rPr>
                <w:rFonts w:ascii="Aptos" w:hAnsi="Aptos"/>
              </w:rPr>
              <w:t>Health &amp; Safety management:</w:t>
            </w:r>
          </w:p>
        </w:tc>
        <w:tc>
          <w:tcPr>
            <w:tcW w:w="2487" w:type="dxa"/>
            <w:shd w:val="clear" w:color="auto" w:fill="EDEDED" w:themeFill="accent3" w:themeFillTint="33"/>
            <w:tcMar>
              <w:top w:w="28" w:type="dxa"/>
              <w:bottom w:w="28" w:type="dxa"/>
            </w:tcMar>
            <w:vAlign w:val="center"/>
          </w:tcPr>
          <w:p w14:paraId="45F850E0" w14:textId="77777777" w:rsidR="00C87DB8" w:rsidRPr="00BB3D48" w:rsidRDefault="00C87DB8" w:rsidP="00A266C5">
            <w:pPr>
              <w:spacing w:before="120"/>
              <w:jc w:val="both"/>
              <w:rPr>
                <w:rFonts w:ascii="Aptos" w:hAnsi="Aptos"/>
                <w:b/>
                <w:bCs/>
              </w:rPr>
            </w:pPr>
            <w:r w:rsidRPr="00BB3D48">
              <w:rPr>
                <w:rFonts w:ascii="Aptos" w:hAnsi="Aptos"/>
                <w:b/>
                <w:bCs/>
              </w:rPr>
              <w:t>Externally Certified</w:t>
            </w:r>
          </w:p>
        </w:tc>
        <w:tc>
          <w:tcPr>
            <w:tcW w:w="2134" w:type="dxa"/>
            <w:shd w:val="clear" w:color="auto" w:fill="EDEDED" w:themeFill="accent3" w:themeFillTint="33"/>
            <w:tcMar>
              <w:top w:w="28" w:type="dxa"/>
              <w:bottom w:w="28" w:type="dxa"/>
            </w:tcMar>
            <w:vAlign w:val="center"/>
          </w:tcPr>
          <w:p w14:paraId="62437D89" w14:textId="77777777" w:rsidR="00C87DB8" w:rsidRPr="00BB3D48" w:rsidRDefault="00C87DB8" w:rsidP="00A266C5">
            <w:pPr>
              <w:spacing w:before="120"/>
              <w:jc w:val="both"/>
              <w:rPr>
                <w:rFonts w:ascii="Aptos" w:hAnsi="Aptos"/>
                <w:b/>
                <w:bCs/>
              </w:rPr>
            </w:pPr>
            <w:r w:rsidRPr="00BB3D48">
              <w:rPr>
                <w:rFonts w:ascii="Aptos" w:hAnsi="Aptos"/>
                <w:b/>
                <w:bCs/>
              </w:rPr>
              <w:t>In-house</w:t>
            </w:r>
          </w:p>
        </w:tc>
      </w:tr>
      <w:tr w:rsidR="004C3E88" w:rsidRPr="00BB3D48" w14:paraId="5F158506" w14:textId="77777777" w:rsidTr="00E95AE9">
        <w:tc>
          <w:tcPr>
            <w:tcW w:w="4395" w:type="dxa"/>
            <w:vMerge/>
            <w:shd w:val="clear" w:color="auto" w:fill="EDEDED" w:themeFill="accent3" w:themeFillTint="33"/>
            <w:tcMar>
              <w:top w:w="28" w:type="dxa"/>
              <w:bottom w:w="28" w:type="dxa"/>
            </w:tcMar>
            <w:vAlign w:val="center"/>
          </w:tcPr>
          <w:p w14:paraId="2A57B8AB" w14:textId="77777777" w:rsidR="004C3E88" w:rsidRPr="00BB3D48" w:rsidRDefault="004C3E88" w:rsidP="00A266C5">
            <w:pPr>
              <w:spacing w:before="120"/>
              <w:jc w:val="both"/>
              <w:rPr>
                <w:rFonts w:ascii="Aptos" w:hAnsi="Aptos"/>
              </w:rPr>
            </w:pPr>
          </w:p>
        </w:tc>
        <w:sdt>
          <w:sdtPr>
            <w:rPr>
              <w:rFonts w:ascii="Aptos" w:hAnsi="Aptos"/>
            </w:rPr>
            <w:id w:val="1710220349"/>
            <w14:checkbox>
              <w14:checked w14:val="0"/>
              <w14:checkedState w14:val="2612" w14:font="MS Gothic"/>
              <w14:uncheckedState w14:val="2610" w14:font="MS Gothic"/>
            </w14:checkbox>
          </w:sdtPr>
          <w:sdtContent>
            <w:tc>
              <w:tcPr>
                <w:tcW w:w="2487" w:type="dxa"/>
                <w:tcMar>
                  <w:top w:w="28" w:type="dxa"/>
                  <w:bottom w:w="28" w:type="dxa"/>
                </w:tcMar>
                <w:vAlign w:val="center"/>
              </w:tcPr>
              <w:p w14:paraId="025451F7" w14:textId="0847D7B1" w:rsidR="004C3E88"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2048784766"/>
            <w14:checkbox>
              <w14:checked w14:val="0"/>
              <w14:checkedState w14:val="2612" w14:font="MS Gothic"/>
              <w14:uncheckedState w14:val="2610" w14:font="MS Gothic"/>
            </w14:checkbox>
          </w:sdtPr>
          <w:sdtContent>
            <w:tc>
              <w:tcPr>
                <w:tcW w:w="2134" w:type="dxa"/>
                <w:tcMar>
                  <w:top w:w="28" w:type="dxa"/>
                  <w:bottom w:w="28" w:type="dxa"/>
                </w:tcMar>
                <w:vAlign w:val="center"/>
              </w:tcPr>
              <w:p w14:paraId="77D91C09" w14:textId="67EABA40" w:rsidR="004C3E88" w:rsidRPr="00BB3D48" w:rsidRDefault="004C3E88" w:rsidP="00A266C5">
                <w:pPr>
                  <w:spacing w:before="120"/>
                  <w:jc w:val="both"/>
                  <w:rPr>
                    <w:rFonts w:ascii="Aptos" w:hAnsi="Aptos"/>
                  </w:rPr>
                </w:pPr>
                <w:r w:rsidRPr="00BB3D48">
                  <w:rPr>
                    <w:rFonts w:ascii="Aptos" w:eastAsia="MS Gothic" w:hAnsi="Aptos"/>
                  </w:rPr>
                  <w:t>☐</w:t>
                </w:r>
              </w:p>
            </w:tc>
          </w:sdtContent>
        </w:sdt>
      </w:tr>
      <w:tr w:rsidR="00C87DB8" w:rsidRPr="00BB3D48" w14:paraId="4157AAD5" w14:textId="77777777" w:rsidTr="00E95AE9">
        <w:tc>
          <w:tcPr>
            <w:tcW w:w="9016" w:type="dxa"/>
            <w:gridSpan w:val="3"/>
            <w:shd w:val="clear" w:color="auto" w:fill="EDEDED" w:themeFill="accent3" w:themeFillTint="33"/>
            <w:tcMar>
              <w:top w:w="28" w:type="dxa"/>
              <w:bottom w:w="28" w:type="dxa"/>
            </w:tcMar>
          </w:tcPr>
          <w:p w14:paraId="579D1C68" w14:textId="77777777" w:rsidR="00C87DB8" w:rsidRPr="00BB3D48" w:rsidRDefault="00C87DB8" w:rsidP="00A266C5">
            <w:pPr>
              <w:spacing w:before="120"/>
              <w:jc w:val="both"/>
              <w:rPr>
                <w:rFonts w:ascii="Aptos" w:hAnsi="Aptos"/>
              </w:rPr>
            </w:pPr>
            <w:r w:rsidRPr="00BB3D48">
              <w:rPr>
                <w:rFonts w:ascii="Aptos" w:hAnsi="Aptos"/>
              </w:rPr>
              <w:t>If externally certified, please provide the following information:</w:t>
            </w:r>
          </w:p>
        </w:tc>
      </w:tr>
      <w:tr w:rsidR="00C87DB8" w:rsidRPr="00BB3D48" w14:paraId="640816DE" w14:textId="77777777" w:rsidTr="00E95AE9">
        <w:tc>
          <w:tcPr>
            <w:tcW w:w="4395" w:type="dxa"/>
            <w:shd w:val="clear" w:color="auto" w:fill="EDEDED" w:themeFill="accent3" w:themeFillTint="33"/>
            <w:tcMar>
              <w:top w:w="28" w:type="dxa"/>
              <w:bottom w:w="28" w:type="dxa"/>
            </w:tcMar>
          </w:tcPr>
          <w:p w14:paraId="5B417A2E" w14:textId="77777777" w:rsidR="00C87DB8" w:rsidRPr="00BB3D48" w:rsidRDefault="00C87DB8" w:rsidP="00A266C5">
            <w:pPr>
              <w:spacing w:before="120"/>
              <w:jc w:val="both"/>
              <w:rPr>
                <w:rFonts w:ascii="Aptos" w:hAnsi="Aptos"/>
              </w:rPr>
            </w:pPr>
            <w:r w:rsidRPr="00BB3D48">
              <w:rPr>
                <w:rFonts w:ascii="Aptos" w:hAnsi="Aptos"/>
              </w:rPr>
              <w:t>Name of Certification Body:</w:t>
            </w:r>
          </w:p>
        </w:tc>
        <w:tc>
          <w:tcPr>
            <w:tcW w:w="4621" w:type="dxa"/>
            <w:gridSpan w:val="2"/>
            <w:tcMar>
              <w:top w:w="28" w:type="dxa"/>
              <w:bottom w:w="28" w:type="dxa"/>
            </w:tcMar>
          </w:tcPr>
          <w:p w14:paraId="79F91784" w14:textId="77777777" w:rsidR="00C87DB8" w:rsidRPr="00BB3D48" w:rsidRDefault="00C87DB8" w:rsidP="00A266C5">
            <w:pPr>
              <w:spacing w:before="120"/>
              <w:jc w:val="both"/>
              <w:rPr>
                <w:rFonts w:ascii="Aptos" w:hAnsi="Aptos"/>
              </w:rPr>
            </w:pPr>
          </w:p>
        </w:tc>
      </w:tr>
      <w:tr w:rsidR="00C87DB8" w:rsidRPr="00BB3D48" w14:paraId="51283405" w14:textId="77777777" w:rsidTr="00E95AE9">
        <w:tc>
          <w:tcPr>
            <w:tcW w:w="4395" w:type="dxa"/>
            <w:shd w:val="clear" w:color="auto" w:fill="EDEDED" w:themeFill="accent3" w:themeFillTint="33"/>
            <w:tcMar>
              <w:top w:w="28" w:type="dxa"/>
              <w:bottom w:w="28" w:type="dxa"/>
            </w:tcMar>
          </w:tcPr>
          <w:p w14:paraId="25621C7D" w14:textId="77777777" w:rsidR="00C87DB8" w:rsidRPr="00BB3D48" w:rsidRDefault="00C87DB8" w:rsidP="00A266C5">
            <w:pPr>
              <w:spacing w:before="120"/>
              <w:jc w:val="both"/>
              <w:rPr>
                <w:rFonts w:ascii="Aptos" w:hAnsi="Aptos"/>
              </w:rPr>
            </w:pPr>
            <w:r w:rsidRPr="00BB3D48">
              <w:rPr>
                <w:rFonts w:ascii="Aptos" w:hAnsi="Aptos"/>
              </w:rPr>
              <w:t>Date of most recent certification:</w:t>
            </w:r>
          </w:p>
        </w:tc>
        <w:tc>
          <w:tcPr>
            <w:tcW w:w="4621" w:type="dxa"/>
            <w:gridSpan w:val="2"/>
            <w:tcMar>
              <w:top w:w="28" w:type="dxa"/>
              <w:bottom w:w="28" w:type="dxa"/>
            </w:tcMar>
          </w:tcPr>
          <w:p w14:paraId="3FEBB915" w14:textId="77777777" w:rsidR="00C87DB8" w:rsidRPr="00BB3D48" w:rsidRDefault="00C87DB8" w:rsidP="00A266C5">
            <w:pPr>
              <w:spacing w:before="120"/>
              <w:jc w:val="both"/>
              <w:rPr>
                <w:rFonts w:ascii="Aptos" w:hAnsi="Aptos"/>
              </w:rPr>
            </w:pPr>
          </w:p>
        </w:tc>
      </w:tr>
      <w:tr w:rsidR="00C87DB8" w:rsidRPr="00BB3D48" w14:paraId="201220BB" w14:textId="77777777" w:rsidTr="00E95AE9">
        <w:tc>
          <w:tcPr>
            <w:tcW w:w="4395" w:type="dxa"/>
            <w:shd w:val="clear" w:color="auto" w:fill="EDEDED" w:themeFill="accent3" w:themeFillTint="33"/>
            <w:tcMar>
              <w:top w:w="28" w:type="dxa"/>
              <w:bottom w:w="28" w:type="dxa"/>
            </w:tcMar>
          </w:tcPr>
          <w:p w14:paraId="0E60720B" w14:textId="77777777" w:rsidR="00C87DB8" w:rsidRPr="00BB3D48" w:rsidRDefault="00C87DB8" w:rsidP="00A266C5">
            <w:pPr>
              <w:spacing w:before="120"/>
              <w:jc w:val="both"/>
              <w:rPr>
                <w:rFonts w:ascii="Aptos" w:hAnsi="Aptos"/>
              </w:rPr>
            </w:pPr>
            <w:r w:rsidRPr="00BB3D48">
              <w:rPr>
                <w:rFonts w:ascii="Aptos" w:hAnsi="Aptos"/>
              </w:rPr>
              <w:t>Scope of Certification:</w:t>
            </w:r>
          </w:p>
        </w:tc>
        <w:tc>
          <w:tcPr>
            <w:tcW w:w="4621" w:type="dxa"/>
            <w:gridSpan w:val="2"/>
            <w:tcMar>
              <w:top w:w="28" w:type="dxa"/>
              <w:bottom w:w="28" w:type="dxa"/>
            </w:tcMar>
          </w:tcPr>
          <w:p w14:paraId="2503DBC0" w14:textId="77777777" w:rsidR="00C87DB8" w:rsidRPr="00BB3D48" w:rsidRDefault="00C87DB8" w:rsidP="00A266C5">
            <w:pPr>
              <w:spacing w:before="120"/>
              <w:jc w:val="both"/>
              <w:rPr>
                <w:rFonts w:ascii="Aptos" w:hAnsi="Aptos"/>
              </w:rPr>
            </w:pPr>
          </w:p>
        </w:tc>
      </w:tr>
      <w:tr w:rsidR="00C87DB8" w:rsidRPr="00BB3D48" w14:paraId="1C0F75CA" w14:textId="77777777" w:rsidTr="00E95AE9">
        <w:tc>
          <w:tcPr>
            <w:tcW w:w="4395" w:type="dxa"/>
            <w:vMerge w:val="restart"/>
            <w:shd w:val="clear" w:color="auto" w:fill="EDEDED" w:themeFill="accent3" w:themeFillTint="33"/>
            <w:tcMar>
              <w:top w:w="28" w:type="dxa"/>
              <w:bottom w:w="28" w:type="dxa"/>
            </w:tcMar>
          </w:tcPr>
          <w:p w14:paraId="727E6073" w14:textId="77777777" w:rsidR="00C87DB8" w:rsidRPr="00BB3D48" w:rsidRDefault="00C87DB8" w:rsidP="00A266C5">
            <w:pPr>
              <w:spacing w:before="120"/>
              <w:jc w:val="both"/>
              <w:rPr>
                <w:rFonts w:ascii="Aptos" w:hAnsi="Aptos"/>
              </w:rPr>
            </w:pPr>
            <w:r w:rsidRPr="00BB3D48">
              <w:rPr>
                <w:rFonts w:ascii="Aptos" w:hAnsi="Aptos"/>
              </w:rPr>
              <w:lastRenderedPageBreak/>
              <w:t>I confirm that evidence of compliance will be provided promptly on request.</w:t>
            </w:r>
          </w:p>
        </w:tc>
        <w:tc>
          <w:tcPr>
            <w:tcW w:w="2487" w:type="dxa"/>
            <w:shd w:val="clear" w:color="auto" w:fill="EDEDED" w:themeFill="accent3" w:themeFillTint="33"/>
            <w:tcMar>
              <w:top w:w="28" w:type="dxa"/>
              <w:bottom w:w="28" w:type="dxa"/>
            </w:tcMar>
            <w:vAlign w:val="center"/>
          </w:tcPr>
          <w:p w14:paraId="754716A8" w14:textId="77777777" w:rsidR="00C87DB8" w:rsidRPr="00BB3D48" w:rsidRDefault="00C87DB8" w:rsidP="00A266C5">
            <w:pPr>
              <w:spacing w:before="120"/>
              <w:jc w:val="both"/>
              <w:rPr>
                <w:rFonts w:ascii="Aptos" w:hAnsi="Aptos"/>
                <w:b/>
                <w:bCs/>
              </w:rPr>
            </w:pPr>
            <w:r w:rsidRPr="00BB3D48">
              <w:rPr>
                <w:rFonts w:ascii="Aptos" w:hAnsi="Aptos"/>
                <w:b/>
                <w:bCs/>
              </w:rPr>
              <w:t>Yes</w:t>
            </w:r>
          </w:p>
        </w:tc>
        <w:tc>
          <w:tcPr>
            <w:tcW w:w="2134" w:type="dxa"/>
            <w:shd w:val="clear" w:color="auto" w:fill="EDEDED" w:themeFill="accent3" w:themeFillTint="33"/>
            <w:tcMar>
              <w:top w:w="28" w:type="dxa"/>
              <w:bottom w:w="28" w:type="dxa"/>
            </w:tcMar>
            <w:vAlign w:val="center"/>
          </w:tcPr>
          <w:p w14:paraId="433D270A" w14:textId="77777777" w:rsidR="00C87DB8" w:rsidRPr="00BB3D48" w:rsidRDefault="00C87DB8" w:rsidP="00A266C5">
            <w:pPr>
              <w:spacing w:before="120"/>
              <w:jc w:val="both"/>
              <w:rPr>
                <w:rFonts w:ascii="Aptos" w:hAnsi="Aptos"/>
                <w:b/>
                <w:bCs/>
              </w:rPr>
            </w:pPr>
            <w:r w:rsidRPr="00BB3D48">
              <w:rPr>
                <w:rFonts w:ascii="Aptos" w:hAnsi="Aptos"/>
                <w:b/>
                <w:bCs/>
              </w:rPr>
              <w:t>No</w:t>
            </w:r>
          </w:p>
        </w:tc>
      </w:tr>
      <w:tr w:rsidR="004C3E88" w:rsidRPr="00BB3D48" w14:paraId="57C74029" w14:textId="77777777" w:rsidTr="00E95AE9">
        <w:tc>
          <w:tcPr>
            <w:tcW w:w="4395" w:type="dxa"/>
            <w:vMerge/>
            <w:shd w:val="clear" w:color="auto" w:fill="EDEDED" w:themeFill="accent3" w:themeFillTint="33"/>
            <w:tcMar>
              <w:top w:w="28" w:type="dxa"/>
              <w:bottom w:w="28" w:type="dxa"/>
            </w:tcMar>
          </w:tcPr>
          <w:p w14:paraId="182680FB" w14:textId="77777777" w:rsidR="004C3E88" w:rsidRPr="00BB3D48" w:rsidRDefault="004C3E88" w:rsidP="00A266C5">
            <w:pPr>
              <w:spacing w:before="120"/>
              <w:jc w:val="both"/>
              <w:rPr>
                <w:rFonts w:ascii="Aptos" w:hAnsi="Aptos"/>
              </w:rPr>
            </w:pPr>
          </w:p>
        </w:tc>
        <w:sdt>
          <w:sdtPr>
            <w:rPr>
              <w:rFonts w:ascii="Aptos" w:hAnsi="Aptos"/>
            </w:rPr>
            <w:id w:val="-703866512"/>
            <w14:checkbox>
              <w14:checked w14:val="0"/>
              <w14:checkedState w14:val="2612" w14:font="MS Gothic"/>
              <w14:uncheckedState w14:val="2610" w14:font="MS Gothic"/>
            </w14:checkbox>
          </w:sdtPr>
          <w:sdtContent>
            <w:tc>
              <w:tcPr>
                <w:tcW w:w="2487" w:type="dxa"/>
                <w:tcMar>
                  <w:top w:w="28" w:type="dxa"/>
                  <w:bottom w:w="28" w:type="dxa"/>
                </w:tcMar>
                <w:vAlign w:val="center"/>
              </w:tcPr>
              <w:p w14:paraId="182ED24F" w14:textId="298841D5" w:rsidR="004C3E88" w:rsidRPr="00BB3D48" w:rsidRDefault="004C3E88" w:rsidP="00A266C5">
                <w:pPr>
                  <w:spacing w:before="120"/>
                  <w:jc w:val="both"/>
                  <w:rPr>
                    <w:rFonts w:ascii="Aptos" w:hAnsi="Aptos"/>
                  </w:rPr>
                </w:pPr>
                <w:r w:rsidRPr="00BB3D48">
                  <w:rPr>
                    <w:rFonts w:ascii="Aptos" w:eastAsia="MS Gothic" w:hAnsi="Aptos"/>
                  </w:rPr>
                  <w:t>☐</w:t>
                </w:r>
              </w:p>
            </w:tc>
          </w:sdtContent>
        </w:sdt>
        <w:sdt>
          <w:sdtPr>
            <w:rPr>
              <w:rFonts w:ascii="Aptos" w:hAnsi="Aptos"/>
            </w:rPr>
            <w:id w:val="-1597166081"/>
            <w14:checkbox>
              <w14:checked w14:val="0"/>
              <w14:checkedState w14:val="2612" w14:font="MS Gothic"/>
              <w14:uncheckedState w14:val="2610" w14:font="MS Gothic"/>
            </w14:checkbox>
          </w:sdtPr>
          <w:sdtContent>
            <w:tc>
              <w:tcPr>
                <w:tcW w:w="2134" w:type="dxa"/>
                <w:tcMar>
                  <w:top w:w="28" w:type="dxa"/>
                  <w:bottom w:w="28" w:type="dxa"/>
                </w:tcMar>
                <w:vAlign w:val="center"/>
              </w:tcPr>
              <w:p w14:paraId="5746F238" w14:textId="66767F81" w:rsidR="004C3E88" w:rsidRPr="00BB3D48" w:rsidRDefault="004C3E88" w:rsidP="00A266C5">
                <w:pPr>
                  <w:spacing w:before="120"/>
                  <w:jc w:val="both"/>
                  <w:rPr>
                    <w:rFonts w:ascii="Aptos" w:hAnsi="Aptos"/>
                  </w:rPr>
                </w:pPr>
                <w:r w:rsidRPr="00BB3D48">
                  <w:rPr>
                    <w:rFonts w:ascii="Aptos" w:eastAsia="MS Gothic" w:hAnsi="Aptos"/>
                  </w:rPr>
                  <w:t>☐</w:t>
                </w:r>
              </w:p>
            </w:tc>
          </w:sdtContent>
        </w:sdt>
      </w:tr>
    </w:tbl>
    <w:p w14:paraId="11F53B5D" w14:textId="6F1574E4" w:rsidR="00EF63B5" w:rsidRPr="00BB3D48" w:rsidRDefault="00EF63B5" w:rsidP="00BB3D48">
      <w:pPr>
        <w:spacing w:before="120" w:line="240" w:lineRule="auto"/>
        <w:ind w:firstLine="0"/>
        <w:jc w:val="both"/>
        <w:rPr>
          <w:rFonts w:ascii="Aptos" w:hAnsi="Aptos"/>
        </w:rPr>
      </w:pPr>
    </w:p>
    <w:tbl>
      <w:tblPr>
        <w:tblStyle w:val="TableGrid3"/>
        <w:tblW w:w="0" w:type="auto"/>
        <w:tblCellMar>
          <w:top w:w="28" w:type="dxa"/>
          <w:bottom w:w="28" w:type="dxa"/>
        </w:tblCellMar>
        <w:tblLook w:val="04A0" w:firstRow="1" w:lastRow="0" w:firstColumn="1" w:lastColumn="0" w:noHBand="0" w:noVBand="1"/>
      </w:tblPr>
      <w:tblGrid>
        <w:gridCol w:w="4649"/>
        <w:gridCol w:w="2700"/>
        <w:gridCol w:w="834"/>
        <w:gridCol w:w="833"/>
      </w:tblGrid>
      <w:tr w:rsidR="00EF63B5" w:rsidRPr="00BB3D48" w14:paraId="1696FD68" w14:textId="77777777" w:rsidTr="00E95AE9">
        <w:tc>
          <w:tcPr>
            <w:tcW w:w="9016" w:type="dxa"/>
            <w:gridSpan w:val="4"/>
            <w:shd w:val="clear" w:color="auto" w:fill="00284A"/>
            <w:tcMar>
              <w:top w:w="28" w:type="dxa"/>
              <w:bottom w:w="28" w:type="dxa"/>
            </w:tcMar>
          </w:tcPr>
          <w:p w14:paraId="07F329CB" w14:textId="25325374" w:rsidR="00EF63B5" w:rsidRPr="00BB3D48" w:rsidRDefault="00EF63B5" w:rsidP="00A266C5">
            <w:pPr>
              <w:spacing w:before="120"/>
              <w:jc w:val="both"/>
              <w:rPr>
                <w:rFonts w:ascii="Aptos" w:hAnsi="Aptos"/>
                <w:b/>
                <w:bCs/>
              </w:rPr>
            </w:pPr>
            <w:r w:rsidRPr="00BB3D48">
              <w:rPr>
                <w:rFonts w:ascii="Aptos" w:hAnsi="Aptos"/>
                <w:b/>
                <w:bCs/>
              </w:rPr>
              <w:t>A</w:t>
            </w:r>
            <w:r w:rsidR="00D80B47" w:rsidRPr="00BB3D48">
              <w:rPr>
                <w:rFonts w:ascii="Aptos" w:hAnsi="Aptos"/>
                <w:b/>
                <w:bCs/>
              </w:rPr>
              <w:t>6</w:t>
            </w:r>
            <w:r w:rsidRPr="00BB3D48">
              <w:rPr>
                <w:rFonts w:ascii="Aptos" w:hAnsi="Aptos"/>
                <w:b/>
                <w:bCs/>
              </w:rPr>
              <w:t>. Data hosting</w:t>
            </w:r>
          </w:p>
        </w:tc>
      </w:tr>
      <w:tr w:rsidR="0008537E" w:rsidRPr="00BB3D48" w14:paraId="74C521A7" w14:textId="77777777" w:rsidTr="00E95AE9">
        <w:tc>
          <w:tcPr>
            <w:tcW w:w="9016" w:type="dxa"/>
            <w:gridSpan w:val="4"/>
            <w:shd w:val="clear" w:color="auto" w:fill="EDEDED" w:themeFill="accent3" w:themeFillTint="33"/>
            <w:tcMar>
              <w:top w:w="28" w:type="dxa"/>
              <w:bottom w:w="28" w:type="dxa"/>
            </w:tcMar>
          </w:tcPr>
          <w:p w14:paraId="417E51C2" w14:textId="77777777" w:rsidR="0008537E" w:rsidRPr="00BB3D48" w:rsidRDefault="0008537E" w:rsidP="00A266C5">
            <w:pPr>
              <w:spacing w:before="120"/>
              <w:jc w:val="both"/>
              <w:rPr>
                <w:rFonts w:ascii="Aptos" w:hAnsi="Aptos"/>
              </w:rPr>
            </w:pPr>
            <w:r w:rsidRPr="00BB3D48">
              <w:rPr>
                <w:rFonts w:ascii="Aptos" w:hAnsi="Aptos"/>
                <w:b/>
                <w:bCs/>
              </w:rPr>
              <w:t>Weighting:</w:t>
            </w:r>
            <w:r w:rsidRPr="00BB3D48">
              <w:rPr>
                <w:rFonts w:ascii="Aptos" w:hAnsi="Aptos"/>
              </w:rPr>
              <w:t xml:space="preserve"> Pass/Fail</w:t>
            </w:r>
          </w:p>
          <w:p w14:paraId="37CC429D" w14:textId="05C2AFD7" w:rsidR="00C26952" w:rsidRPr="00BB3D48" w:rsidRDefault="0008537E" w:rsidP="00A266C5">
            <w:pPr>
              <w:spacing w:before="120"/>
              <w:jc w:val="both"/>
              <w:rPr>
                <w:rFonts w:ascii="Aptos" w:hAnsi="Aptos"/>
              </w:rPr>
            </w:pPr>
            <w:r w:rsidRPr="00BB3D48">
              <w:rPr>
                <w:rFonts w:ascii="Aptos" w:hAnsi="Aptos"/>
                <w:b/>
                <w:bCs/>
              </w:rPr>
              <w:t>Minimum requirement to remain eligible in the competition:</w:t>
            </w:r>
            <w:r w:rsidRPr="00BB3D48">
              <w:rPr>
                <w:rFonts w:ascii="Aptos" w:hAnsi="Aptos"/>
              </w:rPr>
              <w:t xml:space="preserve"> </w:t>
            </w:r>
          </w:p>
          <w:p w14:paraId="3224484B" w14:textId="77777777" w:rsidR="00C26952" w:rsidRPr="00BB3D48" w:rsidRDefault="00C26952" w:rsidP="00A266C5">
            <w:pPr>
              <w:jc w:val="both"/>
              <w:rPr>
                <w:rFonts w:ascii="Aptos" w:hAnsi="Aptos"/>
              </w:rPr>
            </w:pPr>
            <w:r w:rsidRPr="00BB3D48">
              <w:rPr>
                <w:rFonts w:ascii="Aptos" w:hAnsi="Aptos"/>
              </w:rPr>
              <w:t>Candidates must declare that data will be hosted and processed within the European Economic Area (EEA), or any country determined to offer an adequate level of data protection by an adequacy decision of the European Commission. Also, they must declare that data will be hosted in a data centre which will be ISO27001 accredited (or equivalent certification), with robust security measures and infrastructure complying with industry standards.</w:t>
            </w:r>
          </w:p>
          <w:p w14:paraId="3D475643" w14:textId="34F6351F" w:rsidR="00C26952" w:rsidRPr="00BB3D48" w:rsidRDefault="00C26952" w:rsidP="00A266C5">
            <w:pPr>
              <w:spacing w:before="120"/>
              <w:jc w:val="both"/>
              <w:rPr>
                <w:rFonts w:ascii="Aptos" w:hAnsi="Aptos"/>
              </w:rPr>
            </w:pPr>
            <w:r w:rsidRPr="00BB3D48">
              <w:rPr>
                <w:rFonts w:ascii="Aptos" w:hAnsi="Aptos"/>
              </w:rPr>
              <w:t>Candidates must also demonstrate capability to access two data centres within the EEA / other country determined to offer an adequate level of data protection by an adequacy decision of the European Commission. Please provide details of two different hosting locations.</w:t>
            </w:r>
          </w:p>
        </w:tc>
      </w:tr>
      <w:tr w:rsidR="0008537E" w:rsidRPr="00BB3D48" w14:paraId="32A63EB6" w14:textId="77777777" w:rsidTr="00E95AE9">
        <w:trPr>
          <w:trHeight w:val="45"/>
        </w:trPr>
        <w:tc>
          <w:tcPr>
            <w:tcW w:w="7349" w:type="dxa"/>
            <w:gridSpan w:val="2"/>
            <w:shd w:val="clear" w:color="auto" w:fill="EDEDED" w:themeFill="accent3" w:themeFillTint="33"/>
            <w:tcMar>
              <w:top w:w="28" w:type="dxa"/>
              <w:bottom w:w="28" w:type="dxa"/>
            </w:tcMar>
          </w:tcPr>
          <w:p w14:paraId="49A8F14A" w14:textId="18F72AA5" w:rsidR="0008537E" w:rsidRPr="00BB3D48" w:rsidRDefault="0008537E" w:rsidP="00A266C5">
            <w:pPr>
              <w:spacing w:before="120"/>
              <w:jc w:val="both"/>
              <w:rPr>
                <w:rFonts w:ascii="Aptos" w:hAnsi="Aptos"/>
              </w:rPr>
            </w:pPr>
            <w:r w:rsidRPr="00BB3D48">
              <w:rPr>
                <w:rFonts w:ascii="Aptos" w:hAnsi="Aptos"/>
              </w:rPr>
              <w:t>Please declare:</w:t>
            </w:r>
          </w:p>
        </w:tc>
        <w:tc>
          <w:tcPr>
            <w:tcW w:w="834" w:type="dxa"/>
            <w:shd w:val="clear" w:color="auto" w:fill="EDEDED" w:themeFill="accent3" w:themeFillTint="33"/>
            <w:tcMar>
              <w:top w:w="28" w:type="dxa"/>
              <w:bottom w:w="28" w:type="dxa"/>
            </w:tcMar>
            <w:vAlign w:val="center"/>
          </w:tcPr>
          <w:p w14:paraId="713D73D4" w14:textId="77777777" w:rsidR="0008537E" w:rsidRPr="00BB3D48" w:rsidRDefault="0008537E" w:rsidP="00A266C5">
            <w:pPr>
              <w:spacing w:before="120"/>
              <w:jc w:val="both"/>
              <w:rPr>
                <w:rFonts w:ascii="Aptos" w:hAnsi="Aptos"/>
                <w:b/>
                <w:bCs/>
              </w:rPr>
            </w:pPr>
            <w:r w:rsidRPr="00BB3D48">
              <w:rPr>
                <w:rFonts w:ascii="Aptos" w:hAnsi="Aptos"/>
                <w:b/>
                <w:bCs/>
              </w:rPr>
              <w:t>Yes</w:t>
            </w:r>
          </w:p>
        </w:tc>
        <w:tc>
          <w:tcPr>
            <w:tcW w:w="833" w:type="dxa"/>
            <w:shd w:val="clear" w:color="auto" w:fill="EDEDED" w:themeFill="accent3" w:themeFillTint="33"/>
            <w:tcMar>
              <w:top w:w="28" w:type="dxa"/>
              <w:bottom w:w="28" w:type="dxa"/>
            </w:tcMar>
            <w:vAlign w:val="center"/>
          </w:tcPr>
          <w:p w14:paraId="5D9184F3" w14:textId="77777777" w:rsidR="0008537E" w:rsidRPr="00BB3D48" w:rsidRDefault="0008537E" w:rsidP="00A266C5">
            <w:pPr>
              <w:spacing w:before="120"/>
              <w:jc w:val="both"/>
              <w:rPr>
                <w:rFonts w:ascii="Aptos" w:hAnsi="Aptos"/>
                <w:b/>
                <w:bCs/>
              </w:rPr>
            </w:pPr>
            <w:r w:rsidRPr="00BB3D48">
              <w:rPr>
                <w:rFonts w:ascii="Aptos" w:hAnsi="Aptos"/>
                <w:b/>
                <w:bCs/>
              </w:rPr>
              <w:t>No</w:t>
            </w:r>
          </w:p>
        </w:tc>
      </w:tr>
      <w:tr w:rsidR="004C3E88" w:rsidRPr="00BB3D48" w14:paraId="04A639AA" w14:textId="77777777" w:rsidTr="00E95AE9">
        <w:trPr>
          <w:trHeight w:val="25"/>
        </w:trPr>
        <w:tc>
          <w:tcPr>
            <w:tcW w:w="7349" w:type="dxa"/>
            <w:gridSpan w:val="2"/>
            <w:shd w:val="clear" w:color="auto" w:fill="EDEDED" w:themeFill="accent3" w:themeFillTint="33"/>
            <w:tcMar>
              <w:top w:w="28" w:type="dxa"/>
              <w:bottom w:w="28" w:type="dxa"/>
            </w:tcMar>
          </w:tcPr>
          <w:p w14:paraId="2EC09D31" w14:textId="02F6CC50" w:rsidR="004C3E88" w:rsidRPr="00BB3D48" w:rsidRDefault="004C3E88" w:rsidP="00A266C5">
            <w:pPr>
              <w:spacing w:before="120"/>
              <w:jc w:val="both"/>
              <w:rPr>
                <w:rFonts w:ascii="Aptos" w:hAnsi="Aptos"/>
              </w:rPr>
            </w:pPr>
            <w:r w:rsidRPr="00BB3D48">
              <w:rPr>
                <w:rFonts w:ascii="Aptos" w:hAnsi="Aptos"/>
              </w:rPr>
              <w:t>I declare that data will be hosted and processed within the European Economic Area (EEA)</w:t>
            </w:r>
            <w:r w:rsidR="00C26952" w:rsidRPr="00BB3D48">
              <w:rPr>
                <w:rFonts w:ascii="Aptos" w:hAnsi="Aptos"/>
              </w:rPr>
              <w:t xml:space="preserve"> or any country determined to offer an adequate level of data protection by an adequacy decision of the European Commission.</w:t>
            </w:r>
          </w:p>
        </w:tc>
        <w:sdt>
          <w:sdtPr>
            <w:rPr>
              <w:rFonts w:ascii="Aptos" w:hAnsi="Aptos"/>
            </w:rPr>
            <w:id w:val="997469360"/>
            <w14:checkbox>
              <w14:checked w14:val="0"/>
              <w14:checkedState w14:val="2612" w14:font="MS Gothic"/>
              <w14:uncheckedState w14:val="2610" w14:font="MS Gothic"/>
            </w14:checkbox>
          </w:sdtPr>
          <w:sdtContent>
            <w:tc>
              <w:tcPr>
                <w:tcW w:w="834" w:type="dxa"/>
                <w:tcMar>
                  <w:top w:w="28" w:type="dxa"/>
                  <w:bottom w:w="28" w:type="dxa"/>
                </w:tcMar>
                <w:vAlign w:val="center"/>
              </w:tcPr>
              <w:p w14:paraId="2E5B28CF" w14:textId="5E27BB4C"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sdt>
          <w:sdtPr>
            <w:rPr>
              <w:rFonts w:ascii="Aptos" w:hAnsi="Aptos"/>
            </w:rPr>
            <w:id w:val="-747577962"/>
            <w14:checkbox>
              <w14:checked w14:val="0"/>
              <w14:checkedState w14:val="2612" w14:font="MS Gothic"/>
              <w14:uncheckedState w14:val="2610" w14:font="MS Gothic"/>
            </w14:checkbox>
          </w:sdtPr>
          <w:sdtContent>
            <w:tc>
              <w:tcPr>
                <w:tcW w:w="833" w:type="dxa"/>
                <w:tcMar>
                  <w:top w:w="28" w:type="dxa"/>
                  <w:bottom w:w="28" w:type="dxa"/>
                </w:tcMar>
                <w:vAlign w:val="center"/>
              </w:tcPr>
              <w:p w14:paraId="7A395607" w14:textId="1A485A50"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tr>
      <w:tr w:rsidR="004C3E88" w:rsidRPr="00BB3D48" w14:paraId="0F9C6D73" w14:textId="77777777" w:rsidTr="00E95AE9">
        <w:trPr>
          <w:trHeight w:val="25"/>
        </w:trPr>
        <w:tc>
          <w:tcPr>
            <w:tcW w:w="7349" w:type="dxa"/>
            <w:gridSpan w:val="2"/>
            <w:shd w:val="clear" w:color="auto" w:fill="EDEDED" w:themeFill="accent3" w:themeFillTint="33"/>
            <w:tcMar>
              <w:top w:w="28" w:type="dxa"/>
              <w:bottom w:w="28" w:type="dxa"/>
            </w:tcMar>
          </w:tcPr>
          <w:p w14:paraId="77FEF09E" w14:textId="66A5C831" w:rsidR="004C3E88" w:rsidRPr="00BB3D48" w:rsidRDefault="004C3E88" w:rsidP="00A266C5">
            <w:pPr>
              <w:spacing w:before="120"/>
              <w:jc w:val="both"/>
              <w:rPr>
                <w:rFonts w:ascii="Aptos" w:eastAsia="Calibri" w:hAnsi="Aptos"/>
                <w:bCs/>
              </w:rPr>
            </w:pPr>
            <w:r w:rsidRPr="00BB3D48">
              <w:rPr>
                <w:rFonts w:ascii="Aptos" w:hAnsi="Aptos"/>
              </w:rPr>
              <w:t>I declare that data will be hosted in a data centre which will be ISO27001 accredited (or equivalent certification), with robust security measures and infrastructure complying with industry standards.</w:t>
            </w:r>
          </w:p>
        </w:tc>
        <w:sdt>
          <w:sdtPr>
            <w:rPr>
              <w:rFonts w:ascii="Aptos" w:hAnsi="Aptos"/>
            </w:rPr>
            <w:id w:val="-1372295275"/>
            <w14:checkbox>
              <w14:checked w14:val="0"/>
              <w14:checkedState w14:val="2612" w14:font="MS Gothic"/>
              <w14:uncheckedState w14:val="2610" w14:font="MS Gothic"/>
            </w14:checkbox>
          </w:sdtPr>
          <w:sdtContent>
            <w:tc>
              <w:tcPr>
                <w:tcW w:w="834" w:type="dxa"/>
                <w:tcMar>
                  <w:top w:w="28" w:type="dxa"/>
                  <w:bottom w:w="28" w:type="dxa"/>
                </w:tcMar>
                <w:vAlign w:val="center"/>
              </w:tcPr>
              <w:p w14:paraId="0A61D0A4" w14:textId="03F607CE"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sdt>
          <w:sdtPr>
            <w:rPr>
              <w:rFonts w:ascii="Aptos" w:hAnsi="Aptos"/>
            </w:rPr>
            <w:id w:val="-1521610446"/>
            <w14:checkbox>
              <w14:checked w14:val="0"/>
              <w14:checkedState w14:val="2612" w14:font="MS Gothic"/>
              <w14:uncheckedState w14:val="2610" w14:font="MS Gothic"/>
            </w14:checkbox>
          </w:sdtPr>
          <w:sdtContent>
            <w:tc>
              <w:tcPr>
                <w:tcW w:w="833" w:type="dxa"/>
                <w:tcMar>
                  <w:top w:w="28" w:type="dxa"/>
                  <w:bottom w:w="28" w:type="dxa"/>
                </w:tcMar>
                <w:vAlign w:val="center"/>
              </w:tcPr>
              <w:p w14:paraId="658DE523" w14:textId="726EBFA1" w:rsidR="004C3E88" w:rsidRPr="00BB3D48" w:rsidRDefault="004C3E88" w:rsidP="00A266C5">
                <w:pPr>
                  <w:spacing w:before="120"/>
                  <w:jc w:val="both"/>
                  <w:rPr>
                    <w:rFonts w:ascii="Aptos" w:hAnsi="Aptos" w:cstheme="minorHAnsi"/>
                  </w:rPr>
                </w:pPr>
                <w:r w:rsidRPr="00BB3D48">
                  <w:rPr>
                    <w:rFonts w:ascii="Aptos" w:eastAsia="MS Gothic" w:hAnsi="Aptos"/>
                  </w:rPr>
                  <w:t>☐</w:t>
                </w:r>
              </w:p>
            </w:tc>
          </w:sdtContent>
        </w:sdt>
      </w:tr>
      <w:tr w:rsidR="00EF63B5" w:rsidRPr="00BB3D48" w14:paraId="3185AC80" w14:textId="77777777" w:rsidTr="00E95AE9">
        <w:trPr>
          <w:trHeight w:val="25"/>
        </w:trPr>
        <w:tc>
          <w:tcPr>
            <w:tcW w:w="4649" w:type="dxa"/>
            <w:shd w:val="clear" w:color="auto" w:fill="EDEDED" w:themeFill="accent3" w:themeFillTint="33"/>
            <w:tcMar>
              <w:top w:w="28" w:type="dxa"/>
              <w:bottom w:w="28" w:type="dxa"/>
            </w:tcMar>
            <w:vAlign w:val="center"/>
          </w:tcPr>
          <w:p w14:paraId="7F1F804F" w14:textId="65C3346D" w:rsidR="00EF63B5" w:rsidRPr="00BB3D48" w:rsidRDefault="003577B9" w:rsidP="00A266C5">
            <w:pPr>
              <w:spacing w:before="120"/>
              <w:jc w:val="both"/>
              <w:rPr>
                <w:rFonts w:ascii="Aptos" w:hAnsi="Aptos"/>
                <w:b/>
                <w:bCs/>
              </w:rPr>
            </w:pPr>
            <w:r w:rsidRPr="00BB3D48">
              <w:rPr>
                <w:rFonts w:ascii="Aptos" w:hAnsi="Aptos"/>
                <w:b/>
                <w:bCs/>
              </w:rPr>
              <w:t xml:space="preserve">Precise </w:t>
            </w:r>
            <w:r w:rsidR="00EF63B5" w:rsidRPr="00BB3D48">
              <w:rPr>
                <w:rFonts w:ascii="Aptos" w:hAnsi="Aptos"/>
                <w:b/>
                <w:bCs/>
              </w:rPr>
              <w:t>Details of hosting location #1:</w:t>
            </w:r>
          </w:p>
        </w:tc>
        <w:tc>
          <w:tcPr>
            <w:tcW w:w="4367" w:type="dxa"/>
            <w:gridSpan w:val="3"/>
            <w:shd w:val="clear" w:color="auto" w:fill="EDEDED" w:themeFill="accent3" w:themeFillTint="33"/>
            <w:tcMar>
              <w:top w:w="28" w:type="dxa"/>
              <w:bottom w:w="28" w:type="dxa"/>
            </w:tcMar>
            <w:vAlign w:val="center"/>
          </w:tcPr>
          <w:p w14:paraId="768A44FE" w14:textId="743AE399" w:rsidR="00EF63B5" w:rsidRPr="00BB3D48" w:rsidRDefault="003577B9" w:rsidP="00A266C5">
            <w:pPr>
              <w:spacing w:before="120"/>
              <w:jc w:val="both"/>
              <w:rPr>
                <w:rFonts w:ascii="Aptos" w:hAnsi="Aptos"/>
                <w:b/>
                <w:bCs/>
              </w:rPr>
            </w:pPr>
            <w:r w:rsidRPr="00BB3D48">
              <w:rPr>
                <w:rFonts w:ascii="Aptos" w:hAnsi="Aptos"/>
                <w:b/>
                <w:bCs/>
              </w:rPr>
              <w:t xml:space="preserve">Precise </w:t>
            </w:r>
            <w:r w:rsidR="00EF63B5" w:rsidRPr="00BB3D48">
              <w:rPr>
                <w:rFonts w:ascii="Aptos" w:hAnsi="Aptos"/>
                <w:b/>
                <w:bCs/>
              </w:rPr>
              <w:t>Details of hosting location #2:</w:t>
            </w:r>
          </w:p>
        </w:tc>
      </w:tr>
      <w:tr w:rsidR="00EF63B5" w:rsidRPr="00BB3D48" w14:paraId="46B98B23" w14:textId="77777777" w:rsidTr="002B2E90">
        <w:trPr>
          <w:trHeight w:val="1114"/>
        </w:trPr>
        <w:tc>
          <w:tcPr>
            <w:tcW w:w="4649" w:type="dxa"/>
            <w:shd w:val="clear" w:color="auto" w:fill="FFFFFF" w:themeFill="background1"/>
            <w:tcMar>
              <w:top w:w="28" w:type="dxa"/>
              <w:bottom w:w="28" w:type="dxa"/>
            </w:tcMar>
            <w:vAlign w:val="center"/>
          </w:tcPr>
          <w:p w14:paraId="70377773" w14:textId="77777777" w:rsidR="00EF63B5" w:rsidRPr="00BB3D48" w:rsidRDefault="00EF63B5" w:rsidP="00A266C5">
            <w:pPr>
              <w:spacing w:before="120"/>
              <w:jc w:val="both"/>
              <w:rPr>
                <w:rFonts w:ascii="Aptos" w:hAnsi="Aptos"/>
              </w:rPr>
            </w:pPr>
          </w:p>
        </w:tc>
        <w:tc>
          <w:tcPr>
            <w:tcW w:w="4367" w:type="dxa"/>
            <w:gridSpan w:val="3"/>
            <w:shd w:val="clear" w:color="auto" w:fill="FFFFFF" w:themeFill="background1"/>
            <w:tcMar>
              <w:top w:w="28" w:type="dxa"/>
              <w:bottom w:w="28" w:type="dxa"/>
            </w:tcMar>
            <w:vAlign w:val="center"/>
          </w:tcPr>
          <w:p w14:paraId="1AEE6586" w14:textId="77777777" w:rsidR="00EF63B5" w:rsidRPr="00BB3D48" w:rsidRDefault="00EF63B5" w:rsidP="00A266C5">
            <w:pPr>
              <w:spacing w:before="120"/>
              <w:jc w:val="both"/>
              <w:rPr>
                <w:rFonts w:ascii="Aptos" w:hAnsi="Aptos"/>
              </w:rPr>
            </w:pPr>
          </w:p>
        </w:tc>
      </w:tr>
      <w:tr w:rsidR="00EF63B5" w:rsidRPr="00BB3D48" w14:paraId="71F70A0B" w14:textId="77777777" w:rsidTr="00E95AE9">
        <w:trPr>
          <w:trHeight w:val="25"/>
        </w:trPr>
        <w:tc>
          <w:tcPr>
            <w:tcW w:w="4649" w:type="dxa"/>
            <w:shd w:val="clear" w:color="auto" w:fill="00284A"/>
            <w:tcMar>
              <w:top w:w="28" w:type="dxa"/>
              <w:bottom w:w="28" w:type="dxa"/>
            </w:tcMar>
          </w:tcPr>
          <w:p w14:paraId="571BA62A" w14:textId="77777777" w:rsidR="00EF63B5" w:rsidRPr="00BB3D48" w:rsidRDefault="00EF63B5" w:rsidP="00A266C5">
            <w:pPr>
              <w:spacing w:before="120"/>
              <w:jc w:val="both"/>
              <w:rPr>
                <w:rFonts w:ascii="Aptos" w:hAnsi="Aptos"/>
              </w:rPr>
            </w:pPr>
            <w:r w:rsidRPr="00BB3D48">
              <w:rPr>
                <w:rFonts w:ascii="Aptos" w:hAnsi="Aptos"/>
              </w:rPr>
              <w:t>Name of Economic Operator:</w:t>
            </w:r>
          </w:p>
        </w:tc>
        <w:tc>
          <w:tcPr>
            <w:tcW w:w="4367" w:type="dxa"/>
            <w:gridSpan w:val="3"/>
            <w:shd w:val="clear" w:color="auto" w:fill="FFFFFF" w:themeFill="background1"/>
            <w:tcMar>
              <w:top w:w="28" w:type="dxa"/>
              <w:bottom w:w="28" w:type="dxa"/>
            </w:tcMar>
            <w:vAlign w:val="center"/>
          </w:tcPr>
          <w:p w14:paraId="5AC27B0A" w14:textId="77777777" w:rsidR="00EF63B5" w:rsidRPr="00BB3D48" w:rsidRDefault="00EF63B5" w:rsidP="00A266C5">
            <w:pPr>
              <w:spacing w:before="120"/>
              <w:jc w:val="both"/>
              <w:rPr>
                <w:rFonts w:ascii="Aptos" w:hAnsi="Aptos"/>
              </w:rPr>
            </w:pPr>
          </w:p>
        </w:tc>
      </w:tr>
      <w:tr w:rsidR="00EF63B5" w:rsidRPr="00BB3D48" w14:paraId="7B9F6217" w14:textId="77777777" w:rsidTr="00E95AE9">
        <w:trPr>
          <w:trHeight w:val="25"/>
        </w:trPr>
        <w:tc>
          <w:tcPr>
            <w:tcW w:w="4649" w:type="dxa"/>
            <w:shd w:val="clear" w:color="auto" w:fill="00284A"/>
            <w:tcMar>
              <w:top w:w="28" w:type="dxa"/>
              <w:bottom w:w="28" w:type="dxa"/>
            </w:tcMar>
          </w:tcPr>
          <w:p w14:paraId="2D4938EA" w14:textId="77777777" w:rsidR="00EF63B5" w:rsidRPr="00BB3D48" w:rsidRDefault="00EF63B5" w:rsidP="00A266C5">
            <w:pPr>
              <w:spacing w:before="120"/>
              <w:jc w:val="both"/>
              <w:rPr>
                <w:rFonts w:ascii="Aptos" w:hAnsi="Aptos"/>
              </w:rPr>
            </w:pPr>
            <w:r w:rsidRPr="00BB3D48">
              <w:rPr>
                <w:rFonts w:ascii="Aptos" w:hAnsi="Aptos"/>
              </w:rPr>
              <w:t>Authorised Signatory:</w:t>
            </w:r>
          </w:p>
        </w:tc>
        <w:tc>
          <w:tcPr>
            <w:tcW w:w="4367" w:type="dxa"/>
            <w:gridSpan w:val="3"/>
            <w:shd w:val="clear" w:color="auto" w:fill="FFFFFF" w:themeFill="background1"/>
            <w:tcMar>
              <w:top w:w="28" w:type="dxa"/>
              <w:bottom w:w="28" w:type="dxa"/>
            </w:tcMar>
            <w:vAlign w:val="center"/>
          </w:tcPr>
          <w:p w14:paraId="6D1938A7" w14:textId="77777777" w:rsidR="00EF63B5" w:rsidRPr="00BB3D48" w:rsidRDefault="00EF63B5" w:rsidP="00A266C5">
            <w:pPr>
              <w:spacing w:before="120"/>
              <w:jc w:val="both"/>
              <w:rPr>
                <w:rFonts w:ascii="Aptos" w:hAnsi="Aptos"/>
              </w:rPr>
            </w:pPr>
          </w:p>
        </w:tc>
      </w:tr>
      <w:tr w:rsidR="00EF63B5" w:rsidRPr="00BB3D48" w14:paraId="52967A53" w14:textId="77777777" w:rsidTr="00E95AE9">
        <w:trPr>
          <w:trHeight w:val="25"/>
        </w:trPr>
        <w:tc>
          <w:tcPr>
            <w:tcW w:w="4649" w:type="dxa"/>
            <w:shd w:val="clear" w:color="auto" w:fill="00284A"/>
            <w:tcMar>
              <w:top w:w="28" w:type="dxa"/>
              <w:bottom w:w="28" w:type="dxa"/>
            </w:tcMar>
          </w:tcPr>
          <w:p w14:paraId="2C82FD46" w14:textId="77777777" w:rsidR="00EF63B5" w:rsidRPr="00BB3D48" w:rsidRDefault="00EF63B5" w:rsidP="00A266C5">
            <w:pPr>
              <w:spacing w:before="120"/>
              <w:jc w:val="both"/>
              <w:rPr>
                <w:rFonts w:ascii="Aptos" w:hAnsi="Aptos"/>
              </w:rPr>
            </w:pPr>
            <w:r w:rsidRPr="00BB3D48">
              <w:rPr>
                <w:rFonts w:ascii="Aptos" w:hAnsi="Aptos"/>
              </w:rPr>
              <w:t>Name in block capitals:</w:t>
            </w:r>
          </w:p>
        </w:tc>
        <w:tc>
          <w:tcPr>
            <w:tcW w:w="4367" w:type="dxa"/>
            <w:gridSpan w:val="3"/>
            <w:shd w:val="clear" w:color="auto" w:fill="FFFFFF" w:themeFill="background1"/>
            <w:tcMar>
              <w:top w:w="28" w:type="dxa"/>
              <w:bottom w:w="28" w:type="dxa"/>
            </w:tcMar>
            <w:vAlign w:val="center"/>
          </w:tcPr>
          <w:p w14:paraId="383B3614" w14:textId="77777777" w:rsidR="00EF63B5" w:rsidRPr="00BB3D48" w:rsidRDefault="00EF63B5" w:rsidP="00A266C5">
            <w:pPr>
              <w:spacing w:before="120"/>
              <w:jc w:val="both"/>
              <w:rPr>
                <w:rFonts w:ascii="Aptos" w:hAnsi="Aptos"/>
              </w:rPr>
            </w:pPr>
          </w:p>
        </w:tc>
      </w:tr>
      <w:tr w:rsidR="00EF63B5" w:rsidRPr="00BB3D48" w14:paraId="7D3D1FD8" w14:textId="77777777" w:rsidTr="00E95AE9">
        <w:trPr>
          <w:trHeight w:val="25"/>
        </w:trPr>
        <w:tc>
          <w:tcPr>
            <w:tcW w:w="4649" w:type="dxa"/>
            <w:shd w:val="clear" w:color="auto" w:fill="00284A"/>
            <w:tcMar>
              <w:top w:w="28" w:type="dxa"/>
              <w:bottom w:w="28" w:type="dxa"/>
            </w:tcMar>
          </w:tcPr>
          <w:p w14:paraId="71DFB2EB" w14:textId="77777777" w:rsidR="00EF63B5" w:rsidRPr="00BB3D48" w:rsidRDefault="00EF63B5" w:rsidP="00A266C5">
            <w:pPr>
              <w:spacing w:before="120"/>
              <w:jc w:val="both"/>
              <w:rPr>
                <w:rFonts w:ascii="Aptos" w:hAnsi="Aptos"/>
              </w:rPr>
            </w:pPr>
            <w:r w:rsidRPr="00BB3D48">
              <w:rPr>
                <w:rFonts w:ascii="Aptos" w:hAnsi="Aptos"/>
              </w:rPr>
              <w:t>Position:</w:t>
            </w:r>
          </w:p>
        </w:tc>
        <w:tc>
          <w:tcPr>
            <w:tcW w:w="4367" w:type="dxa"/>
            <w:gridSpan w:val="3"/>
            <w:shd w:val="clear" w:color="auto" w:fill="FFFFFF" w:themeFill="background1"/>
            <w:tcMar>
              <w:top w:w="28" w:type="dxa"/>
              <w:bottom w:w="28" w:type="dxa"/>
            </w:tcMar>
            <w:vAlign w:val="center"/>
          </w:tcPr>
          <w:p w14:paraId="2DDFC95F" w14:textId="77777777" w:rsidR="00EF63B5" w:rsidRPr="00BB3D48" w:rsidRDefault="00EF63B5" w:rsidP="00A266C5">
            <w:pPr>
              <w:spacing w:before="120"/>
              <w:jc w:val="both"/>
              <w:rPr>
                <w:rFonts w:ascii="Aptos" w:hAnsi="Aptos"/>
              </w:rPr>
            </w:pPr>
          </w:p>
        </w:tc>
      </w:tr>
    </w:tbl>
    <w:p w14:paraId="2CFB959C" w14:textId="77777777" w:rsidR="00EF63B5" w:rsidRPr="00BB3D48" w:rsidRDefault="00EF63B5" w:rsidP="00A266C5">
      <w:pPr>
        <w:spacing w:before="120" w:line="240" w:lineRule="auto"/>
        <w:jc w:val="both"/>
        <w:rPr>
          <w:rFonts w:ascii="Aptos" w:hAnsi="Aptos"/>
        </w:rPr>
      </w:pPr>
      <w:r w:rsidRPr="00BB3D48">
        <w:rPr>
          <w:rFonts w:ascii="Aptos" w:hAnsi="Aptos"/>
        </w:rPr>
        <w:br w:type="page"/>
      </w: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2301"/>
        <w:gridCol w:w="4650"/>
        <w:gridCol w:w="709"/>
        <w:gridCol w:w="712"/>
      </w:tblGrid>
      <w:tr w:rsidR="00EF63B5" w:rsidRPr="00BB3D48" w14:paraId="0ED3A045" w14:textId="77777777" w:rsidTr="00C677CD">
        <w:tc>
          <w:tcPr>
            <w:tcW w:w="9076" w:type="dxa"/>
            <w:gridSpan w:val="5"/>
            <w:shd w:val="clear" w:color="auto" w:fill="00284A"/>
            <w:tcMar>
              <w:top w:w="28" w:type="dxa"/>
              <w:bottom w:w="28" w:type="dxa"/>
            </w:tcMar>
          </w:tcPr>
          <w:p w14:paraId="4AA74A21" w14:textId="16B8501A" w:rsidR="00EF63B5" w:rsidRPr="00BB3D48" w:rsidRDefault="00EF63B5" w:rsidP="00A266C5">
            <w:pPr>
              <w:spacing w:before="120"/>
              <w:jc w:val="both"/>
              <w:rPr>
                <w:rFonts w:ascii="Aptos" w:hAnsi="Aptos"/>
                <w:b/>
                <w:bCs/>
              </w:rPr>
            </w:pPr>
            <w:r w:rsidRPr="00BB3D48">
              <w:rPr>
                <w:rFonts w:ascii="Aptos" w:hAnsi="Aptos"/>
                <w:b/>
                <w:bCs/>
              </w:rPr>
              <w:lastRenderedPageBreak/>
              <w:br w:type="page"/>
              <w:t>A</w:t>
            </w:r>
            <w:r w:rsidR="00D80B47" w:rsidRPr="00BB3D48">
              <w:rPr>
                <w:rFonts w:ascii="Aptos" w:hAnsi="Aptos"/>
                <w:b/>
                <w:bCs/>
              </w:rPr>
              <w:t>7</w:t>
            </w:r>
            <w:r w:rsidRPr="00BB3D48">
              <w:rPr>
                <w:rFonts w:ascii="Aptos" w:hAnsi="Aptos"/>
                <w:b/>
                <w:bCs/>
              </w:rPr>
              <w:t>. Declaration of Bona Fides, Statutory Obligations (under Article 57 of Public Sector Directive 2014/24/EU), Art. 5K Regulation 2022/576/EU, and GDPR</w:t>
            </w:r>
          </w:p>
        </w:tc>
      </w:tr>
      <w:tr w:rsidR="00EF63B5" w:rsidRPr="00BB3D48" w14:paraId="54C64434" w14:textId="77777777" w:rsidTr="00C677CD">
        <w:tc>
          <w:tcPr>
            <w:tcW w:w="9076" w:type="dxa"/>
            <w:gridSpan w:val="5"/>
            <w:shd w:val="clear" w:color="auto" w:fill="EDEDED" w:themeFill="accent3" w:themeFillTint="33"/>
            <w:tcMar>
              <w:top w:w="28" w:type="dxa"/>
              <w:bottom w:w="28" w:type="dxa"/>
            </w:tcMar>
          </w:tcPr>
          <w:p w14:paraId="67B82718" w14:textId="77777777" w:rsidR="00EF63B5" w:rsidRPr="00BB3D48" w:rsidRDefault="00EF63B5" w:rsidP="00A266C5">
            <w:pPr>
              <w:spacing w:before="120"/>
              <w:jc w:val="both"/>
              <w:rPr>
                <w:rFonts w:ascii="Aptos" w:hAnsi="Aptos"/>
              </w:rPr>
            </w:pPr>
            <w:r w:rsidRPr="00BB3D48">
              <w:rPr>
                <w:rFonts w:ascii="Aptos" w:hAnsi="Aptos"/>
                <w:b/>
                <w:bCs/>
              </w:rPr>
              <w:t>Weighting:</w:t>
            </w:r>
            <w:r w:rsidRPr="00BB3D48">
              <w:rPr>
                <w:rFonts w:ascii="Aptos" w:hAnsi="Aptos"/>
              </w:rPr>
              <w:t xml:space="preserve"> Pass/Fail</w:t>
            </w:r>
          </w:p>
          <w:p w14:paraId="1EC0AE1F" w14:textId="77777777" w:rsidR="00EF63B5" w:rsidRPr="00BB3D48" w:rsidRDefault="00EF63B5" w:rsidP="00A266C5">
            <w:pPr>
              <w:spacing w:before="120"/>
              <w:jc w:val="both"/>
              <w:rPr>
                <w:rFonts w:ascii="Aptos" w:hAnsi="Aptos"/>
              </w:rPr>
            </w:pPr>
            <w:r w:rsidRPr="00BB3D48">
              <w:rPr>
                <w:rFonts w:ascii="Aptos" w:hAnsi="Aptos"/>
                <w:b/>
                <w:bCs/>
              </w:rPr>
              <w:t>Pass requirement:</w:t>
            </w:r>
            <w:r w:rsidRPr="00BB3D48">
              <w:rPr>
                <w:rFonts w:ascii="Aptos" w:hAnsi="Aptos"/>
              </w:rPr>
              <w:t xml:space="preserve"> Candidates must complete, sign and date this Declaration.</w:t>
            </w:r>
          </w:p>
          <w:p w14:paraId="60E48C0A" w14:textId="18ECF512" w:rsidR="00EF63B5" w:rsidRPr="00BB3D48" w:rsidRDefault="00EF63B5" w:rsidP="00A266C5">
            <w:pPr>
              <w:spacing w:before="120"/>
              <w:jc w:val="both"/>
              <w:rPr>
                <w:rFonts w:ascii="Aptos" w:hAnsi="Aptos"/>
              </w:rPr>
            </w:pPr>
            <w:r w:rsidRPr="00BB3D48">
              <w:rPr>
                <w:rFonts w:ascii="Aptos" w:hAnsi="Aptos"/>
              </w:rPr>
              <w:t xml:space="preserve">The Contracting Authority reserves the right at its discretion to exclude a non-compliant </w:t>
            </w:r>
            <w:r w:rsidR="00C239AD" w:rsidRPr="00BB3D48">
              <w:rPr>
                <w:rFonts w:ascii="Aptos" w:hAnsi="Aptos"/>
              </w:rPr>
              <w:t>Candidate</w:t>
            </w:r>
            <w:r w:rsidRPr="00BB3D48">
              <w:rPr>
                <w:rFonts w:ascii="Aptos" w:hAnsi="Aptos"/>
              </w:rPr>
              <w:t xml:space="preserve"> under each heading.</w:t>
            </w:r>
          </w:p>
          <w:p w14:paraId="3ADD3EFD" w14:textId="1A26692F" w:rsidR="00EF63B5" w:rsidRPr="00BB3D48" w:rsidRDefault="00EF63B5" w:rsidP="00A266C5">
            <w:pPr>
              <w:spacing w:before="120"/>
              <w:jc w:val="both"/>
              <w:rPr>
                <w:rFonts w:ascii="Aptos" w:hAnsi="Aptos"/>
              </w:rPr>
            </w:pPr>
            <w:r w:rsidRPr="00BB3D48">
              <w:rPr>
                <w:rFonts w:ascii="Aptos" w:hAnsi="Aptos"/>
                <w:b/>
                <w:bCs/>
              </w:rPr>
              <w:t>Note:</w:t>
            </w:r>
            <w:r w:rsidRPr="00BB3D48">
              <w:rPr>
                <w:rFonts w:ascii="Aptos" w:hAnsi="Aptos"/>
              </w:rPr>
              <w:t xml:space="preserve"> </w:t>
            </w:r>
            <w:r w:rsidR="007B2814" w:rsidRPr="00BB3D48">
              <w:rPr>
                <w:rFonts w:ascii="Aptos" w:hAnsi="Aptos"/>
              </w:rPr>
              <w:t>Each group member must complete this</w:t>
            </w:r>
            <w:r w:rsidRPr="00BB3D48">
              <w:rPr>
                <w:rFonts w:ascii="Aptos" w:hAnsi="Aptos"/>
              </w:rPr>
              <w:t>.</w:t>
            </w:r>
          </w:p>
        </w:tc>
      </w:tr>
      <w:tr w:rsidR="00EF63B5" w:rsidRPr="00BB3D48" w14:paraId="2FDC98B7" w14:textId="77777777" w:rsidTr="00C677CD">
        <w:trPr>
          <w:trHeight w:val="16"/>
        </w:trPr>
        <w:tc>
          <w:tcPr>
            <w:tcW w:w="9076" w:type="dxa"/>
            <w:gridSpan w:val="5"/>
            <w:shd w:val="clear" w:color="auto" w:fill="00284A"/>
            <w:tcMar>
              <w:top w:w="28" w:type="dxa"/>
              <w:bottom w:w="28" w:type="dxa"/>
            </w:tcMar>
          </w:tcPr>
          <w:p w14:paraId="553365FE" w14:textId="77777777" w:rsidR="00EF63B5" w:rsidRPr="00BB3D48" w:rsidRDefault="00EF63B5" w:rsidP="00A266C5">
            <w:pPr>
              <w:spacing w:before="120"/>
              <w:jc w:val="both"/>
              <w:rPr>
                <w:rFonts w:ascii="Aptos" w:hAnsi="Aptos"/>
              </w:rPr>
            </w:pPr>
            <w:r w:rsidRPr="00BB3D48">
              <w:rPr>
                <w:rFonts w:ascii="Aptos" w:hAnsi="Aptos"/>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EF63B5" w:rsidRPr="00BB3D48" w14:paraId="4B648324" w14:textId="77777777" w:rsidTr="00C677CD">
        <w:tc>
          <w:tcPr>
            <w:tcW w:w="9076" w:type="dxa"/>
            <w:gridSpan w:val="5"/>
            <w:shd w:val="clear" w:color="auto" w:fill="EDEDED" w:themeFill="accent3" w:themeFillTint="33"/>
            <w:tcMar>
              <w:top w:w="28" w:type="dxa"/>
              <w:bottom w:w="28" w:type="dxa"/>
            </w:tcMar>
          </w:tcPr>
          <w:p w14:paraId="3CDB7D59" w14:textId="77777777" w:rsidR="00EF63B5" w:rsidRPr="00BB3D48" w:rsidRDefault="00EF63B5" w:rsidP="00A266C5">
            <w:pPr>
              <w:spacing w:before="120"/>
              <w:jc w:val="both"/>
              <w:rPr>
                <w:rFonts w:ascii="Aptos" w:hAnsi="Aptos"/>
              </w:rPr>
            </w:pPr>
            <w:r w:rsidRPr="00BB3D48">
              <w:rPr>
                <w:rFonts w:ascii="Aptos" w:hAnsi="Aptos"/>
              </w:rPr>
              <w:t>Please check the relevant box (Yes/No):</w:t>
            </w:r>
          </w:p>
        </w:tc>
      </w:tr>
      <w:tr w:rsidR="00EF63B5" w:rsidRPr="00BB3D48" w14:paraId="2C713C52" w14:textId="77777777" w:rsidTr="00C677CD">
        <w:trPr>
          <w:trHeight w:val="127"/>
        </w:trPr>
        <w:tc>
          <w:tcPr>
            <w:tcW w:w="704" w:type="dxa"/>
            <w:shd w:val="clear" w:color="auto" w:fill="EDEDED" w:themeFill="accent3" w:themeFillTint="33"/>
            <w:tcMar>
              <w:top w:w="28" w:type="dxa"/>
              <w:bottom w:w="28" w:type="dxa"/>
            </w:tcMar>
            <w:vAlign w:val="center"/>
          </w:tcPr>
          <w:p w14:paraId="6A07E4AD" w14:textId="77777777" w:rsidR="00EF63B5" w:rsidRPr="00BB3D48" w:rsidRDefault="00EF63B5" w:rsidP="00A266C5">
            <w:pPr>
              <w:spacing w:before="120"/>
              <w:jc w:val="both"/>
              <w:rPr>
                <w:rFonts w:ascii="Aptos" w:hAnsi="Aptos"/>
              </w:rPr>
            </w:pPr>
            <w:r w:rsidRPr="00BB3D48">
              <w:rPr>
                <w:rFonts w:ascii="Aptos" w:hAnsi="Aptos"/>
              </w:rPr>
              <w:t>1.1</w:t>
            </w:r>
          </w:p>
        </w:tc>
        <w:tc>
          <w:tcPr>
            <w:tcW w:w="6951" w:type="dxa"/>
            <w:gridSpan w:val="2"/>
            <w:shd w:val="clear" w:color="auto" w:fill="EDEDED" w:themeFill="accent3" w:themeFillTint="33"/>
            <w:tcMar>
              <w:top w:w="28" w:type="dxa"/>
              <w:bottom w:w="28" w:type="dxa"/>
            </w:tcMar>
            <w:vAlign w:val="center"/>
          </w:tcPr>
          <w:p w14:paraId="4BDCB091" w14:textId="77777777" w:rsidR="00EF63B5" w:rsidRPr="00BB3D48" w:rsidRDefault="00EF63B5" w:rsidP="00A266C5">
            <w:pPr>
              <w:spacing w:before="120"/>
              <w:jc w:val="both"/>
              <w:rPr>
                <w:rFonts w:ascii="Aptos" w:hAnsi="Aptos"/>
              </w:rPr>
            </w:pPr>
            <w:r w:rsidRPr="00BB3D48">
              <w:rPr>
                <w:rFonts w:ascii="Aptos" w:hAnsi="Aptos"/>
              </w:rPr>
              <w:t>Has the Economic Operator or a member of their proposed consortium, (if applicable), Director, or Partner or any other person who has powers of representation, decision or control, been convicted of any of the following offences?</w:t>
            </w:r>
          </w:p>
        </w:tc>
        <w:tc>
          <w:tcPr>
            <w:tcW w:w="709" w:type="dxa"/>
            <w:shd w:val="clear" w:color="auto" w:fill="EDEDED" w:themeFill="accent3" w:themeFillTint="33"/>
            <w:tcMar>
              <w:top w:w="28" w:type="dxa"/>
              <w:bottom w:w="28" w:type="dxa"/>
            </w:tcMar>
            <w:vAlign w:val="center"/>
          </w:tcPr>
          <w:p w14:paraId="6C6E7DD8"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712" w:type="dxa"/>
            <w:shd w:val="clear" w:color="auto" w:fill="EDEDED" w:themeFill="accent3" w:themeFillTint="33"/>
            <w:vAlign w:val="center"/>
          </w:tcPr>
          <w:p w14:paraId="65DEB922"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6FDEACB9" w14:textId="77777777" w:rsidTr="00C677CD">
        <w:tc>
          <w:tcPr>
            <w:tcW w:w="704" w:type="dxa"/>
            <w:shd w:val="clear" w:color="auto" w:fill="EDEDED" w:themeFill="accent3" w:themeFillTint="33"/>
            <w:tcMar>
              <w:top w:w="28" w:type="dxa"/>
              <w:bottom w:w="28" w:type="dxa"/>
            </w:tcMar>
            <w:vAlign w:val="center"/>
          </w:tcPr>
          <w:p w14:paraId="0F23F002" w14:textId="77777777" w:rsidR="004C3E88" w:rsidRPr="00BB3D48" w:rsidRDefault="004C3E88" w:rsidP="00A266C5">
            <w:pPr>
              <w:spacing w:before="120"/>
              <w:jc w:val="both"/>
              <w:rPr>
                <w:rFonts w:ascii="Aptos" w:hAnsi="Aptos"/>
              </w:rPr>
            </w:pPr>
            <w:r w:rsidRPr="00BB3D48">
              <w:rPr>
                <w:rFonts w:ascii="Aptos" w:hAnsi="Aptos"/>
              </w:rPr>
              <w:t>1.1a</w:t>
            </w:r>
          </w:p>
        </w:tc>
        <w:tc>
          <w:tcPr>
            <w:tcW w:w="6951" w:type="dxa"/>
            <w:gridSpan w:val="2"/>
            <w:shd w:val="clear" w:color="auto" w:fill="EDEDED" w:themeFill="accent3" w:themeFillTint="33"/>
            <w:tcMar>
              <w:top w:w="28" w:type="dxa"/>
              <w:bottom w:w="28" w:type="dxa"/>
            </w:tcMar>
            <w:vAlign w:val="center"/>
          </w:tcPr>
          <w:p w14:paraId="70BB2483" w14:textId="77777777" w:rsidR="004C3E88" w:rsidRPr="00BB3D48" w:rsidRDefault="004C3E88" w:rsidP="00A266C5">
            <w:pPr>
              <w:spacing w:before="120"/>
              <w:jc w:val="both"/>
              <w:rPr>
                <w:rFonts w:ascii="Aptos" w:hAnsi="Aptos"/>
              </w:rPr>
            </w:pPr>
            <w:r w:rsidRPr="00BB3D48">
              <w:rPr>
                <w:rFonts w:ascii="Aptos" w:hAnsi="Aptos"/>
              </w:rPr>
              <w:t>participation in a criminal organisation, as defined in Article 2 of Council Framework decision 2008/841/JHA;</w:t>
            </w:r>
          </w:p>
        </w:tc>
        <w:sdt>
          <w:sdtPr>
            <w:rPr>
              <w:rFonts w:ascii="Aptos" w:hAnsi="Aptos"/>
            </w:rPr>
            <w:id w:val="-2018680912"/>
            <w14:checkbox>
              <w14:checked w14:val="0"/>
              <w14:checkedState w14:val="2612" w14:font="MS Gothic"/>
              <w14:uncheckedState w14:val="2610" w14:font="MS Gothic"/>
            </w14:checkbox>
          </w:sdtPr>
          <w:sdtContent>
            <w:tc>
              <w:tcPr>
                <w:tcW w:w="709" w:type="dxa"/>
                <w:tcMar>
                  <w:top w:w="28" w:type="dxa"/>
                  <w:bottom w:w="28" w:type="dxa"/>
                </w:tcMar>
                <w:vAlign w:val="center"/>
              </w:tcPr>
              <w:p w14:paraId="5674A0BC" w14:textId="1CA87E03"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402952478"/>
            <w14:checkbox>
              <w14:checked w14:val="0"/>
              <w14:checkedState w14:val="2612" w14:font="MS Gothic"/>
              <w14:uncheckedState w14:val="2610" w14:font="MS Gothic"/>
            </w14:checkbox>
          </w:sdtPr>
          <w:sdtContent>
            <w:tc>
              <w:tcPr>
                <w:tcW w:w="712" w:type="dxa"/>
                <w:tcMar>
                  <w:top w:w="28" w:type="dxa"/>
                  <w:bottom w:w="28" w:type="dxa"/>
                </w:tcMar>
                <w:vAlign w:val="center"/>
              </w:tcPr>
              <w:p w14:paraId="534742E8" w14:textId="4D063BDA"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735DBD2D" w14:textId="77777777" w:rsidTr="00C677CD">
        <w:tc>
          <w:tcPr>
            <w:tcW w:w="704" w:type="dxa"/>
            <w:shd w:val="clear" w:color="auto" w:fill="EDEDED" w:themeFill="accent3" w:themeFillTint="33"/>
            <w:tcMar>
              <w:top w:w="28" w:type="dxa"/>
              <w:bottom w:w="28" w:type="dxa"/>
            </w:tcMar>
            <w:vAlign w:val="center"/>
          </w:tcPr>
          <w:p w14:paraId="4C952B5E" w14:textId="77777777" w:rsidR="004C3E88" w:rsidRPr="00BB3D48" w:rsidRDefault="004C3E88" w:rsidP="00A266C5">
            <w:pPr>
              <w:spacing w:before="120"/>
              <w:jc w:val="both"/>
              <w:rPr>
                <w:rFonts w:ascii="Aptos" w:hAnsi="Aptos"/>
              </w:rPr>
            </w:pPr>
            <w:r w:rsidRPr="00BB3D48">
              <w:rPr>
                <w:rFonts w:ascii="Aptos" w:hAnsi="Aptos"/>
              </w:rPr>
              <w:t>1.1b</w:t>
            </w:r>
          </w:p>
        </w:tc>
        <w:tc>
          <w:tcPr>
            <w:tcW w:w="6951" w:type="dxa"/>
            <w:gridSpan w:val="2"/>
            <w:shd w:val="clear" w:color="auto" w:fill="EDEDED" w:themeFill="accent3" w:themeFillTint="33"/>
            <w:tcMar>
              <w:top w:w="28" w:type="dxa"/>
              <w:bottom w:w="28" w:type="dxa"/>
            </w:tcMar>
            <w:vAlign w:val="center"/>
          </w:tcPr>
          <w:p w14:paraId="11ADA039" w14:textId="77777777" w:rsidR="004C3E88" w:rsidRPr="00BB3D48" w:rsidRDefault="004C3E88" w:rsidP="00A266C5">
            <w:pPr>
              <w:spacing w:before="120"/>
              <w:jc w:val="both"/>
              <w:rPr>
                <w:rFonts w:ascii="Aptos" w:hAnsi="Aptos"/>
              </w:rPr>
            </w:pPr>
            <w:r w:rsidRPr="00BB3D48">
              <w:rPr>
                <w:rFonts w:ascii="Aptos" w:hAnsi="Aptos"/>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ptos" w:hAnsi="Aptos"/>
            </w:rPr>
            <w:id w:val="-1826195258"/>
            <w14:checkbox>
              <w14:checked w14:val="0"/>
              <w14:checkedState w14:val="2612" w14:font="MS Gothic"/>
              <w14:uncheckedState w14:val="2610" w14:font="MS Gothic"/>
            </w14:checkbox>
          </w:sdtPr>
          <w:sdtContent>
            <w:tc>
              <w:tcPr>
                <w:tcW w:w="709" w:type="dxa"/>
                <w:tcMar>
                  <w:top w:w="28" w:type="dxa"/>
                  <w:bottom w:w="28" w:type="dxa"/>
                </w:tcMar>
                <w:vAlign w:val="center"/>
              </w:tcPr>
              <w:p w14:paraId="4CE873D6" w14:textId="5393FD29"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333297161"/>
            <w14:checkbox>
              <w14:checked w14:val="0"/>
              <w14:checkedState w14:val="2612" w14:font="MS Gothic"/>
              <w14:uncheckedState w14:val="2610" w14:font="MS Gothic"/>
            </w14:checkbox>
          </w:sdtPr>
          <w:sdtContent>
            <w:tc>
              <w:tcPr>
                <w:tcW w:w="712" w:type="dxa"/>
                <w:tcMar>
                  <w:top w:w="28" w:type="dxa"/>
                  <w:bottom w:w="28" w:type="dxa"/>
                </w:tcMar>
                <w:vAlign w:val="center"/>
              </w:tcPr>
              <w:p w14:paraId="0CB0BD60" w14:textId="42A73DA3"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2AD55922" w14:textId="77777777" w:rsidTr="00C677CD">
        <w:tc>
          <w:tcPr>
            <w:tcW w:w="704" w:type="dxa"/>
            <w:shd w:val="clear" w:color="auto" w:fill="EDEDED" w:themeFill="accent3" w:themeFillTint="33"/>
            <w:tcMar>
              <w:top w:w="28" w:type="dxa"/>
              <w:bottom w:w="28" w:type="dxa"/>
            </w:tcMar>
            <w:vAlign w:val="center"/>
          </w:tcPr>
          <w:p w14:paraId="6E2F551D" w14:textId="77777777" w:rsidR="004C3E88" w:rsidRPr="00BB3D48" w:rsidRDefault="004C3E88" w:rsidP="00A266C5">
            <w:pPr>
              <w:spacing w:before="120"/>
              <w:jc w:val="both"/>
              <w:rPr>
                <w:rFonts w:ascii="Aptos" w:hAnsi="Aptos"/>
              </w:rPr>
            </w:pPr>
            <w:r w:rsidRPr="00BB3D48">
              <w:rPr>
                <w:rFonts w:ascii="Aptos" w:hAnsi="Aptos"/>
              </w:rPr>
              <w:t>1.1c</w:t>
            </w:r>
          </w:p>
        </w:tc>
        <w:tc>
          <w:tcPr>
            <w:tcW w:w="6951" w:type="dxa"/>
            <w:gridSpan w:val="2"/>
            <w:shd w:val="clear" w:color="auto" w:fill="EDEDED" w:themeFill="accent3" w:themeFillTint="33"/>
            <w:tcMar>
              <w:top w:w="28" w:type="dxa"/>
              <w:bottom w:w="28" w:type="dxa"/>
            </w:tcMar>
            <w:vAlign w:val="center"/>
          </w:tcPr>
          <w:p w14:paraId="28E13DC9" w14:textId="77777777" w:rsidR="004C3E88" w:rsidRPr="00BB3D48" w:rsidRDefault="004C3E88" w:rsidP="00A266C5">
            <w:pPr>
              <w:spacing w:before="120"/>
              <w:jc w:val="both"/>
              <w:rPr>
                <w:rFonts w:ascii="Aptos" w:hAnsi="Aptos"/>
              </w:rPr>
            </w:pPr>
            <w:r w:rsidRPr="00BB3D48">
              <w:rPr>
                <w:rFonts w:ascii="Aptos" w:hAnsi="Aptos"/>
              </w:rPr>
              <w:t>fraud within the meaning of Article 1 of the Convention on the protection of the European Communities’ financial interests;</w:t>
            </w:r>
          </w:p>
        </w:tc>
        <w:sdt>
          <w:sdtPr>
            <w:rPr>
              <w:rFonts w:ascii="Aptos" w:hAnsi="Aptos"/>
            </w:rPr>
            <w:id w:val="-843785538"/>
            <w14:checkbox>
              <w14:checked w14:val="0"/>
              <w14:checkedState w14:val="2612" w14:font="MS Gothic"/>
              <w14:uncheckedState w14:val="2610" w14:font="MS Gothic"/>
            </w14:checkbox>
          </w:sdtPr>
          <w:sdtContent>
            <w:tc>
              <w:tcPr>
                <w:tcW w:w="709" w:type="dxa"/>
                <w:tcMar>
                  <w:top w:w="28" w:type="dxa"/>
                  <w:bottom w:w="28" w:type="dxa"/>
                </w:tcMar>
                <w:vAlign w:val="center"/>
              </w:tcPr>
              <w:p w14:paraId="640C126C" w14:textId="011AC44E"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606112053"/>
            <w14:checkbox>
              <w14:checked w14:val="0"/>
              <w14:checkedState w14:val="2612" w14:font="MS Gothic"/>
              <w14:uncheckedState w14:val="2610" w14:font="MS Gothic"/>
            </w14:checkbox>
          </w:sdtPr>
          <w:sdtContent>
            <w:tc>
              <w:tcPr>
                <w:tcW w:w="712" w:type="dxa"/>
                <w:tcMar>
                  <w:top w:w="28" w:type="dxa"/>
                  <w:bottom w:w="28" w:type="dxa"/>
                </w:tcMar>
                <w:vAlign w:val="center"/>
              </w:tcPr>
              <w:p w14:paraId="3E2BA13C" w14:textId="23CAA597"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10C4B24D" w14:textId="77777777" w:rsidTr="00C677CD">
        <w:trPr>
          <w:trHeight w:val="952"/>
        </w:trPr>
        <w:tc>
          <w:tcPr>
            <w:tcW w:w="704" w:type="dxa"/>
            <w:shd w:val="clear" w:color="auto" w:fill="EDEDED" w:themeFill="accent3" w:themeFillTint="33"/>
            <w:tcMar>
              <w:top w:w="28" w:type="dxa"/>
              <w:bottom w:w="28" w:type="dxa"/>
            </w:tcMar>
            <w:vAlign w:val="center"/>
          </w:tcPr>
          <w:p w14:paraId="55C93B20" w14:textId="77777777" w:rsidR="004C3E88" w:rsidRPr="00BB3D48" w:rsidRDefault="004C3E88" w:rsidP="00A266C5">
            <w:pPr>
              <w:spacing w:before="120"/>
              <w:jc w:val="both"/>
              <w:rPr>
                <w:rFonts w:ascii="Aptos" w:hAnsi="Aptos"/>
              </w:rPr>
            </w:pPr>
            <w:r w:rsidRPr="00BB3D48">
              <w:rPr>
                <w:rFonts w:ascii="Aptos" w:hAnsi="Aptos"/>
              </w:rPr>
              <w:t>1.1d</w:t>
            </w:r>
          </w:p>
        </w:tc>
        <w:tc>
          <w:tcPr>
            <w:tcW w:w="6951" w:type="dxa"/>
            <w:gridSpan w:val="2"/>
            <w:shd w:val="clear" w:color="auto" w:fill="EDEDED" w:themeFill="accent3" w:themeFillTint="33"/>
            <w:tcMar>
              <w:top w:w="28" w:type="dxa"/>
              <w:bottom w:w="28" w:type="dxa"/>
            </w:tcMar>
            <w:vAlign w:val="center"/>
          </w:tcPr>
          <w:p w14:paraId="23EE294C" w14:textId="77777777" w:rsidR="004C3E88" w:rsidRPr="00BB3D48" w:rsidRDefault="004C3E88" w:rsidP="00A266C5">
            <w:pPr>
              <w:spacing w:before="120"/>
              <w:jc w:val="both"/>
              <w:rPr>
                <w:rFonts w:ascii="Aptos" w:hAnsi="Aptos"/>
              </w:rPr>
            </w:pPr>
            <w:r w:rsidRPr="00BB3D48">
              <w:rPr>
                <w:rFonts w:ascii="Aptos" w:hAnsi="Aptos"/>
              </w:rPr>
              <w:t>the subject of a conviction for terrorist offences or offences linked to terrorist activities or for inciting or aiding or abetting or attempting to commit an offence;</w:t>
            </w:r>
          </w:p>
        </w:tc>
        <w:sdt>
          <w:sdtPr>
            <w:rPr>
              <w:rFonts w:ascii="Aptos" w:hAnsi="Aptos"/>
            </w:rPr>
            <w:id w:val="-643419701"/>
            <w14:checkbox>
              <w14:checked w14:val="0"/>
              <w14:checkedState w14:val="2612" w14:font="MS Gothic"/>
              <w14:uncheckedState w14:val="2610" w14:font="MS Gothic"/>
            </w14:checkbox>
          </w:sdtPr>
          <w:sdtContent>
            <w:tc>
              <w:tcPr>
                <w:tcW w:w="709" w:type="dxa"/>
                <w:tcMar>
                  <w:top w:w="28" w:type="dxa"/>
                  <w:bottom w:w="28" w:type="dxa"/>
                </w:tcMar>
                <w:vAlign w:val="center"/>
              </w:tcPr>
              <w:p w14:paraId="02B306F4" w14:textId="429541A0"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304592127"/>
            <w14:checkbox>
              <w14:checked w14:val="0"/>
              <w14:checkedState w14:val="2612" w14:font="MS Gothic"/>
              <w14:uncheckedState w14:val="2610" w14:font="MS Gothic"/>
            </w14:checkbox>
          </w:sdtPr>
          <w:sdtContent>
            <w:tc>
              <w:tcPr>
                <w:tcW w:w="712" w:type="dxa"/>
                <w:tcMar>
                  <w:top w:w="28" w:type="dxa"/>
                  <w:bottom w:w="28" w:type="dxa"/>
                </w:tcMar>
                <w:vAlign w:val="center"/>
              </w:tcPr>
              <w:p w14:paraId="291E76EA" w14:textId="7EABBFEF"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562CDD6B" w14:textId="77777777" w:rsidTr="00C677CD">
        <w:trPr>
          <w:trHeight w:val="484"/>
        </w:trPr>
        <w:tc>
          <w:tcPr>
            <w:tcW w:w="704" w:type="dxa"/>
            <w:shd w:val="clear" w:color="auto" w:fill="EDEDED" w:themeFill="accent3" w:themeFillTint="33"/>
            <w:tcMar>
              <w:top w:w="28" w:type="dxa"/>
              <w:bottom w:w="28" w:type="dxa"/>
            </w:tcMar>
            <w:vAlign w:val="center"/>
          </w:tcPr>
          <w:p w14:paraId="64F8DC6F" w14:textId="77777777" w:rsidR="004C3E88" w:rsidRPr="00BB3D48" w:rsidRDefault="004C3E88" w:rsidP="00A266C5">
            <w:pPr>
              <w:spacing w:before="120"/>
              <w:jc w:val="both"/>
              <w:rPr>
                <w:rFonts w:ascii="Aptos" w:hAnsi="Aptos"/>
              </w:rPr>
            </w:pPr>
            <w:r w:rsidRPr="00BB3D48">
              <w:rPr>
                <w:rFonts w:ascii="Aptos" w:hAnsi="Aptos"/>
              </w:rPr>
              <w:t>1.1e</w:t>
            </w:r>
          </w:p>
        </w:tc>
        <w:tc>
          <w:tcPr>
            <w:tcW w:w="6951" w:type="dxa"/>
            <w:gridSpan w:val="2"/>
            <w:shd w:val="clear" w:color="auto" w:fill="EDEDED" w:themeFill="accent3" w:themeFillTint="33"/>
            <w:tcMar>
              <w:top w:w="28" w:type="dxa"/>
              <w:bottom w:w="28" w:type="dxa"/>
            </w:tcMar>
            <w:vAlign w:val="center"/>
          </w:tcPr>
          <w:p w14:paraId="3A2D6B76" w14:textId="77777777" w:rsidR="004C3E88" w:rsidRPr="00BB3D48" w:rsidRDefault="004C3E88" w:rsidP="00A266C5">
            <w:pPr>
              <w:spacing w:before="120"/>
              <w:jc w:val="both"/>
              <w:rPr>
                <w:rFonts w:ascii="Aptos" w:hAnsi="Aptos"/>
              </w:rPr>
            </w:pPr>
            <w:r w:rsidRPr="00BB3D48">
              <w:rPr>
                <w:rFonts w:ascii="Aptos" w:hAnsi="Aptos"/>
              </w:rPr>
              <w:t>the subject of a conviction for money laundering or terrorist financing;</w:t>
            </w:r>
          </w:p>
        </w:tc>
        <w:sdt>
          <w:sdtPr>
            <w:rPr>
              <w:rFonts w:ascii="Aptos" w:hAnsi="Aptos"/>
            </w:rPr>
            <w:id w:val="-968509734"/>
            <w14:checkbox>
              <w14:checked w14:val="0"/>
              <w14:checkedState w14:val="2612" w14:font="MS Gothic"/>
              <w14:uncheckedState w14:val="2610" w14:font="MS Gothic"/>
            </w14:checkbox>
          </w:sdtPr>
          <w:sdtContent>
            <w:tc>
              <w:tcPr>
                <w:tcW w:w="709" w:type="dxa"/>
                <w:tcMar>
                  <w:top w:w="28" w:type="dxa"/>
                  <w:bottom w:w="28" w:type="dxa"/>
                </w:tcMar>
                <w:vAlign w:val="center"/>
              </w:tcPr>
              <w:p w14:paraId="7B805F3C" w14:textId="18498360"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84235084"/>
            <w14:checkbox>
              <w14:checked w14:val="0"/>
              <w14:checkedState w14:val="2612" w14:font="MS Gothic"/>
              <w14:uncheckedState w14:val="2610" w14:font="MS Gothic"/>
            </w14:checkbox>
          </w:sdtPr>
          <w:sdtContent>
            <w:tc>
              <w:tcPr>
                <w:tcW w:w="712" w:type="dxa"/>
                <w:tcMar>
                  <w:top w:w="28" w:type="dxa"/>
                  <w:bottom w:w="28" w:type="dxa"/>
                </w:tcMar>
                <w:vAlign w:val="center"/>
              </w:tcPr>
              <w:p w14:paraId="06D28B0B" w14:textId="730696B0"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197478ED" w14:textId="77777777" w:rsidTr="00C677CD">
        <w:tc>
          <w:tcPr>
            <w:tcW w:w="704" w:type="dxa"/>
            <w:shd w:val="clear" w:color="auto" w:fill="EDEDED" w:themeFill="accent3" w:themeFillTint="33"/>
            <w:tcMar>
              <w:top w:w="28" w:type="dxa"/>
              <w:bottom w:w="28" w:type="dxa"/>
            </w:tcMar>
            <w:vAlign w:val="center"/>
          </w:tcPr>
          <w:p w14:paraId="12372319" w14:textId="77777777" w:rsidR="004C3E88" w:rsidRPr="00BB3D48" w:rsidRDefault="004C3E88" w:rsidP="00A266C5">
            <w:pPr>
              <w:spacing w:before="120"/>
              <w:jc w:val="both"/>
              <w:rPr>
                <w:rFonts w:ascii="Aptos" w:hAnsi="Aptos"/>
              </w:rPr>
            </w:pPr>
            <w:r w:rsidRPr="00BB3D48">
              <w:rPr>
                <w:rFonts w:ascii="Aptos" w:hAnsi="Aptos"/>
              </w:rPr>
              <w:t>1.1f</w:t>
            </w:r>
          </w:p>
        </w:tc>
        <w:tc>
          <w:tcPr>
            <w:tcW w:w="6951" w:type="dxa"/>
            <w:gridSpan w:val="2"/>
            <w:shd w:val="clear" w:color="auto" w:fill="EDEDED" w:themeFill="accent3" w:themeFillTint="33"/>
            <w:tcMar>
              <w:top w:w="28" w:type="dxa"/>
              <w:bottom w:w="28" w:type="dxa"/>
            </w:tcMar>
            <w:vAlign w:val="center"/>
          </w:tcPr>
          <w:p w14:paraId="684A25A9" w14:textId="77777777" w:rsidR="004C3E88" w:rsidRPr="00BB3D48" w:rsidRDefault="004C3E88" w:rsidP="00A266C5">
            <w:pPr>
              <w:spacing w:before="120"/>
              <w:jc w:val="both"/>
              <w:rPr>
                <w:rFonts w:ascii="Aptos" w:hAnsi="Aptos"/>
              </w:rPr>
            </w:pPr>
            <w:r w:rsidRPr="00BB3D48">
              <w:rPr>
                <w:rFonts w:ascii="Aptos" w:hAnsi="Aptos"/>
              </w:rPr>
              <w:t>the subject of a conviction of child labour and other forms of trafficking in human beings;</w:t>
            </w:r>
          </w:p>
        </w:tc>
        <w:sdt>
          <w:sdtPr>
            <w:rPr>
              <w:rFonts w:ascii="Aptos" w:hAnsi="Aptos"/>
            </w:rPr>
            <w:id w:val="551125882"/>
            <w14:checkbox>
              <w14:checked w14:val="0"/>
              <w14:checkedState w14:val="2612" w14:font="MS Gothic"/>
              <w14:uncheckedState w14:val="2610" w14:font="MS Gothic"/>
            </w14:checkbox>
          </w:sdtPr>
          <w:sdtContent>
            <w:tc>
              <w:tcPr>
                <w:tcW w:w="709" w:type="dxa"/>
                <w:tcMar>
                  <w:top w:w="28" w:type="dxa"/>
                  <w:bottom w:w="28" w:type="dxa"/>
                </w:tcMar>
                <w:vAlign w:val="center"/>
              </w:tcPr>
              <w:p w14:paraId="7F93AB58" w14:textId="24FFA0A5"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956867775"/>
            <w14:checkbox>
              <w14:checked w14:val="0"/>
              <w14:checkedState w14:val="2612" w14:font="MS Gothic"/>
              <w14:uncheckedState w14:val="2610" w14:font="MS Gothic"/>
            </w14:checkbox>
          </w:sdtPr>
          <w:sdtContent>
            <w:tc>
              <w:tcPr>
                <w:tcW w:w="712" w:type="dxa"/>
                <w:tcMar>
                  <w:top w:w="28" w:type="dxa"/>
                  <w:bottom w:w="28" w:type="dxa"/>
                </w:tcMar>
                <w:vAlign w:val="center"/>
              </w:tcPr>
              <w:p w14:paraId="5F213ED6" w14:textId="13646CE4"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430AAC18" w14:textId="77777777" w:rsidTr="00C677CD">
        <w:trPr>
          <w:trHeight w:val="1483"/>
        </w:trPr>
        <w:tc>
          <w:tcPr>
            <w:tcW w:w="704" w:type="dxa"/>
            <w:shd w:val="clear" w:color="auto" w:fill="EDEDED" w:themeFill="accent3" w:themeFillTint="33"/>
            <w:tcMar>
              <w:top w:w="28" w:type="dxa"/>
              <w:bottom w:w="28" w:type="dxa"/>
            </w:tcMar>
            <w:vAlign w:val="center"/>
          </w:tcPr>
          <w:p w14:paraId="244FE621" w14:textId="77777777" w:rsidR="004C3E88" w:rsidRPr="00BB3D48" w:rsidRDefault="004C3E88" w:rsidP="00A266C5">
            <w:pPr>
              <w:spacing w:before="120"/>
              <w:jc w:val="both"/>
              <w:rPr>
                <w:rFonts w:ascii="Aptos" w:hAnsi="Aptos"/>
              </w:rPr>
            </w:pPr>
            <w:r w:rsidRPr="00BB3D48">
              <w:rPr>
                <w:rFonts w:ascii="Aptos" w:hAnsi="Aptos"/>
              </w:rPr>
              <w:t>1.2</w:t>
            </w:r>
          </w:p>
        </w:tc>
        <w:tc>
          <w:tcPr>
            <w:tcW w:w="6951" w:type="dxa"/>
            <w:gridSpan w:val="2"/>
            <w:shd w:val="clear" w:color="auto" w:fill="EDEDED" w:themeFill="accent3" w:themeFillTint="33"/>
            <w:tcMar>
              <w:top w:w="28" w:type="dxa"/>
              <w:bottom w:w="28" w:type="dxa"/>
            </w:tcMar>
            <w:vAlign w:val="center"/>
          </w:tcPr>
          <w:p w14:paraId="283C4526" w14:textId="77777777" w:rsidR="004C3E88" w:rsidRPr="00BB3D48" w:rsidRDefault="004C3E88" w:rsidP="00A266C5">
            <w:pPr>
              <w:spacing w:before="120"/>
              <w:jc w:val="both"/>
              <w:rPr>
                <w:rFonts w:ascii="Aptos" w:hAnsi="Aptos"/>
              </w:rPr>
            </w:pPr>
            <w:r w:rsidRPr="00BB3D48">
              <w:rPr>
                <w:rFonts w:ascii="Aptos" w:hAnsi="Aptos"/>
              </w:rPr>
              <w:t>Non-payment of taxes or social security obligations</w:t>
            </w:r>
          </w:p>
          <w:p w14:paraId="2B358F62" w14:textId="77777777" w:rsidR="004C3E88" w:rsidRPr="00BB3D48" w:rsidRDefault="004C3E88" w:rsidP="00A266C5">
            <w:pPr>
              <w:spacing w:before="120"/>
              <w:jc w:val="both"/>
              <w:rPr>
                <w:rFonts w:ascii="Aptos" w:hAnsi="Aptos"/>
              </w:rPr>
            </w:pPr>
            <w:r w:rsidRPr="00BB3D48">
              <w:rPr>
                <w:rFonts w:ascii="Aptos" w:hAnsi="Aptos"/>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w:t>
            </w:r>
            <w:r w:rsidRPr="00BB3D48">
              <w:rPr>
                <w:rFonts w:ascii="Aptos" w:hAnsi="Aptos"/>
              </w:rPr>
              <w:lastRenderedPageBreak/>
              <w:t>obligations related to the payment of tax and social security contributions?</w:t>
            </w:r>
          </w:p>
          <w:p w14:paraId="40CA6E81" w14:textId="77777777" w:rsidR="004C3E88" w:rsidRPr="00BB3D48" w:rsidRDefault="004C3E88" w:rsidP="00A266C5">
            <w:pPr>
              <w:spacing w:before="120"/>
              <w:jc w:val="both"/>
              <w:rPr>
                <w:rFonts w:ascii="Aptos" w:hAnsi="Aptos"/>
              </w:rPr>
            </w:pPr>
            <w:r w:rsidRPr="00BB3D48">
              <w:rPr>
                <w:rFonts w:ascii="Aptos" w:hAnsi="Aptos"/>
              </w:rPr>
              <w:t>If the response to 1.2 above is in the affirmative, please provide further information on the decision and the amounts involved.</w:t>
            </w:r>
          </w:p>
        </w:tc>
        <w:sdt>
          <w:sdtPr>
            <w:rPr>
              <w:rFonts w:ascii="Aptos" w:hAnsi="Aptos"/>
            </w:rPr>
            <w:id w:val="1634214884"/>
            <w14:checkbox>
              <w14:checked w14:val="0"/>
              <w14:checkedState w14:val="2612" w14:font="MS Gothic"/>
              <w14:uncheckedState w14:val="2610" w14:font="MS Gothic"/>
            </w14:checkbox>
          </w:sdtPr>
          <w:sdtContent>
            <w:tc>
              <w:tcPr>
                <w:tcW w:w="709" w:type="dxa"/>
                <w:tcMar>
                  <w:top w:w="28" w:type="dxa"/>
                  <w:bottom w:w="28" w:type="dxa"/>
                </w:tcMar>
                <w:vAlign w:val="center"/>
              </w:tcPr>
              <w:p w14:paraId="30FE24C7" w14:textId="15077076"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058482252"/>
            <w14:checkbox>
              <w14:checked w14:val="0"/>
              <w14:checkedState w14:val="2612" w14:font="MS Gothic"/>
              <w14:uncheckedState w14:val="2610" w14:font="MS Gothic"/>
            </w14:checkbox>
          </w:sdtPr>
          <w:sdtContent>
            <w:tc>
              <w:tcPr>
                <w:tcW w:w="712" w:type="dxa"/>
                <w:tcMar>
                  <w:top w:w="28" w:type="dxa"/>
                  <w:bottom w:w="28" w:type="dxa"/>
                </w:tcMar>
                <w:vAlign w:val="center"/>
              </w:tcPr>
              <w:p w14:paraId="20D5BEEF" w14:textId="3999296E"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EF63B5" w:rsidRPr="00BB3D48" w14:paraId="4A56628D" w14:textId="77777777" w:rsidTr="00C677CD">
        <w:trPr>
          <w:trHeight w:val="246"/>
        </w:trPr>
        <w:tc>
          <w:tcPr>
            <w:tcW w:w="9076" w:type="dxa"/>
            <w:gridSpan w:val="5"/>
            <w:shd w:val="clear" w:color="auto" w:fill="00284A"/>
            <w:tcMar>
              <w:top w:w="28" w:type="dxa"/>
              <w:bottom w:w="28" w:type="dxa"/>
            </w:tcMar>
          </w:tcPr>
          <w:p w14:paraId="37B58905" w14:textId="77777777" w:rsidR="00EF63B5" w:rsidRPr="00BB3D48" w:rsidRDefault="00EF63B5" w:rsidP="00A266C5">
            <w:pPr>
              <w:spacing w:before="120"/>
              <w:jc w:val="both"/>
              <w:rPr>
                <w:rFonts w:ascii="Aptos" w:hAnsi="Aptos"/>
                <w:b/>
                <w:bCs/>
              </w:rPr>
            </w:pPr>
            <w:r w:rsidRPr="00BB3D48">
              <w:rPr>
                <w:rFonts w:ascii="Aptos" w:hAnsi="Aptos"/>
              </w:rPr>
              <w:t>An Economic Operator who answers ‘Yes’ in any of the situations set out in paragraphs 2.1a to 2.1i will be excluded.</w:t>
            </w:r>
          </w:p>
        </w:tc>
      </w:tr>
      <w:tr w:rsidR="00EF63B5" w:rsidRPr="00BB3D48" w14:paraId="452C6918" w14:textId="77777777" w:rsidTr="00C677CD">
        <w:trPr>
          <w:trHeight w:val="28"/>
        </w:trPr>
        <w:tc>
          <w:tcPr>
            <w:tcW w:w="9076" w:type="dxa"/>
            <w:gridSpan w:val="5"/>
            <w:shd w:val="clear" w:color="auto" w:fill="EDEDED" w:themeFill="accent3" w:themeFillTint="33"/>
            <w:tcMar>
              <w:top w:w="28" w:type="dxa"/>
              <w:bottom w:w="28" w:type="dxa"/>
            </w:tcMar>
          </w:tcPr>
          <w:p w14:paraId="6F0F9DFA" w14:textId="77777777" w:rsidR="00EF63B5" w:rsidRPr="00BB3D48" w:rsidRDefault="00EF63B5" w:rsidP="00A266C5">
            <w:pPr>
              <w:spacing w:before="120"/>
              <w:jc w:val="both"/>
              <w:rPr>
                <w:rFonts w:ascii="Aptos" w:hAnsi="Aptos"/>
              </w:rPr>
            </w:pPr>
            <w:r w:rsidRPr="00BB3D48">
              <w:rPr>
                <w:rFonts w:ascii="Aptos" w:hAnsi="Aptos"/>
              </w:rPr>
              <w:t>Please check the relevant box (Yes/No):</w:t>
            </w:r>
          </w:p>
        </w:tc>
      </w:tr>
      <w:tr w:rsidR="00EF63B5" w:rsidRPr="00BB3D48" w14:paraId="1C0BC08F" w14:textId="77777777" w:rsidTr="00C677CD">
        <w:trPr>
          <w:trHeight w:val="43"/>
        </w:trPr>
        <w:tc>
          <w:tcPr>
            <w:tcW w:w="704" w:type="dxa"/>
            <w:shd w:val="clear" w:color="auto" w:fill="EDEDED" w:themeFill="accent3" w:themeFillTint="33"/>
            <w:tcMar>
              <w:top w:w="28" w:type="dxa"/>
              <w:bottom w:w="28" w:type="dxa"/>
            </w:tcMar>
            <w:vAlign w:val="center"/>
          </w:tcPr>
          <w:p w14:paraId="53C89F80" w14:textId="77777777" w:rsidR="00EF63B5" w:rsidRPr="00BB3D48" w:rsidRDefault="00EF63B5" w:rsidP="00A266C5">
            <w:pPr>
              <w:spacing w:before="120"/>
              <w:jc w:val="both"/>
              <w:rPr>
                <w:rFonts w:ascii="Aptos" w:hAnsi="Aptos"/>
              </w:rPr>
            </w:pPr>
            <w:r w:rsidRPr="00BB3D48">
              <w:rPr>
                <w:rFonts w:ascii="Aptos" w:hAnsi="Aptos"/>
              </w:rPr>
              <w:t>2.1</w:t>
            </w:r>
          </w:p>
        </w:tc>
        <w:tc>
          <w:tcPr>
            <w:tcW w:w="6951" w:type="dxa"/>
            <w:gridSpan w:val="2"/>
            <w:shd w:val="clear" w:color="auto" w:fill="EDEDED" w:themeFill="accent3" w:themeFillTint="33"/>
            <w:tcMar>
              <w:top w:w="28" w:type="dxa"/>
              <w:bottom w:w="28" w:type="dxa"/>
            </w:tcMar>
          </w:tcPr>
          <w:p w14:paraId="529BCCE9" w14:textId="77777777" w:rsidR="00EF63B5" w:rsidRPr="00BB3D48" w:rsidRDefault="00EF63B5" w:rsidP="00A266C5">
            <w:pPr>
              <w:spacing w:before="120"/>
              <w:jc w:val="both"/>
              <w:rPr>
                <w:rFonts w:ascii="Aptos" w:hAnsi="Aptos"/>
              </w:rPr>
            </w:pPr>
            <w:r w:rsidRPr="00BB3D48">
              <w:rPr>
                <w:rFonts w:ascii="Aptos" w:hAnsi="Aptos"/>
              </w:rPr>
              <w:t>Have any of the following situations applied, within the past three (3) years, or currently apply, to your organisation?</w:t>
            </w:r>
          </w:p>
        </w:tc>
        <w:tc>
          <w:tcPr>
            <w:tcW w:w="709" w:type="dxa"/>
            <w:shd w:val="clear" w:color="auto" w:fill="EDEDED" w:themeFill="accent3" w:themeFillTint="33"/>
            <w:tcMar>
              <w:top w:w="28" w:type="dxa"/>
              <w:bottom w:w="28" w:type="dxa"/>
            </w:tcMar>
            <w:vAlign w:val="center"/>
          </w:tcPr>
          <w:p w14:paraId="3E10F790"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712" w:type="dxa"/>
            <w:shd w:val="clear" w:color="auto" w:fill="EDEDED" w:themeFill="accent3" w:themeFillTint="33"/>
            <w:vAlign w:val="center"/>
          </w:tcPr>
          <w:p w14:paraId="2BF61EE3"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0F7AA7A3" w14:textId="77777777" w:rsidTr="00C677CD">
        <w:tc>
          <w:tcPr>
            <w:tcW w:w="704" w:type="dxa"/>
            <w:shd w:val="clear" w:color="auto" w:fill="EDEDED" w:themeFill="accent3" w:themeFillTint="33"/>
            <w:tcMar>
              <w:top w:w="28" w:type="dxa"/>
              <w:bottom w:w="28" w:type="dxa"/>
            </w:tcMar>
            <w:vAlign w:val="center"/>
          </w:tcPr>
          <w:p w14:paraId="09E6FC7A" w14:textId="77777777" w:rsidR="004C3E88" w:rsidRPr="00BB3D48" w:rsidRDefault="004C3E88" w:rsidP="00A266C5">
            <w:pPr>
              <w:spacing w:before="120"/>
              <w:jc w:val="both"/>
              <w:rPr>
                <w:rFonts w:ascii="Aptos" w:hAnsi="Aptos"/>
              </w:rPr>
            </w:pPr>
            <w:r w:rsidRPr="00BB3D48">
              <w:rPr>
                <w:rFonts w:ascii="Aptos" w:hAnsi="Aptos"/>
              </w:rPr>
              <w:t>2.1a</w:t>
            </w:r>
          </w:p>
        </w:tc>
        <w:tc>
          <w:tcPr>
            <w:tcW w:w="6951" w:type="dxa"/>
            <w:gridSpan w:val="2"/>
            <w:shd w:val="clear" w:color="auto" w:fill="EDEDED" w:themeFill="accent3" w:themeFillTint="33"/>
            <w:tcMar>
              <w:top w:w="28" w:type="dxa"/>
              <w:bottom w:w="28" w:type="dxa"/>
            </w:tcMar>
          </w:tcPr>
          <w:p w14:paraId="7D709594" w14:textId="77777777" w:rsidR="004C3E88" w:rsidRPr="00BB3D48" w:rsidRDefault="004C3E88" w:rsidP="00A266C5">
            <w:pPr>
              <w:spacing w:before="120"/>
              <w:jc w:val="both"/>
              <w:rPr>
                <w:rFonts w:ascii="Aptos" w:hAnsi="Aptos"/>
              </w:rPr>
            </w:pPr>
            <w:r w:rsidRPr="00BB3D48">
              <w:rPr>
                <w:rFonts w:ascii="Aptos" w:hAnsi="Aptos"/>
              </w:rPr>
              <w:t>The Economic Operator 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ptos" w:hAnsi="Aptos"/>
            </w:rPr>
            <w:id w:val="1016657481"/>
            <w14:checkbox>
              <w14:checked w14:val="0"/>
              <w14:checkedState w14:val="2612" w14:font="MS Gothic"/>
              <w14:uncheckedState w14:val="2610" w14:font="MS Gothic"/>
            </w14:checkbox>
          </w:sdtPr>
          <w:sdtContent>
            <w:tc>
              <w:tcPr>
                <w:tcW w:w="709" w:type="dxa"/>
                <w:tcMar>
                  <w:top w:w="28" w:type="dxa"/>
                  <w:bottom w:w="28" w:type="dxa"/>
                </w:tcMar>
                <w:vAlign w:val="center"/>
              </w:tcPr>
              <w:p w14:paraId="632756FC" w14:textId="5D713D77"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880827887"/>
            <w14:checkbox>
              <w14:checked w14:val="0"/>
              <w14:checkedState w14:val="2612" w14:font="MS Gothic"/>
              <w14:uncheckedState w14:val="2610" w14:font="MS Gothic"/>
            </w14:checkbox>
          </w:sdtPr>
          <w:sdtContent>
            <w:tc>
              <w:tcPr>
                <w:tcW w:w="712" w:type="dxa"/>
                <w:tcMar>
                  <w:top w:w="28" w:type="dxa"/>
                  <w:bottom w:w="28" w:type="dxa"/>
                </w:tcMar>
                <w:vAlign w:val="center"/>
              </w:tcPr>
              <w:p w14:paraId="7740E413" w14:textId="1E18DFD3"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110D795A" w14:textId="77777777" w:rsidTr="00C677CD">
        <w:tc>
          <w:tcPr>
            <w:tcW w:w="704" w:type="dxa"/>
            <w:shd w:val="clear" w:color="auto" w:fill="EDEDED" w:themeFill="accent3" w:themeFillTint="33"/>
            <w:tcMar>
              <w:top w:w="28" w:type="dxa"/>
              <w:bottom w:w="28" w:type="dxa"/>
            </w:tcMar>
            <w:vAlign w:val="center"/>
          </w:tcPr>
          <w:p w14:paraId="6F7DE012" w14:textId="77777777" w:rsidR="004C3E88" w:rsidRPr="00BB3D48" w:rsidRDefault="004C3E88" w:rsidP="00A266C5">
            <w:pPr>
              <w:spacing w:before="120"/>
              <w:jc w:val="both"/>
              <w:rPr>
                <w:rFonts w:ascii="Aptos" w:hAnsi="Aptos"/>
              </w:rPr>
            </w:pPr>
            <w:r w:rsidRPr="00BB3D48">
              <w:rPr>
                <w:rFonts w:ascii="Aptos" w:hAnsi="Aptos"/>
              </w:rPr>
              <w:t>2.1b</w:t>
            </w:r>
          </w:p>
        </w:tc>
        <w:tc>
          <w:tcPr>
            <w:tcW w:w="6951" w:type="dxa"/>
            <w:gridSpan w:val="2"/>
            <w:shd w:val="clear" w:color="auto" w:fill="EDEDED" w:themeFill="accent3" w:themeFillTint="33"/>
            <w:tcMar>
              <w:top w:w="28" w:type="dxa"/>
              <w:bottom w:w="28" w:type="dxa"/>
            </w:tcMar>
          </w:tcPr>
          <w:p w14:paraId="4B09F3CC" w14:textId="77777777" w:rsidR="004C3E88" w:rsidRPr="00BB3D48" w:rsidRDefault="004C3E88" w:rsidP="00A266C5">
            <w:pPr>
              <w:spacing w:before="120"/>
              <w:jc w:val="both"/>
              <w:rPr>
                <w:rFonts w:ascii="Aptos" w:hAnsi="Aptos"/>
              </w:rPr>
            </w:pPr>
            <w:r w:rsidRPr="00BB3D48">
              <w:rPr>
                <w:rFonts w:ascii="Aptos" w:hAnsi="Aptos"/>
              </w:rPr>
              <w:t xml:space="preserve">The Economic Operator 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Aptos" w:hAnsi="Aptos"/>
            </w:rPr>
            <w:id w:val="7332673"/>
            <w14:checkbox>
              <w14:checked w14:val="0"/>
              <w14:checkedState w14:val="2612" w14:font="MS Gothic"/>
              <w14:uncheckedState w14:val="2610" w14:font="MS Gothic"/>
            </w14:checkbox>
          </w:sdtPr>
          <w:sdtContent>
            <w:tc>
              <w:tcPr>
                <w:tcW w:w="709" w:type="dxa"/>
                <w:tcMar>
                  <w:top w:w="28" w:type="dxa"/>
                  <w:bottom w:w="28" w:type="dxa"/>
                </w:tcMar>
                <w:vAlign w:val="center"/>
              </w:tcPr>
              <w:p w14:paraId="57DAAA41" w14:textId="58D2C9AB"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554245122"/>
            <w14:checkbox>
              <w14:checked w14:val="0"/>
              <w14:checkedState w14:val="2612" w14:font="MS Gothic"/>
              <w14:uncheckedState w14:val="2610" w14:font="MS Gothic"/>
            </w14:checkbox>
          </w:sdtPr>
          <w:sdtContent>
            <w:tc>
              <w:tcPr>
                <w:tcW w:w="712" w:type="dxa"/>
                <w:tcMar>
                  <w:top w:w="28" w:type="dxa"/>
                  <w:bottom w:w="28" w:type="dxa"/>
                </w:tcMar>
                <w:vAlign w:val="center"/>
              </w:tcPr>
              <w:p w14:paraId="7AC274F3" w14:textId="73E5D101"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7423347F" w14:textId="77777777" w:rsidTr="00C677CD">
        <w:tc>
          <w:tcPr>
            <w:tcW w:w="704" w:type="dxa"/>
            <w:shd w:val="clear" w:color="auto" w:fill="EDEDED" w:themeFill="accent3" w:themeFillTint="33"/>
            <w:tcMar>
              <w:top w:w="28" w:type="dxa"/>
              <w:bottom w:w="28" w:type="dxa"/>
            </w:tcMar>
            <w:vAlign w:val="center"/>
          </w:tcPr>
          <w:p w14:paraId="4CF53AE6" w14:textId="77777777" w:rsidR="004C3E88" w:rsidRPr="00BB3D48" w:rsidRDefault="004C3E88" w:rsidP="00A266C5">
            <w:pPr>
              <w:spacing w:before="120"/>
              <w:jc w:val="both"/>
              <w:rPr>
                <w:rFonts w:ascii="Aptos" w:hAnsi="Aptos"/>
              </w:rPr>
            </w:pPr>
            <w:r w:rsidRPr="00BB3D48">
              <w:rPr>
                <w:rFonts w:ascii="Aptos" w:hAnsi="Aptos"/>
              </w:rPr>
              <w:t>2.1c</w:t>
            </w:r>
          </w:p>
        </w:tc>
        <w:tc>
          <w:tcPr>
            <w:tcW w:w="6951" w:type="dxa"/>
            <w:gridSpan w:val="2"/>
            <w:shd w:val="clear" w:color="auto" w:fill="EDEDED" w:themeFill="accent3" w:themeFillTint="33"/>
            <w:tcMar>
              <w:top w:w="28" w:type="dxa"/>
              <w:bottom w:w="28" w:type="dxa"/>
            </w:tcMar>
          </w:tcPr>
          <w:p w14:paraId="76E17526" w14:textId="77777777" w:rsidR="004C3E88" w:rsidRPr="00BB3D48" w:rsidRDefault="004C3E88" w:rsidP="00A266C5">
            <w:pPr>
              <w:spacing w:before="120"/>
              <w:jc w:val="both"/>
              <w:rPr>
                <w:rFonts w:ascii="Aptos" w:hAnsi="Aptos"/>
              </w:rPr>
            </w:pPr>
            <w:r w:rsidRPr="00BB3D48">
              <w:rPr>
                <w:rFonts w:ascii="Aptos" w:hAnsi="Aptos"/>
              </w:rPr>
              <w:t>The Economic Operator is guilty of grave professional misconduct which renders its integrity questionable;</w:t>
            </w:r>
          </w:p>
        </w:tc>
        <w:sdt>
          <w:sdtPr>
            <w:rPr>
              <w:rFonts w:ascii="Aptos" w:hAnsi="Aptos"/>
            </w:rPr>
            <w:id w:val="21599444"/>
            <w14:checkbox>
              <w14:checked w14:val="0"/>
              <w14:checkedState w14:val="2612" w14:font="MS Gothic"/>
              <w14:uncheckedState w14:val="2610" w14:font="MS Gothic"/>
            </w14:checkbox>
          </w:sdtPr>
          <w:sdtContent>
            <w:tc>
              <w:tcPr>
                <w:tcW w:w="709" w:type="dxa"/>
                <w:tcMar>
                  <w:top w:w="28" w:type="dxa"/>
                  <w:bottom w:w="28" w:type="dxa"/>
                </w:tcMar>
                <w:vAlign w:val="center"/>
              </w:tcPr>
              <w:p w14:paraId="42582CB7" w14:textId="7DCA3F82"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89987977"/>
            <w14:checkbox>
              <w14:checked w14:val="0"/>
              <w14:checkedState w14:val="2612" w14:font="MS Gothic"/>
              <w14:uncheckedState w14:val="2610" w14:font="MS Gothic"/>
            </w14:checkbox>
          </w:sdtPr>
          <w:sdtContent>
            <w:tc>
              <w:tcPr>
                <w:tcW w:w="712" w:type="dxa"/>
                <w:tcMar>
                  <w:top w:w="28" w:type="dxa"/>
                  <w:bottom w:w="28" w:type="dxa"/>
                </w:tcMar>
                <w:vAlign w:val="center"/>
              </w:tcPr>
              <w:p w14:paraId="4BB83056" w14:textId="1F31CC0B"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33264D64" w14:textId="77777777" w:rsidTr="00C677CD">
        <w:tc>
          <w:tcPr>
            <w:tcW w:w="704" w:type="dxa"/>
            <w:shd w:val="clear" w:color="auto" w:fill="EDEDED" w:themeFill="accent3" w:themeFillTint="33"/>
            <w:tcMar>
              <w:top w:w="28" w:type="dxa"/>
              <w:bottom w:w="28" w:type="dxa"/>
            </w:tcMar>
            <w:vAlign w:val="center"/>
          </w:tcPr>
          <w:p w14:paraId="05A1E380" w14:textId="77777777" w:rsidR="004C3E88" w:rsidRPr="00BB3D48" w:rsidRDefault="004C3E88" w:rsidP="00A266C5">
            <w:pPr>
              <w:spacing w:before="120"/>
              <w:jc w:val="both"/>
              <w:rPr>
                <w:rFonts w:ascii="Aptos" w:hAnsi="Aptos"/>
              </w:rPr>
            </w:pPr>
            <w:r w:rsidRPr="00BB3D48">
              <w:rPr>
                <w:rFonts w:ascii="Aptos" w:hAnsi="Aptos"/>
              </w:rPr>
              <w:t>2.1d</w:t>
            </w:r>
          </w:p>
        </w:tc>
        <w:tc>
          <w:tcPr>
            <w:tcW w:w="6951" w:type="dxa"/>
            <w:gridSpan w:val="2"/>
            <w:shd w:val="clear" w:color="auto" w:fill="EDEDED" w:themeFill="accent3" w:themeFillTint="33"/>
            <w:tcMar>
              <w:top w:w="28" w:type="dxa"/>
              <w:bottom w:w="28" w:type="dxa"/>
            </w:tcMar>
          </w:tcPr>
          <w:p w14:paraId="2EA1669D" w14:textId="77777777" w:rsidR="004C3E88" w:rsidRPr="00BB3D48" w:rsidRDefault="004C3E88" w:rsidP="00A266C5">
            <w:pPr>
              <w:spacing w:before="120"/>
              <w:jc w:val="both"/>
              <w:rPr>
                <w:rFonts w:ascii="Aptos" w:hAnsi="Aptos"/>
              </w:rPr>
            </w:pPr>
            <w:r w:rsidRPr="00BB3D48">
              <w:rPr>
                <w:rFonts w:ascii="Aptos" w:hAnsi="Aptos"/>
              </w:rPr>
              <w:t>The Economic Operator has entered into agreements with other Economic Operators aimed at distorting competition;</w:t>
            </w:r>
          </w:p>
        </w:tc>
        <w:sdt>
          <w:sdtPr>
            <w:rPr>
              <w:rFonts w:ascii="Aptos" w:hAnsi="Aptos"/>
            </w:rPr>
            <w:id w:val="-1148207542"/>
            <w14:checkbox>
              <w14:checked w14:val="0"/>
              <w14:checkedState w14:val="2612" w14:font="MS Gothic"/>
              <w14:uncheckedState w14:val="2610" w14:font="MS Gothic"/>
            </w14:checkbox>
          </w:sdtPr>
          <w:sdtContent>
            <w:tc>
              <w:tcPr>
                <w:tcW w:w="709" w:type="dxa"/>
                <w:tcMar>
                  <w:top w:w="28" w:type="dxa"/>
                  <w:bottom w:w="28" w:type="dxa"/>
                </w:tcMar>
                <w:vAlign w:val="center"/>
              </w:tcPr>
              <w:p w14:paraId="00EA68F6" w14:textId="48F74D01"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328420283"/>
            <w14:checkbox>
              <w14:checked w14:val="0"/>
              <w14:checkedState w14:val="2612" w14:font="MS Gothic"/>
              <w14:uncheckedState w14:val="2610" w14:font="MS Gothic"/>
            </w14:checkbox>
          </w:sdtPr>
          <w:sdtContent>
            <w:tc>
              <w:tcPr>
                <w:tcW w:w="712" w:type="dxa"/>
                <w:tcMar>
                  <w:top w:w="28" w:type="dxa"/>
                  <w:bottom w:w="28" w:type="dxa"/>
                </w:tcMar>
                <w:vAlign w:val="center"/>
              </w:tcPr>
              <w:p w14:paraId="3BC94344" w14:textId="4C29BB45"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61ACC04F" w14:textId="77777777" w:rsidTr="00C677CD">
        <w:tc>
          <w:tcPr>
            <w:tcW w:w="704" w:type="dxa"/>
            <w:shd w:val="clear" w:color="auto" w:fill="EDEDED" w:themeFill="accent3" w:themeFillTint="33"/>
            <w:tcMar>
              <w:top w:w="28" w:type="dxa"/>
              <w:bottom w:w="28" w:type="dxa"/>
            </w:tcMar>
            <w:vAlign w:val="center"/>
          </w:tcPr>
          <w:p w14:paraId="5F73B16B" w14:textId="77777777" w:rsidR="004C3E88" w:rsidRPr="00BB3D48" w:rsidRDefault="004C3E88" w:rsidP="00A266C5">
            <w:pPr>
              <w:spacing w:before="120"/>
              <w:jc w:val="both"/>
              <w:rPr>
                <w:rFonts w:ascii="Aptos" w:hAnsi="Aptos"/>
              </w:rPr>
            </w:pPr>
            <w:r w:rsidRPr="00BB3D48">
              <w:rPr>
                <w:rFonts w:ascii="Aptos" w:hAnsi="Aptos"/>
              </w:rPr>
              <w:t>2.1e</w:t>
            </w:r>
          </w:p>
        </w:tc>
        <w:tc>
          <w:tcPr>
            <w:tcW w:w="6951" w:type="dxa"/>
            <w:gridSpan w:val="2"/>
            <w:shd w:val="clear" w:color="auto" w:fill="EDEDED" w:themeFill="accent3" w:themeFillTint="33"/>
            <w:tcMar>
              <w:top w:w="28" w:type="dxa"/>
              <w:bottom w:w="28" w:type="dxa"/>
            </w:tcMar>
          </w:tcPr>
          <w:p w14:paraId="746A49A2" w14:textId="77777777" w:rsidR="004C3E88" w:rsidRPr="00BB3D48" w:rsidRDefault="004C3E88" w:rsidP="00A266C5">
            <w:pPr>
              <w:spacing w:before="120"/>
              <w:jc w:val="both"/>
              <w:rPr>
                <w:rFonts w:ascii="Aptos" w:hAnsi="Aptos"/>
              </w:rPr>
            </w:pPr>
            <w:r w:rsidRPr="00BB3D48">
              <w:rPr>
                <w:rFonts w:ascii="Aptos" w:hAnsi="Aptos"/>
              </w:rPr>
              <w:t>The Economic Operator has a conflict of interest within the meaning of Article 24 of 2014/24/EU that cannot be effectively remedied by other, less intrusive, measures;</w:t>
            </w:r>
          </w:p>
        </w:tc>
        <w:sdt>
          <w:sdtPr>
            <w:rPr>
              <w:rFonts w:ascii="Aptos" w:hAnsi="Aptos"/>
            </w:rPr>
            <w:id w:val="1570999014"/>
            <w14:checkbox>
              <w14:checked w14:val="0"/>
              <w14:checkedState w14:val="2612" w14:font="MS Gothic"/>
              <w14:uncheckedState w14:val="2610" w14:font="MS Gothic"/>
            </w14:checkbox>
          </w:sdtPr>
          <w:sdtContent>
            <w:tc>
              <w:tcPr>
                <w:tcW w:w="709" w:type="dxa"/>
                <w:tcMar>
                  <w:top w:w="28" w:type="dxa"/>
                  <w:bottom w:w="28" w:type="dxa"/>
                </w:tcMar>
                <w:vAlign w:val="center"/>
              </w:tcPr>
              <w:p w14:paraId="2C97BE0B" w14:textId="77DB9BA9"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97920506"/>
            <w14:checkbox>
              <w14:checked w14:val="0"/>
              <w14:checkedState w14:val="2612" w14:font="MS Gothic"/>
              <w14:uncheckedState w14:val="2610" w14:font="MS Gothic"/>
            </w14:checkbox>
          </w:sdtPr>
          <w:sdtContent>
            <w:tc>
              <w:tcPr>
                <w:tcW w:w="712" w:type="dxa"/>
                <w:tcMar>
                  <w:top w:w="28" w:type="dxa"/>
                  <w:bottom w:w="28" w:type="dxa"/>
                </w:tcMar>
                <w:vAlign w:val="center"/>
              </w:tcPr>
              <w:p w14:paraId="54627EF1" w14:textId="21D75D88"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4AE8EC15" w14:textId="77777777" w:rsidTr="00C677CD">
        <w:tc>
          <w:tcPr>
            <w:tcW w:w="704" w:type="dxa"/>
            <w:shd w:val="clear" w:color="auto" w:fill="EDEDED" w:themeFill="accent3" w:themeFillTint="33"/>
            <w:tcMar>
              <w:top w:w="28" w:type="dxa"/>
              <w:bottom w:w="28" w:type="dxa"/>
            </w:tcMar>
            <w:vAlign w:val="center"/>
          </w:tcPr>
          <w:p w14:paraId="3B5A91F5" w14:textId="77777777" w:rsidR="004C3E88" w:rsidRPr="00BB3D48" w:rsidRDefault="004C3E88" w:rsidP="00A266C5">
            <w:pPr>
              <w:spacing w:before="120"/>
              <w:jc w:val="both"/>
              <w:rPr>
                <w:rFonts w:ascii="Aptos" w:hAnsi="Aptos"/>
              </w:rPr>
            </w:pPr>
            <w:r w:rsidRPr="00BB3D48">
              <w:rPr>
                <w:rFonts w:ascii="Aptos" w:hAnsi="Aptos"/>
              </w:rPr>
              <w:t>2.1f</w:t>
            </w:r>
          </w:p>
        </w:tc>
        <w:tc>
          <w:tcPr>
            <w:tcW w:w="6951" w:type="dxa"/>
            <w:gridSpan w:val="2"/>
            <w:shd w:val="clear" w:color="auto" w:fill="EDEDED" w:themeFill="accent3" w:themeFillTint="33"/>
            <w:tcMar>
              <w:top w:w="28" w:type="dxa"/>
              <w:bottom w:w="28" w:type="dxa"/>
            </w:tcMar>
          </w:tcPr>
          <w:p w14:paraId="1C9E3621" w14:textId="77777777" w:rsidR="004C3E88" w:rsidRPr="00BB3D48" w:rsidRDefault="004C3E88" w:rsidP="00A266C5">
            <w:pPr>
              <w:spacing w:before="120"/>
              <w:jc w:val="both"/>
              <w:rPr>
                <w:rFonts w:ascii="Aptos" w:hAnsi="Aptos"/>
              </w:rPr>
            </w:pPr>
            <w:r w:rsidRPr="00BB3D48">
              <w:rPr>
                <w:rFonts w:ascii="Aptos" w:hAnsi="Aptos"/>
              </w:rPr>
              <w:t>The Economic Operator 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ptos" w:hAnsi="Aptos"/>
            </w:rPr>
            <w:id w:val="770516846"/>
            <w14:checkbox>
              <w14:checked w14:val="0"/>
              <w14:checkedState w14:val="2612" w14:font="MS Gothic"/>
              <w14:uncheckedState w14:val="2610" w14:font="MS Gothic"/>
            </w14:checkbox>
          </w:sdtPr>
          <w:sdtContent>
            <w:tc>
              <w:tcPr>
                <w:tcW w:w="709" w:type="dxa"/>
                <w:tcMar>
                  <w:top w:w="28" w:type="dxa"/>
                  <w:bottom w:w="28" w:type="dxa"/>
                </w:tcMar>
                <w:vAlign w:val="center"/>
              </w:tcPr>
              <w:p w14:paraId="7C8F4675" w14:textId="76D46651"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356645329"/>
            <w14:checkbox>
              <w14:checked w14:val="0"/>
              <w14:checkedState w14:val="2612" w14:font="MS Gothic"/>
              <w14:uncheckedState w14:val="2610" w14:font="MS Gothic"/>
            </w14:checkbox>
          </w:sdtPr>
          <w:sdtContent>
            <w:tc>
              <w:tcPr>
                <w:tcW w:w="712" w:type="dxa"/>
                <w:tcMar>
                  <w:top w:w="28" w:type="dxa"/>
                  <w:bottom w:w="28" w:type="dxa"/>
                </w:tcMar>
                <w:vAlign w:val="center"/>
              </w:tcPr>
              <w:p w14:paraId="1F8EF8BB" w14:textId="1B88F2EA"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5D41F9E7" w14:textId="77777777" w:rsidTr="00C677CD">
        <w:tc>
          <w:tcPr>
            <w:tcW w:w="704" w:type="dxa"/>
            <w:shd w:val="clear" w:color="auto" w:fill="EDEDED" w:themeFill="accent3" w:themeFillTint="33"/>
            <w:tcMar>
              <w:top w:w="28" w:type="dxa"/>
              <w:bottom w:w="28" w:type="dxa"/>
            </w:tcMar>
            <w:vAlign w:val="center"/>
          </w:tcPr>
          <w:p w14:paraId="64B5CCC6" w14:textId="77777777" w:rsidR="004C3E88" w:rsidRPr="00BB3D48" w:rsidRDefault="004C3E88" w:rsidP="00A266C5">
            <w:pPr>
              <w:spacing w:before="120"/>
              <w:jc w:val="both"/>
              <w:rPr>
                <w:rFonts w:ascii="Aptos" w:hAnsi="Aptos"/>
              </w:rPr>
            </w:pPr>
            <w:r w:rsidRPr="00BB3D48">
              <w:rPr>
                <w:rFonts w:ascii="Aptos" w:hAnsi="Aptos"/>
              </w:rPr>
              <w:t>2.1g</w:t>
            </w:r>
          </w:p>
        </w:tc>
        <w:tc>
          <w:tcPr>
            <w:tcW w:w="6951" w:type="dxa"/>
            <w:gridSpan w:val="2"/>
            <w:shd w:val="clear" w:color="auto" w:fill="EDEDED" w:themeFill="accent3" w:themeFillTint="33"/>
            <w:tcMar>
              <w:top w:w="28" w:type="dxa"/>
              <w:bottom w:w="28" w:type="dxa"/>
            </w:tcMar>
          </w:tcPr>
          <w:p w14:paraId="2D7DBE65" w14:textId="77777777" w:rsidR="004C3E88" w:rsidRPr="00BB3D48" w:rsidRDefault="004C3E88" w:rsidP="00A266C5">
            <w:pPr>
              <w:spacing w:before="120"/>
              <w:jc w:val="both"/>
              <w:rPr>
                <w:rFonts w:ascii="Aptos" w:hAnsi="Aptos"/>
              </w:rPr>
            </w:pPr>
            <w:r w:rsidRPr="00BB3D48">
              <w:rPr>
                <w:rFonts w:ascii="Aptos" w:hAnsi="Aptos"/>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Aptos" w:hAnsi="Aptos"/>
            </w:rPr>
            <w:id w:val="-966201807"/>
            <w14:checkbox>
              <w14:checked w14:val="0"/>
              <w14:checkedState w14:val="2612" w14:font="MS Gothic"/>
              <w14:uncheckedState w14:val="2610" w14:font="MS Gothic"/>
            </w14:checkbox>
          </w:sdtPr>
          <w:sdtContent>
            <w:tc>
              <w:tcPr>
                <w:tcW w:w="709" w:type="dxa"/>
                <w:tcMar>
                  <w:top w:w="28" w:type="dxa"/>
                  <w:bottom w:w="28" w:type="dxa"/>
                </w:tcMar>
                <w:vAlign w:val="center"/>
              </w:tcPr>
              <w:p w14:paraId="4BFDE2D6" w14:textId="1B2BB39E"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129233334"/>
            <w14:checkbox>
              <w14:checked w14:val="0"/>
              <w14:checkedState w14:val="2612" w14:font="MS Gothic"/>
              <w14:uncheckedState w14:val="2610" w14:font="MS Gothic"/>
            </w14:checkbox>
          </w:sdtPr>
          <w:sdtContent>
            <w:tc>
              <w:tcPr>
                <w:tcW w:w="712" w:type="dxa"/>
                <w:tcMar>
                  <w:top w:w="28" w:type="dxa"/>
                  <w:bottom w:w="28" w:type="dxa"/>
                </w:tcMar>
                <w:vAlign w:val="center"/>
              </w:tcPr>
              <w:p w14:paraId="65F403C8" w14:textId="0AEB86D4"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22B5677A" w14:textId="77777777" w:rsidTr="00C677CD">
        <w:trPr>
          <w:trHeight w:val="868"/>
        </w:trPr>
        <w:tc>
          <w:tcPr>
            <w:tcW w:w="704" w:type="dxa"/>
            <w:shd w:val="clear" w:color="auto" w:fill="EDEDED" w:themeFill="accent3" w:themeFillTint="33"/>
            <w:tcMar>
              <w:top w:w="28" w:type="dxa"/>
              <w:bottom w:w="28" w:type="dxa"/>
            </w:tcMar>
            <w:vAlign w:val="center"/>
          </w:tcPr>
          <w:p w14:paraId="471D027C" w14:textId="77777777" w:rsidR="004C3E88" w:rsidRPr="00BB3D48" w:rsidRDefault="004C3E88" w:rsidP="00A266C5">
            <w:pPr>
              <w:spacing w:before="120"/>
              <w:jc w:val="both"/>
              <w:rPr>
                <w:rFonts w:ascii="Aptos" w:hAnsi="Aptos"/>
              </w:rPr>
            </w:pPr>
            <w:r w:rsidRPr="00BB3D48">
              <w:rPr>
                <w:rFonts w:ascii="Aptos" w:hAnsi="Aptos"/>
              </w:rPr>
              <w:lastRenderedPageBreak/>
              <w:t>2.1h</w:t>
            </w:r>
          </w:p>
        </w:tc>
        <w:tc>
          <w:tcPr>
            <w:tcW w:w="6951" w:type="dxa"/>
            <w:gridSpan w:val="2"/>
            <w:shd w:val="clear" w:color="auto" w:fill="EDEDED" w:themeFill="accent3" w:themeFillTint="33"/>
            <w:tcMar>
              <w:top w:w="28" w:type="dxa"/>
              <w:bottom w:w="28" w:type="dxa"/>
            </w:tcMar>
          </w:tcPr>
          <w:p w14:paraId="3EF53AA5" w14:textId="77777777" w:rsidR="004C3E88" w:rsidRPr="00BB3D48" w:rsidRDefault="004C3E88" w:rsidP="00A266C5">
            <w:pPr>
              <w:pStyle w:val="ListParagraph"/>
              <w:numPr>
                <w:ilvl w:val="0"/>
                <w:numId w:val="14"/>
              </w:numPr>
              <w:spacing w:before="120"/>
              <w:contextualSpacing w:val="0"/>
              <w:jc w:val="both"/>
              <w:rPr>
                <w:rFonts w:ascii="Aptos" w:hAnsi="Aptos"/>
              </w:rPr>
            </w:pPr>
            <w:r w:rsidRPr="00BB3D48">
              <w:rPr>
                <w:rFonts w:ascii="Aptos" w:hAnsi="Aptos"/>
              </w:rPr>
              <w:t>The Economic Operator is guilty of serious misrepresentation in supplying the information required for the verification of the absence of grounds for exclusion or the fulfilment of the selection criteria; or</w:t>
            </w:r>
          </w:p>
          <w:p w14:paraId="60D79F7C" w14:textId="77777777" w:rsidR="004C3E88" w:rsidRPr="00BB3D48" w:rsidRDefault="004C3E88" w:rsidP="00A266C5">
            <w:pPr>
              <w:pStyle w:val="ListParagraph"/>
              <w:numPr>
                <w:ilvl w:val="0"/>
                <w:numId w:val="14"/>
              </w:numPr>
              <w:spacing w:before="120"/>
              <w:contextualSpacing w:val="0"/>
              <w:jc w:val="both"/>
              <w:rPr>
                <w:rFonts w:ascii="Aptos" w:hAnsi="Aptos"/>
              </w:rPr>
            </w:pPr>
            <w:r w:rsidRPr="00BB3D48">
              <w:rPr>
                <w:rFonts w:ascii="Aptos" w:hAnsi="Aptos"/>
              </w:rPr>
              <w:t>The Economic Operator has withheld such information or is not able to submit supporting documents required under Article 59 of Directive 2014/24/EU; or</w:t>
            </w:r>
          </w:p>
        </w:tc>
        <w:sdt>
          <w:sdtPr>
            <w:rPr>
              <w:rFonts w:ascii="Aptos" w:hAnsi="Aptos"/>
            </w:rPr>
            <w:id w:val="212016845"/>
            <w14:checkbox>
              <w14:checked w14:val="0"/>
              <w14:checkedState w14:val="2612" w14:font="MS Gothic"/>
              <w14:uncheckedState w14:val="2610" w14:font="MS Gothic"/>
            </w14:checkbox>
          </w:sdtPr>
          <w:sdtContent>
            <w:tc>
              <w:tcPr>
                <w:tcW w:w="709" w:type="dxa"/>
                <w:tcMar>
                  <w:top w:w="28" w:type="dxa"/>
                  <w:bottom w:w="28" w:type="dxa"/>
                </w:tcMar>
                <w:vAlign w:val="center"/>
              </w:tcPr>
              <w:p w14:paraId="4B0E4631" w14:textId="7525DCF7"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94989950"/>
            <w14:checkbox>
              <w14:checked w14:val="0"/>
              <w14:checkedState w14:val="2612" w14:font="MS Gothic"/>
              <w14:uncheckedState w14:val="2610" w14:font="MS Gothic"/>
            </w14:checkbox>
          </w:sdtPr>
          <w:sdtContent>
            <w:tc>
              <w:tcPr>
                <w:tcW w:w="712" w:type="dxa"/>
                <w:tcMar>
                  <w:top w:w="28" w:type="dxa"/>
                  <w:bottom w:w="28" w:type="dxa"/>
                </w:tcMar>
                <w:vAlign w:val="center"/>
              </w:tcPr>
              <w:p w14:paraId="7DA7A016" w14:textId="203F4A0A"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01F3729C" w14:textId="77777777" w:rsidTr="00C677CD">
        <w:tc>
          <w:tcPr>
            <w:tcW w:w="704" w:type="dxa"/>
            <w:shd w:val="clear" w:color="auto" w:fill="EDEDED" w:themeFill="accent3" w:themeFillTint="33"/>
            <w:tcMar>
              <w:top w:w="28" w:type="dxa"/>
              <w:bottom w:w="28" w:type="dxa"/>
            </w:tcMar>
            <w:vAlign w:val="center"/>
          </w:tcPr>
          <w:p w14:paraId="244F73FC" w14:textId="77777777" w:rsidR="004C3E88" w:rsidRPr="00BB3D48" w:rsidRDefault="004C3E88" w:rsidP="00A266C5">
            <w:pPr>
              <w:spacing w:before="120"/>
              <w:jc w:val="both"/>
              <w:rPr>
                <w:rFonts w:ascii="Aptos" w:hAnsi="Aptos"/>
              </w:rPr>
            </w:pPr>
            <w:r w:rsidRPr="00BB3D48">
              <w:rPr>
                <w:rFonts w:ascii="Aptos" w:hAnsi="Aptos"/>
              </w:rPr>
              <w:t>2.1i</w:t>
            </w:r>
          </w:p>
        </w:tc>
        <w:tc>
          <w:tcPr>
            <w:tcW w:w="6951" w:type="dxa"/>
            <w:gridSpan w:val="2"/>
            <w:shd w:val="clear" w:color="auto" w:fill="EDEDED" w:themeFill="accent3" w:themeFillTint="33"/>
            <w:tcMar>
              <w:top w:w="28" w:type="dxa"/>
              <w:bottom w:w="28" w:type="dxa"/>
            </w:tcMar>
          </w:tcPr>
          <w:p w14:paraId="133CA034" w14:textId="77777777" w:rsidR="004C3E88" w:rsidRPr="00BB3D48" w:rsidRDefault="004C3E88" w:rsidP="00A266C5">
            <w:pPr>
              <w:spacing w:before="120"/>
              <w:jc w:val="both"/>
              <w:rPr>
                <w:rFonts w:ascii="Aptos" w:hAnsi="Aptos"/>
              </w:rPr>
            </w:pPr>
            <w:r w:rsidRPr="00BB3D48">
              <w:rPr>
                <w:rFonts w:ascii="Aptos" w:hAnsi="Aptos"/>
              </w:rPr>
              <w:t>The Economic Operator has undertaken to:</w:t>
            </w:r>
          </w:p>
          <w:p w14:paraId="17DA99A6" w14:textId="60ADD9CA" w:rsidR="004C3E88" w:rsidRPr="00BB3D48" w:rsidRDefault="004C3E88" w:rsidP="00A266C5">
            <w:pPr>
              <w:pStyle w:val="ListParagraph"/>
              <w:numPr>
                <w:ilvl w:val="0"/>
                <w:numId w:val="13"/>
              </w:numPr>
              <w:spacing w:before="120"/>
              <w:contextualSpacing w:val="0"/>
              <w:jc w:val="both"/>
              <w:rPr>
                <w:rFonts w:ascii="Aptos" w:hAnsi="Aptos"/>
              </w:rPr>
            </w:pPr>
            <w:r w:rsidRPr="00BB3D48">
              <w:rPr>
                <w:rFonts w:ascii="Aptos" w:hAnsi="Aptos"/>
              </w:rPr>
              <w:t>unduly influence the decision-making process of the contracting entity, or</w:t>
            </w:r>
          </w:p>
          <w:p w14:paraId="1BEAF607" w14:textId="08A81FC1" w:rsidR="004C3E88" w:rsidRPr="00BB3D48" w:rsidRDefault="004C3E88" w:rsidP="00A266C5">
            <w:pPr>
              <w:pStyle w:val="ListParagraph"/>
              <w:numPr>
                <w:ilvl w:val="0"/>
                <w:numId w:val="13"/>
              </w:numPr>
              <w:spacing w:before="120"/>
              <w:contextualSpacing w:val="0"/>
              <w:jc w:val="both"/>
              <w:rPr>
                <w:rFonts w:ascii="Aptos" w:hAnsi="Aptos"/>
              </w:rPr>
            </w:pPr>
            <w:r w:rsidRPr="00BB3D48">
              <w:rPr>
                <w:rFonts w:ascii="Aptos" w:hAnsi="Aptos"/>
              </w:rPr>
              <w:t xml:space="preserve">obtain confidential information that may confer upon the </w:t>
            </w:r>
            <w:r w:rsidR="00C239AD" w:rsidRPr="00BB3D48">
              <w:rPr>
                <w:rFonts w:ascii="Aptos" w:hAnsi="Aptos"/>
              </w:rPr>
              <w:t>Candidate</w:t>
            </w:r>
            <w:r w:rsidRPr="00BB3D48">
              <w:rPr>
                <w:rFonts w:ascii="Aptos" w:hAnsi="Aptos"/>
              </w:rPr>
              <w:t xml:space="preserve"> undue advantages in the procurement procedure; or</w:t>
            </w:r>
          </w:p>
          <w:p w14:paraId="25976031" w14:textId="59E75D16" w:rsidR="004C3E88" w:rsidRPr="00BB3D48" w:rsidRDefault="004C3E88" w:rsidP="00A266C5">
            <w:pPr>
              <w:pStyle w:val="ListParagraph"/>
              <w:numPr>
                <w:ilvl w:val="0"/>
                <w:numId w:val="13"/>
              </w:numPr>
              <w:spacing w:before="120"/>
              <w:contextualSpacing w:val="0"/>
              <w:jc w:val="both"/>
              <w:rPr>
                <w:rFonts w:ascii="Aptos" w:hAnsi="Aptos"/>
              </w:rPr>
            </w:pPr>
            <w:r w:rsidRPr="00BB3D48">
              <w:rPr>
                <w:rFonts w:ascii="Aptos" w:hAnsi="Aptos"/>
              </w:rPr>
              <w:t>negligently provide misleading information that may have a material influence on decisions concerning exclusion, selection or award.</w:t>
            </w:r>
          </w:p>
        </w:tc>
        <w:sdt>
          <w:sdtPr>
            <w:rPr>
              <w:rFonts w:ascii="Aptos" w:hAnsi="Aptos"/>
            </w:rPr>
            <w:id w:val="-289285388"/>
            <w14:checkbox>
              <w14:checked w14:val="0"/>
              <w14:checkedState w14:val="2612" w14:font="MS Gothic"/>
              <w14:uncheckedState w14:val="2610" w14:font="MS Gothic"/>
            </w14:checkbox>
          </w:sdtPr>
          <w:sdtContent>
            <w:tc>
              <w:tcPr>
                <w:tcW w:w="709" w:type="dxa"/>
                <w:tcMar>
                  <w:top w:w="28" w:type="dxa"/>
                  <w:bottom w:w="28" w:type="dxa"/>
                </w:tcMar>
                <w:vAlign w:val="center"/>
              </w:tcPr>
              <w:p w14:paraId="3B51EF66" w14:textId="181E6CAF"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711803480"/>
            <w14:checkbox>
              <w14:checked w14:val="0"/>
              <w14:checkedState w14:val="2612" w14:font="MS Gothic"/>
              <w14:uncheckedState w14:val="2610" w14:font="MS Gothic"/>
            </w14:checkbox>
          </w:sdtPr>
          <w:sdtContent>
            <w:tc>
              <w:tcPr>
                <w:tcW w:w="712" w:type="dxa"/>
                <w:tcMar>
                  <w:top w:w="28" w:type="dxa"/>
                  <w:bottom w:w="28" w:type="dxa"/>
                </w:tcMar>
                <w:vAlign w:val="center"/>
              </w:tcPr>
              <w:p w14:paraId="5159ED5A" w14:textId="6DDBA4C2"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EF63B5" w:rsidRPr="00BB3D48" w14:paraId="24CD39F6" w14:textId="77777777" w:rsidTr="00C677CD">
        <w:trPr>
          <w:trHeight w:val="30"/>
        </w:trPr>
        <w:tc>
          <w:tcPr>
            <w:tcW w:w="9076" w:type="dxa"/>
            <w:gridSpan w:val="5"/>
            <w:shd w:val="clear" w:color="auto" w:fill="00284A"/>
            <w:tcMar>
              <w:top w:w="28" w:type="dxa"/>
              <w:bottom w:w="28" w:type="dxa"/>
            </w:tcMar>
            <w:vAlign w:val="center"/>
          </w:tcPr>
          <w:p w14:paraId="73808723" w14:textId="77777777" w:rsidR="00EF63B5" w:rsidRPr="00BB3D48" w:rsidRDefault="00EF63B5" w:rsidP="00A266C5">
            <w:pPr>
              <w:spacing w:before="120"/>
              <w:jc w:val="both"/>
              <w:rPr>
                <w:rFonts w:ascii="Aptos" w:hAnsi="Aptos"/>
              </w:rPr>
            </w:pPr>
            <w:r w:rsidRPr="00BB3D48">
              <w:rPr>
                <w:rFonts w:ascii="Aptos" w:hAnsi="Aptos"/>
              </w:rPr>
              <w:t>Declaration regarding Statutory Obligations</w:t>
            </w:r>
          </w:p>
        </w:tc>
      </w:tr>
      <w:tr w:rsidR="00EF63B5" w:rsidRPr="00BB3D48" w14:paraId="4ACA52D7" w14:textId="77777777" w:rsidTr="00C677CD">
        <w:trPr>
          <w:trHeight w:val="30"/>
        </w:trPr>
        <w:tc>
          <w:tcPr>
            <w:tcW w:w="9076" w:type="dxa"/>
            <w:gridSpan w:val="5"/>
            <w:shd w:val="clear" w:color="auto" w:fill="EDEDED" w:themeFill="accent3" w:themeFillTint="33"/>
            <w:tcMar>
              <w:top w:w="28" w:type="dxa"/>
              <w:bottom w:w="28" w:type="dxa"/>
            </w:tcMar>
          </w:tcPr>
          <w:p w14:paraId="703560AA" w14:textId="77777777" w:rsidR="00EF63B5" w:rsidRPr="00BB3D48" w:rsidRDefault="00EF63B5" w:rsidP="00A266C5">
            <w:pPr>
              <w:spacing w:before="120"/>
              <w:jc w:val="both"/>
              <w:rPr>
                <w:rFonts w:ascii="Aptos" w:hAnsi="Aptos"/>
              </w:rPr>
            </w:pPr>
            <w:r w:rsidRPr="00BB3D48">
              <w:rPr>
                <w:rFonts w:ascii="Aptos" w:hAnsi="Aptos"/>
              </w:rPr>
              <w:t>Please check the relevant box (Yes/No):</w:t>
            </w:r>
          </w:p>
        </w:tc>
      </w:tr>
      <w:tr w:rsidR="00EF63B5" w:rsidRPr="00BB3D48" w14:paraId="6DC9CE8D" w14:textId="77777777" w:rsidTr="00C677CD">
        <w:tc>
          <w:tcPr>
            <w:tcW w:w="7655" w:type="dxa"/>
            <w:gridSpan w:val="3"/>
            <w:shd w:val="clear" w:color="auto" w:fill="EDEDED" w:themeFill="accent3" w:themeFillTint="33"/>
            <w:tcMar>
              <w:top w:w="28" w:type="dxa"/>
              <w:bottom w:w="28" w:type="dxa"/>
            </w:tcMar>
            <w:vAlign w:val="center"/>
          </w:tcPr>
          <w:p w14:paraId="4ED8F053" w14:textId="77777777" w:rsidR="00EF63B5" w:rsidRPr="00BB3D48" w:rsidRDefault="00EF63B5" w:rsidP="00A266C5">
            <w:pPr>
              <w:spacing w:before="120"/>
              <w:jc w:val="both"/>
              <w:rPr>
                <w:rFonts w:ascii="Aptos" w:hAnsi="Aptos"/>
              </w:rPr>
            </w:pPr>
            <w:r w:rsidRPr="00BB3D48">
              <w:rPr>
                <w:rFonts w:ascii="Aptos" w:hAnsi="Aptos"/>
              </w:rPr>
              <w:t>We confirm that we are fully compliant with the following legislation, or equivalent legislation in our country of establishment / operation:</w:t>
            </w:r>
          </w:p>
        </w:tc>
        <w:tc>
          <w:tcPr>
            <w:tcW w:w="709" w:type="dxa"/>
            <w:shd w:val="clear" w:color="auto" w:fill="EDEDED" w:themeFill="accent3" w:themeFillTint="33"/>
            <w:tcMar>
              <w:top w:w="28" w:type="dxa"/>
              <w:bottom w:w="28" w:type="dxa"/>
            </w:tcMar>
            <w:vAlign w:val="center"/>
          </w:tcPr>
          <w:p w14:paraId="73888168"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712" w:type="dxa"/>
            <w:shd w:val="clear" w:color="auto" w:fill="EDEDED" w:themeFill="accent3" w:themeFillTint="33"/>
            <w:tcMar>
              <w:top w:w="28" w:type="dxa"/>
              <w:bottom w:w="28" w:type="dxa"/>
            </w:tcMar>
            <w:vAlign w:val="center"/>
          </w:tcPr>
          <w:p w14:paraId="56D96A24"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5C841D93" w14:textId="77777777" w:rsidTr="00C677CD">
        <w:tc>
          <w:tcPr>
            <w:tcW w:w="704" w:type="dxa"/>
            <w:shd w:val="clear" w:color="auto" w:fill="EDEDED" w:themeFill="accent3" w:themeFillTint="33"/>
            <w:tcMar>
              <w:top w:w="28" w:type="dxa"/>
              <w:bottom w:w="28" w:type="dxa"/>
            </w:tcMar>
            <w:vAlign w:val="center"/>
          </w:tcPr>
          <w:p w14:paraId="7205F181" w14:textId="77777777" w:rsidR="004C3E88" w:rsidRPr="00BB3D48" w:rsidRDefault="004C3E88" w:rsidP="00A266C5">
            <w:pPr>
              <w:spacing w:before="120"/>
              <w:jc w:val="both"/>
              <w:rPr>
                <w:rFonts w:ascii="Aptos" w:hAnsi="Aptos"/>
              </w:rPr>
            </w:pPr>
            <w:r w:rsidRPr="00BB3D48">
              <w:rPr>
                <w:rFonts w:ascii="Aptos" w:hAnsi="Aptos"/>
              </w:rPr>
              <w:t>(i)</w:t>
            </w:r>
          </w:p>
        </w:tc>
        <w:tc>
          <w:tcPr>
            <w:tcW w:w="6951" w:type="dxa"/>
            <w:gridSpan w:val="2"/>
            <w:shd w:val="clear" w:color="auto" w:fill="EDEDED" w:themeFill="accent3" w:themeFillTint="33"/>
            <w:tcMar>
              <w:top w:w="28" w:type="dxa"/>
              <w:bottom w:w="28" w:type="dxa"/>
            </w:tcMar>
          </w:tcPr>
          <w:p w14:paraId="690ECC7C" w14:textId="77777777" w:rsidR="004C3E88" w:rsidRPr="00BB3D48" w:rsidRDefault="004C3E88" w:rsidP="00A266C5">
            <w:pPr>
              <w:spacing w:before="120"/>
              <w:jc w:val="both"/>
              <w:rPr>
                <w:rFonts w:ascii="Aptos" w:hAnsi="Aptos"/>
              </w:rPr>
            </w:pPr>
            <w:r w:rsidRPr="00BB3D48">
              <w:rPr>
                <w:rFonts w:ascii="Aptos" w:hAnsi="Aptos"/>
              </w:rPr>
              <w:t>Employment Equality Acts 1998-2011</w:t>
            </w:r>
          </w:p>
        </w:tc>
        <w:sdt>
          <w:sdtPr>
            <w:rPr>
              <w:rFonts w:ascii="Aptos" w:hAnsi="Aptos"/>
            </w:rPr>
            <w:id w:val="345221754"/>
            <w14:checkbox>
              <w14:checked w14:val="0"/>
              <w14:checkedState w14:val="2612" w14:font="MS Gothic"/>
              <w14:uncheckedState w14:val="2610" w14:font="MS Gothic"/>
            </w14:checkbox>
          </w:sdtPr>
          <w:sdtContent>
            <w:tc>
              <w:tcPr>
                <w:tcW w:w="709" w:type="dxa"/>
                <w:tcMar>
                  <w:top w:w="28" w:type="dxa"/>
                  <w:bottom w:w="28" w:type="dxa"/>
                </w:tcMar>
                <w:vAlign w:val="center"/>
              </w:tcPr>
              <w:p w14:paraId="77C79D2A" w14:textId="2F8A8B87"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725339536"/>
            <w14:checkbox>
              <w14:checked w14:val="0"/>
              <w14:checkedState w14:val="2612" w14:font="MS Gothic"/>
              <w14:uncheckedState w14:val="2610" w14:font="MS Gothic"/>
            </w14:checkbox>
          </w:sdtPr>
          <w:sdtContent>
            <w:tc>
              <w:tcPr>
                <w:tcW w:w="712" w:type="dxa"/>
                <w:tcMar>
                  <w:top w:w="28" w:type="dxa"/>
                  <w:bottom w:w="28" w:type="dxa"/>
                </w:tcMar>
                <w:vAlign w:val="center"/>
              </w:tcPr>
              <w:p w14:paraId="3FE55895" w14:textId="3FB79E16"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2967F614" w14:textId="77777777" w:rsidTr="00C677CD">
        <w:trPr>
          <w:trHeight w:val="42"/>
        </w:trPr>
        <w:tc>
          <w:tcPr>
            <w:tcW w:w="704" w:type="dxa"/>
            <w:shd w:val="clear" w:color="auto" w:fill="EDEDED" w:themeFill="accent3" w:themeFillTint="33"/>
            <w:tcMar>
              <w:top w:w="28" w:type="dxa"/>
              <w:bottom w:w="28" w:type="dxa"/>
            </w:tcMar>
            <w:vAlign w:val="center"/>
          </w:tcPr>
          <w:p w14:paraId="536F7B40" w14:textId="77777777" w:rsidR="004C3E88" w:rsidRPr="00BB3D48" w:rsidRDefault="004C3E88" w:rsidP="00A266C5">
            <w:pPr>
              <w:spacing w:before="120"/>
              <w:jc w:val="both"/>
              <w:rPr>
                <w:rFonts w:ascii="Aptos" w:hAnsi="Aptos"/>
              </w:rPr>
            </w:pPr>
            <w:r w:rsidRPr="00BB3D48">
              <w:rPr>
                <w:rFonts w:ascii="Aptos" w:hAnsi="Aptos"/>
              </w:rPr>
              <w:t>(ii)</w:t>
            </w:r>
          </w:p>
        </w:tc>
        <w:tc>
          <w:tcPr>
            <w:tcW w:w="6951" w:type="dxa"/>
            <w:gridSpan w:val="2"/>
            <w:shd w:val="clear" w:color="auto" w:fill="EDEDED" w:themeFill="accent3" w:themeFillTint="33"/>
            <w:tcMar>
              <w:top w:w="28" w:type="dxa"/>
              <w:bottom w:w="28" w:type="dxa"/>
            </w:tcMar>
          </w:tcPr>
          <w:p w14:paraId="76D820D6" w14:textId="77777777" w:rsidR="004C3E88" w:rsidRPr="00BB3D48" w:rsidRDefault="004C3E88" w:rsidP="00A266C5">
            <w:pPr>
              <w:spacing w:before="120"/>
              <w:jc w:val="both"/>
              <w:rPr>
                <w:rFonts w:ascii="Aptos" w:hAnsi="Aptos"/>
              </w:rPr>
            </w:pPr>
            <w:r w:rsidRPr="00BB3D48">
              <w:rPr>
                <w:rFonts w:ascii="Aptos" w:hAnsi="Aptos"/>
              </w:rPr>
              <w:t>Equal Status Acts 2000-2011</w:t>
            </w:r>
          </w:p>
        </w:tc>
        <w:sdt>
          <w:sdtPr>
            <w:rPr>
              <w:rFonts w:ascii="Aptos" w:hAnsi="Aptos"/>
            </w:rPr>
            <w:id w:val="1500001546"/>
            <w14:checkbox>
              <w14:checked w14:val="0"/>
              <w14:checkedState w14:val="2612" w14:font="MS Gothic"/>
              <w14:uncheckedState w14:val="2610" w14:font="MS Gothic"/>
            </w14:checkbox>
          </w:sdtPr>
          <w:sdtContent>
            <w:tc>
              <w:tcPr>
                <w:tcW w:w="709" w:type="dxa"/>
                <w:tcMar>
                  <w:top w:w="28" w:type="dxa"/>
                  <w:bottom w:w="28" w:type="dxa"/>
                </w:tcMar>
                <w:vAlign w:val="center"/>
              </w:tcPr>
              <w:p w14:paraId="5C70A2BC" w14:textId="03EBA902"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627619105"/>
            <w14:checkbox>
              <w14:checked w14:val="0"/>
              <w14:checkedState w14:val="2612" w14:font="MS Gothic"/>
              <w14:uncheckedState w14:val="2610" w14:font="MS Gothic"/>
            </w14:checkbox>
          </w:sdtPr>
          <w:sdtContent>
            <w:tc>
              <w:tcPr>
                <w:tcW w:w="712" w:type="dxa"/>
                <w:tcMar>
                  <w:top w:w="28" w:type="dxa"/>
                  <w:bottom w:w="28" w:type="dxa"/>
                </w:tcMar>
                <w:vAlign w:val="center"/>
              </w:tcPr>
              <w:p w14:paraId="681FDCD6" w14:textId="1B7D6A73"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6BAA54DD" w14:textId="77777777" w:rsidTr="00C677CD">
        <w:tc>
          <w:tcPr>
            <w:tcW w:w="704" w:type="dxa"/>
            <w:shd w:val="clear" w:color="auto" w:fill="EDEDED" w:themeFill="accent3" w:themeFillTint="33"/>
            <w:tcMar>
              <w:top w:w="28" w:type="dxa"/>
              <w:bottom w:w="28" w:type="dxa"/>
            </w:tcMar>
            <w:vAlign w:val="center"/>
          </w:tcPr>
          <w:p w14:paraId="14582C2B" w14:textId="77777777" w:rsidR="004C3E88" w:rsidRPr="00BB3D48" w:rsidRDefault="004C3E88" w:rsidP="00A266C5">
            <w:pPr>
              <w:spacing w:before="120"/>
              <w:jc w:val="both"/>
              <w:rPr>
                <w:rFonts w:ascii="Aptos" w:hAnsi="Aptos"/>
              </w:rPr>
            </w:pPr>
            <w:r w:rsidRPr="00BB3D48">
              <w:rPr>
                <w:rFonts w:ascii="Aptos" w:hAnsi="Aptos"/>
              </w:rPr>
              <w:t>(iii)</w:t>
            </w:r>
          </w:p>
        </w:tc>
        <w:tc>
          <w:tcPr>
            <w:tcW w:w="6951" w:type="dxa"/>
            <w:gridSpan w:val="2"/>
            <w:shd w:val="clear" w:color="auto" w:fill="EDEDED" w:themeFill="accent3" w:themeFillTint="33"/>
            <w:tcMar>
              <w:top w:w="28" w:type="dxa"/>
              <w:bottom w:w="28" w:type="dxa"/>
            </w:tcMar>
          </w:tcPr>
          <w:p w14:paraId="15A32B5D" w14:textId="77777777" w:rsidR="004C3E88" w:rsidRPr="00BB3D48" w:rsidRDefault="004C3E88" w:rsidP="00A266C5">
            <w:pPr>
              <w:spacing w:before="120"/>
              <w:jc w:val="both"/>
              <w:rPr>
                <w:rFonts w:ascii="Aptos" w:hAnsi="Aptos"/>
              </w:rPr>
            </w:pPr>
            <w:r w:rsidRPr="00BB3D48">
              <w:rPr>
                <w:rFonts w:ascii="Aptos" w:hAnsi="Aptos"/>
              </w:rPr>
              <w:t>National Minimum Wage Act 2000 as amended</w:t>
            </w:r>
          </w:p>
        </w:tc>
        <w:sdt>
          <w:sdtPr>
            <w:rPr>
              <w:rFonts w:ascii="Aptos" w:hAnsi="Aptos"/>
            </w:rPr>
            <w:id w:val="120187426"/>
            <w14:checkbox>
              <w14:checked w14:val="0"/>
              <w14:checkedState w14:val="2612" w14:font="MS Gothic"/>
              <w14:uncheckedState w14:val="2610" w14:font="MS Gothic"/>
            </w14:checkbox>
          </w:sdtPr>
          <w:sdtContent>
            <w:tc>
              <w:tcPr>
                <w:tcW w:w="709" w:type="dxa"/>
                <w:tcMar>
                  <w:top w:w="28" w:type="dxa"/>
                  <w:bottom w:w="28" w:type="dxa"/>
                </w:tcMar>
                <w:vAlign w:val="center"/>
              </w:tcPr>
              <w:p w14:paraId="2FC35C0A" w14:textId="3E3E4C34"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387686606"/>
            <w14:checkbox>
              <w14:checked w14:val="0"/>
              <w14:checkedState w14:val="2612" w14:font="MS Gothic"/>
              <w14:uncheckedState w14:val="2610" w14:font="MS Gothic"/>
            </w14:checkbox>
          </w:sdtPr>
          <w:sdtContent>
            <w:tc>
              <w:tcPr>
                <w:tcW w:w="712" w:type="dxa"/>
                <w:tcMar>
                  <w:top w:w="28" w:type="dxa"/>
                  <w:bottom w:w="28" w:type="dxa"/>
                </w:tcMar>
                <w:vAlign w:val="center"/>
              </w:tcPr>
              <w:p w14:paraId="74AEA985" w14:textId="5E5B8D51"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4B9C9B3C" w14:textId="77777777" w:rsidTr="00C677CD">
        <w:tc>
          <w:tcPr>
            <w:tcW w:w="704" w:type="dxa"/>
            <w:shd w:val="clear" w:color="auto" w:fill="EDEDED" w:themeFill="accent3" w:themeFillTint="33"/>
            <w:tcMar>
              <w:top w:w="28" w:type="dxa"/>
              <w:bottom w:w="28" w:type="dxa"/>
            </w:tcMar>
            <w:vAlign w:val="center"/>
          </w:tcPr>
          <w:p w14:paraId="0086A4BD" w14:textId="77777777" w:rsidR="004C3E88" w:rsidRPr="00BB3D48" w:rsidRDefault="004C3E88" w:rsidP="00A266C5">
            <w:pPr>
              <w:spacing w:before="120"/>
              <w:jc w:val="both"/>
              <w:rPr>
                <w:rFonts w:ascii="Aptos" w:hAnsi="Aptos"/>
              </w:rPr>
            </w:pPr>
            <w:r w:rsidRPr="00BB3D48">
              <w:rPr>
                <w:rFonts w:ascii="Aptos" w:hAnsi="Aptos"/>
              </w:rPr>
              <w:t>(iv)</w:t>
            </w:r>
          </w:p>
        </w:tc>
        <w:tc>
          <w:tcPr>
            <w:tcW w:w="6951" w:type="dxa"/>
            <w:gridSpan w:val="2"/>
            <w:shd w:val="clear" w:color="auto" w:fill="EDEDED" w:themeFill="accent3" w:themeFillTint="33"/>
            <w:tcMar>
              <w:top w:w="28" w:type="dxa"/>
              <w:bottom w:w="28" w:type="dxa"/>
            </w:tcMar>
          </w:tcPr>
          <w:p w14:paraId="486AA347" w14:textId="77777777" w:rsidR="004C3E88" w:rsidRPr="00BB3D48" w:rsidRDefault="004C3E88" w:rsidP="00A266C5">
            <w:pPr>
              <w:spacing w:before="120"/>
              <w:jc w:val="both"/>
              <w:rPr>
                <w:rFonts w:ascii="Aptos" w:hAnsi="Aptos"/>
              </w:rPr>
            </w:pPr>
            <w:r w:rsidRPr="00BB3D48">
              <w:rPr>
                <w:rFonts w:ascii="Aptos" w:hAnsi="Aptos"/>
              </w:rPr>
              <w:t>Organisation of Working Time Act 1997 as amended</w:t>
            </w:r>
          </w:p>
        </w:tc>
        <w:sdt>
          <w:sdtPr>
            <w:rPr>
              <w:rFonts w:ascii="Aptos" w:hAnsi="Aptos"/>
            </w:rPr>
            <w:id w:val="673764157"/>
            <w14:checkbox>
              <w14:checked w14:val="0"/>
              <w14:checkedState w14:val="2612" w14:font="MS Gothic"/>
              <w14:uncheckedState w14:val="2610" w14:font="MS Gothic"/>
            </w14:checkbox>
          </w:sdtPr>
          <w:sdtContent>
            <w:tc>
              <w:tcPr>
                <w:tcW w:w="709" w:type="dxa"/>
                <w:tcMar>
                  <w:top w:w="28" w:type="dxa"/>
                  <w:bottom w:w="28" w:type="dxa"/>
                </w:tcMar>
                <w:vAlign w:val="center"/>
              </w:tcPr>
              <w:p w14:paraId="3E06B29C" w14:textId="1FDD0A51"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305904786"/>
            <w14:checkbox>
              <w14:checked w14:val="0"/>
              <w14:checkedState w14:val="2612" w14:font="MS Gothic"/>
              <w14:uncheckedState w14:val="2610" w14:font="MS Gothic"/>
            </w14:checkbox>
          </w:sdtPr>
          <w:sdtContent>
            <w:tc>
              <w:tcPr>
                <w:tcW w:w="712" w:type="dxa"/>
                <w:tcMar>
                  <w:top w:w="28" w:type="dxa"/>
                  <w:bottom w:w="28" w:type="dxa"/>
                </w:tcMar>
                <w:vAlign w:val="center"/>
              </w:tcPr>
              <w:p w14:paraId="21FEEB7B" w14:textId="4B16E24D"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69FA977A" w14:textId="77777777" w:rsidTr="00C677CD">
        <w:tc>
          <w:tcPr>
            <w:tcW w:w="704" w:type="dxa"/>
            <w:shd w:val="clear" w:color="auto" w:fill="EDEDED" w:themeFill="accent3" w:themeFillTint="33"/>
            <w:tcMar>
              <w:top w:w="28" w:type="dxa"/>
              <w:bottom w:w="28" w:type="dxa"/>
            </w:tcMar>
            <w:vAlign w:val="center"/>
          </w:tcPr>
          <w:p w14:paraId="51FC268F" w14:textId="77777777" w:rsidR="004C3E88" w:rsidRPr="00BB3D48" w:rsidRDefault="004C3E88" w:rsidP="00A266C5">
            <w:pPr>
              <w:spacing w:before="120"/>
              <w:jc w:val="both"/>
              <w:rPr>
                <w:rFonts w:ascii="Aptos" w:hAnsi="Aptos"/>
              </w:rPr>
            </w:pPr>
            <w:r w:rsidRPr="00BB3D48">
              <w:rPr>
                <w:rFonts w:ascii="Aptos" w:hAnsi="Aptos"/>
              </w:rPr>
              <w:t>(v)</w:t>
            </w:r>
          </w:p>
        </w:tc>
        <w:tc>
          <w:tcPr>
            <w:tcW w:w="6951" w:type="dxa"/>
            <w:gridSpan w:val="2"/>
            <w:shd w:val="clear" w:color="auto" w:fill="EDEDED" w:themeFill="accent3" w:themeFillTint="33"/>
            <w:tcMar>
              <w:top w:w="28" w:type="dxa"/>
              <w:bottom w:w="28" w:type="dxa"/>
            </w:tcMar>
          </w:tcPr>
          <w:p w14:paraId="51602D04" w14:textId="77777777" w:rsidR="004C3E88" w:rsidRPr="00BB3D48" w:rsidRDefault="004C3E88" w:rsidP="00A266C5">
            <w:pPr>
              <w:spacing w:before="120"/>
              <w:jc w:val="both"/>
              <w:rPr>
                <w:rFonts w:ascii="Aptos" w:hAnsi="Aptos"/>
              </w:rPr>
            </w:pPr>
            <w:r w:rsidRPr="00BB3D48">
              <w:rPr>
                <w:rFonts w:ascii="Aptos" w:hAnsi="Aptos"/>
              </w:rPr>
              <w:t>Safety, Health and Welfare at Work Act 2005 and Safety, Health and Welfare at Work (General Application) Regulations 2007</w:t>
            </w:r>
          </w:p>
        </w:tc>
        <w:sdt>
          <w:sdtPr>
            <w:rPr>
              <w:rFonts w:ascii="Aptos" w:hAnsi="Aptos"/>
            </w:rPr>
            <w:id w:val="-1680184311"/>
            <w14:checkbox>
              <w14:checked w14:val="0"/>
              <w14:checkedState w14:val="2612" w14:font="MS Gothic"/>
              <w14:uncheckedState w14:val="2610" w14:font="MS Gothic"/>
            </w14:checkbox>
          </w:sdtPr>
          <w:sdtContent>
            <w:tc>
              <w:tcPr>
                <w:tcW w:w="709" w:type="dxa"/>
                <w:tcMar>
                  <w:top w:w="28" w:type="dxa"/>
                  <w:bottom w:w="28" w:type="dxa"/>
                </w:tcMar>
                <w:vAlign w:val="center"/>
              </w:tcPr>
              <w:p w14:paraId="71ABCFF6" w14:textId="7306B084"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345138185"/>
            <w14:checkbox>
              <w14:checked w14:val="0"/>
              <w14:checkedState w14:val="2612" w14:font="MS Gothic"/>
              <w14:uncheckedState w14:val="2610" w14:font="MS Gothic"/>
            </w14:checkbox>
          </w:sdtPr>
          <w:sdtContent>
            <w:tc>
              <w:tcPr>
                <w:tcW w:w="712" w:type="dxa"/>
                <w:tcMar>
                  <w:top w:w="28" w:type="dxa"/>
                  <w:bottom w:w="28" w:type="dxa"/>
                </w:tcMar>
                <w:vAlign w:val="center"/>
              </w:tcPr>
              <w:p w14:paraId="67560494" w14:textId="0C5ADE0C"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7FF970B1" w14:textId="77777777" w:rsidTr="00C677CD">
        <w:tc>
          <w:tcPr>
            <w:tcW w:w="704" w:type="dxa"/>
            <w:shd w:val="clear" w:color="auto" w:fill="EDEDED" w:themeFill="accent3" w:themeFillTint="33"/>
            <w:tcMar>
              <w:top w:w="28" w:type="dxa"/>
              <w:bottom w:w="28" w:type="dxa"/>
            </w:tcMar>
            <w:vAlign w:val="center"/>
          </w:tcPr>
          <w:p w14:paraId="4D920ADF" w14:textId="77777777" w:rsidR="004C3E88" w:rsidRPr="00BB3D48" w:rsidRDefault="004C3E88" w:rsidP="00A266C5">
            <w:pPr>
              <w:spacing w:before="120"/>
              <w:jc w:val="both"/>
              <w:rPr>
                <w:rFonts w:ascii="Aptos" w:hAnsi="Aptos"/>
              </w:rPr>
            </w:pPr>
            <w:r w:rsidRPr="00BB3D48">
              <w:rPr>
                <w:rFonts w:ascii="Aptos" w:hAnsi="Aptos"/>
              </w:rPr>
              <w:t>(vi)</w:t>
            </w:r>
          </w:p>
        </w:tc>
        <w:tc>
          <w:tcPr>
            <w:tcW w:w="6951" w:type="dxa"/>
            <w:gridSpan w:val="2"/>
            <w:shd w:val="clear" w:color="auto" w:fill="EDEDED" w:themeFill="accent3" w:themeFillTint="33"/>
            <w:tcMar>
              <w:top w:w="28" w:type="dxa"/>
              <w:bottom w:w="28" w:type="dxa"/>
            </w:tcMar>
          </w:tcPr>
          <w:p w14:paraId="76B7E7E6" w14:textId="77777777" w:rsidR="004C3E88" w:rsidRPr="00BB3D48" w:rsidRDefault="004C3E88" w:rsidP="00A266C5">
            <w:pPr>
              <w:spacing w:before="120"/>
              <w:jc w:val="both"/>
              <w:rPr>
                <w:rFonts w:ascii="Aptos" w:hAnsi="Aptos"/>
              </w:rPr>
            </w:pPr>
            <w:r w:rsidRPr="00BB3D48">
              <w:rPr>
                <w:rFonts w:ascii="Aptos" w:hAnsi="Aptos"/>
              </w:rPr>
              <w:t>Disability Act 2005</w:t>
            </w:r>
          </w:p>
        </w:tc>
        <w:sdt>
          <w:sdtPr>
            <w:rPr>
              <w:rFonts w:ascii="Aptos" w:hAnsi="Aptos"/>
            </w:rPr>
            <w:id w:val="-1050605947"/>
            <w14:checkbox>
              <w14:checked w14:val="0"/>
              <w14:checkedState w14:val="2612" w14:font="MS Gothic"/>
              <w14:uncheckedState w14:val="2610" w14:font="MS Gothic"/>
            </w14:checkbox>
          </w:sdtPr>
          <w:sdtContent>
            <w:tc>
              <w:tcPr>
                <w:tcW w:w="709" w:type="dxa"/>
                <w:tcMar>
                  <w:top w:w="28" w:type="dxa"/>
                  <w:bottom w:w="28" w:type="dxa"/>
                </w:tcMar>
                <w:vAlign w:val="center"/>
              </w:tcPr>
              <w:p w14:paraId="0848490F" w14:textId="38A42518"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62292395"/>
            <w14:checkbox>
              <w14:checked w14:val="0"/>
              <w14:checkedState w14:val="2612" w14:font="MS Gothic"/>
              <w14:uncheckedState w14:val="2610" w14:font="MS Gothic"/>
            </w14:checkbox>
          </w:sdtPr>
          <w:sdtContent>
            <w:tc>
              <w:tcPr>
                <w:tcW w:w="712" w:type="dxa"/>
                <w:tcMar>
                  <w:top w:w="28" w:type="dxa"/>
                  <w:bottom w:w="28" w:type="dxa"/>
                </w:tcMar>
                <w:vAlign w:val="center"/>
              </w:tcPr>
              <w:p w14:paraId="58278A82" w14:textId="45DC4465"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42A5C4E6" w14:textId="77777777" w:rsidTr="00C677CD">
        <w:tc>
          <w:tcPr>
            <w:tcW w:w="704" w:type="dxa"/>
            <w:shd w:val="clear" w:color="auto" w:fill="EDEDED" w:themeFill="accent3" w:themeFillTint="33"/>
            <w:tcMar>
              <w:top w:w="28" w:type="dxa"/>
              <w:bottom w:w="28" w:type="dxa"/>
            </w:tcMar>
            <w:vAlign w:val="center"/>
          </w:tcPr>
          <w:p w14:paraId="1F6543D8" w14:textId="77777777" w:rsidR="004C3E88" w:rsidRPr="00BB3D48" w:rsidRDefault="004C3E88" w:rsidP="00A266C5">
            <w:pPr>
              <w:spacing w:before="120"/>
              <w:jc w:val="both"/>
              <w:rPr>
                <w:rFonts w:ascii="Aptos" w:hAnsi="Aptos"/>
              </w:rPr>
            </w:pPr>
            <w:r w:rsidRPr="00BB3D48">
              <w:rPr>
                <w:rFonts w:ascii="Aptos" w:hAnsi="Aptos"/>
              </w:rPr>
              <w:t>(vii)</w:t>
            </w:r>
          </w:p>
        </w:tc>
        <w:tc>
          <w:tcPr>
            <w:tcW w:w="6951" w:type="dxa"/>
            <w:gridSpan w:val="2"/>
            <w:shd w:val="clear" w:color="auto" w:fill="EDEDED" w:themeFill="accent3" w:themeFillTint="33"/>
            <w:tcMar>
              <w:top w:w="28" w:type="dxa"/>
              <w:bottom w:w="28" w:type="dxa"/>
            </w:tcMar>
          </w:tcPr>
          <w:p w14:paraId="0AE86D98" w14:textId="77777777" w:rsidR="004C3E88" w:rsidRPr="00BB3D48" w:rsidRDefault="004C3E88" w:rsidP="00A266C5">
            <w:pPr>
              <w:spacing w:before="120"/>
              <w:jc w:val="both"/>
              <w:rPr>
                <w:rFonts w:ascii="Aptos" w:hAnsi="Aptos"/>
              </w:rPr>
            </w:pPr>
            <w:r w:rsidRPr="00BB3D48">
              <w:rPr>
                <w:rFonts w:ascii="Aptos" w:hAnsi="Aptos"/>
              </w:rPr>
              <w:t>General Data Protection Regulation 2016/679</w:t>
            </w:r>
          </w:p>
        </w:tc>
        <w:sdt>
          <w:sdtPr>
            <w:rPr>
              <w:rFonts w:ascii="Aptos" w:hAnsi="Aptos"/>
            </w:rPr>
            <w:id w:val="1124667537"/>
            <w14:checkbox>
              <w14:checked w14:val="0"/>
              <w14:checkedState w14:val="2612" w14:font="MS Gothic"/>
              <w14:uncheckedState w14:val="2610" w14:font="MS Gothic"/>
            </w14:checkbox>
          </w:sdtPr>
          <w:sdtContent>
            <w:tc>
              <w:tcPr>
                <w:tcW w:w="709" w:type="dxa"/>
                <w:tcMar>
                  <w:top w:w="28" w:type="dxa"/>
                  <w:bottom w:w="28" w:type="dxa"/>
                </w:tcMar>
                <w:vAlign w:val="center"/>
              </w:tcPr>
              <w:p w14:paraId="11C11592" w14:textId="635AE0F5"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684282329"/>
            <w14:checkbox>
              <w14:checked w14:val="0"/>
              <w14:checkedState w14:val="2612" w14:font="MS Gothic"/>
              <w14:uncheckedState w14:val="2610" w14:font="MS Gothic"/>
            </w14:checkbox>
          </w:sdtPr>
          <w:sdtContent>
            <w:tc>
              <w:tcPr>
                <w:tcW w:w="712" w:type="dxa"/>
                <w:tcMar>
                  <w:top w:w="28" w:type="dxa"/>
                  <w:bottom w:w="28" w:type="dxa"/>
                </w:tcMar>
                <w:vAlign w:val="center"/>
              </w:tcPr>
              <w:p w14:paraId="3765421B" w14:textId="0F09E95B"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4C3E88" w:rsidRPr="00BB3D48" w14:paraId="13657BF5" w14:textId="77777777" w:rsidTr="00C677CD">
        <w:tc>
          <w:tcPr>
            <w:tcW w:w="704" w:type="dxa"/>
            <w:shd w:val="clear" w:color="auto" w:fill="E7E6E6" w:themeFill="background2"/>
            <w:tcMar>
              <w:top w:w="28" w:type="dxa"/>
              <w:bottom w:w="28" w:type="dxa"/>
            </w:tcMar>
            <w:vAlign w:val="center"/>
          </w:tcPr>
          <w:p w14:paraId="6C7F8325" w14:textId="77777777" w:rsidR="004C3E88" w:rsidRPr="00BB3D48" w:rsidRDefault="004C3E88" w:rsidP="00A266C5">
            <w:pPr>
              <w:spacing w:before="120"/>
              <w:jc w:val="both"/>
              <w:rPr>
                <w:rFonts w:ascii="Aptos" w:hAnsi="Aptos"/>
              </w:rPr>
            </w:pPr>
            <w:r w:rsidRPr="00BB3D48">
              <w:rPr>
                <w:rFonts w:ascii="Aptos" w:hAnsi="Aptos"/>
              </w:rPr>
              <w:t>(viii)</w:t>
            </w:r>
          </w:p>
        </w:tc>
        <w:tc>
          <w:tcPr>
            <w:tcW w:w="6951" w:type="dxa"/>
            <w:gridSpan w:val="2"/>
            <w:shd w:val="clear" w:color="auto" w:fill="E7E6E6" w:themeFill="background2"/>
            <w:tcMar>
              <w:top w:w="28" w:type="dxa"/>
              <w:bottom w:w="28" w:type="dxa"/>
            </w:tcMar>
          </w:tcPr>
          <w:p w14:paraId="72D7093E" w14:textId="77777777" w:rsidR="004C3E88" w:rsidRPr="00BB3D48" w:rsidRDefault="004C3E88" w:rsidP="00A266C5">
            <w:pPr>
              <w:spacing w:before="120"/>
              <w:jc w:val="both"/>
              <w:rPr>
                <w:rFonts w:ascii="Aptos" w:hAnsi="Aptos"/>
              </w:rPr>
            </w:pPr>
            <w:r w:rsidRPr="00BB3D48">
              <w:rPr>
                <w:rFonts w:ascii="Aptos" w:hAnsi="Aptos"/>
              </w:rPr>
              <w:t>We have procedures in place to ensure that our subcontractors, if any are used for this contract, apply the same standards.</w:t>
            </w:r>
          </w:p>
        </w:tc>
        <w:sdt>
          <w:sdtPr>
            <w:rPr>
              <w:rFonts w:ascii="Aptos" w:hAnsi="Aptos"/>
            </w:rPr>
            <w:id w:val="1050110433"/>
            <w14:checkbox>
              <w14:checked w14:val="0"/>
              <w14:checkedState w14:val="2612" w14:font="MS Gothic"/>
              <w14:uncheckedState w14:val="2610" w14:font="MS Gothic"/>
            </w14:checkbox>
          </w:sdtPr>
          <w:sdtContent>
            <w:tc>
              <w:tcPr>
                <w:tcW w:w="709" w:type="dxa"/>
                <w:tcMar>
                  <w:top w:w="28" w:type="dxa"/>
                  <w:bottom w:w="28" w:type="dxa"/>
                </w:tcMar>
                <w:vAlign w:val="center"/>
              </w:tcPr>
              <w:p w14:paraId="3E8A7175" w14:textId="26251BF1"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2036225660"/>
            <w14:checkbox>
              <w14:checked w14:val="0"/>
              <w14:checkedState w14:val="2612" w14:font="MS Gothic"/>
              <w14:uncheckedState w14:val="2610" w14:font="MS Gothic"/>
            </w14:checkbox>
          </w:sdtPr>
          <w:sdtContent>
            <w:tc>
              <w:tcPr>
                <w:tcW w:w="712" w:type="dxa"/>
                <w:tcMar>
                  <w:top w:w="28" w:type="dxa"/>
                  <w:bottom w:w="28" w:type="dxa"/>
                </w:tcMar>
                <w:vAlign w:val="center"/>
              </w:tcPr>
              <w:p w14:paraId="602F5890" w14:textId="13F7AA44"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EF63B5" w:rsidRPr="00BB3D48" w14:paraId="40FFEAAE" w14:textId="77777777" w:rsidTr="00C677CD">
        <w:tc>
          <w:tcPr>
            <w:tcW w:w="9076" w:type="dxa"/>
            <w:gridSpan w:val="5"/>
            <w:shd w:val="clear" w:color="auto" w:fill="00284A"/>
            <w:tcMar>
              <w:top w:w="28" w:type="dxa"/>
              <w:bottom w:w="28" w:type="dxa"/>
            </w:tcMar>
            <w:vAlign w:val="center"/>
          </w:tcPr>
          <w:p w14:paraId="37513235" w14:textId="77777777" w:rsidR="00EF63B5" w:rsidRPr="00BB3D48" w:rsidRDefault="00EF63B5" w:rsidP="00A266C5">
            <w:pPr>
              <w:spacing w:before="120"/>
              <w:jc w:val="both"/>
              <w:rPr>
                <w:rFonts w:ascii="Aptos" w:hAnsi="Aptos"/>
              </w:rPr>
            </w:pPr>
            <w:r w:rsidRPr="00BB3D48">
              <w:rPr>
                <w:rFonts w:ascii="Aptos" w:hAnsi="Aptos"/>
                <w:bCs/>
              </w:rPr>
              <w:t xml:space="preserve">Article 5K Declaration </w:t>
            </w:r>
            <w:r w:rsidRPr="00BB3D48">
              <w:rPr>
                <w:rFonts w:ascii="Aptos" w:hAnsi="Aptos"/>
              </w:rPr>
              <w:t>(EU Regulation 2022/576 on restrictive measures in the Context of Russian Actions in the Ukraine)</w:t>
            </w:r>
          </w:p>
        </w:tc>
      </w:tr>
      <w:tr w:rsidR="00EF63B5" w:rsidRPr="00BB3D48" w14:paraId="4B6B35EA" w14:textId="77777777" w:rsidTr="00C677CD">
        <w:tc>
          <w:tcPr>
            <w:tcW w:w="9076" w:type="dxa"/>
            <w:gridSpan w:val="5"/>
            <w:shd w:val="clear" w:color="auto" w:fill="EDEDED" w:themeFill="accent3" w:themeFillTint="33"/>
            <w:tcMar>
              <w:top w:w="28" w:type="dxa"/>
              <w:bottom w:w="28" w:type="dxa"/>
            </w:tcMar>
            <w:vAlign w:val="center"/>
          </w:tcPr>
          <w:p w14:paraId="34DADD5E" w14:textId="77777777" w:rsidR="00EF63B5" w:rsidRPr="00BB3D48" w:rsidRDefault="00EF63B5" w:rsidP="00A266C5">
            <w:pPr>
              <w:spacing w:before="120"/>
              <w:jc w:val="both"/>
              <w:rPr>
                <w:rFonts w:ascii="Aptos" w:hAnsi="Aptos"/>
                <w:b/>
                <w:bCs/>
              </w:rPr>
            </w:pPr>
            <w:r w:rsidRPr="00BB3D48">
              <w:rPr>
                <w:rFonts w:ascii="Aptos" w:hAnsi="Aptos"/>
              </w:rPr>
              <w:t xml:space="preserve">In the light of Russian actions in the Ukraine, the European Council adopted a new regulation – </w:t>
            </w:r>
            <w:hyperlink r:id="rId34" w:history="1">
              <w:r w:rsidRPr="00BB3D48">
                <w:rPr>
                  <w:rStyle w:val="Hyperlink"/>
                  <w:rFonts w:ascii="Aptos" w:hAnsi="Aptos" w:cstheme="minorHAnsi"/>
                </w:rPr>
                <w:t>Regulation 2022/576/EU</w:t>
              </w:r>
            </w:hyperlink>
            <w:r w:rsidRPr="00BB3D48">
              <w:rPr>
                <w:rFonts w:ascii="Aptos" w:hAnsi="Aptos"/>
              </w:rPr>
              <w:t xml:space="preserve">, aimed at restricting participation in economic activity by economic operators from the Russian Federation.  Article 5K of the Regulation prohibits the award or </w:t>
            </w:r>
            <w:r w:rsidRPr="00BB3D48">
              <w:rPr>
                <w:rFonts w:ascii="Aptos" w:hAnsi="Aptos"/>
              </w:rPr>
              <w:lastRenderedPageBreak/>
              <w:t>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EF63B5" w:rsidRPr="00BB3D48" w14:paraId="1D292220" w14:textId="77777777" w:rsidTr="00C677CD">
        <w:tc>
          <w:tcPr>
            <w:tcW w:w="7655" w:type="dxa"/>
            <w:gridSpan w:val="3"/>
            <w:shd w:val="clear" w:color="auto" w:fill="EDEDED" w:themeFill="accent3" w:themeFillTint="33"/>
            <w:tcMar>
              <w:top w:w="28" w:type="dxa"/>
              <w:bottom w:w="28" w:type="dxa"/>
            </w:tcMar>
            <w:vAlign w:val="center"/>
          </w:tcPr>
          <w:p w14:paraId="6B0038E2" w14:textId="77777777" w:rsidR="00EF63B5" w:rsidRPr="00BB3D48" w:rsidRDefault="00EF63B5" w:rsidP="00A266C5">
            <w:pPr>
              <w:spacing w:before="120"/>
              <w:jc w:val="both"/>
              <w:rPr>
                <w:rFonts w:ascii="Aptos" w:hAnsi="Aptos"/>
              </w:rPr>
            </w:pPr>
            <w:r w:rsidRPr="00BB3D48">
              <w:rPr>
                <w:rFonts w:ascii="Aptos" w:hAnsi="Aptos"/>
              </w:rPr>
              <w:lastRenderedPageBreak/>
              <w:t>Please check the relevant box (Yes/No):</w:t>
            </w:r>
          </w:p>
        </w:tc>
        <w:tc>
          <w:tcPr>
            <w:tcW w:w="709" w:type="dxa"/>
            <w:shd w:val="clear" w:color="auto" w:fill="EDEDED" w:themeFill="accent3" w:themeFillTint="33"/>
            <w:tcMar>
              <w:top w:w="28" w:type="dxa"/>
              <w:bottom w:w="28" w:type="dxa"/>
            </w:tcMar>
            <w:vAlign w:val="center"/>
          </w:tcPr>
          <w:p w14:paraId="02931F01"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712" w:type="dxa"/>
            <w:shd w:val="clear" w:color="auto" w:fill="EDEDED" w:themeFill="accent3" w:themeFillTint="33"/>
            <w:tcMar>
              <w:top w:w="28" w:type="dxa"/>
              <w:bottom w:w="28" w:type="dxa"/>
            </w:tcMar>
            <w:vAlign w:val="center"/>
          </w:tcPr>
          <w:p w14:paraId="6119283A"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55277413" w14:textId="77777777" w:rsidTr="00C677CD">
        <w:tc>
          <w:tcPr>
            <w:tcW w:w="7655" w:type="dxa"/>
            <w:gridSpan w:val="3"/>
            <w:shd w:val="clear" w:color="auto" w:fill="EDEDED" w:themeFill="accent3" w:themeFillTint="33"/>
            <w:tcMar>
              <w:top w:w="28" w:type="dxa"/>
              <w:bottom w:w="28" w:type="dxa"/>
            </w:tcMar>
            <w:vAlign w:val="center"/>
          </w:tcPr>
          <w:p w14:paraId="4E0EE311" w14:textId="77777777" w:rsidR="004C3E88" w:rsidRPr="00BB3D48" w:rsidRDefault="004C3E88" w:rsidP="00A266C5">
            <w:pPr>
              <w:spacing w:before="120"/>
              <w:jc w:val="both"/>
              <w:rPr>
                <w:rFonts w:ascii="Aptos" w:hAnsi="Aptos"/>
              </w:rPr>
            </w:pPr>
            <w:r w:rsidRPr="00BB3D48">
              <w:rPr>
                <w:rFonts w:ascii="Aptos" w:hAnsi="Aptos"/>
              </w:rPr>
              <w:t>I declare that none of the exclusions specified in EU Regulation 2022/576 apply to any party associated with this tender.</w:t>
            </w:r>
          </w:p>
        </w:tc>
        <w:sdt>
          <w:sdtPr>
            <w:rPr>
              <w:rFonts w:ascii="Aptos" w:hAnsi="Aptos"/>
            </w:rPr>
            <w:id w:val="-1251340443"/>
            <w14:checkbox>
              <w14:checked w14:val="0"/>
              <w14:checkedState w14:val="2612" w14:font="MS Gothic"/>
              <w14:uncheckedState w14:val="2610" w14:font="MS Gothic"/>
            </w14:checkbox>
          </w:sdtPr>
          <w:sdtContent>
            <w:tc>
              <w:tcPr>
                <w:tcW w:w="709" w:type="dxa"/>
                <w:tcMar>
                  <w:top w:w="28" w:type="dxa"/>
                  <w:bottom w:w="28" w:type="dxa"/>
                </w:tcMar>
                <w:vAlign w:val="center"/>
              </w:tcPr>
              <w:p w14:paraId="2C29DAEB" w14:textId="2FB9B558"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571657594"/>
            <w14:checkbox>
              <w14:checked w14:val="0"/>
              <w14:checkedState w14:val="2612" w14:font="MS Gothic"/>
              <w14:uncheckedState w14:val="2610" w14:font="MS Gothic"/>
            </w14:checkbox>
          </w:sdtPr>
          <w:sdtContent>
            <w:tc>
              <w:tcPr>
                <w:tcW w:w="712" w:type="dxa"/>
                <w:tcMar>
                  <w:top w:w="28" w:type="dxa"/>
                  <w:bottom w:w="28" w:type="dxa"/>
                </w:tcMar>
                <w:vAlign w:val="center"/>
              </w:tcPr>
              <w:p w14:paraId="5CC037BF" w14:textId="4CC5C8D0" w:rsidR="004C3E88" w:rsidRPr="00BB3D48" w:rsidRDefault="004C3E88" w:rsidP="00A266C5">
                <w:pPr>
                  <w:spacing w:before="120"/>
                  <w:jc w:val="both"/>
                  <w:rPr>
                    <w:rFonts w:ascii="Aptos" w:hAnsi="Aptos"/>
                    <w:b/>
                  </w:rPr>
                </w:pPr>
                <w:r w:rsidRPr="00BB3D48">
                  <w:rPr>
                    <w:rFonts w:ascii="Aptos" w:eastAsia="MS Gothic" w:hAnsi="Aptos"/>
                  </w:rPr>
                  <w:t>☐</w:t>
                </w:r>
              </w:p>
            </w:tc>
          </w:sdtContent>
        </w:sdt>
      </w:tr>
      <w:tr w:rsidR="00EF63B5" w:rsidRPr="00BB3D48" w14:paraId="4F56CCA2" w14:textId="77777777" w:rsidTr="00C677CD">
        <w:tc>
          <w:tcPr>
            <w:tcW w:w="9076" w:type="dxa"/>
            <w:gridSpan w:val="5"/>
            <w:shd w:val="clear" w:color="auto" w:fill="00284A"/>
            <w:tcMar>
              <w:top w:w="28" w:type="dxa"/>
              <w:bottom w:w="28" w:type="dxa"/>
            </w:tcMar>
          </w:tcPr>
          <w:p w14:paraId="659CE700" w14:textId="77777777" w:rsidR="00EF63B5" w:rsidRPr="00BB3D48" w:rsidRDefault="00EF63B5" w:rsidP="00A266C5">
            <w:pPr>
              <w:spacing w:before="120"/>
              <w:jc w:val="both"/>
              <w:rPr>
                <w:rFonts w:ascii="Aptos" w:eastAsia="Calibri" w:hAnsi="Aptos"/>
              </w:rPr>
            </w:pPr>
            <w:r w:rsidRPr="00BB3D48">
              <w:rPr>
                <w:rFonts w:ascii="Aptos" w:hAnsi="Aptos"/>
              </w:rPr>
              <w:t>Declaration regarding compliance with European General Data Protection Regulation (GDPR)</w:t>
            </w:r>
          </w:p>
        </w:tc>
      </w:tr>
      <w:tr w:rsidR="00EF63B5" w:rsidRPr="00BB3D48" w14:paraId="2F15019A" w14:textId="77777777" w:rsidTr="00C677CD">
        <w:trPr>
          <w:trHeight w:val="42"/>
        </w:trPr>
        <w:tc>
          <w:tcPr>
            <w:tcW w:w="7655" w:type="dxa"/>
            <w:gridSpan w:val="3"/>
            <w:shd w:val="clear" w:color="auto" w:fill="EDEDED" w:themeFill="accent3" w:themeFillTint="33"/>
            <w:tcMar>
              <w:top w:w="28" w:type="dxa"/>
              <w:bottom w:w="28" w:type="dxa"/>
            </w:tcMar>
            <w:vAlign w:val="center"/>
          </w:tcPr>
          <w:p w14:paraId="4FF53054" w14:textId="77777777" w:rsidR="00EF63B5" w:rsidRPr="00BB3D48" w:rsidRDefault="00EF63B5" w:rsidP="00A266C5">
            <w:pPr>
              <w:spacing w:before="120"/>
              <w:jc w:val="both"/>
              <w:rPr>
                <w:rFonts w:ascii="Aptos" w:hAnsi="Aptos"/>
              </w:rPr>
            </w:pPr>
            <w:bookmarkStart w:id="139" w:name="_Hlk214991592"/>
            <w:r w:rsidRPr="00BB3D48">
              <w:rPr>
                <w:rFonts w:ascii="Aptos" w:hAnsi="Aptos"/>
              </w:rPr>
              <w:t>Please check the relevant box (Yes/No):</w:t>
            </w:r>
          </w:p>
        </w:tc>
        <w:tc>
          <w:tcPr>
            <w:tcW w:w="709" w:type="dxa"/>
            <w:shd w:val="clear" w:color="auto" w:fill="EDEDED" w:themeFill="accent3" w:themeFillTint="33"/>
            <w:tcMar>
              <w:top w:w="28" w:type="dxa"/>
              <w:bottom w:w="28" w:type="dxa"/>
            </w:tcMar>
            <w:vAlign w:val="center"/>
          </w:tcPr>
          <w:p w14:paraId="0C4BD951" w14:textId="77777777" w:rsidR="00EF63B5" w:rsidRPr="00BB3D48" w:rsidRDefault="00EF63B5" w:rsidP="00A266C5">
            <w:pPr>
              <w:spacing w:before="120"/>
              <w:jc w:val="both"/>
              <w:rPr>
                <w:rFonts w:ascii="Aptos" w:hAnsi="Aptos"/>
                <w:b/>
                <w:bCs/>
              </w:rPr>
            </w:pPr>
            <w:r w:rsidRPr="00BB3D48">
              <w:rPr>
                <w:rFonts w:ascii="Aptos" w:hAnsi="Aptos"/>
                <w:b/>
                <w:bCs/>
              </w:rPr>
              <w:t>Yes</w:t>
            </w:r>
          </w:p>
        </w:tc>
        <w:tc>
          <w:tcPr>
            <w:tcW w:w="712" w:type="dxa"/>
            <w:shd w:val="clear" w:color="auto" w:fill="EDEDED" w:themeFill="accent3" w:themeFillTint="33"/>
            <w:tcMar>
              <w:top w:w="28" w:type="dxa"/>
              <w:bottom w:w="28" w:type="dxa"/>
            </w:tcMar>
            <w:vAlign w:val="center"/>
          </w:tcPr>
          <w:p w14:paraId="54DCA0E3" w14:textId="77777777" w:rsidR="00EF63B5" w:rsidRPr="00BB3D48" w:rsidRDefault="00EF63B5" w:rsidP="00A266C5">
            <w:pPr>
              <w:spacing w:before="120"/>
              <w:jc w:val="both"/>
              <w:rPr>
                <w:rFonts w:ascii="Aptos" w:hAnsi="Aptos"/>
                <w:b/>
                <w:bCs/>
              </w:rPr>
            </w:pPr>
            <w:r w:rsidRPr="00BB3D48">
              <w:rPr>
                <w:rFonts w:ascii="Aptos" w:hAnsi="Aptos"/>
                <w:b/>
                <w:bCs/>
              </w:rPr>
              <w:t>No</w:t>
            </w:r>
          </w:p>
        </w:tc>
      </w:tr>
      <w:tr w:rsidR="004C3E88" w:rsidRPr="00BB3D48" w14:paraId="672E529C" w14:textId="77777777" w:rsidTr="00C677CD">
        <w:tc>
          <w:tcPr>
            <w:tcW w:w="7655" w:type="dxa"/>
            <w:gridSpan w:val="3"/>
            <w:shd w:val="clear" w:color="auto" w:fill="EDEDED" w:themeFill="accent3" w:themeFillTint="33"/>
            <w:tcMar>
              <w:top w:w="28" w:type="dxa"/>
              <w:bottom w:w="28" w:type="dxa"/>
            </w:tcMar>
            <w:vAlign w:val="center"/>
          </w:tcPr>
          <w:p w14:paraId="53EB4251" w14:textId="71EEA444" w:rsidR="004C3E88" w:rsidRPr="00BB3D48" w:rsidRDefault="004C3E88" w:rsidP="00A266C5">
            <w:pPr>
              <w:spacing w:before="120"/>
              <w:jc w:val="both"/>
              <w:rPr>
                <w:rFonts w:ascii="Aptos" w:hAnsi="Aptos"/>
              </w:rPr>
            </w:pPr>
            <w:r w:rsidRPr="00BB3D48">
              <w:rPr>
                <w:rFonts w:ascii="Aptos" w:hAnsi="Aptos"/>
              </w:rPr>
              <w:t>I declare to comply with Privacy and data protection requirements of the (EU) General Data Protection Regulation (GDPR) No. 679/2016, including processing and storing data within the European Economic Area (EEA).</w:t>
            </w:r>
          </w:p>
        </w:tc>
        <w:sdt>
          <w:sdtPr>
            <w:rPr>
              <w:rFonts w:ascii="Aptos" w:hAnsi="Aptos"/>
            </w:rPr>
            <w:id w:val="-320121097"/>
            <w14:checkbox>
              <w14:checked w14:val="0"/>
              <w14:checkedState w14:val="2612" w14:font="MS Gothic"/>
              <w14:uncheckedState w14:val="2610" w14:font="MS Gothic"/>
            </w14:checkbox>
          </w:sdtPr>
          <w:sdtContent>
            <w:tc>
              <w:tcPr>
                <w:tcW w:w="709" w:type="dxa"/>
                <w:tcMar>
                  <w:top w:w="28" w:type="dxa"/>
                  <w:bottom w:w="28" w:type="dxa"/>
                </w:tcMar>
                <w:vAlign w:val="center"/>
              </w:tcPr>
              <w:p w14:paraId="035C014F" w14:textId="053E5EA3" w:rsidR="004C3E88" w:rsidRPr="00BB3D48" w:rsidRDefault="004C3E88" w:rsidP="00A266C5">
                <w:pPr>
                  <w:spacing w:before="120"/>
                  <w:jc w:val="both"/>
                  <w:rPr>
                    <w:rFonts w:ascii="Aptos" w:hAnsi="Aptos"/>
                    <w:b/>
                  </w:rPr>
                </w:pPr>
                <w:r w:rsidRPr="00BB3D48">
                  <w:rPr>
                    <w:rFonts w:ascii="Aptos" w:eastAsia="MS Gothic" w:hAnsi="Aptos"/>
                  </w:rPr>
                  <w:t>☐</w:t>
                </w:r>
              </w:p>
            </w:tc>
          </w:sdtContent>
        </w:sdt>
        <w:sdt>
          <w:sdtPr>
            <w:rPr>
              <w:rFonts w:ascii="Aptos" w:hAnsi="Aptos"/>
            </w:rPr>
            <w:id w:val="-1937428374"/>
            <w14:checkbox>
              <w14:checked w14:val="0"/>
              <w14:checkedState w14:val="2612" w14:font="MS Gothic"/>
              <w14:uncheckedState w14:val="2610" w14:font="MS Gothic"/>
            </w14:checkbox>
          </w:sdtPr>
          <w:sdtContent>
            <w:tc>
              <w:tcPr>
                <w:tcW w:w="712" w:type="dxa"/>
                <w:tcMar>
                  <w:top w:w="28" w:type="dxa"/>
                  <w:bottom w:w="28" w:type="dxa"/>
                </w:tcMar>
                <w:vAlign w:val="center"/>
              </w:tcPr>
              <w:p w14:paraId="7BAAEC0B" w14:textId="517AFE2E" w:rsidR="004C3E88" w:rsidRPr="00BB3D48" w:rsidRDefault="004C3E88" w:rsidP="00A266C5">
                <w:pPr>
                  <w:spacing w:before="120"/>
                  <w:jc w:val="both"/>
                  <w:rPr>
                    <w:rFonts w:ascii="Aptos" w:hAnsi="Aptos"/>
                    <w:b/>
                  </w:rPr>
                </w:pPr>
                <w:r w:rsidRPr="00BB3D48">
                  <w:rPr>
                    <w:rFonts w:ascii="Aptos" w:eastAsia="MS Gothic" w:hAnsi="Aptos"/>
                  </w:rPr>
                  <w:t>☐</w:t>
                </w:r>
              </w:p>
            </w:tc>
          </w:sdtContent>
        </w:sdt>
      </w:tr>
      <w:bookmarkEnd w:id="139"/>
      <w:tr w:rsidR="00EF63B5" w:rsidRPr="00BB3D48" w14:paraId="2B1B3E77" w14:textId="77777777" w:rsidTr="00C677CD">
        <w:tc>
          <w:tcPr>
            <w:tcW w:w="9076" w:type="dxa"/>
            <w:gridSpan w:val="5"/>
            <w:shd w:val="clear" w:color="auto" w:fill="EDEDED" w:themeFill="accent3" w:themeFillTint="33"/>
            <w:tcMar>
              <w:top w:w="28" w:type="dxa"/>
              <w:bottom w:w="28" w:type="dxa"/>
            </w:tcMar>
            <w:vAlign w:val="center"/>
          </w:tcPr>
          <w:p w14:paraId="77242B2C" w14:textId="77777777" w:rsidR="00EF63B5" w:rsidRPr="00BB3D48" w:rsidRDefault="00EF63B5" w:rsidP="00A266C5">
            <w:pPr>
              <w:spacing w:before="120"/>
              <w:jc w:val="both"/>
              <w:rPr>
                <w:rFonts w:ascii="Aptos" w:hAnsi="Aptos"/>
              </w:rPr>
            </w:pPr>
            <w:r w:rsidRPr="00BB3D48">
              <w:rPr>
                <w:rFonts w:ascii="Aptos" w:hAnsi="Aptos"/>
              </w:rPr>
              <w:t>This Declaration is made for the benefit of the Contracting Authority.</w:t>
            </w:r>
          </w:p>
          <w:p w14:paraId="41992488" w14:textId="589476EF" w:rsidR="00EF63B5" w:rsidRPr="00BB3D48" w:rsidRDefault="00EF63B5" w:rsidP="00A266C5">
            <w:pPr>
              <w:spacing w:before="120"/>
              <w:jc w:val="both"/>
              <w:rPr>
                <w:rFonts w:ascii="Aptos" w:hAnsi="Aptos"/>
              </w:rPr>
            </w:pPr>
            <w:r w:rsidRPr="00BB3D48">
              <w:rPr>
                <w:rFonts w:ascii="Aptos" w:hAnsi="Aptos"/>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B95166" w:rsidRPr="00BB3D48" w14:paraId="15CB63C9" w14:textId="77777777" w:rsidTr="00C677CD">
        <w:trPr>
          <w:trHeight w:val="42"/>
        </w:trPr>
        <w:tc>
          <w:tcPr>
            <w:tcW w:w="7655" w:type="dxa"/>
            <w:gridSpan w:val="3"/>
            <w:vMerge w:val="restart"/>
            <w:shd w:val="clear" w:color="auto" w:fill="EDEDED" w:themeFill="accent3" w:themeFillTint="33"/>
            <w:tcMar>
              <w:top w:w="28" w:type="dxa"/>
              <w:bottom w:w="28" w:type="dxa"/>
            </w:tcMar>
            <w:vAlign w:val="center"/>
          </w:tcPr>
          <w:p w14:paraId="5836027B" w14:textId="718EA642" w:rsidR="00B95166" w:rsidRPr="00BB3D48" w:rsidRDefault="00B95166" w:rsidP="00A266C5">
            <w:pPr>
              <w:spacing w:before="120"/>
              <w:jc w:val="both"/>
              <w:rPr>
                <w:rFonts w:ascii="Aptos" w:hAnsi="Aptos"/>
              </w:rPr>
            </w:pPr>
            <w:r w:rsidRPr="00BB3D48">
              <w:rPr>
                <w:rFonts w:ascii="Aptos" w:hAnsi="Aptos"/>
              </w:rPr>
              <w:t>I confirm that where other entities are party to this application, a separate Declaration will be provided on request, should they be successful in qualifying for the next stage of the competitive dialogue process.</w:t>
            </w:r>
          </w:p>
        </w:tc>
        <w:tc>
          <w:tcPr>
            <w:tcW w:w="709" w:type="dxa"/>
            <w:shd w:val="clear" w:color="auto" w:fill="EDEDED" w:themeFill="accent3" w:themeFillTint="33"/>
            <w:vAlign w:val="center"/>
          </w:tcPr>
          <w:p w14:paraId="16CD45CC" w14:textId="089B608C" w:rsidR="00B95166" w:rsidRPr="00BB3D48" w:rsidRDefault="00B95166" w:rsidP="00A266C5">
            <w:pPr>
              <w:spacing w:before="120"/>
              <w:jc w:val="both"/>
              <w:rPr>
                <w:rFonts w:ascii="Aptos" w:hAnsi="Aptos"/>
                <w:b/>
                <w:bCs/>
              </w:rPr>
            </w:pPr>
            <w:r w:rsidRPr="00BB3D48">
              <w:rPr>
                <w:rFonts w:ascii="Aptos" w:hAnsi="Aptos"/>
                <w:b/>
                <w:bCs/>
              </w:rPr>
              <w:t>Yes</w:t>
            </w:r>
          </w:p>
        </w:tc>
        <w:tc>
          <w:tcPr>
            <w:tcW w:w="712" w:type="dxa"/>
            <w:shd w:val="clear" w:color="auto" w:fill="EDEDED" w:themeFill="accent3" w:themeFillTint="33"/>
            <w:vAlign w:val="center"/>
          </w:tcPr>
          <w:p w14:paraId="17543D96" w14:textId="4BD38CB0" w:rsidR="00B95166" w:rsidRPr="00BB3D48" w:rsidRDefault="00B95166" w:rsidP="00A266C5">
            <w:pPr>
              <w:spacing w:before="120"/>
              <w:jc w:val="both"/>
              <w:rPr>
                <w:rFonts w:ascii="Aptos" w:hAnsi="Aptos"/>
                <w:b/>
                <w:bCs/>
              </w:rPr>
            </w:pPr>
            <w:r w:rsidRPr="00BB3D48">
              <w:rPr>
                <w:rFonts w:ascii="Aptos" w:hAnsi="Aptos"/>
                <w:b/>
                <w:bCs/>
              </w:rPr>
              <w:t>No</w:t>
            </w:r>
          </w:p>
        </w:tc>
      </w:tr>
      <w:tr w:rsidR="004C3E88" w:rsidRPr="00BB3D48" w14:paraId="7579B676" w14:textId="77777777" w:rsidTr="00C677CD">
        <w:trPr>
          <w:trHeight w:val="42"/>
        </w:trPr>
        <w:tc>
          <w:tcPr>
            <w:tcW w:w="7655" w:type="dxa"/>
            <w:gridSpan w:val="3"/>
            <w:vMerge/>
            <w:tcBorders>
              <w:bottom w:val="single" w:sz="4" w:space="0" w:color="FFFFFF" w:themeColor="background1"/>
            </w:tcBorders>
            <w:shd w:val="clear" w:color="auto" w:fill="EDEDED" w:themeFill="accent3" w:themeFillTint="33"/>
            <w:tcMar>
              <w:top w:w="28" w:type="dxa"/>
              <w:bottom w:w="28" w:type="dxa"/>
            </w:tcMar>
            <w:vAlign w:val="center"/>
          </w:tcPr>
          <w:p w14:paraId="15D9E843" w14:textId="77777777" w:rsidR="004C3E88" w:rsidRPr="00BB3D48" w:rsidRDefault="004C3E88" w:rsidP="00A266C5">
            <w:pPr>
              <w:spacing w:before="120"/>
              <w:jc w:val="both"/>
              <w:rPr>
                <w:rFonts w:ascii="Aptos" w:hAnsi="Aptos"/>
              </w:rPr>
            </w:pPr>
          </w:p>
        </w:tc>
        <w:sdt>
          <w:sdtPr>
            <w:rPr>
              <w:rFonts w:ascii="Aptos" w:hAnsi="Aptos"/>
            </w:rPr>
            <w:id w:val="209853270"/>
            <w14:checkbox>
              <w14:checked w14:val="0"/>
              <w14:checkedState w14:val="2612" w14:font="MS Gothic"/>
              <w14:uncheckedState w14:val="2610" w14:font="MS Gothic"/>
            </w14:checkbox>
          </w:sdtPr>
          <w:sdtContent>
            <w:tc>
              <w:tcPr>
                <w:tcW w:w="709" w:type="dxa"/>
                <w:vAlign w:val="center"/>
              </w:tcPr>
              <w:p w14:paraId="538F7F83" w14:textId="1C01715F" w:rsidR="004C3E88" w:rsidRPr="00BB3D48" w:rsidRDefault="004C3E88" w:rsidP="00A266C5">
                <w:pPr>
                  <w:spacing w:before="120"/>
                  <w:jc w:val="both"/>
                  <w:rPr>
                    <w:rFonts w:ascii="Aptos" w:hAnsi="Aptos"/>
                    <w:b/>
                    <w:bCs/>
                  </w:rPr>
                </w:pPr>
                <w:r w:rsidRPr="00BB3D48">
                  <w:rPr>
                    <w:rFonts w:ascii="Aptos" w:eastAsia="MS Gothic" w:hAnsi="Aptos"/>
                  </w:rPr>
                  <w:t>☐</w:t>
                </w:r>
              </w:p>
            </w:tc>
          </w:sdtContent>
        </w:sdt>
        <w:sdt>
          <w:sdtPr>
            <w:rPr>
              <w:rFonts w:ascii="Aptos" w:hAnsi="Aptos"/>
            </w:rPr>
            <w:id w:val="-1623680345"/>
            <w14:checkbox>
              <w14:checked w14:val="0"/>
              <w14:checkedState w14:val="2612" w14:font="MS Gothic"/>
              <w14:uncheckedState w14:val="2610" w14:font="MS Gothic"/>
            </w14:checkbox>
          </w:sdtPr>
          <w:sdtContent>
            <w:tc>
              <w:tcPr>
                <w:tcW w:w="712" w:type="dxa"/>
                <w:vAlign w:val="center"/>
              </w:tcPr>
              <w:p w14:paraId="63B01746" w14:textId="2DA74CFC" w:rsidR="004C3E88" w:rsidRPr="00BB3D48" w:rsidRDefault="004C3E88" w:rsidP="00A266C5">
                <w:pPr>
                  <w:spacing w:before="120"/>
                  <w:jc w:val="both"/>
                  <w:rPr>
                    <w:rFonts w:ascii="Aptos" w:hAnsi="Aptos"/>
                    <w:b/>
                    <w:bCs/>
                  </w:rPr>
                </w:pPr>
                <w:r w:rsidRPr="00BB3D48">
                  <w:rPr>
                    <w:rFonts w:ascii="Aptos" w:eastAsia="MS Gothic" w:hAnsi="Aptos"/>
                  </w:rPr>
                  <w:t>☐</w:t>
                </w:r>
              </w:p>
            </w:tc>
          </w:sdtContent>
        </w:sdt>
      </w:tr>
      <w:tr w:rsidR="00EF63B5" w:rsidRPr="00BB3D48" w14:paraId="65C5D269" w14:textId="77777777" w:rsidTr="00C677CD">
        <w:tc>
          <w:tcPr>
            <w:tcW w:w="3005" w:type="dxa"/>
            <w:gridSpan w:val="2"/>
            <w:tcBorders>
              <w:bottom w:val="single" w:sz="4" w:space="0" w:color="FFFFFF" w:themeColor="background1"/>
            </w:tcBorders>
            <w:shd w:val="clear" w:color="auto" w:fill="00284A"/>
            <w:tcMar>
              <w:top w:w="28" w:type="dxa"/>
              <w:bottom w:w="28" w:type="dxa"/>
            </w:tcMar>
            <w:vAlign w:val="center"/>
          </w:tcPr>
          <w:p w14:paraId="4F381287" w14:textId="77777777" w:rsidR="00EF63B5" w:rsidRPr="00BB3D48" w:rsidRDefault="00EF63B5" w:rsidP="00A266C5">
            <w:pPr>
              <w:spacing w:before="120"/>
              <w:jc w:val="both"/>
              <w:rPr>
                <w:rFonts w:ascii="Aptos" w:hAnsi="Aptos"/>
              </w:rPr>
            </w:pPr>
            <w:r w:rsidRPr="00BB3D48">
              <w:rPr>
                <w:rFonts w:ascii="Aptos" w:hAnsi="Aptos"/>
              </w:rPr>
              <w:t>Name of Economic Operator:</w:t>
            </w:r>
          </w:p>
        </w:tc>
        <w:tc>
          <w:tcPr>
            <w:tcW w:w="6071" w:type="dxa"/>
            <w:gridSpan w:val="3"/>
            <w:tcMar>
              <w:top w:w="28" w:type="dxa"/>
              <w:bottom w:w="28" w:type="dxa"/>
            </w:tcMar>
            <w:vAlign w:val="center"/>
          </w:tcPr>
          <w:p w14:paraId="352BA0D5" w14:textId="77777777" w:rsidR="00EF63B5" w:rsidRPr="00BB3D48" w:rsidRDefault="00EF63B5" w:rsidP="00A266C5">
            <w:pPr>
              <w:spacing w:before="120"/>
              <w:jc w:val="both"/>
              <w:rPr>
                <w:rFonts w:ascii="Aptos" w:hAnsi="Aptos"/>
              </w:rPr>
            </w:pPr>
          </w:p>
        </w:tc>
      </w:tr>
      <w:tr w:rsidR="00EF63B5" w:rsidRPr="00BB3D48" w14:paraId="3F73D2F3" w14:textId="77777777" w:rsidTr="00C677CD">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125E779" w14:textId="4C9569D4" w:rsidR="00645BCA" w:rsidRPr="00BB3D48" w:rsidRDefault="00EF63B5" w:rsidP="00A266C5">
            <w:pPr>
              <w:spacing w:before="120"/>
              <w:jc w:val="both"/>
              <w:rPr>
                <w:rFonts w:ascii="Aptos" w:hAnsi="Aptos"/>
              </w:rPr>
            </w:pPr>
            <w:r w:rsidRPr="00BB3D48">
              <w:rPr>
                <w:rFonts w:ascii="Aptos" w:hAnsi="Aptos"/>
              </w:rPr>
              <w:t>Authorised Signatory:</w:t>
            </w:r>
          </w:p>
        </w:tc>
        <w:tc>
          <w:tcPr>
            <w:tcW w:w="6071" w:type="dxa"/>
            <w:gridSpan w:val="3"/>
            <w:tcMar>
              <w:top w:w="28" w:type="dxa"/>
              <w:bottom w:w="28" w:type="dxa"/>
            </w:tcMar>
            <w:vAlign w:val="center"/>
          </w:tcPr>
          <w:p w14:paraId="562E0B49" w14:textId="77777777" w:rsidR="00EF63B5" w:rsidRPr="00BB3D48" w:rsidRDefault="00EF63B5" w:rsidP="00A266C5">
            <w:pPr>
              <w:spacing w:before="120"/>
              <w:jc w:val="both"/>
              <w:rPr>
                <w:rFonts w:ascii="Aptos" w:hAnsi="Aptos"/>
              </w:rPr>
            </w:pPr>
          </w:p>
        </w:tc>
      </w:tr>
      <w:tr w:rsidR="00EF63B5" w:rsidRPr="00BB3D48" w14:paraId="75BC2459" w14:textId="77777777" w:rsidTr="00C677CD">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59708F8A" w14:textId="77777777" w:rsidR="00EF63B5" w:rsidRPr="00BB3D48" w:rsidRDefault="00EF63B5" w:rsidP="00A266C5">
            <w:pPr>
              <w:spacing w:before="120"/>
              <w:jc w:val="both"/>
              <w:rPr>
                <w:rFonts w:ascii="Aptos" w:hAnsi="Aptos"/>
              </w:rPr>
            </w:pPr>
            <w:r w:rsidRPr="00BB3D48">
              <w:rPr>
                <w:rFonts w:ascii="Aptos" w:hAnsi="Aptos"/>
              </w:rPr>
              <w:t>Name in Block Capitals:</w:t>
            </w:r>
          </w:p>
        </w:tc>
        <w:tc>
          <w:tcPr>
            <w:tcW w:w="6071" w:type="dxa"/>
            <w:gridSpan w:val="3"/>
            <w:tcMar>
              <w:top w:w="28" w:type="dxa"/>
              <w:bottom w:w="28" w:type="dxa"/>
            </w:tcMar>
            <w:vAlign w:val="center"/>
          </w:tcPr>
          <w:p w14:paraId="4E3F841D" w14:textId="77777777" w:rsidR="00EF63B5" w:rsidRPr="00BB3D48" w:rsidRDefault="00EF63B5" w:rsidP="00A266C5">
            <w:pPr>
              <w:spacing w:before="120"/>
              <w:jc w:val="both"/>
              <w:rPr>
                <w:rFonts w:ascii="Aptos" w:hAnsi="Aptos"/>
              </w:rPr>
            </w:pPr>
          </w:p>
        </w:tc>
      </w:tr>
      <w:tr w:rsidR="00EF63B5" w:rsidRPr="00BB3D48" w14:paraId="68EB65DE" w14:textId="77777777" w:rsidTr="00C677CD">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DCB660A" w14:textId="7C2711F1" w:rsidR="00645BCA" w:rsidRPr="00BB3D48" w:rsidRDefault="00EF63B5" w:rsidP="00A266C5">
            <w:pPr>
              <w:spacing w:before="120"/>
              <w:jc w:val="both"/>
              <w:rPr>
                <w:rFonts w:ascii="Aptos" w:hAnsi="Aptos"/>
              </w:rPr>
            </w:pPr>
            <w:r w:rsidRPr="00BB3D48">
              <w:rPr>
                <w:rFonts w:ascii="Aptos" w:hAnsi="Aptos"/>
              </w:rPr>
              <w:t>Position:</w:t>
            </w:r>
          </w:p>
        </w:tc>
        <w:tc>
          <w:tcPr>
            <w:tcW w:w="6071" w:type="dxa"/>
            <w:gridSpan w:val="3"/>
            <w:tcMar>
              <w:top w:w="28" w:type="dxa"/>
              <w:bottom w:w="28" w:type="dxa"/>
            </w:tcMar>
            <w:vAlign w:val="center"/>
          </w:tcPr>
          <w:p w14:paraId="0F166347" w14:textId="77777777" w:rsidR="00EF63B5" w:rsidRPr="00BB3D48" w:rsidRDefault="00EF63B5" w:rsidP="00A266C5">
            <w:pPr>
              <w:spacing w:before="120"/>
              <w:jc w:val="both"/>
              <w:rPr>
                <w:rFonts w:ascii="Aptos" w:hAnsi="Aptos"/>
              </w:rPr>
            </w:pPr>
          </w:p>
        </w:tc>
      </w:tr>
      <w:tr w:rsidR="00FE24CB" w:rsidRPr="00BB3D48" w14:paraId="5FAD42CB" w14:textId="77777777" w:rsidTr="00C677CD">
        <w:trPr>
          <w:trHeight w:val="310"/>
        </w:trPr>
        <w:tc>
          <w:tcPr>
            <w:tcW w:w="3005" w:type="dxa"/>
            <w:gridSpan w:val="2"/>
            <w:vMerge w:val="restart"/>
            <w:tcBorders>
              <w:top w:val="single" w:sz="4" w:space="0" w:color="FFFFFF" w:themeColor="background1"/>
            </w:tcBorders>
            <w:shd w:val="clear" w:color="auto" w:fill="00284A"/>
            <w:tcMar>
              <w:top w:w="28" w:type="dxa"/>
              <w:bottom w:w="28" w:type="dxa"/>
            </w:tcMar>
            <w:vAlign w:val="center"/>
          </w:tcPr>
          <w:p w14:paraId="4E5567FB" w14:textId="06E2BBF8" w:rsidR="00FE24CB" w:rsidRPr="00BB3D48" w:rsidRDefault="00FE24CB" w:rsidP="00A266C5">
            <w:pPr>
              <w:spacing w:before="120"/>
              <w:jc w:val="both"/>
              <w:rPr>
                <w:rFonts w:ascii="Aptos" w:hAnsi="Aptos"/>
              </w:rPr>
            </w:pPr>
            <w:r w:rsidRPr="00BB3D48">
              <w:rPr>
                <w:rFonts w:ascii="Aptos" w:hAnsi="Aptos"/>
              </w:rPr>
              <w:t>Declarations have also been provided for the following “Sub-Contractors</w:t>
            </w:r>
            <w:r w:rsidR="00C677CD" w:rsidRPr="00BB3D48">
              <w:rPr>
                <w:rFonts w:ascii="Aptos" w:hAnsi="Aptos"/>
              </w:rPr>
              <w:t>”</w:t>
            </w:r>
          </w:p>
        </w:tc>
        <w:tc>
          <w:tcPr>
            <w:tcW w:w="6071" w:type="dxa"/>
            <w:gridSpan w:val="3"/>
            <w:tcMar>
              <w:top w:w="28" w:type="dxa"/>
              <w:bottom w:w="28" w:type="dxa"/>
            </w:tcMar>
            <w:vAlign w:val="center"/>
          </w:tcPr>
          <w:p w14:paraId="3D82D835" w14:textId="77777777" w:rsidR="00FE24CB" w:rsidRPr="00BB3D48" w:rsidRDefault="00FE24CB" w:rsidP="00A266C5">
            <w:pPr>
              <w:spacing w:before="120"/>
              <w:jc w:val="both"/>
              <w:rPr>
                <w:rFonts w:ascii="Aptos" w:hAnsi="Aptos"/>
              </w:rPr>
            </w:pPr>
          </w:p>
        </w:tc>
      </w:tr>
      <w:tr w:rsidR="00FE24CB" w:rsidRPr="00BB3D48" w14:paraId="7AF5158B" w14:textId="77777777" w:rsidTr="00C677CD">
        <w:trPr>
          <w:trHeight w:val="310"/>
        </w:trPr>
        <w:tc>
          <w:tcPr>
            <w:tcW w:w="3005" w:type="dxa"/>
            <w:gridSpan w:val="2"/>
            <w:vMerge/>
            <w:shd w:val="clear" w:color="auto" w:fill="00284A"/>
            <w:tcMar>
              <w:top w:w="28" w:type="dxa"/>
              <w:bottom w:w="28" w:type="dxa"/>
            </w:tcMar>
            <w:vAlign w:val="center"/>
          </w:tcPr>
          <w:p w14:paraId="631E2FB0" w14:textId="77777777" w:rsidR="00FE24CB" w:rsidRPr="00BB3D48" w:rsidRDefault="00FE24CB" w:rsidP="00A266C5">
            <w:pPr>
              <w:spacing w:before="120"/>
              <w:jc w:val="both"/>
              <w:rPr>
                <w:rFonts w:ascii="Aptos" w:hAnsi="Aptos"/>
              </w:rPr>
            </w:pPr>
          </w:p>
        </w:tc>
        <w:tc>
          <w:tcPr>
            <w:tcW w:w="6071" w:type="dxa"/>
            <w:gridSpan w:val="3"/>
            <w:tcMar>
              <w:top w:w="28" w:type="dxa"/>
              <w:bottom w:w="28" w:type="dxa"/>
            </w:tcMar>
            <w:vAlign w:val="center"/>
          </w:tcPr>
          <w:p w14:paraId="1818655B" w14:textId="77777777" w:rsidR="00FE24CB" w:rsidRPr="00BB3D48" w:rsidRDefault="00FE24CB" w:rsidP="00A266C5">
            <w:pPr>
              <w:spacing w:before="120"/>
              <w:jc w:val="both"/>
              <w:rPr>
                <w:rFonts w:ascii="Aptos" w:hAnsi="Aptos"/>
              </w:rPr>
            </w:pPr>
          </w:p>
        </w:tc>
      </w:tr>
      <w:tr w:rsidR="00FE24CB" w:rsidRPr="00BB3D48" w14:paraId="7EB0E3C0" w14:textId="77777777" w:rsidTr="00C677CD">
        <w:trPr>
          <w:trHeight w:val="310"/>
        </w:trPr>
        <w:tc>
          <w:tcPr>
            <w:tcW w:w="3005" w:type="dxa"/>
            <w:gridSpan w:val="2"/>
            <w:vMerge/>
            <w:shd w:val="clear" w:color="auto" w:fill="00284A"/>
            <w:tcMar>
              <w:top w:w="28" w:type="dxa"/>
              <w:bottom w:w="28" w:type="dxa"/>
            </w:tcMar>
            <w:vAlign w:val="center"/>
          </w:tcPr>
          <w:p w14:paraId="11885430" w14:textId="77777777" w:rsidR="00FE24CB" w:rsidRPr="00BB3D48" w:rsidRDefault="00FE24CB" w:rsidP="00A266C5">
            <w:pPr>
              <w:spacing w:before="120"/>
              <w:jc w:val="both"/>
              <w:rPr>
                <w:rFonts w:ascii="Aptos" w:hAnsi="Aptos"/>
              </w:rPr>
            </w:pPr>
          </w:p>
        </w:tc>
        <w:tc>
          <w:tcPr>
            <w:tcW w:w="6071" w:type="dxa"/>
            <w:gridSpan w:val="3"/>
            <w:tcMar>
              <w:top w:w="28" w:type="dxa"/>
              <w:bottom w:w="28" w:type="dxa"/>
            </w:tcMar>
            <w:vAlign w:val="center"/>
          </w:tcPr>
          <w:p w14:paraId="36127F78" w14:textId="77777777" w:rsidR="00FE24CB" w:rsidRPr="00BB3D48" w:rsidRDefault="00FE24CB" w:rsidP="00A266C5">
            <w:pPr>
              <w:spacing w:before="120"/>
              <w:jc w:val="both"/>
              <w:rPr>
                <w:rFonts w:ascii="Aptos" w:hAnsi="Aptos"/>
              </w:rPr>
            </w:pPr>
          </w:p>
        </w:tc>
      </w:tr>
    </w:tbl>
    <w:p w14:paraId="5E7D3D9B" w14:textId="77777777" w:rsidR="00EF63B5" w:rsidRPr="00BB3D48" w:rsidRDefault="00EF63B5" w:rsidP="00A266C5">
      <w:pPr>
        <w:spacing w:before="120" w:line="240" w:lineRule="auto"/>
        <w:jc w:val="both"/>
        <w:rPr>
          <w:rFonts w:ascii="Aptos" w:hAnsi="Aptos"/>
        </w:rPr>
      </w:pPr>
      <w:r w:rsidRPr="00BB3D48">
        <w:rPr>
          <w:rFonts w:ascii="Aptos" w:hAnsi="Aptos"/>
        </w:rPr>
        <w:br w:type="page"/>
      </w:r>
    </w:p>
    <w:p w14:paraId="448A65A6" w14:textId="77777777" w:rsidR="0070763F" w:rsidRPr="00BB3D48" w:rsidRDefault="0070763F" w:rsidP="00A266C5">
      <w:pPr>
        <w:spacing w:after="160"/>
        <w:ind w:firstLine="0"/>
        <w:jc w:val="both"/>
        <w:rPr>
          <w:rFonts w:ascii="Aptos" w:hAnsi="Aptos"/>
        </w:rPr>
      </w:pPr>
    </w:p>
    <w:p w14:paraId="4D7230B4" w14:textId="18B1912F" w:rsidR="001317E8" w:rsidRPr="00BB3D48" w:rsidRDefault="001317E8" w:rsidP="00A266C5">
      <w:pPr>
        <w:pStyle w:val="Heading1"/>
        <w:numPr>
          <w:ilvl w:val="0"/>
          <w:numId w:val="0"/>
        </w:numPr>
        <w:spacing w:before="120" w:after="120" w:line="240" w:lineRule="auto"/>
        <w:ind w:left="567" w:hanging="567"/>
        <w:rPr>
          <w:rFonts w:ascii="Aptos" w:hAnsi="Aptos"/>
          <w:sz w:val="22"/>
          <w:szCs w:val="22"/>
        </w:rPr>
      </w:pPr>
      <w:bookmarkStart w:id="140" w:name="_Toc240476606"/>
      <w:r w:rsidRPr="00BB3D48">
        <w:rPr>
          <w:rFonts w:ascii="Aptos" w:hAnsi="Aptos"/>
          <w:sz w:val="22"/>
          <w:szCs w:val="22"/>
        </w:rPr>
        <w:t>SECTION B: Weighted Criteria</w:t>
      </w:r>
      <w:bookmarkEnd w:id="140"/>
    </w:p>
    <w:tbl>
      <w:tblPr>
        <w:tblStyle w:val="TableGrid"/>
        <w:tblW w:w="9503" w:type="dxa"/>
        <w:tblInd w:w="-5" w:type="dxa"/>
        <w:tblLook w:val="04A0" w:firstRow="1" w:lastRow="0" w:firstColumn="1" w:lastColumn="0" w:noHBand="0" w:noVBand="1"/>
      </w:tblPr>
      <w:tblGrid>
        <w:gridCol w:w="9503"/>
      </w:tblGrid>
      <w:tr w:rsidR="00545972" w:rsidRPr="00BB3D48" w14:paraId="19B68462" w14:textId="77777777" w:rsidTr="006F1928">
        <w:tc>
          <w:tcPr>
            <w:tcW w:w="9503" w:type="dxa"/>
            <w:shd w:val="clear" w:color="auto" w:fill="00284A"/>
          </w:tcPr>
          <w:p w14:paraId="59EDFAAC" w14:textId="77777777" w:rsidR="00545972" w:rsidRPr="00BB3D48" w:rsidRDefault="00545972" w:rsidP="00A266C5">
            <w:pPr>
              <w:spacing w:before="120"/>
              <w:jc w:val="both"/>
              <w:rPr>
                <w:rFonts w:ascii="Aptos" w:hAnsi="Aptos"/>
              </w:rPr>
            </w:pPr>
            <w:r w:rsidRPr="00BB3D48">
              <w:rPr>
                <w:rFonts w:ascii="Aptos" w:hAnsi="Aptos" w:cstheme="minorHAnsi"/>
                <w:b/>
                <w:bCs/>
              </w:rPr>
              <w:t>B1. Personnel and skills</w:t>
            </w:r>
          </w:p>
        </w:tc>
      </w:tr>
      <w:tr w:rsidR="00545972" w:rsidRPr="00BB3D48" w14:paraId="545C439E" w14:textId="77777777" w:rsidTr="006F1928">
        <w:tc>
          <w:tcPr>
            <w:tcW w:w="9503" w:type="dxa"/>
            <w:shd w:val="clear" w:color="auto" w:fill="EDEDED" w:themeFill="accent3" w:themeFillTint="33"/>
          </w:tcPr>
          <w:p w14:paraId="0A016CA9" w14:textId="29C2F558" w:rsidR="00545972" w:rsidRPr="00BB3D48" w:rsidRDefault="00545972" w:rsidP="00A266C5">
            <w:pPr>
              <w:spacing w:before="60" w:after="60"/>
              <w:jc w:val="both"/>
              <w:rPr>
                <w:rFonts w:ascii="Aptos" w:hAnsi="Aptos"/>
              </w:rPr>
            </w:pPr>
            <w:r w:rsidRPr="00BB3D48">
              <w:rPr>
                <w:rFonts w:ascii="Aptos" w:hAnsi="Aptos"/>
                <w:b/>
                <w:bCs/>
              </w:rPr>
              <w:t>Weighting:</w:t>
            </w:r>
            <w:r w:rsidRPr="00BB3D48">
              <w:rPr>
                <w:rFonts w:ascii="Aptos" w:hAnsi="Aptos"/>
              </w:rPr>
              <w:t xml:space="preserve"> </w:t>
            </w:r>
            <w:r w:rsidR="001344EC" w:rsidRPr="00BB3D48">
              <w:rPr>
                <w:rFonts w:ascii="Aptos" w:hAnsi="Aptos"/>
              </w:rPr>
              <w:t>2</w:t>
            </w:r>
            <w:r w:rsidRPr="00BB3D48">
              <w:rPr>
                <w:rFonts w:ascii="Aptos" w:hAnsi="Aptos"/>
              </w:rPr>
              <w:t xml:space="preserve">0% (maximum marks: </w:t>
            </w:r>
            <w:r w:rsidR="001344EC" w:rsidRPr="00BB3D48">
              <w:rPr>
                <w:rFonts w:ascii="Aptos" w:hAnsi="Aptos"/>
              </w:rPr>
              <w:t>2</w:t>
            </w:r>
            <w:r w:rsidRPr="00BB3D48">
              <w:rPr>
                <w:rFonts w:ascii="Aptos" w:hAnsi="Aptos"/>
              </w:rPr>
              <w:t>,000; minimum marks required: 1,</w:t>
            </w:r>
            <w:r w:rsidR="00745F23" w:rsidRPr="00BB3D48">
              <w:rPr>
                <w:rFonts w:ascii="Aptos" w:hAnsi="Aptos"/>
              </w:rPr>
              <w:t>2</w:t>
            </w:r>
            <w:r w:rsidRPr="00BB3D48">
              <w:rPr>
                <w:rFonts w:ascii="Aptos" w:hAnsi="Aptos"/>
              </w:rPr>
              <w:t>00)</w:t>
            </w:r>
          </w:p>
          <w:p w14:paraId="0F60FA02" w14:textId="096FCBA5" w:rsidR="003130F6" w:rsidRPr="00BB3D48" w:rsidRDefault="00EF7928" w:rsidP="00A266C5">
            <w:pPr>
              <w:spacing w:before="60" w:after="60"/>
              <w:jc w:val="both"/>
              <w:rPr>
                <w:rFonts w:ascii="Aptos" w:hAnsi="Aptos"/>
              </w:rPr>
            </w:pPr>
            <w:r w:rsidRPr="00BB3D48">
              <w:rPr>
                <w:rFonts w:ascii="Aptos" w:hAnsi="Aptos" w:cstheme="minorHAnsi"/>
                <w:b/>
                <w:bCs/>
              </w:rPr>
              <w:t>Minimum requirement to remain eligible in the competition</w:t>
            </w:r>
            <w:r w:rsidRPr="00BB3D48">
              <w:rPr>
                <w:rFonts w:ascii="Aptos" w:hAnsi="Aptos"/>
                <w:b/>
                <w:bCs/>
              </w:rPr>
              <w:t>:</w:t>
            </w:r>
            <w:r w:rsidRPr="00BB3D48">
              <w:rPr>
                <w:rFonts w:ascii="Aptos" w:hAnsi="Aptos"/>
              </w:rPr>
              <w:t xml:space="preserve"> </w:t>
            </w:r>
            <w:r w:rsidR="004A2679" w:rsidRPr="00BB3D48">
              <w:rPr>
                <w:rFonts w:ascii="Aptos" w:hAnsi="Aptos" w:cstheme="minorHAnsi"/>
              </w:rPr>
              <w:t xml:space="preserve">In order to achieve minimum marks, </w:t>
            </w:r>
            <w:r w:rsidR="009D6A08" w:rsidRPr="00BB3D48">
              <w:rPr>
                <w:rFonts w:ascii="Aptos" w:hAnsi="Aptos" w:cstheme="minorHAnsi"/>
              </w:rPr>
              <w:t>Candidate</w:t>
            </w:r>
            <w:r w:rsidR="00545972" w:rsidRPr="00BB3D48">
              <w:rPr>
                <w:rFonts w:ascii="Aptos" w:hAnsi="Aptos" w:cstheme="minorHAnsi"/>
              </w:rPr>
              <w:t>s must detail whether the minimum required skilled personnel have the skills outlined below</w:t>
            </w:r>
            <w:r w:rsidR="004A2679" w:rsidRPr="00BB3D48">
              <w:rPr>
                <w:rFonts w:ascii="Aptos" w:hAnsi="Aptos" w:cstheme="minorHAnsi"/>
              </w:rPr>
              <w:t xml:space="preserve"> by checking the relevant boxes</w:t>
            </w:r>
            <w:r w:rsidR="00545972" w:rsidRPr="00BB3D48">
              <w:rPr>
                <w:rFonts w:ascii="Aptos" w:hAnsi="Aptos" w:cstheme="minorHAnsi"/>
              </w:rPr>
              <w:t xml:space="preserve">. </w:t>
            </w:r>
            <w:r w:rsidR="004A2679" w:rsidRPr="00BB3D48">
              <w:rPr>
                <w:rFonts w:ascii="Aptos" w:hAnsi="Aptos" w:cstheme="minorHAnsi"/>
              </w:rPr>
              <w:t>For information purposes only, they are also required to provide the number of staff available.</w:t>
            </w:r>
            <w:r w:rsidR="003130F6" w:rsidRPr="00BB3D48">
              <w:rPr>
                <w:rFonts w:ascii="Aptos" w:hAnsi="Aptos"/>
              </w:rPr>
              <w:t xml:space="preserve"> Please also provide an organisation chart, clearly identifying all relevant departments, divisions, and third parties, if applicable.</w:t>
            </w:r>
          </w:p>
          <w:p w14:paraId="194ED017" w14:textId="77777777" w:rsidR="00545972" w:rsidRPr="00BB3D48" w:rsidRDefault="00545972" w:rsidP="00A266C5">
            <w:pPr>
              <w:spacing w:before="60" w:after="60"/>
              <w:jc w:val="both"/>
              <w:rPr>
                <w:rFonts w:ascii="Aptos" w:hAnsi="Aptos" w:cstheme="minorHAnsi"/>
              </w:rPr>
            </w:pPr>
            <w:r w:rsidRPr="00BB3D48">
              <w:rPr>
                <w:rFonts w:ascii="Aptos" w:hAnsi="Aptos" w:cstheme="minorHAnsi"/>
              </w:rPr>
              <w:t>Please note:</w:t>
            </w:r>
          </w:p>
          <w:p w14:paraId="7F91C975" w14:textId="77777777" w:rsidR="00545972" w:rsidRPr="00BB3D48" w:rsidRDefault="00545972" w:rsidP="00A266C5">
            <w:pPr>
              <w:pStyle w:val="ListParagraph"/>
              <w:numPr>
                <w:ilvl w:val="0"/>
                <w:numId w:val="17"/>
              </w:numPr>
              <w:spacing w:before="60" w:after="60"/>
              <w:jc w:val="both"/>
              <w:rPr>
                <w:rFonts w:ascii="Aptos" w:hAnsi="Aptos" w:cstheme="minorHAnsi"/>
              </w:rPr>
            </w:pPr>
            <w:r w:rsidRPr="00BB3D48">
              <w:rPr>
                <w:rFonts w:ascii="Aptos" w:hAnsi="Aptos" w:cstheme="minorHAnsi"/>
              </w:rPr>
              <w:t>The skills outlined may reside in the same person.</w:t>
            </w:r>
          </w:p>
          <w:p w14:paraId="05B4328F" w14:textId="2CC4F920" w:rsidR="004A2679" w:rsidRPr="00BB3D48" w:rsidRDefault="009D6A08" w:rsidP="00A266C5">
            <w:pPr>
              <w:pStyle w:val="ListParagraph"/>
              <w:numPr>
                <w:ilvl w:val="0"/>
                <w:numId w:val="17"/>
              </w:numPr>
              <w:spacing w:before="60" w:after="60"/>
              <w:jc w:val="both"/>
              <w:rPr>
                <w:rFonts w:ascii="Aptos" w:hAnsi="Aptos" w:cstheme="minorHAnsi"/>
              </w:rPr>
            </w:pPr>
            <w:r w:rsidRPr="00BB3D48">
              <w:rPr>
                <w:rFonts w:ascii="Aptos" w:hAnsi="Aptos" w:cstheme="minorHAnsi"/>
              </w:rPr>
              <w:t>Candidate</w:t>
            </w:r>
            <w:r w:rsidR="00545972" w:rsidRPr="00BB3D48">
              <w:rPr>
                <w:rFonts w:ascii="Aptos" w:hAnsi="Aptos" w:cstheme="minorHAnsi"/>
              </w:rPr>
              <w:t xml:space="preserve">s are reminded that they may rely on the resources of other entities on condition that they are fully described (refer to Section A1 above), and that </w:t>
            </w:r>
            <w:r w:rsidRPr="00BB3D48">
              <w:rPr>
                <w:rFonts w:ascii="Aptos" w:hAnsi="Aptos" w:cstheme="minorHAnsi"/>
              </w:rPr>
              <w:t>Candidate</w:t>
            </w:r>
            <w:r w:rsidR="00545972" w:rsidRPr="00BB3D48">
              <w:rPr>
                <w:rFonts w:ascii="Aptos" w:hAnsi="Aptos" w:cstheme="minorHAnsi"/>
              </w:rPr>
              <w:t>s can prove that they will have these resources at their disposal when required.</w:t>
            </w:r>
            <w:r w:rsidR="004A2679" w:rsidRPr="00BB3D48">
              <w:rPr>
                <w:rFonts w:ascii="Aptos" w:hAnsi="Aptos" w:cstheme="minorHAnsi"/>
              </w:rPr>
              <w:t xml:space="preserve"> </w:t>
            </w:r>
          </w:p>
          <w:p w14:paraId="55AB792D" w14:textId="0BF38EF0" w:rsidR="004A2679" w:rsidRPr="00BB3D48" w:rsidRDefault="004A2679" w:rsidP="00A266C5">
            <w:pPr>
              <w:pStyle w:val="ListParagraph"/>
              <w:numPr>
                <w:ilvl w:val="0"/>
                <w:numId w:val="17"/>
              </w:numPr>
              <w:spacing w:before="60" w:after="60"/>
              <w:jc w:val="both"/>
              <w:rPr>
                <w:rFonts w:ascii="Aptos" w:hAnsi="Aptos" w:cstheme="minorHAnsi"/>
              </w:rPr>
            </w:pPr>
            <w:r w:rsidRPr="00BB3D48">
              <w:rPr>
                <w:rFonts w:ascii="Aptos" w:hAnsi="Aptos" w:cstheme="minorHAnsi"/>
              </w:rPr>
              <w:t>This assessment does not relate to CVs or specific experience. This will be tested as an award criterion at the next stage.</w:t>
            </w:r>
          </w:p>
          <w:p w14:paraId="4C14DA3D" w14:textId="74F261E8" w:rsidR="00545972" w:rsidRPr="00BB3D48" w:rsidRDefault="00B95166" w:rsidP="00A266C5">
            <w:pPr>
              <w:spacing w:before="60" w:after="60"/>
              <w:jc w:val="both"/>
              <w:rPr>
                <w:rFonts w:ascii="Aptos" w:hAnsi="Aptos"/>
              </w:rPr>
            </w:pPr>
            <w:r w:rsidRPr="00BB3D48">
              <w:rPr>
                <w:rFonts w:ascii="Aptos" w:hAnsi="Aptos"/>
                <w:b/>
                <w:bCs/>
              </w:rPr>
              <w:t>In order to score additional marks,</w:t>
            </w:r>
            <w:r w:rsidRPr="00BB3D48">
              <w:rPr>
                <w:rFonts w:ascii="Aptos" w:hAnsi="Aptos"/>
              </w:rPr>
              <w:t xml:space="preserve"> </w:t>
            </w:r>
            <w:r w:rsidR="006075B9" w:rsidRPr="00BB3D48">
              <w:rPr>
                <w:rFonts w:ascii="Aptos" w:hAnsi="Aptos"/>
              </w:rPr>
              <w:t>Candidates</w:t>
            </w:r>
            <w:r w:rsidRPr="00BB3D48">
              <w:rPr>
                <w:rFonts w:ascii="Aptos" w:hAnsi="Aptos"/>
              </w:rPr>
              <w:t xml:space="preserve"> must </w:t>
            </w:r>
            <w:r w:rsidR="00545972" w:rsidRPr="00BB3D48">
              <w:rPr>
                <w:rFonts w:ascii="Aptos" w:hAnsi="Aptos"/>
              </w:rPr>
              <w:t xml:space="preserve">include any other additional information </w:t>
            </w:r>
            <w:r w:rsidR="00A63424" w:rsidRPr="00BB3D48">
              <w:rPr>
                <w:rFonts w:ascii="Aptos" w:hAnsi="Aptos"/>
              </w:rPr>
              <w:t xml:space="preserve">they </w:t>
            </w:r>
            <w:r w:rsidR="00545972" w:rsidRPr="00BB3D48">
              <w:rPr>
                <w:rFonts w:ascii="Aptos" w:hAnsi="Aptos"/>
              </w:rPr>
              <w:t xml:space="preserve">consider relevant to demonstrate the capability of </w:t>
            </w:r>
            <w:r w:rsidR="00A63424" w:rsidRPr="00BB3D48">
              <w:rPr>
                <w:rFonts w:ascii="Aptos" w:hAnsi="Aptos"/>
              </w:rPr>
              <w:t xml:space="preserve">their </w:t>
            </w:r>
            <w:r w:rsidR="00545972" w:rsidRPr="00BB3D48">
              <w:rPr>
                <w:rFonts w:ascii="Aptos" w:hAnsi="Aptos"/>
              </w:rPr>
              <w:t xml:space="preserve">organisation to provide skilled resources and expertise to deliver the required services.  </w:t>
            </w:r>
            <w:r w:rsidR="00A63424" w:rsidRPr="00BB3D48">
              <w:rPr>
                <w:rFonts w:ascii="Aptos" w:hAnsi="Aptos"/>
              </w:rPr>
              <w:t xml:space="preserve">They </w:t>
            </w:r>
            <w:r w:rsidR="003130F6" w:rsidRPr="00BB3D48">
              <w:rPr>
                <w:rFonts w:ascii="Aptos" w:hAnsi="Aptos"/>
              </w:rPr>
              <w:t>should</w:t>
            </w:r>
            <w:r w:rsidR="00A63424" w:rsidRPr="00BB3D48">
              <w:rPr>
                <w:rFonts w:ascii="Aptos" w:hAnsi="Aptos"/>
              </w:rPr>
              <w:t xml:space="preserve"> provide:</w:t>
            </w:r>
          </w:p>
          <w:p w14:paraId="18964BBF" w14:textId="37E5A972" w:rsidR="00D80B47" w:rsidRPr="00BB3D48" w:rsidRDefault="00D80B47" w:rsidP="00BB3D48">
            <w:pPr>
              <w:pStyle w:val="ListParagraph"/>
              <w:numPr>
                <w:ilvl w:val="0"/>
                <w:numId w:val="32"/>
              </w:numPr>
              <w:spacing w:before="60" w:after="60"/>
              <w:ind w:left="604"/>
              <w:contextualSpacing w:val="0"/>
              <w:jc w:val="both"/>
              <w:rPr>
                <w:rFonts w:ascii="Aptos" w:hAnsi="Aptos"/>
              </w:rPr>
            </w:pPr>
            <w:r w:rsidRPr="00BB3D48">
              <w:rPr>
                <w:rFonts w:ascii="Aptos" w:hAnsi="Aptos"/>
              </w:rPr>
              <w:t xml:space="preserve">A </w:t>
            </w:r>
            <w:r w:rsidRPr="00BB3D48">
              <w:rPr>
                <w:rFonts w:ascii="Aptos" w:hAnsi="Aptos" w:cstheme="minorHAnsi"/>
              </w:rPr>
              <w:t xml:space="preserve">profile of the collective </w:t>
            </w:r>
            <w:r w:rsidRPr="00BB3D48">
              <w:rPr>
                <w:rFonts w:ascii="Aptos" w:hAnsi="Aptos"/>
              </w:rPr>
              <w:t>qualifications</w:t>
            </w:r>
            <w:r w:rsidRPr="00BB3D48" w:rsidDel="00D80B47">
              <w:rPr>
                <w:rFonts w:ascii="Aptos" w:hAnsi="Aptos"/>
              </w:rPr>
              <w:t xml:space="preserve"> </w:t>
            </w:r>
            <w:r w:rsidR="00545972" w:rsidRPr="00BB3D48">
              <w:rPr>
                <w:rFonts w:ascii="Aptos" w:hAnsi="Aptos"/>
              </w:rPr>
              <w:t xml:space="preserve">, certifications, professional memberships, and length of professional experience that the resources possess. </w:t>
            </w:r>
          </w:p>
          <w:p w14:paraId="7B885342" w14:textId="3A743EB4" w:rsidR="00545972" w:rsidRPr="00BB3D48" w:rsidRDefault="00545972" w:rsidP="00BB3D48">
            <w:pPr>
              <w:pStyle w:val="ListParagraph"/>
              <w:numPr>
                <w:ilvl w:val="0"/>
                <w:numId w:val="32"/>
              </w:numPr>
              <w:spacing w:before="60" w:after="60"/>
              <w:ind w:left="604"/>
              <w:contextualSpacing w:val="0"/>
              <w:jc w:val="both"/>
              <w:rPr>
                <w:rFonts w:ascii="Aptos" w:hAnsi="Aptos"/>
              </w:rPr>
            </w:pPr>
            <w:r w:rsidRPr="00BB3D48">
              <w:rPr>
                <w:rFonts w:ascii="Aptos" w:hAnsi="Aptos"/>
              </w:rPr>
              <w:t xml:space="preserve">Your organisation’s ability to scale your resources to meet the demands of different projects or client engagements. This can include your capacity to quickly ramp up or down the team size, from within existing resources, allocate additional resources when needed, or provide flexibility in resource allocation. </w:t>
            </w:r>
          </w:p>
          <w:p w14:paraId="37EEFBBF" w14:textId="77777777" w:rsidR="00545972" w:rsidRPr="00BB3D48" w:rsidRDefault="00545972" w:rsidP="00BB3D48">
            <w:pPr>
              <w:pStyle w:val="ListParagraph"/>
              <w:numPr>
                <w:ilvl w:val="0"/>
                <w:numId w:val="32"/>
              </w:numPr>
              <w:spacing w:before="60" w:after="60"/>
              <w:ind w:left="604"/>
              <w:contextualSpacing w:val="0"/>
              <w:jc w:val="both"/>
              <w:rPr>
                <w:rFonts w:ascii="Aptos" w:hAnsi="Aptos"/>
              </w:rPr>
            </w:pPr>
            <w:r w:rsidRPr="00BB3D48">
              <w:rPr>
                <w:rFonts w:ascii="Aptos" w:hAnsi="Aptos"/>
              </w:rPr>
              <w:t>Your organisation’s approach to training and professional development for your resources. This could include information on your commitment to staying updated with the latest technologies, participation in relevant training programmes or conferences, and any internal initiatives for continuous skill enhancement.</w:t>
            </w:r>
          </w:p>
          <w:p w14:paraId="4F4DCA26" w14:textId="77777777" w:rsidR="004C3E88" w:rsidRPr="00BB3D48" w:rsidRDefault="00545972" w:rsidP="00BB3D48">
            <w:pPr>
              <w:pStyle w:val="ListParagraph"/>
              <w:numPr>
                <w:ilvl w:val="0"/>
                <w:numId w:val="32"/>
              </w:numPr>
              <w:spacing w:before="60" w:after="60"/>
              <w:ind w:left="604"/>
              <w:contextualSpacing w:val="0"/>
              <w:jc w:val="both"/>
              <w:rPr>
                <w:rFonts w:ascii="Aptos" w:hAnsi="Aptos"/>
              </w:rPr>
            </w:pPr>
            <w:r w:rsidRPr="00BB3D48">
              <w:rPr>
                <w:rFonts w:ascii="Aptos" w:hAnsi="Aptos"/>
              </w:rPr>
              <w:t>How the transfer of knowledge, skills, and expertise from experienced employees to their colleagues or successors is performed. This could include how your organisation seeks to preserve institutional knowledge and ensure a smooth transition of responsibilities and organisational memory.</w:t>
            </w:r>
          </w:p>
          <w:p w14:paraId="3C70F463" w14:textId="0E40C7A7" w:rsidR="006F1928" w:rsidRPr="00BB3D48" w:rsidRDefault="003130F6" w:rsidP="00A266C5">
            <w:pPr>
              <w:spacing w:before="60" w:after="60"/>
              <w:ind w:firstLine="0"/>
              <w:jc w:val="both"/>
              <w:rPr>
                <w:rFonts w:ascii="Aptos" w:hAnsi="Aptos"/>
              </w:rPr>
            </w:pPr>
            <w:r w:rsidRPr="00BB3D48">
              <w:rPr>
                <w:rFonts w:ascii="Aptos" w:hAnsi="Aptos"/>
              </w:rPr>
              <w:t>Please note that the response to this criterion will be evaluated in its totality and no sub-criteria are applied.</w:t>
            </w:r>
          </w:p>
        </w:tc>
      </w:tr>
    </w:tbl>
    <w:p w14:paraId="4F8EB16C" w14:textId="77777777" w:rsidR="006F1928" w:rsidRPr="00BB3D48" w:rsidRDefault="006F1928" w:rsidP="00A266C5">
      <w:pPr>
        <w:jc w:val="both"/>
        <w:rPr>
          <w:rFonts w:ascii="Aptos" w:hAnsi="Aptos"/>
        </w:rPr>
      </w:pPr>
      <w:r w:rsidRPr="00BB3D48">
        <w:rPr>
          <w:rFonts w:ascii="Aptos" w:hAnsi="Aptos"/>
        </w:rPr>
        <w:br w:type="page"/>
      </w:r>
    </w:p>
    <w:tbl>
      <w:tblPr>
        <w:tblStyle w:val="TableGrid"/>
        <w:tblW w:w="9503" w:type="dxa"/>
        <w:jc w:val="center"/>
        <w:tblLook w:val="04A0" w:firstRow="1" w:lastRow="0" w:firstColumn="1" w:lastColumn="0" w:noHBand="0" w:noVBand="1"/>
      </w:tblPr>
      <w:tblGrid>
        <w:gridCol w:w="1650"/>
        <w:gridCol w:w="1147"/>
        <w:gridCol w:w="1662"/>
        <w:gridCol w:w="1781"/>
        <w:gridCol w:w="1649"/>
        <w:gridCol w:w="1614"/>
      </w:tblGrid>
      <w:tr w:rsidR="00193F93" w:rsidRPr="00BB3D48" w14:paraId="5C74A364" w14:textId="77777777" w:rsidTr="006F1928">
        <w:trPr>
          <w:jc w:val="center"/>
        </w:trPr>
        <w:tc>
          <w:tcPr>
            <w:tcW w:w="1650" w:type="dxa"/>
            <w:vMerge w:val="restart"/>
            <w:shd w:val="clear" w:color="auto" w:fill="EDEDED" w:themeFill="accent3" w:themeFillTint="33"/>
            <w:vAlign w:val="center"/>
          </w:tcPr>
          <w:p w14:paraId="3E79C40C" w14:textId="27324BB2" w:rsidR="00545972" w:rsidRPr="00BB3D48" w:rsidRDefault="00545972" w:rsidP="00A266C5">
            <w:pPr>
              <w:spacing w:before="120"/>
              <w:jc w:val="both"/>
              <w:rPr>
                <w:rFonts w:ascii="Aptos" w:hAnsi="Aptos" w:cstheme="minorHAnsi"/>
                <w:b/>
                <w:bCs/>
              </w:rPr>
            </w:pPr>
            <w:r w:rsidRPr="00BB3D48">
              <w:rPr>
                <w:rFonts w:ascii="Aptos" w:hAnsi="Aptos" w:cstheme="minorHAnsi"/>
                <w:b/>
                <w:bCs/>
              </w:rPr>
              <w:lastRenderedPageBreak/>
              <w:t>Skillset Required</w:t>
            </w:r>
          </w:p>
        </w:tc>
        <w:tc>
          <w:tcPr>
            <w:tcW w:w="1147" w:type="dxa"/>
            <w:vMerge w:val="restart"/>
            <w:shd w:val="clear" w:color="auto" w:fill="EDEDED" w:themeFill="accent3" w:themeFillTint="33"/>
            <w:vAlign w:val="center"/>
          </w:tcPr>
          <w:p w14:paraId="48BEC634" w14:textId="42BE8FE2" w:rsidR="00545972" w:rsidRPr="00BB3D48" w:rsidRDefault="00545972" w:rsidP="00A266C5">
            <w:pPr>
              <w:spacing w:before="120"/>
              <w:jc w:val="both"/>
              <w:rPr>
                <w:rFonts w:ascii="Aptos" w:hAnsi="Aptos" w:cstheme="minorHAnsi"/>
              </w:rPr>
            </w:pPr>
            <w:r w:rsidRPr="00BB3D48">
              <w:rPr>
                <w:rFonts w:ascii="Aptos" w:hAnsi="Aptos" w:cstheme="minorHAnsi"/>
                <w:b/>
                <w:bCs/>
              </w:rPr>
              <w:t>Minimum Number</w:t>
            </w:r>
          </w:p>
        </w:tc>
        <w:tc>
          <w:tcPr>
            <w:tcW w:w="1662" w:type="dxa"/>
            <w:vMerge w:val="restart"/>
            <w:shd w:val="clear" w:color="auto" w:fill="EDEDED" w:themeFill="accent3" w:themeFillTint="33"/>
            <w:vAlign w:val="center"/>
          </w:tcPr>
          <w:p w14:paraId="3173A78E" w14:textId="1F947F0D" w:rsidR="00545972" w:rsidRPr="00BB3D48" w:rsidRDefault="00545972" w:rsidP="00A266C5">
            <w:pPr>
              <w:spacing w:before="120"/>
              <w:jc w:val="both"/>
              <w:rPr>
                <w:rFonts w:ascii="Aptos" w:hAnsi="Aptos" w:cstheme="minorHAnsi"/>
                <w:i/>
                <w:iCs/>
              </w:rPr>
            </w:pPr>
            <w:r w:rsidRPr="00BB3D48">
              <w:rPr>
                <w:rFonts w:ascii="Aptos" w:hAnsi="Aptos" w:cstheme="minorHAnsi"/>
                <w:b/>
                <w:bCs/>
              </w:rPr>
              <w:t>Minimum Qualification/ experience</w:t>
            </w:r>
          </w:p>
        </w:tc>
        <w:tc>
          <w:tcPr>
            <w:tcW w:w="1781" w:type="dxa"/>
            <w:shd w:val="clear" w:color="auto" w:fill="EDEDED" w:themeFill="accent3" w:themeFillTint="33"/>
            <w:vAlign w:val="center"/>
          </w:tcPr>
          <w:p w14:paraId="3CEFC9BA" w14:textId="77777777" w:rsidR="00545972" w:rsidRPr="00BB3D48" w:rsidRDefault="00545972" w:rsidP="00A266C5">
            <w:pPr>
              <w:spacing w:before="120"/>
              <w:jc w:val="both"/>
              <w:rPr>
                <w:rFonts w:ascii="Aptos" w:hAnsi="Aptos" w:cstheme="minorHAnsi"/>
              </w:rPr>
            </w:pPr>
            <w:r w:rsidRPr="00BB3D48">
              <w:rPr>
                <w:rFonts w:ascii="Aptos" w:hAnsi="Aptos" w:cstheme="minorHAnsi"/>
                <w:i/>
                <w:iCs/>
              </w:rPr>
              <w:t>Check the boxes to confirm you have access to the staff:</w:t>
            </w:r>
          </w:p>
        </w:tc>
        <w:tc>
          <w:tcPr>
            <w:tcW w:w="3263" w:type="dxa"/>
            <w:gridSpan w:val="2"/>
            <w:shd w:val="clear" w:color="auto" w:fill="EDEDED" w:themeFill="accent3" w:themeFillTint="33"/>
            <w:vAlign w:val="center"/>
          </w:tcPr>
          <w:p w14:paraId="561AC7ED" w14:textId="77777777" w:rsidR="00545972" w:rsidRPr="00BB3D48" w:rsidRDefault="00545972" w:rsidP="00A266C5">
            <w:pPr>
              <w:spacing w:before="120"/>
              <w:jc w:val="both"/>
              <w:rPr>
                <w:rFonts w:ascii="Aptos" w:hAnsi="Aptos" w:cstheme="minorHAnsi"/>
              </w:rPr>
            </w:pPr>
            <w:r w:rsidRPr="00BB3D48">
              <w:rPr>
                <w:rFonts w:ascii="Aptos" w:hAnsi="Aptos" w:cstheme="minorHAnsi"/>
                <w:i/>
                <w:iCs/>
              </w:rPr>
              <w:t>Please indicate (for information purposes):</w:t>
            </w:r>
          </w:p>
        </w:tc>
      </w:tr>
      <w:tr w:rsidR="00193F93" w:rsidRPr="00BB3D48" w14:paraId="19A04B2F" w14:textId="77777777" w:rsidTr="27344CDA">
        <w:trPr>
          <w:jc w:val="center"/>
        </w:trPr>
        <w:tc>
          <w:tcPr>
            <w:tcW w:w="1650" w:type="dxa"/>
            <w:vMerge/>
            <w:vAlign w:val="center"/>
          </w:tcPr>
          <w:p w14:paraId="01AD1A6F" w14:textId="77777777" w:rsidR="00545972" w:rsidRPr="00BB3D48" w:rsidRDefault="00545972" w:rsidP="00A266C5">
            <w:pPr>
              <w:spacing w:before="120"/>
              <w:jc w:val="both"/>
              <w:rPr>
                <w:rFonts w:ascii="Aptos" w:hAnsi="Aptos" w:cstheme="minorHAnsi"/>
                <w:b/>
                <w:bCs/>
              </w:rPr>
            </w:pPr>
          </w:p>
        </w:tc>
        <w:tc>
          <w:tcPr>
            <w:tcW w:w="1147" w:type="dxa"/>
            <w:vMerge/>
            <w:vAlign w:val="center"/>
          </w:tcPr>
          <w:p w14:paraId="68DBC566" w14:textId="77777777" w:rsidR="00545972" w:rsidRPr="00BB3D48" w:rsidRDefault="00545972" w:rsidP="00A266C5">
            <w:pPr>
              <w:spacing w:before="120"/>
              <w:jc w:val="both"/>
              <w:rPr>
                <w:rFonts w:ascii="Aptos" w:hAnsi="Aptos" w:cstheme="minorHAnsi"/>
              </w:rPr>
            </w:pPr>
          </w:p>
        </w:tc>
        <w:tc>
          <w:tcPr>
            <w:tcW w:w="1662" w:type="dxa"/>
            <w:vMerge/>
            <w:vAlign w:val="center"/>
          </w:tcPr>
          <w:p w14:paraId="5230D949" w14:textId="77777777" w:rsidR="00545972" w:rsidRPr="00BB3D48" w:rsidRDefault="00545972" w:rsidP="00A266C5">
            <w:pPr>
              <w:spacing w:before="120"/>
              <w:jc w:val="both"/>
              <w:rPr>
                <w:rFonts w:ascii="Aptos" w:hAnsi="Aptos" w:cstheme="minorHAnsi"/>
                <w:b/>
                <w:bCs/>
              </w:rPr>
            </w:pPr>
          </w:p>
        </w:tc>
        <w:tc>
          <w:tcPr>
            <w:tcW w:w="1781" w:type="dxa"/>
            <w:shd w:val="clear" w:color="auto" w:fill="EDEDED" w:themeFill="accent3" w:themeFillTint="33"/>
            <w:vAlign w:val="center"/>
          </w:tcPr>
          <w:p w14:paraId="370CA055" w14:textId="163EDC69" w:rsidR="00545972" w:rsidRPr="00BB3D48" w:rsidRDefault="00545972" w:rsidP="00A266C5">
            <w:pPr>
              <w:spacing w:before="120"/>
              <w:jc w:val="both"/>
              <w:rPr>
                <w:rFonts w:ascii="Aptos" w:hAnsi="Aptos" w:cstheme="minorHAnsi"/>
              </w:rPr>
            </w:pPr>
            <w:r w:rsidRPr="00BB3D48">
              <w:rPr>
                <w:rFonts w:ascii="Aptos" w:hAnsi="Aptos" w:cstheme="minorHAnsi"/>
                <w:b/>
                <w:bCs/>
              </w:rPr>
              <w:t>I confirm I have access to this staff meeting the minimum requirements:</w:t>
            </w:r>
          </w:p>
        </w:tc>
        <w:tc>
          <w:tcPr>
            <w:tcW w:w="1649" w:type="dxa"/>
            <w:shd w:val="clear" w:color="auto" w:fill="EDEDED" w:themeFill="accent3" w:themeFillTint="33"/>
            <w:vAlign w:val="center"/>
          </w:tcPr>
          <w:p w14:paraId="7A6FBC69" w14:textId="5C1A5F33" w:rsidR="00545972" w:rsidRPr="00BB3D48" w:rsidRDefault="00545972" w:rsidP="00A266C5">
            <w:pPr>
              <w:spacing w:before="120"/>
              <w:jc w:val="both"/>
              <w:rPr>
                <w:rFonts w:ascii="Aptos" w:hAnsi="Aptos" w:cstheme="minorHAnsi"/>
              </w:rPr>
            </w:pPr>
            <w:r w:rsidRPr="00BB3D48">
              <w:rPr>
                <w:rFonts w:ascii="Aptos" w:hAnsi="Aptos"/>
                <w:b/>
                <w:bCs/>
              </w:rPr>
              <w:t>Number of in-house FTEs</w:t>
            </w:r>
            <w:r w:rsidR="003130F6" w:rsidRPr="00BB3D48">
              <w:rPr>
                <w:rStyle w:val="FootnoteReference"/>
                <w:rFonts w:ascii="Aptos" w:hAnsi="Aptos"/>
                <w:b/>
                <w:bCs/>
              </w:rPr>
              <w:footnoteReference w:id="7"/>
            </w:r>
          </w:p>
        </w:tc>
        <w:tc>
          <w:tcPr>
            <w:tcW w:w="1614" w:type="dxa"/>
            <w:shd w:val="clear" w:color="auto" w:fill="EDEDED" w:themeFill="accent3" w:themeFillTint="33"/>
            <w:vAlign w:val="center"/>
          </w:tcPr>
          <w:p w14:paraId="2B9BF8B0" w14:textId="77777777" w:rsidR="00545972" w:rsidRPr="00BB3D48" w:rsidRDefault="00545972" w:rsidP="00A266C5">
            <w:pPr>
              <w:spacing w:before="120"/>
              <w:jc w:val="both"/>
              <w:rPr>
                <w:rFonts w:ascii="Aptos" w:hAnsi="Aptos" w:cstheme="minorHAnsi"/>
              </w:rPr>
            </w:pPr>
            <w:r w:rsidRPr="00BB3D48">
              <w:rPr>
                <w:rFonts w:ascii="Aptos" w:hAnsi="Aptos" w:cstheme="minorHAnsi"/>
                <w:b/>
                <w:bCs/>
              </w:rPr>
              <w:t>Number of FTEs provided by 3</w:t>
            </w:r>
            <w:r w:rsidRPr="00BB3D48">
              <w:rPr>
                <w:rFonts w:ascii="Aptos" w:hAnsi="Aptos" w:cstheme="minorHAnsi"/>
                <w:b/>
                <w:bCs/>
                <w:vertAlign w:val="superscript"/>
              </w:rPr>
              <w:t>rd</w:t>
            </w:r>
            <w:r w:rsidRPr="00BB3D48">
              <w:rPr>
                <w:rFonts w:ascii="Aptos" w:hAnsi="Aptos" w:cstheme="minorHAnsi"/>
                <w:b/>
                <w:bCs/>
              </w:rPr>
              <w:t xml:space="preserve"> parties</w:t>
            </w:r>
          </w:p>
        </w:tc>
      </w:tr>
      <w:tr w:rsidR="008215B2" w:rsidRPr="00BB3D48" w14:paraId="626FDA7F" w14:textId="77777777">
        <w:trPr>
          <w:jc w:val="center"/>
        </w:trPr>
        <w:tc>
          <w:tcPr>
            <w:tcW w:w="1650" w:type="dxa"/>
            <w:shd w:val="clear" w:color="auto" w:fill="EDEDED" w:themeFill="accent3" w:themeFillTint="33"/>
            <w:vAlign w:val="center"/>
          </w:tcPr>
          <w:p w14:paraId="35711C59" w14:textId="21C99366" w:rsidR="008215B2" w:rsidRPr="00BB3D48" w:rsidRDefault="008215B2" w:rsidP="00A266C5">
            <w:pPr>
              <w:spacing w:before="120"/>
              <w:jc w:val="both"/>
              <w:rPr>
                <w:rFonts w:ascii="Aptos" w:hAnsi="Aptos" w:cstheme="minorHAnsi"/>
                <w:b/>
                <w:bCs/>
              </w:rPr>
            </w:pPr>
            <w:r w:rsidRPr="00BB3D48">
              <w:rPr>
                <w:rFonts w:ascii="Aptos" w:hAnsi="Aptos"/>
              </w:rPr>
              <w:t xml:space="preserve">Senior Project Manager </w:t>
            </w:r>
          </w:p>
        </w:tc>
        <w:tc>
          <w:tcPr>
            <w:tcW w:w="1147" w:type="dxa"/>
            <w:shd w:val="clear" w:color="auto" w:fill="EDEDED" w:themeFill="accent3" w:themeFillTint="33"/>
            <w:vAlign w:val="center"/>
          </w:tcPr>
          <w:p w14:paraId="4F5946BE" w14:textId="26A68EB8" w:rsidR="008215B2" w:rsidRPr="00BB3D48" w:rsidRDefault="008215B2" w:rsidP="00A266C5">
            <w:pPr>
              <w:spacing w:before="120"/>
              <w:jc w:val="both"/>
              <w:rPr>
                <w:rFonts w:ascii="Aptos" w:hAnsi="Aptos" w:cstheme="minorHAnsi"/>
              </w:rPr>
            </w:pPr>
            <w:r w:rsidRPr="00BB3D48">
              <w:rPr>
                <w:rFonts w:ascii="Aptos" w:hAnsi="Aptos"/>
              </w:rPr>
              <w:t>1</w:t>
            </w:r>
          </w:p>
        </w:tc>
        <w:tc>
          <w:tcPr>
            <w:tcW w:w="1662" w:type="dxa"/>
            <w:shd w:val="clear" w:color="auto" w:fill="EDEDED" w:themeFill="accent3" w:themeFillTint="33"/>
          </w:tcPr>
          <w:p w14:paraId="2EFBBAA5" w14:textId="0BA0CA99" w:rsidR="008215B2" w:rsidRPr="00BB3D48" w:rsidRDefault="008215B2" w:rsidP="00A266C5">
            <w:pPr>
              <w:spacing w:before="120"/>
              <w:jc w:val="both"/>
              <w:rPr>
                <w:rFonts w:ascii="Aptos" w:hAnsi="Aptos" w:cstheme="minorHAnsi"/>
              </w:rPr>
            </w:pPr>
            <w:r w:rsidRPr="00BB3D48">
              <w:rPr>
                <w:rFonts w:ascii="Aptos" w:hAnsi="Aptos" w:cstheme="minorHAnsi"/>
              </w:rPr>
              <w:t>5 + Years of relevant experience</w:t>
            </w:r>
          </w:p>
        </w:tc>
        <w:sdt>
          <w:sdtPr>
            <w:rPr>
              <w:rFonts w:ascii="Aptos" w:hAnsi="Aptos"/>
            </w:rPr>
            <w:id w:val="-690837653"/>
            <w14:checkbox>
              <w14:checked w14:val="0"/>
              <w14:checkedState w14:val="2612" w14:font="MS Gothic"/>
              <w14:uncheckedState w14:val="2610" w14:font="MS Gothic"/>
            </w14:checkbox>
          </w:sdtPr>
          <w:sdtContent>
            <w:tc>
              <w:tcPr>
                <w:tcW w:w="1781" w:type="dxa"/>
                <w:vAlign w:val="center"/>
              </w:tcPr>
              <w:p w14:paraId="0A341AB2" w14:textId="72A1EFF7" w:rsidR="008215B2" w:rsidRPr="00BB3D48" w:rsidRDefault="008215B2" w:rsidP="00A266C5">
                <w:pPr>
                  <w:spacing w:before="120"/>
                  <w:jc w:val="both"/>
                  <w:rPr>
                    <w:rFonts w:ascii="Aptos" w:hAnsi="Aptos" w:cstheme="minorHAnsi"/>
                  </w:rPr>
                </w:pPr>
                <w:r w:rsidRPr="00BB3D48">
                  <w:rPr>
                    <w:rFonts w:ascii="Aptos" w:eastAsia="MS Gothic" w:hAnsi="Aptos"/>
                  </w:rPr>
                  <w:t>☐</w:t>
                </w:r>
              </w:p>
            </w:tc>
          </w:sdtContent>
        </w:sdt>
        <w:tc>
          <w:tcPr>
            <w:tcW w:w="1649" w:type="dxa"/>
            <w:vAlign w:val="center"/>
          </w:tcPr>
          <w:p w14:paraId="0BF0CE79" w14:textId="77777777" w:rsidR="008215B2" w:rsidRPr="00BB3D48" w:rsidRDefault="008215B2" w:rsidP="00A266C5">
            <w:pPr>
              <w:spacing w:before="120"/>
              <w:jc w:val="both"/>
              <w:rPr>
                <w:rFonts w:ascii="Aptos" w:hAnsi="Aptos" w:cstheme="minorHAnsi"/>
              </w:rPr>
            </w:pPr>
          </w:p>
        </w:tc>
        <w:tc>
          <w:tcPr>
            <w:tcW w:w="1614" w:type="dxa"/>
            <w:vAlign w:val="center"/>
          </w:tcPr>
          <w:p w14:paraId="302DA717" w14:textId="77777777" w:rsidR="008215B2" w:rsidRPr="00BB3D48" w:rsidRDefault="008215B2" w:rsidP="00A266C5">
            <w:pPr>
              <w:spacing w:before="120"/>
              <w:jc w:val="both"/>
              <w:rPr>
                <w:rFonts w:ascii="Aptos" w:hAnsi="Aptos" w:cstheme="minorHAnsi"/>
              </w:rPr>
            </w:pPr>
          </w:p>
        </w:tc>
      </w:tr>
      <w:tr w:rsidR="008215B2" w:rsidRPr="00BB3D48" w14:paraId="38A1CB17" w14:textId="77777777">
        <w:trPr>
          <w:jc w:val="center"/>
        </w:trPr>
        <w:tc>
          <w:tcPr>
            <w:tcW w:w="1650" w:type="dxa"/>
            <w:shd w:val="clear" w:color="auto" w:fill="EDEDED" w:themeFill="accent3" w:themeFillTint="33"/>
            <w:vAlign w:val="center"/>
          </w:tcPr>
          <w:p w14:paraId="0D9F210B" w14:textId="46125B44" w:rsidR="008215B2" w:rsidRPr="00BB3D48" w:rsidRDefault="008215B2" w:rsidP="00A266C5">
            <w:pPr>
              <w:spacing w:before="120"/>
              <w:jc w:val="both"/>
              <w:rPr>
                <w:rFonts w:ascii="Aptos" w:hAnsi="Aptos"/>
              </w:rPr>
            </w:pPr>
            <w:r w:rsidRPr="00BB3D48">
              <w:rPr>
                <w:rFonts w:ascii="Aptos" w:hAnsi="Aptos"/>
              </w:rPr>
              <w:t>Support Lead/ Manager</w:t>
            </w:r>
          </w:p>
        </w:tc>
        <w:tc>
          <w:tcPr>
            <w:tcW w:w="1147" w:type="dxa"/>
            <w:shd w:val="clear" w:color="auto" w:fill="EDEDED" w:themeFill="accent3" w:themeFillTint="33"/>
            <w:vAlign w:val="center"/>
          </w:tcPr>
          <w:p w14:paraId="2CC34A69" w14:textId="55DF4C4B" w:rsidR="008215B2" w:rsidRPr="00BB3D48" w:rsidRDefault="008215B2" w:rsidP="00A266C5">
            <w:pPr>
              <w:spacing w:before="120"/>
              <w:jc w:val="both"/>
              <w:rPr>
                <w:rFonts w:ascii="Aptos" w:hAnsi="Aptos" w:cstheme="minorHAnsi"/>
              </w:rPr>
            </w:pPr>
            <w:r w:rsidRPr="00BB3D48">
              <w:rPr>
                <w:rFonts w:ascii="Aptos" w:hAnsi="Aptos"/>
              </w:rPr>
              <w:t>1</w:t>
            </w:r>
          </w:p>
        </w:tc>
        <w:tc>
          <w:tcPr>
            <w:tcW w:w="1662" w:type="dxa"/>
            <w:shd w:val="clear" w:color="auto" w:fill="EDEDED" w:themeFill="accent3" w:themeFillTint="33"/>
          </w:tcPr>
          <w:p w14:paraId="5B0A6673" w14:textId="50B100CE" w:rsidR="008215B2" w:rsidRPr="00BB3D48" w:rsidRDefault="008215B2" w:rsidP="00A266C5">
            <w:pPr>
              <w:spacing w:before="120"/>
              <w:jc w:val="both"/>
              <w:rPr>
                <w:rFonts w:ascii="Aptos" w:hAnsi="Aptos" w:cstheme="minorHAnsi"/>
              </w:rPr>
            </w:pPr>
            <w:r w:rsidRPr="00BB3D48">
              <w:rPr>
                <w:rFonts w:ascii="Aptos" w:hAnsi="Aptos" w:cstheme="minorHAnsi"/>
              </w:rPr>
              <w:t>5 + Years of relevant experience</w:t>
            </w:r>
          </w:p>
        </w:tc>
        <w:sdt>
          <w:sdtPr>
            <w:rPr>
              <w:rFonts w:ascii="Aptos" w:hAnsi="Aptos"/>
            </w:rPr>
            <w:id w:val="458220646"/>
            <w14:checkbox>
              <w14:checked w14:val="0"/>
              <w14:checkedState w14:val="2612" w14:font="MS Gothic"/>
              <w14:uncheckedState w14:val="2610" w14:font="MS Gothic"/>
            </w14:checkbox>
          </w:sdtPr>
          <w:sdtContent>
            <w:tc>
              <w:tcPr>
                <w:tcW w:w="1781" w:type="dxa"/>
                <w:vAlign w:val="center"/>
              </w:tcPr>
              <w:p w14:paraId="39092E7B" w14:textId="61969CCC" w:rsidR="008215B2" w:rsidRPr="00BB3D48" w:rsidRDefault="008215B2" w:rsidP="00A266C5">
                <w:pPr>
                  <w:spacing w:before="120"/>
                  <w:jc w:val="both"/>
                  <w:rPr>
                    <w:rFonts w:ascii="Aptos" w:hAnsi="Aptos" w:cstheme="minorHAnsi"/>
                  </w:rPr>
                </w:pPr>
                <w:r w:rsidRPr="00BB3D48">
                  <w:rPr>
                    <w:rFonts w:ascii="Aptos" w:eastAsia="MS Gothic" w:hAnsi="Aptos"/>
                  </w:rPr>
                  <w:t>☐</w:t>
                </w:r>
              </w:p>
            </w:tc>
          </w:sdtContent>
        </w:sdt>
        <w:tc>
          <w:tcPr>
            <w:tcW w:w="1649" w:type="dxa"/>
            <w:vAlign w:val="center"/>
          </w:tcPr>
          <w:p w14:paraId="30490352" w14:textId="77777777" w:rsidR="008215B2" w:rsidRPr="00BB3D48" w:rsidRDefault="008215B2" w:rsidP="00A266C5">
            <w:pPr>
              <w:spacing w:before="120"/>
              <w:jc w:val="both"/>
              <w:rPr>
                <w:rFonts w:ascii="Aptos" w:hAnsi="Aptos" w:cstheme="minorHAnsi"/>
              </w:rPr>
            </w:pPr>
          </w:p>
        </w:tc>
        <w:tc>
          <w:tcPr>
            <w:tcW w:w="1614" w:type="dxa"/>
            <w:vAlign w:val="center"/>
          </w:tcPr>
          <w:p w14:paraId="7C112412" w14:textId="77777777" w:rsidR="008215B2" w:rsidRPr="00BB3D48" w:rsidRDefault="008215B2" w:rsidP="00A266C5">
            <w:pPr>
              <w:spacing w:before="120"/>
              <w:jc w:val="both"/>
              <w:rPr>
                <w:rFonts w:ascii="Aptos" w:hAnsi="Aptos" w:cstheme="minorHAnsi"/>
              </w:rPr>
            </w:pPr>
          </w:p>
        </w:tc>
      </w:tr>
      <w:tr w:rsidR="008215B2" w:rsidRPr="00BB3D48" w14:paraId="352EEA8F" w14:textId="77777777">
        <w:trPr>
          <w:jc w:val="center"/>
        </w:trPr>
        <w:tc>
          <w:tcPr>
            <w:tcW w:w="1650" w:type="dxa"/>
            <w:shd w:val="clear" w:color="auto" w:fill="EDEDED" w:themeFill="accent3" w:themeFillTint="33"/>
            <w:vAlign w:val="center"/>
          </w:tcPr>
          <w:p w14:paraId="31F8F145" w14:textId="1C48C5D4" w:rsidR="008215B2" w:rsidRPr="00BB3D48" w:rsidRDefault="008215B2" w:rsidP="00A266C5">
            <w:pPr>
              <w:spacing w:before="120"/>
              <w:jc w:val="both"/>
              <w:rPr>
                <w:rFonts w:ascii="Aptos" w:hAnsi="Aptos" w:cstheme="minorHAnsi"/>
              </w:rPr>
            </w:pPr>
            <w:r w:rsidRPr="00BB3D48">
              <w:rPr>
                <w:rFonts w:ascii="Aptos" w:hAnsi="Aptos"/>
              </w:rPr>
              <w:t>Business Analyst</w:t>
            </w:r>
          </w:p>
        </w:tc>
        <w:tc>
          <w:tcPr>
            <w:tcW w:w="1147" w:type="dxa"/>
            <w:shd w:val="clear" w:color="auto" w:fill="EDEDED" w:themeFill="accent3" w:themeFillTint="33"/>
            <w:vAlign w:val="center"/>
          </w:tcPr>
          <w:p w14:paraId="364CBB95" w14:textId="022E8476" w:rsidR="008215B2" w:rsidRPr="00BB3D48" w:rsidRDefault="008215B2" w:rsidP="00A266C5">
            <w:pPr>
              <w:spacing w:before="120"/>
              <w:jc w:val="both"/>
              <w:rPr>
                <w:rFonts w:ascii="Aptos" w:hAnsi="Aptos" w:cstheme="minorHAnsi"/>
              </w:rPr>
            </w:pPr>
            <w:r w:rsidRPr="00BB3D48">
              <w:rPr>
                <w:rFonts w:ascii="Aptos" w:hAnsi="Aptos"/>
              </w:rPr>
              <w:t>2</w:t>
            </w:r>
          </w:p>
        </w:tc>
        <w:tc>
          <w:tcPr>
            <w:tcW w:w="1662" w:type="dxa"/>
            <w:shd w:val="clear" w:color="auto" w:fill="EDEDED" w:themeFill="accent3" w:themeFillTint="33"/>
          </w:tcPr>
          <w:p w14:paraId="38C522F7" w14:textId="0089CC94" w:rsidR="008215B2" w:rsidRPr="00BB3D48" w:rsidRDefault="008215B2" w:rsidP="00A266C5">
            <w:pPr>
              <w:spacing w:before="120"/>
              <w:jc w:val="both"/>
              <w:rPr>
                <w:rFonts w:ascii="Aptos" w:hAnsi="Aptos" w:cstheme="minorHAnsi"/>
              </w:rPr>
            </w:pPr>
            <w:r w:rsidRPr="00BB3D48">
              <w:rPr>
                <w:rFonts w:ascii="Aptos" w:hAnsi="Aptos" w:cstheme="minorHAnsi"/>
              </w:rPr>
              <w:t>5 + Years of relevant experience</w:t>
            </w:r>
          </w:p>
        </w:tc>
        <w:sdt>
          <w:sdtPr>
            <w:rPr>
              <w:rFonts w:ascii="Aptos" w:hAnsi="Aptos"/>
            </w:rPr>
            <w:id w:val="954685671"/>
            <w14:checkbox>
              <w14:checked w14:val="0"/>
              <w14:checkedState w14:val="2612" w14:font="MS Gothic"/>
              <w14:uncheckedState w14:val="2610" w14:font="MS Gothic"/>
            </w14:checkbox>
          </w:sdtPr>
          <w:sdtContent>
            <w:tc>
              <w:tcPr>
                <w:tcW w:w="1781" w:type="dxa"/>
                <w:vAlign w:val="center"/>
              </w:tcPr>
              <w:p w14:paraId="7DDB1D6B" w14:textId="489BAA02" w:rsidR="008215B2" w:rsidRPr="00BB3D48" w:rsidRDefault="008215B2" w:rsidP="00A266C5">
                <w:pPr>
                  <w:spacing w:before="120"/>
                  <w:jc w:val="both"/>
                  <w:rPr>
                    <w:rFonts w:ascii="Aptos" w:hAnsi="Aptos" w:cstheme="minorHAnsi"/>
                  </w:rPr>
                </w:pPr>
                <w:r w:rsidRPr="00BB3D48">
                  <w:rPr>
                    <w:rFonts w:ascii="Aptos" w:eastAsia="MS Gothic" w:hAnsi="Aptos"/>
                  </w:rPr>
                  <w:t>☐</w:t>
                </w:r>
              </w:p>
            </w:tc>
          </w:sdtContent>
        </w:sdt>
        <w:tc>
          <w:tcPr>
            <w:tcW w:w="1649" w:type="dxa"/>
            <w:vAlign w:val="center"/>
          </w:tcPr>
          <w:p w14:paraId="5A047AD8" w14:textId="77777777" w:rsidR="008215B2" w:rsidRPr="00BB3D48" w:rsidRDefault="008215B2" w:rsidP="00A266C5">
            <w:pPr>
              <w:spacing w:before="120"/>
              <w:jc w:val="both"/>
              <w:rPr>
                <w:rFonts w:ascii="Aptos" w:hAnsi="Aptos" w:cstheme="minorHAnsi"/>
              </w:rPr>
            </w:pPr>
          </w:p>
        </w:tc>
        <w:tc>
          <w:tcPr>
            <w:tcW w:w="1614" w:type="dxa"/>
            <w:vAlign w:val="center"/>
          </w:tcPr>
          <w:p w14:paraId="78E99CBD" w14:textId="77777777" w:rsidR="008215B2" w:rsidRPr="00BB3D48" w:rsidRDefault="008215B2" w:rsidP="00A266C5">
            <w:pPr>
              <w:spacing w:before="120"/>
              <w:jc w:val="both"/>
              <w:rPr>
                <w:rFonts w:ascii="Aptos" w:hAnsi="Aptos" w:cstheme="minorHAnsi"/>
              </w:rPr>
            </w:pPr>
          </w:p>
        </w:tc>
      </w:tr>
      <w:tr w:rsidR="008215B2" w:rsidRPr="00BB3D48" w14:paraId="2A78AE57" w14:textId="77777777">
        <w:trPr>
          <w:jc w:val="center"/>
        </w:trPr>
        <w:tc>
          <w:tcPr>
            <w:tcW w:w="1650" w:type="dxa"/>
            <w:shd w:val="clear" w:color="auto" w:fill="EDEDED" w:themeFill="accent3" w:themeFillTint="33"/>
            <w:vAlign w:val="center"/>
          </w:tcPr>
          <w:p w14:paraId="01DACF58" w14:textId="77777777" w:rsidR="008215B2" w:rsidRPr="00BB3D48" w:rsidRDefault="008215B2" w:rsidP="00BB3D48">
            <w:pPr>
              <w:spacing w:after="0"/>
              <w:ind w:hanging="17"/>
              <w:rPr>
                <w:rFonts w:ascii="Aptos" w:hAnsi="Aptos"/>
              </w:rPr>
            </w:pPr>
            <w:r w:rsidRPr="00BB3D48">
              <w:rPr>
                <w:rFonts w:ascii="Aptos" w:hAnsi="Aptos"/>
              </w:rPr>
              <w:t>Developers/</w:t>
            </w:r>
          </w:p>
          <w:p w14:paraId="43A31BD4" w14:textId="42511B8A" w:rsidR="008215B2" w:rsidRPr="00BB3D48" w:rsidRDefault="008215B2" w:rsidP="00BB3D48">
            <w:pPr>
              <w:spacing w:after="0"/>
              <w:ind w:hanging="17"/>
              <w:rPr>
                <w:rFonts w:ascii="Aptos" w:hAnsi="Aptos"/>
              </w:rPr>
            </w:pPr>
            <w:r w:rsidRPr="00BB3D48">
              <w:rPr>
                <w:rFonts w:ascii="Aptos" w:hAnsi="Aptos"/>
              </w:rPr>
              <w:t>configurers</w:t>
            </w:r>
          </w:p>
        </w:tc>
        <w:tc>
          <w:tcPr>
            <w:tcW w:w="1147" w:type="dxa"/>
            <w:shd w:val="clear" w:color="auto" w:fill="EDEDED" w:themeFill="accent3" w:themeFillTint="33"/>
            <w:vAlign w:val="center"/>
          </w:tcPr>
          <w:p w14:paraId="636F6A2E" w14:textId="08D38DF4" w:rsidR="008215B2" w:rsidRPr="00BB3D48" w:rsidRDefault="008215B2" w:rsidP="00A266C5">
            <w:pPr>
              <w:spacing w:before="120"/>
              <w:jc w:val="both"/>
              <w:rPr>
                <w:rFonts w:ascii="Aptos" w:hAnsi="Aptos" w:cstheme="minorHAnsi"/>
              </w:rPr>
            </w:pPr>
            <w:r w:rsidRPr="00BB3D48">
              <w:rPr>
                <w:rFonts w:ascii="Aptos" w:hAnsi="Aptos"/>
              </w:rPr>
              <w:t>5</w:t>
            </w:r>
          </w:p>
        </w:tc>
        <w:tc>
          <w:tcPr>
            <w:tcW w:w="1662" w:type="dxa"/>
            <w:shd w:val="clear" w:color="auto" w:fill="EDEDED" w:themeFill="accent3" w:themeFillTint="33"/>
          </w:tcPr>
          <w:p w14:paraId="44496291" w14:textId="1CF9B14C" w:rsidR="008215B2" w:rsidRPr="00BB3D48" w:rsidRDefault="008215B2" w:rsidP="00A266C5">
            <w:pPr>
              <w:spacing w:before="120"/>
              <w:jc w:val="both"/>
              <w:rPr>
                <w:rFonts w:ascii="Aptos" w:hAnsi="Aptos" w:cstheme="minorHAnsi"/>
              </w:rPr>
            </w:pPr>
            <w:r w:rsidRPr="00BB3D48">
              <w:rPr>
                <w:rFonts w:ascii="Aptos" w:hAnsi="Aptos" w:cstheme="minorHAnsi"/>
              </w:rPr>
              <w:t>3 + Years of relevant experience</w:t>
            </w:r>
          </w:p>
        </w:tc>
        <w:sdt>
          <w:sdtPr>
            <w:rPr>
              <w:rFonts w:ascii="Aptos" w:hAnsi="Aptos"/>
            </w:rPr>
            <w:id w:val="766202125"/>
            <w14:checkbox>
              <w14:checked w14:val="0"/>
              <w14:checkedState w14:val="2612" w14:font="MS Gothic"/>
              <w14:uncheckedState w14:val="2610" w14:font="MS Gothic"/>
            </w14:checkbox>
          </w:sdtPr>
          <w:sdtContent>
            <w:tc>
              <w:tcPr>
                <w:tcW w:w="1781" w:type="dxa"/>
                <w:vAlign w:val="center"/>
              </w:tcPr>
              <w:p w14:paraId="4E57382E" w14:textId="77777777" w:rsidR="008215B2" w:rsidRPr="00BB3D48" w:rsidRDefault="008215B2" w:rsidP="00A266C5">
                <w:pPr>
                  <w:spacing w:before="120"/>
                  <w:jc w:val="both"/>
                  <w:rPr>
                    <w:rFonts w:ascii="Aptos" w:hAnsi="Aptos" w:cstheme="minorHAnsi"/>
                  </w:rPr>
                </w:pPr>
                <w:r w:rsidRPr="00BB3D48">
                  <w:rPr>
                    <w:rFonts w:ascii="Aptos" w:eastAsia="MS Gothic" w:hAnsi="Aptos"/>
                  </w:rPr>
                  <w:t>☐</w:t>
                </w:r>
              </w:p>
            </w:tc>
          </w:sdtContent>
        </w:sdt>
        <w:tc>
          <w:tcPr>
            <w:tcW w:w="1649" w:type="dxa"/>
            <w:vAlign w:val="center"/>
          </w:tcPr>
          <w:p w14:paraId="03131EF2" w14:textId="77777777" w:rsidR="008215B2" w:rsidRPr="00BB3D48" w:rsidRDefault="008215B2" w:rsidP="00A266C5">
            <w:pPr>
              <w:spacing w:before="120"/>
              <w:jc w:val="both"/>
              <w:rPr>
                <w:rFonts w:ascii="Aptos" w:hAnsi="Aptos" w:cstheme="minorHAnsi"/>
              </w:rPr>
            </w:pPr>
          </w:p>
        </w:tc>
        <w:tc>
          <w:tcPr>
            <w:tcW w:w="1614" w:type="dxa"/>
            <w:vAlign w:val="center"/>
          </w:tcPr>
          <w:p w14:paraId="0F96E26A" w14:textId="77777777" w:rsidR="008215B2" w:rsidRPr="00BB3D48" w:rsidRDefault="008215B2" w:rsidP="00A266C5">
            <w:pPr>
              <w:spacing w:before="120"/>
              <w:jc w:val="both"/>
              <w:rPr>
                <w:rFonts w:ascii="Aptos" w:hAnsi="Aptos" w:cstheme="minorHAnsi"/>
              </w:rPr>
            </w:pPr>
          </w:p>
        </w:tc>
      </w:tr>
      <w:tr w:rsidR="008215B2" w:rsidRPr="00BB3D48" w14:paraId="2072DB92" w14:textId="77777777">
        <w:trPr>
          <w:jc w:val="center"/>
        </w:trPr>
        <w:tc>
          <w:tcPr>
            <w:tcW w:w="1650" w:type="dxa"/>
            <w:shd w:val="clear" w:color="auto" w:fill="EDEDED" w:themeFill="accent3" w:themeFillTint="33"/>
            <w:vAlign w:val="center"/>
          </w:tcPr>
          <w:p w14:paraId="27A745F3" w14:textId="77777777" w:rsidR="008215B2" w:rsidRPr="00BB3D48" w:rsidRDefault="008215B2" w:rsidP="00A266C5">
            <w:pPr>
              <w:spacing w:before="120"/>
              <w:jc w:val="both"/>
              <w:rPr>
                <w:rFonts w:ascii="Aptos" w:hAnsi="Aptos" w:cstheme="minorHAnsi"/>
              </w:rPr>
            </w:pPr>
            <w:r w:rsidRPr="00BB3D48">
              <w:rPr>
                <w:rFonts w:ascii="Aptos" w:hAnsi="Aptos"/>
              </w:rPr>
              <w:t>Service desk/Helpdesk staff</w:t>
            </w:r>
          </w:p>
        </w:tc>
        <w:tc>
          <w:tcPr>
            <w:tcW w:w="1147" w:type="dxa"/>
            <w:shd w:val="clear" w:color="auto" w:fill="EDEDED" w:themeFill="accent3" w:themeFillTint="33"/>
            <w:vAlign w:val="center"/>
          </w:tcPr>
          <w:p w14:paraId="57334BAD" w14:textId="77777777" w:rsidR="008215B2" w:rsidRPr="00BB3D48" w:rsidRDefault="008215B2" w:rsidP="00A266C5">
            <w:pPr>
              <w:spacing w:before="120"/>
              <w:jc w:val="both"/>
              <w:rPr>
                <w:rFonts w:ascii="Aptos" w:hAnsi="Aptos" w:cstheme="minorHAnsi"/>
              </w:rPr>
            </w:pPr>
            <w:r w:rsidRPr="00BB3D48">
              <w:rPr>
                <w:rFonts w:ascii="Aptos" w:hAnsi="Aptos"/>
              </w:rPr>
              <w:t xml:space="preserve"> 2</w:t>
            </w:r>
          </w:p>
        </w:tc>
        <w:tc>
          <w:tcPr>
            <w:tcW w:w="1662" w:type="dxa"/>
            <w:shd w:val="clear" w:color="auto" w:fill="EDEDED" w:themeFill="accent3" w:themeFillTint="33"/>
            <w:vAlign w:val="center"/>
          </w:tcPr>
          <w:p w14:paraId="65EB01DD" w14:textId="77777777" w:rsidR="008215B2" w:rsidRPr="00BB3D48" w:rsidRDefault="008215B2" w:rsidP="00A266C5">
            <w:pPr>
              <w:spacing w:before="120"/>
              <w:jc w:val="both"/>
              <w:rPr>
                <w:rFonts w:ascii="Aptos" w:hAnsi="Aptos" w:cstheme="minorHAnsi"/>
              </w:rPr>
            </w:pPr>
            <w:r w:rsidRPr="00BB3D48">
              <w:rPr>
                <w:rFonts w:ascii="Aptos" w:hAnsi="Aptos" w:cstheme="minorHAnsi"/>
              </w:rPr>
              <w:t>3 + Years of relevant experience</w:t>
            </w:r>
          </w:p>
        </w:tc>
        <w:sdt>
          <w:sdtPr>
            <w:rPr>
              <w:rFonts w:ascii="Aptos" w:hAnsi="Aptos"/>
            </w:rPr>
            <w:id w:val="953525739"/>
            <w14:checkbox>
              <w14:checked w14:val="0"/>
              <w14:checkedState w14:val="2612" w14:font="MS Gothic"/>
              <w14:uncheckedState w14:val="2610" w14:font="MS Gothic"/>
            </w14:checkbox>
          </w:sdtPr>
          <w:sdtContent>
            <w:tc>
              <w:tcPr>
                <w:tcW w:w="1781" w:type="dxa"/>
                <w:vAlign w:val="center"/>
              </w:tcPr>
              <w:p w14:paraId="03B36935" w14:textId="77777777" w:rsidR="008215B2" w:rsidRPr="00BB3D48" w:rsidRDefault="008215B2" w:rsidP="00A266C5">
                <w:pPr>
                  <w:spacing w:before="120"/>
                  <w:jc w:val="both"/>
                  <w:rPr>
                    <w:rFonts w:ascii="Aptos" w:hAnsi="Aptos" w:cstheme="minorHAnsi"/>
                  </w:rPr>
                </w:pPr>
                <w:r w:rsidRPr="00BB3D48">
                  <w:rPr>
                    <w:rFonts w:ascii="Aptos" w:eastAsia="MS Gothic" w:hAnsi="Aptos"/>
                  </w:rPr>
                  <w:t>☐</w:t>
                </w:r>
              </w:p>
            </w:tc>
          </w:sdtContent>
        </w:sdt>
        <w:tc>
          <w:tcPr>
            <w:tcW w:w="1649" w:type="dxa"/>
            <w:vAlign w:val="center"/>
          </w:tcPr>
          <w:p w14:paraId="14D7DBA4" w14:textId="77777777" w:rsidR="008215B2" w:rsidRPr="00BB3D48" w:rsidRDefault="008215B2" w:rsidP="00A266C5">
            <w:pPr>
              <w:spacing w:before="120"/>
              <w:jc w:val="both"/>
              <w:rPr>
                <w:rFonts w:ascii="Aptos" w:hAnsi="Aptos" w:cstheme="minorHAnsi"/>
              </w:rPr>
            </w:pPr>
          </w:p>
        </w:tc>
        <w:tc>
          <w:tcPr>
            <w:tcW w:w="1614" w:type="dxa"/>
            <w:vAlign w:val="center"/>
          </w:tcPr>
          <w:p w14:paraId="3811DDB3" w14:textId="77777777" w:rsidR="008215B2" w:rsidRPr="00BB3D48" w:rsidRDefault="008215B2" w:rsidP="00A266C5">
            <w:pPr>
              <w:spacing w:before="120"/>
              <w:jc w:val="both"/>
              <w:rPr>
                <w:rFonts w:ascii="Aptos" w:hAnsi="Aptos" w:cstheme="minorHAnsi"/>
              </w:rPr>
            </w:pPr>
          </w:p>
        </w:tc>
      </w:tr>
      <w:tr w:rsidR="008215B2" w:rsidRPr="00BB3D48" w14:paraId="1DF8AB5D" w14:textId="77777777" w:rsidTr="006F1928">
        <w:trPr>
          <w:jc w:val="center"/>
        </w:trPr>
        <w:tc>
          <w:tcPr>
            <w:tcW w:w="1650" w:type="dxa"/>
            <w:shd w:val="clear" w:color="auto" w:fill="EDEDED" w:themeFill="accent3" w:themeFillTint="33"/>
            <w:vAlign w:val="center"/>
          </w:tcPr>
          <w:p w14:paraId="25C3D6C5" w14:textId="74EA6347" w:rsidR="008215B2" w:rsidRPr="00BB3D48" w:rsidRDefault="008215B2" w:rsidP="00A266C5">
            <w:pPr>
              <w:spacing w:before="120"/>
              <w:jc w:val="both"/>
              <w:rPr>
                <w:rFonts w:ascii="Aptos" w:hAnsi="Aptos"/>
              </w:rPr>
            </w:pPr>
            <w:r w:rsidRPr="00BB3D48">
              <w:rPr>
                <w:rFonts w:ascii="Aptos" w:eastAsia="Times New Roman" w:hAnsi="Aptos" w:cstheme="minorHAnsi"/>
                <w:b/>
                <w:bCs/>
                <w:color w:val="000000"/>
              </w:rPr>
              <w:t>Total</w:t>
            </w:r>
          </w:p>
        </w:tc>
        <w:tc>
          <w:tcPr>
            <w:tcW w:w="1147" w:type="dxa"/>
            <w:shd w:val="clear" w:color="auto" w:fill="EDEDED" w:themeFill="accent3" w:themeFillTint="33"/>
            <w:vAlign w:val="center"/>
          </w:tcPr>
          <w:p w14:paraId="651318D5" w14:textId="5B12C4E7" w:rsidR="008215B2" w:rsidRPr="00BB3D48" w:rsidRDefault="008215B2" w:rsidP="00A266C5">
            <w:pPr>
              <w:spacing w:before="120"/>
              <w:jc w:val="both"/>
              <w:rPr>
                <w:rFonts w:ascii="Aptos" w:hAnsi="Aptos"/>
              </w:rPr>
            </w:pPr>
            <w:r w:rsidRPr="00BB3D48">
              <w:rPr>
                <w:rFonts w:ascii="Aptos" w:hAnsi="Aptos"/>
              </w:rPr>
              <w:t xml:space="preserve"> </w:t>
            </w:r>
          </w:p>
        </w:tc>
        <w:tc>
          <w:tcPr>
            <w:tcW w:w="1662" w:type="dxa"/>
            <w:shd w:val="clear" w:color="auto" w:fill="EDEDED" w:themeFill="accent3" w:themeFillTint="33"/>
            <w:vAlign w:val="center"/>
          </w:tcPr>
          <w:p w14:paraId="28AC9858" w14:textId="57C56BF3" w:rsidR="008215B2" w:rsidRPr="00BB3D48" w:rsidRDefault="008215B2" w:rsidP="00A266C5">
            <w:pPr>
              <w:spacing w:before="120"/>
              <w:jc w:val="both"/>
              <w:rPr>
                <w:rFonts w:ascii="Aptos" w:hAnsi="Aptos" w:cstheme="minorHAnsi"/>
              </w:rPr>
            </w:pPr>
            <w:r w:rsidRPr="00BB3D48">
              <w:rPr>
                <w:rFonts w:ascii="Aptos" w:hAnsi="Aptos" w:cstheme="minorHAnsi"/>
              </w:rPr>
              <w:t>n/a</w:t>
            </w:r>
          </w:p>
        </w:tc>
        <w:tc>
          <w:tcPr>
            <w:tcW w:w="1781" w:type="dxa"/>
            <w:shd w:val="clear" w:color="auto" w:fill="EDEDED" w:themeFill="accent3" w:themeFillTint="33"/>
            <w:vAlign w:val="center"/>
          </w:tcPr>
          <w:p w14:paraId="005D3034" w14:textId="2FB566A9" w:rsidR="008215B2" w:rsidRPr="00BB3D48" w:rsidRDefault="008215B2" w:rsidP="00A266C5">
            <w:pPr>
              <w:spacing w:before="120"/>
              <w:jc w:val="both"/>
              <w:rPr>
                <w:rFonts w:ascii="Aptos" w:hAnsi="Aptos" w:cstheme="minorHAnsi"/>
              </w:rPr>
            </w:pPr>
            <w:r w:rsidRPr="00BB3D48">
              <w:rPr>
                <w:rFonts w:ascii="Aptos" w:hAnsi="Aptos" w:cstheme="minorHAnsi"/>
              </w:rPr>
              <w:t>n/a</w:t>
            </w:r>
          </w:p>
        </w:tc>
        <w:tc>
          <w:tcPr>
            <w:tcW w:w="1649" w:type="dxa"/>
            <w:vAlign w:val="center"/>
          </w:tcPr>
          <w:p w14:paraId="120EF244" w14:textId="77777777" w:rsidR="008215B2" w:rsidRPr="00BB3D48" w:rsidRDefault="008215B2" w:rsidP="00A266C5">
            <w:pPr>
              <w:spacing w:before="120"/>
              <w:jc w:val="both"/>
              <w:rPr>
                <w:rFonts w:ascii="Aptos" w:hAnsi="Aptos" w:cstheme="minorHAnsi"/>
              </w:rPr>
            </w:pPr>
          </w:p>
        </w:tc>
        <w:tc>
          <w:tcPr>
            <w:tcW w:w="1614" w:type="dxa"/>
            <w:vAlign w:val="center"/>
          </w:tcPr>
          <w:p w14:paraId="6270D718" w14:textId="77777777" w:rsidR="008215B2" w:rsidRPr="00BB3D48" w:rsidRDefault="008215B2" w:rsidP="00A266C5">
            <w:pPr>
              <w:spacing w:before="120"/>
              <w:jc w:val="both"/>
              <w:rPr>
                <w:rFonts w:ascii="Aptos" w:hAnsi="Aptos" w:cstheme="minorHAnsi"/>
              </w:rPr>
            </w:pPr>
          </w:p>
        </w:tc>
      </w:tr>
      <w:tr w:rsidR="008215B2" w:rsidRPr="00BB3D48" w14:paraId="78BC400B" w14:textId="77777777" w:rsidTr="006F1928">
        <w:tblPrEx>
          <w:jc w:val="left"/>
        </w:tblPrEx>
        <w:trPr>
          <w:trHeight w:val="25"/>
        </w:trPr>
        <w:tc>
          <w:tcPr>
            <w:tcW w:w="6240" w:type="dxa"/>
            <w:gridSpan w:val="4"/>
            <w:shd w:val="clear" w:color="auto" w:fill="EDEDED" w:themeFill="accent3" w:themeFillTint="33"/>
            <w:tcMar>
              <w:top w:w="28" w:type="dxa"/>
              <w:bottom w:w="28" w:type="dxa"/>
            </w:tcMar>
          </w:tcPr>
          <w:p w14:paraId="1E533930" w14:textId="77777777" w:rsidR="008215B2" w:rsidRPr="00BB3D48" w:rsidRDefault="008215B2" w:rsidP="00A266C5">
            <w:pPr>
              <w:spacing w:before="120"/>
              <w:jc w:val="both"/>
              <w:rPr>
                <w:rFonts w:ascii="Aptos" w:hAnsi="Aptos" w:cstheme="minorHAnsi"/>
                <w:b/>
                <w:bCs/>
              </w:rPr>
            </w:pPr>
            <w:r w:rsidRPr="00BB3D48">
              <w:rPr>
                <w:rFonts w:ascii="Aptos" w:hAnsi="Aptos" w:cstheme="minorHAnsi"/>
                <w:b/>
                <w:bCs/>
              </w:rPr>
              <w:t>Please confirm that:</w:t>
            </w:r>
          </w:p>
        </w:tc>
        <w:tc>
          <w:tcPr>
            <w:tcW w:w="1649" w:type="dxa"/>
            <w:shd w:val="clear" w:color="auto" w:fill="EDEDED" w:themeFill="accent3" w:themeFillTint="33"/>
            <w:tcMar>
              <w:top w:w="28" w:type="dxa"/>
              <w:bottom w:w="28" w:type="dxa"/>
            </w:tcMar>
            <w:vAlign w:val="center"/>
          </w:tcPr>
          <w:p w14:paraId="79C5AE37" w14:textId="77777777" w:rsidR="008215B2" w:rsidRPr="00BB3D48" w:rsidRDefault="008215B2" w:rsidP="00A266C5">
            <w:pPr>
              <w:spacing w:before="120"/>
              <w:jc w:val="both"/>
              <w:rPr>
                <w:rFonts w:ascii="Aptos" w:hAnsi="Aptos" w:cstheme="minorHAnsi"/>
                <w:b/>
                <w:bCs/>
              </w:rPr>
            </w:pPr>
            <w:r w:rsidRPr="00BB3D48">
              <w:rPr>
                <w:rFonts w:ascii="Aptos" w:hAnsi="Aptos" w:cstheme="minorHAnsi"/>
                <w:b/>
                <w:bCs/>
              </w:rPr>
              <w:t>Yes</w:t>
            </w:r>
          </w:p>
        </w:tc>
        <w:tc>
          <w:tcPr>
            <w:tcW w:w="1614" w:type="dxa"/>
            <w:shd w:val="clear" w:color="auto" w:fill="EDEDED" w:themeFill="accent3" w:themeFillTint="33"/>
            <w:tcMar>
              <w:top w:w="28" w:type="dxa"/>
              <w:bottom w:w="28" w:type="dxa"/>
            </w:tcMar>
            <w:vAlign w:val="center"/>
          </w:tcPr>
          <w:p w14:paraId="2FB974A2" w14:textId="77777777" w:rsidR="008215B2" w:rsidRPr="00BB3D48" w:rsidRDefault="008215B2" w:rsidP="00A266C5">
            <w:pPr>
              <w:spacing w:before="120"/>
              <w:jc w:val="both"/>
              <w:rPr>
                <w:rFonts w:ascii="Aptos" w:hAnsi="Aptos" w:cstheme="minorHAnsi"/>
                <w:b/>
                <w:bCs/>
              </w:rPr>
            </w:pPr>
            <w:r w:rsidRPr="00BB3D48">
              <w:rPr>
                <w:rFonts w:ascii="Aptos" w:hAnsi="Aptos" w:cstheme="minorHAnsi"/>
                <w:b/>
                <w:bCs/>
              </w:rPr>
              <w:t>No</w:t>
            </w:r>
          </w:p>
        </w:tc>
      </w:tr>
      <w:tr w:rsidR="008215B2" w:rsidRPr="00BB3D48" w14:paraId="20738826" w14:textId="77777777" w:rsidTr="006F1928">
        <w:tblPrEx>
          <w:jc w:val="left"/>
        </w:tblPrEx>
        <w:trPr>
          <w:trHeight w:val="42"/>
        </w:trPr>
        <w:tc>
          <w:tcPr>
            <w:tcW w:w="6240" w:type="dxa"/>
            <w:gridSpan w:val="4"/>
            <w:shd w:val="clear" w:color="auto" w:fill="EDEDED" w:themeFill="accent3" w:themeFillTint="33"/>
            <w:tcMar>
              <w:top w:w="28" w:type="dxa"/>
              <w:bottom w:w="28" w:type="dxa"/>
            </w:tcMar>
          </w:tcPr>
          <w:p w14:paraId="7EA354AA" w14:textId="77777777" w:rsidR="008215B2" w:rsidRPr="00BB3D48" w:rsidRDefault="008215B2" w:rsidP="00A266C5">
            <w:pPr>
              <w:spacing w:before="120"/>
              <w:jc w:val="both"/>
              <w:rPr>
                <w:rFonts w:ascii="Aptos" w:hAnsi="Aptos" w:cstheme="minorHAnsi"/>
              </w:rPr>
            </w:pPr>
            <w:r w:rsidRPr="00BB3D48">
              <w:rPr>
                <w:rFonts w:ascii="Aptos" w:hAnsi="Aptos" w:cstheme="minorHAnsi"/>
              </w:rPr>
              <w:t>Any third-party providing FTE personnel have been identified under Section A1:</w:t>
            </w:r>
          </w:p>
        </w:tc>
        <w:sdt>
          <w:sdtPr>
            <w:rPr>
              <w:rFonts w:ascii="Aptos" w:hAnsi="Aptos"/>
            </w:rPr>
            <w:id w:val="-1590150083"/>
            <w14:checkbox>
              <w14:checked w14:val="0"/>
              <w14:checkedState w14:val="2612" w14:font="MS Gothic"/>
              <w14:uncheckedState w14:val="2610" w14:font="MS Gothic"/>
            </w14:checkbox>
          </w:sdtPr>
          <w:sdtContent>
            <w:tc>
              <w:tcPr>
                <w:tcW w:w="1649" w:type="dxa"/>
                <w:tcMar>
                  <w:top w:w="28" w:type="dxa"/>
                  <w:bottom w:w="28" w:type="dxa"/>
                </w:tcMar>
                <w:vAlign w:val="center"/>
              </w:tcPr>
              <w:p w14:paraId="5AF403F4" w14:textId="4186EAE0" w:rsidR="008215B2" w:rsidRPr="00BB3D48" w:rsidRDefault="008215B2" w:rsidP="00A266C5">
                <w:pPr>
                  <w:spacing w:before="120"/>
                  <w:jc w:val="both"/>
                  <w:rPr>
                    <w:rFonts w:ascii="Aptos" w:hAnsi="Aptos" w:cstheme="minorHAnsi"/>
                  </w:rPr>
                </w:pPr>
                <w:r w:rsidRPr="00BB3D48">
                  <w:rPr>
                    <w:rFonts w:ascii="Aptos" w:eastAsia="MS Gothic" w:hAnsi="Aptos"/>
                  </w:rPr>
                  <w:t>☐</w:t>
                </w:r>
              </w:p>
            </w:tc>
          </w:sdtContent>
        </w:sdt>
        <w:sdt>
          <w:sdtPr>
            <w:rPr>
              <w:rFonts w:ascii="Aptos" w:hAnsi="Aptos"/>
            </w:rPr>
            <w:id w:val="679466937"/>
            <w14:checkbox>
              <w14:checked w14:val="0"/>
              <w14:checkedState w14:val="2612" w14:font="MS Gothic"/>
              <w14:uncheckedState w14:val="2610" w14:font="MS Gothic"/>
            </w14:checkbox>
          </w:sdtPr>
          <w:sdtContent>
            <w:tc>
              <w:tcPr>
                <w:tcW w:w="1614" w:type="dxa"/>
                <w:shd w:val="clear" w:color="auto" w:fill="FFFFFF" w:themeFill="background1"/>
                <w:tcMar>
                  <w:top w:w="28" w:type="dxa"/>
                  <w:bottom w:w="28" w:type="dxa"/>
                </w:tcMar>
                <w:vAlign w:val="center"/>
              </w:tcPr>
              <w:p w14:paraId="5E488DC4" w14:textId="174CE4DD" w:rsidR="008215B2" w:rsidRPr="00BB3D48" w:rsidRDefault="008215B2" w:rsidP="00A266C5">
                <w:pPr>
                  <w:spacing w:before="120"/>
                  <w:jc w:val="both"/>
                  <w:rPr>
                    <w:rFonts w:ascii="Aptos" w:hAnsi="Aptos" w:cstheme="minorHAnsi"/>
                  </w:rPr>
                </w:pPr>
                <w:r w:rsidRPr="00BB3D48">
                  <w:rPr>
                    <w:rFonts w:ascii="Aptos" w:eastAsia="MS Gothic" w:hAnsi="Aptos"/>
                  </w:rPr>
                  <w:t>☐</w:t>
                </w:r>
              </w:p>
            </w:tc>
          </w:sdtContent>
        </w:sdt>
      </w:tr>
      <w:tr w:rsidR="008215B2" w:rsidRPr="00BB3D48" w14:paraId="10361F45" w14:textId="77777777" w:rsidTr="006F1928">
        <w:tblPrEx>
          <w:jc w:val="left"/>
        </w:tblPrEx>
        <w:tc>
          <w:tcPr>
            <w:tcW w:w="6240" w:type="dxa"/>
            <w:gridSpan w:val="4"/>
            <w:shd w:val="clear" w:color="auto" w:fill="EDEDED" w:themeFill="accent3" w:themeFillTint="33"/>
            <w:tcMar>
              <w:top w:w="28" w:type="dxa"/>
              <w:bottom w:w="28" w:type="dxa"/>
            </w:tcMar>
          </w:tcPr>
          <w:p w14:paraId="6592A75B" w14:textId="42AAC552" w:rsidR="008215B2" w:rsidRPr="00BB3D48" w:rsidRDefault="008215B2" w:rsidP="00A266C5">
            <w:pPr>
              <w:spacing w:before="120"/>
              <w:jc w:val="both"/>
              <w:rPr>
                <w:rFonts w:ascii="Aptos" w:hAnsi="Aptos" w:cstheme="minorHAnsi"/>
              </w:rPr>
            </w:pPr>
            <w:r w:rsidRPr="00BB3D48">
              <w:rPr>
                <w:rFonts w:ascii="Aptos" w:hAnsi="Aptos" w:cstheme="minorHAnsi"/>
              </w:rPr>
              <w:t>I confirm that I have provided an organisational chart with my submission.</w:t>
            </w:r>
          </w:p>
        </w:tc>
        <w:sdt>
          <w:sdtPr>
            <w:rPr>
              <w:rFonts w:ascii="Aptos" w:hAnsi="Aptos"/>
            </w:rPr>
            <w:id w:val="35781852"/>
            <w14:checkbox>
              <w14:checked w14:val="0"/>
              <w14:checkedState w14:val="2612" w14:font="MS Gothic"/>
              <w14:uncheckedState w14:val="2610" w14:font="MS Gothic"/>
            </w14:checkbox>
          </w:sdtPr>
          <w:sdtContent>
            <w:tc>
              <w:tcPr>
                <w:tcW w:w="1649" w:type="dxa"/>
                <w:tcMar>
                  <w:top w:w="28" w:type="dxa"/>
                  <w:bottom w:w="28" w:type="dxa"/>
                </w:tcMar>
                <w:vAlign w:val="center"/>
              </w:tcPr>
              <w:p w14:paraId="462B3BE7" w14:textId="7206CB63" w:rsidR="008215B2" w:rsidRPr="00BB3D48" w:rsidRDefault="008215B2" w:rsidP="00A266C5">
                <w:pPr>
                  <w:spacing w:before="120"/>
                  <w:jc w:val="both"/>
                  <w:rPr>
                    <w:rFonts w:ascii="Aptos" w:hAnsi="Aptos" w:cstheme="minorHAnsi"/>
                  </w:rPr>
                </w:pPr>
                <w:r w:rsidRPr="00BB3D48">
                  <w:rPr>
                    <w:rFonts w:ascii="Aptos" w:eastAsia="MS Gothic" w:hAnsi="Aptos"/>
                  </w:rPr>
                  <w:t>☐</w:t>
                </w:r>
              </w:p>
            </w:tc>
          </w:sdtContent>
        </w:sdt>
        <w:sdt>
          <w:sdtPr>
            <w:rPr>
              <w:rFonts w:ascii="Aptos" w:hAnsi="Aptos"/>
            </w:rPr>
            <w:id w:val="-370226182"/>
            <w14:checkbox>
              <w14:checked w14:val="0"/>
              <w14:checkedState w14:val="2612" w14:font="MS Gothic"/>
              <w14:uncheckedState w14:val="2610" w14:font="MS Gothic"/>
            </w14:checkbox>
          </w:sdtPr>
          <w:sdtContent>
            <w:tc>
              <w:tcPr>
                <w:tcW w:w="1614" w:type="dxa"/>
                <w:shd w:val="clear" w:color="auto" w:fill="FFFFFF" w:themeFill="background1"/>
                <w:tcMar>
                  <w:top w:w="28" w:type="dxa"/>
                  <w:bottom w:w="28" w:type="dxa"/>
                </w:tcMar>
                <w:vAlign w:val="center"/>
              </w:tcPr>
              <w:p w14:paraId="03A5F1B3" w14:textId="4D5BAA2E" w:rsidR="008215B2" w:rsidRPr="00BB3D48" w:rsidRDefault="008215B2" w:rsidP="00A266C5">
                <w:pPr>
                  <w:spacing w:before="120"/>
                  <w:jc w:val="both"/>
                  <w:rPr>
                    <w:rFonts w:ascii="Aptos" w:hAnsi="Aptos" w:cstheme="minorHAnsi"/>
                  </w:rPr>
                </w:pPr>
                <w:r w:rsidRPr="00BB3D48">
                  <w:rPr>
                    <w:rFonts w:ascii="Aptos" w:eastAsia="MS Gothic" w:hAnsi="Aptos"/>
                  </w:rPr>
                  <w:t>☐</w:t>
                </w:r>
              </w:p>
            </w:tc>
          </w:sdtContent>
        </w:sdt>
      </w:tr>
    </w:tbl>
    <w:p w14:paraId="163D006C" w14:textId="77777777" w:rsidR="00EA36FE" w:rsidRPr="00BB3D48" w:rsidRDefault="00EA36FE" w:rsidP="00A266C5">
      <w:pPr>
        <w:spacing w:before="120" w:line="240" w:lineRule="auto"/>
        <w:jc w:val="both"/>
        <w:rPr>
          <w:rFonts w:ascii="Aptos" w:hAnsi="Aptos"/>
          <w:b/>
          <w:bCs/>
        </w:rPr>
      </w:pPr>
    </w:p>
    <w:p w14:paraId="78B2218A" w14:textId="77777777" w:rsidR="00AC7A9E" w:rsidRPr="00BB3D48" w:rsidRDefault="00AC7A9E" w:rsidP="00AC7A9E">
      <w:pPr>
        <w:spacing w:before="120" w:line="240" w:lineRule="auto"/>
        <w:ind w:firstLine="0"/>
        <w:jc w:val="both"/>
        <w:rPr>
          <w:rFonts w:ascii="Aptos" w:hAnsi="Aptos"/>
          <w:b/>
          <w:bCs/>
        </w:rPr>
      </w:pPr>
      <w:r w:rsidRPr="00BB3D48">
        <w:rPr>
          <w:rFonts w:ascii="Aptos" w:hAnsi="Aptos"/>
          <w:b/>
          <w:bCs/>
        </w:rPr>
        <w:t>Taking account of points i., ii., iii. and iv. outlined please provide other additional information relevant to demonstrate the capability of their organisation to provide skilled resources and expertise to deliver the required services</w:t>
      </w:r>
    </w:p>
    <w:p w14:paraId="2B8D4B04" w14:textId="74632F7A" w:rsidR="00EA36FE" w:rsidRPr="001568F1" w:rsidRDefault="00EA36FE" w:rsidP="00A266C5">
      <w:pPr>
        <w:spacing w:before="120" w:line="240" w:lineRule="auto"/>
        <w:ind w:firstLine="0"/>
        <w:jc w:val="both"/>
        <w:rPr>
          <w:rFonts w:ascii="Aptos" w:hAnsi="Aptos"/>
          <w:b/>
          <w:bCs/>
        </w:rPr>
      </w:pPr>
      <w:r w:rsidRPr="001568F1">
        <w:rPr>
          <w:rFonts w:ascii="Aptos" w:hAnsi="Aptos"/>
          <w:b/>
          <w:bCs/>
        </w:rPr>
        <w:t>Please start response here</w:t>
      </w:r>
      <w:r w:rsidR="00AB6309" w:rsidRPr="001568F1">
        <w:rPr>
          <w:rFonts w:ascii="Aptos" w:hAnsi="Aptos"/>
          <w:b/>
          <w:bCs/>
        </w:rPr>
        <w:t>:</w:t>
      </w:r>
    </w:p>
    <w:p w14:paraId="6C043C41" w14:textId="6EDD4F67" w:rsidR="00545972" w:rsidRPr="00BB3D48" w:rsidRDefault="00545972" w:rsidP="00BB3D48">
      <w:pPr>
        <w:spacing w:before="120" w:line="240" w:lineRule="auto"/>
        <w:ind w:firstLine="0"/>
        <w:jc w:val="both"/>
        <w:rPr>
          <w:rFonts w:ascii="Aptos" w:hAnsi="Aptos"/>
        </w:rPr>
      </w:pPr>
    </w:p>
    <w:tbl>
      <w:tblPr>
        <w:tblStyle w:val="TableGrid"/>
        <w:tblW w:w="9493" w:type="dxa"/>
        <w:tblLook w:val="04A0" w:firstRow="1" w:lastRow="0" w:firstColumn="1" w:lastColumn="0" w:noHBand="0" w:noVBand="1"/>
      </w:tblPr>
      <w:tblGrid>
        <w:gridCol w:w="9493"/>
      </w:tblGrid>
      <w:tr w:rsidR="00545972" w:rsidRPr="00BB3D48" w14:paraId="52B3C132" w14:textId="77777777" w:rsidTr="00C677CD">
        <w:tc>
          <w:tcPr>
            <w:tcW w:w="9493" w:type="dxa"/>
            <w:shd w:val="clear" w:color="auto" w:fill="00284A"/>
            <w:tcMar>
              <w:top w:w="28" w:type="dxa"/>
              <w:bottom w:w="28" w:type="dxa"/>
            </w:tcMar>
          </w:tcPr>
          <w:p w14:paraId="4962145B" w14:textId="77777777" w:rsidR="00545972" w:rsidRPr="00BB3D48" w:rsidRDefault="00545972" w:rsidP="00A266C5">
            <w:pPr>
              <w:spacing w:before="120"/>
              <w:jc w:val="both"/>
              <w:rPr>
                <w:rFonts w:ascii="Aptos" w:hAnsi="Aptos" w:cstheme="minorHAnsi"/>
              </w:rPr>
            </w:pPr>
            <w:r w:rsidRPr="00BB3D48">
              <w:rPr>
                <w:rFonts w:ascii="Aptos" w:hAnsi="Aptos" w:cstheme="minorHAnsi"/>
                <w:b/>
                <w:bCs/>
              </w:rPr>
              <w:lastRenderedPageBreak/>
              <w:t>B2. Previous Experience</w:t>
            </w:r>
          </w:p>
        </w:tc>
      </w:tr>
      <w:tr w:rsidR="006F1928" w:rsidRPr="00BB3D48" w14:paraId="31F4B1F3" w14:textId="77777777">
        <w:trPr>
          <w:trHeight w:val="10785"/>
        </w:trPr>
        <w:tc>
          <w:tcPr>
            <w:tcW w:w="9493" w:type="dxa"/>
            <w:shd w:val="clear" w:color="auto" w:fill="EDEDED" w:themeFill="accent3" w:themeFillTint="33"/>
            <w:tcMar>
              <w:top w:w="28" w:type="dxa"/>
              <w:bottom w:w="28" w:type="dxa"/>
            </w:tcMar>
          </w:tcPr>
          <w:p w14:paraId="550788B5" w14:textId="32592449" w:rsidR="006F1928" w:rsidRPr="00BB3D48" w:rsidRDefault="006F1928" w:rsidP="00A266C5">
            <w:pPr>
              <w:spacing w:before="120"/>
              <w:jc w:val="both"/>
              <w:rPr>
                <w:rFonts w:ascii="Aptos" w:hAnsi="Aptos"/>
              </w:rPr>
            </w:pPr>
            <w:r w:rsidRPr="00BB3D48">
              <w:rPr>
                <w:rFonts w:ascii="Aptos" w:hAnsi="Aptos"/>
                <w:b/>
                <w:bCs/>
              </w:rPr>
              <w:t>Weighting:</w:t>
            </w:r>
            <w:r w:rsidRPr="00BB3D48">
              <w:rPr>
                <w:rFonts w:ascii="Aptos" w:hAnsi="Aptos"/>
              </w:rPr>
              <w:t xml:space="preserve"> 60% (maximum marks: 6,000; minimum marks required: 3,</w:t>
            </w:r>
            <w:r w:rsidR="00745F23" w:rsidRPr="00BB3D48">
              <w:rPr>
                <w:rFonts w:ascii="Aptos" w:hAnsi="Aptos"/>
              </w:rPr>
              <w:t>6</w:t>
            </w:r>
            <w:r w:rsidRPr="00BB3D48">
              <w:rPr>
                <w:rFonts w:ascii="Aptos" w:hAnsi="Aptos"/>
              </w:rPr>
              <w:t>00)</w:t>
            </w:r>
          </w:p>
          <w:p w14:paraId="1D147706" w14:textId="6FB8B192" w:rsidR="006F1928" w:rsidRPr="00BB3D48" w:rsidRDefault="006F1928" w:rsidP="00A266C5">
            <w:pPr>
              <w:spacing w:before="120"/>
              <w:jc w:val="both"/>
              <w:rPr>
                <w:rFonts w:ascii="Aptos" w:hAnsi="Aptos" w:cstheme="minorHAnsi"/>
              </w:rPr>
            </w:pPr>
            <w:r w:rsidRPr="00BB3D48">
              <w:rPr>
                <w:rFonts w:ascii="Aptos" w:hAnsi="Aptos" w:cstheme="minorHAnsi"/>
                <w:b/>
                <w:bCs/>
              </w:rPr>
              <w:t>Minimum requirement to remain eligible in the competition</w:t>
            </w:r>
            <w:r w:rsidRPr="00BB3D48">
              <w:rPr>
                <w:rFonts w:ascii="Aptos" w:hAnsi="Aptos" w:cstheme="minorHAnsi"/>
              </w:rPr>
              <w:t xml:space="preserve">: Candidates must refer to instances </w:t>
            </w:r>
            <w:r w:rsidRPr="00BB3D48">
              <w:rPr>
                <w:rFonts w:ascii="Aptos" w:hAnsi="Aptos" w:cstheme="minorHAnsi"/>
                <w:b/>
                <w:bCs/>
              </w:rPr>
              <w:t>within the last five (5) years</w:t>
            </w:r>
            <w:r w:rsidRPr="00BB3D48">
              <w:rPr>
                <w:rFonts w:ascii="Aptos" w:hAnsi="Aptos" w:cstheme="minorHAnsi"/>
              </w:rPr>
              <w:t xml:space="preserve"> which demonstrate that they have successfully delivered services of a comparable nature and scale on </w:t>
            </w:r>
            <w:r w:rsidRPr="00BB3D48">
              <w:rPr>
                <w:rFonts w:ascii="Aptos" w:hAnsi="Aptos" w:cstheme="minorHAnsi"/>
                <w:b/>
                <w:bCs/>
              </w:rPr>
              <w:t>three (3) occasions</w:t>
            </w:r>
            <w:r w:rsidRPr="00BB3D48">
              <w:rPr>
                <w:rFonts w:ascii="Aptos" w:hAnsi="Aptos" w:cstheme="minorHAnsi"/>
              </w:rPr>
              <w:t>. The contracts listed should be chosen to demonstrate the firm’s skills, efficiency, experience and reliability in the relevant areas of expertise.</w:t>
            </w:r>
          </w:p>
          <w:p w14:paraId="27872562" w14:textId="77777777" w:rsidR="006F1928" w:rsidRPr="00BB3D48" w:rsidRDefault="006F1928" w:rsidP="00A266C5">
            <w:pPr>
              <w:spacing w:before="120"/>
              <w:jc w:val="both"/>
              <w:rPr>
                <w:rFonts w:ascii="Aptos" w:hAnsi="Aptos" w:cstheme="minorHAnsi"/>
              </w:rPr>
            </w:pPr>
            <w:r w:rsidRPr="00BB3D48">
              <w:rPr>
                <w:rFonts w:ascii="Aptos" w:hAnsi="Aptos" w:cstheme="minorHAnsi"/>
              </w:rPr>
              <w:t>In completing the table for each reference contract, Candidates must provide sufficient information to enable the Contracting Authority to assess whether the services have been successfully delivered, and their comparability to the requirements of this contract.</w:t>
            </w:r>
          </w:p>
          <w:p w14:paraId="47904909" w14:textId="77777777" w:rsidR="006F1928" w:rsidRPr="00BB3D48" w:rsidRDefault="006F1928" w:rsidP="00A266C5">
            <w:pPr>
              <w:spacing w:before="120"/>
              <w:jc w:val="both"/>
              <w:rPr>
                <w:rFonts w:ascii="Aptos" w:hAnsi="Aptos" w:cstheme="minorHAnsi"/>
              </w:rPr>
            </w:pPr>
            <w:r w:rsidRPr="00BB3D48">
              <w:rPr>
                <w:rFonts w:ascii="Aptos" w:hAnsi="Aptos"/>
              </w:rPr>
              <w:t>Please note that the response to this criterion will be evaluated in its totality and no sub-criteria are applied.</w:t>
            </w:r>
          </w:p>
          <w:p w14:paraId="054EB56A" w14:textId="77777777" w:rsidR="006F1928" w:rsidRPr="00BB3D48" w:rsidRDefault="006F1928" w:rsidP="00A266C5">
            <w:pPr>
              <w:spacing w:before="120"/>
              <w:jc w:val="both"/>
              <w:rPr>
                <w:rFonts w:ascii="Aptos" w:hAnsi="Aptos" w:cstheme="minorHAnsi"/>
                <w:b/>
                <w:bCs/>
              </w:rPr>
            </w:pPr>
            <w:r w:rsidRPr="00BB3D48">
              <w:rPr>
                <w:rFonts w:ascii="Aptos" w:hAnsi="Aptos" w:cstheme="minorHAnsi"/>
                <w:b/>
                <w:bCs/>
              </w:rPr>
              <w:t xml:space="preserve">Note #1: </w:t>
            </w:r>
            <w:r w:rsidRPr="00BB3D48">
              <w:rPr>
                <w:rFonts w:ascii="Aptos" w:hAnsi="Aptos" w:cstheme="minorHAnsi"/>
              </w:rPr>
              <w:t>All required fields should be completed in full. In the event that the information requested on the value of contracts or identity of clients is considered confidential, Candidates must ensure that they provide sufficient information to allow the Contracting Authority to judge the similarity of these contracts to the services required.</w:t>
            </w:r>
          </w:p>
          <w:p w14:paraId="37926080" w14:textId="3EC18234" w:rsidR="006F1928" w:rsidRPr="00BB3D48" w:rsidRDefault="006F1928" w:rsidP="00A266C5">
            <w:pPr>
              <w:spacing w:before="120"/>
              <w:jc w:val="both"/>
              <w:rPr>
                <w:rFonts w:ascii="Aptos" w:hAnsi="Aptos" w:cstheme="minorHAnsi"/>
              </w:rPr>
            </w:pPr>
            <w:r w:rsidRPr="00BB3D48">
              <w:rPr>
                <w:rFonts w:ascii="Aptos" w:hAnsi="Aptos" w:cstheme="minorHAnsi"/>
                <w:b/>
                <w:bCs/>
              </w:rPr>
              <w:t>Note #2</w:t>
            </w:r>
            <w:r w:rsidRPr="00BB3D48">
              <w:rPr>
                <w:rFonts w:ascii="Aptos" w:hAnsi="Aptos" w:cstheme="minorHAnsi"/>
              </w:rPr>
              <w:t xml:space="preserve">: Where the Candidate is a grouping relying on the resources of others to meet the previous experience requirement, one of the projects must </w:t>
            </w:r>
            <w:r w:rsidR="006D0E59" w:rsidRPr="00BB3D48">
              <w:rPr>
                <w:rFonts w:ascii="Aptos" w:hAnsi="Aptos" w:cstheme="minorHAnsi"/>
              </w:rPr>
              <w:t>have involved</w:t>
            </w:r>
            <w:r w:rsidRPr="00BB3D48">
              <w:rPr>
                <w:rFonts w:ascii="Aptos" w:hAnsi="Aptos" w:cstheme="minorHAnsi"/>
              </w:rPr>
              <w:t xml:space="preserve"> the third party identified above under Section A1. </w:t>
            </w:r>
          </w:p>
          <w:p w14:paraId="058CE2CC" w14:textId="77777777" w:rsidR="006F1928" w:rsidRPr="00BB3D48" w:rsidRDefault="006F1928" w:rsidP="00A266C5">
            <w:pPr>
              <w:spacing w:before="120"/>
              <w:jc w:val="both"/>
              <w:rPr>
                <w:rFonts w:ascii="Aptos" w:hAnsi="Aptos" w:cstheme="minorHAnsi"/>
              </w:rPr>
            </w:pPr>
            <w:r w:rsidRPr="00BB3D48">
              <w:rPr>
                <w:rFonts w:ascii="Aptos" w:hAnsi="Aptos" w:cstheme="minorHAnsi"/>
                <w:b/>
                <w:bCs/>
              </w:rPr>
              <w:t>Note #3</w:t>
            </w:r>
            <w:r w:rsidRPr="00BB3D48">
              <w:rPr>
                <w:rFonts w:ascii="Aptos" w:hAnsi="Aptos" w:cstheme="minorHAnsi"/>
              </w:rPr>
              <w:t>: Candidates must note that they are to provide contact details for referees for each reference project. The Contracting Authority has the right to contact the referees to verify the information being provided, without further reference to the Candidate. It is the responsibility of Candidates to satisfy themselves that the nominated contact person is in a position to provide a reference if contacted by the Contracting Authority. Candidates should also note that the Contracting Authority may at its discretion contact all referees or referees for the Candidates that will be invited to tender only.</w:t>
            </w:r>
          </w:p>
          <w:p w14:paraId="08E56CDA" w14:textId="3B3C19A1" w:rsidR="006F1928" w:rsidRPr="00BB3D48" w:rsidRDefault="006F1928" w:rsidP="00A266C5">
            <w:pPr>
              <w:spacing w:before="120"/>
              <w:jc w:val="both"/>
              <w:rPr>
                <w:rFonts w:ascii="Aptos" w:hAnsi="Aptos" w:cstheme="minorHAnsi"/>
              </w:rPr>
            </w:pPr>
            <w:r w:rsidRPr="00BB3D48">
              <w:rPr>
                <w:rFonts w:ascii="Aptos" w:hAnsi="Aptos" w:cstheme="minorHAnsi"/>
                <w:b/>
                <w:bCs/>
              </w:rPr>
              <w:t>Note #4</w:t>
            </w:r>
            <w:r w:rsidRPr="00BB3D48">
              <w:rPr>
                <w:rFonts w:ascii="Aptos" w:hAnsi="Aptos" w:cstheme="minorHAnsi"/>
              </w:rPr>
              <w:t xml:space="preserve">: The Contracting Authority may require supporting documentation </w:t>
            </w:r>
            <w:r w:rsidR="00D80B47" w:rsidRPr="00BB3D48">
              <w:rPr>
                <w:rFonts w:ascii="Aptos" w:hAnsi="Aptos" w:cstheme="minorHAnsi"/>
              </w:rPr>
              <w:t xml:space="preserve">and/or verification to confirm </w:t>
            </w:r>
            <w:r w:rsidRPr="00BB3D48">
              <w:rPr>
                <w:rFonts w:ascii="Aptos" w:hAnsi="Aptos" w:cstheme="minorHAnsi"/>
              </w:rPr>
              <w:t>the details provided by the Candidate and Candidates must provide such supporting information without delay when requested by the Contracting Authority. However, where the Candidate is unable, for a valid reason, to provide the requested documentation, the Candidate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that they have the required capacity to deliver the services.</w:t>
            </w:r>
          </w:p>
          <w:p w14:paraId="3526F0E8" w14:textId="648D9845" w:rsidR="006F1928" w:rsidRPr="00BB3D48" w:rsidRDefault="006F1928" w:rsidP="00A266C5">
            <w:pPr>
              <w:spacing w:before="120"/>
              <w:jc w:val="both"/>
              <w:rPr>
                <w:rFonts w:ascii="Aptos" w:hAnsi="Aptos" w:cstheme="minorHAnsi"/>
              </w:rPr>
            </w:pPr>
            <w:r w:rsidRPr="00BB3D48">
              <w:rPr>
                <w:rFonts w:ascii="Aptos" w:hAnsi="Aptos" w:cstheme="minorHAnsi"/>
                <w:b/>
                <w:bCs/>
              </w:rPr>
              <w:t>Note #5</w:t>
            </w:r>
            <w:r w:rsidRPr="00BB3D48">
              <w:rPr>
                <w:rFonts w:ascii="Aptos" w:hAnsi="Aptos" w:cstheme="minorHAnsi"/>
              </w:rPr>
              <w:t>: Candidates must note the Contracting Authority may deem a Candidate inadmissible based on the feedback received from the referees indicated in the application, where applicable.</w:t>
            </w:r>
          </w:p>
        </w:tc>
      </w:tr>
    </w:tbl>
    <w:p w14:paraId="4BB9EEB9" w14:textId="681ECAC4" w:rsidR="0070763F" w:rsidRPr="00BB3D48" w:rsidRDefault="0070763F" w:rsidP="00A266C5">
      <w:pPr>
        <w:ind w:firstLine="0"/>
        <w:jc w:val="both"/>
        <w:rPr>
          <w:rFonts w:ascii="Aptos" w:hAnsi="Aptos"/>
        </w:rPr>
      </w:pPr>
      <w:bookmarkStart w:id="141" w:name="_Hlk191108729"/>
    </w:p>
    <w:p w14:paraId="00559E7E" w14:textId="77777777" w:rsidR="0070763F" w:rsidRPr="00BB3D48" w:rsidRDefault="0070763F" w:rsidP="00A266C5">
      <w:pPr>
        <w:spacing w:after="160"/>
        <w:ind w:firstLine="0"/>
        <w:jc w:val="both"/>
        <w:rPr>
          <w:rFonts w:ascii="Aptos" w:hAnsi="Aptos"/>
        </w:rPr>
      </w:pPr>
      <w:r w:rsidRPr="00BB3D48">
        <w:rPr>
          <w:rFonts w:ascii="Aptos" w:hAnsi="Aptos"/>
        </w:rPr>
        <w:br w:type="page"/>
      </w:r>
    </w:p>
    <w:p w14:paraId="20DA0C83" w14:textId="77777777" w:rsidR="006F1928" w:rsidRPr="00BB3D48" w:rsidRDefault="006F1928" w:rsidP="00A266C5">
      <w:pPr>
        <w:ind w:firstLine="0"/>
        <w:jc w:val="both"/>
        <w:rPr>
          <w:rFonts w:ascii="Aptos" w:hAnsi="Aptos"/>
        </w:rPr>
      </w:pPr>
    </w:p>
    <w:tbl>
      <w:tblPr>
        <w:tblStyle w:val="TableGrid"/>
        <w:tblW w:w="9493" w:type="dxa"/>
        <w:tblLook w:val="04A0" w:firstRow="1" w:lastRow="0" w:firstColumn="1" w:lastColumn="0" w:noHBand="0" w:noVBand="1"/>
      </w:tblPr>
      <w:tblGrid>
        <w:gridCol w:w="3532"/>
        <w:gridCol w:w="5961"/>
      </w:tblGrid>
      <w:tr w:rsidR="00545972" w:rsidRPr="00BB3D48" w14:paraId="084009F1" w14:textId="77777777" w:rsidTr="00E95AE9">
        <w:tc>
          <w:tcPr>
            <w:tcW w:w="9493" w:type="dxa"/>
            <w:gridSpan w:val="2"/>
            <w:shd w:val="clear" w:color="auto" w:fill="00284A"/>
            <w:tcMar>
              <w:top w:w="28" w:type="dxa"/>
              <w:bottom w:w="28" w:type="dxa"/>
            </w:tcMar>
          </w:tcPr>
          <w:p w14:paraId="461AABDD" w14:textId="4CC8BAFA" w:rsidR="00545972" w:rsidRPr="00BB3D48" w:rsidRDefault="00545972" w:rsidP="00A266C5">
            <w:pPr>
              <w:spacing w:before="120"/>
              <w:jc w:val="both"/>
              <w:rPr>
                <w:rFonts w:ascii="Aptos" w:hAnsi="Aptos" w:cstheme="minorHAnsi"/>
                <w:b/>
                <w:bCs/>
              </w:rPr>
            </w:pPr>
            <w:r w:rsidRPr="00BB3D48">
              <w:rPr>
                <w:rFonts w:ascii="Aptos" w:hAnsi="Aptos" w:cstheme="minorHAnsi"/>
                <w:b/>
                <w:bCs/>
              </w:rPr>
              <w:t>Reference Contract #1</w:t>
            </w:r>
          </w:p>
        </w:tc>
      </w:tr>
      <w:tr w:rsidR="00545972" w:rsidRPr="00BB3D48" w14:paraId="5C678B89" w14:textId="77777777" w:rsidTr="00E95AE9">
        <w:tc>
          <w:tcPr>
            <w:tcW w:w="3532" w:type="dxa"/>
            <w:shd w:val="clear" w:color="auto" w:fill="EDEDED" w:themeFill="accent3" w:themeFillTint="33"/>
            <w:tcMar>
              <w:top w:w="28" w:type="dxa"/>
              <w:bottom w:w="28" w:type="dxa"/>
            </w:tcMar>
            <w:vAlign w:val="center"/>
          </w:tcPr>
          <w:p w14:paraId="1BCA0F10" w14:textId="77777777" w:rsidR="00545972" w:rsidRPr="00BB3D48" w:rsidRDefault="00545972" w:rsidP="00A266C5">
            <w:pPr>
              <w:spacing w:before="120"/>
              <w:jc w:val="both"/>
              <w:rPr>
                <w:rFonts w:ascii="Aptos" w:hAnsi="Aptos" w:cstheme="minorHAnsi"/>
              </w:rPr>
            </w:pPr>
            <w:r w:rsidRPr="00BB3D48">
              <w:rPr>
                <w:rFonts w:ascii="Aptos" w:hAnsi="Aptos" w:cstheme="minorHAnsi"/>
              </w:rPr>
              <w:t>Client Name:</w:t>
            </w:r>
          </w:p>
        </w:tc>
        <w:tc>
          <w:tcPr>
            <w:tcW w:w="5961" w:type="dxa"/>
            <w:tcMar>
              <w:top w:w="28" w:type="dxa"/>
              <w:bottom w:w="28" w:type="dxa"/>
            </w:tcMar>
            <w:vAlign w:val="center"/>
          </w:tcPr>
          <w:p w14:paraId="31B0883E" w14:textId="77777777" w:rsidR="00545972" w:rsidRPr="00BB3D48" w:rsidRDefault="00545972" w:rsidP="00A266C5">
            <w:pPr>
              <w:spacing w:before="120"/>
              <w:jc w:val="both"/>
              <w:rPr>
                <w:rFonts w:ascii="Aptos" w:hAnsi="Aptos" w:cstheme="minorHAnsi"/>
              </w:rPr>
            </w:pPr>
          </w:p>
        </w:tc>
      </w:tr>
      <w:tr w:rsidR="00545972" w:rsidRPr="00BB3D48" w14:paraId="723B2F2F" w14:textId="77777777" w:rsidTr="00E95AE9">
        <w:tc>
          <w:tcPr>
            <w:tcW w:w="3532" w:type="dxa"/>
            <w:shd w:val="clear" w:color="auto" w:fill="EDEDED" w:themeFill="accent3" w:themeFillTint="33"/>
            <w:tcMar>
              <w:top w:w="28" w:type="dxa"/>
              <w:bottom w:w="28" w:type="dxa"/>
            </w:tcMar>
            <w:vAlign w:val="center"/>
          </w:tcPr>
          <w:p w14:paraId="0B60FEE2" w14:textId="77777777" w:rsidR="00545972" w:rsidRPr="00BB3D48" w:rsidRDefault="00545972" w:rsidP="00A266C5">
            <w:pPr>
              <w:spacing w:before="120"/>
              <w:jc w:val="both"/>
              <w:rPr>
                <w:rFonts w:ascii="Aptos" w:hAnsi="Aptos" w:cstheme="minorHAnsi"/>
              </w:rPr>
            </w:pPr>
            <w:r w:rsidRPr="00BB3D48">
              <w:rPr>
                <w:rFonts w:ascii="Aptos" w:hAnsi="Aptos" w:cstheme="minorHAnsi"/>
              </w:rPr>
              <w:t>Sector the client operates in:</w:t>
            </w:r>
          </w:p>
        </w:tc>
        <w:tc>
          <w:tcPr>
            <w:tcW w:w="5961" w:type="dxa"/>
            <w:tcMar>
              <w:top w:w="28" w:type="dxa"/>
              <w:bottom w:w="28" w:type="dxa"/>
            </w:tcMar>
            <w:vAlign w:val="center"/>
          </w:tcPr>
          <w:p w14:paraId="231EDE19" w14:textId="77777777" w:rsidR="00545972" w:rsidRPr="00BB3D48" w:rsidRDefault="00545972" w:rsidP="00A266C5">
            <w:pPr>
              <w:spacing w:before="120"/>
              <w:jc w:val="both"/>
              <w:rPr>
                <w:rFonts w:ascii="Aptos" w:hAnsi="Aptos" w:cstheme="minorHAnsi"/>
              </w:rPr>
            </w:pPr>
          </w:p>
        </w:tc>
      </w:tr>
      <w:tr w:rsidR="00545972" w:rsidRPr="00BB3D48" w14:paraId="3C92F5E2" w14:textId="77777777" w:rsidTr="00E95AE9">
        <w:trPr>
          <w:trHeight w:val="211"/>
        </w:trPr>
        <w:tc>
          <w:tcPr>
            <w:tcW w:w="3532" w:type="dxa"/>
            <w:shd w:val="clear" w:color="auto" w:fill="EDEDED" w:themeFill="accent3" w:themeFillTint="33"/>
            <w:tcMar>
              <w:top w:w="28" w:type="dxa"/>
              <w:bottom w:w="28" w:type="dxa"/>
            </w:tcMar>
            <w:vAlign w:val="center"/>
          </w:tcPr>
          <w:p w14:paraId="638E1090" w14:textId="77777777" w:rsidR="00545972" w:rsidRPr="00BB3D48" w:rsidRDefault="00545972" w:rsidP="00A266C5">
            <w:pPr>
              <w:spacing w:before="120"/>
              <w:jc w:val="both"/>
              <w:rPr>
                <w:rFonts w:ascii="Aptos" w:hAnsi="Aptos" w:cstheme="minorHAnsi"/>
              </w:rPr>
            </w:pPr>
            <w:r w:rsidRPr="00BB3D48">
              <w:rPr>
                <w:rFonts w:ascii="Aptos" w:hAnsi="Aptos" w:cstheme="minorHAnsi"/>
              </w:rPr>
              <w:t>Public or Private sector client:</w:t>
            </w:r>
          </w:p>
        </w:tc>
        <w:tc>
          <w:tcPr>
            <w:tcW w:w="5961" w:type="dxa"/>
            <w:tcMar>
              <w:top w:w="28" w:type="dxa"/>
              <w:bottom w:w="28" w:type="dxa"/>
            </w:tcMar>
            <w:vAlign w:val="center"/>
          </w:tcPr>
          <w:p w14:paraId="5C1E5321" w14:textId="486D6B6B" w:rsidR="00545972" w:rsidRPr="00BB3D48" w:rsidRDefault="00000000" w:rsidP="00A266C5">
            <w:pPr>
              <w:spacing w:before="120"/>
              <w:jc w:val="both"/>
              <w:rPr>
                <w:rFonts w:ascii="Aptos" w:hAnsi="Aptos" w:cstheme="minorHAnsi"/>
              </w:rPr>
            </w:pPr>
            <w:sdt>
              <w:sdtPr>
                <w:rPr>
                  <w:rFonts w:ascii="Aptos" w:hAnsi="Aptos" w:cstheme="minorHAnsi"/>
                </w:rPr>
                <w:id w:val="2077620708"/>
                <w14:checkbox>
                  <w14:checked w14:val="0"/>
                  <w14:checkedState w14:val="2612" w14:font="MS Gothic"/>
                  <w14:uncheckedState w14:val="2610" w14:font="MS Gothic"/>
                </w14:checkbox>
              </w:sdtPr>
              <w:sdtContent>
                <w:r w:rsidR="00193F93" w:rsidRPr="00BB3D48">
                  <w:rPr>
                    <w:rFonts w:ascii="Aptos" w:eastAsia="MS Gothic" w:hAnsi="Aptos" w:cstheme="minorHAnsi"/>
                  </w:rPr>
                  <w:t>☐</w:t>
                </w:r>
              </w:sdtContent>
            </w:sdt>
            <w:r w:rsidR="00545972" w:rsidRPr="00BB3D48">
              <w:rPr>
                <w:rFonts w:ascii="Aptos" w:hAnsi="Aptos" w:cstheme="minorHAnsi"/>
              </w:rPr>
              <w:t xml:space="preserve"> Public sector client</w:t>
            </w:r>
          </w:p>
          <w:p w14:paraId="12680BA2" w14:textId="032568D1" w:rsidR="00545972" w:rsidRPr="00BB3D48" w:rsidRDefault="00000000" w:rsidP="00A266C5">
            <w:pPr>
              <w:spacing w:before="120"/>
              <w:jc w:val="both"/>
              <w:rPr>
                <w:rFonts w:ascii="Aptos" w:hAnsi="Aptos" w:cstheme="minorHAnsi"/>
              </w:rPr>
            </w:pPr>
            <w:sdt>
              <w:sdtPr>
                <w:rPr>
                  <w:rFonts w:ascii="Aptos" w:hAnsi="Aptos" w:cstheme="minorHAnsi"/>
                </w:rPr>
                <w:id w:val="-1839522694"/>
                <w14:checkbox>
                  <w14:checked w14:val="0"/>
                  <w14:checkedState w14:val="2612" w14:font="MS Gothic"/>
                  <w14:uncheckedState w14:val="2610" w14:font="MS Gothic"/>
                </w14:checkbox>
              </w:sdtPr>
              <w:sdtContent>
                <w:r w:rsidR="00193F93" w:rsidRPr="00BB3D48">
                  <w:rPr>
                    <w:rFonts w:ascii="Aptos" w:eastAsia="MS Gothic" w:hAnsi="Aptos" w:cstheme="minorHAnsi"/>
                  </w:rPr>
                  <w:t>☐</w:t>
                </w:r>
              </w:sdtContent>
            </w:sdt>
            <w:r w:rsidR="00545972" w:rsidRPr="00BB3D48">
              <w:rPr>
                <w:rFonts w:ascii="Aptos" w:hAnsi="Aptos" w:cstheme="minorHAnsi"/>
              </w:rPr>
              <w:t xml:space="preserve"> Private sector client</w:t>
            </w:r>
          </w:p>
        </w:tc>
      </w:tr>
      <w:tr w:rsidR="00545972" w:rsidRPr="00BB3D48" w14:paraId="305B50FD" w14:textId="77777777" w:rsidTr="00E95AE9">
        <w:tc>
          <w:tcPr>
            <w:tcW w:w="3532" w:type="dxa"/>
            <w:shd w:val="clear" w:color="auto" w:fill="EDEDED" w:themeFill="accent3" w:themeFillTint="33"/>
            <w:tcMar>
              <w:top w:w="28" w:type="dxa"/>
              <w:bottom w:w="28" w:type="dxa"/>
            </w:tcMar>
            <w:vAlign w:val="center"/>
          </w:tcPr>
          <w:p w14:paraId="6CEFA322" w14:textId="77777777" w:rsidR="00545972" w:rsidRPr="00BB3D48" w:rsidRDefault="00545972" w:rsidP="00A266C5">
            <w:pPr>
              <w:spacing w:before="120"/>
              <w:jc w:val="both"/>
              <w:rPr>
                <w:rFonts w:ascii="Aptos" w:hAnsi="Aptos" w:cstheme="minorHAnsi"/>
              </w:rPr>
            </w:pPr>
            <w:r w:rsidRPr="00BB3D48">
              <w:rPr>
                <w:rFonts w:ascii="Aptos" w:hAnsi="Aptos" w:cstheme="minorHAnsi"/>
              </w:rPr>
              <w:t>Contact Name:</w:t>
            </w:r>
          </w:p>
        </w:tc>
        <w:tc>
          <w:tcPr>
            <w:tcW w:w="5961" w:type="dxa"/>
            <w:tcMar>
              <w:top w:w="28" w:type="dxa"/>
              <w:bottom w:w="28" w:type="dxa"/>
            </w:tcMar>
            <w:vAlign w:val="center"/>
          </w:tcPr>
          <w:p w14:paraId="40524CDB" w14:textId="77777777" w:rsidR="00545972" w:rsidRPr="00BB3D48" w:rsidRDefault="00545972" w:rsidP="00A266C5">
            <w:pPr>
              <w:spacing w:before="120"/>
              <w:jc w:val="both"/>
              <w:rPr>
                <w:rFonts w:ascii="Aptos" w:hAnsi="Aptos" w:cstheme="minorHAnsi"/>
              </w:rPr>
            </w:pPr>
          </w:p>
        </w:tc>
      </w:tr>
      <w:tr w:rsidR="00545972" w:rsidRPr="00BB3D48" w14:paraId="5EF76A8B" w14:textId="77777777" w:rsidTr="00E95AE9">
        <w:tc>
          <w:tcPr>
            <w:tcW w:w="3532" w:type="dxa"/>
            <w:shd w:val="clear" w:color="auto" w:fill="EDEDED" w:themeFill="accent3" w:themeFillTint="33"/>
            <w:tcMar>
              <w:top w:w="28" w:type="dxa"/>
              <w:bottom w:w="28" w:type="dxa"/>
            </w:tcMar>
            <w:vAlign w:val="center"/>
          </w:tcPr>
          <w:p w14:paraId="3A3ED52C" w14:textId="77777777" w:rsidR="00545972" w:rsidRPr="00BB3D48" w:rsidRDefault="00545972" w:rsidP="00A266C5">
            <w:pPr>
              <w:spacing w:before="120"/>
              <w:jc w:val="both"/>
              <w:rPr>
                <w:rFonts w:ascii="Aptos" w:hAnsi="Aptos" w:cstheme="minorHAnsi"/>
              </w:rPr>
            </w:pPr>
            <w:r w:rsidRPr="00BB3D48">
              <w:rPr>
                <w:rFonts w:ascii="Aptos" w:hAnsi="Aptos" w:cstheme="minorHAnsi"/>
              </w:rPr>
              <w:t>Contact email:</w:t>
            </w:r>
          </w:p>
        </w:tc>
        <w:tc>
          <w:tcPr>
            <w:tcW w:w="5961" w:type="dxa"/>
            <w:tcMar>
              <w:top w:w="28" w:type="dxa"/>
              <w:bottom w:w="28" w:type="dxa"/>
            </w:tcMar>
            <w:vAlign w:val="center"/>
          </w:tcPr>
          <w:p w14:paraId="1784DBF8" w14:textId="77777777" w:rsidR="00545972" w:rsidRPr="00BB3D48" w:rsidRDefault="00545972" w:rsidP="00A266C5">
            <w:pPr>
              <w:spacing w:before="120"/>
              <w:jc w:val="both"/>
              <w:rPr>
                <w:rFonts w:ascii="Aptos" w:hAnsi="Aptos" w:cstheme="minorHAnsi"/>
              </w:rPr>
            </w:pPr>
          </w:p>
        </w:tc>
      </w:tr>
      <w:tr w:rsidR="00545972" w:rsidRPr="00BB3D48" w14:paraId="791DF4F9" w14:textId="77777777" w:rsidTr="00E95AE9">
        <w:tc>
          <w:tcPr>
            <w:tcW w:w="3532" w:type="dxa"/>
            <w:shd w:val="clear" w:color="auto" w:fill="EDEDED" w:themeFill="accent3" w:themeFillTint="33"/>
            <w:tcMar>
              <w:top w:w="28" w:type="dxa"/>
              <w:bottom w:w="28" w:type="dxa"/>
            </w:tcMar>
            <w:vAlign w:val="center"/>
          </w:tcPr>
          <w:p w14:paraId="54BF5234" w14:textId="77777777" w:rsidR="00545972" w:rsidRPr="00BB3D48" w:rsidRDefault="00545972" w:rsidP="00A266C5">
            <w:pPr>
              <w:spacing w:before="120"/>
              <w:jc w:val="both"/>
              <w:rPr>
                <w:rFonts w:ascii="Aptos" w:hAnsi="Aptos" w:cstheme="minorHAnsi"/>
              </w:rPr>
            </w:pPr>
            <w:r w:rsidRPr="00BB3D48">
              <w:rPr>
                <w:rFonts w:ascii="Aptos" w:hAnsi="Aptos" w:cstheme="minorHAnsi"/>
              </w:rPr>
              <w:t>Period of delivery (from/to):</w:t>
            </w:r>
          </w:p>
        </w:tc>
        <w:tc>
          <w:tcPr>
            <w:tcW w:w="5961" w:type="dxa"/>
            <w:tcMar>
              <w:top w:w="28" w:type="dxa"/>
              <w:bottom w:w="28" w:type="dxa"/>
            </w:tcMar>
            <w:vAlign w:val="center"/>
          </w:tcPr>
          <w:p w14:paraId="4AC16A75" w14:textId="77777777" w:rsidR="00545972" w:rsidRPr="00BB3D48" w:rsidRDefault="00545972" w:rsidP="00A266C5">
            <w:pPr>
              <w:spacing w:before="120"/>
              <w:jc w:val="both"/>
              <w:rPr>
                <w:rFonts w:ascii="Aptos" w:hAnsi="Aptos" w:cstheme="minorHAnsi"/>
              </w:rPr>
            </w:pPr>
          </w:p>
        </w:tc>
      </w:tr>
      <w:tr w:rsidR="00545972" w:rsidRPr="00BB3D48" w14:paraId="3EDCFE55" w14:textId="77777777" w:rsidTr="00E95AE9">
        <w:tc>
          <w:tcPr>
            <w:tcW w:w="3532" w:type="dxa"/>
            <w:shd w:val="clear" w:color="auto" w:fill="EDEDED" w:themeFill="accent3" w:themeFillTint="33"/>
            <w:tcMar>
              <w:top w:w="28" w:type="dxa"/>
              <w:bottom w:w="28" w:type="dxa"/>
            </w:tcMar>
            <w:vAlign w:val="center"/>
          </w:tcPr>
          <w:p w14:paraId="0D4BF8EF" w14:textId="77777777" w:rsidR="00545972" w:rsidRPr="00BB3D48" w:rsidRDefault="00545972" w:rsidP="00A266C5">
            <w:pPr>
              <w:spacing w:before="120"/>
              <w:jc w:val="both"/>
              <w:rPr>
                <w:rFonts w:ascii="Aptos" w:hAnsi="Aptos" w:cstheme="minorHAnsi"/>
              </w:rPr>
            </w:pPr>
            <w:r w:rsidRPr="00BB3D48">
              <w:rPr>
                <w:rFonts w:ascii="Aptos" w:hAnsi="Aptos" w:cstheme="minorHAnsi"/>
              </w:rPr>
              <w:t>Contract Value (or range if precise contract value is confidential):</w:t>
            </w:r>
          </w:p>
        </w:tc>
        <w:tc>
          <w:tcPr>
            <w:tcW w:w="5961" w:type="dxa"/>
            <w:tcMar>
              <w:top w:w="28" w:type="dxa"/>
              <w:bottom w:w="28" w:type="dxa"/>
            </w:tcMar>
            <w:vAlign w:val="center"/>
          </w:tcPr>
          <w:p w14:paraId="3699A1B2" w14:textId="77777777" w:rsidR="00545972" w:rsidRPr="00BB3D48" w:rsidRDefault="00545972" w:rsidP="00A266C5">
            <w:pPr>
              <w:spacing w:before="120"/>
              <w:jc w:val="both"/>
              <w:rPr>
                <w:rFonts w:ascii="Aptos" w:hAnsi="Aptos" w:cstheme="minorHAnsi"/>
              </w:rPr>
            </w:pPr>
          </w:p>
        </w:tc>
      </w:tr>
      <w:tr w:rsidR="00545972" w:rsidRPr="00BB3D48" w14:paraId="46FC7721" w14:textId="77777777" w:rsidTr="00E95AE9">
        <w:tc>
          <w:tcPr>
            <w:tcW w:w="3532" w:type="dxa"/>
            <w:shd w:val="clear" w:color="auto" w:fill="EDEDED" w:themeFill="accent3" w:themeFillTint="33"/>
            <w:tcMar>
              <w:top w:w="28" w:type="dxa"/>
              <w:bottom w:w="28" w:type="dxa"/>
            </w:tcMar>
            <w:vAlign w:val="center"/>
          </w:tcPr>
          <w:p w14:paraId="3F15E676" w14:textId="77777777" w:rsidR="00545972" w:rsidRPr="00BB3D48" w:rsidRDefault="00545972" w:rsidP="00A266C5">
            <w:pPr>
              <w:spacing w:before="120"/>
              <w:jc w:val="both"/>
              <w:rPr>
                <w:rFonts w:ascii="Aptos" w:hAnsi="Aptos" w:cstheme="minorHAnsi"/>
              </w:rPr>
            </w:pPr>
            <w:r w:rsidRPr="00BB3D48">
              <w:rPr>
                <w:rFonts w:ascii="Aptos" w:hAnsi="Aptos" w:cstheme="minorHAnsi"/>
              </w:rPr>
              <w:t>The contract value above refers to the following period:</w:t>
            </w:r>
          </w:p>
        </w:tc>
        <w:tc>
          <w:tcPr>
            <w:tcW w:w="5961" w:type="dxa"/>
            <w:tcMar>
              <w:top w:w="28" w:type="dxa"/>
              <w:bottom w:w="28" w:type="dxa"/>
            </w:tcMar>
            <w:vAlign w:val="center"/>
          </w:tcPr>
          <w:p w14:paraId="4636FFB4" w14:textId="77777777" w:rsidR="00545972" w:rsidRPr="00BB3D48" w:rsidRDefault="00545972" w:rsidP="00A266C5">
            <w:pPr>
              <w:spacing w:before="120"/>
              <w:jc w:val="both"/>
              <w:rPr>
                <w:rFonts w:ascii="Aptos" w:hAnsi="Aptos" w:cstheme="minorHAnsi"/>
              </w:rPr>
            </w:pPr>
          </w:p>
        </w:tc>
      </w:tr>
      <w:tr w:rsidR="00545972" w:rsidRPr="00BB3D48" w14:paraId="53AE652F" w14:textId="77777777" w:rsidTr="00E95AE9">
        <w:tc>
          <w:tcPr>
            <w:tcW w:w="3532" w:type="dxa"/>
            <w:shd w:val="clear" w:color="auto" w:fill="EDEDED" w:themeFill="accent3" w:themeFillTint="33"/>
            <w:tcMar>
              <w:top w:w="28" w:type="dxa"/>
              <w:bottom w:w="28" w:type="dxa"/>
            </w:tcMar>
            <w:vAlign w:val="center"/>
          </w:tcPr>
          <w:p w14:paraId="5E73058D" w14:textId="4ECE6194" w:rsidR="00545972" w:rsidRPr="00BB3D48" w:rsidRDefault="00545972" w:rsidP="00A266C5">
            <w:pPr>
              <w:spacing w:before="120"/>
              <w:jc w:val="both"/>
              <w:rPr>
                <w:rFonts w:ascii="Aptos" w:hAnsi="Aptos" w:cstheme="minorHAnsi"/>
              </w:rPr>
            </w:pPr>
            <w:r w:rsidRPr="00BB3D48">
              <w:rPr>
                <w:rFonts w:ascii="Aptos" w:hAnsi="Aptos" w:cstheme="minorHAnsi"/>
              </w:rPr>
              <w:t xml:space="preserve">Information in relation to % of contract the Lead </w:t>
            </w:r>
            <w:r w:rsidR="009D6A08" w:rsidRPr="00BB3D48">
              <w:rPr>
                <w:rFonts w:ascii="Aptos" w:hAnsi="Aptos" w:cstheme="minorHAnsi"/>
              </w:rPr>
              <w:t>Candidate</w:t>
            </w:r>
            <w:r w:rsidRPr="00BB3D48">
              <w:rPr>
                <w:rFonts w:ascii="Aptos" w:hAnsi="Aptos" w:cstheme="minorHAnsi"/>
              </w:rPr>
              <w:t xml:space="preserve"> was responsible for:</w:t>
            </w:r>
          </w:p>
        </w:tc>
        <w:tc>
          <w:tcPr>
            <w:tcW w:w="5961" w:type="dxa"/>
            <w:tcMar>
              <w:top w:w="28" w:type="dxa"/>
              <w:bottom w:w="28" w:type="dxa"/>
            </w:tcMar>
            <w:vAlign w:val="center"/>
          </w:tcPr>
          <w:p w14:paraId="7DA8E6E2" w14:textId="77777777" w:rsidR="00545972" w:rsidRPr="00BB3D48" w:rsidRDefault="00545972" w:rsidP="00A266C5">
            <w:pPr>
              <w:spacing w:before="120"/>
              <w:jc w:val="both"/>
              <w:rPr>
                <w:rFonts w:ascii="Aptos" w:hAnsi="Aptos" w:cstheme="minorHAnsi"/>
              </w:rPr>
            </w:pPr>
          </w:p>
        </w:tc>
      </w:tr>
      <w:tr w:rsidR="00545972" w:rsidRPr="00BB3D48" w14:paraId="2A5E3053" w14:textId="77777777" w:rsidTr="00E95AE9">
        <w:trPr>
          <w:trHeight w:val="48"/>
        </w:trPr>
        <w:tc>
          <w:tcPr>
            <w:tcW w:w="3532" w:type="dxa"/>
            <w:shd w:val="clear" w:color="auto" w:fill="EDEDED" w:themeFill="accent3" w:themeFillTint="33"/>
            <w:tcMar>
              <w:top w:w="28" w:type="dxa"/>
              <w:bottom w:w="28" w:type="dxa"/>
            </w:tcMar>
            <w:vAlign w:val="center"/>
          </w:tcPr>
          <w:p w14:paraId="646CAA4B" w14:textId="77777777" w:rsidR="00545972" w:rsidRPr="00BB3D48" w:rsidDel="00A17166" w:rsidRDefault="00545972" w:rsidP="00A266C5">
            <w:pPr>
              <w:spacing w:before="120"/>
              <w:jc w:val="both"/>
              <w:rPr>
                <w:rFonts w:ascii="Aptos" w:hAnsi="Aptos" w:cstheme="minorHAnsi"/>
              </w:rPr>
            </w:pPr>
            <w:r w:rsidRPr="00BB3D48">
              <w:rPr>
                <w:rFonts w:ascii="Aptos" w:hAnsi="Aptos"/>
              </w:rPr>
              <w:t>If</w:t>
            </w:r>
            <w:r w:rsidRPr="00BB3D48">
              <w:rPr>
                <w:rFonts w:ascii="Aptos" w:hAnsi="Aptos"/>
                <w:spacing w:val="-8"/>
              </w:rPr>
              <w:t xml:space="preserve"> </w:t>
            </w:r>
            <w:r w:rsidRPr="00BB3D48">
              <w:rPr>
                <w:rFonts w:ascii="Aptos" w:hAnsi="Aptos"/>
              </w:rPr>
              <w:t xml:space="preserve">third parties </w:t>
            </w:r>
            <w:r w:rsidRPr="00BB3D48">
              <w:rPr>
                <w:rFonts w:ascii="Aptos" w:hAnsi="Aptos"/>
                <w:spacing w:val="-4"/>
              </w:rPr>
              <w:t xml:space="preserve">were </w:t>
            </w:r>
            <w:r w:rsidRPr="00BB3D48">
              <w:rPr>
                <w:rFonts w:ascii="Aptos" w:hAnsi="Aptos"/>
                <w:spacing w:val="-2"/>
              </w:rPr>
              <w:t xml:space="preserve">involved, </w:t>
            </w:r>
            <w:r w:rsidRPr="00BB3D48">
              <w:rPr>
                <w:rFonts w:ascii="Aptos" w:hAnsi="Aptos"/>
              </w:rPr>
              <w:t>are they party</w:t>
            </w:r>
            <w:r w:rsidRPr="00BB3D48">
              <w:rPr>
                <w:rFonts w:ascii="Aptos" w:hAnsi="Aptos"/>
                <w:spacing w:val="-1"/>
              </w:rPr>
              <w:t xml:space="preserve"> </w:t>
            </w:r>
            <w:r w:rsidRPr="00BB3D48">
              <w:rPr>
                <w:rFonts w:ascii="Aptos" w:hAnsi="Aptos"/>
              </w:rPr>
              <w:t>to</w:t>
            </w:r>
            <w:r w:rsidRPr="00BB3D48">
              <w:rPr>
                <w:rFonts w:ascii="Aptos" w:hAnsi="Aptos"/>
                <w:spacing w:val="-1"/>
              </w:rPr>
              <w:t xml:space="preserve"> </w:t>
            </w:r>
            <w:r w:rsidRPr="00BB3D48">
              <w:rPr>
                <w:rFonts w:ascii="Aptos" w:hAnsi="Aptos"/>
              </w:rPr>
              <w:t xml:space="preserve">this </w:t>
            </w:r>
            <w:r w:rsidRPr="00BB3D48">
              <w:rPr>
                <w:rFonts w:ascii="Aptos" w:hAnsi="Aptos"/>
                <w:spacing w:val="-2"/>
              </w:rPr>
              <w:t>application?</w:t>
            </w:r>
          </w:p>
        </w:tc>
        <w:tc>
          <w:tcPr>
            <w:tcW w:w="5961" w:type="dxa"/>
            <w:shd w:val="clear" w:color="auto" w:fill="FFFFFF" w:themeFill="background1"/>
            <w:tcMar>
              <w:top w:w="28" w:type="dxa"/>
              <w:bottom w:w="28" w:type="dxa"/>
            </w:tcMar>
            <w:vAlign w:val="center"/>
          </w:tcPr>
          <w:p w14:paraId="37CDE081" w14:textId="77777777" w:rsidR="00545972" w:rsidRPr="00BB3D48" w:rsidRDefault="00000000" w:rsidP="00A266C5">
            <w:pPr>
              <w:spacing w:before="120"/>
              <w:jc w:val="both"/>
              <w:rPr>
                <w:rFonts w:ascii="Aptos" w:hAnsi="Aptos" w:cstheme="minorHAnsi"/>
                <w:b/>
                <w:bCs/>
              </w:rPr>
            </w:pPr>
            <w:sdt>
              <w:sdtPr>
                <w:rPr>
                  <w:rFonts w:ascii="Aptos" w:hAnsi="Aptos" w:cstheme="minorHAnsi"/>
                </w:rPr>
                <w:id w:val="-1955631898"/>
                <w14:checkbox>
                  <w14:checked w14:val="0"/>
                  <w14:checkedState w14:val="2612" w14:font="MS Gothic"/>
                  <w14:uncheckedState w14:val="2610" w14:font="MS Gothic"/>
                </w14:checkbox>
              </w:sdtPr>
              <w:sdtContent>
                <w:r w:rsidR="00545972" w:rsidRPr="00BB3D48">
                  <w:rPr>
                    <w:rFonts w:ascii="Aptos" w:eastAsia="MS Gothic" w:hAnsi="Aptos" w:cstheme="minorHAnsi"/>
                  </w:rPr>
                  <w:t>☐</w:t>
                </w:r>
              </w:sdtContent>
            </w:sdt>
            <w:r w:rsidR="00545972" w:rsidRPr="00BB3D48">
              <w:rPr>
                <w:rFonts w:ascii="Aptos" w:hAnsi="Aptos" w:cstheme="minorHAnsi"/>
                <w:b/>
                <w:bCs/>
              </w:rPr>
              <w:t xml:space="preserve"> Yes</w:t>
            </w:r>
          </w:p>
          <w:p w14:paraId="702A85DC" w14:textId="77777777" w:rsidR="00545972" w:rsidRPr="00BB3D48" w:rsidRDefault="00000000" w:rsidP="00A266C5">
            <w:pPr>
              <w:spacing w:before="120"/>
              <w:jc w:val="both"/>
              <w:rPr>
                <w:rFonts w:ascii="Aptos" w:hAnsi="Aptos" w:cstheme="minorHAnsi"/>
                <w:b/>
                <w:bCs/>
              </w:rPr>
            </w:pPr>
            <w:sdt>
              <w:sdtPr>
                <w:rPr>
                  <w:rFonts w:ascii="Aptos" w:hAnsi="Aptos" w:cstheme="minorHAnsi"/>
                </w:rPr>
                <w:id w:val="-1988318950"/>
                <w14:checkbox>
                  <w14:checked w14:val="0"/>
                  <w14:checkedState w14:val="2612" w14:font="MS Gothic"/>
                  <w14:uncheckedState w14:val="2610" w14:font="MS Gothic"/>
                </w14:checkbox>
              </w:sdtPr>
              <w:sdtContent>
                <w:r w:rsidR="00545972" w:rsidRPr="00BB3D48">
                  <w:rPr>
                    <w:rFonts w:ascii="Aptos" w:eastAsia="MS Gothic" w:hAnsi="Aptos" w:cstheme="minorHAnsi"/>
                  </w:rPr>
                  <w:t>☐</w:t>
                </w:r>
              </w:sdtContent>
            </w:sdt>
            <w:r w:rsidR="00545972" w:rsidRPr="00BB3D48">
              <w:rPr>
                <w:rFonts w:ascii="Aptos" w:hAnsi="Aptos" w:cstheme="minorHAnsi"/>
                <w:b/>
                <w:bCs/>
              </w:rPr>
              <w:t xml:space="preserve"> No</w:t>
            </w:r>
          </w:p>
        </w:tc>
      </w:tr>
      <w:tr w:rsidR="00545972" w:rsidRPr="00BB3D48" w14:paraId="54D9F642" w14:textId="77777777" w:rsidTr="00E95AE9">
        <w:trPr>
          <w:trHeight w:val="270"/>
        </w:trPr>
        <w:tc>
          <w:tcPr>
            <w:tcW w:w="3532" w:type="dxa"/>
            <w:shd w:val="clear" w:color="auto" w:fill="EDEDED" w:themeFill="accent3" w:themeFillTint="33"/>
            <w:tcMar>
              <w:top w:w="28" w:type="dxa"/>
              <w:bottom w:w="28" w:type="dxa"/>
            </w:tcMar>
            <w:vAlign w:val="center"/>
          </w:tcPr>
          <w:p w14:paraId="7A70AD1A" w14:textId="77777777" w:rsidR="00545972" w:rsidRPr="00BB3D48" w:rsidRDefault="00545972" w:rsidP="00A266C5">
            <w:pPr>
              <w:spacing w:before="120"/>
              <w:jc w:val="both"/>
              <w:rPr>
                <w:rFonts w:ascii="Aptos" w:hAnsi="Aptos"/>
              </w:rPr>
            </w:pPr>
            <w:r w:rsidRPr="00BB3D48">
              <w:rPr>
                <w:rFonts w:ascii="Aptos" w:hAnsi="Aptos"/>
              </w:rPr>
              <w:t>Insert name(s) of third party/parties (if applicable):</w:t>
            </w:r>
          </w:p>
        </w:tc>
        <w:tc>
          <w:tcPr>
            <w:tcW w:w="5961" w:type="dxa"/>
            <w:tcMar>
              <w:top w:w="28" w:type="dxa"/>
              <w:bottom w:w="28" w:type="dxa"/>
            </w:tcMar>
            <w:vAlign w:val="center"/>
          </w:tcPr>
          <w:p w14:paraId="4FADAD30" w14:textId="77777777" w:rsidR="00545972" w:rsidRPr="00BB3D48" w:rsidRDefault="00545972" w:rsidP="00A266C5">
            <w:pPr>
              <w:spacing w:before="120"/>
              <w:jc w:val="both"/>
              <w:rPr>
                <w:rFonts w:ascii="Aptos" w:hAnsi="Aptos" w:cstheme="minorHAnsi"/>
              </w:rPr>
            </w:pPr>
          </w:p>
        </w:tc>
      </w:tr>
      <w:tr w:rsidR="00545972" w:rsidRPr="00BB3D48" w14:paraId="4AD659A7" w14:textId="77777777" w:rsidTr="00E95AE9">
        <w:trPr>
          <w:trHeight w:val="270"/>
        </w:trPr>
        <w:tc>
          <w:tcPr>
            <w:tcW w:w="3532" w:type="dxa"/>
            <w:shd w:val="clear" w:color="auto" w:fill="EDEDED" w:themeFill="accent3" w:themeFillTint="33"/>
            <w:tcMar>
              <w:top w:w="28" w:type="dxa"/>
              <w:bottom w:w="28" w:type="dxa"/>
            </w:tcMar>
            <w:vAlign w:val="center"/>
          </w:tcPr>
          <w:p w14:paraId="48C92A6D" w14:textId="77777777" w:rsidR="00545972" w:rsidRPr="00BB3D48" w:rsidRDefault="00545972" w:rsidP="00A266C5">
            <w:pPr>
              <w:spacing w:before="120"/>
              <w:jc w:val="both"/>
              <w:rPr>
                <w:rFonts w:ascii="Aptos" w:hAnsi="Aptos"/>
              </w:rPr>
            </w:pPr>
            <w:r w:rsidRPr="00BB3D48">
              <w:rPr>
                <w:rFonts w:ascii="Aptos" w:hAnsi="Aptos"/>
              </w:rPr>
              <w:t>Outline the role of third parties on the contract:</w:t>
            </w:r>
          </w:p>
        </w:tc>
        <w:tc>
          <w:tcPr>
            <w:tcW w:w="5961" w:type="dxa"/>
            <w:tcMar>
              <w:top w:w="28" w:type="dxa"/>
              <w:bottom w:w="28" w:type="dxa"/>
            </w:tcMar>
            <w:vAlign w:val="center"/>
          </w:tcPr>
          <w:p w14:paraId="686D7960" w14:textId="77777777" w:rsidR="00545972" w:rsidRPr="00BB3D48" w:rsidRDefault="00545972" w:rsidP="00A266C5">
            <w:pPr>
              <w:spacing w:before="120"/>
              <w:jc w:val="both"/>
              <w:rPr>
                <w:rFonts w:ascii="Aptos" w:hAnsi="Aptos" w:cstheme="minorHAnsi"/>
              </w:rPr>
            </w:pPr>
          </w:p>
        </w:tc>
      </w:tr>
      <w:tr w:rsidR="00545972" w:rsidRPr="00BB3D48" w14:paraId="5BB00F55" w14:textId="77777777" w:rsidTr="00E95AE9">
        <w:tc>
          <w:tcPr>
            <w:tcW w:w="9493" w:type="dxa"/>
            <w:gridSpan w:val="2"/>
            <w:shd w:val="clear" w:color="auto" w:fill="EDEDED" w:themeFill="accent3" w:themeFillTint="33"/>
            <w:tcMar>
              <w:top w:w="28" w:type="dxa"/>
              <w:bottom w:w="28" w:type="dxa"/>
            </w:tcMar>
          </w:tcPr>
          <w:p w14:paraId="1C3A2639" w14:textId="2F2CA6A4" w:rsidR="00545972" w:rsidRPr="00BB3D48" w:rsidRDefault="00545972" w:rsidP="00A266C5">
            <w:pPr>
              <w:pStyle w:val="TableParagraph"/>
              <w:spacing w:before="120" w:after="120"/>
              <w:ind w:right="43"/>
              <w:jc w:val="both"/>
              <w:rPr>
                <w:rFonts w:ascii="Aptos" w:hAnsi="Aptos" w:cstheme="minorHAnsi"/>
                <w:lang w:val="en-IE"/>
              </w:rPr>
            </w:pPr>
            <w:r w:rsidRPr="00BB3D48">
              <w:rPr>
                <w:rFonts w:ascii="Aptos" w:hAnsi="Aptos" w:cstheme="minorHAnsi"/>
                <w:lang w:val="en-IE"/>
              </w:rPr>
              <w:t>Taking</w:t>
            </w:r>
            <w:r w:rsidRPr="00BB3D48">
              <w:rPr>
                <w:rFonts w:ascii="Aptos" w:hAnsi="Aptos" w:cstheme="minorHAnsi"/>
                <w:spacing w:val="-2"/>
                <w:lang w:val="en-IE"/>
              </w:rPr>
              <w:t xml:space="preserve"> </w:t>
            </w:r>
            <w:r w:rsidRPr="00BB3D48">
              <w:rPr>
                <w:rFonts w:ascii="Aptos" w:hAnsi="Aptos" w:cstheme="minorHAnsi"/>
                <w:lang w:val="en-IE"/>
              </w:rPr>
              <w:t>account</w:t>
            </w:r>
            <w:r w:rsidRPr="00BB3D48">
              <w:rPr>
                <w:rFonts w:ascii="Aptos" w:hAnsi="Aptos" w:cstheme="minorHAnsi"/>
                <w:spacing w:val="-3"/>
                <w:lang w:val="en-IE"/>
              </w:rPr>
              <w:t xml:space="preserve"> </w:t>
            </w:r>
            <w:r w:rsidRPr="00BB3D48">
              <w:rPr>
                <w:rFonts w:ascii="Aptos" w:hAnsi="Aptos" w:cstheme="minorHAnsi"/>
                <w:lang w:val="en-IE"/>
              </w:rPr>
              <w:t>of</w:t>
            </w:r>
            <w:r w:rsidRPr="00BB3D48">
              <w:rPr>
                <w:rFonts w:ascii="Aptos" w:hAnsi="Aptos" w:cstheme="minorHAnsi"/>
                <w:spacing w:val="-3"/>
                <w:lang w:val="en-IE"/>
              </w:rPr>
              <w:t xml:space="preserve"> </w:t>
            </w:r>
            <w:r w:rsidRPr="00BB3D48">
              <w:rPr>
                <w:rFonts w:ascii="Aptos" w:hAnsi="Aptos" w:cstheme="minorHAnsi"/>
                <w:lang w:val="en-IE"/>
              </w:rPr>
              <w:t>the</w:t>
            </w:r>
            <w:r w:rsidRPr="00BB3D48">
              <w:rPr>
                <w:rFonts w:ascii="Aptos" w:hAnsi="Aptos" w:cstheme="minorHAnsi"/>
                <w:spacing w:val="-6"/>
                <w:lang w:val="en-IE"/>
              </w:rPr>
              <w:t xml:space="preserve"> </w:t>
            </w:r>
            <w:r w:rsidRPr="00BB3D48">
              <w:rPr>
                <w:rFonts w:ascii="Aptos" w:hAnsi="Aptos" w:cstheme="minorHAnsi"/>
                <w:lang w:val="en-IE"/>
              </w:rPr>
              <w:t>features</w:t>
            </w:r>
            <w:r w:rsidRPr="00BB3D48">
              <w:rPr>
                <w:rFonts w:ascii="Aptos" w:hAnsi="Aptos" w:cstheme="minorHAnsi"/>
                <w:spacing w:val="-4"/>
                <w:lang w:val="en-IE"/>
              </w:rPr>
              <w:t xml:space="preserve"> </w:t>
            </w:r>
            <w:r w:rsidRPr="00BB3D48">
              <w:rPr>
                <w:rFonts w:ascii="Aptos" w:hAnsi="Aptos" w:cstheme="minorHAnsi"/>
                <w:lang w:val="en-IE"/>
              </w:rPr>
              <w:t>of</w:t>
            </w:r>
            <w:r w:rsidRPr="00BB3D48">
              <w:rPr>
                <w:rFonts w:ascii="Aptos" w:hAnsi="Aptos" w:cstheme="minorHAnsi"/>
                <w:spacing w:val="-3"/>
                <w:lang w:val="en-IE"/>
              </w:rPr>
              <w:t xml:space="preserve"> </w:t>
            </w:r>
            <w:r w:rsidRPr="00BB3D48">
              <w:rPr>
                <w:rFonts w:ascii="Aptos" w:hAnsi="Aptos" w:cstheme="minorHAnsi"/>
                <w:lang w:val="en-IE"/>
              </w:rPr>
              <w:t>the</w:t>
            </w:r>
            <w:r w:rsidRPr="00BB3D48">
              <w:rPr>
                <w:rFonts w:ascii="Aptos" w:hAnsi="Aptos" w:cstheme="minorHAnsi"/>
                <w:spacing w:val="-4"/>
                <w:lang w:val="en-IE"/>
              </w:rPr>
              <w:t xml:space="preserve"> </w:t>
            </w:r>
            <w:r w:rsidRPr="00BB3D48">
              <w:rPr>
                <w:rFonts w:ascii="Aptos" w:hAnsi="Aptos" w:cstheme="minorHAnsi"/>
                <w:lang w:val="en-IE"/>
              </w:rPr>
              <w:t>contract</w:t>
            </w:r>
            <w:r w:rsidRPr="00BB3D48">
              <w:rPr>
                <w:rFonts w:ascii="Aptos" w:hAnsi="Aptos" w:cstheme="minorHAnsi"/>
                <w:spacing w:val="-3"/>
                <w:lang w:val="en-IE"/>
              </w:rPr>
              <w:t xml:space="preserve"> </w:t>
            </w:r>
            <w:r w:rsidRPr="00BB3D48">
              <w:rPr>
                <w:rFonts w:ascii="Aptos" w:hAnsi="Aptos" w:cstheme="minorHAnsi"/>
                <w:lang w:val="en-IE"/>
              </w:rPr>
              <w:t>/</w:t>
            </w:r>
            <w:r w:rsidRPr="00BB3D48">
              <w:rPr>
                <w:rFonts w:ascii="Aptos" w:hAnsi="Aptos" w:cstheme="minorHAnsi"/>
                <w:spacing w:val="-3"/>
                <w:lang w:val="en-IE"/>
              </w:rPr>
              <w:t xml:space="preserve"> </w:t>
            </w:r>
            <w:r w:rsidRPr="00BB3D48">
              <w:rPr>
                <w:rFonts w:ascii="Aptos" w:hAnsi="Aptos" w:cstheme="minorHAnsi"/>
                <w:lang w:val="en-IE"/>
              </w:rPr>
              <w:t>scope</w:t>
            </w:r>
            <w:r w:rsidRPr="00BB3D48">
              <w:rPr>
                <w:rFonts w:ascii="Aptos" w:hAnsi="Aptos" w:cstheme="minorHAnsi"/>
                <w:spacing w:val="-2"/>
                <w:lang w:val="en-IE"/>
              </w:rPr>
              <w:t xml:space="preserve"> </w:t>
            </w:r>
            <w:r w:rsidRPr="00BB3D48">
              <w:rPr>
                <w:rFonts w:ascii="Aptos" w:hAnsi="Aptos" w:cstheme="minorHAnsi"/>
                <w:lang w:val="en-IE"/>
              </w:rPr>
              <w:t>of</w:t>
            </w:r>
            <w:r w:rsidRPr="00BB3D48">
              <w:rPr>
                <w:rFonts w:ascii="Aptos" w:hAnsi="Aptos" w:cstheme="minorHAnsi"/>
                <w:spacing w:val="-2"/>
                <w:lang w:val="en-IE"/>
              </w:rPr>
              <w:t xml:space="preserve"> </w:t>
            </w:r>
            <w:r w:rsidRPr="00BB3D48">
              <w:rPr>
                <w:rFonts w:ascii="Aptos" w:hAnsi="Aptos" w:cstheme="minorHAnsi"/>
                <w:lang w:val="en-IE"/>
              </w:rPr>
              <w:t>the</w:t>
            </w:r>
            <w:r w:rsidRPr="00BB3D48">
              <w:rPr>
                <w:rFonts w:ascii="Aptos" w:hAnsi="Aptos" w:cstheme="minorHAnsi"/>
                <w:spacing w:val="-4"/>
                <w:lang w:val="en-IE"/>
              </w:rPr>
              <w:t xml:space="preserve"> </w:t>
            </w:r>
            <w:r w:rsidR="00C239AD" w:rsidRPr="00BB3D48">
              <w:rPr>
                <w:rFonts w:ascii="Aptos" w:hAnsi="Aptos" w:cstheme="minorHAnsi"/>
                <w:lang w:val="en-IE"/>
              </w:rPr>
              <w:t>Framework Agreement</w:t>
            </w:r>
            <w:r w:rsidRPr="00BB3D48">
              <w:rPr>
                <w:rFonts w:ascii="Aptos" w:hAnsi="Aptos" w:cstheme="minorHAnsi"/>
                <w:lang w:val="en-IE"/>
              </w:rPr>
              <w:t>,</w:t>
            </w:r>
            <w:r w:rsidRPr="00BB3D48">
              <w:rPr>
                <w:rFonts w:ascii="Aptos" w:hAnsi="Aptos" w:cstheme="minorHAnsi"/>
                <w:spacing w:val="-3"/>
                <w:lang w:val="en-IE"/>
              </w:rPr>
              <w:t xml:space="preserve"> </w:t>
            </w:r>
            <w:r w:rsidRPr="00BB3D48">
              <w:rPr>
                <w:rFonts w:ascii="Aptos" w:hAnsi="Aptos" w:cstheme="minorHAnsi"/>
                <w:lang w:val="en-IE"/>
              </w:rPr>
              <w:t>please provide information in relation to the following, demonstrating comparability with the contract / framework being awarded under this procurement.</w:t>
            </w:r>
          </w:p>
          <w:p w14:paraId="7DD92847" w14:textId="77777777" w:rsidR="00545972" w:rsidRPr="00BB3D48" w:rsidRDefault="00545972" w:rsidP="00A266C5">
            <w:pPr>
              <w:pStyle w:val="TableParagraph"/>
              <w:spacing w:before="120" w:after="120"/>
              <w:jc w:val="both"/>
              <w:rPr>
                <w:rFonts w:ascii="Aptos" w:hAnsi="Aptos" w:cstheme="minorHAnsi"/>
                <w:b/>
                <w:spacing w:val="-4"/>
                <w:lang w:val="en-IE"/>
              </w:rPr>
            </w:pPr>
            <w:r w:rsidRPr="00BB3D48">
              <w:rPr>
                <w:rFonts w:ascii="Aptos" w:hAnsi="Aptos" w:cstheme="minorHAnsi"/>
                <w:b/>
                <w:spacing w:val="-4"/>
                <w:lang w:val="en-IE"/>
              </w:rPr>
              <w:t>Note:</w:t>
            </w:r>
          </w:p>
          <w:p w14:paraId="0EEB2841" w14:textId="77777777" w:rsidR="00545972" w:rsidRPr="00BB3D48" w:rsidRDefault="00545972" w:rsidP="00A266C5">
            <w:pPr>
              <w:pStyle w:val="TableParagraph"/>
              <w:spacing w:before="120" w:after="120"/>
              <w:jc w:val="both"/>
              <w:rPr>
                <w:rFonts w:ascii="Aptos" w:hAnsi="Aptos" w:cstheme="minorHAnsi"/>
                <w:b/>
                <w:lang w:val="en-IE"/>
              </w:rPr>
            </w:pPr>
            <w:r w:rsidRPr="00BB3D48">
              <w:rPr>
                <w:rFonts w:ascii="Aptos" w:hAnsi="Aptos" w:cstheme="minorHAnsi"/>
                <w:bCs/>
                <w:spacing w:val="-4"/>
                <w:lang w:val="en-IE"/>
              </w:rPr>
              <w:t xml:space="preserve">a) </w:t>
            </w:r>
            <w:r w:rsidRPr="00BB3D48">
              <w:rPr>
                <w:rFonts w:ascii="Aptos" w:hAnsi="Aptos" w:cstheme="minorHAnsi"/>
                <w:bCs/>
                <w:lang w:val="en-IE"/>
              </w:rPr>
              <w:t>Mere</w:t>
            </w:r>
            <w:r w:rsidRPr="00BB3D48">
              <w:rPr>
                <w:rFonts w:ascii="Aptos" w:hAnsi="Aptos" w:cstheme="minorHAnsi"/>
                <w:bCs/>
                <w:spacing w:val="-5"/>
                <w:lang w:val="en-IE"/>
              </w:rPr>
              <w:t xml:space="preserve"> </w:t>
            </w:r>
            <w:r w:rsidRPr="00BB3D48">
              <w:rPr>
                <w:rFonts w:ascii="Aptos" w:hAnsi="Aptos" w:cstheme="minorHAnsi"/>
                <w:bCs/>
                <w:lang w:val="en-IE"/>
              </w:rPr>
              <w:t>affirmation</w:t>
            </w:r>
            <w:r w:rsidRPr="00BB3D48">
              <w:rPr>
                <w:rFonts w:ascii="Aptos" w:hAnsi="Aptos" w:cstheme="minorHAnsi"/>
                <w:bCs/>
                <w:spacing w:val="-3"/>
                <w:lang w:val="en-IE"/>
              </w:rPr>
              <w:t xml:space="preserve"> </w:t>
            </w:r>
            <w:r w:rsidRPr="00BB3D48">
              <w:rPr>
                <w:rFonts w:ascii="Aptos" w:hAnsi="Aptos" w:cstheme="minorHAnsi"/>
                <w:bCs/>
                <w:lang w:val="en-IE"/>
              </w:rPr>
              <w:t>as</w:t>
            </w:r>
            <w:r w:rsidRPr="00BB3D48">
              <w:rPr>
                <w:rFonts w:ascii="Aptos" w:hAnsi="Aptos" w:cstheme="minorHAnsi"/>
                <w:bCs/>
                <w:spacing w:val="-5"/>
                <w:lang w:val="en-IE"/>
              </w:rPr>
              <w:t xml:space="preserve"> </w:t>
            </w:r>
            <w:r w:rsidRPr="00BB3D48">
              <w:rPr>
                <w:rFonts w:ascii="Aptos" w:hAnsi="Aptos" w:cstheme="minorHAnsi"/>
                <w:bCs/>
                <w:lang w:val="en-IE"/>
              </w:rPr>
              <w:t>a</w:t>
            </w:r>
            <w:r w:rsidRPr="00BB3D48">
              <w:rPr>
                <w:rFonts w:ascii="Aptos" w:hAnsi="Aptos" w:cstheme="minorHAnsi"/>
                <w:bCs/>
                <w:spacing w:val="-3"/>
                <w:lang w:val="en-IE"/>
              </w:rPr>
              <w:t xml:space="preserve"> </w:t>
            </w:r>
            <w:r w:rsidRPr="00BB3D48">
              <w:rPr>
                <w:rFonts w:ascii="Aptos" w:hAnsi="Aptos" w:cstheme="minorHAnsi"/>
                <w:bCs/>
                <w:lang w:val="en-IE"/>
              </w:rPr>
              <w:t>response</w:t>
            </w:r>
            <w:r w:rsidRPr="00BB3D48">
              <w:rPr>
                <w:rFonts w:ascii="Aptos" w:hAnsi="Aptos" w:cstheme="minorHAnsi"/>
                <w:bCs/>
                <w:spacing w:val="-3"/>
                <w:lang w:val="en-IE"/>
              </w:rPr>
              <w:t xml:space="preserve"> </w:t>
            </w:r>
            <w:r w:rsidRPr="00BB3D48">
              <w:rPr>
                <w:rFonts w:ascii="Aptos" w:hAnsi="Aptos" w:cstheme="minorHAnsi"/>
                <w:bCs/>
                <w:lang w:val="en-IE"/>
              </w:rPr>
              <w:t>is</w:t>
            </w:r>
            <w:r w:rsidRPr="00BB3D48">
              <w:rPr>
                <w:rFonts w:ascii="Aptos" w:hAnsi="Aptos" w:cstheme="minorHAnsi"/>
                <w:bCs/>
                <w:spacing w:val="-5"/>
                <w:lang w:val="en-IE"/>
              </w:rPr>
              <w:t xml:space="preserve"> </w:t>
            </w:r>
            <w:r w:rsidRPr="00BB3D48">
              <w:rPr>
                <w:rFonts w:ascii="Aptos" w:hAnsi="Aptos" w:cstheme="minorHAnsi"/>
                <w:bCs/>
                <w:lang w:val="en-IE"/>
              </w:rPr>
              <w:t>not</w:t>
            </w:r>
            <w:r w:rsidRPr="00BB3D48">
              <w:rPr>
                <w:rFonts w:ascii="Aptos" w:hAnsi="Aptos" w:cstheme="minorHAnsi"/>
                <w:bCs/>
                <w:spacing w:val="-3"/>
                <w:lang w:val="en-IE"/>
              </w:rPr>
              <w:t xml:space="preserve"> </w:t>
            </w:r>
            <w:r w:rsidRPr="00BB3D48">
              <w:rPr>
                <w:rFonts w:ascii="Aptos" w:hAnsi="Aptos" w:cstheme="minorHAnsi"/>
                <w:bCs/>
                <w:spacing w:val="-2"/>
                <w:lang w:val="en-IE"/>
              </w:rPr>
              <w:t>sufficient.</w:t>
            </w:r>
          </w:p>
          <w:p w14:paraId="6E73EDD9" w14:textId="77777777" w:rsidR="00545972" w:rsidRPr="00BB3D48" w:rsidRDefault="00545972" w:rsidP="00A266C5">
            <w:pPr>
              <w:pStyle w:val="TableParagraph"/>
              <w:spacing w:before="120" w:after="120"/>
              <w:jc w:val="both"/>
              <w:rPr>
                <w:rFonts w:ascii="Aptos" w:hAnsi="Aptos" w:cstheme="minorHAnsi"/>
                <w:bCs/>
                <w:lang w:val="en-IE"/>
              </w:rPr>
            </w:pPr>
            <w:r w:rsidRPr="00BB3D48">
              <w:rPr>
                <w:rFonts w:ascii="Aptos" w:hAnsi="Aptos" w:cstheme="minorHAnsi"/>
                <w:bCs/>
                <w:lang w:val="en-IE"/>
              </w:rPr>
              <w:t>b) Where</w:t>
            </w:r>
            <w:r w:rsidRPr="00BB3D48">
              <w:rPr>
                <w:rFonts w:ascii="Aptos" w:hAnsi="Aptos" w:cstheme="minorHAnsi"/>
                <w:bCs/>
                <w:spacing w:val="-3"/>
                <w:lang w:val="en-IE"/>
              </w:rPr>
              <w:t xml:space="preserve"> </w:t>
            </w:r>
            <w:r w:rsidRPr="00BB3D48">
              <w:rPr>
                <w:rFonts w:ascii="Aptos" w:hAnsi="Aptos" w:cstheme="minorHAnsi"/>
                <w:bCs/>
                <w:lang w:val="en-IE"/>
              </w:rPr>
              <w:t>a</w:t>
            </w:r>
            <w:r w:rsidRPr="00BB3D48">
              <w:rPr>
                <w:rFonts w:ascii="Aptos" w:hAnsi="Aptos" w:cstheme="minorHAnsi"/>
                <w:bCs/>
                <w:spacing w:val="-5"/>
                <w:lang w:val="en-IE"/>
              </w:rPr>
              <w:t xml:space="preserve"> </w:t>
            </w:r>
            <w:r w:rsidRPr="00BB3D48">
              <w:rPr>
                <w:rFonts w:ascii="Aptos" w:hAnsi="Aptos" w:cstheme="minorHAnsi"/>
                <w:bCs/>
                <w:lang w:val="en-IE"/>
              </w:rPr>
              <w:t>particular</w:t>
            </w:r>
            <w:r w:rsidRPr="00BB3D48">
              <w:rPr>
                <w:rFonts w:ascii="Aptos" w:hAnsi="Aptos" w:cstheme="minorHAnsi"/>
                <w:bCs/>
                <w:spacing w:val="-5"/>
                <w:lang w:val="en-IE"/>
              </w:rPr>
              <w:t xml:space="preserve"> </w:t>
            </w:r>
            <w:r w:rsidRPr="00BB3D48">
              <w:rPr>
                <w:rFonts w:ascii="Aptos" w:hAnsi="Aptos" w:cstheme="minorHAnsi"/>
                <w:bCs/>
                <w:lang w:val="en-IE"/>
              </w:rPr>
              <w:t>statement</w:t>
            </w:r>
            <w:r w:rsidRPr="00BB3D48">
              <w:rPr>
                <w:rFonts w:ascii="Aptos" w:hAnsi="Aptos" w:cstheme="minorHAnsi"/>
                <w:bCs/>
                <w:spacing w:val="-4"/>
                <w:lang w:val="en-IE"/>
              </w:rPr>
              <w:t xml:space="preserve"> </w:t>
            </w:r>
            <w:r w:rsidRPr="00BB3D48">
              <w:rPr>
                <w:rFonts w:ascii="Aptos" w:hAnsi="Aptos" w:cstheme="minorHAnsi"/>
                <w:bCs/>
                <w:lang w:val="en-IE"/>
              </w:rPr>
              <w:t>is</w:t>
            </w:r>
            <w:r w:rsidRPr="00BB3D48">
              <w:rPr>
                <w:rFonts w:ascii="Aptos" w:hAnsi="Aptos" w:cstheme="minorHAnsi"/>
                <w:bCs/>
                <w:spacing w:val="-5"/>
                <w:lang w:val="en-IE"/>
              </w:rPr>
              <w:t xml:space="preserve"> </w:t>
            </w:r>
            <w:r w:rsidRPr="00BB3D48">
              <w:rPr>
                <w:rFonts w:ascii="Aptos" w:hAnsi="Aptos" w:cstheme="minorHAnsi"/>
                <w:bCs/>
                <w:lang w:val="en-IE"/>
              </w:rPr>
              <w:t>not</w:t>
            </w:r>
            <w:r w:rsidRPr="00BB3D48">
              <w:rPr>
                <w:rFonts w:ascii="Aptos" w:hAnsi="Aptos" w:cstheme="minorHAnsi"/>
                <w:bCs/>
                <w:spacing w:val="-4"/>
                <w:lang w:val="en-IE"/>
              </w:rPr>
              <w:t xml:space="preserve"> </w:t>
            </w:r>
            <w:r w:rsidRPr="00BB3D48">
              <w:rPr>
                <w:rFonts w:ascii="Aptos" w:hAnsi="Aptos" w:cstheme="minorHAnsi"/>
                <w:bCs/>
                <w:lang w:val="en-IE"/>
              </w:rPr>
              <w:t>relevant</w:t>
            </w:r>
            <w:r w:rsidRPr="00BB3D48">
              <w:rPr>
                <w:rFonts w:ascii="Aptos" w:hAnsi="Aptos" w:cstheme="minorHAnsi"/>
                <w:bCs/>
                <w:spacing w:val="-4"/>
                <w:lang w:val="en-IE"/>
              </w:rPr>
              <w:t xml:space="preserve"> </w:t>
            </w:r>
            <w:r w:rsidRPr="00BB3D48">
              <w:rPr>
                <w:rFonts w:ascii="Aptos" w:hAnsi="Aptos" w:cstheme="minorHAnsi"/>
                <w:bCs/>
                <w:lang w:val="en-IE"/>
              </w:rPr>
              <w:t>to</w:t>
            </w:r>
            <w:r w:rsidRPr="00BB3D48">
              <w:rPr>
                <w:rFonts w:ascii="Aptos" w:hAnsi="Aptos" w:cstheme="minorHAnsi"/>
                <w:bCs/>
                <w:spacing w:val="-3"/>
                <w:lang w:val="en-IE"/>
              </w:rPr>
              <w:t xml:space="preserve"> </w:t>
            </w:r>
            <w:r w:rsidRPr="00BB3D48">
              <w:rPr>
                <w:rFonts w:ascii="Aptos" w:hAnsi="Aptos" w:cstheme="minorHAnsi"/>
                <w:bCs/>
                <w:lang w:val="en-IE"/>
              </w:rPr>
              <w:t>the</w:t>
            </w:r>
            <w:r w:rsidRPr="00BB3D48">
              <w:rPr>
                <w:rFonts w:ascii="Aptos" w:hAnsi="Aptos" w:cstheme="minorHAnsi"/>
                <w:bCs/>
                <w:spacing w:val="-6"/>
                <w:lang w:val="en-IE"/>
              </w:rPr>
              <w:t xml:space="preserve"> </w:t>
            </w:r>
            <w:r w:rsidRPr="00BB3D48">
              <w:rPr>
                <w:rFonts w:ascii="Aptos" w:hAnsi="Aptos" w:cstheme="minorHAnsi"/>
                <w:bCs/>
                <w:lang w:val="en-IE"/>
              </w:rPr>
              <w:t>reference</w:t>
            </w:r>
            <w:r w:rsidRPr="00BB3D48">
              <w:rPr>
                <w:rFonts w:ascii="Aptos" w:hAnsi="Aptos" w:cstheme="minorHAnsi"/>
                <w:bCs/>
                <w:spacing w:val="-3"/>
                <w:lang w:val="en-IE"/>
              </w:rPr>
              <w:t xml:space="preserve"> </w:t>
            </w:r>
            <w:r w:rsidRPr="00BB3D48">
              <w:rPr>
                <w:rFonts w:ascii="Aptos" w:hAnsi="Aptos" w:cstheme="minorHAnsi"/>
                <w:bCs/>
                <w:lang w:val="en-IE"/>
              </w:rPr>
              <w:t>contract</w:t>
            </w:r>
            <w:r w:rsidRPr="00BB3D48">
              <w:rPr>
                <w:rFonts w:ascii="Aptos" w:hAnsi="Aptos" w:cstheme="minorHAnsi"/>
                <w:bCs/>
                <w:spacing w:val="-4"/>
                <w:lang w:val="en-IE"/>
              </w:rPr>
              <w:t xml:space="preserve"> </w:t>
            </w:r>
            <w:r w:rsidRPr="00BB3D48">
              <w:rPr>
                <w:rFonts w:ascii="Aptos" w:hAnsi="Aptos" w:cstheme="minorHAnsi"/>
                <w:bCs/>
                <w:lang w:val="en-IE"/>
              </w:rPr>
              <w:t>in question, a response of ‘Not Relevant’ is appropriate.</w:t>
            </w:r>
          </w:p>
          <w:p w14:paraId="70788C6C" w14:textId="57B1532E" w:rsidR="00545972" w:rsidRPr="00BB3D48" w:rsidRDefault="00545972" w:rsidP="00A266C5">
            <w:pPr>
              <w:pStyle w:val="TableParagraph"/>
              <w:spacing w:before="120" w:after="120"/>
              <w:jc w:val="both"/>
              <w:rPr>
                <w:rFonts w:ascii="Aptos" w:hAnsi="Aptos" w:cstheme="minorHAnsi"/>
                <w:lang w:val="en-IE"/>
              </w:rPr>
            </w:pPr>
            <w:r w:rsidRPr="00BB3D48">
              <w:rPr>
                <w:rFonts w:ascii="Aptos" w:hAnsi="Aptos" w:cstheme="minorHAnsi"/>
                <w:bCs/>
                <w:lang w:val="en-IE"/>
              </w:rPr>
              <w:t>c) Responses</w:t>
            </w:r>
            <w:r w:rsidRPr="00BB3D48">
              <w:rPr>
                <w:rFonts w:ascii="Aptos" w:hAnsi="Aptos" w:cstheme="minorHAnsi"/>
                <w:bCs/>
                <w:spacing w:val="-3"/>
                <w:lang w:val="en-IE"/>
              </w:rPr>
              <w:t xml:space="preserve"> </w:t>
            </w:r>
            <w:r w:rsidRPr="00BB3D48">
              <w:rPr>
                <w:rFonts w:ascii="Aptos" w:hAnsi="Aptos" w:cstheme="minorHAnsi"/>
                <w:bCs/>
                <w:lang w:val="en-IE"/>
              </w:rPr>
              <w:t>should</w:t>
            </w:r>
            <w:r w:rsidRPr="00BB3D48">
              <w:rPr>
                <w:rFonts w:ascii="Aptos" w:hAnsi="Aptos" w:cstheme="minorHAnsi"/>
                <w:bCs/>
                <w:spacing w:val="-5"/>
                <w:lang w:val="en-IE"/>
              </w:rPr>
              <w:t xml:space="preserve"> </w:t>
            </w:r>
            <w:r w:rsidRPr="00BB3D48">
              <w:rPr>
                <w:rFonts w:ascii="Aptos" w:hAnsi="Aptos" w:cstheme="minorHAnsi"/>
                <w:bCs/>
                <w:lang w:val="en-IE"/>
              </w:rPr>
              <w:t>reflect</w:t>
            </w:r>
            <w:r w:rsidRPr="00BB3D48">
              <w:rPr>
                <w:rFonts w:ascii="Aptos" w:hAnsi="Aptos" w:cstheme="minorHAnsi"/>
                <w:bCs/>
                <w:spacing w:val="-4"/>
                <w:lang w:val="en-IE"/>
              </w:rPr>
              <w:t xml:space="preserve"> </w:t>
            </w:r>
            <w:r w:rsidRPr="00BB3D48">
              <w:rPr>
                <w:rFonts w:ascii="Aptos" w:hAnsi="Aptos" w:cstheme="minorHAnsi"/>
                <w:bCs/>
                <w:lang w:val="en-IE"/>
              </w:rPr>
              <w:t>what</w:t>
            </w:r>
            <w:r w:rsidRPr="00BB3D48">
              <w:rPr>
                <w:rFonts w:ascii="Aptos" w:hAnsi="Aptos" w:cstheme="minorHAnsi"/>
                <w:bCs/>
                <w:spacing w:val="-4"/>
                <w:lang w:val="en-IE"/>
              </w:rPr>
              <w:t xml:space="preserve"> </w:t>
            </w:r>
            <w:r w:rsidRPr="00BB3D48">
              <w:rPr>
                <w:rFonts w:ascii="Aptos" w:hAnsi="Aptos" w:cstheme="minorHAnsi"/>
                <w:bCs/>
                <w:lang w:val="en-IE"/>
              </w:rPr>
              <w:t xml:space="preserve">the </w:t>
            </w:r>
            <w:r w:rsidR="009D6A08" w:rsidRPr="00BB3D48">
              <w:rPr>
                <w:rFonts w:ascii="Aptos" w:hAnsi="Aptos" w:cstheme="minorHAnsi"/>
                <w:bCs/>
                <w:lang w:val="en-IE"/>
              </w:rPr>
              <w:t>Candidate</w:t>
            </w:r>
            <w:r w:rsidRPr="00BB3D48">
              <w:rPr>
                <w:rFonts w:ascii="Aptos" w:hAnsi="Aptos" w:cstheme="minorHAnsi"/>
                <w:bCs/>
                <w:spacing w:val="-3"/>
                <w:lang w:val="en-IE"/>
              </w:rPr>
              <w:t xml:space="preserve"> </w:t>
            </w:r>
            <w:r w:rsidRPr="00BB3D48">
              <w:rPr>
                <w:rFonts w:ascii="Aptos" w:hAnsi="Aptos" w:cstheme="minorHAnsi"/>
                <w:bCs/>
                <w:lang w:val="en-IE"/>
              </w:rPr>
              <w:t>actually</w:t>
            </w:r>
            <w:r w:rsidRPr="00BB3D48">
              <w:rPr>
                <w:rFonts w:ascii="Aptos" w:hAnsi="Aptos" w:cstheme="minorHAnsi"/>
                <w:bCs/>
                <w:spacing w:val="-3"/>
                <w:lang w:val="en-IE"/>
              </w:rPr>
              <w:t xml:space="preserve"> </w:t>
            </w:r>
            <w:r w:rsidRPr="00BB3D48">
              <w:rPr>
                <w:rFonts w:ascii="Aptos" w:hAnsi="Aptos" w:cstheme="minorHAnsi"/>
                <w:bCs/>
                <w:lang w:val="en-IE"/>
              </w:rPr>
              <w:t>did</w:t>
            </w:r>
            <w:r w:rsidRPr="00BB3D48">
              <w:rPr>
                <w:rFonts w:ascii="Aptos" w:hAnsi="Aptos" w:cstheme="minorHAnsi"/>
                <w:bCs/>
                <w:spacing w:val="-5"/>
                <w:lang w:val="en-IE"/>
              </w:rPr>
              <w:t xml:space="preserve"> </w:t>
            </w:r>
            <w:r w:rsidRPr="00BB3D48">
              <w:rPr>
                <w:rFonts w:ascii="Aptos" w:hAnsi="Aptos" w:cstheme="minorHAnsi"/>
                <w:bCs/>
                <w:lang w:val="en-IE"/>
              </w:rPr>
              <w:t>for</w:t>
            </w:r>
            <w:r w:rsidRPr="00BB3D48">
              <w:rPr>
                <w:rFonts w:ascii="Aptos" w:hAnsi="Aptos" w:cstheme="minorHAnsi"/>
                <w:bCs/>
                <w:spacing w:val="-5"/>
                <w:lang w:val="en-IE"/>
              </w:rPr>
              <w:t xml:space="preserve"> </w:t>
            </w:r>
            <w:r w:rsidRPr="00BB3D48">
              <w:rPr>
                <w:rFonts w:ascii="Aptos" w:hAnsi="Aptos" w:cstheme="minorHAnsi"/>
                <w:bCs/>
                <w:lang w:val="en-IE"/>
              </w:rPr>
              <w:t>the</w:t>
            </w:r>
            <w:r w:rsidRPr="00BB3D48">
              <w:rPr>
                <w:rFonts w:ascii="Aptos" w:hAnsi="Aptos" w:cstheme="minorHAnsi"/>
                <w:bCs/>
                <w:spacing w:val="-5"/>
                <w:lang w:val="en-IE"/>
              </w:rPr>
              <w:t xml:space="preserve"> </w:t>
            </w:r>
            <w:r w:rsidRPr="00BB3D48">
              <w:rPr>
                <w:rFonts w:ascii="Aptos" w:hAnsi="Aptos" w:cstheme="minorHAnsi"/>
                <w:bCs/>
                <w:lang w:val="en-IE"/>
              </w:rPr>
              <w:t>reference</w:t>
            </w:r>
            <w:r w:rsidRPr="00BB3D48">
              <w:rPr>
                <w:rFonts w:ascii="Aptos" w:hAnsi="Aptos" w:cstheme="minorHAnsi"/>
                <w:bCs/>
                <w:spacing w:val="-3"/>
                <w:lang w:val="en-IE"/>
              </w:rPr>
              <w:t xml:space="preserve"> </w:t>
            </w:r>
            <w:r w:rsidRPr="00BB3D48">
              <w:rPr>
                <w:rFonts w:ascii="Aptos" w:hAnsi="Aptos" w:cstheme="minorHAnsi"/>
                <w:bCs/>
                <w:lang w:val="en-IE"/>
              </w:rPr>
              <w:t xml:space="preserve">contract not what the </w:t>
            </w:r>
            <w:r w:rsidR="009D6A08" w:rsidRPr="00BB3D48">
              <w:rPr>
                <w:rFonts w:ascii="Aptos" w:hAnsi="Aptos" w:cstheme="minorHAnsi"/>
                <w:bCs/>
                <w:lang w:val="en-IE"/>
              </w:rPr>
              <w:t>Candidate</w:t>
            </w:r>
            <w:r w:rsidRPr="00BB3D48">
              <w:rPr>
                <w:rFonts w:ascii="Aptos" w:hAnsi="Aptos" w:cstheme="minorHAnsi"/>
                <w:bCs/>
                <w:lang w:val="en-IE"/>
              </w:rPr>
              <w:t xml:space="preserve"> might have done or could do.</w:t>
            </w:r>
          </w:p>
        </w:tc>
      </w:tr>
      <w:tr w:rsidR="00545972" w:rsidRPr="00BB3D48" w14:paraId="63D4EBC7" w14:textId="77777777" w:rsidTr="00E95AE9">
        <w:tc>
          <w:tcPr>
            <w:tcW w:w="9493" w:type="dxa"/>
            <w:gridSpan w:val="2"/>
            <w:shd w:val="clear" w:color="auto" w:fill="EDEDED" w:themeFill="accent3" w:themeFillTint="33"/>
            <w:tcMar>
              <w:top w:w="28" w:type="dxa"/>
              <w:bottom w:w="28" w:type="dxa"/>
            </w:tcMar>
          </w:tcPr>
          <w:p w14:paraId="1E314947" w14:textId="5ED876C7" w:rsidR="00545972" w:rsidRPr="00BB3D48" w:rsidRDefault="00A63424" w:rsidP="00A266C5">
            <w:pPr>
              <w:spacing w:before="120"/>
              <w:ind w:left="-15" w:firstLine="0"/>
              <w:jc w:val="both"/>
              <w:rPr>
                <w:rFonts w:ascii="Aptos" w:hAnsi="Aptos"/>
                <w:bCs/>
                <w:i/>
                <w:iCs/>
              </w:rPr>
            </w:pPr>
            <w:r w:rsidRPr="00BB3D48">
              <w:rPr>
                <w:rFonts w:ascii="Aptos" w:hAnsi="Aptos" w:cs="Calibri"/>
                <w:bCs/>
                <w:i/>
                <w:iCs/>
              </w:rPr>
              <w:t>Please provide an o</w:t>
            </w:r>
            <w:r w:rsidR="00545972" w:rsidRPr="00BB3D48">
              <w:rPr>
                <w:rFonts w:ascii="Aptos" w:hAnsi="Aptos" w:cs="Calibri"/>
                <w:bCs/>
                <w:i/>
                <w:iCs/>
              </w:rPr>
              <w:t xml:space="preserve">verview of the </w:t>
            </w:r>
            <w:r w:rsidR="0070763F" w:rsidRPr="00BB3D48">
              <w:rPr>
                <w:rFonts w:ascii="Aptos" w:hAnsi="Aptos" w:cs="Calibri"/>
                <w:bCs/>
                <w:i/>
                <w:iCs/>
              </w:rPr>
              <w:t>contract</w:t>
            </w:r>
          </w:p>
        </w:tc>
      </w:tr>
      <w:tr w:rsidR="00545972" w:rsidRPr="00BB3D48" w14:paraId="39FF0F6B" w14:textId="77777777" w:rsidTr="002B2E90">
        <w:tc>
          <w:tcPr>
            <w:tcW w:w="9493" w:type="dxa"/>
            <w:gridSpan w:val="2"/>
            <w:tcMar>
              <w:top w:w="28" w:type="dxa"/>
              <w:bottom w:w="28" w:type="dxa"/>
            </w:tcMar>
          </w:tcPr>
          <w:p w14:paraId="0F6D9DA9" w14:textId="129591CB" w:rsidR="00545972" w:rsidRPr="00BB3D48" w:rsidRDefault="009D6A08" w:rsidP="00A266C5">
            <w:pPr>
              <w:spacing w:before="120"/>
              <w:jc w:val="both"/>
              <w:rPr>
                <w:rFonts w:ascii="Aptos" w:hAnsi="Aptos" w:cs="Calibri"/>
                <w:b/>
              </w:rPr>
            </w:pPr>
            <w:r w:rsidRPr="00BB3D48">
              <w:rPr>
                <w:rFonts w:ascii="Aptos" w:hAnsi="Aptos" w:cs="Calibri"/>
                <w:b/>
              </w:rPr>
              <w:lastRenderedPageBreak/>
              <w:t>Candidate</w:t>
            </w:r>
            <w:r w:rsidR="00545972" w:rsidRPr="00BB3D48">
              <w:rPr>
                <w:rFonts w:ascii="Aptos" w:hAnsi="Aptos" w:cs="Calibri"/>
                <w:b/>
              </w:rPr>
              <w:t>’s response</w:t>
            </w:r>
          </w:p>
          <w:p w14:paraId="7B460B72" w14:textId="77777777" w:rsidR="00545972" w:rsidRPr="00BB3D48" w:rsidRDefault="00545972" w:rsidP="00A266C5">
            <w:pPr>
              <w:spacing w:before="120"/>
              <w:jc w:val="both"/>
              <w:rPr>
                <w:rFonts w:ascii="Aptos" w:hAnsi="Aptos" w:cs="Calibri"/>
                <w:bCs/>
              </w:rPr>
            </w:pPr>
          </w:p>
          <w:p w14:paraId="49321750" w14:textId="77777777" w:rsidR="00545972" w:rsidRPr="00BB3D48" w:rsidRDefault="00545972" w:rsidP="00A266C5">
            <w:pPr>
              <w:spacing w:before="120"/>
              <w:jc w:val="both"/>
              <w:rPr>
                <w:rFonts w:ascii="Aptos" w:hAnsi="Aptos" w:cs="Calibri"/>
                <w:bCs/>
              </w:rPr>
            </w:pPr>
          </w:p>
          <w:p w14:paraId="21B53E7E" w14:textId="77777777" w:rsidR="00545972" w:rsidRPr="00BB3D48" w:rsidRDefault="00545972" w:rsidP="00A266C5">
            <w:pPr>
              <w:spacing w:before="120"/>
              <w:jc w:val="both"/>
              <w:rPr>
                <w:rFonts w:ascii="Aptos" w:hAnsi="Aptos" w:cs="Calibri"/>
                <w:bCs/>
              </w:rPr>
            </w:pPr>
          </w:p>
          <w:p w14:paraId="412B26DD" w14:textId="77777777" w:rsidR="00545972" w:rsidRPr="00BB3D48" w:rsidRDefault="00545972" w:rsidP="00A266C5">
            <w:pPr>
              <w:spacing w:before="120"/>
              <w:jc w:val="both"/>
              <w:rPr>
                <w:rFonts w:ascii="Aptos" w:hAnsi="Aptos" w:cs="Calibri"/>
                <w:bCs/>
              </w:rPr>
            </w:pPr>
          </w:p>
          <w:p w14:paraId="7A6619F7" w14:textId="77777777" w:rsidR="00545972" w:rsidRPr="00BB3D48" w:rsidRDefault="00545972" w:rsidP="00A266C5">
            <w:pPr>
              <w:spacing w:before="120"/>
              <w:ind w:left="-15" w:firstLine="0"/>
              <w:jc w:val="both"/>
              <w:rPr>
                <w:rFonts w:ascii="Aptos" w:hAnsi="Aptos"/>
              </w:rPr>
            </w:pPr>
          </w:p>
        </w:tc>
      </w:tr>
      <w:tr w:rsidR="00545972" w:rsidRPr="00BB3D48" w14:paraId="44EA0B69" w14:textId="77777777" w:rsidTr="00E95AE9">
        <w:tc>
          <w:tcPr>
            <w:tcW w:w="9493" w:type="dxa"/>
            <w:gridSpan w:val="2"/>
            <w:shd w:val="clear" w:color="auto" w:fill="EDEDED" w:themeFill="accent3" w:themeFillTint="33"/>
            <w:tcMar>
              <w:top w:w="28" w:type="dxa"/>
              <w:bottom w:w="28" w:type="dxa"/>
            </w:tcMar>
          </w:tcPr>
          <w:p w14:paraId="08FF4AED" w14:textId="39F48A18" w:rsidR="00545972" w:rsidRPr="00BB3D48" w:rsidRDefault="004551EF" w:rsidP="00A266C5">
            <w:pPr>
              <w:spacing w:before="120"/>
              <w:ind w:left="-15" w:firstLine="0"/>
              <w:jc w:val="both"/>
              <w:rPr>
                <w:rFonts w:ascii="Aptos" w:hAnsi="Aptos"/>
                <w:bCs/>
                <w:i/>
                <w:iCs/>
              </w:rPr>
            </w:pPr>
            <w:r w:rsidRPr="00BB3D48">
              <w:rPr>
                <w:rFonts w:ascii="Aptos" w:hAnsi="Aptos"/>
                <w:bCs/>
                <w:i/>
                <w:iCs/>
              </w:rPr>
              <w:t>Please provide an overview of the implemented client solution (hardware/software configuration):</w:t>
            </w:r>
          </w:p>
        </w:tc>
      </w:tr>
      <w:tr w:rsidR="00545972" w:rsidRPr="00BB3D48" w14:paraId="5034FAF5" w14:textId="77777777" w:rsidTr="002B2E90">
        <w:tc>
          <w:tcPr>
            <w:tcW w:w="9493" w:type="dxa"/>
            <w:gridSpan w:val="2"/>
            <w:tcMar>
              <w:top w:w="28" w:type="dxa"/>
              <w:bottom w:w="28" w:type="dxa"/>
            </w:tcMar>
          </w:tcPr>
          <w:p w14:paraId="2D2D4F2E" w14:textId="128ABBBF" w:rsidR="00545972" w:rsidRPr="00BB3D48" w:rsidRDefault="009D6A08" w:rsidP="00A266C5">
            <w:pPr>
              <w:spacing w:before="120"/>
              <w:jc w:val="both"/>
              <w:rPr>
                <w:rFonts w:ascii="Aptos" w:hAnsi="Aptos" w:cs="Calibri"/>
                <w:b/>
              </w:rPr>
            </w:pPr>
            <w:r w:rsidRPr="00BB3D48">
              <w:rPr>
                <w:rFonts w:ascii="Aptos" w:hAnsi="Aptos" w:cs="Calibri"/>
                <w:b/>
              </w:rPr>
              <w:t>Candidate</w:t>
            </w:r>
            <w:r w:rsidR="00545972" w:rsidRPr="00BB3D48">
              <w:rPr>
                <w:rFonts w:ascii="Aptos" w:hAnsi="Aptos" w:cs="Calibri"/>
                <w:b/>
              </w:rPr>
              <w:t>’s response</w:t>
            </w:r>
          </w:p>
          <w:p w14:paraId="3E435348" w14:textId="77777777" w:rsidR="00545972" w:rsidRPr="00BB3D48" w:rsidRDefault="00545972" w:rsidP="00A266C5">
            <w:pPr>
              <w:spacing w:before="120"/>
              <w:jc w:val="both"/>
              <w:rPr>
                <w:rFonts w:ascii="Aptos" w:hAnsi="Aptos" w:cs="Calibri"/>
                <w:bCs/>
              </w:rPr>
            </w:pPr>
          </w:p>
          <w:p w14:paraId="37DEB425" w14:textId="77777777" w:rsidR="00545972" w:rsidRPr="00BB3D48" w:rsidRDefault="00545972" w:rsidP="00A266C5">
            <w:pPr>
              <w:spacing w:before="120"/>
              <w:jc w:val="both"/>
              <w:rPr>
                <w:rFonts w:ascii="Aptos" w:hAnsi="Aptos" w:cs="Calibri"/>
                <w:bCs/>
              </w:rPr>
            </w:pPr>
          </w:p>
          <w:p w14:paraId="75B1B1C0" w14:textId="77777777" w:rsidR="00545972" w:rsidRPr="00BB3D48" w:rsidRDefault="00545972" w:rsidP="00A266C5">
            <w:pPr>
              <w:spacing w:before="120"/>
              <w:jc w:val="both"/>
              <w:rPr>
                <w:rFonts w:ascii="Aptos" w:hAnsi="Aptos" w:cs="Calibri"/>
                <w:bCs/>
              </w:rPr>
            </w:pPr>
          </w:p>
          <w:p w14:paraId="3CFD0970" w14:textId="77777777" w:rsidR="00545972" w:rsidRPr="00BB3D48" w:rsidRDefault="00545972" w:rsidP="00A266C5">
            <w:pPr>
              <w:spacing w:before="120"/>
              <w:jc w:val="both"/>
              <w:rPr>
                <w:rFonts w:ascii="Aptos" w:hAnsi="Aptos" w:cs="Calibri"/>
                <w:bCs/>
              </w:rPr>
            </w:pPr>
          </w:p>
          <w:p w14:paraId="61C4A684" w14:textId="77777777" w:rsidR="00545972" w:rsidRPr="00BB3D48" w:rsidRDefault="00545972" w:rsidP="00A266C5">
            <w:pPr>
              <w:spacing w:before="120"/>
              <w:ind w:left="-15" w:firstLine="0"/>
              <w:jc w:val="both"/>
              <w:rPr>
                <w:rFonts w:ascii="Aptos" w:hAnsi="Aptos"/>
              </w:rPr>
            </w:pPr>
          </w:p>
        </w:tc>
      </w:tr>
      <w:tr w:rsidR="004551EF" w:rsidRPr="00BB3D48" w14:paraId="746294E1" w14:textId="77777777" w:rsidTr="004551EF">
        <w:tc>
          <w:tcPr>
            <w:tcW w:w="9493" w:type="dxa"/>
            <w:gridSpan w:val="2"/>
            <w:shd w:val="clear" w:color="auto" w:fill="F2F2F2" w:themeFill="background1" w:themeFillShade="F2"/>
            <w:tcMar>
              <w:top w:w="28" w:type="dxa"/>
              <w:bottom w:w="28" w:type="dxa"/>
            </w:tcMar>
          </w:tcPr>
          <w:p w14:paraId="4D3E918C" w14:textId="1A6626E7" w:rsidR="004551EF" w:rsidRPr="00BB3D48" w:rsidRDefault="004551EF" w:rsidP="00A266C5">
            <w:pPr>
              <w:spacing w:before="120"/>
              <w:jc w:val="both"/>
              <w:rPr>
                <w:rFonts w:ascii="Aptos" w:hAnsi="Aptos" w:cs="Calibri"/>
                <w:b/>
              </w:rPr>
            </w:pPr>
            <w:r w:rsidRPr="00BB3D48">
              <w:rPr>
                <w:rFonts w:ascii="Aptos" w:hAnsi="Aptos" w:cs="Calibri"/>
                <w:bCs/>
                <w:i/>
                <w:iCs/>
              </w:rPr>
              <w:t>Please detail the implementation timeframe - from appointment to go-live:</w:t>
            </w:r>
          </w:p>
        </w:tc>
      </w:tr>
      <w:tr w:rsidR="004551EF" w:rsidRPr="00BB3D48" w14:paraId="7AE46D93" w14:textId="77777777" w:rsidTr="002B2E90">
        <w:tc>
          <w:tcPr>
            <w:tcW w:w="9493" w:type="dxa"/>
            <w:gridSpan w:val="2"/>
            <w:tcMar>
              <w:top w:w="28" w:type="dxa"/>
              <w:bottom w:w="28" w:type="dxa"/>
            </w:tcMar>
          </w:tcPr>
          <w:p w14:paraId="5BEF3EF0" w14:textId="77777777" w:rsidR="004551EF" w:rsidRPr="00BB3D48" w:rsidRDefault="004551EF" w:rsidP="00A266C5">
            <w:pPr>
              <w:spacing w:before="120"/>
              <w:jc w:val="both"/>
              <w:rPr>
                <w:rFonts w:ascii="Aptos" w:hAnsi="Aptos" w:cs="Calibri"/>
                <w:b/>
              </w:rPr>
            </w:pPr>
            <w:r w:rsidRPr="00BB3D48">
              <w:rPr>
                <w:rFonts w:ascii="Aptos" w:hAnsi="Aptos" w:cs="Calibri"/>
                <w:b/>
              </w:rPr>
              <w:t>Candidate’s response</w:t>
            </w:r>
          </w:p>
          <w:p w14:paraId="044E60EC" w14:textId="77777777" w:rsidR="004551EF" w:rsidRPr="00BB3D48" w:rsidRDefault="004551EF" w:rsidP="00A266C5">
            <w:pPr>
              <w:spacing w:before="120"/>
              <w:jc w:val="both"/>
              <w:rPr>
                <w:rFonts w:ascii="Aptos" w:hAnsi="Aptos" w:cs="Calibri"/>
                <w:bCs/>
              </w:rPr>
            </w:pPr>
          </w:p>
          <w:p w14:paraId="4DE8E825" w14:textId="77777777" w:rsidR="004551EF" w:rsidRPr="00BB3D48" w:rsidRDefault="004551EF" w:rsidP="00A266C5">
            <w:pPr>
              <w:spacing w:before="120"/>
              <w:jc w:val="both"/>
              <w:rPr>
                <w:rFonts w:ascii="Aptos" w:hAnsi="Aptos" w:cs="Calibri"/>
                <w:bCs/>
              </w:rPr>
            </w:pPr>
          </w:p>
          <w:p w14:paraId="7B1EA5EF" w14:textId="77777777" w:rsidR="004551EF" w:rsidRPr="00BB3D48" w:rsidRDefault="004551EF" w:rsidP="00A266C5">
            <w:pPr>
              <w:spacing w:before="120"/>
              <w:jc w:val="both"/>
              <w:rPr>
                <w:rFonts w:ascii="Aptos" w:hAnsi="Aptos" w:cs="Calibri"/>
                <w:bCs/>
              </w:rPr>
            </w:pPr>
          </w:p>
          <w:p w14:paraId="61D0C180" w14:textId="77777777" w:rsidR="004551EF" w:rsidRPr="00BB3D48" w:rsidRDefault="004551EF" w:rsidP="00A266C5">
            <w:pPr>
              <w:spacing w:before="120"/>
              <w:jc w:val="both"/>
              <w:rPr>
                <w:rFonts w:ascii="Aptos" w:hAnsi="Aptos" w:cs="Calibri"/>
                <w:bCs/>
              </w:rPr>
            </w:pPr>
          </w:p>
          <w:p w14:paraId="04F66099" w14:textId="77777777" w:rsidR="004551EF" w:rsidRPr="00BB3D48" w:rsidRDefault="004551EF" w:rsidP="00A266C5">
            <w:pPr>
              <w:spacing w:before="120"/>
              <w:jc w:val="both"/>
              <w:rPr>
                <w:rFonts w:ascii="Aptos" w:hAnsi="Aptos" w:cs="Calibri"/>
                <w:b/>
              </w:rPr>
            </w:pPr>
          </w:p>
        </w:tc>
      </w:tr>
      <w:tr w:rsidR="004551EF" w:rsidRPr="00BB3D48" w14:paraId="18AB36FE" w14:textId="77777777" w:rsidTr="00E95AE9">
        <w:tc>
          <w:tcPr>
            <w:tcW w:w="9493" w:type="dxa"/>
            <w:gridSpan w:val="2"/>
            <w:shd w:val="clear" w:color="auto" w:fill="EDEDED" w:themeFill="accent3" w:themeFillTint="33"/>
            <w:tcMar>
              <w:top w:w="28" w:type="dxa"/>
              <w:bottom w:w="28" w:type="dxa"/>
            </w:tcMar>
            <w:vAlign w:val="center"/>
          </w:tcPr>
          <w:p w14:paraId="11693872" w14:textId="65D84507" w:rsidR="004551EF" w:rsidRPr="00BB3D48" w:rsidRDefault="004551EF" w:rsidP="00A266C5">
            <w:pPr>
              <w:spacing w:before="120"/>
              <w:ind w:left="-15" w:firstLine="0"/>
              <w:jc w:val="both"/>
              <w:rPr>
                <w:rFonts w:ascii="Aptos" w:hAnsi="Aptos" w:cs="Calibri"/>
                <w:i/>
                <w:iCs/>
              </w:rPr>
            </w:pPr>
            <w:r w:rsidRPr="00BB3D48">
              <w:rPr>
                <w:rFonts w:ascii="Aptos" w:hAnsi="Aptos"/>
                <w:i/>
                <w:iCs/>
              </w:rPr>
              <w:t>Please outline the project management and implementation methodology used:</w:t>
            </w:r>
          </w:p>
          <w:p w14:paraId="5A4EB60F" w14:textId="65FE54A9" w:rsidR="004551EF" w:rsidRPr="00BB3D48" w:rsidRDefault="004551EF" w:rsidP="00A266C5">
            <w:pPr>
              <w:spacing w:before="120"/>
              <w:jc w:val="both"/>
              <w:rPr>
                <w:rFonts w:ascii="Aptos" w:hAnsi="Aptos" w:cs="Calibri"/>
                <w:i/>
                <w:iCs/>
              </w:rPr>
            </w:pPr>
          </w:p>
        </w:tc>
      </w:tr>
      <w:tr w:rsidR="004551EF" w:rsidRPr="00BB3D48" w14:paraId="3B76ABCA" w14:textId="77777777" w:rsidTr="002B2E90">
        <w:tc>
          <w:tcPr>
            <w:tcW w:w="9493" w:type="dxa"/>
            <w:gridSpan w:val="2"/>
            <w:tcMar>
              <w:top w:w="28" w:type="dxa"/>
              <w:bottom w:w="28" w:type="dxa"/>
            </w:tcMar>
            <w:vAlign w:val="center"/>
          </w:tcPr>
          <w:p w14:paraId="46418C04" w14:textId="1A169B72" w:rsidR="004551EF" w:rsidRPr="00BB3D48" w:rsidRDefault="004551EF" w:rsidP="00A266C5">
            <w:pPr>
              <w:spacing w:before="120"/>
              <w:jc w:val="both"/>
              <w:rPr>
                <w:rFonts w:ascii="Aptos" w:hAnsi="Aptos" w:cs="Calibri"/>
                <w:b/>
              </w:rPr>
            </w:pPr>
            <w:r w:rsidRPr="00BB3D48">
              <w:rPr>
                <w:rFonts w:ascii="Aptos" w:hAnsi="Aptos" w:cs="Calibri"/>
                <w:b/>
              </w:rPr>
              <w:t>Candidate’s response</w:t>
            </w:r>
          </w:p>
          <w:p w14:paraId="5BA54720" w14:textId="77777777" w:rsidR="004551EF" w:rsidRPr="00BB3D48" w:rsidRDefault="004551EF" w:rsidP="00A266C5">
            <w:pPr>
              <w:spacing w:before="120"/>
              <w:jc w:val="both"/>
              <w:rPr>
                <w:rFonts w:ascii="Aptos" w:hAnsi="Aptos" w:cs="Calibri"/>
                <w:bCs/>
              </w:rPr>
            </w:pPr>
          </w:p>
          <w:p w14:paraId="6EA67003" w14:textId="77777777" w:rsidR="004551EF" w:rsidRPr="00BB3D48" w:rsidRDefault="004551EF" w:rsidP="00A266C5">
            <w:pPr>
              <w:spacing w:before="120"/>
              <w:jc w:val="both"/>
              <w:rPr>
                <w:rFonts w:ascii="Aptos" w:hAnsi="Aptos" w:cs="Calibri"/>
                <w:bCs/>
              </w:rPr>
            </w:pPr>
          </w:p>
          <w:p w14:paraId="022417AF" w14:textId="77777777" w:rsidR="004551EF" w:rsidRPr="00BB3D48" w:rsidRDefault="004551EF" w:rsidP="00A266C5">
            <w:pPr>
              <w:spacing w:before="120"/>
              <w:jc w:val="both"/>
              <w:rPr>
                <w:rFonts w:ascii="Aptos" w:hAnsi="Aptos" w:cs="Calibri"/>
                <w:bCs/>
              </w:rPr>
            </w:pPr>
          </w:p>
          <w:p w14:paraId="3DAD39F7" w14:textId="77777777" w:rsidR="004551EF" w:rsidRPr="00BB3D48" w:rsidRDefault="004551EF" w:rsidP="00A266C5">
            <w:pPr>
              <w:spacing w:before="120"/>
              <w:jc w:val="both"/>
              <w:rPr>
                <w:rFonts w:ascii="Aptos" w:hAnsi="Aptos" w:cs="Calibri"/>
                <w:bCs/>
              </w:rPr>
            </w:pPr>
          </w:p>
          <w:p w14:paraId="55265ACF" w14:textId="77777777" w:rsidR="004551EF" w:rsidRPr="00BB3D48" w:rsidRDefault="004551EF" w:rsidP="00A266C5">
            <w:pPr>
              <w:spacing w:before="120"/>
              <w:jc w:val="both"/>
              <w:rPr>
                <w:rFonts w:ascii="Aptos" w:hAnsi="Aptos" w:cs="Calibri"/>
                <w:bCs/>
              </w:rPr>
            </w:pPr>
          </w:p>
        </w:tc>
      </w:tr>
      <w:tr w:rsidR="00DE68D8" w:rsidRPr="00BB3D48" w14:paraId="659B6A1A" w14:textId="77777777" w:rsidTr="00DE68D8">
        <w:tc>
          <w:tcPr>
            <w:tcW w:w="9493" w:type="dxa"/>
            <w:gridSpan w:val="2"/>
            <w:shd w:val="clear" w:color="auto" w:fill="EDEDED" w:themeFill="accent3" w:themeFillTint="33"/>
            <w:tcMar>
              <w:top w:w="28" w:type="dxa"/>
              <w:bottom w:w="28" w:type="dxa"/>
            </w:tcMar>
            <w:vAlign w:val="center"/>
          </w:tcPr>
          <w:p w14:paraId="4915D50F" w14:textId="2E63A952" w:rsidR="00DE68D8" w:rsidRPr="00BB3D48" w:rsidRDefault="00DE68D8" w:rsidP="00A266C5">
            <w:pPr>
              <w:jc w:val="both"/>
              <w:rPr>
                <w:rFonts w:ascii="Aptos" w:hAnsi="Aptos" w:cstheme="minorHAnsi"/>
                <w:i/>
                <w:iCs/>
              </w:rPr>
            </w:pPr>
            <w:r w:rsidRPr="00BB3D48">
              <w:rPr>
                <w:rFonts w:ascii="Aptos" w:hAnsi="Aptos"/>
                <w:i/>
                <w:iCs/>
              </w:rPr>
              <w:t xml:space="preserve">Please outline details of </w:t>
            </w:r>
            <w:r w:rsidRPr="00BB3D48">
              <w:rPr>
                <w:rFonts w:ascii="Aptos" w:hAnsi="Aptos" w:cstheme="minorHAnsi"/>
                <w:i/>
                <w:iCs/>
              </w:rPr>
              <w:t xml:space="preserve">transition / migration plan that was required to ensure continuity of service, including but not limited to data migration, business process optimisation and relevant training. (if applicable) </w:t>
            </w:r>
          </w:p>
        </w:tc>
      </w:tr>
      <w:tr w:rsidR="00DE68D8" w:rsidRPr="00BB3D48" w14:paraId="09FCDA99" w14:textId="77777777" w:rsidTr="002B2E90">
        <w:tc>
          <w:tcPr>
            <w:tcW w:w="9493" w:type="dxa"/>
            <w:gridSpan w:val="2"/>
            <w:tcMar>
              <w:top w:w="28" w:type="dxa"/>
              <w:bottom w:w="28" w:type="dxa"/>
            </w:tcMar>
            <w:vAlign w:val="center"/>
          </w:tcPr>
          <w:p w14:paraId="41C46E92" w14:textId="77777777" w:rsidR="00DE68D8" w:rsidRPr="00BB3D48" w:rsidRDefault="00DE68D8" w:rsidP="00A266C5">
            <w:pPr>
              <w:spacing w:before="120"/>
              <w:jc w:val="both"/>
              <w:rPr>
                <w:rFonts w:ascii="Aptos" w:hAnsi="Aptos" w:cs="Calibri"/>
                <w:b/>
              </w:rPr>
            </w:pPr>
            <w:r w:rsidRPr="00BB3D48">
              <w:rPr>
                <w:rFonts w:ascii="Aptos" w:hAnsi="Aptos" w:cs="Calibri"/>
                <w:b/>
              </w:rPr>
              <w:t>Candidate’s response</w:t>
            </w:r>
          </w:p>
          <w:p w14:paraId="27D2B85F" w14:textId="77777777" w:rsidR="00DE68D8" w:rsidRPr="00BB3D48" w:rsidRDefault="00DE68D8" w:rsidP="00A266C5">
            <w:pPr>
              <w:spacing w:before="120"/>
              <w:jc w:val="both"/>
              <w:rPr>
                <w:rFonts w:ascii="Aptos" w:hAnsi="Aptos" w:cs="Calibri"/>
                <w:bCs/>
              </w:rPr>
            </w:pPr>
          </w:p>
          <w:p w14:paraId="59F7EC7A" w14:textId="77777777" w:rsidR="00DE68D8" w:rsidRPr="00BB3D48" w:rsidRDefault="00DE68D8" w:rsidP="00A266C5">
            <w:pPr>
              <w:spacing w:before="120"/>
              <w:jc w:val="both"/>
              <w:rPr>
                <w:rFonts w:ascii="Aptos" w:hAnsi="Aptos" w:cs="Calibri"/>
                <w:bCs/>
              </w:rPr>
            </w:pPr>
          </w:p>
          <w:p w14:paraId="1737E79A" w14:textId="77777777" w:rsidR="00DE68D8" w:rsidRPr="00BB3D48" w:rsidRDefault="00DE68D8" w:rsidP="00A266C5">
            <w:pPr>
              <w:spacing w:before="120"/>
              <w:jc w:val="both"/>
              <w:rPr>
                <w:rFonts w:ascii="Aptos" w:hAnsi="Aptos" w:cs="Calibri"/>
                <w:bCs/>
              </w:rPr>
            </w:pPr>
          </w:p>
          <w:p w14:paraId="56BCCC45" w14:textId="77777777" w:rsidR="00DE68D8" w:rsidRPr="00BB3D48" w:rsidRDefault="00DE68D8" w:rsidP="00A266C5">
            <w:pPr>
              <w:spacing w:before="120"/>
              <w:jc w:val="both"/>
              <w:rPr>
                <w:rFonts w:ascii="Aptos" w:hAnsi="Aptos" w:cs="Calibri"/>
                <w:bCs/>
              </w:rPr>
            </w:pPr>
          </w:p>
          <w:p w14:paraId="1642567E" w14:textId="77777777" w:rsidR="00DE68D8" w:rsidRPr="00BB3D48" w:rsidRDefault="00DE68D8" w:rsidP="00A266C5">
            <w:pPr>
              <w:spacing w:before="120"/>
              <w:jc w:val="both"/>
              <w:rPr>
                <w:rFonts w:ascii="Aptos" w:hAnsi="Aptos" w:cs="Calibri"/>
                <w:b/>
              </w:rPr>
            </w:pPr>
          </w:p>
        </w:tc>
      </w:tr>
      <w:tr w:rsidR="004551EF" w:rsidRPr="00BB3D48" w14:paraId="51436DEE" w14:textId="77777777" w:rsidTr="00E95AE9">
        <w:tc>
          <w:tcPr>
            <w:tcW w:w="9493" w:type="dxa"/>
            <w:gridSpan w:val="2"/>
            <w:shd w:val="clear" w:color="auto" w:fill="EDEDED" w:themeFill="accent3" w:themeFillTint="33"/>
            <w:tcMar>
              <w:top w:w="28" w:type="dxa"/>
              <w:bottom w:w="28" w:type="dxa"/>
            </w:tcMar>
            <w:vAlign w:val="center"/>
          </w:tcPr>
          <w:p w14:paraId="3A7C6535" w14:textId="04665BB1" w:rsidR="004551EF" w:rsidRPr="00BB3D48" w:rsidRDefault="004551EF" w:rsidP="00A266C5">
            <w:pPr>
              <w:spacing w:before="120"/>
              <w:ind w:left="-15" w:firstLine="0"/>
              <w:jc w:val="both"/>
              <w:rPr>
                <w:rFonts w:ascii="Aptos" w:hAnsi="Aptos" w:cs="Calibri"/>
                <w:i/>
                <w:iCs/>
              </w:rPr>
            </w:pPr>
            <w:r w:rsidRPr="00BB3D48">
              <w:rPr>
                <w:rFonts w:ascii="Aptos" w:hAnsi="Aptos"/>
                <w:i/>
                <w:iCs/>
              </w:rPr>
              <w:lastRenderedPageBreak/>
              <w:t>Please outline the service management and maintenance methodology used:</w:t>
            </w:r>
          </w:p>
        </w:tc>
      </w:tr>
      <w:tr w:rsidR="004551EF" w:rsidRPr="00BB3D48" w14:paraId="2CA2D62B" w14:textId="77777777" w:rsidTr="002B2E90">
        <w:tc>
          <w:tcPr>
            <w:tcW w:w="9493" w:type="dxa"/>
            <w:gridSpan w:val="2"/>
            <w:tcMar>
              <w:top w:w="28" w:type="dxa"/>
              <w:bottom w:w="28" w:type="dxa"/>
            </w:tcMar>
            <w:vAlign w:val="center"/>
          </w:tcPr>
          <w:p w14:paraId="399584B6" w14:textId="3201D5F3" w:rsidR="004551EF" w:rsidRPr="00BB3D48" w:rsidRDefault="004551EF" w:rsidP="00A266C5">
            <w:pPr>
              <w:spacing w:before="120"/>
              <w:jc w:val="both"/>
              <w:rPr>
                <w:rFonts w:ascii="Aptos" w:hAnsi="Aptos" w:cs="Calibri"/>
                <w:b/>
              </w:rPr>
            </w:pPr>
            <w:r w:rsidRPr="00BB3D48">
              <w:rPr>
                <w:rFonts w:ascii="Aptos" w:hAnsi="Aptos" w:cs="Calibri"/>
                <w:b/>
              </w:rPr>
              <w:t>Candidate’s response</w:t>
            </w:r>
          </w:p>
          <w:p w14:paraId="38110BA4" w14:textId="77777777" w:rsidR="004551EF" w:rsidRPr="00BB3D48" w:rsidRDefault="004551EF" w:rsidP="00A266C5">
            <w:pPr>
              <w:spacing w:before="120"/>
              <w:jc w:val="both"/>
              <w:rPr>
                <w:rFonts w:ascii="Aptos" w:hAnsi="Aptos" w:cs="Calibri"/>
                <w:bCs/>
              </w:rPr>
            </w:pPr>
          </w:p>
          <w:p w14:paraId="00F85E09" w14:textId="77777777" w:rsidR="004551EF" w:rsidRPr="00BB3D48" w:rsidRDefault="004551EF" w:rsidP="00A266C5">
            <w:pPr>
              <w:spacing w:before="120"/>
              <w:jc w:val="both"/>
              <w:rPr>
                <w:rFonts w:ascii="Aptos" w:hAnsi="Aptos" w:cs="Calibri"/>
                <w:bCs/>
              </w:rPr>
            </w:pPr>
          </w:p>
          <w:p w14:paraId="533C2F5F" w14:textId="77777777" w:rsidR="004551EF" w:rsidRPr="00BB3D48" w:rsidRDefault="004551EF" w:rsidP="00A266C5">
            <w:pPr>
              <w:spacing w:before="120"/>
              <w:jc w:val="both"/>
              <w:rPr>
                <w:rFonts w:ascii="Aptos" w:hAnsi="Aptos" w:cs="Calibri"/>
                <w:bCs/>
              </w:rPr>
            </w:pPr>
          </w:p>
          <w:p w14:paraId="46F240E1" w14:textId="77777777" w:rsidR="004551EF" w:rsidRPr="00BB3D48" w:rsidRDefault="004551EF" w:rsidP="00A266C5">
            <w:pPr>
              <w:spacing w:before="120"/>
              <w:jc w:val="both"/>
              <w:rPr>
                <w:rFonts w:ascii="Aptos" w:hAnsi="Aptos" w:cs="Calibri"/>
                <w:bCs/>
              </w:rPr>
            </w:pPr>
          </w:p>
          <w:p w14:paraId="5DDAC420" w14:textId="77777777" w:rsidR="004551EF" w:rsidRPr="00BB3D48" w:rsidRDefault="004551EF" w:rsidP="00A266C5">
            <w:pPr>
              <w:spacing w:before="120"/>
              <w:jc w:val="both"/>
              <w:rPr>
                <w:rFonts w:ascii="Aptos" w:hAnsi="Aptos" w:cs="Calibri"/>
                <w:bCs/>
              </w:rPr>
            </w:pPr>
          </w:p>
        </w:tc>
      </w:tr>
      <w:tr w:rsidR="004551EF" w:rsidRPr="00BB3D48" w14:paraId="18B04724" w14:textId="77777777">
        <w:tc>
          <w:tcPr>
            <w:tcW w:w="9493" w:type="dxa"/>
            <w:gridSpan w:val="2"/>
            <w:shd w:val="clear" w:color="auto" w:fill="EDEDED" w:themeFill="accent3" w:themeFillTint="33"/>
            <w:tcMar>
              <w:top w:w="28" w:type="dxa"/>
              <w:bottom w:w="28" w:type="dxa"/>
            </w:tcMar>
            <w:vAlign w:val="center"/>
          </w:tcPr>
          <w:p w14:paraId="543537F3" w14:textId="565267FD" w:rsidR="004551EF" w:rsidRPr="00BB3D48" w:rsidRDefault="004551EF" w:rsidP="00A266C5">
            <w:pPr>
              <w:spacing w:before="120"/>
              <w:ind w:left="-15" w:firstLine="0"/>
              <w:jc w:val="both"/>
              <w:rPr>
                <w:rFonts w:ascii="Aptos" w:hAnsi="Aptos" w:cs="Calibri"/>
                <w:bCs/>
              </w:rPr>
            </w:pPr>
            <w:r w:rsidRPr="00BB3D48">
              <w:rPr>
                <w:rFonts w:ascii="Aptos" w:hAnsi="Aptos"/>
                <w:i/>
                <w:iCs/>
                <w:lang w:eastAsia="en-GB"/>
              </w:rPr>
              <w:t>Please list your distinct roles used on the client engagement and describe the extent of their involvement in the implementation, management, and ongoing support:</w:t>
            </w:r>
          </w:p>
        </w:tc>
      </w:tr>
      <w:tr w:rsidR="004551EF" w:rsidRPr="00BB3D48" w14:paraId="7C0D6BEB" w14:textId="77777777" w:rsidTr="002B2E90">
        <w:tc>
          <w:tcPr>
            <w:tcW w:w="9493" w:type="dxa"/>
            <w:gridSpan w:val="2"/>
            <w:tcMar>
              <w:top w:w="28" w:type="dxa"/>
              <w:bottom w:w="28" w:type="dxa"/>
            </w:tcMar>
            <w:vAlign w:val="center"/>
          </w:tcPr>
          <w:p w14:paraId="56AFD639" w14:textId="530B553A" w:rsidR="004551EF" w:rsidRPr="00BB3D48" w:rsidRDefault="004551EF" w:rsidP="00A266C5">
            <w:pPr>
              <w:spacing w:before="120"/>
              <w:jc w:val="both"/>
              <w:rPr>
                <w:rFonts w:ascii="Aptos" w:hAnsi="Aptos" w:cs="Calibri"/>
                <w:b/>
              </w:rPr>
            </w:pPr>
            <w:r w:rsidRPr="00BB3D48">
              <w:rPr>
                <w:rFonts w:ascii="Aptos" w:hAnsi="Aptos" w:cs="Calibri"/>
                <w:b/>
              </w:rPr>
              <w:t>Candidate’s response</w:t>
            </w:r>
          </w:p>
          <w:p w14:paraId="32BA246C" w14:textId="77777777" w:rsidR="004551EF" w:rsidRPr="00BB3D48" w:rsidRDefault="004551EF" w:rsidP="00A266C5">
            <w:pPr>
              <w:spacing w:before="120"/>
              <w:jc w:val="both"/>
              <w:rPr>
                <w:rFonts w:ascii="Aptos" w:hAnsi="Aptos" w:cs="Calibri"/>
                <w:bCs/>
              </w:rPr>
            </w:pPr>
          </w:p>
          <w:p w14:paraId="2A14034D" w14:textId="77777777" w:rsidR="004551EF" w:rsidRPr="00BB3D48" w:rsidRDefault="004551EF" w:rsidP="00A266C5">
            <w:pPr>
              <w:spacing w:before="120"/>
              <w:jc w:val="both"/>
              <w:rPr>
                <w:rFonts w:ascii="Aptos" w:hAnsi="Aptos" w:cs="Calibri"/>
                <w:bCs/>
              </w:rPr>
            </w:pPr>
          </w:p>
          <w:p w14:paraId="5CCF6010" w14:textId="77777777" w:rsidR="004551EF" w:rsidRPr="00BB3D48" w:rsidRDefault="004551EF" w:rsidP="00A266C5">
            <w:pPr>
              <w:spacing w:before="120"/>
              <w:jc w:val="both"/>
              <w:rPr>
                <w:rFonts w:ascii="Aptos" w:hAnsi="Aptos" w:cs="Calibri"/>
                <w:bCs/>
              </w:rPr>
            </w:pPr>
          </w:p>
          <w:p w14:paraId="1AA51D68" w14:textId="77777777" w:rsidR="004551EF" w:rsidRPr="00BB3D48" w:rsidRDefault="004551EF" w:rsidP="00A266C5">
            <w:pPr>
              <w:spacing w:before="120"/>
              <w:jc w:val="both"/>
              <w:rPr>
                <w:rFonts w:ascii="Aptos" w:hAnsi="Aptos" w:cs="Calibri"/>
                <w:bCs/>
              </w:rPr>
            </w:pPr>
          </w:p>
          <w:p w14:paraId="21B01B20" w14:textId="77777777" w:rsidR="004551EF" w:rsidRPr="00BB3D48" w:rsidRDefault="004551EF" w:rsidP="00A266C5">
            <w:pPr>
              <w:spacing w:before="120"/>
              <w:jc w:val="both"/>
              <w:rPr>
                <w:rFonts w:ascii="Aptos" w:hAnsi="Aptos" w:cs="Calibri"/>
                <w:bCs/>
              </w:rPr>
            </w:pPr>
          </w:p>
        </w:tc>
      </w:tr>
      <w:tr w:rsidR="004551EF" w:rsidRPr="00BB3D48" w14:paraId="696F89F5" w14:textId="77777777" w:rsidTr="00E95AE9">
        <w:tc>
          <w:tcPr>
            <w:tcW w:w="9493" w:type="dxa"/>
            <w:gridSpan w:val="2"/>
            <w:shd w:val="clear" w:color="auto" w:fill="EDEDED" w:themeFill="accent3" w:themeFillTint="33"/>
            <w:tcMar>
              <w:top w:w="28" w:type="dxa"/>
              <w:bottom w:w="28" w:type="dxa"/>
            </w:tcMar>
          </w:tcPr>
          <w:p w14:paraId="0D49F603" w14:textId="468DF9CC" w:rsidR="004551EF" w:rsidRPr="00BB3D48" w:rsidRDefault="004551EF" w:rsidP="00A266C5">
            <w:pPr>
              <w:spacing w:before="120"/>
              <w:jc w:val="both"/>
              <w:rPr>
                <w:rFonts w:ascii="Aptos" w:hAnsi="Aptos" w:cs="Calibri"/>
                <w:bCs/>
                <w:i/>
                <w:iCs/>
              </w:rPr>
            </w:pPr>
            <w:r w:rsidRPr="00BB3D48">
              <w:rPr>
                <w:rFonts w:ascii="Aptos" w:hAnsi="Aptos"/>
                <w:i/>
                <w:iCs/>
              </w:rPr>
              <w:t>Any other relevant information:</w:t>
            </w:r>
          </w:p>
        </w:tc>
      </w:tr>
      <w:tr w:rsidR="004551EF" w:rsidRPr="00BB3D48" w14:paraId="0748B03B" w14:textId="77777777" w:rsidTr="002B2E90">
        <w:tc>
          <w:tcPr>
            <w:tcW w:w="9493" w:type="dxa"/>
            <w:gridSpan w:val="2"/>
            <w:tcMar>
              <w:top w:w="28" w:type="dxa"/>
              <w:bottom w:w="28" w:type="dxa"/>
            </w:tcMar>
          </w:tcPr>
          <w:p w14:paraId="0E48E903" w14:textId="22F7465E" w:rsidR="004551EF" w:rsidRPr="00BB3D48" w:rsidRDefault="004551EF" w:rsidP="00A266C5">
            <w:pPr>
              <w:spacing w:before="120"/>
              <w:jc w:val="both"/>
              <w:rPr>
                <w:rFonts w:ascii="Aptos" w:hAnsi="Aptos" w:cs="Calibri"/>
                <w:b/>
              </w:rPr>
            </w:pPr>
            <w:r w:rsidRPr="00BB3D48">
              <w:rPr>
                <w:rFonts w:ascii="Aptos" w:hAnsi="Aptos" w:cs="Calibri"/>
                <w:b/>
              </w:rPr>
              <w:t>Candidate’s response</w:t>
            </w:r>
          </w:p>
          <w:p w14:paraId="1E1FD742" w14:textId="77777777" w:rsidR="004551EF" w:rsidRPr="00BB3D48" w:rsidRDefault="004551EF" w:rsidP="00A266C5">
            <w:pPr>
              <w:spacing w:before="120"/>
              <w:jc w:val="both"/>
              <w:rPr>
                <w:rFonts w:ascii="Aptos" w:hAnsi="Aptos" w:cs="Calibri"/>
                <w:bCs/>
              </w:rPr>
            </w:pPr>
          </w:p>
          <w:p w14:paraId="4691B72C" w14:textId="77777777" w:rsidR="004551EF" w:rsidRPr="00BB3D48" w:rsidRDefault="004551EF" w:rsidP="00A266C5">
            <w:pPr>
              <w:spacing w:before="120"/>
              <w:jc w:val="both"/>
              <w:rPr>
                <w:rFonts w:ascii="Aptos" w:hAnsi="Aptos" w:cs="Calibri"/>
                <w:bCs/>
              </w:rPr>
            </w:pPr>
          </w:p>
          <w:p w14:paraId="5F2CF5AA" w14:textId="77777777" w:rsidR="004551EF" w:rsidRPr="00BB3D48" w:rsidRDefault="004551EF" w:rsidP="00A266C5">
            <w:pPr>
              <w:spacing w:before="120"/>
              <w:jc w:val="both"/>
              <w:rPr>
                <w:rFonts w:ascii="Aptos" w:hAnsi="Aptos" w:cs="Calibri"/>
                <w:bCs/>
              </w:rPr>
            </w:pPr>
          </w:p>
          <w:p w14:paraId="17B148F5" w14:textId="77777777" w:rsidR="004551EF" w:rsidRPr="00BB3D48" w:rsidRDefault="004551EF" w:rsidP="00A266C5">
            <w:pPr>
              <w:spacing w:before="120"/>
              <w:jc w:val="both"/>
              <w:rPr>
                <w:rFonts w:ascii="Aptos" w:hAnsi="Aptos" w:cs="Calibri"/>
                <w:bCs/>
              </w:rPr>
            </w:pPr>
          </w:p>
        </w:tc>
      </w:tr>
      <w:bookmarkEnd w:id="141"/>
    </w:tbl>
    <w:p w14:paraId="25A88F94" w14:textId="636B2EED" w:rsidR="00545972" w:rsidRPr="00BB3D48" w:rsidRDefault="00545972" w:rsidP="00A266C5">
      <w:pPr>
        <w:spacing w:before="120" w:line="240" w:lineRule="auto"/>
        <w:jc w:val="both"/>
        <w:rPr>
          <w:rFonts w:ascii="Aptos" w:hAnsi="Aptos"/>
        </w:rPr>
      </w:pPr>
    </w:p>
    <w:p w14:paraId="328A5733" w14:textId="3FDA841F" w:rsidR="00587E7D" w:rsidRPr="00BB3D48" w:rsidRDefault="00587E7D" w:rsidP="00A266C5">
      <w:pPr>
        <w:spacing w:after="160"/>
        <w:ind w:firstLine="0"/>
        <w:jc w:val="both"/>
        <w:rPr>
          <w:rFonts w:ascii="Aptos" w:hAnsi="Aptos"/>
        </w:rPr>
      </w:pPr>
      <w:r w:rsidRPr="00BB3D48">
        <w:rPr>
          <w:rFonts w:ascii="Aptos" w:hAnsi="Aptos"/>
        </w:rPr>
        <w:br w:type="page"/>
      </w:r>
    </w:p>
    <w:tbl>
      <w:tblPr>
        <w:tblStyle w:val="TableGrid"/>
        <w:tblW w:w="9493" w:type="dxa"/>
        <w:tblLook w:val="04A0" w:firstRow="1" w:lastRow="0" w:firstColumn="1" w:lastColumn="0" w:noHBand="0" w:noVBand="1"/>
      </w:tblPr>
      <w:tblGrid>
        <w:gridCol w:w="3532"/>
        <w:gridCol w:w="5961"/>
      </w:tblGrid>
      <w:tr w:rsidR="00587E7D" w:rsidRPr="00BB3D48" w14:paraId="78E41058" w14:textId="77777777" w:rsidTr="00E40BD4">
        <w:tc>
          <w:tcPr>
            <w:tcW w:w="9493" w:type="dxa"/>
            <w:gridSpan w:val="2"/>
            <w:shd w:val="clear" w:color="auto" w:fill="00284A"/>
            <w:tcMar>
              <w:top w:w="28" w:type="dxa"/>
              <w:bottom w:w="28" w:type="dxa"/>
            </w:tcMar>
          </w:tcPr>
          <w:p w14:paraId="7A430A03" w14:textId="77777777" w:rsidR="00587E7D" w:rsidRPr="00BB3D48" w:rsidRDefault="00587E7D" w:rsidP="00A266C5">
            <w:pPr>
              <w:spacing w:before="120"/>
              <w:jc w:val="both"/>
              <w:rPr>
                <w:rFonts w:ascii="Aptos" w:hAnsi="Aptos" w:cstheme="minorHAnsi"/>
                <w:b/>
                <w:bCs/>
              </w:rPr>
            </w:pPr>
            <w:r w:rsidRPr="00BB3D48">
              <w:rPr>
                <w:rFonts w:ascii="Aptos" w:hAnsi="Aptos" w:cstheme="minorHAnsi"/>
                <w:b/>
                <w:bCs/>
              </w:rPr>
              <w:lastRenderedPageBreak/>
              <w:t>Reference Contract #2</w:t>
            </w:r>
          </w:p>
        </w:tc>
      </w:tr>
      <w:tr w:rsidR="00587E7D" w:rsidRPr="00BB3D48" w14:paraId="08B1DA73" w14:textId="77777777" w:rsidTr="00E40BD4">
        <w:tc>
          <w:tcPr>
            <w:tcW w:w="3532" w:type="dxa"/>
            <w:shd w:val="clear" w:color="auto" w:fill="EDEDED" w:themeFill="accent3" w:themeFillTint="33"/>
            <w:tcMar>
              <w:top w:w="28" w:type="dxa"/>
              <w:bottom w:w="28" w:type="dxa"/>
            </w:tcMar>
            <w:vAlign w:val="center"/>
          </w:tcPr>
          <w:p w14:paraId="6053F887" w14:textId="77777777" w:rsidR="00587E7D" w:rsidRPr="00BB3D48" w:rsidRDefault="00587E7D" w:rsidP="00A266C5">
            <w:pPr>
              <w:spacing w:before="120"/>
              <w:jc w:val="both"/>
              <w:rPr>
                <w:rFonts w:ascii="Aptos" w:hAnsi="Aptos" w:cstheme="minorHAnsi"/>
              </w:rPr>
            </w:pPr>
            <w:r w:rsidRPr="00BB3D48">
              <w:rPr>
                <w:rFonts w:ascii="Aptos" w:hAnsi="Aptos" w:cstheme="minorHAnsi"/>
              </w:rPr>
              <w:t>Client Name:</w:t>
            </w:r>
          </w:p>
        </w:tc>
        <w:tc>
          <w:tcPr>
            <w:tcW w:w="5961" w:type="dxa"/>
            <w:tcMar>
              <w:top w:w="28" w:type="dxa"/>
              <w:bottom w:w="28" w:type="dxa"/>
            </w:tcMar>
            <w:vAlign w:val="center"/>
          </w:tcPr>
          <w:p w14:paraId="107236ED" w14:textId="77777777" w:rsidR="00587E7D" w:rsidRPr="00BB3D48" w:rsidRDefault="00587E7D" w:rsidP="00A266C5">
            <w:pPr>
              <w:spacing w:before="120"/>
              <w:jc w:val="both"/>
              <w:rPr>
                <w:rFonts w:ascii="Aptos" w:hAnsi="Aptos" w:cstheme="minorHAnsi"/>
              </w:rPr>
            </w:pPr>
          </w:p>
        </w:tc>
      </w:tr>
      <w:tr w:rsidR="00587E7D" w:rsidRPr="00BB3D48" w14:paraId="330A9CA7" w14:textId="77777777" w:rsidTr="00E40BD4">
        <w:tc>
          <w:tcPr>
            <w:tcW w:w="3532" w:type="dxa"/>
            <w:shd w:val="clear" w:color="auto" w:fill="EDEDED" w:themeFill="accent3" w:themeFillTint="33"/>
            <w:tcMar>
              <w:top w:w="28" w:type="dxa"/>
              <w:bottom w:w="28" w:type="dxa"/>
            </w:tcMar>
            <w:vAlign w:val="center"/>
          </w:tcPr>
          <w:p w14:paraId="2A1611AB" w14:textId="77777777" w:rsidR="00587E7D" w:rsidRPr="00BB3D48" w:rsidRDefault="00587E7D" w:rsidP="00A266C5">
            <w:pPr>
              <w:spacing w:before="120"/>
              <w:jc w:val="both"/>
              <w:rPr>
                <w:rFonts w:ascii="Aptos" w:hAnsi="Aptos" w:cstheme="minorHAnsi"/>
              </w:rPr>
            </w:pPr>
            <w:r w:rsidRPr="00BB3D48">
              <w:rPr>
                <w:rFonts w:ascii="Aptos" w:hAnsi="Aptos" w:cstheme="minorHAnsi"/>
              </w:rPr>
              <w:t>Sector the client operates in:</w:t>
            </w:r>
          </w:p>
        </w:tc>
        <w:tc>
          <w:tcPr>
            <w:tcW w:w="5961" w:type="dxa"/>
            <w:tcMar>
              <w:top w:w="28" w:type="dxa"/>
              <w:bottom w:w="28" w:type="dxa"/>
            </w:tcMar>
            <w:vAlign w:val="center"/>
          </w:tcPr>
          <w:p w14:paraId="2BB0A730" w14:textId="77777777" w:rsidR="00587E7D" w:rsidRPr="00BB3D48" w:rsidRDefault="00587E7D" w:rsidP="00A266C5">
            <w:pPr>
              <w:spacing w:before="120"/>
              <w:jc w:val="both"/>
              <w:rPr>
                <w:rFonts w:ascii="Aptos" w:hAnsi="Aptos" w:cstheme="minorHAnsi"/>
              </w:rPr>
            </w:pPr>
          </w:p>
        </w:tc>
      </w:tr>
      <w:tr w:rsidR="00587E7D" w:rsidRPr="00BB3D48" w14:paraId="54E9F777" w14:textId="77777777" w:rsidTr="00E40BD4">
        <w:trPr>
          <w:trHeight w:val="211"/>
        </w:trPr>
        <w:tc>
          <w:tcPr>
            <w:tcW w:w="3532" w:type="dxa"/>
            <w:shd w:val="clear" w:color="auto" w:fill="EDEDED" w:themeFill="accent3" w:themeFillTint="33"/>
            <w:tcMar>
              <w:top w:w="28" w:type="dxa"/>
              <w:bottom w:w="28" w:type="dxa"/>
            </w:tcMar>
            <w:vAlign w:val="center"/>
          </w:tcPr>
          <w:p w14:paraId="39287FB2" w14:textId="77777777" w:rsidR="00587E7D" w:rsidRPr="00BB3D48" w:rsidRDefault="00587E7D" w:rsidP="00A266C5">
            <w:pPr>
              <w:spacing w:before="120"/>
              <w:jc w:val="both"/>
              <w:rPr>
                <w:rFonts w:ascii="Aptos" w:hAnsi="Aptos" w:cstheme="minorHAnsi"/>
              </w:rPr>
            </w:pPr>
            <w:r w:rsidRPr="00BB3D48">
              <w:rPr>
                <w:rFonts w:ascii="Aptos" w:hAnsi="Aptos" w:cstheme="minorHAnsi"/>
              </w:rPr>
              <w:t>Public or Private sector client:</w:t>
            </w:r>
          </w:p>
        </w:tc>
        <w:tc>
          <w:tcPr>
            <w:tcW w:w="5961" w:type="dxa"/>
            <w:tcMar>
              <w:top w:w="28" w:type="dxa"/>
              <w:bottom w:w="28" w:type="dxa"/>
            </w:tcMar>
            <w:vAlign w:val="center"/>
          </w:tcPr>
          <w:p w14:paraId="61B79F03" w14:textId="77777777" w:rsidR="00587E7D" w:rsidRPr="00BB3D48" w:rsidRDefault="00000000" w:rsidP="00A266C5">
            <w:pPr>
              <w:spacing w:before="120"/>
              <w:jc w:val="both"/>
              <w:rPr>
                <w:rFonts w:ascii="Aptos" w:hAnsi="Aptos" w:cstheme="minorHAnsi"/>
              </w:rPr>
            </w:pPr>
            <w:sdt>
              <w:sdtPr>
                <w:rPr>
                  <w:rFonts w:ascii="Aptos" w:hAnsi="Aptos" w:cstheme="minorHAnsi"/>
                </w:rPr>
                <w:id w:val="45648601"/>
                <w14:checkbox>
                  <w14:checked w14:val="0"/>
                  <w14:checkedState w14:val="2612" w14:font="MS Gothic"/>
                  <w14:uncheckedState w14:val="2610" w14:font="MS Gothic"/>
                </w14:checkbox>
              </w:sdtPr>
              <w:sdtContent>
                <w:r w:rsidR="00587E7D" w:rsidRPr="00BB3D48">
                  <w:rPr>
                    <w:rFonts w:ascii="Aptos" w:eastAsia="MS Gothic" w:hAnsi="Aptos" w:cstheme="minorHAnsi"/>
                  </w:rPr>
                  <w:t>☐</w:t>
                </w:r>
              </w:sdtContent>
            </w:sdt>
            <w:r w:rsidR="00587E7D" w:rsidRPr="00BB3D48">
              <w:rPr>
                <w:rFonts w:ascii="Aptos" w:hAnsi="Aptos" w:cstheme="minorHAnsi"/>
              </w:rPr>
              <w:t xml:space="preserve"> Public sector client</w:t>
            </w:r>
          </w:p>
          <w:p w14:paraId="5C5C1DA4" w14:textId="77777777" w:rsidR="00587E7D" w:rsidRPr="00BB3D48" w:rsidRDefault="00000000" w:rsidP="00A266C5">
            <w:pPr>
              <w:spacing w:before="120"/>
              <w:jc w:val="both"/>
              <w:rPr>
                <w:rFonts w:ascii="Aptos" w:hAnsi="Aptos" w:cstheme="minorHAnsi"/>
              </w:rPr>
            </w:pPr>
            <w:sdt>
              <w:sdtPr>
                <w:rPr>
                  <w:rFonts w:ascii="Aptos" w:hAnsi="Aptos" w:cstheme="minorHAnsi"/>
                </w:rPr>
                <w:id w:val="302893992"/>
                <w14:checkbox>
                  <w14:checked w14:val="0"/>
                  <w14:checkedState w14:val="2612" w14:font="MS Gothic"/>
                  <w14:uncheckedState w14:val="2610" w14:font="MS Gothic"/>
                </w14:checkbox>
              </w:sdtPr>
              <w:sdtContent>
                <w:r w:rsidR="00587E7D" w:rsidRPr="00BB3D48">
                  <w:rPr>
                    <w:rFonts w:ascii="Aptos" w:eastAsia="MS Gothic" w:hAnsi="Aptos" w:cstheme="minorHAnsi"/>
                  </w:rPr>
                  <w:t>☐</w:t>
                </w:r>
              </w:sdtContent>
            </w:sdt>
            <w:r w:rsidR="00587E7D" w:rsidRPr="00BB3D48">
              <w:rPr>
                <w:rFonts w:ascii="Aptos" w:hAnsi="Aptos" w:cstheme="minorHAnsi"/>
              </w:rPr>
              <w:t xml:space="preserve"> Private sector client</w:t>
            </w:r>
          </w:p>
        </w:tc>
      </w:tr>
      <w:tr w:rsidR="00587E7D" w:rsidRPr="00BB3D48" w14:paraId="13A00688" w14:textId="77777777" w:rsidTr="00E40BD4">
        <w:tc>
          <w:tcPr>
            <w:tcW w:w="3532" w:type="dxa"/>
            <w:shd w:val="clear" w:color="auto" w:fill="EDEDED" w:themeFill="accent3" w:themeFillTint="33"/>
            <w:tcMar>
              <w:top w:w="28" w:type="dxa"/>
              <w:bottom w:w="28" w:type="dxa"/>
            </w:tcMar>
            <w:vAlign w:val="center"/>
          </w:tcPr>
          <w:p w14:paraId="2EC776BC" w14:textId="77777777" w:rsidR="00587E7D" w:rsidRPr="00BB3D48" w:rsidRDefault="00587E7D" w:rsidP="00A266C5">
            <w:pPr>
              <w:spacing w:before="120"/>
              <w:jc w:val="both"/>
              <w:rPr>
                <w:rFonts w:ascii="Aptos" w:hAnsi="Aptos" w:cstheme="minorHAnsi"/>
              </w:rPr>
            </w:pPr>
            <w:r w:rsidRPr="00BB3D48">
              <w:rPr>
                <w:rFonts w:ascii="Aptos" w:hAnsi="Aptos" w:cstheme="minorHAnsi"/>
              </w:rPr>
              <w:t>Contact Name:</w:t>
            </w:r>
          </w:p>
        </w:tc>
        <w:tc>
          <w:tcPr>
            <w:tcW w:w="5961" w:type="dxa"/>
            <w:tcMar>
              <w:top w:w="28" w:type="dxa"/>
              <w:bottom w:w="28" w:type="dxa"/>
            </w:tcMar>
            <w:vAlign w:val="center"/>
          </w:tcPr>
          <w:p w14:paraId="3522D05B" w14:textId="77777777" w:rsidR="00587E7D" w:rsidRPr="00BB3D48" w:rsidRDefault="00587E7D" w:rsidP="00A266C5">
            <w:pPr>
              <w:spacing w:before="120"/>
              <w:jc w:val="both"/>
              <w:rPr>
                <w:rFonts w:ascii="Aptos" w:hAnsi="Aptos" w:cstheme="minorHAnsi"/>
              </w:rPr>
            </w:pPr>
          </w:p>
        </w:tc>
      </w:tr>
      <w:tr w:rsidR="00587E7D" w:rsidRPr="00BB3D48" w14:paraId="139C8ADC" w14:textId="77777777" w:rsidTr="00E40BD4">
        <w:tc>
          <w:tcPr>
            <w:tcW w:w="3532" w:type="dxa"/>
            <w:shd w:val="clear" w:color="auto" w:fill="EDEDED" w:themeFill="accent3" w:themeFillTint="33"/>
            <w:tcMar>
              <w:top w:w="28" w:type="dxa"/>
              <w:bottom w:w="28" w:type="dxa"/>
            </w:tcMar>
            <w:vAlign w:val="center"/>
          </w:tcPr>
          <w:p w14:paraId="7D275037" w14:textId="77777777" w:rsidR="00587E7D" w:rsidRPr="00BB3D48" w:rsidRDefault="00587E7D" w:rsidP="00A266C5">
            <w:pPr>
              <w:spacing w:before="120"/>
              <w:jc w:val="both"/>
              <w:rPr>
                <w:rFonts w:ascii="Aptos" w:hAnsi="Aptos" w:cstheme="minorHAnsi"/>
              </w:rPr>
            </w:pPr>
            <w:r w:rsidRPr="00BB3D48">
              <w:rPr>
                <w:rFonts w:ascii="Aptos" w:hAnsi="Aptos" w:cstheme="minorHAnsi"/>
              </w:rPr>
              <w:t>Contact email:</w:t>
            </w:r>
          </w:p>
        </w:tc>
        <w:tc>
          <w:tcPr>
            <w:tcW w:w="5961" w:type="dxa"/>
            <w:tcMar>
              <w:top w:w="28" w:type="dxa"/>
              <w:bottom w:w="28" w:type="dxa"/>
            </w:tcMar>
            <w:vAlign w:val="center"/>
          </w:tcPr>
          <w:p w14:paraId="683D52C0" w14:textId="77777777" w:rsidR="00587E7D" w:rsidRPr="00BB3D48" w:rsidRDefault="00587E7D" w:rsidP="00A266C5">
            <w:pPr>
              <w:spacing w:before="120"/>
              <w:jc w:val="both"/>
              <w:rPr>
                <w:rFonts w:ascii="Aptos" w:hAnsi="Aptos" w:cstheme="minorHAnsi"/>
              </w:rPr>
            </w:pPr>
          </w:p>
        </w:tc>
      </w:tr>
      <w:tr w:rsidR="00587E7D" w:rsidRPr="00BB3D48" w14:paraId="3E895DA7" w14:textId="77777777" w:rsidTr="00E40BD4">
        <w:tc>
          <w:tcPr>
            <w:tcW w:w="3532" w:type="dxa"/>
            <w:shd w:val="clear" w:color="auto" w:fill="EDEDED" w:themeFill="accent3" w:themeFillTint="33"/>
            <w:tcMar>
              <w:top w:w="28" w:type="dxa"/>
              <w:bottom w:w="28" w:type="dxa"/>
            </w:tcMar>
            <w:vAlign w:val="center"/>
          </w:tcPr>
          <w:p w14:paraId="7787DE1B" w14:textId="77777777" w:rsidR="00587E7D" w:rsidRPr="00BB3D48" w:rsidRDefault="00587E7D" w:rsidP="00A266C5">
            <w:pPr>
              <w:spacing w:before="120"/>
              <w:jc w:val="both"/>
              <w:rPr>
                <w:rFonts w:ascii="Aptos" w:hAnsi="Aptos" w:cstheme="minorHAnsi"/>
              </w:rPr>
            </w:pPr>
            <w:r w:rsidRPr="00BB3D48">
              <w:rPr>
                <w:rFonts w:ascii="Aptos" w:hAnsi="Aptos" w:cstheme="minorHAnsi"/>
              </w:rPr>
              <w:t>Period of delivery (from/to):</w:t>
            </w:r>
          </w:p>
        </w:tc>
        <w:tc>
          <w:tcPr>
            <w:tcW w:w="5961" w:type="dxa"/>
            <w:tcMar>
              <w:top w:w="28" w:type="dxa"/>
              <w:bottom w:w="28" w:type="dxa"/>
            </w:tcMar>
            <w:vAlign w:val="center"/>
          </w:tcPr>
          <w:p w14:paraId="326096E3" w14:textId="77777777" w:rsidR="00587E7D" w:rsidRPr="00BB3D48" w:rsidRDefault="00587E7D" w:rsidP="00A266C5">
            <w:pPr>
              <w:spacing w:before="120"/>
              <w:jc w:val="both"/>
              <w:rPr>
                <w:rFonts w:ascii="Aptos" w:hAnsi="Aptos" w:cstheme="minorHAnsi"/>
              </w:rPr>
            </w:pPr>
          </w:p>
        </w:tc>
      </w:tr>
      <w:tr w:rsidR="00587E7D" w:rsidRPr="00BB3D48" w14:paraId="56A09CC6" w14:textId="77777777" w:rsidTr="00E40BD4">
        <w:tc>
          <w:tcPr>
            <w:tcW w:w="3532" w:type="dxa"/>
            <w:shd w:val="clear" w:color="auto" w:fill="EDEDED" w:themeFill="accent3" w:themeFillTint="33"/>
            <w:tcMar>
              <w:top w:w="28" w:type="dxa"/>
              <w:bottom w:w="28" w:type="dxa"/>
            </w:tcMar>
            <w:vAlign w:val="center"/>
          </w:tcPr>
          <w:p w14:paraId="36DAABAE" w14:textId="77777777" w:rsidR="00587E7D" w:rsidRPr="00BB3D48" w:rsidRDefault="00587E7D" w:rsidP="00A266C5">
            <w:pPr>
              <w:spacing w:before="120"/>
              <w:jc w:val="both"/>
              <w:rPr>
                <w:rFonts w:ascii="Aptos" w:hAnsi="Aptos" w:cstheme="minorHAnsi"/>
              </w:rPr>
            </w:pPr>
            <w:r w:rsidRPr="00BB3D48">
              <w:rPr>
                <w:rFonts w:ascii="Aptos" w:hAnsi="Aptos" w:cstheme="minorHAnsi"/>
              </w:rPr>
              <w:t>Contract Value (or range if precise contract value is confidential):</w:t>
            </w:r>
          </w:p>
        </w:tc>
        <w:tc>
          <w:tcPr>
            <w:tcW w:w="5961" w:type="dxa"/>
            <w:tcMar>
              <w:top w:w="28" w:type="dxa"/>
              <w:bottom w:w="28" w:type="dxa"/>
            </w:tcMar>
            <w:vAlign w:val="center"/>
          </w:tcPr>
          <w:p w14:paraId="7DF90E25" w14:textId="77777777" w:rsidR="00587E7D" w:rsidRPr="00BB3D48" w:rsidRDefault="00587E7D" w:rsidP="00A266C5">
            <w:pPr>
              <w:spacing w:before="120"/>
              <w:jc w:val="both"/>
              <w:rPr>
                <w:rFonts w:ascii="Aptos" w:hAnsi="Aptos" w:cstheme="minorHAnsi"/>
              </w:rPr>
            </w:pPr>
          </w:p>
        </w:tc>
      </w:tr>
      <w:tr w:rsidR="00587E7D" w:rsidRPr="00BB3D48" w14:paraId="02C4C26E" w14:textId="77777777" w:rsidTr="00E40BD4">
        <w:tc>
          <w:tcPr>
            <w:tcW w:w="3532" w:type="dxa"/>
            <w:shd w:val="clear" w:color="auto" w:fill="EDEDED" w:themeFill="accent3" w:themeFillTint="33"/>
            <w:tcMar>
              <w:top w:w="28" w:type="dxa"/>
              <w:bottom w:w="28" w:type="dxa"/>
            </w:tcMar>
            <w:vAlign w:val="center"/>
          </w:tcPr>
          <w:p w14:paraId="6AAB312B" w14:textId="77777777" w:rsidR="00587E7D" w:rsidRPr="00BB3D48" w:rsidRDefault="00587E7D" w:rsidP="00A266C5">
            <w:pPr>
              <w:spacing w:before="120"/>
              <w:jc w:val="both"/>
              <w:rPr>
                <w:rFonts w:ascii="Aptos" w:hAnsi="Aptos" w:cstheme="minorHAnsi"/>
              </w:rPr>
            </w:pPr>
            <w:r w:rsidRPr="00BB3D48">
              <w:rPr>
                <w:rFonts w:ascii="Aptos" w:hAnsi="Aptos" w:cstheme="minorHAnsi"/>
              </w:rPr>
              <w:t>The contract value above refers to the following period:</w:t>
            </w:r>
          </w:p>
        </w:tc>
        <w:tc>
          <w:tcPr>
            <w:tcW w:w="5961" w:type="dxa"/>
            <w:tcMar>
              <w:top w:w="28" w:type="dxa"/>
              <w:bottom w:w="28" w:type="dxa"/>
            </w:tcMar>
            <w:vAlign w:val="center"/>
          </w:tcPr>
          <w:p w14:paraId="448A2546" w14:textId="77777777" w:rsidR="00587E7D" w:rsidRPr="00BB3D48" w:rsidRDefault="00587E7D" w:rsidP="00A266C5">
            <w:pPr>
              <w:spacing w:before="120"/>
              <w:jc w:val="both"/>
              <w:rPr>
                <w:rFonts w:ascii="Aptos" w:hAnsi="Aptos" w:cstheme="minorHAnsi"/>
              </w:rPr>
            </w:pPr>
          </w:p>
        </w:tc>
      </w:tr>
      <w:tr w:rsidR="00587E7D" w:rsidRPr="00BB3D48" w14:paraId="6C19B422" w14:textId="77777777" w:rsidTr="00E40BD4">
        <w:tc>
          <w:tcPr>
            <w:tcW w:w="3532" w:type="dxa"/>
            <w:shd w:val="clear" w:color="auto" w:fill="EDEDED" w:themeFill="accent3" w:themeFillTint="33"/>
            <w:tcMar>
              <w:top w:w="28" w:type="dxa"/>
              <w:bottom w:w="28" w:type="dxa"/>
            </w:tcMar>
            <w:vAlign w:val="center"/>
          </w:tcPr>
          <w:p w14:paraId="51639AD3" w14:textId="77777777" w:rsidR="00587E7D" w:rsidRPr="00BB3D48" w:rsidRDefault="00587E7D" w:rsidP="00A266C5">
            <w:pPr>
              <w:spacing w:before="120"/>
              <w:jc w:val="both"/>
              <w:rPr>
                <w:rFonts w:ascii="Aptos" w:hAnsi="Aptos" w:cstheme="minorHAnsi"/>
              </w:rPr>
            </w:pPr>
            <w:r w:rsidRPr="00BB3D48">
              <w:rPr>
                <w:rFonts w:ascii="Aptos" w:hAnsi="Aptos" w:cstheme="minorHAnsi"/>
              </w:rPr>
              <w:t>Information in relation to % of contract the Lead Candidate was responsible for:</w:t>
            </w:r>
          </w:p>
        </w:tc>
        <w:tc>
          <w:tcPr>
            <w:tcW w:w="5961" w:type="dxa"/>
            <w:tcMar>
              <w:top w:w="28" w:type="dxa"/>
              <w:bottom w:w="28" w:type="dxa"/>
            </w:tcMar>
            <w:vAlign w:val="center"/>
          </w:tcPr>
          <w:p w14:paraId="75377894" w14:textId="77777777" w:rsidR="00587E7D" w:rsidRPr="00BB3D48" w:rsidRDefault="00587E7D" w:rsidP="00A266C5">
            <w:pPr>
              <w:spacing w:before="120"/>
              <w:jc w:val="both"/>
              <w:rPr>
                <w:rFonts w:ascii="Aptos" w:hAnsi="Aptos" w:cstheme="minorHAnsi"/>
              </w:rPr>
            </w:pPr>
          </w:p>
        </w:tc>
      </w:tr>
      <w:tr w:rsidR="00587E7D" w:rsidRPr="00BB3D48" w14:paraId="03103671" w14:textId="77777777" w:rsidTr="00E40BD4">
        <w:trPr>
          <w:trHeight w:val="48"/>
        </w:trPr>
        <w:tc>
          <w:tcPr>
            <w:tcW w:w="3532" w:type="dxa"/>
            <w:shd w:val="clear" w:color="auto" w:fill="EDEDED" w:themeFill="accent3" w:themeFillTint="33"/>
            <w:tcMar>
              <w:top w:w="28" w:type="dxa"/>
              <w:bottom w:w="28" w:type="dxa"/>
            </w:tcMar>
            <w:vAlign w:val="center"/>
          </w:tcPr>
          <w:p w14:paraId="31206B9F" w14:textId="77777777" w:rsidR="00587E7D" w:rsidRPr="00BB3D48" w:rsidDel="00A17166" w:rsidRDefault="00587E7D" w:rsidP="00A266C5">
            <w:pPr>
              <w:spacing w:before="120"/>
              <w:jc w:val="both"/>
              <w:rPr>
                <w:rFonts w:ascii="Aptos" w:hAnsi="Aptos" w:cstheme="minorHAnsi"/>
              </w:rPr>
            </w:pPr>
            <w:r w:rsidRPr="00BB3D48">
              <w:rPr>
                <w:rFonts w:ascii="Aptos" w:hAnsi="Aptos"/>
              </w:rPr>
              <w:t>If</w:t>
            </w:r>
            <w:r w:rsidRPr="00BB3D48">
              <w:rPr>
                <w:rFonts w:ascii="Aptos" w:hAnsi="Aptos"/>
                <w:spacing w:val="-8"/>
              </w:rPr>
              <w:t xml:space="preserve"> </w:t>
            </w:r>
            <w:r w:rsidRPr="00BB3D48">
              <w:rPr>
                <w:rFonts w:ascii="Aptos" w:hAnsi="Aptos"/>
              </w:rPr>
              <w:t xml:space="preserve">third parties </w:t>
            </w:r>
            <w:r w:rsidRPr="00BB3D48">
              <w:rPr>
                <w:rFonts w:ascii="Aptos" w:hAnsi="Aptos"/>
                <w:spacing w:val="-4"/>
              </w:rPr>
              <w:t xml:space="preserve">were </w:t>
            </w:r>
            <w:r w:rsidRPr="00BB3D48">
              <w:rPr>
                <w:rFonts w:ascii="Aptos" w:hAnsi="Aptos"/>
                <w:spacing w:val="-2"/>
              </w:rPr>
              <w:t xml:space="preserve">involved, </w:t>
            </w:r>
            <w:r w:rsidRPr="00BB3D48">
              <w:rPr>
                <w:rFonts w:ascii="Aptos" w:hAnsi="Aptos"/>
              </w:rPr>
              <w:t>are they party</w:t>
            </w:r>
            <w:r w:rsidRPr="00BB3D48">
              <w:rPr>
                <w:rFonts w:ascii="Aptos" w:hAnsi="Aptos"/>
                <w:spacing w:val="-1"/>
              </w:rPr>
              <w:t xml:space="preserve"> </w:t>
            </w:r>
            <w:r w:rsidRPr="00BB3D48">
              <w:rPr>
                <w:rFonts w:ascii="Aptos" w:hAnsi="Aptos"/>
              </w:rPr>
              <w:t>to</w:t>
            </w:r>
            <w:r w:rsidRPr="00BB3D48">
              <w:rPr>
                <w:rFonts w:ascii="Aptos" w:hAnsi="Aptos"/>
                <w:spacing w:val="-1"/>
              </w:rPr>
              <w:t xml:space="preserve"> </w:t>
            </w:r>
            <w:r w:rsidRPr="00BB3D48">
              <w:rPr>
                <w:rFonts w:ascii="Aptos" w:hAnsi="Aptos"/>
              </w:rPr>
              <w:t xml:space="preserve">this </w:t>
            </w:r>
            <w:r w:rsidRPr="00BB3D48">
              <w:rPr>
                <w:rFonts w:ascii="Aptos" w:hAnsi="Aptos"/>
                <w:spacing w:val="-2"/>
              </w:rPr>
              <w:t>application?</w:t>
            </w:r>
          </w:p>
        </w:tc>
        <w:tc>
          <w:tcPr>
            <w:tcW w:w="5961" w:type="dxa"/>
            <w:shd w:val="clear" w:color="auto" w:fill="FFFFFF" w:themeFill="background1"/>
            <w:tcMar>
              <w:top w:w="28" w:type="dxa"/>
              <w:bottom w:w="28" w:type="dxa"/>
            </w:tcMar>
            <w:vAlign w:val="center"/>
          </w:tcPr>
          <w:p w14:paraId="43CD828F" w14:textId="77777777" w:rsidR="00587E7D" w:rsidRPr="00BB3D48" w:rsidRDefault="00000000" w:rsidP="00A266C5">
            <w:pPr>
              <w:spacing w:before="120"/>
              <w:jc w:val="both"/>
              <w:rPr>
                <w:rFonts w:ascii="Aptos" w:hAnsi="Aptos" w:cstheme="minorHAnsi"/>
                <w:b/>
                <w:bCs/>
              </w:rPr>
            </w:pPr>
            <w:sdt>
              <w:sdtPr>
                <w:rPr>
                  <w:rFonts w:ascii="Aptos" w:hAnsi="Aptos" w:cstheme="minorHAnsi"/>
                </w:rPr>
                <w:id w:val="1128581777"/>
                <w14:checkbox>
                  <w14:checked w14:val="0"/>
                  <w14:checkedState w14:val="2612" w14:font="MS Gothic"/>
                  <w14:uncheckedState w14:val="2610" w14:font="MS Gothic"/>
                </w14:checkbox>
              </w:sdtPr>
              <w:sdtContent>
                <w:r w:rsidR="00587E7D" w:rsidRPr="00BB3D48">
                  <w:rPr>
                    <w:rFonts w:ascii="Aptos" w:eastAsia="MS Gothic" w:hAnsi="Aptos" w:cstheme="minorHAnsi"/>
                  </w:rPr>
                  <w:t>☐</w:t>
                </w:r>
              </w:sdtContent>
            </w:sdt>
            <w:r w:rsidR="00587E7D" w:rsidRPr="00BB3D48">
              <w:rPr>
                <w:rFonts w:ascii="Aptos" w:hAnsi="Aptos" w:cstheme="minorHAnsi"/>
                <w:b/>
                <w:bCs/>
              </w:rPr>
              <w:t xml:space="preserve"> Yes</w:t>
            </w:r>
          </w:p>
          <w:p w14:paraId="3E1692F2" w14:textId="77777777" w:rsidR="00587E7D" w:rsidRPr="00BB3D48" w:rsidRDefault="00000000" w:rsidP="00A266C5">
            <w:pPr>
              <w:spacing w:before="120"/>
              <w:jc w:val="both"/>
              <w:rPr>
                <w:rFonts w:ascii="Aptos" w:hAnsi="Aptos" w:cstheme="minorHAnsi"/>
                <w:b/>
                <w:bCs/>
              </w:rPr>
            </w:pPr>
            <w:sdt>
              <w:sdtPr>
                <w:rPr>
                  <w:rFonts w:ascii="Aptos" w:hAnsi="Aptos" w:cstheme="minorHAnsi"/>
                </w:rPr>
                <w:id w:val="-1774014569"/>
                <w14:checkbox>
                  <w14:checked w14:val="0"/>
                  <w14:checkedState w14:val="2612" w14:font="MS Gothic"/>
                  <w14:uncheckedState w14:val="2610" w14:font="MS Gothic"/>
                </w14:checkbox>
              </w:sdtPr>
              <w:sdtContent>
                <w:r w:rsidR="00587E7D" w:rsidRPr="00BB3D48">
                  <w:rPr>
                    <w:rFonts w:ascii="Aptos" w:eastAsia="MS Gothic" w:hAnsi="Aptos" w:cstheme="minorHAnsi"/>
                  </w:rPr>
                  <w:t>☐</w:t>
                </w:r>
              </w:sdtContent>
            </w:sdt>
            <w:r w:rsidR="00587E7D" w:rsidRPr="00BB3D48">
              <w:rPr>
                <w:rFonts w:ascii="Aptos" w:hAnsi="Aptos" w:cstheme="minorHAnsi"/>
                <w:b/>
                <w:bCs/>
              </w:rPr>
              <w:t xml:space="preserve"> No</w:t>
            </w:r>
          </w:p>
        </w:tc>
      </w:tr>
      <w:tr w:rsidR="00587E7D" w:rsidRPr="00BB3D48" w14:paraId="5B0D491D" w14:textId="77777777" w:rsidTr="00E40BD4">
        <w:trPr>
          <w:trHeight w:val="270"/>
        </w:trPr>
        <w:tc>
          <w:tcPr>
            <w:tcW w:w="3532" w:type="dxa"/>
            <w:shd w:val="clear" w:color="auto" w:fill="EDEDED" w:themeFill="accent3" w:themeFillTint="33"/>
            <w:tcMar>
              <w:top w:w="28" w:type="dxa"/>
              <w:bottom w:w="28" w:type="dxa"/>
            </w:tcMar>
            <w:vAlign w:val="center"/>
          </w:tcPr>
          <w:p w14:paraId="20054F71" w14:textId="77777777" w:rsidR="00587E7D" w:rsidRPr="00BB3D48" w:rsidRDefault="00587E7D" w:rsidP="00A266C5">
            <w:pPr>
              <w:spacing w:before="120"/>
              <w:jc w:val="both"/>
              <w:rPr>
                <w:rFonts w:ascii="Aptos" w:hAnsi="Aptos"/>
              </w:rPr>
            </w:pPr>
            <w:r w:rsidRPr="00BB3D48">
              <w:rPr>
                <w:rFonts w:ascii="Aptos" w:hAnsi="Aptos"/>
              </w:rPr>
              <w:t>Insert name(s) of third party/parties (if applicable):</w:t>
            </w:r>
          </w:p>
        </w:tc>
        <w:tc>
          <w:tcPr>
            <w:tcW w:w="5961" w:type="dxa"/>
            <w:tcMar>
              <w:top w:w="28" w:type="dxa"/>
              <w:bottom w:w="28" w:type="dxa"/>
            </w:tcMar>
            <w:vAlign w:val="center"/>
          </w:tcPr>
          <w:p w14:paraId="06C552FC" w14:textId="77777777" w:rsidR="00587E7D" w:rsidRPr="00BB3D48" w:rsidRDefault="00587E7D" w:rsidP="00A266C5">
            <w:pPr>
              <w:spacing w:before="120"/>
              <w:jc w:val="both"/>
              <w:rPr>
                <w:rFonts w:ascii="Aptos" w:hAnsi="Aptos" w:cstheme="minorHAnsi"/>
              </w:rPr>
            </w:pPr>
          </w:p>
        </w:tc>
      </w:tr>
      <w:tr w:rsidR="00587E7D" w:rsidRPr="00BB3D48" w14:paraId="3C60069E" w14:textId="77777777" w:rsidTr="00E40BD4">
        <w:trPr>
          <w:trHeight w:val="270"/>
        </w:trPr>
        <w:tc>
          <w:tcPr>
            <w:tcW w:w="3532" w:type="dxa"/>
            <w:shd w:val="clear" w:color="auto" w:fill="EDEDED" w:themeFill="accent3" w:themeFillTint="33"/>
            <w:tcMar>
              <w:top w:w="28" w:type="dxa"/>
              <w:bottom w:w="28" w:type="dxa"/>
            </w:tcMar>
            <w:vAlign w:val="center"/>
          </w:tcPr>
          <w:p w14:paraId="27BAC6E3" w14:textId="77777777" w:rsidR="00587E7D" w:rsidRPr="00BB3D48" w:rsidRDefault="00587E7D" w:rsidP="00A266C5">
            <w:pPr>
              <w:spacing w:before="120"/>
              <w:jc w:val="both"/>
              <w:rPr>
                <w:rFonts w:ascii="Aptos" w:hAnsi="Aptos"/>
              </w:rPr>
            </w:pPr>
            <w:r w:rsidRPr="00BB3D48">
              <w:rPr>
                <w:rFonts w:ascii="Aptos" w:hAnsi="Aptos"/>
              </w:rPr>
              <w:t>Outline the role of third parties on the contract:</w:t>
            </w:r>
          </w:p>
        </w:tc>
        <w:tc>
          <w:tcPr>
            <w:tcW w:w="5961" w:type="dxa"/>
            <w:tcMar>
              <w:top w:w="28" w:type="dxa"/>
              <w:bottom w:w="28" w:type="dxa"/>
            </w:tcMar>
            <w:vAlign w:val="center"/>
          </w:tcPr>
          <w:p w14:paraId="436CB4C7" w14:textId="77777777" w:rsidR="00587E7D" w:rsidRPr="00BB3D48" w:rsidRDefault="00587E7D" w:rsidP="00A266C5">
            <w:pPr>
              <w:spacing w:before="120"/>
              <w:jc w:val="both"/>
              <w:rPr>
                <w:rFonts w:ascii="Aptos" w:hAnsi="Aptos" w:cstheme="minorHAnsi"/>
              </w:rPr>
            </w:pPr>
          </w:p>
        </w:tc>
      </w:tr>
      <w:tr w:rsidR="00587E7D" w:rsidRPr="00BB3D48" w14:paraId="08AEE7F4" w14:textId="77777777" w:rsidTr="00E40BD4">
        <w:tc>
          <w:tcPr>
            <w:tcW w:w="9493" w:type="dxa"/>
            <w:gridSpan w:val="2"/>
            <w:shd w:val="clear" w:color="auto" w:fill="EDEDED" w:themeFill="accent3" w:themeFillTint="33"/>
            <w:tcMar>
              <w:top w:w="28" w:type="dxa"/>
              <w:bottom w:w="28" w:type="dxa"/>
            </w:tcMar>
          </w:tcPr>
          <w:p w14:paraId="4AEAAA73" w14:textId="77777777" w:rsidR="00587E7D" w:rsidRPr="00BB3D48" w:rsidRDefault="00587E7D" w:rsidP="00A266C5">
            <w:pPr>
              <w:pStyle w:val="TableParagraph"/>
              <w:spacing w:before="120" w:after="120"/>
              <w:ind w:right="43"/>
              <w:jc w:val="both"/>
              <w:rPr>
                <w:rFonts w:ascii="Aptos" w:hAnsi="Aptos" w:cstheme="minorHAnsi"/>
                <w:lang w:val="en-IE"/>
              </w:rPr>
            </w:pPr>
            <w:r w:rsidRPr="00BB3D48">
              <w:rPr>
                <w:rFonts w:ascii="Aptos" w:hAnsi="Aptos" w:cstheme="minorHAnsi"/>
                <w:lang w:val="en-IE"/>
              </w:rPr>
              <w:t>Taking</w:t>
            </w:r>
            <w:r w:rsidRPr="00BB3D48">
              <w:rPr>
                <w:rFonts w:ascii="Aptos" w:hAnsi="Aptos" w:cstheme="minorHAnsi"/>
                <w:spacing w:val="-2"/>
                <w:lang w:val="en-IE"/>
              </w:rPr>
              <w:t xml:space="preserve"> </w:t>
            </w:r>
            <w:r w:rsidRPr="00BB3D48">
              <w:rPr>
                <w:rFonts w:ascii="Aptos" w:hAnsi="Aptos" w:cstheme="minorHAnsi"/>
                <w:lang w:val="en-IE"/>
              </w:rPr>
              <w:t>account</w:t>
            </w:r>
            <w:r w:rsidRPr="00BB3D48">
              <w:rPr>
                <w:rFonts w:ascii="Aptos" w:hAnsi="Aptos" w:cstheme="minorHAnsi"/>
                <w:spacing w:val="-3"/>
                <w:lang w:val="en-IE"/>
              </w:rPr>
              <w:t xml:space="preserve"> </w:t>
            </w:r>
            <w:r w:rsidRPr="00BB3D48">
              <w:rPr>
                <w:rFonts w:ascii="Aptos" w:hAnsi="Aptos" w:cstheme="minorHAnsi"/>
                <w:lang w:val="en-IE"/>
              </w:rPr>
              <w:t>of</w:t>
            </w:r>
            <w:r w:rsidRPr="00BB3D48">
              <w:rPr>
                <w:rFonts w:ascii="Aptos" w:hAnsi="Aptos" w:cstheme="minorHAnsi"/>
                <w:spacing w:val="-3"/>
                <w:lang w:val="en-IE"/>
              </w:rPr>
              <w:t xml:space="preserve"> </w:t>
            </w:r>
            <w:r w:rsidRPr="00BB3D48">
              <w:rPr>
                <w:rFonts w:ascii="Aptos" w:hAnsi="Aptos" w:cstheme="minorHAnsi"/>
                <w:lang w:val="en-IE"/>
              </w:rPr>
              <w:t>the</w:t>
            </w:r>
            <w:r w:rsidRPr="00BB3D48">
              <w:rPr>
                <w:rFonts w:ascii="Aptos" w:hAnsi="Aptos" w:cstheme="minorHAnsi"/>
                <w:spacing w:val="-6"/>
                <w:lang w:val="en-IE"/>
              </w:rPr>
              <w:t xml:space="preserve"> </w:t>
            </w:r>
            <w:r w:rsidRPr="00BB3D48">
              <w:rPr>
                <w:rFonts w:ascii="Aptos" w:hAnsi="Aptos" w:cstheme="minorHAnsi"/>
                <w:lang w:val="en-IE"/>
              </w:rPr>
              <w:t>features</w:t>
            </w:r>
            <w:r w:rsidRPr="00BB3D48">
              <w:rPr>
                <w:rFonts w:ascii="Aptos" w:hAnsi="Aptos" w:cstheme="minorHAnsi"/>
                <w:spacing w:val="-4"/>
                <w:lang w:val="en-IE"/>
              </w:rPr>
              <w:t xml:space="preserve"> </w:t>
            </w:r>
            <w:r w:rsidRPr="00BB3D48">
              <w:rPr>
                <w:rFonts w:ascii="Aptos" w:hAnsi="Aptos" w:cstheme="minorHAnsi"/>
                <w:lang w:val="en-IE"/>
              </w:rPr>
              <w:t>of</w:t>
            </w:r>
            <w:r w:rsidRPr="00BB3D48">
              <w:rPr>
                <w:rFonts w:ascii="Aptos" w:hAnsi="Aptos" w:cstheme="minorHAnsi"/>
                <w:spacing w:val="-3"/>
                <w:lang w:val="en-IE"/>
              </w:rPr>
              <w:t xml:space="preserve"> </w:t>
            </w:r>
            <w:r w:rsidRPr="00BB3D48">
              <w:rPr>
                <w:rFonts w:ascii="Aptos" w:hAnsi="Aptos" w:cstheme="minorHAnsi"/>
                <w:lang w:val="en-IE"/>
              </w:rPr>
              <w:t>the</w:t>
            </w:r>
            <w:r w:rsidRPr="00BB3D48">
              <w:rPr>
                <w:rFonts w:ascii="Aptos" w:hAnsi="Aptos" w:cstheme="minorHAnsi"/>
                <w:spacing w:val="-4"/>
                <w:lang w:val="en-IE"/>
              </w:rPr>
              <w:t xml:space="preserve"> </w:t>
            </w:r>
            <w:r w:rsidRPr="00BB3D48">
              <w:rPr>
                <w:rFonts w:ascii="Aptos" w:hAnsi="Aptos" w:cstheme="minorHAnsi"/>
                <w:lang w:val="en-IE"/>
              </w:rPr>
              <w:t>contract</w:t>
            </w:r>
            <w:r w:rsidRPr="00BB3D48">
              <w:rPr>
                <w:rFonts w:ascii="Aptos" w:hAnsi="Aptos" w:cstheme="minorHAnsi"/>
                <w:spacing w:val="-3"/>
                <w:lang w:val="en-IE"/>
              </w:rPr>
              <w:t xml:space="preserve"> </w:t>
            </w:r>
            <w:r w:rsidRPr="00BB3D48">
              <w:rPr>
                <w:rFonts w:ascii="Aptos" w:hAnsi="Aptos" w:cstheme="minorHAnsi"/>
                <w:lang w:val="en-IE"/>
              </w:rPr>
              <w:t>/</w:t>
            </w:r>
            <w:r w:rsidRPr="00BB3D48">
              <w:rPr>
                <w:rFonts w:ascii="Aptos" w:hAnsi="Aptos" w:cstheme="minorHAnsi"/>
                <w:spacing w:val="-3"/>
                <w:lang w:val="en-IE"/>
              </w:rPr>
              <w:t xml:space="preserve"> </w:t>
            </w:r>
            <w:r w:rsidRPr="00BB3D48">
              <w:rPr>
                <w:rFonts w:ascii="Aptos" w:hAnsi="Aptos" w:cstheme="minorHAnsi"/>
                <w:lang w:val="en-IE"/>
              </w:rPr>
              <w:t>scope</w:t>
            </w:r>
            <w:r w:rsidRPr="00BB3D48">
              <w:rPr>
                <w:rFonts w:ascii="Aptos" w:hAnsi="Aptos" w:cstheme="minorHAnsi"/>
                <w:spacing w:val="-2"/>
                <w:lang w:val="en-IE"/>
              </w:rPr>
              <w:t xml:space="preserve"> </w:t>
            </w:r>
            <w:r w:rsidRPr="00BB3D48">
              <w:rPr>
                <w:rFonts w:ascii="Aptos" w:hAnsi="Aptos" w:cstheme="minorHAnsi"/>
                <w:lang w:val="en-IE"/>
              </w:rPr>
              <w:t>of</w:t>
            </w:r>
            <w:r w:rsidRPr="00BB3D48">
              <w:rPr>
                <w:rFonts w:ascii="Aptos" w:hAnsi="Aptos" w:cstheme="minorHAnsi"/>
                <w:spacing w:val="-2"/>
                <w:lang w:val="en-IE"/>
              </w:rPr>
              <w:t xml:space="preserve"> </w:t>
            </w:r>
            <w:r w:rsidRPr="00BB3D48">
              <w:rPr>
                <w:rFonts w:ascii="Aptos" w:hAnsi="Aptos" w:cstheme="minorHAnsi"/>
                <w:lang w:val="en-IE"/>
              </w:rPr>
              <w:t>the</w:t>
            </w:r>
            <w:r w:rsidRPr="00BB3D48">
              <w:rPr>
                <w:rFonts w:ascii="Aptos" w:hAnsi="Aptos" w:cstheme="minorHAnsi"/>
                <w:spacing w:val="-4"/>
                <w:lang w:val="en-IE"/>
              </w:rPr>
              <w:t xml:space="preserve"> </w:t>
            </w:r>
            <w:r w:rsidRPr="00BB3D48">
              <w:rPr>
                <w:rFonts w:ascii="Aptos" w:hAnsi="Aptos" w:cstheme="minorHAnsi"/>
                <w:lang w:val="en-IE"/>
              </w:rPr>
              <w:t>Framework Agreement,</w:t>
            </w:r>
            <w:r w:rsidRPr="00BB3D48">
              <w:rPr>
                <w:rFonts w:ascii="Aptos" w:hAnsi="Aptos" w:cstheme="minorHAnsi"/>
                <w:spacing w:val="-3"/>
                <w:lang w:val="en-IE"/>
              </w:rPr>
              <w:t xml:space="preserve"> </w:t>
            </w:r>
            <w:r w:rsidRPr="00BB3D48">
              <w:rPr>
                <w:rFonts w:ascii="Aptos" w:hAnsi="Aptos" w:cstheme="minorHAnsi"/>
                <w:lang w:val="en-IE"/>
              </w:rPr>
              <w:t>please provide information in relation to the following, demonstrating comparability with the contract / framework being awarded under this procurement.</w:t>
            </w:r>
          </w:p>
          <w:p w14:paraId="2799C975" w14:textId="77777777" w:rsidR="00587E7D" w:rsidRPr="00BB3D48" w:rsidRDefault="00587E7D" w:rsidP="00A266C5">
            <w:pPr>
              <w:pStyle w:val="TableParagraph"/>
              <w:spacing w:before="120" w:after="120"/>
              <w:jc w:val="both"/>
              <w:rPr>
                <w:rFonts w:ascii="Aptos" w:hAnsi="Aptos" w:cstheme="minorHAnsi"/>
                <w:b/>
                <w:spacing w:val="-4"/>
                <w:lang w:val="en-IE"/>
              </w:rPr>
            </w:pPr>
            <w:r w:rsidRPr="00BB3D48">
              <w:rPr>
                <w:rFonts w:ascii="Aptos" w:hAnsi="Aptos" w:cstheme="minorHAnsi"/>
                <w:b/>
                <w:spacing w:val="-4"/>
                <w:lang w:val="en-IE"/>
              </w:rPr>
              <w:t>Note:</w:t>
            </w:r>
          </w:p>
          <w:p w14:paraId="51D25283" w14:textId="77777777" w:rsidR="00587E7D" w:rsidRPr="00BB3D48" w:rsidRDefault="00587E7D" w:rsidP="00A266C5">
            <w:pPr>
              <w:pStyle w:val="TableParagraph"/>
              <w:spacing w:before="120" w:after="120"/>
              <w:jc w:val="both"/>
              <w:rPr>
                <w:rFonts w:ascii="Aptos" w:hAnsi="Aptos" w:cstheme="minorHAnsi"/>
                <w:b/>
                <w:lang w:val="en-IE"/>
              </w:rPr>
            </w:pPr>
            <w:r w:rsidRPr="00BB3D48">
              <w:rPr>
                <w:rFonts w:ascii="Aptos" w:hAnsi="Aptos" w:cstheme="minorHAnsi"/>
                <w:bCs/>
                <w:spacing w:val="-4"/>
                <w:lang w:val="en-IE"/>
              </w:rPr>
              <w:t xml:space="preserve">a) </w:t>
            </w:r>
            <w:r w:rsidRPr="00BB3D48">
              <w:rPr>
                <w:rFonts w:ascii="Aptos" w:hAnsi="Aptos" w:cstheme="minorHAnsi"/>
                <w:bCs/>
                <w:lang w:val="en-IE"/>
              </w:rPr>
              <w:t>Mere</w:t>
            </w:r>
            <w:r w:rsidRPr="00BB3D48">
              <w:rPr>
                <w:rFonts w:ascii="Aptos" w:hAnsi="Aptos" w:cstheme="minorHAnsi"/>
                <w:bCs/>
                <w:spacing w:val="-5"/>
                <w:lang w:val="en-IE"/>
              </w:rPr>
              <w:t xml:space="preserve"> </w:t>
            </w:r>
            <w:r w:rsidRPr="00BB3D48">
              <w:rPr>
                <w:rFonts w:ascii="Aptos" w:hAnsi="Aptos" w:cstheme="minorHAnsi"/>
                <w:bCs/>
                <w:lang w:val="en-IE"/>
              </w:rPr>
              <w:t>affirmation</w:t>
            </w:r>
            <w:r w:rsidRPr="00BB3D48">
              <w:rPr>
                <w:rFonts w:ascii="Aptos" w:hAnsi="Aptos" w:cstheme="minorHAnsi"/>
                <w:bCs/>
                <w:spacing w:val="-3"/>
                <w:lang w:val="en-IE"/>
              </w:rPr>
              <w:t xml:space="preserve"> </w:t>
            </w:r>
            <w:r w:rsidRPr="00BB3D48">
              <w:rPr>
                <w:rFonts w:ascii="Aptos" w:hAnsi="Aptos" w:cstheme="minorHAnsi"/>
                <w:bCs/>
                <w:lang w:val="en-IE"/>
              </w:rPr>
              <w:t>as</w:t>
            </w:r>
            <w:r w:rsidRPr="00BB3D48">
              <w:rPr>
                <w:rFonts w:ascii="Aptos" w:hAnsi="Aptos" w:cstheme="minorHAnsi"/>
                <w:bCs/>
                <w:spacing w:val="-5"/>
                <w:lang w:val="en-IE"/>
              </w:rPr>
              <w:t xml:space="preserve"> </w:t>
            </w:r>
            <w:r w:rsidRPr="00BB3D48">
              <w:rPr>
                <w:rFonts w:ascii="Aptos" w:hAnsi="Aptos" w:cstheme="minorHAnsi"/>
                <w:bCs/>
                <w:lang w:val="en-IE"/>
              </w:rPr>
              <w:t>a</w:t>
            </w:r>
            <w:r w:rsidRPr="00BB3D48">
              <w:rPr>
                <w:rFonts w:ascii="Aptos" w:hAnsi="Aptos" w:cstheme="minorHAnsi"/>
                <w:bCs/>
                <w:spacing w:val="-3"/>
                <w:lang w:val="en-IE"/>
              </w:rPr>
              <w:t xml:space="preserve"> </w:t>
            </w:r>
            <w:r w:rsidRPr="00BB3D48">
              <w:rPr>
                <w:rFonts w:ascii="Aptos" w:hAnsi="Aptos" w:cstheme="minorHAnsi"/>
                <w:bCs/>
                <w:lang w:val="en-IE"/>
              </w:rPr>
              <w:t>response</w:t>
            </w:r>
            <w:r w:rsidRPr="00BB3D48">
              <w:rPr>
                <w:rFonts w:ascii="Aptos" w:hAnsi="Aptos" w:cstheme="minorHAnsi"/>
                <w:bCs/>
                <w:spacing w:val="-3"/>
                <w:lang w:val="en-IE"/>
              </w:rPr>
              <w:t xml:space="preserve"> </w:t>
            </w:r>
            <w:r w:rsidRPr="00BB3D48">
              <w:rPr>
                <w:rFonts w:ascii="Aptos" w:hAnsi="Aptos" w:cstheme="minorHAnsi"/>
                <w:bCs/>
                <w:lang w:val="en-IE"/>
              </w:rPr>
              <w:t>is</w:t>
            </w:r>
            <w:r w:rsidRPr="00BB3D48">
              <w:rPr>
                <w:rFonts w:ascii="Aptos" w:hAnsi="Aptos" w:cstheme="minorHAnsi"/>
                <w:bCs/>
                <w:spacing w:val="-5"/>
                <w:lang w:val="en-IE"/>
              </w:rPr>
              <w:t xml:space="preserve"> </w:t>
            </w:r>
            <w:r w:rsidRPr="00BB3D48">
              <w:rPr>
                <w:rFonts w:ascii="Aptos" w:hAnsi="Aptos" w:cstheme="minorHAnsi"/>
                <w:bCs/>
                <w:lang w:val="en-IE"/>
              </w:rPr>
              <w:t>not</w:t>
            </w:r>
            <w:r w:rsidRPr="00BB3D48">
              <w:rPr>
                <w:rFonts w:ascii="Aptos" w:hAnsi="Aptos" w:cstheme="minorHAnsi"/>
                <w:bCs/>
                <w:spacing w:val="-3"/>
                <w:lang w:val="en-IE"/>
              </w:rPr>
              <w:t xml:space="preserve"> </w:t>
            </w:r>
            <w:r w:rsidRPr="00BB3D48">
              <w:rPr>
                <w:rFonts w:ascii="Aptos" w:hAnsi="Aptos" w:cstheme="minorHAnsi"/>
                <w:bCs/>
                <w:spacing w:val="-2"/>
                <w:lang w:val="en-IE"/>
              </w:rPr>
              <w:t>sufficient.</w:t>
            </w:r>
          </w:p>
          <w:p w14:paraId="0CB45099" w14:textId="77777777" w:rsidR="00587E7D" w:rsidRPr="00BB3D48" w:rsidRDefault="00587E7D" w:rsidP="00A266C5">
            <w:pPr>
              <w:pStyle w:val="TableParagraph"/>
              <w:spacing w:before="120" w:after="120"/>
              <w:jc w:val="both"/>
              <w:rPr>
                <w:rFonts w:ascii="Aptos" w:hAnsi="Aptos" w:cstheme="minorHAnsi"/>
                <w:bCs/>
                <w:lang w:val="en-IE"/>
              </w:rPr>
            </w:pPr>
            <w:r w:rsidRPr="00BB3D48">
              <w:rPr>
                <w:rFonts w:ascii="Aptos" w:hAnsi="Aptos" w:cstheme="minorHAnsi"/>
                <w:bCs/>
                <w:lang w:val="en-IE"/>
              </w:rPr>
              <w:t>b) Where</w:t>
            </w:r>
            <w:r w:rsidRPr="00BB3D48">
              <w:rPr>
                <w:rFonts w:ascii="Aptos" w:hAnsi="Aptos" w:cstheme="minorHAnsi"/>
                <w:bCs/>
                <w:spacing w:val="-3"/>
                <w:lang w:val="en-IE"/>
              </w:rPr>
              <w:t xml:space="preserve"> </w:t>
            </w:r>
            <w:r w:rsidRPr="00BB3D48">
              <w:rPr>
                <w:rFonts w:ascii="Aptos" w:hAnsi="Aptos" w:cstheme="minorHAnsi"/>
                <w:bCs/>
                <w:lang w:val="en-IE"/>
              </w:rPr>
              <w:t>a</w:t>
            </w:r>
            <w:r w:rsidRPr="00BB3D48">
              <w:rPr>
                <w:rFonts w:ascii="Aptos" w:hAnsi="Aptos" w:cstheme="minorHAnsi"/>
                <w:bCs/>
                <w:spacing w:val="-5"/>
                <w:lang w:val="en-IE"/>
              </w:rPr>
              <w:t xml:space="preserve"> </w:t>
            </w:r>
            <w:r w:rsidRPr="00BB3D48">
              <w:rPr>
                <w:rFonts w:ascii="Aptos" w:hAnsi="Aptos" w:cstheme="minorHAnsi"/>
                <w:bCs/>
                <w:lang w:val="en-IE"/>
              </w:rPr>
              <w:t>particular</w:t>
            </w:r>
            <w:r w:rsidRPr="00BB3D48">
              <w:rPr>
                <w:rFonts w:ascii="Aptos" w:hAnsi="Aptos" w:cstheme="minorHAnsi"/>
                <w:bCs/>
                <w:spacing w:val="-5"/>
                <w:lang w:val="en-IE"/>
              </w:rPr>
              <w:t xml:space="preserve"> </w:t>
            </w:r>
            <w:r w:rsidRPr="00BB3D48">
              <w:rPr>
                <w:rFonts w:ascii="Aptos" w:hAnsi="Aptos" w:cstheme="minorHAnsi"/>
                <w:bCs/>
                <w:lang w:val="en-IE"/>
              </w:rPr>
              <w:t>statement</w:t>
            </w:r>
            <w:r w:rsidRPr="00BB3D48">
              <w:rPr>
                <w:rFonts w:ascii="Aptos" w:hAnsi="Aptos" w:cstheme="minorHAnsi"/>
                <w:bCs/>
                <w:spacing w:val="-4"/>
                <w:lang w:val="en-IE"/>
              </w:rPr>
              <w:t xml:space="preserve"> </w:t>
            </w:r>
            <w:r w:rsidRPr="00BB3D48">
              <w:rPr>
                <w:rFonts w:ascii="Aptos" w:hAnsi="Aptos" w:cstheme="minorHAnsi"/>
                <w:bCs/>
                <w:lang w:val="en-IE"/>
              </w:rPr>
              <w:t>is</w:t>
            </w:r>
            <w:r w:rsidRPr="00BB3D48">
              <w:rPr>
                <w:rFonts w:ascii="Aptos" w:hAnsi="Aptos" w:cstheme="minorHAnsi"/>
                <w:bCs/>
                <w:spacing w:val="-5"/>
                <w:lang w:val="en-IE"/>
              </w:rPr>
              <w:t xml:space="preserve"> </w:t>
            </w:r>
            <w:r w:rsidRPr="00BB3D48">
              <w:rPr>
                <w:rFonts w:ascii="Aptos" w:hAnsi="Aptos" w:cstheme="minorHAnsi"/>
                <w:bCs/>
                <w:lang w:val="en-IE"/>
              </w:rPr>
              <w:t>not</w:t>
            </w:r>
            <w:r w:rsidRPr="00BB3D48">
              <w:rPr>
                <w:rFonts w:ascii="Aptos" w:hAnsi="Aptos" w:cstheme="minorHAnsi"/>
                <w:bCs/>
                <w:spacing w:val="-4"/>
                <w:lang w:val="en-IE"/>
              </w:rPr>
              <w:t xml:space="preserve"> </w:t>
            </w:r>
            <w:r w:rsidRPr="00BB3D48">
              <w:rPr>
                <w:rFonts w:ascii="Aptos" w:hAnsi="Aptos" w:cstheme="minorHAnsi"/>
                <w:bCs/>
                <w:lang w:val="en-IE"/>
              </w:rPr>
              <w:t>relevant</w:t>
            </w:r>
            <w:r w:rsidRPr="00BB3D48">
              <w:rPr>
                <w:rFonts w:ascii="Aptos" w:hAnsi="Aptos" w:cstheme="minorHAnsi"/>
                <w:bCs/>
                <w:spacing w:val="-4"/>
                <w:lang w:val="en-IE"/>
              </w:rPr>
              <w:t xml:space="preserve"> </w:t>
            </w:r>
            <w:r w:rsidRPr="00BB3D48">
              <w:rPr>
                <w:rFonts w:ascii="Aptos" w:hAnsi="Aptos" w:cstheme="minorHAnsi"/>
                <w:bCs/>
                <w:lang w:val="en-IE"/>
              </w:rPr>
              <w:t>to</w:t>
            </w:r>
            <w:r w:rsidRPr="00BB3D48">
              <w:rPr>
                <w:rFonts w:ascii="Aptos" w:hAnsi="Aptos" w:cstheme="minorHAnsi"/>
                <w:bCs/>
                <w:spacing w:val="-3"/>
                <w:lang w:val="en-IE"/>
              </w:rPr>
              <w:t xml:space="preserve"> </w:t>
            </w:r>
            <w:r w:rsidRPr="00BB3D48">
              <w:rPr>
                <w:rFonts w:ascii="Aptos" w:hAnsi="Aptos" w:cstheme="minorHAnsi"/>
                <w:bCs/>
                <w:lang w:val="en-IE"/>
              </w:rPr>
              <w:t>the</w:t>
            </w:r>
            <w:r w:rsidRPr="00BB3D48">
              <w:rPr>
                <w:rFonts w:ascii="Aptos" w:hAnsi="Aptos" w:cstheme="minorHAnsi"/>
                <w:bCs/>
                <w:spacing w:val="-6"/>
                <w:lang w:val="en-IE"/>
              </w:rPr>
              <w:t xml:space="preserve"> </w:t>
            </w:r>
            <w:r w:rsidRPr="00BB3D48">
              <w:rPr>
                <w:rFonts w:ascii="Aptos" w:hAnsi="Aptos" w:cstheme="minorHAnsi"/>
                <w:bCs/>
                <w:lang w:val="en-IE"/>
              </w:rPr>
              <w:t>reference</w:t>
            </w:r>
            <w:r w:rsidRPr="00BB3D48">
              <w:rPr>
                <w:rFonts w:ascii="Aptos" w:hAnsi="Aptos" w:cstheme="minorHAnsi"/>
                <w:bCs/>
                <w:spacing w:val="-3"/>
                <w:lang w:val="en-IE"/>
              </w:rPr>
              <w:t xml:space="preserve"> </w:t>
            </w:r>
            <w:r w:rsidRPr="00BB3D48">
              <w:rPr>
                <w:rFonts w:ascii="Aptos" w:hAnsi="Aptos" w:cstheme="minorHAnsi"/>
                <w:bCs/>
                <w:lang w:val="en-IE"/>
              </w:rPr>
              <w:t>contract</w:t>
            </w:r>
            <w:r w:rsidRPr="00BB3D48">
              <w:rPr>
                <w:rFonts w:ascii="Aptos" w:hAnsi="Aptos" w:cstheme="minorHAnsi"/>
                <w:bCs/>
                <w:spacing w:val="-4"/>
                <w:lang w:val="en-IE"/>
              </w:rPr>
              <w:t xml:space="preserve"> </w:t>
            </w:r>
            <w:r w:rsidRPr="00BB3D48">
              <w:rPr>
                <w:rFonts w:ascii="Aptos" w:hAnsi="Aptos" w:cstheme="minorHAnsi"/>
                <w:bCs/>
                <w:lang w:val="en-IE"/>
              </w:rPr>
              <w:t>in question, a response of ‘Not Relevant’ is appropriate.</w:t>
            </w:r>
          </w:p>
          <w:p w14:paraId="7C84AB5C" w14:textId="77777777" w:rsidR="00587E7D" w:rsidRPr="00BB3D48" w:rsidRDefault="00587E7D" w:rsidP="00A266C5">
            <w:pPr>
              <w:pStyle w:val="TableParagraph"/>
              <w:spacing w:before="120" w:after="120"/>
              <w:jc w:val="both"/>
              <w:rPr>
                <w:rFonts w:ascii="Aptos" w:hAnsi="Aptos" w:cstheme="minorHAnsi"/>
                <w:lang w:val="en-IE"/>
              </w:rPr>
            </w:pPr>
            <w:r w:rsidRPr="00BB3D48">
              <w:rPr>
                <w:rFonts w:ascii="Aptos" w:hAnsi="Aptos" w:cstheme="minorHAnsi"/>
                <w:bCs/>
                <w:lang w:val="en-IE"/>
              </w:rPr>
              <w:t>c) Responses</w:t>
            </w:r>
            <w:r w:rsidRPr="00BB3D48">
              <w:rPr>
                <w:rFonts w:ascii="Aptos" w:hAnsi="Aptos" w:cstheme="minorHAnsi"/>
                <w:bCs/>
                <w:spacing w:val="-3"/>
                <w:lang w:val="en-IE"/>
              </w:rPr>
              <w:t xml:space="preserve"> </w:t>
            </w:r>
            <w:r w:rsidRPr="00BB3D48">
              <w:rPr>
                <w:rFonts w:ascii="Aptos" w:hAnsi="Aptos" w:cstheme="minorHAnsi"/>
                <w:bCs/>
                <w:lang w:val="en-IE"/>
              </w:rPr>
              <w:t>should</w:t>
            </w:r>
            <w:r w:rsidRPr="00BB3D48">
              <w:rPr>
                <w:rFonts w:ascii="Aptos" w:hAnsi="Aptos" w:cstheme="minorHAnsi"/>
                <w:bCs/>
                <w:spacing w:val="-5"/>
                <w:lang w:val="en-IE"/>
              </w:rPr>
              <w:t xml:space="preserve"> </w:t>
            </w:r>
            <w:r w:rsidRPr="00BB3D48">
              <w:rPr>
                <w:rFonts w:ascii="Aptos" w:hAnsi="Aptos" w:cstheme="minorHAnsi"/>
                <w:bCs/>
                <w:lang w:val="en-IE"/>
              </w:rPr>
              <w:t>reflect</w:t>
            </w:r>
            <w:r w:rsidRPr="00BB3D48">
              <w:rPr>
                <w:rFonts w:ascii="Aptos" w:hAnsi="Aptos" w:cstheme="minorHAnsi"/>
                <w:bCs/>
                <w:spacing w:val="-4"/>
                <w:lang w:val="en-IE"/>
              </w:rPr>
              <w:t xml:space="preserve"> </w:t>
            </w:r>
            <w:r w:rsidRPr="00BB3D48">
              <w:rPr>
                <w:rFonts w:ascii="Aptos" w:hAnsi="Aptos" w:cstheme="minorHAnsi"/>
                <w:bCs/>
                <w:lang w:val="en-IE"/>
              </w:rPr>
              <w:t>what</w:t>
            </w:r>
            <w:r w:rsidRPr="00BB3D48">
              <w:rPr>
                <w:rFonts w:ascii="Aptos" w:hAnsi="Aptos" w:cstheme="minorHAnsi"/>
                <w:bCs/>
                <w:spacing w:val="-4"/>
                <w:lang w:val="en-IE"/>
              </w:rPr>
              <w:t xml:space="preserve"> </w:t>
            </w:r>
            <w:r w:rsidRPr="00BB3D48">
              <w:rPr>
                <w:rFonts w:ascii="Aptos" w:hAnsi="Aptos" w:cstheme="minorHAnsi"/>
                <w:bCs/>
                <w:lang w:val="en-IE"/>
              </w:rPr>
              <w:t>the Candidate</w:t>
            </w:r>
            <w:r w:rsidRPr="00BB3D48">
              <w:rPr>
                <w:rFonts w:ascii="Aptos" w:hAnsi="Aptos" w:cstheme="minorHAnsi"/>
                <w:bCs/>
                <w:spacing w:val="-3"/>
                <w:lang w:val="en-IE"/>
              </w:rPr>
              <w:t xml:space="preserve"> </w:t>
            </w:r>
            <w:r w:rsidRPr="00BB3D48">
              <w:rPr>
                <w:rFonts w:ascii="Aptos" w:hAnsi="Aptos" w:cstheme="minorHAnsi"/>
                <w:bCs/>
                <w:lang w:val="en-IE"/>
              </w:rPr>
              <w:t>actually</w:t>
            </w:r>
            <w:r w:rsidRPr="00BB3D48">
              <w:rPr>
                <w:rFonts w:ascii="Aptos" w:hAnsi="Aptos" w:cstheme="minorHAnsi"/>
                <w:bCs/>
                <w:spacing w:val="-3"/>
                <w:lang w:val="en-IE"/>
              </w:rPr>
              <w:t xml:space="preserve"> </w:t>
            </w:r>
            <w:r w:rsidRPr="00BB3D48">
              <w:rPr>
                <w:rFonts w:ascii="Aptos" w:hAnsi="Aptos" w:cstheme="minorHAnsi"/>
                <w:bCs/>
                <w:lang w:val="en-IE"/>
              </w:rPr>
              <w:t>did</w:t>
            </w:r>
            <w:r w:rsidRPr="00BB3D48">
              <w:rPr>
                <w:rFonts w:ascii="Aptos" w:hAnsi="Aptos" w:cstheme="minorHAnsi"/>
                <w:bCs/>
                <w:spacing w:val="-5"/>
                <w:lang w:val="en-IE"/>
              </w:rPr>
              <w:t xml:space="preserve"> </w:t>
            </w:r>
            <w:r w:rsidRPr="00BB3D48">
              <w:rPr>
                <w:rFonts w:ascii="Aptos" w:hAnsi="Aptos" w:cstheme="minorHAnsi"/>
                <w:bCs/>
                <w:lang w:val="en-IE"/>
              </w:rPr>
              <w:t>for</w:t>
            </w:r>
            <w:r w:rsidRPr="00BB3D48">
              <w:rPr>
                <w:rFonts w:ascii="Aptos" w:hAnsi="Aptos" w:cstheme="minorHAnsi"/>
                <w:bCs/>
                <w:spacing w:val="-5"/>
                <w:lang w:val="en-IE"/>
              </w:rPr>
              <w:t xml:space="preserve"> </w:t>
            </w:r>
            <w:r w:rsidRPr="00BB3D48">
              <w:rPr>
                <w:rFonts w:ascii="Aptos" w:hAnsi="Aptos" w:cstheme="minorHAnsi"/>
                <w:bCs/>
                <w:lang w:val="en-IE"/>
              </w:rPr>
              <w:t>the</w:t>
            </w:r>
            <w:r w:rsidRPr="00BB3D48">
              <w:rPr>
                <w:rFonts w:ascii="Aptos" w:hAnsi="Aptos" w:cstheme="minorHAnsi"/>
                <w:bCs/>
                <w:spacing w:val="-5"/>
                <w:lang w:val="en-IE"/>
              </w:rPr>
              <w:t xml:space="preserve"> </w:t>
            </w:r>
            <w:r w:rsidRPr="00BB3D48">
              <w:rPr>
                <w:rFonts w:ascii="Aptos" w:hAnsi="Aptos" w:cstheme="minorHAnsi"/>
                <w:bCs/>
                <w:lang w:val="en-IE"/>
              </w:rPr>
              <w:t>reference</w:t>
            </w:r>
            <w:r w:rsidRPr="00BB3D48">
              <w:rPr>
                <w:rFonts w:ascii="Aptos" w:hAnsi="Aptos" w:cstheme="minorHAnsi"/>
                <w:bCs/>
                <w:spacing w:val="-3"/>
                <w:lang w:val="en-IE"/>
              </w:rPr>
              <w:t xml:space="preserve"> </w:t>
            </w:r>
            <w:r w:rsidRPr="00BB3D48">
              <w:rPr>
                <w:rFonts w:ascii="Aptos" w:hAnsi="Aptos" w:cstheme="minorHAnsi"/>
                <w:bCs/>
                <w:lang w:val="en-IE"/>
              </w:rPr>
              <w:t>contract not what the Candidate might have done or could do.</w:t>
            </w:r>
          </w:p>
        </w:tc>
      </w:tr>
      <w:tr w:rsidR="00587E7D" w:rsidRPr="00BB3D48" w14:paraId="17D3593A" w14:textId="77777777" w:rsidTr="00E40BD4">
        <w:tc>
          <w:tcPr>
            <w:tcW w:w="9493" w:type="dxa"/>
            <w:gridSpan w:val="2"/>
            <w:shd w:val="clear" w:color="auto" w:fill="EDEDED" w:themeFill="accent3" w:themeFillTint="33"/>
            <w:tcMar>
              <w:top w:w="28" w:type="dxa"/>
              <w:bottom w:w="28" w:type="dxa"/>
            </w:tcMar>
          </w:tcPr>
          <w:p w14:paraId="3905351D" w14:textId="77777777" w:rsidR="00587E7D" w:rsidRPr="00BB3D48" w:rsidRDefault="00587E7D" w:rsidP="00A266C5">
            <w:pPr>
              <w:spacing w:before="120"/>
              <w:ind w:left="-15" w:firstLine="0"/>
              <w:jc w:val="both"/>
              <w:rPr>
                <w:rFonts w:ascii="Aptos" w:hAnsi="Aptos"/>
                <w:bCs/>
                <w:i/>
                <w:iCs/>
              </w:rPr>
            </w:pPr>
            <w:r w:rsidRPr="00BB3D48">
              <w:rPr>
                <w:rFonts w:ascii="Aptos" w:hAnsi="Aptos" w:cs="Calibri"/>
                <w:bCs/>
                <w:i/>
                <w:iCs/>
              </w:rPr>
              <w:t>Please provide an overview of the contract</w:t>
            </w:r>
          </w:p>
        </w:tc>
      </w:tr>
      <w:tr w:rsidR="00587E7D" w:rsidRPr="00BB3D48" w14:paraId="4A84861E" w14:textId="77777777" w:rsidTr="00E40BD4">
        <w:tc>
          <w:tcPr>
            <w:tcW w:w="9493" w:type="dxa"/>
            <w:gridSpan w:val="2"/>
            <w:tcMar>
              <w:top w:w="28" w:type="dxa"/>
              <w:bottom w:w="28" w:type="dxa"/>
            </w:tcMar>
          </w:tcPr>
          <w:p w14:paraId="2212C8AF"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45A9A768" w14:textId="77777777" w:rsidR="00587E7D" w:rsidRPr="00BB3D48" w:rsidRDefault="00587E7D" w:rsidP="00A266C5">
            <w:pPr>
              <w:spacing w:before="120"/>
              <w:jc w:val="both"/>
              <w:rPr>
                <w:rFonts w:ascii="Aptos" w:hAnsi="Aptos" w:cs="Calibri"/>
                <w:bCs/>
              </w:rPr>
            </w:pPr>
          </w:p>
          <w:p w14:paraId="188825B6" w14:textId="77777777" w:rsidR="00587E7D" w:rsidRPr="00BB3D48" w:rsidRDefault="00587E7D" w:rsidP="00A266C5">
            <w:pPr>
              <w:spacing w:before="120"/>
              <w:jc w:val="both"/>
              <w:rPr>
                <w:rFonts w:ascii="Aptos" w:hAnsi="Aptos" w:cs="Calibri"/>
                <w:bCs/>
              </w:rPr>
            </w:pPr>
          </w:p>
          <w:p w14:paraId="3A1B844B" w14:textId="77777777" w:rsidR="00587E7D" w:rsidRPr="00BB3D48" w:rsidRDefault="00587E7D" w:rsidP="00A266C5">
            <w:pPr>
              <w:spacing w:before="120"/>
              <w:jc w:val="both"/>
              <w:rPr>
                <w:rFonts w:ascii="Aptos" w:hAnsi="Aptos" w:cs="Calibri"/>
                <w:bCs/>
              </w:rPr>
            </w:pPr>
          </w:p>
          <w:p w14:paraId="4CAF0E88" w14:textId="77777777" w:rsidR="00587E7D" w:rsidRPr="00BB3D48" w:rsidRDefault="00587E7D" w:rsidP="00A266C5">
            <w:pPr>
              <w:spacing w:before="120"/>
              <w:jc w:val="both"/>
              <w:rPr>
                <w:rFonts w:ascii="Aptos" w:hAnsi="Aptos" w:cs="Calibri"/>
                <w:bCs/>
              </w:rPr>
            </w:pPr>
          </w:p>
          <w:p w14:paraId="72CD56B6" w14:textId="77777777" w:rsidR="00587E7D" w:rsidRPr="00BB3D48" w:rsidRDefault="00587E7D" w:rsidP="00A266C5">
            <w:pPr>
              <w:spacing w:before="120"/>
              <w:ind w:left="-15" w:firstLine="0"/>
              <w:jc w:val="both"/>
              <w:rPr>
                <w:rFonts w:ascii="Aptos" w:hAnsi="Aptos"/>
              </w:rPr>
            </w:pPr>
          </w:p>
        </w:tc>
      </w:tr>
      <w:tr w:rsidR="00587E7D" w:rsidRPr="00BB3D48" w14:paraId="575BC881" w14:textId="77777777" w:rsidTr="00E40BD4">
        <w:tc>
          <w:tcPr>
            <w:tcW w:w="9493" w:type="dxa"/>
            <w:gridSpan w:val="2"/>
            <w:shd w:val="clear" w:color="auto" w:fill="EDEDED" w:themeFill="accent3" w:themeFillTint="33"/>
            <w:tcMar>
              <w:top w:w="28" w:type="dxa"/>
              <w:bottom w:w="28" w:type="dxa"/>
            </w:tcMar>
          </w:tcPr>
          <w:p w14:paraId="591A0C6E" w14:textId="77777777" w:rsidR="00587E7D" w:rsidRPr="00BB3D48" w:rsidRDefault="00587E7D" w:rsidP="00A266C5">
            <w:pPr>
              <w:spacing w:before="120"/>
              <w:ind w:left="-15" w:firstLine="0"/>
              <w:jc w:val="both"/>
              <w:rPr>
                <w:rFonts w:ascii="Aptos" w:hAnsi="Aptos"/>
                <w:bCs/>
                <w:i/>
                <w:iCs/>
              </w:rPr>
            </w:pPr>
            <w:r w:rsidRPr="00BB3D48">
              <w:rPr>
                <w:rFonts w:ascii="Aptos" w:hAnsi="Aptos"/>
                <w:bCs/>
                <w:i/>
                <w:iCs/>
              </w:rPr>
              <w:lastRenderedPageBreak/>
              <w:t>Please provide an overview of the implemented client solution (hardware/software configuration):</w:t>
            </w:r>
          </w:p>
        </w:tc>
      </w:tr>
      <w:tr w:rsidR="00587E7D" w:rsidRPr="00BB3D48" w14:paraId="6361B1EC" w14:textId="77777777" w:rsidTr="00E40BD4">
        <w:tc>
          <w:tcPr>
            <w:tcW w:w="9493" w:type="dxa"/>
            <w:gridSpan w:val="2"/>
            <w:tcMar>
              <w:top w:w="28" w:type="dxa"/>
              <w:bottom w:w="28" w:type="dxa"/>
            </w:tcMar>
          </w:tcPr>
          <w:p w14:paraId="7727CFF5"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4D61D4B4" w14:textId="77777777" w:rsidR="00587E7D" w:rsidRPr="00BB3D48" w:rsidRDefault="00587E7D" w:rsidP="00A266C5">
            <w:pPr>
              <w:spacing w:before="120"/>
              <w:jc w:val="both"/>
              <w:rPr>
                <w:rFonts w:ascii="Aptos" w:hAnsi="Aptos" w:cs="Calibri"/>
                <w:bCs/>
              </w:rPr>
            </w:pPr>
          </w:p>
          <w:p w14:paraId="3D29CA0B" w14:textId="77777777" w:rsidR="00587E7D" w:rsidRPr="00BB3D48" w:rsidRDefault="00587E7D" w:rsidP="00A266C5">
            <w:pPr>
              <w:spacing w:before="120"/>
              <w:jc w:val="both"/>
              <w:rPr>
                <w:rFonts w:ascii="Aptos" w:hAnsi="Aptos" w:cs="Calibri"/>
                <w:bCs/>
              </w:rPr>
            </w:pPr>
          </w:p>
          <w:p w14:paraId="0738DADF" w14:textId="77777777" w:rsidR="00587E7D" w:rsidRPr="00BB3D48" w:rsidRDefault="00587E7D" w:rsidP="00A266C5">
            <w:pPr>
              <w:spacing w:before="120"/>
              <w:jc w:val="both"/>
              <w:rPr>
                <w:rFonts w:ascii="Aptos" w:hAnsi="Aptos" w:cs="Calibri"/>
                <w:bCs/>
              </w:rPr>
            </w:pPr>
          </w:p>
          <w:p w14:paraId="2B314C71" w14:textId="77777777" w:rsidR="00587E7D" w:rsidRPr="00BB3D48" w:rsidRDefault="00587E7D" w:rsidP="00A266C5">
            <w:pPr>
              <w:spacing w:before="120"/>
              <w:jc w:val="both"/>
              <w:rPr>
                <w:rFonts w:ascii="Aptos" w:hAnsi="Aptos" w:cs="Calibri"/>
                <w:bCs/>
              </w:rPr>
            </w:pPr>
          </w:p>
          <w:p w14:paraId="1D4E6411" w14:textId="77777777" w:rsidR="00587E7D" w:rsidRPr="00BB3D48" w:rsidRDefault="00587E7D" w:rsidP="00A266C5">
            <w:pPr>
              <w:spacing w:before="120"/>
              <w:ind w:left="-15" w:firstLine="0"/>
              <w:jc w:val="both"/>
              <w:rPr>
                <w:rFonts w:ascii="Aptos" w:hAnsi="Aptos"/>
              </w:rPr>
            </w:pPr>
          </w:p>
        </w:tc>
      </w:tr>
      <w:tr w:rsidR="00587E7D" w:rsidRPr="00BB3D48" w14:paraId="5B2BE1D2" w14:textId="77777777" w:rsidTr="00E40BD4">
        <w:tc>
          <w:tcPr>
            <w:tcW w:w="9493" w:type="dxa"/>
            <w:gridSpan w:val="2"/>
            <w:shd w:val="clear" w:color="auto" w:fill="F2F2F2" w:themeFill="background1" w:themeFillShade="F2"/>
            <w:tcMar>
              <w:top w:w="28" w:type="dxa"/>
              <w:bottom w:w="28" w:type="dxa"/>
            </w:tcMar>
          </w:tcPr>
          <w:p w14:paraId="35F38B18" w14:textId="77777777" w:rsidR="00587E7D" w:rsidRPr="00BB3D48" w:rsidRDefault="00587E7D" w:rsidP="00A266C5">
            <w:pPr>
              <w:spacing w:before="120"/>
              <w:jc w:val="both"/>
              <w:rPr>
                <w:rFonts w:ascii="Aptos" w:hAnsi="Aptos" w:cs="Calibri"/>
                <w:b/>
              </w:rPr>
            </w:pPr>
            <w:r w:rsidRPr="00BB3D48">
              <w:rPr>
                <w:rFonts w:ascii="Aptos" w:hAnsi="Aptos" w:cs="Calibri"/>
                <w:bCs/>
                <w:i/>
                <w:iCs/>
              </w:rPr>
              <w:t>Please detail the implementation timeframe - from appointment to go-live:</w:t>
            </w:r>
          </w:p>
        </w:tc>
      </w:tr>
      <w:tr w:rsidR="00587E7D" w:rsidRPr="00BB3D48" w14:paraId="0652E5B2" w14:textId="77777777" w:rsidTr="00E40BD4">
        <w:tc>
          <w:tcPr>
            <w:tcW w:w="9493" w:type="dxa"/>
            <w:gridSpan w:val="2"/>
            <w:tcMar>
              <w:top w:w="28" w:type="dxa"/>
              <w:bottom w:w="28" w:type="dxa"/>
            </w:tcMar>
          </w:tcPr>
          <w:p w14:paraId="3D8327C8"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6B99EC1C" w14:textId="77777777" w:rsidR="00587E7D" w:rsidRPr="00BB3D48" w:rsidRDefault="00587E7D" w:rsidP="00A266C5">
            <w:pPr>
              <w:spacing w:before="120"/>
              <w:jc w:val="both"/>
              <w:rPr>
                <w:rFonts w:ascii="Aptos" w:hAnsi="Aptos" w:cs="Calibri"/>
                <w:bCs/>
              </w:rPr>
            </w:pPr>
          </w:p>
          <w:p w14:paraId="0B03E0D1" w14:textId="77777777" w:rsidR="00587E7D" w:rsidRPr="00BB3D48" w:rsidRDefault="00587E7D" w:rsidP="00A266C5">
            <w:pPr>
              <w:spacing w:before="120"/>
              <w:jc w:val="both"/>
              <w:rPr>
                <w:rFonts w:ascii="Aptos" w:hAnsi="Aptos" w:cs="Calibri"/>
                <w:bCs/>
              </w:rPr>
            </w:pPr>
          </w:p>
          <w:p w14:paraId="2ED4621B" w14:textId="77777777" w:rsidR="00587E7D" w:rsidRPr="00BB3D48" w:rsidRDefault="00587E7D" w:rsidP="00A266C5">
            <w:pPr>
              <w:spacing w:before="120"/>
              <w:jc w:val="both"/>
              <w:rPr>
                <w:rFonts w:ascii="Aptos" w:hAnsi="Aptos" w:cs="Calibri"/>
                <w:bCs/>
              </w:rPr>
            </w:pPr>
          </w:p>
          <w:p w14:paraId="24C477C8" w14:textId="77777777" w:rsidR="00587E7D" w:rsidRPr="00BB3D48" w:rsidRDefault="00587E7D" w:rsidP="00A266C5">
            <w:pPr>
              <w:spacing w:before="120"/>
              <w:jc w:val="both"/>
              <w:rPr>
                <w:rFonts w:ascii="Aptos" w:hAnsi="Aptos" w:cs="Calibri"/>
                <w:bCs/>
              </w:rPr>
            </w:pPr>
          </w:p>
          <w:p w14:paraId="2034028F" w14:textId="77777777" w:rsidR="00587E7D" w:rsidRPr="00BB3D48" w:rsidRDefault="00587E7D" w:rsidP="00A266C5">
            <w:pPr>
              <w:spacing w:before="120"/>
              <w:jc w:val="both"/>
              <w:rPr>
                <w:rFonts w:ascii="Aptos" w:hAnsi="Aptos" w:cs="Calibri"/>
                <w:b/>
              </w:rPr>
            </w:pPr>
          </w:p>
        </w:tc>
      </w:tr>
      <w:tr w:rsidR="00587E7D" w:rsidRPr="00BB3D48" w14:paraId="6BE69881" w14:textId="77777777" w:rsidTr="00E40BD4">
        <w:tc>
          <w:tcPr>
            <w:tcW w:w="9493" w:type="dxa"/>
            <w:gridSpan w:val="2"/>
            <w:shd w:val="clear" w:color="auto" w:fill="EDEDED" w:themeFill="accent3" w:themeFillTint="33"/>
            <w:tcMar>
              <w:top w:w="28" w:type="dxa"/>
              <w:bottom w:w="28" w:type="dxa"/>
            </w:tcMar>
            <w:vAlign w:val="center"/>
          </w:tcPr>
          <w:p w14:paraId="3542848E" w14:textId="77777777" w:rsidR="00587E7D" w:rsidRPr="00BB3D48" w:rsidRDefault="00587E7D" w:rsidP="00A266C5">
            <w:pPr>
              <w:spacing w:before="120"/>
              <w:ind w:left="-15" w:firstLine="0"/>
              <w:jc w:val="both"/>
              <w:rPr>
                <w:rFonts w:ascii="Aptos" w:hAnsi="Aptos" w:cs="Calibri"/>
                <w:i/>
                <w:iCs/>
              </w:rPr>
            </w:pPr>
            <w:r w:rsidRPr="00BB3D48">
              <w:rPr>
                <w:rFonts w:ascii="Aptos" w:hAnsi="Aptos"/>
                <w:i/>
                <w:iCs/>
              </w:rPr>
              <w:t>Please outline the project management and implementation methodology used:</w:t>
            </w:r>
          </w:p>
          <w:p w14:paraId="53E3F97A" w14:textId="77777777" w:rsidR="00587E7D" w:rsidRPr="00BB3D48" w:rsidRDefault="00587E7D" w:rsidP="00A266C5">
            <w:pPr>
              <w:spacing w:before="120"/>
              <w:jc w:val="both"/>
              <w:rPr>
                <w:rFonts w:ascii="Aptos" w:hAnsi="Aptos" w:cs="Calibri"/>
                <w:i/>
                <w:iCs/>
              </w:rPr>
            </w:pPr>
          </w:p>
        </w:tc>
      </w:tr>
      <w:tr w:rsidR="00587E7D" w:rsidRPr="00BB3D48" w14:paraId="491A6362" w14:textId="77777777" w:rsidTr="00E40BD4">
        <w:tc>
          <w:tcPr>
            <w:tcW w:w="9493" w:type="dxa"/>
            <w:gridSpan w:val="2"/>
            <w:tcMar>
              <w:top w:w="28" w:type="dxa"/>
              <w:bottom w:w="28" w:type="dxa"/>
            </w:tcMar>
            <w:vAlign w:val="center"/>
          </w:tcPr>
          <w:p w14:paraId="08758F3E"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2104F319" w14:textId="77777777" w:rsidR="00587E7D" w:rsidRPr="00BB3D48" w:rsidRDefault="00587E7D" w:rsidP="00A266C5">
            <w:pPr>
              <w:spacing w:before="120"/>
              <w:jc w:val="both"/>
              <w:rPr>
                <w:rFonts w:ascii="Aptos" w:hAnsi="Aptos" w:cs="Calibri"/>
                <w:bCs/>
              </w:rPr>
            </w:pPr>
          </w:p>
          <w:p w14:paraId="55EEDB0D" w14:textId="77777777" w:rsidR="00587E7D" w:rsidRPr="00BB3D48" w:rsidRDefault="00587E7D" w:rsidP="00A266C5">
            <w:pPr>
              <w:spacing w:before="120"/>
              <w:jc w:val="both"/>
              <w:rPr>
                <w:rFonts w:ascii="Aptos" w:hAnsi="Aptos" w:cs="Calibri"/>
                <w:bCs/>
              </w:rPr>
            </w:pPr>
          </w:p>
          <w:p w14:paraId="47565AD0" w14:textId="77777777" w:rsidR="00587E7D" w:rsidRPr="00BB3D48" w:rsidRDefault="00587E7D" w:rsidP="00A266C5">
            <w:pPr>
              <w:spacing w:before="120"/>
              <w:jc w:val="both"/>
              <w:rPr>
                <w:rFonts w:ascii="Aptos" w:hAnsi="Aptos" w:cs="Calibri"/>
                <w:bCs/>
              </w:rPr>
            </w:pPr>
          </w:p>
          <w:p w14:paraId="56E6B647" w14:textId="77777777" w:rsidR="00587E7D" w:rsidRPr="00BB3D48" w:rsidRDefault="00587E7D" w:rsidP="00A266C5">
            <w:pPr>
              <w:spacing w:before="120"/>
              <w:jc w:val="both"/>
              <w:rPr>
                <w:rFonts w:ascii="Aptos" w:hAnsi="Aptos" w:cs="Calibri"/>
                <w:bCs/>
              </w:rPr>
            </w:pPr>
          </w:p>
          <w:p w14:paraId="6BEB9E07" w14:textId="77777777" w:rsidR="00587E7D" w:rsidRPr="00BB3D48" w:rsidRDefault="00587E7D" w:rsidP="00A266C5">
            <w:pPr>
              <w:spacing w:before="120"/>
              <w:jc w:val="both"/>
              <w:rPr>
                <w:rFonts w:ascii="Aptos" w:hAnsi="Aptos" w:cs="Calibri"/>
                <w:bCs/>
              </w:rPr>
            </w:pPr>
          </w:p>
        </w:tc>
      </w:tr>
      <w:tr w:rsidR="00587E7D" w:rsidRPr="00BB3D48" w14:paraId="4B739BFE" w14:textId="77777777" w:rsidTr="00E40BD4">
        <w:tc>
          <w:tcPr>
            <w:tcW w:w="9493" w:type="dxa"/>
            <w:gridSpan w:val="2"/>
            <w:shd w:val="clear" w:color="auto" w:fill="EDEDED" w:themeFill="accent3" w:themeFillTint="33"/>
            <w:tcMar>
              <w:top w:w="28" w:type="dxa"/>
              <w:bottom w:w="28" w:type="dxa"/>
            </w:tcMar>
            <w:vAlign w:val="center"/>
          </w:tcPr>
          <w:p w14:paraId="146395B9" w14:textId="77777777" w:rsidR="00587E7D" w:rsidRPr="00BB3D48" w:rsidRDefault="00587E7D" w:rsidP="00A266C5">
            <w:pPr>
              <w:jc w:val="both"/>
              <w:rPr>
                <w:rFonts w:ascii="Aptos" w:hAnsi="Aptos" w:cstheme="minorHAnsi"/>
                <w:i/>
                <w:iCs/>
              </w:rPr>
            </w:pPr>
            <w:r w:rsidRPr="00BB3D48">
              <w:rPr>
                <w:rFonts w:ascii="Aptos" w:hAnsi="Aptos"/>
                <w:i/>
                <w:iCs/>
              </w:rPr>
              <w:t xml:space="preserve">Please outline details of </w:t>
            </w:r>
            <w:r w:rsidRPr="00BB3D48">
              <w:rPr>
                <w:rFonts w:ascii="Aptos" w:hAnsi="Aptos" w:cstheme="minorHAnsi"/>
                <w:i/>
                <w:iCs/>
              </w:rPr>
              <w:t xml:space="preserve">transition / migration plan that was required to ensure continuity of service, including but not limited to data migration, business process optimisation and relevant training. (if applicable) </w:t>
            </w:r>
          </w:p>
        </w:tc>
      </w:tr>
      <w:tr w:rsidR="00587E7D" w:rsidRPr="00BB3D48" w14:paraId="1255D214" w14:textId="77777777" w:rsidTr="00E40BD4">
        <w:tc>
          <w:tcPr>
            <w:tcW w:w="9493" w:type="dxa"/>
            <w:gridSpan w:val="2"/>
            <w:tcMar>
              <w:top w:w="28" w:type="dxa"/>
              <w:bottom w:w="28" w:type="dxa"/>
            </w:tcMar>
            <w:vAlign w:val="center"/>
          </w:tcPr>
          <w:p w14:paraId="2D344B8C"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4A42FF64" w14:textId="77777777" w:rsidR="00587E7D" w:rsidRPr="00BB3D48" w:rsidRDefault="00587E7D" w:rsidP="00A266C5">
            <w:pPr>
              <w:spacing w:before="120"/>
              <w:jc w:val="both"/>
              <w:rPr>
                <w:rFonts w:ascii="Aptos" w:hAnsi="Aptos" w:cs="Calibri"/>
                <w:bCs/>
              </w:rPr>
            </w:pPr>
          </w:p>
          <w:p w14:paraId="074C8EC0" w14:textId="77777777" w:rsidR="00587E7D" w:rsidRPr="00BB3D48" w:rsidRDefault="00587E7D" w:rsidP="00A266C5">
            <w:pPr>
              <w:spacing w:before="120"/>
              <w:jc w:val="both"/>
              <w:rPr>
                <w:rFonts w:ascii="Aptos" w:hAnsi="Aptos" w:cs="Calibri"/>
                <w:bCs/>
              </w:rPr>
            </w:pPr>
          </w:p>
          <w:p w14:paraId="1F0D130D" w14:textId="77777777" w:rsidR="00587E7D" w:rsidRPr="00BB3D48" w:rsidRDefault="00587E7D" w:rsidP="00A266C5">
            <w:pPr>
              <w:spacing w:before="120"/>
              <w:jc w:val="both"/>
              <w:rPr>
                <w:rFonts w:ascii="Aptos" w:hAnsi="Aptos" w:cs="Calibri"/>
                <w:bCs/>
              </w:rPr>
            </w:pPr>
          </w:p>
          <w:p w14:paraId="53A08F25" w14:textId="77777777" w:rsidR="00587E7D" w:rsidRPr="00BB3D48" w:rsidRDefault="00587E7D" w:rsidP="00A266C5">
            <w:pPr>
              <w:spacing w:before="120"/>
              <w:jc w:val="both"/>
              <w:rPr>
                <w:rFonts w:ascii="Aptos" w:hAnsi="Aptos" w:cs="Calibri"/>
                <w:bCs/>
              </w:rPr>
            </w:pPr>
          </w:p>
          <w:p w14:paraId="51A06BD6" w14:textId="77777777" w:rsidR="00587E7D" w:rsidRPr="00BB3D48" w:rsidRDefault="00587E7D" w:rsidP="00A266C5">
            <w:pPr>
              <w:spacing w:before="120"/>
              <w:jc w:val="both"/>
              <w:rPr>
                <w:rFonts w:ascii="Aptos" w:hAnsi="Aptos" w:cs="Calibri"/>
                <w:b/>
              </w:rPr>
            </w:pPr>
          </w:p>
        </w:tc>
      </w:tr>
      <w:tr w:rsidR="00587E7D" w:rsidRPr="00BB3D48" w14:paraId="336CF9EE" w14:textId="77777777" w:rsidTr="00E40BD4">
        <w:tc>
          <w:tcPr>
            <w:tcW w:w="9493" w:type="dxa"/>
            <w:gridSpan w:val="2"/>
            <w:shd w:val="clear" w:color="auto" w:fill="EDEDED" w:themeFill="accent3" w:themeFillTint="33"/>
            <w:tcMar>
              <w:top w:w="28" w:type="dxa"/>
              <w:bottom w:w="28" w:type="dxa"/>
            </w:tcMar>
            <w:vAlign w:val="center"/>
          </w:tcPr>
          <w:p w14:paraId="0168FADF" w14:textId="77777777" w:rsidR="00587E7D" w:rsidRPr="00BB3D48" w:rsidRDefault="00587E7D" w:rsidP="00A266C5">
            <w:pPr>
              <w:spacing w:before="120"/>
              <w:ind w:left="-15" w:firstLine="0"/>
              <w:jc w:val="both"/>
              <w:rPr>
                <w:rFonts w:ascii="Aptos" w:hAnsi="Aptos" w:cs="Calibri"/>
                <w:i/>
                <w:iCs/>
              </w:rPr>
            </w:pPr>
            <w:r w:rsidRPr="00BB3D48">
              <w:rPr>
                <w:rFonts w:ascii="Aptos" w:hAnsi="Aptos"/>
                <w:i/>
                <w:iCs/>
              </w:rPr>
              <w:lastRenderedPageBreak/>
              <w:t>Please outline the service management and maintenance methodology used:</w:t>
            </w:r>
          </w:p>
        </w:tc>
      </w:tr>
      <w:tr w:rsidR="00587E7D" w:rsidRPr="00BB3D48" w14:paraId="588FF829" w14:textId="77777777" w:rsidTr="00E40BD4">
        <w:tc>
          <w:tcPr>
            <w:tcW w:w="9493" w:type="dxa"/>
            <w:gridSpan w:val="2"/>
            <w:tcMar>
              <w:top w:w="28" w:type="dxa"/>
              <w:bottom w:w="28" w:type="dxa"/>
            </w:tcMar>
            <w:vAlign w:val="center"/>
          </w:tcPr>
          <w:p w14:paraId="76BCECC9"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48D4D1BE" w14:textId="77777777" w:rsidR="00587E7D" w:rsidRPr="00BB3D48" w:rsidRDefault="00587E7D" w:rsidP="00A266C5">
            <w:pPr>
              <w:spacing w:before="120"/>
              <w:jc w:val="both"/>
              <w:rPr>
                <w:rFonts w:ascii="Aptos" w:hAnsi="Aptos" w:cs="Calibri"/>
                <w:bCs/>
              </w:rPr>
            </w:pPr>
          </w:p>
          <w:p w14:paraId="277F4BDA" w14:textId="77777777" w:rsidR="00587E7D" w:rsidRPr="00BB3D48" w:rsidRDefault="00587E7D" w:rsidP="00A266C5">
            <w:pPr>
              <w:spacing w:before="120"/>
              <w:jc w:val="both"/>
              <w:rPr>
                <w:rFonts w:ascii="Aptos" w:hAnsi="Aptos" w:cs="Calibri"/>
                <w:bCs/>
              </w:rPr>
            </w:pPr>
          </w:p>
          <w:p w14:paraId="598DBE43" w14:textId="77777777" w:rsidR="00587E7D" w:rsidRPr="00BB3D48" w:rsidRDefault="00587E7D" w:rsidP="00A266C5">
            <w:pPr>
              <w:spacing w:before="120"/>
              <w:jc w:val="both"/>
              <w:rPr>
                <w:rFonts w:ascii="Aptos" w:hAnsi="Aptos" w:cs="Calibri"/>
                <w:bCs/>
              </w:rPr>
            </w:pPr>
          </w:p>
          <w:p w14:paraId="2DC908E7" w14:textId="77777777" w:rsidR="00587E7D" w:rsidRPr="00BB3D48" w:rsidRDefault="00587E7D" w:rsidP="00A266C5">
            <w:pPr>
              <w:spacing w:before="120"/>
              <w:jc w:val="both"/>
              <w:rPr>
                <w:rFonts w:ascii="Aptos" w:hAnsi="Aptos" w:cs="Calibri"/>
                <w:bCs/>
              </w:rPr>
            </w:pPr>
          </w:p>
          <w:p w14:paraId="1467435D" w14:textId="77777777" w:rsidR="00587E7D" w:rsidRPr="00BB3D48" w:rsidRDefault="00587E7D" w:rsidP="00A266C5">
            <w:pPr>
              <w:spacing w:before="120"/>
              <w:jc w:val="both"/>
              <w:rPr>
                <w:rFonts w:ascii="Aptos" w:hAnsi="Aptos" w:cs="Calibri"/>
                <w:bCs/>
              </w:rPr>
            </w:pPr>
          </w:p>
        </w:tc>
      </w:tr>
      <w:tr w:rsidR="00587E7D" w:rsidRPr="00BB3D48" w14:paraId="21ECED8B" w14:textId="77777777" w:rsidTr="00E40BD4">
        <w:tc>
          <w:tcPr>
            <w:tcW w:w="9493" w:type="dxa"/>
            <w:gridSpan w:val="2"/>
            <w:shd w:val="clear" w:color="auto" w:fill="EDEDED" w:themeFill="accent3" w:themeFillTint="33"/>
            <w:tcMar>
              <w:top w:w="28" w:type="dxa"/>
              <w:bottom w:w="28" w:type="dxa"/>
            </w:tcMar>
            <w:vAlign w:val="center"/>
          </w:tcPr>
          <w:p w14:paraId="263031A2" w14:textId="77777777" w:rsidR="00587E7D" w:rsidRPr="00BB3D48" w:rsidRDefault="00587E7D" w:rsidP="00A266C5">
            <w:pPr>
              <w:spacing w:before="120"/>
              <w:ind w:left="-15" w:firstLine="0"/>
              <w:jc w:val="both"/>
              <w:rPr>
                <w:rFonts w:ascii="Aptos" w:hAnsi="Aptos" w:cs="Calibri"/>
                <w:bCs/>
              </w:rPr>
            </w:pPr>
            <w:r w:rsidRPr="00BB3D48">
              <w:rPr>
                <w:rFonts w:ascii="Aptos" w:hAnsi="Aptos"/>
                <w:i/>
                <w:iCs/>
                <w:lang w:eastAsia="en-GB"/>
              </w:rPr>
              <w:t>Please list your distinct roles used on the client engagement and describe the extent of their involvement in the implementation, management, and ongoing support:</w:t>
            </w:r>
          </w:p>
        </w:tc>
      </w:tr>
      <w:tr w:rsidR="00587E7D" w:rsidRPr="00BB3D48" w14:paraId="5B19F214" w14:textId="77777777" w:rsidTr="00E40BD4">
        <w:tc>
          <w:tcPr>
            <w:tcW w:w="9493" w:type="dxa"/>
            <w:gridSpan w:val="2"/>
            <w:tcMar>
              <w:top w:w="28" w:type="dxa"/>
              <w:bottom w:w="28" w:type="dxa"/>
            </w:tcMar>
            <w:vAlign w:val="center"/>
          </w:tcPr>
          <w:p w14:paraId="1961B13C"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53D90610" w14:textId="77777777" w:rsidR="00587E7D" w:rsidRPr="00BB3D48" w:rsidRDefault="00587E7D" w:rsidP="00A266C5">
            <w:pPr>
              <w:spacing w:before="120"/>
              <w:jc w:val="both"/>
              <w:rPr>
                <w:rFonts w:ascii="Aptos" w:hAnsi="Aptos" w:cs="Calibri"/>
                <w:bCs/>
              </w:rPr>
            </w:pPr>
          </w:p>
          <w:p w14:paraId="47CA87A7" w14:textId="77777777" w:rsidR="00587E7D" w:rsidRPr="00BB3D48" w:rsidRDefault="00587E7D" w:rsidP="00A266C5">
            <w:pPr>
              <w:spacing w:before="120"/>
              <w:jc w:val="both"/>
              <w:rPr>
                <w:rFonts w:ascii="Aptos" w:hAnsi="Aptos" w:cs="Calibri"/>
                <w:bCs/>
              </w:rPr>
            </w:pPr>
          </w:p>
          <w:p w14:paraId="3FC2E477" w14:textId="77777777" w:rsidR="00587E7D" w:rsidRPr="00BB3D48" w:rsidRDefault="00587E7D" w:rsidP="00A266C5">
            <w:pPr>
              <w:spacing w:before="120"/>
              <w:jc w:val="both"/>
              <w:rPr>
                <w:rFonts w:ascii="Aptos" w:hAnsi="Aptos" w:cs="Calibri"/>
                <w:bCs/>
              </w:rPr>
            </w:pPr>
          </w:p>
          <w:p w14:paraId="32C3780E" w14:textId="77777777" w:rsidR="00587E7D" w:rsidRPr="00BB3D48" w:rsidRDefault="00587E7D" w:rsidP="00A266C5">
            <w:pPr>
              <w:spacing w:before="120"/>
              <w:jc w:val="both"/>
              <w:rPr>
                <w:rFonts w:ascii="Aptos" w:hAnsi="Aptos" w:cs="Calibri"/>
                <w:bCs/>
              </w:rPr>
            </w:pPr>
          </w:p>
          <w:p w14:paraId="0FE18E3A" w14:textId="77777777" w:rsidR="00587E7D" w:rsidRPr="00BB3D48" w:rsidRDefault="00587E7D" w:rsidP="00A266C5">
            <w:pPr>
              <w:spacing w:before="120"/>
              <w:jc w:val="both"/>
              <w:rPr>
                <w:rFonts w:ascii="Aptos" w:hAnsi="Aptos" w:cs="Calibri"/>
                <w:bCs/>
              </w:rPr>
            </w:pPr>
          </w:p>
        </w:tc>
      </w:tr>
      <w:tr w:rsidR="00587E7D" w:rsidRPr="00BB3D48" w14:paraId="0892E328" w14:textId="77777777" w:rsidTr="00E40BD4">
        <w:tc>
          <w:tcPr>
            <w:tcW w:w="9493" w:type="dxa"/>
            <w:gridSpan w:val="2"/>
            <w:shd w:val="clear" w:color="auto" w:fill="EDEDED" w:themeFill="accent3" w:themeFillTint="33"/>
            <w:tcMar>
              <w:top w:w="28" w:type="dxa"/>
              <w:bottom w:w="28" w:type="dxa"/>
            </w:tcMar>
          </w:tcPr>
          <w:p w14:paraId="0D68CD26" w14:textId="77777777" w:rsidR="00587E7D" w:rsidRPr="00BB3D48" w:rsidRDefault="00587E7D" w:rsidP="00A266C5">
            <w:pPr>
              <w:spacing w:before="120"/>
              <w:jc w:val="both"/>
              <w:rPr>
                <w:rFonts w:ascii="Aptos" w:hAnsi="Aptos" w:cs="Calibri"/>
                <w:bCs/>
                <w:i/>
                <w:iCs/>
              </w:rPr>
            </w:pPr>
            <w:r w:rsidRPr="00BB3D48">
              <w:rPr>
                <w:rFonts w:ascii="Aptos" w:hAnsi="Aptos"/>
                <w:i/>
                <w:iCs/>
              </w:rPr>
              <w:t>Any other relevant information:</w:t>
            </w:r>
          </w:p>
        </w:tc>
      </w:tr>
      <w:tr w:rsidR="00587E7D" w:rsidRPr="00BB3D48" w14:paraId="72720750" w14:textId="77777777" w:rsidTr="00E40BD4">
        <w:tc>
          <w:tcPr>
            <w:tcW w:w="9493" w:type="dxa"/>
            <w:gridSpan w:val="2"/>
            <w:tcMar>
              <w:top w:w="28" w:type="dxa"/>
              <w:bottom w:w="28" w:type="dxa"/>
            </w:tcMar>
          </w:tcPr>
          <w:p w14:paraId="0621196D"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3ED91E4C" w14:textId="77777777" w:rsidR="00587E7D" w:rsidRPr="00BB3D48" w:rsidRDefault="00587E7D" w:rsidP="00A266C5">
            <w:pPr>
              <w:spacing w:before="120"/>
              <w:jc w:val="both"/>
              <w:rPr>
                <w:rFonts w:ascii="Aptos" w:hAnsi="Aptos" w:cs="Calibri"/>
                <w:bCs/>
              </w:rPr>
            </w:pPr>
          </w:p>
          <w:p w14:paraId="2A6C3030" w14:textId="77777777" w:rsidR="00587E7D" w:rsidRPr="00BB3D48" w:rsidRDefault="00587E7D" w:rsidP="00A266C5">
            <w:pPr>
              <w:spacing w:before="120"/>
              <w:jc w:val="both"/>
              <w:rPr>
                <w:rFonts w:ascii="Aptos" w:hAnsi="Aptos" w:cs="Calibri"/>
                <w:bCs/>
              </w:rPr>
            </w:pPr>
          </w:p>
          <w:p w14:paraId="13816E78" w14:textId="77777777" w:rsidR="00587E7D" w:rsidRPr="00BB3D48" w:rsidRDefault="00587E7D" w:rsidP="00A266C5">
            <w:pPr>
              <w:spacing w:before="120"/>
              <w:jc w:val="both"/>
              <w:rPr>
                <w:rFonts w:ascii="Aptos" w:hAnsi="Aptos" w:cs="Calibri"/>
                <w:bCs/>
              </w:rPr>
            </w:pPr>
          </w:p>
          <w:p w14:paraId="67779A94" w14:textId="77777777" w:rsidR="00587E7D" w:rsidRPr="00BB3D48" w:rsidRDefault="00587E7D" w:rsidP="00A266C5">
            <w:pPr>
              <w:spacing w:before="120"/>
              <w:jc w:val="both"/>
              <w:rPr>
                <w:rFonts w:ascii="Aptos" w:hAnsi="Aptos" w:cs="Calibri"/>
                <w:bCs/>
              </w:rPr>
            </w:pPr>
          </w:p>
        </w:tc>
      </w:tr>
    </w:tbl>
    <w:p w14:paraId="3D0B6C35" w14:textId="77777777" w:rsidR="006F1928" w:rsidRPr="00BB3D48" w:rsidRDefault="006F1928" w:rsidP="00A266C5">
      <w:pPr>
        <w:spacing w:before="120" w:line="240" w:lineRule="auto"/>
        <w:jc w:val="both"/>
        <w:rPr>
          <w:rFonts w:ascii="Aptos" w:hAnsi="Aptos"/>
        </w:rPr>
      </w:pPr>
    </w:p>
    <w:p w14:paraId="02BA34F2" w14:textId="3C8DDE9D" w:rsidR="00587E7D" w:rsidRPr="00BB3D48" w:rsidRDefault="00587E7D" w:rsidP="00A266C5">
      <w:pPr>
        <w:spacing w:after="160"/>
        <w:ind w:firstLine="0"/>
        <w:jc w:val="both"/>
        <w:rPr>
          <w:rFonts w:ascii="Aptos" w:hAnsi="Aptos"/>
        </w:rPr>
      </w:pPr>
      <w:r w:rsidRPr="00BB3D48">
        <w:rPr>
          <w:rFonts w:ascii="Aptos" w:hAnsi="Aptos"/>
        </w:rPr>
        <w:br w:type="page"/>
      </w:r>
    </w:p>
    <w:tbl>
      <w:tblPr>
        <w:tblStyle w:val="TableGrid"/>
        <w:tblW w:w="9493" w:type="dxa"/>
        <w:tblLook w:val="04A0" w:firstRow="1" w:lastRow="0" w:firstColumn="1" w:lastColumn="0" w:noHBand="0" w:noVBand="1"/>
      </w:tblPr>
      <w:tblGrid>
        <w:gridCol w:w="3532"/>
        <w:gridCol w:w="5961"/>
      </w:tblGrid>
      <w:tr w:rsidR="00587E7D" w:rsidRPr="00BB3D48" w14:paraId="2A5E5676" w14:textId="77777777" w:rsidTr="00E40BD4">
        <w:tc>
          <w:tcPr>
            <w:tcW w:w="9493" w:type="dxa"/>
            <w:gridSpan w:val="2"/>
            <w:shd w:val="clear" w:color="auto" w:fill="00284A"/>
            <w:tcMar>
              <w:top w:w="28" w:type="dxa"/>
              <w:bottom w:w="28" w:type="dxa"/>
            </w:tcMar>
          </w:tcPr>
          <w:p w14:paraId="3580D453" w14:textId="58FEA915" w:rsidR="00587E7D" w:rsidRPr="00BB3D48" w:rsidRDefault="00587E7D" w:rsidP="00A266C5">
            <w:pPr>
              <w:spacing w:before="120"/>
              <w:jc w:val="both"/>
              <w:rPr>
                <w:rFonts w:ascii="Aptos" w:hAnsi="Aptos" w:cstheme="minorHAnsi"/>
                <w:b/>
                <w:bCs/>
              </w:rPr>
            </w:pPr>
            <w:r w:rsidRPr="00BB3D48">
              <w:rPr>
                <w:rFonts w:ascii="Aptos" w:hAnsi="Aptos" w:cstheme="minorHAnsi"/>
                <w:b/>
                <w:bCs/>
              </w:rPr>
              <w:lastRenderedPageBreak/>
              <w:t>Reference Contract #3</w:t>
            </w:r>
          </w:p>
        </w:tc>
      </w:tr>
      <w:tr w:rsidR="00587E7D" w:rsidRPr="00BB3D48" w14:paraId="7BFC9879" w14:textId="77777777" w:rsidTr="00E40BD4">
        <w:tc>
          <w:tcPr>
            <w:tcW w:w="3532" w:type="dxa"/>
            <w:shd w:val="clear" w:color="auto" w:fill="EDEDED" w:themeFill="accent3" w:themeFillTint="33"/>
            <w:tcMar>
              <w:top w:w="28" w:type="dxa"/>
              <w:bottom w:w="28" w:type="dxa"/>
            </w:tcMar>
            <w:vAlign w:val="center"/>
          </w:tcPr>
          <w:p w14:paraId="0027AC56" w14:textId="77777777" w:rsidR="00587E7D" w:rsidRPr="00BB3D48" w:rsidRDefault="00587E7D" w:rsidP="00A266C5">
            <w:pPr>
              <w:spacing w:before="120"/>
              <w:jc w:val="both"/>
              <w:rPr>
                <w:rFonts w:ascii="Aptos" w:hAnsi="Aptos" w:cstheme="minorHAnsi"/>
              </w:rPr>
            </w:pPr>
            <w:r w:rsidRPr="00BB3D48">
              <w:rPr>
                <w:rFonts w:ascii="Aptos" w:hAnsi="Aptos" w:cstheme="minorHAnsi"/>
              </w:rPr>
              <w:t>Client Name:</w:t>
            </w:r>
          </w:p>
        </w:tc>
        <w:tc>
          <w:tcPr>
            <w:tcW w:w="5961" w:type="dxa"/>
            <w:tcMar>
              <w:top w:w="28" w:type="dxa"/>
              <w:bottom w:w="28" w:type="dxa"/>
            </w:tcMar>
            <w:vAlign w:val="center"/>
          </w:tcPr>
          <w:p w14:paraId="0D0B0CF4" w14:textId="77777777" w:rsidR="00587E7D" w:rsidRPr="00BB3D48" w:rsidRDefault="00587E7D" w:rsidP="00A266C5">
            <w:pPr>
              <w:spacing w:before="120"/>
              <w:jc w:val="both"/>
              <w:rPr>
                <w:rFonts w:ascii="Aptos" w:hAnsi="Aptos" w:cstheme="minorHAnsi"/>
              </w:rPr>
            </w:pPr>
          </w:p>
        </w:tc>
      </w:tr>
      <w:tr w:rsidR="00587E7D" w:rsidRPr="00BB3D48" w14:paraId="56912110" w14:textId="77777777" w:rsidTr="00E40BD4">
        <w:tc>
          <w:tcPr>
            <w:tcW w:w="3532" w:type="dxa"/>
            <w:shd w:val="clear" w:color="auto" w:fill="EDEDED" w:themeFill="accent3" w:themeFillTint="33"/>
            <w:tcMar>
              <w:top w:w="28" w:type="dxa"/>
              <w:bottom w:w="28" w:type="dxa"/>
            </w:tcMar>
            <w:vAlign w:val="center"/>
          </w:tcPr>
          <w:p w14:paraId="24724C24" w14:textId="77777777" w:rsidR="00587E7D" w:rsidRPr="00BB3D48" w:rsidRDefault="00587E7D" w:rsidP="00A266C5">
            <w:pPr>
              <w:spacing w:before="120"/>
              <w:jc w:val="both"/>
              <w:rPr>
                <w:rFonts w:ascii="Aptos" w:hAnsi="Aptos" w:cstheme="minorHAnsi"/>
              </w:rPr>
            </w:pPr>
            <w:r w:rsidRPr="00BB3D48">
              <w:rPr>
                <w:rFonts w:ascii="Aptos" w:hAnsi="Aptos" w:cstheme="minorHAnsi"/>
              </w:rPr>
              <w:t>Sector the client operates in:</w:t>
            </w:r>
          </w:p>
        </w:tc>
        <w:tc>
          <w:tcPr>
            <w:tcW w:w="5961" w:type="dxa"/>
            <w:tcMar>
              <w:top w:w="28" w:type="dxa"/>
              <w:bottom w:w="28" w:type="dxa"/>
            </w:tcMar>
            <w:vAlign w:val="center"/>
          </w:tcPr>
          <w:p w14:paraId="4FDFC4E3" w14:textId="77777777" w:rsidR="00587E7D" w:rsidRPr="00BB3D48" w:rsidRDefault="00587E7D" w:rsidP="00A266C5">
            <w:pPr>
              <w:spacing w:before="120"/>
              <w:jc w:val="both"/>
              <w:rPr>
                <w:rFonts w:ascii="Aptos" w:hAnsi="Aptos" w:cstheme="minorHAnsi"/>
              </w:rPr>
            </w:pPr>
          </w:p>
        </w:tc>
      </w:tr>
      <w:tr w:rsidR="00587E7D" w:rsidRPr="00BB3D48" w14:paraId="05A75E26" w14:textId="77777777" w:rsidTr="00E40BD4">
        <w:trPr>
          <w:trHeight w:val="211"/>
        </w:trPr>
        <w:tc>
          <w:tcPr>
            <w:tcW w:w="3532" w:type="dxa"/>
            <w:shd w:val="clear" w:color="auto" w:fill="EDEDED" w:themeFill="accent3" w:themeFillTint="33"/>
            <w:tcMar>
              <w:top w:w="28" w:type="dxa"/>
              <w:bottom w:w="28" w:type="dxa"/>
            </w:tcMar>
            <w:vAlign w:val="center"/>
          </w:tcPr>
          <w:p w14:paraId="18AE5289" w14:textId="77777777" w:rsidR="00587E7D" w:rsidRPr="00BB3D48" w:rsidRDefault="00587E7D" w:rsidP="00A266C5">
            <w:pPr>
              <w:spacing w:before="120"/>
              <w:jc w:val="both"/>
              <w:rPr>
                <w:rFonts w:ascii="Aptos" w:hAnsi="Aptos" w:cstheme="minorHAnsi"/>
              </w:rPr>
            </w:pPr>
            <w:r w:rsidRPr="00BB3D48">
              <w:rPr>
                <w:rFonts w:ascii="Aptos" w:hAnsi="Aptos" w:cstheme="minorHAnsi"/>
              </w:rPr>
              <w:t>Public or Private sector client:</w:t>
            </w:r>
          </w:p>
        </w:tc>
        <w:tc>
          <w:tcPr>
            <w:tcW w:w="5961" w:type="dxa"/>
            <w:tcMar>
              <w:top w:w="28" w:type="dxa"/>
              <w:bottom w:w="28" w:type="dxa"/>
            </w:tcMar>
            <w:vAlign w:val="center"/>
          </w:tcPr>
          <w:p w14:paraId="72A0FE93" w14:textId="77777777" w:rsidR="00587E7D" w:rsidRPr="00BB3D48" w:rsidRDefault="00000000" w:rsidP="00A266C5">
            <w:pPr>
              <w:spacing w:before="120"/>
              <w:jc w:val="both"/>
              <w:rPr>
                <w:rFonts w:ascii="Aptos" w:hAnsi="Aptos" w:cstheme="minorHAnsi"/>
              </w:rPr>
            </w:pPr>
            <w:sdt>
              <w:sdtPr>
                <w:rPr>
                  <w:rFonts w:ascii="Aptos" w:hAnsi="Aptos" w:cstheme="minorHAnsi"/>
                </w:rPr>
                <w:id w:val="-1958946288"/>
                <w14:checkbox>
                  <w14:checked w14:val="0"/>
                  <w14:checkedState w14:val="2612" w14:font="MS Gothic"/>
                  <w14:uncheckedState w14:val="2610" w14:font="MS Gothic"/>
                </w14:checkbox>
              </w:sdtPr>
              <w:sdtContent>
                <w:r w:rsidR="00587E7D" w:rsidRPr="00BB3D48">
                  <w:rPr>
                    <w:rFonts w:ascii="Aptos" w:eastAsia="MS Gothic" w:hAnsi="Aptos" w:cstheme="minorHAnsi"/>
                  </w:rPr>
                  <w:t>☐</w:t>
                </w:r>
              </w:sdtContent>
            </w:sdt>
            <w:r w:rsidR="00587E7D" w:rsidRPr="00BB3D48">
              <w:rPr>
                <w:rFonts w:ascii="Aptos" w:hAnsi="Aptos" w:cstheme="minorHAnsi"/>
              </w:rPr>
              <w:t xml:space="preserve"> Public sector client</w:t>
            </w:r>
          </w:p>
          <w:p w14:paraId="25533F12" w14:textId="77777777" w:rsidR="00587E7D" w:rsidRPr="00BB3D48" w:rsidRDefault="00000000" w:rsidP="00A266C5">
            <w:pPr>
              <w:spacing w:before="120"/>
              <w:jc w:val="both"/>
              <w:rPr>
                <w:rFonts w:ascii="Aptos" w:hAnsi="Aptos" w:cstheme="minorHAnsi"/>
              </w:rPr>
            </w:pPr>
            <w:sdt>
              <w:sdtPr>
                <w:rPr>
                  <w:rFonts w:ascii="Aptos" w:hAnsi="Aptos" w:cstheme="minorHAnsi"/>
                </w:rPr>
                <w:id w:val="-88313107"/>
                <w14:checkbox>
                  <w14:checked w14:val="0"/>
                  <w14:checkedState w14:val="2612" w14:font="MS Gothic"/>
                  <w14:uncheckedState w14:val="2610" w14:font="MS Gothic"/>
                </w14:checkbox>
              </w:sdtPr>
              <w:sdtContent>
                <w:r w:rsidR="00587E7D" w:rsidRPr="00BB3D48">
                  <w:rPr>
                    <w:rFonts w:ascii="Aptos" w:eastAsia="MS Gothic" w:hAnsi="Aptos" w:cstheme="minorHAnsi"/>
                  </w:rPr>
                  <w:t>☐</w:t>
                </w:r>
              </w:sdtContent>
            </w:sdt>
            <w:r w:rsidR="00587E7D" w:rsidRPr="00BB3D48">
              <w:rPr>
                <w:rFonts w:ascii="Aptos" w:hAnsi="Aptos" w:cstheme="minorHAnsi"/>
              </w:rPr>
              <w:t xml:space="preserve"> Private sector client</w:t>
            </w:r>
          </w:p>
        </w:tc>
      </w:tr>
      <w:tr w:rsidR="00587E7D" w:rsidRPr="00BB3D48" w14:paraId="23D921DD" w14:textId="77777777" w:rsidTr="00E40BD4">
        <w:tc>
          <w:tcPr>
            <w:tcW w:w="3532" w:type="dxa"/>
            <w:shd w:val="clear" w:color="auto" w:fill="EDEDED" w:themeFill="accent3" w:themeFillTint="33"/>
            <w:tcMar>
              <w:top w:w="28" w:type="dxa"/>
              <w:bottom w:w="28" w:type="dxa"/>
            </w:tcMar>
            <w:vAlign w:val="center"/>
          </w:tcPr>
          <w:p w14:paraId="00D38BA9" w14:textId="77777777" w:rsidR="00587E7D" w:rsidRPr="00BB3D48" w:rsidRDefault="00587E7D" w:rsidP="00A266C5">
            <w:pPr>
              <w:spacing w:before="120"/>
              <w:jc w:val="both"/>
              <w:rPr>
                <w:rFonts w:ascii="Aptos" w:hAnsi="Aptos" w:cstheme="minorHAnsi"/>
              </w:rPr>
            </w:pPr>
            <w:r w:rsidRPr="00BB3D48">
              <w:rPr>
                <w:rFonts w:ascii="Aptos" w:hAnsi="Aptos" w:cstheme="minorHAnsi"/>
              </w:rPr>
              <w:t>Contact Name:</w:t>
            </w:r>
          </w:p>
        </w:tc>
        <w:tc>
          <w:tcPr>
            <w:tcW w:w="5961" w:type="dxa"/>
            <w:tcMar>
              <w:top w:w="28" w:type="dxa"/>
              <w:bottom w:w="28" w:type="dxa"/>
            </w:tcMar>
            <w:vAlign w:val="center"/>
          </w:tcPr>
          <w:p w14:paraId="4EA17A2E" w14:textId="77777777" w:rsidR="00587E7D" w:rsidRPr="00BB3D48" w:rsidRDefault="00587E7D" w:rsidP="00A266C5">
            <w:pPr>
              <w:spacing w:before="120"/>
              <w:jc w:val="both"/>
              <w:rPr>
                <w:rFonts w:ascii="Aptos" w:hAnsi="Aptos" w:cstheme="minorHAnsi"/>
              </w:rPr>
            </w:pPr>
          </w:p>
        </w:tc>
      </w:tr>
      <w:tr w:rsidR="00587E7D" w:rsidRPr="00BB3D48" w14:paraId="40815E77" w14:textId="77777777" w:rsidTr="00E40BD4">
        <w:tc>
          <w:tcPr>
            <w:tcW w:w="3532" w:type="dxa"/>
            <w:shd w:val="clear" w:color="auto" w:fill="EDEDED" w:themeFill="accent3" w:themeFillTint="33"/>
            <w:tcMar>
              <w:top w:w="28" w:type="dxa"/>
              <w:bottom w:w="28" w:type="dxa"/>
            </w:tcMar>
            <w:vAlign w:val="center"/>
          </w:tcPr>
          <w:p w14:paraId="5BF4D07C" w14:textId="77777777" w:rsidR="00587E7D" w:rsidRPr="00BB3D48" w:rsidRDefault="00587E7D" w:rsidP="00A266C5">
            <w:pPr>
              <w:spacing w:before="120"/>
              <w:jc w:val="both"/>
              <w:rPr>
                <w:rFonts w:ascii="Aptos" w:hAnsi="Aptos" w:cstheme="minorHAnsi"/>
              </w:rPr>
            </w:pPr>
            <w:r w:rsidRPr="00BB3D48">
              <w:rPr>
                <w:rFonts w:ascii="Aptos" w:hAnsi="Aptos" w:cstheme="minorHAnsi"/>
              </w:rPr>
              <w:t>Contact email:</w:t>
            </w:r>
          </w:p>
        </w:tc>
        <w:tc>
          <w:tcPr>
            <w:tcW w:w="5961" w:type="dxa"/>
            <w:tcMar>
              <w:top w:w="28" w:type="dxa"/>
              <w:bottom w:w="28" w:type="dxa"/>
            </w:tcMar>
            <w:vAlign w:val="center"/>
          </w:tcPr>
          <w:p w14:paraId="59EEFD89" w14:textId="77777777" w:rsidR="00587E7D" w:rsidRPr="00BB3D48" w:rsidRDefault="00587E7D" w:rsidP="00A266C5">
            <w:pPr>
              <w:spacing w:before="120"/>
              <w:jc w:val="both"/>
              <w:rPr>
                <w:rFonts w:ascii="Aptos" w:hAnsi="Aptos" w:cstheme="minorHAnsi"/>
              </w:rPr>
            </w:pPr>
          </w:p>
        </w:tc>
      </w:tr>
      <w:tr w:rsidR="00587E7D" w:rsidRPr="00BB3D48" w14:paraId="53909661" w14:textId="77777777" w:rsidTr="00E40BD4">
        <w:tc>
          <w:tcPr>
            <w:tcW w:w="3532" w:type="dxa"/>
            <w:shd w:val="clear" w:color="auto" w:fill="EDEDED" w:themeFill="accent3" w:themeFillTint="33"/>
            <w:tcMar>
              <w:top w:w="28" w:type="dxa"/>
              <w:bottom w:w="28" w:type="dxa"/>
            </w:tcMar>
            <w:vAlign w:val="center"/>
          </w:tcPr>
          <w:p w14:paraId="3E11D213" w14:textId="77777777" w:rsidR="00587E7D" w:rsidRPr="00BB3D48" w:rsidRDefault="00587E7D" w:rsidP="00A266C5">
            <w:pPr>
              <w:spacing w:before="120"/>
              <w:jc w:val="both"/>
              <w:rPr>
                <w:rFonts w:ascii="Aptos" w:hAnsi="Aptos" w:cstheme="minorHAnsi"/>
              </w:rPr>
            </w:pPr>
            <w:r w:rsidRPr="00BB3D48">
              <w:rPr>
                <w:rFonts w:ascii="Aptos" w:hAnsi="Aptos" w:cstheme="minorHAnsi"/>
              </w:rPr>
              <w:t>Period of delivery (from/to):</w:t>
            </w:r>
          </w:p>
        </w:tc>
        <w:tc>
          <w:tcPr>
            <w:tcW w:w="5961" w:type="dxa"/>
            <w:tcMar>
              <w:top w:w="28" w:type="dxa"/>
              <w:bottom w:w="28" w:type="dxa"/>
            </w:tcMar>
            <w:vAlign w:val="center"/>
          </w:tcPr>
          <w:p w14:paraId="4CB4EA62" w14:textId="77777777" w:rsidR="00587E7D" w:rsidRPr="00BB3D48" w:rsidRDefault="00587E7D" w:rsidP="00A266C5">
            <w:pPr>
              <w:spacing w:before="120"/>
              <w:jc w:val="both"/>
              <w:rPr>
                <w:rFonts w:ascii="Aptos" w:hAnsi="Aptos" w:cstheme="minorHAnsi"/>
              </w:rPr>
            </w:pPr>
          </w:p>
        </w:tc>
      </w:tr>
      <w:tr w:rsidR="00587E7D" w:rsidRPr="00BB3D48" w14:paraId="0098FA7D" w14:textId="77777777" w:rsidTr="00E40BD4">
        <w:tc>
          <w:tcPr>
            <w:tcW w:w="3532" w:type="dxa"/>
            <w:shd w:val="clear" w:color="auto" w:fill="EDEDED" w:themeFill="accent3" w:themeFillTint="33"/>
            <w:tcMar>
              <w:top w:w="28" w:type="dxa"/>
              <w:bottom w:w="28" w:type="dxa"/>
            </w:tcMar>
            <w:vAlign w:val="center"/>
          </w:tcPr>
          <w:p w14:paraId="6CE5ECD7" w14:textId="77777777" w:rsidR="00587E7D" w:rsidRPr="00BB3D48" w:rsidRDefault="00587E7D" w:rsidP="00A266C5">
            <w:pPr>
              <w:spacing w:before="120"/>
              <w:jc w:val="both"/>
              <w:rPr>
                <w:rFonts w:ascii="Aptos" w:hAnsi="Aptos" w:cstheme="minorHAnsi"/>
              </w:rPr>
            </w:pPr>
            <w:r w:rsidRPr="00BB3D48">
              <w:rPr>
                <w:rFonts w:ascii="Aptos" w:hAnsi="Aptos" w:cstheme="minorHAnsi"/>
              </w:rPr>
              <w:t>Contract Value (or range if precise contract value is confidential):</w:t>
            </w:r>
          </w:p>
        </w:tc>
        <w:tc>
          <w:tcPr>
            <w:tcW w:w="5961" w:type="dxa"/>
            <w:tcMar>
              <w:top w:w="28" w:type="dxa"/>
              <w:bottom w:w="28" w:type="dxa"/>
            </w:tcMar>
            <w:vAlign w:val="center"/>
          </w:tcPr>
          <w:p w14:paraId="4BBBD9A2" w14:textId="77777777" w:rsidR="00587E7D" w:rsidRPr="00BB3D48" w:rsidRDefault="00587E7D" w:rsidP="00A266C5">
            <w:pPr>
              <w:spacing w:before="120"/>
              <w:jc w:val="both"/>
              <w:rPr>
                <w:rFonts w:ascii="Aptos" w:hAnsi="Aptos" w:cstheme="minorHAnsi"/>
              </w:rPr>
            </w:pPr>
          </w:p>
        </w:tc>
      </w:tr>
      <w:tr w:rsidR="00587E7D" w:rsidRPr="00BB3D48" w14:paraId="79136888" w14:textId="77777777" w:rsidTr="00E40BD4">
        <w:tc>
          <w:tcPr>
            <w:tcW w:w="3532" w:type="dxa"/>
            <w:shd w:val="clear" w:color="auto" w:fill="EDEDED" w:themeFill="accent3" w:themeFillTint="33"/>
            <w:tcMar>
              <w:top w:w="28" w:type="dxa"/>
              <w:bottom w:w="28" w:type="dxa"/>
            </w:tcMar>
            <w:vAlign w:val="center"/>
          </w:tcPr>
          <w:p w14:paraId="07CE50B3" w14:textId="77777777" w:rsidR="00587E7D" w:rsidRPr="00BB3D48" w:rsidRDefault="00587E7D" w:rsidP="00A266C5">
            <w:pPr>
              <w:spacing w:before="120"/>
              <w:jc w:val="both"/>
              <w:rPr>
                <w:rFonts w:ascii="Aptos" w:hAnsi="Aptos" w:cstheme="minorHAnsi"/>
              </w:rPr>
            </w:pPr>
            <w:r w:rsidRPr="00BB3D48">
              <w:rPr>
                <w:rFonts w:ascii="Aptos" w:hAnsi="Aptos" w:cstheme="minorHAnsi"/>
              </w:rPr>
              <w:t>The contract value above refers to the following period:</w:t>
            </w:r>
          </w:p>
        </w:tc>
        <w:tc>
          <w:tcPr>
            <w:tcW w:w="5961" w:type="dxa"/>
            <w:tcMar>
              <w:top w:w="28" w:type="dxa"/>
              <w:bottom w:w="28" w:type="dxa"/>
            </w:tcMar>
            <w:vAlign w:val="center"/>
          </w:tcPr>
          <w:p w14:paraId="10FA9ADA" w14:textId="77777777" w:rsidR="00587E7D" w:rsidRPr="00BB3D48" w:rsidRDefault="00587E7D" w:rsidP="00A266C5">
            <w:pPr>
              <w:spacing w:before="120"/>
              <w:jc w:val="both"/>
              <w:rPr>
                <w:rFonts w:ascii="Aptos" w:hAnsi="Aptos" w:cstheme="minorHAnsi"/>
              </w:rPr>
            </w:pPr>
          </w:p>
        </w:tc>
      </w:tr>
      <w:tr w:rsidR="00587E7D" w:rsidRPr="00BB3D48" w14:paraId="32CE476C" w14:textId="77777777" w:rsidTr="00E40BD4">
        <w:tc>
          <w:tcPr>
            <w:tcW w:w="3532" w:type="dxa"/>
            <w:shd w:val="clear" w:color="auto" w:fill="EDEDED" w:themeFill="accent3" w:themeFillTint="33"/>
            <w:tcMar>
              <w:top w:w="28" w:type="dxa"/>
              <w:bottom w:w="28" w:type="dxa"/>
            </w:tcMar>
            <w:vAlign w:val="center"/>
          </w:tcPr>
          <w:p w14:paraId="789E2EF6" w14:textId="77777777" w:rsidR="00587E7D" w:rsidRPr="00BB3D48" w:rsidRDefault="00587E7D" w:rsidP="00A266C5">
            <w:pPr>
              <w:spacing w:before="120"/>
              <w:jc w:val="both"/>
              <w:rPr>
                <w:rFonts w:ascii="Aptos" w:hAnsi="Aptos" w:cstheme="minorHAnsi"/>
              </w:rPr>
            </w:pPr>
            <w:r w:rsidRPr="00BB3D48">
              <w:rPr>
                <w:rFonts w:ascii="Aptos" w:hAnsi="Aptos" w:cstheme="minorHAnsi"/>
              </w:rPr>
              <w:t>Information in relation to % of contract the Lead Candidate was responsible for:</w:t>
            </w:r>
          </w:p>
        </w:tc>
        <w:tc>
          <w:tcPr>
            <w:tcW w:w="5961" w:type="dxa"/>
            <w:tcMar>
              <w:top w:w="28" w:type="dxa"/>
              <w:bottom w:w="28" w:type="dxa"/>
            </w:tcMar>
            <w:vAlign w:val="center"/>
          </w:tcPr>
          <w:p w14:paraId="677C9E35" w14:textId="77777777" w:rsidR="00587E7D" w:rsidRPr="00BB3D48" w:rsidRDefault="00587E7D" w:rsidP="00A266C5">
            <w:pPr>
              <w:spacing w:before="120"/>
              <w:jc w:val="both"/>
              <w:rPr>
                <w:rFonts w:ascii="Aptos" w:hAnsi="Aptos" w:cstheme="minorHAnsi"/>
              </w:rPr>
            </w:pPr>
          </w:p>
        </w:tc>
      </w:tr>
      <w:tr w:rsidR="00587E7D" w:rsidRPr="00BB3D48" w14:paraId="36A5BF67" w14:textId="77777777" w:rsidTr="00E40BD4">
        <w:trPr>
          <w:trHeight w:val="48"/>
        </w:trPr>
        <w:tc>
          <w:tcPr>
            <w:tcW w:w="3532" w:type="dxa"/>
            <w:shd w:val="clear" w:color="auto" w:fill="EDEDED" w:themeFill="accent3" w:themeFillTint="33"/>
            <w:tcMar>
              <w:top w:w="28" w:type="dxa"/>
              <w:bottom w:w="28" w:type="dxa"/>
            </w:tcMar>
            <w:vAlign w:val="center"/>
          </w:tcPr>
          <w:p w14:paraId="2E96D0DA" w14:textId="77777777" w:rsidR="00587E7D" w:rsidRPr="00BB3D48" w:rsidDel="00A17166" w:rsidRDefault="00587E7D" w:rsidP="00A266C5">
            <w:pPr>
              <w:spacing w:before="120"/>
              <w:jc w:val="both"/>
              <w:rPr>
                <w:rFonts w:ascii="Aptos" w:hAnsi="Aptos" w:cstheme="minorHAnsi"/>
              </w:rPr>
            </w:pPr>
            <w:r w:rsidRPr="00BB3D48">
              <w:rPr>
                <w:rFonts w:ascii="Aptos" w:hAnsi="Aptos"/>
              </w:rPr>
              <w:t>If</w:t>
            </w:r>
            <w:r w:rsidRPr="00BB3D48">
              <w:rPr>
                <w:rFonts w:ascii="Aptos" w:hAnsi="Aptos"/>
                <w:spacing w:val="-8"/>
              </w:rPr>
              <w:t xml:space="preserve"> </w:t>
            </w:r>
            <w:r w:rsidRPr="00BB3D48">
              <w:rPr>
                <w:rFonts w:ascii="Aptos" w:hAnsi="Aptos"/>
              </w:rPr>
              <w:t xml:space="preserve">third parties </w:t>
            </w:r>
            <w:r w:rsidRPr="00BB3D48">
              <w:rPr>
                <w:rFonts w:ascii="Aptos" w:hAnsi="Aptos"/>
                <w:spacing w:val="-4"/>
              </w:rPr>
              <w:t xml:space="preserve">were </w:t>
            </w:r>
            <w:r w:rsidRPr="00BB3D48">
              <w:rPr>
                <w:rFonts w:ascii="Aptos" w:hAnsi="Aptos"/>
                <w:spacing w:val="-2"/>
              </w:rPr>
              <w:t xml:space="preserve">involved, </w:t>
            </w:r>
            <w:r w:rsidRPr="00BB3D48">
              <w:rPr>
                <w:rFonts w:ascii="Aptos" w:hAnsi="Aptos"/>
              </w:rPr>
              <w:t>are they party</w:t>
            </w:r>
            <w:r w:rsidRPr="00BB3D48">
              <w:rPr>
                <w:rFonts w:ascii="Aptos" w:hAnsi="Aptos"/>
                <w:spacing w:val="-1"/>
              </w:rPr>
              <w:t xml:space="preserve"> </w:t>
            </w:r>
            <w:r w:rsidRPr="00BB3D48">
              <w:rPr>
                <w:rFonts w:ascii="Aptos" w:hAnsi="Aptos"/>
              </w:rPr>
              <w:t>to</w:t>
            </w:r>
            <w:r w:rsidRPr="00BB3D48">
              <w:rPr>
                <w:rFonts w:ascii="Aptos" w:hAnsi="Aptos"/>
                <w:spacing w:val="-1"/>
              </w:rPr>
              <w:t xml:space="preserve"> </w:t>
            </w:r>
            <w:r w:rsidRPr="00BB3D48">
              <w:rPr>
                <w:rFonts w:ascii="Aptos" w:hAnsi="Aptos"/>
              </w:rPr>
              <w:t xml:space="preserve">this </w:t>
            </w:r>
            <w:r w:rsidRPr="00BB3D48">
              <w:rPr>
                <w:rFonts w:ascii="Aptos" w:hAnsi="Aptos"/>
                <w:spacing w:val="-2"/>
              </w:rPr>
              <w:t>application?</w:t>
            </w:r>
          </w:p>
        </w:tc>
        <w:tc>
          <w:tcPr>
            <w:tcW w:w="5961" w:type="dxa"/>
            <w:shd w:val="clear" w:color="auto" w:fill="FFFFFF" w:themeFill="background1"/>
            <w:tcMar>
              <w:top w:w="28" w:type="dxa"/>
              <w:bottom w:w="28" w:type="dxa"/>
            </w:tcMar>
            <w:vAlign w:val="center"/>
          </w:tcPr>
          <w:p w14:paraId="6AD71422" w14:textId="77777777" w:rsidR="00587E7D" w:rsidRPr="00BB3D48" w:rsidRDefault="00000000" w:rsidP="00A266C5">
            <w:pPr>
              <w:spacing w:before="120"/>
              <w:jc w:val="both"/>
              <w:rPr>
                <w:rFonts w:ascii="Aptos" w:hAnsi="Aptos" w:cstheme="minorHAnsi"/>
                <w:b/>
                <w:bCs/>
              </w:rPr>
            </w:pPr>
            <w:sdt>
              <w:sdtPr>
                <w:rPr>
                  <w:rFonts w:ascii="Aptos" w:hAnsi="Aptos" w:cstheme="minorHAnsi"/>
                </w:rPr>
                <w:id w:val="1149719976"/>
                <w14:checkbox>
                  <w14:checked w14:val="0"/>
                  <w14:checkedState w14:val="2612" w14:font="MS Gothic"/>
                  <w14:uncheckedState w14:val="2610" w14:font="MS Gothic"/>
                </w14:checkbox>
              </w:sdtPr>
              <w:sdtContent>
                <w:r w:rsidR="00587E7D" w:rsidRPr="00BB3D48">
                  <w:rPr>
                    <w:rFonts w:ascii="Aptos" w:eastAsia="MS Gothic" w:hAnsi="Aptos" w:cstheme="minorHAnsi"/>
                  </w:rPr>
                  <w:t>☐</w:t>
                </w:r>
              </w:sdtContent>
            </w:sdt>
            <w:r w:rsidR="00587E7D" w:rsidRPr="00BB3D48">
              <w:rPr>
                <w:rFonts w:ascii="Aptos" w:hAnsi="Aptos" w:cstheme="minorHAnsi"/>
                <w:b/>
                <w:bCs/>
              </w:rPr>
              <w:t xml:space="preserve"> Yes</w:t>
            </w:r>
          </w:p>
          <w:p w14:paraId="582C4D7E" w14:textId="77777777" w:rsidR="00587E7D" w:rsidRPr="00BB3D48" w:rsidRDefault="00000000" w:rsidP="00A266C5">
            <w:pPr>
              <w:spacing w:before="120"/>
              <w:jc w:val="both"/>
              <w:rPr>
                <w:rFonts w:ascii="Aptos" w:hAnsi="Aptos" w:cstheme="minorHAnsi"/>
                <w:b/>
                <w:bCs/>
              </w:rPr>
            </w:pPr>
            <w:sdt>
              <w:sdtPr>
                <w:rPr>
                  <w:rFonts w:ascii="Aptos" w:hAnsi="Aptos" w:cstheme="minorHAnsi"/>
                </w:rPr>
                <w:id w:val="1919128364"/>
                <w14:checkbox>
                  <w14:checked w14:val="0"/>
                  <w14:checkedState w14:val="2612" w14:font="MS Gothic"/>
                  <w14:uncheckedState w14:val="2610" w14:font="MS Gothic"/>
                </w14:checkbox>
              </w:sdtPr>
              <w:sdtContent>
                <w:r w:rsidR="00587E7D" w:rsidRPr="00BB3D48">
                  <w:rPr>
                    <w:rFonts w:ascii="Aptos" w:eastAsia="MS Gothic" w:hAnsi="Aptos" w:cstheme="minorHAnsi"/>
                  </w:rPr>
                  <w:t>☐</w:t>
                </w:r>
              </w:sdtContent>
            </w:sdt>
            <w:r w:rsidR="00587E7D" w:rsidRPr="00BB3D48">
              <w:rPr>
                <w:rFonts w:ascii="Aptos" w:hAnsi="Aptos" w:cstheme="minorHAnsi"/>
                <w:b/>
                <w:bCs/>
              </w:rPr>
              <w:t xml:space="preserve"> No</w:t>
            </w:r>
          </w:p>
        </w:tc>
      </w:tr>
      <w:tr w:rsidR="00587E7D" w:rsidRPr="00BB3D48" w14:paraId="70D887DD" w14:textId="77777777" w:rsidTr="00E40BD4">
        <w:trPr>
          <w:trHeight w:val="270"/>
        </w:trPr>
        <w:tc>
          <w:tcPr>
            <w:tcW w:w="3532" w:type="dxa"/>
            <w:shd w:val="clear" w:color="auto" w:fill="EDEDED" w:themeFill="accent3" w:themeFillTint="33"/>
            <w:tcMar>
              <w:top w:w="28" w:type="dxa"/>
              <w:bottom w:w="28" w:type="dxa"/>
            </w:tcMar>
            <w:vAlign w:val="center"/>
          </w:tcPr>
          <w:p w14:paraId="0FACAA16" w14:textId="77777777" w:rsidR="00587E7D" w:rsidRPr="00BB3D48" w:rsidRDefault="00587E7D" w:rsidP="00A266C5">
            <w:pPr>
              <w:spacing w:before="120"/>
              <w:jc w:val="both"/>
              <w:rPr>
                <w:rFonts w:ascii="Aptos" w:hAnsi="Aptos"/>
              </w:rPr>
            </w:pPr>
            <w:r w:rsidRPr="00BB3D48">
              <w:rPr>
                <w:rFonts w:ascii="Aptos" w:hAnsi="Aptos"/>
              </w:rPr>
              <w:t>Insert name(s) of third party/parties (if applicable):</w:t>
            </w:r>
          </w:p>
        </w:tc>
        <w:tc>
          <w:tcPr>
            <w:tcW w:w="5961" w:type="dxa"/>
            <w:tcMar>
              <w:top w:w="28" w:type="dxa"/>
              <w:bottom w:w="28" w:type="dxa"/>
            </w:tcMar>
            <w:vAlign w:val="center"/>
          </w:tcPr>
          <w:p w14:paraId="6E05D565" w14:textId="77777777" w:rsidR="00587E7D" w:rsidRPr="00BB3D48" w:rsidRDefault="00587E7D" w:rsidP="00A266C5">
            <w:pPr>
              <w:spacing w:before="120"/>
              <w:jc w:val="both"/>
              <w:rPr>
                <w:rFonts w:ascii="Aptos" w:hAnsi="Aptos" w:cstheme="minorHAnsi"/>
              </w:rPr>
            </w:pPr>
          </w:p>
        </w:tc>
      </w:tr>
      <w:tr w:rsidR="00587E7D" w:rsidRPr="00BB3D48" w14:paraId="520131B0" w14:textId="77777777" w:rsidTr="00E40BD4">
        <w:trPr>
          <w:trHeight w:val="270"/>
        </w:trPr>
        <w:tc>
          <w:tcPr>
            <w:tcW w:w="3532" w:type="dxa"/>
            <w:shd w:val="clear" w:color="auto" w:fill="EDEDED" w:themeFill="accent3" w:themeFillTint="33"/>
            <w:tcMar>
              <w:top w:w="28" w:type="dxa"/>
              <w:bottom w:w="28" w:type="dxa"/>
            </w:tcMar>
            <w:vAlign w:val="center"/>
          </w:tcPr>
          <w:p w14:paraId="3DE11302" w14:textId="77777777" w:rsidR="00587E7D" w:rsidRPr="00BB3D48" w:rsidRDefault="00587E7D" w:rsidP="00A266C5">
            <w:pPr>
              <w:spacing w:before="120"/>
              <w:jc w:val="both"/>
              <w:rPr>
                <w:rFonts w:ascii="Aptos" w:hAnsi="Aptos"/>
              </w:rPr>
            </w:pPr>
            <w:r w:rsidRPr="00BB3D48">
              <w:rPr>
                <w:rFonts w:ascii="Aptos" w:hAnsi="Aptos"/>
              </w:rPr>
              <w:t>Outline the role of third parties on the contract:</w:t>
            </w:r>
          </w:p>
        </w:tc>
        <w:tc>
          <w:tcPr>
            <w:tcW w:w="5961" w:type="dxa"/>
            <w:tcMar>
              <w:top w:w="28" w:type="dxa"/>
              <w:bottom w:w="28" w:type="dxa"/>
            </w:tcMar>
            <w:vAlign w:val="center"/>
          </w:tcPr>
          <w:p w14:paraId="7EA318F4" w14:textId="77777777" w:rsidR="00587E7D" w:rsidRPr="00BB3D48" w:rsidRDefault="00587E7D" w:rsidP="00A266C5">
            <w:pPr>
              <w:spacing w:before="120"/>
              <w:jc w:val="both"/>
              <w:rPr>
                <w:rFonts w:ascii="Aptos" w:hAnsi="Aptos" w:cstheme="minorHAnsi"/>
              </w:rPr>
            </w:pPr>
          </w:p>
        </w:tc>
      </w:tr>
      <w:tr w:rsidR="00587E7D" w:rsidRPr="00BB3D48" w14:paraId="321B3B6D" w14:textId="77777777" w:rsidTr="00E40BD4">
        <w:tc>
          <w:tcPr>
            <w:tcW w:w="9493" w:type="dxa"/>
            <w:gridSpan w:val="2"/>
            <w:shd w:val="clear" w:color="auto" w:fill="EDEDED" w:themeFill="accent3" w:themeFillTint="33"/>
            <w:tcMar>
              <w:top w:w="28" w:type="dxa"/>
              <w:bottom w:w="28" w:type="dxa"/>
            </w:tcMar>
          </w:tcPr>
          <w:p w14:paraId="12DC2041" w14:textId="77777777" w:rsidR="00587E7D" w:rsidRPr="00BB3D48" w:rsidRDefault="00587E7D" w:rsidP="00A266C5">
            <w:pPr>
              <w:pStyle w:val="TableParagraph"/>
              <w:spacing w:before="120" w:after="120"/>
              <w:ind w:right="43"/>
              <w:jc w:val="both"/>
              <w:rPr>
                <w:rFonts w:ascii="Aptos" w:hAnsi="Aptos" w:cstheme="minorHAnsi"/>
                <w:lang w:val="en-IE"/>
              </w:rPr>
            </w:pPr>
            <w:r w:rsidRPr="00BB3D48">
              <w:rPr>
                <w:rFonts w:ascii="Aptos" w:hAnsi="Aptos" w:cstheme="minorHAnsi"/>
                <w:lang w:val="en-IE"/>
              </w:rPr>
              <w:t>Taking</w:t>
            </w:r>
            <w:r w:rsidRPr="00BB3D48">
              <w:rPr>
                <w:rFonts w:ascii="Aptos" w:hAnsi="Aptos" w:cstheme="minorHAnsi"/>
                <w:spacing w:val="-2"/>
                <w:lang w:val="en-IE"/>
              </w:rPr>
              <w:t xml:space="preserve"> </w:t>
            </w:r>
            <w:r w:rsidRPr="00BB3D48">
              <w:rPr>
                <w:rFonts w:ascii="Aptos" w:hAnsi="Aptos" w:cstheme="minorHAnsi"/>
                <w:lang w:val="en-IE"/>
              </w:rPr>
              <w:t>account</w:t>
            </w:r>
            <w:r w:rsidRPr="00BB3D48">
              <w:rPr>
                <w:rFonts w:ascii="Aptos" w:hAnsi="Aptos" w:cstheme="minorHAnsi"/>
                <w:spacing w:val="-3"/>
                <w:lang w:val="en-IE"/>
              </w:rPr>
              <w:t xml:space="preserve"> </w:t>
            </w:r>
            <w:r w:rsidRPr="00BB3D48">
              <w:rPr>
                <w:rFonts w:ascii="Aptos" w:hAnsi="Aptos" w:cstheme="minorHAnsi"/>
                <w:lang w:val="en-IE"/>
              </w:rPr>
              <w:t>of</w:t>
            </w:r>
            <w:r w:rsidRPr="00BB3D48">
              <w:rPr>
                <w:rFonts w:ascii="Aptos" w:hAnsi="Aptos" w:cstheme="minorHAnsi"/>
                <w:spacing w:val="-3"/>
                <w:lang w:val="en-IE"/>
              </w:rPr>
              <w:t xml:space="preserve"> </w:t>
            </w:r>
            <w:r w:rsidRPr="00BB3D48">
              <w:rPr>
                <w:rFonts w:ascii="Aptos" w:hAnsi="Aptos" w:cstheme="minorHAnsi"/>
                <w:lang w:val="en-IE"/>
              </w:rPr>
              <w:t>the</w:t>
            </w:r>
            <w:r w:rsidRPr="00BB3D48">
              <w:rPr>
                <w:rFonts w:ascii="Aptos" w:hAnsi="Aptos" w:cstheme="minorHAnsi"/>
                <w:spacing w:val="-6"/>
                <w:lang w:val="en-IE"/>
              </w:rPr>
              <w:t xml:space="preserve"> </w:t>
            </w:r>
            <w:r w:rsidRPr="00BB3D48">
              <w:rPr>
                <w:rFonts w:ascii="Aptos" w:hAnsi="Aptos" w:cstheme="minorHAnsi"/>
                <w:lang w:val="en-IE"/>
              </w:rPr>
              <w:t>features</w:t>
            </w:r>
            <w:r w:rsidRPr="00BB3D48">
              <w:rPr>
                <w:rFonts w:ascii="Aptos" w:hAnsi="Aptos" w:cstheme="minorHAnsi"/>
                <w:spacing w:val="-4"/>
                <w:lang w:val="en-IE"/>
              </w:rPr>
              <w:t xml:space="preserve"> </w:t>
            </w:r>
            <w:r w:rsidRPr="00BB3D48">
              <w:rPr>
                <w:rFonts w:ascii="Aptos" w:hAnsi="Aptos" w:cstheme="minorHAnsi"/>
                <w:lang w:val="en-IE"/>
              </w:rPr>
              <w:t>of</w:t>
            </w:r>
            <w:r w:rsidRPr="00BB3D48">
              <w:rPr>
                <w:rFonts w:ascii="Aptos" w:hAnsi="Aptos" w:cstheme="minorHAnsi"/>
                <w:spacing w:val="-3"/>
                <w:lang w:val="en-IE"/>
              </w:rPr>
              <w:t xml:space="preserve"> </w:t>
            </w:r>
            <w:r w:rsidRPr="00BB3D48">
              <w:rPr>
                <w:rFonts w:ascii="Aptos" w:hAnsi="Aptos" w:cstheme="minorHAnsi"/>
                <w:lang w:val="en-IE"/>
              </w:rPr>
              <w:t>the</w:t>
            </w:r>
            <w:r w:rsidRPr="00BB3D48">
              <w:rPr>
                <w:rFonts w:ascii="Aptos" w:hAnsi="Aptos" w:cstheme="minorHAnsi"/>
                <w:spacing w:val="-4"/>
                <w:lang w:val="en-IE"/>
              </w:rPr>
              <w:t xml:space="preserve"> </w:t>
            </w:r>
            <w:r w:rsidRPr="00BB3D48">
              <w:rPr>
                <w:rFonts w:ascii="Aptos" w:hAnsi="Aptos" w:cstheme="minorHAnsi"/>
                <w:lang w:val="en-IE"/>
              </w:rPr>
              <w:t>contract</w:t>
            </w:r>
            <w:r w:rsidRPr="00BB3D48">
              <w:rPr>
                <w:rFonts w:ascii="Aptos" w:hAnsi="Aptos" w:cstheme="minorHAnsi"/>
                <w:spacing w:val="-3"/>
                <w:lang w:val="en-IE"/>
              </w:rPr>
              <w:t xml:space="preserve"> </w:t>
            </w:r>
            <w:r w:rsidRPr="00BB3D48">
              <w:rPr>
                <w:rFonts w:ascii="Aptos" w:hAnsi="Aptos" w:cstheme="minorHAnsi"/>
                <w:lang w:val="en-IE"/>
              </w:rPr>
              <w:t>/</w:t>
            </w:r>
            <w:r w:rsidRPr="00BB3D48">
              <w:rPr>
                <w:rFonts w:ascii="Aptos" w:hAnsi="Aptos" w:cstheme="minorHAnsi"/>
                <w:spacing w:val="-3"/>
                <w:lang w:val="en-IE"/>
              </w:rPr>
              <w:t xml:space="preserve"> </w:t>
            </w:r>
            <w:r w:rsidRPr="00BB3D48">
              <w:rPr>
                <w:rFonts w:ascii="Aptos" w:hAnsi="Aptos" w:cstheme="minorHAnsi"/>
                <w:lang w:val="en-IE"/>
              </w:rPr>
              <w:t>scope</w:t>
            </w:r>
            <w:r w:rsidRPr="00BB3D48">
              <w:rPr>
                <w:rFonts w:ascii="Aptos" w:hAnsi="Aptos" w:cstheme="minorHAnsi"/>
                <w:spacing w:val="-2"/>
                <w:lang w:val="en-IE"/>
              </w:rPr>
              <w:t xml:space="preserve"> </w:t>
            </w:r>
            <w:r w:rsidRPr="00BB3D48">
              <w:rPr>
                <w:rFonts w:ascii="Aptos" w:hAnsi="Aptos" w:cstheme="minorHAnsi"/>
                <w:lang w:val="en-IE"/>
              </w:rPr>
              <w:t>of</w:t>
            </w:r>
            <w:r w:rsidRPr="00BB3D48">
              <w:rPr>
                <w:rFonts w:ascii="Aptos" w:hAnsi="Aptos" w:cstheme="minorHAnsi"/>
                <w:spacing w:val="-2"/>
                <w:lang w:val="en-IE"/>
              </w:rPr>
              <w:t xml:space="preserve"> </w:t>
            </w:r>
            <w:r w:rsidRPr="00BB3D48">
              <w:rPr>
                <w:rFonts w:ascii="Aptos" w:hAnsi="Aptos" w:cstheme="minorHAnsi"/>
                <w:lang w:val="en-IE"/>
              </w:rPr>
              <w:t>the</w:t>
            </w:r>
            <w:r w:rsidRPr="00BB3D48">
              <w:rPr>
                <w:rFonts w:ascii="Aptos" w:hAnsi="Aptos" w:cstheme="minorHAnsi"/>
                <w:spacing w:val="-4"/>
                <w:lang w:val="en-IE"/>
              </w:rPr>
              <w:t xml:space="preserve"> </w:t>
            </w:r>
            <w:r w:rsidRPr="00BB3D48">
              <w:rPr>
                <w:rFonts w:ascii="Aptos" w:hAnsi="Aptos" w:cstheme="minorHAnsi"/>
                <w:lang w:val="en-IE"/>
              </w:rPr>
              <w:t>Framework Agreement,</w:t>
            </w:r>
            <w:r w:rsidRPr="00BB3D48">
              <w:rPr>
                <w:rFonts w:ascii="Aptos" w:hAnsi="Aptos" w:cstheme="minorHAnsi"/>
                <w:spacing w:val="-3"/>
                <w:lang w:val="en-IE"/>
              </w:rPr>
              <w:t xml:space="preserve"> </w:t>
            </w:r>
            <w:r w:rsidRPr="00BB3D48">
              <w:rPr>
                <w:rFonts w:ascii="Aptos" w:hAnsi="Aptos" w:cstheme="minorHAnsi"/>
                <w:lang w:val="en-IE"/>
              </w:rPr>
              <w:t>please provide information in relation to the following, demonstrating comparability with the contract / framework being awarded under this procurement.</w:t>
            </w:r>
          </w:p>
          <w:p w14:paraId="21CE25FF" w14:textId="77777777" w:rsidR="00587E7D" w:rsidRPr="00BB3D48" w:rsidRDefault="00587E7D" w:rsidP="00A266C5">
            <w:pPr>
              <w:pStyle w:val="TableParagraph"/>
              <w:spacing w:before="120" w:after="120"/>
              <w:jc w:val="both"/>
              <w:rPr>
                <w:rFonts w:ascii="Aptos" w:hAnsi="Aptos" w:cstheme="minorHAnsi"/>
                <w:b/>
                <w:spacing w:val="-4"/>
                <w:lang w:val="en-IE"/>
              </w:rPr>
            </w:pPr>
            <w:r w:rsidRPr="00BB3D48">
              <w:rPr>
                <w:rFonts w:ascii="Aptos" w:hAnsi="Aptos" w:cstheme="minorHAnsi"/>
                <w:b/>
                <w:spacing w:val="-4"/>
                <w:lang w:val="en-IE"/>
              </w:rPr>
              <w:t>Note:</w:t>
            </w:r>
          </w:p>
          <w:p w14:paraId="7C946CF1" w14:textId="77777777" w:rsidR="00587E7D" w:rsidRPr="00BB3D48" w:rsidRDefault="00587E7D" w:rsidP="00A266C5">
            <w:pPr>
              <w:pStyle w:val="TableParagraph"/>
              <w:spacing w:before="120" w:after="120"/>
              <w:jc w:val="both"/>
              <w:rPr>
                <w:rFonts w:ascii="Aptos" w:hAnsi="Aptos" w:cstheme="minorHAnsi"/>
                <w:b/>
                <w:lang w:val="en-IE"/>
              </w:rPr>
            </w:pPr>
            <w:r w:rsidRPr="00BB3D48">
              <w:rPr>
                <w:rFonts w:ascii="Aptos" w:hAnsi="Aptos" w:cstheme="minorHAnsi"/>
                <w:bCs/>
                <w:spacing w:val="-4"/>
                <w:lang w:val="en-IE"/>
              </w:rPr>
              <w:t xml:space="preserve">a) </w:t>
            </w:r>
            <w:r w:rsidRPr="00BB3D48">
              <w:rPr>
                <w:rFonts w:ascii="Aptos" w:hAnsi="Aptos" w:cstheme="minorHAnsi"/>
                <w:bCs/>
                <w:lang w:val="en-IE"/>
              </w:rPr>
              <w:t>Mere</w:t>
            </w:r>
            <w:r w:rsidRPr="00BB3D48">
              <w:rPr>
                <w:rFonts w:ascii="Aptos" w:hAnsi="Aptos" w:cstheme="minorHAnsi"/>
                <w:bCs/>
                <w:spacing w:val="-5"/>
                <w:lang w:val="en-IE"/>
              </w:rPr>
              <w:t xml:space="preserve"> </w:t>
            </w:r>
            <w:r w:rsidRPr="00BB3D48">
              <w:rPr>
                <w:rFonts w:ascii="Aptos" w:hAnsi="Aptos" w:cstheme="minorHAnsi"/>
                <w:bCs/>
                <w:lang w:val="en-IE"/>
              </w:rPr>
              <w:t>affirmation</w:t>
            </w:r>
            <w:r w:rsidRPr="00BB3D48">
              <w:rPr>
                <w:rFonts w:ascii="Aptos" w:hAnsi="Aptos" w:cstheme="minorHAnsi"/>
                <w:bCs/>
                <w:spacing w:val="-3"/>
                <w:lang w:val="en-IE"/>
              </w:rPr>
              <w:t xml:space="preserve"> </w:t>
            </w:r>
            <w:r w:rsidRPr="00BB3D48">
              <w:rPr>
                <w:rFonts w:ascii="Aptos" w:hAnsi="Aptos" w:cstheme="minorHAnsi"/>
                <w:bCs/>
                <w:lang w:val="en-IE"/>
              </w:rPr>
              <w:t>as</w:t>
            </w:r>
            <w:r w:rsidRPr="00BB3D48">
              <w:rPr>
                <w:rFonts w:ascii="Aptos" w:hAnsi="Aptos" w:cstheme="minorHAnsi"/>
                <w:bCs/>
                <w:spacing w:val="-5"/>
                <w:lang w:val="en-IE"/>
              </w:rPr>
              <w:t xml:space="preserve"> </w:t>
            </w:r>
            <w:r w:rsidRPr="00BB3D48">
              <w:rPr>
                <w:rFonts w:ascii="Aptos" w:hAnsi="Aptos" w:cstheme="minorHAnsi"/>
                <w:bCs/>
                <w:lang w:val="en-IE"/>
              </w:rPr>
              <w:t>a</w:t>
            </w:r>
            <w:r w:rsidRPr="00BB3D48">
              <w:rPr>
                <w:rFonts w:ascii="Aptos" w:hAnsi="Aptos" w:cstheme="minorHAnsi"/>
                <w:bCs/>
                <w:spacing w:val="-3"/>
                <w:lang w:val="en-IE"/>
              </w:rPr>
              <w:t xml:space="preserve"> </w:t>
            </w:r>
            <w:r w:rsidRPr="00BB3D48">
              <w:rPr>
                <w:rFonts w:ascii="Aptos" w:hAnsi="Aptos" w:cstheme="minorHAnsi"/>
                <w:bCs/>
                <w:lang w:val="en-IE"/>
              </w:rPr>
              <w:t>response</w:t>
            </w:r>
            <w:r w:rsidRPr="00BB3D48">
              <w:rPr>
                <w:rFonts w:ascii="Aptos" w:hAnsi="Aptos" w:cstheme="minorHAnsi"/>
                <w:bCs/>
                <w:spacing w:val="-3"/>
                <w:lang w:val="en-IE"/>
              </w:rPr>
              <w:t xml:space="preserve"> </w:t>
            </w:r>
            <w:r w:rsidRPr="00BB3D48">
              <w:rPr>
                <w:rFonts w:ascii="Aptos" w:hAnsi="Aptos" w:cstheme="minorHAnsi"/>
                <w:bCs/>
                <w:lang w:val="en-IE"/>
              </w:rPr>
              <w:t>is</w:t>
            </w:r>
            <w:r w:rsidRPr="00BB3D48">
              <w:rPr>
                <w:rFonts w:ascii="Aptos" w:hAnsi="Aptos" w:cstheme="minorHAnsi"/>
                <w:bCs/>
                <w:spacing w:val="-5"/>
                <w:lang w:val="en-IE"/>
              </w:rPr>
              <w:t xml:space="preserve"> </w:t>
            </w:r>
            <w:r w:rsidRPr="00BB3D48">
              <w:rPr>
                <w:rFonts w:ascii="Aptos" w:hAnsi="Aptos" w:cstheme="minorHAnsi"/>
                <w:bCs/>
                <w:lang w:val="en-IE"/>
              </w:rPr>
              <w:t>not</w:t>
            </w:r>
            <w:r w:rsidRPr="00BB3D48">
              <w:rPr>
                <w:rFonts w:ascii="Aptos" w:hAnsi="Aptos" w:cstheme="minorHAnsi"/>
                <w:bCs/>
                <w:spacing w:val="-3"/>
                <w:lang w:val="en-IE"/>
              </w:rPr>
              <w:t xml:space="preserve"> </w:t>
            </w:r>
            <w:r w:rsidRPr="00BB3D48">
              <w:rPr>
                <w:rFonts w:ascii="Aptos" w:hAnsi="Aptos" w:cstheme="minorHAnsi"/>
                <w:bCs/>
                <w:spacing w:val="-2"/>
                <w:lang w:val="en-IE"/>
              </w:rPr>
              <w:t>sufficient.</w:t>
            </w:r>
          </w:p>
          <w:p w14:paraId="65245A6D" w14:textId="77777777" w:rsidR="00587E7D" w:rsidRPr="00BB3D48" w:rsidRDefault="00587E7D" w:rsidP="00A266C5">
            <w:pPr>
              <w:pStyle w:val="TableParagraph"/>
              <w:spacing w:before="120" w:after="120"/>
              <w:jc w:val="both"/>
              <w:rPr>
                <w:rFonts w:ascii="Aptos" w:hAnsi="Aptos" w:cstheme="minorHAnsi"/>
                <w:bCs/>
                <w:lang w:val="en-IE"/>
              </w:rPr>
            </w:pPr>
            <w:r w:rsidRPr="00BB3D48">
              <w:rPr>
                <w:rFonts w:ascii="Aptos" w:hAnsi="Aptos" w:cstheme="minorHAnsi"/>
                <w:bCs/>
                <w:lang w:val="en-IE"/>
              </w:rPr>
              <w:t>b) Where</w:t>
            </w:r>
            <w:r w:rsidRPr="00BB3D48">
              <w:rPr>
                <w:rFonts w:ascii="Aptos" w:hAnsi="Aptos" w:cstheme="minorHAnsi"/>
                <w:bCs/>
                <w:spacing w:val="-3"/>
                <w:lang w:val="en-IE"/>
              </w:rPr>
              <w:t xml:space="preserve"> </w:t>
            </w:r>
            <w:r w:rsidRPr="00BB3D48">
              <w:rPr>
                <w:rFonts w:ascii="Aptos" w:hAnsi="Aptos" w:cstheme="minorHAnsi"/>
                <w:bCs/>
                <w:lang w:val="en-IE"/>
              </w:rPr>
              <w:t>a</w:t>
            </w:r>
            <w:r w:rsidRPr="00BB3D48">
              <w:rPr>
                <w:rFonts w:ascii="Aptos" w:hAnsi="Aptos" w:cstheme="minorHAnsi"/>
                <w:bCs/>
                <w:spacing w:val="-5"/>
                <w:lang w:val="en-IE"/>
              </w:rPr>
              <w:t xml:space="preserve"> </w:t>
            </w:r>
            <w:r w:rsidRPr="00BB3D48">
              <w:rPr>
                <w:rFonts w:ascii="Aptos" w:hAnsi="Aptos" w:cstheme="minorHAnsi"/>
                <w:bCs/>
                <w:lang w:val="en-IE"/>
              </w:rPr>
              <w:t>particular</w:t>
            </w:r>
            <w:r w:rsidRPr="00BB3D48">
              <w:rPr>
                <w:rFonts w:ascii="Aptos" w:hAnsi="Aptos" w:cstheme="minorHAnsi"/>
                <w:bCs/>
                <w:spacing w:val="-5"/>
                <w:lang w:val="en-IE"/>
              </w:rPr>
              <w:t xml:space="preserve"> </w:t>
            </w:r>
            <w:r w:rsidRPr="00BB3D48">
              <w:rPr>
                <w:rFonts w:ascii="Aptos" w:hAnsi="Aptos" w:cstheme="minorHAnsi"/>
                <w:bCs/>
                <w:lang w:val="en-IE"/>
              </w:rPr>
              <w:t>statement</w:t>
            </w:r>
            <w:r w:rsidRPr="00BB3D48">
              <w:rPr>
                <w:rFonts w:ascii="Aptos" w:hAnsi="Aptos" w:cstheme="minorHAnsi"/>
                <w:bCs/>
                <w:spacing w:val="-4"/>
                <w:lang w:val="en-IE"/>
              </w:rPr>
              <w:t xml:space="preserve"> </w:t>
            </w:r>
            <w:r w:rsidRPr="00BB3D48">
              <w:rPr>
                <w:rFonts w:ascii="Aptos" w:hAnsi="Aptos" w:cstheme="minorHAnsi"/>
                <w:bCs/>
                <w:lang w:val="en-IE"/>
              </w:rPr>
              <w:t>is</w:t>
            </w:r>
            <w:r w:rsidRPr="00BB3D48">
              <w:rPr>
                <w:rFonts w:ascii="Aptos" w:hAnsi="Aptos" w:cstheme="minorHAnsi"/>
                <w:bCs/>
                <w:spacing w:val="-5"/>
                <w:lang w:val="en-IE"/>
              </w:rPr>
              <w:t xml:space="preserve"> </w:t>
            </w:r>
            <w:r w:rsidRPr="00BB3D48">
              <w:rPr>
                <w:rFonts w:ascii="Aptos" w:hAnsi="Aptos" w:cstheme="minorHAnsi"/>
                <w:bCs/>
                <w:lang w:val="en-IE"/>
              </w:rPr>
              <w:t>not</w:t>
            </w:r>
            <w:r w:rsidRPr="00BB3D48">
              <w:rPr>
                <w:rFonts w:ascii="Aptos" w:hAnsi="Aptos" w:cstheme="minorHAnsi"/>
                <w:bCs/>
                <w:spacing w:val="-4"/>
                <w:lang w:val="en-IE"/>
              </w:rPr>
              <w:t xml:space="preserve"> </w:t>
            </w:r>
            <w:r w:rsidRPr="00BB3D48">
              <w:rPr>
                <w:rFonts w:ascii="Aptos" w:hAnsi="Aptos" w:cstheme="minorHAnsi"/>
                <w:bCs/>
                <w:lang w:val="en-IE"/>
              </w:rPr>
              <w:t>relevant</w:t>
            </w:r>
            <w:r w:rsidRPr="00BB3D48">
              <w:rPr>
                <w:rFonts w:ascii="Aptos" w:hAnsi="Aptos" w:cstheme="minorHAnsi"/>
                <w:bCs/>
                <w:spacing w:val="-4"/>
                <w:lang w:val="en-IE"/>
              </w:rPr>
              <w:t xml:space="preserve"> </w:t>
            </w:r>
            <w:r w:rsidRPr="00BB3D48">
              <w:rPr>
                <w:rFonts w:ascii="Aptos" w:hAnsi="Aptos" w:cstheme="minorHAnsi"/>
                <w:bCs/>
                <w:lang w:val="en-IE"/>
              </w:rPr>
              <w:t>to</w:t>
            </w:r>
            <w:r w:rsidRPr="00BB3D48">
              <w:rPr>
                <w:rFonts w:ascii="Aptos" w:hAnsi="Aptos" w:cstheme="minorHAnsi"/>
                <w:bCs/>
                <w:spacing w:val="-3"/>
                <w:lang w:val="en-IE"/>
              </w:rPr>
              <w:t xml:space="preserve"> </w:t>
            </w:r>
            <w:r w:rsidRPr="00BB3D48">
              <w:rPr>
                <w:rFonts w:ascii="Aptos" w:hAnsi="Aptos" w:cstheme="minorHAnsi"/>
                <w:bCs/>
                <w:lang w:val="en-IE"/>
              </w:rPr>
              <w:t>the</w:t>
            </w:r>
            <w:r w:rsidRPr="00BB3D48">
              <w:rPr>
                <w:rFonts w:ascii="Aptos" w:hAnsi="Aptos" w:cstheme="minorHAnsi"/>
                <w:bCs/>
                <w:spacing w:val="-6"/>
                <w:lang w:val="en-IE"/>
              </w:rPr>
              <w:t xml:space="preserve"> </w:t>
            </w:r>
            <w:r w:rsidRPr="00BB3D48">
              <w:rPr>
                <w:rFonts w:ascii="Aptos" w:hAnsi="Aptos" w:cstheme="minorHAnsi"/>
                <w:bCs/>
                <w:lang w:val="en-IE"/>
              </w:rPr>
              <w:t>reference</w:t>
            </w:r>
            <w:r w:rsidRPr="00BB3D48">
              <w:rPr>
                <w:rFonts w:ascii="Aptos" w:hAnsi="Aptos" w:cstheme="minorHAnsi"/>
                <w:bCs/>
                <w:spacing w:val="-3"/>
                <w:lang w:val="en-IE"/>
              </w:rPr>
              <w:t xml:space="preserve"> </w:t>
            </w:r>
            <w:r w:rsidRPr="00BB3D48">
              <w:rPr>
                <w:rFonts w:ascii="Aptos" w:hAnsi="Aptos" w:cstheme="minorHAnsi"/>
                <w:bCs/>
                <w:lang w:val="en-IE"/>
              </w:rPr>
              <w:t>contract</w:t>
            </w:r>
            <w:r w:rsidRPr="00BB3D48">
              <w:rPr>
                <w:rFonts w:ascii="Aptos" w:hAnsi="Aptos" w:cstheme="minorHAnsi"/>
                <w:bCs/>
                <w:spacing w:val="-4"/>
                <w:lang w:val="en-IE"/>
              </w:rPr>
              <w:t xml:space="preserve"> </w:t>
            </w:r>
            <w:r w:rsidRPr="00BB3D48">
              <w:rPr>
                <w:rFonts w:ascii="Aptos" w:hAnsi="Aptos" w:cstheme="minorHAnsi"/>
                <w:bCs/>
                <w:lang w:val="en-IE"/>
              </w:rPr>
              <w:t>in question, a response of ‘Not Relevant’ is appropriate.</w:t>
            </w:r>
          </w:p>
          <w:p w14:paraId="3EADF19F" w14:textId="77777777" w:rsidR="00587E7D" w:rsidRPr="00BB3D48" w:rsidRDefault="00587E7D" w:rsidP="00A266C5">
            <w:pPr>
              <w:pStyle w:val="TableParagraph"/>
              <w:spacing w:before="120" w:after="120"/>
              <w:jc w:val="both"/>
              <w:rPr>
                <w:rFonts w:ascii="Aptos" w:hAnsi="Aptos" w:cstheme="minorHAnsi"/>
                <w:lang w:val="en-IE"/>
              </w:rPr>
            </w:pPr>
            <w:r w:rsidRPr="00BB3D48">
              <w:rPr>
                <w:rFonts w:ascii="Aptos" w:hAnsi="Aptos" w:cstheme="minorHAnsi"/>
                <w:bCs/>
                <w:lang w:val="en-IE"/>
              </w:rPr>
              <w:t>c) Responses</w:t>
            </w:r>
            <w:r w:rsidRPr="00BB3D48">
              <w:rPr>
                <w:rFonts w:ascii="Aptos" w:hAnsi="Aptos" w:cstheme="minorHAnsi"/>
                <w:bCs/>
                <w:spacing w:val="-3"/>
                <w:lang w:val="en-IE"/>
              </w:rPr>
              <w:t xml:space="preserve"> </w:t>
            </w:r>
            <w:r w:rsidRPr="00BB3D48">
              <w:rPr>
                <w:rFonts w:ascii="Aptos" w:hAnsi="Aptos" w:cstheme="minorHAnsi"/>
                <w:bCs/>
                <w:lang w:val="en-IE"/>
              </w:rPr>
              <w:t>should</w:t>
            </w:r>
            <w:r w:rsidRPr="00BB3D48">
              <w:rPr>
                <w:rFonts w:ascii="Aptos" w:hAnsi="Aptos" w:cstheme="minorHAnsi"/>
                <w:bCs/>
                <w:spacing w:val="-5"/>
                <w:lang w:val="en-IE"/>
              </w:rPr>
              <w:t xml:space="preserve"> </w:t>
            </w:r>
            <w:r w:rsidRPr="00BB3D48">
              <w:rPr>
                <w:rFonts w:ascii="Aptos" w:hAnsi="Aptos" w:cstheme="minorHAnsi"/>
                <w:bCs/>
                <w:lang w:val="en-IE"/>
              </w:rPr>
              <w:t>reflect</w:t>
            </w:r>
            <w:r w:rsidRPr="00BB3D48">
              <w:rPr>
                <w:rFonts w:ascii="Aptos" w:hAnsi="Aptos" w:cstheme="minorHAnsi"/>
                <w:bCs/>
                <w:spacing w:val="-4"/>
                <w:lang w:val="en-IE"/>
              </w:rPr>
              <w:t xml:space="preserve"> </w:t>
            </w:r>
            <w:r w:rsidRPr="00BB3D48">
              <w:rPr>
                <w:rFonts w:ascii="Aptos" w:hAnsi="Aptos" w:cstheme="minorHAnsi"/>
                <w:bCs/>
                <w:lang w:val="en-IE"/>
              </w:rPr>
              <w:t>what</w:t>
            </w:r>
            <w:r w:rsidRPr="00BB3D48">
              <w:rPr>
                <w:rFonts w:ascii="Aptos" w:hAnsi="Aptos" w:cstheme="minorHAnsi"/>
                <w:bCs/>
                <w:spacing w:val="-4"/>
                <w:lang w:val="en-IE"/>
              </w:rPr>
              <w:t xml:space="preserve"> </w:t>
            </w:r>
            <w:r w:rsidRPr="00BB3D48">
              <w:rPr>
                <w:rFonts w:ascii="Aptos" w:hAnsi="Aptos" w:cstheme="minorHAnsi"/>
                <w:bCs/>
                <w:lang w:val="en-IE"/>
              </w:rPr>
              <w:t>the Candidate</w:t>
            </w:r>
            <w:r w:rsidRPr="00BB3D48">
              <w:rPr>
                <w:rFonts w:ascii="Aptos" w:hAnsi="Aptos" w:cstheme="minorHAnsi"/>
                <w:bCs/>
                <w:spacing w:val="-3"/>
                <w:lang w:val="en-IE"/>
              </w:rPr>
              <w:t xml:space="preserve"> </w:t>
            </w:r>
            <w:r w:rsidRPr="00BB3D48">
              <w:rPr>
                <w:rFonts w:ascii="Aptos" w:hAnsi="Aptos" w:cstheme="minorHAnsi"/>
                <w:bCs/>
                <w:lang w:val="en-IE"/>
              </w:rPr>
              <w:t>actually</w:t>
            </w:r>
            <w:r w:rsidRPr="00BB3D48">
              <w:rPr>
                <w:rFonts w:ascii="Aptos" w:hAnsi="Aptos" w:cstheme="minorHAnsi"/>
                <w:bCs/>
                <w:spacing w:val="-3"/>
                <w:lang w:val="en-IE"/>
              </w:rPr>
              <w:t xml:space="preserve"> </w:t>
            </w:r>
            <w:r w:rsidRPr="00BB3D48">
              <w:rPr>
                <w:rFonts w:ascii="Aptos" w:hAnsi="Aptos" w:cstheme="minorHAnsi"/>
                <w:bCs/>
                <w:lang w:val="en-IE"/>
              </w:rPr>
              <w:t>did</w:t>
            </w:r>
            <w:r w:rsidRPr="00BB3D48">
              <w:rPr>
                <w:rFonts w:ascii="Aptos" w:hAnsi="Aptos" w:cstheme="minorHAnsi"/>
                <w:bCs/>
                <w:spacing w:val="-5"/>
                <w:lang w:val="en-IE"/>
              </w:rPr>
              <w:t xml:space="preserve"> </w:t>
            </w:r>
            <w:r w:rsidRPr="00BB3D48">
              <w:rPr>
                <w:rFonts w:ascii="Aptos" w:hAnsi="Aptos" w:cstheme="minorHAnsi"/>
                <w:bCs/>
                <w:lang w:val="en-IE"/>
              </w:rPr>
              <w:t>for</w:t>
            </w:r>
            <w:r w:rsidRPr="00BB3D48">
              <w:rPr>
                <w:rFonts w:ascii="Aptos" w:hAnsi="Aptos" w:cstheme="minorHAnsi"/>
                <w:bCs/>
                <w:spacing w:val="-5"/>
                <w:lang w:val="en-IE"/>
              </w:rPr>
              <w:t xml:space="preserve"> </w:t>
            </w:r>
            <w:r w:rsidRPr="00BB3D48">
              <w:rPr>
                <w:rFonts w:ascii="Aptos" w:hAnsi="Aptos" w:cstheme="minorHAnsi"/>
                <w:bCs/>
                <w:lang w:val="en-IE"/>
              </w:rPr>
              <w:t>the</w:t>
            </w:r>
            <w:r w:rsidRPr="00BB3D48">
              <w:rPr>
                <w:rFonts w:ascii="Aptos" w:hAnsi="Aptos" w:cstheme="minorHAnsi"/>
                <w:bCs/>
                <w:spacing w:val="-5"/>
                <w:lang w:val="en-IE"/>
              </w:rPr>
              <w:t xml:space="preserve"> </w:t>
            </w:r>
            <w:r w:rsidRPr="00BB3D48">
              <w:rPr>
                <w:rFonts w:ascii="Aptos" w:hAnsi="Aptos" w:cstheme="minorHAnsi"/>
                <w:bCs/>
                <w:lang w:val="en-IE"/>
              </w:rPr>
              <w:t>reference</w:t>
            </w:r>
            <w:r w:rsidRPr="00BB3D48">
              <w:rPr>
                <w:rFonts w:ascii="Aptos" w:hAnsi="Aptos" w:cstheme="minorHAnsi"/>
                <w:bCs/>
                <w:spacing w:val="-3"/>
                <w:lang w:val="en-IE"/>
              </w:rPr>
              <w:t xml:space="preserve"> </w:t>
            </w:r>
            <w:r w:rsidRPr="00BB3D48">
              <w:rPr>
                <w:rFonts w:ascii="Aptos" w:hAnsi="Aptos" w:cstheme="minorHAnsi"/>
                <w:bCs/>
                <w:lang w:val="en-IE"/>
              </w:rPr>
              <w:t>contract not what the Candidate might have done or could do.</w:t>
            </w:r>
          </w:p>
        </w:tc>
      </w:tr>
      <w:tr w:rsidR="00587E7D" w:rsidRPr="00BB3D48" w14:paraId="3F65CE96" w14:textId="77777777" w:rsidTr="00E40BD4">
        <w:tc>
          <w:tcPr>
            <w:tcW w:w="9493" w:type="dxa"/>
            <w:gridSpan w:val="2"/>
            <w:shd w:val="clear" w:color="auto" w:fill="EDEDED" w:themeFill="accent3" w:themeFillTint="33"/>
            <w:tcMar>
              <w:top w:w="28" w:type="dxa"/>
              <w:bottom w:w="28" w:type="dxa"/>
            </w:tcMar>
          </w:tcPr>
          <w:p w14:paraId="59C39631" w14:textId="77777777" w:rsidR="00587E7D" w:rsidRPr="00BB3D48" w:rsidRDefault="00587E7D" w:rsidP="00A266C5">
            <w:pPr>
              <w:spacing w:before="120"/>
              <w:ind w:left="-15" w:firstLine="0"/>
              <w:jc w:val="both"/>
              <w:rPr>
                <w:rFonts w:ascii="Aptos" w:hAnsi="Aptos"/>
                <w:bCs/>
                <w:i/>
                <w:iCs/>
              </w:rPr>
            </w:pPr>
            <w:r w:rsidRPr="00BB3D48">
              <w:rPr>
                <w:rFonts w:ascii="Aptos" w:hAnsi="Aptos" w:cs="Calibri"/>
                <w:bCs/>
                <w:i/>
                <w:iCs/>
              </w:rPr>
              <w:t>Please provide an overview of the contract</w:t>
            </w:r>
          </w:p>
        </w:tc>
      </w:tr>
      <w:tr w:rsidR="00587E7D" w:rsidRPr="00BB3D48" w14:paraId="1CC52B1A" w14:textId="77777777" w:rsidTr="00E40BD4">
        <w:tc>
          <w:tcPr>
            <w:tcW w:w="9493" w:type="dxa"/>
            <w:gridSpan w:val="2"/>
            <w:tcMar>
              <w:top w:w="28" w:type="dxa"/>
              <w:bottom w:w="28" w:type="dxa"/>
            </w:tcMar>
          </w:tcPr>
          <w:p w14:paraId="3FB322D7"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564C5D7B" w14:textId="77777777" w:rsidR="00587E7D" w:rsidRPr="00BB3D48" w:rsidRDefault="00587E7D" w:rsidP="00A266C5">
            <w:pPr>
              <w:spacing w:before="120"/>
              <w:jc w:val="both"/>
              <w:rPr>
                <w:rFonts w:ascii="Aptos" w:hAnsi="Aptos" w:cs="Calibri"/>
                <w:bCs/>
              </w:rPr>
            </w:pPr>
          </w:p>
          <w:p w14:paraId="4AAB2D8C" w14:textId="77777777" w:rsidR="00587E7D" w:rsidRPr="00BB3D48" w:rsidRDefault="00587E7D" w:rsidP="00A266C5">
            <w:pPr>
              <w:spacing w:before="120"/>
              <w:jc w:val="both"/>
              <w:rPr>
                <w:rFonts w:ascii="Aptos" w:hAnsi="Aptos" w:cs="Calibri"/>
                <w:bCs/>
              </w:rPr>
            </w:pPr>
          </w:p>
          <w:p w14:paraId="23FF22FC" w14:textId="77777777" w:rsidR="00587E7D" w:rsidRPr="00BB3D48" w:rsidRDefault="00587E7D" w:rsidP="00A266C5">
            <w:pPr>
              <w:spacing w:before="120"/>
              <w:jc w:val="both"/>
              <w:rPr>
                <w:rFonts w:ascii="Aptos" w:hAnsi="Aptos" w:cs="Calibri"/>
                <w:bCs/>
              </w:rPr>
            </w:pPr>
          </w:p>
          <w:p w14:paraId="0DEDF032" w14:textId="77777777" w:rsidR="00587E7D" w:rsidRPr="00BB3D48" w:rsidRDefault="00587E7D" w:rsidP="00A266C5">
            <w:pPr>
              <w:spacing w:before="120"/>
              <w:jc w:val="both"/>
              <w:rPr>
                <w:rFonts w:ascii="Aptos" w:hAnsi="Aptos" w:cs="Calibri"/>
                <w:bCs/>
              </w:rPr>
            </w:pPr>
          </w:p>
          <w:p w14:paraId="7C246F0C" w14:textId="77777777" w:rsidR="00587E7D" w:rsidRPr="00BB3D48" w:rsidRDefault="00587E7D" w:rsidP="00A266C5">
            <w:pPr>
              <w:spacing w:before="120"/>
              <w:ind w:left="-15" w:firstLine="0"/>
              <w:jc w:val="both"/>
              <w:rPr>
                <w:rFonts w:ascii="Aptos" w:hAnsi="Aptos"/>
              </w:rPr>
            </w:pPr>
          </w:p>
        </w:tc>
      </w:tr>
      <w:tr w:rsidR="00587E7D" w:rsidRPr="00BB3D48" w14:paraId="27B637F9" w14:textId="77777777" w:rsidTr="00E40BD4">
        <w:tc>
          <w:tcPr>
            <w:tcW w:w="9493" w:type="dxa"/>
            <w:gridSpan w:val="2"/>
            <w:shd w:val="clear" w:color="auto" w:fill="EDEDED" w:themeFill="accent3" w:themeFillTint="33"/>
            <w:tcMar>
              <w:top w:w="28" w:type="dxa"/>
              <w:bottom w:w="28" w:type="dxa"/>
            </w:tcMar>
          </w:tcPr>
          <w:p w14:paraId="53135524" w14:textId="77777777" w:rsidR="00587E7D" w:rsidRPr="00BB3D48" w:rsidRDefault="00587E7D" w:rsidP="00A266C5">
            <w:pPr>
              <w:spacing w:before="120"/>
              <w:ind w:left="-15" w:firstLine="0"/>
              <w:jc w:val="both"/>
              <w:rPr>
                <w:rFonts w:ascii="Aptos" w:hAnsi="Aptos"/>
                <w:bCs/>
                <w:i/>
                <w:iCs/>
              </w:rPr>
            </w:pPr>
            <w:r w:rsidRPr="00BB3D48">
              <w:rPr>
                <w:rFonts w:ascii="Aptos" w:hAnsi="Aptos"/>
                <w:bCs/>
                <w:i/>
                <w:iCs/>
              </w:rPr>
              <w:lastRenderedPageBreak/>
              <w:t>Please provide an overview of the implemented client solution (hardware/software configuration):</w:t>
            </w:r>
          </w:p>
        </w:tc>
      </w:tr>
      <w:tr w:rsidR="00587E7D" w:rsidRPr="00BB3D48" w14:paraId="06E22501" w14:textId="77777777" w:rsidTr="00E40BD4">
        <w:tc>
          <w:tcPr>
            <w:tcW w:w="9493" w:type="dxa"/>
            <w:gridSpan w:val="2"/>
            <w:tcMar>
              <w:top w:w="28" w:type="dxa"/>
              <w:bottom w:w="28" w:type="dxa"/>
            </w:tcMar>
          </w:tcPr>
          <w:p w14:paraId="148E0288"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2703E24A" w14:textId="77777777" w:rsidR="00587E7D" w:rsidRPr="00BB3D48" w:rsidRDefault="00587E7D" w:rsidP="00A266C5">
            <w:pPr>
              <w:spacing w:before="120"/>
              <w:jc w:val="both"/>
              <w:rPr>
                <w:rFonts w:ascii="Aptos" w:hAnsi="Aptos" w:cs="Calibri"/>
                <w:bCs/>
              </w:rPr>
            </w:pPr>
          </w:p>
          <w:p w14:paraId="5B0D0447" w14:textId="77777777" w:rsidR="00587E7D" w:rsidRPr="00BB3D48" w:rsidRDefault="00587E7D" w:rsidP="00A266C5">
            <w:pPr>
              <w:spacing w:before="120"/>
              <w:jc w:val="both"/>
              <w:rPr>
                <w:rFonts w:ascii="Aptos" w:hAnsi="Aptos" w:cs="Calibri"/>
                <w:bCs/>
              </w:rPr>
            </w:pPr>
          </w:p>
          <w:p w14:paraId="1D69F801" w14:textId="77777777" w:rsidR="00587E7D" w:rsidRPr="00BB3D48" w:rsidRDefault="00587E7D" w:rsidP="00A266C5">
            <w:pPr>
              <w:spacing w:before="120"/>
              <w:jc w:val="both"/>
              <w:rPr>
                <w:rFonts w:ascii="Aptos" w:hAnsi="Aptos" w:cs="Calibri"/>
                <w:bCs/>
              </w:rPr>
            </w:pPr>
          </w:p>
          <w:p w14:paraId="055BFA89" w14:textId="77777777" w:rsidR="00587E7D" w:rsidRPr="00BB3D48" w:rsidRDefault="00587E7D" w:rsidP="00A266C5">
            <w:pPr>
              <w:spacing w:before="120"/>
              <w:jc w:val="both"/>
              <w:rPr>
                <w:rFonts w:ascii="Aptos" w:hAnsi="Aptos" w:cs="Calibri"/>
                <w:bCs/>
              </w:rPr>
            </w:pPr>
          </w:p>
          <w:p w14:paraId="34A707C7" w14:textId="77777777" w:rsidR="00587E7D" w:rsidRPr="00BB3D48" w:rsidRDefault="00587E7D" w:rsidP="00A266C5">
            <w:pPr>
              <w:spacing w:before="120"/>
              <w:ind w:left="-15" w:firstLine="0"/>
              <w:jc w:val="both"/>
              <w:rPr>
                <w:rFonts w:ascii="Aptos" w:hAnsi="Aptos"/>
              </w:rPr>
            </w:pPr>
          </w:p>
        </w:tc>
      </w:tr>
      <w:tr w:rsidR="00587E7D" w:rsidRPr="00BB3D48" w14:paraId="4DF3D707" w14:textId="77777777" w:rsidTr="00E40BD4">
        <w:tc>
          <w:tcPr>
            <w:tcW w:w="9493" w:type="dxa"/>
            <w:gridSpan w:val="2"/>
            <w:shd w:val="clear" w:color="auto" w:fill="F2F2F2" w:themeFill="background1" w:themeFillShade="F2"/>
            <w:tcMar>
              <w:top w:w="28" w:type="dxa"/>
              <w:bottom w:w="28" w:type="dxa"/>
            </w:tcMar>
          </w:tcPr>
          <w:p w14:paraId="2CB24452" w14:textId="77777777" w:rsidR="00587E7D" w:rsidRPr="00BB3D48" w:rsidRDefault="00587E7D" w:rsidP="00A266C5">
            <w:pPr>
              <w:spacing w:before="120"/>
              <w:jc w:val="both"/>
              <w:rPr>
                <w:rFonts w:ascii="Aptos" w:hAnsi="Aptos" w:cs="Calibri"/>
                <w:b/>
              </w:rPr>
            </w:pPr>
            <w:r w:rsidRPr="00BB3D48">
              <w:rPr>
                <w:rFonts w:ascii="Aptos" w:hAnsi="Aptos" w:cs="Calibri"/>
                <w:bCs/>
                <w:i/>
                <w:iCs/>
              </w:rPr>
              <w:t>Please detail the implementation timeframe - from appointment to go-live:</w:t>
            </w:r>
          </w:p>
        </w:tc>
      </w:tr>
      <w:tr w:rsidR="00587E7D" w:rsidRPr="00BB3D48" w14:paraId="3F7E253A" w14:textId="77777777" w:rsidTr="00E40BD4">
        <w:tc>
          <w:tcPr>
            <w:tcW w:w="9493" w:type="dxa"/>
            <w:gridSpan w:val="2"/>
            <w:tcMar>
              <w:top w:w="28" w:type="dxa"/>
              <w:bottom w:w="28" w:type="dxa"/>
            </w:tcMar>
          </w:tcPr>
          <w:p w14:paraId="1E8D0E32"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24666829" w14:textId="77777777" w:rsidR="00587E7D" w:rsidRPr="00BB3D48" w:rsidRDefault="00587E7D" w:rsidP="00A266C5">
            <w:pPr>
              <w:spacing w:before="120"/>
              <w:jc w:val="both"/>
              <w:rPr>
                <w:rFonts w:ascii="Aptos" w:hAnsi="Aptos" w:cs="Calibri"/>
                <w:bCs/>
              </w:rPr>
            </w:pPr>
          </w:p>
          <w:p w14:paraId="07B6B820" w14:textId="77777777" w:rsidR="00587E7D" w:rsidRPr="00BB3D48" w:rsidRDefault="00587E7D" w:rsidP="00A266C5">
            <w:pPr>
              <w:spacing w:before="120"/>
              <w:jc w:val="both"/>
              <w:rPr>
                <w:rFonts w:ascii="Aptos" w:hAnsi="Aptos" w:cs="Calibri"/>
                <w:bCs/>
              </w:rPr>
            </w:pPr>
          </w:p>
          <w:p w14:paraId="07C26531" w14:textId="77777777" w:rsidR="00587E7D" w:rsidRPr="00BB3D48" w:rsidRDefault="00587E7D" w:rsidP="00A266C5">
            <w:pPr>
              <w:spacing w:before="120"/>
              <w:jc w:val="both"/>
              <w:rPr>
                <w:rFonts w:ascii="Aptos" w:hAnsi="Aptos" w:cs="Calibri"/>
                <w:bCs/>
              </w:rPr>
            </w:pPr>
          </w:p>
          <w:p w14:paraId="47B0B9CE" w14:textId="77777777" w:rsidR="00587E7D" w:rsidRPr="00BB3D48" w:rsidRDefault="00587E7D" w:rsidP="00A266C5">
            <w:pPr>
              <w:spacing w:before="120"/>
              <w:jc w:val="both"/>
              <w:rPr>
                <w:rFonts w:ascii="Aptos" w:hAnsi="Aptos" w:cs="Calibri"/>
                <w:bCs/>
              </w:rPr>
            </w:pPr>
          </w:p>
          <w:p w14:paraId="61D4E5BB" w14:textId="77777777" w:rsidR="00587E7D" w:rsidRPr="00BB3D48" w:rsidRDefault="00587E7D" w:rsidP="00A266C5">
            <w:pPr>
              <w:spacing w:before="120"/>
              <w:jc w:val="both"/>
              <w:rPr>
                <w:rFonts w:ascii="Aptos" w:hAnsi="Aptos" w:cs="Calibri"/>
                <w:b/>
              </w:rPr>
            </w:pPr>
          </w:p>
        </w:tc>
      </w:tr>
      <w:tr w:rsidR="00587E7D" w:rsidRPr="00BB3D48" w14:paraId="3051C6D3" w14:textId="77777777" w:rsidTr="00E40BD4">
        <w:tc>
          <w:tcPr>
            <w:tcW w:w="9493" w:type="dxa"/>
            <w:gridSpan w:val="2"/>
            <w:shd w:val="clear" w:color="auto" w:fill="EDEDED" w:themeFill="accent3" w:themeFillTint="33"/>
            <w:tcMar>
              <w:top w:w="28" w:type="dxa"/>
              <w:bottom w:w="28" w:type="dxa"/>
            </w:tcMar>
            <w:vAlign w:val="center"/>
          </w:tcPr>
          <w:p w14:paraId="65670A4B" w14:textId="77777777" w:rsidR="00587E7D" w:rsidRPr="00BB3D48" w:rsidRDefault="00587E7D" w:rsidP="00A266C5">
            <w:pPr>
              <w:spacing w:before="120"/>
              <w:ind w:left="-15" w:firstLine="0"/>
              <w:jc w:val="both"/>
              <w:rPr>
                <w:rFonts w:ascii="Aptos" w:hAnsi="Aptos" w:cs="Calibri"/>
                <w:i/>
                <w:iCs/>
              </w:rPr>
            </w:pPr>
            <w:r w:rsidRPr="00BB3D48">
              <w:rPr>
                <w:rFonts w:ascii="Aptos" w:hAnsi="Aptos"/>
                <w:i/>
                <w:iCs/>
              </w:rPr>
              <w:t>Please outline the project management and implementation methodology used:</w:t>
            </w:r>
          </w:p>
          <w:p w14:paraId="3D02D27C" w14:textId="77777777" w:rsidR="00587E7D" w:rsidRPr="00BB3D48" w:rsidRDefault="00587E7D" w:rsidP="00A266C5">
            <w:pPr>
              <w:spacing w:before="120"/>
              <w:jc w:val="both"/>
              <w:rPr>
                <w:rFonts w:ascii="Aptos" w:hAnsi="Aptos" w:cs="Calibri"/>
                <w:i/>
                <w:iCs/>
              </w:rPr>
            </w:pPr>
          </w:p>
        </w:tc>
      </w:tr>
      <w:tr w:rsidR="00587E7D" w:rsidRPr="00BB3D48" w14:paraId="5E9608B9" w14:textId="77777777" w:rsidTr="00E40BD4">
        <w:tc>
          <w:tcPr>
            <w:tcW w:w="9493" w:type="dxa"/>
            <w:gridSpan w:val="2"/>
            <w:tcMar>
              <w:top w:w="28" w:type="dxa"/>
              <w:bottom w:w="28" w:type="dxa"/>
            </w:tcMar>
            <w:vAlign w:val="center"/>
          </w:tcPr>
          <w:p w14:paraId="4C455615"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1B043DC5" w14:textId="77777777" w:rsidR="00587E7D" w:rsidRPr="00BB3D48" w:rsidRDefault="00587E7D" w:rsidP="00A266C5">
            <w:pPr>
              <w:spacing w:before="120"/>
              <w:jc w:val="both"/>
              <w:rPr>
                <w:rFonts w:ascii="Aptos" w:hAnsi="Aptos" w:cs="Calibri"/>
                <w:bCs/>
              </w:rPr>
            </w:pPr>
          </w:p>
          <w:p w14:paraId="0CC275C0" w14:textId="77777777" w:rsidR="00587E7D" w:rsidRPr="00BB3D48" w:rsidRDefault="00587E7D" w:rsidP="00A266C5">
            <w:pPr>
              <w:spacing w:before="120"/>
              <w:jc w:val="both"/>
              <w:rPr>
                <w:rFonts w:ascii="Aptos" w:hAnsi="Aptos" w:cs="Calibri"/>
                <w:bCs/>
              </w:rPr>
            </w:pPr>
          </w:p>
          <w:p w14:paraId="1B2C0FA8" w14:textId="77777777" w:rsidR="00587E7D" w:rsidRPr="00BB3D48" w:rsidRDefault="00587E7D" w:rsidP="00A266C5">
            <w:pPr>
              <w:spacing w:before="120"/>
              <w:jc w:val="both"/>
              <w:rPr>
                <w:rFonts w:ascii="Aptos" w:hAnsi="Aptos" w:cs="Calibri"/>
                <w:bCs/>
              </w:rPr>
            </w:pPr>
          </w:p>
          <w:p w14:paraId="04616FC2" w14:textId="77777777" w:rsidR="00587E7D" w:rsidRPr="00BB3D48" w:rsidRDefault="00587E7D" w:rsidP="00A266C5">
            <w:pPr>
              <w:spacing w:before="120"/>
              <w:jc w:val="both"/>
              <w:rPr>
                <w:rFonts w:ascii="Aptos" w:hAnsi="Aptos" w:cs="Calibri"/>
                <w:bCs/>
              </w:rPr>
            </w:pPr>
          </w:p>
          <w:p w14:paraId="29092325" w14:textId="77777777" w:rsidR="00587E7D" w:rsidRPr="00BB3D48" w:rsidRDefault="00587E7D" w:rsidP="00A266C5">
            <w:pPr>
              <w:spacing w:before="120"/>
              <w:jc w:val="both"/>
              <w:rPr>
                <w:rFonts w:ascii="Aptos" w:hAnsi="Aptos" w:cs="Calibri"/>
                <w:bCs/>
              </w:rPr>
            </w:pPr>
          </w:p>
        </w:tc>
      </w:tr>
      <w:tr w:rsidR="00587E7D" w:rsidRPr="00BB3D48" w14:paraId="007FF3F2" w14:textId="77777777" w:rsidTr="00E40BD4">
        <w:tc>
          <w:tcPr>
            <w:tcW w:w="9493" w:type="dxa"/>
            <w:gridSpan w:val="2"/>
            <w:shd w:val="clear" w:color="auto" w:fill="EDEDED" w:themeFill="accent3" w:themeFillTint="33"/>
            <w:tcMar>
              <w:top w:w="28" w:type="dxa"/>
              <w:bottom w:w="28" w:type="dxa"/>
            </w:tcMar>
            <w:vAlign w:val="center"/>
          </w:tcPr>
          <w:p w14:paraId="3CD98995" w14:textId="77777777" w:rsidR="00587E7D" w:rsidRPr="00BB3D48" w:rsidRDefault="00587E7D" w:rsidP="00A266C5">
            <w:pPr>
              <w:jc w:val="both"/>
              <w:rPr>
                <w:rFonts w:ascii="Aptos" w:hAnsi="Aptos" w:cstheme="minorHAnsi"/>
                <w:i/>
                <w:iCs/>
              </w:rPr>
            </w:pPr>
            <w:r w:rsidRPr="00BB3D48">
              <w:rPr>
                <w:rFonts w:ascii="Aptos" w:hAnsi="Aptos"/>
                <w:i/>
                <w:iCs/>
              </w:rPr>
              <w:t xml:space="preserve">Please outline details of </w:t>
            </w:r>
            <w:r w:rsidRPr="00BB3D48">
              <w:rPr>
                <w:rFonts w:ascii="Aptos" w:hAnsi="Aptos" w:cstheme="minorHAnsi"/>
                <w:i/>
                <w:iCs/>
              </w:rPr>
              <w:t xml:space="preserve">transition / migration plan that was required to ensure continuity of service, including but not limited to data migration, business process optimisation and relevant training. (if applicable) </w:t>
            </w:r>
          </w:p>
        </w:tc>
      </w:tr>
      <w:tr w:rsidR="00587E7D" w:rsidRPr="00BB3D48" w14:paraId="5A562348" w14:textId="77777777" w:rsidTr="00E40BD4">
        <w:tc>
          <w:tcPr>
            <w:tcW w:w="9493" w:type="dxa"/>
            <w:gridSpan w:val="2"/>
            <w:tcMar>
              <w:top w:w="28" w:type="dxa"/>
              <w:bottom w:w="28" w:type="dxa"/>
            </w:tcMar>
            <w:vAlign w:val="center"/>
          </w:tcPr>
          <w:p w14:paraId="47BE4416"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6946CA2C" w14:textId="77777777" w:rsidR="00587E7D" w:rsidRPr="00BB3D48" w:rsidRDefault="00587E7D" w:rsidP="00A266C5">
            <w:pPr>
              <w:spacing w:before="120"/>
              <w:jc w:val="both"/>
              <w:rPr>
                <w:rFonts w:ascii="Aptos" w:hAnsi="Aptos" w:cs="Calibri"/>
                <w:bCs/>
              </w:rPr>
            </w:pPr>
          </w:p>
          <w:p w14:paraId="5BC6D88B" w14:textId="77777777" w:rsidR="00587E7D" w:rsidRPr="00BB3D48" w:rsidRDefault="00587E7D" w:rsidP="00A266C5">
            <w:pPr>
              <w:spacing w:before="120"/>
              <w:jc w:val="both"/>
              <w:rPr>
                <w:rFonts w:ascii="Aptos" w:hAnsi="Aptos" w:cs="Calibri"/>
                <w:bCs/>
              </w:rPr>
            </w:pPr>
          </w:p>
          <w:p w14:paraId="766E2F2C" w14:textId="77777777" w:rsidR="00587E7D" w:rsidRPr="00BB3D48" w:rsidRDefault="00587E7D" w:rsidP="00A266C5">
            <w:pPr>
              <w:spacing w:before="120"/>
              <w:jc w:val="both"/>
              <w:rPr>
                <w:rFonts w:ascii="Aptos" w:hAnsi="Aptos" w:cs="Calibri"/>
                <w:bCs/>
              </w:rPr>
            </w:pPr>
          </w:p>
          <w:p w14:paraId="7C14B3A6" w14:textId="77777777" w:rsidR="00587E7D" w:rsidRPr="00BB3D48" w:rsidRDefault="00587E7D" w:rsidP="00A266C5">
            <w:pPr>
              <w:spacing w:before="120"/>
              <w:jc w:val="both"/>
              <w:rPr>
                <w:rFonts w:ascii="Aptos" w:hAnsi="Aptos" w:cs="Calibri"/>
                <w:bCs/>
              </w:rPr>
            </w:pPr>
          </w:p>
          <w:p w14:paraId="413CF37F" w14:textId="77777777" w:rsidR="00587E7D" w:rsidRPr="00BB3D48" w:rsidRDefault="00587E7D" w:rsidP="00A266C5">
            <w:pPr>
              <w:spacing w:before="120"/>
              <w:jc w:val="both"/>
              <w:rPr>
                <w:rFonts w:ascii="Aptos" w:hAnsi="Aptos" w:cs="Calibri"/>
                <w:b/>
              </w:rPr>
            </w:pPr>
          </w:p>
        </w:tc>
      </w:tr>
      <w:tr w:rsidR="00587E7D" w:rsidRPr="00BB3D48" w14:paraId="1759DB7A" w14:textId="77777777" w:rsidTr="00E40BD4">
        <w:tc>
          <w:tcPr>
            <w:tcW w:w="9493" w:type="dxa"/>
            <w:gridSpan w:val="2"/>
            <w:shd w:val="clear" w:color="auto" w:fill="EDEDED" w:themeFill="accent3" w:themeFillTint="33"/>
            <w:tcMar>
              <w:top w:w="28" w:type="dxa"/>
              <w:bottom w:w="28" w:type="dxa"/>
            </w:tcMar>
            <w:vAlign w:val="center"/>
          </w:tcPr>
          <w:p w14:paraId="35945A52" w14:textId="77777777" w:rsidR="00587E7D" w:rsidRPr="00BB3D48" w:rsidRDefault="00587E7D" w:rsidP="00A266C5">
            <w:pPr>
              <w:spacing w:before="120"/>
              <w:ind w:left="-15" w:firstLine="0"/>
              <w:jc w:val="both"/>
              <w:rPr>
                <w:rFonts w:ascii="Aptos" w:hAnsi="Aptos" w:cs="Calibri"/>
                <w:i/>
                <w:iCs/>
              </w:rPr>
            </w:pPr>
            <w:r w:rsidRPr="00BB3D48">
              <w:rPr>
                <w:rFonts w:ascii="Aptos" w:hAnsi="Aptos"/>
                <w:i/>
                <w:iCs/>
              </w:rPr>
              <w:lastRenderedPageBreak/>
              <w:t>Please outline the service management and maintenance methodology used:</w:t>
            </w:r>
          </w:p>
        </w:tc>
      </w:tr>
      <w:tr w:rsidR="00587E7D" w:rsidRPr="00BB3D48" w14:paraId="7C25C9DA" w14:textId="77777777" w:rsidTr="00E40BD4">
        <w:tc>
          <w:tcPr>
            <w:tcW w:w="9493" w:type="dxa"/>
            <w:gridSpan w:val="2"/>
            <w:tcMar>
              <w:top w:w="28" w:type="dxa"/>
              <w:bottom w:w="28" w:type="dxa"/>
            </w:tcMar>
            <w:vAlign w:val="center"/>
          </w:tcPr>
          <w:p w14:paraId="6D458912"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1FA868C2" w14:textId="77777777" w:rsidR="00587E7D" w:rsidRPr="00BB3D48" w:rsidRDefault="00587E7D" w:rsidP="00A266C5">
            <w:pPr>
              <w:spacing w:before="120"/>
              <w:jc w:val="both"/>
              <w:rPr>
                <w:rFonts w:ascii="Aptos" w:hAnsi="Aptos" w:cs="Calibri"/>
                <w:bCs/>
              </w:rPr>
            </w:pPr>
          </w:p>
          <w:p w14:paraId="1AC79FA3" w14:textId="77777777" w:rsidR="00587E7D" w:rsidRPr="00BB3D48" w:rsidRDefault="00587E7D" w:rsidP="00A266C5">
            <w:pPr>
              <w:spacing w:before="120"/>
              <w:jc w:val="both"/>
              <w:rPr>
                <w:rFonts w:ascii="Aptos" w:hAnsi="Aptos" w:cs="Calibri"/>
                <w:bCs/>
              </w:rPr>
            </w:pPr>
          </w:p>
          <w:p w14:paraId="7743FCCA" w14:textId="77777777" w:rsidR="00587E7D" w:rsidRPr="00BB3D48" w:rsidRDefault="00587E7D" w:rsidP="00A266C5">
            <w:pPr>
              <w:spacing w:before="120"/>
              <w:jc w:val="both"/>
              <w:rPr>
                <w:rFonts w:ascii="Aptos" w:hAnsi="Aptos" w:cs="Calibri"/>
                <w:bCs/>
              </w:rPr>
            </w:pPr>
          </w:p>
          <w:p w14:paraId="0645C3A7" w14:textId="77777777" w:rsidR="00587E7D" w:rsidRPr="00BB3D48" w:rsidRDefault="00587E7D" w:rsidP="00A266C5">
            <w:pPr>
              <w:spacing w:before="120"/>
              <w:jc w:val="both"/>
              <w:rPr>
                <w:rFonts w:ascii="Aptos" w:hAnsi="Aptos" w:cs="Calibri"/>
                <w:bCs/>
              </w:rPr>
            </w:pPr>
          </w:p>
          <w:p w14:paraId="3D6F914B" w14:textId="77777777" w:rsidR="00587E7D" w:rsidRPr="00BB3D48" w:rsidRDefault="00587E7D" w:rsidP="00A266C5">
            <w:pPr>
              <w:spacing w:before="120"/>
              <w:jc w:val="both"/>
              <w:rPr>
                <w:rFonts w:ascii="Aptos" w:hAnsi="Aptos" w:cs="Calibri"/>
                <w:bCs/>
              </w:rPr>
            </w:pPr>
          </w:p>
        </w:tc>
      </w:tr>
      <w:tr w:rsidR="00587E7D" w:rsidRPr="00BB3D48" w14:paraId="16D799CE" w14:textId="77777777" w:rsidTr="00E40BD4">
        <w:tc>
          <w:tcPr>
            <w:tcW w:w="9493" w:type="dxa"/>
            <w:gridSpan w:val="2"/>
            <w:shd w:val="clear" w:color="auto" w:fill="EDEDED" w:themeFill="accent3" w:themeFillTint="33"/>
            <w:tcMar>
              <w:top w:w="28" w:type="dxa"/>
              <w:bottom w:w="28" w:type="dxa"/>
            </w:tcMar>
            <w:vAlign w:val="center"/>
          </w:tcPr>
          <w:p w14:paraId="50BDA7B5" w14:textId="77777777" w:rsidR="00587E7D" w:rsidRPr="00BB3D48" w:rsidRDefault="00587E7D" w:rsidP="00A266C5">
            <w:pPr>
              <w:spacing w:before="120"/>
              <w:ind w:left="-15" w:firstLine="0"/>
              <w:jc w:val="both"/>
              <w:rPr>
                <w:rFonts w:ascii="Aptos" w:hAnsi="Aptos" w:cs="Calibri"/>
                <w:bCs/>
              </w:rPr>
            </w:pPr>
            <w:r w:rsidRPr="00BB3D48">
              <w:rPr>
                <w:rFonts w:ascii="Aptos" w:hAnsi="Aptos"/>
                <w:i/>
                <w:iCs/>
                <w:lang w:eastAsia="en-GB"/>
              </w:rPr>
              <w:t>Please list your distinct roles used on the client engagement and describe the extent of their involvement in the implementation, management, and ongoing support:</w:t>
            </w:r>
          </w:p>
        </w:tc>
      </w:tr>
      <w:tr w:rsidR="00587E7D" w:rsidRPr="00BB3D48" w14:paraId="30A010B1" w14:textId="77777777" w:rsidTr="00E40BD4">
        <w:tc>
          <w:tcPr>
            <w:tcW w:w="9493" w:type="dxa"/>
            <w:gridSpan w:val="2"/>
            <w:tcMar>
              <w:top w:w="28" w:type="dxa"/>
              <w:bottom w:w="28" w:type="dxa"/>
            </w:tcMar>
            <w:vAlign w:val="center"/>
          </w:tcPr>
          <w:p w14:paraId="68343F83"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37756FF7" w14:textId="77777777" w:rsidR="00587E7D" w:rsidRPr="00BB3D48" w:rsidRDefault="00587E7D" w:rsidP="00A266C5">
            <w:pPr>
              <w:spacing w:before="120"/>
              <w:jc w:val="both"/>
              <w:rPr>
                <w:rFonts w:ascii="Aptos" w:hAnsi="Aptos" w:cs="Calibri"/>
                <w:bCs/>
              </w:rPr>
            </w:pPr>
          </w:p>
          <w:p w14:paraId="2F55155F" w14:textId="77777777" w:rsidR="00587E7D" w:rsidRPr="00BB3D48" w:rsidRDefault="00587E7D" w:rsidP="00A266C5">
            <w:pPr>
              <w:spacing w:before="120"/>
              <w:jc w:val="both"/>
              <w:rPr>
                <w:rFonts w:ascii="Aptos" w:hAnsi="Aptos" w:cs="Calibri"/>
                <w:bCs/>
              </w:rPr>
            </w:pPr>
          </w:p>
          <w:p w14:paraId="6E21B1A7" w14:textId="77777777" w:rsidR="00587E7D" w:rsidRPr="00BB3D48" w:rsidRDefault="00587E7D" w:rsidP="00A266C5">
            <w:pPr>
              <w:spacing w:before="120"/>
              <w:jc w:val="both"/>
              <w:rPr>
                <w:rFonts w:ascii="Aptos" w:hAnsi="Aptos" w:cs="Calibri"/>
                <w:bCs/>
              </w:rPr>
            </w:pPr>
          </w:p>
          <w:p w14:paraId="1DA95333" w14:textId="77777777" w:rsidR="00587E7D" w:rsidRPr="00BB3D48" w:rsidRDefault="00587E7D" w:rsidP="00A266C5">
            <w:pPr>
              <w:spacing w:before="120"/>
              <w:jc w:val="both"/>
              <w:rPr>
                <w:rFonts w:ascii="Aptos" w:hAnsi="Aptos" w:cs="Calibri"/>
                <w:bCs/>
              </w:rPr>
            </w:pPr>
          </w:p>
          <w:p w14:paraId="03E98500" w14:textId="77777777" w:rsidR="00587E7D" w:rsidRPr="00BB3D48" w:rsidRDefault="00587E7D" w:rsidP="00A266C5">
            <w:pPr>
              <w:spacing w:before="120"/>
              <w:jc w:val="both"/>
              <w:rPr>
                <w:rFonts w:ascii="Aptos" w:hAnsi="Aptos" w:cs="Calibri"/>
                <w:bCs/>
              </w:rPr>
            </w:pPr>
          </w:p>
        </w:tc>
      </w:tr>
      <w:tr w:rsidR="00587E7D" w:rsidRPr="00BB3D48" w14:paraId="16A18ED8" w14:textId="77777777" w:rsidTr="00E40BD4">
        <w:tc>
          <w:tcPr>
            <w:tcW w:w="9493" w:type="dxa"/>
            <w:gridSpan w:val="2"/>
            <w:shd w:val="clear" w:color="auto" w:fill="EDEDED" w:themeFill="accent3" w:themeFillTint="33"/>
            <w:tcMar>
              <w:top w:w="28" w:type="dxa"/>
              <w:bottom w:w="28" w:type="dxa"/>
            </w:tcMar>
          </w:tcPr>
          <w:p w14:paraId="07AD18EA" w14:textId="77777777" w:rsidR="00587E7D" w:rsidRPr="00BB3D48" w:rsidRDefault="00587E7D" w:rsidP="00A266C5">
            <w:pPr>
              <w:spacing w:before="120"/>
              <w:jc w:val="both"/>
              <w:rPr>
                <w:rFonts w:ascii="Aptos" w:hAnsi="Aptos" w:cs="Calibri"/>
                <w:bCs/>
                <w:i/>
                <w:iCs/>
              </w:rPr>
            </w:pPr>
            <w:r w:rsidRPr="00BB3D48">
              <w:rPr>
                <w:rFonts w:ascii="Aptos" w:hAnsi="Aptos"/>
                <w:i/>
                <w:iCs/>
              </w:rPr>
              <w:t>Any other relevant information:</w:t>
            </w:r>
          </w:p>
        </w:tc>
      </w:tr>
      <w:tr w:rsidR="00587E7D" w:rsidRPr="00BB3D48" w14:paraId="5E04ED33" w14:textId="77777777" w:rsidTr="00E40BD4">
        <w:tc>
          <w:tcPr>
            <w:tcW w:w="9493" w:type="dxa"/>
            <w:gridSpan w:val="2"/>
            <w:tcMar>
              <w:top w:w="28" w:type="dxa"/>
              <w:bottom w:w="28" w:type="dxa"/>
            </w:tcMar>
          </w:tcPr>
          <w:p w14:paraId="4EF1B309" w14:textId="77777777" w:rsidR="00587E7D" w:rsidRPr="00BB3D48" w:rsidRDefault="00587E7D" w:rsidP="00A266C5">
            <w:pPr>
              <w:spacing w:before="120"/>
              <w:jc w:val="both"/>
              <w:rPr>
                <w:rFonts w:ascii="Aptos" w:hAnsi="Aptos" w:cs="Calibri"/>
                <w:b/>
              </w:rPr>
            </w:pPr>
            <w:r w:rsidRPr="00BB3D48">
              <w:rPr>
                <w:rFonts w:ascii="Aptos" w:hAnsi="Aptos" w:cs="Calibri"/>
                <w:b/>
              </w:rPr>
              <w:t>Candidate’s response</w:t>
            </w:r>
          </w:p>
          <w:p w14:paraId="296E2D73" w14:textId="77777777" w:rsidR="00587E7D" w:rsidRPr="00BB3D48" w:rsidRDefault="00587E7D" w:rsidP="00A266C5">
            <w:pPr>
              <w:spacing w:before="120"/>
              <w:jc w:val="both"/>
              <w:rPr>
                <w:rFonts w:ascii="Aptos" w:hAnsi="Aptos" w:cs="Calibri"/>
                <w:bCs/>
              </w:rPr>
            </w:pPr>
          </w:p>
          <w:p w14:paraId="02D24BB4" w14:textId="77777777" w:rsidR="00587E7D" w:rsidRPr="00BB3D48" w:rsidRDefault="00587E7D" w:rsidP="00A266C5">
            <w:pPr>
              <w:spacing w:before="120"/>
              <w:jc w:val="both"/>
              <w:rPr>
                <w:rFonts w:ascii="Aptos" w:hAnsi="Aptos" w:cs="Calibri"/>
                <w:bCs/>
              </w:rPr>
            </w:pPr>
          </w:p>
          <w:p w14:paraId="58AEF156" w14:textId="77777777" w:rsidR="00587E7D" w:rsidRPr="00BB3D48" w:rsidRDefault="00587E7D" w:rsidP="00A266C5">
            <w:pPr>
              <w:spacing w:before="120"/>
              <w:jc w:val="both"/>
              <w:rPr>
                <w:rFonts w:ascii="Aptos" w:hAnsi="Aptos" w:cs="Calibri"/>
                <w:bCs/>
              </w:rPr>
            </w:pPr>
          </w:p>
          <w:p w14:paraId="4A6D4BE2" w14:textId="77777777" w:rsidR="00587E7D" w:rsidRPr="00BB3D48" w:rsidRDefault="00587E7D" w:rsidP="00A266C5">
            <w:pPr>
              <w:spacing w:before="120"/>
              <w:jc w:val="both"/>
              <w:rPr>
                <w:rFonts w:ascii="Aptos" w:hAnsi="Aptos" w:cs="Calibri"/>
                <w:bCs/>
              </w:rPr>
            </w:pPr>
          </w:p>
        </w:tc>
      </w:tr>
    </w:tbl>
    <w:p w14:paraId="29A1F771" w14:textId="77777777" w:rsidR="00587E7D" w:rsidRPr="00BB3D48" w:rsidRDefault="00587E7D" w:rsidP="00A266C5">
      <w:pPr>
        <w:spacing w:before="120" w:line="240" w:lineRule="auto"/>
        <w:jc w:val="both"/>
        <w:rPr>
          <w:rFonts w:ascii="Aptos" w:hAnsi="Aptos"/>
        </w:rPr>
      </w:pPr>
    </w:p>
    <w:p w14:paraId="6D07E7FA" w14:textId="77777777" w:rsidR="00545972" w:rsidRPr="00BB3D48" w:rsidRDefault="00545972" w:rsidP="00A266C5">
      <w:pPr>
        <w:spacing w:before="120" w:line="240" w:lineRule="auto"/>
        <w:jc w:val="both"/>
        <w:rPr>
          <w:rFonts w:ascii="Aptos" w:hAnsi="Aptos" w:cstheme="minorHAnsi"/>
        </w:rPr>
      </w:pPr>
    </w:p>
    <w:p w14:paraId="583B5E62" w14:textId="77777777" w:rsidR="00545972" w:rsidRPr="00BB3D48" w:rsidRDefault="00545972" w:rsidP="00A266C5">
      <w:pPr>
        <w:spacing w:before="120" w:line="240" w:lineRule="auto"/>
        <w:jc w:val="both"/>
        <w:rPr>
          <w:rFonts w:ascii="Aptos" w:hAnsi="Aptos"/>
        </w:rPr>
      </w:pPr>
      <w:r w:rsidRPr="00BB3D48">
        <w:rPr>
          <w:rFonts w:ascii="Aptos" w:hAnsi="Aptos"/>
        </w:rPr>
        <w:br w:type="page"/>
      </w:r>
    </w:p>
    <w:tbl>
      <w:tblPr>
        <w:tblStyle w:val="TableGrid"/>
        <w:tblW w:w="8926" w:type="dxa"/>
        <w:tblLook w:val="04A0" w:firstRow="1" w:lastRow="0" w:firstColumn="1" w:lastColumn="0" w:noHBand="0" w:noVBand="1"/>
      </w:tblPr>
      <w:tblGrid>
        <w:gridCol w:w="8926"/>
      </w:tblGrid>
      <w:tr w:rsidR="00E6771C" w:rsidRPr="00BB3D48" w14:paraId="5EAD7CAA" w14:textId="77777777" w:rsidTr="00C677CD">
        <w:tc>
          <w:tcPr>
            <w:tcW w:w="8926" w:type="dxa"/>
            <w:shd w:val="clear" w:color="auto" w:fill="00284A"/>
            <w:tcMar>
              <w:top w:w="28" w:type="dxa"/>
              <w:bottom w:w="28" w:type="dxa"/>
            </w:tcMar>
          </w:tcPr>
          <w:p w14:paraId="5B762670" w14:textId="63291A6F" w:rsidR="00E6771C" w:rsidRPr="00BB3D48" w:rsidRDefault="003C5852" w:rsidP="00A266C5">
            <w:pPr>
              <w:spacing w:before="120"/>
              <w:jc w:val="both"/>
              <w:rPr>
                <w:rFonts w:ascii="Aptos" w:hAnsi="Aptos"/>
              </w:rPr>
            </w:pPr>
            <w:r w:rsidRPr="00BB3D48">
              <w:rPr>
                <w:rFonts w:ascii="Aptos" w:hAnsi="Aptos"/>
                <w:b/>
                <w:bCs/>
              </w:rPr>
              <w:lastRenderedPageBreak/>
              <w:t>B</w:t>
            </w:r>
            <w:r w:rsidR="007A3912" w:rsidRPr="00BB3D48">
              <w:rPr>
                <w:rFonts w:ascii="Aptos" w:hAnsi="Aptos"/>
                <w:b/>
                <w:bCs/>
              </w:rPr>
              <w:t>3</w:t>
            </w:r>
            <w:r w:rsidR="006F1928" w:rsidRPr="00BB3D48">
              <w:rPr>
                <w:rFonts w:ascii="Aptos" w:hAnsi="Aptos"/>
                <w:b/>
                <w:bCs/>
              </w:rPr>
              <w:t>.</w:t>
            </w:r>
            <w:r w:rsidRPr="00BB3D48">
              <w:rPr>
                <w:rFonts w:ascii="Aptos" w:hAnsi="Aptos"/>
              </w:rPr>
              <w:t xml:space="preserve"> </w:t>
            </w:r>
            <w:r w:rsidR="00EF7928" w:rsidRPr="00BB3D48">
              <w:rPr>
                <w:rFonts w:ascii="Aptos" w:hAnsi="Aptos"/>
                <w:b/>
                <w:bCs/>
              </w:rPr>
              <w:t>Quality Management, Best Practice and Standards Adherence Measures</w:t>
            </w:r>
          </w:p>
        </w:tc>
      </w:tr>
      <w:tr w:rsidR="001D02AA" w:rsidRPr="00BB3D48" w14:paraId="5D423EF6" w14:textId="77777777" w:rsidTr="00C677CD">
        <w:tc>
          <w:tcPr>
            <w:tcW w:w="8926" w:type="dxa"/>
            <w:shd w:val="clear" w:color="auto" w:fill="EDEDED" w:themeFill="accent3" w:themeFillTint="33"/>
            <w:tcMar>
              <w:top w:w="28" w:type="dxa"/>
              <w:bottom w:w="28" w:type="dxa"/>
            </w:tcMar>
            <w:vAlign w:val="center"/>
          </w:tcPr>
          <w:p w14:paraId="67BA54BC" w14:textId="3D15C4A0" w:rsidR="00EF7928" w:rsidRPr="00BB3D48" w:rsidRDefault="00EF7928" w:rsidP="00A266C5">
            <w:pPr>
              <w:spacing w:before="120"/>
              <w:jc w:val="both"/>
              <w:rPr>
                <w:rFonts w:ascii="Aptos" w:hAnsi="Aptos"/>
              </w:rPr>
            </w:pPr>
            <w:r w:rsidRPr="00BB3D48">
              <w:rPr>
                <w:rFonts w:ascii="Aptos" w:hAnsi="Aptos"/>
                <w:b/>
                <w:bCs/>
              </w:rPr>
              <w:t>Weighting:</w:t>
            </w:r>
            <w:r w:rsidRPr="00BB3D48">
              <w:rPr>
                <w:rFonts w:ascii="Aptos" w:hAnsi="Aptos"/>
              </w:rPr>
              <w:t xml:space="preserve"> 15% (maximum marks: 1,500; minimum marks required: </w:t>
            </w:r>
            <w:r w:rsidR="00745F23" w:rsidRPr="00BB3D48">
              <w:rPr>
                <w:rFonts w:ascii="Aptos" w:hAnsi="Aptos"/>
              </w:rPr>
              <w:t>90</w:t>
            </w:r>
            <w:r w:rsidRPr="00BB3D48">
              <w:rPr>
                <w:rFonts w:ascii="Aptos" w:hAnsi="Aptos"/>
              </w:rPr>
              <w:t>0)</w:t>
            </w:r>
          </w:p>
          <w:p w14:paraId="4CA13253" w14:textId="38FC9CF8" w:rsidR="001D02AA" w:rsidRPr="00BB3D48" w:rsidRDefault="001D02AA" w:rsidP="00A266C5">
            <w:pPr>
              <w:spacing w:before="120"/>
              <w:ind w:firstLine="0"/>
              <w:jc w:val="both"/>
              <w:rPr>
                <w:rFonts w:ascii="Aptos" w:hAnsi="Aptos"/>
              </w:rPr>
            </w:pPr>
            <w:r w:rsidRPr="00BB3D48">
              <w:rPr>
                <w:rFonts w:ascii="Aptos" w:hAnsi="Aptos" w:cstheme="minorHAnsi"/>
                <w:b/>
                <w:bCs/>
              </w:rPr>
              <w:t>Minimum requirement to remain eligible in the competition</w:t>
            </w:r>
            <w:r w:rsidRPr="00BB3D48">
              <w:rPr>
                <w:rFonts w:ascii="Aptos" w:hAnsi="Aptos" w:cstheme="minorHAnsi"/>
              </w:rPr>
              <w:t>:</w:t>
            </w:r>
            <w:r w:rsidR="00EF7928" w:rsidRPr="00BB3D48">
              <w:rPr>
                <w:rFonts w:ascii="Aptos" w:hAnsi="Aptos" w:cstheme="minorHAnsi"/>
              </w:rPr>
              <w:t xml:space="preserve"> </w:t>
            </w:r>
            <w:r w:rsidRPr="00BB3D48">
              <w:rPr>
                <w:rFonts w:ascii="Aptos" w:hAnsi="Aptos"/>
              </w:rPr>
              <w:t>Candidates are required to provide information on the measures, standards, policies and oversight in place to ensure the delivery of a quality service.  Any Quality Management, Best Practice and Standards Adherence measures cited should be “pertinent” to the subject matter of this procurement process and “relevant” to the Candidate responding to this Qualification Questionnaire. Your answer should demonstrate the degree to which an approach to quality assurance is effectively embedded within your organisation.  Please describe how the Quality Systems operate to ensure quality outcomes as part the delivery of the services comparable to this procurement. Please provide up-to-date examples.</w:t>
            </w:r>
          </w:p>
          <w:p w14:paraId="2CDB3E28" w14:textId="77777777" w:rsidR="001D02AA" w:rsidRPr="00BB3D48" w:rsidRDefault="001D02AA" w:rsidP="00A266C5">
            <w:pPr>
              <w:spacing w:before="120"/>
              <w:jc w:val="both"/>
              <w:rPr>
                <w:rFonts w:ascii="Aptos" w:hAnsi="Aptos"/>
              </w:rPr>
            </w:pPr>
            <w:r w:rsidRPr="00BB3D48">
              <w:rPr>
                <w:rFonts w:ascii="Aptos" w:hAnsi="Aptos"/>
                <w:b/>
                <w:bCs/>
              </w:rPr>
              <w:t>Note</w:t>
            </w:r>
            <w:r w:rsidRPr="00BB3D48">
              <w:rPr>
                <w:rFonts w:ascii="Aptos" w:hAnsi="Aptos"/>
              </w:rPr>
              <w:t>: This question should be answered whether in-house and/or 3rd party certified systems are in place.  Candidates with more pertinent, relevant, QA processes certified by an independent third party will generally score higher marks than those without.</w:t>
            </w:r>
          </w:p>
          <w:p w14:paraId="71EC4F3B" w14:textId="2E95BB60" w:rsidR="001D02AA" w:rsidRPr="00BB3D48" w:rsidRDefault="001D02AA" w:rsidP="00A266C5">
            <w:pPr>
              <w:spacing w:before="120"/>
              <w:jc w:val="both"/>
              <w:rPr>
                <w:rFonts w:ascii="Aptos" w:hAnsi="Aptos"/>
              </w:rPr>
            </w:pPr>
            <w:r w:rsidRPr="00BB3D48">
              <w:rPr>
                <w:rFonts w:ascii="Aptos" w:hAnsi="Aptos"/>
              </w:rPr>
              <w:t>It should be clear as to which party is certified – in the case of Lead Candidates with “sub-contractors” please clearly distinguish and identify who operates the Quality system.</w:t>
            </w:r>
          </w:p>
          <w:p w14:paraId="11A88E4F" w14:textId="77777777" w:rsidR="001D02AA" w:rsidRPr="00BB3D48" w:rsidRDefault="001D02AA" w:rsidP="00A266C5">
            <w:pPr>
              <w:spacing w:before="120"/>
              <w:jc w:val="both"/>
              <w:rPr>
                <w:rFonts w:ascii="Aptos" w:hAnsi="Aptos"/>
              </w:rPr>
            </w:pPr>
            <w:r w:rsidRPr="00BB3D48">
              <w:rPr>
                <w:rFonts w:ascii="Aptos" w:hAnsi="Aptos"/>
              </w:rPr>
              <w:t>“Relevant” in this sense means that the locations from which it is proposed to deliver some or all of the services are included on the certificate.</w:t>
            </w:r>
          </w:p>
          <w:p w14:paraId="5B06D4B8" w14:textId="77777777" w:rsidR="001D02AA" w:rsidRPr="00BB3D48" w:rsidRDefault="001D02AA" w:rsidP="00A266C5">
            <w:pPr>
              <w:spacing w:before="120"/>
              <w:jc w:val="both"/>
              <w:rPr>
                <w:rFonts w:ascii="Aptos" w:hAnsi="Aptos"/>
              </w:rPr>
            </w:pPr>
            <w:r w:rsidRPr="00BB3D48">
              <w:rPr>
                <w:rFonts w:ascii="Aptos" w:hAnsi="Aptos"/>
              </w:rPr>
              <w:t>“Pertinent” implies the services certified are substantive when considering the subject matter of the proposed procurement.</w:t>
            </w:r>
          </w:p>
          <w:p w14:paraId="72FC6BCF" w14:textId="77777777" w:rsidR="00C677CD" w:rsidRPr="00BB3D48" w:rsidRDefault="00C677CD" w:rsidP="00A266C5">
            <w:pPr>
              <w:spacing w:before="120"/>
              <w:jc w:val="both"/>
              <w:rPr>
                <w:rFonts w:ascii="Aptos" w:hAnsi="Aptos"/>
              </w:rPr>
            </w:pPr>
            <w:r w:rsidRPr="00BB3D48">
              <w:rPr>
                <w:rFonts w:ascii="Aptos" w:hAnsi="Aptos"/>
              </w:rPr>
              <w:t>Please note that the response to this criterion will be evaluated in its totality and no sub-criteria are applied.</w:t>
            </w:r>
          </w:p>
          <w:p w14:paraId="58C0DB09" w14:textId="3E487E74" w:rsidR="00403D35" w:rsidRPr="00BB3D48" w:rsidRDefault="00403D35" w:rsidP="00A266C5">
            <w:pPr>
              <w:spacing w:before="240"/>
              <w:jc w:val="both"/>
              <w:rPr>
                <w:rFonts w:ascii="Aptos" w:hAnsi="Aptos" w:cs="Arial"/>
              </w:rPr>
            </w:pPr>
            <w:r w:rsidRPr="00BB3D48">
              <w:rPr>
                <w:rFonts w:ascii="Aptos" w:hAnsi="Aptos" w:cs="Arial"/>
              </w:rPr>
              <w:t xml:space="preserve">Candidates will be evaluated on the robustness and effectiveness of their proposed quality assurance approach to ensure consistent, secure, and reliable delivery of services throughout the project lifecycle. </w:t>
            </w:r>
          </w:p>
          <w:p w14:paraId="799FC567" w14:textId="77777777" w:rsidR="00403D35" w:rsidRPr="00BB3D48" w:rsidRDefault="00403D35" w:rsidP="00A266C5">
            <w:pPr>
              <w:spacing w:before="240" w:after="0"/>
              <w:jc w:val="both"/>
              <w:rPr>
                <w:rFonts w:ascii="Aptos" w:hAnsi="Aptos" w:cs="Arial"/>
              </w:rPr>
            </w:pPr>
            <w:r w:rsidRPr="00BB3D48">
              <w:rPr>
                <w:rFonts w:ascii="Aptos" w:hAnsi="Aptos" w:cs="Arial"/>
              </w:rPr>
              <w:t>Submissions must address:</w:t>
            </w:r>
          </w:p>
          <w:p w14:paraId="0164F828" w14:textId="760347CD" w:rsidR="00403D35" w:rsidRPr="00BB3D48" w:rsidRDefault="00403D35" w:rsidP="00A266C5">
            <w:pPr>
              <w:pStyle w:val="ListParagraph"/>
              <w:numPr>
                <w:ilvl w:val="0"/>
                <w:numId w:val="19"/>
              </w:numPr>
              <w:spacing w:before="240" w:after="200" w:line="276" w:lineRule="auto"/>
              <w:jc w:val="both"/>
              <w:rPr>
                <w:rFonts w:ascii="Aptos" w:hAnsi="Aptos" w:cs="Arial"/>
              </w:rPr>
            </w:pPr>
            <w:r w:rsidRPr="00BB3D48">
              <w:rPr>
                <w:rFonts w:ascii="Aptos" w:hAnsi="Aptos" w:cs="Arial"/>
              </w:rPr>
              <w:t>Internal quality control processes, including how development work, integrations, configuration,</w:t>
            </w:r>
            <w:r w:rsidR="00BB73B3" w:rsidRPr="00BB3D48">
              <w:rPr>
                <w:rFonts w:ascii="Aptos" w:hAnsi="Aptos" w:cs="Arial"/>
              </w:rPr>
              <w:t xml:space="preserve"> availability</w:t>
            </w:r>
            <w:r w:rsidRPr="00BB3D48">
              <w:rPr>
                <w:rFonts w:ascii="Aptos" w:hAnsi="Aptos" w:cs="Arial"/>
              </w:rPr>
              <w:t xml:space="preserve"> and support will be monitored and validated;</w:t>
            </w:r>
          </w:p>
          <w:p w14:paraId="1990D433" w14:textId="77777777" w:rsidR="00403D35" w:rsidRPr="00BB3D48" w:rsidRDefault="00403D35" w:rsidP="00A266C5">
            <w:pPr>
              <w:pStyle w:val="ListParagraph"/>
              <w:numPr>
                <w:ilvl w:val="0"/>
                <w:numId w:val="19"/>
              </w:numPr>
              <w:spacing w:before="240" w:after="200" w:line="276" w:lineRule="auto"/>
              <w:jc w:val="both"/>
              <w:rPr>
                <w:rFonts w:ascii="Aptos" w:hAnsi="Aptos" w:cs="Arial"/>
              </w:rPr>
            </w:pPr>
            <w:r w:rsidRPr="00BB3D48">
              <w:rPr>
                <w:rFonts w:ascii="Aptos" w:hAnsi="Aptos" w:cs="Arial"/>
              </w:rPr>
              <w:t>Risk mitigation strategies to anticipate and address challenges such as system downtime, data breaches, implementation delays, or scope changes;</w:t>
            </w:r>
          </w:p>
          <w:p w14:paraId="64296ECF" w14:textId="77777777" w:rsidR="00403D35" w:rsidRPr="00BB3D48" w:rsidRDefault="00403D35" w:rsidP="00A266C5">
            <w:pPr>
              <w:pStyle w:val="ListParagraph"/>
              <w:numPr>
                <w:ilvl w:val="0"/>
                <w:numId w:val="19"/>
              </w:numPr>
              <w:spacing w:before="240" w:after="200" w:line="276" w:lineRule="auto"/>
              <w:jc w:val="both"/>
              <w:rPr>
                <w:rFonts w:ascii="Aptos" w:hAnsi="Aptos" w:cs="Arial"/>
              </w:rPr>
            </w:pPr>
            <w:r w:rsidRPr="00BB3D48">
              <w:rPr>
                <w:rFonts w:ascii="Aptos" w:hAnsi="Aptos" w:cs="Arial"/>
              </w:rPr>
              <w:t>Measures to ensure compliance with governance standards, including data security (e.g. GDPR), operational continuity, and system resilience (aligned with ISO/IEC standards);</w:t>
            </w:r>
          </w:p>
          <w:p w14:paraId="248CEF14" w14:textId="4A3AD6D1" w:rsidR="00403D35" w:rsidRPr="00BB3D48" w:rsidRDefault="00403D35" w:rsidP="00A266C5">
            <w:pPr>
              <w:pStyle w:val="ListParagraph"/>
              <w:numPr>
                <w:ilvl w:val="0"/>
                <w:numId w:val="19"/>
              </w:numPr>
              <w:spacing w:before="240" w:after="200" w:line="276" w:lineRule="auto"/>
              <w:jc w:val="both"/>
              <w:rPr>
                <w:rFonts w:ascii="Aptos" w:hAnsi="Aptos" w:cs="Arial"/>
              </w:rPr>
            </w:pPr>
            <w:r w:rsidRPr="00BB3D48">
              <w:rPr>
                <w:rFonts w:ascii="Aptos" w:hAnsi="Aptos" w:cs="Arial"/>
              </w:rPr>
              <w:t>How the solution will support ongoing</w:t>
            </w:r>
            <w:r w:rsidR="00BB73B3" w:rsidRPr="00BB3D48">
              <w:rPr>
                <w:rFonts w:ascii="Aptos" w:hAnsi="Aptos" w:cs="Arial"/>
              </w:rPr>
              <w:t xml:space="preserve"> development,</w:t>
            </w:r>
            <w:r w:rsidRPr="00BB3D48">
              <w:rPr>
                <w:rFonts w:ascii="Aptos" w:hAnsi="Aptos" w:cs="Arial"/>
              </w:rPr>
              <w:t xml:space="preserve"> monitoring, patching, and system updates, particularly across customer portals, CRM modules, workflow processes, and third-party integrations.</w:t>
            </w:r>
          </w:p>
          <w:p w14:paraId="4DBC9567" w14:textId="77777777" w:rsidR="00403D35" w:rsidRPr="00BB3D48" w:rsidRDefault="00403D35" w:rsidP="00A266C5">
            <w:pPr>
              <w:pStyle w:val="ListParagraph"/>
              <w:spacing w:before="240"/>
              <w:ind w:left="360"/>
              <w:jc w:val="both"/>
              <w:rPr>
                <w:rFonts w:ascii="Aptos" w:hAnsi="Aptos" w:cs="Arial"/>
              </w:rPr>
            </w:pPr>
          </w:p>
          <w:p w14:paraId="63E82E39" w14:textId="1AD6E52B" w:rsidR="00403D35" w:rsidRPr="00BB3D48" w:rsidRDefault="00403D35" w:rsidP="00A266C5">
            <w:pPr>
              <w:spacing w:before="120"/>
              <w:jc w:val="both"/>
              <w:rPr>
                <w:rFonts w:ascii="Aptos" w:hAnsi="Aptos"/>
              </w:rPr>
            </w:pPr>
            <w:r w:rsidRPr="00BB3D48">
              <w:rPr>
                <w:rFonts w:ascii="Aptos" w:hAnsi="Aptos" w:cs="Arial"/>
                <w:b/>
                <w:bCs/>
              </w:rPr>
              <w:t>Note:</w:t>
            </w:r>
            <w:r w:rsidRPr="00BB3D48">
              <w:rPr>
                <w:rFonts w:ascii="Aptos" w:hAnsi="Aptos" w:cs="Arial"/>
              </w:rPr>
              <w:t xml:space="preserve"> Responses should align with </w:t>
            </w:r>
            <w:r w:rsidR="00DA4E7D" w:rsidRPr="00BB3D48">
              <w:rPr>
                <w:rFonts w:ascii="Aptos" w:hAnsi="Aptos" w:cs="Arial"/>
              </w:rPr>
              <w:t>the Contracting Authority</w:t>
            </w:r>
            <w:r w:rsidRPr="00BB3D48">
              <w:rPr>
                <w:rFonts w:ascii="Aptos" w:hAnsi="Aptos" w:cs="Arial"/>
              </w:rPr>
              <w:t>’s expectations for an enterprise-level, browser-based platform serving staff, customers, elected members, and agents, with AI-enabled components and dynamic forms/workflows.</w:t>
            </w:r>
          </w:p>
        </w:tc>
      </w:tr>
    </w:tbl>
    <w:p w14:paraId="01B9375E" w14:textId="77777777" w:rsidR="00C677CD" w:rsidRPr="00BB3D48" w:rsidRDefault="00C677CD" w:rsidP="00A266C5">
      <w:pPr>
        <w:jc w:val="both"/>
        <w:rPr>
          <w:rFonts w:ascii="Aptos" w:hAnsi="Aptos"/>
        </w:rPr>
      </w:pPr>
    </w:p>
    <w:tbl>
      <w:tblPr>
        <w:tblStyle w:val="TableGrid"/>
        <w:tblW w:w="8926" w:type="dxa"/>
        <w:tblLook w:val="04A0" w:firstRow="1" w:lastRow="0" w:firstColumn="1" w:lastColumn="0" w:noHBand="0" w:noVBand="1"/>
      </w:tblPr>
      <w:tblGrid>
        <w:gridCol w:w="4463"/>
        <w:gridCol w:w="4463"/>
      </w:tblGrid>
      <w:tr w:rsidR="00C677CD" w:rsidRPr="00BB3D48" w14:paraId="5BFE11C7" w14:textId="77777777" w:rsidTr="00C677CD">
        <w:tc>
          <w:tcPr>
            <w:tcW w:w="4463" w:type="dxa"/>
            <w:shd w:val="clear" w:color="auto" w:fill="EDEDED" w:themeFill="accent3" w:themeFillTint="33"/>
            <w:tcMar>
              <w:top w:w="28" w:type="dxa"/>
              <w:bottom w:w="28" w:type="dxa"/>
            </w:tcMar>
            <w:vAlign w:val="center"/>
          </w:tcPr>
          <w:p w14:paraId="502459C9" w14:textId="782780E8" w:rsidR="00C677CD" w:rsidRPr="00BB3D48" w:rsidRDefault="00C677CD" w:rsidP="00A266C5">
            <w:pPr>
              <w:spacing w:before="120"/>
              <w:jc w:val="both"/>
              <w:rPr>
                <w:rFonts w:ascii="Aptos" w:hAnsi="Aptos"/>
                <w:b/>
                <w:bCs/>
              </w:rPr>
            </w:pPr>
            <w:r w:rsidRPr="00BB3D48">
              <w:rPr>
                <w:rFonts w:ascii="Aptos" w:hAnsi="Aptos"/>
              </w:rPr>
              <w:lastRenderedPageBreak/>
              <w:t>Name of person responsible for quality management</w:t>
            </w:r>
          </w:p>
        </w:tc>
        <w:tc>
          <w:tcPr>
            <w:tcW w:w="4463" w:type="dxa"/>
            <w:vAlign w:val="center"/>
          </w:tcPr>
          <w:p w14:paraId="5DFD5DA3" w14:textId="22D13D2B" w:rsidR="00C677CD" w:rsidRPr="00BB3D48" w:rsidRDefault="00C677CD" w:rsidP="00A266C5">
            <w:pPr>
              <w:spacing w:before="120"/>
              <w:jc w:val="both"/>
              <w:rPr>
                <w:rFonts w:ascii="Aptos" w:hAnsi="Aptos"/>
                <w:b/>
                <w:bCs/>
              </w:rPr>
            </w:pPr>
          </w:p>
        </w:tc>
      </w:tr>
      <w:tr w:rsidR="00C677CD" w:rsidRPr="00BB3D48" w14:paraId="44A1638E" w14:textId="77777777" w:rsidTr="00C677CD">
        <w:tc>
          <w:tcPr>
            <w:tcW w:w="4463" w:type="dxa"/>
            <w:shd w:val="clear" w:color="auto" w:fill="EDEDED" w:themeFill="accent3" w:themeFillTint="33"/>
            <w:tcMar>
              <w:top w:w="28" w:type="dxa"/>
              <w:bottom w:w="28" w:type="dxa"/>
            </w:tcMar>
            <w:vAlign w:val="center"/>
          </w:tcPr>
          <w:p w14:paraId="510229B8" w14:textId="2CBDF3CD" w:rsidR="00C677CD" w:rsidRPr="00BB3D48" w:rsidRDefault="00C677CD" w:rsidP="00A266C5">
            <w:pPr>
              <w:spacing w:before="120"/>
              <w:jc w:val="both"/>
              <w:rPr>
                <w:rFonts w:ascii="Aptos" w:hAnsi="Aptos"/>
                <w:b/>
                <w:bCs/>
              </w:rPr>
            </w:pPr>
            <w:r w:rsidRPr="00BB3D48">
              <w:rPr>
                <w:rFonts w:ascii="Aptos" w:hAnsi="Aptos"/>
              </w:rPr>
              <w:t xml:space="preserve">Type of quality measures </w:t>
            </w:r>
          </w:p>
        </w:tc>
        <w:tc>
          <w:tcPr>
            <w:tcW w:w="4463" w:type="dxa"/>
            <w:vAlign w:val="center"/>
          </w:tcPr>
          <w:p w14:paraId="1057F63B" w14:textId="77777777" w:rsidR="00C677CD" w:rsidRPr="00BB3D48" w:rsidRDefault="00000000" w:rsidP="00A266C5">
            <w:pPr>
              <w:spacing w:before="120"/>
              <w:jc w:val="both"/>
              <w:rPr>
                <w:rFonts w:ascii="Aptos" w:hAnsi="Aptos"/>
              </w:rPr>
            </w:pPr>
            <w:sdt>
              <w:sdtPr>
                <w:rPr>
                  <w:rFonts w:ascii="Aptos" w:hAnsi="Aptos"/>
                </w:rPr>
                <w:id w:val="-1680646590"/>
                <w14:checkbox>
                  <w14:checked w14:val="0"/>
                  <w14:checkedState w14:val="2612" w14:font="MS Gothic"/>
                  <w14:uncheckedState w14:val="2610" w14:font="MS Gothic"/>
                </w14:checkbox>
              </w:sdtPr>
              <w:sdtContent>
                <w:r w:rsidR="00C677CD" w:rsidRPr="00BB3D48">
                  <w:rPr>
                    <w:rFonts w:ascii="Aptos" w:eastAsia="MS Gothic" w:hAnsi="Aptos"/>
                  </w:rPr>
                  <w:t>☐</w:t>
                </w:r>
              </w:sdtContent>
            </w:sdt>
            <w:r w:rsidR="00C677CD" w:rsidRPr="00BB3D48">
              <w:rPr>
                <w:rFonts w:ascii="Aptos" w:hAnsi="Aptos"/>
              </w:rPr>
              <w:t xml:space="preserve">  In house quality management, best practice and standards adherence measures</w:t>
            </w:r>
          </w:p>
          <w:p w14:paraId="5B075DAC" w14:textId="198DF726" w:rsidR="00C677CD" w:rsidRPr="00BB3D48" w:rsidRDefault="00000000" w:rsidP="00A266C5">
            <w:pPr>
              <w:spacing w:before="120"/>
              <w:jc w:val="both"/>
              <w:rPr>
                <w:rFonts w:ascii="Aptos" w:hAnsi="Aptos"/>
                <w:b/>
                <w:bCs/>
              </w:rPr>
            </w:pPr>
            <w:sdt>
              <w:sdtPr>
                <w:rPr>
                  <w:rFonts w:ascii="Aptos" w:hAnsi="Aptos"/>
                </w:rPr>
                <w:id w:val="-749890961"/>
                <w14:checkbox>
                  <w14:checked w14:val="0"/>
                  <w14:checkedState w14:val="2612" w14:font="MS Gothic"/>
                  <w14:uncheckedState w14:val="2610" w14:font="MS Gothic"/>
                </w14:checkbox>
              </w:sdtPr>
              <w:sdtContent>
                <w:r w:rsidR="00C677CD" w:rsidRPr="00BB3D48">
                  <w:rPr>
                    <w:rFonts w:ascii="Aptos" w:eastAsia="MS Gothic" w:hAnsi="Aptos"/>
                  </w:rPr>
                  <w:t>☐</w:t>
                </w:r>
              </w:sdtContent>
            </w:sdt>
            <w:r w:rsidR="00C677CD" w:rsidRPr="00BB3D48">
              <w:rPr>
                <w:rFonts w:ascii="Aptos" w:hAnsi="Aptos"/>
              </w:rPr>
              <w:t xml:space="preserve">  Third-party quality certification(s)</w:t>
            </w:r>
          </w:p>
        </w:tc>
      </w:tr>
    </w:tbl>
    <w:p w14:paraId="034FE400" w14:textId="0BB01A92" w:rsidR="00745F23" w:rsidRPr="00BB3D48" w:rsidRDefault="00745F23" w:rsidP="00BB3D48">
      <w:pPr>
        <w:ind w:firstLine="0"/>
        <w:jc w:val="both"/>
        <w:rPr>
          <w:rFonts w:ascii="Aptos" w:hAnsi="Aptos"/>
        </w:rPr>
      </w:pPr>
    </w:p>
    <w:tbl>
      <w:tblPr>
        <w:tblW w:w="0" w:type="auto"/>
        <w:tblCellMar>
          <w:left w:w="0" w:type="dxa"/>
          <w:right w:w="0" w:type="dxa"/>
        </w:tblCellMar>
        <w:tblLook w:val="04A0" w:firstRow="1" w:lastRow="0" w:firstColumn="1" w:lastColumn="0" w:noHBand="0" w:noVBand="1"/>
      </w:tblPr>
      <w:tblGrid>
        <w:gridCol w:w="4106"/>
        <w:gridCol w:w="2428"/>
        <w:gridCol w:w="2429"/>
        <w:gridCol w:w="58"/>
      </w:tblGrid>
      <w:tr w:rsidR="00882446" w:rsidRPr="00BB3D48" w14:paraId="180ECC4F" w14:textId="77777777" w:rsidTr="00EB6871">
        <w:trPr>
          <w:trHeight w:val="33"/>
        </w:trPr>
        <w:tc>
          <w:tcPr>
            <w:tcW w:w="8963" w:type="dxa"/>
            <w:gridSpan w:val="3"/>
            <w:tcBorders>
              <w:top w:val="single" w:sz="4" w:space="0" w:color="auto"/>
              <w:left w:val="single" w:sz="4" w:space="0" w:color="auto"/>
              <w:bottom w:val="single" w:sz="4" w:space="0" w:color="auto"/>
              <w:right w:val="single" w:sz="4" w:space="0" w:color="auto"/>
            </w:tcBorders>
            <w:shd w:val="clear" w:color="auto" w:fill="00284A"/>
            <w:tcMar>
              <w:top w:w="28" w:type="dxa"/>
              <w:left w:w="108" w:type="dxa"/>
              <w:bottom w:w="28" w:type="dxa"/>
              <w:right w:w="108" w:type="dxa"/>
            </w:tcMar>
            <w:hideMark/>
          </w:tcPr>
          <w:p w14:paraId="7B8A38FB" w14:textId="7EFB21E2" w:rsidR="00FD0938" w:rsidRPr="00BB3D48" w:rsidRDefault="00882446" w:rsidP="00A266C5">
            <w:pPr>
              <w:spacing w:before="120" w:line="240" w:lineRule="auto"/>
              <w:jc w:val="both"/>
              <w:rPr>
                <w:rFonts w:ascii="Aptos" w:hAnsi="Aptos"/>
              </w:rPr>
            </w:pPr>
            <w:r w:rsidRPr="00BB3D48">
              <w:rPr>
                <w:rFonts w:ascii="Aptos" w:hAnsi="Aptos"/>
              </w:rPr>
              <w:t>Third</w:t>
            </w:r>
            <w:r w:rsidR="00EB6871" w:rsidRPr="00BB3D48">
              <w:rPr>
                <w:rFonts w:ascii="Aptos" w:hAnsi="Aptos"/>
              </w:rPr>
              <w:t>-</w:t>
            </w:r>
            <w:r w:rsidRPr="00BB3D48">
              <w:rPr>
                <w:rFonts w:ascii="Aptos" w:hAnsi="Aptos"/>
              </w:rPr>
              <w:t>Party Certification</w:t>
            </w:r>
            <w:r w:rsidR="00EB6871" w:rsidRPr="00BB3D48">
              <w:rPr>
                <w:rFonts w:ascii="Aptos" w:hAnsi="Aptos"/>
              </w:rPr>
              <w:t>s</w:t>
            </w:r>
            <w:r w:rsidRPr="00BB3D48">
              <w:rPr>
                <w:rFonts w:ascii="Aptos" w:hAnsi="Aptos"/>
              </w:rPr>
              <w:t xml:space="preserve"> </w:t>
            </w:r>
          </w:p>
          <w:p w14:paraId="729226C1" w14:textId="796956FC" w:rsidR="00882446" w:rsidRPr="00BB3D48" w:rsidRDefault="00FD0938" w:rsidP="00A266C5">
            <w:pPr>
              <w:spacing w:before="120" w:line="240" w:lineRule="auto"/>
              <w:jc w:val="both"/>
              <w:rPr>
                <w:rFonts w:ascii="Aptos" w:hAnsi="Aptos"/>
                <w:i/>
                <w:iCs/>
              </w:rPr>
            </w:pPr>
            <w:r w:rsidRPr="00BB3D48">
              <w:rPr>
                <w:rFonts w:ascii="Aptos" w:hAnsi="Aptos" w:cstheme="minorHAnsi"/>
                <w:b/>
                <w:bCs/>
                <w:i/>
                <w:iCs/>
                <w:color w:val="FFFFFF" w:themeColor="background1"/>
              </w:rPr>
              <w:t xml:space="preserve">Note: please duplicate </w:t>
            </w:r>
            <w:r w:rsidR="00C677CD" w:rsidRPr="00BB3D48">
              <w:rPr>
                <w:rFonts w:ascii="Aptos" w:hAnsi="Aptos" w:cstheme="minorHAnsi"/>
                <w:b/>
                <w:bCs/>
                <w:i/>
                <w:iCs/>
                <w:color w:val="FFFFFF" w:themeColor="background1"/>
              </w:rPr>
              <w:t xml:space="preserve">table </w:t>
            </w:r>
            <w:r w:rsidRPr="00BB3D48">
              <w:rPr>
                <w:rFonts w:ascii="Aptos" w:hAnsi="Aptos" w:cstheme="minorHAnsi"/>
                <w:b/>
                <w:bCs/>
                <w:i/>
                <w:iCs/>
                <w:color w:val="FFFFFF" w:themeColor="background1"/>
              </w:rPr>
              <w:t xml:space="preserve">where multiple </w:t>
            </w:r>
            <w:r w:rsidR="00AB6309" w:rsidRPr="00BB3D48">
              <w:rPr>
                <w:rFonts w:ascii="Aptos" w:hAnsi="Aptos" w:cstheme="minorHAnsi"/>
                <w:b/>
                <w:bCs/>
                <w:i/>
                <w:iCs/>
                <w:color w:val="FFFFFF" w:themeColor="background1"/>
              </w:rPr>
              <w:t>third-party</w:t>
            </w:r>
            <w:r w:rsidRPr="00BB3D48">
              <w:rPr>
                <w:rFonts w:ascii="Aptos" w:hAnsi="Aptos" w:cstheme="minorHAnsi"/>
                <w:b/>
                <w:bCs/>
                <w:i/>
                <w:iCs/>
                <w:color w:val="FFFFFF" w:themeColor="background1"/>
              </w:rPr>
              <w:t xml:space="preserve"> certified systems are operated</w:t>
            </w:r>
            <w:r w:rsidRPr="00BB3D48" w:rsidDel="00FD0938">
              <w:rPr>
                <w:rFonts w:ascii="Aptos" w:hAnsi="Aptos"/>
                <w:i/>
                <w:iCs/>
              </w:rPr>
              <w:t xml:space="preserve"> </w:t>
            </w:r>
          </w:p>
        </w:tc>
        <w:tc>
          <w:tcPr>
            <w:tcW w:w="58" w:type="dxa"/>
            <w:tcBorders>
              <w:left w:val="single" w:sz="4" w:space="0" w:color="auto"/>
            </w:tcBorders>
            <w:vAlign w:val="center"/>
            <w:hideMark/>
          </w:tcPr>
          <w:p w14:paraId="6BE5B033" w14:textId="77777777" w:rsidR="00882446" w:rsidRPr="00BB3D48" w:rsidRDefault="00882446" w:rsidP="00A266C5">
            <w:pPr>
              <w:spacing w:before="120" w:line="240" w:lineRule="auto"/>
              <w:jc w:val="both"/>
              <w:rPr>
                <w:rFonts w:ascii="Aptos" w:hAnsi="Aptos"/>
              </w:rPr>
            </w:pPr>
            <w:r w:rsidRPr="00BB3D48">
              <w:rPr>
                <w:rFonts w:ascii="Aptos" w:hAnsi="Aptos"/>
              </w:rPr>
              <w:t> </w:t>
            </w:r>
          </w:p>
          <w:p w14:paraId="65A5788E" w14:textId="77777777" w:rsidR="00882446" w:rsidRPr="00BB3D48" w:rsidRDefault="00882446" w:rsidP="00A266C5">
            <w:pPr>
              <w:spacing w:before="120" w:line="240" w:lineRule="auto"/>
              <w:jc w:val="both"/>
              <w:rPr>
                <w:rFonts w:ascii="Aptos" w:hAnsi="Aptos"/>
              </w:rPr>
            </w:pPr>
          </w:p>
        </w:tc>
      </w:tr>
      <w:tr w:rsidR="00882446" w:rsidRPr="00BB3D48" w14:paraId="53688CAC" w14:textId="77777777" w:rsidTr="00EB6871">
        <w:tc>
          <w:tcPr>
            <w:tcW w:w="8963" w:type="dxa"/>
            <w:gridSpan w:val="3"/>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tcPr>
          <w:p w14:paraId="1EECD8E8" w14:textId="4D03271D" w:rsidR="00882446" w:rsidRPr="00BB3D48" w:rsidRDefault="00882446" w:rsidP="00A266C5">
            <w:pPr>
              <w:spacing w:before="120" w:line="240" w:lineRule="auto"/>
              <w:jc w:val="both"/>
              <w:rPr>
                <w:rFonts w:ascii="Aptos" w:hAnsi="Aptos"/>
              </w:rPr>
            </w:pPr>
            <w:r w:rsidRPr="00BB3D48">
              <w:rPr>
                <w:rFonts w:ascii="Aptos" w:hAnsi="Aptos"/>
              </w:rPr>
              <w:t xml:space="preserve">Please provide the following details (if the </w:t>
            </w:r>
            <w:r w:rsidR="009C7C58" w:rsidRPr="00BB3D48">
              <w:rPr>
                <w:rFonts w:ascii="Aptos" w:hAnsi="Aptos"/>
              </w:rPr>
              <w:t>Candidate</w:t>
            </w:r>
            <w:r w:rsidRPr="00BB3D48">
              <w:rPr>
                <w:rFonts w:ascii="Aptos" w:hAnsi="Aptos"/>
              </w:rPr>
              <w:t xml:space="preserve"> has multiple relevant certifications, please provide the requested information for all such certifications and duplicate table as required):</w:t>
            </w:r>
          </w:p>
        </w:tc>
        <w:tc>
          <w:tcPr>
            <w:tcW w:w="58" w:type="dxa"/>
            <w:tcBorders>
              <w:left w:val="single" w:sz="4" w:space="0" w:color="auto"/>
            </w:tcBorders>
            <w:vAlign w:val="center"/>
          </w:tcPr>
          <w:p w14:paraId="7F49F5D3" w14:textId="77777777" w:rsidR="00882446" w:rsidRPr="00BB3D48" w:rsidRDefault="00882446" w:rsidP="00A266C5">
            <w:pPr>
              <w:spacing w:before="120" w:line="240" w:lineRule="auto"/>
              <w:jc w:val="both"/>
              <w:rPr>
                <w:rFonts w:ascii="Aptos" w:hAnsi="Aptos"/>
              </w:rPr>
            </w:pPr>
          </w:p>
        </w:tc>
      </w:tr>
      <w:tr w:rsidR="00882446" w:rsidRPr="00BB3D48" w14:paraId="740361F2" w14:textId="77777777" w:rsidTr="00EB6871">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246A9EF9" w14:textId="30019038" w:rsidR="00882446" w:rsidRPr="00BB3D48" w:rsidRDefault="00882446" w:rsidP="00A266C5">
            <w:pPr>
              <w:spacing w:before="120" w:line="240" w:lineRule="auto"/>
              <w:jc w:val="both"/>
              <w:rPr>
                <w:rFonts w:ascii="Aptos" w:hAnsi="Aptos"/>
              </w:rPr>
            </w:pPr>
            <w:r w:rsidRPr="00BB3D48">
              <w:rPr>
                <w:rFonts w:ascii="Aptos" w:hAnsi="Aptos"/>
              </w:rPr>
              <w:t>Reference title of certification</w:t>
            </w:r>
            <w:r w:rsidR="00FD0938" w:rsidRPr="00BB3D48">
              <w:rPr>
                <w:rFonts w:ascii="Aptos" w:hAnsi="Aptos"/>
              </w:rPr>
              <w:t>:</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96189DB" w14:textId="77777777" w:rsidR="00882446" w:rsidRPr="00BB3D48" w:rsidRDefault="00882446" w:rsidP="00A266C5">
            <w:pPr>
              <w:spacing w:before="120" w:line="240" w:lineRule="auto"/>
              <w:jc w:val="both"/>
              <w:rPr>
                <w:rFonts w:ascii="Aptos" w:hAnsi="Aptos"/>
              </w:rPr>
            </w:pPr>
          </w:p>
        </w:tc>
        <w:tc>
          <w:tcPr>
            <w:tcW w:w="58" w:type="dxa"/>
            <w:tcBorders>
              <w:left w:val="single" w:sz="4" w:space="0" w:color="auto"/>
            </w:tcBorders>
            <w:vAlign w:val="center"/>
          </w:tcPr>
          <w:p w14:paraId="1DF25068" w14:textId="77777777" w:rsidR="00882446" w:rsidRPr="00BB3D48" w:rsidRDefault="00882446" w:rsidP="00A266C5">
            <w:pPr>
              <w:spacing w:before="120" w:line="240" w:lineRule="auto"/>
              <w:jc w:val="both"/>
              <w:rPr>
                <w:rFonts w:ascii="Aptos" w:hAnsi="Aptos"/>
              </w:rPr>
            </w:pPr>
          </w:p>
        </w:tc>
      </w:tr>
      <w:tr w:rsidR="00882446" w:rsidRPr="00BB3D48" w14:paraId="2DA8BECA" w14:textId="77777777" w:rsidTr="00EB6871">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06A8262B" w14:textId="2CB7A655" w:rsidR="00882446" w:rsidRPr="00BB3D48" w:rsidRDefault="00882446" w:rsidP="00A266C5">
            <w:pPr>
              <w:spacing w:before="120" w:line="240" w:lineRule="auto"/>
              <w:jc w:val="both"/>
              <w:rPr>
                <w:rFonts w:ascii="Aptos" w:hAnsi="Aptos"/>
              </w:rPr>
            </w:pPr>
            <w:r w:rsidRPr="00BB3D48">
              <w:rPr>
                <w:rFonts w:ascii="Aptos" w:hAnsi="Aptos"/>
              </w:rPr>
              <w:t xml:space="preserve">Name of </w:t>
            </w:r>
            <w:r w:rsidR="00FD0938" w:rsidRPr="00BB3D48">
              <w:rPr>
                <w:rFonts w:ascii="Aptos" w:hAnsi="Aptos"/>
              </w:rPr>
              <w:t>Organisation certified:</w:t>
            </w:r>
            <w:r w:rsidRPr="00BB3D48">
              <w:rPr>
                <w:rFonts w:ascii="Aptos" w:hAnsi="Aptos"/>
              </w:rPr>
              <w:t xml:space="preserve"> </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BCD00A8" w14:textId="77777777" w:rsidR="00882446" w:rsidRPr="00BB3D48" w:rsidRDefault="00882446" w:rsidP="00A266C5">
            <w:pPr>
              <w:spacing w:before="120" w:line="240" w:lineRule="auto"/>
              <w:jc w:val="both"/>
              <w:rPr>
                <w:rFonts w:ascii="Aptos" w:hAnsi="Aptos"/>
              </w:rPr>
            </w:pPr>
          </w:p>
        </w:tc>
        <w:tc>
          <w:tcPr>
            <w:tcW w:w="58" w:type="dxa"/>
            <w:tcBorders>
              <w:left w:val="single" w:sz="4" w:space="0" w:color="auto"/>
            </w:tcBorders>
            <w:vAlign w:val="center"/>
          </w:tcPr>
          <w:p w14:paraId="029F205A" w14:textId="77777777" w:rsidR="00882446" w:rsidRPr="00BB3D48" w:rsidRDefault="00882446" w:rsidP="00A266C5">
            <w:pPr>
              <w:spacing w:before="120" w:line="240" w:lineRule="auto"/>
              <w:jc w:val="both"/>
              <w:rPr>
                <w:rFonts w:ascii="Aptos" w:hAnsi="Aptos"/>
              </w:rPr>
            </w:pPr>
          </w:p>
        </w:tc>
      </w:tr>
      <w:tr w:rsidR="00882446" w:rsidRPr="00BB3D48" w14:paraId="1F745B23" w14:textId="77777777" w:rsidTr="00EB6871">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4B15C572" w14:textId="44A16E81" w:rsidR="00882446" w:rsidRPr="00BB3D48" w:rsidRDefault="00882446" w:rsidP="00A266C5">
            <w:pPr>
              <w:spacing w:before="120" w:line="240" w:lineRule="auto"/>
              <w:jc w:val="both"/>
              <w:rPr>
                <w:rFonts w:ascii="Aptos" w:hAnsi="Aptos"/>
              </w:rPr>
            </w:pPr>
            <w:r w:rsidRPr="00BB3D48">
              <w:rPr>
                <w:rFonts w:ascii="Aptos" w:hAnsi="Aptos"/>
              </w:rPr>
              <w:t>Name of accreditation body</w:t>
            </w:r>
            <w:r w:rsidR="00FD0938" w:rsidRPr="00BB3D48">
              <w:rPr>
                <w:rFonts w:ascii="Aptos" w:hAnsi="Aptos"/>
              </w:rPr>
              <w:t>:</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D4489B2" w14:textId="77777777" w:rsidR="00882446" w:rsidRPr="00BB3D48" w:rsidRDefault="00882446" w:rsidP="00A266C5">
            <w:pPr>
              <w:spacing w:before="120" w:line="240" w:lineRule="auto"/>
              <w:jc w:val="both"/>
              <w:rPr>
                <w:rFonts w:ascii="Aptos" w:hAnsi="Aptos"/>
              </w:rPr>
            </w:pPr>
          </w:p>
        </w:tc>
        <w:tc>
          <w:tcPr>
            <w:tcW w:w="58" w:type="dxa"/>
            <w:tcBorders>
              <w:left w:val="single" w:sz="4" w:space="0" w:color="auto"/>
            </w:tcBorders>
            <w:vAlign w:val="center"/>
          </w:tcPr>
          <w:p w14:paraId="69633EFD" w14:textId="77777777" w:rsidR="00882446" w:rsidRPr="00BB3D48" w:rsidRDefault="00882446" w:rsidP="00A266C5">
            <w:pPr>
              <w:spacing w:before="120" w:line="240" w:lineRule="auto"/>
              <w:jc w:val="both"/>
              <w:rPr>
                <w:rFonts w:ascii="Aptos" w:hAnsi="Aptos"/>
              </w:rPr>
            </w:pPr>
          </w:p>
        </w:tc>
      </w:tr>
      <w:tr w:rsidR="00882446" w:rsidRPr="00BB3D48" w14:paraId="77713050" w14:textId="77777777" w:rsidTr="00EB6871">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31B3F20E" w14:textId="4FB94377" w:rsidR="00882446" w:rsidRPr="00BB3D48" w:rsidRDefault="00882446" w:rsidP="00A266C5">
            <w:pPr>
              <w:spacing w:before="120" w:line="240" w:lineRule="auto"/>
              <w:jc w:val="both"/>
              <w:rPr>
                <w:rFonts w:ascii="Aptos" w:hAnsi="Aptos"/>
              </w:rPr>
            </w:pPr>
            <w:r w:rsidRPr="00BB3D48">
              <w:rPr>
                <w:rFonts w:ascii="Aptos" w:hAnsi="Aptos"/>
              </w:rPr>
              <w:t>Date of certification</w:t>
            </w:r>
            <w:r w:rsidR="00FD0938" w:rsidRPr="00BB3D48">
              <w:rPr>
                <w:rFonts w:ascii="Aptos" w:hAnsi="Aptos"/>
              </w:rPr>
              <w:t>:</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F59DE0C" w14:textId="77777777" w:rsidR="00882446" w:rsidRPr="00BB3D48" w:rsidRDefault="00882446" w:rsidP="00A266C5">
            <w:pPr>
              <w:spacing w:before="120" w:line="240" w:lineRule="auto"/>
              <w:jc w:val="both"/>
              <w:rPr>
                <w:rFonts w:ascii="Aptos" w:hAnsi="Aptos"/>
              </w:rPr>
            </w:pPr>
          </w:p>
        </w:tc>
        <w:tc>
          <w:tcPr>
            <w:tcW w:w="58" w:type="dxa"/>
            <w:tcBorders>
              <w:left w:val="single" w:sz="4" w:space="0" w:color="auto"/>
            </w:tcBorders>
            <w:vAlign w:val="center"/>
          </w:tcPr>
          <w:p w14:paraId="15A85FD5" w14:textId="77777777" w:rsidR="00882446" w:rsidRPr="00BB3D48" w:rsidRDefault="00882446" w:rsidP="00A266C5">
            <w:pPr>
              <w:spacing w:before="120" w:line="240" w:lineRule="auto"/>
              <w:jc w:val="both"/>
              <w:rPr>
                <w:rFonts w:ascii="Aptos" w:hAnsi="Aptos"/>
              </w:rPr>
            </w:pPr>
          </w:p>
        </w:tc>
      </w:tr>
      <w:tr w:rsidR="00882446" w:rsidRPr="00BB3D48" w14:paraId="6F622A6F" w14:textId="77777777" w:rsidTr="00EB6871">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46B8D799" w14:textId="57CDC3A8" w:rsidR="00882446" w:rsidRPr="00BB3D48" w:rsidRDefault="00882446" w:rsidP="00A266C5">
            <w:pPr>
              <w:spacing w:before="120" w:line="240" w:lineRule="auto"/>
              <w:jc w:val="both"/>
              <w:rPr>
                <w:rFonts w:ascii="Aptos" w:hAnsi="Aptos"/>
              </w:rPr>
            </w:pPr>
            <w:r w:rsidRPr="00BB3D48">
              <w:rPr>
                <w:rFonts w:ascii="Aptos" w:hAnsi="Aptos"/>
              </w:rPr>
              <w:t>Scope of certification</w:t>
            </w:r>
            <w:r w:rsidR="00FD0938" w:rsidRPr="00BB3D48">
              <w:rPr>
                <w:rFonts w:ascii="Aptos" w:hAnsi="Aptos"/>
              </w:rPr>
              <w:t>:</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C33E1E6" w14:textId="77777777" w:rsidR="00882446" w:rsidRPr="00BB3D48" w:rsidRDefault="00882446" w:rsidP="00A266C5">
            <w:pPr>
              <w:spacing w:before="120" w:line="240" w:lineRule="auto"/>
              <w:jc w:val="both"/>
              <w:rPr>
                <w:rFonts w:ascii="Aptos" w:hAnsi="Aptos"/>
              </w:rPr>
            </w:pPr>
          </w:p>
        </w:tc>
        <w:tc>
          <w:tcPr>
            <w:tcW w:w="58" w:type="dxa"/>
            <w:tcBorders>
              <w:left w:val="single" w:sz="4" w:space="0" w:color="auto"/>
            </w:tcBorders>
            <w:vAlign w:val="center"/>
          </w:tcPr>
          <w:p w14:paraId="2D6DFBD0" w14:textId="77777777" w:rsidR="00882446" w:rsidRPr="00BB3D48" w:rsidRDefault="00882446" w:rsidP="00A266C5">
            <w:pPr>
              <w:spacing w:before="120" w:line="240" w:lineRule="auto"/>
              <w:jc w:val="both"/>
              <w:rPr>
                <w:rFonts w:ascii="Aptos" w:hAnsi="Aptos"/>
              </w:rPr>
            </w:pPr>
          </w:p>
        </w:tc>
      </w:tr>
      <w:tr w:rsidR="00882446" w:rsidRPr="00BB3D48" w14:paraId="46F16EBB" w14:textId="77777777" w:rsidTr="00EB6871">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77AD0D99" w14:textId="20115B88" w:rsidR="00882446" w:rsidRPr="00BB3D48" w:rsidRDefault="00882446" w:rsidP="00A266C5">
            <w:pPr>
              <w:spacing w:before="120" w:line="240" w:lineRule="auto"/>
              <w:jc w:val="both"/>
              <w:rPr>
                <w:rFonts w:ascii="Aptos" w:hAnsi="Aptos"/>
              </w:rPr>
            </w:pPr>
            <w:r w:rsidRPr="00BB3D48">
              <w:rPr>
                <w:rFonts w:ascii="Aptos" w:hAnsi="Aptos"/>
              </w:rPr>
              <w:t>Locations to which certification refers</w:t>
            </w:r>
            <w:r w:rsidR="00FD0938" w:rsidRPr="00BB3D48">
              <w:rPr>
                <w:rFonts w:ascii="Aptos" w:hAnsi="Aptos"/>
              </w:rPr>
              <w:t>:</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4EFAA02" w14:textId="77777777" w:rsidR="00882446" w:rsidRPr="00BB3D48" w:rsidRDefault="00882446" w:rsidP="00A266C5">
            <w:pPr>
              <w:spacing w:before="120" w:line="240" w:lineRule="auto"/>
              <w:jc w:val="both"/>
              <w:rPr>
                <w:rFonts w:ascii="Aptos" w:hAnsi="Aptos"/>
              </w:rPr>
            </w:pPr>
          </w:p>
        </w:tc>
        <w:tc>
          <w:tcPr>
            <w:tcW w:w="58" w:type="dxa"/>
            <w:tcBorders>
              <w:left w:val="single" w:sz="4" w:space="0" w:color="auto"/>
            </w:tcBorders>
            <w:vAlign w:val="center"/>
          </w:tcPr>
          <w:p w14:paraId="3959D948" w14:textId="77777777" w:rsidR="00882446" w:rsidRPr="00BB3D48" w:rsidRDefault="00882446" w:rsidP="00A266C5">
            <w:pPr>
              <w:spacing w:before="120" w:line="240" w:lineRule="auto"/>
              <w:jc w:val="both"/>
              <w:rPr>
                <w:rFonts w:ascii="Aptos" w:hAnsi="Aptos"/>
              </w:rPr>
            </w:pPr>
          </w:p>
        </w:tc>
      </w:tr>
      <w:tr w:rsidR="00882446" w:rsidRPr="00BB3D48" w14:paraId="5B3240DB" w14:textId="77777777" w:rsidTr="00EB6871">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2E736E55" w14:textId="3451909D" w:rsidR="00882446" w:rsidRPr="00BB3D48" w:rsidRDefault="00882446" w:rsidP="00A266C5">
            <w:pPr>
              <w:spacing w:before="120" w:line="240" w:lineRule="auto"/>
              <w:jc w:val="both"/>
              <w:rPr>
                <w:rFonts w:ascii="Aptos" w:hAnsi="Aptos"/>
              </w:rPr>
            </w:pPr>
            <w:r w:rsidRPr="00BB3D48">
              <w:rPr>
                <w:rFonts w:ascii="Aptos" w:hAnsi="Aptos"/>
              </w:rPr>
              <w:t>Date of first certification</w:t>
            </w:r>
            <w:r w:rsidR="00FD0938" w:rsidRPr="00BB3D48">
              <w:rPr>
                <w:rFonts w:ascii="Aptos" w:hAnsi="Aptos"/>
              </w:rPr>
              <w:t>:</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D5C6EE6" w14:textId="77777777" w:rsidR="00882446" w:rsidRPr="00BB3D48" w:rsidRDefault="00882446" w:rsidP="00A266C5">
            <w:pPr>
              <w:spacing w:before="120" w:line="240" w:lineRule="auto"/>
              <w:jc w:val="both"/>
              <w:rPr>
                <w:rFonts w:ascii="Aptos" w:hAnsi="Aptos"/>
              </w:rPr>
            </w:pPr>
          </w:p>
        </w:tc>
        <w:tc>
          <w:tcPr>
            <w:tcW w:w="58" w:type="dxa"/>
            <w:tcBorders>
              <w:left w:val="single" w:sz="4" w:space="0" w:color="auto"/>
            </w:tcBorders>
            <w:vAlign w:val="center"/>
          </w:tcPr>
          <w:p w14:paraId="7E1733FC" w14:textId="77777777" w:rsidR="00882446" w:rsidRPr="00BB3D48" w:rsidRDefault="00882446" w:rsidP="00A266C5">
            <w:pPr>
              <w:spacing w:before="120" w:line="240" w:lineRule="auto"/>
              <w:jc w:val="both"/>
              <w:rPr>
                <w:rFonts w:ascii="Aptos" w:hAnsi="Aptos"/>
              </w:rPr>
            </w:pPr>
          </w:p>
        </w:tc>
      </w:tr>
      <w:tr w:rsidR="00882446" w:rsidRPr="00BB3D48" w14:paraId="4121259C" w14:textId="77777777" w:rsidTr="00EB6871">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20D3D8F2" w14:textId="10D63DE5" w:rsidR="00882446" w:rsidRPr="00BB3D48" w:rsidRDefault="00882446" w:rsidP="00A266C5">
            <w:pPr>
              <w:spacing w:before="120" w:line="240" w:lineRule="auto"/>
              <w:jc w:val="both"/>
              <w:rPr>
                <w:rFonts w:ascii="Aptos" w:hAnsi="Aptos"/>
              </w:rPr>
            </w:pPr>
            <w:r w:rsidRPr="00BB3D48">
              <w:rPr>
                <w:rFonts w:ascii="Aptos" w:hAnsi="Aptos"/>
              </w:rPr>
              <w:t>Date of most recent renewal</w:t>
            </w:r>
            <w:r w:rsidR="00FD0938" w:rsidRPr="00BB3D48">
              <w:rPr>
                <w:rFonts w:ascii="Aptos" w:hAnsi="Aptos"/>
              </w:rPr>
              <w:t>:</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A368078" w14:textId="77777777" w:rsidR="00882446" w:rsidRPr="00BB3D48" w:rsidRDefault="00882446" w:rsidP="00A266C5">
            <w:pPr>
              <w:spacing w:before="120" w:line="240" w:lineRule="auto"/>
              <w:jc w:val="both"/>
              <w:rPr>
                <w:rFonts w:ascii="Aptos" w:hAnsi="Aptos"/>
              </w:rPr>
            </w:pPr>
          </w:p>
        </w:tc>
        <w:tc>
          <w:tcPr>
            <w:tcW w:w="58" w:type="dxa"/>
            <w:tcBorders>
              <w:left w:val="single" w:sz="4" w:space="0" w:color="auto"/>
            </w:tcBorders>
            <w:vAlign w:val="center"/>
          </w:tcPr>
          <w:p w14:paraId="17EB8384" w14:textId="77777777" w:rsidR="00882446" w:rsidRPr="00BB3D48" w:rsidRDefault="00882446" w:rsidP="00A266C5">
            <w:pPr>
              <w:spacing w:before="120" w:line="240" w:lineRule="auto"/>
              <w:jc w:val="both"/>
              <w:rPr>
                <w:rFonts w:ascii="Aptos" w:hAnsi="Aptos"/>
              </w:rPr>
            </w:pPr>
          </w:p>
        </w:tc>
      </w:tr>
      <w:tr w:rsidR="00EB6871" w:rsidRPr="00BB3D48" w14:paraId="4B038EBE" w14:textId="77777777" w:rsidTr="00E95AE9">
        <w:trPr>
          <w:trHeight w:val="550"/>
        </w:trPr>
        <w:tc>
          <w:tcPr>
            <w:tcW w:w="4106" w:type="dxa"/>
            <w:vMerge w:val="restart"/>
            <w:tcBorders>
              <w:top w:val="single" w:sz="4" w:space="0" w:color="auto"/>
              <w:left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1055FAF8" w14:textId="500193A8" w:rsidR="00EB6871" w:rsidRPr="00BB3D48" w:rsidRDefault="00EB6871" w:rsidP="00A266C5">
            <w:pPr>
              <w:spacing w:before="120" w:line="240" w:lineRule="auto"/>
              <w:jc w:val="both"/>
              <w:rPr>
                <w:rFonts w:ascii="Aptos" w:hAnsi="Aptos"/>
              </w:rPr>
            </w:pPr>
            <w:r w:rsidRPr="00BB3D48">
              <w:rPr>
                <w:rFonts w:ascii="Aptos" w:hAnsi="Aptos"/>
              </w:rPr>
              <w:t>Please confirm copies of all relevant Quality Management System certificates are included with your submission</w:t>
            </w:r>
            <w:r w:rsidR="00FD0938" w:rsidRPr="00BB3D48">
              <w:rPr>
                <w:rFonts w:ascii="Aptos" w:hAnsi="Aptos"/>
              </w:rPr>
              <w:t>:</w:t>
            </w:r>
          </w:p>
        </w:tc>
        <w:tc>
          <w:tcPr>
            <w:tcW w:w="2428"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006D5B94" w14:textId="7AFB8E98" w:rsidR="00EB6871" w:rsidRPr="00BB3D48" w:rsidRDefault="00EB6871" w:rsidP="00A266C5">
            <w:pPr>
              <w:spacing w:before="120" w:line="240" w:lineRule="auto"/>
              <w:jc w:val="both"/>
              <w:rPr>
                <w:rFonts w:ascii="Aptos" w:hAnsi="Aptos"/>
                <w:b/>
                <w:bCs/>
              </w:rPr>
            </w:pPr>
            <w:r w:rsidRPr="00BB3D48">
              <w:rPr>
                <w:rFonts w:ascii="Aptos" w:hAnsi="Aptos"/>
                <w:b/>
                <w:bCs/>
              </w:rPr>
              <w:t>Yes</w:t>
            </w:r>
          </w:p>
        </w:tc>
        <w:tc>
          <w:tcPr>
            <w:tcW w:w="2429"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D89B4E4" w14:textId="2C84E2D8" w:rsidR="00EB6871" w:rsidRPr="00BB3D48" w:rsidRDefault="00EB6871" w:rsidP="00A266C5">
            <w:pPr>
              <w:spacing w:before="120" w:line="240" w:lineRule="auto"/>
              <w:jc w:val="both"/>
              <w:rPr>
                <w:rFonts w:ascii="Aptos" w:hAnsi="Aptos"/>
                <w:b/>
                <w:bCs/>
              </w:rPr>
            </w:pPr>
            <w:r w:rsidRPr="00BB3D48">
              <w:rPr>
                <w:rFonts w:ascii="Aptos" w:hAnsi="Aptos"/>
                <w:b/>
                <w:bCs/>
              </w:rPr>
              <w:t>No</w:t>
            </w:r>
          </w:p>
        </w:tc>
        <w:tc>
          <w:tcPr>
            <w:tcW w:w="58" w:type="dxa"/>
            <w:vMerge w:val="restart"/>
            <w:tcBorders>
              <w:left w:val="single" w:sz="4" w:space="0" w:color="auto"/>
            </w:tcBorders>
            <w:vAlign w:val="center"/>
          </w:tcPr>
          <w:p w14:paraId="36ED5C88" w14:textId="77777777" w:rsidR="00EB6871" w:rsidRPr="00BB3D48" w:rsidRDefault="00EB6871" w:rsidP="00A266C5">
            <w:pPr>
              <w:spacing w:before="120" w:line="240" w:lineRule="auto"/>
              <w:jc w:val="both"/>
              <w:rPr>
                <w:rFonts w:ascii="Aptos" w:hAnsi="Aptos"/>
              </w:rPr>
            </w:pPr>
          </w:p>
        </w:tc>
      </w:tr>
      <w:tr w:rsidR="00EB6871" w:rsidRPr="00BB3D48" w14:paraId="021762B0" w14:textId="77777777">
        <w:trPr>
          <w:trHeight w:val="549"/>
        </w:trPr>
        <w:tc>
          <w:tcPr>
            <w:tcW w:w="4106" w:type="dxa"/>
            <w:vMerge/>
            <w:tcBorders>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2D1022A2" w14:textId="77777777" w:rsidR="00EB6871" w:rsidRPr="00BB3D48" w:rsidRDefault="00EB6871" w:rsidP="00A266C5">
            <w:pPr>
              <w:spacing w:before="120" w:line="240" w:lineRule="auto"/>
              <w:jc w:val="both"/>
              <w:rPr>
                <w:rFonts w:ascii="Aptos" w:hAnsi="Aptos"/>
              </w:rPr>
            </w:pPr>
          </w:p>
        </w:tc>
        <w:sdt>
          <w:sdtPr>
            <w:rPr>
              <w:rFonts w:ascii="Aptos" w:hAnsi="Aptos"/>
            </w:rPr>
            <w:id w:val="1939327660"/>
            <w14:checkbox>
              <w14:checked w14:val="0"/>
              <w14:checkedState w14:val="2612" w14:font="MS Gothic"/>
              <w14:uncheckedState w14:val="2610" w14:font="MS Gothic"/>
            </w14:checkbox>
          </w:sdtPr>
          <w:sdtContent>
            <w:tc>
              <w:tcPr>
                <w:tcW w:w="242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6915233" w14:textId="496AB411" w:rsidR="00EB6871" w:rsidRPr="00BB3D48" w:rsidRDefault="00EB6871" w:rsidP="00A266C5">
                <w:pPr>
                  <w:spacing w:before="120" w:line="240" w:lineRule="auto"/>
                  <w:jc w:val="both"/>
                  <w:rPr>
                    <w:rFonts w:ascii="Aptos" w:hAnsi="Aptos"/>
                  </w:rPr>
                </w:pPr>
                <w:r w:rsidRPr="00BB3D48">
                  <w:rPr>
                    <w:rFonts w:ascii="Aptos" w:eastAsia="MS Gothic" w:hAnsi="Aptos"/>
                  </w:rPr>
                  <w:t>☐</w:t>
                </w:r>
              </w:p>
            </w:tc>
          </w:sdtContent>
        </w:sdt>
        <w:sdt>
          <w:sdtPr>
            <w:rPr>
              <w:rFonts w:ascii="Aptos" w:hAnsi="Aptos"/>
            </w:rPr>
            <w:id w:val="-1272315057"/>
            <w14:checkbox>
              <w14:checked w14:val="0"/>
              <w14:checkedState w14:val="2612" w14:font="MS Gothic"/>
              <w14:uncheckedState w14:val="2610" w14:font="MS Gothic"/>
            </w14:checkbox>
          </w:sdtPr>
          <w:sdtContent>
            <w:tc>
              <w:tcPr>
                <w:tcW w:w="2429" w:type="dxa"/>
                <w:tcBorders>
                  <w:top w:val="single" w:sz="4" w:space="0" w:color="auto"/>
                  <w:left w:val="single" w:sz="4" w:space="0" w:color="auto"/>
                  <w:bottom w:val="single" w:sz="4" w:space="0" w:color="auto"/>
                  <w:right w:val="single" w:sz="4" w:space="0" w:color="auto"/>
                </w:tcBorders>
                <w:vAlign w:val="center"/>
              </w:tcPr>
              <w:p w14:paraId="5F0D6A5B" w14:textId="12403E7E" w:rsidR="00EB6871" w:rsidRPr="00BB3D48" w:rsidRDefault="00EB6871" w:rsidP="00A266C5">
                <w:pPr>
                  <w:spacing w:before="120" w:line="240" w:lineRule="auto"/>
                  <w:jc w:val="both"/>
                  <w:rPr>
                    <w:rFonts w:ascii="Aptos" w:hAnsi="Aptos"/>
                  </w:rPr>
                </w:pPr>
                <w:r w:rsidRPr="00BB3D48">
                  <w:rPr>
                    <w:rFonts w:ascii="Aptos" w:eastAsia="MS Gothic" w:hAnsi="Aptos"/>
                  </w:rPr>
                  <w:t>☐</w:t>
                </w:r>
              </w:p>
            </w:tc>
          </w:sdtContent>
        </w:sdt>
        <w:tc>
          <w:tcPr>
            <w:tcW w:w="58" w:type="dxa"/>
            <w:vMerge/>
            <w:tcBorders>
              <w:left w:val="single" w:sz="4" w:space="0" w:color="auto"/>
            </w:tcBorders>
            <w:vAlign w:val="center"/>
          </w:tcPr>
          <w:p w14:paraId="20B6062B" w14:textId="77777777" w:rsidR="00EB6871" w:rsidRPr="00BB3D48" w:rsidRDefault="00EB6871" w:rsidP="00A266C5">
            <w:pPr>
              <w:spacing w:before="120" w:line="240" w:lineRule="auto"/>
              <w:jc w:val="both"/>
              <w:rPr>
                <w:rFonts w:ascii="Aptos" w:hAnsi="Aptos"/>
              </w:rPr>
            </w:pPr>
          </w:p>
        </w:tc>
      </w:tr>
    </w:tbl>
    <w:p w14:paraId="40D7E420" w14:textId="77777777" w:rsidR="00AB6309" w:rsidRPr="00BB3D48" w:rsidRDefault="00AB6309" w:rsidP="00A266C5">
      <w:pPr>
        <w:spacing w:before="120" w:line="240" w:lineRule="auto"/>
        <w:ind w:firstLine="0"/>
        <w:jc w:val="both"/>
        <w:rPr>
          <w:rFonts w:ascii="Aptos" w:hAnsi="Aptos"/>
        </w:rPr>
      </w:pPr>
    </w:p>
    <w:p w14:paraId="1BAA5EDF" w14:textId="77777777" w:rsidR="00C677CD" w:rsidRPr="00BB3D48" w:rsidRDefault="00C677CD" w:rsidP="00A266C5">
      <w:pPr>
        <w:spacing w:before="120" w:line="240" w:lineRule="auto"/>
        <w:ind w:firstLine="0"/>
        <w:jc w:val="both"/>
        <w:rPr>
          <w:rFonts w:ascii="Aptos" w:hAnsi="Aptos"/>
        </w:rPr>
      </w:pPr>
    </w:p>
    <w:p w14:paraId="018D2E4F" w14:textId="77777777" w:rsidR="00745F23" w:rsidRPr="00BB3D48" w:rsidRDefault="00745F23" w:rsidP="00A266C5">
      <w:pPr>
        <w:jc w:val="both"/>
        <w:rPr>
          <w:rFonts w:ascii="Aptos" w:hAnsi="Aptos"/>
        </w:rPr>
      </w:pPr>
      <w:r w:rsidRPr="00BB3D48">
        <w:rPr>
          <w:rFonts w:ascii="Aptos" w:hAnsi="Aptos"/>
        </w:rPr>
        <w:br w:type="page"/>
      </w:r>
    </w:p>
    <w:tbl>
      <w:tblPr>
        <w:tblW w:w="0" w:type="auto"/>
        <w:tblCellMar>
          <w:left w:w="0" w:type="dxa"/>
          <w:right w:w="0" w:type="dxa"/>
        </w:tblCellMar>
        <w:tblLook w:val="04A0" w:firstRow="1" w:lastRow="0" w:firstColumn="1" w:lastColumn="0" w:noHBand="0" w:noVBand="1"/>
      </w:tblPr>
      <w:tblGrid>
        <w:gridCol w:w="8963"/>
        <w:gridCol w:w="58"/>
      </w:tblGrid>
      <w:tr w:rsidR="00FD0938" w:rsidRPr="00BB3D48" w14:paraId="6447E5EE" w14:textId="77777777" w:rsidTr="00E95AE9">
        <w:tc>
          <w:tcPr>
            <w:tcW w:w="8963" w:type="dxa"/>
            <w:tcBorders>
              <w:top w:val="single" w:sz="4" w:space="0" w:color="auto"/>
              <w:left w:val="single" w:sz="4" w:space="0" w:color="auto"/>
              <w:bottom w:val="single" w:sz="4" w:space="0" w:color="auto"/>
              <w:right w:val="single" w:sz="4" w:space="0" w:color="auto"/>
            </w:tcBorders>
            <w:shd w:val="clear" w:color="auto" w:fill="00284A"/>
            <w:tcMar>
              <w:top w:w="28" w:type="dxa"/>
              <w:left w:w="108" w:type="dxa"/>
              <w:bottom w:w="28" w:type="dxa"/>
              <w:right w:w="108" w:type="dxa"/>
            </w:tcMar>
            <w:vAlign w:val="center"/>
          </w:tcPr>
          <w:p w14:paraId="47169406" w14:textId="2AEA8215" w:rsidR="00FD0938" w:rsidRPr="00BB3D48" w:rsidRDefault="00FD0938" w:rsidP="00A266C5">
            <w:pPr>
              <w:spacing w:before="120" w:line="240" w:lineRule="auto"/>
              <w:jc w:val="both"/>
              <w:rPr>
                <w:rFonts w:ascii="Aptos" w:hAnsi="Aptos"/>
              </w:rPr>
            </w:pPr>
            <w:r w:rsidRPr="00BB3D48">
              <w:rPr>
                <w:rFonts w:ascii="Aptos" w:hAnsi="Aptos" w:cstheme="minorHAnsi"/>
                <w:b/>
                <w:bCs/>
                <w:color w:val="FFFFFF" w:themeColor="background1"/>
              </w:rPr>
              <w:lastRenderedPageBreak/>
              <w:t xml:space="preserve">In house </w:t>
            </w:r>
            <w:r w:rsidRPr="00BB3D48">
              <w:rPr>
                <w:rFonts w:ascii="Aptos" w:hAnsi="Aptos"/>
                <w:b/>
                <w:bCs/>
                <w:color w:val="FFFFFF" w:themeColor="background1"/>
              </w:rPr>
              <w:t>quality</w:t>
            </w:r>
            <w:r w:rsidRPr="00BB3D48">
              <w:rPr>
                <w:rFonts w:ascii="Aptos" w:hAnsi="Aptos"/>
                <w:b/>
                <w:bCs/>
                <w:color w:val="FFFFFF" w:themeColor="background1"/>
                <w:spacing w:val="-12"/>
              </w:rPr>
              <w:t xml:space="preserve"> </w:t>
            </w:r>
            <w:r w:rsidRPr="00BB3D48">
              <w:rPr>
                <w:rFonts w:ascii="Aptos" w:hAnsi="Aptos"/>
                <w:b/>
                <w:bCs/>
                <w:color w:val="FFFFFF" w:themeColor="background1"/>
              </w:rPr>
              <w:t>management,</w:t>
            </w:r>
            <w:r w:rsidRPr="00BB3D48">
              <w:rPr>
                <w:rFonts w:ascii="Aptos" w:hAnsi="Aptos"/>
                <w:b/>
                <w:bCs/>
                <w:color w:val="FFFFFF" w:themeColor="background1"/>
                <w:spacing w:val="-6"/>
              </w:rPr>
              <w:t xml:space="preserve"> </w:t>
            </w:r>
            <w:r w:rsidRPr="00BB3D48">
              <w:rPr>
                <w:rFonts w:ascii="Aptos" w:hAnsi="Aptos"/>
                <w:b/>
                <w:bCs/>
                <w:color w:val="FFFFFF" w:themeColor="background1"/>
              </w:rPr>
              <w:t>best</w:t>
            </w:r>
            <w:r w:rsidRPr="00BB3D48">
              <w:rPr>
                <w:rFonts w:ascii="Aptos" w:hAnsi="Aptos"/>
                <w:b/>
                <w:bCs/>
                <w:color w:val="FFFFFF" w:themeColor="background1"/>
                <w:spacing w:val="-6"/>
              </w:rPr>
              <w:t xml:space="preserve"> </w:t>
            </w:r>
            <w:r w:rsidRPr="00BB3D48">
              <w:rPr>
                <w:rFonts w:ascii="Aptos" w:hAnsi="Aptos"/>
                <w:b/>
                <w:bCs/>
                <w:color w:val="FFFFFF" w:themeColor="background1"/>
              </w:rPr>
              <w:t>practice,</w:t>
            </w:r>
            <w:r w:rsidRPr="00BB3D48">
              <w:rPr>
                <w:rFonts w:ascii="Aptos" w:hAnsi="Aptos"/>
                <w:b/>
                <w:bCs/>
                <w:color w:val="FFFFFF" w:themeColor="background1"/>
                <w:spacing w:val="-7"/>
              </w:rPr>
              <w:t xml:space="preserve"> </w:t>
            </w:r>
            <w:r w:rsidRPr="00BB3D48">
              <w:rPr>
                <w:rFonts w:ascii="Aptos" w:hAnsi="Aptos"/>
                <w:b/>
                <w:bCs/>
                <w:color w:val="FFFFFF" w:themeColor="background1"/>
              </w:rPr>
              <w:t>standards</w:t>
            </w:r>
            <w:r w:rsidRPr="00BB3D48">
              <w:rPr>
                <w:rFonts w:ascii="Aptos" w:hAnsi="Aptos"/>
                <w:b/>
                <w:bCs/>
                <w:color w:val="FFFFFF" w:themeColor="background1"/>
                <w:spacing w:val="-8"/>
              </w:rPr>
              <w:t xml:space="preserve"> </w:t>
            </w:r>
            <w:r w:rsidRPr="00BB3D48">
              <w:rPr>
                <w:rFonts w:ascii="Aptos" w:hAnsi="Aptos"/>
                <w:b/>
                <w:bCs/>
                <w:color w:val="FFFFFF" w:themeColor="background1"/>
              </w:rPr>
              <w:t>adherence</w:t>
            </w:r>
            <w:r w:rsidRPr="00BB3D48">
              <w:rPr>
                <w:rFonts w:ascii="Aptos" w:hAnsi="Aptos"/>
                <w:b/>
                <w:bCs/>
                <w:color w:val="FFFFFF" w:themeColor="background1"/>
                <w:spacing w:val="-9"/>
              </w:rPr>
              <w:t xml:space="preserve"> </w:t>
            </w:r>
            <w:r w:rsidRPr="00BB3D48">
              <w:rPr>
                <w:rFonts w:ascii="Aptos" w:hAnsi="Aptos"/>
                <w:b/>
                <w:bCs/>
                <w:color w:val="FFFFFF" w:themeColor="background1"/>
                <w:spacing w:val="-2"/>
              </w:rPr>
              <w:t>measures</w:t>
            </w:r>
          </w:p>
        </w:tc>
        <w:tc>
          <w:tcPr>
            <w:tcW w:w="58" w:type="dxa"/>
            <w:tcBorders>
              <w:left w:val="single" w:sz="4" w:space="0" w:color="auto"/>
            </w:tcBorders>
            <w:vAlign w:val="center"/>
          </w:tcPr>
          <w:p w14:paraId="4839964D" w14:textId="77777777" w:rsidR="00FD0938" w:rsidRPr="00BB3D48" w:rsidRDefault="00FD0938" w:rsidP="00A266C5">
            <w:pPr>
              <w:spacing w:before="120" w:line="240" w:lineRule="auto"/>
              <w:jc w:val="both"/>
              <w:rPr>
                <w:rFonts w:ascii="Aptos" w:hAnsi="Aptos"/>
              </w:rPr>
            </w:pPr>
          </w:p>
        </w:tc>
      </w:tr>
      <w:tr w:rsidR="00FD0938" w:rsidRPr="00BB3D48" w14:paraId="186B5281" w14:textId="77777777" w:rsidTr="00E95AE9">
        <w:tc>
          <w:tcPr>
            <w:tcW w:w="8963"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0F41CD3A" w14:textId="77777777" w:rsidR="00FD0938" w:rsidRPr="00BB3D48" w:rsidRDefault="00FD0938" w:rsidP="00A266C5">
            <w:pPr>
              <w:jc w:val="both"/>
              <w:rPr>
                <w:rFonts w:ascii="Aptos" w:hAnsi="Aptos"/>
              </w:rPr>
            </w:pPr>
            <w:r w:rsidRPr="00BB3D48">
              <w:rPr>
                <w:rFonts w:ascii="Aptos" w:hAnsi="Aptos"/>
              </w:rPr>
              <w:t>If you do not have an externally certified system, please provide details of the processes and procedures for ensuring Quality Management in the delivery of the services relevant to this Framework Agreement.</w:t>
            </w:r>
          </w:p>
          <w:p w14:paraId="6A6ADC58" w14:textId="77777777" w:rsidR="00FD0938" w:rsidRPr="00BB3D48" w:rsidRDefault="00FD0938" w:rsidP="00A266C5">
            <w:pPr>
              <w:jc w:val="both"/>
              <w:rPr>
                <w:rFonts w:ascii="Aptos" w:hAnsi="Aptos"/>
              </w:rPr>
            </w:pPr>
            <w:r w:rsidRPr="00BB3D48">
              <w:rPr>
                <w:rFonts w:ascii="Aptos" w:hAnsi="Aptos"/>
              </w:rPr>
              <w:t>Please detail what policies, practices and oversight you have currently in place, and what steps you take to verify and continuously improve your quality management.</w:t>
            </w:r>
          </w:p>
          <w:p w14:paraId="16406C8D" w14:textId="25A9830A" w:rsidR="00FD0938" w:rsidRPr="00BB3D48" w:rsidRDefault="00FD0938" w:rsidP="00A266C5">
            <w:pPr>
              <w:spacing w:before="120" w:line="240" w:lineRule="auto"/>
              <w:jc w:val="both"/>
              <w:rPr>
                <w:rFonts w:ascii="Aptos" w:hAnsi="Aptos"/>
              </w:rPr>
            </w:pPr>
            <w:r w:rsidRPr="00BB3D48">
              <w:rPr>
                <w:rFonts w:ascii="Aptos" w:hAnsi="Aptos"/>
              </w:rPr>
              <w:t>Please provide up-to-date examples.</w:t>
            </w:r>
          </w:p>
        </w:tc>
        <w:tc>
          <w:tcPr>
            <w:tcW w:w="58" w:type="dxa"/>
            <w:tcBorders>
              <w:left w:val="single" w:sz="4" w:space="0" w:color="auto"/>
            </w:tcBorders>
            <w:vAlign w:val="center"/>
          </w:tcPr>
          <w:p w14:paraId="409111F9" w14:textId="77777777" w:rsidR="00FD0938" w:rsidRPr="00BB3D48" w:rsidRDefault="00FD0938" w:rsidP="00A266C5">
            <w:pPr>
              <w:spacing w:before="120" w:line="240" w:lineRule="auto"/>
              <w:jc w:val="both"/>
              <w:rPr>
                <w:rFonts w:ascii="Aptos" w:hAnsi="Aptos"/>
              </w:rPr>
            </w:pPr>
          </w:p>
        </w:tc>
      </w:tr>
      <w:tr w:rsidR="00EF7928" w:rsidRPr="00BB3D48" w14:paraId="087DA92D" w14:textId="77777777" w:rsidTr="00AB6309">
        <w:tc>
          <w:tcPr>
            <w:tcW w:w="896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1C98D0E3" w14:textId="77777777" w:rsidR="00EF7928" w:rsidRPr="00BB3D48" w:rsidRDefault="00EF7928" w:rsidP="00A266C5">
            <w:pPr>
              <w:jc w:val="both"/>
              <w:rPr>
                <w:rFonts w:ascii="Aptos" w:hAnsi="Aptos"/>
                <w:b/>
                <w:bCs/>
              </w:rPr>
            </w:pPr>
            <w:r w:rsidRPr="00BB3D48">
              <w:rPr>
                <w:rFonts w:ascii="Aptos" w:hAnsi="Aptos"/>
                <w:b/>
                <w:bCs/>
              </w:rPr>
              <w:t xml:space="preserve">Candidate’s response: </w:t>
            </w:r>
          </w:p>
          <w:p w14:paraId="06834AEA" w14:textId="77777777" w:rsidR="00EF7928" w:rsidRPr="00BB3D48" w:rsidRDefault="00EF7928" w:rsidP="00A266C5">
            <w:pPr>
              <w:jc w:val="both"/>
              <w:rPr>
                <w:rFonts w:ascii="Aptos" w:hAnsi="Aptos"/>
              </w:rPr>
            </w:pPr>
          </w:p>
          <w:p w14:paraId="71529873" w14:textId="77777777" w:rsidR="00AB6309" w:rsidRPr="00BB3D48" w:rsidRDefault="00AB6309" w:rsidP="00A266C5">
            <w:pPr>
              <w:jc w:val="both"/>
              <w:rPr>
                <w:rFonts w:ascii="Aptos" w:hAnsi="Aptos"/>
              </w:rPr>
            </w:pPr>
          </w:p>
          <w:p w14:paraId="363DB2C0" w14:textId="77777777" w:rsidR="00AB6309" w:rsidRPr="00BB3D48" w:rsidRDefault="00AB6309" w:rsidP="00A266C5">
            <w:pPr>
              <w:jc w:val="both"/>
              <w:rPr>
                <w:rFonts w:ascii="Aptos" w:hAnsi="Aptos"/>
              </w:rPr>
            </w:pPr>
          </w:p>
          <w:p w14:paraId="526ECB70" w14:textId="77777777" w:rsidR="00AB6309" w:rsidRPr="00BB3D48" w:rsidRDefault="00AB6309" w:rsidP="00A266C5">
            <w:pPr>
              <w:jc w:val="both"/>
              <w:rPr>
                <w:rFonts w:ascii="Aptos" w:hAnsi="Aptos"/>
              </w:rPr>
            </w:pPr>
          </w:p>
          <w:p w14:paraId="4293C5E1" w14:textId="77777777" w:rsidR="00AB6309" w:rsidRPr="00BB3D48" w:rsidRDefault="00AB6309" w:rsidP="00A266C5">
            <w:pPr>
              <w:jc w:val="both"/>
              <w:rPr>
                <w:rFonts w:ascii="Aptos" w:hAnsi="Aptos"/>
              </w:rPr>
            </w:pPr>
          </w:p>
          <w:p w14:paraId="428C5F2C" w14:textId="77777777" w:rsidR="00AB6309" w:rsidRPr="00BB3D48" w:rsidRDefault="00AB6309" w:rsidP="00A266C5">
            <w:pPr>
              <w:jc w:val="both"/>
              <w:rPr>
                <w:rFonts w:ascii="Aptos" w:hAnsi="Aptos"/>
              </w:rPr>
            </w:pPr>
          </w:p>
          <w:p w14:paraId="01F235B1" w14:textId="77777777" w:rsidR="00AB6309" w:rsidRPr="00BB3D48" w:rsidRDefault="00AB6309" w:rsidP="00A266C5">
            <w:pPr>
              <w:jc w:val="both"/>
              <w:rPr>
                <w:rFonts w:ascii="Aptos" w:hAnsi="Aptos"/>
              </w:rPr>
            </w:pPr>
          </w:p>
          <w:p w14:paraId="2C2F1B96" w14:textId="77777777" w:rsidR="00AB6309" w:rsidRPr="00BB3D48" w:rsidRDefault="00AB6309" w:rsidP="00A266C5">
            <w:pPr>
              <w:jc w:val="both"/>
              <w:rPr>
                <w:rFonts w:ascii="Aptos" w:hAnsi="Aptos"/>
              </w:rPr>
            </w:pPr>
          </w:p>
          <w:p w14:paraId="3C69FA9B" w14:textId="77777777" w:rsidR="00AB6309" w:rsidRPr="00BB3D48" w:rsidRDefault="00AB6309" w:rsidP="00A266C5">
            <w:pPr>
              <w:jc w:val="both"/>
              <w:rPr>
                <w:rFonts w:ascii="Aptos" w:hAnsi="Aptos"/>
              </w:rPr>
            </w:pPr>
          </w:p>
          <w:p w14:paraId="4C89E87D" w14:textId="77777777" w:rsidR="00AB6309" w:rsidRPr="00BB3D48" w:rsidRDefault="00AB6309" w:rsidP="00A266C5">
            <w:pPr>
              <w:jc w:val="both"/>
              <w:rPr>
                <w:rFonts w:ascii="Aptos" w:hAnsi="Aptos"/>
              </w:rPr>
            </w:pPr>
          </w:p>
          <w:p w14:paraId="6079337F" w14:textId="77777777" w:rsidR="00C677CD" w:rsidRPr="00BB3D48" w:rsidRDefault="00C677CD" w:rsidP="00A266C5">
            <w:pPr>
              <w:ind w:firstLine="0"/>
              <w:jc w:val="both"/>
              <w:rPr>
                <w:rFonts w:ascii="Aptos" w:hAnsi="Aptos"/>
              </w:rPr>
            </w:pPr>
          </w:p>
          <w:p w14:paraId="03E69D22" w14:textId="03A0ECCE" w:rsidR="00AB6309" w:rsidRPr="00BB3D48" w:rsidRDefault="00AB6309" w:rsidP="00A266C5">
            <w:pPr>
              <w:jc w:val="both"/>
              <w:rPr>
                <w:rFonts w:ascii="Aptos" w:hAnsi="Aptos"/>
              </w:rPr>
            </w:pPr>
          </w:p>
        </w:tc>
        <w:tc>
          <w:tcPr>
            <w:tcW w:w="58" w:type="dxa"/>
            <w:tcBorders>
              <w:left w:val="single" w:sz="4" w:space="0" w:color="auto"/>
            </w:tcBorders>
            <w:vAlign w:val="center"/>
          </w:tcPr>
          <w:p w14:paraId="4126CC70" w14:textId="77777777" w:rsidR="00EF7928" w:rsidRPr="00BB3D48" w:rsidRDefault="00EF7928" w:rsidP="00A266C5">
            <w:pPr>
              <w:spacing w:before="120" w:line="240" w:lineRule="auto"/>
              <w:jc w:val="both"/>
              <w:rPr>
                <w:rFonts w:ascii="Aptos" w:hAnsi="Aptos"/>
              </w:rPr>
            </w:pPr>
          </w:p>
        </w:tc>
      </w:tr>
    </w:tbl>
    <w:p w14:paraId="2C64B42B" w14:textId="77777777" w:rsidR="003D789F" w:rsidRPr="00BB3D48" w:rsidRDefault="003D789F" w:rsidP="00A266C5">
      <w:pPr>
        <w:spacing w:before="120" w:line="240" w:lineRule="auto"/>
        <w:ind w:firstLine="0"/>
        <w:jc w:val="both"/>
        <w:rPr>
          <w:rFonts w:ascii="Aptos" w:hAnsi="Aptos"/>
        </w:rPr>
      </w:pPr>
    </w:p>
    <w:p w14:paraId="03F44D60" w14:textId="3B70DCE1" w:rsidR="00C070B1" w:rsidRPr="00BB3D48" w:rsidRDefault="00C070B1" w:rsidP="00A266C5">
      <w:pPr>
        <w:spacing w:before="120" w:line="240" w:lineRule="auto"/>
        <w:ind w:firstLine="0"/>
        <w:jc w:val="both"/>
        <w:rPr>
          <w:rFonts w:ascii="Aptos" w:hAnsi="Aptos"/>
        </w:rPr>
      </w:pPr>
      <w:r w:rsidRPr="00BB3D48">
        <w:rPr>
          <w:rFonts w:ascii="Aptos" w:hAnsi="Aptos"/>
        </w:rPr>
        <w:br w:type="page"/>
      </w:r>
    </w:p>
    <w:tbl>
      <w:tblPr>
        <w:tblStyle w:val="TableGrid"/>
        <w:tblW w:w="0" w:type="auto"/>
        <w:tblLook w:val="04A0" w:firstRow="1" w:lastRow="0" w:firstColumn="1" w:lastColumn="0" w:noHBand="0" w:noVBand="1"/>
      </w:tblPr>
      <w:tblGrid>
        <w:gridCol w:w="9016"/>
      </w:tblGrid>
      <w:tr w:rsidR="003D789F" w:rsidRPr="00BB3D48" w14:paraId="3E8E5C7F" w14:textId="77777777" w:rsidTr="002B2E90">
        <w:tc>
          <w:tcPr>
            <w:tcW w:w="9016" w:type="dxa"/>
            <w:shd w:val="clear" w:color="auto" w:fill="00284A"/>
            <w:tcMar>
              <w:top w:w="28" w:type="dxa"/>
              <w:bottom w:w="28" w:type="dxa"/>
            </w:tcMar>
          </w:tcPr>
          <w:p w14:paraId="02C79AE8" w14:textId="4F2FAC54" w:rsidR="003D789F" w:rsidRPr="00BB3D48" w:rsidRDefault="003D789F" w:rsidP="00A266C5">
            <w:pPr>
              <w:spacing w:before="120"/>
              <w:jc w:val="both"/>
              <w:rPr>
                <w:rFonts w:ascii="Aptos" w:hAnsi="Aptos" w:cs="Calibri"/>
                <w:b/>
                <w:bCs/>
              </w:rPr>
            </w:pPr>
            <w:r w:rsidRPr="00BB3D48">
              <w:rPr>
                <w:rFonts w:ascii="Aptos" w:hAnsi="Aptos" w:cs="Calibri"/>
                <w:b/>
                <w:bCs/>
              </w:rPr>
              <w:lastRenderedPageBreak/>
              <w:t xml:space="preserve">B4 - </w:t>
            </w:r>
            <w:r w:rsidRPr="00BB3D48">
              <w:rPr>
                <w:rFonts w:ascii="Aptos" w:hAnsi="Aptos"/>
                <w:b/>
                <w:bCs/>
              </w:rPr>
              <w:t>Environmental, Social, and Governance (ESG)</w:t>
            </w:r>
          </w:p>
        </w:tc>
      </w:tr>
      <w:tr w:rsidR="00EF7928" w:rsidRPr="00BB3D48" w14:paraId="1E6AB29C" w14:textId="77777777" w:rsidTr="00AB6309">
        <w:tc>
          <w:tcPr>
            <w:tcW w:w="9016" w:type="dxa"/>
            <w:shd w:val="clear" w:color="auto" w:fill="EDEDED" w:themeFill="accent3" w:themeFillTint="33"/>
            <w:tcMar>
              <w:top w:w="28" w:type="dxa"/>
              <w:bottom w:w="28" w:type="dxa"/>
            </w:tcMar>
          </w:tcPr>
          <w:p w14:paraId="61EB2913" w14:textId="7C5F920B" w:rsidR="00EF7928" w:rsidRPr="00BB3D48" w:rsidRDefault="00EF7928" w:rsidP="00A266C5">
            <w:pPr>
              <w:spacing w:before="120"/>
              <w:jc w:val="both"/>
              <w:rPr>
                <w:rFonts w:ascii="Aptos" w:hAnsi="Aptos"/>
              </w:rPr>
            </w:pPr>
            <w:r w:rsidRPr="00BB3D48">
              <w:rPr>
                <w:rFonts w:ascii="Aptos" w:hAnsi="Aptos"/>
                <w:b/>
                <w:bCs/>
              </w:rPr>
              <w:t>Weighting:</w:t>
            </w:r>
            <w:r w:rsidRPr="00BB3D48">
              <w:rPr>
                <w:rFonts w:ascii="Aptos" w:hAnsi="Aptos"/>
              </w:rPr>
              <w:t xml:space="preserve"> 5% (maximum marks: 500; minimum marks required: </w:t>
            </w:r>
            <w:r w:rsidR="00745F23" w:rsidRPr="00BB3D48">
              <w:rPr>
                <w:rFonts w:ascii="Aptos" w:hAnsi="Aptos"/>
              </w:rPr>
              <w:t>30</w:t>
            </w:r>
            <w:r w:rsidRPr="00BB3D48">
              <w:rPr>
                <w:rFonts w:ascii="Aptos" w:hAnsi="Aptos"/>
              </w:rPr>
              <w:t>0)</w:t>
            </w:r>
          </w:p>
          <w:p w14:paraId="7627D973" w14:textId="351291C2" w:rsidR="00EF7928" w:rsidRPr="00BB3D48" w:rsidRDefault="002237DB" w:rsidP="00A266C5">
            <w:pPr>
              <w:spacing w:before="120"/>
              <w:jc w:val="both"/>
              <w:rPr>
                <w:rFonts w:ascii="Aptos" w:hAnsi="Aptos"/>
              </w:rPr>
            </w:pPr>
            <w:r w:rsidRPr="00BB3D48">
              <w:rPr>
                <w:rFonts w:ascii="Aptos" w:hAnsi="Aptos"/>
                <w:b/>
                <w:bCs/>
              </w:rPr>
              <w:t>Minimum requirements to remain eligible in the competition</w:t>
            </w:r>
            <w:r w:rsidR="00EF7928" w:rsidRPr="00BB3D48">
              <w:rPr>
                <w:rFonts w:ascii="Aptos" w:hAnsi="Aptos"/>
                <w:b/>
                <w:bCs/>
              </w:rPr>
              <w:t>:</w:t>
            </w:r>
            <w:r w:rsidR="00EF7928" w:rsidRPr="00BB3D48">
              <w:rPr>
                <w:rFonts w:ascii="Aptos" w:hAnsi="Aptos"/>
              </w:rPr>
              <w:t xml:space="preserve"> This criterion will assess the </w:t>
            </w:r>
            <w:r w:rsidR="00C239AD" w:rsidRPr="00BB3D48">
              <w:rPr>
                <w:rFonts w:ascii="Aptos" w:hAnsi="Aptos"/>
              </w:rPr>
              <w:t>Candidate</w:t>
            </w:r>
            <w:r w:rsidR="00EF7928" w:rsidRPr="00BB3D48">
              <w:rPr>
                <w:rFonts w:ascii="Aptos" w:hAnsi="Aptos"/>
              </w:rPr>
              <w:t>'s ESG practices. Candidates should provide details about any ESG measures relevant to their operations, including corporate strategies, policies, programmes, and achievements that pertain to social issues, environmental impact, and human rights and other relevant factors and how these activities will apply to the delivery of the services to the Contracting Authority.</w:t>
            </w:r>
          </w:p>
          <w:p w14:paraId="2DEDFF5F" w14:textId="71CE03A4" w:rsidR="00C677CD" w:rsidRPr="00BB3D48" w:rsidRDefault="00C677CD" w:rsidP="00A266C5">
            <w:pPr>
              <w:spacing w:before="120"/>
              <w:jc w:val="both"/>
              <w:rPr>
                <w:rFonts w:ascii="Aptos" w:hAnsi="Aptos" w:cs="Calibri"/>
              </w:rPr>
            </w:pPr>
            <w:r w:rsidRPr="00BB3D48">
              <w:rPr>
                <w:rFonts w:ascii="Aptos" w:hAnsi="Aptos"/>
              </w:rPr>
              <w:t>Please note that the response to this criterion will be evaluated in its totality and no sub-criteria are applied.</w:t>
            </w:r>
          </w:p>
        </w:tc>
      </w:tr>
      <w:tr w:rsidR="00587E7D" w:rsidRPr="00BB3D48" w14:paraId="62455996" w14:textId="77777777" w:rsidTr="00587E7D">
        <w:tc>
          <w:tcPr>
            <w:tcW w:w="9016" w:type="dxa"/>
            <w:tcMar>
              <w:top w:w="28" w:type="dxa"/>
              <w:bottom w:w="28" w:type="dxa"/>
            </w:tcMar>
          </w:tcPr>
          <w:p w14:paraId="7849CB24" w14:textId="77777777" w:rsidR="00587E7D" w:rsidRPr="00BB3D48" w:rsidRDefault="00587E7D" w:rsidP="00A266C5">
            <w:pPr>
              <w:jc w:val="both"/>
              <w:rPr>
                <w:rFonts w:ascii="Aptos" w:hAnsi="Aptos"/>
                <w:b/>
                <w:bCs/>
              </w:rPr>
            </w:pPr>
            <w:r w:rsidRPr="00BB3D48">
              <w:rPr>
                <w:rFonts w:ascii="Aptos" w:hAnsi="Aptos"/>
                <w:b/>
                <w:bCs/>
              </w:rPr>
              <w:t xml:space="preserve">Candidate’s response: </w:t>
            </w:r>
          </w:p>
          <w:p w14:paraId="09BAE73A" w14:textId="77777777" w:rsidR="00587E7D" w:rsidRPr="00BB3D48" w:rsidRDefault="00587E7D" w:rsidP="00A266C5">
            <w:pPr>
              <w:spacing w:before="120"/>
              <w:jc w:val="both"/>
              <w:rPr>
                <w:rFonts w:ascii="Aptos" w:hAnsi="Aptos"/>
                <w:b/>
                <w:bCs/>
              </w:rPr>
            </w:pPr>
          </w:p>
        </w:tc>
      </w:tr>
    </w:tbl>
    <w:p w14:paraId="616C1D8F" w14:textId="72B1EBAF" w:rsidR="00A209EA" w:rsidRPr="00BB3D48" w:rsidRDefault="003D789F" w:rsidP="00A266C5">
      <w:pPr>
        <w:spacing w:before="120" w:line="240" w:lineRule="auto"/>
        <w:jc w:val="both"/>
        <w:rPr>
          <w:rFonts w:ascii="Aptos" w:hAnsi="Aptos"/>
          <w:b/>
          <w:bCs/>
          <w:color w:val="FF0000"/>
        </w:rPr>
      </w:pPr>
      <w:r w:rsidRPr="00BB3D48">
        <w:rPr>
          <w:rFonts w:ascii="Aptos" w:hAnsi="Aptos"/>
          <w:b/>
          <w:bCs/>
          <w:color w:val="FF0000"/>
        </w:rPr>
        <w:t xml:space="preserve"> </w:t>
      </w:r>
      <w:bookmarkEnd w:id="137"/>
    </w:p>
    <w:sectPr w:rsidR="00A209EA" w:rsidRPr="00BB3D48" w:rsidSect="00F81649">
      <w:footerReference w:type="default" r:id="rId35"/>
      <w:pgSz w:w="11906" w:h="16838"/>
      <w:pgMar w:top="1134" w:right="991"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A2A90" w14:textId="77777777" w:rsidR="00C90909" w:rsidRDefault="00C90909" w:rsidP="009F741A">
      <w:r>
        <w:separator/>
      </w:r>
    </w:p>
  </w:endnote>
  <w:endnote w:type="continuationSeparator" w:id="0">
    <w:p w14:paraId="29D8E699" w14:textId="77777777" w:rsidR="00C90909" w:rsidRDefault="00C90909" w:rsidP="009F741A">
      <w:r>
        <w:continuationSeparator/>
      </w:r>
    </w:p>
  </w:endnote>
  <w:endnote w:type="continuationNotice" w:id="1">
    <w:p w14:paraId="5CE94B9B" w14:textId="77777777" w:rsidR="00C90909" w:rsidRDefault="00C90909" w:rsidP="009F74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996338579"/>
      <w:docPartObj>
        <w:docPartGallery w:val="Page Numbers (Bottom of Page)"/>
        <w:docPartUnique/>
      </w:docPartObj>
    </w:sdtPr>
    <w:sdtEndPr>
      <w:rPr>
        <w:noProof/>
      </w:rPr>
    </w:sdtEndPr>
    <w:sdtContent>
      <w:p w14:paraId="5299F870" w14:textId="3E747BA9" w:rsidR="00663A68" w:rsidRPr="00D800EC" w:rsidRDefault="00D23F6C" w:rsidP="009F741A">
        <w:pPr>
          <w:pStyle w:val="Footer"/>
          <w:rPr>
            <w:rFonts w:ascii="Aptos" w:hAnsi="Aptos"/>
            <w:sz w:val="20"/>
            <w:szCs w:val="20"/>
          </w:rPr>
        </w:pPr>
        <w:r>
          <w:rPr>
            <w:rFonts w:ascii="Aptos" w:hAnsi="Aptos"/>
            <w:sz w:val="20"/>
            <w:szCs w:val="20"/>
          </w:rPr>
          <w:t xml:space="preserve">September </w:t>
        </w:r>
        <w:r w:rsidR="009A73DA">
          <w:rPr>
            <w:rFonts w:ascii="Aptos" w:hAnsi="Aptos"/>
            <w:sz w:val="20"/>
            <w:szCs w:val="20"/>
          </w:rPr>
          <w:t>2026</w:t>
        </w:r>
        <w:r w:rsidR="00BC35CD" w:rsidRPr="00D800EC">
          <w:rPr>
            <w:rFonts w:ascii="Aptos" w:hAnsi="Aptos"/>
            <w:sz w:val="20"/>
            <w:szCs w:val="20"/>
          </w:rPr>
          <w:tab/>
        </w:r>
        <w:r w:rsidR="00BC35CD" w:rsidRPr="00D800EC">
          <w:rPr>
            <w:rFonts w:ascii="Aptos" w:hAnsi="Aptos"/>
            <w:sz w:val="20"/>
            <w:szCs w:val="20"/>
          </w:rPr>
          <w:tab/>
        </w:r>
        <w:r w:rsidR="00BC35CD" w:rsidRPr="00D800EC">
          <w:rPr>
            <w:rFonts w:ascii="Aptos" w:hAnsi="Aptos"/>
            <w:sz w:val="20"/>
            <w:szCs w:val="20"/>
          </w:rPr>
          <w:fldChar w:fldCharType="begin"/>
        </w:r>
        <w:r w:rsidR="00BC35CD" w:rsidRPr="00D800EC">
          <w:rPr>
            <w:rFonts w:ascii="Aptos" w:hAnsi="Aptos"/>
            <w:sz w:val="20"/>
            <w:szCs w:val="20"/>
          </w:rPr>
          <w:instrText xml:space="preserve"> PAGE   \* MERGEFORMAT </w:instrText>
        </w:r>
        <w:r w:rsidR="00BC35CD" w:rsidRPr="00D800EC">
          <w:rPr>
            <w:rFonts w:ascii="Aptos" w:hAnsi="Aptos"/>
            <w:sz w:val="20"/>
            <w:szCs w:val="20"/>
          </w:rPr>
          <w:fldChar w:fldCharType="separate"/>
        </w:r>
        <w:r w:rsidR="00BC35CD" w:rsidRPr="00D800EC">
          <w:rPr>
            <w:rFonts w:ascii="Aptos" w:hAnsi="Aptos"/>
            <w:noProof/>
            <w:sz w:val="20"/>
            <w:szCs w:val="20"/>
          </w:rPr>
          <w:t>2</w:t>
        </w:r>
        <w:r w:rsidR="00BC35CD" w:rsidRPr="00D800EC">
          <w:rPr>
            <w:rFonts w:ascii="Aptos" w:hAnsi="Aptos"/>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A45AC" w14:textId="77777777" w:rsidR="00C90909" w:rsidRDefault="00C90909" w:rsidP="009F741A">
      <w:r>
        <w:separator/>
      </w:r>
    </w:p>
  </w:footnote>
  <w:footnote w:type="continuationSeparator" w:id="0">
    <w:p w14:paraId="335FA48D" w14:textId="77777777" w:rsidR="00C90909" w:rsidRDefault="00C90909" w:rsidP="009F741A">
      <w:r>
        <w:continuationSeparator/>
      </w:r>
    </w:p>
  </w:footnote>
  <w:footnote w:type="continuationNotice" w:id="1">
    <w:p w14:paraId="5008E828" w14:textId="77777777" w:rsidR="00C90909" w:rsidRDefault="00C90909" w:rsidP="009F741A"/>
  </w:footnote>
  <w:footnote w:id="2">
    <w:p w14:paraId="2C1E664C" w14:textId="6B4CA488" w:rsidR="27344CDA" w:rsidRDefault="00044EB4" w:rsidP="27344CDA">
      <w:pPr>
        <w:pStyle w:val="FootnoteText"/>
      </w:pPr>
      <w:r>
        <w:rPr>
          <w:rStyle w:val="FootnoteReference"/>
        </w:rPr>
        <w:t>1</w:t>
      </w:r>
      <w:hyperlink r:id="rId1">
        <w:r w:rsidR="27344CDA" w:rsidRPr="27344CDA">
          <w:rPr>
            <w:rStyle w:val="Hyperlink"/>
          </w:rPr>
          <w:t>Local Government Digital and ICT Strategy 2030 launched</w:t>
        </w:r>
      </w:hyperlink>
    </w:p>
    <w:p w14:paraId="46E565E6" w14:textId="74A7B792" w:rsidR="27344CDA" w:rsidRDefault="27344CDA" w:rsidP="27344CDA">
      <w:pPr>
        <w:pStyle w:val="FootnoteText"/>
      </w:pPr>
    </w:p>
    <w:p w14:paraId="37AFE216" w14:textId="0319502E" w:rsidR="27344CDA" w:rsidRDefault="27344CDA" w:rsidP="27344CDA">
      <w:pPr>
        <w:pStyle w:val="FootnoteText"/>
      </w:pPr>
    </w:p>
    <w:p w14:paraId="0E9782B7" w14:textId="6404C37B" w:rsidR="27344CDA" w:rsidRDefault="27344CDA" w:rsidP="27344CDA">
      <w:pPr>
        <w:pStyle w:val="FootnoteText"/>
        <w:rPr>
          <w:rStyle w:val="FootnoteReference"/>
        </w:rPr>
      </w:pPr>
    </w:p>
  </w:footnote>
  <w:footnote w:id="3">
    <w:p w14:paraId="194D7A83" w14:textId="5A4D1A42" w:rsidR="002141A3" w:rsidRDefault="002141A3">
      <w:pPr>
        <w:pStyle w:val="FootnoteText"/>
      </w:pPr>
      <w:r>
        <w:rPr>
          <w:rStyle w:val="FootnoteReference"/>
        </w:rPr>
        <w:footnoteRef/>
      </w:r>
      <w:r>
        <w:t xml:space="preserve"> </w:t>
      </w:r>
      <w:hyperlink r:id="rId2" w:history="1">
        <w:r w:rsidRPr="00044EB4">
          <w:rPr>
            <w:rStyle w:val="Hyperlink"/>
          </w:rPr>
          <w:t>https://www.gov.ie/en/department-of-public-expenditure-infrastructure-public-service-reform-and-digitalisation/publications/digital-public-services-plan-2030/</w:t>
        </w:r>
      </w:hyperlink>
    </w:p>
  </w:footnote>
  <w:footnote w:id="4">
    <w:p w14:paraId="52905A8F" w14:textId="77777777" w:rsidR="00627BA2" w:rsidRPr="00E95AE9" w:rsidRDefault="00627BA2" w:rsidP="009F741A">
      <w:pPr>
        <w:pStyle w:val="FootnoteText"/>
        <w:rPr>
          <w:rFonts w:ascii="Aptos" w:hAnsi="Aptos"/>
        </w:rPr>
      </w:pPr>
      <w:r w:rsidRPr="00E95AE9">
        <w:rPr>
          <w:rStyle w:val="FootnoteReference"/>
          <w:rFonts w:ascii="Aptos" w:hAnsi="Aptos"/>
        </w:rPr>
        <w:t>[1]</w:t>
      </w:r>
      <w:r w:rsidRPr="00E95AE9">
        <w:rPr>
          <w:rFonts w:ascii="Aptos" w:hAnsi="Aptos"/>
        </w:rPr>
        <w:t xml:space="preserve"> ‘Economic operator’ means any natural or legal person or public entity or group of such persons and/or entities, including any temporary association of undertakings, which offers the execution of works and/or a work, the supply of products or the provision of services on the market; (Art 2(10) of Directive 2014/24/EU).</w:t>
      </w:r>
    </w:p>
    <w:p w14:paraId="06EF0DDF" w14:textId="77777777" w:rsidR="00627BA2" w:rsidRPr="00E95AE9" w:rsidRDefault="00627BA2" w:rsidP="009F741A">
      <w:pPr>
        <w:pStyle w:val="FootnoteText"/>
        <w:rPr>
          <w:rFonts w:ascii="Aptos" w:hAnsi="Aptos"/>
        </w:rPr>
      </w:pPr>
    </w:p>
  </w:footnote>
  <w:footnote w:id="5">
    <w:p w14:paraId="05B15AD3" w14:textId="77777777" w:rsidR="004C3E88" w:rsidRPr="004C3E88" w:rsidRDefault="004C3E88" w:rsidP="009F741A">
      <w:pPr>
        <w:pStyle w:val="FootnoteText"/>
        <w:rPr>
          <w:rFonts w:ascii="Aptos" w:hAnsi="Aptos"/>
        </w:rPr>
      </w:pPr>
      <w:r w:rsidRPr="00645BCA">
        <w:rPr>
          <w:rStyle w:val="FootnoteReference"/>
          <w:rFonts w:ascii="Aptos" w:hAnsi="Aptos" w:cstheme="minorHAnsi"/>
          <w:sz w:val="16"/>
          <w:szCs w:val="16"/>
        </w:rPr>
        <w:footnoteRef/>
      </w:r>
      <w:r w:rsidRPr="004C3E88">
        <w:rPr>
          <w:rFonts w:ascii="Aptos" w:hAnsi="Aptos"/>
        </w:rPr>
        <w:t xml:space="preserve"> SMEs are enterprises which employ fewer than 250 persons and which have an annual turnover not exceeding €50 million, and/or an annual balance sheet total not exceeding €43 million.</w:t>
      </w:r>
    </w:p>
  </w:footnote>
  <w:footnote w:id="6">
    <w:p w14:paraId="7FF5F943" w14:textId="77777777" w:rsidR="00EF63B5" w:rsidRPr="00645BCA" w:rsidRDefault="00EF63B5" w:rsidP="00EF63B5">
      <w:pPr>
        <w:pStyle w:val="Default"/>
        <w:jc w:val="both"/>
        <w:rPr>
          <w:rFonts w:ascii="Aptos" w:hAnsi="Aptos" w:cstheme="minorHAnsi"/>
          <w:sz w:val="16"/>
          <w:szCs w:val="16"/>
        </w:rPr>
      </w:pPr>
      <w:r w:rsidRPr="004C3E88">
        <w:rPr>
          <w:rStyle w:val="FootnoteReference"/>
          <w:rFonts w:ascii="Aptos" w:hAnsi="Aptos" w:cstheme="minorHAnsi"/>
          <w:sz w:val="16"/>
          <w:szCs w:val="16"/>
        </w:rPr>
        <w:footnoteRef/>
      </w:r>
      <w:r w:rsidRPr="00645BCA">
        <w:rPr>
          <w:rFonts w:ascii="Aptos" w:hAnsi="Aptos" w:cstheme="minorHAnsi"/>
          <w:sz w:val="16"/>
          <w:szCs w:val="16"/>
        </w:rPr>
        <w:t xml:space="preserve"> 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 w:id="7">
    <w:p w14:paraId="7AC3113F" w14:textId="77777777" w:rsidR="003130F6" w:rsidRPr="004A379A" w:rsidRDefault="003130F6" w:rsidP="003130F6">
      <w:pPr>
        <w:pStyle w:val="FootnoteText"/>
        <w:rPr>
          <w:rFonts w:ascii="Aptos" w:hAnsi="Aptos"/>
          <w:lang w:val="en-GB"/>
        </w:rPr>
      </w:pPr>
      <w:r w:rsidRPr="004A379A">
        <w:rPr>
          <w:rStyle w:val="FootnoteReference"/>
          <w:rFonts w:ascii="Aptos" w:hAnsi="Aptos"/>
        </w:rPr>
        <w:footnoteRef/>
      </w:r>
      <w:r w:rsidRPr="004A379A">
        <w:rPr>
          <w:rFonts w:ascii="Aptos" w:hAnsi="Aptos"/>
        </w:rPr>
        <w:t xml:space="preserve"> </w:t>
      </w:r>
      <w:r w:rsidRPr="004A379A">
        <w:rPr>
          <w:rFonts w:ascii="Aptos" w:hAnsi="Aptos"/>
          <w:lang w:val="en-GB"/>
        </w:rPr>
        <w:t>FTEs means Full Time Equivalents.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FAEA"/>
    <w:multiLevelType w:val="hybridMultilevel"/>
    <w:tmpl w:val="FFFFFFFF"/>
    <w:lvl w:ilvl="0" w:tplc="DD78DDA6">
      <w:start w:val="1"/>
      <w:numFmt w:val="bullet"/>
      <w:lvlText w:val=""/>
      <w:lvlJc w:val="left"/>
      <w:pPr>
        <w:ind w:left="360" w:hanging="360"/>
      </w:pPr>
      <w:rPr>
        <w:rFonts w:ascii="Symbol" w:hAnsi="Symbol" w:hint="default"/>
      </w:rPr>
    </w:lvl>
    <w:lvl w:ilvl="1" w:tplc="C376F7D4">
      <w:start w:val="1"/>
      <w:numFmt w:val="bullet"/>
      <w:lvlText w:val="o"/>
      <w:lvlJc w:val="left"/>
      <w:pPr>
        <w:ind w:left="1080" w:hanging="360"/>
      </w:pPr>
      <w:rPr>
        <w:rFonts w:ascii="Courier New" w:hAnsi="Courier New" w:hint="default"/>
      </w:rPr>
    </w:lvl>
    <w:lvl w:ilvl="2" w:tplc="24EE44A6">
      <w:start w:val="1"/>
      <w:numFmt w:val="bullet"/>
      <w:lvlText w:val=""/>
      <w:lvlJc w:val="left"/>
      <w:pPr>
        <w:ind w:left="1800" w:hanging="360"/>
      </w:pPr>
      <w:rPr>
        <w:rFonts w:ascii="Wingdings" w:hAnsi="Wingdings" w:hint="default"/>
      </w:rPr>
    </w:lvl>
    <w:lvl w:ilvl="3" w:tplc="EA904FB4">
      <w:start w:val="1"/>
      <w:numFmt w:val="bullet"/>
      <w:lvlText w:val=""/>
      <w:lvlJc w:val="left"/>
      <w:pPr>
        <w:ind w:left="2520" w:hanging="360"/>
      </w:pPr>
      <w:rPr>
        <w:rFonts w:ascii="Symbol" w:hAnsi="Symbol" w:hint="default"/>
      </w:rPr>
    </w:lvl>
    <w:lvl w:ilvl="4" w:tplc="35EE789E">
      <w:start w:val="1"/>
      <w:numFmt w:val="bullet"/>
      <w:lvlText w:val="o"/>
      <w:lvlJc w:val="left"/>
      <w:pPr>
        <w:ind w:left="3240" w:hanging="360"/>
      </w:pPr>
      <w:rPr>
        <w:rFonts w:ascii="Courier New" w:hAnsi="Courier New" w:hint="default"/>
      </w:rPr>
    </w:lvl>
    <w:lvl w:ilvl="5" w:tplc="DD44249E">
      <w:start w:val="1"/>
      <w:numFmt w:val="bullet"/>
      <w:lvlText w:val=""/>
      <w:lvlJc w:val="left"/>
      <w:pPr>
        <w:ind w:left="3960" w:hanging="360"/>
      </w:pPr>
      <w:rPr>
        <w:rFonts w:ascii="Wingdings" w:hAnsi="Wingdings" w:hint="default"/>
      </w:rPr>
    </w:lvl>
    <w:lvl w:ilvl="6" w:tplc="3AFC3C9E">
      <w:start w:val="1"/>
      <w:numFmt w:val="bullet"/>
      <w:lvlText w:val=""/>
      <w:lvlJc w:val="left"/>
      <w:pPr>
        <w:ind w:left="4680" w:hanging="360"/>
      </w:pPr>
      <w:rPr>
        <w:rFonts w:ascii="Symbol" w:hAnsi="Symbol" w:hint="default"/>
      </w:rPr>
    </w:lvl>
    <w:lvl w:ilvl="7" w:tplc="F1C00BF2">
      <w:start w:val="1"/>
      <w:numFmt w:val="bullet"/>
      <w:lvlText w:val="o"/>
      <w:lvlJc w:val="left"/>
      <w:pPr>
        <w:ind w:left="5400" w:hanging="360"/>
      </w:pPr>
      <w:rPr>
        <w:rFonts w:ascii="Courier New" w:hAnsi="Courier New" w:hint="default"/>
      </w:rPr>
    </w:lvl>
    <w:lvl w:ilvl="8" w:tplc="9D569310">
      <w:start w:val="1"/>
      <w:numFmt w:val="bullet"/>
      <w:lvlText w:val=""/>
      <w:lvlJc w:val="left"/>
      <w:pPr>
        <w:ind w:left="6120" w:hanging="360"/>
      </w:pPr>
      <w:rPr>
        <w:rFonts w:ascii="Wingdings" w:hAnsi="Wingdings" w:hint="default"/>
      </w:rPr>
    </w:lvl>
  </w:abstractNum>
  <w:abstractNum w:abstractNumId="1" w15:restartNumberingAfterBreak="0">
    <w:nsid w:val="09C576F7"/>
    <w:multiLevelType w:val="hybridMultilevel"/>
    <w:tmpl w:val="EB0E3D04"/>
    <w:lvl w:ilvl="0" w:tplc="0AE0B0C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08145F"/>
    <w:multiLevelType w:val="hybridMultilevel"/>
    <w:tmpl w:val="DEF4EE6E"/>
    <w:lvl w:ilvl="0" w:tplc="703418C6">
      <w:start w:val="10"/>
      <w:numFmt w:val="bullet"/>
      <w:lvlText w:val="-"/>
      <w:lvlJc w:val="left"/>
      <w:pPr>
        <w:ind w:left="360" w:hanging="360"/>
      </w:pPr>
      <w:rPr>
        <w:rFonts w:ascii="Calibri" w:eastAsiaTheme="minorHAns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A83632A"/>
    <w:multiLevelType w:val="hybridMultilevel"/>
    <w:tmpl w:val="0004F3EC"/>
    <w:lvl w:ilvl="0" w:tplc="1FA8F4D8">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E3E56BA"/>
    <w:multiLevelType w:val="multilevel"/>
    <w:tmpl w:val="D870D2D2"/>
    <w:styleLink w:val="LFO1"/>
    <w:lvl w:ilvl="0">
      <w:start w:val="1"/>
      <w:numFmt w:val="decimal"/>
      <w:lvlText w:val="%1."/>
      <w:lvlJc w:val="left"/>
      <w:pPr>
        <w:ind w:left="644" w:hanging="360"/>
      </w:pPr>
      <w:rPr>
        <w:sz w:val="28"/>
        <w:szCs w:val="32"/>
      </w:rPr>
    </w:lvl>
    <w:lvl w:ilvl="1">
      <w:start w:val="2"/>
      <w:numFmt w:val="decimal"/>
      <w:lvlText w:val="%1.%2"/>
      <w:lvlJc w:val="left"/>
      <w:pPr>
        <w:ind w:left="1134" w:hanging="850"/>
      </w:pPr>
    </w:lvl>
    <w:lvl w:ilvl="2">
      <w:start w:val="1"/>
      <w:numFmt w:val="decimal"/>
      <w:lvlText w:val="%1.%2.%3"/>
      <w:lvlJc w:val="left"/>
      <w:pPr>
        <w:ind w:left="1134" w:hanging="850"/>
      </w:pPr>
    </w:lvl>
    <w:lvl w:ilvl="3">
      <w:start w:val="1"/>
      <w:numFmt w:val="decimal"/>
      <w:lvlText w:val="%1.%2.%3.%4"/>
      <w:lvlJc w:val="left"/>
      <w:pPr>
        <w:ind w:left="1134" w:hanging="850"/>
      </w:pPr>
    </w:lvl>
    <w:lvl w:ilvl="4">
      <w:start w:val="1"/>
      <w:numFmt w:val="decimal"/>
      <w:lvlText w:val="%1.%2.%3.%4.%5"/>
      <w:lvlJc w:val="left"/>
      <w:pPr>
        <w:ind w:left="1134" w:hanging="850"/>
      </w:pPr>
    </w:lvl>
    <w:lvl w:ilvl="5">
      <w:start w:val="1"/>
      <w:numFmt w:val="decimal"/>
      <w:lvlText w:val="%1.%2.%3.%4.%5.%6"/>
      <w:lvlJc w:val="left"/>
      <w:pPr>
        <w:ind w:left="1364" w:hanging="1080"/>
      </w:pPr>
    </w:lvl>
    <w:lvl w:ilvl="6">
      <w:start w:val="1"/>
      <w:numFmt w:val="decimal"/>
      <w:lvlText w:val="%1.%2.%3.%4.%5.%6.%7"/>
      <w:lvlJc w:val="left"/>
      <w:pPr>
        <w:ind w:left="1364" w:hanging="1080"/>
      </w:pPr>
    </w:lvl>
    <w:lvl w:ilvl="7">
      <w:start w:val="1"/>
      <w:numFmt w:val="decimal"/>
      <w:lvlText w:val="%1.%2.%3.%4.%5.%6.%7.%8"/>
      <w:lvlJc w:val="left"/>
      <w:pPr>
        <w:ind w:left="1724" w:hanging="1440"/>
      </w:pPr>
    </w:lvl>
    <w:lvl w:ilvl="8">
      <w:start w:val="1"/>
      <w:numFmt w:val="decimal"/>
      <w:lvlText w:val="%1.%2.%3.%4.%5.%6.%7.%8.%9"/>
      <w:lvlJc w:val="left"/>
      <w:pPr>
        <w:ind w:left="1724" w:hanging="1440"/>
      </w:p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1A86E2B"/>
    <w:multiLevelType w:val="hybridMultilevel"/>
    <w:tmpl w:val="90C432CA"/>
    <w:lvl w:ilvl="0" w:tplc="18090017">
      <w:start w:val="1"/>
      <w:numFmt w:val="lowerLetter"/>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8" w15:restartNumberingAfterBreak="0">
    <w:nsid w:val="287552DC"/>
    <w:multiLevelType w:val="hybridMultilevel"/>
    <w:tmpl w:val="140A16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8CF59FF"/>
    <w:multiLevelType w:val="multilevel"/>
    <w:tmpl w:val="9232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3B100C4A"/>
    <w:multiLevelType w:val="hybridMultilevel"/>
    <w:tmpl w:val="47EC89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BB54343"/>
    <w:multiLevelType w:val="hybridMultilevel"/>
    <w:tmpl w:val="7C368A34"/>
    <w:lvl w:ilvl="0" w:tplc="95E017CE">
      <w:numFmt w:val="bullet"/>
      <w:lvlText w:val="-"/>
      <w:lvlJc w:val="left"/>
      <w:pPr>
        <w:ind w:left="720" w:hanging="360"/>
      </w:pPr>
      <w:rPr>
        <w:rFonts w:ascii="Aptos" w:eastAsiaTheme="minorHAnsi" w:hAnsi="Aptos"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4" w15:restartNumberingAfterBreak="0">
    <w:nsid w:val="3E3F3F24"/>
    <w:multiLevelType w:val="hybridMultilevel"/>
    <w:tmpl w:val="77A8DA54"/>
    <w:lvl w:ilvl="0" w:tplc="18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E963B11"/>
    <w:multiLevelType w:val="hybridMultilevel"/>
    <w:tmpl w:val="A2147F30"/>
    <w:lvl w:ilvl="0" w:tplc="948C6AC6">
      <w:numFmt w:val="bullet"/>
      <w:lvlText w:val="-"/>
      <w:lvlJc w:val="left"/>
      <w:pPr>
        <w:ind w:left="345" w:hanging="360"/>
      </w:pPr>
      <w:rPr>
        <w:rFonts w:ascii="Aptos" w:eastAsiaTheme="minorHAnsi" w:hAnsi="Aptos" w:cstheme="minorHAnsi" w:hint="default"/>
      </w:rPr>
    </w:lvl>
    <w:lvl w:ilvl="1" w:tplc="18090003" w:tentative="1">
      <w:start w:val="1"/>
      <w:numFmt w:val="bullet"/>
      <w:lvlText w:val="o"/>
      <w:lvlJc w:val="left"/>
      <w:pPr>
        <w:ind w:left="1065" w:hanging="360"/>
      </w:pPr>
      <w:rPr>
        <w:rFonts w:ascii="Courier New" w:hAnsi="Courier New" w:cs="Courier New" w:hint="default"/>
      </w:rPr>
    </w:lvl>
    <w:lvl w:ilvl="2" w:tplc="18090005" w:tentative="1">
      <w:start w:val="1"/>
      <w:numFmt w:val="bullet"/>
      <w:lvlText w:val=""/>
      <w:lvlJc w:val="left"/>
      <w:pPr>
        <w:ind w:left="1785" w:hanging="360"/>
      </w:pPr>
      <w:rPr>
        <w:rFonts w:ascii="Wingdings" w:hAnsi="Wingdings" w:hint="default"/>
      </w:rPr>
    </w:lvl>
    <w:lvl w:ilvl="3" w:tplc="18090001" w:tentative="1">
      <w:start w:val="1"/>
      <w:numFmt w:val="bullet"/>
      <w:lvlText w:val=""/>
      <w:lvlJc w:val="left"/>
      <w:pPr>
        <w:ind w:left="2505" w:hanging="360"/>
      </w:pPr>
      <w:rPr>
        <w:rFonts w:ascii="Symbol" w:hAnsi="Symbol" w:hint="default"/>
      </w:rPr>
    </w:lvl>
    <w:lvl w:ilvl="4" w:tplc="18090003" w:tentative="1">
      <w:start w:val="1"/>
      <w:numFmt w:val="bullet"/>
      <w:lvlText w:val="o"/>
      <w:lvlJc w:val="left"/>
      <w:pPr>
        <w:ind w:left="3225" w:hanging="360"/>
      </w:pPr>
      <w:rPr>
        <w:rFonts w:ascii="Courier New" w:hAnsi="Courier New" w:cs="Courier New" w:hint="default"/>
      </w:rPr>
    </w:lvl>
    <w:lvl w:ilvl="5" w:tplc="18090005" w:tentative="1">
      <w:start w:val="1"/>
      <w:numFmt w:val="bullet"/>
      <w:lvlText w:val=""/>
      <w:lvlJc w:val="left"/>
      <w:pPr>
        <w:ind w:left="3945" w:hanging="360"/>
      </w:pPr>
      <w:rPr>
        <w:rFonts w:ascii="Wingdings" w:hAnsi="Wingdings" w:hint="default"/>
      </w:rPr>
    </w:lvl>
    <w:lvl w:ilvl="6" w:tplc="18090001" w:tentative="1">
      <w:start w:val="1"/>
      <w:numFmt w:val="bullet"/>
      <w:lvlText w:val=""/>
      <w:lvlJc w:val="left"/>
      <w:pPr>
        <w:ind w:left="4665" w:hanging="360"/>
      </w:pPr>
      <w:rPr>
        <w:rFonts w:ascii="Symbol" w:hAnsi="Symbol" w:hint="default"/>
      </w:rPr>
    </w:lvl>
    <w:lvl w:ilvl="7" w:tplc="18090003" w:tentative="1">
      <w:start w:val="1"/>
      <w:numFmt w:val="bullet"/>
      <w:lvlText w:val="o"/>
      <w:lvlJc w:val="left"/>
      <w:pPr>
        <w:ind w:left="5385" w:hanging="360"/>
      </w:pPr>
      <w:rPr>
        <w:rFonts w:ascii="Courier New" w:hAnsi="Courier New" w:cs="Courier New" w:hint="default"/>
      </w:rPr>
    </w:lvl>
    <w:lvl w:ilvl="8" w:tplc="18090005" w:tentative="1">
      <w:start w:val="1"/>
      <w:numFmt w:val="bullet"/>
      <w:lvlText w:val=""/>
      <w:lvlJc w:val="left"/>
      <w:pPr>
        <w:ind w:left="6105" w:hanging="360"/>
      </w:pPr>
      <w:rPr>
        <w:rFonts w:ascii="Wingdings" w:hAnsi="Wingdings" w:hint="default"/>
      </w:rPr>
    </w:lvl>
  </w:abstractNum>
  <w:abstractNum w:abstractNumId="16" w15:restartNumberingAfterBreak="0">
    <w:nsid w:val="4BFA06BB"/>
    <w:multiLevelType w:val="hybridMultilevel"/>
    <w:tmpl w:val="2D8A6A80"/>
    <w:lvl w:ilvl="0" w:tplc="FFFFFFFF">
      <w:start w:val="1"/>
      <w:numFmt w:val="lowerLetter"/>
      <w:lvlText w:val="%1)"/>
      <w:lvlJc w:val="left"/>
      <w:pPr>
        <w:ind w:left="747" w:hanging="360"/>
      </w:p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17" w15:restartNumberingAfterBreak="0">
    <w:nsid w:val="4CFF1299"/>
    <w:multiLevelType w:val="hybridMultilevel"/>
    <w:tmpl w:val="4F76B688"/>
    <w:lvl w:ilvl="0" w:tplc="131C6C04">
      <w:start w:val="1"/>
      <w:numFmt w:val="lowerLetter"/>
      <w:lvlText w:val="(%1)"/>
      <w:lvlJc w:val="left"/>
      <w:pPr>
        <w:ind w:left="420" w:hanging="360"/>
      </w:pPr>
    </w:lvl>
    <w:lvl w:ilvl="1" w:tplc="18090019">
      <w:start w:val="1"/>
      <w:numFmt w:val="lowerLetter"/>
      <w:lvlText w:val="%2."/>
      <w:lvlJc w:val="left"/>
      <w:pPr>
        <w:ind w:left="1140" w:hanging="360"/>
      </w:pPr>
    </w:lvl>
    <w:lvl w:ilvl="2" w:tplc="1809001B">
      <w:start w:val="1"/>
      <w:numFmt w:val="lowerRoman"/>
      <w:lvlText w:val="%3."/>
      <w:lvlJc w:val="right"/>
      <w:pPr>
        <w:ind w:left="1860" w:hanging="180"/>
      </w:pPr>
    </w:lvl>
    <w:lvl w:ilvl="3" w:tplc="1809000F">
      <w:start w:val="1"/>
      <w:numFmt w:val="decimal"/>
      <w:lvlText w:val="%4."/>
      <w:lvlJc w:val="left"/>
      <w:pPr>
        <w:ind w:left="2580" w:hanging="360"/>
      </w:pPr>
    </w:lvl>
    <w:lvl w:ilvl="4" w:tplc="18090019">
      <w:start w:val="1"/>
      <w:numFmt w:val="lowerLetter"/>
      <w:lvlText w:val="%5."/>
      <w:lvlJc w:val="left"/>
      <w:pPr>
        <w:ind w:left="3300" w:hanging="360"/>
      </w:pPr>
    </w:lvl>
    <w:lvl w:ilvl="5" w:tplc="1809001B">
      <w:start w:val="1"/>
      <w:numFmt w:val="lowerRoman"/>
      <w:lvlText w:val="%6."/>
      <w:lvlJc w:val="right"/>
      <w:pPr>
        <w:ind w:left="4020" w:hanging="180"/>
      </w:pPr>
    </w:lvl>
    <w:lvl w:ilvl="6" w:tplc="1809000F">
      <w:start w:val="1"/>
      <w:numFmt w:val="decimal"/>
      <w:lvlText w:val="%7."/>
      <w:lvlJc w:val="left"/>
      <w:pPr>
        <w:ind w:left="4740" w:hanging="360"/>
      </w:pPr>
    </w:lvl>
    <w:lvl w:ilvl="7" w:tplc="18090019">
      <w:start w:val="1"/>
      <w:numFmt w:val="lowerLetter"/>
      <w:lvlText w:val="%8."/>
      <w:lvlJc w:val="left"/>
      <w:pPr>
        <w:ind w:left="5460" w:hanging="360"/>
      </w:pPr>
    </w:lvl>
    <w:lvl w:ilvl="8" w:tplc="1809001B">
      <w:start w:val="1"/>
      <w:numFmt w:val="lowerRoman"/>
      <w:lvlText w:val="%9."/>
      <w:lvlJc w:val="right"/>
      <w:pPr>
        <w:ind w:left="6180" w:hanging="180"/>
      </w:pPr>
    </w:lvl>
  </w:abstractNum>
  <w:abstractNum w:abstractNumId="18" w15:restartNumberingAfterBreak="0">
    <w:nsid w:val="4F774EA4"/>
    <w:multiLevelType w:val="hybridMultilevel"/>
    <w:tmpl w:val="A0EC1A14"/>
    <w:lvl w:ilvl="0" w:tplc="1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A1822AF"/>
    <w:multiLevelType w:val="hybridMultilevel"/>
    <w:tmpl w:val="A4B8B0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AAE0E53"/>
    <w:multiLevelType w:val="hybridMultilevel"/>
    <w:tmpl w:val="65F00BAE"/>
    <w:lvl w:ilvl="0" w:tplc="18090017">
      <w:start w:val="1"/>
      <w:numFmt w:val="lowerLetter"/>
      <w:lvlText w:val="%1)"/>
      <w:lvlJc w:val="left"/>
      <w:pPr>
        <w:ind w:left="754" w:hanging="360"/>
      </w:pPr>
    </w:lvl>
    <w:lvl w:ilvl="1" w:tplc="18090019" w:tentative="1">
      <w:start w:val="1"/>
      <w:numFmt w:val="lowerLetter"/>
      <w:lvlText w:val="%2."/>
      <w:lvlJc w:val="left"/>
      <w:pPr>
        <w:ind w:left="1474" w:hanging="360"/>
      </w:pPr>
    </w:lvl>
    <w:lvl w:ilvl="2" w:tplc="1809001B" w:tentative="1">
      <w:start w:val="1"/>
      <w:numFmt w:val="lowerRoman"/>
      <w:lvlText w:val="%3."/>
      <w:lvlJc w:val="right"/>
      <w:pPr>
        <w:ind w:left="2194" w:hanging="180"/>
      </w:pPr>
    </w:lvl>
    <w:lvl w:ilvl="3" w:tplc="1809000F" w:tentative="1">
      <w:start w:val="1"/>
      <w:numFmt w:val="decimal"/>
      <w:lvlText w:val="%4."/>
      <w:lvlJc w:val="left"/>
      <w:pPr>
        <w:ind w:left="2914" w:hanging="360"/>
      </w:pPr>
    </w:lvl>
    <w:lvl w:ilvl="4" w:tplc="18090019" w:tentative="1">
      <w:start w:val="1"/>
      <w:numFmt w:val="lowerLetter"/>
      <w:lvlText w:val="%5."/>
      <w:lvlJc w:val="left"/>
      <w:pPr>
        <w:ind w:left="3634" w:hanging="360"/>
      </w:pPr>
    </w:lvl>
    <w:lvl w:ilvl="5" w:tplc="1809001B" w:tentative="1">
      <w:start w:val="1"/>
      <w:numFmt w:val="lowerRoman"/>
      <w:lvlText w:val="%6."/>
      <w:lvlJc w:val="right"/>
      <w:pPr>
        <w:ind w:left="4354" w:hanging="180"/>
      </w:pPr>
    </w:lvl>
    <w:lvl w:ilvl="6" w:tplc="1809000F" w:tentative="1">
      <w:start w:val="1"/>
      <w:numFmt w:val="decimal"/>
      <w:lvlText w:val="%7."/>
      <w:lvlJc w:val="left"/>
      <w:pPr>
        <w:ind w:left="5074" w:hanging="360"/>
      </w:pPr>
    </w:lvl>
    <w:lvl w:ilvl="7" w:tplc="18090019" w:tentative="1">
      <w:start w:val="1"/>
      <w:numFmt w:val="lowerLetter"/>
      <w:lvlText w:val="%8."/>
      <w:lvlJc w:val="left"/>
      <w:pPr>
        <w:ind w:left="5794" w:hanging="360"/>
      </w:pPr>
    </w:lvl>
    <w:lvl w:ilvl="8" w:tplc="1809001B" w:tentative="1">
      <w:start w:val="1"/>
      <w:numFmt w:val="lowerRoman"/>
      <w:lvlText w:val="%9."/>
      <w:lvlJc w:val="right"/>
      <w:pPr>
        <w:ind w:left="6514" w:hanging="180"/>
      </w:pPr>
    </w:lvl>
  </w:abstractNum>
  <w:abstractNum w:abstractNumId="21" w15:restartNumberingAfterBreak="0">
    <w:nsid w:val="5B242AE3"/>
    <w:multiLevelType w:val="hybridMultilevel"/>
    <w:tmpl w:val="22A201B8"/>
    <w:lvl w:ilvl="0" w:tplc="1809001B">
      <w:start w:val="1"/>
      <w:numFmt w:val="lowerRoman"/>
      <w:lvlText w:val="%1."/>
      <w:lvlJc w:val="right"/>
      <w:pPr>
        <w:ind w:left="747" w:hanging="360"/>
      </w:p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22" w15:restartNumberingAfterBreak="0">
    <w:nsid w:val="5E2E6757"/>
    <w:multiLevelType w:val="hybridMultilevel"/>
    <w:tmpl w:val="A3EE7B1E"/>
    <w:lvl w:ilvl="0" w:tplc="1809001B">
      <w:start w:val="1"/>
      <w:numFmt w:val="lowerRoman"/>
      <w:lvlText w:val="%1."/>
      <w:lvlJc w:val="righ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EDD0E1C"/>
    <w:multiLevelType w:val="hybridMultilevel"/>
    <w:tmpl w:val="F78415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617934BF"/>
    <w:multiLevelType w:val="multilevel"/>
    <w:tmpl w:val="555E78BE"/>
    <w:lvl w:ilvl="0">
      <w:start w:val="1"/>
      <w:numFmt w:val="decimal"/>
      <w:pStyle w:val="Heading1"/>
      <w:lvlText w:val="%1"/>
      <w:lvlJc w:val="left"/>
      <w:pPr>
        <w:ind w:left="432" w:hanging="432"/>
      </w:pPr>
    </w:lvl>
    <w:lvl w:ilvl="1">
      <w:start w:val="1"/>
      <w:numFmt w:val="decimal"/>
      <w:pStyle w:val="Heading2"/>
      <w:lvlText w:val="%1.%2"/>
      <w:lvlJc w:val="left"/>
      <w:pPr>
        <w:ind w:left="2987" w:hanging="576"/>
      </w:pPr>
      <w:rPr>
        <w:rFonts w:ascii="Aptos" w:hAnsi="Aptos"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641B36F8"/>
    <w:multiLevelType w:val="hybridMultilevel"/>
    <w:tmpl w:val="10C47D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8BA7809"/>
    <w:multiLevelType w:val="hybridMultilevel"/>
    <w:tmpl w:val="75547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FB53C13"/>
    <w:multiLevelType w:val="hybridMultilevel"/>
    <w:tmpl w:val="B1BE4EC8"/>
    <w:lvl w:ilvl="0" w:tplc="1FA8F4D8">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8FC2639"/>
    <w:multiLevelType w:val="hybridMultilevel"/>
    <w:tmpl w:val="0E6467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8502571">
    <w:abstractNumId w:val="6"/>
  </w:num>
  <w:num w:numId="2" w16cid:durableId="1245608717">
    <w:abstractNumId w:val="24"/>
  </w:num>
  <w:num w:numId="3" w16cid:durableId="1966690027">
    <w:abstractNumId w:val="4"/>
  </w:num>
  <w:num w:numId="4" w16cid:durableId="1293243345">
    <w:abstractNumId w:val="2"/>
  </w:num>
  <w:num w:numId="5" w16cid:durableId="729502358">
    <w:abstractNumId w:val="13"/>
  </w:num>
  <w:num w:numId="6" w16cid:durableId="426848291">
    <w:abstractNumId w:val="1"/>
  </w:num>
  <w:num w:numId="7" w16cid:durableId="1924487597">
    <w:abstractNumId w:val="30"/>
  </w:num>
  <w:num w:numId="8" w16cid:durableId="1832943357">
    <w:abstractNumId w:val="23"/>
  </w:num>
  <w:num w:numId="9" w16cid:durableId="1017847004">
    <w:abstractNumId w:val="26"/>
  </w:num>
  <w:num w:numId="10" w16cid:durableId="1791437513">
    <w:abstractNumId w:val="3"/>
  </w:num>
  <w:num w:numId="11" w16cid:durableId="197591331">
    <w:abstractNumId w:val="10"/>
  </w:num>
  <w:num w:numId="12" w16cid:durableId="6819333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4730688">
    <w:abstractNumId w:val="7"/>
  </w:num>
  <w:num w:numId="14" w16cid:durableId="1001009757">
    <w:abstractNumId w:val="18"/>
  </w:num>
  <w:num w:numId="15" w16cid:durableId="1480339319">
    <w:abstractNumId w:val="16"/>
  </w:num>
  <w:num w:numId="16" w16cid:durableId="486751478">
    <w:abstractNumId w:val="27"/>
  </w:num>
  <w:num w:numId="17" w16cid:durableId="1918632705">
    <w:abstractNumId w:val="20"/>
  </w:num>
  <w:num w:numId="18" w16cid:durableId="1658339687">
    <w:abstractNumId w:val="0"/>
  </w:num>
  <w:num w:numId="19" w16cid:durableId="1383867989">
    <w:abstractNumId w:val="11"/>
  </w:num>
  <w:num w:numId="20" w16cid:durableId="2028828715">
    <w:abstractNumId w:val="25"/>
  </w:num>
  <w:num w:numId="21" w16cid:durableId="302462996">
    <w:abstractNumId w:val="8"/>
  </w:num>
  <w:num w:numId="22" w16cid:durableId="881940524">
    <w:abstractNumId w:val="19"/>
  </w:num>
  <w:num w:numId="23" w16cid:durableId="1978799900">
    <w:abstractNumId w:val="5"/>
  </w:num>
  <w:num w:numId="24" w16cid:durableId="490802487">
    <w:abstractNumId w:val="9"/>
  </w:num>
  <w:num w:numId="25" w16cid:durableId="388115894">
    <w:abstractNumId w:val="15"/>
  </w:num>
  <w:num w:numId="26" w16cid:durableId="184176373">
    <w:abstractNumId w:val="12"/>
  </w:num>
  <w:num w:numId="27" w16cid:durableId="14745254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44330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490486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82681">
    <w:abstractNumId w:val="14"/>
  </w:num>
  <w:num w:numId="31" w16cid:durableId="155727051">
    <w:abstractNumId w:val="21"/>
  </w:num>
  <w:num w:numId="32" w16cid:durableId="970207710">
    <w:abstractNumId w:val="22"/>
  </w:num>
  <w:num w:numId="33" w16cid:durableId="1072002228">
    <w:abstractNumId w:val="28"/>
  </w:num>
  <w:num w:numId="34" w16cid:durableId="1584217408">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1320"/>
    <w:rsid w:val="00001C92"/>
    <w:rsid w:val="00004656"/>
    <w:rsid w:val="000049D8"/>
    <w:rsid w:val="000057CF"/>
    <w:rsid w:val="00011C0F"/>
    <w:rsid w:val="00017648"/>
    <w:rsid w:val="00017F1D"/>
    <w:rsid w:val="00025247"/>
    <w:rsid w:val="00027A59"/>
    <w:rsid w:val="00027CA8"/>
    <w:rsid w:val="000306E8"/>
    <w:rsid w:val="00034C9B"/>
    <w:rsid w:val="00035468"/>
    <w:rsid w:val="00037CDC"/>
    <w:rsid w:val="00042414"/>
    <w:rsid w:val="000432A9"/>
    <w:rsid w:val="000443AD"/>
    <w:rsid w:val="00044EB4"/>
    <w:rsid w:val="000502FF"/>
    <w:rsid w:val="00050BDA"/>
    <w:rsid w:val="00050C0F"/>
    <w:rsid w:val="000524CE"/>
    <w:rsid w:val="0005445C"/>
    <w:rsid w:val="00054504"/>
    <w:rsid w:val="00054809"/>
    <w:rsid w:val="000619B6"/>
    <w:rsid w:val="00061BE7"/>
    <w:rsid w:val="00061FCF"/>
    <w:rsid w:val="00064D6E"/>
    <w:rsid w:val="00065957"/>
    <w:rsid w:val="00075230"/>
    <w:rsid w:val="0008082A"/>
    <w:rsid w:val="00080D58"/>
    <w:rsid w:val="00082261"/>
    <w:rsid w:val="0008364A"/>
    <w:rsid w:val="0008537E"/>
    <w:rsid w:val="000853B6"/>
    <w:rsid w:val="00085E49"/>
    <w:rsid w:val="00087A87"/>
    <w:rsid w:val="0009192A"/>
    <w:rsid w:val="00091A9E"/>
    <w:rsid w:val="000934E3"/>
    <w:rsid w:val="00095986"/>
    <w:rsid w:val="00095B7C"/>
    <w:rsid w:val="0009741A"/>
    <w:rsid w:val="000A13C8"/>
    <w:rsid w:val="000A2F64"/>
    <w:rsid w:val="000A4AF8"/>
    <w:rsid w:val="000A6FBE"/>
    <w:rsid w:val="000A73CE"/>
    <w:rsid w:val="000A77BE"/>
    <w:rsid w:val="000B08DC"/>
    <w:rsid w:val="000B0BB6"/>
    <w:rsid w:val="000B189E"/>
    <w:rsid w:val="000B1C08"/>
    <w:rsid w:val="000B2D56"/>
    <w:rsid w:val="000B4B8A"/>
    <w:rsid w:val="000C39D1"/>
    <w:rsid w:val="000C7577"/>
    <w:rsid w:val="000D12E9"/>
    <w:rsid w:val="000D2FC4"/>
    <w:rsid w:val="000D3F16"/>
    <w:rsid w:val="000D5332"/>
    <w:rsid w:val="000D574C"/>
    <w:rsid w:val="000E0FCB"/>
    <w:rsid w:val="000E2357"/>
    <w:rsid w:val="000E71C4"/>
    <w:rsid w:val="000E7D68"/>
    <w:rsid w:val="000E7F86"/>
    <w:rsid w:val="000F0689"/>
    <w:rsid w:val="000F1087"/>
    <w:rsid w:val="000F1264"/>
    <w:rsid w:val="000F166C"/>
    <w:rsid w:val="000F183D"/>
    <w:rsid w:val="000F2450"/>
    <w:rsid w:val="001064A0"/>
    <w:rsid w:val="001068F0"/>
    <w:rsid w:val="00106D00"/>
    <w:rsid w:val="00107DBA"/>
    <w:rsid w:val="0011009F"/>
    <w:rsid w:val="001126BA"/>
    <w:rsid w:val="00112988"/>
    <w:rsid w:val="001205EC"/>
    <w:rsid w:val="001206C7"/>
    <w:rsid w:val="00121003"/>
    <w:rsid w:val="0012205E"/>
    <w:rsid w:val="001225EF"/>
    <w:rsid w:val="0012269B"/>
    <w:rsid w:val="00124562"/>
    <w:rsid w:val="00124BA3"/>
    <w:rsid w:val="00125E14"/>
    <w:rsid w:val="001308E9"/>
    <w:rsid w:val="00130D8C"/>
    <w:rsid w:val="001317E8"/>
    <w:rsid w:val="001344EC"/>
    <w:rsid w:val="0013523A"/>
    <w:rsid w:val="00137247"/>
    <w:rsid w:val="001372DC"/>
    <w:rsid w:val="00137785"/>
    <w:rsid w:val="00140335"/>
    <w:rsid w:val="00144518"/>
    <w:rsid w:val="0014469A"/>
    <w:rsid w:val="001462BB"/>
    <w:rsid w:val="00147190"/>
    <w:rsid w:val="0014762C"/>
    <w:rsid w:val="001507CD"/>
    <w:rsid w:val="00151060"/>
    <w:rsid w:val="00152C9F"/>
    <w:rsid w:val="00152D95"/>
    <w:rsid w:val="00155224"/>
    <w:rsid w:val="0015670C"/>
    <w:rsid w:val="001568F1"/>
    <w:rsid w:val="00156DB4"/>
    <w:rsid w:val="00160202"/>
    <w:rsid w:val="0016530D"/>
    <w:rsid w:val="001678C3"/>
    <w:rsid w:val="00167E62"/>
    <w:rsid w:val="00170787"/>
    <w:rsid w:val="001720C4"/>
    <w:rsid w:val="00172347"/>
    <w:rsid w:val="00172607"/>
    <w:rsid w:val="001730BF"/>
    <w:rsid w:val="00175C80"/>
    <w:rsid w:val="00177369"/>
    <w:rsid w:val="00177C10"/>
    <w:rsid w:val="00177DC3"/>
    <w:rsid w:val="00180419"/>
    <w:rsid w:val="0018228D"/>
    <w:rsid w:val="00185AA6"/>
    <w:rsid w:val="0018616F"/>
    <w:rsid w:val="00186510"/>
    <w:rsid w:val="00186842"/>
    <w:rsid w:val="00191523"/>
    <w:rsid w:val="00191DF7"/>
    <w:rsid w:val="00193BEB"/>
    <w:rsid w:val="00193CA0"/>
    <w:rsid w:val="00193F93"/>
    <w:rsid w:val="00194FDD"/>
    <w:rsid w:val="00195F37"/>
    <w:rsid w:val="001A0172"/>
    <w:rsid w:val="001A05B1"/>
    <w:rsid w:val="001A1552"/>
    <w:rsid w:val="001A3C1E"/>
    <w:rsid w:val="001A4815"/>
    <w:rsid w:val="001A5795"/>
    <w:rsid w:val="001A6AEB"/>
    <w:rsid w:val="001A6B8D"/>
    <w:rsid w:val="001B0BDD"/>
    <w:rsid w:val="001B12D0"/>
    <w:rsid w:val="001C079B"/>
    <w:rsid w:val="001C0C13"/>
    <w:rsid w:val="001C1A9B"/>
    <w:rsid w:val="001C2A1F"/>
    <w:rsid w:val="001C2FAC"/>
    <w:rsid w:val="001C4D1C"/>
    <w:rsid w:val="001C6F4B"/>
    <w:rsid w:val="001D02AA"/>
    <w:rsid w:val="001D0A6A"/>
    <w:rsid w:val="001D3F17"/>
    <w:rsid w:val="001D48D4"/>
    <w:rsid w:val="001D518F"/>
    <w:rsid w:val="001E4079"/>
    <w:rsid w:val="001E5DEC"/>
    <w:rsid w:val="001E6F98"/>
    <w:rsid w:val="001E7D50"/>
    <w:rsid w:val="001E7E07"/>
    <w:rsid w:val="001F04D7"/>
    <w:rsid w:val="001F07D7"/>
    <w:rsid w:val="001F1B32"/>
    <w:rsid w:val="001F254A"/>
    <w:rsid w:val="001F3738"/>
    <w:rsid w:val="001F478A"/>
    <w:rsid w:val="00201402"/>
    <w:rsid w:val="00203DE4"/>
    <w:rsid w:val="0020417F"/>
    <w:rsid w:val="002042C0"/>
    <w:rsid w:val="00205712"/>
    <w:rsid w:val="00207105"/>
    <w:rsid w:val="0020795F"/>
    <w:rsid w:val="0021256E"/>
    <w:rsid w:val="002139BB"/>
    <w:rsid w:val="00213E64"/>
    <w:rsid w:val="002141A3"/>
    <w:rsid w:val="00216892"/>
    <w:rsid w:val="002206B8"/>
    <w:rsid w:val="002237DB"/>
    <w:rsid w:val="0022622B"/>
    <w:rsid w:val="00226B5F"/>
    <w:rsid w:val="00227417"/>
    <w:rsid w:val="002331A3"/>
    <w:rsid w:val="0023406D"/>
    <w:rsid w:val="002362DB"/>
    <w:rsid w:val="00237B8B"/>
    <w:rsid w:val="0024116E"/>
    <w:rsid w:val="002411A0"/>
    <w:rsid w:val="002411E9"/>
    <w:rsid w:val="00242E11"/>
    <w:rsid w:val="00246F1A"/>
    <w:rsid w:val="0025035F"/>
    <w:rsid w:val="00256FC7"/>
    <w:rsid w:val="00260213"/>
    <w:rsid w:val="00261005"/>
    <w:rsid w:val="00261348"/>
    <w:rsid w:val="00263438"/>
    <w:rsid w:val="0026392F"/>
    <w:rsid w:val="002658EF"/>
    <w:rsid w:val="00265A4F"/>
    <w:rsid w:val="00271687"/>
    <w:rsid w:val="00271736"/>
    <w:rsid w:val="00273F42"/>
    <w:rsid w:val="002741DB"/>
    <w:rsid w:val="002758A3"/>
    <w:rsid w:val="00280016"/>
    <w:rsid w:val="00281097"/>
    <w:rsid w:val="0028111F"/>
    <w:rsid w:val="0029277E"/>
    <w:rsid w:val="00292BE7"/>
    <w:rsid w:val="0029306B"/>
    <w:rsid w:val="002939BE"/>
    <w:rsid w:val="00293D0B"/>
    <w:rsid w:val="002941D9"/>
    <w:rsid w:val="00294F61"/>
    <w:rsid w:val="00295D61"/>
    <w:rsid w:val="0029662F"/>
    <w:rsid w:val="00297AA5"/>
    <w:rsid w:val="002A1051"/>
    <w:rsid w:val="002A10F3"/>
    <w:rsid w:val="002A3AA7"/>
    <w:rsid w:val="002A51F3"/>
    <w:rsid w:val="002A6FB1"/>
    <w:rsid w:val="002A71C8"/>
    <w:rsid w:val="002A7573"/>
    <w:rsid w:val="002B1C83"/>
    <w:rsid w:val="002B1DA3"/>
    <w:rsid w:val="002B2504"/>
    <w:rsid w:val="002B2E90"/>
    <w:rsid w:val="002B5282"/>
    <w:rsid w:val="002B63E1"/>
    <w:rsid w:val="002C4120"/>
    <w:rsid w:val="002C44E6"/>
    <w:rsid w:val="002C4BB1"/>
    <w:rsid w:val="002C64FB"/>
    <w:rsid w:val="002D2977"/>
    <w:rsid w:val="002D468D"/>
    <w:rsid w:val="002D49C6"/>
    <w:rsid w:val="002E172A"/>
    <w:rsid w:val="002E26AA"/>
    <w:rsid w:val="002E3224"/>
    <w:rsid w:val="002E669E"/>
    <w:rsid w:val="002E6B4D"/>
    <w:rsid w:val="002E6D7B"/>
    <w:rsid w:val="002E726A"/>
    <w:rsid w:val="002E7486"/>
    <w:rsid w:val="002E7E5C"/>
    <w:rsid w:val="002F0ED9"/>
    <w:rsid w:val="002F29D9"/>
    <w:rsid w:val="002F61B9"/>
    <w:rsid w:val="002F716C"/>
    <w:rsid w:val="002F7CF4"/>
    <w:rsid w:val="00300B34"/>
    <w:rsid w:val="003019E3"/>
    <w:rsid w:val="00302534"/>
    <w:rsid w:val="003032B0"/>
    <w:rsid w:val="00304CE2"/>
    <w:rsid w:val="003106DF"/>
    <w:rsid w:val="00310AD0"/>
    <w:rsid w:val="003130F6"/>
    <w:rsid w:val="00314EF7"/>
    <w:rsid w:val="00316BA5"/>
    <w:rsid w:val="00317BA8"/>
    <w:rsid w:val="003202F6"/>
    <w:rsid w:val="0032166C"/>
    <w:rsid w:val="003234A1"/>
    <w:rsid w:val="00325483"/>
    <w:rsid w:val="00327435"/>
    <w:rsid w:val="00327B37"/>
    <w:rsid w:val="0033232A"/>
    <w:rsid w:val="00332E5F"/>
    <w:rsid w:val="00333615"/>
    <w:rsid w:val="00335FAF"/>
    <w:rsid w:val="00340695"/>
    <w:rsid w:val="0034283A"/>
    <w:rsid w:val="00344D5A"/>
    <w:rsid w:val="003459DB"/>
    <w:rsid w:val="00346AEC"/>
    <w:rsid w:val="00351117"/>
    <w:rsid w:val="00351F41"/>
    <w:rsid w:val="00353071"/>
    <w:rsid w:val="00353D7B"/>
    <w:rsid w:val="003555F4"/>
    <w:rsid w:val="003577B9"/>
    <w:rsid w:val="00361357"/>
    <w:rsid w:val="00361F98"/>
    <w:rsid w:val="00362C1C"/>
    <w:rsid w:val="00364935"/>
    <w:rsid w:val="00365C1B"/>
    <w:rsid w:val="00367428"/>
    <w:rsid w:val="00370D1C"/>
    <w:rsid w:val="00370DD5"/>
    <w:rsid w:val="00372D90"/>
    <w:rsid w:val="003735DB"/>
    <w:rsid w:val="00375557"/>
    <w:rsid w:val="00376BD0"/>
    <w:rsid w:val="00376FC2"/>
    <w:rsid w:val="00377ED4"/>
    <w:rsid w:val="00381515"/>
    <w:rsid w:val="00381896"/>
    <w:rsid w:val="00381C7A"/>
    <w:rsid w:val="00384551"/>
    <w:rsid w:val="003851DF"/>
    <w:rsid w:val="00387544"/>
    <w:rsid w:val="003876CA"/>
    <w:rsid w:val="00390364"/>
    <w:rsid w:val="00390F57"/>
    <w:rsid w:val="0039179B"/>
    <w:rsid w:val="003923A2"/>
    <w:rsid w:val="00392B7C"/>
    <w:rsid w:val="003A1D0F"/>
    <w:rsid w:val="003A3F49"/>
    <w:rsid w:val="003A7EC0"/>
    <w:rsid w:val="003B0B74"/>
    <w:rsid w:val="003B12C3"/>
    <w:rsid w:val="003B20E8"/>
    <w:rsid w:val="003B477F"/>
    <w:rsid w:val="003B4A3D"/>
    <w:rsid w:val="003B56CE"/>
    <w:rsid w:val="003B595B"/>
    <w:rsid w:val="003B6FF0"/>
    <w:rsid w:val="003B777B"/>
    <w:rsid w:val="003B7D09"/>
    <w:rsid w:val="003C0775"/>
    <w:rsid w:val="003C3FF2"/>
    <w:rsid w:val="003C4600"/>
    <w:rsid w:val="003C5852"/>
    <w:rsid w:val="003C5F91"/>
    <w:rsid w:val="003D1690"/>
    <w:rsid w:val="003D1B11"/>
    <w:rsid w:val="003D2F32"/>
    <w:rsid w:val="003D53A3"/>
    <w:rsid w:val="003D6349"/>
    <w:rsid w:val="003D789F"/>
    <w:rsid w:val="003E2287"/>
    <w:rsid w:val="003E5644"/>
    <w:rsid w:val="003E7E91"/>
    <w:rsid w:val="003F0255"/>
    <w:rsid w:val="003F1331"/>
    <w:rsid w:val="003F158B"/>
    <w:rsid w:val="003F1E34"/>
    <w:rsid w:val="003F1F7F"/>
    <w:rsid w:val="003F2190"/>
    <w:rsid w:val="003F4D6F"/>
    <w:rsid w:val="003F4E0E"/>
    <w:rsid w:val="003F598C"/>
    <w:rsid w:val="003F66CA"/>
    <w:rsid w:val="003F7A7E"/>
    <w:rsid w:val="00401C23"/>
    <w:rsid w:val="00401DC0"/>
    <w:rsid w:val="00403095"/>
    <w:rsid w:val="00403751"/>
    <w:rsid w:val="0040375E"/>
    <w:rsid w:val="00403AE8"/>
    <w:rsid w:val="00403D35"/>
    <w:rsid w:val="00405868"/>
    <w:rsid w:val="00405D0F"/>
    <w:rsid w:val="00406D0D"/>
    <w:rsid w:val="0041382E"/>
    <w:rsid w:val="0041476E"/>
    <w:rsid w:val="004154B3"/>
    <w:rsid w:val="0041555C"/>
    <w:rsid w:val="004167C7"/>
    <w:rsid w:val="004173AB"/>
    <w:rsid w:val="004178EE"/>
    <w:rsid w:val="00420854"/>
    <w:rsid w:val="0042768D"/>
    <w:rsid w:val="00431544"/>
    <w:rsid w:val="00432386"/>
    <w:rsid w:val="004328F8"/>
    <w:rsid w:val="004359E2"/>
    <w:rsid w:val="00436026"/>
    <w:rsid w:val="00436511"/>
    <w:rsid w:val="0043667B"/>
    <w:rsid w:val="00436DCD"/>
    <w:rsid w:val="0044298D"/>
    <w:rsid w:val="00445AC3"/>
    <w:rsid w:val="00446102"/>
    <w:rsid w:val="00447C2F"/>
    <w:rsid w:val="00451AA1"/>
    <w:rsid w:val="004547D2"/>
    <w:rsid w:val="004551EF"/>
    <w:rsid w:val="00456946"/>
    <w:rsid w:val="00461B4B"/>
    <w:rsid w:val="004663C5"/>
    <w:rsid w:val="00466487"/>
    <w:rsid w:val="00466C51"/>
    <w:rsid w:val="004708D5"/>
    <w:rsid w:val="00470E60"/>
    <w:rsid w:val="004800CD"/>
    <w:rsid w:val="004810CC"/>
    <w:rsid w:val="00481C17"/>
    <w:rsid w:val="0048292C"/>
    <w:rsid w:val="004843E4"/>
    <w:rsid w:val="004844C9"/>
    <w:rsid w:val="00484D2E"/>
    <w:rsid w:val="00484D81"/>
    <w:rsid w:val="0048520C"/>
    <w:rsid w:val="00486C2F"/>
    <w:rsid w:val="004879E9"/>
    <w:rsid w:val="004911DA"/>
    <w:rsid w:val="00491A52"/>
    <w:rsid w:val="004932E3"/>
    <w:rsid w:val="0049535C"/>
    <w:rsid w:val="004961C0"/>
    <w:rsid w:val="00496D61"/>
    <w:rsid w:val="004A0725"/>
    <w:rsid w:val="004A15CB"/>
    <w:rsid w:val="004A2679"/>
    <w:rsid w:val="004A317F"/>
    <w:rsid w:val="004A495C"/>
    <w:rsid w:val="004A4C08"/>
    <w:rsid w:val="004A62BC"/>
    <w:rsid w:val="004A6DA1"/>
    <w:rsid w:val="004B3F47"/>
    <w:rsid w:val="004B4A6F"/>
    <w:rsid w:val="004B52AF"/>
    <w:rsid w:val="004B6F89"/>
    <w:rsid w:val="004B7F72"/>
    <w:rsid w:val="004C326E"/>
    <w:rsid w:val="004C3C23"/>
    <w:rsid w:val="004C3CAB"/>
    <w:rsid w:val="004C3E88"/>
    <w:rsid w:val="004C3FD2"/>
    <w:rsid w:val="004C55F3"/>
    <w:rsid w:val="004C6948"/>
    <w:rsid w:val="004C70D6"/>
    <w:rsid w:val="004C7B63"/>
    <w:rsid w:val="004C7FDB"/>
    <w:rsid w:val="004D17F5"/>
    <w:rsid w:val="004D5E4B"/>
    <w:rsid w:val="004D6AAD"/>
    <w:rsid w:val="004D765C"/>
    <w:rsid w:val="004E1D97"/>
    <w:rsid w:val="004E1FDB"/>
    <w:rsid w:val="004E39CB"/>
    <w:rsid w:val="004E4A56"/>
    <w:rsid w:val="004E5A90"/>
    <w:rsid w:val="004E7ABD"/>
    <w:rsid w:val="004F033B"/>
    <w:rsid w:val="004F5DF3"/>
    <w:rsid w:val="004F7454"/>
    <w:rsid w:val="00500686"/>
    <w:rsid w:val="0050242B"/>
    <w:rsid w:val="005027F3"/>
    <w:rsid w:val="00505E12"/>
    <w:rsid w:val="005103F1"/>
    <w:rsid w:val="00511214"/>
    <w:rsid w:val="00512294"/>
    <w:rsid w:val="005125DC"/>
    <w:rsid w:val="005136AA"/>
    <w:rsid w:val="00514F11"/>
    <w:rsid w:val="00515AC9"/>
    <w:rsid w:val="00516C8C"/>
    <w:rsid w:val="005239BC"/>
    <w:rsid w:val="00525650"/>
    <w:rsid w:val="00527B4D"/>
    <w:rsid w:val="00530A33"/>
    <w:rsid w:val="00532754"/>
    <w:rsid w:val="005328BC"/>
    <w:rsid w:val="005420F7"/>
    <w:rsid w:val="005437DF"/>
    <w:rsid w:val="00543DCF"/>
    <w:rsid w:val="00544741"/>
    <w:rsid w:val="0054482A"/>
    <w:rsid w:val="00545972"/>
    <w:rsid w:val="005503EE"/>
    <w:rsid w:val="00554D1F"/>
    <w:rsid w:val="00555086"/>
    <w:rsid w:val="005608DE"/>
    <w:rsid w:val="00561C91"/>
    <w:rsid w:val="0056224D"/>
    <w:rsid w:val="00562EBC"/>
    <w:rsid w:val="005657A0"/>
    <w:rsid w:val="00566934"/>
    <w:rsid w:val="0056717A"/>
    <w:rsid w:val="005746D2"/>
    <w:rsid w:val="00574826"/>
    <w:rsid w:val="00576FC9"/>
    <w:rsid w:val="00577648"/>
    <w:rsid w:val="00580021"/>
    <w:rsid w:val="00581D94"/>
    <w:rsid w:val="005822AB"/>
    <w:rsid w:val="00583BCD"/>
    <w:rsid w:val="005845CC"/>
    <w:rsid w:val="005855C1"/>
    <w:rsid w:val="00585E73"/>
    <w:rsid w:val="00587E7D"/>
    <w:rsid w:val="00592A56"/>
    <w:rsid w:val="00592BB1"/>
    <w:rsid w:val="005936DF"/>
    <w:rsid w:val="005A00C5"/>
    <w:rsid w:val="005A02FE"/>
    <w:rsid w:val="005A1E34"/>
    <w:rsid w:val="005A40EA"/>
    <w:rsid w:val="005A4385"/>
    <w:rsid w:val="005A7799"/>
    <w:rsid w:val="005B2335"/>
    <w:rsid w:val="005B455E"/>
    <w:rsid w:val="005B4E87"/>
    <w:rsid w:val="005B571D"/>
    <w:rsid w:val="005B6C13"/>
    <w:rsid w:val="005B72A9"/>
    <w:rsid w:val="005B79E3"/>
    <w:rsid w:val="005C04DD"/>
    <w:rsid w:val="005C3DE2"/>
    <w:rsid w:val="005C48A0"/>
    <w:rsid w:val="005D15D4"/>
    <w:rsid w:val="005D34B8"/>
    <w:rsid w:val="005D50B4"/>
    <w:rsid w:val="005D570E"/>
    <w:rsid w:val="005D6832"/>
    <w:rsid w:val="005D6892"/>
    <w:rsid w:val="005D7F8C"/>
    <w:rsid w:val="005E2053"/>
    <w:rsid w:val="005E2B70"/>
    <w:rsid w:val="005E68B1"/>
    <w:rsid w:val="005F135B"/>
    <w:rsid w:val="005F2716"/>
    <w:rsid w:val="005F3992"/>
    <w:rsid w:val="005F5DD6"/>
    <w:rsid w:val="005F6AA0"/>
    <w:rsid w:val="006002B8"/>
    <w:rsid w:val="00601EEC"/>
    <w:rsid w:val="00602395"/>
    <w:rsid w:val="00602AE9"/>
    <w:rsid w:val="006034DF"/>
    <w:rsid w:val="006043BC"/>
    <w:rsid w:val="00604CE7"/>
    <w:rsid w:val="00604FFF"/>
    <w:rsid w:val="00605560"/>
    <w:rsid w:val="00606238"/>
    <w:rsid w:val="00606ACF"/>
    <w:rsid w:val="00607310"/>
    <w:rsid w:val="006075B9"/>
    <w:rsid w:val="00607F4D"/>
    <w:rsid w:val="006139FE"/>
    <w:rsid w:val="00614ECA"/>
    <w:rsid w:val="00614F0F"/>
    <w:rsid w:val="006151B3"/>
    <w:rsid w:val="00616047"/>
    <w:rsid w:val="00617C55"/>
    <w:rsid w:val="006206F0"/>
    <w:rsid w:val="006234B9"/>
    <w:rsid w:val="00626667"/>
    <w:rsid w:val="006272B4"/>
    <w:rsid w:val="00627BA2"/>
    <w:rsid w:val="006312E8"/>
    <w:rsid w:val="006324B2"/>
    <w:rsid w:val="006342F8"/>
    <w:rsid w:val="00636818"/>
    <w:rsid w:val="006459A7"/>
    <w:rsid w:val="00645BCA"/>
    <w:rsid w:val="00652BEA"/>
    <w:rsid w:val="00653E6F"/>
    <w:rsid w:val="006548C8"/>
    <w:rsid w:val="00654D30"/>
    <w:rsid w:val="00655703"/>
    <w:rsid w:val="00656DAB"/>
    <w:rsid w:val="00657FA0"/>
    <w:rsid w:val="006606E9"/>
    <w:rsid w:val="00660FB3"/>
    <w:rsid w:val="00662027"/>
    <w:rsid w:val="006621D3"/>
    <w:rsid w:val="00663299"/>
    <w:rsid w:val="00663A68"/>
    <w:rsid w:val="006644E4"/>
    <w:rsid w:val="00665BBB"/>
    <w:rsid w:val="0066646E"/>
    <w:rsid w:val="00666623"/>
    <w:rsid w:val="00667310"/>
    <w:rsid w:val="00667748"/>
    <w:rsid w:val="0067001C"/>
    <w:rsid w:val="00670B78"/>
    <w:rsid w:val="0067112B"/>
    <w:rsid w:val="0067119C"/>
    <w:rsid w:val="00675CE8"/>
    <w:rsid w:val="00680594"/>
    <w:rsid w:val="006822A3"/>
    <w:rsid w:val="006859A9"/>
    <w:rsid w:val="00685ED3"/>
    <w:rsid w:val="00687E84"/>
    <w:rsid w:val="00690904"/>
    <w:rsid w:val="00690909"/>
    <w:rsid w:val="00691349"/>
    <w:rsid w:val="006919C6"/>
    <w:rsid w:val="00692A5C"/>
    <w:rsid w:val="00694924"/>
    <w:rsid w:val="00694D7B"/>
    <w:rsid w:val="006961F6"/>
    <w:rsid w:val="00696D84"/>
    <w:rsid w:val="00697010"/>
    <w:rsid w:val="006A11A7"/>
    <w:rsid w:val="006A1379"/>
    <w:rsid w:val="006A4328"/>
    <w:rsid w:val="006A4C81"/>
    <w:rsid w:val="006A4FFE"/>
    <w:rsid w:val="006A6E2A"/>
    <w:rsid w:val="006A7B17"/>
    <w:rsid w:val="006B0928"/>
    <w:rsid w:val="006B5377"/>
    <w:rsid w:val="006C0E02"/>
    <w:rsid w:val="006C32BA"/>
    <w:rsid w:val="006C3FE9"/>
    <w:rsid w:val="006C479D"/>
    <w:rsid w:val="006C6F68"/>
    <w:rsid w:val="006C754F"/>
    <w:rsid w:val="006D0C17"/>
    <w:rsid w:val="006D0E59"/>
    <w:rsid w:val="006D1089"/>
    <w:rsid w:val="006D35C6"/>
    <w:rsid w:val="006D3925"/>
    <w:rsid w:val="006D48F9"/>
    <w:rsid w:val="006D5F13"/>
    <w:rsid w:val="006D5F4E"/>
    <w:rsid w:val="006D6D7E"/>
    <w:rsid w:val="006E0859"/>
    <w:rsid w:val="006E2207"/>
    <w:rsid w:val="006E2448"/>
    <w:rsid w:val="006E38BE"/>
    <w:rsid w:val="006E639E"/>
    <w:rsid w:val="006F09A4"/>
    <w:rsid w:val="006F0BD8"/>
    <w:rsid w:val="006F1928"/>
    <w:rsid w:val="006F3327"/>
    <w:rsid w:val="006F33F1"/>
    <w:rsid w:val="006F52FE"/>
    <w:rsid w:val="006F54A7"/>
    <w:rsid w:val="006F551F"/>
    <w:rsid w:val="006F557C"/>
    <w:rsid w:val="00700B1D"/>
    <w:rsid w:val="007036B1"/>
    <w:rsid w:val="00704990"/>
    <w:rsid w:val="00705B66"/>
    <w:rsid w:val="0070763F"/>
    <w:rsid w:val="007111AE"/>
    <w:rsid w:val="007123D7"/>
    <w:rsid w:val="0071450F"/>
    <w:rsid w:val="00717FBF"/>
    <w:rsid w:val="0072066B"/>
    <w:rsid w:val="00722548"/>
    <w:rsid w:val="007230F2"/>
    <w:rsid w:val="0072319C"/>
    <w:rsid w:val="007248D0"/>
    <w:rsid w:val="007262BF"/>
    <w:rsid w:val="00727557"/>
    <w:rsid w:val="00731AA8"/>
    <w:rsid w:val="00732AA7"/>
    <w:rsid w:val="00732F84"/>
    <w:rsid w:val="0073520D"/>
    <w:rsid w:val="007355F3"/>
    <w:rsid w:val="00737319"/>
    <w:rsid w:val="00737FCE"/>
    <w:rsid w:val="00741438"/>
    <w:rsid w:val="0074235F"/>
    <w:rsid w:val="00743247"/>
    <w:rsid w:val="00744889"/>
    <w:rsid w:val="00744CF7"/>
    <w:rsid w:val="00745F23"/>
    <w:rsid w:val="00750914"/>
    <w:rsid w:val="00751804"/>
    <w:rsid w:val="00754625"/>
    <w:rsid w:val="007561E5"/>
    <w:rsid w:val="00757911"/>
    <w:rsid w:val="00762E07"/>
    <w:rsid w:val="00767272"/>
    <w:rsid w:val="007679B2"/>
    <w:rsid w:val="00767D25"/>
    <w:rsid w:val="00770209"/>
    <w:rsid w:val="00773B1E"/>
    <w:rsid w:val="007745D1"/>
    <w:rsid w:val="00776EB9"/>
    <w:rsid w:val="00783418"/>
    <w:rsid w:val="0078476B"/>
    <w:rsid w:val="00784CD3"/>
    <w:rsid w:val="00790D6E"/>
    <w:rsid w:val="007910ED"/>
    <w:rsid w:val="0079213A"/>
    <w:rsid w:val="00793A97"/>
    <w:rsid w:val="00793C47"/>
    <w:rsid w:val="00794884"/>
    <w:rsid w:val="00795BF8"/>
    <w:rsid w:val="007A1B14"/>
    <w:rsid w:val="007A2228"/>
    <w:rsid w:val="007A3912"/>
    <w:rsid w:val="007A512C"/>
    <w:rsid w:val="007B2814"/>
    <w:rsid w:val="007B4921"/>
    <w:rsid w:val="007B5E87"/>
    <w:rsid w:val="007B685C"/>
    <w:rsid w:val="007C1226"/>
    <w:rsid w:val="007C1309"/>
    <w:rsid w:val="007C2742"/>
    <w:rsid w:val="007C27E8"/>
    <w:rsid w:val="007C392B"/>
    <w:rsid w:val="007C7B3D"/>
    <w:rsid w:val="007D3B91"/>
    <w:rsid w:val="007D43B6"/>
    <w:rsid w:val="007D6F69"/>
    <w:rsid w:val="007E53C3"/>
    <w:rsid w:val="007E6FD1"/>
    <w:rsid w:val="007F0AE2"/>
    <w:rsid w:val="007F0F87"/>
    <w:rsid w:val="007F2CEE"/>
    <w:rsid w:val="007F3861"/>
    <w:rsid w:val="008001FF"/>
    <w:rsid w:val="00800244"/>
    <w:rsid w:val="00800D08"/>
    <w:rsid w:val="008022CD"/>
    <w:rsid w:val="00803CBA"/>
    <w:rsid w:val="00805EC3"/>
    <w:rsid w:val="0080613F"/>
    <w:rsid w:val="00806C8C"/>
    <w:rsid w:val="008078D6"/>
    <w:rsid w:val="00807F3F"/>
    <w:rsid w:val="00816B29"/>
    <w:rsid w:val="008215B2"/>
    <w:rsid w:val="00821EE5"/>
    <w:rsid w:val="0082486A"/>
    <w:rsid w:val="00830C2A"/>
    <w:rsid w:val="00830EA7"/>
    <w:rsid w:val="008316BD"/>
    <w:rsid w:val="0083226B"/>
    <w:rsid w:val="00832746"/>
    <w:rsid w:val="00842F04"/>
    <w:rsid w:val="008459CE"/>
    <w:rsid w:val="00847C72"/>
    <w:rsid w:val="008521CC"/>
    <w:rsid w:val="0085348B"/>
    <w:rsid w:val="0085608F"/>
    <w:rsid w:val="008575B3"/>
    <w:rsid w:val="00857B7C"/>
    <w:rsid w:val="00857F81"/>
    <w:rsid w:val="00866062"/>
    <w:rsid w:val="00866CA9"/>
    <w:rsid w:val="00870D22"/>
    <w:rsid w:val="00871251"/>
    <w:rsid w:val="0087735B"/>
    <w:rsid w:val="00881CF2"/>
    <w:rsid w:val="00882446"/>
    <w:rsid w:val="00885126"/>
    <w:rsid w:val="008872CA"/>
    <w:rsid w:val="00890040"/>
    <w:rsid w:val="0089017B"/>
    <w:rsid w:val="00891726"/>
    <w:rsid w:val="00894AC8"/>
    <w:rsid w:val="00894F65"/>
    <w:rsid w:val="00896EA4"/>
    <w:rsid w:val="008A17A0"/>
    <w:rsid w:val="008A1C7A"/>
    <w:rsid w:val="008A29C6"/>
    <w:rsid w:val="008A41BD"/>
    <w:rsid w:val="008A4D15"/>
    <w:rsid w:val="008A51F2"/>
    <w:rsid w:val="008A6268"/>
    <w:rsid w:val="008A761F"/>
    <w:rsid w:val="008A76EF"/>
    <w:rsid w:val="008B095F"/>
    <w:rsid w:val="008B1A35"/>
    <w:rsid w:val="008B2EE2"/>
    <w:rsid w:val="008B38FF"/>
    <w:rsid w:val="008B5715"/>
    <w:rsid w:val="008B5C59"/>
    <w:rsid w:val="008B72DC"/>
    <w:rsid w:val="008B76A9"/>
    <w:rsid w:val="008B7D24"/>
    <w:rsid w:val="008C0C3F"/>
    <w:rsid w:val="008C2B83"/>
    <w:rsid w:val="008C31DF"/>
    <w:rsid w:val="008C5B49"/>
    <w:rsid w:val="008C779F"/>
    <w:rsid w:val="008C7EFD"/>
    <w:rsid w:val="008D0B79"/>
    <w:rsid w:val="008D61AC"/>
    <w:rsid w:val="008D6B89"/>
    <w:rsid w:val="008E2570"/>
    <w:rsid w:val="008E38A3"/>
    <w:rsid w:val="008E4DC9"/>
    <w:rsid w:val="008E6750"/>
    <w:rsid w:val="008E6C28"/>
    <w:rsid w:val="008E77E0"/>
    <w:rsid w:val="008E7A0C"/>
    <w:rsid w:val="008F28D8"/>
    <w:rsid w:val="008F3DE7"/>
    <w:rsid w:val="008F5651"/>
    <w:rsid w:val="008F5905"/>
    <w:rsid w:val="008F7846"/>
    <w:rsid w:val="00901DB6"/>
    <w:rsid w:val="0090201A"/>
    <w:rsid w:val="009021AA"/>
    <w:rsid w:val="00902819"/>
    <w:rsid w:val="009029E7"/>
    <w:rsid w:val="00912157"/>
    <w:rsid w:val="00912DA8"/>
    <w:rsid w:val="009130C8"/>
    <w:rsid w:val="00913481"/>
    <w:rsid w:val="00915517"/>
    <w:rsid w:val="00915E4A"/>
    <w:rsid w:val="00917B70"/>
    <w:rsid w:val="00917E95"/>
    <w:rsid w:val="0092014F"/>
    <w:rsid w:val="0092542C"/>
    <w:rsid w:val="00926B1D"/>
    <w:rsid w:val="00927B42"/>
    <w:rsid w:val="00931540"/>
    <w:rsid w:val="00931947"/>
    <w:rsid w:val="00932AAE"/>
    <w:rsid w:val="009352D8"/>
    <w:rsid w:val="00940063"/>
    <w:rsid w:val="00943299"/>
    <w:rsid w:val="00944D9A"/>
    <w:rsid w:val="009465CE"/>
    <w:rsid w:val="00946C37"/>
    <w:rsid w:val="00947EEA"/>
    <w:rsid w:val="00952343"/>
    <w:rsid w:val="009527D8"/>
    <w:rsid w:val="009531C4"/>
    <w:rsid w:val="00954E76"/>
    <w:rsid w:val="0095681A"/>
    <w:rsid w:val="00960DDB"/>
    <w:rsid w:val="0096311C"/>
    <w:rsid w:val="00964264"/>
    <w:rsid w:val="009656BA"/>
    <w:rsid w:val="009658A4"/>
    <w:rsid w:val="00966D14"/>
    <w:rsid w:val="009677C5"/>
    <w:rsid w:val="00972320"/>
    <w:rsid w:val="0097409F"/>
    <w:rsid w:val="00975C68"/>
    <w:rsid w:val="00976E30"/>
    <w:rsid w:val="00977489"/>
    <w:rsid w:val="0098316C"/>
    <w:rsid w:val="00991599"/>
    <w:rsid w:val="00996ACC"/>
    <w:rsid w:val="00996DDB"/>
    <w:rsid w:val="00997FAA"/>
    <w:rsid w:val="009A1224"/>
    <w:rsid w:val="009A1886"/>
    <w:rsid w:val="009A1976"/>
    <w:rsid w:val="009A1F09"/>
    <w:rsid w:val="009A3998"/>
    <w:rsid w:val="009A59B1"/>
    <w:rsid w:val="009A59FB"/>
    <w:rsid w:val="009A6993"/>
    <w:rsid w:val="009A73DA"/>
    <w:rsid w:val="009B097C"/>
    <w:rsid w:val="009B411C"/>
    <w:rsid w:val="009B717B"/>
    <w:rsid w:val="009B7512"/>
    <w:rsid w:val="009C0DF0"/>
    <w:rsid w:val="009C0F5B"/>
    <w:rsid w:val="009C4044"/>
    <w:rsid w:val="009C42E9"/>
    <w:rsid w:val="009C4D15"/>
    <w:rsid w:val="009C6FA4"/>
    <w:rsid w:val="009C7C58"/>
    <w:rsid w:val="009C7E46"/>
    <w:rsid w:val="009D27EE"/>
    <w:rsid w:val="009D408F"/>
    <w:rsid w:val="009D5C5C"/>
    <w:rsid w:val="009D605C"/>
    <w:rsid w:val="009D6A08"/>
    <w:rsid w:val="009D7CDC"/>
    <w:rsid w:val="009E1375"/>
    <w:rsid w:val="009E3038"/>
    <w:rsid w:val="009E749F"/>
    <w:rsid w:val="009F0635"/>
    <w:rsid w:val="009F08A6"/>
    <w:rsid w:val="009F408F"/>
    <w:rsid w:val="009F48EF"/>
    <w:rsid w:val="009F5C3F"/>
    <w:rsid w:val="009F69ED"/>
    <w:rsid w:val="009F741A"/>
    <w:rsid w:val="00A027AD"/>
    <w:rsid w:val="00A04AC1"/>
    <w:rsid w:val="00A07526"/>
    <w:rsid w:val="00A07D20"/>
    <w:rsid w:val="00A11970"/>
    <w:rsid w:val="00A12337"/>
    <w:rsid w:val="00A15B36"/>
    <w:rsid w:val="00A20719"/>
    <w:rsid w:val="00A209EA"/>
    <w:rsid w:val="00A233C8"/>
    <w:rsid w:val="00A23842"/>
    <w:rsid w:val="00A263F7"/>
    <w:rsid w:val="00A266C5"/>
    <w:rsid w:val="00A26EC9"/>
    <w:rsid w:val="00A33CBC"/>
    <w:rsid w:val="00A34252"/>
    <w:rsid w:val="00A350AD"/>
    <w:rsid w:val="00A37207"/>
    <w:rsid w:val="00A40215"/>
    <w:rsid w:val="00A428DC"/>
    <w:rsid w:val="00A47684"/>
    <w:rsid w:val="00A50983"/>
    <w:rsid w:val="00A51B10"/>
    <w:rsid w:val="00A52AD7"/>
    <w:rsid w:val="00A53803"/>
    <w:rsid w:val="00A54101"/>
    <w:rsid w:val="00A563BC"/>
    <w:rsid w:val="00A56EC6"/>
    <w:rsid w:val="00A600D7"/>
    <w:rsid w:val="00A60735"/>
    <w:rsid w:val="00A6164A"/>
    <w:rsid w:val="00A623A4"/>
    <w:rsid w:val="00A6261D"/>
    <w:rsid w:val="00A62C74"/>
    <w:rsid w:val="00A6324C"/>
    <w:rsid w:val="00A63424"/>
    <w:rsid w:val="00A641AA"/>
    <w:rsid w:val="00A66BB9"/>
    <w:rsid w:val="00A676CA"/>
    <w:rsid w:val="00A678B6"/>
    <w:rsid w:val="00A716DA"/>
    <w:rsid w:val="00A72297"/>
    <w:rsid w:val="00A72810"/>
    <w:rsid w:val="00A75BE5"/>
    <w:rsid w:val="00A76A1D"/>
    <w:rsid w:val="00A8123E"/>
    <w:rsid w:val="00A81D24"/>
    <w:rsid w:val="00A81D38"/>
    <w:rsid w:val="00A87B09"/>
    <w:rsid w:val="00A9233A"/>
    <w:rsid w:val="00A93687"/>
    <w:rsid w:val="00A93825"/>
    <w:rsid w:val="00A94FC8"/>
    <w:rsid w:val="00A970EF"/>
    <w:rsid w:val="00A9743F"/>
    <w:rsid w:val="00AA08DA"/>
    <w:rsid w:val="00AA1B10"/>
    <w:rsid w:val="00AA1DF2"/>
    <w:rsid w:val="00AA2E92"/>
    <w:rsid w:val="00AA598F"/>
    <w:rsid w:val="00AA5B14"/>
    <w:rsid w:val="00AA61F3"/>
    <w:rsid w:val="00AA7222"/>
    <w:rsid w:val="00AB19D3"/>
    <w:rsid w:val="00AB4867"/>
    <w:rsid w:val="00AB62AA"/>
    <w:rsid w:val="00AB6309"/>
    <w:rsid w:val="00AC308B"/>
    <w:rsid w:val="00AC3CAC"/>
    <w:rsid w:val="00AC4557"/>
    <w:rsid w:val="00AC6198"/>
    <w:rsid w:val="00AC656A"/>
    <w:rsid w:val="00AC6F7F"/>
    <w:rsid w:val="00AC7591"/>
    <w:rsid w:val="00AC793E"/>
    <w:rsid w:val="00AC7A9E"/>
    <w:rsid w:val="00AD0D2A"/>
    <w:rsid w:val="00AD1036"/>
    <w:rsid w:val="00AD38EF"/>
    <w:rsid w:val="00AD5CE4"/>
    <w:rsid w:val="00AD6DCF"/>
    <w:rsid w:val="00AE5F87"/>
    <w:rsid w:val="00AE601A"/>
    <w:rsid w:val="00AE62F2"/>
    <w:rsid w:val="00AF0EAF"/>
    <w:rsid w:val="00AF491C"/>
    <w:rsid w:val="00AF726D"/>
    <w:rsid w:val="00AF7821"/>
    <w:rsid w:val="00B01394"/>
    <w:rsid w:val="00B0173B"/>
    <w:rsid w:val="00B02099"/>
    <w:rsid w:val="00B020B8"/>
    <w:rsid w:val="00B031F8"/>
    <w:rsid w:val="00B03382"/>
    <w:rsid w:val="00B04C62"/>
    <w:rsid w:val="00B06E2F"/>
    <w:rsid w:val="00B11906"/>
    <w:rsid w:val="00B126F5"/>
    <w:rsid w:val="00B1319A"/>
    <w:rsid w:val="00B16647"/>
    <w:rsid w:val="00B16C61"/>
    <w:rsid w:val="00B174CF"/>
    <w:rsid w:val="00B17D20"/>
    <w:rsid w:val="00B2031E"/>
    <w:rsid w:val="00B21643"/>
    <w:rsid w:val="00B2206C"/>
    <w:rsid w:val="00B25222"/>
    <w:rsid w:val="00B27D40"/>
    <w:rsid w:val="00B34842"/>
    <w:rsid w:val="00B41AF6"/>
    <w:rsid w:val="00B4402B"/>
    <w:rsid w:val="00B4437B"/>
    <w:rsid w:val="00B45C05"/>
    <w:rsid w:val="00B46035"/>
    <w:rsid w:val="00B50C29"/>
    <w:rsid w:val="00B5118E"/>
    <w:rsid w:val="00B52573"/>
    <w:rsid w:val="00B52A0A"/>
    <w:rsid w:val="00B539B5"/>
    <w:rsid w:val="00B54BF6"/>
    <w:rsid w:val="00B55978"/>
    <w:rsid w:val="00B57AE9"/>
    <w:rsid w:val="00B6324E"/>
    <w:rsid w:val="00B64A4A"/>
    <w:rsid w:val="00B6503E"/>
    <w:rsid w:val="00B6537F"/>
    <w:rsid w:val="00B66A3B"/>
    <w:rsid w:val="00B67123"/>
    <w:rsid w:val="00B67397"/>
    <w:rsid w:val="00B71F4A"/>
    <w:rsid w:val="00B721FA"/>
    <w:rsid w:val="00B727EB"/>
    <w:rsid w:val="00B73775"/>
    <w:rsid w:val="00B7487E"/>
    <w:rsid w:val="00B76E69"/>
    <w:rsid w:val="00B77539"/>
    <w:rsid w:val="00B81FA4"/>
    <w:rsid w:val="00B8526C"/>
    <w:rsid w:val="00B85572"/>
    <w:rsid w:val="00B86D80"/>
    <w:rsid w:val="00B87057"/>
    <w:rsid w:val="00B873A5"/>
    <w:rsid w:val="00B875A6"/>
    <w:rsid w:val="00B876A8"/>
    <w:rsid w:val="00B87810"/>
    <w:rsid w:val="00B90696"/>
    <w:rsid w:val="00B9112A"/>
    <w:rsid w:val="00B95166"/>
    <w:rsid w:val="00B974C8"/>
    <w:rsid w:val="00B977FA"/>
    <w:rsid w:val="00BA183A"/>
    <w:rsid w:val="00BA214A"/>
    <w:rsid w:val="00BA2D53"/>
    <w:rsid w:val="00BA412D"/>
    <w:rsid w:val="00BA569A"/>
    <w:rsid w:val="00BA771D"/>
    <w:rsid w:val="00BB00CF"/>
    <w:rsid w:val="00BB02A4"/>
    <w:rsid w:val="00BB037F"/>
    <w:rsid w:val="00BB19AC"/>
    <w:rsid w:val="00BB2AB1"/>
    <w:rsid w:val="00BB36D4"/>
    <w:rsid w:val="00BB3D48"/>
    <w:rsid w:val="00BB4AF9"/>
    <w:rsid w:val="00BB61D9"/>
    <w:rsid w:val="00BB6FCA"/>
    <w:rsid w:val="00BB73B3"/>
    <w:rsid w:val="00BC083D"/>
    <w:rsid w:val="00BC35CD"/>
    <w:rsid w:val="00BC35EE"/>
    <w:rsid w:val="00BD00B2"/>
    <w:rsid w:val="00BD2E33"/>
    <w:rsid w:val="00BD3148"/>
    <w:rsid w:val="00BD42D3"/>
    <w:rsid w:val="00BD43EA"/>
    <w:rsid w:val="00BD5981"/>
    <w:rsid w:val="00BD5AAB"/>
    <w:rsid w:val="00BE0293"/>
    <w:rsid w:val="00BE1B88"/>
    <w:rsid w:val="00BE2F5C"/>
    <w:rsid w:val="00BE4DD2"/>
    <w:rsid w:val="00BE4DE9"/>
    <w:rsid w:val="00BE5477"/>
    <w:rsid w:val="00BE575B"/>
    <w:rsid w:val="00BE7D64"/>
    <w:rsid w:val="00BF03B9"/>
    <w:rsid w:val="00BF0571"/>
    <w:rsid w:val="00BF1D50"/>
    <w:rsid w:val="00BF4DE1"/>
    <w:rsid w:val="00BF728E"/>
    <w:rsid w:val="00C00AB0"/>
    <w:rsid w:val="00C012CB"/>
    <w:rsid w:val="00C0187A"/>
    <w:rsid w:val="00C01C75"/>
    <w:rsid w:val="00C02433"/>
    <w:rsid w:val="00C02B33"/>
    <w:rsid w:val="00C03339"/>
    <w:rsid w:val="00C048D1"/>
    <w:rsid w:val="00C070B1"/>
    <w:rsid w:val="00C10B61"/>
    <w:rsid w:val="00C12E4F"/>
    <w:rsid w:val="00C14DBD"/>
    <w:rsid w:val="00C15F01"/>
    <w:rsid w:val="00C213BF"/>
    <w:rsid w:val="00C235EC"/>
    <w:rsid w:val="00C239AD"/>
    <w:rsid w:val="00C24367"/>
    <w:rsid w:val="00C24368"/>
    <w:rsid w:val="00C24E61"/>
    <w:rsid w:val="00C26952"/>
    <w:rsid w:val="00C273A5"/>
    <w:rsid w:val="00C311B7"/>
    <w:rsid w:val="00C32A02"/>
    <w:rsid w:val="00C339E0"/>
    <w:rsid w:val="00C3579E"/>
    <w:rsid w:val="00C375C0"/>
    <w:rsid w:val="00C40D14"/>
    <w:rsid w:val="00C4675C"/>
    <w:rsid w:val="00C47D9D"/>
    <w:rsid w:val="00C47E45"/>
    <w:rsid w:val="00C53A78"/>
    <w:rsid w:val="00C54975"/>
    <w:rsid w:val="00C549E0"/>
    <w:rsid w:val="00C54AF3"/>
    <w:rsid w:val="00C54E7B"/>
    <w:rsid w:val="00C61EDA"/>
    <w:rsid w:val="00C62089"/>
    <w:rsid w:val="00C62617"/>
    <w:rsid w:val="00C63D41"/>
    <w:rsid w:val="00C63F33"/>
    <w:rsid w:val="00C6437F"/>
    <w:rsid w:val="00C64548"/>
    <w:rsid w:val="00C646F2"/>
    <w:rsid w:val="00C669C1"/>
    <w:rsid w:val="00C677CD"/>
    <w:rsid w:val="00C70E48"/>
    <w:rsid w:val="00C71825"/>
    <w:rsid w:val="00C736E2"/>
    <w:rsid w:val="00C73C0D"/>
    <w:rsid w:val="00C75626"/>
    <w:rsid w:val="00C77799"/>
    <w:rsid w:val="00C779AA"/>
    <w:rsid w:val="00C8030E"/>
    <w:rsid w:val="00C80FE9"/>
    <w:rsid w:val="00C83091"/>
    <w:rsid w:val="00C84E3F"/>
    <w:rsid w:val="00C86839"/>
    <w:rsid w:val="00C8733D"/>
    <w:rsid w:val="00C87DB8"/>
    <w:rsid w:val="00C90909"/>
    <w:rsid w:val="00C9314D"/>
    <w:rsid w:val="00C94CFA"/>
    <w:rsid w:val="00C95071"/>
    <w:rsid w:val="00C95299"/>
    <w:rsid w:val="00C958D8"/>
    <w:rsid w:val="00C95983"/>
    <w:rsid w:val="00C95E7B"/>
    <w:rsid w:val="00C97D30"/>
    <w:rsid w:val="00CA04C7"/>
    <w:rsid w:val="00CA2387"/>
    <w:rsid w:val="00CA38E4"/>
    <w:rsid w:val="00CA7010"/>
    <w:rsid w:val="00CB10E4"/>
    <w:rsid w:val="00CB3474"/>
    <w:rsid w:val="00CB74E7"/>
    <w:rsid w:val="00CC11F8"/>
    <w:rsid w:val="00CC1C65"/>
    <w:rsid w:val="00CC23F8"/>
    <w:rsid w:val="00CC2D73"/>
    <w:rsid w:val="00CC348C"/>
    <w:rsid w:val="00CC6342"/>
    <w:rsid w:val="00CD127C"/>
    <w:rsid w:val="00CD18F8"/>
    <w:rsid w:val="00CD2C82"/>
    <w:rsid w:val="00CD2ED7"/>
    <w:rsid w:val="00CD4A6C"/>
    <w:rsid w:val="00CD4D63"/>
    <w:rsid w:val="00CD65AA"/>
    <w:rsid w:val="00CD780C"/>
    <w:rsid w:val="00CD79F1"/>
    <w:rsid w:val="00CE502C"/>
    <w:rsid w:val="00CE5A8A"/>
    <w:rsid w:val="00CE6086"/>
    <w:rsid w:val="00CE6625"/>
    <w:rsid w:val="00CF226F"/>
    <w:rsid w:val="00CF3462"/>
    <w:rsid w:val="00D007E4"/>
    <w:rsid w:val="00D00A88"/>
    <w:rsid w:val="00D0346D"/>
    <w:rsid w:val="00D12D7F"/>
    <w:rsid w:val="00D201D6"/>
    <w:rsid w:val="00D22724"/>
    <w:rsid w:val="00D2306F"/>
    <w:rsid w:val="00D23F6C"/>
    <w:rsid w:val="00D27AEC"/>
    <w:rsid w:val="00D36C8E"/>
    <w:rsid w:val="00D40343"/>
    <w:rsid w:val="00D4277E"/>
    <w:rsid w:val="00D4298E"/>
    <w:rsid w:val="00D436C6"/>
    <w:rsid w:val="00D447B9"/>
    <w:rsid w:val="00D47B75"/>
    <w:rsid w:val="00D516CF"/>
    <w:rsid w:val="00D517B4"/>
    <w:rsid w:val="00D557A5"/>
    <w:rsid w:val="00D55C17"/>
    <w:rsid w:val="00D60BFE"/>
    <w:rsid w:val="00D620C2"/>
    <w:rsid w:val="00D64EE9"/>
    <w:rsid w:val="00D67C6F"/>
    <w:rsid w:val="00D7091C"/>
    <w:rsid w:val="00D70E0F"/>
    <w:rsid w:val="00D727B5"/>
    <w:rsid w:val="00D730D4"/>
    <w:rsid w:val="00D750B7"/>
    <w:rsid w:val="00D76B97"/>
    <w:rsid w:val="00D800EC"/>
    <w:rsid w:val="00D80B47"/>
    <w:rsid w:val="00D843C7"/>
    <w:rsid w:val="00D876DF"/>
    <w:rsid w:val="00D91646"/>
    <w:rsid w:val="00D91EF4"/>
    <w:rsid w:val="00DA08E8"/>
    <w:rsid w:val="00DA0BAF"/>
    <w:rsid w:val="00DA17E2"/>
    <w:rsid w:val="00DA1FC4"/>
    <w:rsid w:val="00DA2820"/>
    <w:rsid w:val="00DA2D6D"/>
    <w:rsid w:val="00DA35E4"/>
    <w:rsid w:val="00DA4E7D"/>
    <w:rsid w:val="00DA5393"/>
    <w:rsid w:val="00DA7204"/>
    <w:rsid w:val="00DB0BF5"/>
    <w:rsid w:val="00DB116C"/>
    <w:rsid w:val="00DB1AE9"/>
    <w:rsid w:val="00DB2212"/>
    <w:rsid w:val="00DB3050"/>
    <w:rsid w:val="00DB5159"/>
    <w:rsid w:val="00DB6AE7"/>
    <w:rsid w:val="00DB7FA8"/>
    <w:rsid w:val="00DC158F"/>
    <w:rsid w:val="00DC17C6"/>
    <w:rsid w:val="00DC3B51"/>
    <w:rsid w:val="00DC457E"/>
    <w:rsid w:val="00DC476B"/>
    <w:rsid w:val="00DC5FE7"/>
    <w:rsid w:val="00DC6623"/>
    <w:rsid w:val="00DD1736"/>
    <w:rsid w:val="00DD4881"/>
    <w:rsid w:val="00DD7194"/>
    <w:rsid w:val="00DD77D7"/>
    <w:rsid w:val="00DE053B"/>
    <w:rsid w:val="00DE05BF"/>
    <w:rsid w:val="00DE19D9"/>
    <w:rsid w:val="00DE2498"/>
    <w:rsid w:val="00DE303B"/>
    <w:rsid w:val="00DE33F6"/>
    <w:rsid w:val="00DE36EB"/>
    <w:rsid w:val="00DE44CD"/>
    <w:rsid w:val="00DE5C6F"/>
    <w:rsid w:val="00DE68BD"/>
    <w:rsid w:val="00DE68D8"/>
    <w:rsid w:val="00DF0BC2"/>
    <w:rsid w:val="00E0134D"/>
    <w:rsid w:val="00E020DD"/>
    <w:rsid w:val="00E03D70"/>
    <w:rsid w:val="00E045C1"/>
    <w:rsid w:val="00E05EDF"/>
    <w:rsid w:val="00E06CB4"/>
    <w:rsid w:val="00E10BEA"/>
    <w:rsid w:val="00E12291"/>
    <w:rsid w:val="00E1315D"/>
    <w:rsid w:val="00E13A25"/>
    <w:rsid w:val="00E15094"/>
    <w:rsid w:val="00E16374"/>
    <w:rsid w:val="00E16D08"/>
    <w:rsid w:val="00E22D69"/>
    <w:rsid w:val="00E22EE5"/>
    <w:rsid w:val="00E2334B"/>
    <w:rsid w:val="00E23C02"/>
    <w:rsid w:val="00E25104"/>
    <w:rsid w:val="00E25480"/>
    <w:rsid w:val="00E25913"/>
    <w:rsid w:val="00E301D9"/>
    <w:rsid w:val="00E31715"/>
    <w:rsid w:val="00E324AF"/>
    <w:rsid w:val="00E37688"/>
    <w:rsid w:val="00E40BD4"/>
    <w:rsid w:val="00E415D5"/>
    <w:rsid w:val="00E4560E"/>
    <w:rsid w:val="00E45BA7"/>
    <w:rsid w:val="00E46A34"/>
    <w:rsid w:val="00E50A80"/>
    <w:rsid w:val="00E52037"/>
    <w:rsid w:val="00E5274C"/>
    <w:rsid w:val="00E55313"/>
    <w:rsid w:val="00E604F2"/>
    <w:rsid w:val="00E60F82"/>
    <w:rsid w:val="00E620F7"/>
    <w:rsid w:val="00E6325D"/>
    <w:rsid w:val="00E638E2"/>
    <w:rsid w:val="00E63C0D"/>
    <w:rsid w:val="00E65CA7"/>
    <w:rsid w:val="00E6771C"/>
    <w:rsid w:val="00E6792D"/>
    <w:rsid w:val="00E70B3A"/>
    <w:rsid w:val="00E7646F"/>
    <w:rsid w:val="00E76875"/>
    <w:rsid w:val="00E77F93"/>
    <w:rsid w:val="00E80A06"/>
    <w:rsid w:val="00E81039"/>
    <w:rsid w:val="00E81651"/>
    <w:rsid w:val="00E855F3"/>
    <w:rsid w:val="00E863B8"/>
    <w:rsid w:val="00E87DF5"/>
    <w:rsid w:val="00E92CA4"/>
    <w:rsid w:val="00E94B05"/>
    <w:rsid w:val="00E95AE9"/>
    <w:rsid w:val="00EA0D66"/>
    <w:rsid w:val="00EA11F8"/>
    <w:rsid w:val="00EA1D51"/>
    <w:rsid w:val="00EA1F24"/>
    <w:rsid w:val="00EA36FE"/>
    <w:rsid w:val="00EA3B6F"/>
    <w:rsid w:val="00EA54FF"/>
    <w:rsid w:val="00EA67E2"/>
    <w:rsid w:val="00EA746F"/>
    <w:rsid w:val="00EA7A5E"/>
    <w:rsid w:val="00EB1A70"/>
    <w:rsid w:val="00EB227B"/>
    <w:rsid w:val="00EB6871"/>
    <w:rsid w:val="00EC0B97"/>
    <w:rsid w:val="00EC1363"/>
    <w:rsid w:val="00EC15C1"/>
    <w:rsid w:val="00EC78E5"/>
    <w:rsid w:val="00EC7C28"/>
    <w:rsid w:val="00ED03D1"/>
    <w:rsid w:val="00ED1013"/>
    <w:rsid w:val="00ED7CD4"/>
    <w:rsid w:val="00ED7DAD"/>
    <w:rsid w:val="00EE06C9"/>
    <w:rsid w:val="00EE11B0"/>
    <w:rsid w:val="00EE1A72"/>
    <w:rsid w:val="00EE25CD"/>
    <w:rsid w:val="00EE33B7"/>
    <w:rsid w:val="00EE47D3"/>
    <w:rsid w:val="00EE5218"/>
    <w:rsid w:val="00EE771C"/>
    <w:rsid w:val="00EE7885"/>
    <w:rsid w:val="00EF0DD5"/>
    <w:rsid w:val="00EF563D"/>
    <w:rsid w:val="00EF63B5"/>
    <w:rsid w:val="00EF7928"/>
    <w:rsid w:val="00F016EA"/>
    <w:rsid w:val="00F01E99"/>
    <w:rsid w:val="00F02A7B"/>
    <w:rsid w:val="00F031C2"/>
    <w:rsid w:val="00F0386F"/>
    <w:rsid w:val="00F048FF"/>
    <w:rsid w:val="00F05B25"/>
    <w:rsid w:val="00F10518"/>
    <w:rsid w:val="00F152BC"/>
    <w:rsid w:val="00F200DF"/>
    <w:rsid w:val="00F22043"/>
    <w:rsid w:val="00F24800"/>
    <w:rsid w:val="00F2732C"/>
    <w:rsid w:val="00F273BD"/>
    <w:rsid w:val="00F304C8"/>
    <w:rsid w:val="00F307DB"/>
    <w:rsid w:val="00F334C3"/>
    <w:rsid w:val="00F35DD4"/>
    <w:rsid w:val="00F36A24"/>
    <w:rsid w:val="00F37901"/>
    <w:rsid w:val="00F425B6"/>
    <w:rsid w:val="00F43F59"/>
    <w:rsid w:val="00F456A5"/>
    <w:rsid w:val="00F458C5"/>
    <w:rsid w:val="00F46F61"/>
    <w:rsid w:val="00F4736A"/>
    <w:rsid w:val="00F47B64"/>
    <w:rsid w:val="00F51690"/>
    <w:rsid w:val="00F53F82"/>
    <w:rsid w:val="00F5502F"/>
    <w:rsid w:val="00F554A9"/>
    <w:rsid w:val="00F61AFF"/>
    <w:rsid w:val="00F61B54"/>
    <w:rsid w:val="00F62058"/>
    <w:rsid w:val="00F63083"/>
    <w:rsid w:val="00F6346E"/>
    <w:rsid w:val="00F63CB0"/>
    <w:rsid w:val="00F63DE6"/>
    <w:rsid w:val="00F6547E"/>
    <w:rsid w:val="00F65667"/>
    <w:rsid w:val="00F721B4"/>
    <w:rsid w:val="00F7350D"/>
    <w:rsid w:val="00F777F7"/>
    <w:rsid w:val="00F80802"/>
    <w:rsid w:val="00F81649"/>
    <w:rsid w:val="00F85D05"/>
    <w:rsid w:val="00F877D3"/>
    <w:rsid w:val="00F911F3"/>
    <w:rsid w:val="00F91398"/>
    <w:rsid w:val="00F94D50"/>
    <w:rsid w:val="00F97BB6"/>
    <w:rsid w:val="00FA1BB0"/>
    <w:rsid w:val="00FA2875"/>
    <w:rsid w:val="00FA2945"/>
    <w:rsid w:val="00FA4688"/>
    <w:rsid w:val="00FA4FB8"/>
    <w:rsid w:val="00FA5BE9"/>
    <w:rsid w:val="00FB2EDE"/>
    <w:rsid w:val="00FB50DE"/>
    <w:rsid w:val="00FB6281"/>
    <w:rsid w:val="00FB71A6"/>
    <w:rsid w:val="00FC18BB"/>
    <w:rsid w:val="00FC28A8"/>
    <w:rsid w:val="00FC3C5F"/>
    <w:rsid w:val="00FC6009"/>
    <w:rsid w:val="00FC66A4"/>
    <w:rsid w:val="00FC7E0F"/>
    <w:rsid w:val="00FD0938"/>
    <w:rsid w:val="00FD214E"/>
    <w:rsid w:val="00FD431E"/>
    <w:rsid w:val="00FD6927"/>
    <w:rsid w:val="00FE23B9"/>
    <w:rsid w:val="00FE24CB"/>
    <w:rsid w:val="00FE34F2"/>
    <w:rsid w:val="00FE4E9B"/>
    <w:rsid w:val="00FF0E16"/>
    <w:rsid w:val="00FF2CC0"/>
    <w:rsid w:val="00FF5CF7"/>
    <w:rsid w:val="00FF615A"/>
    <w:rsid w:val="04EAAFF3"/>
    <w:rsid w:val="0569CD3B"/>
    <w:rsid w:val="08653FE1"/>
    <w:rsid w:val="08C3B653"/>
    <w:rsid w:val="0933EC5E"/>
    <w:rsid w:val="09EBABC0"/>
    <w:rsid w:val="09FD018B"/>
    <w:rsid w:val="0C29FAEC"/>
    <w:rsid w:val="0CC7C875"/>
    <w:rsid w:val="0EBC9666"/>
    <w:rsid w:val="1174B08E"/>
    <w:rsid w:val="1433C77F"/>
    <w:rsid w:val="17FF95F5"/>
    <w:rsid w:val="1951D801"/>
    <w:rsid w:val="1B020B02"/>
    <w:rsid w:val="2073AA0A"/>
    <w:rsid w:val="25BDFFE4"/>
    <w:rsid w:val="260626BA"/>
    <w:rsid w:val="27344CDA"/>
    <w:rsid w:val="2AC905EF"/>
    <w:rsid w:val="2E3285B9"/>
    <w:rsid w:val="2EFF7619"/>
    <w:rsid w:val="2F9D3C50"/>
    <w:rsid w:val="329F425A"/>
    <w:rsid w:val="34F88350"/>
    <w:rsid w:val="3AEA85DF"/>
    <w:rsid w:val="3DA573CA"/>
    <w:rsid w:val="3E0F083F"/>
    <w:rsid w:val="43FA294D"/>
    <w:rsid w:val="445960E1"/>
    <w:rsid w:val="45A5A0DB"/>
    <w:rsid w:val="49BA418C"/>
    <w:rsid w:val="4A269948"/>
    <w:rsid w:val="4C3B20C5"/>
    <w:rsid w:val="4DE076B9"/>
    <w:rsid w:val="52ABDFA4"/>
    <w:rsid w:val="54A7E4EA"/>
    <w:rsid w:val="56A11152"/>
    <w:rsid w:val="5D9EF687"/>
    <w:rsid w:val="5DECC6BB"/>
    <w:rsid w:val="60790189"/>
    <w:rsid w:val="60ECB39D"/>
    <w:rsid w:val="61CD4057"/>
    <w:rsid w:val="6A6BA9A9"/>
    <w:rsid w:val="7131AF06"/>
    <w:rsid w:val="7206C042"/>
    <w:rsid w:val="721E07E4"/>
    <w:rsid w:val="72C2FB25"/>
    <w:rsid w:val="74CA505D"/>
    <w:rsid w:val="771D2D69"/>
    <w:rsid w:val="782300B1"/>
    <w:rsid w:val="788E116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801D15F9-BB32-4FEE-B4CE-B8A44E415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41A"/>
    <w:pPr>
      <w:spacing w:after="120"/>
      <w:ind w:hanging="15"/>
    </w:pPr>
  </w:style>
  <w:style w:type="paragraph" w:styleId="Heading1">
    <w:name w:val="heading 1"/>
    <w:aliases w:val="H1,R1,TOC 11,l1,h1,Headline1,Section Heading,Headline11,Headline12,Headline13,tchead,1m,1,h11,h12,Heading 1(Report Only),A MAJOR/BOLD,A MAJOR/BOLD1,Section Heading1,Level 1 Head,h1 chapter heading,Para1,SCE,level 1 header,Header1,heade"/>
    <w:basedOn w:val="Normal"/>
    <w:next w:val="Normal"/>
    <w:link w:val="Heading1Char"/>
    <w:uiPriority w:val="9"/>
    <w:qFormat/>
    <w:rsid w:val="009F741A"/>
    <w:pPr>
      <w:keepNext/>
      <w:keepLines/>
      <w:numPr>
        <w:numId w:val="2"/>
      </w:numPr>
      <w:shd w:val="clear" w:color="auto" w:fill="00284A"/>
      <w:spacing w:before="240" w:after="240"/>
      <w:ind w:left="567" w:hanging="567"/>
      <w:jc w:val="both"/>
      <w:outlineLvl w:val="0"/>
    </w:pPr>
    <w:rPr>
      <w:rFonts w:asciiTheme="majorHAnsi" w:eastAsiaTheme="majorEastAsia" w:hAnsiTheme="majorHAnsi" w:cstheme="majorBidi"/>
      <w:b/>
      <w:bCs/>
      <w:color w:val="FFFFFF" w:themeColor="background1"/>
      <w:sz w:val="28"/>
      <w:szCs w:val="28"/>
    </w:rPr>
  </w:style>
  <w:style w:type="paragraph" w:styleId="Heading2">
    <w:name w:val="heading 2"/>
    <w:aliases w:val="H2,(Alt+2),Heading 2 Schedule Sub Title,l2,h2 main heading,B Sub/Bold,B Sub/Bold1,B Sub/Bold2,B Sub/Bold11,h2 main heading1,h2 main heading2,B Sub/Bold3,B Sub/Bold12,h2 main heading3,B Sub/Bold4,B Sub/Bold13,Reset numbering,h2,2m,Level 2 Head"/>
    <w:basedOn w:val="Normal"/>
    <w:next w:val="Normal"/>
    <w:link w:val="Heading2Char"/>
    <w:uiPriority w:val="9"/>
    <w:unhideWhenUsed/>
    <w:qFormat/>
    <w:rsid w:val="009F741A"/>
    <w:pPr>
      <w:keepNext/>
      <w:keepLines/>
      <w:numPr>
        <w:ilvl w:val="1"/>
        <w:numId w:val="2"/>
      </w:numPr>
      <w:spacing w:before="240" w:line="240" w:lineRule="auto"/>
      <w:ind w:left="567" w:hanging="578"/>
      <w:jc w:val="both"/>
      <w:outlineLvl w:val="1"/>
    </w:pPr>
    <w:rPr>
      <w:rFonts w:eastAsiaTheme="majorEastAsia" w:cstheme="minorHAnsi"/>
      <w:b/>
      <w:bCs/>
      <w:sz w:val="24"/>
      <w:szCs w:val="24"/>
    </w:rPr>
  </w:style>
  <w:style w:type="paragraph" w:styleId="Heading3">
    <w:name w:val="heading 3"/>
    <w:aliases w:val="Phoenix Heading 3,Heading 3 Char1,Heading 3 Char Char,Heading 3 Char Char Char Char Char1,Heading 3 Char Char Char Char Char Char Char,Heading 3 Char Char Char Char1,Heading 3 Char Char Char Char Char Char1 Char,Heading 3 Char1 Char,h3,1.2.3."/>
    <w:basedOn w:val="Normal"/>
    <w:next w:val="Normal"/>
    <w:link w:val="Heading3Char"/>
    <w:uiPriority w:val="9"/>
    <w:unhideWhenUsed/>
    <w:qFormat/>
    <w:rsid w:val="009F741A"/>
    <w:pPr>
      <w:keepNext/>
      <w:keepLines/>
      <w:numPr>
        <w:ilvl w:val="2"/>
        <w:numId w:val="2"/>
      </w:numPr>
      <w:spacing w:before="240" w:line="240" w:lineRule="auto"/>
      <w:outlineLvl w:val="2"/>
    </w:pPr>
    <w:rPr>
      <w:rFonts w:eastAsiaTheme="majorEastAsia" w:cstheme="minorHAnsi"/>
      <w:b/>
      <w:bCs/>
    </w:rPr>
  </w:style>
  <w:style w:type="paragraph" w:styleId="Heading4">
    <w:name w:val="heading 4"/>
    <w:basedOn w:val="Normal"/>
    <w:next w:val="Normal"/>
    <w:link w:val="Heading4Char"/>
    <w:uiPriority w:val="9"/>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R1 Char,TOC 11 Char,l1 Char,h1 Char,Headline1 Char,Section Heading Char,Headline11 Char,Headline12 Char,Headline13 Char,tchead Char,1m Char,1 Char,h11 Char,h12 Char,Heading 1(Report Only) Char,A MAJOR/BOLD Char,A MAJOR/BOLD1 Char"/>
    <w:basedOn w:val="DefaultParagraphFont"/>
    <w:link w:val="Heading1"/>
    <w:uiPriority w:val="1"/>
    <w:rsid w:val="009F741A"/>
    <w:rPr>
      <w:rFonts w:asciiTheme="majorHAnsi" w:eastAsiaTheme="majorEastAsia" w:hAnsiTheme="majorHAnsi" w:cstheme="majorBidi"/>
      <w:b/>
      <w:bCs/>
      <w:color w:val="FFFFFF" w:themeColor="background1"/>
      <w:sz w:val="28"/>
      <w:szCs w:val="28"/>
      <w:shd w:val="clear" w:color="auto" w:fill="00284A"/>
    </w:rPr>
  </w:style>
  <w:style w:type="character" w:customStyle="1" w:styleId="Heading2Char">
    <w:name w:val="Heading 2 Char"/>
    <w:aliases w:val="H2 Char,(Alt+2) Char,Heading 2 Schedule Sub Title Char,l2 Char,h2 main heading Char,B Sub/Bold Char,B Sub/Bold1 Char,B Sub/Bold2 Char,B Sub/Bold11 Char,h2 main heading1 Char,h2 main heading2 Char,B Sub/Bold3 Char,B Sub/Bold12 Char,h2 Char"/>
    <w:basedOn w:val="DefaultParagraphFont"/>
    <w:link w:val="Heading2"/>
    <w:uiPriority w:val="1"/>
    <w:rsid w:val="009F741A"/>
    <w:rPr>
      <w:rFonts w:eastAsiaTheme="majorEastAsia" w:cstheme="minorHAnsi"/>
      <w:b/>
      <w:bCs/>
      <w:sz w:val="24"/>
      <w:szCs w:val="24"/>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aliases w:val="f,fo,figure"/>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aliases w:val="f Char,fo Char,figure Char"/>
    <w:basedOn w:val="DefaultParagraphFont"/>
    <w:link w:val="Footer"/>
    <w:uiPriority w:val="99"/>
    <w:rsid w:val="00931947"/>
    <w:rPr>
      <w:rFonts w:eastAsiaTheme="minorEastAsia" w:cs="Times New Roman"/>
      <w:lang w:val="en-US"/>
    </w:rPr>
  </w:style>
  <w:style w:type="paragraph" w:styleId="Header">
    <w:name w:val="header"/>
    <w:basedOn w:val="Normal"/>
    <w:link w:val="HeaderChar"/>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aliases w:val="Phoenix Heading 3 Char,Heading 3 Char1 Char1,Heading 3 Char Char Char,Heading 3 Char Char Char Char Char1 Char,Heading 3 Char Char Char Char Char Char Char Char,Heading 3 Char Char Char Char1 Char,Heading 3 Char1 Char Char,h3 Char"/>
    <w:basedOn w:val="DefaultParagraphFont"/>
    <w:link w:val="Heading3"/>
    <w:uiPriority w:val="1"/>
    <w:rsid w:val="009F741A"/>
    <w:rPr>
      <w:rFonts w:eastAsiaTheme="majorEastAsia" w:cstheme="minorHAnsi"/>
      <w:b/>
      <w:bCs/>
    </w:rPr>
  </w:style>
  <w:style w:type="character" w:customStyle="1" w:styleId="Heading4Char">
    <w:name w:val="Heading 4 Char"/>
    <w:basedOn w:val="DefaultParagraphFont"/>
    <w:link w:val="Heading4"/>
    <w:uiPriority w:val="9"/>
    <w:rsid w:val="008B1A3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rPr>
  </w:style>
  <w:style w:type="paragraph" w:styleId="ListParagraph">
    <w:name w:val="List Paragraph"/>
    <w:aliases w:val="Subtitle Cover Page,Bullit 01,Bullet 1,Use Case List Paragraph,lp1,igunore,Colorful List - Accent 11,Bullet List,FooterText,List Paragraph1,lp11,Paragraphe EI,Paragraphe de liste1,EC,ER List,Listenabsatz,numbered,Bulletr List Paragraph,列出"/>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3"/>
      </w:numPr>
      <w:ind w:hanging="720"/>
    </w:pPr>
    <w:rPr>
      <w:b/>
      <w:bCs/>
      <w:i/>
      <w:iCs/>
      <w:sz w:val="24"/>
      <w:szCs w:val="24"/>
    </w:rPr>
  </w:style>
  <w:style w:type="paragraph" w:styleId="BalloonText">
    <w:name w:val="Balloon Text"/>
    <w:basedOn w:val="Normal"/>
    <w:link w:val="BalloonTextChar"/>
    <w:uiPriority w:val="99"/>
    <w:semiHidden/>
    <w:unhideWhenUsed/>
    <w:rsid w:val="005A02FE"/>
    <w:pPr>
      <w:spacing w:after="0" w:line="240" w:lineRule="auto"/>
    </w:pPr>
    <w:rPr>
      <w:rFonts w:ascii="Segoe UI" w:hAnsi="Segoe UI" w:cs="Segoe UI"/>
      <w:sz w:val="18"/>
      <w:szCs w:val="18"/>
    </w:rPr>
  </w:style>
  <w:style w:type="character" w:customStyle="1" w:styleId="ListParagraphChar">
    <w:name w:val="List Paragraph Char"/>
    <w:aliases w:val="Subtitle Cover Page Char,Bullit 01 Char,Bullet 1 Char,Use Case List Paragraph Char,lp1 Char,igunore Char,Colorful List - Accent 11 Char,Bullet List Char,FooterText Char,List Paragraph1 Char,lp11 Char,Paragraphe EI Char,EC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styleId="UnresolvedMention">
    <w:name w:val="Unresolved Mention"/>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unhideWhenUsed/>
    <w:rsid w:val="003B477F"/>
    <w:rPr>
      <w:sz w:val="16"/>
      <w:szCs w:val="16"/>
    </w:rPr>
  </w:style>
  <w:style w:type="paragraph" w:styleId="CommentText">
    <w:name w:val="annotation text"/>
    <w:basedOn w:val="Normal"/>
    <w:link w:val="CommentTextChar"/>
    <w:uiPriority w:val="99"/>
    <w:unhideWhenUsed/>
    <w:rsid w:val="003B477F"/>
    <w:pPr>
      <w:spacing w:line="240" w:lineRule="auto"/>
    </w:pPr>
    <w:rPr>
      <w:sz w:val="20"/>
      <w:szCs w:val="20"/>
    </w:rPr>
  </w:style>
  <w:style w:type="character" w:customStyle="1" w:styleId="CommentTextChar">
    <w:name w:val="Comment Text Char"/>
    <w:basedOn w:val="DefaultParagraphFont"/>
    <w:link w:val="CommentText"/>
    <w:uiPriority w:val="99"/>
    <w:rsid w:val="003B477F"/>
    <w:rPr>
      <w:sz w:val="20"/>
      <w:szCs w:val="20"/>
    </w:rPr>
  </w:style>
  <w:style w:type="paragraph" w:styleId="CommentSubject">
    <w:name w:val="annotation subject"/>
    <w:basedOn w:val="CommentText"/>
    <w:next w:val="CommentText"/>
    <w:link w:val="CommentSubjectChar"/>
    <w:uiPriority w:val="99"/>
    <w:semiHidden/>
    <w:unhideWhenUsed/>
    <w:rsid w:val="003B477F"/>
    <w:rPr>
      <w:b/>
      <w:bCs/>
    </w:rPr>
  </w:style>
  <w:style w:type="character" w:customStyle="1" w:styleId="CommentSubjectChar">
    <w:name w:val="Comment Subject Char"/>
    <w:basedOn w:val="CommentTextChar"/>
    <w:link w:val="CommentSubject"/>
    <w:uiPriority w:val="99"/>
    <w:semiHidden/>
    <w:rsid w:val="003B477F"/>
    <w:rPr>
      <w:b/>
      <w:bCs/>
      <w:sz w:val="20"/>
      <w:szCs w:val="20"/>
    </w:rPr>
  </w:style>
  <w:style w:type="paragraph" w:styleId="TOC1">
    <w:name w:val="toc 1"/>
    <w:basedOn w:val="Normal"/>
    <w:next w:val="Normal"/>
    <w:autoRedefine/>
    <w:uiPriority w:val="39"/>
    <w:unhideWhenUsed/>
    <w:rsid w:val="008C5B49"/>
    <w:pPr>
      <w:tabs>
        <w:tab w:val="left" w:pos="440"/>
        <w:tab w:val="right" w:leader="dot" w:pos="9016"/>
      </w:tabs>
      <w:spacing w:after="100"/>
    </w:pPr>
  </w:style>
  <w:style w:type="paragraph" w:styleId="TOC2">
    <w:name w:val="toc 2"/>
    <w:basedOn w:val="Normal"/>
    <w:next w:val="Normal"/>
    <w:autoRedefine/>
    <w:uiPriority w:val="39"/>
    <w:unhideWhenUsed/>
    <w:rsid w:val="008A4D15"/>
    <w:pPr>
      <w:spacing w:after="100"/>
      <w:ind w:left="220"/>
    </w:pPr>
  </w:style>
  <w:style w:type="paragraph" w:styleId="TOC3">
    <w:name w:val="toc 3"/>
    <w:basedOn w:val="Normal"/>
    <w:next w:val="Normal"/>
    <w:autoRedefine/>
    <w:uiPriority w:val="39"/>
    <w:unhideWhenUsed/>
    <w:rsid w:val="008A4D15"/>
    <w:pPr>
      <w:spacing w:after="100"/>
      <w:ind w:left="440"/>
    </w:p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uiPriority w:val="99"/>
    <w:semiHidden/>
    <w:unhideWhenUsed/>
    <w:rsid w:val="00C95071"/>
    <w:rPr>
      <w:color w:val="954F72" w:themeColor="followedHyperlink"/>
      <w:u w:val="single"/>
    </w:rPr>
  </w:style>
  <w:style w:type="paragraph" w:styleId="BodyText">
    <w:name w:val="Body Text"/>
    <w:aliases w:val="Normal H,HEA"/>
    <w:basedOn w:val="Normal"/>
    <w:link w:val="BodyTextChar"/>
    <w:semiHidden/>
    <w:rsid w:val="00B1319A"/>
    <w:pPr>
      <w:spacing w:line="240" w:lineRule="auto"/>
      <w:jc w:val="both"/>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B1319A"/>
    <w:rPr>
      <w:rFonts w:ascii="Times New Roman" w:eastAsia="Times New Roman" w:hAnsi="Times New Roman" w:cs="Times New Roman"/>
      <w:sz w:val="20"/>
      <w:szCs w:val="20"/>
    </w:rPr>
  </w:style>
  <w:style w:type="character" w:customStyle="1" w:styleId="cf01">
    <w:name w:val="cf01"/>
    <w:basedOn w:val="DefaultParagraphFont"/>
    <w:rsid w:val="00F36A24"/>
    <w:rPr>
      <w:rFonts w:ascii="Segoe UI" w:hAnsi="Segoe UI" w:cs="Segoe UI" w:hint="default"/>
      <w:b/>
      <w:bCs/>
      <w:color w:val="FF0000"/>
      <w:sz w:val="18"/>
      <w:szCs w:val="18"/>
    </w:rPr>
  </w:style>
  <w:style w:type="character" w:customStyle="1" w:styleId="cf11">
    <w:name w:val="cf11"/>
    <w:basedOn w:val="DefaultParagraphFont"/>
    <w:rsid w:val="00F36A24"/>
    <w:rPr>
      <w:rFonts w:ascii="Segoe UI" w:hAnsi="Segoe UI" w:cs="Segoe UI" w:hint="default"/>
      <w:sz w:val="18"/>
      <w:szCs w:val="18"/>
    </w:rPr>
  </w:style>
  <w:style w:type="paragraph" w:styleId="BodyText2">
    <w:name w:val="Body Text 2"/>
    <w:basedOn w:val="Normal"/>
    <w:link w:val="BodyText2Char"/>
    <w:uiPriority w:val="99"/>
    <w:semiHidden/>
    <w:unhideWhenUsed/>
    <w:rsid w:val="00806C8C"/>
    <w:pPr>
      <w:spacing w:line="480" w:lineRule="auto"/>
    </w:pPr>
  </w:style>
  <w:style w:type="character" w:customStyle="1" w:styleId="BodyText2Char">
    <w:name w:val="Body Text 2 Char"/>
    <w:basedOn w:val="DefaultParagraphFont"/>
    <w:link w:val="BodyText2"/>
    <w:uiPriority w:val="99"/>
    <w:semiHidden/>
    <w:rsid w:val="00806C8C"/>
    <w:rPr>
      <w:lang w:val="en-GB"/>
    </w:rPr>
  </w:style>
  <w:style w:type="paragraph" w:styleId="BodyText3">
    <w:name w:val="Body Text 3"/>
    <w:basedOn w:val="Normal"/>
    <w:link w:val="BodyText3Char"/>
    <w:uiPriority w:val="99"/>
    <w:semiHidden/>
    <w:unhideWhenUsed/>
    <w:rsid w:val="00806C8C"/>
    <w:rPr>
      <w:sz w:val="16"/>
      <w:szCs w:val="16"/>
    </w:rPr>
  </w:style>
  <w:style w:type="character" w:customStyle="1" w:styleId="BodyText3Char">
    <w:name w:val="Body Text 3 Char"/>
    <w:basedOn w:val="DefaultParagraphFont"/>
    <w:link w:val="BodyText3"/>
    <w:uiPriority w:val="99"/>
    <w:semiHidden/>
    <w:rsid w:val="00806C8C"/>
    <w:rPr>
      <w:sz w:val="16"/>
      <w:szCs w:val="16"/>
      <w:lang w:val="en-GB"/>
    </w:rPr>
  </w:style>
  <w:style w:type="paragraph" w:styleId="BodyTextIndent3">
    <w:name w:val="Body Text Indent 3"/>
    <w:basedOn w:val="Normal"/>
    <w:link w:val="BodyTextIndent3Char"/>
    <w:uiPriority w:val="99"/>
    <w:unhideWhenUsed/>
    <w:rsid w:val="00806C8C"/>
    <w:pPr>
      <w:ind w:left="283"/>
    </w:pPr>
    <w:rPr>
      <w:sz w:val="16"/>
      <w:szCs w:val="16"/>
    </w:rPr>
  </w:style>
  <w:style w:type="character" w:customStyle="1" w:styleId="BodyTextIndent3Char">
    <w:name w:val="Body Text Indent 3 Char"/>
    <w:basedOn w:val="DefaultParagraphFont"/>
    <w:link w:val="BodyTextIndent3"/>
    <w:uiPriority w:val="99"/>
    <w:rsid w:val="00806C8C"/>
    <w:rPr>
      <w:sz w:val="16"/>
      <w:szCs w:val="16"/>
      <w:lang w:val="en-GB"/>
    </w:rPr>
  </w:style>
  <w:style w:type="paragraph" w:customStyle="1" w:styleId="TableText">
    <w:name w:val="Table Text"/>
    <w:aliases w:val="Table text"/>
    <w:basedOn w:val="Normal"/>
    <w:rsid w:val="00806C8C"/>
    <w:pPr>
      <w:keepLines/>
      <w:tabs>
        <w:tab w:val="left" w:pos="720"/>
        <w:tab w:val="left" w:pos="1440"/>
        <w:tab w:val="left" w:pos="2304"/>
        <w:tab w:val="right" w:pos="7938"/>
      </w:tabs>
      <w:suppressAutoHyphens/>
      <w:autoSpaceDN w:val="0"/>
      <w:spacing w:before="40" w:after="40" w:line="360" w:lineRule="auto"/>
    </w:pPr>
    <w:rPr>
      <w:rFonts w:ascii="Times New Roman" w:eastAsia="Times New Roman" w:hAnsi="Times New Roman" w:cs="Times New Roman"/>
      <w:kern w:val="3"/>
    </w:rPr>
  </w:style>
  <w:style w:type="paragraph" w:styleId="NoSpacing">
    <w:name w:val="No Spacing"/>
    <w:link w:val="NoSpacingChar"/>
    <w:uiPriority w:val="1"/>
    <w:qFormat/>
    <w:rsid w:val="00830EA7"/>
    <w:pPr>
      <w:spacing w:after="0" w:line="240" w:lineRule="auto"/>
      <w:jc w:val="both"/>
    </w:pPr>
  </w:style>
  <w:style w:type="character" w:customStyle="1" w:styleId="NoSpacingChar">
    <w:name w:val="No Spacing Char"/>
    <w:basedOn w:val="DefaultParagraphFont"/>
    <w:link w:val="NoSpacing"/>
    <w:uiPriority w:val="1"/>
    <w:rsid w:val="00830EA7"/>
  </w:style>
  <w:style w:type="paragraph" w:styleId="FootnoteText">
    <w:name w:val="footnote text"/>
    <w:basedOn w:val="Normal"/>
    <w:link w:val="FootnoteTextChar"/>
    <w:uiPriority w:val="99"/>
    <w:unhideWhenUsed/>
    <w:rsid w:val="003D6349"/>
    <w:pPr>
      <w:spacing w:after="0" w:line="240" w:lineRule="auto"/>
    </w:pPr>
    <w:rPr>
      <w:sz w:val="20"/>
      <w:szCs w:val="20"/>
    </w:rPr>
  </w:style>
  <w:style w:type="character" w:customStyle="1" w:styleId="FootnoteTextChar">
    <w:name w:val="Footnote Text Char"/>
    <w:basedOn w:val="DefaultParagraphFont"/>
    <w:link w:val="FootnoteText"/>
    <w:uiPriority w:val="99"/>
    <w:rsid w:val="003D6349"/>
    <w:rPr>
      <w:sz w:val="20"/>
      <w:szCs w:val="20"/>
      <w:lang w:val="en-GB"/>
    </w:rPr>
  </w:style>
  <w:style w:type="character" w:styleId="FootnoteReference">
    <w:name w:val="footnote reference"/>
    <w:basedOn w:val="DefaultParagraphFont"/>
    <w:uiPriority w:val="99"/>
    <w:unhideWhenUsed/>
    <w:rsid w:val="003D6349"/>
    <w:rPr>
      <w:vertAlign w:val="superscript"/>
    </w:rPr>
  </w:style>
  <w:style w:type="paragraph" w:customStyle="1" w:styleId="NALevel1">
    <w:name w:val="NA Level 1"/>
    <w:basedOn w:val="Normal"/>
    <w:next w:val="Normal"/>
    <w:rsid w:val="00351117"/>
    <w:pPr>
      <w:numPr>
        <w:numId w:val="5"/>
      </w:numPr>
      <w:spacing w:after="0" w:line="240" w:lineRule="auto"/>
      <w:jc w:val="both"/>
    </w:pPr>
    <w:rPr>
      <w:rFonts w:ascii="Times New Roman" w:eastAsia="Times New Roman" w:hAnsi="Times New Roman" w:cs="Times New Roman"/>
      <w:sz w:val="24"/>
      <w:szCs w:val="24"/>
    </w:rPr>
  </w:style>
  <w:style w:type="paragraph" w:customStyle="1" w:styleId="NALevel2">
    <w:name w:val="NA Level 2"/>
    <w:basedOn w:val="Normal"/>
    <w:next w:val="Normal"/>
    <w:rsid w:val="00351117"/>
    <w:pPr>
      <w:numPr>
        <w:ilvl w:val="1"/>
        <w:numId w:val="5"/>
      </w:numPr>
      <w:spacing w:after="0" w:line="240" w:lineRule="auto"/>
      <w:jc w:val="both"/>
    </w:pPr>
    <w:rPr>
      <w:rFonts w:ascii="Times New Roman" w:eastAsia="Times New Roman" w:hAnsi="Times New Roman" w:cs="Times New Roman"/>
      <w:sz w:val="24"/>
      <w:szCs w:val="24"/>
    </w:rPr>
  </w:style>
  <w:style w:type="paragraph" w:customStyle="1" w:styleId="NALevel3">
    <w:name w:val="NA Level 3"/>
    <w:basedOn w:val="Normal"/>
    <w:next w:val="Normal"/>
    <w:rsid w:val="00351117"/>
    <w:pPr>
      <w:numPr>
        <w:ilvl w:val="2"/>
        <w:numId w:val="5"/>
      </w:numPr>
      <w:tabs>
        <w:tab w:val="left" w:pos="1701"/>
      </w:tabs>
      <w:spacing w:after="0" w:line="240" w:lineRule="auto"/>
      <w:jc w:val="both"/>
    </w:pPr>
    <w:rPr>
      <w:rFonts w:ascii="Times New Roman" w:eastAsia="Times New Roman" w:hAnsi="Times New Roman" w:cs="Times New Roman"/>
      <w:sz w:val="24"/>
      <w:szCs w:val="24"/>
    </w:rPr>
  </w:style>
  <w:style w:type="paragraph" w:customStyle="1" w:styleId="NALevel4">
    <w:name w:val="NA Level 4"/>
    <w:basedOn w:val="Normal"/>
    <w:next w:val="Normal"/>
    <w:rsid w:val="00351117"/>
    <w:pPr>
      <w:numPr>
        <w:ilvl w:val="3"/>
        <w:numId w:val="5"/>
      </w:numPr>
      <w:spacing w:after="0" w:line="240" w:lineRule="auto"/>
      <w:jc w:val="both"/>
    </w:pPr>
    <w:rPr>
      <w:rFonts w:ascii="Times New Roman" w:eastAsia="Times New Roman" w:hAnsi="Times New Roman" w:cs="Times New Roman"/>
      <w:sz w:val="24"/>
      <w:szCs w:val="24"/>
    </w:rPr>
  </w:style>
  <w:style w:type="paragraph" w:customStyle="1" w:styleId="NALevel5">
    <w:name w:val="NA Level 5"/>
    <w:basedOn w:val="Normal"/>
    <w:next w:val="Normal"/>
    <w:rsid w:val="00351117"/>
    <w:pPr>
      <w:numPr>
        <w:ilvl w:val="4"/>
        <w:numId w:val="5"/>
      </w:numPr>
      <w:spacing w:after="0" w:line="240" w:lineRule="auto"/>
      <w:jc w:val="both"/>
    </w:pPr>
    <w:rPr>
      <w:rFonts w:ascii="Times New Roman" w:eastAsia="Times New Roman" w:hAnsi="Times New Roman" w:cs="Times New Roman"/>
      <w:sz w:val="24"/>
      <w:szCs w:val="24"/>
    </w:rPr>
  </w:style>
  <w:style w:type="paragraph" w:customStyle="1" w:styleId="NALevel6">
    <w:name w:val="NA Level 6"/>
    <w:basedOn w:val="Normal"/>
    <w:next w:val="Normal"/>
    <w:rsid w:val="00351117"/>
    <w:pPr>
      <w:numPr>
        <w:ilvl w:val="5"/>
        <w:numId w:val="5"/>
      </w:numPr>
      <w:spacing w:after="0" w:line="240" w:lineRule="auto"/>
      <w:jc w:val="both"/>
    </w:pPr>
    <w:rPr>
      <w:rFonts w:ascii="Times New Roman" w:eastAsia="Times New Roman" w:hAnsi="Times New Roman" w:cs="Times New Roman"/>
      <w:sz w:val="24"/>
      <w:szCs w:val="24"/>
    </w:rPr>
  </w:style>
  <w:style w:type="paragraph" w:customStyle="1" w:styleId="NALevel7">
    <w:name w:val="NA Level 7"/>
    <w:basedOn w:val="Normal"/>
    <w:next w:val="Normal"/>
    <w:rsid w:val="00351117"/>
    <w:pPr>
      <w:numPr>
        <w:ilvl w:val="6"/>
        <w:numId w:val="5"/>
      </w:numPr>
      <w:spacing w:after="0" w:line="240" w:lineRule="auto"/>
      <w:jc w:val="both"/>
    </w:pPr>
    <w:rPr>
      <w:rFonts w:ascii="Times New Roman" w:eastAsia="Times New Roman" w:hAnsi="Times New Roman" w:cs="Times New Roman"/>
      <w:sz w:val="24"/>
      <w:szCs w:val="24"/>
    </w:rPr>
  </w:style>
  <w:style w:type="paragraph" w:customStyle="1" w:styleId="NALevel8">
    <w:name w:val="NA Level 8"/>
    <w:basedOn w:val="Normal"/>
    <w:next w:val="Normal"/>
    <w:rsid w:val="00351117"/>
    <w:pPr>
      <w:numPr>
        <w:ilvl w:val="7"/>
        <w:numId w:val="5"/>
      </w:numPr>
      <w:spacing w:after="0" w:line="240" w:lineRule="auto"/>
      <w:jc w:val="both"/>
    </w:pPr>
    <w:rPr>
      <w:rFonts w:ascii="Times New Roman" w:eastAsia="Times New Roman" w:hAnsi="Times New Roman" w:cs="Times New Roman"/>
      <w:sz w:val="24"/>
      <w:szCs w:val="24"/>
    </w:rPr>
  </w:style>
  <w:style w:type="paragraph" w:customStyle="1" w:styleId="CM42">
    <w:name w:val="CM42"/>
    <w:basedOn w:val="Normal"/>
    <w:next w:val="Normal"/>
    <w:uiPriority w:val="99"/>
    <w:rsid w:val="00E25480"/>
    <w:pPr>
      <w:widowControl w:val="0"/>
      <w:autoSpaceDE w:val="0"/>
      <w:autoSpaceDN w:val="0"/>
      <w:adjustRightInd w:val="0"/>
      <w:spacing w:after="255" w:line="240" w:lineRule="auto"/>
    </w:pPr>
    <w:rPr>
      <w:rFonts w:ascii="Garamond" w:eastAsia="Times New Roman" w:hAnsi="Garamond" w:cs="Times New Roman"/>
      <w:sz w:val="24"/>
      <w:szCs w:val="24"/>
      <w:lang w:val="en-US"/>
    </w:rPr>
  </w:style>
  <w:style w:type="paragraph" w:customStyle="1" w:styleId="TableParagraph">
    <w:name w:val="Table Paragraph"/>
    <w:basedOn w:val="Normal"/>
    <w:uiPriority w:val="1"/>
    <w:qFormat/>
    <w:rsid w:val="00DA1FC4"/>
    <w:pPr>
      <w:widowControl w:val="0"/>
      <w:autoSpaceDE w:val="0"/>
      <w:autoSpaceDN w:val="0"/>
      <w:spacing w:after="0" w:line="240" w:lineRule="auto"/>
    </w:pPr>
    <w:rPr>
      <w:rFonts w:ascii="Arial" w:eastAsia="Arial" w:hAnsi="Arial" w:cs="Arial"/>
      <w:lang w:val="en-US"/>
    </w:rPr>
  </w:style>
  <w:style w:type="paragraph" w:customStyle="1" w:styleId="Default">
    <w:name w:val="Default"/>
    <w:rsid w:val="00E4560E"/>
    <w:pPr>
      <w:autoSpaceDE w:val="0"/>
      <w:autoSpaceDN w:val="0"/>
      <w:adjustRightInd w:val="0"/>
      <w:spacing w:after="0" w:line="240" w:lineRule="auto"/>
    </w:pPr>
    <w:rPr>
      <w:rFonts w:ascii="Calibri" w:hAnsi="Calibri" w:cs="Calibri"/>
      <w:color w:val="000000"/>
      <w:sz w:val="24"/>
      <w:szCs w:val="24"/>
    </w:rPr>
  </w:style>
  <w:style w:type="table" w:customStyle="1" w:styleId="TableGrid3">
    <w:name w:val="Table Grid3"/>
    <w:basedOn w:val="TableNormal"/>
    <w:next w:val="TableGrid"/>
    <w:uiPriority w:val="39"/>
    <w:rsid w:val="00E45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EF0DD5"/>
    <w:pPr>
      <w:adjustRightInd w:val="0"/>
      <w:spacing w:after="220" w:line="276" w:lineRule="auto"/>
      <w:ind w:firstLine="0"/>
      <w:jc w:val="both"/>
    </w:pPr>
    <w:rPr>
      <w:rFonts w:ascii="Calibri" w:eastAsia="Times New Roman" w:hAnsi="Calibri" w:cs="Times New Roman"/>
      <w:lang w:val="en-GB"/>
    </w:rPr>
  </w:style>
  <w:style w:type="paragraph" w:customStyle="1" w:styleId="paragraph">
    <w:name w:val="paragraph"/>
    <w:basedOn w:val="Normal"/>
    <w:rsid w:val="008B38FF"/>
    <w:pPr>
      <w:spacing w:before="100" w:beforeAutospacing="1" w:after="100" w:afterAutospacing="1" w:line="240" w:lineRule="auto"/>
      <w:ind w:firstLine="0"/>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B38FF"/>
  </w:style>
  <w:style w:type="character" w:customStyle="1" w:styleId="eop">
    <w:name w:val="eop"/>
    <w:basedOn w:val="DefaultParagraphFont"/>
    <w:rsid w:val="008B38FF"/>
  </w:style>
  <w:style w:type="numbering" w:customStyle="1" w:styleId="LFO1">
    <w:name w:val="LFO1"/>
    <w:basedOn w:val="NoList"/>
    <w:rsid w:val="008B38FF"/>
    <w:pPr>
      <w:numPr>
        <w:numId w:val="23"/>
      </w:numPr>
    </w:pPr>
  </w:style>
  <w:style w:type="paragraph" w:styleId="NormalWeb">
    <w:name w:val="Normal (Web)"/>
    <w:basedOn w:val="Normal"/>
    <w:uiPriority w:val="99"/>
    <w:semiHidden/>
    <w:unhideWhenUsed/>
    <w:rsid w:val="002141A3"/>
    <w:rPr>
      <w:rFonts w:ascii="Times New Roman" w:hAnsi="Times New Roman" w:cs="Times New Roman"/>
      <w:sz w:val="24"/>
      <w:szCs w:val="24"/>
    </w:rPr>
  </w:style>
  <w:style w:type="paragraph" w:customStyle="1" w:styleId="pf0">
    <w:name w:val="pf0"/>
    <w:basedOn w:val="Normal"/>
    <w:rsid w:val="00AA08DA"/>
    <w:pPr>
      <w:spacing w:before="100" w:beforeAutospacing="1" w:after="100" w:afterAutospacing="1" w:line="240" w:lineRule="auto"/>
      <w:ind w:firstLine="0"/>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6673">
      <w:bodyDiv w:val="1"/>
      <w:marLeft w:val="0"/>
      <w:marRight w:val="0"/>
      <w:marTop w:val="0"/>
      <w:marBottom w:val="0"/>
      <w:divBdr>
        <w:top w:val="none" w:sz="0" w:space="0" w:color="auto"/>
        <w:left w:val="none" w:sz="0" w:space="0" w:color="auto"/>
        <w:bottom w:val="none" w:sz="0" w:space="0" w:color="auto"/>
        <w:right w:val="none" w:sz="0" w:space="0" w:color="auto"/>
      </w:divBdr>
    </w:div>
    <w:div w:id="75522359">
      <w:bodyDiv w:val="1"/>
      <w:marLeft w:val="0"/>
      <w:marRight w:val="0"/>
      <w:marTop w:val="0"/>
      <w:marBottom w:val="0"/>
      <w:divBdr>
        <w:top w:val="none" w:sz="0" w:space="0" w:color="auto"/>
        <w:left w:val="none" w:sz="0" w:space="0" w:color="auto"/>
        <w:bottom w:val="none" w:sz="0" w:space="0" w:color="auto"/>
        <w:right w:val="none" w:sz="0" w:space="0" w:color="auto"/>
      </w:divBdr>
    </w:div>
    <w:div w:id="154492482">
      <w:bodyDiv w:val="1"/>
      <w:marLeft w:val="0"/>
      <w:marRight w:val="0"/>
      <w:marTop w:val="0"/>
      <w:marBottom w:val="0"/>
      <w:divBdr>
        <w:top w:val="none" w:sz="0" w:space="0" w:color="auto"/>
        <w:left w:val="none" w:sz="0" w:space="0" w:color="auto"/>
        <w:bottom w:val="none" w:sz="0" w:space="0" w:color="auto"/>
        <w:right w:val="none" w:sz="0" w:space="0" w:color="auto"/>
      </w:divBdr>
    </w:div>
    <w:div w:id="237403935">
      <w:bodyDiv w:val="1"/>
      <w:marLeft w:val="0"/>
      <w:marRight w:val="0"/>
      <w:marTop w:val="0"/>
      <w:marBottom w:val="0"/>
      <w:divBdr>
        <w:top w:val="none" w:sz="0" w:space="0" w:color="auto"/>
        <w:left w:val="none" w:sz="0" w:space="0" w:color="auto"/>
        <w:bottom w:val="none" w:sz="0" w:space="0" w:color="auto"/>
        <w:right w:val="none" w:sz="0" w:space="0" w:color="auto"/>
      </w:divBdr>
    </w:div>
    <w:div w:id="249851484">
      <w:bodyDiv w:val="1"/>
      <w:marLeft w:val="0"/>
      <w:marRight w:val="0"/>
      <w:marTop w:val="0"/>
      <w:marBottom w:val="0"/>
      <w:divBdr>
        <w:top w:val="none" w:sz="0" w:space="0" w:color="auto"/>
        <w:left w:val="none" w:sz="0" w:space="0" w:color="auto"/>
        <w:bottom w:val="none" w:sz="0" w:space="0" w:color="auto"/>
        <w:right w:val="none" w:sz="0" w:space="0" w:color="auto"/>
      </w:divBdr>
    </w:div>
    <w:div w:id="290474733">
      <w:bodyDiv w:val="1"/>
      <w:marLeft w:val="0"/>
      <w:marRight w:val="0"/>
      <w:marTop w:val="0"/>
      <w:marBottom w:val="0"/>
      <w:divBdr>
        <w:top w:val="none" w:sz="0" w:space="0" w:color="auto"/>
        <w:left w:val="none" w:sz="0" w:space="0" w:color="auto"/>
        <w:bottom w:val="none" w:sz="0" w:space="0" w:color="auto"/>
        <w:right w:val="none" w:sz="0" w:space="0" w:color="auto"/>
      </w:divBdr>
    </w:div>
    <w:div w:id="340206358">
      <w:bodyDiv w:val="1"/>
      <w:marLeft w:val="0"/>
      <w:marRight w:val="0"/>
      <w:marTop w:val="0"/>
      <w:marBottom w:val="0"/>
      <w:divBdr>
        <w:top w:val="none" w:sz="0" w:space="0" w:color="auto"/>
        <w:left w:val="none" w:sz="0" w:space="0" w:color="auto"/>
        <w:bottom w:val="none" w:sz="0" w:space="0" w:color="auto"/>
        <w:right w:val="none" w:sz="0" w:space="0" w:color="auto"/>
      </w:divBdr>
    </w:div>
    <w:div w:id="408842788">
      <w:bodyDiv w:val="1"/>
      <w:marLeft w:val="0"/>
      <w:marRight w:val="0"/>
      <w:marTop w:val="0"/>
      <w:marBottom w:val="0"/>
      <w:divBdr>
        <w:top w:val="none" w:sz="0" w:space="0" w:color="auto"/>
        <w:left w:val="none" w:sz="0" w:space="0" w:color="auto"/>
        <w:bottom w:val="none" w:sz="0" w:space="0" w:color="auto"/>
        <w:right w:val="none" w:sz="0" w:space="0" w:color="auto"/>
      </w:divBdr>
    </w:div>
    <w:div w:id="557715792">
      <w:bodyDiv w:val="1"/>
      <w:marLeft w:val="0"/>
      <w:marRight w:val="0"/>
      <w:marTop w:val="0"/>
      <w:marBottom w:val="0"/>
      <w:divBdr>
        <w:top w:val="none" w:sz="0" w:space="0" w:color="auto"/>
        <w:left w:val="none" w:sz="0" w:space="0" w:color="auto"/>
        <w:bottom w:val="none" w:sz="0" w:space="0" w:color="auto"/>
        <w:right w:val="none" w:sz="0" w:space="0" w:color="auto"/>
      </w:divBdr>
    </w:div>
    <w:div w:id="595016602">
      <w:bodyDiv w:val="1"/>
      <w:marLeft w:val="0"/>
      <w:marRight w:val="0"/>
      <w:marTop w:val="0"/>
      <w:marBottom w:val="0"/>
      <w:divBdr>
        <w:top w:val="none" w:sz="0" w:space="0" w:color="auto"/>
        <w:left w:val="none" w:sz="0" w:space="0" w:color="auto"/>
        <w:bottom w:val="none" w:sz="0" w:space="0" w:color="auto"/>
        <w:right w:val="none" w:sz="0" w:space="0" w:color="auto"/>
      </w:divBdr>
    </w:div>
    <w:div w:id="701828735">
      <w:bodyDiv w:val="1"/>
      <w:marLeft w:val="0"/>
      <w:marRight w:val="0"/>
      <w:marTop w:val="0"/>
      <w:marBottom w:val="0"/>
      <w:divBdr>
        <w:top w:val="none" w:sz="0" w:space="0" w:color="auto"/>
        <w:left w:val="none" w:sz="0" w:space="0" w:color="auto"/>
        <w:bottom w:val="none" w:sz="0" w:space="0" w:color="auto"/>
        <w:right w:val="none" w:sz="0" w:space="0" w:color="auto"/>
      </w:divBdr>
    </w:div>
    <w:div w:id="737481428">
      <w:bodyDiv w:val="1"/>
      <w:marLeft w:val="0"/>
      <w:marRight w:val="0"/>
      <w:marTop w:val="0"/>
      <w:marBottom w:val="0"/>
      <w:divBdr>
        <w:top w:val="none" w:sz="0" w:space="0" w:color="auto"/>
        <w:left w:val="none" w:sz="0" w:space="0" w:color="auto"/>
        <w:bottom w:val="none" w:sz="0" w:space="0" w:color="auto"/>
        <w:right w:val="none" w:sz="0" w:space="0" w:color="auto"/>
      </w:divBdr>
    </w:div>
    <w:div w:id="873496574">
      <w:bodyDiv w:val="1"/>
      <w:marLeft w:val="0"/>
      <w:marRight w:val="0"/>
      <w:marTop w:val="0"/>
      <w:marBottom w:val="0"/>
      <w:divBdr>
        <w:top w:val="none" w:sz="0" w:space="0" w:color="auto"/>
        <w:left w:val="none" w:sz="0" w:space="0" w:color="auto"/>
        <w:bottom w:val="none" w:sz="0" w:space="0" w:color="auto"/>
        <w:right w:val="none" w:sz="0" w:space="0" w:color="auto"/>
      </w:divBdr>
    </w:div>
    <w:div w:id="969823581">
      <w:bodyDiv w:val="1"/>
      <w:marLeft w:val="0"/>
      <w:marRight w:val="0"/>
      <w:marTop w:val="0"/>
      <w:marBottom w:val="0"/>
      <w:divBdr>
        <w:top w:val="none" w:sz="0" w:space="0" w:color="auto"/>
        <w:left w:val="none" w:sz="0" w:space="0" w:color="auto"/>
        <w:bottom w:val="none" w:sz="0" w:space="0" w:color="auto"/>
        <w:right w:val="none" w:sz="0" w:space="0" w:color="auto"/>
      </w:divBdr>
    </w:div>
    <w:div w:id="1009480539">
      <w:bodyDiv w:val="1"/>
      <w:marLeft w:val="0"/>
      <w:marRight w:val="0"/>
      <w:marTop w:val="0"/>
      <w:marBottom w:val="0"/>
      <w:divBdr>
        <w:top w:val="none" w:sz="0" w:space="0" w:color="auto"/>
        <w:left w:val="none" w:sz="0" w:space="0" w:color="auto"/>
        <w:bottom w:val="none" w:sz="0" w:space="0" w:color="auto"/>
        <w:right w:val="none" w:sz="0" w:space="0" w:color="auto"/>
      </w:divBdr>
    </w:div>
    <w:div w:id="1123503683">
      <w:bodyDiv w:val="1"/>
      <w:marLeft w:val="0"/>
      <w:marRight w:val="0"/>
      <w:marTop w:val="0"/>
      <w:marBottom w:val="0"/>
      <w:divBdr>
        <w:top w:val="none" w:sz="0" w:space="0" w:color="auto"/>
        <w:left w:val="none" w:sz="0" w:space="0" w:color="auto"/>
        <w:bottom w:val="none" w:sz="0" w:space="0" w:color="auto"/>
        <w:right w:val="none" w:sz="0" w:space="0" w:color="auto"/>
      </w:divBdr>
    </w:div>
    <w:div w:id="1207597749">
      <w:bodyDiv w:val="1"/>
      <w:marLeft w:val="0"/>
      <w:marRight w:val="0"/>
      <w:marTop w:val="0"/>
      <w:marBottom w:val="0"/>
      <w:divBdr>
        <w:top w:val="none" w:sz="0" w:space="0" w:color="auto"/>
        <w:left w:val="none" w:sz="0" w:space="0" w:color="auto"/>
        <w:bottom w:val="none" w:sz="0" w:space="0" w:color="auto"/>
        <w:right w:val="none" w:sz="0" w:space="0" w:color="auto"/>
      </w:divBdr>
    </w:div>
    <w:div w:id="1405255147">
      <w:bodyDiv w:val="1"/>
      <w:marLeft w:val="0"/>
      <w:marRight w:val="0"/>
      <w:marTop w:val="0"/>
      <w:marBottom w:val="0"/>
      <w:divBdr>
        <w:top w:val="none" w:sz="0" w:space="0" w:color="auto"/>
        <w:left w:val="none" w:sz="0" w:space="0" w:color="auto"/>
        <w:bottom w:val="none" w:sz="0" w:space="0" w:color="auto"/>
        <w:right w:val="none" w:sz="0" w:space="0" w:color="auto"/>
      </w:divBdr>
    </w:div>
    <w:div w:id="1532109600">
      <w:bodyDiv w:val="1"/>
      <w:marLeft w:val="0"/>
      <w:marRight w:val="0"/>
      <w:marTop w:val="0"/>
      <w:marBottom w:val="0"/>
      <w:divBdr>
        <w:top w:val="none" w:sz="0" w:space="0" w:color="auto"/>
        <w:left w:val="none" w:sz="0" w:space="0" w:color="auto"/>
        <w:bottom w:val="none" w:sz="0" w:space="0" w:color="auto"/>
        <w:right w:val="none" w:sz="0" w:space="0" w:color="auto"/>
      </w:divBdr>
    </w:div>
    <w:div w:id="1554806082">
      <w:bodyDiv w:val="1"/>
      <w:marLeft w:val="0"/>
      <w:marRight w:val="0"/>
      <w:marTop w:val="0"/>
      <w:marBottom w:val="0"/>
      <w:divBdr>
        <w:top w:val="none" w:sz="0" w:space="0" w:color="auto"/>
        <w:left w:val="none" w:sz="0" w:space="0" w:color="auto"/>
        <w:bottom w:val="none" w:sz="0" w:space="0" w:color="auto"/>
        <w:right w:val="none" w:sz="0" w:space="0" w:color="auto"/>
      </w:divBdr>
    </w:div>
    <w:div w:id="1581794833">
      <w:bodyDiv w:val="1"/>
      <w:marLeft w:val="0"/>
      <w:marRight w:val="0"/>
      <w:marTop w:val="0"/>
      <w:marBottom w:val="0"/>
      <w:divBdr>
        <w:top w:val="none" w:sz="0" w:space="0" w:color="auto"/>
        <w:left w:val="none" w:sz="0" w:space="0" w:color="auto"/>
        <w:bottom w:val="none" w:sz="0" w:space="0" w:color="auto"/>
        <w:right w:val="none" w:sz="0" w:space="0" w:color="auto"/>
      </w:divBdr>
    </w:div>
    <w:div w:id="1834636276">
      <w:bodyDiv w:val="1"/>
      <w:marLeft w:val="0"/>
      <w:marRight w:val="0"/>
      <w:marTop w:val="0"/>
      <w:marBottom w:val="0"/>
      <w:divBdr>
        <w:top w:val="none" w:sz="0" w:space="0" w:color="auto"/>
        <w:left w:val="none" w:sz="0" w:space="0" w:color="auto"/>
        <w:bottom w:val="none" w:sz="0" w:space="0" w:color="auto"/>
        <w:right w:val="none" w:sz="0" w:space="0" w:color="auto"/>
      </w:divBdr>
    </w:div>
    <w:div w:id="1840654794">
      <w:bodyDiv w:val="1"/>
      <w:marLeft w:val="0"/>
      <w:marRight w:val="0"/>
      <w:marTop w:val="0"/>
      <w:marBottom w:val="0"/>
      <w:divBdr>
        <w:top w:val="none" w:sz="0" w:space="0" w:color="auto"/>
        <w:left w:val="none" w:sz="0" w:space="0" w:color="auto"/>
        <w:bottom w:val="none" w:sz="0" w:space="0" w:color="auto"/>
        <w:right w:val="none" w:sz="0" w:space="0" w:color="auto"/>
      </w:divBdr>
    </w:div>
    <w:div w:id="1858541963">
      <w:bodyDiv w:val="1"/>
      <w:marLeft w:val="0"/>
      <w:marRight w:val="0"/>
      <w:marTop w:val="0"/>
      <w:marBottom w:val="0"/>
      <w:divBdr>
        <w:top w:val="none" w:sz="0" w:space="0" w:color="auto"/>
        <w:left w:val="none" w:sz="0" w:space="0" w:color="auto"/>
        <w:bottom w:val="none" w:sz="0" w:space="0" w:color="auto"/>
        <w:right w:val="none" w:sz="0" w:space="0" w:color="auto"/>
      </w:divBdr>
    </w:div>
    <w:div w:id="2036878021">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tenders.gov.ie" TargetMode="External"/><Relationship Id="rId18" Type="http://schemas.openxmlformats.org/officeDocument/2006/relationships/hyperlink" Target="http://www.corkcoco.ie" TargetMode="External"/><Relationship Id="rId26" Type="http://schemas.microsoft.com/office/2007/relationships/diagramDrawing" Target="diagrams/drawing1.xml"/><Relationship Id="rId21" Type="http://schemas.openxmlformats.org/officeDocument/2006/relationships/image" Target="media/image2.png"/><Relationship Id="rId34" Type="http://schemas.openxmlformats.org/officeDocument/2006/relationships/hyperlink" Target="https://eur-lex.europa.eu/legal-content/EN/TXT/PDF/?uri=CELEX:32022R0576&amp;from=EN"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eur04.safelinks.protection.outlook.com/?url=https%3A%2F%2Fwww.etenders.gov.ie%2Fepps%2FPrepareContactUsAction.do&amp;data=05%7C02%7Cfrancesca.novello%40greenville.ie%7Cea03be7252984bb279e808de4dfde990%7C8c0ae5f984124a6db01f6506d317db21%7C0%7C0%7C639033950081835180%7CUnknown%7CTWFpbGZsb3d8eyJFbXB0eU1hcGkiOnRydWUsIlYiOiIwLjAuMDAwMCIsIlAiOiJXaW4zMiIsIkFOIjoiTWFpbCIsIldUIjoyfQ%3D%3D%7C0%7C%7C%7C&amp;sdata=%2BuRW6VuaOoKF1NekzrE3rcPa3NHcLIQo6SvnRKVTgko%3D&amp;reserved=0" TargetMode="External"/><Relationship Id="rId25" Type="http://schemas.openxmlformats.org/officeDocument/2006/relationships/diagramColors" Target="diagrams/colors1.xml"/><Relationship Id="rId33"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hyperlink" Target="https://eur04.safelinks.protection.outlook.com/?url=https%3A%2F%2Fwww.etenders.gov.ie%2Fepps%2Fhome.do&amp;data=05%7C02%7Cfrancesca.novello%40greenville.ie%7Cea03be7252984bb279e808de4dfde990%7C8c0ae5f984124a6db01f6506d317db21%7C0%7C0%7C639033950081801949%7CUnknown%7CTWFpbGZsb3d8eyJFbXB0eU1hcGkiOnRydWUsIlYiOiIwLjAuMDAwMCIsIlAiOiJXaW4zMiIsIkFOIjoiTWFpbCIsIldUIjoyfQ%3D%3D%7C0%7C%7C%7C&amp;sdata=lzpLoAZ6xjbH7WV9sgHIXNV%2Bm6GBfWSHreZ8h2ArVEA%3D&amp;reserved=0" TargetMode="External"/><Relationship Id="rId20" Type="http://schemas.openxmlformats.org/officeDocument/2006/relationships/hyperlink" Target="http://www.yourcouncil.ie" TargetMode="External"/><Relationship Id="rId29"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QuickStyle" Target="diagrams/quickStyle1.xml"/><Relationship Id="rId32" Type="http://schemas.openxmlformats.org/officeDocument/2006/relationships/hyperlink" Target="https://www.gov.ie/en/department-of-public-expenditure-infrastructure-public-service-reform-and-digitalisation/publications/digital-public-services-plan-2030/"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diagramLayout" Target="diagrams/layout1.xml"/><Relationship Id="rId28" Type="http://schemas.openxmlformats.org/officeDocument/2006/relationships/hyperlink" Target="http://www.etenders.gov.i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yourcouncil.ie" TargetMode="External"/><Relationship Id="rId31"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diagramData" Target="diagrams/data1.xml"/><Relationship Id="rId27" Type="http://schemas.openxmlformats.org/officeDocument/2006/relationships/hyperlink" Target="http://www.etenders.gov.ie" TargetMode="External"/><Relationship Id="rId30" Type="http://schemas.openxmlformats.org/officeDocument/2006/relationships/hyperlink" Target="mailto:irish-eproc-helpdesk@eurodyn.com"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gov.ie/en/department-of-public-expenditure-infrastructure-public-service-reform-and-digitalisation/publications/digital-public-services-plan-2030/" TargetMode="External"/><Relationship Id="rId1" Type="http://schemas.openxmlformats.org/officeDocument/2006/relationships/hyperlink" Target="https://www.gov.ie/en/department-of-public-expenditure-infrastructure-public-service-reform-and-digitalisation/publications/local-government-digital-and-ict-strategy-2030-launched/"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6FDD166-6B55-4182-9149-DD96B83052C0}"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en-IE"/>
        </a:p>
      </dgm:t>
    </dgm:pt>
    <dgm:pt modelId="{5A4415FF-5E5B-4CB6-819C-28927F4FFEC7}">
      <dgm:prSet phldrT="[Text]" custT="1"/>
      <dgm:spPr>
        <a:solidFill>
          <a:schemeClr val="accent1">
            <a:lumMod val="20000"/>
            <a:lumOff val="80000"/>
          </a:schemeClr>
        </a:solidFill>
      </dgm:spPr>
      <dgm:t>
        <a:bodyPr/>
        <a:lstStyle/>
        <a:p>
          <a:r>
            <a:rPr lang="en-IE" sz="1000">
              <a:solidFill>
                <a:sysClr val="windowText" lastClr="000000"/>
              </a:solidFill>
              <a:latin typeface="Aptos" panose="020B0004020202020204" pitchFamily="34" charset="0"/>
            </a:rPr>
            <a:t>Publication of contract notice on eTenders/OJEU (Qualification Questionnaire published on eTenders)</a:t>
          </a:r>
        </a:p>
      </dgm:t>
    </dgm:pt>
    <dgm:pt modelId="{C561130B-DB14-409A-B9E4-2D80A00F1ED1}" type="parTrans" cxnId="{A00ECF37-FEC3-45F4-91E5-3523EBD3D671}">
      <dgm:prSet/>
      <dgm:spPr/>
      <dgm:t>
        <a:bodyPr/>
        <a:lstStyle/>
        <a:p>
          <a:endParaRPr lang="en-IE" sz="1000"/>
        </a:p>
      </dgm:t>
    </dgm:pt>
    <dgm:pt modelId="{8CFDF744-EA78-4C56-A4F4-65243DEBF6C2}" type="sibTrans" cxnId="{A00ECF37-FEC3-45F4-91E5-3523EBD3D671}">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F17454BD-0806-4027-8303-113F18C9ACBB}">
      <dgm:prSet phldrT="[Text]" custT="1"/>
      <dgm:spPr>
        <a:solidFill>
          <a:schemeClr val="accent1">
            <a:lumMod val="20000"/>
            <a:lumOff val="80000"/>
          </a:schemeClr>
        </a:solidFill>
      </dgm:spPr>
      <dgm:t>
        <a:bodyPr/>
        <a:lstStyle/>
        <a:p>
          <a:r>
            <a:rPr lang="en-IE" sz="1000">
              <a:solidFill>
                <a:sysClr val="windowText" lastClr="000000"/>
              </a:solidFill>
              <a:latin typeface="Aptos" panose="020B0004020202020204" pitchFamily="34" charset="0"/>
            </a:rPr>
            <a:t>Applications open for submission / Handling requests for clarifications</a:t>
          </a:r>
        </a:p>
      </dgm:t>
    </dgm:pt>
    <dgm:pt modelId="{A6E4B837-252D-4F7F-8A34-DF61520AEE83}" type="parTrans" cxnId="{9BDAD694-A89D-42D7-96D3-B031706FB371}">
      <dgm:prSet/>
      <dgm:spPr/>
      <dgm:t>
        <a:bodyPr/>
        <a:lstStyle/>
        <a:p>
          <a:endParaRPr lang="en-IE" sz="1000"/>
        </a:p>
      </dgm:t>
    </dgm:pt>
    <dgm:pt modelId="{8BE98150-79AA-4524-AD59-A2D8A37DEA38}" type="sibTrans" cxnId="{9BDAD694-A89D-42D7-96D3-B031706FB371}">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5280B884-17F6-4E85-845C-C3534CFF616E}">
      <dgm:prSet phldrT="[Text]" custT="1"/>
      <dgm:spPr>
        <a:solidFill>
          <a:schemeClr val="accent1">
            <a:lumMod val="20000"/>
            <a:lumOff val="80000"/>
          </a:schemeClr>
        </a:solidFill>
      </dgm:spPr>
      <dgm:t>
        <a:bodyPr/>
        <a:lstStyle/>
        <a:p>
          <a:r>
            <a:rPr lang="en-IE" sz="1000">
              <a:solidFill>
                <a:sysClr val="windowText" lastClr="000000"/>
              </a:solidFill>
              <a:latin typeface="Aptos" panose="020B0004020202020204" pitchFamily="34" charset="0"/>
            </a:rPr>
            <a:t>Evaluation of Questionnaire Responses and identification of shortlist</a:t>
          </a:r>
        </a:p>
      </dgm:t>
    </dgm:pt>
    <dgm:pt modelId="{4DEA3803-8CBB-403C-AE1A-A0D6A017E472}" type="parTrans" cxnId="{D9DCB317-B4E1-43DA-B260-B1FDDB80BF61}">
      <dgm:prSet/>
      <dgm:spPr/>
      <dgm:t>
        <a:bodyPr/>
        <a:lstStyle/>
        <a:p>
          <a:endParaRPr lang="en-IE" sz="1000"/>
        </a:p>
      </dgm:t>
    </dgm:pt>
    <dgm:pt modelId="{A3E85C9D-668E-4476-A5DD-9A8AE267F184}" type="sibTrans" cxnId="{D9DCB317-B4E1-43DA-B260-B1FDDB80BF61}">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28DFB84B-897C-4D31-BFAF-A82C8D17DBB2}">
      <dgm:prSet phldrT="[Text]" custT="1"/>
      <dgm:spPr>
        <a:solidFill>
          <a:schemeClr val="accent1">
            <a:lumMod val="20000"/>
            <a:lumOff val="80000"/>
          </a:schemeClr>
        </a:solidFill>
      </dgm:spPr>
      <dgm:t>
        <a:bodyPr/>
        <a:lstStyle/>
        <a:p>
          <a:r>
            <a:rPr lang="en-IE" sz="1000">
              <a:solidFill>
                <a:sysClr val="windowText" lastClr="000000"/>
              </a:solidFill>
              <a:latin typeface="Aptos" panose="020B0004020202020204" pitchFamily="34" charset="0"/>
            </a:rPr>
            <a:t>Notification of successful and unsuccessful candidates &amp; invitation of successful candidates to dialogue stage</a:t>
          </a:r>
        </a:p>
      </dgm:t>
    </dgm:pt>
    <dgm:pt modelId="{ACC0E2BD-0D3B-4586-AF8B-0DBFCAFBB124}" type="parTrans" cxnId="{F30E1CB0-1955-4B29-8A7E-BB8FC71773AB}">
      <dgm:prSet/>
      <dgm:spPr/>
      <dgm:t>
        <a:bodyPr/>
        <a:lstStyle/>
        <a:p>
          <a:endParaRPr lang="en-IE" sz="1000"/>
        </a:p>
      </dgm:t>
    </dgm:pt>
    <dgm:pt modelId="{C9C1E6F5-2AA8-4017-8EB0-29A27AF25B0C}" type="sibTrans" cxnId="{F30E1CB0-1955-4B29-8A7E-BB8FC71773AB}">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FD6E75EF-11D0-453D-9889-133285F54DA0}">
      <dgm:prSet phldrT="[Text]" custT="1"/>
      <dgm:spPr>
        <a:solidFill>
          <a:schemeClr val="accent6">
            <a:lumMod val="20000"/>
            <a:lumOff val="80000"/>
          </a:schemeClr>
        </a:solidFill>
      </dgm:spPr>
      <dgm:t>
        <a:bodyPr/>
        <a:lstStyle/>
        <a:p>
          <a:r>
            <a:rPr lang="en-IE" sz="1000">
              <a:solidFill>
                <a:sysClr val="windowText" lastClr="000000"/>
              </a:solidFill>
              <a:latin typeface="Aptos" panose="020B0004020202020204" pitchFamily="34" charset="0"/>
            </a:rPr>
            <a:t>Issue Descriptive Document/Invitation to Dialogue (containing details of requirements/ award criteria/dialogue agenda) to shortlisted candidates</a:t>
          </a:r>
        </a:p>
      </dgm:t>
    </dgm:pt>
    <dgm:pt modelId="{15EEE0EE-0AFA-443A-8EE7-36AD65A76859}" type="parTrans" cxnId="{8499D7DD-448E-499E-AB7E-9F682307486F}">
      <dgm:prSet/>
      <dgm:spPr/>
      <dgm:t>
        <a:bodyPr/>
        <a:lstStyle/>
        <a:p>
          <a:endParaRPr lang="en-IE" sz="1000"/>
        </a:p>
      </dgm:t>
    </dgm:pt>
    <dgm:pt modelId="{DA090C14-DB2F-4469-958B-A23A00190C5E}" type="sibTrans" cxnId="{8499D7DD-448E-499E-AB7E-9F682307486F}">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42C5953C-5D2E-4FD1-B71D-E1BA32EBFB9B}">
      <dgm:prSet phldrT="[Text]" custT="1"/>
      <dgm:spPr>
        <a:solidFill>
          <a:schemeClr val="accent6">
            <a:lumMod val="20000"/>
            <a:lumOff val="80000"/>
          </a:schemeClr>
        </a:solidFill>
      </dgm:spPr>
      <dgm:t>
        <a:bodyPr/>
        <a:lstStyle/>
        <a:p>
          <a:r>
            <a:rPr lang="en-IE" sz="1000">
              <a:solidFill>
                <a:sysClr val="windowText" lastClr="000000"/>
              </a:solidFill>
              <a:latin typeface="Aptos" panose="020B0004020202020204" pitchFamily="34" charset="0"/>
            </a:rPr>
            <a:t>Hold dialogue Session(s) to discuss proposals/refine solutions - a minimum of 2 dialogue rounds are anticipated.</a:t>
          </a:r>
        </a:p>
      </dgm:t>
    </dgm:pt>
    <dgm:pt modelId="{726F73B1-DBE7-4644-99AF-2469C281670C}" type="parTrans" cxnId="{6F43BA15-03A5-467E-94E2-B810B0313F3B}">
      <dgm:prSet/>
      <dgm:spPr/>
      <dgm:t>
        <a:bodyPr/>
        <a:lstStyle/>
        <a:p>
          <a:endParaRPr lang="en-IE" sz="1000"/>
        </a:p>
      </dgm:t>
    </dgm:pt>
    <dgm:pt modelId="{58EFB96E-99F1-4E90-BDD2-2C1D44088F4C}" type="sibTrans" cxnId="{6F43BA15-03A5-467E-94E2-B810B0313F3B}">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73F3C293-79A4-406B-B520-330AF1A78DA0}">
      <dgm:prSet phldrT="[Text]" custT="1"/>
      <dgm:spPr>
        <a:solidFill>
          <a:schemeClr val="accent2">
            <a:lumMod val="20000"/>
            <a:lumOff val="80000"/>
          </a:schemeClr>
        </a:solidFill>
      </dgm:spPr>
      <dgm:t>
        <a:bodyPr/>
        <a:lstStyle/>
        <a:p>
          <a:r>
            <a:rPr lang="en-IE" sz="1000">
              <a:solidFill>
                <a:sysClr val="windowText" lastClr="000000"/>
              </a:solidFill>
              <a:latin typeface="Aptos" panose="020B0004020202020204" pitchFamily="34" charset="0"/>
            </a:rPr>
            <a:t>Notification of results to successful and unsuccessful Tenderers</a:t>
          </a:r>
        </a:p>
      </dgm:t>
    </dgm:pt>
    <dgm:pt modelId="{237E98F1-C894-4E70-B5A9-5DA3CA48BF71}" type="parTrans" cxnId="{3D0A1ECA-4AF1-4047-BCAA-57CE40C06713}">
      <dgm:prSet/>
      <dgm:spPr/>
      <dgm:t>
        <a:bodyPr/>
        <a:lstStyle/>
        <a:p>
          <a:endParaRPr lang="en-IE" sz="1000"/>
        </a:p>
      </dgm:t>
    </dgm:pt>
    <dgm:pt modelId="{0BDAFCCA-0DD8-41DE-83A0-A8C88B6EA6F3}" type="sibTrans" cxnId="{3D0A1ECA-4AF1-4047-BCAA-57CE40C06713}">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890F6368-A8FD-42A9-9971-B04ADE3093DC}">
      <dgm:prSet custT="1"/>
      <dgm:spPr>
        <a:solidFill>
          <a:schemeClr val="accent6">
            <a:lumMod val="20000"/>
            <a:lumOff val="80000"/>
          </a:schemeClr>
        </a:solidFill>
      </dgm:spPr>
      <dgm:t>
        <a:bodyPr/>
        <a:lstStyle/>
        <a:p>
          <a:r>
            <a:rPr lang="en-IE" sz="1000">
              <a:solidFill>
                <a:sysClr val="windowText" lastClr="000000"/>
              </a:solidFill>
              <a:latin typeface="Aptos" panose="020B0004020202020204" pitchFamily="34" charset="0"/>
            </a:rPr>
            <a:t>Application of award criteria to reduce participants between dialogue rounds and identify acceptable solutions may occur</a:t>
          </a:r>
        </a:p>
      </dgm:t>
    </dgm:pt>
    <dgm:pt modelId="{844B7380-E030-4D2A-9379-A3790E687AAA}" type="parTrans" cxnId="{6887A862-6578-4C3E-8770-A27CEE909ABE}">
      <dgm:prSet/>
      <dgm:spPr/>
      <dgm:t>
        <a:bodyPr/>
        <a:lstStyle/>
        <a:p>
          <a:endParaRPr lang="en-IE" sz="1000"/>
        </a:p>
      </dgm:t>
    </dgm:pt>
    <dgm:pt modelId="{77149D69-2F5C-4832-8E3D-27631238922B}" type="sibTrans" cxnId="{6887A862-6578-4C3E-8770-A27CEE909ABE}">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C8DC746F-9F33-487C-82F7-FC2C42D07EDC}">
      <dgm:prSet custT="1"/>
      <dgm:spPr>
        <a:solidFill>
          <a:schemeClr val="accent2">
            <a:lumMod val="20000"/>
            <a:lumOff val="80000"/>
          </a:schemeClr>
        </a:solidFill>
      </dgm:spPr>
      <dgm:t>
        <a:bodyPr/>
        <a:lstStyle/>
        <a:p>
          <a:r>
            <a:rPr lang="en-IE" sz="1000">
              <a:solidFill>
                <a:sysClr val="windowText" lastClr="000000"/>
              </a:solidFill>
              <a:latin typeface="Aptos" panose="020B0004020202020204" pitchFamily="34" charset="0"/>
            </a:rPr>
            <a:t>Evaluation of Tender Responses. Tenders may be clarified, specified and optimised at the request of the Contracting Authority.</a:t>
          </a:r>
        </a:p>
      </dgm:t>
    </dgm:pt>
    <dgm:pt modelId="{D752DC61-F741-41CA-9EE4-385ACBFA126F}" type="parTrans" cxnId="{2DAF0251-6F3A-445F-8AC0-A8A101DC70AD}">
      <dgm:prSet/>
      <dgm:spPr/>
      <dgm:t>
        <a:bodyPr/>
        <a:lstStyle/>
        <a:p>
          <a:endParaRPr lang="en-IE" sz="1000"/>
        </a:p>
      </dgm:t>
    </dgm:pt>
    <dgm:pt modelId="{AD4C2F48-E236-41CD-B51A-E112CC5FB547}" type="sibTrans" cxnId="{2DAF0251-6F3A-445F-8AC0-A8A101DC70AD}">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00DF68F7-7DE7-400B-AAD5-FA69B6FAAB3D}">
      <dgm:prSet phldrT="[Text]" custT="1"/>
      <dgm:spPr>
        <a:solidFill>
          <a:schemeClr val="accent2">
            <a:lumMod val="20000"/>
            <a:lumOff val="80000"/>
          </a:schemeClr>
        </a:solidFill>
      </dgm:spPr>
      <dgm:t>
        <a:bodyPr/>
        <a:lstStyle/>
        <a:p>
          <a:r>
            <a:rPr lang="en-IE" sz="1000">
              <a:solidFill>
                <a:sysClr val="windowText" lastClr="000000"/>
              </a:solidFill>
              <a:latin typeface="Aptos" panose="020B0004020202020204" pitchFamily="34" charset="0"/>
            </a:rPr>
            <a:t>Standstill period (14 days) for OJEU level competitions</a:t>
          </a:r>
        </a:p>
      </dgm:t>
    </dgm:pt>
    <dgm:pt modelId="{58AD149A-325E-4D77-96A4-30B6ACBBE379}" type="parTrans" cxnId="{DDCC6466-9511-4181-8F7D-04938E3C7D51}">
      <dgm:prSet/>
      <dgm:spPr/>
      <dgm:t>
        <a:bodyPr/>
        <a:lstStyle/>
        <a:p>
          <a:endParaRPr lang="en-IE" sz="1000"/>
        </a:p>
      </dgm:t>
    </dgm:pt>
    <dgm:pt modelId="{BD5D2F5A-F9D4-4F31-8212-70575961D0BA}" type="sibTrans" cxnId="{DDCC6466-9511-4181-8F7D-04938E3C7D51}">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7E088C8B-0BDD-45EF-BC87-6B44F4993151}">
      <dgm:prSet custT="1"/>
      <dgm:spPr>
        <a:solidFill>
          <a:schemeClr val="accent2">
            <a:lumMod val="20000"/>
            <a:lumOff val="80000"/>
          </a:schemeClr>
        </a:solidFill>
      </dgm:spPr>
      <dgm:t>
        <a:bodyPr/>
        <a:lstStyle/>
        <a:p>
          <a:pPr>
            <a:buNone/>
          </a:pPr>
          <a:r>
            <a:rPr lang="en-IE" sz="1000">
              <a:solidFill>
                <a:sysClr val="windowText" lastClr="000000"/>
              </a:solidFill>
              <a:latin typeface="Aptos" panose="020B0004020202020204" pitchFamily="34" charset="0"/>
            </a:rPr>
            <a:t>Following evaluation, negotiations with the Tenderer identified as having submitted the best tender may be carried out, where relevant</a:t>
          </a:r>
        </a:p>
      </dgm:t>
    </dgm:pt>
    <dgm:pt modelId="{7A9D4443-5DE7-4182-8566-550FE7943E69}" type="parTrans" cxnId="{D93641F5-F850-4B44-97F8-4A0137ED0209}">
      <dgm:prSet/>
      <dgm:spPr/>
      <dgm:t>
        <a:bodyPr/>
        <a:lstStyle/>
        <a:p>
          <a:endParaRPr lang="en-IE" sz="1000"/>
        </a:p>
      </dgm:t>
    </dgm:pt>
    <dgm:pt modelId="{B475406D-949F-4385-9F77-C2817146F33C}" type="sibTrans" cxnId="{D93641F5-F850-4B44-97F8-4A0137ED0209}">
      <dgm:prSet custT="1">
        <dgm:style>
          <a:lnRef idx="1">
            <a:schemeClr val="dk1"/>
          </a:lnRef>
          <a:fillRef idx="0">
            <a:schemeClr val="dk1"/>
          </a:fillRef>
          <a:effectRef idx="0">
            <a:schemeClr val="dk1"/>
          </a:effectRef>
          <a:fontRef idx="minor">
            <a:schemeClr val="tx1"/>
          </a:fontRef>
        </dgm:style>
      </dgm:prSet>
      <dgm:spPr/>
      <dgm:t>
        <a:bodyPr/>
        <a:lstStyle/>
        <a:p>
          <a:endParaRPr lang="en-IE" sz="1000"/>
        </a:p>
      </dgm:t>
    </dgm:pt>
    <dgm:pt modelId="{9D3843C0-4921-4FB9-B420-908A1B5659D1}">
      <dgm:prSet phldrT="[Text]" custT="1"/>
      <dgm:spPr>
        <a:solidFill>
          <a:schemeClr val="accent2">
            <a:lumMod val="20000"/>
            <a:lumOff val="80000"/>
          </a:schemeClr>
        </a:solidFill>
      </dgm:spPr>
      <dgm:t>
        <a:bodyPr/>
        <a:lstStyle/>
        <a:p>
          <a:r>
            <a:rPr lang="en-IE" sz="1000">
              <a:solidFill>
                <a:sysClr val="windowText" lastClr="000000"/>
              </a:solidFill>
              <a:latin typeface="Aptos" panose="020B0004020202020204" pitchFamily="34" charset="0"/>
            </a:rPr>
            <a:t>Estabishment of Framework Agreement and award of initial call-off contract</a:t>
          </a:r>
        </a:p>
      </dgm:t>
    </dgm:pt>
    <dgm:pt modelId="{F39AAB42-37A7-4A2E-9225-86F03C138A52}" type="parTrans" cxnId="{030D29D5-659D-40BD-89CC-1655B08C18E7}">
      <dgm:prSet/>
      <dgm:spPr/>
      <dgm:t>
        <a:bodyPr/>
        <a:lstStyle/>
        <a:p>
          <a:endParaRPr lang="en-IE" sz="1000"/>
        </a:p>
      </dgm:t>
    </dgm:pt>
    <dgm:pt modelId="{E080EAF2-F9EA-4A25-BF02-067AF63CD8B2}" type="sibTrans" cxnId="{030D29D5-659D-40BD-89CC-1655B08C18E7}">
      <dgm:prSet/>
      <dgm:spPr>
        <a:ln>
          <a:solidFill>
            <a:schemeClr val="tx1"/>
          </a:solidFill>
        </a:ln>
      </dgm:spPr>
      <dgm:t>
        <a:bodyPr/>
        <a:lstStyle/>
        <a:p>
          <a:endParaRPr lang="en-IE" sz="1000"/>
        </a:p>
      </dgm:t>
    </dgm:pt>
    <dgm:pt modelId="{7606A593-8A75-437C-A902-20DDA7662185}">
      <dgm:prSet custT="1"/>
      <dgm:spPr>
        <a:solidFill>
          <a:schemeClr val="accent2">
            <a:lumMod val="20000"/>
            <a:lumOff val="80000"/>
          </a:schemeClr>
        </a:solidFill>
      </dgm:spPr>
      <dgm:t>
        <a:bodyPr/>
        <a:lstStyle/>
        <a:p>
          <a:r>
            <a:rPr lang="en-IE" sz="1000">
              <a:solidFill>
                <a:sysClr val="windowText" lastClr="000000"/>
              </a:solidFill>
              <a:latin typeface="Aptos" panose="020B0004020202020204" pitchFamily="34" charset="0"/>
            </a:rPr>
            <a:t>Formal conclusion of Dialogue - notification to any unsuccessful parties</a:t>
          </a:r>
        </a:p>
      </dgm:t>
    </dgm:pt>
    <dgm:pt modelId="{03F4E245-4DC6-400F-B85A-4439B4D5B065}" type="parTrans" cxnId="{4FACEFEB-67ED-423D-95AC-1865DF9C3F88}">
      <dgm:prSet/>
      <dgm:spPr/>
      <dgm:t>
        <a:bodyPr/>
        <a:lstStyle/>
        <a:p>
          <a:endParaRPr lang="en-IE"/>
        </a:p>
      </dgm:t>
    </dgm:pt>
    <dgm:pt modelId="{8501A2A8-1CB5-4BFB-8121-2D5CFFF20E50}" type="sibTrans" cxnId="{4FACEFEB-67ED-423D-95AC-1865DF9C3F88}">
      <dgm:prSet>
        <dgm:style>
          <a:lnRef idx="1">
            <a:schemeClr val="dk1"/>
          </a:lnRef>
          <a:fillRef idx="0">
            <a:schemeClr val="dk1"/>
          </a:fillRef>
          <a:effectRef idx="0">
            <a:schemeClr val="dk1"/>
          </a:effectRef>
          <a:fontRef idx="minor">
            <a:schemeClr val="tx1"/>
          </a:fontRef>
        </dgm:style>
      </dgm:prSet>
      <dgm:spPr/>
      <dgm:t>
        <a:bodyPr/>
        <a:lstStyle/>
        <a:p>
          <a:endParaRPr lang="en-IE"/>
        </a:p>
      </dgm:t>
    </dgm:pt>
    <dgm:pt modelId="{DD5CA052-4F7A-469F-820E-447F4AA4E772}">
      <dgm:prSet phldrT="[Text]" custT="1"/>
      <dgm:spPr>
        <a:solidFill>
          <a:schemeClr val="accent2">
            <a:lumMod val="20000"/>
            <a:lumOff val="80000"/>
          </a:schemeClr>
        </a:solidFill>
      </dgm:spPr>
      <dgm:t>
        <a:bodyPr/>
        <a:lstStyle/>
        <a:p>
          <a:r>
            <a:rPr lang="en-IE" sz="1000">
              <a:solidFill>
                <a:sysClr val="windowText" lastClr="000000"/>
              </a:solidFill>
              <a:latin typeface="Aptos" panose="020B0004020202020204" pitchFamily="34" charset="0"/>
            </a:rPr>
            <a:t>Publication of Award Notice on eTenders/OJEU</a:t>
          </a:r>
        </a:p>
      </dgm:t>
    </dgm:pt>
    <dgm:pt modelId="{4E434D5D-76C0-4724-AC20-49163AE342E9}" type="parTrans" cxnId="{C3FD1770-D59B-42C3-9936-71914FB66053}">
      <dgm:prSet/>
      <dgm:spPr/>
      <dgm:t>
        <a:bodyPr/>
        <a:lstStyle/>
        <a:p>
          <a:endParaRPr lang="en-IE"/>
        </a:p>
      </dgm:t>
    </dgm:pt>
    <dgm:pt modelId="{EB311357-9DCA-4A5F-9364-DB8518BAA055}" type="sibTrans" cxnId="{C3FD1770-D59B-42C3-9936-71914FB66053}">
      <dgm:prSet/>
      <dgm:spPr/>
      <dgm:t>
        <a:bodyPr/>
        <a:lstStyle/>
        <a:p>
          <a:endParaRPr lang="en-IE"/>
        </a:p>
      </dgm:t>
    </dgm:pt>
    <dgm:pt modelId="{14B76BFD-60C5-4A93-B60D-58CEA5C2C2BB}">
      <dgm:prSet custT="1"/>
      <dgm:spPr>
        <a:solidFill>
          <a:schemeClr val="accent2">
            <a:lumMod val="20000"/>
            <a:lumOff val="80000"/>
          </a:schemeClr>
        </a:solidFill>
      </dgm:spPr>
      <dgm:t>
        <a:bodyPr/>
        <a:lstStyle/>
        <a:p>
          <a:r>
            <a:rPr lang="en-IE" sz="1000">
              <a:solidFill>
                <a:sysClr val="windowText" lastClr="000000"/>
              </a:solidFill>
              <a:latin typeface="Aptos" panose="020B0004020202020204" pitchFamily="34" charset="0"/>
            </a:rPr>
            <a:t>Invitation to submit tenders</a:t>
          </a:r>
          <a:endParaRPr lang="en-GB" sz="1000"/>
        </a:p>
      </dgm:t>
    </dgm:pt>
    <dgm:pt modelId="{24DD684E-A467-4DF0-BDEC-735AEA426EFE}" type="parTrans" cxnId="{AE942674-26DA-4064-9026-9BB796818087}">
      <dgm:prSet/>
      <dgm:spPr/>
      <dgm:t>
        <a:bodyPr/>
        <a:lstStyle/>
        <a:p>
          <a:endParaRPr lang="en-GB"/>
        </a:p>
      </dgm:t>
    </dgm:pt>
    <dgm:pt modelId="{87B17B7C-25D5-4172-A143-0A502B1D2F9D}" type="sibTrans" cxnId="{AE942674-26DA-4064-9026-9BB796818087}">
      <dgm:prSet/>
      <dgm:spPr/>
      <dgm:t>
        <a:bodyPr/>
        <a:lstStyle/>
        <a:p>
          <a:endParaRPr lang="en-GB"/>
        </a:p>
      </dgm:t>
    </dgm:pt>
    <dgm:pt modelId="{B14A0B10-96E7-43A2-AF63-3BDF491C3DA3}" type="pres">
      <dgm:prSet presAssocID="{26FDD166-6B55-4182-9149-DD96B83052C0}" presName="Name0" presStyleCnt="0">
        <dgm:presLayoutVars>
          <dgm:dir/>
          <dgm:resizeHandles val="exact"/>
        </dgm:presLayoutVars>
      </dgm:prSet>
      <dgm:spPr/>
    </dgm:pt>
    <dgm:pt modelId="{9DCCDA1D-A9D0-4D14-AF8C-64277A89C80B}" type="pres">
      <dgm:prSet presAssocID="{5A4415FF-5E5B-4CB6-819C-28927F4FFEC7}" presName="node" presStyleLbl="node1" presStyleIdx="0" presStyleCnt="15">
        <dgm:presLayoutVars>
          <dgm:bulletEnabled val="1"/>
        </dgm:presLayoutVars>
      </dgm:prSet>
      <dgm:spPr/>
    </dgm:pt>
    <dgm:pt modelId="{28667869-F9F8-4716-8F91-078588EA48E2}" type="pres">
      <dgm:prSet presAssocID="{8CFDF744-EA78-4C56-A4F4-65243DEBF6C2}" presName="sibTrans" presStyleLbl="sibTrans1D1" presStyleIdx="0" presStyleCnt="14"/>
      <dgm:spPr/>
    </dgm:pt>
    <dgm:pt modelId="{ED8691C7-2BEA-445A-BF27-BD3FA1774251}" type="pres">
      <dgm:prSet presAssocID="{8CFDF744-EA78-4C56-A4F4-65243DEBF6C2}" presName="connectorText" presStyleLbl="sibTrans1D1" presStyleIdx="0" presStyleCnt="14"/>
      <dgm:spPr/>
    </dgm:pt>
    <dgm:pt modelId="{4B2BF0D3-F15B-427C-AE2B-60F90CFC71D1}" type="pres">
      <dgm:prSet presAssocID="{F17454BD-0806-4027-8303-113F18C9ACBB}" presName="node" presStyleLbl="node1" presStyleIdx="1" presStyleCnt="15">
        <dgm:presLayoutVars>
          <dgm:bulletEnabled val="1"/>
        </dgm:presLayoutVars>
      </dgm:prSet>
      <dgm:spPr/>
    </dgm:pt>
    <dgm:pt modelId="{87574A8F-BA16-45D9-A566-ECD377F08291}" type="pres">
      <dgm:prSet presAssocID="{8BE98150-79AA-4524-AD59-A2D8A37DEA38}" presName="sibTrans" presStyleLbl="sibTrans1D1" presStyleIdx="1" presStyleCnt="14"/>
      <dgm:spPr/>
    </dgm:pt>
    <dgm:pt modelId="{701F2B7F-52A8-4892-8012-62B542842326}" type="pres">
      <dgm:prSet presAssocID="{8BE98150-79AA-4524-AD59-A2D8A37DEA38}" presName="connectorText" presStyleLbl="sibTrans1D1" presStyleIdx="1" presStyleCnt="14"/>
      <dgm:spPr/>
    </dgm:pt>
    <dgm:pt modelId="{AC062A1F-3DB4-4332-B4AC-DC383B36F837}" type="pres">
      <dgm:prSet presAssocID="{5280B884-17F6-4E85-845C-C3534CFF616E}" presName="node" presStyleLbl="node1" presStyleIdx="2" presStyleCnt="15">
        <dgm:presLayoutVars>
          <dgm:bulletEnabled val="1"/>
        </dgm:presLayoutVars>
      </dgm:prSet>
      <dgm:spPr/>
    </dgm:pt>
    <dgm:pt modelId="{F4CAFA4D-DADC-4957-B416-110C0ED4D678}" type="pres">
      <dgm:prSet presAssocID="{A3E85C9D-668E-4476-A5DD-9A8AE267F184}" presName="sibTrans" presStyleLbl="sibTrans1D1" presStyleIdx="2" presStyleCnt="14"/>
      <dgm:spPr/>
    </dgm:pt>
    <dgm:pt modelId="{3A9B6B86-E635-455C-92A5-92658D225B39}" type="pres">
      <dgm:prSet presAssocID="{A3E85C9D-668E-4476-A5DD-9A8AE267F184}" presName="connectorText" presStyleLbl="sibTrans1D1" presStyleIdx="2" presStyleCnt="14"/>
      <dgm:spPr/>
    </dgm:pt>
    <dgm:pt modelId="{1438DBF4-FE75-44E7-BDCC-4348FBA8B49B}" type="pres">
      <dgm:prSet presAssocID="{28DFB84B-897C-4D31-BFAF-A82C8D17DBB2}" presName="node" presStyleLbl="node1" presStyleIdx="3" presStyleCnt="15">
        <dgm:presLayoutVars>
          <dgm:bulletEnabled val="1"/>
        </dgm:presLayoutVars>
      </dgm:prSet>
      <dgm:spPr/>
    </dgm:pt>
    <dgm:pt modelId="{CEAED0E7-3527-4455-997E-3CD1F7C1FAA9}" type="pres">
      <dgm:prSet presAssocID="{C9C1E6F5-2AA8-4017-8EB0-29A27AF25B0C}" presName="sibTrans" presStyleLbl="sibTrans1D1" presStyleIdx="3" presStyleCnt="14"/>
      <dgm:spPr/>
    </dgm:pt>
    <dgm:pt modelId="{24CFBD50-100D-471B-AF48-FD2156CDCDB8}" type="pres">
      <dgm:prSet presAssocID="{C9C1E6F5-2AA8-4017-8EB0-29A27AF25B0C}" presName="connectorText" presStyleLbl="sibTrans1D1" presStyleIdx="3" presStyleCnt="14"/>
      <dgm:spPr/>
    </dgm:pt>
    <dgm:pt modelId="{439AEBB0-D1B0-4097-BAB2-07A05884C901}" type="pres">
      <dgm:prSet presAssocID="{FD6E75EF-11D0-453D-9889-133285F54DA0}" presName="node" presStyleLbl="node1" presStyleIdx="4" presStyleCnt="15">
        <dgm:presLayoutVars>
          <dgm:bulletEnabled val="1"/>
        </dgm:presLayoutVars>
      </dgm:prSet>
      <dgm:spPr/>
    </dgm:pt>
    <dgm:pt modelId="{5E875F93-DA0A-48E5-8187-86CC5914EF4B}" type="pres">
      <dgm:prSet presAssocID="{DA090C14-DB2F-4469-958B-A23A00190C5E}" presName="sibTrans" presStyleLbl="sibTrans1D1" presStyleIdx="4" presStyleCnt="14"/>
      <dgm:spPr/>
    </dgm:pt>
    <dgm:pt modelId="{0190F09F-0877-4D3A-B027-4F1B26EC83E8}" type="pres">
      <dgm:prSet presAssocID="{DA090C14-DB2F-4469-958B-A23A00190C5E}" presName="connectorText" presStyleLbl="sibTrans1D1" presStyleIdx="4" presStyleCnt="14"/>
      <dgm:spPr/>
    </dgm:pt>
    <dgm:pt modelId="{453D43C1-9A80-4693-AAE7-899DB8555270}" type="pres">
      <dgm:prSet presAssocID="{42C5953C-5D2E-4FD1-B71D-E1BA32EBFB9B}" presName="node" presStyleLbl="node1" presStyleIdx="5" presStyleCnt="15" custScaleY="85727">
        <dgm:presLayoutVars>
          <dgm:bulletEnabled val="1"/>
        </dgm:presLayoutVars>
      </dgm:prSet>
      <dgm:spPr/>
    </dgm:pt>
    <dgm:pt modelId="{ECE1AC7A-38E4-4BB4-9202-B5BEF8645139}" type="pres">
      <dgm:prSet presAssocID="{58EFB96E-99F1-4E90-BDD2-2C1D44088F4C}" presName="sibTrans" presStyleLbl="sibTrans1D1" presStyleIdx="5" presStyleCnt="14"/>
      <dgm:spPr/>
    </dgm:pt>
    <dgm:pt modelId="{6040070B-DC61-4727-B60F-A844A12A78A5}" type="pres">
      <dgm:prSet presAssocID="{58EFB96E-99F1-4E90-BDD2-2C1D44088F4C}" presName="connectorText" presStyleLbl="sibTrans1D1" presStyleIdx="5" presStyleCnt="14"/>
      <dgm:spPr/>
    </dgm:pt>
    <dgm:pt modelId="{9D5577FF-9D73-4A82-938E-B96BD4185C7C}" type="pres">
      <dgm:prSet presAssocID="{890F6368-A8FD-42A9-9971-B04ADE3093DC}" presName="node" presStyleLbl="node1" presStyleIdx="6" presStyleCnt="15" custScaleY="94080">
        <dgm:presLayoutVars>
          <dgm:bulletEnabled val="1"/>
        </dgm:presLayoutVars>
      </dgm:prSet>
      <dgm:spPr/>
    </dgm:pt>
    <dgm:pt modelId="{DE49FE99-AE7B-47F9-A1D7-F4C3CDC46662}" type="pres">
      <dgm:prSet presAssocID="{77149D69-2F5C-4832-8E3D-27631238922B}" presName="sibTrans" presStyleLbl="sibTrans1D1" presStyleIdx="6" presStyleCnt="14"/>
      <dgm:spPr/>
    </dgm:pt>
    <dgm:pt modelId="{5A7696D8-0A9D-4393-9E23-C866473A44C4}" type="pres">
      <dgm:prSet presAssocID="{77149D69-2F5C-4832-8E3D-27631238922B}" presName="connectorText" presStyleLbl="sibTrans1D1" presStyleIdx="6" presStyleCnt="14"/>
      <dgm:spPr/>
    </dgm:pt>
    <dgm:pt modelId="{05AE6801-4FB8-4BE6-A0F6-3CB1887B7EB5}" type="pres">
      <dgm:prSet presAssocID="{7606A593-8A75-437C-A902-20DDA7662185}" presName="node" presStyleLbl="node1" presStyleIdx="7" presStyleCnt="15" custScaleY="94080">
        <dgm:presLayoutVars>
          <dgm:bulletEnabled val="1"/>
        </dgm:presLayoutVars>
      </dgm:prSet>
      <dgm:spPr/>
    </dgm:pt>
    <dgm:pt modelId="{C8CCAE7C-D91E-4321-8856-FAA492478EA5}" type="pres">
      <dgm:prSet presAssocID="{8501A2A8-1CB5-4BFB-8121-2D5CFFF20E50}" presName="sibTrans" presStyleLbl="sibTrans1D1" presStyleIdx="7" presStyleCnt="14"/>
      <dgm:spPr/>
    </dgm:pt>
    <dgm:pt modelId="{62C6E037-3979-4B85-86ED-717541569540}" type="pres">
      <dgm:prSet presAssocID="{8501A2A8-1CB5-4BFB-8121-2D5CFFF20E50}" presName="connectorText" presStyleLbl="sibTrans1D1" presStyleIdx="7" presStyleCnt="14"/>
      <dgm:spPr/>
    </dgm:pt>
    <dgm:pt modelId="{3335CE16-553D-444C-B248-7AF301ED51B7}" type="pres">
      <dgm:prSet presAssocID="{14B76BFD-60C5-4A93-B60D-58CEA5C2C2BB}" presName="node" presStyleLbl="node1" presStyleIdx="8" presStyleCnt="15">
        <dgm:presLayoutVars>
          <dgm:bulletEnabled val="1"/>
        </dgm:presLayoutVars>
      </dgm:prSet>
      <dgm:spPr/>
    </dgm:pt>
    <dgm:pt modelId="{B8C682E9-9083-4DE4-9806-D1A520CA5BED}" type="pres">
      <dgm:prSet presAssocID="{87B17B7C-25D5-4172-A143-0A502B1D2F9D}" presName="sibTrans" presStyleLbl="sibTrans1D1" presStyleIdx="8" presStyleCnt="14"/>
      <dgm:spPr/>
    </dgm:pt>
    <dgm:pt modelId="{56D6BCE2-255F-417B-A9CA-48DCF8FEDAB4}" type="pres">
      <dgm:prSet presAssocID="{87B17B7C-25D5-4172-A143-0A502B1D2F9D}" presName="connectorText" presStyleLbl="sibTrans1D1" presStyleIdx="8" presStyleCnt="14"/>
      <dgm:spPr/>
    </dgm:pt>
    <dgm:pt modelId="{D296AEC9-6754-483B-9EB1-E96D25488758}" type="pres">
      <dgm:prSet presAssocID="{C8DC746F-9F33-487C-82F7-FC2C42D07EDC}" presName="node" presStyleLbl="node1" presStyleIdx="9" presStyleCnt="15" custScaleY="94080">
        <dgm:presLayoutVars>
          <dgm:bulletEnabled val="1"/>
        </dgm:presLayoutVars>
      </dgm:prSet>
      <dgm:spPr/>
    </dgm:pt>
    <dgm:pt modelId="{678C1EF4-CBF8-45B2-B5FC-0E336CBB3E49}" type="pres">
      <dgm:prSet presAssocID="{AD4C2F48-E236-41CD-B51A-E112CC5FB547}" presName="sibTrans" presStyleLbl="sibTrans1D1" presStyleIdx="9" presStyleCnt="14"/>
      <dgm:spPr/>
    </dgm:pt>
    <dgm:pt modelId="{D4A3B62F-8CF7-4CAB-A600-C7823E7D252A}" type="pres">
      <dgm:prSet presAssocID="{AD4C2F48-E236-41CD-B51A-E112CC5FB547}" presName="connectorText" presStyleLbl="sibTrans1D1" presStyleIdx="9" presStyleCnt="14"/>
      <dgm:spPr/>
    </dgm:pt>
    <dgm:pt modelId="{45C11E82-0557-420F-B592-369BDD3C7A02}" type="pres">
      <dgm:prSet presAssocID="{7E088C8B-0BDD-45EF-BC87-6B44F4993151}" presName="node" presStyleLbl="node1" presStyleIdx="10" presStyleCnt="15" custScaleY="94080">
        <dgm:presLayoutVars>
          <dgm:bulletEnabled val="1"/>
        </dgm:presLayoutVars>
      </dgm:prSet>
      <dgm:spPr/>
    </dgm:pt>
    <dgm:pt modelId="{4BFB31FB-5181-4AB4-928C-02EA2BC9514F}" type="pres">
      <dgm:prSet presAssocID="{B475406D-949F-4385-9F77-C2817146F33C}" presName="sibTrans" presStyleLbl="sibTrans1D1" presStyleIdx="10" presStyleCnt="14"/>
      <dgm:spPr/>
    </dgm:pt>
    <dgm:pt modelId="{5BAF9CB2-B6D6-465E-9823-C649D53DB8A0}" type="pres">
      <dgm:prSet presAssocID="{B475406D-949F-4385-9F77-C2817146F33C}" presName="connectorText" presStyleLbl="sibTrans1D1" presStyleIdx="10" presStyleCnt="14"/>
      <dgm:spPr/>
    </dgm:pt>
    <dgm:pt modelId="{C5B9341D-4F91-4FA6-ACF5-74B1FD0F70B4}" type="pres">
      <dgm:prSet presAssocID="{73F3C293-79A4-406B-B520-330AF1A78DA0}" presName="node" presStyleLbl="node1" presStyleIdx="11" presStyleCnt="15" custScaleY="100860">
        <dgm:presLayoutVars>
          <dgm:bulletEnabled val="1"/>
        </dgm:presLayoutVars>
      </dgm:prSet>
      <dgm:spPr/>
    </dgm:pt>
    <dgm:pt modelId="{D753297D-F20D-49A6-BAAA-3282E207DC99}" type="pres">
      <dgm:prSet presAssocID="{0BDAFCCA-0DD8-41DE-83A0-A8C88B6EA6F3}" presName="sibTrans" presStyleLbl="sibTrans1D1" presStyleIdx="11" presStyleCnt="14"/>
      <dgm:spPr/>
    </dgm:pt>
    <dgm:pt modelId="{D7C75837-3928-4205-872D-F8945D3415CB}" type="pres">
      <dgm:prSet presAssocID="{0BDAFCCA-0DD8-41DE-83A0-A8C88B6EA6F3}" presName="connectorText" presStyleLbl="sibTrans1D1" presStyleIdx="11" presStyleCnt="14"/>
      <dgm:spPr/>
    </dgm:pt>
    <dgm:pt modelId="{899B092D-0025-4E29-8E0B-2E09BBAA6010}" type="pres">
      <dgm:prSet presAssocID="{00DF68F7-7DE7-400B-AAD5-FA69B6FAAB3D}" presName="node" presStyleLbl="node1" presStyleIdx="12" presStyleCnt="15">
        <dgm:presLayoutVars>
          <dgm:bulletEnabled val="1"/>
        </dgm:presLayoutVars>
      </dgm:prSet>
      <dgm:spPr/>
    </dgm:pt>
    <dgm:pt modelId="{299512F5-DBD5-447D-A155-810DC7599F84}" type="pres">
      <dgm:prSet presAssocID="{BD5D2F5A-F9D4-4F31-8212-70575961D0BA}" presName="sibTrans" presStyleLbl="sibTrans1D1" presStyleIdx="12" presStyleCnt="14"/>
      <dgm:spPr/>
    </dgm:pt>
    <dgm:pt modelId="{1F79EEB2-769D-4B60-B613-5976D4DBA13F}" type="pres">
      <dgm:prSet presAssocID="{BD5D2F5A-F9D4-4F31-8212-70575961D0BA}" presName="connectorText" presStyleLbl="sibTrans1D1" presStyleIdx="12" presStyleCnt="14"/>
      <dgm:spPr/>
    </dgm:pt>
    <dgm:pt modelId="{341ABE89-D10A-451C-9633-1CFBC5417355}" type="pres">
      <dgm:prSet presAssocID="{9D3843C0-4921-4FB9-B420-908A1B5659D1}" presName="node" presStyleLbl="node1" presStyleIdx="13" presStyleCnt="15">
        <dgm:presLayoutVars>
          <dgm:bulletEnabled val="1"/>
        </dgm:presLayoutVars>
      </dgm:prSet>
      <dgm:spPr/>
    </dgm:pt>
    <dgm:pt modelId="{EB1E7A99-94DF-4698-8C78-8EA626BD33A0}" type="pres">
      <dgm:prSet presAssocID="{E080EAF2-F9EA-4A25-BF02-067AF63CD8B2}" presName="sibTrans" presStyleLbl="sibTrans1D1" presStyleIdx="13" presStyleCnt="14"/>
      <dgm:spPr/>
    </dgm:pt>
    <dgm:pt modelId="{ED3D372C-D72C-453B-9610-07F5D762BE38}" type="pres">
      <dgm:prSet presAssocID="{E080EAF2-F9EA-4A25-BF02-067AF63CD8B2}" presName="connectorText" presStyleLbl="sibTrans1D1" presStyleIdx="13" presStyleCnt="14"/>
      <dgm:spPr/>
    </dgm:pt>
    <dgm:pt modelId="{4A5C054A-D1FC-425F-B9BA-40CEA40982AA}" type="pres">
      <dgm:prSet presAssocID="{DD5CA052-4F7A-469F-820E-447F4AA4E772}" presName="node" presStyleLbl="node1" presStyleIdx="14" presStyleCnt="15">
        <dgm:presLayoutVars>
          <dgm:bulletEnabled val="1"/>
        </dgm:presLayoutVars>
      </dgm:prSet>
      <dgm:spPr/>
    </dgm:pt>
  </dgm:ptLst>
  <dgm:cxnLst>
    <dgm:cxn modelId="{2A687F0C-910C-4384-96CF-FCA2A6F4CFE4}" type="presOf" srcId="{E080EAF2-F9EA-4A25-BF02-067AF63CD8B2}" destId="{EB1E7A99-94DF-4698-8C78-8EA626BD33A0}" srcOrd="0" destOrd="0" presId="urn:microsoft.com/office/officeart/2005/8/layout/bProcess3"/>
    <dgm:cxn modelId="{BC1C430D-0C3F-419E-ACDD-D790659CA602}" type="presOf" srcId="{87B17B7C-25D5-4172-A143-0A502B1D2F9D}" destId="{56D6BCE2-255F-417B-A9CA-48DCF8FEDAB4}" srcOrd="1" destOrd="0" presId="urn:microsoft.com/office/officeart/2005/8/layout/bProcess3"/>
    <dgm:cxn modelId="{3F48D40F-D6FD-4F30-B6BC-AA96670097F6}" type="presOf" srcId="{F17454BD-0806-4027-8303-113F18C9ACBB}" destId="{4B2BF0D3-F15B-427C-AE2B-60F90CFC71D1}" srcOrd="0" destOrd="0" presId="urn:microsoft.com/office/officeart/2005/8/layout/bProcess3"/>
    <dgm:cxn modelId="{5CAF1D11-B8F0-4A67-9E77-8A614441C15C}" type="presOf" srcId="{C8DC746F-9F33-487C-82F7-FC2C42D07EDC}" destId="{D296AEC9-6754-483B-9EB1-E96D25488758}" srcOrd="0" destOrd="0" presId="urn:microsoft.com/office/officeart/2005/8/layout/bProcess3"/>
    <dgm:cxn modelId="{6F43BA15-03A5-467E-94E2-B810B0313F3B}" srcId="{26FDD166-6B55-4182-9149-DD96B83052C0}" destId="{42C5953C-5D2E-4FD1-B71D-E1BA32EBFB9B}" srcOrd="5" destOrd="0" parTransId="{726F73B1-DBE7-4644-99AF-2469C281670C}" sibTransId="{58EFB96E-99F1-4E90-BDD2-2C1D44088F4C}"/>
    <dgm:cxn modelId="{D9DCB317-B4E1-43DA-B260-B1FDDB80BF61}" srcId="{26FDD166-6B55-4182-9149-DD96B83052C0}" destId="{5280B884-17F6-4E85-845C-C3534CFF616E}" srcOrd="2" destOrd="0" parTransId="{4DEA3803-8CBB-403C-AE1A-A0D6A017E472}" sibTransId="{A3E85C9D-668E-4476-A5DD-9A8AE267F184}"/>
    <dgm:cxn modelId="{1F84111B-442A-4C58-8531-3DE3E4ADEC3A}" type="presOf" srcId="{58EFB96E-99F1-4E90-BDD2-2C1D44088F4C}" destId="{6040070B-DC61-4727-B60F-A844A12A78A5}" srcOrd="1" destOrd="0" presId="urn:microsoft.com/office/officeart/2005/8/layout/bProcess3"/>
    <dgm:cxn modelId="{E914C81C-5F17-4925-AF5F-9FAB8ED21A33}" type="presOf" srcId="{BD5D2F5A-F9D4-4F31-8212-70575961D0BA}" destId="{299512F5-DBD5-447D-A155-810DC7599F84}" srcOrd="0" destOrd="0" presId="urn:microsoft.com/office/officeart/2005/8/layout/bProcess3"/>
    <dgm:cxn modelId="{90F38D24-6710-42C9-8804-29F98A40F0A8}" type="presOf" srcId="{0BDAFCCA-0DD8-41DE-83A0-A8C88B6EA6F3}" destId="{D753297D-F20D-49A6-BAAA-3282E207DC99}" srcOrd="0" destOrd="0" presId="urn:microsoft.com/office/officeart/2005/8/layout/bProcess3"/>
    <dgm:cxn modelId="{124C0D25-94CE-4069-83C8-9A3216909C45}" type="presOf" srcId="{AD4C2F48-E236-41CD-B51A-E112CC5FB547}" destId="{678C1EF4-CBF8-45B2-B5FC-0E336CBB3E49}" srcOrd="0" destOrd="0" presId="urn:microsoft.com/office/officeart/2005/8/layout/bProcess3"/>
    <dgm:cxn modelId="{9FF9A625-D0C4-4E6E-B921-40C18D1E03D1}" type="presOf" srcId="{73F3C293-79A4-406B-B520-330AF1A78DA0}" destId="{C5B9341D-4F91-4FA6-ACF5-74B1FD0F70B4}" srcOrd="0" destOrd="0" presId="urn:microsoft.com/office/officeart/2005/8/layout/bProcess3"/>
    <dgm:cxn modelId="{A0D73226-87C5-4297-B51B-AEC66A3655E3}" type="presOf" srcId="{A3E85C9D-668E-4476-A5DD-9A8AE267F184}" destId="{F4CAFA4D-DADC-4957-B416-110C0ED4D678}" srcOrd="0" destOrd="0" presId="urn:microsoft.com/office/officeart/2005/8/layout/bProcess3"/>
    <dgm:cxn modelId="{A00ECF37-FEC3-45F4-91E5-3523EBD3D671}" srcId="{26FDD166-6B55-4182-9149-DD96B83052C0}" destId="{5A4415FF-5E5B-4CB6-819C-28927F4FFEC7}" srcOrd="0" destOrd="0" parTransId="{C561130B-DB14-409A-B9E4-2D80A00F1ED1}" sibTransId="{8CFDF744-EA78-4C56-A4F4-65243DEBF6C2}"/>
    <dgm:cxn modelId="{1B752039-54D8-4DD7-B8A9-1C5E7865AA8F}" type="presOf" srcId="{8CFDF744-EA78-4C56-A4F4-65243DEBF6C2}" destId="{28667869-F9F8-4716-8F91-078588EA48E2}" srcOrd="0" destOrd="0" presId="urn:microsoft.com/office/officeart/2005/8/layout/bProcess3"/>
    <dgm:cxn modelId="{A9A3913E-7AB1-449C-8894-BE446D84D5B3}" type="presOf" srcId="{77149D69-2F5C-4832-8E3D-27631238922B}" destId="{DE49FE99-AE7B-47F9-A1D7-F4C3CDC46662}" srcOrd="0" destOrd="0" presId="urn:microsoft.com/office/officeart/2005/8/layout/bProcess3"/>
    <dgm:cxn modelId="{26B59661-4947-4532-B7EC-DC27ABC307FC}" type="presOf" srcId="{BD5D2F5A-F9D4-4F31-8212-70575961D0BA}" destId="{1F79EEB2-769D-4B60-B613-5976D4DBA13F}" srcOrd="1" destOrd="0" presId="urn:microsoft.com/office/officeart/2005/8/layout/bProcess3"/>
    <dgm:cxn modelId="{C93EA361-4EF9-4AA1-B62E-BE10C9BDADFA}" type="presOf" srcId="{E080EAF2-F9EA-4A25-BF02-067AF63CD8B2}" destId="{ED3D372C-D72C-453B-9610-07F5D762BE38}" srcOrd="1" destOrd="0" presId="urn:microsoft.com/office/officeart/2005/8/layout/bProcess3"/>
    <dgm:cxn modelId="{6887A862-6578-4C3E-8770-A27CEE909ABE}" srcId="{26FDD166-6B55-4182-9149-DD96B83052C0}" destId="{890F6368-A8FD-42A9-9971-B04ADE3093DC}" srcOrd="6" destOrd="0" parTransId="{844B7380-E030-4D2A-9379-A3790E687AAA}" sibTransId="{77149D69-2F5C-4832-8E3D-27631238922B}"/>
    <dgm:cxn modelId="{A691EA64-DBDD-421E-898D-136C845C9153}" type="presOf" srcId="{C9C1E6F5-2AA8-4017-8EB0-29A27AF25B0C}" destId="{24CFBD50-100D-471B-AF48-FD2156CDCDB8}" srcOrd="1" destOrd="0" presId="urn:microsoft.com/office/officeart/2005/8/layout/bProcess3"/>
    <dgm:cxn modelId="{BFC6DD65-80BD-40B2-840E-C0A5B5746865}" type="presOf" srcId="{58EFB96E-99F1-4E90-BDD2-2C1D44088F4C}" destId="{ECE1AC7A-38E4-4BB4-9202-B5BEF8645139}" srcOrd="0" destOrd="0" presId="urn:microsoft.com/office/officeart/2005/8/layout/bProcess3"/>
    <dgm:cxn modelId="{BB231246-54D0-49AF-861A-28308CC324A0}" type="presOf" srcId="{00DF68F7-7DE7-400B-AAD5-FA69B6FAAB3D}" destId="{899B092D-0025-4E29-8E0B-2E09BBAA6010}" srcOrd="0" destOrd="0" presId="urn:microsoft.com/office/officeart/2005/8/layout/bProcess3"/>
    <dgm:cxn modelId="{DDCC6466-9511-4181-8F7D-04938E3C7D51}" srcId="{26FDD166-6B55-4182-9149-DD96B83052C0}" destId="{00DF68F7-7DE7-400B-AAD5-FA69B6FAAB3D}" srcOrd="12" destOrd="0" parTransId="{58AD149A-325E-4D77-96A4-30B6ACBBE379}" sibTransId="{BD5D2F5A-F9D4-4F31-8212-70575961D0BA}"/>
    <dgm:cxn modelId="{3AC25666-EBCE-4641-8B5B-3EA817CF9784}" type="presOf" srcId="{7606A593-8A75-437C-A902-20DDA7662185}" destId="{05AE6801-4FB8-4BE6-A0F6-3CB1887B7EB5}" srcOrd="0" destOrd="0" presId="urn:microsoft.com/office/officeart/2005/8/layout/bProcess3"/>
    <dgm:cxn modelId="{0D887249-30BB-4664-9EE4-F10F7D76903B}" type="presOf" srcId="{B475406D-949F-4385-9F77-C2817146F33C}" destId="{5BAF9CB2-B6D6-465E-9823-C649D53DB8A0}" srcOrd="1" destOrd="0" presId="urn:microsoft.com/office/officeart/2005/8/layout/bProcess3"/>
    <dgm:cxn modelId="{D7FD6C6E-53E7-48C3-AF43-618F94F2536E}" type="presOf" srcId="{8BE98150-79AA-4524-AD59-A2D8A37DEA38}" destId="{701F2B7F-52A8-4892-8012-62B542842326}" srcOrd="1" destOrd="0" presId="urn:microsoft.com/office/officeart/2005/8/layout/bProcess3"/>
    <dgm:cxn modelId="{C3FD1770-D59B-42C3-9936-71914FB66053}" srcId="{26FDD166-6B55-4182-9149-DD96B83052C0}" destId="{DD5CA052-4F7A-469F-820E-447F4AA4E772}" srcOrd="14" destOrd="0" parTransId="{4E434D5D-76C0-4724-AC20-49163AE342E9}" sibTransId="{EB311357-9DCA-4A5F-9364-DB8518BAA055}"/>
    <dgm:cxn modelId="{2DAF0251-6F3A-445F-8AC0-A8A101DC70AD}" srcId="{26FDD166-6B55-4182-9149-DD96B83052C0}" destId="{C8DC746F-9F33-487C-82F7-FC2C42D07EDC}" srcOrd="9" destOrd="0" parTransId="{D752DC61-F741-41CA-9EE4-385ACBFA126F}" sibTransId="{AD4C2F48-E236-41CD-B51A-E112CC5FB547}"/>
    <dgm:cxn modelId="{EFBB4172-7385-4D0F-BAB7-1B4A361691C3}" type="presOf" srcId="{7E088C8B-0BDD-45EF-BC87-6B44F4993151}" destId="{45C11E82-0557-420F-B592-369BDD3C7A02}" srcOrd="0" destOrd="0" presId="urn:microsoft.com/office/officeart/2005/8/layout/bProcess3"/>
    <dgm:cxn modelId="{AE942674-26DA-4064-9026-9BB796818087}" srcId="{26FDD166-6B55-4182-9149-DD96B83052C0}" destId="{14B76BFD-60C5-4A93-B60D-58CEA5C2C2BB}" srcOrd="8" destOrd="0" parTransId="{24DD684E-A467-4DF0-BDEC-735AEA426EFE}" sibTransId="{87B17B7C-25D5-4172-A143-0A502B1D2F9D}"/>
    <dgm:cxn modelId="{2434CD5A-5C7D-41C0-8E26-6860F6BCC4D2}" type="presOf" srcId="{890F6368-A8FD-42A9-9971-B04ADE3093DC}" destId="{9D5577FF-9D73-4A82-938E-B96BD4185C7C}" srcOrd="0" destOrd="0" presId="urn:microsoft.com/office/officeart/2005/8/layout/bProcess3"/>
    <dgm:cxn modelId="{850A1C80-BA9F-41AA-A3EF-E153B72CBF26}" type="presOf" srcId="{42C5953C-5D2E-4FD1-B71D-E1BA32EBFB9B}" destId="{453D43C1-9A80-4693-AAE7-899DB8555270}" srcOrd="0" destOrd="0" presId="urn:microsoft.com/office/officeart/2005/8/layout/bProcess3"/>
    <dgm:cxn modelId="{FAAB698A-19F3-4C89-B36A-ECAF160E4EB1}" type="presOf" srcId="{5A4415FF-5E5B-4CB6-819C-28927F4FFEC7}" destId="{9DCCDA1D-A9D0-4D14-AF8C-64277A89C80B}" srcOrd="0" destOrd="0" presId="urn:microsoft.com/office/officeart/2005/8/layout/bProcess3"/>
    <dgm:cxn modelId="{A2D4168D-2926-467D-99F7-421F098EB903}" type="presOf" srcId="{9D3843C0-4921-4FB9-B420-908A1B5659D1}" destId="{341ABE89-D10A-451C-9633-1CFBC5417355}" srcOrd="0" destOrd="0" presId="urn:microsoft.com/office/officeart/2005/8/layout/bProcess3"/>
    <dgm:cxn modelId="{9BDAD694-A89D-42D7-96D3-B031706FB371}" srcId="{26FDD166-6B55-4182-9149-DD96B83052C0}" destId="{F17454BD-0806-4027-8303-113F18C9ACBB}" srcOrd="1" destOrd="0" parTransId="{A6E4B837-252D-4F7F-8A34-DF61520AEE83}" sibTransId="{8BE98150-79AA-4524-AD59-A2D8A37DEA38}"/>
    <dgm:cxn modelId="{51046299-F860-4CBA-829C-A33FE0EC336F}" type="presOf" srcId="{DA090C14-DB2F-4469-958B-A23A00190C5E}" destId="{0190F09F-0877-4D3A-B027-4F1B26EC83E8}" srcOrd="1" destOrd="0" presId="urn:microsoft.com/office/officeart/2005/8/layout/bProcess3"/>
    <dgm:cxn modelId="{B7FD2CA8-4984-4CEB-AF90-208A2838D09D}" type="presOf" srcId="{C9C1E6F5-2AA8-4017-8EB0-29A27AF25B0C}" destId="{CEAED0E7-3527-4455-997E-3CD1F7C1FAA9}" srcOrd="0" destOrd="0" presId="urn:microsoft.com/office/officeart/2005/8/layout/bProcess3"/>
    <dgm:cxn modelId="{C37F66A9-4A12-4E15-8230-63E8C3DDB911}" type="presOf" srcId="{77149D69-2F5C-4832-8E3D-27631238922B}" destId="{5A7696D8-0A9D-4393-9E23-C866473A44C4}" srcOrd="1" destOrd="0" presId="urn:microsoft.com/office/officeart/2005/8/layout/bProcess3"/>
    <dgm:cxn modelId="{320773A9-5847-4DF8-9B7A-18DBBFF9040E}" type="presOf" srcId="{B475406D-949F-4385-9F77-C2817146F33C}" destId="{4BFB31FB-5181-4AB4-928C-02EA2BC9514F}" srcOrd="0" destOrd="0" presId="urn:microsoft.com/office/officeart/2005/8/layout/bProcess3"/>
    <dgm:cxn modelId="{F30E1CB0-1955-4B29-8A7E-BB8FC71773AB}" srcId="{26FDD166-6B55-4182-9149-DD96B83052C0}" destId="{28DFB84B-897C-4D31-BFAF-A82C8D17DBB2}" srcOrd="3" destOrd="0" parTransId="{ACC0E2BD-0D3B-4586-AF8B-0DBFCAFBB124}" sibTransId="{C9C1E6F5-2AA8-4017-8EB0-29A27AF25B0C}"/>
    <dgm:cxn modelId="{2F0305B1-7572-47DD-8F5A-9D722CA47B4C}" type="presOf" srcId="{DD5CA052-4F7A-469F-820E-447F4AA4E772}" destId="{4A5C054A-D1FC-425F-B9BA-40CEA40982AA}" srcOrd="0" destOrd="0" presId="urn:microsoft.com/office/officeart/2005/8/layout/bProcess3"/>
    <dgm:cxn modelId="{999551B2-2469-4C1A-90B5-25B3034F9E30}" type="presOf" srcId="{14B76BFD-60C5-4A93-B60D-58CEA5C2C2BB}" destId="{3335CE16-553D-444C-B248-7AF301ED51B7}" srcOrd="0" destOrd="0" presId="urn:microsoft.com/office/officeart/2005/8/layout/bProcess3"/>
    <dgm:cxn modelId="{24B4E8BC-2762-4125-89E0-E5DFD524C479}" type="presOf" srcId="{5280B884-17F6-4E85-845C-C3534CFF616E}" destId="{AC062A1F-3DB4-4332-B4AC-DC383B36F837}" srcOrd="0" destOrd="0" presId="urn:microsoft.com/office/officeart/2005/8/layout/bProcess3"/>
    <dgm:cxn modelId="{DEB421BE-6212-44DE-9B64-B14A067AC984}" type="presOf" srcId="{8501A2A8-1CB5-4BFB-8121-2D5CFFF20E50}" destId="{62C6E037-3979-4B85-86ED-717541569540}" srcOrd="1" destOrd="0" presId="urn:microsoft.com/office/officeart/2005/8/layout/bProcess3"/>
    <dgm:cxn modelId="{660C56C4-6345-434E-9E70-126763F09F88}" type="presOf" srcId="{8BE98150-79AA-4524-AD59-A2D8A37DEA38}" destId="{87574A8F-BA16-45D9-A566-ECD377F08291}" srcOrd="0" destOrd="0" presId="urn:microsoft.com/office/officeart/2005/8/layout/bProcess3"/>
    <dgm:cxn modelId="{3D0A1ECA-4AF1-4047-BCAA-57CE40C06713}" srcId="{26FDD166-6B55-4182-9149-DD96B83052C0}" destId="{73F3C293-79A4-406B-B520-330AF1A78DA0}" srcOrd="11" destOrd="0" parTransId="{237E98F1-C894-4E70-B5A9-5DA3CA48BF71}" sibTransId="{0BDAFCCA-0DD8-41DE-83A0-A8C88B6EA6F3}"/>
    <dgm:cxn modelId="{24C43BCA-782C-42F2-94A4-E8882182D269}" type="presOf" srcId="{0BDAFCCA-0DD8-41DE-83A0-A8C88B6EA6F3}" destId="{D7C75837-3928-4205-872D-F8945D3415CB}" srcOrd="1" destOrd="0" presId="urn:microsoft.com/office/officeart/2005/8/layout/bProcess3"/>
    <dgm:cxn modelId="{5E5400CD-DE93-46A8-A421-7D4E74F6AAFA}" type="presOf" srcId="{AD4C2F48-E236-41CD-B51A-E112CC5FB547}" destId="{D4A3B62F-8CF7-4CAB-A600-C7823E7D252A}" srcOrd="1" destOrd="0" presId="urn:microsoft.com/office/officeart/2005/8/layout/bProcess3"/>
    <dgm:cxn modelId="{030D29D5-659D-40BD-89CC-1655B08C18E7}" srcId="{26FDD166-6B55-4182-9149-DD96B83052C0}" destId="{9D3843C0-4921-4FB9-B420-908A1B5659D1}" srcOrd="13" destOrd="0" parTransId="{F39AAB42-37A7-4A2E-9225-86F03C138A52}" sibTransId="{E080EAF2-F9EA-4A25-BF02-067AF63CD8B2}"/>
    <dgm:cxn modelId="{A91547D6-BBED-4567-A2E8-7EC9D2FC8DCE}" type="presOf" srcId="{87B17B7C-25D5-4172-A143-0A502B1D2F9D}" destId="{B8C682E9-9083-4DE4-9806-D1A520CA5BED}" srcOrd="0" destOrd="0" presId="urn:microsoft.com/office/officeart/2005/8/layout/bProcess3"/>
    <dgm:cxn modelId="{8499D7DD-448E-499E-AB7E-9F682307486F}" srcId="{26FDD166-6B55-4182-9149-DD96B83052C0}" destId="{FD6E75EF-11D0-453D-9889-133285F54DA0}" srcOrd="4" destOrd="0" parTransId="{15EEE0EE-0AFA-443A-8EE7-36AD65A76859}" sibTransId="{DA090C14-DB2F-4469-958B-A23A00190C5E}"/>
    <dgm:cxn modelId="{40AA07E2-85F5-4A5B-965D-85D141880591}" type="presOf" srcId="{26FDD166-6B55-4182-9149-DD96B83052C0}" destId="{B14A0B10-96E7-43A2-AF63-3BDF491C3DA3}" srcOrd="0" destOrd="0" presId="urn:microsoft.com/office/officeart/2005/8/layout/bProcess3"/>
    <dgm:cxn modelId="{408F62EA-CDEF-46F1-BBCD-01848030BF1E}" type="presOf" srcId="{FD6E75EF-11D0-453D-9889-133285F54DA0}" destId="{439AEBB0-D1B0-4097-BAB2-07A05884C901}" srcOrd="0" destOrd="0" presId="urn:microsoft.com/office/officeart/2005/8/layout/bProcess3"/>
    <dgm:cxn modelId="{4FACEFEB-67ED-423D-95AC-1865DF9C3F88}" srcId="{26FDD166-6B55-4182-9149-DD96B83052C0}" destId="{7606A593-8A75-437C-A902-20DDA7662185}" srcOrd="7" destOrd="0" parTransId="{03F4E245-4DC6-400F-B85A-4439B4D5B065}" sibTransId="{8501A2A8-1CB5-4BFB-8121-2D5CFFF20E50}"/>
    <dgm:cxn modelId="{98151DF0-0553-4810-A689-5E6D2C8329A7}" type="presOf" srcId="{8CFDF744-EA78-4C56-A4F4-65243DEBF6C2}" destId="{ED8691C7-2BEA-445A-BF27-BD3FA1774251}" srcOrd="1" destOrd="0" presId="urn:microsoft.com/office/officeart/2005/8/layout/bProcess3"/>
    <dgm:cxn modelId="{B2CC31F3-8E21-48C6-8C94-9432097463A7}" type="presOf" srcId="{A3E85C9D-668E-4476-A5DD-9A8AE267F184}" destId="{3A9B6B86-E635-455C-92A5-92658D225B39}" srcOrd="1" destOrd="0" presId="urn:microsoft.com/office/officeart/2005/8/layout/bProcess3"/>
    <dgm:cxn modelId="{E429CAF3-D0F4-409D-80D1-A034274B03C8}" type="presOf" srcId="{8501A2A8-1CB5-4BFB-8121-2D5CFFF20E50}" destId="{C8CCAE7C-D91E-4321-8856-FAA492478EA5}" srcOrd="0" destOrd="0" presId="urn:microsoft.com/office/officeart/2005/8/layout/bProcess3"/>
    <dgm:cxn modelId="{D93641F5-F850-4B44-97F8-4A0137ED0209}" srcId="{26FDD166-6B55-4182-9149-DD96B83052C0}" destId="{7E088C8B-0BDD-45EF-BC87-6B44F4993151}" srcOrd="10" destOrd="0" parTransId="{7A9D4443-5DE7-4182-8566-550FE7943E69}" sibTransId="{B475406D-949F-4385-9F77-C2817146F33C}"/>
    <dgm:cxn modelId="{080168F5-D39C-4444-A0DD-61676ADCB6DE}" type="presOf" srcId="{DA090C14-DB2F-4469-958B-A23A00190C5E}" destId="{5E875F93-DA0A-48E5-8187-86CC5914EF4B}" srcOrd="0" destOrd="0" presId="urn:microsoft.com/office/officeart/2005/8/layout/bProcess3"/>
    <dgm:cxn modelId="{7077E1FC-DAB5-4BD1-98DD-DA83AA6B13AD}" type="presOf" srcId="{28DFB84B-897C-4D31-BFAF-A82C8D17DBB2}" destId="{1438DBF4-FE75-44E7-BDCC-4348FBA8B49B}" srcOrd="0" destOrd="0" presId="urn:microsoft.com/office/officeart/2005/8/layout/bProcess3"/>
    <dgm:cxn modelId="{197EB78B-75B0-43D0-AC84-73A732E5CE75}" type="presParOf" srcId="{B14A0B10-96E7-43A2-AF63-3BDF491C3DA3}" destId="{9DCCDA1D-A9D0-4D14-AF8C-64277A89C80B}" srcOrd="0" destOrd="0" presId="urn:microsoft.com/office/officeart/2005/8/layout/bProcess3"/>
    <dgm:cxn modelId="{873668F7-D17A-4C11-92C5-0A70F0218100}" type="presParOf" srcId="{B14A0B10-96E7-43A2-AF63-3BDF491C3DA3}" destId="{28667869-F9F8-4716-8F91-078588EA48E2}" srcOrd="1" destOrd="0" presId="urn:microsoft.com/office/officeart/2005/8/layout/bProcess3"/>
    <dgm:cxn modelId="{CEA40848-C2EB-4E3F-886F-B5D2C0799C57}" type="presParOf" srcId="{28667869-F9F8-4716-8F91-078588EA48E2}" destId="{ED8691C7-2BEA-445A-BF27-BD3FA1774251}" srcOrd="0" destOrd="0" presId="urn:microsoft.com/office/officeart/2005/8/layout/bProcess3"/>
    <dgm:cxn modelId="{7AB21A29-F1F5-4F8C-91E8-46ED34C6EBB5}" type="presParOf" srcId="{B14A0B10-96E7-43A2-AF63-3BDF491C3DA3}" destId="{4B2BF0D3-F15B-427C-AE2B-60F90CFC71D1}" srcOrd="2" destOrd="0" presId="urn:microsoft.com/office/officeart/2005/8/layout/bProcess3"/>
    <dgm:cxn modelId="{2106EFA9-3BB2-4CF7-8558-651DDB94754C}" type="presParOf" srcId="{B14A0B10-96E7-43A2-AF63-3BDF491C3DA3}" destId="{87574A8F-BA16-45D9-A566-ECD377F08291}" srcOrd="3" destOrd="0" presId="urn:microsoft.com/office/officeart/2005/8/layout/bProcess3"/>
    <dgm:cxn modelId="{B8E502EF-0BBA-4597-92FC-036C73342105}" type="presParOf" srcId="{87574A8F-BA16-45D9-A566-ECD377F08291}" destId="{701F2B7F-52A8-4892-8012-62B542842326}" srcOrd="0" destOrd="0" presId="urn:microsoft.com/office/officeart/2005/8/layout/bProcess3"/>
    <dgm:cxn modelId="{3073C437-8C37-4DDD-9696-E2D2FB947B26}" type="presParOf" srcId="{B14A0B10-96E7-43A2-AF63-3BDF491C3DA3}" destId="{AC062A1F-3DB4-4332-B4AC-DC383B36F837}" srcOrd="4" destOrd="0" presId="urn:microsoft.com/office/officeart/2005/8/layout/bProcess3"/>
    <dgm:cxn modelId="{F0EB2B8A-750D-4393-B2F3-AA3374879BFD}" type="presParOf" srcId="{B14A0B10-96E7-43A2-AF63-3BDF491C3DA3}" destId="{F4CAFA4D-DADC-4957-B416-110C0ED4D678}" srcOrd="5" destOrd="0" presId="urn:microsoft.com/office/officeart/2005/8/layout/bProcess3"/>
    <dgm:cxn modelId="{1F22787C-779B-418C-9F49-CCB80F09DB65}" type="presParOf" srcId="{F4CAFA4D-DADC-4957-B416-110C0ED4D678}" destId="{3A9B6B86-E635-455C-92A5-92658D225B39}" srcOrd="0" destOrd="0" presId="urn:microsoft.com/office/officeart/2005/8/layout/bProcess3"/>
    <dgm:cxn modelId="{58E070F4-237E-4F65-8197-14FEEEC36E15}" type="presParOf" srcId="{B14A0B10-96E7-43A2-AF63-3BDF491C3DA3}" destId="{1438DBF4-FE75-44E7-BDCC-4348FBA8B49B}" srcOrd="6" destOrd="0" presId="urn:microsoft.com/office/officeart/2005/8/layout/bProcess3"/>
    <dgm:cxn modelId="{E4946987-70B0-4025-A311-E1E6CE02D1CC}" type="presParOf" srcId="{B14A0B10-96E7-43A2-AF63-3BDF491C3DA3}" destId="{CEAED0E7-3527-4455-997E-3CD1F7C1FAA9}" srcOrd="7" destOrd="0" presId="urn:microsoft.com/office/officeart/2005/8/layout/bProcess3"/>
    <dgm:cxn modelId="{32B727FA-3025-482A-A05C-47F7C6F246CC}" type="presParOf" srcId="{CEAED0E7-3527-4455-997E-3CD1F7C1FAA9}" destId="{24CFBD50-100D-471B-AF48-FD2156CDCDB8}" srcOrd="0" destOrd="0" presId="urn:microsoft.com/office/officeart/2005/8/layout/bProcess3"/>
    <dgm:cxn modelId="{98A7D08F-7672-48ED-B2D5-7A01AEE8C2C6}" type="presParOf" srcId="{B14A0B10-96E7-43A2-AF63-3BDF491C3DA3}" destId="{439AEBB0-D1B0-4097-BAB2-07A05884C901}" srcOrd="8" destOrd="0" presId="urn:microsoft.com/office/officeart/2005/8/layout/bProcess3"/>
    <dgm:cxn modelId="{E710F316-2F33-494F-A6EC-67EF496E2976}" type="presParOf" srcId="{B14A0B10-96E7-43A2-AF63-3BDF491C3DA3}" destId="{5E875F93-DA0A-48E5-8187-86CC5914EF4B}" srcOrd="9" destOrd="0" presId="urn:microsoft.com/office/officeart/2005/8/layout/bProcess3"/>
    <dgm:cxn modelId="{E9DB3960-373C-4E11-99BA-5BE581482291}" type="presParOf" srcId="{5E875F93-DA0A-48E5-8187-86CC5914EF4B}" destId="{0190F09F-0877-4D3A-B027-4F1B26EC83E8}" srcOrd="0" destOrd="0" presId="urn:microsoft.com/office/officeart/2005/8/layout/bProcess3"/>
    <dgm:cxn modelId="{69D6B933-41E1-4F00-B609-F0B6304584AF}" type="presParOf" srcId="{B14A0B10-96E7-43A2-AF63-3BDF491C3DA3}" destId="{453D43C1-9A80-4693-AAE7-899DB8555270}" srcOrd="10" destOrd="0" presId="urn:microsoft.com/office/officeart/2005/8/layout/bProcess3"/>
    <dgm:cxn modelId="{2E828C89-0FF6-469D-8C5F-A8B103F84D0E}" type="presParOf" srcId="{B14A0B10-96E7-43A2-AF63-3BDF491C3DA3}" destId="{ECE1AC7A-38E4-4BB4-9202-B5BEF8645139}" srcOrd="11" destOrd="0" presId="urn:microsoft.com/office/officeart/2005/8/layout/bProcess3"/>
    <dgm:cxn modelId="{B912E1A9-F980-4971-A03A-F33033A48ECB}" type="presParOf" srcId="{ECE1AC7A-38E4-4BB4-9202-B5BEF8645139}" destId="{6040070B-DC61-4727-B60F-A844A12A78A5}" srcOrd="0" destOrd="0" presId="urn:microsoft.com/office/officeart/2005/8/layout/bProcess3"/>
    <dgm:cxn modelId="{DC320C0E-8C46-4499-AB02-80968F3B22A7}" type="presParOf" srcId="{B14A0B10-96E7-43A2-AF63-3BDF491C3DA3}" destId="{9D5577FF-9D73-4A82-938E-B96BD4185C7C}" srcOrd="12" destOrd="0" presId="urn:microsoft.com/office/officeart/2005/8/layout/bProcess3"/>
    <dgm:cxn modelId="{BE451908-0CDA-4598-B79B-DAB093017880}" type="presParOf" srcId="{B14A0B10-96E7-43A2-AF63-3BDF491C3DA3}" destId="{DE49FE99-AE7B-47F9-A1D7-F4C3CDC46662}" srcOrd="13" destOrd="0" presId="urn:microsoft.com/office/officeart/2005/8/layout/bProcess3"/>
    <dgm:cxn modelId="{37AF4E1A-71B4-464B-A440-638896B2A5AD}" type="presParOf" srcId="{DE49FE99-AE7B-47F9-A1D7-F4C3CDC46662}" destId="{5A7696D8-0A9D-4393-9E23-C866473A44C4}" srcOrd="0" destOrd="0" presId="urn:microsoft.com/office/officeart/2005/8/layout/bProcess3"/>
    <dgm:cxn modelId="{554B79B4-E33A-4D50-AF7B-467B0AF2B92E}" type="presParOf" srcId="{B14A0B10-96E7-43A2-AF63-3BDF491C3DA3}" destId="{05AE6801-4FB8-4BE6-A0F6-3CB1887B7EB5}" srcOrd="14" destOrd="0" presId="urn:microsoft.com/office/officeart/2005/8/layout/bProcess3"/>
    <dgm:cxn modelId="{C5A9F4D3-032C-40CC-B86E-546E468C4CBB}" type="presParOf" srcId="{B14A0B10-96E7-43A2-AF63-3BDF491C3DA3}" destId="{C8CCAE7C-D91E-4321-8856-FAA492478EA5}" srcOrd="15" destOrd="0" presId="urn:microsoft.com/office/officeart/2005/8/layout/bProcess3"/>
    <dgm:cxn modelId="{520253C8-61E1-4501-894C-71931C018EF0}" type="presParOf" srcId="{C8CCAE7C-D91E-4321-8856-FAA492478EA5}" destId="{62C6E037-3979-4B85-86ED-717541569540}" srcOrd="0" destOrd="0" presId="urn:microsoft.com/office/officeart/2005/8/layout/bProcess3"/>
    <dgm:cxn modelId="{A1B4EE90-4C22-4F9F-B0DB-E4EDD5A62474}" type="presParOf" srcId="{B14A0B10-96E7-43A2-AF63-3BDF491C3DA3}" destId="{3335CE16-553D-444C-B248-7AF301ED51B7}" srcOrd="16" destOrd="0" presId="urn:microsoft.com/office/officeart/2005/8/layout/bProcess3"/>
    <dgm:cxn modelId="{1041F1B1-20F9-47D0-9C2A-487A4260A4CF}" type="presParOf" srcId="{B14A0B10-96E7-43A2-AF63-3BDF491C3DA3}" destId="{B8C682E9-9083-4DE4-9806-D1A520CA5BED}" srcOrd="17" destOrd="0" presId="urn:microsoft.com/office/officeart/2005/8/layout/bProcess3"/>
    <dgm:cxn modelId="{7C6F855D-5573-49D3-9FEA-3A8D96E63A62}" type="presParOf" srcId="{B8C682E9-9083-4DE4-9806-D1A520CA5BED}" destId="{56D6BCE2-255F-417B-A9CA-48DCF8FEDAB4}" srcOrd="0" destOrd="0" presId="urn:microsoft.com/office/officeart/2005/8/layout/bProcess3"/>
    <dgm:cxn modelId="{E8A9137C-A329-45D2-ADF6-F4622F98BE85}" type="presParOf" srcId="{B14A0B10-96E7-43A2-AF63-3BDF491C3DA3}" destId="{D296AEC9-6754-483B-9EB1-E96D25488758}" srcOrd="18" destOrd="0" presId="urn:microsoft.com/office/officeart/2005/8/layout/bProcess3"/>
    <dgm:cxn modelId="{8708E8A6-B4E6-489F-AC0B-C27EADC9779B}" type="presParOf" srcId="{B14A0B10-96E7-43A2-AF63-3BDF491C3DA3}" destId="{678C1EF4-CBF8-45B2-B5FC-0E336CBB3E49}" srcOrd="19" destOrd="0" presId="urn:microsoft.com/office/officeart/2005/8/layout/bProcess3"/>
    <dgm:cxn modelId="{C7825C84-0225-46CD-93F4-EA523E64510F}" type="presParOf" srcId="{678C1EF4-CBF8-45B2-B5FC-0E336CBB3E49}" destId="{D4A3B62F-8CF7-4CAB-A600-C7823E7D252A}" srcOrd="0" destOrd="0" presId="urn:microsoft.com/office/officeart/2005/8/layout/bProcess3"/>
    <dgm:cxn modelId="{0038BF60-B5F5-44AF-BF34-DFC453CA55A2}" type="presParOf" srcId="{B14A0B10-96E7-43A2-AF63-3BDF491C3DA3}" destId="{45C11E82-0557-420F-B592-369BDD3C7A02}" srcOrd="20" destOrd="0" presId="urn:microsoft.com/office/officeart/2005/8/layout/bProcess3"/>
    <dgm:cxn modelId="{19418B51-E1B8-4873-A960-89ABFB667E8D}" type="presParOf" srcId="{B14A0B10-96E7-43A2-AF63-3BDF491C3DA3}" destId="{4BFB31FB-5181-4AB4-928C-02EA2BC9514F}" srcOrd="21" destOrd="0" presId="urn:microsoft.com/office/officeart/2005/8/layout/bProcess3"/>
    <dgm:cxn modelId="{FA0D2A72-2DFF-48F2-9402-D12D95CF04BC}" type="presParOf" srcId="{4BFB31FB-5181-4AB4-928C-02EA2BC9514F}" destId="{5BAF9CB2-B6D6-465E-9823-C649D53DB8A0}" srcOrd="0" destOrd="0" presId="urn:microsoft.com/office/officeart/2005/8/layout/bProcess3"/>
    <dgm:cxn modelId="{202DD8D3-C6C7-4659-8AC4-03E989E308A6}" type="presParOf" srcId="{B14A0B10-96E7-43A2-AF63-3BDF491C3DA3}" destId="{C5B9341D-4F91-4FA6-ACF5-74B1FD0F70B4}" srcOrd="22" destOrd="0" presId="urn:microsoft.com/office/officeart/2005/8/layout/bProcess3"/>
    <dgm:cxn modelId="{2F17FD17-43FF-4539-B5A9-1CC8143F4B93}" type="presParOf" srcId="{B14A0B10-96E7-43A2-AF63-3BDF491C3DA3}" destId="{D753297D-F20D-49A6-BAAA-3282E207DC99}" srcOrd="23" destOrd="0" presId="urn:microsoft.com/office/officeart/2005/8/layout/bProcess3"/>
    <dgm:cxn modelId="{955EE0F5-D7B9-4A70-BB74-774629A241D1}" type="presParOf" srcId="{D753297D-F20D-49A6-BAAA-3282E207DC99}" destId="{D7C75837-3928-4205-872D-F8945D3415CB}" srcOrd="0" destOrd="0" presId="urn:microsoft.com/office/officeart/2005/8/layout/bProcess3"/>
    <dgm:cxn modelId="{BD8ADD0F-C427-41D5-ADC0-1034FCBA802E}" type="presParOf" srcId="{B14A0B10-96E7-43A2-AF63-3BDF491C3DA3}" destId="{899B092D-0025-4E29-8E0B-2E09BBAA6010}" srcOrd="24" destOrd="0" presId="urn:microsoft.com/office/officeart/2005/8/layout/bProcess3"/>
    <dgm:cxn modelId="{E061831E-FA3E-4E87-BF10-B99778718E81}" type="presParOf" srcId="{B14A0B10-96E7-43A2-AF63-3BDF491C3DA3}" destId="{299512F5-DBD5-447D-A155-810DC7599F84}" srcOrd="25" destOrd="0" presId="urn:microsoft.com/office/officeart/2005/8/layout/bProcess3"/>
    <dgm:cxn modelId="{CE356F05-1634-48B4-8B3D-484B46860DCC}" type="presParOf" srcId="{299512F5-DBD5-447D-A155-810DC7599F84}" destId="{1F79EEB2-769D-4B60-B613-5976D4DBA13F}" srcOrd="0" destOrd="0" presId="urn:microsoft.com/office/officeart/2005/8/layout/bProcess3"/>
    <dgm:cxn modelId="{F6D3FB6A-1493-4FCB-B72A-A3A0E70559ED}" type="presParOf" srcId="{B14A0B10-96E7-43A2-AF63-3BDF491C3DA3}" destId="{341ABE89-D10A-451C-9633-1CFBC5417355}" srcOrd="26" destOrd="0" presId="urn:microsoft.com/office/officeart/2005/8/layout/bProcess3"/>
    <dgm:cxn modelId="{0F06445E-D47E-4A1D-9D81-88FD3728F876}" type="presParOf" srcId="{B14A0B10-96E7-43A2-AF63-3BDF491C3DA3}" destId="{EB1E7A99-94DF-4698-8C78-8EA626BD33A0}" srcOrd="27" destOrd="0" presId="urn:microsoft.com/office/officeart/2005/8/layout/bProcess3"/>
    <dgm:cxn modelId="{F87E03E2-0C1A-4A01-8551-5C6B7BBF5FAB}" type="presParOf" srcId="{EB1E7A99-94DF-4698-8C78-8EA626BD33A0}" destId="{ED3D372C-D72C-453B-9610-07F5D762BE38}" srcOrd="0" destOrd="0" presId="urn:microsoft.com/office/officeart/2005/8/layout/bProcess3"/>
    <dgm:cxn modelId="{77B5C59A-1D35-4EFA-964C-3F3C6231C373}" type="presParOf" srcId="{B14A0B10-96E7-43A2-AF63-3BDF491C3DA3}" destId="{4A5C054A-D1FC-425F-B9BA-40CEA40982AA}" srcOrd="28" destOrd="0" presId="urn:microsoft.com/office/officeart/2005/8/layout/bProcess3"/>
  </dgm:cxnLst>
  <dgm:bg/>
  <dgm:whole>
    <a:ln>
      <a:noFill/>
    </a:ln>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667869-F9F8-4716-8F91-078588EA48E2}">
      <dsp:nvSpPr>
        <dsp:cNvPr id="0" name=""/>
        <dsp:cNvSpPr/>
      </dsp:nvSpPr>
      <dsp:spPr>
        <a:xfrm>
          <a:off x="1662151" y="506889"/>
          <a:ext cx="350451" cy="91440"/>
        </a:xfrm>
        <a:custGeom>
          <a:avLst/>
          <a:gdLst/>
          <a:ahLst/>
          <a:cxnLst/>
          <a:rect l="0" t="0" r="0" b="0"/>
          <a:pathLst>
            <a:path>
              <a:moveTo>
                <a:pt x="0" y="45720"/>
              </a:moveTo>
              <a:lnTo>
                <a:pt x="35045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1827850" y="550702"/>
        <a:ext cx="19052" cy="3814"/>
      </dsp:txXfrm>
    </dsp:sp>
    <dsp:sp modelId="{9DCCDA1D-A9D0-4D14-AF8C-64277A89C80B}">
      <dsp:nvSpPr>
        <dsp:cNvPr id="0" name=""/>
        <dsp:cNvSpPr/>
      </dsp:nvSpPr>
      <dsp:spPr>
        <a:xfrm>
          <a:off x="7207" y="55586"/>
          <a:ext cx="1656744" cy="99404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Publication of contract notice on eTenders/OJEU (Qualification Questionnaire published on eTenders)</a:t>
          </a:r>
        </a:p>
      </dsp:txBody>
      <dsp:txXfrm>
        <a:off x="7207" y="55586"/>
        <a:ext cx="1656744" cy="994046"/>
      </dsp:txXfrm>
    </dsp:sp>
    <dsp:sp modelId="{87574A8F-BA16-45D9-A566-ECD377F08291}">
      <dsp:nvSpPr>
        <dsp:cNvPr id="0" name=""/>
        <dsp:cNvSpPr/>
      </dsp:nvSpPr>
      <dsp:spPr>
        <a:xfrm>
          <a:off x="3699947" y="506889"/>
          <a:ext cx="350451" cy="91440"/>
        </a:xfrm>
        <a:custGeom>
          <a:avLst/>
          <a:gdLst/>
          <a:ahLst/>
          <a:cxnLst/>
          <a:rect l="0" t="0" r="0" b="0"/>
          <a:pathLst>
            <a:path>
              <a:moveTo>
                <a:pt x="0" y="45720"/>
              </a:moveTo>
              <a:lnTo>
                <a:pt x="35045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3865646" y="550702"/>
        <a:ext cx="19052" cy="3814"/>
      </dsp:txXfrm>
    </dsp:sp>
    <dsp:sp modelId="{4B2BF0D3-F15B-427C-AE2B-60F90CFC71D1}">
      <dsp:nvSpPr>
        <dsp:cNvPr id="0" name=""/>
        <dsp:cNvSpPr/>
      </dsp:nvSpPr>
      <dsp:spPr>
        <a:xfrm>
          <a:off x="2045002" y="55586"/>
          <a:ext cx="1656744" cy="99404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Applications open for submission / Handling requests for clarifications</a:t>
          </a:r>
        </a:p>
      </dsp:txBody>
      <dsp:txXfrm>
        <a:off x="2045002" y="55586"/>
        <a:ext cx="1656744" cy="994046"/>
      </dsp:txXfrm>
    </dsp:sp>
    <dsp:sp modelId="{F4CAFA4D-DADC-4957-B416-110C0ED4D678}">
      <dsp:nvSpPr>
        <dsp:cNvPr id="0" name=""/>
        <dsp:cNvSpPr/>
      </dsp:nvSpPr>
      <dsp:spPr>
        <a:xfrm>
          <a:off x="835579" y="1047833"/>
          <a:ext cx="4075591" cy="350451"/>
        </a:xfrm>
        <a:custGeom>
          <a:avLst/>
          <a:gdLst/>
          <a:ahLst/>
          <a:cxnLst/>
          <a:rect l="0" t="0" r="0" b="0"/>
          <a:pathLst>
            <a:path>
              <a:moveTo>
                <a:pt x="4075591" y="0"/>
              </a:moveTo>
              <a:lnTo>
                <a:pt x="4075591" y="192325"/>
              </a:lnTo>
              <a:lnTo>
                <a:pt x="0" y="192325"/>
              </a:lnTo>
              <a:lnTo>
                <a:pt x="0" y="350451"/>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2771040" y="1221151"/>
        <a:ext cx="204668" cy="3814"/>
      </dsp:txXfrm>
    </dsp:sp>
    <dsp:sp modelId="{AC062A1F-3DB4-4332-B4AC-DC383B36F837}">
      <dsp:nvSpPr>
        <dsp:cNvPr id="0" name=""/>
        <dsp:cNvSpPr/>
      </dsp:nvSpPr>
      <dsp:spPr>
        <a:xfrm>
          <a:off x="4082798" y="55586"/>
          <a:ext cx="1656744" cy="99404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Evaluation of Questionnaire Responses and identification of shortlist</a:t>
          </a:r>
        </a:p>
      </dsp:txBody>
      <dsp:txXfrm>
        <a:off x="4082798" y="55586"/>
        <a:ext cx="1656744" cy="994046"/>
      </dsp:txXfrm>
    </dsp:sp>
    <dsp:sp modelId="{CEAED0E7-3527-4455-997E-3CD1F7C1FAA9}">
      <dsp:nvSpPr>
        <dsp:cNvPr id="0" name=""/>
        <dsp:cNvSpPr/>
      </dsp:nvSpPr>
      <dsp:spPr>
        <a:xfrm>
          <a:off x="1662151" y="1881987"/>
          <a:ext cx="350451" cy="91440"/>
        </a:xfrm>
        <a:custGeom>
          <a:avLst/>
          <a:gdLst/>
          <a:ahLst/>
          <a:cxnLst/>
          <a:rect l="0" t="0" r="0" b="0"/>
          <a:pathLst>
            <a:path>
              <a:moveTo>
                <a:pt x="0" y="45720"/>
              </a:moveTo>
              <a:lnTo>
                <a:pt x="35045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1827850" y="1925800"/>
        <a:ext cx="19052" cy="3814"/>
      </dsp:txXfrm>
    </dsp:sp>
    <dsp:sp modelId="{1438DBF4-FE75-44E7-BDCC-4348FBA8B49B}">
      <dsp:nvSpPr>
        <dsp:cNvPr id="0" name=""/>
        <dsp:cNvSpPr/>
      </dsp:nvSpPr>
      <dsp:spPr>
        <a:xfrm>
          <a:off x="7207" y="1430684"/>
          <a:ext cx="1656744" cy="99404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Notification of successful and unsuccessful candidates &amp; invitation of successful candidates to dialogue stage</a:t>
          </a:r>
        </a:p>
      </dsp:txBody>
      <dsp:txXfrm>
        <a:off x="7207" y="1430684"/>
        <a:ext cx="1656744" cy="994046"/>
      </dsp:txXfrm>
    </dsp:sp>
    <dsp:sp modelId="{5E875F93-DA0A-48E5-8187-86CC5914EF4B}">
      <dsp:nvSpPr>
        <dsp:cNvPr id="0" name=""/>
        <dsp:cNvSpPr/>
      </dsp:nvSpPr>
      <dsp:spPr>
        <a:xfrm>
          <a:off x="3699947" y="1881987"/>
          <a:ext cx="350451" cy="91440"/>
        </a:xfrm>
        <a:custGeom>
          <a:avLst/>
          <a:gdLst/>
          <a:ahLst/>
          <a:cxnLst/>
          <a:rect l="0" t="0" r="0" b="0"/>
          <a:pathLst>
            <a:path>
              <a:moveTo>
                <a:pt x="0" y="45720"/>
              </a:moveTo>
              <a:lnTo>
                <a:pt x="35045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3865646" y="1925800"/>
        <a:ext cx="19052" cy="3814"/>
      </dsp:txXfrm>
    </dsp:sp>
    <dsp:sp modelId="{439AEBB0-D1B0-4097-BAB2-07A05884C901}">
      <dsp:nvSpPr>
        <dsp:cNvPr id="0" name=""/>
        <dsp:cNvSpPr/>
      </dsp:nvSpPr>
      <dsp:spPr>
        <a:xfrm>
          <a:off x="2045002" y="1430684"/>
          <a:ext cx="1656744" cy="994046"/>
        </a:xfrm>
        <a:prstGeom prst="rect">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Issue Descriptive Document/Invitation to Dialogue (containing details of requirements/ award criteria/dialogue agenda) to shortlisted candidates</a:t>
          </a:r>
        </a:p>
      </dsp:txBody>
      <dsp:txXfrm>
        <a:off x="2045002" y="1430684"/>
        <a:ext cx="1656744" cy="994046"/>
      </dsp:txXfrm>
    </dsp:sp>
    <dsp:sp modelId="{ECE1AC7A-38E4-4BB4-9202-B5BEF8645139}">
      <dsp:nvSpPr>
        <dsp:cNvPr id="0" name=""/>
        <dsp:cNvSpPr/>
      </dsp:nvSpPr>
      <dsp:spPr>
        <a:xfrm>
          <a:off x="835579" y="2351990"/>
          <a:ext cx="4075591" cy="450815"/>
        </a:xfrm>
        <a:custGeom>
          <a:avLst/>
          <a:gdLst/>
          <a:ahLst/>
          <a:cxnLst/>
          <a:rect l="0" t="0" r="0" b="0"/>
          <a:pathLst>
            <a:path>
              <a:moveTo>
                <a:pt x="4075591" y="0"/>
              </a:moveTo>
              <a:lnTo>
                <a:pt x="4075591" y="242507"/>
              </a:lnTo>
              <a:lnTo>
                <a:pt x="0" y="242507"/>
              </a:lnTo>
              <a:lnTo>
                <a:pt x="0" y="450815"/>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2770776" y="2575491"/>
        <a:ext cx="205196" cy="3814"/>
      </dsp:txXfrm>
    </dsp:sp>
    <dsp:sp modelId="{453D43C1-9A80-4693-AAE7-899DB8555270}">
      <dsp:nvSpPr>
        <dsp:cNvPr id="0" name=""/>
        <dsp:cNvSpPr/>
      </dsp:nvSpPr>
      <dsp:spPr>
        <a:xfrm>
          <a:off x="4082798" y="1501624"/>
          <a:ext cx="1656744" cy="852166"/>
        </a:xfrm>
        <a:prstGeom prst="rect">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Hold dialogue Session(s) to discuss proposals/refine solutions - a minimum of 2 dialogue rounds are anticipated.</a:t>
          </a:r>
        </a:p>
      </dsp:txBody>
      <dsp:txXfrm>
        <a:off x="4082798" y="1501624"/>
        <a:ext cx="1656744" cy="852166"/>
      </dsp:txXfrm>
    </dsp:sp>
    <dsp:sp modelId="{DE49FE99-AE7B-47F9-A1D7-F4C3CDC46662}">
      <dsp:nvSpPr>
        <dsp:cNvPr id="0" name=""/>
        <dsp:cNvSpPr/>
      </dsp:nvSpPr>
      <dsp:spPr>
        <a:xfrm>
          <a:off x="1662151" y="3257085"/>
          <a:ext cx="350451" cy="91440"/>
        </a:xfrm>
        <a:custGeom>
          <a:avLst/>
          <a:gdLst/>
          <a:ahLst/>
          <a:cxnLst/>
          <a:rect l="0" t="0" r="0" b="0"/>
          <a:pathLst>
            <a:path>
              <a:moveTo>
                <a:pt x="0" y="45720"/>
              </a:moveTo>
              <a:lnTo>
                <a:pt x="35045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1827850" y="3300898"/>
        <a:ext cx="19052" cy="3814"/>
      </dsp:txXfrm>
    </dsp:sp>
    <dsp:sp modelId="{9D5577FF-9D73-4A82-938E-B96BD4185C7C}">
      <dsp:nvSpPr>
        <dsp:cNvPr id="0" name=""/>
        <dsp:cNvSpPr/>
      </dsp:nvSpPr>
      <dsp:spPr>
        <a:xfrm>
          <a:off x="7207" y="2835206"/>
          <a:ext cx="1656744" cy="935199"/>
        </a:xfrm>
        <a:prstGeom prst="rect">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Application of award criteria to reduce participants between dialogue rounds and identify acceptable solutions may occur</a:t>
          </a:r>
        </a:p>
      </dsp:txBody>
      <dsp:txXfrm>
        <a:off x="7207" y="2835206"/>
        <a:ext cx="1656744" cy="935199"/>
      </dsp:txXfrm>
    </dsp:sp>
    <dsp:sp modelId="{C8CCAE7C-D91E-4321-8856-FAA492478EA5}">
      <dsp:nvSpPr>
        <dsp:cNvPr id="0" name=""/>
        <dsp:cNvSpPr/>
      </dsp:nvSpPr>
      <dsp:spPr>
        <a:xfrm>
          <a:off x="3699947" y="3257085"/>
          <a:ext cx="350451" cy="91440"/>
        </a:xfrm>
        <a:custGeom>
          <a:avLst/>
          <a:gdLst/>
          <a:ahLst/>
          <a:cxnLst/>
          <a:rect l="0" t="0" r="0" b="0"/>
          <a:pathLst>
            <a:path>
              <a:moveTo>
                <a:pt x="0" y="45720"/>
              </a:moveTo>
              <a:lnTo>
                <a:pt x="35045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a:off x="3865646" y="3300898"/>
        <a:ext cx="19052" cy="3814"/>
      </dsp:txXfrm>
    </dsp:sp>
    <dsp:sp modelId="{05AE6801-4FB8-4BE6-A0F6-3CB1887B7EB5}">
      <dsp:nvSpPr>
        <dsp:cNvPr id="0" name=""/>
        <dsp:cNvSpPr/>
      </dsp:nvSpPr>
      <dsp:spPr>
        <a:xfrm>
          <a:off x="2045002" y="2835206"/>
          <a:ext cx="1656744" cy="935199"/>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Formal conclusion of Dialogue - notification to any unsuccessful parties</a:t>
          </a:r>
        </a:p>
      </dsp:txBody>
      <dsp:txXfrm>
        <a:off x="2045002" y="2835206"/>
        <a:ext cx="1656744" cy="935199"/>
      </dsp:txXfrm>
    </dsp:sp>
    <dsp:sp modelId="{B8C682E9-9083-4DE4-9806-D1A520CA5BED}">
      <dsp:nvSpPr>
        <dsp:cNvPr id="0" name=""/>
        <dsp:cNvSpPr/>
      </dsp:nvSpPr>
      <dsp:spPr>
        <a:xfrm>
          <a:off x="835579" y="3798028"/>
          <a:ext cx="4075591" cy="384149"/>
        </a:xfrm>
        <a:custGeom>
          <a:avLst/>
          <a:gdLst/>
          <a:ahLst/>
          <a:cxnLst/>
          <a:rect l="0" t="0" r="0" b="0"/>
          <a:pathLst>
            <a:path>
              <a:moveTo>
                <a:pt x="4075591" y="0"/>
              </a:moveTo>
              <a:lnTo>
                <a:pt x="4075591" y="209174"/>
              </a:lnTo>
              <a:lnTo>
                <a:pt x="0" y="209174"/>
              </a:lnTo>
              <a:lnTo>
                <a:pt x="0" y="384149"/>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70958" y="3988196"/>
        <a:ext cx="204832" cy="3814"/>
      </dsp:txXfrm>
    </dsp:sp>
    <dsp:sp modelId="{3335CE16-553D-444C-B248-7AF301ED51B7}">
      <dsp:nvSpPr>
        <dsp:cNvPr id="0" name=""/>
        <dsp:cNvSpPr/>
      </dsp:nvSpPr>
      <dsp:spPr>
        <a:xfrm>
          <a:off x="4082798" y="2805782"/>
          <a:ext cx="1656744" cy="994046"/>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Invitation to submit tenders</a:t>
          </a:r>
          <a:endParaRPr lang="en-GB" sz="1000" kern="1200"/>
        </a:p>
      </dsp:txBody>
      <dsp:txXfrm>
        <a:off x="4082798" y="2805782"/>
        <a:ext cx="1656744" cy="994046"/>
      </dsp:txXfrm>
    </dsp:sp>
    <dsp:sp modelId="{678C1EF4-CBF8-45B2-B5FC-0E336CBB3E49}">
      <dsp:nvSpPr>
        <dsp:cNvPr id="0" name=""/>
        <dsp:cNvSpPr/>
      </dsp:nvSpPr>
      <dsp:spPr>
        <a:xfrm>
          <a:off x="1662151" y="4636457"/>
          <a:ext cx="350451" cy="91440"/>
        </a:xfrm>
        <a:custGeom>
          <a:avLst/>
          <a:gdLst/>
          <a:ahLst/>
          <a:cxnLst/>
          <a:rect l="0" t="0" r="0" b="0"/>
          <a:pathLst>
            <a:path>
              <a:moveTo>
                <a:pt x="0" y="45720"/>
              </a:moveTo>
              <a:lnTo>
                <a:pt x="35045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1827850" y="4680270"/>
        <a:ext cx="19052" cy="3814"/>
      </dsp:txXfrm>
    </dsp:sp>
    <dsp:sp modelId="{D296AEC9-6754-483B-9EB1-E96D25488758}">
      <dsp:nvSpPr>
        <dsp:cNvPr id="0" name=""/>
        <dsp:cNvSpPr/>
      </dsp:nvSpPr>
      <dsp:spPr>
        <a:xfrm>
          <a:off x="7207" y="4214578"/>
          <a:ext cx="1656744" cy="935199"/>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Evaluation of Tender Responses. Tenders may be clarified, specified and optimised at the request of the Contracting Authority.</a:t>
          </a:r>
        </a:p>
      </dsp:txBody>
      <dsp:txXfrm>
        <a:off x="7207" y="4214578"/>
        <a:ext cx="1656744" cy="935199"/>
      </dsp:txXfrm>
    </dsp:sp>
    <dsp:sp modelId="{4BFB31FB-5181-4AB4-928C-02EA2BC9514F}">
      <dsp:nvSpPr>
        <dsp:cNvPr id="0" name=""/>
        <dsp:cNvSpPr/>
      </dsp:nvSpPr>
      <dsp:spPr>
        <a:xfrm>
          <a:off x="3699947" y="4636457"/>
          <a:ext cx="350451" cy="91440"/>
        </a:xfrm>
        <a:custGeom>
          <a:avLst/>
          <a:gdLst/>
          <a:ahLst/>
          <a:cxnLst/>
          <a:rect l="0" t="0" r="0" b="0"/>
          <a:pathLst>
            <a:path>
              <a:moveTo>
                <a:pt x="0" y="45720"/>
              </a:moveTo>
              <a:lnTo>
                <a:pt x="35045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3865646" y="4680270"/>
        <a:ext cx="19052" cy="3814"/>
      </dsp:txXfrm>
    </dsp:sp>
    <dsp:sp modelId="{45C11E82-0557-420F-B592-369BDD3C7A02}">
      <dsp:nvSpPr>
        <dsp:cNvPr id="0" name=""/>
        <dsp:cNvSpPr/>
      </dsp:nvSpPr>
      <dsp:spPr>
        <a:xfrm>
          <a:off x="2045002" y="4214578"/>
          <a:ext cx="1656744" cy="935199"/>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Following evaluation, negotiations with the Tenderer identified as having submitted the best tender may be carried out, where relevant</a:t>
          </a:r>
        </a:p>
      </dsp:txBody>
      <dsp:txXfrm>
        <a:off x="2045002" y="4214578"/>
        <a:ext cx="1656744" cy="935199"/>
      </dsp:txXfrm>
    </dsp:sp>
    <dsp:sp modelId="{D753297D-F20D-49A6-BAAA-3282E207DC99}">
      <dsp:nvSpPr>
        <dsp:cNvPr id="0" name=""/>
        <dsp:cNvSpPr/>
      </dsp:nvSpPr>
      <dsp:spPr>
        <a:xfrm>
          <a:off x="835579" y="5181675"/>
          <a:ext cx="4075591" cy="350451"/>
        </a:xfrm>
        <a:custGeom>
          <a:avLst/>
          <a:gdLst/>
          <a:ahLst/>
          <a:cxnLst/>
          <a:rect l="0" t="0" r="0" b="0"/>
          <a:pathLst>
            <a:path>
              <a:moveTo>
                <a:pt x="4075591" y="0"/>
              </a:moveTo>
              <a:lnTo>
                <a:pt x="4075591" y="192325"/>
              </a:lnTo>
              <a:lnTo>
                <a:pt x="0" y="192325"/>
              </a:lnTo>
              <a:lnTo>
                <a:pt x="0" y="350451"/>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2771040" y="5354994"/>
        <a:ext cx="204668" cy="3814"/>
      </dsp:txXfrm>
    </dsp:sp>
    <dsp:sp modelId="{C5B9341D-4F91-4FA6-ACF5-74B1FD0F70B4}">
      <dsp:nvSpPr>
        <dsp:cNvPr id="0" name=""/>
        <dsp:cNvSpPr/>
      </dsp:nvSpPr>
      <dsp:spPr>
        <a:xfrm>
          <a:off x="4082798" y="4180880"/>
          <a:ext cx="1656744" cy="1002595"/>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Notification of results to successful and unsuccessful Tenderers</a:t>
          </a:r>
        </a:p>
      </dsp:txBody>
      <dsp:txXfrm>
        <a:off x="4082798" y="4180880"/>
        <a:ext cx="1656744" cy="1002595"/>
      </dsp:txXfrm>
    </dsp:sp>
    <dsp:sp modelId="{299512F5-DBD5-447D-A155-810DC7599F84}">
      <dsp:nvSpPr>
        <dsp:cNvPr id="0" name=""/>
        <dsp:cNvSpPr/>
      </dsp:nvSpPr>
      <dsp:spPr>
        <a:xfrm>
          <a:off x="1662151" y="6015830"/>
          <a:ext cx="350451" cy="91440"/>
        </a:xfrm>
        <a:custGeom>
          <a:avLst/>
          <a:gdLst/>
          <a:ahLst/>
          <a:cxnLst/>
          <a:rect l="0" t="0" r="0" b="0"/>
          <a:pathLst>
            <a:path>
              <a:moveTo>
                <a:pt x="0" y="45720"/>
              </a:moveTo>
              <a:lnTo>
                <a:pt x="350451" y="45720"/>
              </a:lnTo>
            </a:path>
          </a:pathLst>
        </a:custGeom>
        <a:noFill/>
        <a:ln w="6350" cap="flat" cmpd="sng" algn="ctr">
          <a:solidFill>
            <a:schemeClr val="dk1"/>
          </a:solidFill>
          <a:prstDash val="solid"/>
          <a:miter lim="800000"/>
          <a:tailEnd type="arrow"/>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IE" sz="1000" kern="1200"/>
        </a:p>
      </dsp:txBody>
      <dsp:txXfrm>
        <a:off x="1827850" y="6059642"/>
        <a:ext cx="19052" cy="3814"/>
      </dsp:txXfrm>
    </dsp:sp>
    <dsp:sp modelId="{899B092D-0025-4E29-8E0B-2E09BBAA6010}">
      <dsp:nvSpPr>
        <dsp:cNvPr id="0" name=""/>
        <dsp:cNvSpPr/>
      </dsp:nvSpPr>
      <dsp:spPr>
        <a:xfrm>
          <a:off x="7207" y="5564526"/>
          <a:ext cx="1656744" cy="994046"/>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Standstill period (14 days) for OJEU level competitions</a:t>
          </a:r>
        </a:p>
      </dsp:txBody>
      <dsp:txXfrm>
        <a:off x="7207" y="5564526"/>
        <a:ext cx="1656744" cy="994046"/>
      </dsp:txXfrm>
    </dsp:sp>
    <dsp:sp modelId="{EB1E7A99-94DF-4698-8C78-8EA626BD33A0}">
      <dsp:nvSpPr>
        <dsp:cNvPr id="0" name=""/>
        <dsp:cNvSpPr/>
      </dsp:nvSpPr>
      <dsp:spPr>
        <a:xfrm>
          <a:off x="3699947" y="6015830"/>
          <a:ext cx="350451" cy="91440"/>
        </a:xfrm>
        <a:custGeom>
          <a:avLst/>
          <a:gdLst/>
          <a:ahLst/>
          <a:cxnLst/>
          <a:rect l="0" t="0" r="0" b="0"/>
          <a:pathLst>
            <a:path>
              <a:moveTo>
                <a:pt x="0" y="45720"/>
              </a:moveTo>
              <a:lnTo>
                <a:pt x="350451" y="45720"/>
              </a:lnTo>
            </a:path>
          </a:pathLst>
        </a:custGeom>
        <a:noFill/>
        <a:ln w="6350" cap="flat" cmpd="sng" algn="ctr">
          <a:solidFill>
            <a:schemeClr val="tx1"/>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E" sz="500" kern="1200"/>
        </a:p>
      </dsp:txBody>
      <dsp:txXfrm>
        <a:off x="3865646" y="6059642"/>
        <a:ext cx="19052" cy="3814"/>
      </dsp:txXfrm>
    </dsp:sp>
    <dsp:sp modelId="{341ABE89-D10A-451C-9633-1CFBC5417355}">
      <dsp:nvSpPr>
        <dsp:cNvPr id="0" name=""/>
        <dsp:cNvSpPr/>
      </dsp:nvSpPr>
      <dsp:spPr>
        <a:xfrm>
          <a:off x="2045002" y="5564526"/>
          <a:ext cx="1656744" cy="994046"/>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Estabishment of Framework Agreement and award of initial call-off contract</a:t>
          </a:r>
        </a:p>
      </dsp:txBody>
      <dsp:txXfrm>
        <a:off x="2045002" y="5564526"/>
        <a:ext cx="1656744" cy="994046"/>
      </dsp:txXfrm>
    </dsp:sp>
    <dsp:sp modelId="{4A5C054A-D1FC-425F-B9BA-40CEA40982AA}">
      <dsp:nvSpPr>
        <dsp:cNvPr id="0" name=""/>
        <dsp:cNvSpPr/>
      </dsp:nvSpPr>
      <dsp:spPr>
        <a:xfrm>
          <a:off x="4082798" y="5564526"/>
          <a:ext cx="1656744" cy="994046"/>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E" sz="1000" kern="1200">
              <a:solidFill>
                <a:sysClr val="windowText" lastClr="000000"/>
              </a:solidFill>
              <a:latin typeface="Aptos" panose="020B0004020202020204" pitchFamily="34" charset="0"/>
            </a:rPr>
            <a:t>Publication of Award Notice on eTenders/OJEU</a:t>
          </a:r>
        </a:p>
      </dsp:txBody>
      <dsp:txXfrm>
        <a:off x="4082798" y="5564526"/>
        <a:ext cx="1656744" cy="99404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246C72C47F4448B599F52371A1F283" ma:contentTypeVersion="22" ma:contentTypeDescription="Create a new document." ma:contentTypeScope="" ma:versionID="da4c04aee9092f8291ff4b62824febfb">
  <xsd:schema xmlns:xsd="http://www.w3.org/2001/XMLSchema" xmlns:xs="http://www.w3.org/2001/XMLSchema" xmlns:p="http://schemas.microsoft.com/office/2006/metadata/properties" xmlns:ns2="fb63512a-655f-4858-a467-57950967c15e" xmlns:ns3="35476feb-9ffa-46fd-9e0f-a4f01955a062" targetNamespace="http://schemas.microsoft.com/office/2006/metadata/properties" ma:root="true" ma:fieldsID="6fdd9659c32185029bb44b8a855d5d1a" ns2:_="" ns3:_="">
    <xsd:import namespace="fb63512a-655f-4858-a467-57950967c15e"/>
    <xsd:import namespace="35476feb-9ffa-46fd-9e0f-a4f01955a0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3512a-655f-4858-a467-57950967c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a7b14a-1506-44c9-8e39-f9f5727aff8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5" nillable="true" ma:displayName="Sign-off status" ma:internalName="_x0024_Resources_x003a_core_x002c_Signoff_Status">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476feb-9ffa-46fd-9e0f-a4f01955a0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4c68190-b739-43ad-bcb2-b2ebd9cd04ed}" ma:internalName="TaxCatchAll" ma:showField="CatchAllData" ma:web="35476feb-9ffa-46fd-9e0f-a4f01955a0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476feb-9ffa-46fd-9e0f-a4f01955a062" xsi:nil="true"/>
    <lcf76f155ced4ddcb4097134ff3c332f xmlns="fb63512a-655f-4858-a467-57950967c15e">
      <Terms xmlns="http://schemas.microsoft.com/office/infopath/2007/PartnerControls"/>
    </lcf76f155ced4ddcb4097134ff3c332f>
    <_Flow_SignoffStatus xmlns="fb63512a-655f-4858-a467-57950967c15e" xsi:nil="true"/>
  </documentManagement>
</p:properties>
</file>

<file path=customXml/itemProps1.xml><?xml version="1.0" encoding="utf-8"?>
<ds:datastoreItem xmlns:ds="http://schemas.openxmlformats.org/officeDocument/2006/customXml" ds:itemID="{8405AA6E-BD66-4D1E-8A5F-0685E47A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3512a-655f-4858-a467-57950967c15e"/>
    <ds:schemaRef ds:uri="35476feb-9ffa-46fd-9e0f-a4f01955a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8A61D4-BDDE-4FB5-97E4-87547E26EAB0}">
  <ds:schemaRefs>
    <ds:schemaRef ds:uri="http://schemas.openxmlformats.org/officeDocument/2006/bibliography"/>
  </ds:schemaRefs>
</ds:datastoreItem>
</file>

<file path=customXml/itemProps3.xml><?xml version="1.0" encoding="utf-8"?>
<ds:datastoreItem xmlns:ds="http://schemas.openxmlformats.org/officeDocument/2006/customXml" ds:itemID="{E918C7AF-0885-43F6-9B1D-AE8735F9E171}">
  <ds:schemaRefs>
    <ds:schemaRef ds:uri="http://schemas.microsoft.com/sharepoint/v3/contenttype/forms"/>
  </ds:schemaRefs>
</ds:datastoreItem>
</file>

<file path=customXml/itemProps4.xml><?xml version="1.0" encoding="utf-8"?>
<ds:datastoreItem xmlns:ds="http://schemas.openxmlformats.org/officeDocument/2006/customXml" ds:itemID="{10496284-86CA-4255-ADEF-5F75DB5218DA}">
  <ds:schemaRefs>
    <ds:schemaRef ds:uri="http://schemas.microsoft.com/office/2006/metadata/properties"/>
    <ds:schemaRef ds:uri="http://schemas.microsoft.com/office/infopath/2007/PartnerControls"/>
    <ds:schemaRef ds:uri="35476feb-9ffa-46fd-9e0f-a4f01955a062"/>
    <ds:schemaRef ds:uri="fb63512a-655f-4858-a467-57950967c15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16736</Words>
  <Characters>95400</Characters>
  <Application>Microsoft Office Word</Application>
  <DocSecurity>0</DocSecurity>
  <Lines>795</Lines>
  <Paragraphs>223</Paragraphs>
  <ScaleCrop>false</ScaleCrop>
  <Company/>
  <LinksUpToDate>false</LinksUpToDate>
  <CharactersWithSpaces>111913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Conor Ahern</cp:lastModifiedBy>
  <cp:revision>8</cp:revision>
  <cp:lastPrinted>2025-12-04T23:50:00Z</cp:lastPrinted>
  <dcterms:created xsi:type="dcterms:W3CDTF">2026-09-17T15:38:00Z</dcterms:created>
  <dcterms:modified xsi:type="dcterms:W3CDTF">2026-09-21T11:04:00Z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0x010100A7246C72C47F4448B599F52371A1F283</vt:lpwstr>
  </property>
  <property fmtid="{D5CDD505-2E9C-101B-9397-08002B2CF9AE}" pid="3" name="MediaServiceImageTags">
    <vt:lpwstr/>
  </property>
  <property fmtid="{D5CDD505-2E9C-101B-9397-08002B2CF9AE}" pid="4" name="docLang">
    <vt:lpwstr>en</vt:lpwstr>
  </property>
</Properties>
</file>