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CE759" w14:textId="6531BDE3" w:rsidR="00301A71" w:rsidRPr="00EB13D9" w:rsidRDefault="00301A71" w:rsidP="00301A71">
      <w:pPr>
        <w:pStyle w:val="Heading1"/>
        <w:spacing w:before="0"/>
        <w:rPr>
          <w:rFonts w:ascii="Calibri" w:hAnsi="Calibri"/>
          <w:szCs w:val="22"/>
        </w:rPr>
      </w:pPr>
      <w:r w:rsidRPr="00EB13D9">
        <w:rPr>
          <w:rFonts w:ascii="Calibri" w:hAnsi="Calibri"/>
          <w:szCs w:val="22"/>
        </w:rPr>
        <w:t>Appendix 5</w:t>
      </w:r>
      <w:r w:rsidR="002C7C54" w:rsidRPr="00EB13D9">
        <w:rPr>
          <w:rFonts w:ascii="Calibri" w:hAnsi="Calibri"/>
          <w:szCs w:val="22"/>
        </w:rPr>
        <w:t xml:space="preserve">: </w:t>
      </w:r>
      <w:r w:rsidR="002C7C54">
        <w:rPr>
          <w:rFonts w:ascii="Calibri" w:hAnsi="Calibri"/>
          <w:szCs w:val="22"/>
        </w:rPr>
        <w:t>Declaration</w:t>
      </w:r>
      <w:r w:rsidRPr="00EB13D9">
        <w:rPr>
          <w:rFonts w:ascii="Calibri" w:hAnsi="Calibri"/>
          <w:szCs w:val="22"/>
        </w:rPr>
        <w:t xml:space="preserve"> as to Personal Circumst</w:t>
      </w:r>
      <w:r>
        <w:rPr>
          <w:rFonts w:ascii="Calibri" w:hAnsi="Calibri"/>
          <w:szCs w:val="22"/>
        </w:rPr>
        <w:t xml:space="preserve">ances of </w:t>
      </w:r>
      <w:r w:rsidRPr="00EB13D9">
        <w:rPr>
          <w:rFonts w:ascii="Calibri" w:hAnsi="Calibri"/>
          <w:szCs w:val="22"/>
        </w:rPr>
        <w:t>Tenderer</w:t>
      </w:r>
    </w:p>
    <w:p w14:paraId="7D5F1934" w14:textId="59F4DE1E" w:rsidR="00FE0E3B" w:rsidRPr="00FE0E3B" w:rsidRDefault="00301A71" w:rsidP="00FE0E3B">
      <w:pPr>
        <w:spacing w:line="320" w:lineRule="exact"/>
        <w:rPr>
          <w:rFonts w:asciiTheme="minorHAnsi" w:eastAsiaTheme="minorHAnsi" w:hAnsiTheme="minorHAnsi" w:cstheme="minorBidi"/>
          <w:bCs/>
          <w:color w:val="000000" w:themeColor="text1"/>
          <w:szCs w:val="22"/>
          <w:lang w:val="en-IE"/>
        </w:rPr>
      </w:pPr>
      <w:r w:rsidRPr="00830A49">
        <w:rPr>
          <w:szCs w:val="22"/>
        </w:rPr>
        <w:t xml:space="preserve">Re: </w:t>
      </w:r>
      <w:r w:rsidRPr="00E332FC">
        <w:rPr>
          <w:szCs w:val="22"/>
        </w:rPr>
        <w:t xml:space="preserve">Request for Tenders for the </w:t>
      </w:r>
      <w:r w:rsidR="008C0020">
        <w:t xml:space="preserve">Single Supplier Party Framework ("Framework") for the </w:t>
      </w:r>
      <w:bookmarkStart w:id="0" w:name="_Hlk79667692"/>
      <w:r w:rsidR="00FE0E3B" w:rsidRPr="00FE0E3B">
        <w:rPr>
          <w:rFonts w:asciiTheme="minorHAnsi" w:eastAsiaTheme="minorHAnsi" w:hAnsiTheme="minorHAnsi" w:cstheme="minorBidi"/>
          <w:szCs w:val="22"/>
          <w:lang w:val="en-IE"/>
        </w:rPr>
        <w:t xml:space="preserve">Supply of Driving Simulators for HGV Rigid and Articulated Trucks, Buses, Forklifts and Vans </w:t>
      </w:r>
      <w:r w:rsidR="00FE0E3B" w:rsidRPr="00FE0E3B">
        <w:rPr>
          <w:rFonts w:asciiTheme="minorHAnsi" w:eastAsiaTheme="minorHAnsi" w:hAnsiTheme="minorHAnsi" w:cstheme="minorBidi"/>
          <w:szCs w:val="22"/>
          <w:lang w:val="en-IE"/>
        </w:rPr>
        <w:t>and</w:t>
      </w:r>
      <w:r w:rsidR="00FE0E3B" w:rsidRPr="00FE0E3B">
        <w:rPr>
          <w:rFonts w:asciiTheme="minorHAnsi" w:eastAsiaTheme="minorHAnsi" w:hAnsiTheme="minorHAnsi" w:cstheme="minorBidi"/>
          <w:szCs w:val="22"/>
          <w:lang w:val="en-IE"/>
        </w:rPr>
        <w:t xml:space="preserve"> Tractor Driving Simulator(s) to Waterford and Wexford Education and Training Board</w:t>
      </w:r>
      <w:r w:rsidR="00FE0E3B" w:rsidRPr="00FE0E3B">
        <w:rPr>
          <w:rFonts w:asciiTheme="minorHAnsi" w:eastAsiaTheme="minorHAnsi" w:hAnsiTheme="minorHAnsi" w:cs="Calibri"/>
          <w:color w:val="000000" w:themeColor="text1"/>
          <w:szCs w:val="22"/>
          <w:shd w:val="clear" w:color="auto" w:fill="FFFFFF"/>
          <w:lang w:val="en-IE"/>
        </w:rPr>
        <w:t xml:space="preserve">. </w:t>
      </w:r>
    </w:p>
    <w:p w14:paraId="5F0B0AE6" w14:textId="4456E0EB" w:rsidR="008C0020" w:rsidRDefault="008C0020" w:rsidP="008C0020">
      <w:pPr>
        <w:spacing w:line="320" w:lineRule="exact"/>
        <w:jc w:val="left"/>
        <w:rPr>
          <w:bCs/>
          <w:color w:val="000000" w:themeColor="text1"/>
        </w:rPr>
      </w:pPr>
      <w:r>
        <w:rPr>
          <w:rFonts w:cs="Calibri"/>
          <w:color w:val="000000" w:themeColor="text1"/>
          <w:szCs w:val="22"/>
          <w:shd w:val="clear" w:color="auto" w:fill="FFFFFF"/>
        </w:rPr>
        <w:t xml:space="preserve">. </w:t>
      </w:r>
      <w:bookmarkEnd w:id="0"/>
    </w:p>
    <w:p w14:paraId="533406F1" w14:textId="45AE0813" w:rsidR="00301A71" w:rsidRPr="00830A49" w:rsidRDefault="00301A71" w:rsidP="00301A71">
      <w:pPr>
        <w:rPr>
          <w:szCs w:val="22"/>
        </w:rPr>
      </w:pPr>
    </w:p>
    <w:p w14:paraId="0DFB1B94" w14:textId="77777777" w:rsidR="00301A71" w:rsidRPr="00E613E7" w:rsidRDefault="00301A71" w:rsidP="00301A71">
      <w:pPr>
        <w:tabs>
          <w:tab w:val="left" w:pos="1701"/>
        </w:tabs>
        <w:rPr>
          <w:szCs w:val="22"/>
        </w:rPr>
      </w:pPr>
      <w:r w:rsidRPr="00830A49">
        <w:rPr>
          <w:b/>
          <w:szCs w:val="22"/>
        </w:rPr>
        <w:t>NAME:</w:t>
      </w:r>
      <w:r w:rsidRPr="00830A49">
        <w:rPr>
          <w:szCs w:val="22"/>
        </w:rPr>
        <w:t xml:space="preserve"> </w:t>
      </w:r>
      <w:r>
        <w:rPr>
          <w:szCs w:val="22"/>
        </w:rPr>
        <w:t xml:space="preserve">  </w:t>
      </w:r>
      <w:r>
        <w:rPr>
          <w:szCs w:val="22"/>
        </w:rPr>
        <w:tab/>
      </w:r>
      <w:r w:rsidRPr="00E613E7">
        <w:rPr>
          <w:rFonts w:cs="Calibri"/>
          <w:szCs w:val="22"/>
          <w:u w:val="single"/>
        </w:rPr>
        <w:fldChar w:fldCharType="begin">
          <w:ffData>
            <w:name w:val=""/>
            <w:enabled/>
            <w:calcOnExit w:val="0"/>
            <w:textInput>
              <w:default w:val="[Click here and insert name]"/>
            </w:textInput>
          </w:ffData>
        </w:fldChar>
      </w:r>
      <w:r w:rsidRPr="00E613E7">
        <w:rPr>
          <w:rFonts w:cs="Calibri"/>
          <w:szCs w:val="22"/>
          <w:u w:val="single"/>
        </w:rPr>
        <w:instrText xml:space="preserve"> FORMTEXT </w:instrText>
      </w:r>
      <w:r w:rsidRPr="00E613E7">
        <w:rPr>
          <w:rFonts w:cs="Calibri"/>
          <w:szCs w:val="22"/>
          <w:u w:val="single"/>
        </w:rPr>
      </w:r>
      <w:r w:rsidRPr="00E613E7">
        <w:rPr>
          <w:rFonts w:cs="Calibri"/>
          <w:szCs w:val="22"/>
          <w:u w:val="single"/>
        </w:rPr>
        <w:fldChar w:fldCharType="separate"/>
      </w:r>
      <w:r w:rsidRPr="00E613E7">
        <w:rPr>
          <w:rFonts w:cs="Calibri"/>
          <w:noProof/>
          <w:szCs w:val="22"/>
          <w:u w:val="single"/>
        </w:rPr>
        <w:t>[Click here and insert name]</w:t>
      </w:r>
      <w:r w:rsidRPr="00E613E7">
        <w:rPr>
          <w:rFonts w:cs="Calibri"/>
          <w:szCs w:val="22"/>
          <w:u w:val="single"/>
        </w:rPr>
        <w:fldChar w:fldCharType="end"/>
      </w:r>
    </w:p>
    <w:p w14:paraId="755DAFF0" w14:textId="77777777" w:rsidR="00301A71" w:rsidRPr="00E613E7" w:rsidRDefault="00301A71" w:rsidP="00301A71">
      <w:pPr>
        <w:tabs>
          <w:tab w:val="left" w:pos="1701"/>
        </w:tabs>
        <w:rPr>
          <w:szCs w:val="22"/>
        </w:rPr>
      </w:pPr>
      <w:r w:rsidRPr="00E613E7">
        <w:rPr>
          <w:b/>
          <w:szCs w:val="22"/>
        </w:rPr>
        <w:t>ADDRESS:</w:t>
      </w:r>
      <w:r w:rsidRPr="00E613E7">
        <w:rPr>
          <w:szCs w:val="22"/>
        </w:rPr>
        <w:t xml:space="preserve"> </w:t>
      </w:r>
      <w:r w:rsidRPr="00E613E7">
        <w:rPr>
          <w:szCs w:val="22"/>
        </w:rPr>
        <w:tab/>
      </w:r>
      <w:r w:rsidRPr="00E613E7">
        <w:rPr>
          <w:rFonts w:cs="Calibri"/>
          <w:szCs w:val="22"/>
          <w:u w:val="single"/>
        </w:rPr>
        <w:fldChar w:fldCharType="begin">
          <w:ffData>
            <w:name w:val=""/>
            <w:enabled/>
            <w:calcOnExit w:val="0"/>
            <w:textInput>
              <w:default w:val="[Click here and insert address]"/>
            </w:textInput>
          </w:ffData>
        </w:fldChar>
      </w:r>
      <w:r w:rsidRPr="00E613E7">
        <w:rPr>
          <w:rFonts w:cs="Calibri"/>
          <w:szCs w:val="22"/>
          <w:u w:val="single"/>
        </w:rPr>
        <w:instrText xml:space="preserve"> FORMTEXT </w:instrText>
      </w:r>
      <w:r w:rsidRPr="00E613E7">
        <w:rPr>
          <w:rFonts w:cs="Calibri"/>
          <w:szCs w:val="22"/>
          <w:u w:val="single"/>
        </w:rPr>
      </w:r>
      <w:r w:rsidRPr="00E613E7">
        <w:rPr>
          <w:rFonts w:cs="Calibri"/>
          <w:szCs w:val="22"/>
          <w:u w:val="single"/>
        </w:rPr>
        <w:fldChar w:fldCharType="separate"/>
      </w:r>
      <w:r w:rsidRPr="00E613E7">
        <w:rPr>
          <w:rFonts w:cs="Calibri"/>
          <w:noProof/>
          <w:szCs w:val="22"/>
          <w:u w:val="single"/>
        </w:rPr>
        <w:t>[Click here and insert address]</w:t>
      </w:r>
      <w:r w:rsidRPr="00E613E7">
        <w:rPr>
          <w:rFonts w:cs="Calibri"/>
          <w:szCs w:val="22"/>
          <w:u w:val="single"/>
        </w:rPr>
        <w:fldChar w:fldCharType="end"/>
      </w:r>
    </w:p>
    <w:p w14:paraId="26338CB7" w14:textId="77777777" w:rsidR="00301A71" w:rsidRPr="00E613E7" w:rsidRDefault="00301A71" w:rsidP="00301A71">
      <w:pPr>
        <w:rPr>
          <w:szCs w:val="22"/>
        </w:rPr>
      </w:pPr>
      <w:r w:rsidRPr="00E613E7">
        <w:rPr>
          <w:szCs w:val="22"/>
        </w:rPr>
        <w:t xml:space="preserve">I, </w:t>
      </w:r>
      <w:r w:rsidRPr="00E613E7">
        <w:rPr>
          <w:rFonts w:cs="Calibri"/>
          <w:szCs w:val="22"/>
        </w:rPr>
        <w:fldChar w:fldCharType="begin">
          <w:ffData>
            <w:name w:val=""/>
            <w:enabled/>
            <w:calcOnExit w:val="0"/>
            <w:textInput>
              <w:default w:val="[Click here and insert name of Declarant]"/>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Declarant]</w:t>
      </w:r>
      <w:r w:rsidRPr="00E613E7">
        <w:rPr>
          <w:rFonts w:cs="Calibri"/>
          <w:szCs w:val="22"/>
        </w:rPr>
        <w:fldChar w:fldCharType="end"/>
      </w:r>
      <w:r w:rsidRPr="00E613E7">
        <w:rPr>
          <w:rFonts w:cs="Calibri"/>
          <w:szCs w:val="22"/>
        </w:rPr>
        <w:t>,</w:t>
      </w:r>
      <w:r w:rsidRPr="00E613E7">
        <w:rPr>
          <w:i/>
          <w:szCs w:val="22"/>
        </w:rPr>
        <w:t xml:space="preserve"> </w:t>
      </w:r>
      <w:r w:rsidRPr="00E613E7">
        <w:rPr>
          <w:szCs w:val="22"/>
        </w:rPr>
        <w:t xml:space="preserve">having been duly authorised by </w:t>
      </w:r>
      <w:r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entity]</w:t>
      </w:r>
      <w:r w:rsidRPr="00E613E7">
        <w:rPr>
          <w:rFonts w:cs="Calibri"/>
          <w:szCs w:val="22"/>
        </w:rPr>
        <w:fldChar w:fldCharType="end"/>
      </w:r>
      <w:r w:rsidRPr="00E613E7">
        <w:rPr>
          <w:szCs w:val="22"/>
        </w:rPr>
        <w:t xml:space="preserve"> sincerely declare that </w:t>
      </w:r>
      <w:r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entity]</w:t>
      </w:r>
      <w:r w:rsidRPr="00E613E7">
        <w:rPr>
          <w:rFonts w:cs="Calibri"/>
          <w:szCs w:val="22"/>
        </w:rPr>
        <w:fldChar w:fldCharType="end"/>
      </w:r>
      <w:r w:rsidRPr="00E613E7">
        <w:rPr>
          <w:rFonts w:cs="Calibri"/>
          <w:szCs w:val="22"/>
        </w:rPr>
        <w:t xml:space="preserve"> </w:t>
      </w:r>
      <w:r w:rsidRPr="00E613E7">
        <w:rPr>
          <w:szCs w:val="22"/>
        </w:rPr>
        <w:t xml:space="preserve">itself or any person who has is a member of the administrative, management or supervisory body of </w:t>
      </w:r>
      <w:r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entity]</w:t>
      </w:r>
      <w:r w:rsidRPr="00E613E7">
        <w:rPr>
          <w:rFonts w:cs="Calibri"/>
          <w:szCs w:val="22"/>
        </w:rPr>
        <w:fldChar w:fldCharType="end"/>
      </w:r>
      <w:r w:rsidRPr="00E613E7">
        <w:rPr>
          <w:rFonts w:cs="Calibri"/>
          <w:szCs w:val="22"/>
        </w:rPr>
        <w:t xml:space="preserve"> </w:t>
      </w:r>
      <w:r w:rsidRPr="00E613E7">
        <w:rPr>
          <w:szCs w:val="22"/>
        </w:rPr>
        <w:t xml:space="preserve">or has powers of representation, decision or control in </w:t>
      </w:r>
      <w:r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entity]</w:t>
      </w:r>
      <w:r w:rsidRPr="00E613E7">
        <w:rPr>
          <w:rFonts w:cs="Calibri"/>
          <w:szCs w:val="22"/>
        </w:rPr>
        <w:fldChar w:fldCharType="end"/>
      </w:r>
      <w:r w:rsidRPr="00E613E7">
        <w:rPr>
          <w:i/>
          <w:szCs w:val="22"/>
        </w:rPr>
        <w:t>:</w:t>
      </w:r>
      <w:r w:rsidRPr="00E613E7">
        <w:rPr>
          <w:szCs w:val="22"/>
        </w:rPr>
        <w:t xml:space="preserve"> </w:t>
      </w:r>
    </w:p>
    <w:p w14:paraId="22AA0C25" w14:textId="77777777" w:rsidR="00301A71" w:rsidRPr="00E613E7" w:rsidRDefault="00301A71" w:rsidP="00301A71">
      <w:pPr>
        <w:numPr>
          <w:ilvl w:val="0"/>
          <w:numId w:val="1"/>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participation in a criminal organisation, as defined in Article 2 of Council Framework Decision 2008/841/JHA.</w:t>
      </w:r>
    </w:p>
    <w:p w14:paraId="70A09BBD" w14:textId="77777777" w:rsidR="00301A71" w:rsidRPr="00E613E7" w:rsidRDefault="00301A71" w:rsidP="00301A71">
      <w:pPr>
        <w:numPr>
          <w:ilvl w:val="0"/>
          <w:numId w:val="1"/>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entity]</w:t>
      </w:r>
      <w:r w:rsidRPr="00E613E7">
        <w:rPr>
          <w:rFonts w:cs="Calibri"/>
          <w:szCs w:val="22"/>
        </w:rPr>
        <w:fldChar w:fldCharType="end"/>
      </w:r>
      <w:r w:rsidRPr="00E613E7">
        <w:rPr>
          <w:szCs w:val="22"/>
          <w:lang w:eastAsia="en-IE"/>
        </w:rPr>
        <w:t>.</w:t>
      </w:r>
    </w:p>
    <w:p w14:paraId="5C83999E" w14:textId="77777777" w:rsidR="00301A71" w:rsidRDefault="00301A71" w:rsidP="00301A71">
      <w:pPr>
        <w:numPr>
          <w:ilvl w:val="0"/>
          <w:numId w:val="1"/>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fraud within the meaning of Article 1 of the Convention on the protection of the European Communities’ financial interests.</w:t>
      </w:r>
    </w:p>
    <w:p w14:paraId="3FA93B42" w14:textId="77777777" w:rsidR="00301A71" w:rsidRDefault="00301A71" w:rsidP="00301A71">
      <w:pPr>
        <w:numPr>
          <w:ilvl w:val="0"/>
          <w:numId w:val="1"/>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terrorist offences or offences linked to terrorist activities, as defined in Articles 1 and 3 of Council Framework Decision 2002/475/JHA</w:t>
      </w:r>
      <w:r w:rsidRPr="003B7372">
        <w:rPr>
          <w:szCs w:val="22"/>
          <w:u w:val="single"/>
          <w:lang w:eastAsia="en-IE"/>
        </w:rPr>
        <w:t xml:space="preserve"> </w:t>
      </w:r>
      <w:r w:rsidRPr="003B7372">
        <w:rPr>
          <w:szCs w:val="22"/>
          <w:lang w:eastAsia="en-IE"/>
        </w:rPr>
        <w:t>respectively, or for inciting or aiding or abetting or attempting to commit an offence, as referred to in Article 4 of that Framework Decision.</w:t>
      </w:r>
    </w:p>
    <w:p w14:paraId="5A532C4A" w14:textId="77777777" w:rsidR="00301A71" w:rsidRDefault="00301A71" w:rsidP="00301A71">
      <w:pPr>
        <w:numPr>
          <w:ilvl w:val="0"/>
          <w:numId w:val="1"/>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rPr>
        <w:t>m</w:t>
      </w:r>
      <w:r w:rsidRPr="003B7372">
        <w:rPr>
          <w:szCs w:val="22"/>
          <w:lang w:eastAsia="en-IE"/>
        </w:rPr>
        <w:t>oney laundering or terrorist financing, as defined in Article 1 of Directive 2005/60/EC of the European Parliament and of the Cou</w:t>
      </w:r>
      <w:r w:rsidRPr="00F765B4">
        <w:rPr>
          <w:szCs w:val="22"/>
          <w:lang w:eastAsia="en-IE"/>
        </w:rPr>
        <w:t>ncil</w:t>
      </w:r>
      <w:r w:rsidRPr="00447F8D">
        <w:rPr>
          <w:szCs w:val="22"/>
          <w:lang w:eastAsia="en-IE"/>
        </w:rPr>
        <w:t>.</w:t>
      </w:r>
    </w:p>
    <w:p w14:paraId="43D70081" w14:textId="77777777" w:rsidR="00301A71" w:rsidRDefault="00301A71" w:rsidP="00301A71">
      <w:pPr>
        <w:numPr>
          <w:ilvl w:val="0"/>
          <w:numId w:val="1"/>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child labour and other forms of trafficking in human beings as defined in Article 2 of Directive 2011/36/EU of the European Parliament and of the Coun</w:t>
      </w:r>
      <w:r w:rsidRPr="00F765B4">
        <w:rPr>
          <w:szCs w:val="22"/>
          <w:lang w:eastAsia="en-IE"/>
        </w:rPr>
        <w:t>cil</w:t>
      </w:r>
      <w:r w:rsidRPr="00447F8D">
        <w:rPr>
          <w:szCs w:val="22"/>
          <w:lang w:eastAsia="en-IE"/>
        </w:rPr>
        <w:t>.</w:t>
      </w:r>
    </w:p>
    <w:p w14:paraId="2A3B24BD" w14:textId="77777777" w:rsidR="00301A71" w:rsidRDefault="00301A71" w:rsidP="00301A71">
      <w:pPr>
        <w:numPr>
          <w:ilvl w:val="0"/>
          <w:numId w:val="1"/>
        </w:numPr>
        <w:ind w:left="792" w:right="47" w:hanging="396"/>
        <w:rPr>
          <w:szCs w:val="22"/>
        </w:rPr>
      </w:pPr>
      <w:r w:rsidRPr="003B7372">
        <w:rPr>
          <w:szCs w:val="22"/>
        </w:rPr>
        <w:t>Is not in breach of its obligations relating to the payment of taxes or social security contributions.</w:t>
      </w:r>
    </w:p>
    <w:p w14:paraId="39FD3243" w14:textId="77777777" w:rsidR="00301A71" w:rsidRDefault="00301A71" w:rsidP="00301A71">
      <w:pPr>
        <w:numPr>
          <w:ilvl w:val="0"/>
          <w:numId w:val="1"/>
        </w:numPr>
        <w:ind w:left="772" w:right="47" w:hanging="396"/>
        <w:rPr>
          <w:szCs w:val="22"/>
        </w:rPr>
      </w:pPr>
      <w:r w:rsidRPr="003B7372">
        <w:rPr>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w:t>
      </w:r>
      <w:r w:rsidRPr="006C766A">
        <w:rPr>
          <w:szCs w:val="22"/>
        </w:rPr>
        <w:t xml:space="preserve">ts or by international, environmental, social and labour law listed in Schedule 7 of </w:t>
      </w:r>
      <w:r>
        <w:rPr>
          <w:szCs w:val="22"/>
        </w:rPr>
        <w:t xml:space="preserve">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Pr>
          <w:szCs w:val="22"/>
        </w:rPr>
        <w:t>.</w:t>
      </w:r>
    </w:p>
    <w:p w14:paraId="417E18BE" w14:textId="77777777" w:rsidR="00301A71" w:rsidRDefault="00301A71" w:rsidP="00301A71">
      <w:pPr>
        <w:numPr>
          <w:ilvl w:val="0"/>
          <w:numId w:val="1"/>
        </w:numPr>
        <w:ind w:left="772" w:right="47" w:hanging="396"/>
        <w:rPr>
          <w:b/>
          <w:szCs w:val="22"/>
        </w:rPr>
      </w:pPr>
      <w:r w:rsidRPr="003B7372">
        <w:rPr>
          <w:szCs w:val="22"/>
        </w:rPr>
        <w:lastRenderedPageBreak/>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D881A26" w14:textId="77777777" w:rsidR="00301A71" w:rsidRDefault="00301A71" w:rsidP="00301A71">
      <w:pPr>
        <w:numPr>
          <w:ilvl w:val="0"/>
          <w:numId w:val="1"/>
        </w:numPr>
        <w:ind w:left="772" w:right="47" w:hanging="396"/>
        <w:rPr>
          <w:szCs w:val="22"/>
        </w:rPr>
      </w:pPr>
      <w:r w:rsidRPr="003B7372">
        <w:rPr>
          <w:szCs w:val="22"/>
        </w:rPr>
        <w:t>Is not guilty of grave professional misconduct.</w:t>
      </w:r>
    </w:p>
    <w:p w14:paraId="095FF794" w14:textId="77777777" w:rsidR="00301A71" w:rsidRDefault="00301A71" w:rsidP="00301A71">
      <w:pPr>
        <w:numPr>
          <w:ilvl w:val="0"/>
          <w:numId w:val="1"/>
        </w:numPr>
        <w:ind w:left="772" w:right="47" w:hanging="396"/>
        <w:rPr>
          <w:szCs w:val="22"/>
        </w:rPr>
      </w:pPr>
      <w:r w:rsidRPr="003B7372">
        <w:rPr>
          <w:szCs w:val="22"/>
        </w:rPr>
        <w:t>Has not entered into agreements with other economic operators aimed at distorting competition.</w:t>
      </w:r>
    </w:p>
    <w:p w14:paraId="41A99F17" w14:textId="77777777" w:rsidR="00301A71" w:rsidRDefault="00301A71" w:rsidP="00301A71">
      <w:pPr>
        <w:numPr>
          <w:ilvl w:val="0"/>
          <w:numId w:val="1"/>
        </w:numPr>
        <w:ind w:left="772" w:right="47" w:hanging="396"/>
        <w:rPr>
          <w:szCs w:val="22"/>
        </w:rPr>
      </w:pPr>
      <w:r w:rsidRPr="003B7372">
        <w:rPr>
          <w:szCs w:val="22"/>
        </w:rPr>
        <w:t>Is not aware of any conflict of interest due to its participation in the Competition;</w:t>
      </w:r>
    </w:p>
    <w:p w14:paraId="23490348" w14:textId="77777777" w:rsidR="00301A71" w:rsidRDefault="00301A71" w:rsidP="00301A71">
      <w:pPr>
        <w:numPr>
          <w:ilvl w:val="0"/>
          <w:numId w:val="1"/>
        </w:numPr>
        <w:ind w:left="772" w:right="47" w:hanging="396"/>
        <w:rPr>
          <w:szCs w:val="22"/>
        </w:rPr>
      </w:pPr>
      <w:r w:rsidRPr="003B7372">
        <w:rPr>
          <w:szCs w:val="22"/>
        </w:rPr>
        <w:t>Has not had any prior involvement in the preparation of the Competition;</w:t>
      </w:r>
    </w:p>
    <w:p w14:paraId="430FB766" w14:textId="77777777" w:rsidR="00301A71" w:rsidRPr="00117E35" w:rsidRDefault="00301A71" w:rsidP="00301A71">
      <w:pPr>
        <w:numPr>
          <w:ilvl w:val="0"/>
          <w:numId w:val="1"/>
        </w:numPr>
        <w:ind w:left="772" w:right="47" w:hanging="396"/>
        <w:rPr>
          <w:szCs w:val="22"/>
        </w:rPr>
      </w:pPr>
      <w:r w:rsidRPr="003B7372">
        <w:rPr>
          <w:szCs w:val="22"/>
        </w:rPr>
        <w:t>Is not guilty of significant or persistent deficiencies in the performance of a substantive requirement under a prior public contract, a prior contract with a contracting entity, or a prior conce</w:t>
      </w:r>
      <w:r w:rsidRPr="00117E35">
        <w:rPr>
          <w:szCs w:val="22"/>
        </w:rPr>
        <w:t>ssion contract, which led to early termination of that prior contract, damages or other comparable sanctions.</w:t>
      </w:r>
    </w:p>
    <w:p w14:paraId="4CFBA084" w14:textId="77777777" w:rsidR="00301A71" w:rsidRPr="00117E35" w:rsidRDefault="00301A71" w:rsidP="00301A71">
      <w:pPr>
        <w:numPr>
          <w:ilvl w:val="0"/>
          <w:numId w:val="1"/>
        </w:numPr>
        <w:ind w:left="772" w:right="47" w:hanging="396"/>
        <w:rPr>
          <w:szCs w:val="22"/>
        </w:rPr>
      </w:pPr>
      <w:r w:rsidRPr="00117E35">
        <w:rPr>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w:t>
      </w:r>
      <w:r>
        <w:rPr>
          <w:szCs w:val="22"/>
        </w:rPr>
        <w:t xml:space="preserve"> </w:t>
      </w:r>
      <w:r w:rsidRPr="00507FE4">
        <w:t xml:space="preserve">or is not able </w:t>
      </w:r>
      <w:r w:rsidRPr="00117E35">
        <w:rPr>
          <w:szCs w:val="22"/>
        </w:rPr>
        <w:t xml:space="preserve">to submit supporting documents in respect of this Competition as required under Regulation 59 of </w:t>
      </w:r>
      <w:r>
        <w:rPr>
          <w:szCs w:val="22"/>
        </w:rPr>
        <w:t xml:space="preserve">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proofErr w:type="gramStart"/>
      <w:r w:rsidRPr="00105464">
        <w:rPr>
          <w:szCs w:val="22"/>
        </w:rPr>
        <w:t>)</w:t>
      </w:r>
      <w:r w:rsidRPr="00447F8D">
        <w:rPr>
          <w:szCs w:val="22"/>
        </w:rPr>
        <w:t xml:space="preserve"> </w:t>
      </w:r>
      <w:r w:rsidRPr="00117E35">
        <w:rPr>
          <w:szCs w:val="22"/>
        </w:rPr>
        <w:t>.</w:t>
      </w:r>
      <w:proofErr w:type="gramEnd"/>
      <w:r w:rsidRPr="00117E35">
        <w:rPr>
          <w:szCs w:val="22"/>
        </w:rPr>
        <w:t xml:space="preserve"> </w:t>
      </w:r>
    </w:p>
    <w:p w14:paraId="6C49C756" w14:textId="77777777" w:rsidR="00301A71" w:rsidRDefault="00301A71" w:rsidP="00301A71">
      <w:pPr>
        <w:numPr>
          <w:ilvl w:val="0"/>
          <w:numId w:val="1"/>
        </w:numPr>
        <w:ind w:left="772" w:right="47" w:hanging="396"/>
        <w:rPr>
          <w:szCs w:val="22"/>
        </w:rPr>
      </w:pPr>
      <w:r w:rsidRPr="00117E35">
        <w:rPr>
          <w:szCs w:val="22"/>
        </w:rPr>
        <w:t>Has not undertaken to unduly infl</w:t>
      </w:r>
      <w:r w:rsidRPr="003B7372">
        <w:rPr>
          <w:szCs w:val="22"/>
        </w:rPr>
        <w:t xml:space="preserve">uence the decision-making process of the Contracting Authority in respect of the </w:t>
      </w:r>
      <w:proofErr w:type="gramStart"/>
      <w:r w:rsidRPr="003B7372">
        <w:rPr>
          <w:szCs w:val="22"/>
        </w:rPr>
        <w:t>Competition, or</w:t>
      </w:r>
      <w:proofErr w:type="gramEnd"/>
      <w:r w:rsidRPr="003B7372">
        <w:rPr>
          <w:szCs w:val="22"/>
        </w:rPr>
        <w:t xml:space="preserve"> obtain confidential information that may confer upon </w:t>
      </w:r>
      <w:proofErr w:type="gramStart"/>
      <w:r w:rsidRPr="003B7372">
        <w:rPr>
          <w:szCs w:val="22"/>
        </w:rPr>
        <w:t>it</w:t>
      </w:r>
      <w:proofErr w:type="gramEnd"/>
      <w:r w:rsidRPr="003B7372">
        <w:rPr>
          <w:szCs w:val="22"/>
        </w:rPr>
        <w:t xml:space="preserve"> undue advantages in respect of the Competition; or negligently provided misleading information that may have a material influence on decisions concerning exclusion, selection or award.</w:t>
      </w:r>
    </w:p>
    <w:p w14:paraId="657110D9" w14:textId="77777777" w:rsidR="00301A71" w:rsidRDefault="00301A71" w:rsidP="00301A71">
      <w:pPr>
        <w:pStyle w:val="BodyText"/>
        <w:suppressAutoHyphens w:val="0"/>
        <w:spacing w:after="60" w:line="300" w:lineRule="exact"/>
        <w:rPr>
          <w:szCs w:val="22"/>
        </w:rPr>
      </w:pPr>
      <w:r w:rsidRPr="00514373">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0"/>
        <w:gridCol w:w="4626"/>
      </w:tblGrid>
      <w:tr w:rsidR="00301A71" w:rsidRPr="00830A49" w14:paraId="43613A01" w14:textId="77777777" w:rsidTr="00C60697">
        <w:trPr>
          <w:trHeight w:val="707"/>
        </w:trPr>
        <w:tc>
          <w:tcPr>
            <w:tcW w:w="4391" w:type="dxa"/>
          </w:tcPr>
          <w:p w14:paraId="3DA0302C" w14:textId="77777777" w:rsidR="00301A71" w:rsidRPr="00830A49" w:rsidRDefault="00301A71" w:rsidP="00C60697">
            <w:pPr>
              <w:spacing w:after="240"/>
              <w:rPr>
                <w:b/>
                <w:color w:val="333399"/>
              </w:rPr>
            </w:pPr>
            <w:r w:rsidRPr="00830A49">
              <w:rPr>
                <w:b/>
                <w:color w:val="333399"/>
                <w:szCs w:val="22"/>
              </w:rPr>
              <w:br w:type="page"/>
            </w:r>
          </w:p>
          <w:p w14:paraId="4564CB92" w14:textId="77777777" w:rsidR="00301A71" w:rsidRPr="00830A49" w:rsidRDefault="00301A71" w:rsidP="00C60697">
            <w:pPr>
              <w:spacing w:after="240"/>
              <w:rPr>
                <w:b/>
                <w:color w:val="333399"/>
              </w:rPr>
            </w:pPr>
            <w:r w:rsidRPr="00830A49">
              <w:rPr>
                <w:b/>
                <w:color w:val="333399"/>
                <w:szCs w:val="22"/>
              </w:rPr>
              <w:t>________________________</w:t>
            </w:r>
          </w:p>
          <w:p w14:paraId="46E273BC" w14:textId="77777777" w:rsidR="00301A71" w:rsidRPr="00830A49" w:rsidRDefault="00301A71" w:rsidP="00C60697">
            <w:pPr>
              <w:spacing w:after="240"/>
              <w:rPr>
                <w:b/>
                <w:color w:val="333399"/>
              </w:rPr>
            </w:pPr>
            <w:r w:rsidRPr="00830A49">
              <w:rPr>
                <w:b/>
                <w:color w:val="333399"/>
                <w:szCs w:val="22"/>
              </w:rPr>
              <w:t>Signature of Declarant</w:t>
            </w:r>
          </w:p>
        </w:tc>
        <w:tc>
          <w:tcPr>
            <w:tcW w:w="4650" w:type="dxa"/>
          </w:tcPr>
          <w:p w14:paraId="787EC903" w14:textId="77777777" w:rsidR="00301A71" w:rsidRPr="00830A49" w:rsidRDefault="00301A71" w:rsidP="00C60697">
            <w:pPr>
              <w:spacing w:after="240"/>
              <w:rPr>
                <w:b/>
                <w:color w:val="333399"/>
              </w:rPr>
            </w:pPr>
          </w:p>
          <w:p w14:paraId="32F27080" w14:textId="77777777" w:rsidR="00301A71" w:rsidRPr="00830A49" w:rsidRDefault="00301A71" w:rsidP="00C60697">
            <w:pPr>
              <w:spacing w:after="240"/>
              <w:rPr>
                <w:b/>
                <w:color w:val="333399"/>
              </w:rPr>
            </w:pPr>
            <w:r w:rsidRPr="00830A49">
              <w:rPr>
                <w:b/>
                <w:color w:val="333399"/>
                <w:szCs w:val="22"/>
              </w:rPr>
              <w:t>________________________</w:t>
            </w:r>
          </w:p>
          <w:p w14:paraId="19D2B472" w14:textId="77777777" w:rsidR="00301A71" w:rsidRPr="00830A49" w:rsidRDefault="00301A71" w:rsidP="00C60697">
            <w:pPr>
              <w:spacing w:after="240"/>
              <w:rPr>
                <w:b/>
                <w:color w:val="333399"/>
              </w:rPr>
            </w:pPr>
            <w:r w:rsidRPr="00830A49">
              <w:rPr>
                <w:b/>
                <w:color w:val="333399"/>
                <w:szCs w:val="22"/>
              </w:rPr>
              <w:t>Name of Declarant in print or block capitals</w:t>
            </w:r>
          </w:p>
        </w:tc>
      </w:tr>
      <w:tr w:rsidR="00301A71" w:rsidRPr="00830A49" w14:paraId="5A6D1C8B" w14:textId="77777777" w:rsidTr="00C60697">
        <w:trPr>
          <w:trHeight w:val="158"/>
        </w:trPr>
        <w:tc>
          <w:tcPr>
            <w:tcW w:w="9041" w:type="dxa"/>
            <w:gridSpan w:val="2"/>
          </w:tcPr>
          <w:p w14:paraId="03FB01DF" w14:textId="77777777" w:rsidR="00301A71" w:rsidRDefault="00301A71" w:rsidP="00C60697">
            <w:pPr>
              <w:spacing w:after="240" w:line="280" w:lineRule="exact"/>
              <w:rPr>
                <w:b/>
                <w:color w:val="333399"/>
              </w:rPr>
            </w:pPr>
            <w:r w:rsidRPr="00830A49">
              <w:rPr>
                <w:b/>
                <w:color w:val="333399"/>
                <w:szCs w:val="22"/>
              </w:rPr>
              <w:t>Declared before me by ______________________</w:t>
            </w:r>
            <w:r>
              <w:rPr>
                <w:b/>
                <w:color w:val="333399"/>
                <w:szCs w:val="22"/>
              </w:rPr>
              <w:t>_____________</w:t>
            </w:r>
            <w:r w:rsidRPr="00830A49">
              <w:rPr>
                <w:b/>
                <w:color w:val="333399"/>
                <w:szCs w:val="22"/>
              </w:rPr>
              <w:t xml:space="preserve"> who is personally known to me</w:t>
            </w:r>
          </w:p>
          <w:p w14:paraId="4F8382C1" w14:textId="77777777" w:rsidR="00301A71" w:rsidRDefault="00301A71" w:rsidP="00C60697">
            <w:pPr>
              <w:spacing w:after="240" w:line="280" w:lineRule="exact"/>
              <w:rPr>
                <w:b/>
                <w:color w:val="333399"/>
              </w:rPr>
            </w:pPr>
            <w:r w:rsidRPr="00830A49">
              <w:rPr>
                <w:b/>
                <w:color w:val="333399"/>
                <w:szCs w:val="22"/>
              </w:rPr>
              <w:t>(or who is identified to me by ____</w:t>
            </w:r>
            <w:r>
              <w:rPr>
                <w:b/>
                <w:color w:val="333399"/>
                <w:szCs w:val="22"/>
              </w:rPr>
              <w:t>__________________________</w:t>
            </w:r>
            <w:r w:rsidRPr="00830A49">
              <w:rPr>
                <w:b/>
                <w:color w:val="333399"/>
                <w:szCs w:val="22"/>
              </w:rPr>
              <w:t>who is personally known to me)</w:t>
            </w:r>
          </w:p>
          <w:p w14:paraId="033C0F8B" w14:textId="77777777" w:rsidR="00301A71" w:rsidRDefault="00301A71" w:rsidP="00C60697">
            <w:pPr>
              <w:spacing w:after="240" w:line="280" w:lineRule="exact"/>
              <w:rPr>
                <w:b/>
                <w:color w:val="333399"/>
              </w:rPr>
            </w:pPr>
            <w:r w:rsidRPr="00830A49">
              <w:rPr>
                <w:b/>
                <w:color w:val="333399"/>
                <w:szCs w:val="22"/>
              </w:rPr>
              <w:t>at __</w:t>
            </w:r>
            <w:r>
              <w:rPr>
                <w:b/>
                <w:color w:val="333399"/>
                <w:szCs w:val="22"/>
              </w:rPr>
              <w:t>_________________________</w:t>
            </w:r>
            <w:proofErr w:type="gramStart"/>
            <w:r>
              <w:rPr>
                <w:b/>
                <w:color w:val="333399"/>
                <w:szCs w:val="22"/>
              </w:rPr>
              <w:t xml:space="preserve">_ </w:t>
            </w:r>
            <w:r w:rsidRPr="00830A49">
              <w:rPr>
                <w:b/>
                <w:color w:val="333399"/>
                <w:szCs w:val="22"/>
              </w:rPr>
              <w:t xml:space="preserve"> this</w:t>
            </w:r>
            <w:proofErr w:type="gramEnd"/>
            <w:r w:rsidRPr="00830A49">
              <w:rPr>
                <w:b/>
                <w:color w:val="333399"/>
                <w:szCs w:val="22"/>
              </w:rPr>
              <w:t xml:space="preserve"> ___________ day of _______________ 20__</w:t>
            </w:r>
          </w:p>
          <w:p w14:paraId="322CEA6A" w14:textId="77777777" w:rsidR="00301A71" w:rsidRPr="00830A49" w:rsidRDefault="00301A71" w:rsidP="00C60697">
            <w:pPr>
              <w:spacing w:after="240" w:line="280" w:lineRule="exact"/>
              <w:rPr>
                <w:b/>
                <w:color w:val="333399"/>
              </w:rPr>
            </w:pPr>
            <w:r w:rsidRPr="00830A49">
              <w:rPr>
                <w:b/>
                <w:color w:val="333399"/>
                <w:szCs w:val="22"/>
              </w:rPr>
              <w:lastRenderedPageBreak/>
              <w:t>________________________________</w:t>
            </w:r>
          </w:p>
          <w:p w14:paraId="0029B0B7" w14:textId="77777777" w:rsidR="00301A71" w:rsidRPr="00830A49" w:rsidRDefault="00301A71" w:rsidP="00C60697">
            <w:pPr>
              <w:spacing w:after="240" w:line="280" w:lineRule="exact"/>
              <w:rPr>
                <w:b/>
                <w:color w:val="333399"/>
              </w:rPr>
            </w:pPr>
            <w:r w:rsidRPr="00830A49">
              <w:rPr>
                <w:b/>
                <w:color w:val="333399"/>
                <w:szCs w:val="22"/>
              </w:rPr>
              <w:t>(signed)</w:t>
            </w:r>
            <w:r w:rsidRPr="00830A49">
              <w:rPr>
                <w:b/>
                <w:color w:val="333399"/>
                <w:szCs w:val="22"/>
              </w:rPr>
              <w:br/>
              <w:t>Practising Solicitor/Commissioner for Oaths</w:t>
            </w:r>
          </w:p>
        </w:tc>
      </w:tr>
    </w:tbl>
    <w:p w14:paraId="26ECE5F4" w14:textId="77777777" w:rsidR="00C3361D" w:rsidRDefault="00C3361D"/>
    <w:sectPr w:rsidR="005E2D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066DA"/>
    <w:multiLevelType w:val="hybridMultilevel"/>
    <w:tmpl w:val="E0B2C166"/>
    <w:lvl w:ilvl="0" w:tplc="162C15C0">
      <w:start w:val="1"/>
      <w:numFmt w:val="lowerLetter"/>
      <w:lvlText w:val="(%1)"/>
      <w:lvlJc w:val="left"/>
      <w:pPr>
        <w:ind w:left="111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num w:numId="1" w16cid:durableId="175270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3C6"/>
    <w:rsid w:val="000173C6"/>
    <w:rsid w:val="001431CC"/>
    <w:rsid w:val="002C7C54"/>
    <w:rsid w:val="00301A71"/>
    <w:rsid w:val="00373164"/>
    <w:rsid w:val="003B2CB7"/>
    <w:rsid w:val="005049B7"/>
    <w:rsid w:val="005571AB"/>
    <w:rsid w:val="00580245"/>
    <w:rsid w:val="00581F2B"/>
    <w:rsid w:val="00624F10"/>
    <w:rsid w:val="0067744E"/>
    <w:rsid w:val="006E64D3"/>
    <w:rsid w:val="008C0020"/>
    <w:rsid w:val="00BE2237"/>
    <w:rsid w:val="00CF3385"/>
    <w:rsid w:val="00DA41A3"/>
    <w:rsid w:val="00E43700"/>
    <w:rsid w:val="00E70635"/>
    <w:rsid w:val="00F47EAF"/>
    <w:rsid w:val="00F704EB"/>
    <w:rsid w:val="00FE0E3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17C9F"/>
  <w15:chartTrackingRefBased/>
  <w15:docId w15:val="{12187770-AA6F-4892-A26B-F1E988C1A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A71"/>
    <w:pPr>
      <w:spacing w:after="120" w:line="276" w:lineRule="auto"/>
      <w:jc w:val="both"/>
    </w:pPr>
    <w:rPr>
      <w:rFonts w:ascii="Calibri" w:eastAsia="Times New Roman" w:hAnsi="Calibri" w:cs="Times New Roman"/>
      <w:szCs w:val="24"/>
      <w:lang w:val="en-GB"/>
    </w:rPr>
  </w:style>
  <w:style w:type="paragraph" w:styleId="Heading1">
    <w:name w:val="heading 1"/>
    <w:basedOn w:val="Normal"/>
    <w:next w:val="Normal"/>
    <w:link w:val="Heading1Char"/>
    <w:qFormat/>
    <w:rsid w:val="00301A71"/>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1A71"/>
    <w:rPr>
      <w:rFonts w:ascii="Arial" w:eastAsia="Times New Roman" w:hAnsi="Arial" w:cs="Times New Roman"/>
      <w:b/>
      <w:bCs/>
      <w:color w:val="333399"/>
      <w:sz w:val="32"/>
      <w:szCs w:val="32"/>
      <w:lang w:val="en-US"/>
    </w:rPr>
  </w:style>
  <w:style w:type="paragraph" w:styleId="BodyText">
    <w:name w:val="Body Text"/>
    <w:basedOn w:val="Normal"/>
    <w:link w:val="BodyTextChar"/>
    <w:unhideWhenUsed/>
    <w:rsid w:val="00301A71"/>
    <w:pPr>
      <w:suppressAutoHyphens/>
      <w:spacing w:after="240"/>
    </w:pPr>
  </w:style>
  <w:style w:type="character" w:customStyle="1" w:styleId="BodyTextChar">
    <w:name w:val="Body Text Char"/>
    <w:basedOn w:val="DefaultParagraphFont"/>
    <w:link w:val="BodyText"/>
    <w:rsid w:val="00301A71"/>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848</Words>
  <Characters>4837</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Appendix 5:  Declaration as to Personal Circumstances of Tenderer</vt:lpstr>
    </vt:vector>
  </TitlesOfParts>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Ennis</dc:creator>
  <cp:keywords/>
  <dc:description/>
  <cp:lastModifiedBy>Therese Ennis</cp:lastModifiedBy>
  <cp:revision>2</cp:revision>
  <dcterms:created xsi:type="dcterms:W3CDTF">2026-09-16T11:11:00Z</dcterms:created>
  <dcterms:modified xsi:type="dcterms:W3CDTF">2026-09-16T11:11:00Z</dcterms:modified>
</cp:coreProperties>
</file>