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188A3424"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FF3A21" w:rsidRPr="00FF3A21">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4"/>
              <w:gridCol w:w="4431"/>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sdt>
                  <w:sdtPr>
                    <w:rPr>
                      <w:rFonts w:ascii="Calibri" w:hAnsi="Calibri" w:cs="Calibri"/>
                      <w:sz w:val="22"/>
                      <w:szCs w:val="22"/>
                    </w:rPr>
                    <w:id w:val="292800389"/>
                    <w:placeholder>
                      <w:docPart w:val="E3627BB519A34218ACBF0546E89553D7"/>
                    </w:placeholder>
                  </w:sdtPr>
                  <w:sdtEndPr/>
                  <w:sdtContent>
                    <w:p w14:paraId="10451A2C" w14:textId="3C5AE2C3" w:rsidR="004F4556" w:rsidRPr="004D340D" w:rsidRDefault="004D340D" w:rsidP="004F4556">
                      <w:pPr>
                        <w:spacing w:after="200" w:line="276" w:lineRule="auto"/>
                        <w:rPr>
                          <w:rFonts w:ascii="Calibri" w:hAnsi="Calibri" w:cs="Calibri"/>
                          <w:sz w:val="22"/>
                          <w:szCs w:val="22"/>
                        </w:rPr>
                      </w:pPr>
                      <w:r>
                        <w:t>Office of the Revenue Commissioners</w:t>
                      </w:r>
                    </w:p>
                  </w:sdtContent>
                </w:sdt>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120362CE" w14:textId="078743EC" w:rsidR="00164C6B" w:rsidRPr="00164C6B" w:rsidRDefault="00164C6B" w:rsidP="00164C6B">
                      <w:r w:rsidRPr="00164C6B">
                        <w:t>Request (Call) for Tenders the Provision of</w:t>
                      </w:r>
                    </w:p>
                    <w:p w14:paraId="26F2430E" w14:textId="77777777" w:rsidR="00164C6B" w:rsidRPr="00164C6B" w:rsidRDefault="00164C6B" w:rsidP="00164C6B">
                      <w:r w:rsidRPr="00164C6B">
                        <w:t>Consultancy Services to Revenue</w:t>
                      </w:r>
                    </w:p>
                    <w:p w14:paraId="3703337C" w14:textId="77777777" w:rsidR="00164C6B" w:rsidRPr="00164C6B" w:rsidRDefault="00164C6B" w:rsidP="00164C6B">
                      <w:r w:rsidRPr="00164C6B">
                        <w:t>(National VRT Service) in respect of</w:t>
                      </w:r>
                    </w:p>
                    <w:p w14:paraId="10DAF181" w14:textId="77777777" w:rsidR="00164C6B" w:rsidRPr="00164C6B" w:rsidRDefault="00164C6B" w:rsidP="00164C6B">
                      <w:r w:rsidRPr="00164C6B">
                        <w:t>the Valuation of Motor Vehicles and</w:t>
                      </w:r>
                    </w:p>
                    <w:p w14:paraId="2F4B5096" w14:textId="4A66EDA3" w:rsidR="004F4556" w:rsidRPr="00164C6B" w:rsidRDefault="00164C6B" w:rsidP="00585B28">
                      <w:r w:rsidRPr="00164C6B">
                        <w:t>other Related Services</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2D663211" w14:textId="77777777" w:rsidR="00164C6B" w:rsidRPr="00164C6B" w:rsidRDefault="00164C6B" w:rsidP="00164C6B">
                      <w:r w:rsidRPr="00164C6B">
                        <w:t>Consultancy Services to Revenue</w:t>
                      </w:r>
                    </w:p>
                    <w:p w14:paraId="449B7856" w14:textId="77777777" w:rsidR="00164C6B" w:rsidRPr="00164C6B" w:rsidRDefault="00164C6B" w:rsidP="00164C6B">
                      <w:r w:rsidRPr="00164C6B">
                        <w:t>(National VRT Service) in respect of</w:t>
                      </w:r>
                    </w:p>
                    <w:p w14:paraId="1B6463FF" w14:textId="77777777" w:rsidR="00164C6B" w:rsidRPr="00164C6B" w:rsidRDefault="00164C6B" w:rsidP="00164C6B">
                      <w:r w:rsidRPr="00164C6B">
                        <w:t>the Valuation of Motor Vehicles and</w:t>
                      </w:r>
                    </w:p>
                    <w:p w14:paraId="345ED5C5" w14:textId="755CDE90" w:rsidR="004F4556" w:rsidRPr="00B822FB" w:rsidRDefault="00164C6B" w:rsidP="00164C6B">
                      <w:pPr>
                        <w:rPr>
                          <w:lang w:val="en-IE"/>
                        </w:rPr>
                      </w:pPr>
                      <w:r w:rsidRPr="00164C6B">
                        <w:t>other Related Services</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2D0984F0" w:rsidR="004F4556" w:rsidRPr="004F4556" w:rsidRDefault="00FF3A21" w:rsidP="00AF1522">
                      <w:pPr>
                        <w:spacing w:after="200" w:line="276" w:lineRule="auto"/>
                        <w:rPr>
                          <w:rFonts w:ascii="Calibri" w:hAnsi="Calibri"/>
                          <w:b/>
                          <w:sz w:val="22"/>
                          <w:szCs w:val="22"/>
                        </w:rPr>
                      </w:pPr>
                      <w:r w:rsidRPr="00FF3A21">
                        <w:rPr>
                          <w:rStyle w:val="PlaceholderText"/>
                        </w:rPr>
                        <w:t>Click here and insert details.</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164C6B"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164C6B"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AF1522">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164C6B"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AF1522">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AF1522">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 xml:space="preserve">(web address, </w:t>
                  </w:r>
                  <w:r w:rsidRPr="00944F56">
                    <w:rPr>
                      <w:rFonts w:ascii="Calibri" w:hAnsi="Calibri"/>
                      <w:sz w:val="22"/>
                      <w:szCs w:val="22"/>
                    </w:rPr>
                    <w:lastRenderedPageBreak/>
                    <w:t>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AF1522">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AF1522">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lastRenderedPageBreak/>
                    <w:t>Date of conviction, specify which of points 1 to 6 is concerned and the reason(s) for the conviction,</w:t>
                  </w:r>
                </w:p>
              </w:tc>
              <w:tc>
                <w:tcPr>
                  <w:tcW w:w="4426" w:type="dxa"/>
                  <w:vAlign w:val="center"/>
                </w:tcPr>
                <w:p w14:paraId="1A6CD9D5" w14:textId="77777777" w:rsidR="008757F8" w:rsidRDefault="00164C6B"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164C6B"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164C6B"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lastRenderedPageBreak/>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164C6B"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164C6B"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164C6B"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164C6B"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164C6B"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164C6B"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164C6B"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AF1522">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164C6B"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AF1522">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AF1522">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AF152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AF152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AF152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AF1522">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AF1522">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AF1522">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AF1522">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AF1522">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AF1522">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164C6B"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AF1522">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AF1522">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AF1522">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AF1522">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164C6B"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w:t>
                  </w:r>
                  <w:r w:rsidRPr="000E5DB7">
                    <w:rPr>
                      <w:rFonts w:ascii="Calibri" w:hAnsi="Calibri"/>
                      <w:sz w:val="22"/>
                      <w:szCs w:val="22"/>
                    </w:rPr>
                    <w:lastRenderedPageBreak/>
                    <w:t xml:space="preserve">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164C6B"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164C6B"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164C6B"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0C03E72" w14:textId="77777777" w:rsidR="004F4556" w:rsidRPr="004F4556" w:rsidRDefault="00164C6B"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1A6" w14:textId="77777777" w:rsidR="00AF1522" w:rsidRDefault="00AF1522">
      <w:r>
        <w:separator/>
      </w:r>
    </w:p>
  </w:endnote>
  <w:endnote w:type="continuationSeparator" w:id="0">
    <w:p w14:paraId="7DCDA84B" w14:textId="77777777" w:rsidR="00AF1522" w:rsidRDefault="00AF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04765C8" w:rsidR="00AF1522" w:rsidRDefault="00AF1522"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22875">
          <w:rPr>
            <w:rFonts w:asciiTheme="minorHAnsi" w:hAnsiTheme="minorHAnsi"/>
            <w:noProof/>
          </w:rPr>
          <w:t>1</w:t>
        </w:r>
        <w:r w:rsidRPr="00DE06E5">
          <w:rPr>
            <w:rFonts w:asciiTheme="minorHAnsi" w:hAnsiTheme="minorHAnsi"/>
          </w:rPr>
          <w:fldChar w:fldCharType="end"/>
        </w:r>
      </w:p>
    </w:sdtContent>
  </w:sdt>
  <w:p w14:paraId="1818D1C8" w14:textId="77777777" w:rsidR="00AF1522" w:rsidRPr="00DE06E5" w:rsidRDefault="00AF1522"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F208" w14:textId="77777777" w:rsidR="00AF1522" w:rsidRDefault="00AF1522">
      <w:r>
        <w:separator/>
      </w:r>
    </w:p>
  </w:footnote>
  <w:footnote w:type="continuationSeparator" w:id="0">
    <w:p w14:paraId="56D1E5D2" w14:textId="77777777" w:rsidR="00AF1522" w:rsidRDefault="00AF1522">
      <w:r>
        <w:continuationSeparator/>
      </w:r>
    </w:p>
  </w:footnote>
  <w:footnote w:id="1">
    <w:p w14:paraId="70C40314"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AF1522" w:rsidRPr="002B720D" w:rsidRDefault="00AF1522"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AF1522" w:rsidRDefault="00AF1522"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AF1522" w:rsidRPr="004F13D1" w:rsidRDefault="00AF1522"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AF1522" w:rsidRPr="004F13D1" w:rsidRDefault="00AF1522"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AF1522" w:rsidRPr="008545D0" w:rsidRDefault="00AF1522"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AF1522" w:rsidRPr="005A5ABF" w:rsidRDefault="00AF1522" w:rsidP="004F4556">
      <w:pPr>
        <w:pStyle w:val="ListParagraph"/>
        <w:ind w:left="0"/>
        <w:rPr>
          <w:rFonts w:asciiTheme="minorHAnsi" w:hAnsiTheme="minorHAnsi"/>
          <w:i/>
          <w:sz w:val="14"/>
          <w:szCs w:val="14"/>
          <w:lang w:val="en-IE"/>
        </w:rPr>
      </w:pPr>
    </w:p>
  </w:footnote>
  <w:footnote w:id="8">
    <w:p w14:paraId="7FFBFEA5" w14:textId="77777777" w:rsidR="00AF1522" w:rsidRPr="004F13D1" w:rsidRDefault="00AF1522"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AF1522" w:rsidRDefault="00AF1522" w:rsidP="004F4556">
      <w:pPr>
        <w:pStyle w:val="FootnoteText"/>
      </w:pPr>
    </w:p>
  </w:footnote>
  <w:footnote w:id="9">
    <w:p w14:paraId="19001192"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AF1522" w:rsidRPr="00454043" w:rsidRDefault="00AF1522" w:rsidP="004F4556">
      <w:pPr>
        <w:pStyle w:val="FootnoteText"/>
        <w:rPr>
          <w:i/>
          <w:sz w:val="14"/>
          <w:szCs w:val="14"/>
        </w:rPr>
      </w:pPr>
    </w:p>
  </w:footnote>
  <w:footnote w:id="11">
    <w:p w14:paraId="6DA61786" w14:textId="77777777" w:rsidR="00AF1522" w:rsidRPr="00E70125" w:rsidRDefault="00AF1522"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AF1522" w:rsidRDefault="00AF1522" w:rsidP="004F4556">
      <w:pPr>
        <w:pStyle w:val="FootnoteText"/>
      </w:pPr>
    </w:p>
  </w:footnote>
  <w:footnote w:id="12">
    <w:p w14:paraId="3D5D508F"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AF1522" w:rsidRPr="0057548E" w:rsidRDefault="00AF1522"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AF1522" w:rsidRDefault="00AF1522"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AF1522" w:rsidRPr="00D52608" w:rsidRDefault="00AF1522"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AF1522" w:rsidRDefault="00AF1522"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AF1522" w:rsidRPr="00A17B07" w:rsidRDefault="00AF1522"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AF1522" w:rsidRDefault="00AF1522"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AF1522" w:rsidRDefault="00AF1522" w:rsidP="004F4556">
      <w:pPr>
        <w:pStyle w:val="FootnoteText"/>
      </w:pPr>
    </w:p>
  </w:footnote>
  <w:footnote w:id="31">
    <w:p w14:paraId="6A9D1BCB" w14:textId="77777777" w:rsidR="00AF1522" w:rsidRPr="00553DCC" w:rsidRDefault="00AF1522"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AF1522" w:rsidRDefault="00AF1522"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1000EB8"/>
    <w:multiLevelType w:val="hybridMultilevel"/>
    <w:tmpl w:val="DA7A14EA"/>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02B86"/>
    <w:multiLevelType w:val="hybridMultilevel"/>
    <w:tmpl w:val="71CE75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7"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8"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9"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2"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4"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4"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7"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8"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41"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7"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0"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517936115">
    <w:abstractNumId w:val="30"/>
  </w:num>
  <w:num w:numId="2" w16cid:durableId="1013190033">
    <w:abstractNumId w:val="7"/>
  </w:num>
  <w:num w:numId="3" w16cid:durableId="4602794">
    <w:abstractNumId w:val="50"/>
  </w:num>
  <w:num w:numId="4" w16cid:durableId="1477840059">
    <w:abstractNumId w:val="59"/>
  </w:num>
  <w:num w:numId="5" w16cid:durableId="1269004648">
    <w:abstractNumId w:val="21"/>
  </w:num>
  <w:num w:numId="6" w16cid:durableId="276258881">
    <w:abstractNumId w:val="60"/>
  </w:num>
  <w:num w:numId="7" w16cid:durableId="1404376998">
    <w:abstractNumId w:val="2"/>
  </w:num>
  <w:num w:numId="8" w16cid:durableId="735976751">
    <w:abstractNumId w:val="36"/>
  </w:num>
  <w:num w:numId="9" w16cid:durableId="1106850290">
    <w:abstractNumId w:val="32"/>
  </w:num>
  <w:num w:numId="10" w16cid:durableId="383332615">
    <w:abstractNumId w:val="37"/>
  </w:num>
  <w:num w:numId="11" w16cid:durableId="76026817">
    <w:abstractNumId w:val="22"/>
  </w:num>
  <w:num w:numId="12" w16cid:durableId="1198851199">
    <w:abstractNumId w:val="25"/>
  </w:num>
  <w:num w:numId="13" w16cid:durableId="765034280">
    <w:abstractNumId w:val="12"/>
  </w:num>
  <w:num w:numId="14" w16cid:durableId="1896313742">
    <w:abstractNumId w:val="40"/>
  </w:num>
  <w:num w:numId="15" w16cid:durableId="837572205">
    <w:abstractNumId w:val="26"/>
  </w:num>
  <w:num w:numId="16" w16cid:durableId="811025345">
    <w:abstractNumId w:val="41"/>
  </w:num>
  <w:num w:numId="17" w16cid:durableId="795217951">
    <w:abstractNumId w:val="18"/>
  </w:num>
  <w:num w:numId="18" w16cid:durableId="1800876698">
    <w:abstractNumId w:val="0"/>
  </w:num>
  <w:num w:numId="19" w16cid:durableId="1182084518">
    <w:abstractNumId w:val="38"/>
  </w:num>
  <w:num w:numId="20" w16cid:durableId="406612054">
    <w:abstractNumId w:val="6"/>
  </w:num>
  <w:num w:numId="21" w16cid:durableId="1472938659">
    <w:abstractNumId w:val="43"/>
  </w:num>
  <w:num w:numId="22" w16cid:durableId="1161383737">
    <w:abstractNumId w:val="11"/>
  </w:num>
  <w:num w:numId="23" w16cid:durableId="60758673">
    <w:abstractNumId w:val="56"/>
  </w:num>
  <w:num w:numId="24" w16cid:durableId="1725715488">
    <w:abstractNumId w:val="44"/>
  </w:num>
  <w:num w:numId="25" w16cid:durableId="2079859626">
    <w:abstractNumId w:val="46"/>
  </w:num>
  <w:num w:numId="26" w16cid:durableId="1133526840">
    <w:abstractNumId w:val="17"/>
  </w:num>
  <w:num w:numId="27" w16cid:durableId="1333097120">
    <w:abstractNumId w:val="23"/>
  </w:num>
  <w:num w:numId="28" w16cid:durableId="2084988997">
    <w:abstractNumId w:val="8"/>
  </w:num>
  <w:num w:numId="29" w16cid:durableId="1775830245">
    <w:abstractNumId w:val="39"/>
  </w:num>
  <w:num w:numId="30" w16cid:durableId="347105194">
    <w:abstractNumId w:val="14"/>
  </w:num>
  <w:num w:numId="31" w16cid:durableId="1858881218">
    <w:abstractNumId w:val="58"/>
  </w:num>
  <w:num w:numId="32" w16cid:durableId="1218472361">
    <w:abstractNumId w:val="4"/>
  </w:num>
  <w:num w:numId="33" w16cid:durableId="1813012927">
    <w:abstractNumId w:val="10"/>
  </w:num>
  <w:num w:numId="34" w16cid:durableId="1672294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889488">
    <w:abstractNumId w:val="9"/>
  </w:num>
  <w:num w:numId="36" w16cid:durableId="314604682">
    <w:abstractNumId w:val="13"/>
  </w:num>
  <w:num w:numId="37" w16cid:durableId="4137407">
    <w:abstractNumId w:val="52"/>
  </w:num>
  <w:num w:numId="38" w16cid:durableId="1125123431">
    <w:abstractNumId w:val="48"/>
  </w:num>
  <w:num w:numId="39" w16cid:durableId="875316533">
    <w:abstractNumId w:val="54"/>
  </w:num>
  <w:num w:numId="40" w16cid:durableId="2059669361">
    <w:abstractNumId w:val="51"/>
  </w:num>
  <w:num w:numId="41" w16cid:durableId="1554660560">
    <w:abstractNumId w:val="19"/>
  </w:num>
  <w:num w:numId="42" w16cid:durableId="2114468304">
    <w:abstractNumId w:val="57"/>
  </w:num>
  <w:num w:numId="43" w16cid:durableId="1216814352">
    <w:abstractNumId w:val="34"/>
  </w:num>
  <w:num w:numId="44" w16cid:durableId="1868055574">
    <w:abstractNumId w:val="5"/>
  </w:num>
  <w:num w:numId="45" w16cid:durableId="1994680060">
    <w:abstractNumId w:val="42"/>
  </w:num>
  <w:num w:numId="46" w16cid:durableId="391345164">
    <w:abstractNumId w:val="29"/>
  </w:num>
  <w:num w:numId="47" w16cid:durableId="1387877560">
    <w:abstractNumId w:val="49"/>
  </w:num>
  <w:num w:numId="48" w16cid:durableId="1118179653">
    <w:abstractNumId w:val="27"/>
  </w:num>
  <w:num w:numId="49" w16cid:durableId="691153262">
    <w:abstractNumId w:val="35"/>
  </w:num>
  <w:num w:numId="50" w16cid:durableId="135613935">
    <w:abstractNumId w:val="45"/>
  </w:num>
  <w:num w:numId="51" w16cid:durableId="385420297">
    <w:abstractNumId w:val="53"/>
  </w:num>
  <w:num w:numId="52" w16cid:durableId="1194346043">
    <w:abstractNumId w:val="31"/>
  </w:num>
  <w:num w:numId="53" w16cid:durableId="1010254251">
    <w:abstractNumId w:val="16"/>
  </w:num>
  <w:num w:numId="54" w16cid:durableId="335117881">
    <w:abstractNumId w:val="33"/>
  </w:num>
  <w:num w:numId="55" w16cid:durableId="580413643">
    <w:abstractNumId w:val="24"/>
  </w:num>
  <w:num w:numId="56" w16cid:durableId="1245064232">
    <w:abstractNumId w:val="20"/>
  </w:num>
  <w:num w:numId="57" w16cid:durableId="1214735750">
    <w:abstractNumId w:val="28"/>
  </w:num>
  <w:num w:numId="58" w16cid:durableId="2022394541">
    <w:abstractNumId w:val="55"/>
  </w:num>
  <w:num w:numId="59" w16cid:durableId="1558122077">
    <w:abstractNumId w:val="15"/>
  </w:num>
  <w:num w:numId="60" w16cid:durableId="874930154">
    <w:abstractNumId w:val="47"/>
  </w:num>
  <w:num w:numId="61" w16cid:durableId="257059477">
    <w:abstractNumId w:val="3"/>
  </w:num>
  <w:num w:numId="62" w16cid:durableId="528572702">
    <w:abstractNumId w:val="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64C6B"/>
    <w:rsid w:val="00170107"/>
    <w:rsid w:val="00171935"/>
    <w:rsid w:val="00171D7A"/>
    <w:rsid w:val="00176C73"/>
    <w:rsid w:val="00180C88"/>
    <w:rsid w:val="00184BF7"/>
    <w:rsid w:val="001A0609"/>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12B71"/>
    <w:rsid w:val="0032147D"/>
    <w:rsid w:val="00322CF8"/>
    <w:rsid w:val="0033089F"/>
    <w:rsid w:val="0034250B"/>
    <w:rsid w:val="003474FD"/>
    <w:rsid w:val="0035613E"/>
    <w:rsid w:val="00366AEF"/>
    <w:rsid w:val="003B0DF0"/>
    <w:rsid w:val="003B1351"/>
    <w:rsid w:val="003B3920"/>
    <w:rsid w:val="003B5385"/>
    <w:rsid w:val="003C1437"/>
    <w:rsid w:val="003D2C7E"/>
    <w:rsid w:val="003D328A"/>
    <w:rsid w:val="003E659D"/>
    <w:rsid w:val="003F5EB3"/>
    <w:rsid w:val="00401A15"/>
    <w:rsid w:val="00407D6C"/>
    <w:rsid w:val="00416234"/>
    <w:rsid w:val="0041698F"/>
    <w:rsid w:val="004265C9"/>
    <w:rsid w:val="004310BD"/>
    <w:rsid w:val="00433A03"/>
    <w:rsid w:val="00435D04"/>
    <w:rsid w:val="0044618B"/>
    <w:rsid w:val="00455523"/>
    <w:rsid w:val="00457033"/>
    <w:rsid w:val="00460180"/>
    <w:rsid w:val="00471C1A"/>
    <w:rsid w:val="0047278E"/>
    <w:rsid w:val="004741F6"/>
    <w:rsid w:val="00490DA6"/>
    <w:rsid w:val="004A52D5"/>
    <w:rsid w:val="004B0F98"/>
    <w:rsid w:val="004C7A0B"/>
    <w:rsid w:val="004D340D"/>
    <w:rsid w:val="004E0C3C"/>
    <w:rsid w:val="004E24FA"/>
    <w:rsid w:val="004E2D65"/>
    <w:rsid w:val="004F4556"/>
    <w:rsid w:val="005009EC"/>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5B28"/>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37A47"/>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A7C6C"/>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5260"/>
    <w:rsid w:val="00B66C0B"/>
    <w:rsid w:val="00B742EB"/>
    <w:rsid w:val="00B81C52"/>
    <w:rsid w:val="00B822FB"/>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 w:val="00FF3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396" w:rsidRDefault="00915396" w:rsidP="005715B7">
      <w:pPr>
        <w:spacing w:after="0" w:line="240" w:lineRule="auto"/>
      </w:pPr>
      <w:r>
        <w:separator/>
      </w:r>
    </w:p>
  </w:endnote>
  <w:endnote w:type="continuationSeparator" w:id="0">
    <w:p w:rsidR="00915396" w:rsidRDefault="0091539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396" w:rsidRDefault="00915396" w:rsidP="005715B7">
      <w:pPr>
        <w:spacing w:after="0" w:line="240" w:lineRule="auto"/>
      </w:pPr>
      <w:r>
        <w:separator/>
      </w:r>
    </w:p>
  </w:footnote>
  <w:footnote w:type="continuationSeparator" w:id="0">
    <w:p w:rsidR="00915396" w:rsidRDefault="00915396"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E301E"/>
    <w:rsid w:val="002063E2"/>
    <w:rsid w:val="005715B7"/>
    <w:rsid w:val="0059669F"/>
    <w:rsid w:val="00637A47"/>
    <w:rsid w:val="007E255D"/>
    <w:rsid w:val="00915396"/>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174</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(National VRT Service) Valuation of Motor Vehicles and other Related Services</TermName>
          <TermId xmlns="http://schemas.microsoft.com/office/infopath/2007/PartnerControls">11308fd3-5814-4699-ab80-c7c0aee1b667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2.xml><?xml version="1.0" encoding="utf-8"?>
<ds:datastoreItem xmlns:ds="http://schemas.openxmlformats.org/officeDocument/2006/customXml" ds:itemID="{4A350170-A58B-4ADD-BDBF-010B57B224F1}">
  <ds:schemaRefs>
    <ds:schemaRef ds:uri="http://www.w3.org/XML/1998/namespace"/>
    <ds:schemaRef ds:uri="http://schemas.microsoft.com/office/2006/documentManagement/types"/>
    <ds:schemaRef ds:uri="http://schemas.microsoft.com/office/2006/metadata/properties"/>
    <ds:schemaRef ds:uri="http://purl.org/dc/elements/1.1/"/>
    <ds:schemaRef ds:uri="2a160996-371f-417d-9da9-d52dd6f7f830"/>
    <ds:schemaRef ds:uri="http://schemas.microsoft.com/office/infopath/2007/PartnerControls"/>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5610FF98-0AB2-4A7A-81E4-E45B5009D56F}">
  <ds:schemaRefs>
    <ds:schemaRef ds:uri="http://schemas.openxmlformats.org/officeDocument/2006/bibliography"/>
  </ds:schemaRefs>
</ds:datastoreItem>
</file>

<file path=customXml/itemProps4.xml><?xml version="1.0" encoding="utf-8"?>
<ds:datastoreItem xmlns:ds="http://schemas.openxmlformats.org/officeDocument/2006/customXml" ds:itemID="{FB406B12-970E-4B58-9A42-830026BE7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2745</Words>
  <Characters>15294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18003</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Lynn, Kenneth</cp:lastModifiedBy>
  <cp:revision>5</cp:revision>
  <cp:lastPrinted>2016-04-26T17:24:00Z</cp:lastPrinted>
  <dcterms:created xsi:type="dcterms:W3CDTF">2024-10-01T08:25:00Z</dcterms:created>
  <dcterms:modified xsi:type="dcterms:W3CDTF">2026-08-24T09:20:00Z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eDocs_Year">
    <vt:lpwstr>24;#2022|2b9caf65-b8c4-4b89-aa3d-2d8b24030d19</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nascSubCategory">
    <vt:lpwstr>174;#(National VRT Service) Valuation of Motor Vehicles and other Related Services|11308fd3-5814-4699-ab80-c7c0aee1b667</vt:lpwstr>
  </property>
  <property fmtid="{D5CDD505-2E9C-101B-9397-08002B2CF9AE}" pid="11" name="nascUnit">
    <vt:lpwstr>2;#Central Procurement Unit|112ea752-91eb-40f1-b326-21a80404d7ff</vt:lpwstr>
  </property>
  <property fmtid="{D5CDD505-2E9C-101B-9397-08002B2CF9AE}" pid="12" name="nascBranch">
    <vt:lpwstr>3;#Logistics|b90081b5-f61b-4d61-840b-59d2d33dfe7d</vt:lpwstr>
  </property>
  <property fmtid="{D5CDD505-2E9C-101B-9397-08002B2CF9AE}" pid="13" name="nascSiteType">
    <vt:lpwstr>1;#Team Site|7ab883f5-c63f-45c5-b7fe-996a6f230b0b</vt:lpwstr>
  </property>
  <property fmtid="{D5CDD505-2E9C-101B-9397-08002B2CF9AE}" pid="14" name="nascDivision">
    <vt:lpwstr>4;#ICT＆L|53106c94-f0fb-4197-91e6-d8acfc33d5a8</vt:lpwstr>
  </property>
  <property fmtid="{D5CDD505-2E9C-101B-9397-08002B2CF9AE}" pid="15" name="nascCategory">
    <vt:lpwstr>322;#2026|27d8e09f-5f23-40c3-a877-82370ea40d6c</vt:lpwstr>
  </property>
</Properties>
</file>