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1851B083" w:rsidR="00713C11" w:rsidRPr="00295C3C" w:rsidRDefault="00084090" w:rsidP="009C7381">
            <w:pPr>
              <w:autoSpaceDE w:val="0"/>
              <w:autoSpaceDN w:val="0"/>
              <w:adjustRightInd w:val="0"/>
              <w:jc w:val="center"/>
              <w:rPr>
                <w:rFonts w:asciiTheme="minorHAnsi" w:hAnsiTheme="minorHAnsi" w:cstheme="minorHAnsi"/>
                <w:b/>
                <w:bCs/>
                <w:noProof/>
                <w:sz w:val="22"/>
                <w:szCs w:val="22"/>
              </w:rPr>
            </w:pPr>
            <w:r w:rsidRPr="00084090">
              <w:rPr>
                <w:rFonts w:asciiTheme="minorHAnsi" w:eastAsia="Arial" w:hAnsiTheme="minorHAnsi" w:cstheme="minorHAnsi"/>
                <w:b/>
                <w:bCs/>
                <w:color w:val="333399"/>
                <w:lang w:val="en-GB"/>
              </w:rPr>
              <w:drawing>
                <wp:inline distT="0" distB="0" distL="0" distR="0" wp14:anchorId="10ED5986" wp14:editId="7C902B8A">
                  <wp:extent cx="1619476" cy="1600423"/>
                  <wp:effectExtent l="0" t="0" r="0" b="0"/>
                  <wp:docPr id="310509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509760" name=""/>
                          <pic:cNvPicPr/>
                        </pic:nvPicPr>
                        <pic:blipFill>
                          <a:blip r:embed="rId13"/>
                          <a:stretch>
                            <a:fillRect/>
                          </a:stretch>
                        </pic:blipFill>
                        <pic:spPr>
                          <a:xfrm>
                            <a:off x="0" y="0"/>
                            <a:ext cx="1619476" cy="1600423"/>
                          </a:xfrm>
                          <a:prstGeom prst="rect">
                            <a:avLst/>
                          </a:prstGeom>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23F204D3" w:rsidR="00713C11" w:rsidRPr="00084090" w:rsidRDefault="00084090" w:rsidP="00713C11">
            <w:pPr>
              <w:rPr>
                <w:rFonts w:asciiTheme="minorHAnsi" w:eastAsia="Arial" w:hAnsiTheme="minorHAnsi" w:cstheme="minorHAnsi"/>
                <w:b/>
                <w:bCs/>
                <w:color w:val="333399"/>
                <w:sz w:val="32"/>
                <w:szCs w:val="32"/>
                <w:lang w:val="en-IE"/>
              </w:rPr>
            </w:pPr>
            <w:r w:rsidRPr="00084090">
              <w:rPr>
                <w:rFonts w:asciiTheme="minorHAnsi" w:eastAsia="Arial" w:hAnsiTheme="minorHAnsi" w:cstheme="minorHAnsi"/>
                <w:b/>
                <w:bCs/>
                <w:color w:val="333399"/>
                <w:sz w:val="32"/>
                <w:szCs w:val="32"/>
                <w:lang w:val="en-IE"/>
              </w:rPr>
              <w:t>St. Vincent's Convent Primary</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393233DD" w:rsidR="00713C11" w:rsidRPr="00084090" w:rsidRDefault="00084090" w:rsidP="00713C11">
            <w:pPr>
              <w:rPr>
                <w:rFonts w:asciiTheme="minorHAnsi" w:eastAsia="Arial" w:hAnsiTheme="minorHAnsi" w:cstheme="minorHAnsi"/>
                <w:b/>
                <w:color w:val="333399"/>
                <w:sz w:val="32"/>
                <w:szCs w:val="32"/>
                <w:lang w:val="en-IE"/>
              </w:rPr>
            </w:pPr>
            <w:r w:rsidRPr="00084090">
              <w:rPr>
                <w:rFonts w:asciiTheme="minorHAnsi" w:eastAsia="Arial" w:hAnsiTheme="minorHAnsi" w:cstheme="minorHAnsi"/>
                <w:b/>
                <w:color w:val="333399"/>
                <w:sz w:val="32"/>
                <w:szCs w:val="32"/>
                <w:lang w:val="en-IE"/>
              </w:rPr>
              <w:t>St Marys Road, Cork T23PC43</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w:t>
            </w:r>
            <w:proofErr w:type="gramStart"/>
            <w:r w:rsidRPr="00B40083">
              <w:rPr>
                <w:rFonts w:asciiTheme="minorHAnsi" w:eastAsiaTheme="minorHAnsi" w:hAnsiTheme="minorHAnsi" w:cs="Arial"/>
                <w:lang w:val="en-IE"/>
              </w:rPr>
              <w:t>time period</w:t>
            </w:r>
            <w:proofErr w:type="gramEnd"/>
            <w:r w:rsidRPr="00B40083">
              <w:rPr>
                <w:rFonts w:asciiTheme="minorHAnsi" w:eastAsiaTheme="minorHAnsi" w:hAnsiTheme="minorHAnsi" w:cs="Arial"/>
                <w:lang w:val="en-IE"/>
              </w:rPr>
              <w:t xml:space="preserve"> specified by the Contracting </w:t>
            </w:r>
            <w:proofErr w:type="gramStart"/>
            <w:r w:rsidRPr="00B40083">
              <w:rPr>
                <w:rFonts w:asciiTheme="minorHAnsi" w:eastAsiaTheme="minorHAnsi" w:hAnsiTheme="minorHAnsi" w:cs="Arial"/>
                <w:lang w:val="en-IE"/>
              </w:rPr>
              <w:t>Authority</w:t>
            </w:r>
            <w:proofErr w:type="gramEnd"/>
            <w:r w:rsidRPr="00B40083">
              <w:rPr>
                <w:rFonts w:asciiTheme="minorHAnsi" w:eastAsiaTheme="minorHAnsi" w:hAnsiTheme="minorHAnsi" w:cs="Arial"/>
                <w:lang w:val="en-IE"/>
              </w:rPr>
              <w:t xml:space="preserve">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 xml:space="preserve">(where professional expertise of the successful Tenderer carrying out any fit out </w:t>
                  </w:r>
                  <w:proofErr w:type="gramStart"/>
                  <w:r w:rsidRPr="00DF39DD">
                    <w:rPr>
                      <w:rFonts w:asciiTheme="minorHAnsi" w:hAnsiTheme="minorHAnsi" w:cstheme="minorHAnsi"/>
                      <w:b w:val="0"/>
                      <w:bCs w:val="0"/>
                      <w:sz w:val="22"/>
                      <w:szCs w:val="18"/>
                    </w:rPr>
                    <w:t>works</w:t>
                  </w:r>
                  <w:proofErr w:type="gramEnd"/>
                  <w:r w:rsidRPr="00DF39DD">
                    <w:rPr>
                      <w:rFonts w:asciiTheme="minorHAnsi" w:hAnsiTheme="minorHAnsi" w:cstheme="minorHAnsi"/>
                      <w:b w:val="0"/>
                      <w:bCs w:val="0"/>
                      <w:sz w:val="22"/>
                      <w:szCs w:val="18"/>
                    </w:rPr>
                    <w:t xml:space="preserve">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A Tenderer who </w:t>
      </w:r>
      <w:proofErr w:type="gramStart"/>
      <w:r w:rsidRPr="00FE67DC">
        <w:rPr>
          <w:rFonts w:asciiTheme="minorHAnsi" w:hAnsiTheme="minorHAnsi" w:cstheme="minorHAnsi"/>
          <w:b/>
          <w:bCs/>
        </w:rPr>
        <w:t>fails</w:t>
      </w:r>
      <w:proofErr w:type="gramEnd"/>
      <w:r w:rsidRPr="00FE67DC">
        <w:rPr>
          <w:rFonts w:asciiTheme="minorHAnsi" w:hAnsiTheme="minorHAnsi" w:cstheme="minorHAnsi"/>
          <w:b/>
          <w:bCs/>
        </w:rPr>
        <w:t xml:space="preserve">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w:t>
      </w:r>
      <w:proofErr w:type="gramStart"/>
      <w:r w:rsidRPr="00054345">
        <w:rPr>
          <w:rFonts w:asciiTheme="minorHAnsi" w:hAnsiTheme="minorHAnsi" w:cstheme="minorHAnsi"/>
          <w:bCs/>
          <w:szCs w:val="22"/>
        </w:rPr>
        <w:t>years</w:t>
      </w:r>
      <w:proofErr w:type="gramEnd"/>
      <w:r w:rsidRPr="00054345">
        <w:rPr>
          <w:rFonts w:asciiTheme="minorHAnsi" w:hAnsiTheme="minorHAnsi" w:cstheme="minorHAnsi"/>
          <w:bCs/>
          <w:szCs w:val="22"/>
        </w:rPr>
        <w:t xml:space="preserve">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xml:space="preserve">*For the avoidance of doubt, each previous contract example does not have to meet the 60% threshold. A Tenderer may submit more than three previous contracts that when combined meet the 60% threshold (over the same </w:t>
      </w:r>
      <w:proofErr w:type="gramStart"/>
      <w:r w:rsidRPr="00CB0C08">
        <w:rPr>
          <w:rFonts w:asciiTheme="minorHAnsi" w:hAnsiTheme="minorHAnsi" w:cstheme="minorHAnsi"/>
          <w:szCs w:val="22"/>
          <w:lang w:val="en-GB"/>
        </w:rPr>
        <w:t>period of time</w:t>
      </w:r>
      <w:proofErr w:type="gramEnd"/>
      <w:r w:rsidRPr="00CB0C08">
        <w:rPr>
          <w:rFonts w:asciiTheme="minorHAnsi" w:hAnsiTheme="minorHAnsi" w:cstheme="minorHAnsi"/>
          <w:szCs w:val="22"/>
          <w:lang w:val="en-GB"/>
        </w:rPr>
        <w:t>).</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w:t>
      </w:r>
      <w:proofErr w:type="gramStart"/>
      <w:r w:rsidRPr="00CB0C08">
        <w:rPr>
          <w:rFonts w:asciiTheme="minorHAnsi" w:hAnsiTheme="minorHAnsi" w:cstheme="minorHAnsi"/>
          <w:szCs w:val="22"/>
          <w:lang w:val="en-GB"/>
        </w:rPr>
        <w:t>so as to</w:t>
      </w:r>
      <w:proofErr w:type="gramEnd"/>
      <w:r w:rsidRPr="00CB0C08">
        <w:rPr>
          <w:rFonts w:asciiTheme="minorHAnsi" w:hAnsiTheme="minorHAnsi" w:cstheme="minorHAnsi"/>
          <w:szCs w:val="22"/>
          <w:lang w:val="en-GB"/>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proofErr w:type="gramStart"/>
      <w:r w:rsidRPr="00CB0C08">
        <w:rPr>
          <w:rFonts w:asciiTheme="minorHAnsi" w:hAnsiTheme="minorHAnsi" w:cstheme="minorHAnsi"/>
          <w:szCs w:val="22"/>
          <w:lang w:val="en-GB"/>
        </w:rPr>
        <w:t>In order to</w:t>
      </w:r>
      <w:proofErr w:type="gramEnd"/>
      <w:r w:rsidRPr="00CB0C08">
        <w:rPr>
          <w:rFonts w:asciiTheme="minorHAnsi" w:hAnsiTheme="minorHAnsi" w:cstheme="minorHAnsi"/>
          <w:szCs w:val="22"/>
          <w:lang w:val="en-GB"/>
        </w:rPr>
        <w:t xml:space="preserve">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Qualitative Criteria </w:t>
      </w:r>
      <w:proofErr w:type="gramStart"/>
      <w:r w:rsidRPr="00ED6C07">
        <w:rPr>
          <w:rFonts w:asciiTheme="minorHAnsi" w:hAnsiTheme="minorHAnsi" w:cstheme="minorHAnsi"/>
          <w:szCs w:val="22"/>
        </w:rPr>
        <w:t>set</w:t>
      </w:r>
      <w:proofErr w:type="gramEnd"/>
      <w:r w:rsidRPr="00ED6C07">
        <w:rPr>
          <w:rFonts w:asciiTheme="minorHAnsi" w:hAnsiTheme="minorHAnsi" w:cstheme="minorHAnsi"/>
          <w:szCs w:val="22"/>
        </w:rPr>
        <w:t xml:space="preserve">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 xml:space="preserve">avoiding food cross-contamination in respect of food allergies and food intolerances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w:t>
            </w:r>
            <w:proofErr w:type="gramStart"/>
            <w:r w:rsidRPr="00655AD0">
              <w:rPr>
                <w:rFonts w:asciiTheme="minorHAnsi" w:hAnsiTheme="minorHAnsi" w:cstheme="minorHAnsi"/>
                <w:szCs w:val="22"/>
                <w:lang w:val="en-GB"/>
              </w:rPr>
              <w:t>taking into account</w:t>
            </w:r>
            <w:proofErr w:type="gramEnd"/>
            <w:r w:rsidRPr="00655AD0">
              <w:rPr>
                <w:rFonts w:asciiTheme="minorHAnsi" w:hAnsiTheme="minorHAnsi" w:cstheme="minorHAnsi"/>
                <w:szCs w:val="22"/>
                <w:lang w:val="en-GB"/>
              </w:rPr>
              <w:t xml:space="preserve">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set out their proposed waste management plan for the school campus,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 xml:space="preserve">fraud within the meaning of Article 1 of the Convention on the </w:t>
      </w:r>
      <w:proofErr w:type="gramStart"/>
      <w:r w:rsidRPr="00F40206">
        <w:rPr>
          <w:rFonts w:asciiTheme="minorHAnsi" w:hAnsiTheme="minorHAnsi" w:cs="Arial"/>
          <w:sz w:val="22"/>
          <w:szCs w:val="22"/>
        </w:rPr>
        <w:t>protection</w:t>
      </w:r>
      <w:proofErr w:type="gramEnd"/>
      <w:r w:rsidRPr="00F40206">
        <w:rPr>
          <w:rFonts w:asciiTheme="minorHAnsi" w:hAnsiTheme="minorHAnsi" w:cs="Arial"/>
          <w:sz w:val="22"/>
          <w:szCs w:val="22"/>
        </w:rPr>
        <w:t xml:space="preserve">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w:t>
            </w:r>
            <w:proofErr w:type="gramStart"/>
            <w:r w:rsidRPr="00D6700F">
              <w:rPr>
                <w:rFonts w:ascii="Calibri" w:hAnsi="Calibri" w:cs="Calibri"/>
                <w:b/>
                <w:bCs/>
                <w:color w:val="333399"/>
                <w:lang w:val="en-IE" w:eastAsia="en-IE"/>
              </w:rPr>
              <w:t>all of</w:t>
            </w:r>
            <w:proofErr w:type="gramEnd"/>
            <w:r w:rsidRPr="00D6700F">
              <w:rPr>
                <w:rFonts w:ascii="Calibri" w:hAnsi="Calibri" w:cs="Calibri"/>
                <w:b/>
                <w:bCs/>
                <w:color w:val="333399"/>
                <w:lang w:val="en-IE" w:eastAsia="en-IE"/>
              </w:rPr>
              <w:t xml:space="preserve">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w:t>
      </w:r>
      <w:proofErr w:type="gramStart"/>
      <w:r>
        <w:rPr>
          <w:rFonts w:asciiTheme="minorHAnsi" w:hAnsiTheme="minorHAnsi" w:cstheme="minorHAnsi"/>
        </w:rPr>
        <w:t>Tenderers</w:t>
      </w:r>
      <w:proofErr w:type="gramEnd"/>
      <w:r>
        <w:rPr>
          <w:rFonts w:asciiTheme="minorHAnsi" w:hAnsiTheme="minorHAnsi" w:cstheme="minorHAnsi"/>
        </w:rPr>
        <w:t xml:space="preserve">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3AFD1" w14:textId="77777777" w:rsidR="0070674D" w:rsidRDefault="0070674D">
      <w:r>
        <w:separator/>
      </w:r>
    </w:p>
  </w:endnote>
  <w:endnote w:type="continuationSeparator" w:id="0">
    <w:p w14:paraId="04BD5404" w14:textId="77777777" w:rsidR="0070674D" w:rsidRDefault="0070674D">
      <w:r>
        <w:continuationSeparator/>
      </w:r>
    </w:p>
  </w:endnote>
  <w:endnote w:type="continuationNotice" w:id="1">
    <w:p w14:paraId="16900E43" w14:textId="77777777" w:rsidR="0070674D" w:rsidRDefault="007067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42759" w14:textId="77777777" w:rsidR="0070674D" w:rsidRDefault="0070674D">
      <w:r>
        <w:separator/>
      </w:r>
    </w:p>
  </w:footnote>
  <w:footnote w:type="continuationSeparator" w:id="0">
    <w:p w14:paraId="5C49A110" w14:textId="77777777" w:rsidR="0070674D" w:rsidRDefault="0070674D">
      <w:r>
        <w:continuationSeparator/>
      </w:r>
    </w:p>
  </w:footnote>
  <w:footnote w:type="continuationNotice" w:id="1">
    <w:p w14:paraId="238B0648" w14:textId="77777777" w:rsidR="0070674D" w:rsidRDefault="007067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409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49C6"/>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04AC"/>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0674D"/>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2.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3.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4.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E76D6DE2-F758-4B27-8A4D-D0BEA5D77FFB}">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5507</Words>
  <Characters>31396</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etenders</cp:lastModifiedBy>
  <cp:revision>2</cp:revision>
  <cp:lastPrinted>2019-01-25T10:59:00Z</cp:lastPrinted>
  <dcterms:created xsi:type="dcterms:W3CDTF">2026-09-17T11:04:00Z</dcterms:created>
  <dcterms:modified xsi:type="dcterms:W3CDTF">2026-09-17T11:04:00Z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