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59C0502">
              <v:line id="Straight Connector 80"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color="#339" strokeweight="2.22pt" from="69.4pt,25.3pt" to="526pt,25.3pt" w14:anchorId="603207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7DB66D5">
              <v:shapetype id="_x0000_t202" coordsize="21600,21600" o:spt="202" path="m,l,21600r21600,l21600,xe" w14:anchorId="23B7BE87">
                <v:stroke joinstyle="miter"/>
                <v:path gradientshapeok="t" o:connecttype="rect"/>
              </v:shapetype>
              <v:shape id="Text Box 79"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e7e6e6" strokecolor="#5b9bd4" strokeweight=".16936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">
                <v:textbox inset="0,0,0,0">
                  <w:txbxContent>
                    <w:p w:rsidR="008806DA" w:rsidP="00562BA0" w:rsidRDefault="008806DA" w14:paraId="41FA6A2C" w14:textId="77777777">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30449F6E">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30449F6E">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6D244B40" w:rsidR="00562BA0" w:rsidRDefault="30449F6E" w:rsidP="001B4636">
            <w:pPr>
              <w:pStyle w:val="TableParagraph"/>
              <w:spacing w:before="1"/>
              <w:ind w:left="102"/>
            </w:pPr>
            <w:r>
              <w:t>The Department of Transport</w:t>
            </w:r>
          </w:p>
        </w:tc>
      </w:tr>
      <w:tr w:rsidR="00562BA0" w14:paraId="2FB73F59" w14:textId="77777777" w:rsidTr="30449F6E">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693E1097" w:rsidR="00562BA0" w:rsidRDefault="30449F6E" w:rsidP="006A4892">
            <w:pPr>
              <w:pStyle w:val="TableParagraph"/>
              <w:spacing w:line="268" w:lineRule="exact"/>
            </w:pPr>
            <w:r>
              <w:t>Request for tender for the provision of an Aviation Consultancy to the Irish Coast Guard</w:t>
            </w:r>
            <w:r w:rsidR="00CE6CE8">
              <w:t>. Competition ID: 9098872</w:t>
            </w:r>
          </w:p>
        </w:tc>
      </w:tr>
      <w:tr w:rsidR="00562BA0" w14:paraId="37A7C462" w14:textId="77777777" w:rsidTr="30449F6E">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38AF499C" w14:textId="42631DDA" w:rsidR="00BB5BFA" w:rsidRDefault="30449F6E" w:rsidP="30449F6E">
            <w:pPr>
              <w:pStyle w:val="TableParagraph"/>
              <w:spacing w:line="268" w:lineRule="exact"/>
            </w:pPr>
            <w:r>
              <w:t>Aviation consultancy to the Irish Coast Guard</w:t>
            </w:r>
          </w:p>
        </w:tc>
      </w:tr>
      <w:tr w:rsidR="00562BA0" w14:paraId="644D7233" w14:textId="77777777" w:rsidTr="30449F6E">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t>1.A.4</w:t>
            </w:r>
          </w:p>
        </w:tc>
        <w:tc>
          <w:tcPr>
            <w:tcW w:w="4535" w:type="dxa"/>
            <w:shd w:val="clear" w:color="auto" w:fill="CCFFFF"/>
          </w:tcPr>
          <w:p w14:paraId="528B849F" w14:textId="77777777" w:rsidR="00562BA0" w:rsidRDefault="00562BA0" w:rsidP="001B4636">
            <w:pPr>
              <w:pStyle w:val="TableParagraph"/>
              <w:spacing w:line="273" w:lineRule="auto"/>
              <w:ind w:left="101" w:right="395"/>
            </w:pPr>
            <w:r>
              <w:t xml:space="preserve">File reference number attributed by the contracting authority or contracting entity (if </w:t>
            </w:r>
            <w:proofErr w:type="gramStart"/>
            <w:r>
              <w:t>applicable)(</w:t>
            </w:r>
            <w:proofErr w:type="gramEnd"/>
            <w:r>
              <w:rPr>
                <w:position w:val="8"/>
                <w:sz w:val="14"/>
              </w:rPr>
              <w:t>3</w:t>
            </w:r>
            <w:r>
              <w:t>)</w:t>
            </w:r>
          </w:p>
        </w:tc>
        <w:tc>
          <w:tcPr>
            <w:tcW w:w="3687" w:type="dxa"/>
          </w:tcPr>
          <w:p w14:paraId="4D6BAE57" w14:textId="77777777" w:rsidR="00BB5BFA" w:rsidRDefault="00BB5BFA" w:rsidP="001B4636">
            <w:pPr>
              <w:pStyle w:val="TableParagraph"/>
              <w:spacing w:line="268" w:lineRule="exact"/>
              <w:ind w:left="102"/>
            </w:pPr>
          </w:p>
          <w:p w14:paraId="370C0CA2" w14:textId="69CD5B8B" w:rsidR="00562BA0" w:rsidRDefault="00562BA0" w:rsidP="001B4636">
            <w:pPr>
              <w:pStyle w:val="TableParagraph"/>
              <w:spacing w:line="268" w:lineRule="exact"/>
              <w:ind w:left="102"/>
            </w:pP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563C3FA">
              <v:shape id="Text Box 78"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7" fillcolor="#e7e6e6" strokecolor="#5b9bd4" strokeweight=".16936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" w14:anchorId="52B82D27">
                <v:textbox inset="0,0,0,0">
                  <w:txbxContent>
                    <w:p w:rsidR="008806DA" w:rsidP="00562BA0" w:rsidRDefault="008806DA" w14:paraId="3FE777F8" w14:textId="77777777">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1C76A83">
              <v:line id="Straight Connector 77"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7.8pt" to="214.95pt,17.8pt" w14:anchorId="2B055CD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 xml:space="preserve">Contact person or </w:t>
            </w:r>
            <w:proofErr w:type="gramStart"/>
            <w:r>
              <w:t>persons(</w:t>
            </w:r>
            <w:proofErr w:type="gramEnd"/>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proofErr w:type="gramStart"/>
            <w:r>
              <w:t>’(</w:t>
            </w:r>
            <w:proofErr w:type="gramEnd"/>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528D5AE">
              <v:line id="Straight Connector 74"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8.75pt" to="214.95pt,18.75pt" w14:anchorId="047A54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proofErr w:type="gramStart"/>
      <w:r>
        <w:rPr>
          <w:rFonts w:ascii="Malgun Gothic Semilight"/>
          <w:i/>
          <w:sz w:val="14"/>
        </w:rPr>
        <w:t>persons</w:t>
      </w:r>
      <w:proofErr w:type="gramEnd"/>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w:t>
      </w:r>
      <w:proofErr w:type="gramStart"/>
      <w:r>
        <w:rPr>
          <w:b/>
          <w:i/>
          <w:sz w:val="14"/>
        </w:rPr>
        <w:t xml:space="preserve">persons </w:t>
      </w:r>
      <w:r>
        <w:rPr>
          <w:i/>
          <w:sz w:val="14"/>
        </w:rPr>
        <w:t>and</w:t>
      </w:r>
      <w:proofErr w:type="gramEnd"/>
      <w:r>
        <w:rPr>
          <w:i/>
          <w:sz w:val="14"/>
        </w:rPr>
        <w:t xml:space="preserve">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w:t>
      </w:r>
      <w:proofErr w:type="gramStart"/>
      <w:r>
        <w:rPr>
          <w:b/>
          <w:i/>
          <w:sz w:val="14"/>
        </w:rPr>
        <w:t>persons</w:t>
      </w:r>
      <w:proofErr w:type="gramEnd"/>
      <w:r>
        <w:rPr>
          <w:b/>
          <w:i/>
          <w:sz w:val="14"/>
        </w:rPr>
        <w:t xml:space="preserve">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w:t>
      </w:r>
      <w:proofErr w:type="gramStart"/>
      <w:r>
        <w:rPr>
          <w:b/>
          <w:i/>
          <w:sz w:val="14"/>
        </w:rPr>
        <w:t>persons</w:t>
      </w:r>
      <w:proofErr w:type="gramEnd"/>
      <w:r>
        <w:rPr>
          <w:b/>
          <w:i/>
          <w:sz w:val="14"/>
        </w:rPr>
        <w:t xml:space="preserve"> </w:t>
      </w:r>
      <w:r>
        <w:rPr>
          <w:i/>
          <w:sz w:val="14"/>
        </w:rPr>
        <w:t xml:space="preserve">and which have an </w:t>
      </w:r>
      <w:r>
        <w:rPr>
          <w:b/>
          <w:i/>
          <w:sz w:val="14"/>
        </w:rPr>
        <w:t xml:space="preserve">annual turnover not exceeding EUR 50million, and/or an annual balance </w:t>
      </w:r>
      <w:proofErr w:type="gramStart"/>
      <w:r>
        <w:rPr>
          <w:b/>
          <w:i/>
          <w:sz w:val="14"/>
        </w:rPr>
        <w:t>sheet total</w:t>
      </w:r>
      <w:proofErr w:type="gramEnd"/>
      <w:r>
        <w:rPr>
          <w:b/>
          <w:i/>
          <w:sz w:val="14"/>
        </w:rPr>
        <w:t xml:space="preserve">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 xml:space="preserve">registered on an official list of approved economic </w:t>
            </w:r>
            <w:proofErr w:type="gramStart"/>
            <w:r>
              <w:t>operators</w:t>
            </w:r>
            <w:proofErr w:type="gramEnd"/>
            <w:r>
              <w:t xml:space="preserve">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 xml:space="preserve">(d) Does the registration or certification cover </w:t>
            </w:r>
            <w:proofErr w:type="gramStart"/>
            <w:r>
              <w:t>all of</w:t>
            </w:r>
            <w:proofErr w:type="gramEnd"/>
            <w:r>
              <w:t xml:space="preserve">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 xml:space="preserve">Will the economic operator be able to provide a certificate </w:t>
            </w:r>
            <w:proofErr w:type="gramStart"/>
            <w:r>
              <w:t>with regard to</w:t>
            </w:r>
            <w:proofErr w:type="gramEnd"/>
            <w:r>
              <w:t xml:space="preserve">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A57B3F5">
              <v:line id="Straight Connector 68"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1.4pt" to="214.95pt,11.4pt" w14:anchorId="30548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 xml:space="preserve">If the documentation </w:t>
            </w:r>
            <w:proofErr w:type="gramStart"/>
            <w:r>
              <w:t>in</w:t>
            </w:r>
            <w:proofErr w:type="gramEnd"/>
            <w:r>
              <w:t xml:space="preserve">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(c</w:t>
            </w:r>
            <w:proofErr w:type="gramStart"/>
            <w:r>
              <w:t xml:space="preserve">) </w:t>
            </w:r>
            <w:r>
              <w:rPr>
                <w:spacing w:val="30"/>
              </w:rPr>
              <w:t xml:space="preserve"> </w:t>
            </w:r>
            <w:r>
              <w:t>Where</w:t>
            </w:r>
            <w:proofErr w:type="gramEnd"/>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7A8B950">
              <v:line id="Straight Connector 60"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3.95pt" to="214.95pt,13.95pt" w14:anchorId="1D7478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93054A0">
              <v:shape id="Text Box 59"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8" fillcolor="#e7e6e6" strokecolor="#5b9bd4" strokeweight=".16936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" w14:anchorId="43BF8FBE">
                <v:textbox inset="0,0,0,0">
                  <w:txbxContent>
                    <w:p w:rsidR="008806DA" w:rsidP="00562BA0" w:rsidRDefault="008806DA" w14:paraId="4A08B14B" w14:textId="77777777">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77777777" w:rsidR="00562BA0" w:rsidRDefault="00562BA0" w:rsidP="00BB5BFA">
            <w:pPr>
              <w:pStyle w:val="TableParagraph"/>
              <w:spacing w:before="2"/>
              <w:ind w:left="102" w:right="101"/>
              <w:jc w:val="both"/>
            </w:pPr>
            <w:r>
              <w:t xml:space="preserve">Does the economic operator </w:t>
            </w:r>
            <w:r>
              <w:rPr>
                <w:b/>
              </w:rPr>
              <w:t xml:space="preserve">rely on </w:t>
            </w:r>
            <w:r>
              <w:t xml:space="preserve">the capacities of other entities </w:t>
            </w:r>
            <w:proofErr w:type="gramStart"/>
            <w:r>
              <w:t>in order to</w:t>
            </w:r>
            <w:proofErr w:type="gramEnd"/>
            <w:r>
              <w:t xml:space="preserve"> meet the selection criteria for thi</w:t>
            </w:r>
            <w:r w:rsidR="00BB5BFA">
              <w:t>s Competition as set out in the PQQ</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w:t>
            </w:r>
            <w:proofErr w:type="gramStart"/>
            <w:r>
              <w:t>)  List</w:t>
            </w:r>
            <w:proofErr w:type="gramEnd"/>
            <w:r>
              <w:t xml:space="preserve">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77777777"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w:t>
            </w:r>
            <w:proofErr w:type="gramStart"/>
            <w:r>
              <w:t>in order to</w:t>
            </w:r>
            <w:proofErr w:type="gramEnd"/>
            <w:r>
              <w:t xml:space="preserve"> meet the selection criteria for this Competition as set out in </w:t>
            </w:r>
            <w:r w:rsidR="00BB5BFA">
              <w:t>the PQQ</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w:t>
            </w:r>
            <w:proofErr w:type="gramStart"/>
            <w:r>
              <w:t>)  List</w:t>
            </w:r>
            <w:proofErr w:type="gramEnd"/>
            <w:r>
              <w:t xml:space="preserve">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3FFF5C6">
              <v:rect id="Rectangle 54"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weight=".72pt" w14:anchorId="467DD9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15423C84">
              <v:rect id="Rectangle 53"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weight=".72pt" w14:anchorId="5E9E64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06BF32B">
              <v:rect id="Rectangle 52"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d2d2d2" stroked="f" w14:anchorId="43AA84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 xml:space="preserve">Regulation 57 (1) of S.I. No. 284 of </w:t>
                            </w:r>
                            <w:proofErr w:type="gramStart"/>
                            <w:r w:rsidRPr="008A7825">
                              <w:rPr>
                                <w:i/>
                                <w:sz w:val="20"/>
                                <w:szCs w:val="20"/>
                              </w:rPr>
                              <w:t>2016 ,</w:t>
                            </w:r>
                            <w:proofErr w:type="gramEnd"/>
                            <w:r w:rsidRPr="008A7825">
                              <w:rPr>
                                <w:i/>
                                <w:sz w:val="20"/>
                                <w:szCs w:val="20"/>
                              </w:rPr>
                              <w:t xml:space="preserve">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proofErr w:type="gramStart"/>
                            <w:r w:rsidRPr="008A7825">
                              <w:rPr>
                                <w:i/>
                                <w:sz w:val="20"/>
                                <w:szCs w:val="20"/>
                              </w:rPr>
                              <w:t>Fraud(</w:t>
                            </w:r>
                            <w:proofErr w:type="gramEnd"/>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Child labour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69DA8DD">
              <v:shape id="Text Box 51"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9" fillcolor="#e7e6e6" strokecolor="#5b9bd4" strokeweight=".16936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" w14:anchorId="1A13D63D">
                <v:textbox inset="0,0,0,0">
                  <w:txbxContent>
                    <w:p w:rsidRPr="008A7825" w:rsidR="008806DA" w:rsidP="00562BA0" w:rsidRDefault="008806DA" w14:paraId="04EAF4B3" w14:textId="77777777">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rsidRPr="008A7825" w:rsidR="008806DA" w:rsidP="00562BA0" w:rsidRDefault="008806DA" w14:paraId="672A6659" w14:textId="77777777">
                      <w:pPr>
                        <w:pStyle w:val="BodyText"/>
                        <w:spacing w:before="8"/>
                        <w:rPr>
                          <w:b/>
                          <w:sz w:val="20"/>
                          <w:szCs w:val="20"/>
                        </w:rPr>
                      </w:pPr>
                    </w:p>
                    <w:p w:rsidRPr="008A7825" w:rsidR="008806DA" w:rsidP="00562BA0" w:rsidRDefault="008806DA" w14:paraId="4CAB0803" w14:textId="77777777">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rsidRPr="008A7825" w:rsidR="008806DA" w:rsidP="00562BA0" w:rsidRDefault="008806DA" w14:paraId="6A214E0D" w14:textId="77777777">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rsidRPr="008A7825" w:rsidR="008806DA" w:rsidP="00562BA0" w:rsidRDefault="008806DA" w14:paraId="79BB1B3C" w14:textId="77777777">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rsidRPr="008A7825" w:rsidR="008806DA" w:rsidP="00562BA0" w:rsidRDefault="008806DA" w14:paraId="0A37501D" w14:textId="77777777">
                      <w:pPr>
                        <w:pStyle w:val="BodyText"/>
                        <w:spacing w:before="4"/>
                        <w:rPr>
                          <w:b/>
                          <w:sz w:val="20"/>
                          <w:szCs w:val="20"/>
                        </w:rPr>
                      </w:pPr>
                    </w:p>
                    <w:p w:rsidRPr="008A7825" w:rsidR="008806DA" w:rsidP="00562BA0" w:rsidRDefault="008806DA" w14:paraId="12067932" w14:textId="77777777">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rsidRPr="008A7825" w:rsidR="008806DA" w:rsidP="00562BA0" w:rsidRDefault="008806DA" w14:paraId="5DAB6C7B" w14:textId="77777777">
                      <w:pPr>
                        <w:pStyle w:val="BodyText"/>
                        <w:spacing w:before="4"/>
                        <w:rPr>
                          <w:b/>
                          <w:sz w:val="20"/>
                          <w:szCs w:val="20"/>
                        </w:rPr>
                      </w:pPr>
                    </w:p>
                    <w:p w:rsidRPr="008A7825" w:rsidR="008806DA" w:rsidP="00562BA0" w:rsidRDefault="008806DA" w14:paraId="711F1884" w14:textId="77777777">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rsidRPr="008A7825" w:rsidR="008806DA" w:rsidP="00562BA0" w:rsidRDefault="008806DA" w14:paraId="02EB378F" w14:textId="77777777">
                      <w:pPr>
                        <w:pStyle w:val="BodyText"/>
                        <w:spacing w:before="8"/>
                        <w:rPr>
                          <w:b/>
                          <w:sz w:val="20"/>
                          <w:szCs w:val="20"/>
                        </w:rPr>
                      </w:pPr>
                    </w:p>
                    <w:p w:rsidRPr="008A7825" w:rsidR="008806DA" w:rsidP="00562BA0" w:rsidRDefault="008806DA" w14:paraId="155B5D3B" w14:textId="77777777">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proofErr w:type="gramStart"/>
            <w:r w:rsidRPr="00952A43">
              <w:rPr>
                <w:i/>
                <w:sz w:val="20"/>
              </w:rPr>
              <w:t>Fraud(</w:t>
            </w:r>
            <w:proofErr w:type="gramEnd"/>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 xml:space="preserve">[If the relevant documentation is available </w:t>
                </w:r>
                <w:proofErr w:type="gramStart"/>
                <w:r>
                  <w:t>electronically,  please</w:t>
                </w:r>
                <w:proofErr w:type="gramEnd"/>
                <w:r>
                  <w:t xml:space="preserve"> indicate the web address, issuing authority or body, precise reference of the documentation. Click here and </w:t>
                </w:r>
                <w:proofErr w:type="gramStart"/>
                <w:r>
                  <w:t>insert details</w:t>
                </w:r>
                <w:proofErr w:type="gramEnd"/>
                <w:r>
                  <w:t>]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B6162BE">
              <v:line id="Straight Connector 50"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6.05pt" to="214.95pt,16.05pt" w14:anchorId="7F2F8A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As defined in Article 2 of Council Framework Decision 2008/841/JHA of 24 October 2008 on the fight against organised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proofErr w:type="gramStart"/>
      <w:r>
        <w:rPr>
          <w:i/>
          <w:sz w:val="14"/>
        </w:rPr>
        <w:t>protection</w:t>
      </w:r>
      <w:proofErr w:type="gramEnd"/>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proofErr w:type="gramStart"/>
      <w:r>
        <w:rPr>
          <w:i/>
          <w:sz w:val="14"/>
        </w:rPr>
        <w:t>financial</w:t>
      </w:r>
      <w:r>
        <w:rPr>
          <w:i/>
          <w:spacing w:val="-3"/>
          <w:sz w:val="14"/>
        </w:rPr>
        <w:t xml:space="preserve"> </w:t>
      </w:r>
      <w:r>
        <w:rPr>
          <w:i/>
          <w:sz w:val="14"/>
        </w:rPr>
        <w:t>interests</w:t>
      </w:r>
      <w:proofErr w:type="gramEnd"/>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 xml:space="preserve">As defined in Articles 1 and 3 of Council Framework Decision of 13 June 2002 on combating terrorism (OJ L 164, 22.6.2002, p.3). </w:t>
      </w:r>
      <w:proofErr w:type="gramStart"/>
      <w:r>
        <w:rPr>
          <w:i/>
          <w:sz w:val="14"/>
        </w:rPr>
        <w:t>this</w:t>
      </w:r>
      <w:proofErr w:type="gramEnd"/>
      <w:r>
        <w:rPr>
          <w:i/>
          <w:sz w:val="14"/>
        </w:rPr>
        <w:t xml:space="preserve">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As defined in Article 2 of Council Framework Decision 2008/841/JHA of 24 October 2008 on the fight against organised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proofErr w:type="gramStart"/>
      <w:r>
        <w:rPr>
          <w:i/>
          <w:sz w:val="14"/>
        </w:rPr>
        <w:t>protection</w:t>
      </w:r>
      <w:proofErr w:type="gramEnd"/>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proofErr w:type="gramStart"/>
      <w:r>
        <w:rPr>
          <w:i/>
          <w:sz w:val="14"/>
        </w:rPr>
        <w:t>financial</w:t>
      </w:r>
      <w:r>
        <w:rPr>
          <w:i/>
          <w:spacing w:val="-3"/>
          <w:sz w:val="14"/>
        </w:rPr>
        <w:t xml:space="preserve"> </w:t>
      </w:r>
      <w:r>
        <w:rPr>
          <w:i/>
          <w:sz w:val="14"/>
        </w:rPr>
        <w:t>interests</w:t>
      </w:r>
      <w:proofErr w:type="gramEnd"/>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 xml:space="preserve">As defined in Articles 1 and 3 of Council Framework Decision of 13 June 2002 on combating terrorism (OJ L 164, 22.6.2002, p.3). </w:t>
      </w:r>
      <w:proofErr w:type="gramStart"/>
      <w:r>
        <w:rPr>
          <w:i/>
          <w:sz w:val="14"/>
        </w:rPr>
        <w:t>this</w:t>
      </w:r>
      <w:proofErr w:type="gramEnd"/>
      <w:r>
        <w:rPr>
          <w:i/>
          <w:sz w:val="14"/>
        </w:rPr>
        <w:t xml:space="preserve">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t>labour</w:t>
            </w:r>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 xml:space="preserve">(a) Indicate the date of conviction, specify </w:t>
            </w:r>
            <w:proofErr w:type="gramStart"/>
            <w:r>
              <w:t>which of</w:t>
            </w:r>
            <w:proofErr w:type="gramEnd"/>
            <w:r>
              <w:t xml:space="preserve">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w:t>
            </w:r>
            <w:proofErr w:type="gramStart"/>
            <w:r>
              <w:t>)  Identify</w:t>
            </w:r>
            <w:proofErr w:type="gramEnd"/>
            <w:r>
              <w:t xml:space="preserve">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 xml:space="preserve">[If the relevant documentation is </w:t>
                </w:r>
                <w:proofErr w:type="gramStart"/>
                <w:r>
                  <w:t>available  electronically</w:t>
                </w:r>
                <w:proofErr w:type="gramEnd"/>
                <w:r>
                  <w:t>,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proofErr w:type="gramStart"/>
            <w:r>
              <w:t>) (‘</w:t>
            </w:r>
            <w:proofErr w:type="gramEnd"/>
            <w:r>
              <w:t>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BBF9F41">
              <v:line id="Straight Connector 47"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9.3pt" to="214.95pt,9.3pt" w14:anchorId="2527C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proofErr w:type="gramStart"/>
      <w:r>
        <w:rPr>
          <w:i/>
          <w:sz w:val="14"/>
        </w:rPr>
        <w:t>Taking into account</w:t>
      </w:r>
      <w:proofErr w:type="gramEnd"/>
      <w:r>
        <w:rPr>
          <w:i/>
          <w:sz w:val="14"/>
        </w:rPr>
        <w:t xml:space="preserve"> the character of the crimes committed (punctual, repeated, systematic....) the explanation should show the adequacy of the measures to </w:t>
      </w:r>
      <w:proofErr w:type="gramStart"/>
      <w:r>
        <w:rPr>
          <w:i/>
          <w:sz w:val="14"/>
        </w:rPr>
        <w:t>taken</w:t>
      </w:r>
      <w:proofErr w:type="gramEnd"/>
      <w:r>
        <w:rPr>
          <w:i/>
          <w:sz w:val="14"/>
        </w:rPr>
        <w:t>.</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w:t>
            </w:r>
            <w:proofErr w:type="gramStart"/>
            <w:r>
              <w:t>)  Country</w:t>
            </w:r>
            <w:proofErr w:type="gramEnd"/>
            <w:r>
              <w:t xml:space="preserve">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w:t>
            </w:r>
            <w:proofErr w:type="gramStart"/>
            <w:r>
              <w:t>)  What</w:t>
            </w:r>
            <w:proofErr w:type="gramEnd"/>
            <w:r>
              <w:t xml:space="preserve">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proofErr w:type="gramStart"/>
            <w:r>
              <w:t>Is</w:t>
            </w:r>
            <w:proofErr w:type="gramEnd"/>
            <w:r>
              <w:t xml:space="preserve">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proofErr w:type="gramStart"/>
            <w:r>
              <w:t>(d) Has</w:t>
            </w:r>
            <w:proofErr w:type="gramEnd"/>
            <w:r>
              <w:t xml:space="preserve"> the economic operator fulfilled its obligations by paying or </w:t>
            </w:r>
            <w:proofErr w:type="gramStart"/>
            <w:r>
              <w:t>entering into</w:t>
            </w:r>
            <w:proofErr w:type="gramEnd"/>
            <w:r>
              <w:t xml:space="preserve">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labour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w:t>
            </w:r>
            <w:proofErr w:type="gramStart"/>
            <w:r>
              <w:t>1 (‘</w:t>
            </w:r>
            <w:proofErr w:type="gramEnd"/>
            <w:r>
              <w:t>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proofErr w:type="gramStart"/>
            <w:r>
              <w:t>That its business activities are</w:t>
            </w:r>
            <w:proofErr w:type="gramEnd"/>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w:t>
            </w:r>
            <w:proofErr w:type="gramStart"/>
            <w:r>
              <w:t>)  Please</w:t>
            </w:r>
            <w:proofErr w:type="gramEnd"/>
            <w:r>
              <w:t xml:space="preserve"> provide details of the situation(s) in</w:t>
            </w:r>
          </w:p>
          <w:p w14:paraId="457EEFC8" w14:textId="77777777" w:rsidR="00562BA0" w:rsidRDefault="00562BA0" w:rsidP="001B4636">
            <w:pPr>
              <w:pStyle w:val="TableParagraph"/>
              <w:ind w:left="462"/>
            </w:pPr>
            <w:r>
              <w:t xml:space="preserve">3.C.3 which </w:t>
            </w:r>
            <w:proofErr w:type="gramStart"/>
            <w:r>
              <w:t>apply</w:t>
            </w:r>
            <w:proofErr w:type="gramEnd"/>
            <w:r>
              <w:t xml:space="preserve">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 xml:space="preserve">(b) Please provide the reasons for being able nevertheless to </w:t>
            </w:r>
            <w:proofErr w:type="gramStart"/>
            <w:r>
              <w:t>perform</w:t>
            </w:r>
            <w:proofErr w:type="gramEnd"/>
            <w:r>
              <w:t xml:space="preserve"> the contract,</w:t>
            </w:r>
            <w:r>
              <w:rPr>
                <w:spacing w:val="-27"/>
              </w:rPr>
              <w:t xml:space="preserve"> </w:t>
            </w:r>
            <w:proofErr w:type="gramStart"/>
            <w:r>
              <w:t>taking into account</w:t>
            </w:r>
            <w:proofErr w:type="gramEnd"/>
            <w:r>
              <w:t xml:space="preserve">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 xml:space="preserve">(c)   </w:t>
            </w:r>
            <w:proofErr w:type="gramStart"/>
            <w:r>
              <w:t>If  any</w:t>
            </w:r>
            <w:proofErr w:type="gramEnd"/>
            <w:r>
              <w:t xml:space="preserve">  </w:t>
            </w:r>
            <w:proofErr w:type="gramStart"/>
            <w:r>
              <w:t>relevant  documentation</w:t>
            </w:r>
            <w:proofErr w:type="gramEnd"/>
            <w:r>
              <w:t xml:space="preserve">  is available</w:t>
            </w:r>
          </w:p>
          <w:p w14:paraId="041AE191" w14:textId="77777777" w:rsidR="00562BA0" w:rsidRDefault="00562BA0" w:rsidP="001B4636">
            <w:pPr>
              <w:pStyle w:val="TableParagraph"/>
              <w:spacing w:line="249" w:lineRule="exact"/>
              <w:ind w:left="462"/>
            </w:pPr>
            <w:proofErr w:type="gramStart"/>
            <w:r>
              <w:t xml:space="preserve">electronically,   </w:t>
            </w:r>
            <w:proofErr w:type="gramEnd"/>
            <w:r>
              <w:t xml:space="preserve"> please    indicate    </w:t>
            </w:r>
            <w:proofErr w:type="gramStart"/>
            <w:r>
              <w:t>the  web</w:t>
            </w:r>
            <w:proofErr w:type="gramEnd"/>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8B44E31">
              <v:line id="Straight Connector 30"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4.75pt" to="214.95pt,14.75pt" w14:anchorId="47B788A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w:t>
            </w:r>
            <w:proofErr w:type="gramStart"/>
            <w:r>
              <w:t>- cleaning</w:t>
            </w:r>
            <w:proofErr w:type="gramEnd"/>
            <w:r>
              <w:t xml:space="preserve">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57CFA0A2">
              <v:line id="Straight Connector 29"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6.1pt" to="214.95pt,16.1pt" w14:anchorId="3EA6FE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w:t>
            </w:r>
            <w:proofErr w:type="gramStart"/>
            <w:r>
              <w:t>)  It</w:t>
            </w:r>
            <w:proofErr w:type="gramEnd"/>
            <w:r>
              <w:t xml:space="preserve">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 xml:space="preserve">(c) It has been able, without delay, to </w:t>
            </w:r>
            <w:proofErr w:type="gramStart"/>
            <w:r>
              <w:t>submit  the</w:t>
            </w:r>
            <w:proofErr w:type="gramEnd"/>
            <w:r>
              <w:t xml:space="preserv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77777777"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BB5BFA">
              <w:rPr>
                <w:sz w:val="20"/>
              </w:rPr>
              <w:t>PQQ.</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w:t>
      </w:r>
      <w:proofErr w:type="gramStart"/>
      <w:r>
        <w:rPr>
          <w:i/>
        </w:rPr>
        <w:t xml:space="preserve">charge( </w:t>
      </w:r>
      <w:r>
        <w:rPr>
          <w:i/>
          <w:position w:val="8"/>
          <w:sz w:val="14"/>
        </w:rPr>
        <w:t>33</w:t>
      </w:r>
      <w:proofErr w:type="gramEnd"/>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proofErr w:type="gramStart"/>
      <w:r>
        <w:rPr>
          <w:i/>
        </w:rPr>
        <w:t>information,</w:t>
      </w:r>
      <w:r>
        <w:rPr>
          <w:i/>
          <w:spacing w:val="-9"/>
        </w:rPr>
        <w:t xml:space="preserve"> </w:t>
      </w:r>
      <w:r>
        <w:rPr>
          <w:i/>
        </w:rPr>
        <w:t>which</w:t>
      </w:r>
      <w:proofErr w:type="gramEnd"/>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7B34B479">
              <v:line id="Straight Connector 1"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o:spid="_x0000_s1026" strokeweight=".72pt" from="70.9pt,11.95pt" to="214.95pt,11.95pt" w14:anchorId="506D666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jc w:val="left"/>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jc w:val="left"/>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jc w:val="left"/>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jc w:val="left"/>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jc w:val="left"/>
      </w:pPr>
      <w:rPr>
        <w:rFonts w:hint="default"/>
      </w:rPr>
    </w:lvl>
    <w:lvl w:ilvl="1">
      <w:start w:val="1"/>
      <w:numFmt w:val="decimal"/>
      <w:lvlText w:val="%1.%2"/>
      <w:lvlJc w:val="left"/>
      <w:pPr>
        <w:ind w:left="1057" w:hanging="791"/>
        <w:jc w:val="left"/>
      </w:pPr>
      <w:rPr>
        <w:rFonts w:hint="default"/>
      </w:rPr>
    </w:lvl>
    <w:lvl w:ilvl="2">
      <w:start w:val="1"/>
      <w:numFmt w:val="decimal"/>
      <w:lvlText w:val="%1.%2.%3"/>
      <w:lvlJc w:val="left"/>
      <w:pPr>
        <w:ind w:left="1057" w:hanging="791"/>
        <w:jc w:val="left"/>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jc w:val="left"/>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jc w:val="left"/>
      </w:pPr>
      <w:rPr>
        <w:rFonts w:hint="default"/>
      </w:rPr>
    </w:lvl>
    <w:lvl w:ilvl="1">
      <w:start w:val="2"/>
      <w:numFmt w:val="decimal"/>
      <w:lvlText w:val="%1.%2"/>
      <w:lvlJc w:val="left"/>
      <w:pPr>
        <w:ind w:left="1079" w:hanging="773"/>
        <w:jc w:val="left"/>
      </w:pPr>
      <w:rPr>
        <w:rFonts w:hint="default"/>
      </w:rPr>
    </w:lvl>
    <w:lvl w:ilvl="2">
      <w:start w:val="1"/>
      <w:numFmt w:val="decimal"/>
      <w:lvlText w:val="%1.%2.%3"/>
      <w:lvlJc w:val="left"/>
      <w:pPr>
        <w:ind w:left="1079" w:hanging="773"/>
        <w:jc w:val="left"/>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jc w:val="left"/>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jc w:val="left"/>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jc w:val="left"/>
      </w:pPr>
      <w:rPr>
        <w:rFonts w:ascii="Calibri" w:eastAsia="Calibri" w:hAnsi="Calibri" w:cs="Calibri" w:hint="default"/>
        <w:spacing w:val="-1"/>
        <w:w w:val="99"/>
        <w:sz w:val="22"/>
        <w:szCs w:val="22"/>
      </w:rPr>
    </w:lvl>
    <w:lvl w:ilvl="2" w:tplc="73306B54">
      <w:start w:val="2"/>
      <w:numFmt w:val="lowerRoman"/>
      <w:lvlText w:val="(%3)"/>
      <w:lvlJc w:val="left"/>
      <w:pPr>
        <w:ind w:left="2733" w:hanging="720"/>
        <w:jc w:val="left"/>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jc w:val="left"/>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jc w:val="left"/>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jc w:val="left"/>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jc w:val="left"/>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jc w:val="left"/>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jc w:val="left"/>
      </w:pPr>
      <w:rPr>
        <w:rFonts w:ascii="Calibri" w:eastAsia="Calibri" w:hAnsi="Calibri" w:cs="Calibri" w:hint="default"/>
        <w:color w:val="0000FF"/>
        <w:w w:val="99"/>
        <w:sz w:val="22"/>
        <w:szCs w:val="22"/>
      </w:rPr>
    </w:lvl>
    <w:lvl w:ilvl="1" w:tplc="AB2086E8">
      <w:start w:val="1"/>
      <w:numFmt w:val="decimal"/>
      <w:lvlText w:val="%2."/>
      <w:lvlJc w:val="left"/>
      <w:pPr>
        <w:ind w:left="1558" w:hanging="841"/>
        <w:jc w:val="left"/>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jc w:val="left"/>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jc w:val="left"/>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jc w:val="left"/>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jc w:val="left"/>
      </w:pPr>
      <w:rPr>
        <w:rFonts w:ascii="Calibri" w:eastAsia="Calibri" w:hAnsi="Calibri" w:cs="Calibri" w:hint="default"/>
        <w:b/>
        <w:bCs/>
        <w:w w:val="99"/>
        <w:sz w:val="22"/>
        <w:szCs w:val="22"/>
      </w:rPr>
    </w:lvl>
    <w:lvl w:ilvl="1">
      <w:start w:val="1"/>
      <w:numFmt w:val="decimal"/>
      <w:lvlText w:val="%1.%2"/>
      <w:lvlJc w:val="left"/>
      <w:pPr>
        <w:ind w:left="1294" w:hanging="360"/>
        <w:jc w:val="left"/>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jc w:val="left"/>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jc w:val="left"/>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jc w:val="left"/>
      </w:pPr>
      <w:rPr>
        <w:rFonts w:hint="default"/>
        <w:i/>
        <w:spacing w:val="-1"/>
        <w:w w:val="100"/>
      </w:rPr>
    </w:lvl>
    <w:lvl w:ilvl="1" w:tplc="1230207E">
      <w:start w:val="1"/>
      <w:numFmt w:val="lowerLetter"/>
      <w:lvlText w:val="(%2)"/>
      <w:lvlJc w:val="left"/>
      <w:pPr>
        <w:ind w:left="1198" w:hanging="721"/>
        <w:jc w:val="left"/>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jc w:val="left"/>
      </w:pPr>
      <w:rPr>
        <w:rFonts w:hint="default"/>
      </w:rPr>
    </w:lvl>
    <w:lvl w:ilvl="1">
      <w:start w:val="9"/>
      <w:numFmt w:val="decimal"/>
      <w:lvlText w:val="%1.%2"/>
      <w:lvlJc w:val="left"/>
      <w:pPr>
        <w:ind w:left="1150" w:hanging="844"/>
        <w:jc w:val="left"/>
      </w:pPr>
      <w:rPr>
        <w:rFonts w:hint="default"/>
      </w:rPr>
    </w:lvl>
    <w:lvl w:ilvl="2">
      <w:start w:val="1"/>
      <w:numFmt w:val="decimal"/>
      <w:lvlText w:val="%1.%2.%3"/>
      <w:lvlJc w:val="left"/>
      <w:pPr>
        <w:ind w:left="1150" w:hanging="844"/>
        <w:jc w:val="left"/>
      </w:pPr>
      <w:rPr>
        <w:rFonts w:ascii="Calibri" w:eastAsia="Calibri" w:hAnsi="Calibri" w:cs="Calibri" w:hint="default"/>
        <w:color w:val="0000FF"/>
        <w:w w:val="99"/>
        <w:sz w:val="22"/>
        <w:szCs w:val="22"/>
      </w:rPr>
    </w:lvl>
    <w:lvl w:ilvl="3">
      <w:start w:val="1"/>
      <w:numFmt w:val="lowerLetter"/>
      <w:lvlText w:val="(%4)"/>
      <w:lvlJc w:val="left"/>
      <w:pPr>
        <w:ind w:left="1654" w:hanging="505"/>
        <w:jc w:val="left"/>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jc w:val="left"/>
      </w:pPr>
      <w:rPr>
        <w:rFonts w:ascii="Calibri" w:eastAsia="Calibri" w:hAnsi="Calibri" w:cs="Calibri" w:hint="default"/>
        <w:color w:val="333399"/>
        <w:w w:val="99"/>
        <w:sz w:val="22"/>
        <w:szCs w:val="22"/>
      </w:rPr>
    </w:lvl>
    <w:lvl w:ilvl="1" w:tplc="D26282DC">
      <w:start w:val="1"/>
      <w:numFmt w:val="decimal"/>
      <w:lvlText w:val="(%2)"/>
      <w:lvlJc w:val="left"/>
      <w:pPr>
        <w:ind w:left="972" w:hanging="360"/>
        <w:jc w:val="left"/>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BC53128"/>
    <w:multiLevelType w:val="multilevel"/>
    <w:tmpl w:val="3ED84DCA"/>
    <w:lvl w:ilvl="0">
      <w:start w:val="2"/>
      <w:numFmt w:val="decimal"/>
      <w:lvlText w:val="%1"/>
      <w:lvlJc w:val="left"/>
      <w:pPr>
        <w:ind w:left="1020" w:hanging="774"/>
        <w:jc w:val="left"/>
      </w:pPr>
      <w:rPr>
        <w:rFonts w:hint="default"/>
      </w:rPr>
    </w:lvl>
    <w:lvl w:ilvl="1">
      <w:start w:val="21"/>
      <w:numFmt w:val="decimal"/>
      <w:lvlText w:val="%1.%2"/>
      <w:lvlJc w:val="left"/>
      <w:pPr>
        <w:ind w:left="1020" w:hanging="774"/>
        <w:jc w:val="left"/>
      </w:pPr>
      <w:rPr>
        <w:rFonts w:hint="default"/>
      </w:rPr>
    </w:lvl>
    <w:lvl w:ilvl="2">
      <w:start w:val="1"/>
      <w:numFmt w:val="decimal"/>
      <w:lvlText w:val="%1.%2.%3"/>
      <w:lvlJc w:val="left"/>
      <w:pPr>
        <w:ind w:left="1020" w:hanging="774"/>
        <w:jc w:val="left"/>
      </w:pPr>
      <w:rPr>
        <w:rFonts w:ascii="Calibri" w:eastAsia="Calibri" w:hAnsi="Calibri" w:cs="Calibri" w:hint="default"/>
        <w:color w:val="0000FF"/>
        <w:w w:val="99"/>
        <w:sz w:val="22"/>
        <w:szCs w:val="22"/>
      </w:rPr>
    </w:lvl>
    <w:lvl w:ilvl="3">
      <w:start w:val="1"/>
      <w:numFmt w:val="lowerLetter"/>
      <w:lvlText w:val="(%4)"/>
      <w:lvlJc w:val="left"/>
      <w:pPr>
        <w:ind w:left="1802" w:hanging="782"/>
        <w:jc w:val="left"/>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5"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6" w15:restartNumberingAfterBreak="0">
    <w:nsid w:val="6D0E0B0A"/>
    <w:multiLevelType w:val="hybridMultilevel"/>
    <w:tmpl w:val="5CF455A8"/>
    <w:lvl w:ilvl="0" w:tplc="85AC8A38">
      <w:start w:val="5"/>
      <w:numFmt w:val="decimal"/>
      <w:lvlText w:val="%1."/>
      <w:lvlJc w:val="left"/>
      <w:pPr>
        <w:ind w:left="822" w:hanging="360"/>
        <w:jc w:val="left"/>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7" w15:restartNumberingAfterBreak="0">
    <w:nsid w:val="71E22D48"/>
    <w:multiLevelType w:val="hybridMultilevel"/>
    <w:tmpl w:val="C7BAAD46"/>
    <w:lvl w:ilvl="0" w:tplc="C980B4F2">
      <w:start w:val="1"/>
      <w:numFmt w:val="lowerRoman"/>
      <w:lvlText w:val="%1."/>
      <w:lvlJc w:val="left"/>
      <w:pPr>
        <w:ind w:left="1210" w:hanging="717"/>
        <w:jc w:val="left"/>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8" w15:restartNumberingAfterBreak="0">
    <w:nsid w:val="73414383"/>
    <w:multiLevelType w:val="hybridMultilevel"/>
    <w:tmpl w:val="82687756"/>
    <w:lvl w:ilvl="0" w:tplc="7EA286A8">
      <w:start w:val="1"/>
      <w:numFmt w:val="upperLetter"/>
      <w:lvlText w:val="%1."/>
      <w:lvlJc w:val="left"/>
      <w:pPr>
        <w:ind w:left="1026" w:hanging="760"/>
        <w:jc w:val="left"/>
      </w:pPr>
      <w:rPr>
        <w:rFonts w:ascii="Calibri" w:eastAsia="Calibri" w:hAnsi="Calibri" w:cs="Calibri" w:hint="default"/>
        <w:color w:val="0000FF"/>
        <w:w w:val="99"/>
        <w:sz w:val="22"/>
        <w:szCs w:val="22"/>
      </w:rPr>
    </w:lvl>
    <w:lvl w:ilvl="1" w:tplc="399220BC">
      <w:start w:val="1"/>
      <w:numFmt w:val="decimal"/>
      <w:lvlText w:val="%2."/>
      <w:lvlJc w:val="left"/>
      <w:pPr>
        <w:ind w:left="1692" w:hanging="667"/>
        <w:jc w:val="left"/>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943146732">
    <w:abstractNumId w:val="6"/>
  </w:num>
  <w:num w:numId="2" w16cid:durableId="589700835">
    <w:abstractNumId w:val="25"/>
  </w:num>
  <w:num w:numId="3" w16cid:durableId="1276517629">
    <w:abstractNumId w:val="11"/>
  </w:num>
  <w:num w:numId="4" w16cid:durableId="227032514">
    <w:abstractNumId w:val="33"/>
  </w:num>
  <w:num w:numId="5" w16cid:durableId="84964569">
    <w:abstractNumId w:val="19"/>
  </w:num>
  <w:num w:numId="6" w16cid:durableId="1938755079">
    <w:abstractNumId w:val="37"/>
  </w:num>
  <w:num w:numId="7" w16cid:durableId="1583375421">
    <w:abstractNumId w:val="24"/>
  </w:num>
  <w:num w:numId="8" w16cid:durableId="76485145">
    <w:abstractNumId w:val="21"/>
  </w:num>
  <w:num w:numId="9" w16cid:durableId="1910771312">
    <w:abstractNumId w:val="18"/>
  </w:num>
  <w:num w:numId="10" w16cid:durableId="1520923323">
    <w:abstractNumId w:val="38"/>
  </w:num>
  <w:num w:numId="11" w16cid:durableId="1348554908">
    <w:abstractNumId w:val="16"/>
  </w:num>
  <w:num w:numId="12" w16cid:durableId="1599868424">
    <w:abstractNumId w:val="29"/>
  </w:num>
  <w:num w:numId="13" w16cid:durableId="1652172592">
    <w:abstractNumId w:val="22"/>
  </w:num>
  <w:num w:numId="14" w16cid:durableId="151458728">
    <w:abstractNumId w:val="5"/>
  </w:num>
  <w:num w:numId="15" w16cid:durableId="612588586">
    <w:abstractNumId w:val="0"/>
  </w:num>
  <w:num w:numId="16" w16cid:durableId="255990084">
    <w:abstractNumId w:val="30"/>
  </w:num>
  <w:num w:numId="17" w16cid:durableId="1655450018">
    <w:abstractNumId w:val="4"/>
  </w:num>
  <w:num w:numId="18" w16cid:durableId="1895266897">
    <w:abstractNumId w:val="36"/>
  </w:num>
  <w:num w:numId="19" w16cid:durableId="737747145">
    <w:abstractNumId w:val="8"/>
  </w:num>
  <w:num w:numId="20" w16cid:durableId="1020275230">
    <w:abstractNumId w:val="13"/>
  </w:num>
  <w:num w:numId="21" w16cid:durableId="1282567793">
    <w:abstractNumId w:val="2"/>
  </w:num>
  <w:num w:numId="22" w16cid:durableId="1051688568">
    <w:abstractNumId w:val="15"/>
  </w:num>
  <w:num w:numId="23" w16cid:durableId="1466119170">
    <w:abstractNumId w:val="28"/>
  </w:num>
  <w:num w:numId="24" w16cid:durableId="1208563327">
    <w:abstractNumId w:val="20"/>
  </w:num>
  <w:num w:numId="25" w16cid:durableId="227346065">
    <w:abstractNumId w:val="26"/>
  </w:num>
  <w:num w:numId="26" w16cid:durableId="1974286960">
    <w:abstractNumId w:val="12"/>
  </w:num>
  <w:num w:numId="27" w16cid:durableId="339622195">
    <w:abstractNumId w:val="27"/>
  </w:num>
  <w:num w:numId="28" w16cid:durableId="41442892">
    <w:abstractNumId w:val="35"/>
  </w:num>
  <w:num w:numId="29" w16cid:durableId="2064743746">
    <w:abstractNumId w:val="32"/>
  </w:num>
  <w:num w:numId="30" w16cid:durableId="1560048041">
    <w:abstractNumId w:val="3"/>
  </w:num>
  <w:num w:numId="31" w16cid:durableId="1011028876">
    <w:abstractNumId w:val="10"/>
  </w:num>
  <w:num w:numId="32" w16cid:durableId="923300815">
    <w:abstractNumId w:val="23"/>
  </w:num>
  <w:num w:numId="33" w16cid:durableId="1210145554">
    <w:abstractNumId w:val="1"/>
  </w:num>
  <w:num w:numId="34" w16cid:durableId="438182205">
    <w:abstractNumId w:val="34"/>
  </w:num>
  <w:num w:numId="35" w16cid:durableId="907956627">
    <w:abstractNumId w:val="31"/>
  </w:num>
  <w:num w:numId="36" w16cid:durableId="1083918451">
    <w:abstractNumId w:val="17"/>
  </w:num>
  <w:num w:numId="37" w16cid:durableId="1807698045">
    <w:abstractNumId w:val="14"/>
  </w:num>
  <w:num w:numId="38" w16cid:durableId="1479372005">
    <w:abstractNumId w:val="9"/>
  </w:num>
  <w:num w:numId="39" w16cid:durableId="2892885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17289F"/>
    <w:rsid w:val="001754BD"/>
    <w:rsid w:val="001B4636"/>
    <w:rsid w:val="001D27F4"/>
    <w:rsid w:val="00200B2D"/>
    <w:rsid w:val="002528A2"/>
    <w:rsid w:val="00295A55"/>
    <w:rsid w:val="003A14B8"/>
    <w:rsid w:val="003A2208"/>
    <w:rsid w:val="003E51AC"/>
    <w:rsid w:val="004F6118"/>
    <w:rsid w:val="00562BA0"/>
    <w:rsid w:val="005750E0"/>
    <w:rsid w:val="006A4892"/>
    <w:rsid w:val="00867FD8"/>
    <w:rsid w:val="008806DA"/>
    <w:rsid w:val="008A7825"/>
    <w:rsid w:val="00952A43"/>
    <w:rsid w:val="0096348F"/>
    <w:rsid w:val="009D2DFA"/>
    <w:rsid w:val="009E4E70"/>
    <w:rsid w:val="00AB37DD"/>
    <w:rsid w:val="00AB7E1D"/>
    <w:rsid w:val="00B83549"/>
    <w:rsid w:val="00BB5BFA"/>
    <w:rsid w:val="00BD212B"/>
    <w:rsid w:val="00CE6CE8"/>
    <w:rsid w:val="00CF238F"/>
    <w:rsid w:val="00F454E7"/>
    <w:rsid w:val="30449F6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basedOn w:val="Normal"/>
    <w:uiPriority w:val="1"/>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2528A2"/>
    <w:rsid w:val="00313B2E"/>
    <w:rsid w:val="003E51AC"/>
    <w:rsid w:val="00735BF0"/>
    <w:rsid w:val="00817196"/>
    <w:rsid w:val="00B81372"/>
    <w:rsid w:val="00B91C20"/>
    <w:rsid w:val="00E8321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B2E"/>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2721D65AAED745A3A8E3F93BD9BC94" ma:contentTypeVersion="1" ma:contentTypeDescription="Create a new document." ma:contentTypeScope="" ma:versionID="9348828f510fab4b1e047aeb1df80282">
  <xsd:schema xmlns:xsd="http://www.w3.org/2001/XMLSchema" xmlns:xs="http://www.w3.org/2001/XMLSchema" xmlns:p="http://schemas.microsoft.com/office/2006/metadata/properties" xmlns:ns1="http://schemas.microsoft.com/sharepoint/v3" targetNamespace="http://schemas.microsoft.com/office/2006/metadata/properties" ma:root="true" ma:fieldsID="8e695281bd15c528cedd7706c74ad1b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34848DF-75B6-4921-B403-59E0E01C6A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3.xml><?xml version="1.0" encoding="utf-8"?>
<ds:datastoreItem xmlns:ds="http://schemas.openxmlformats.org/officeDocument/2006/customXml" ds:itemID="{44552FD7-AB7C-4A38-AD02-B26044DB8F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3662</Words>
  <Characters>20874</Characters>
  <Application>Microsoft Office Word</Application>
  <DocSecurity>0</DocSecurity>
  <Lines>173</Lines>
  <Paragraphs>48</Paragraphs>
  <ScaleCrop>false</ScaleCrop>
  <Company>BTS Desktop</Company>
  <LinksUpToDate>false</LinksUpToDate>
  <CharactersWithSpaces>24488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3</cp:revision>
  <dcterms:created xsi:type="dcterms:W3CDTF">2026-09-15T07:57:00Z</dcterms:created>
  <dcterms:modified xsi:type="dcterms:W3CDTF">2026-09-17T09:11:00Z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0x010100B12721D65AAED745A3A8E3F93BD9BC94</vt:lpwstr>
  </property>
  <property fmtid="{D5CDD505-2E9C-101B-9397-08002B2CF9AE}" pid="3" name="MediaServiceImageTags">
    <vt:lpwstr/>
  </property>
</Properties>
</file>