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32BF1" w14:textId="128FF2C7" w:rsidR="00AF65B2" w:rsidRDefault="00FF41BE" w:rsidP="00137E5A">
      <w:pPr>
        <w:rPr>
          <w:rFonts w:cstheme="minorHAnsi"/>
          <w:b/>
          <w:color w:val="000000" w:themeColor="text1"/>
          <w:sz w:val="24"/>
          <w:szCs w:val="24"/>
        </w:rPr>
      </w:pPr>
      <w:r w:rsidRPr="00FF41BE">
        <w:rPr>
          <w:rFonts w:cstheme="minorHAnsi"/>
          <w:b/>
          <w:color w:val="000000" w:themeColor="text1"/>
          <w:sz w:val="24"/>
          <w:szCs w:val="24"/>
        </w:rPr>
        <w:t xml:space="preserve">Ref: </w:t>
      </w:r>
      <w:r w:rsidR="00601056" w:rsidRPr="00601056">
        <w:rPr>
          <w:rFonts w:cstheme="minorHAnsi"/>
          <w:b/>
          <w:color w:val="000000" w:themeColor="text1"/>
          <w:sz w:val="24"/>
          <w:szCs w:val="24"/>
        </w:rPr>
        <w:t>8919310</w:t>
      </w:r>
      <w:r w:rsidR="00601056">
        <w:rPr>
          <w:rFonts w:cstheme="minorHAnsi"/>
          <w:b/>
          <w:color w:val="000000" w:themeColor="text1"/>
          <w:sz w:val="24"/>
          <w:szCs w:val="24"/>
        </w:rPr>
        <w:t xml:space="preserve"> -</w:t>
      </w:r>
      <w:r w:rsidR="00601056" w:rsidRPr="00601056">
        <w:rPr>
          <w:rFonts w:cstheme="minorHAnsi"/>
          <w:b/>
          <w:color w:val="000000" w:themeColor="text1"/>
          <w:sz w:val="24"/>
          <w:szCs w:val="24"/>
        </w:rPr>
        <w:t xml:space="preserve"> ComReg T21691 Request for Tenders (RFT) for the provision of Regulatory and Legal Research Insights</w:t>
      </w:r>
      <w:r w:rsidR="00AF65B2" w:rsidRPr="00AF65B2">
        <w:rPr>
          <w:rFonts w:cstheme="minorHAnsi"/>
          <w:b/>
          <w:color w:val="000000" w:themeColor="text1"/>
          <w:sz w:val="24"/>
          <w:szCs w:val="24"/>
        </w:rPr>
        <w:t>.</w:t>
      </w:r>
    </w:p>
    <w:p w14:paraId="7EE4D504" w14:textId="715A1BA9" w:rsidR="00137E5A" w:rsidRPr="002F19F3" w:rsidRDefault="00137E5A" w:rsidP="00137E5A">
      <w:pPr>
        <w:rPr>
          <w:rFonts w:cstheme="minorHAnsi"/>
          <w:b/>
          <w:color w:val="000000" w:themeColor="text1"/>
          <w:sz w:val="24"/>
          <w:szCs w:val="24"/>
        </w:rPr>
      </w:pPr>
      <w:r w:rsidRPr="002F19F3">
        <w:rPr>
          <w:rFonts w:cstheme="minorHAnsi"/>
          <w:b/>
          <w:color w:val="000000" w:themeColor="text1"/>
          <w:sz w:val="24"/>
          <w:szCs w:val="24"/>
        </w:rPr>
        <w:t xml:space="preserve">Clarification </w:t>
      </w:r>
      <w:r w:rsidR="00601056">
        <w:rPr>
          <w:rFonts w:cstheme="minorHAnsi"/>
          <w:b/>
          <w:color w:val="000000" w:themeColor="text1"/>
          <w:sz w:val="24"/>
          <w:szCs w:val="24"/>
        </w:rPr>
        <w:t>Response</w:t>
      </w:r>
      <w:r w:rsidRPr="002F19F3">
        <w:rPr>
          <w:rFonts w:cstheme="minorHAnsi"/>
          <w:b/>
          <w:color w:val="000000" w:themeColor="text1"/>
          <w:sz w:val="24"/>
          <w:szCs w:val="24"/>
        </w:rPr>
        <w:t xml:space="preserve"> </w:t>
      </w:r>
      <w:r w:rsidR="00AF65B2">
        <w:rPr>
          <w:rFonts w:cstheme="minorHAnsi"/>
          <w:b/>
          <w:color w:val="000000" w:themeColor="text1"/>
          <w:sz w:val="24"/>
          <w:szCs w:val="24"/>
        </w:rPr>
        <w:t xml:space="preserve">dated </w:t>
      </w:r>
      <w:r w:rsidR="00FF41BE">
        <w:rPr>
          <w:rFonts w:cstheme="minorHAnsi"/>
          <w:b/>
          <w:color w:val="000000" w:themeColor="text1"/>
          <w:sz w:val="24"/>
          <w:szCs w:val="24"/>
        </w:rPr>
        <w:t>14</w:t>
      </w:r>
      <w:r w:rsidR="00FF41BE" w:rsidRPr="00FF41BE">
        <w:rPr>
          <w:rFonts w:cstheme="minorHAnsi"/>
          <w:b/>
          <w:color w:val="000000" w:themeColor="text1"/>
          <w:sz w:val="24"/>
          <w:szCs w:val="24"/>
          <w:vertAlign w:val="superscript"/>
        </w:rPr>
        <w:t>th</w:t>
      </w:r>
      <w:r w:rsidR="00FF41BE">
        <w:rPr>
          <w:rFonts w:cstheme="minorHAnsi"/>
          <w:b/>
          <w:color w:val="000000" w:themeColor="text1"/>
          <w:sz w:val="24"/>
          <w:szCs w:val="24"/>
        </w:rPr>
        <w:t xml:space="preserve"> </w:t>
      </w:r>
      <w:r w:rsidR="00601056">
        <w:rPr>
          <w:rFonts w:cstheme="minorHAnsi"/>
          <w:b/>
          <w:color w:val="000000" w:themeColor="text1"/>
          <w:sz w:val="24"/>
          <w:szCs w:val="24"/>
        </w:rPr>
        <w:t>Sept</w:t>
      </w:r>
      <w:r w:rsidR="00AF65B2">
        <w:rPr>
          <w:rFonts w:cstheme="minorHAnsi"/>
          <w:b/>
          <w:color w:val="000000" w:themeColor="text1"/>
          <w:sz w:val="24"/>
          <w:szCs w:val="24"/>
        </w:rPr>
        <w:t xml:space="preserve"> 2026 Q</w:t>
      </w:r>
      <w:r w:rsidR="002F19F3" w:rsidRPr="002F19F3">
        <w:rPr>
          <w:rFonts w:cstheme="minorHAnsi"/>
          <w:b/>
          <w:color w:val="000000" w:themeColor="text1"/>
          <w:sz w:val="24"/>
          <w:szCs w:val="24"/>
        </w:rPr>
        <w:t>1</w:t>
      </w:r>
    </w:p>
    <w:tbl>
      <w:tblPr>
        <w:tblW w:w="12474" w:type="dxa"/>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235D64"/>
        <w:tblLook w:val="04A0" w:firstRow="1" w:lastRow="0" w:firstColumn="1" w:lastColumn="0" w:noHBand="0" w:noVBand="1"/>
      </w:tblPr>
      <w:tblGrid>
        <w:gridCol w:w="1134"/>
        <w:gridCol w:w="4678"/>
        <w:gridCol w:w="6662"/>
      </w:tblGrid>
      <w:tr w:rsidR="00AF65B2" w:rsidRPr="00F74913" w14:paraId="226844E2" w14:textId="77777777" w:rsidTr="00A83C40">
        <w:trPr>
          <w:trHeight w:val="278"/>
        </w:trPr>
        <w:tc>
          <w:tcPr>
            <w:tcW w:w="1134" w:type="dxa"/>
            <w:tcBorders>
              <w:bottom w:val="single" w:sz="8" w:space="0" w:color="auto"/>
            </w:tcBorders>
            <w:shd w:val="clear" w:color="auto" w:fill="57AEA5"/>
            <w:noWrap/>
            <w:vAlign w:val="center"/>
            <w:hideMark/>
          </w:tcPr>
          <w:p w14:paraId="25CF1B5B" w14:textId="77777777" w:rsidR="00AF65B2" w:rsidRPr="00F74913" w:rsidRDefault="00AF65B2" w:rsidP="00F74913">
            <w:pPr>
              <w:spacing w:after="0" w:line="240" w:lineRule="auto"/>
              <w:jc w:val="center"/>
              <w:rPr>
                <w:rFonts w:ascii="Calibri" w:eastAsia="Times New Roman" w:hAnsi="Calibri" w:cs="Times New Roman"/>
                <w:b/>
                <w:lang w:eastAsia="en-IE"/>
              </w:rPr>
            </w:pPr>
            <w:r w:rsidRPr="00F74913">
              <w:rPr>
                <w:rFonts w:ascii="Calibri" w:eastAsia="Times New Roman" w:hAnsi="Calibri" w:cs="Times New Roman"/>
                <w:b/>
                <w:lang w:eastAsia="en-IE"/>
              </w:rPr>
              <w:t>Message Ref No:</w:t>
            </w:r>
          </w:p>
        </w:tc>
        <w:tc>
          <w:tcPr>
            <w:tcW w:w="4678" w:type="dxa"/>
            <w:tcBorders>
              <w:bottom w:val="single" w:sz="8" w:space="0" w:color="auto"/>
            </w:tcBorders>
            <w:shd w:val="clear" w:color="auto" w:fill="57AEA5"/>
            <w:noWrap/>
            <w:vAlign w:val="center"/>
            <w:hideMark/>
          </w:tcPr>
          <w:p w14:paraId="4252727D" w14:textId="77777777" w:rsidR="00AF65B2" w:rsidRPr="00F74913" w:rsidRDefault="00AF65B2" w:rsidP="00F74913">
            <w:pPr>
              <w:spacing w:after="0" w:line="240" w:lineRule="auto"/>
              <w:jc w:val="center"/>
              <w:rPr>
                <w:rFonts w:ascii="Calibri" w:eastAsia="Times New Roman" w:hAnsi="Calibri" w:cs="Times New Roman"/>
                <w:b/>
                <w:lang w:eastAsia="en-IE"/>
              </w:rPr>
            </w:pPr>
            <w:r w:rsidRPr="00F74913">
              <w:rPr>
                <w:rFonts w:ascii="Calibri" w:eastAsia="Times New Roman" w:hAnsi="Calibri" w:cs="Times New Roman"/>
                <w:b/>
                <w:lang w:eastAsia="en-IE"/>
              </w:rPr>
              <w:t>Question</w:t>
            </w:r>
          </w:p>
        </w:tc>
        <w:tc>
          <w:tcPr>
            <w:tcW w:w="6662" w:type="dxa"/>
            <w:tcBorders>
              <w:bottom w:val="single" w:sz="8" w:space="0" w:color="auto"/>
            </w:tcBorders>
            <w:shd w:val="clear" w:color="auto" w:fill="57AEA5"/>
            <w:noWrap/>
            <w:vAlign w:val="center"/>
            <w:hideMark/>
          </w:tcPr>
          <w:p w14:paraId="6FFEF0C9" w14:textId="5ADA6466" w:rsidR="00AF65B2" w:rsidRPr="00F74913" w:rsidRDefault="0043614A" w:rsidP="00F74913">
            <w:pPr>
              <w:spacing w:after="0" w:line="240" w:lineRule="auto"/>
              <w:jc w:val="center"/>
              <w:rPr>
                <w:rFonts w:ascii="Calibri" w:eastAsia="Times New Roman" w:hAnsi="Calibri" w:cs="Times New Roman"/>
                <w:b/>
                <w:lang w:eastAsia="en-IE"/>
              </w:rPr>
            </w:pPr>
            <w:r>
              <w:rPr>
                <w:rFonts w:ascii="Calibri" w:eastAsia="Times New Roman" w:hAnsi="Calibri" w:cs="Times New Roman"/>
                <w:b/>
                <w:lang w:eastAsia="en-IE"/>
              </w:rPr>
              <w:t>ComReg</w:t>
            </w:r>
            <w:r w:rsidR="00AF65B2" w:rsidRPr="00F74913">
              <w:rPr>
                <w:rFonts w:ascii="Calibri" w:eastAsia="Times New Roman" w:hAnsi="Calibri" w:cs="Times New Roman"/>
                <w:b/>
                <w:lang w:eastAsia="en-IE"/>
              </w:rPr>
              <w:t xml:space="preserve"> Response</w:t>
            </w:r>
          </w:p>
        </w:tc>
      </w:tr>
      <w:tr w:rsidR="00AF65B2" w:rsidRPr="00F74913" w14:paraId="4C34C27A" w14:textId="77777777" w:rsidTr="00A83C40">
        <w:trPr>
          <w:trHeight w:val="1398"/>
        </w:trPr>
        <w:tc>
          <w:tcPr>
            <w:tcW w:w="1134" w:type="dxa"/>
            <w:noWrap/>
          </w:tcPr>
          <w:p w14:paraId="1527614E" w14:textId="5161F48A" w:rsidR="00AF65B2" w:rsidRPr="00C45073" w:rsidRDefault="00601056" w:rsidP="00450DF6">
            <w:pPr>
              <w:spacing w:after="0" w:line="240" w:lineRule="auto"/>
              <w:rPr>
                <w:rFonts w:ascii="Calibri" w:eastAsia="Times New Roman" w:hAnsi="Calibri" w:cs="Times New Roman"/>
                <w:lang w:eastAsia="en-IE"/>
              </w:rPr>
            </w:pPr>
            <w:r w:rsidRPr="00601056">
              <w:rPr>
                <w:rFonts w:ascii="Calibri" w:eastAsia="Times New Roman" w:hAnsi="Calibri" w:cs="Times New Roman"/>
                <w:lang w:eastAsia="en-IE"/>
              </w:rPr>
              <w:t>785803</w:t>
            </w:r>
          </w:p>
        </w:tc>
        <w:tc>
          <w:tcPr>
            <w:tcW w:w="4678" w:type="dxa"/>
            <w:noWrap/>
          </w:tcPr>
          <w:p w14:paraId="47094F68" w14:textId="76AE3F2B" w:rsidR="00A83C40" w:rsidRDefault="00A83C40" w:rsidP="00601056">
            <w:pPr>
              <w:spacing w:after="0" w:line="240" w:lineRule="auto"/>
              <w:jc w:val="both"/>
            </w:pPr>
            <w:r>
              <w:t>We would like to draw your attention to the fact that the template contract included in the tender documentation does not reflect the same level of insurance coverage as that specified in the RFQ.</w:t>
            </w:r>
          </w:p>
          <w:p w14:paraId="133AB4C7" w14:textId="77777777" w:rsidR="00601056" w:rsidRDefault="00601056" w:rsidP="00A83C40">
            <w:pPr>
              <w:spacing w:after="0" w:line="240" w:lineRule="auto"/>
              <w:jc w:val="both"/>
            </w:pPr>
          </w:p>
          <w:p w14:paraId="11C9CEEC" w14:textId="21DC15BD" w:rsidR="00AF65B2" w:rsidRDefault="00A83C40" w:rsidP="00A83C40">
            <w:pPr>
              <w:spacing w:after="0" w:line="240" w:lineRule="auto"/>
              <w:jc w:val="both"/>
            </w:pPr>
            <w:r>
              <w:t>We therefore understand that the relevant provisions will be aligned with the RFQ requirements when the contract with the successful tenderer is finalised.</w:t>
            </w:r>
          </w:p>
          <w:p w14:paraId="7B952283" w14:textId="45414C2A" w:rsidR="00A83C40" w:rsidRPr="00F05727" w:rsidRDefault="00A83C40" w:rsidP="00A83C40">
            <w:pPr>
              <w:spacing w:after="0" w:line="240" w:lineRule="auto"/>
              <w:jc w:val="both"/>
            </w:pPr>
          </w:p>
        </w:tc>
        <w:tc>
          <w:tcPr>
            <w:tcW w:w="6662" w:type="dxa"/>
            <w:noWrap/>
          </w:tcPr>
          <w:p w14:paraId="6F65132E" w14:textId="76A98F5F" w:rsidR="00AF65B2" w:rsidRDefault="00601056" w:rsidP="00EE158A">
            <w:pPr>
              <w:spacing w:after="0" w:line="240" w:lineRule="auto"/>
              <w:rPr>
                <w:rFonts w:ascii="Calibri" w:eastAsia="Times New Roman" w:hAnsi="Calibri" w:cs="Times New Roman"/>
                <w:lang w:eastAsia="en-IE"/>
              </w:rPr>
            </w:pPr>
            <w:r>
              <w:rPr>
                <w:rFonts w:ascii="Calibri" w:eastAsia="Times New Roman" w:hAnsi="Calibri" w:cs="Times New Roman"/>
                <w:lang w:eastAsia="en-IE"/>
              </w:rPr>
              <w:t>Yes, the c</w:t>
            </w:r>
            <w:r w:rsidR="00A83C40">
              <w:rPr>
                <w:rFonts w:ascii="Calibri" w:eastAsia="Times New Roman" w:hAnsi="Calibri" w:cs="Times New Roman"/>
                <w:lang w:eastAsia="en-IE"/>
              </w:rPr>
              <w:t>orrect figures a</w:t>
            </w:r>
            <w:r>
              <w:rPr>
                <w:rFonts w:ascii="Calibri" w:eastAsia="Times New Roman" w:hAnsi="Calibri" w:cs="Times New Roman"/>
                <w:lang w:eastAsia="en-IE"/>
              </w:rPr>
              <w:t>re a</w:t>
            </w:r>
            <w:r w:rsidR="00A83C40">
              <w:rPr>
                <w:rFonts w:ascii="Calibri" w:eastAsia="Times New Roman" w:hAnsi="Calibri" w:cs="Times New Roman"/>
                <w:lang w:eastAsia="en-IE"/>
              </w:rPr>
              <w:t>s per table 2.22.1 of the published RFT:</w:t>
            </w:r>
          </w:p>
          <w:p w14:paraId="4936E378" w14:textId="77777777" w:rsidR="00601056" w:rsidRDefault="00601056" w:rsidP="00EE158A">
            <w:pPr>
              <w:spacing w:after="0" w:line="240" w:lineRule="auto"/>
              <w:rPr>
                <w:rFonts w:ascii="Calibri" w:eastAsia="Times New Roman" w:hAnsi="Calibri" w:cs="Times New Roman"/>
                <w:lang w:eastAsia="en-IE"/>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1793"/>
              <w:gridCol w:w="4623"/>
            </w:tblGrid>
            <w:tr w:rsidR="00A83C40" w:rsidRPr="00DA46CF" w14:paraId="222ACA01" w14:textId="77777777" w:rsidTr="001E7748">
              <w:tc>
                <w:tcPr>
                  <w:tcW w:w="1828" w:type="dxa"/>
                  <w:shd w:val="clear" w:color="auto" w:fill="737373"/>
                </w:tcPr>
                <w:p w14:paraId="508675F5" w14:textId="77777777" w:rsidR="00A83C40" w:rsidRPr="00A83C40" w:rsidRDefault="00A83C40" w:rsidP="00A83C40">
                  <w:pPr>
                    <w:spacing w:after="240" w:line="276" w:lineRule="auto"/>
                    <w:jc w:val="both"/>
                    <w:rPr>
                      <w:rFonts w:ascii="Arial" w:eastAsia="Times New Roman" w:hAnsi="Arial" w:cs="Arial"/>
                      <w:b/>
                      <w:bCs/>
                      <w:color w:val="FFFFFF"/>
                      <w:sz w:val="18"/>
                      <w:szCs w:val="18"/>
                      <w:lang w:val="en-GB"/>
                    </w:rPr>
                  </w:pPr>
                  <w:r w:rsidRPr="00A83C40">
                    <w:rPr>
                      <w:rFonts w:ascii="Arial" w:eastAsia="Times New Roman" w:hAnsi="Arial" w:cs="Arial"/>
                      <w:b/>
                      <w:bCs/>
                      <w:color w:val="FFFFFF" w:themeColor="background1"/>
                      <w:sz w:val="18"/>
                      <w:szCs w:val="18"/>
                      <w:lang w:val="en-GB"/>
                    </w:rPr>
                    <w:t>Type of Insurance</w:t>
                  </w:r>
                </w:p>
              </w:tc>
              <w:tc>
                <w:tcPr>
                  <w:tcW w:w="4820" w:type="dxa"/>
                  <w:shd w:val="clear" w:color="auto" w:fill="737373"/>
                </w:tcPr>
                <w:p w14:paraId="51681CEE" w14:textId="77777777" w:rsidR="00A83C40" w:rsidRPr="00A83C40" w:rsidRDefault="00A83C40" w:rsidP="00A83C40">
                  <w:pPr>
                    <w:spacing w:after="240" w:line="276" w:lineRule="auto"/>
                    <w:jc w:val="both"/>
                    <w:rPr>
                      <w:rFonts w:ascii="Arial" w:eastAsia="Times New Roman" w:hAnsi="Arial" w:cs="Arial"/>
                      <w:b/>
                      <w:bCs/>
                      <w:color w:val="FFFFFF"/>
                      <w:sz w:val="18"/>
                      <w:szCs w:val="18"/>
                      <w:lang w:val="en-GB"/>
                    </w:rPr>
                  </w:pPr>
                  <w:r w:rsidRPr="00A83C40">
                    <w:rPr>
                      <w:rFonts w:ascii="Arial" w:eastAsia="Times New Roman" w:hAnsi="Arial" w:cs="Arial"/>
                      <w:b/>
                      <w:bCs/>
                      <w:color w:val="FFFFFF" w:themeColor="background1"/>
                      <w:sz w:val="18"/>
                      <w:szCs w:val="18"/>
                      <w:lang w:val="en-GB"/>
                    </w:rPr>
                    <w:t>Indemnity Limit</w:t>
                  </w:r>
                </w:p>
              </w:tc>
            </w:tr>
            <w:tr w:rsidR="00A83C40" w:rsidRPr="002951B3" w14:paraId="31754AA7" w14:textId="77777777" w:rsidTr="001E7748">
              <w:tc>
                <w:tcPr>
                  <w:tcW w:w="1828" w:type="dxa"/>
                  <w:shd w:val="clear" w:color="auto" w:fill="CCCCCC"/>
                </w:tcPr>
                <w:p w14:paraId="5E943F49" w14:textId="77777777" w:rsidR="00A83C40" w:rsidRPr="00A83C40" w:rsidRDefault="00A83C40" w:rsidP="00A83C40">
                  <w:pPr>
                    <w:spacing w:after="240" w:line="276" w:lineRule="auto"/>
                    <w:jc w:val="both"/>
                    <w:rPr>
                      <w:rFonts w:ascii="Arial" w:eastAsia="Times New Roman" w:hAnsi="Arial" w:cs="Arial"/>
                      <w:sz w:val="18"/>
                      <w:szCs w:val="18"/>
                      <w:lang w:val="en-GB"/>
                    </w:rPr>
                  </w:pPr>
                  <w:r w:rsidRPr="00A83C40">
                    <w:rPr>
                      <w:rFonts w:ascii="Arial" w:eastAsia="Times New Roman" w:hAnsi="Arial" w:cs="Arial"/>
                      <w:sz w:val="18"/>
                      <w:szCs w:val="18"/>
                      <w:lang w:val="en-GB"/>
                    </w:rPr>
                    <w:t>Employer’s Liability*</w:t>
                  </w:r>
                </w:p>
              </w:tc>
              <w:tc>
                <w:tcPr>
                  <w:tcW w:w="4820" w:type="dxa"/>
                  <w:shd w:val="clear" w:color="auto" w:fill="CCCCCC"/>
                </w:tcPr>
                <w:p w14:paraId="784CB2D3" w14:textId="77777777" w:rsidR="00A83C40" w:rsidRPr="00A83C40" w:rsidRDefault="00A83C40" w:rsidP="00A83C40">
                  <w:pPr>
                    <w:spacing w:after="240" w:line="276" w:lineRule="auto"/>
                    <w:jc w:val="both"/>
                    <w:rPr>
                      <w:rFonts w:ascii="Arial" w:eastAsia="Times New Roman" w:hAnsi="Arial" w:cs="Arial"/>
                      <w:sz w:val="18"/>
                      <w:szCs w:val="18"/>
                      <w:lang w:val="en-GB"/>
                    </w:rPr>
                  </w:pPr>
                  <w:r w:rsidRPr="00A83C40">
                    <w:rPr>
                      <w:rFonts w:ascii="Arial" w:eastAsia="Times New Roman" w:hAnsi="Arial" w:cs="Arial"/>
                      <w:sz w:val="18"/>
                      <w:szCs w:val="18"/>
                      <w:lang w:val="en-GB"/>
                    </w:rPr>
                    <w:t>€1M</w:t>
                  </w:r>
                  <w:r w:rsidRPr="00A83C40">
                    <w:rPr>
                      <w:rFonts w:ascii="Arial" w:hAnsi="Arial" w:cs="Arial"/>
                      <w:sz w:val="18"/>
                      <w:szCs w:val="18"/>
                    </w:rPr>
                    <w:t xml:space="preserve"> limit for any one claim or series of claims arising out of a single occurrence </w:t>
                  </w:r>
                </w:p>
              </w:tc>
            </w:tr>
            <w:tr w:rsidR="00A83C40" w:rsidRPr="002951B3" w14:paraId="7C51AEC8" w14:textId="77777777" w:rsidTr="001E7748">
              <w:trPr>
                <w:trHeight w:val="533"/>
              </w:trPr>
              <w:tc>
                <w:tcPr>
                  <w:tcW w:w="1828" w:type="dxa"/>
                  <w:shd w:val="clear" w:color="auto" w:fill="CCCCCC"/>
                </w:tcPr>
                <w:p w14:paraId="7BBDC833" w14:textId="77777777" w:rsidR="00A83C40" w:rsidRPr="00A83C40" w:rsidRDefault="00A83C40" w:rsidP="00A83C40">
                  <w:pPr>
                    <w:spacing w:after="240" w:line="276" w:lineRule="auto"/>
                    <w:jc w:val="both"/>
                    <w:rPr>
                      <w:rFonts w:ascii="Arial" w:eastAsia="Times New Roman" w:hAnsi="Arial" w:cs="Arial"/>
                      <w:sz w:val="18"/>
                      <w:szCs w:val="18"/>
                      <w:lang w:val="en-GB"/>
                    </w:rPr>
                  </w:pPr>
                  <w:r w:rsidRPr="00A83C40">
                    <w:rPr>
                      <w:rFonts w:ascii="Arial" w:eastAsia="Times New Roman" w:hAnsi="Arial" w:cs="Arial"/>
                      <w:sz w:val="18"/>
                      <w:szCs w:val="18"/>
                      <w:lang w:val="en-GB"/>
                    </w:rPr>
                    <w:t>Public Liability*</w:t>
                  </w:r>
                </w:p>
              </w:tc>
              <w:tc>
                <w:tcPr>
                  <w:tcW w:w="4820" w:type="dxa"/>
                  <w:shd w:val="clear" w:color="auto" w:fill="CCCCCC"/>
                </w:tcPr>
                <w:p w14:paraId="3AB63D12" w14:textId="77777777" w:rsidR="00A83C40" w:rsidRPr="00A83C40" w:rsidRDefault="00A83C40" w:rsidP="00A83C40">
                  <w:pPr>
                    <w:spacing w:after="240" w:line="276" w:lineRule="auto"/>
                    <w:rPr>
                      <w:rFonts w:ascii="Arial" w:eastAsia="Times New Roman" w:hAnsi="Arial" w:cs="Arial"/>
                      <w:sz w:val="18"/>
                      <w:szCs w:val="18"/>
                      <w:lang w:val="en-GB"/>
                    </w:rPr>
                  </w:pPr>
                  <w:r w:rsidRPr="00A83C40">
                    <w:rPr>
                      <w:rFonts w:ascii="Arial" w:eastAsia="Times New Roman" w:hAnsi="Arial" w:cs="Arial"/>
                      <w:sz w:val="18"/>
                      <w:szCs w:val="18"/>
                      <w:lang w:val="en-GB"/>
                    </w:rPr>
                    <w:t xml:space="preserve">€1M </w:t>
                  </w:r>
                  <w:r w:rsidRPr="00A83C40">
                    <w:rPr>
                      <w:rFonts w:ascii="Arial" w:hAnsi="Arial" w:cs="Arial"/>
                      <w:sz w:val="18"/>
                      <w:szCs w:val="18"/>
                    </w:rPr>
                    <w:t xml:space="preserve">limit for any one claim or series of claims arising out of a single occurrence </w:t>
                  </w:r>
                </w:p>
              </w:tc>
            </w:tr>
            <w:tr w:rsidR="00A83C40" w:rsidRPr="002951B3" w14:paraId="0236BC66" w14:textId="77777777" w:rsidTr="001E7748">
              <w:tc>
                <w:tcPr>
                  <w:tcW w:w="1828" w:type="dxa"/>
                  <w:shd w:val="clear" w:color="auto" w:fill="CCCCCC"/>
                </w:tcPr>
                <w:p w14:paraId="64AB274A" w14:textId="77777777" w:rsidR="00A83C40" w:rsidRPr="00A83C40" w:rsidRDefault="00A83C40" w:rsidP="00A83C40">
                  <w:pPr>
                    <w:spacing w:after="240" w:line="276" w:lineRule="auto"/>
                    <w:jc w:val="both"/>
                    <w:rPr>
                      <w:rFonts w:ascii="Arial" w:eastAsia="Times New Roman" w:hAnsi="Arial" w:cs="Arial"/>
                      <w:sz w:val="18"/>
                      <w:szCs w:val="18"/>
                      <w:lang w:val="en-GB"/>
                    </w:rPr>
                  </w:pPr>
                  <w:r w:rsidRPr="00A83C40">
                    <w:rPr>
                      <w:rFonts w:ascii="Arial" w:eastAsia="Times New Roman" w:hAnsi="Arial" w:cs="Arial"/>
                      <w:sz w:val="18"/>
                      <w:szCs w:val="18"/>
                      <w:lang w:val="en-GB"/>
                    </w:rPr>
                    <w:t>Professional Indemnity</w:t>
                  </w:r>
                </w:p>
              </w:tc>
              <w:tc>
                <w:tcPr>
                  <w:tcW w:w="4820" w:type="dxa"/>
                  <w:shd w:val="clear" w:color="auto" w:fill="CCCCCC"/>
                </w:tcPr>
                <w:p w14:paraId="150F2CCF" w14:textId="77777777" w:rsidR="00A83C40" w:rsidRPr="00A83C40" w:rsidRDefault="00A83C40" w:rsidP="00A83C40">
                  <w:pPr>
                    <w:spacing w:after="240" w:line="276" w:lineRule="auto"/>
                    <w:rPr>
                      <w:rFonts w:ascii="Arial" w:eastAsia="Times New Roman" w:hAnsi="Arial" w:cs="Arial"/>
                      <w:sz w:val="18"/>
                      <w:szCs w:val="18"/>
                      <w:lang w:val="en-GB"/>
                    </w:rPr>
                  </w:pPr>
                  <w:r w:rsidRPr="00A83C40">
                    <w:rPr>
                      <w:rFonts w:ascii="Arial" w:eastAsia="Times New Roman" w:hAnsi="Arial" w:cs="Arial"/>
                      <w:sz w:val="18"/>
                      <w:szCs w:val="18"/>
                      <w:lang w:val="en-GB"/>
                    </w:rPr>
                    <w:t xml:space="preserve">€70K should be proportionate to the Contract Value and Risks for any one occurrence and </w:t>
                  </w:r>
                  <w:r w:rsidRPr="00A83C40">
                    <w:rPr>
                      <w:rFonts w:ascii="Arial" w:hAnsi="Arial" w:cs="Arial"/>
                      <w:sz w:val="18"/>
                      <w:szCs w:val="18"/>
                    </w:rPr>
                    <w:t>in the aggregate per insurance year (which professional indemnity insurance will be kept in place for at least six (6) years from the expiration or termination of the Services Contract)</w:t>
                  </w:r>
                </w:p>
              </w:tc>
            </w:tr>
          </w:tbl>
          <w:p w14:paraId="2359EF0E" w14:textId="5CD179BF" w:rsidR="00A83C40" w:rsidRPr="00C45073" w:rsidRDefault="00A83C40" w:rsidP="00EE158A">
            <w:pPr>
              <w:spacing w:after="0" w:line="240" w:lineRule="auto"/>
              <w:rPr>
                <w:rFonts w:ascii="Calibri" w:eastAsia="Times New Roman" w:hAnsi="Calibri" w:cs="Times New Roman"/>
                <w:lang w:eastAsia="en-IE"/>
              </w:rPr>
            </w:pPr>
          </w:p>
        </w:tc>
      </w:tr>
    </w:tbl>
    <w:p w14:paraId="7D302E72" w14:textId="77777777" w:rsidR="00A83C40" w:rsidRDefault="002F19F3">
      <w:r w:rsidRPr="002F19F3">
        <w:br/>
      </w:r>
      <w:r w:rsidRPr="002F19F3">
        <w:br/>
      </w:r>
    </w:p>
    <w:p w14:paraId="58D34B48" w14:textId="77777777" w:rsidR="00A83C40" w:rsidRDefault="00A83C40"/>
    <w:p w14:paraId="25B90864" w14:textId="77777777" w:rsidR="00A83C40" w:rsidRDefault="00A83C40"/>
    <w:p w14:paraId="40F4F727" w14:textId="77777777" w:rsidR="00A83C40" w:rsidRDefault="00A83C40"/>
    <w:p w14:paraId="5AC6B977" w14:textId="77777777" w:rsidR="00A83C40" w:rsidRDefault="00A83C40"/>
    <w:p w14:paraId="43C194C4" w14:textId="5BB300BD" w:rsidR="00112161" w:rsidRDefault="00112161"/>
    <w:sectPr w:rsidR="00112161" w:rsidSect="00F74913">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C1F5E"/>
    <w:multiLevelType w:val="hybridMultilevel"/>
    <w:tmpl w:val="0EE4940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4BB64144"/>
    <w:multiLevelType w:val="hybridMultilevel"/>
    <w:tmpl w:val="144AB782"/>
    <w:lvl w:ilvl="0" w:tplc="1809000F">
      <w:start w:val="1"/>
      <w:numFmt w:val="decimal"/>
      <w:lvlText w:val="%1."/>
      <w:lvlJc w:val="left"/>
      <w:pPr>
        <w:ind w:left="720" w:hanging="360"/>
      </w:pPr>
      <w:rPr>
        <w:rFont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56471BF7"/>
    <w:multiLevelType w:val="multilevel"/>
    <w:tmpl w:val="F58CB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04116266">
    <w:abstractNumId w:val="2"/>
  </w:num>
  <w:num w:numId="2" w16cid:durableId="209196831">
    <w:abstractNumId w:val="1"/>
  </w:num>
  <w:num w:numId="3" w16cid:durableId="193344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4913"/>
    <w:rsid w:val="000A6A2D"/>
    <w:rsid w:val="00112161"/>
    <w:rsid w:val="001338AD"/>
    <w:rsid w:val="00135084"/>
    <w:rsid w:val="00137E5A"/>
    <w:rsid w:val="00190D39"/>
    <w:rsid w:val="001A6EF4"/>
    <w:rsid w:val="001D6D41"/>
    <w:rsid w:val="002C4B24"/>
    <w:rsid w:val="002F19F3"/>
    <w:rsid w:val="00354E36"/>
    <w:rsid w:val="003657DF"/>
    <w:rsid w:val="00395D47"/>
    <w:rsid w:val="003A388E"/>
    <w:rsid w:val="003A6060"/>
    <w:rsid w:val="003C3C71"/>
    <w:rsid w:val="003D2810"/>
    <w:rsid w:val="00411D76"/>
    <w:rsid w:val="0043614A"/>
    <w:rsid w:val="00450DF6"/>
    <w:rsid w:val="004B5FE0"/>
    <w:rsid w:val="004D4392"/>
    <w:rsid w:val="00554FD2"/>
    <w:rsid w:val="005A60FB"/>
    <w:rsid w:val="005E5F05"/>
    <w:rsid w:val="005F12C1"/>
    <w:rsid w:val="00601056"/>
    <w:rsid w:val="006478AE"/>
    <w:rsid w:val="006650A5"/>
    <w:rsid w:val="006719B2"/>
    <w:rsid w:val="006B07A7"/>
    <w:rsid w:val="006E065D"/>
    <w:rsid w:val="00720182"/>
    <w:rsid w:val="00754783"/>
    <w:rsid w:val="007C40C1"/>
    <w:rsid w:val="00825DD3"/>
    <w:rsid w:val="00827763"/>
    <w:rsid w:val="00841C79"/>
    <w:rsid w:val="008A329B"/>
    <w:rsid w:val="009866FE"/>
    <w:rsid w:val="009E0021"/>
    <w:rsid w:val="00A444A7"/>
    <w:rsid w:val="00A83C40"/>
    <w:rsid w:val="00AC1E3B"/>
    <w:rsid w:val="00AF65B2"/>
    <w:rsid w:val="00B064AB"/>
    <w:rsid w:val="00B32BF9"/>
    <w:rsid w:val="00B53D8B"/>
    <w:rsid w:val="00B95C12"/>
    <w:rsid w:val="00BC2D03"/>
    <w:rsid w:val="00C03AE9"/>
    <w:rsid w:val="00C168DF"/>
    <w:rsid w:val="00C32DB3"/>
    <w:rsid w:val="00C45073"/>
    <w:rsid w:val="00C84F70"/>
    <w:rsid w:val="00D11AFD"/>
    <w:rsid w:val="00E04A6E"/>
    <w:rsid w:val="00E22E22"/>
    <w:rsid w:val="00E8182F"/>
    <w:rsid w:val="00EE158A"/>
    <w:rsid w:val="00F05727"/>
    <w:rsid w:val="00F36766"/>
    <w:rsid w:val="00F74913"/>
    <w:rsid w:val="00FF41B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078CF"/>
  <w15:chartTrackingRefBased/>
  <w15:docId w15:val="{6C8F4630-6370-4EEC-A3F5-CE96FC8A7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3C4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50DF6"/>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ListParagraph">
    <w:name w:val="List Paragraph"/>
    <w:aliases w:val="Subtitle Cover Page,F5 List Paragraph,Bullet Points,No Spacing1,List Paragraph Char Char Char,Indicator Text,Numbered Para 1,Bullet 1,Colorful List - Accent 11,List Paragraph11,MAIN CONTENT,List Paragraph12,List Paragraph2,OBC Bullet,lp1"/>
    <w:basedOn w:val="Normal"/>
    <w:link w:val="ListParagraphChar"/>
    <w:uiPriority w:val="34"/>
    <w:qFormat/>
    <w:rsid w:val="00EE158A"/>
    <w:pPr>
      <w:ind w:left="720"/>
      <w:contextualSpacing/>
    </w:pPr>
  </w:style>
  <w:style w:type="character" w:customStyle="1" w:styleId="ListParagraphChar">
    <w:name w:val="List Paragraph Char"/>
    <w:aliases w:val="Subtitle Cover Page Char,F5 List Paragraph Char,Bullet Points Char,No Spacing1 Char,List Paragraph Char Char Char Char,Indicator Text Char,Numbered Para 1 Char,Bullet 1 Char,Colorful List - Accent 11 Char,List Paragraph11 Char"/>
    <w:link w:val="ListParagraph"/>
    <w:uiPriority w:val="34"/>
    <w:qFormat/>
    <w:locked/>
    <w:rsid w:val="00EE15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463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Docs_FileStatus xmlns="f4c64c67-4a22-4c35-afbc-c018d7b54f0f">Live</eDocs_FileStatus>
    <TaxCatchAll xmlns="f4c64c67-4a22-4c35-afbc-c018d7b54f0f">
      <Value>4</Value>
      <Value>11</Value>
      <Value>10</Value>
      <Value>1</Value>
      <Value>7</Value>
    </TaxCatchAll>
    <fbaa881fc4ae443f9fdafbdd527793df xmlns="f4c64c67-4a22-4c35-afbc-c018d7b54f0f">
      <Terms xmlns="http://schemas.microsoft.com/office/infopath/2007/PartnerControls"/>
    </fbaa881fc4ae443f9fdafbdd527793df>
    <h1f8bb4843d6459a8b809123185593c7 xmlns="f4c64c67-4a22-4c35-afbc-c018d7b54f0f">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bd1ffad2-d430-4d07-a6fe-bb6e8443abb9</TermId>
        </TermInfo>
      </Terms>
    </h1f8bb4843d6459a8b809123185593c7>
    <nb1b8a72855341e18dd75ce464e281f2 xmlns="f4c64c67-4a22-4c35-afbc-c018d7b54f0f">
      <Terms xmlns="http://schemas.microsoft.com/office/infopath/2007/PartnerControls">
        <TermInfo xmlns="http://schemas.microsoft.com/office/infopath/2007/PartnerControls">
          <TermName xmlns="http://schemas.microsoft.com/office/infopath/2007/PartnerControls">2022</TermName>
          <TermId xmlns="http://schemas.microsoft.com/office/infopath/2007/PartnerControls">2b9caf65-b8c4-4b89-aa3d-2d8b24030d19</TermId>
        </TermInfo>
      </Terms>
    </nb1b8a72855341e18dd75ce464e281f2>
    <mbbd3fafa5ab4e5eb8a6a5e099cef439 xmlns="f4c64c67-4a22-4c35-afbc-c018d7b54f0f">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m02c691f3efa402dab5cbaa8c240a9e7 xmlns="f4c64c67-4a22-4c35-afbc-c018d7b54f0f">
      <Terms xmlns="http://schemas.microsoft.com/office/infopath/2007/PartnerControls">
        <TermInfo xmlns="http://schemas.microsoft.com/office/infopath/2007/PartnerControls">
          <TermName xmlns="http://schemas.microsoft.com/office/infopath/2007/PartnerControls">Professional Services</TermName>
          <TermId xmlns="http://schemas.microsoft.com/office/infopath/2007/PartnerControls">b6832fc9-20da-4d09-9fa0-36e6079b6e49</TermId>
        </TermInfo>
        <TermInfo xmlns="http://schemas.microsoft.com/office/infopath/2007/PartnerControls">
          <TermName xmlns="http://schemas.microsoft.com/office/infopath/2007/PartnerControls">Professional Services</TermName>
          <TermId xmlns="http://schemas.microsoft.com/office/infopath/2007/PartnerControls">6e985204-ad2d-4972-86b4-3d492d117fe8</TermId>
        </TermInfo>
      </Terms>
    </m02c691f3efa402dab5cbaa8c240a9e7>
    <_vti_ItemDeclaredRecord xmlns="f4c64c67-4a22-4c35-afbc-c018d7b54f0f" xsi:nil="true"/>
    <eDocs_eFileName xmlns="f4c64c67-4a22-4c35-afbc-c018d7b54f0f">OGPSP002-003-2022</eDocs_eFileName>
  </documentManagement>
</p:properti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D3F18553A1D2D94F978B734CAD6F4DCB" ma:contentTypeVersion="127" ma:contentTypeDescription="" ma:contentTypeScope="" ma:versionID="d380f87b14c0bedae880589eade36626">
  <xsd:schema xmlns:xsd="http://www.w3.org/2001/XMLSchema" xmlns:xs="http://www.w3.org/2001/XMLSchema" xmlns:p="http://schemas.microsoft.com/office/2006/metadata/properties" xmlns:ns2="f4c64c67-4a22-4c35-afbc-c018d7b54f0f" targetNamespace="http://schemas.microsoft.com/office/2006/metadata/properties" ma:root="true" ma:fieldsID="7e15afe368544dd11f8abe6820f214cb" ns2:_="">
    <xsd:import namespace="f4c64c67-4a22-4c35-afbc-c018d7b54f0f"/>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c64c67-4a22-4c35-afbc-c018d7b54f0f"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39eea92b-7485-4092-9652-7a1bece2640b}" ma:internalName="TaxCatchAll" ma:showField="CatchAllData" ma:web="f4c64c67-4a22-4c35-afbc-c018d7b54f0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9eea92b-7485-4092-9652-7a1bece2640b}" ma:internalName="TaxCatchAllLabel" ma:readOnly="true" ma:showField="CatchAllDataLabel" ma:web="f4c64c67-4a22-4c35-afbc-c018d7b54f0f">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bd1ffad2-d430-4d07-a6fe-bb6e8443abb9" ma:fieldId="{11f8bb48-43d6-459a-8b80-9123185593c7}" ma:sspId="25298526-f210-457a-92ce-dbc3767b7d4a"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25298526-f210-457a-92ce-dbc3767b7d4a"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fieldId="{6bbd3faf-a5ab-4e5e-b8a6-a5e099cef439}" ma:sspId="25298526-f210-457a-92ce-dbc3767b7d4a"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39914E-D400-4F6C-9FAB-302555CB7DD2}">
  <ds:schemaRefs>
    <ds:schemaRef ds:uri="http://schemas.microsoft.com/sharepoint/v3/contenttype/forms"/>
  </ds:schemaRefs>
</ds:datastoreItem>
</file>

<file path=customXml/itemProps2.xml><?xml version="1.0" encoding="utf-8"?>
<ds:datastoreItem xmlns:ds="http://schemas.openxmlformats.org/officeDocument/2006/customXml" ds:itemID="{4CA50A84-347C-4E24-9858-EF7A0D4BE3A6}">
  <ds:schemaRefs>
    <ds:schemaRef ds:uri="http://schemas.microsoft.com/office/2006/metadata/properties"/>
    <ds:schemaRef ds:uri="http://schemas.microsoft.com/office/infopath/2007/PartnerControls"/>
    <ds:schemaRef ds:uri="f4c64c67-4a22-4c35-afbc-c018d7b54f0f"/>
  </ds:schemaRefs>
</ds:datastoreItem>
</file>

<file path=customXml/itemProps3.xml><?xml version="1.0" encoding="utf-8"?>
<ds:datastoreItem xmlns:ds="http://schemas.openxmlformats.org/officeDocument/2006/customXml" ds:itemID="{952FE79C-E143-4C7F-95B1-0AEA679ED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c64c67-4a22-4c35-afbc-c018d7b54f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1523292-2dda-4261-9b96-932138f0640a}" enabled="1" method="Privileged" siteId="{7e306363-9dee-4b8d-8a6b-4fee706b37fa}" contentBits="0" removed="0"/>
</clbl:labelList>
</file>

<file path=docProps/app.xml><?xml version="1.0" encoding="utf-8"?>
<Properties xmlns="http://schemas.openxmlformats.org/officeDocument/2006/extended-properties" xmlns:vt="http://schemas.openxmlformats.org/officeDocument/2006/docPropsVTypes">
  <Template>Normal</Template>
  <TotalTime>11</TotalTime>
  <Pages>1</Pages>
  <Words>177</Words>
  <Characters>1015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PER</Company>
  <LinksUpToDate>false</LinksUpToDate>
  <CharactersWithSpaces>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Warnock (OGP)</dc:creator>
  <cp:keywords/>
  <dc:description/>
  <cp:lastModifiedBy>Enda Ward</cp:lastModifiedBy>
  <cp:revision>3</cp:revision>
  <dcterms:created xsi:type="dcterms:W3CDTF">2026-05-14T11:04:00Z</dcterms:created>
  <dcterms:modified xsi:type="dcterms:W3CDTF">2026-09-14T15:36:00Z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0x0101000BC94875665D404BB1351B53C41FD2C000D3F18553A1D2D94F978B734CAD6F4DCB</vt:lpwstr>
  </property>
  <property fmtid="{D5CDD505-2E9C-101B-9397-08002B2CF9AE}" pid="3" name="eDocs_FileTopics">
    <vt:lpwstr>7;#Professional Services|b6832fc9-20da-4d09-9fa0-36e6079b6e49;#10;#Professional Services|6e985204-ad2d-4972-86b4-3d492d117fe8</vt:lpwstr>
  </property>
  <property fmtid="{D5CDD505-2E9C-101B-9397-08002B2CF9AE}" pid="4" name="eDocs_SecurityClassification">
    <vt:lpwstr>4;#Unclassified|f33d2cd0-30e5-4f10-8d2a-4027eb6837f4</vt:lpwstr>
  </property>
  <property fmtid="{D5CDD505-2E9C-101B-9397-08002B2CF9AE}" pid="5" name="eDocs_DocumentTopics">
    <vt:lpwstr/>
  </property>
  <property fmtid="{D5CDD505-2E9C-101B-9397-08002B2CF9AE}" pid="6" name="eDocs_Year">
    <vt:lpwstr>11;#2022|2b9caf65-b8c4-4b89-aa3d-2d8b24030d19</vt:lpwstr>
  </property>
  <property fmtid="{D5CDD505-2E9C-101B-9397-08002B2CF9AE}" pid="7" name="eDocs_SeriesSubSeries">
    <vt:lpwstr>2;#002|bd1ffad2-d430-4d07-a6fe-bb6e8443abb9</vt:lpwstr>
  </property>
  <property fmtid="{D5CDD505-2E9C-101B-9397-08002B2CF9AE}" pid="8" name="_dlc_policyId">
    <vt:lpwstr>0x0101000BC94875665D404BB1351B53C41FD2C0|151133126</vt:lpwstr>
  </property>
  <property fmtid="{D5CDD505-2E9C-101B-9397-08002B2CF9AE}" pid="9" name="ItemRetentionFormula">
    <vt:lpwstr/>
  </property>
  <property fmtid="{D5CDD505-2E9C-101B-9397-08002B2CF9AE}" pid="10" name="_dlc_LastRun">
    <vt:lpwstr>03/12/2022 23:04:50</vt:lpwstr>
  </property>
  <property fmtid="{D5CDD505-2E9C-101B-9397-08002B2CF9AE}" pid="11" name="_dlc_ItemStageId">
    <vt:lpwstr>1</vt:lpwstr>
  </property>
  <property fmtid="{D5CDD505-2E9C-101B-9397-08002B2CF9AE}" pid="12" name="_docset_NoMedatataSyncRequired">
    <vt:lpwstr>False</vt:lpwstr>
  </property>
  <property fmtid="{D5CDD505-2E9C-101B-9397-08002B2CF9AE}" pid="13" name="eDocs_SecurityLevel">
    <vt:lpwstr>Unclassified</vt:lpwstr>
  </property>
  <property fmtid="{D5CDD505-2E9C-101B-9397-08002B2CF9AE}" pid="14" name="eDocs_Series">
    <vt:lpwstr>1;#002|bd1ffad2-d430-4d07-a6fe-bb6e8443abb9</vt:lpwstr>
  </property>
  <property fmtid="{D5CDD505-2E9C-101B-9397-08002B2CF9AE}" pid="15" name="ge25f6a3ef6f42d4865685f2a74bf8c7">
    <vt:lpwstr/>
  </property>
  <property fmtid="{D5CDD505-2E9C-101B-9397-08002B2CF9AE}" pid="16" name="eDocs_RetentionPeriodTerm">
    <vt:lpwstr/>
  </property>
</Properties>
</file>