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1A99AE" w14:textId="77777777" w:rsidR="00EA30B0" w:rsidRPr="00EA4C3B" w:rsidRDefault="00EA30B0" w:rsidP="00EA30B0">
      <w:pPr>
        <w:jc w:val="center"/>
        <w:rPr>
          <w:rStyle w:val="Emphasis"/>
        </w:rPr>
      </w:pPr>
    </w:p>
    <w:p w14:paraId="7786862B" w14:textId="77777777" w:rsidR="00C5085D" w:rsidRPr="00EA4C3B" w:rsidRDefault="00C5085D" w:rsidP="00C5085D">
      <w:pPr>
        <w:rPr>
          <w:rFonts w:cs="Arial"/>
          <w:sz w:val="21"/>
          <w:szCs w:val="21"/>
        </w:rPr>
      </w:pPr>
      <w:bookmarkStart w:id="0" w:name="_Toc172455328"/>
      <w:bookmarkStart w:id="1" w:name="_Toc213576962"/>
      <w:bookmarkStart w:id="2" w:name="_Toc219198082"/>
    </w:p>
    <w:p w14:paraId="76480224" w14:textId="199DAF8C" w:rsidR="00C5085D" w:rsidRPr="00EA4C3B" w:rsidRDefault="00C5085D" w:rsidP="00EA4C3B">
      <w:pPr>
        <w:tabs>
          <w:tab w:val="left" w:pos="7200"/>
        </w:tabs>
        <w:jc w:val="right"/>
        <w:rPr>
          <w:rFonts w:cs="Arial"/>
          <w:color w:val="000000"/>
        </w:rPr>
      </w:pPr>
      <w:r w:rsidRPr="00EA4C3B">
        <w:rPr>
          <w:rFonts w:cs="Arial"/>
          <w:highlight w:val="lightGray"/>
        </w:rPr>
        <w:t>[</w:t>
      </w:r>
      <w:r w:rsidRPr="00EA4C3B">
        <w:rPr>
          <w:rFonts w:cs="Arial"/>
          <w:i/>
          <w:highlight w:val="lightGray"/>
        </w:rPr>
        <w:t>Date</w:t>
      </w:r>
      <w:r w:rsidRPr="00EA4C3B">
        <w:rPr>
          <w:rFonts w:cs="Arial"/>
          <w:highlight w:val="lightGray"/>
        </w:rPr>
        <w:t>]</w:t>
      </w:r>
    </w:p>
    <w:p w14:paraId="438708F4" w14:textId="77777777" w:rsidR="00C5085D" w:rsidRPr="00EA4C3B" w:rsidRDefault="00C5085D" w:rsidP="00C5085D">
      <w:pPr>
        <w:tabs>
          <w:tab w:val="left" w:pos="7200"/>
        </w:tabs>
        <w:rPr>
          <w:rFonts w:cs="Arial"/>
          <w:highlight w:val="lightGray"/>
        </w:rPr>
      </w:pPr>
      <w:r w:rsidRPr="00EA4C3B">
        <w:rPr>
          <w:rFonts w:cs="Arial"/>
          <w:highlight w:val="lightGray"/>
        </w:rPr>
        <w:t>Contractor Name</w:t>
      </w:r>
    </w:p>
    <w:p w14:paraId="2E6F4572" w14:textId="77777777" w:rsidR="00C5085D" w:rsidRPr="00EA4C3B" w:rsidRDefault="00C5085D" w:rsidP="00C5085D">
      <w:pPr>
        <w:tabs>
          <w:tab w:val="left" w:pos="7200"/>
        </w:tabs>
        <w:rPr>
          <w:rFonts w:cs="Arial"/>
          <w:highlight w:val="lightGray"/>
        </w:rPr>
      </w:pPr>
      <w:r w:rsidRPr="00EA4C3B">
        <w:rPr>
          <w:rFonts w:cs="Arial"/>
          <w:highlight w:val="lightGray"/>
        </w:rPr>
        <w:t>Contractor Address</w:t>
      </w:r>
    </w:p>
    <w:p w14:paraId="7DC7E0DB" w14:textId="77777777" w:rsidR="00C5085D" w:rsidRPr="00EA4C3B" w:rsidRDefault="00C5085D" w:rsidP="00C5085D">
      <w:pPr>
        <w:rPr>
          <w:rFonts w:cs="Arial"/>
          <w:color w:val="000000"/>
        </w:rPr>
      </w:pPr>
    </w:p>
    <w:p w14:paraId="384C6CCC" w14:textId="77777777" w:rsidR="008D5013" w:rsidRPr="00EA4C3B" w:rsidRDefault="008D5013" w:rsidP="00C5085D">
      <w:pPr>
        <w:rPr>
          <w:rFonts w:cs="Arial"/>
          <w:color w:val="000000"/>
        </w:rPr>
      </w:pPr>
    </w:p>
    <w:p w14:paraId="1E5F74EB" w14:textId="51643D83" w:rsidR="00C5085D" w:rsidRPr="00EA4C3B" w:rsidRDefault="00C5085D" w:rsidP="00EA4C3B">
      <w:pPr>
        <w:tabs>
          <w:tab w:val="left" w:pos="1620"/>
        </w:tabs>
        <w:spacing w:after="120"/>
        <w:rPr>
          <w:rFonts w:cs="Arial"/>
          <w:b/>
          <w:highlight w:val="lightGray"/>
        </w:rPr>
      </w:pPr>
      <w:r w:rsidRPr="00EA4C3B">
        <w:rPr>
          <w:rFonts w:cs="Arial"/>
          <w:b/>
          <w:color w:val="385623" w:themeColor="accent6" w:themeShade="80"/>
        </w:rPr>
        <w:t>Re</w:t>
      </w:r>
      <w:r w:rsidR="001E40FB" w:rsidRPr="00EA4C3B">
        <w:rPr>
          <w:rFonts w:cs="Arial"/>
          <w:b/>
          <w:color w:val="385623" w:themeColor="accent6" w:themeShade="80"/>
        </w:rPr>
        <w:t>:</w:t>
      </w:r>
      <w:r w:rsidR="001E40FB" w:rsidRPr="00EA4C3B">
        <w:rPr>
          <w:rFonts w:cs="Arial"/>
          <w:color w:val="385623" w:themeColor="accent6" w:themeShade="80"/>
        </w:rPr>
        <w:t xml:space="preserve"> </w:t>
      </w:r>
      <w:r w:rsidR="001E40FB" w:rsidRPr="00EA4C3B">
        <w:rPr>
          <w:rFonts w:cs="Arial"/>
        </w:rPr>
        <w:tab/>
      </w:r>
      <w:r w:rsidR="001E40FB" w:rsidRPr="00EA4C3B">
        <w:rPr>
          <w:rFonts w:cs="Arial"/>
        </w:rPr>
        <w:tab/>
      </w:r>
      <w:r w:rsidR="006066AC" w:rsidRPr="00EA4C3B">
        <w:rPr>
          <w:rFonts w:cs="Arial"/>
          <w:b/>
        </w:rPr>
        <w:t>Invitation to</w:t>
      </w:r>
      <w:r w:rsidR="006066AC" w:rsidRPr="00EA4C3B">
        <w:rPr>
          <w:rFonts w:cs="Arial"/>
        </w:rPr>
        <w:t xml:space="preserve"> </w:t>
      </w:r>
      <w:r w:rsidR="00220BC0" w:rsidRPr="00EA4C3B">
        <w:rPr>
          <w:rFonts w:cs="Arial"/>
          <w:b/>
        </w:rPr>
        <w:t>Tender for Cons</w:t>
      </w:r>
      <w:r w:rsidR="006066AC" w:rsidRPr="00EA4C3B">
        <w:rPr>
          <w:rFonts w:cs="Arial"/>
          <w:b/>
        </w:rPr>
        <w:t>truction Works</w:t>
      </w:r>
      <w:r w:rsidR="008238FA" w:rsidRPr="00EA4C3B">
        <w:rPr>
          <w:rFonts w:cs="Arial"/>
          <w:b/>
        </w:rPr>
        <w:t xml:space="preserve"> </w:t>
      </w:r>
      <w:r w:rsidR="00220BC0" w:rsidRPr="00EA4C3B">
        <w:rPr>
          <w:rFonts w:cs="Arial"/>
          <w:b/>
        </w:rPr>
        <w:t>(</w:t>
      </w:r>
      <w:r w:rsidR="006066AC" w:rsidRPr="00EA4C3B">
        <w:rPr>
          <w:rFonts w:cs="Arial"/>
          <w:b/>
          <w:highlight w:val="lightGray"/>
        </w:rPr>
        <w:t>Restricted/</w:t>
      </w:r>
      <w:r w:rsidR="00220BC0" w:rsidRPr="00EA4C3B">
        <w:rPr>
          <w:rFonts w:cs="Arial"/>
          <w:b/>
          <w:highlight w:val="lightGray"/>
        </w:rPr>
        <w:t>Open</w:t>
      </w:r>
      <w:r w:rsidR="00220BC0" w:rsidRPr="00EA4C3B">
        <w:rPr>
          <w:rFonts w:cs="Arial"/>
          <w:b/>
        </w:rPr>
        <w:t xml:space="preserve"> Procedure)</w:t>
      </w:r>
      <w:r w:rsidRPr="00EA4C3B">
        <w:rPr>
          <w:rFonts w:cs="Arial"/>
          <w:b/>
        </w:rPr>
        <w:t xml:space="preserve"> </w:t>
      </w:r>
    </w:p>
    <w:p w14:paraId="4F152579" w14:textId="77777777" w:rsidR="00AB49AE" w:rsidRPr="00EA4C3B" w:rsidRDefault="00AB49AE" w:rsidP="00AB49AE">
      <w:pPr>
        <w:spacing w:after="120"/>
        <w:ind w:left="2160" w:hanging="2160"/>
        <w:rPr>
          <w:rFonts w:cs="Arial"/>
          <w:b/>
          <w:color w:val="000000"/>
        </w:rPr>
      </w:pPr>
      <w:r w:rsidRPr="00EA4C3B">
        <w:rPr>
          <w:rFonts w:cs="Arial"/>
          <w:b/>
          <w:color w:val="385623" w:themeColor="accent6" w:themeShade="80"/>
        </w:rPr>
        <w:t>For:</w:t>
      </w:r>
      <w:r w:rsidRPr="00EA4C3B">
        <w:rPr>
          <w:rFonts w:cs="Arial"/>
          <w:b/>
          <w:color w:val="000000"/>
        </w:rPr>
        <w:tab/>
        <w:t>[</w:t>
      </w:r>
      <w:r w:rsidR="006066AC" w:rsidRPr="00EA4C3B">
        <w:rPr>
          <w:rFonts w:cs="Arial"/>
          <w:b/>
          <w:highlight w:val="lightGray"/>
        </w:rPr>
        <w:t>Project Name</w:t>
      </w:r>
      <w:r w:rsidRPr="00EA4C3B">
        <w:rPr>
          <w:rFonts w:cs="Arial"/>
        </w:rPr>
        <w:t xml:space="preserve">]   </w:t>
      </w:r>
    </w:p>
    <w:bookmarkEnd w:id="0"/>
    <w:bookmarkEnd w:id="1"/>
    <w:bookmarkEnd w:id="2"/>
    <w:p w14:paraId="794B8572" w14:textId="77777777" w:rsidR="00AB49AE" w:rsidRPr="00EA4C3B" w:rsidRDefault="00AB49AE" w:rsidP="00A9215F">
      <w:pPr>
        <w:spacing w:before="120" w:after="120"/>
        <w:rPr>
          <w:rFonts w:cs="Arial"/>
        </w:rPr>
      </w:pPr>
    </w:p>
    <w:p w14:paraId="2211AB27" w14:textId="293C4565" w:rsidR="00AB49AE" w:rsidRPr="00EA4C3B" w:rsidRDefault="00A9215F" w:rsidP="00AB49AE">
      <w:pPr>
        <w:spacing w:before="120" w:after="120"/>
        <w:rPr>
          <w:rFonts w:cs="Arial"/>
        </w:rPr>
      </w:pPr>
      <w:r w:rsidRPr="00EA4C3B">
        <w:rPr>
          <w:rFonts w:cs="Arial"/>
        </w:rPr>
        <w:t xml:space="preserve">A </w:t>
      </w:r>
      <w:proofErr w:type="spellStart"/>
      <w:r w:rsidRPr="00EA4C3B">
        <w:rPr>
          <w:rFonts w:cs="Arial"/>
        </w:rPr>
        <w:t>Dhaoine</w:t>
      </w:r>
      <w:proofErr w:type="spellEnd"/>
      <w:r w:rsidRPr="00EA4C3B">
        <w:rPr>
          <w:rFonts w:cs="Arial"/>
        </w:rPr>
        <w:t xml:space="preserve"> </w:t>
      </w:r>
      <w:proofErr w:type="spellStart"/>
      <w:r w:rsidRPr="00EA4C3B">
        <w:rPr>
          <w:rFonts w:cs="Arial"/>
        </w:rPr>
        <w:t>Uaisle</w:t>
      </w:r>
      <w:proofErr w:type="spellEnd"/>
    </w:p>
    <w:p w14:paraId="1ADFAE2B" w14:textId="77777777" w:rsidR="001E40FB" w:rsidRPr="00EA4C3B" w:rsidRDefault="00AB49AE" w:rsidP="002B5EBE">
      <w:pPr>
        <w:spacing w:before="120" w:after="240"/>
        <w:rPr>
          <w:rFonts w:cs="Arial"/>
        </w:rPr>
      </w:pPr>
      <w:r w:rsidRPr="00EA4C3B">
        <w:rPr>
          <w:rFonts w:cs="Arial"/>
        </w:rPr>
        <w:t xml:space="preserve">The </w:t>
      </w:r>
      <w:r w:rsidR="000B31C7" w:rsidRPr="00EA4C3B">
        <w:rPr>
          <w:rFonts w:cs="Arial"/>
        </w:rPr>
        <w:t>Employer</w:t>
      </w:r>
      <w:r w:rsidRPr="00EA4C3B">
        <w:rPr>
          <w:rFonts w:cs="Arial"/>
        </w:rPr>
        <w:t xml:space="preserve"> invite</w:t>
      </w:r>
      <w:r w:rsidR="001E40FB" w:rsidRPr="00EA4C3B">
        <w:rPr>
          <w:rFonts w:cs="Arial"/>
        </w:rPr>
        <w:t>s</w:t>
      </w:r>
      <w:r w:rsidRPr="00EA4C3B">
        <w:rPr>
          <w:rFonts w:cs="Arial"/>
        </w:rPr>
        <w:t xml:space="preserve"> you to tender for </w:t>
      </w:r>
      <w:r w:rsidR="006066AC" w:rsidRPr="00EA4C3B">
        <w:rPr>
          <w:rFonts w:cs="Arial"/>
        </w:rPr>
        <w:t>con</w:t>
      </w:r>
      <w:r w:rsidR="00365E92" w:rsidRPr="00EA4C3B">
        <w:rPr>
          <w:rFonts w:cs="Arial"/>
        </w:rPr>
        <w:t>s</w:t>
      </w:r>
      <w:r w:rsidR="006066AC" w:rsidRPr="00EA4C3B">
        <w:rPr>
          <w:rFonts w:cs="Arial"/>
        </w:rPr>
        <w:t>tr</w:t>
      </w:r>
      <w:r w:rsidR="00365E92" w:rsidRPr="00EA4C3B">
        <w:rPr>
          <w:rFonts w:cs="Arial"/>
        </w:rPr>
        <w:t>u</w:t>
      </w:r>
      <w:r w:rsidR="006066AC" w:rsidRPr="00EA4C3B">
        <w:rPr>
          <w:rFonts w:cs="Arial"/>
        </w:rPr>
        <w:t xml:space="preserve">ction works </w:t>
      </w:r>
      <w:r w:rsidR="00365E92" w:rsidRPr="00EA4C3B">
        <w:rPr>
          <w:rFonts w:cs="Arial"/>
        </w:rPr>
        <w:t xml:space="preserve">for the </w:t>
      </w:r>
      <w:r w:rsidR="001E40FB" w:rsidRPr="00EA4C3B">
        <w:rPr>
          <w:rFonts w:cs="Arial"/>
        </w:rPr>
        <w:t>above</w:t>
      </w:r>
      <w:r w:rsidR="00365E92" w:rsidRPr="00EA4C3B">
        <w:rPr>
          <w:rFonts w:cs="Arial"/>
        </w:rPr>
        <w:t xml:space="preserve">, </w:t>
      </w:r>
      <w:r w:rsidR="00BC78C0" w:rsidRPr="00EA4C3B">
        <w:rPr>
          <w:rFonts w:cs="Arial"/>
        </w:rPr>
        <w:t>as detailed below.</w:t>
      </w:r>
    </w:p>
    <w:p w14:paraId="1229678A" w14:textId="77777777" w:rsidR="00BC78C0" w:rsidRPr="00EA4C3B" w:rsidRDefault="00BC78C0" w:rsidP="00C85C96">
      <w:pPr>
        <w:spacing w:before="240" w:after="120"/>
        <w:rPr>
          <w:rFonts w:cs="Arial"/>
          <w:b/>
          <w:color w:val="385623" w:themeColor="accent6" w:themeShade="80"/>
          <w:u w:val="single"/>
        </w:rPr>
      </w:pPr>
      <w:r w:rsidRPr="00EA4C3B">
        <w:rPr>
          <w:rFonts w:cs="Arial"/>
          <w:b/>
          <w:color w:val="385623" w:themeColor="accent6" w:themeShade="80"/>
          <w:u w:val="single"/>
        </w:rPr>
        <w:t xml:space="preserve">Form of Contract </w:t>
      </w:r>
    </w:p>
    <w:p w14:paraId="5975CA49" w14:textId="77777777" w:rsidR="00846B5C" w:rsidRPr="00EA4C3B" w:rsidRDefault="00365E92" w:rsidP="009A0859">
      <w:pPr>
        <w:spacing w:before="120" w:after="120"/>
        <w:rPr>
          <w:rFonts w:cs="Arial"/>
        </w:rPr>
      </w:pPr>
      <w:r w:rsidRPr="00EA4C3B">
        <w:rPr>
          <w:rFonts w:cs="Arial"/>
        </w:rPr>
        <w:t>The Fo</w:t>
      </w:r>
      <w:r w:rsidR="00BC78C0" w:rsidRPr="00EA4C3B">
        <w:rPr>
          <w:rFonts w:cs="Arial"/>
        </w:rPr>
        <w:t>rm of Contract will be</w:t>
      </w:r>
      <w:r w:rsidR="009A0859" w:rsidRPr="00EA4C3B">
        <w:rPr>
          <w:rFonts w:cs="Arial"/>
        </w:rPr>
        <w:t>:</w:t>
      </w:r>
      <w:r w:rsidR="00BC78C0" w:rsidRPr="00EA4C3B">
        <w:rPr>
          <w:rFonts w:cs="Arial"/>
        </w:rPr>
        <w:t xml:space="preserve"> </w:t>
      </w:r>
    </w:p>
    <w:p w14:paraId="16DE325B" w14:textId="77777777" w:rsidR="009A0859" w:rsidRPr="00EA4C3B" w:rsidRDefault="00365E92" w:rsidP="00365E92">
      <w:pPr>
        <w:spacing w:before="120" w:after="120"/>
        <w:rPr>
          <w:rFonts w:cs="Arial"/>
          <w:b/>
        </w:rPr>
      </w:pPr>
      <w:r w:rsidRPr="00EA4C3B">
        <w:rPr>
          <w:rFonts w:cs="Arial"/>
          <w:highlight w:val="lightGray"/>
        </w:rPr>
        <w:t xml:space="preserve">PW-CF1 Public Works Contract for </w:t>
      </w:r>
      <w:r w:rsidRPr="00EA4C3B">
        <w:rPr>
          <w:rFonts w:cs="Arial"/>
          <w:highlight w:val="lightGray"/>
          <w:lang w:eastAsia="en-IE"/>
        </w:rPr>
        <w:t>Building Works Designed by the Employer</w:t>
      </w:r>
      <w:r w:rsidRPr="00EA4C3B">
        <w:rPr>
          <w:rFonts w:cs="Arial"/>
          <w:highlight w:val="lightGray"/>
        </w:rPr>
        <w:t xml:space="preserve">/PW-CF5 Public Works Contract for Minor </w:t>
      </w:r>
      <w:r w:rsidRPr="00EA4C3B">
        <w:rPr>
          <w:rFonts w:cs="Arial"/>
          <w:highlight w:val="lightGray"/>
          <w:lang w:eastAsia="en-IE"/>
        </w:rPr>
        <w:t>Building &amp; Civil Engineering Works Designed by the Employer/</w:t>
      </w:r>
      <w:r w:rsidRPr="00EA4C3B">
        <w:rPr>
          <w:rFonts w:cs="Arial"/>
          <w:highlight w:val="lightGray"/>
        </w:rPr>
        <w:t xml:space="preserve"> PW-CF6 Public Works Short Form of Contract</w:t>
      </w:r>
    </w:p>
    <w:p w14:paraId="653E8CBF" w14:textId="77777777" w:rsidR="009A0859" w:rsidRPr="00EA4C3B" w:rsidRDefault="00365E92" w:rsidP="009A0859">
      <w:pPr>
        <w:spacing w:before="120" w:after="120"/>
        <w:ind w:left="360"/>
        <w:rPr>
          <w:rFonts w:cs="Arial"/>
        </w:rPr>
      </w:pPr>
      <w:r w:rsidRPr="00EA4C3B">
        <w:rPr>
          <w:rFonts w:cs="Arial"/>
        </w:rPr>
        <w:t xml:space="preserve"> (</w:t>
      </w:r>
      <w:r w:rsidRPr="00EA4C3B">
        <w:rPr>
          <w:rFonts w:cs="Arial"/>
          <w:highlight w:val="lightGray"/>
        </w:rPr>
        <w:t xml:space="preserve">Delete </w:t>
      </w:r>
      <w:r w:rsidR="009A0859" w:rsidRPr="00EA4C3B">
        <w:rPr>
          <w:rFonts w:cs="Arial"/>
          <w:highlight w:val="lightGray"/>
        </w:rPr>
        <w:t>as appropriate</w:t>
      </w:r>
      <w:r w:rsidRPr="00EA4C3B">
        <w:rPr>
          <w:rFonts w:cs="Arial"/>
        </w:rPr>
        <w:t>)</w:t>
      </w:r>
    </w:p>
    <w:p w14:paraId="2BAA645D" w14:textId="77777777" w:rsidR="00E06E1F" w:rsidRPr="00EA4C3B" w:rsidRDefault="00E06E1F" w:rsidP="00C85C96">
      <w:pPr>
        <w:spacing w:before="240" w:after="120"/>
        <w:rPr>
          <w:rFonts w:cs="Arial"/>
          <w:b/>
          <w:color w:val="385623" w:themeColor="accent6" w:themeShade="80"/>
          <w:u w:val="single"/>
        </w:rPr>
      </w:pPr>
      <w:r w:rsidRPr="00EA4C3B">
        <w:rPr>
          <w:rFonts w:cs="Arial"/>
          <w:b/>
          <w:color w:val="385623" w:themeColor="accent6" w:themeShade="80"/>
          <w:u w:val="single"/>
        </w:rPr>
        <w:t>Tender Returns</w:t>
      </w:r>
    </w:p>
    <w:p w14:paraId="42D9099E" w14:textId="77777777" w:rsidR="00C9247F" w:rsidRPr="00EA4C3B" w:rsidRDefault="001E40FB" w:rsidP="00C9247F">
      <w:pPr>
        <w:spacing w:before="120" w:after="120"/>
        <w:rPr>
          <w:rFonts w:cs="Arial"/>
        </w:rPr>
      </w:pPr>
      <w:r w:rsidRPr="00EA4C3B">
        <w:rPr>
          <w:rFonts w:cs="Arial"/>
        </w:rPr>
        <w:t>The</w:t>
      </w:r>
      <w:r w:rsidR="00C9247F" w:rsidRPr="00EA4C3B">
        <w:rPr>
          <w:rFonts w:cs="Arial"/>
        </w:rPr>
        <w:t xml:space="preserve"> latest</w:t>
      </w:r>
      <w:r w:rsidRPr="00EA4C3B">
        <w:rPr>
          <w:rFonts w:cs="Arial"/>
        </w:rPr>
        <w:t xml:space="preserve"> time and date for return of Tenders is:</w:t>
      </w:r>
      <w:r w:rsidRPr="00EA4C3B">
        <w:rPr>
          <w:rFonts w:cs="Arial"/>
        </w:rPr>
        <w:tab/>
      </w:r>
      <w:r w:rsidR="00C9247F" w:rsidRPr="00EA4C3B">
        <w:rPr>
          <w:rFonts w:cs="Arial"/>
          <w:highlight w:val="lightGray"/>
        </w:rPr>
        <w:t xml:space="preserve">[17:00hrs, </w:t>
      </w:r>
      <w:proofErr w:type="spellStart"/>
      <w:r w:rsidR="00C9247F" w:rsidRPr="00EA4C3B">
        <w:rPr>
          <w:rFonts w:cs="Arial"/>
          <w:highlight w:val="lightGray"/>
        </w:rPr>
        <w:t>XXth</w:t>
      </w:r>
      <w:proofErr w:type="spellEnd"/>
      <w:r w:rsidR="00C9247F" w:rsidRPr="00EA4C3B">
        <w:rPr>
          <w:rFonts w:cs="Arial"/>
          <w:highlight w:val="lightGray"/>
        </w:rPr>
        <w:t xml:space="preserve"> Month Year]</w:t>
      </w:r>
    </w:p>
    <w:p w14:paraId="1B52D754" w14:textId="77777777" w:rsidR="001E40FB" w:rsidRPr="00EA4C3B" w:rsidRDefault="00C9247F" w:rsidP="00AB49AE">
      <w:pPr>
        <w:spacing w:before="120" w:after="120"/>
        <w:rPr>
          <w:rFonts w:cs="Arial"/>
        </w:rPr>
      </w:pPr>
      <w:r w:rsidRPr="00EA4C3B">
        <w:rPr>
          <w:rFonts w:cs="Arial"/>
        </w:rPr>
        <w:t>The address for submission of Tender is:</w:t>
      </w:r>
    </w:p>
    <w:p w14:paraId="541B7EB1" w14:textId="77777777" w:rsidR="00C9247F" w:rsidRPr="00EA4C3B" w:rsidRDefault="00E90294" w:rsidP="00E90294">
      <w:pPr>
        <w:spacing w:before="120" w:after="120"/>
        <w:ind w:left="720"/>
        <w:rPr>
          <w:rFonts w:cs="Arial"/>
        </w:rPr>
      </w:pPr>
      <w:r w:rsidRPr="00EA4C3B">
        <w:rPr>
          <w:rFonts w:cs="Arial"/>
        </w:rPr>
        <w:t>For the Attention of</w:t>
      </w:r>
      <w:r w:rsidR="000B31C7" w:rsidRPr="00EA4C3B">
        <w:rPr>
          <w:rFonts w:cs="Arial"/>
        </w:rPr>
        <w:t>:</w:t>
      </w:r>
      <w:r w:rsidRPr="00EA4C3B">
        <w:rPr>
          <w:rFonts w:cs="Arial"/>
        </w:rPr>
        <w:t xml:space="preserve"> </w:t>
      </w:r>
    </w:p>
    <w:p w14:paraId="3DD82996" w14:textId="77777777" w:rsidR="00E90294" w:rsidRPr="00EA4C3B" w:rsidRDefault="00E90294" w:rsidP="00E90294">
      <w:pPr>
        <w:spacing w:before="120" w:after="120"/>
        <w:ind w:left="720"/>
        <w:rPr>
          <w:rFonts w:cs="Arial"/>
          <w:highlight w:val="lightGray"/>
        </w:rPr>
      </w:pPr>
      <w:r w:rsidRPr="00EA4C3B">
        <w:rPr>
          <w:rFonts w:cs="Arial"/>
          <w:highlight w:val="lightGray"/>
        </w:rPr>
        <w:t>Contact</w:t>
      </w:r>
      <w:r w:rsidR="000B31C7" w:rsidRPr="00EA4C3B">
        <w:rPr>
          <w:rFonts w:cs="Arial"/>
          <w:highlight w:val="lightGray"/>
        </w:rPr>
        <w:t xml:space="preserve"> Name</w:t>
      </w:r>
    </w:p>
    <w:p w14:paraId="28C03ECD" w14:textId="77777777" w:rsidR="00BB5379" w:rsidRPr="00EA4C3B" w:rsidRDefault="00E90294" w:rsidP="00EA4C3B">
      <w:pPr>
        <w:spacing w:before="120" w:after="120"/>
        <w:ind w:left="720"/>
        <w:rPr>
          <w:rFonts w:cs="Arial"/>
        </w:rPr>
      </w:pPr>
      <w:r w:rsidRPr="00EA4C3B">
        <w:rPr>
          <w:rFonts w:cs="Arial"/>
          <w:highlight w:val="lightGray"/>
        </w:rPr>
        <w:t>Address</w:t>
      </w:r>
    </w:p>
    <w:p w14:paraId="72361A1B" w14:textId="77777777" w:rsidR="00BB5379" w:rsidRPr="00EA4C3B" w:rsidRDefault="00BB5379" w:rsidP="00BB5379">
      <w:pPr>
        <w:spacing w:after="120"/>
        <w:outlineLvl w:val="2"/>
        <w:rPr>
          <w:rFonts w:cs="Arial"/>
        </w:rPr>
      </w:pPr>
      <w:r w:rsidRPr="00EA4C3B">
        <w:rPr>
          <w:rFonts w:cs="Arial"/>
        </w:rPr>
        <w:t xml:space="preserve">This notification to candidates is being issued by </w:t>
      </w:r>
      <w:proofErr w:type="spellStart"/>
      <w:r w:rsidRPr="00EA4C3B">
        <w:rPr>
          <w:rFonts w:cs="Arial"/>
        </w:rPr>
        <w:t>eTenders</w:t>
      </w:r>
      <w:proofErr w:type="spellEnd"/>
      <w:r w:rsidRPr="00EA4C3B">
        <w:rPr>
          <w:rFonts w:cs="Arial"/>
        </w:rPr>
        <w:t xml:space="preserve"> portal and shall be deemed to have been received unless the intended recipient can provide evidence of non-delivery.  The non-receipt of such communications shall not invalidate the tender process or award for this project.</w:t>
      </w:r>
    </w:p>
    <w:p w14:paraId="209483A2" w14:textId="77777777" w:rsidR="0068619B" w:rsidRPr="00EA4C3B" w:rsidRDefault="0068619B" w:rsidP="00EA4C3B">
      <w:pPr>
        <w:spacing w:before="120" w:after="120"/>
        <w:rPr>
          <w:rFonts w:cs="Arial"/>
          <w:b/>
          <w:u w:val="single"/>
        </w:rPr>
      </w:pPr>
      <w:r w:rsidRPr="00EA4C3B">
        <w:rPr>
          <w:rFonts w:cs="Arial"/>
          <w:b/>
          <w:u w:val="single"/>
        </w:rPr>
        <w:t xml:space="preserve">Tenders to be returned via </w:t>
      </w:r>
      <w:proofErr w:type="spellStart"/>
      <w:r w:rsidRPr="00EA4C3B">
        <w:rPr>
          <w:rFonts w:cs="Arial"/>
          <w:b/>
          <w:u w:val="single"/>
        </w:rPr>
        <w:t>eTenders</w:t>
      </w:r>
      <w:proofErr w:type="spellEnd"/>
      <w:r w:rsidRPr="00EA4C3B">
        <w:rPr>
          <w:rFonts w:cs="Arial"/>
          <w:b/>
          <w:u w:val="single"/>
        </w:rPr>
        <w:t xml:space="preserve"> portal only a</w:t>
      </w:r>
      <w:r w:rsidRPr="00EA4C3B">
        <w:rPr>
          <w:rFonts w:cs="Arial"/>
          <w:b/>
        </w:rPr>
        <w:t xml:space="preserve">nd </w:t>
      </w:r>
      <w:r w:rsidR="00BB5379" w:rsidRPr="00EA4C3B">
        <w:rPr>
          <w:rFonts w:cs="Arial"/>
          <w:b/>
        </w:rPr>
        <w:t xml:space="preserve">must be received by </w:t>
      </w:r>
      <w:proofErr w:type="spellStart"/>
      <w:r w:rsidR="00BB5379" w:rsidRPr="00EA4C3B">
        <w:rPr>
          <w:rFonts w:cs="Arial"/>
          <w:b/>
        </w:rPr>
        <w:t>eTenders</w:t>
      </w:r>
      <w:proofErr w:type="spellEnd"/>
      <w:r w:rsidR="00BB5379" w:rsidRPr="00EA4C3B">
        <w:rPr>
          <w:rFonts w:cs="Arial"/>
          <w:b/>
        </w:rPr>
        <w:t xml:space="preserve"> portal only, with the onus resting with the Tendering party to ensure receipt of the submission before the latest time and date for receipt of tenders. </w:t>
      </w:r>
    </w:p>
    <w:p w14:paraId="6D5779C5" w14:textId="74368040" w:rsidR="00BB5379" w:rsidRPr="00EA4C3B" w:rsidRDefault="00BB5379" w:rsidP="00EA4C3B">
      <w:pPr>
        <w:spacing w:before="120" w:after="120"/>
        <w:rPr>
          <w:rFonts w:cs="Arial"/>
        </w:rPr>
      </w:pPr>
      <w:r w:rsidRPr="00EA4C3B">
        <w:rPr>
          <w:rFonts w:cs="Arial"/>
        </w:rPr>
        <w:t xml:space="preserve">Tenders submitted by any other means will be deemed to be </w:t>
      </w:r>
      <w:r w:rsidR="00EA4C3B">
        <w:rPr>
          <w:rFonts w:cs="Arial"/>
        </w:rPr>
        <w:t xml:space="preserve">an </w:t>
      </w:r>
      <w:r w:rsidRPr="00EA4C3B">
        <w:rPr>
          <w:rFonts w:cs="Arial"/>
        </w:rPr>
        <w:t xml:space="preserve">invalid tender. Unsigned tenders/tender proposal forms will likewise be deemed to be invalid tenders. The signatures included on the tender return must be that of a </w:t>
      </w:r>
      <w:proofErr w:type="gramStart"/>
      <w:r w:rsidRPr="00EA4C3B">
        <w:rPr>
          <w:rFonts w:cs="Arial"/>
        </w:rPr>
        <w:t>Principal</w:t>
      </w:r>
      <w:proofErr w:type="gramEnd"/>
      <w:r w:rsidRPr="00EA4C3B">
        <w:rPr>
          <w:rFonts w:cs="Arial"/>
        </w:rPr>
        <w:t xml:space="preserve"> or Director of the firm</w:t>
      </w:r>
      <w:r w:rsidR="00EA4C3B">
        <w:rPr>
          <w:rFonts w:cs="Arial"/>
        </w:rPr>
        <w:t>.</w:t>
      </w:r>
    </w:p>
    <w:p w14:paraId="79DFDD0A" w14:textId="77777777" w:rsidR="00DA1218" w:rsidRPr="00EA4C3B" w:rsidRDefault="00DA1218" w:rsidP="00BC78C0">
      <w:pPr>
        <w:spacing w:before="120" w:after="120"/>
        <w:rPr>
          <w:rFonts w:cs="Arial"/>
        </w:rPr>
      </w:pPr>
      <w:r w:rsidRPr="00EA4C3B">
        <w:rPr>
          <w:rFonts w:cs="Arial"/>
        </w:rPr>
        <w:t>Tenders must be in the form</w:t>
      </w:r>
      <w:r w:rsidR="0068619B" w:rsidRPr="00EA4C3B">
        <w:rPr>
          <w:rFonts w:cs="Arial"/>
        </w:rPr>
        <w:t xml:space="preserve"> </w:t>
      </w:r>
      <w:r w:rsidRPr="00EA4C3B">
        <w:rPr>
          <w:rFonts w:cs="Arial"/>
        </w:rPr>
        <w:t xml:space="preserve">at prescribed in the </w:t>
      </w:r>
      <w:r w:rsidR="007D29BB" w:rsidRPr="00EA4C3B">
        <w:rPr>
          <w:rFonts w:cs="Arial"/>
        </w:rPr>
        <w:t>Instruction to Tenderers</w:t>
      </w:r>
      <w:r w:rsidR="002810CF" w:rsidRPr="00EA4C3B">
        <w:rPr>
          <w:rFonts w:cs="Arial"/>
        </w:rPr>
        <w:t>.</w:t>
      </w:r>
      <w:r w:rsidRPr="00EA4C3B">
        <w:rPr>
          <w:rFonts w:cs="Arial"/>
        </w:rPr>
        <w:t xml:space="preserve"> </w:t>
      </w:r>
    </w:p>
    <w:p w14:paraId="1C2FCE28" w14:textId="77777777" w:rsidR="00BB5379" w:rsidRPr="00EA4C3B" w:rsidRDefault="00BB5379" w:rsidP="00BB5379">
      <w:pPr>
        <w:spacing w:before="100" w:beforeAutospacing="1"/>
        <w:contextualSpacing/>
        <w:rPr>
          <w:rFonts w:cs="Arial"/>
          <w:b/>
          <w:color w:val="385623" w:themeColor="accent6" w:themeShade="80"/>
        </w:rPr>
      </w:pPr>
      <w:r w:rsidRPr="00EA4C3B">
        <w:rPr>
          <w:rFonts w:cs="Arial"/>
          <w:b/>
          <w:color w:val="385623" w:themeColor="accent6" w:themeShade="80"/>
        </w:rPr>
        <w:t>Tenders must contain:</w:t>
      </w:r>
    </w:p>
    <w:p w14:paraId="7104A261" w14:textId="77777777" w:rsidR="00BB5379" w:rsidRPr="00EA4C3B" w:rsidRDefault="00BB5379" w:rsidP="00BB5379">
      <w:pPr>
        <w:spacing w:before="100" w:beforeAutospacing="1"/>
        <w:contextualSpacing/>
        <w:rPr>
          <w:rFonts w:cs="Arial"/>
        </w:rPr>
      </w:pPr>
    </w:p>
    <w:p w14:paraId="59D658E0" w14:textId="77777777" w:rsidR="00BB5379" w:rsidRPr="00EA4C3B" w:rsidRDefault="00BB5379" w:rsidP="00BB5379">
      <w:pPr>
        <w:widowControl/>
        <w:numPr>
          <w:ilvl w:val="0"/>
          <w:numId w:val="18"/>
        </w:numPr>
        <w:spacing w:before="60" w:after="60"/>
        <w:contextualSpacing/>
        <w:rPr>
          <w:rFonts w:cs="Arial"/>
        </w:rPr>
      </w:pPr>
      <w:r w:rsidRPr="00EA4C3B">
        <w:rPr>
          <w:rFonts w:cs="Arial"/>
        </w:rPr>
        <w:t xml:space="preserve">XXXXXXXX </w:t>
      </w:r>
      <w:r w:rsidR="0068619B" w:rsidRPr="00EA4C3B">
        <w:rPr>
          <w:rFonts w:cs="Arial"/>
        </w:rPr>
        <w:t xml:space="preserve"> - </w:t>
      </w:r>
      <w:r w:rsidRPr="00EA4C3B">
        <w:rPr>
          <w:rFonts w:cs="Arial"/>
        </w:rPr>
        <w:t>To be completed</w:t>
      </w:r>
      <w:r w:rsidR="0068619B" w:rsidRPr="00EA4C3B">
        <w:rPr>
          <w:rFonts w:cs="Arial"/>
        </w:rPr>
        <w:t xml:space="preserve"> by Contracting Authority</w:t>
      </w:r>
    </w:p>
    <w:p w14:paraId="0F1C6A1C" w14:textId="77777777" w:rsidR="00BB5379" w:rsidRPr="00EA4C3B" w:rsidRDefault="00BB5379" w:rsidP="00BB5379">
      <w:pPr>
        <w:spacing w:before="60" w:after="60"/>
        <w:ind w:left="720"/>
        <w:contextualSpacing/>
        <w:rPr>
          <w:rFonts w:cs="Arial"/>
        </w:rPr>
      </w:pPr>
    </w:p>
    <w:p w14:paraId="501F7AC1" w14:textId="77777777" w:rsidR="0068619B" w:rsidRPr="00EA4C3B" w:rsidRDefault="0068619B" w:rsidP="0068619B">
      <w:pPr>
        <w:widowControl/>
        <w:numPr>
          <w:ilvl w:val="0"/>
          <w:numId w:val="18"/>
        </w:numPr>
        <w:spacing w:before="60" w:after="60"/>
        <w:contextualSpacing/>
        <w:rPr>
          <w:rFonts w:cs="Arial"/>
        </w:rPr>
      </w:pPr>
      <w:r w:rsidRPr="00EA4C3B">
        <w:rPr>
          <w:rFonts w:cs="Arial"/>
        </w:rPr>
        <w:t>XXXXXXXX  - To be completed by Contracting Authority</w:t>
      </w:r>
    </w:p>
    <w:p w14:paraId="62B51BFF" w14:textId="77777777" w:rsidR="00BB5379" w:rsidRPr="00EA4C3B" w:rsidRDefault="00BB5379" w:rsidP="00BB5379">
      <w:pPr>
        <w:spacing w:before="60" w:after="60"/>
        <w:contextualSpacing/>
        <w:rPr>
          <w:rFonts w:cs="Arial"/>
        </w:rPr>
      </w:pPr>
    </w:p>
    <w:p w14:paraId="6E99D58C" w14:textId="494B2774" w:rsidR="00043046" w:rsidRPr="005919F8" w:rsidRDefault="0068619B" w:rsidP="00EA4C3B">
      <w:pPr>
        <w:widowControl/>
        <w:numPr>
          <w:ilvl w:val="0"/>
          <w:numId w:val="18"/>
        </w:numPr>
        <w:spacing w:before="60" w:after="60"/>
        <w:contextualSpacing/>
        <w:rPr>
          <w:rFonts w:cs="Arial"/>
          <w:b/>
          <w:color w:val="008080"/>
          <w:u w:val="single"/>
        </w:rPr>
      </w:pPr>
      <w:r w:rsidRPr="00EA4C3B">
        <w:rPr>
          <w:rFonts w:cs="Arial"/>
        </w:rPr>
        <w:t>XXXXXXXX  - To be completed by Contracting Authority</w:t>
      </w:r>
    </w:p>
    <w:p w14:paraId="12099F25" w14:textId="77777777" w:rsidR="00EA4C3B" w:rsidRDefault="00EA4C3B" w:rsidP="00BB5379">
      <w:pPr>
        <w:spacing w:before="240" w:after="120"/>
        <w:rPr>
          <w:rFonts w:cs="Arial"/>
          <w:b/>
          <w:color w:val="385623" w:themeColor="accent6" w:themeShade="80"/>
          <w:u w:val="single"/>
        </w:rPr>
      </w:pPr>
    </w:p>
    <w:p w14:paraId="3E0A2E96" w14:textId="12062D6E" w:rsidR="00BB5379" w:rsidRPr="00EA4C3B" w:rsidRDefault="00E06E1F" w:rsidP="00BB5379">
      <w:pPr>
        <w:spacing w:before="240" w:after="120"/>
        <w:rPr>
          <w:rFonts w:cs="Arial"/>
        </w:rPr>
      </w:pPr>
      <w:r w:rsidRPr="00EA4C3B">
        <w:rPr>
          <w:rFonts w:cs="Arial"/>
          <w:b/>
          <w:color w:val="385623" w:themeColor="accent6" w:themeShade="80"/>
          <w:u w:val="single"/>
        </w:rPr>
        <w:lastRenderedPageBreak/>
        <w:t>Queries</w:t>
      </w:r>
    </w:p>
    <w:p w14:paraId="27A9FB33" w14:textId="77777777" w:rsidR="00BB5379" w:rsidRPr="00EA4C3B" w:rsidRDefault="00BB5379" w:rsidP="00EA4C3B">
      <w:pPr>
        <w:spacing w:before="120" w:after="120"/>
        <w:rPr>
          <w:rFonts w:cs="Arial"/>
        </w:rPr>
      </w:pPr>
      <w:r w:rsidRPr="00EA4C3B">
        <w:rPr>
          <w:rFonts w:cs="Arial"/>
        </w:rPr>
        <w:t xml:space="preserve">This Request for Tender contains all the background information that will be made available to candidates for this submission, and no additional information will be provided. </w:t>
      </w:r>
    </w:p>
    <w:p w14:paraId="3F168AAD" w14:textId="77777777" w:rsidR="00BB5379" w:rsidRPr="00EA4C3B" w:rsidRDefault="00BB5379" w:rsidP="00EA4C3B">
      <w:pPr>
        <w:spacing w:before="120" w:after="120"/>
        <w:rPr>
          <w:rFonts w:cs="Arial"/>
        </w:rPr>
      </w:pPr>
      <w:r w:rsidRPr="00EA4C3B">
        <w:rPr>
          <w:rFonts w:cs="Arial"/>
        </w:rPr>
        <w:t xml:space="preserve">Any requests relating to purely factual or procedural matters must be made by e-mail on </w:t>
      </w:r>
      <w:proofErr w:type="spellStart"/>
      <w:r w:rsidRPr="00EA4C3B">
        <w:rPr>
          <w:rFonts w:cs="Arial"/>
        </w:rPr>
        <w:t>eTenders</w:t>
      </w:r>
      <w:proofErr w:type="spellEnd"/>
      <w:r w:rsidRPr="00EA4C3B">
        <w:rPr>
          <w:rFonts w:cs="Arial"/>
        </w:rPr>
        <w:t xml:space="preserve"> Portal only.</w:t>
      </w:r>
    </w:p>
    <w:p w14:paraId="5ED2DCB2" w14:textId="77777777" w:rsidR="00BB5379" w:rsidRPr="00EA4C3B" w:rsidRDefault="00BB5379" w:rsidP="00EA4C3B">
      <w:pPr>
        <w:spacing w:before="120" w:after="120"/>
        <w:rPr>
          <w:rFonts w:cs="Arial"/>
        </w:rPr>
      </w:pPr>
      <w:r w:rsidRPr="00EA4C3B">
        <w:rPr>
          <w:rFonts w:cs="Arial"/>
        </w:rPr>
        <w:t xml:space="preserve">Where such requests for information (in relation to purely factual or procedural matters) require an amendment to the information provided in the Tender Documents, that information will be made available to all candidates who have obtained a copy of this document.  </w:t>
      </w:r>
    </w:p>
    <w:p w14:paraId="5A698E4D" w14:textId="474485CE" w:rsidR="00BB5379" w:rsidRPr="00EA4C3B" w:rsidRDefault="00BB5379" w:rsidP="00EA4C3B">
      <w:pPr>
        <w:spacing w:before="120" w:after="120"/>
        <w:rPr>
          <w:rFonts w:cs="Arial"/>
        </w:rPr>
      </w:pPr>
      <w:r w:rsidRPr="00EA4C3B">
        <w:rPr>
          <w:rFonts w:cs="Arial"/>
        </w:rPr>
        <w:t xml:space="preserve">The latest date for submitting queries </w:t>
      </w:r>
      <w:r w:rsidR="0068619B" w:rsidRPr="00EA4C3B">
        <w:rPr>
          <w:rFonts w:cs="Arial"/>
        </w:rPr>
        <w:t xml:space="preserve">is </w:t>
      </w:r>
      <w:r w:rsidRPr="00EA4C3B">
        <w:rPr>
          <w:rFonts w:cs="Arial"/>
        </w:rPr>
        <w:t>detailed in the instructions to tenderers</w:t>
      </w:r>
      <w:r w:rsidR="00EA4C3B">
        <w:rPr>
          <w:rFonts w:cs="Arial"/>
        </w:rPr>
        <w:t>.</w:t>
      </w:r>
      <w:r w:rsidRPr="00EA4C3B">
        <w:rPr>
          <w:rFonts w:cs="Arial"/>
        </w:rPr>
        <w:t xml:space="preserve"> </w:t>
      </w:r>
    </w:p>
    <w:p w14:paraId="2134CEFD" w14:textId="080E6EAB" w:rsidR="0068619B" w:rsidRPr="00EA4C3B" w:rsidRDefault="00BB5379" w:rsidP="00DA1218">
      <w:pPr>
        <w:spacing w:before="120" w:after="120"/>
        <w:rPr>
          <w:rFonts w:cs="Arial"/>
          <w:u w:val="single"/>
        </w:rPr>
      </w:pPr>
      <w:r w:rsidRPr="00EA4C3B">
        <w:rPr>
          <w:rFonts w:cs="Arial"/>
        </w:rPr>
        <w:t xml:space="preserve">Final </w:t>
      </w:r>
      <w:r w:rsidR="00EA4C3B">
        <w:rPr>
          <w:rFonts w:cs="Arial"/>
        </w:rPr>
        <w:t>responses</w:t>
      </w:r>
      <w:r w:rsidRPr="00EA4C3B">
        <w:rPr>
          <w:rFonts w:cs="Arial"/>
        </w:rPr>
        <w:t xml:space="preserve"> to all queries will be issued to all tenderers not later than </w:t>
      </w:r>
      <w:r w:rsidR="0068619B" w:rsidRPr="00EA4C3B">
        <w:rPr>
          <w:rFonts w:cs="Arial"/>
        </w:rPr>
        <w:t xml:space="preserve">the date </w:t>
      </w:r>
      <w:r w:rsidRPr="00EA4C3B">
        <w:rPr>
          <w:rFonts w:cs="Arial"/>
        </w:rPr>
        <w:t xml:space="preserve">detailed within the instruction to tenderers which details the </w:t>
      </w:r>
      <w:r w:rsidR="00EA4C3B">
        <w:rPr>
          <w:rFonts w:cs="Arial"/>
        </w:rPr>
        <w:t xml:space="preserve">number of </w:t>
      </w:r>
      <w:r w:rsidRPr="00EA4C3B">
        <w:rPr>
          <w:rFonts w:cs="Arial"/>
        </w:rPr>
        <w:t>days before the latest date for tender submissions</w:t>
      </w:r>
      <w:r w:rsidR="00EA4C3B">
        <w:rPr>
          <w:rFonts w:cs="Arial"/>
        </w:rPr>
        <w:t>.</w:t>
      </w:r>
    </w:p>
    <w:p w14:paraId="01F58898" w14:textId="77777777" w:rsidR="00AC5FF4" w:rsidRPr="00EA4C3B" w:rsidRDefault="00AC5FF4" w:rsidP="00EA4C3B">
      <w:pPr>
        <w:spacing w:before="240" w:after="120"/>
        <w:rPr>
          <w:rFonts w:cs="Arial"/>
          <w:b/>
          <w:color w:val="385623" w:themeColor="accent6" w:themeShade="80"/>
          <w:u w:val="single"/>
        </w:rPr>
      </w:pPr>
      <w:r w:rsidRPr="00EA4C3B">
        <w:rPr>
          <w:rFonts w:cs="Arial"/>
          <w:b/>
          <w:color w:val="385623" w:themeColor="accent6" w:themeShade="80"/>
          <w:u w:val="single"/>
        </w:rPr>
        <w:t xml:space="preserve">Basis of Assessment for </w:t>
      </w:r>
      <w:r w:rsidR="00B1726B" w:rsidRPr="00EA4C3B">
        <w:rPr>
          <w:rFonts w:cs="Arial"/>
          <w:b/>
          <w:color w:val="385623" w:themeColor="accent6" w:themeShade="80"/>
          <w:u w:val="single"/>
        </w:rPr>
        <w:t>Award</w:t>
      </w:r>
      <w:r w:rsidRPr="00EA4C3B">
        <w:rPr>
          <w:rFonts w:cs="Arial"/>
          <w:b/>
          <w:color w:val="385623" w:themeColor="accent6" w:themeShade="80"/>
          <w:u w:val="single"/>
        </w:rPr>
        <w:t xml:space="preserve"> Criteria</w:t>
      </w:r>
    </w:p>
    <w:p w14:paraId="4385EA0A" w14:textId="77777777" w:rsidR="00A47DE2" w:rsidRPr="00EA4C3B" w:rsidRDefault="00A47DE2" w:rsidP="002B5EBE">
      <w:pPr>
        <w:spacing w:before="120" w:after="240"/>
        <w:rPr>
          <w:rFonts w:cs="Arial"/>
          <w:b/>
        </w:rPr>
      </w:pPr>
      <w:r w:rsidRPr="00EA4C3B">
        <w:rPr>
          <w:rFonts w:cs="Arial"/>
        </w:rPr>
        <w:t xml:space="preserve">The basis of assessment of the </w:t>
      </w:r>
      <w:r w:rsidR="00A74044" w:rsidRPr="00EA4C3B">
        <w:rPr>
          <w:rFonts w:cs="Arial"/>
        </w:rPr>
        <w:t xml:space="preserve">Tenders </w:t>
      </w:r>
      <w:r w:rsidRPr="00EA4C3B">
        <w:rPr>
          <w:rFonts w:cs="Arial"/>
        </w:rPr>
        <w:t xml:space="preserve">is detailed in the </w:t>
      </w:r>
      <w:r w:rsidR="00A74044" w:rsidRPr="00EA4C3B">
        <w:rPr>
          <w:rFonts w:cs="Arial"/>
        </w:rPr>
        <w:t>Instructions to Tenderers</w:t>
      </w:r>
      <w:r w:rsidRPr="00EA4C3B">
        <w:rPr>
          <w:rFonts w:cs="Arial"/>
        </w:rPr>
        <w:t>.</w:t>
      </w:r>
      <w:r w:rsidRPr="00EA4C3B">
        <w:rPr>
          <w:rFonts w:cs="Arial"/>
          <w:b/>
        </w:rPr>
        <w:t xml:space="preserve"> </w:t>
      </w:r>
    </w:p>
    <w:p w14:paraId="061394EC" w14:textId="77777777" w:rsidR="005F5103" w:rsidRPr="00EA4C3B" w:rsidRDefault="00DA1218" w:rsidP="00EA4C3B">
      <w:pPr>
        <w:spacing w:before="240" w:after="120"/>
        <w:rPr>
          <w:rFonts w:cs="Arial"/>
          <w:b/>
          <w:color w:val="385623" w:themeColor="accent6" w:themeShade="80"/>
          <w:u w:val="single"/>
        </w:rPr>
      </w:pPr>
      <w:r w:rsidRPr="00EA4C3B">
        <w:rPr>
          <w:rFonts w:cs="Arial"/>
          <w:b/>
          <w:color w:val="385623" w:themeColor="accent6" w:themeShade="80"/>
          <w:u w:val="single"/>
        </w:rPr>
        <w:t>Documents to be included in the Contract:</w:t>
      </w:r>
    </w:p>
    <w:p w14:paraId="3844E53F" w14:textId="77777777" w:rsidR="005F5103" w:rsidRPr="005919F8" w:rsidRDefault="005F5103" w:rsidP="00EA4C3B">
      <w:pPr>
        <w:pStyle w:val="ListParagraph"/>
        <w:numPr>
          <w:ilvl w:val="0"/>
          <w:numId w:val="20"/>
        </w:numPr>
        <w:spacing w:before="60" w:after="60"/>
        <w:rPr>
          <w:rFonts w:cs="Arial"/>
        </w:rPr>
      </w:pPr>
      <w:r w:rsidRPr="005919F8">
        <w:rPr>
          <w:rFonts w:cs="Arial"/>
        </w:rPr>
        <w:t>The Agreement</w:t>
      </w:r>
    </w:p>
    <w:p w14:paraId="461B6E9D" w14:textId="77777777" w:rsidR="005F5103" w:rsidRPr="005919F8" w:rsidRDefault="005F5103" w:rsidP="00EA4C3B">
      <w:pPr>
        <w:pStyle w:val="ListParagraph"/>
        <w:numPr>
          <w:ilvl w:val="0"/>
          <w:numId w:val="20"/>
        </w:numPr>
        <w:spacing w:before="60" w:after="60"/>
        <w:rPr>
          <w:rFonts w:cs="Arial"/>
        </w:rPr>
      </w:pPr>
      <w:r w:rsidRPr="005919F8">
        <w:rPr>
          <w:rFonts w:cs="Arial"/>
        </w:rPr>
        <w:t>The Letter of Acceptance to be issued by the Contracting Authority and any post tender clarifications listed in it or attached</w:t>
      </w:r>
    </w:p>
    <w:p w14:paraId="256F56E0" w14:textId="77777777" w:rsidR="005F5103" w:rsidRPr="005919F8" w:rsidRDefault="005F5103" w:rsidP="00EA4C3B">
      <w:pPr>
        <w:pStyle w:val="ListParagraph"/>
        <w:numPr>
          <w:ilvl w:val="0"/>
          <w:numId w:val="20"/>
        </w:numPr>
        <w:spacing w:before="60" w:after="60"/>
        <w:rPr>
          <w:rFonts w:cs="Arial"/>
        </w:rPr>
      </w:pPr>
      <w:r w:rsidRPr="005919F8">
        <w:rPr>
          <w:rFonts w:cs="Arial"/>
        </w:rPr>
        <w:t>The form of conditions identified in the Particulars</w:t>
      </w:r>
    </w:p>
    <w:p w14:paraId="3B64A10C" w14:textId="77777777" w:rsidR="000B31C7" w:rsidRPr="00EA4C3B" w:rsidRDefault="000B31C7" w:rsidP="00EA4C3B">
      <w:pPr>
        <w:pStyle w:val="BlockText"/>
        <w:numPr>
          <w:ilvl w:val="0"/>
          <w:numId w:val="20"/>
        </w:numPr>
        <w:rPr>
          <w:rFonts w:ascii="Arial" w:hAnsi="Arial" w:cs="Arial"/>
          <w:color w:val="auto"/>
        </w:rPr>
      </w:pPr>
      <w:r w:rsidRPr="00EA4C3B">
        <w:rPr>
          <w:rFonts w:ascii="Arial" w:hAnsi="Arial" w:cs="Arial"/>
          <w:color w:val="auto"/>
        </w:rPr>
        <w:t>Volume A:</w:t>
      </w:r>
      <w:r w:rsidRPr="00EA4C3B">
        <w:rPr>
          <w:rFonts w:ascii="Arial" w:hAnsi="Arial" w:cs="Arial"/>
          <w:color w:val="auto"/>
        </w:rPr>
        <w:tab/>
        <w:t>Works Requirements (as stated in Project Particulars)</w:t>
      </w:r>
    </w:p>
    <w:p w14:paraId="1E8322C0" w14:textId="77777777" w:rsidR="000B31C7" w:rsidRPr="00EA4C3B" w:rsidRDefault="000B31C7" w:rsidP="00EA4C3B">
      <w:pPr>
        <w:pStyle w:val="BlockText"/>
        <w:numPr>
          <w:ilvl w:val="0"/>
          <w:numId w:val="20"/>
        </w:numPr>
        <w:rPr>
          <w:rFonts w:ascii="Arial" w:hAnsi="Arial" w:cs="Arial"/>
          <w:color w:val="auto"/>
        </w:rPr>
      </w:pPr>
      <w:r w:rsidRPr="00EA4C3B">
        <w:rPr>
          <w:rFonts w:ascii="Arial" w:hAnsi="Arial" w:cs="Arial"/>
          <w:color w:val="auto"/>
        </w:rPr>
        <w:t>Volume B:</w:t>
      </w:r>
      <w:r w:rsidRPr="00EA4C3B">
        <w:rPr>
          <w:rFonts w:ascii="Arial" w:hAnsi="Arial" w:cs="Arial"/>
          <w:color w:val="auto"/>
        </w:rPr>
        <w:tab/>
        <w:t>Form of Tender and Schedule</w:t>
      </w:r>
    </w:p>
    <w:p w14:paraId="27D8EDFA" w14:textId="77777777" w:rsidR="00326407" w:rsidRPr="00EA4C3B" w:rsidRDefault="000B31C7" w:rsidP="00EA4C3B">
      <w:pPr>
        <w:pStyle w:val="BlockText"/>
        <w:numPr>
          <w:ilvl w:val="0"/>
          <w:numId w:val="20"/>
        </w:numPr>
        <w:rPr>
          <w:rFonts w:cs="Arial"/>
        </w:rPr>
      </w:pPr>
      <w:r w:rsidRPr="00EA4C3B">
        <w:rPr>
          <w:rFonts w:ascii="Arial" w:hAnsi="Arial" w:cs="Arial"/>
          <w:color w:val="auto"/>
        </w:rPr>
        <w:t>Volume C:</w:t>
      </w:r>
      <w:r w:rsidRPr="00EA4C3B">
        <w:rPr>
          <w:rFonts w:ascii="Arial" w:hAnsi="Arial" w:cs="Arial"/>
          <w:color w:val="auto"/>
        </w:rPr>
        <w:tab/>
        <w:t>Pricing Document</w:t>
      </w:r>
    </w:p>
    <w:p w14:paraId="482E5B93" w14:textId="77777777" w:rsidR="00BB5379" w:rsidRPr="00EA4C3B" w:rsidRDefault="00BB5379" w:rsidP="00EA4C3B">
      <w:pPr>
        <w:pStyle w:val="BlockText"/>
        <w:numPr>
          <w:ilvl w:val="0"/>
          <w:numId w:val="20"/>
        </w:numPr>
        <w:rPr>
          <w:rFonts w:cs="Arial"/>
        </w:rPr>
      </w:pPr>
      <w:r w:rsidRPr="00EA4C3B">
        <w:rPr>
          <w:rFonts w:ascii="Arial" w:hAnsi="Arial" w:cs="Arial"/>
          <w:color w:val="auto"/>
        </w:rPr>
        <w:t>Volume D:</w:t>
      </w:r>
      <w:r w:rsidRPr="00EA4C3B">
        <w:rPr>
          <w:rFonts w:ascii="Arial" w:hAnsi="Arial" w:cs="Arial"/>
          <w:color w:val="auto"/>
        </w:rPr>
        <w:tab/>
      </w:r>
      <w:r w:rsidRPr="00EA4C3B">
        <w:rPr>
          <w:rFonts w:ascii="Arial" w:hAnsi="Arial" w:cs="Arial"/>
          <w:color w:val="auto"/>
          <w:highlight w:val="lightGray"/>
        </w:rPr>
        <w:t xml:space="preserve">Technical Merit Criteria (Where Applicable the </w:t>
      </w:r>
      <w:r w:rsidR="0068619B" w:rsidRPr="00EA4C3B">
        <w:rPr>
          <w:rFonts w:ascii="Arial" w:hAnsi="Arial" w:cs="Arial"/>
          <w:color w:val="auto"/>
          <w:highlight w:val="lightGray"/>
        </w:rPr>
        <w:t>r</w:t>
      </w:r>
      <w:r w:rsidRPr="00EA4C3B">
        <w:rPr>
          <w:rFonts w:ascii="Arial" w:hAnsi="Arial" w:cs="Arial"/>
          <w:color w:val="auto"/>
          <w:highlight w:val="lightGray"/>
        </w:rPr>
        <w:t>esponse to the technical merit criteria)</w:t>
      </w:r>
    </w:p>
    <w:p w14:paraId="357BE261" w14:textId="77777777" w:rsidR="005F5103" w:rsidRPr="00EA4C3B" w:rsidRDefault="005F5103" w:rsidP="00EA4C3B">
      <w:pPr>
        <w:pStyle w:val="BlockText"/>
        <w:numPr>
          <w:ilvl w:val="0"/>
          <w:numId w:val="20"/>
        </w:numPr>
        <w:rPr>
          <w:rFonts w:cs="Arial"/>
        </w:rPr>
      </w:pPr>
      <w:r w:rsidRPr="00EA4C3B">
        <w:rPr>
          <w:rFonts w:ascii="Arial" w:hAnsi="Arial" w:cs="Arial"/>
          <w:color w:val="auto"/>
        </w:rPr>
        <w:t xml:space="preserve">Volume E:       </w:t>
      </w:r>
      <w:r w:rsidR="00043046" w:rsidRPr="00EA4C3B">
        <w:rPr>
          <w:rFonts w:ascii="Arial" w:hAnsi="Arial" w:cs="Arial"/>
          <w:color w:val="auto"/>
        </w:rPr>
        <w:t xml:space="preserve">  </w:t>
      </w:r>
      <w:r w:rsidRPr="00EA4C3B">
        <w:rPr>
          <w:rFonts w:ascii="Arial" w:hAnsi="Arial" w:cs="Arial"/>
          <w:color w:val="auto"/>
          <w:highlight w:val="lightGray"/>
        </w:rPr>
        <w:t>Novated Design Documents (Where Applicable)</w:t>
      </w:r>
    </w:p>
    <w:p w14:paraId="6CA8841E" w14:textId="77777777" w:rsidR="00BB5379" w:rsidRPr="00A9525E" w:rsidRDefault="00BB5379" w:rsidP="00EA4C3B">
      <w:pPr>
        <w:pStyle w:val="BlockText"/>
        <w:numPr>
          <w:ilvl w:val="0"/>
          <w:numId w:val="20"/>
        </w:numPr>
        <w:rPr>
          <w:rFonts w:cs="Arial"/>
        </w:rPr>
      </w:pPr>
      <w:r w:rsidRPr="00EA4C3B">
        <w:rPr>
          <w:rFonts w:ascii="Arial" w:hAnsi="Arial" w:cs="Arial"/>
          <w:color w:val="auto"/>
        </w:rPr>
        <w:t>Volume X:</w:t>
      </w:r>
      <w:r w:rsidRPr="00EA4C3B">
        <w:rPr>
          <w:rFonts w:ascii="Arial" w:hAnsi="Arial" w:cs="Arial"/>
          <w:color w:val="auto"/>
        </w:rPr>
        <w:tab/>
      </w:r>
      <w:r w:rsidRPr="00EA4C3B">
        <w:rPr>
          <w:rFonts w:ascii="Arial" w:hAnsi="Arial" w:cs="Arial"/>
          <w:color w:val="auto"/>
          <w:highlight w:val="lightGray"/>
        </w:rPr>
        <w:t>XXXXXXXXXXX – Populate as required</w:t>
      </w:r>
    </w:p>
    <w:p w14:paraId="3E3D674D" w14:textId="77777777" w:rsidR="00DA1218" w:rsidRPr="00EA4C3B" w:rsidRDefault="00DA1218" w:rsidP="00EA4C3B">
      <w:pPr>
        <w:spacing w:before="240" w:after="120"/>
        <w:rPr>
          <w:rFonts w:cs="Arial"/>
          <w:b/>
          <w:color w:val="385623" w:themeColor="accent6" w:themeShade="80"/>
          <w:u w:val="single"/>
        </w:rPr>
      </w:pPr>
      <w:r w:rsidRPr="00EA4C3B">
        <w:rPr>
          <w:rFonts w:cs="Arial"/>
          <w:b/>
          <w:color w:val="385623" w:themeColor="accent6" w:themeShade="80"/>
          <w:u w:val="single"/>
        </w:rPr>
        <w:t>Documents not forming part of the Contract:</w:t>
      </w:r>
    </w:p>
    <w:p w14:paraId="54B0C00D" w14:textId="77777777" w:rsidR="000B31C7" w:rsidRPr="00EA4C3B" w:rsidRDefault="000B31C7" w:rsidP="00EA4C3B">
      <w:pPr>
        <w:pStyle w:val="BlockText"/>
        <w:numPr>
          <w:ilvl w:val="0"/>
          <w:numId w:val="19"/>
        </w:numPr>
        <w:rPr>
          <w:rFonts w:ascii="Arial" w:hAnsi="Arial" w:cs="Arial"/>
          <w:bCs/>
          <w:color w:val="auto"/>
        </w:rPr>
      </w:pPr>
      <w:r w:rsidRPr="00EA4C3B">
        <w:rPr>
          <w:rFonts w:ascii="Arial" w:hAnsi="Arial" w:cs="Arial"/>
          <w:bCs/>
          <w:color w:val="auto"/>
        </w:rPr>
        <w:t>This invitation to Tender</w:t>
      </w:r>
    </w:p>
    <w:p w14:paraId="1BC48CB7" w14:textId="77777777" w:rsidR="005F5103" w:rsidRPr="00EA4C3B" w:rsidRDefault="005F5103" w:rsidP="00EA4C3B">
      <w:pPr>
        <w:pStyle w:val="BlockText"/>
        <w:numPr>
          <w:ilvl w:val="0"/>
          <w:numId w:val="19"/>
        </w:numPr>
        <w:rPr>
          <w:rFonts w:ascii="Arial" w:hAnsi="Arial" w:cs="Arial"/>
          <w:bCs/>
          <w:color w:val="auto"/>
        </w:rPr>
      </w:pPr>
      <w:r w:rsidRPr="00EA4C3B">
        <w:rPr>
          <w:rFonts w:ascii="Arial" w:hAnsi="Arial" w:cs="Arial"/>
          <w:bCs/>
          <w:color w:val="auto"/>
        </w:rPr>
        <w:t>The Instructions to tenderers</w:t>
      </w:r>
    </w:p>
    <w:p w14:paraId="5E5701B9" w14:textId="77777777" w:rsidR="005F5103" w:rsidRPr="00EA4C3B" w:rsidRDefault="005F5103" w:rsidP="00EA4C3B">
      <w:pPr>
        <w:pStyle w:val="BlockText"/>
        <w:numPr>
          <w:ilvl w:val="0"/>
          <w:numId w:val="19"/>
        </w:numPr>
        <w:rPr>
          <w:rFonts w:ascii="Arial" w:hAnsi="Arial" w:cs="Arial"/>
          <w:bCs/>
          <w:color w:val="auto"/>
        </w:rPr>
      </w:pPr>
      <w:r w:rsidRPr="00EA4C3B">
        <w:rPr>
          <w:rFonts w:ascii="Arial" w:hAnsi="Arial" w:cs="Arial"/>
          <w:bCs/>
          <w:color w:val="auto"/>
        </w:rPr>
        <w:t>The information referred to in Appendix 3 of the ITT</w:t>
      </w:r>
    </w:p>
    <w:p w14:paraId="4AEA0DB8" w14:textId="77777777" w:rsidR="005F5103" w:rsidRPr="00EA4C3B" w:rsidRDefault="005F5103" w:rsidP="00EA4C3B">
      <w:pPr>
        <w:pStyle w:val="BlockText"/>
        <w:numPr>
          <w:ilvl w:val="0"/>
          <w:numId w:val="19"/>
        </w:numPr>
        <w:rPr>
          <w:rFonts w:ascii="Arial" w:hAnsi="Arial" w:cs="Arial"/>
          <w:bCs/>
          <w:color w:val="auto"/>
        </w:rPr>
      </w:pPr>
      <w:r w:rsidRPr="00EA4C3B">
        <w:rPr>
          <w:rFonts w:ascii="Arial" w:hAnsi="Arial" w:cs="Arial"/>
          <w:bCs/>
          <w:color w:val="auto"/>
        </w:rPr>
        <w:t>Additional information to be submitted with Tenders, as specified in Appendix 2 to these instructions</w:t>
      </w:r>
    </w:p>
    <w:p w14:paraId="101D1AD2" w14:textId="77777777" w:rsidR="005F5103" w:rsidRPr="00EA4C3B" w:rsidRDefault="005F5103" w:rsidP="00EA4C3B">
      <w:pPr>
        <w:pStyle w:val="BlockText"/>
        <w:numPr>
          <w:ilvl w:val="0"/>
          <w:numId w:val="19"/>
        </w:numPr>
        <w:rPr>
          <w:rFonts w:ascii="Arial" w:hAnsi="Arial" w:cs="Arial"/>
          <w:bCs/>
          <w:color w:val="auto"/>
        </w:rPr>
      </w:pPr>
      <w:r w:rsidRPr="00EA4C3B">
        <w:rPr>
          <w:rFonts w:ascii="Arial" w:hAnsi="Arial" w:cs="Arial"/>
          <w:bCs/>
          <w:color w:val="auto"/>
        </w:rPr>
        <w:t>Any other information issued to Candidates not stated to amend the Contract documents</w:t>
      </w:r>
    </w:p>
    <w:p w14:paraId="479AAF00" w14:textId="77777777" w:rsidR="005F5103" w:rsidRPr="00EA4C3B" w:rsidRDefault="005F5103" w:rsidP="00EA4C3B">
      <w:pPr>
        <w:pStyle w:val="BlockText"/>
        <w:numPr>
          <w:ilvl w:val="0"/>
          <w:numId w:val="19"/>
        </w:numPr>
        <w:rPr>
          <w:rFonts w:ascii="Arial" w:hAnsi="Arial" w:cs="Arial"/>
          <w:bCs/>
          <w:color w:val="auto"/>
        </w:rPr>
      </w:pPr>
      <w:r w:rsidRPr="00EA4C3B">
        <w:rPr>
          <w:rFonts w:ascii="Arial" w:hAnsi="Arial" w:cs="Arial"/>
          <w:bCs/>
          <w:color w:val="auto"/>
        </w:rPr>
        <w:t>Any other information issued submitted with Tenders and not called for in the ITT</w:t>
      </w:r>
    </w:p>
    <w:p w14:paraId="5133429E" w14:textId="2FB16A66" w:rsidR="00043046" w:rsidRPr="00EA4C3B" w:rsidRDefault="005F5103" w:rsidP="00EA4C3B">
      <w:pPr>
        <w:pStyle w:val="BlockText"/>
        <w:spacing w:after="120"/>
        <w:rPr>
          <w:rFonts w:ascii="Arial" w:hAnsi="Arial" w:cs="Arial"/>
          <w:b/>
          <w:color w:val="008080"/>
          <w:u w:val="single"/>
        </w:rPr>
      </w:pPr>
      <w:r w:rsidRPr="00EA4C3B">
        <w:rPr>
          <w:rFonts w:ascii="Arial" w:hAnsi="Arial" w:cs="Arial"/>
          <w:bCs/>
        </w:rPr>
        <w:t>Refer to ITT for all other information</w:t>
      </w:r>
    </w:p>
    <w:p w14:paraId="3A0A7695" w14:textId="77777777" w:rsidR="00A01C15" w:rsidRPr="00EA4C3B" w:rsidRDefault="00A01C15" w:rsidP="00EA4C3B">
      <w:pPr>
        <w:spacing w:before="240" w:after="120"/>
        <w:rPr>
          <w:rFonts w:cs="Arial"/>
          <w:b/>
          <w:color w:val="385623" w:themeColor="accent6" w:themeShade="80"/>
          <w:u w:val="single"/>
        </w:rPr>
      </w:pPr>
      <w:r w:rsidRPr="00EA4C3B">
        <w:rPr>
          <w:rFonts w:cs="Arial"/>
          <w:b/>
          <w:color w:val="385623" w:themeColor="accent6" w:themeShade="80"/>
          <w:u w:val="single"/>
        </w:rPr>
        <w:t>Site Visit Details</w:t>
      </w:r>
    </w:p>
    <w:p w14:paraId="3E740FF1" w14:textId="77777777" w:rsidR="00A01C15" w:rsidRPr="00EA4C3B" w:rsidRDefault="00A01C15" w:rsidP="00792E33">
      <w:pPr>
        <w:rPr>
          <w:rFonts w:cs="Arial"/>
        </w:rPr>
      </w:pPr>
      <w:r w:rsidRPr="00EA4C3B">
        <w:rPr>
          <w:rFonts w:cs="Arial"/>
          <w:highlight w:val="lightGray"/>
        </w:rPr>
        <w:t xml:space="preserve">[Insert </w:t>
      </w:r>
      <w:r w:rsidR="000B31C7" w:rsidRPr="00EA4C3B">
        <w:rPr>
          <w:rFonts w:cs="Arial"/>
          <w:highlight w:val="lightGray"/>
        </w:rPr>
        <w:t xml:space="preserve">contact details, </w:t>
      </w:r>
      <w:r w:rsidRPr="00EA4C3B">
        <w:rPr>
          <w:rFonts w:cs="Arial"/>
          <w:highlight w:val="lightGray"/>
        </w:rPr>
        <w:t>dates and times for site visits</w:t>
      </w:r>
      <w:r w:rsidR="00CD5714" w:rsidRPr="00EA4C3B">
        <w:rPr>
          <w:rFonts w:cs="Arial"/>
          <w:highlight w:val="lightGray"/>
        </w:rPr>
        <w:t>, if applicable</w:t>
      </w:r>
      <w:r w:rsidRPr="00EA4C3B">
        <w:rPr>
          <w:rFonts w:cs="Arial"/>
          <w:highlight w:val="lightGray"/>
        </w:rPr>
        <w:t>]</w:t>
      </w:r>
    </w:p>
    <w:p w14:paraId="059453EA" w14:textId="77777777" w:rsidR="00C85C96" w:rsidRPr="00EA4C3B" w:rsidRDefault="00C85C96" w:rsidP="008C6ABB">
      <w:pPr>
        <w:rPr>
          <w:rFonts w:cs="Arial"/>
        </w:rPr>
      </w:pPr>
    </w:p>
    <w:p w14:paraId="63FFD230" w14:textId="77777777" w:rsidR="004801AD" w:rsidRPr="00EA4C3B" w:rsidRDefault="004801AD" w:rsidP="007C7053">
      <w:pPr>
        <w:rPr>
          <w:rFonts w:cs="Arial"/>
        </w:rPr>
      </w:pPr>
    </w:p>
    <w:p w14:paraId="682F72B9" w14:textId="77777777" w:rsidR="007C7053" w:rsidRPr="00EA4C3B" w:rsidRDefault="007C7053" w:rsidP="007C7053">
      <w:pPr>
        <w:rPr>
          <w:rFonts w:cs="Arial"/>
        </w:rPr>
      </w:pPr>
      <w:r w:rsidRPr="00EA4C3B">
        <w:rPr>
          <w:rFonts w:cs="Arial"/>
        </w:rPr>
        <w:t xml:space="preserve">Is mise, le </w:t>
      </w:r>
      <w:proofErr w:type="spellStart"/>
      <w:r w:rsidRPr="00EA4C3B">
        <w:rPr>
          <w:rFonts w:cs="Arial"/>
        </w:rPr>
        <w:t>meas</w:t>
      </w:r>
      <w:proofErr w:type="spellEnd"/>
      <w:r w:rsidR="00A01C15" w:rsidRPr="00EA4C3B">
        <w:rPr>
          <w:rFonts w:cs="Arial"/>
        </w:rPr>
        <w:t>,</w:t>
      </w:r>
    </w:p>
    <w:p w14:paraId="7F5103A3" w14:textId="77777777" w:rsidR="00A01C15" w:rsidRPr="00EA4C3B" w:rsidRDefault="00A01C15" w:rsidP="007C7053">
      <w:pPr>
        <w:rPr>
          <w:rFonts w:cs="Arial"/>
        </w:rPr>
      </w:pPr>
    </w:p>
    <w:p w14:paraId="62057BA6" w14:textId="77777777" w:rsidR="007C7053" w:rsidRPr="00EA4C3B" w:rsidRDefault="007C7053" w:rsidP="007C7053">
      <w:pPr>
        <w:rPr>
          <w:rFonts w:cs="Arial"/>
        </w:rPr>
      </w:pPr>
    </w:p>
    <w:p w14:paraId="07657DD4" w14:textId="77777777" w:rsidR="000B31C7" w:rsidRPr="00EA4C3B" w:rsidRDefault="000B31C7" w:rsidP="007C7053">
      <w:pPr>
        <w:rPr>
          <w:rFonts w:cs="Arial"/>
        </w:rPr>
      </w:pPr>
    </w:p>
    <w:p w14:paraId="5B98DE6B" w14:textId="77777777" w:rsidR="007C7053" w:rsidRPr="00EA4C3B" w:rsidRDefault="007C7053" w:rsidP="008D5013">
      <w:pPr>
        <w:tabs>
          <w:tab w:val="left" w:pos="7380"/>
        </w:tabs>
        <w:rPr>
          <w:rFonts w:cs="Arial"/>
        </w:rPr>
      </w:pPr>
      <w:r w:rsidRPr="00EA4C3B">
        <w:rPr>
          <w:rFonts w:cs="Arial"/>
        </w:rPr>
        <w:t>Signed</w:t>
      </w:r>
      <w:r w:rsidR="008D5013" w:rsidRPr="00EA4C3B">
        <w:rPr>
          <w:rFonts w:cs="Arial"/>
        </w:rPr>
        <w:t xml:space="preserve">     </w:t>
      </w:r>
      <w:r w:rsidRPr="00EA4C3B">
        <w:rPr>
          <w:rFonts w:cs="Arial"/>
        </w:rPr>
        <w:t xml:space="preserve"> </w:t>
      </w:r>
      <w:r w:rsidR="008D5013" w:rsidRPr="00EA4C3B">
        <w:rPr>
          <w:rFonts w:cs="Arial"/>
          <w:u w:val="single"/>
        </w:rPr>
        <w:tab/>
      </w:r>
    </w:p>
    <w:p w14:paraId="129995C0" w14:textId="77777777" w:rsidR="007C7053" w:rsidRPr="00EA4C3B" w:rsidRDefault="007C7053" w:rsidP="007C7053">
      <w:pPr>
        <w:rPr>
          <w:rFonts w:cs="Arial"/>
        </w:rPr>
      </w:pPr>
      <w:r w:rsidRPr="00EA4C3B">
        <w:rPr>
          <w:rFonts w:cs="Arial"/>
        </w:rPr>
        <w:lastRenderedPageBreak/>
        <w:t xml:space="preserve">On behalf of </w:t>
      </w:r>
      <w:r w:rsidRPr="00EA4C3B">
        <w:rPr>
          <w:rFonts w:cs="Arial"/>
          <w:highlight w:val="lightGray"/>
        </w:rPr>
        <w:t xml:space="preserve">[Name of </w:t>
      </w:r>
      <w:r w:rsidR="000B31C7" w:rsidRPr="00EA4C3B">
        <w:rPr>
          <w:rFonts w:cs="Arial"/>
          <w:highlight w:val="lightGray"/>
        </w:rPr>
        <w:t>Employer</w:t>
      </w:r>
      <w:r w:rsidRPr="00EA4C3B">
        <w:rPr>
          <w:rFonts w:cs="Arial"/>
          <w:highlight w:val="lightGray"/>
        </w:rPr>
        <w:t>],</w:t>
      </w:r>
      <w:r w:rsidRPr="00EA4C3B">
        <w:rPr>
          <w:rFonts w:cs="Arial"/>
        </w:rPr>
        <w:t xml:space="preserve"> </w:t>
      </w:r>
    </w:p>
    <w:p w14:paraId="2912A94A" w14:textId="77777777" w:rsidR="007C7053" w:rsidRPr="00A9525E" w:rsidRDefault="007C7053" w:rsidP="00C40A06">
      <w:pPr>
        <w:rPr>
          <w:rFonts w:cs="Arial"/>
        </w:rPr>
      </w:pPr>
    </w:p>
    <w:p w14:paraId="4BF53ABF" w14:textId="77777777" w:rsidR="00764396" w:rsidRPr="00A9525E" w:rsidRDefault="00764396" w:rsidP="00764396">
      <w:pPr>
        <w:rPr>
          <w:rFonts w:cs="Arial"/>
        </w:rPr>
      </w:pPr>
    </w:p>
    <w:p w14:paraId="18C0877E" w14:textId="2234F380" w:rsidR="00764396" w:rsidRPr="00EA4C3B" w:rsidRDefault="00764396" w:rsidP="00764396">
      <w:r w:rsidRPr="00EA4C3B">
        <w:rPr>
          <w:rFonts w:cs="Arial"/>
          <w:highlight w:val="lightGray"/>
        </w:rPr>
        <w:t>[</w:t>
      </w:r>
      <w:r w:rsidRPr="00EA4C3B">
        <w:rPr>
          <w:rFonts w:cs="Arial"/>
          <w:b/>
          <w:highlight w:val="lightGray"/>
        </w:rPr>
        <w:t>Note 1</w:t>
      </w:r>
      <w:r w:rsidRPr="00EA4C3B">
        <w:rPr>
          <w:rFonts w:cs="Arial"/>
          <w:highlight w:val="lightGray"/>
        </w:rPr>
        <w:t>: Please ensure that the information above does not conflict with information contained in the Form of Tender or Instructions to Tenderers.]</w:t>
      </w:r>
    </w:p>
    <w:p w14:paraId="728DDCE4" w14:textId="77777777" w:rsidR="00A12ABE" w:rsidRPr="00EA4C3B" w:rsidRDefault="00A12ABE" w:rsidP="00764396">
      <w:pPr>
        <w:pStyle w:val="ListParagraph"/>
        <w:rPr>
          <w:highlight w:val="lightGray"/>
        </w:rPr>
      </w:pPr>
    </w:p>
    <w:sectPr w:rsidR="00A12ABE" w:rsidRPr="00EA4C3B" w:rsidSect="00D861B3">
      <w:headerReference w:type="even" r:id="rId7"/>
      <w:headerReference w:type="default" r:id="rId8"/>
      <w:footerReference w:type="even" r:id="rId9"/>
      <w:footerReference w:type="default" r:id="rId10"/>
      <w:headerReference w:type="first" r:id="rId11"/>
      <w:footerReference w:type="first" r:id="rId12"/>
      <w:pgSz w:w="12240" w:h="15840"/>
      <w:pgMar w:top="1134" w:right="1021" w:bottom="360" w:left="136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670828" w14:textId="77777777" w:rsidR="000B31C7" w:rsidRDefault="000B31C7">
      <w:r>
        <w:separator/>
      </w:r>
    </w:p>
  </w:endnote>
  <w:endnote w:type="continuationSeparator" w:id="0">
    <w:p w14:paraId="686E900C" w14:textId="77777777" w:rsidR="000B31C7" w:rsidRDefault="000B3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Sans Serif">
    <w:panose1 w:val="00000000000000000000"/>
    <w:charset w:val="00"/>
    <w:family w:val="swiss"/>
    <w:notTrueType/>
    <w:pitch w:val="variable"/>
    <w:sig w:usb0="00000003" w:usb1="00000000" w:usb2="00000000" w:usb3="00000000" w:csb0="00000001" w:csb1="00000000"/>
  </w:font>
  <w:font w:name="Lucida Bright">
    <w:panose1 w:val="0204060205050502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DDF97C" w14:textId="77777777" w:rsidR="00511317" w:rsidRDefault="0051131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57214591"/>
      <w:docPartObj>
        <w:docPartGallery w:val="Page Numbers (Bottom of Page)"/>
        <w:docPartUnique/>
      </w:docPartObj>
    </w:sdtPr>
    <w:sdtEndPr>
      <w:rPr>
        <w:noProof/>
      </w:rPr>
    </w:sdtEndPr>
    <w:sdtContent>
      <w:p w14:paraId="226D08BE" w14:textId="77777777" w:rsidR="00043046" w:rsidRDefault="00043046">
        <w:pPr>
          <w:pStyle w:val="Footer"/>
          <w:jc w:val="right"/>
        </w:pPr>
        <w:r>
          <w:fldChar w:fldCharType="begin"/>
        </w:r>
        <w:r>
          <w:instrText xml:space="preserve"> PAGE   \* MERGEFORMAT </w:instrText>
        </w:r>
        <w:r>
          <w:fldChar w:fldCharType="separate"/>
        </w:r>
        <w:r w:rsidR="00511317">
          <w:rPr>
            <w:noProof/>
          </w:rPr>
          <w:t>1</w:t>
        </w:r>
        <w:r>
          <w:rPr>
            <w:noProof/>
          </w:rPr>
          <w:fldChar w:fldCharType="end"/>
        </w:r>
      </w:p>
    </w:sdtContent>
  </w:sdt>
  <w:p w14:paraId="4BF52163" w14:textId="77777777" w:rsidR="00043046" w:rsidRDefault="0004304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BA3EAB" w14:textId="77777777" w:rsidR="00511317" w:rsidRDefault="005113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1394E4" w14:textId="77777777" w:rsidR="000B31C7" w:rsidRDefault="000B31C7">
      <w:r>
        <w:separator/>
      </w:r>
    </w:p>
  </w:footnote>
  <w:footnote w:type="continuationSeparator" w:id="0">
    <w:p w14:paraId="3C150C3C" w14:textId="77777777" w:rsidR="000B31C7" w:rsidRDefault="000B31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AD34B4" w14:textId="77777777" w:rsidR="00511317" w:rsidRDefault="0051131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EB9607" w14:textId="27AB67DB" w:rsidR="00043046" w:rsidRDefault="00A9525E" w:rsidP="00EA4C3B">
    <w:pPr>
      <w:pStyle w:val="Header"/>
      <w:jc w:val="center"/>
    </w:pPr>
    <w:r w:rsidRPr="00FF38E9">
      <w:rPr>
        <w:noProof/>
      </w:rPr>
      <w:drawing>
        <wp:inline distT="0" distB="0" distL="0" distR="0" wp14:anchorId="2056FE34" wp14:editId="4B61AD5F">
          <wp:extent cx="2200275" cy="860977"/>
          <wp:effectExtent l="0" t="0" r="0" b="0"/>
          <wp:docPr id="1237702961" name="Picture 1" descr="A black background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702961" name="Picture 1" descr="A black background with blue tex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3372" cy="862189"/>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334A91" w14:textId="77777777" w:rsidR="00511317" w:rsidRDefault="005113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55188"/>
    <w:multiLevelType w:val="hybridMultilevel"/>
    <w:tmpl w:val="7A826DB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364509B"/>
    <w:multiLevelType w:val="hybridMultilevel"/>
    <w:tmpl w:val="C6707342"/>
    <w:lvl w:ilvl="0" w:tplc="95845E5E">
      <w:start w:val="1"/>
      <w:numFmt w:val="decimal"/>
      <w:lvlText w:val="%1."/>
      <w:lvlJc w:val="left"/>
      <w:pPr>
        <w:ind w:left="720" w:hanging="72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 w15:restartNumberingAfterBreak="0">
    <w:nsid w:val="04E16A28"/>
    <w:multiLevelType w:val="multilevel"/>
    <w:tmpl w:val="389C095E"/>
    <w:lvl w:ilvl="0">
      <w:start w:val="1"/>
      <w:numFmt w:val="bullet"/>
      <w:lvlText w:val=""/>
      <w:lvlJc w:val="left"/>
      <w:pPr>
        <w:tabs>
          <w:tab w:val="num" w:pos="369"/>
        </w:tabs>
        <w:ind w:left="369" w:hanging="369"/>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E6A3AB3"/>
    <w:multiLevelType w:val="hybridMultilevel"/>
    <w:tmpl w:val="CFA8FA42"/>
    <w:lvl w:ilvl="0" w:tplc="E28A6694">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 w15:restartNumberingAfterBreak="0">
    <w:nsid w:val="156C762A"/>
    <w:multiLevelType w:val="hybridMultilevel"/>
    <w:tmpl w:val="C57E0984"/>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lvl>
    <w:lvl w:ilvl="2" w:tplc="76AC2CD0">
      <w:start w:val="1"/>
      <w:numFmt w:val="lowerRoman"/>
      <w:lvlText w:val="(%3.)"/>
      <w:lvlJc w:val="right"/>
      <w:pPr>
        <w:tabs>
          <w:tab w:val="num" w:pos="1980"/>
        </w:tabs>
        <w:ind w:left="1980" w:hanging="180"/>
      </w:pPr>
    </w:lvl>
    <w:lvl w:ilvl="3" w:tplc="08090001">
      <w:start w:val="1"/>
      <w:numFmt w:val="decimal"/>
      <w:lvlText w:val="%4."/>
      <w:lvlJc w:val="left"/>
      <w:pPr>
        <w:tabs>
          <w:tab w:val="num" w:pos="2880"/>
        </w:tabs>
        <w:ind w:left="2880" w:hanging="360"/>
      </w:p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5" w15:restartNumberingAfterBreak="0">
    <w:nsid w:val="16991DC5"/>
    <w:multiLevelType w:val="hybridMultilevel"/>
    <w:tmpl w:val="B042794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AFF6104"/>
    <w:multiLevelType w:val="hybridMultilevel"/>
    <w:tmpl w:val="5BDA5886"/>
    <w:lvl w:ilvl="0" w:tplc="143C96AA">
      <w:start w:val="1"/>
      <w:numFmt w:val="lowerRoman"/>
      <w:lvlText w:val="(%1)"/>
      <w:lvlJc w:val="left"/>
      <w:pPr>
        <w:tabs>
          <w:tab w:val="num" w:pos="720"/>
        </w:tabs>
        <w:ind w:left="720" w:hanging="720"/>
      </w:pPr>
    </w:lvl>
    <w:lvl w:ilvl="1" w:tplc="04090019">
      <w:start w:val="1"/>
      <w:numFmt w:val="lowerLetter"/>
      <w:lvlText w:val="%2."/>
      <w:lvlJc w:val="left"/>
      <w:pPr>
        <w:tabs>
          <w:tab w:val="num" w:pos="1080"/>
        </w:tabs>
        <w:ind w:left="108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15:restartNumberingAfterBreak="0">
    <w:nsid w:val="1E253833"/>
    <w:multiLevelType w:val="hybridMultilevel"/>
    <w:tmpl w:val="6C5464AE"/>
    <w:lvl w:ilvl="0" w:tplc="5940791A">
      <w:start w:val="1"/>
      <w:numFmt w:val="lowerLetter"/>
      <w:lvlText w:val="(%1)"/>
      <w:lvlJc w:val="left"/>
      <w:pPr>
        <w:tabs>
          <w:tab w:val="num" w:pos="1080"/>
        </w:tabs>
        <w:ind w:left="108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2CBE36B2"/>
    <w:multiLevelType w:val="hybridMultilevel"/>
    <w:tmpl w:val="F6388718"/>
    <w:lvl w:ilvl="0" w:tplc="FFFFFFFF">
      <w:start w:val="1"/>
      <w:numFmt w:val="bullet"/>
      <w:lvlText w:val=""/>
      <w:lvlJc w:val="left"/>
      <w:pPr>
        <w:tabs>
          <w:tab w:val="num" w:pos="3960"/>
        </w:tabs>
        <w:ind w:left="3960" w:hanging="360"/>
      </w:pPr>
      <w:rPr>
        <w:rFonts w:ascii="Symbol" w:hAnsi="Symbol" w:hint="default"/>
      </w:rPr>
    </w:lvl>
    <w:lvl w:ilvl="1" w:tplc="FFFFFFFF" w:tentative="1">
      <w:start w:val="1"/>
      <w:numFmt w:val="bullet"/>
      <w:lvlText w:val="o"/>
      <w:lvlJc w:val="left"/>
      <w:pPr>
        <w:tabs>
          <w:tab w:val="num" w:pos="4680"/>
        </w:tabs>
        <w:ind w:left="4680" w:hanging="360"/>
      </w:pPr>
      <w:rPr>
        <w:rFonts w:ascii="Courier New" w:hAnsi="Courier New" w:cs="Courier New" w:hint="default"/>
      </w:rPr>
    </w:lvl>
    <w:lvl w:ilvl="2" w:tplc="FFFFFFFF" w:tentative="1">
      <w:start w:val="1"/>
      <w:numFmt w:val="bullet"/>
      <w:lvlText w:val=""/>
      <w:lvlJc w:val="left"/>
      <w:pPr>
        <w:tabs>
          <w:tab w:val="num" w:pos="5400"/>
        </w:tabs>
        <w:ind w:left="5400" w:hanging="360"/>
      </w:pPr>
      <w:rPr>
        <w:rFonts w:ascii="Wingdings" w:hAnsi="Wingdings" w:hint="default"/>
      </w:rPr>
    </w:lvl>
    <w:lvl w:ilvl="3" w:tplc="FFFFFFFF" w:tentative="1">
      <w:start w:val="1"/>
      <w:numFmt w:val="bullet"/>
      <w:lvlText w:val=""/>
      <w:lvlJc w:val="left"/>
      <w:pPr>
        <w:tabs>
          <w:tab w:val="num" w:pos="6120"/>
        </w:tabs>
        <w:ind w:left="6120" w:hanging="360"/>
      </w:pPr>
      <w:rPr>
        <w:rFonts w:ascii="Symbol" w:hAnsi="Symbol" w:hint="default"/>
      </w:rPr>
    </w:lvl>
    <w:lvl w:ilvl="4" w:tplc="FFFFFFFF" w:tentative="1">
      <w:start w:val="1"/>
      <w:numFmt w:val="bullet"/>
      <w:lvlText w:val="o"/>
      <w:lvlJc w:val="left"/>
      <w:pPr>
        <w:tabs>
          <w:tab w:val="num" w:pos="6840"/>
        </w:tabs>
        <w:ind w:left="6840" w:hanging="360"/>
      </w:pPr>
      <w:rPr>
        <w:rFonts w:ascii="Courier New" w:hAnsi="Courier New" w:cs="Courier New" w:hint="default"/>
      </w:rPr>
    </w:lvl>
    <w:lvl w:ilvl="5" w:tplc="FFFFFFFF" w:tentative="1">
      <w:start w:val="1"/>
      <w:numFmt w:val="bullet"/>
      <w:lvlText w:val=""/>
      <w:lvlJc w:val="left"/>
      <w:pPr>
        <w:tabs>
          <w:tab w:val="num" w:pos="7560"/>
        </w:tabs>
        <w:ind w:left="7560" w:hanging="360"/>
      </w:pPr>
      <w:rPr>
        <w:rFonts w:ascii="Wingdings" w:hAnsi="Wingdings" w:hint="default"/>
      </w:rPr>
    </w:lvl>
    <w:lvl w:ilvl="6" w:tplc="FFFFFFFF" w:tentative="1">
      <w:start w:val="1"/>
      <w:numFmt w:val="bullet"/>
      <w:lvlText w:val=""/>
      <w:lvlJc w:val="left"/>
      <w:pPr>
        <w:tabs>
          <w:tab w:val="num" w:pos="8280"/>
        </w:tabs>
        <w:ind w:left="8280" w:hanging="360"/>
      </w:pPr>
      <w:rPr>
        <w:rFonts w:ascii="Symbol" w:hAnsi="Symbol" w:hint="default"/>
      </w:rPr>
    </w:lvl>
    <w:lvl w:ilvl="7" w:tplc="FFFFFFFF" w:tentative="1">
      <w:start w:val="1"/>
      <w:numFmt w:val="bullet"/>
      <w:lvlText w:val="o"/>
      <w:lvlJc w:val="left"/>
      <w:pPr>
        <w:tabs>
          <w:tab w:val="num" w:pos="9000"/>
        </w:tabs>
        <w:ind w:left="9000" w:hanging="360"/>
      </w:pPr>
      <w:rPr>
        <w:rFonts w:ascii="Courier New" w:hAnsi="Courier New" w:cs="Courier New" w:hint="default"/>
      </w:rPr>
    </w:lvl>
    <w:lvl w:ilvl="8" w:tplc="FFFFFFFF" w:tentative="1">
      <w:start w:val="1"/>
      <w:numFmt w:val="bullet"/>
      <w:lvlText w:val=""/>
      <w:lvlJc w:val="left"/>
      <w:pPr>
        <w:tabs>
          <w:tab w:val="num" w:pos="9720"/>
        </w:tabs>
        <w:ind w:left="9720" w:hanging="360"/>
      </w:pPr>
      <w:rPr>
        <w:rFonts w:ascii="Wingdings" w:hAnsi="Wingdings" w:hint="default"/>
      </w:rPr>
    </w:lvl>
  </w:abstractNum>
  <w:abstractNum w:abstractNumId="9" w15:restartNumberingAfterBreak="0">
    <w:nsid w:val="31900E85"/>
    <w:multiLevelType w:val="hybridMultilevel"/>
    <w:tmpl w:val="5EB4BAD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367A1BC8"/>
    <w:multiLevelType w:val="multilevel"/>
    <w:tmpl w:val="91D06F86"/>
    <w:lvl w:ilvl="0">
      <w:numFmt w:val="decimal"/>
      <w:lvlText w:val="%1"/>
      <w:lvlJc w:val="left"/>
      <w:pPr>
        <w:tabs>
          <w:tab w:val="num" w:pos="567"/>
        </w:tabs>
        <w:ind w:left="567" w:hanging="567"/>
      </w:pPr>
      <w:rPr>
        <w:rFonts w:ascii="Arial" w:hAnsi="Arial" w:hint="default"/>
        <w:b/>
        <w:i w:val="0"/>
        <w:color w:val="auto"/>
        <w:sz w:val="36"/>
        <w:szCs w:val="36"/>
      </w:rPr>
    </w:lvl>
    <w:lvl w:ilvl="1">
      <w:start w:val="1"/>
      <w:numFmt w:val="decimal"/>
      <w:lvlText w:val="%1.%2"/>
      <w:lvlJc w:val="left"/>
      <w:pPr>
        <w:tabs>
          <w:tab w:val="num" w:pos="454"/>
        </w:tabs>
        <w:ind w:left="454" w:hanging="454"/>
      </w:pPr>
      <w:rPr>
        <w:rFonts w:ascii="Arial" w:hAnsi="Arial" w:hint="default"/>
        <w:b w:val="0"/>
        <w:i w:val="0"/>
        <w:color w:val="0000FF"/>
        <w:sz w:val="20"/>
        <w:szCs w:val="20"/>
      </w:rPr>
    </w:lvl>
    <w:lvl w:ilvl="2">
      <w:start w:val="1"/>
      <w:numFmt w:val="lowerLetter"/>
      <w:lvlText w:val="(%3)"/>
      <w:lvlJc w:val="left"/>
      <w:pPr>
        <w:tabs>
          <w:tab w:val="num" w:pos="340"/>
        </w:tabs>
        <w:ind w:left="340" w:hanging="340"/>
      </w:pPr>
      <w:rPr>
        <w:rFonts w:ascii="Arial" w:hAnsi="Arial" w:hint="default"/>
        <w:b w:val="0"/>
        <w:i w:val="0"/>
        <w:color w:val="auto"/>
        <w:sz w:val="18"/>
        <w:szCs w:val="18"/>
      </w:rPr>
    </w:lvl>
    <w:lvl w:ilvl="3">
      <w:start w:val="1"/>
      <w:numFmt w:val="lowerRoman"/>
      <w:lvlText w:val="(%4)"/>
      <w:lvlJc w:val="left"/>
      <w:pPr>
        <w:tabs>
          <w:tab w:val="num" w:pos="1425"/>
        </w:tabs>
        <w:ind w:left="1425" w:hanging="1425"/>
      </w:pPr>
      <w:rPr>
        <w:rFonts w:hint="default"/>
        <w:sz w:val="18"/>
        <w:szCs w:val="18"/>
      </w:rPr>
    </w:lvl>
    <w:lvl w:ilvl="4">
      <w:start w:val="1"/>
      <w:numFmt w:val="decimal"/>
      <w:lvlText w:val="%1.%2.%3.%4.%5"/>
      <w:lvlJc w:val="left"/>
      <w:pPr>
        <w:tabs>
          <w:tab w:val="num" w:pos="1425"/>
        </w:tabs>
        <w:ind w:left="1425" w:hanging="1425"/>
      </w:pPr>
      <w:rPr>
        <w:rFonts w:hint="default"/>
      </w:rPr>
    </w:lvl>
    <w:lvl w:ilvl="5">
      <w:start w:val="1"/>
      <w:numFmt w:val="decimal"/>
      <w:lvlText w:val="%1.%2.%3.%4.%5.%6"/>
      <w:lvlJc w:val="left"/>
      <w:pPr>
        <w:tabs>
          <w:tab w:val="num" w:pos="1425"/>
        </w:tabs>
        <w:ind w:left="1425" w:hanging="1425"/>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3D6765CC"/>
    <w:multiLevelType w:val="hybridMultilevel"/>
    <w:tmpl w:val="333008F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493E1015"/>
    <w:multiLevelType w:val="hybridMultilevel"/>
    <w:tmpl w:val="5644D7D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BCF113B"/>
    <w:multiLevelType w:val="hybridMultilevel"/>
    <w:tmpl w:val="910CF4F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4C616212"/>
    <w:multiLevelType w:val="hybridMultilevel"/>
    <w:tmpl w:val="52527A3C"/>
    <w:lvl w:ilvl="0" w:tplc="CF44194E">
      <w:start w:val="1"/>
      <w:numFmt w:val="bullet"/>
      <w:lvlText w:val=""/>
      <w:lvlJc w:val="left"/>
      <w:pPr>
        <w:tabs>
          <w:tab w:val="num" w:pos="369"/>
        </w:tabs>
        <w:ind w:left="369" w:hanging="369"/>
      </w:pPr>
      <w:rPr>
        <w:rFonts w:ascii="Symbol" w:hAnsi="Symbol" w:hint="default"/>
        <w:color w:val="auto"/>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A1F013C"/>
    <w:multiLevelType w:val="hybridMultilevel"/>
    <w:tmpl w:val="F998C62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B3177E7"/>
    <w:multiLevelType w:val="hybridMultilevel"/>
    <w:tmpl w:val="389C095E"/>
    <w:lvl w:ilvl="0" w:tplc="FFFFFFFF">
      <w:start w:val="1"/>
      <w:numFmt w:val="bullet"/>
      <w:lvlText w:val=""/>
      <w:lvlJc w:val="left"/>
      <w:pPr>
        <w:tabs>
          <w:tab w:val="num" w:pos="369"/>
        </w:tabs>
        <w:ind w:left="369" w:hanging="369"/>
      </w:pPr>
      <w:rPr>
        <w:rFonts w:ascii="Webdings" w:hAnsi="Webdings" w:hint="default"/>
        <w:color w:val="C0C0C0"/>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6381203"/>
    <w:multiLevelType w:val="hybridMultilevel"/>
    <w:tmpl w:val="F09E7F56"/>
    <w:lvl w:ilvl="0" w:tplc="6E4E255C">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CD13758"/>
    <w:multiLevelType w:val="hybridMultilevel"/>
    <w:tmpl w:val="A1A4C06C"/>
    <w:lvl w:ilvl="0" w:tplc="CEC87504">
      <w:start w:val="1"/>
      <w:numFmt w:val="decimal"/>
      <w:lvlText w:val="%1."/>
      <w:lvlJc w:val="left"/>
      <w:pPr>
        <w:ind w:left="720" w:hanging="72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9" w15:restartNumberingAfterBreak="0">
    <w:nsid w:val="7F232AED"/>
    <w:multiLevelType w:val="hybridMultilevel"/>
    <w:tmpl w:val="1C8ED95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116950092">
    <w:abstractNumId w:val="12"/>
  </w:num>
  <w:num w:numId="2" w16cid:durableId="208762522">
    <w:abstractNumId w:val="17"/>
  </w:num>
  <w:num w:numId="3" w16cid:durableId="2069187273">
    <w:abstractNumId w:val="10"/>
  </w:num>
  <w:num w:numId="4" w16cid:durableId="741950136">
    <w:abstractNumId w:val="7"/>
  </w:num>
  <w:num w:numId="5" w16cid:durableId="909121302">
    <w:abstractNumId w:val="8"/>
  </w:num>
  <w:num w:numId="6" w16cid:durableId="370569777">
    <w:abstractNumId w:val="4"/>
    <w:lvlOverride w:ilvl="0"/>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7" w16cid:durableId="147818076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84905959">
    <w:abstractNumId w:val="15"/>
  </w:num>
  <w:num w:numId="9" w16cid:durableId="1961952358">
    <w:abstractNumId w:val="16"/>
  </w:num>
  <w:num w:numId="10" w16cid:durableId="2143691820">
    <w:abstractNumId w:val="2"/>
  </w:num>
  <w:num w:numId="11" w16cid:durableId="541988549">
    <w:abstractNumId w:val="14"/>
  </w:num>
  <w:num w:numId="12" w16cid:durableId="1604999167">
    <w:abstractNumId w:val="18"/>
  </w:num>
  <w:num w:numId="13" w16cid:durableId="107704404">
    <w:abstractNumId w:val="3"/>
  </w:num>
  <w:num w:numId="14" w16cid:durableId="587806804">
    <w:abstractNumId w:val="1"/>
  </w:num>
  <w:num w:numId="15" w16cid:durableId="828322730">
    <w:abstractNumId w:val="19"/>
  </w:num>
  <w:num w:numId="16" w16cid:durableId="1355956314">
    <w:abstractNumId w:val="0"/>
  </w:num>
  <w:num w:numId="17" w16cid:durableId="1515152114">
    <w:abstractNumId w:val="9"/>
  </w:num>
  <w:num w:numId="18" w16cid:durableId="1293099378">
    <w:abstractNumId w:val="11"/>
  </w:num>
  <w:num w:numId="19" w16cid:durableId="1035541041">
    <w:abstractNumId w:val="13"/>
  </w:num>
  <w:num w:numId="20" w16cid:durableId="123616417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6B3D"/>
    <w:rsid w:val="00012A70"/>
    <w:rsid w:val="000248A8"/>
    <w:rsid w:val="00036AE8"/>
    <w:rsid w:val="00043046"/>
    <w:rsid w:val="00055D9F"/>
    <w:rsid w:val="00071CCE"/>
    <w:rsid w:val="000B31C7"/>
    <w:rsid w:val="000C5A08"/>
    <w:rsid w:val="000D00D2"/>
    <w:rsid w:val="000F7470"/>
    <w:rsid w:val="001146FE"/>
    <w:rsid w:val="00131A99"/>
    <w:rsid w:val="0014194B"/>
    <w:rsid w:val="00172EBB"/>
    <w:rsid w:val="001739E9"/>
    <w:rsid w:val="001808BA"/>
    <w:rsid w:val="00190019"/>
    <w:rsid w:val="001A1EB3"/>
    <w:rsid w:val="001C1CEF"/>
    <w:rsid w:val="001E40FB"/>
    <w:rsid w:val="001F1323"/>
    <w:rsid w:val="00220BC0"/>
    <w:rsid w:val="00233029"/>
    <w:rsid w:val="002378AF"/>
    <w:rsid w:val="002810CF"/>
    <w:rsid w:val="002B5EBE"/>
    <w:rsid w:val="002F20E5"/>
    <w:rsid w:val="002F6174"/>
    <w:rsid w:val="00307B3E"/>
    <w:rsid w:val="003138B9"/>
    <w:rsid w:val="00326407"/>
    <w:rsid w:val="00363F39"/>
    <w:rsid w:val="00365E92"/>
    <w:rsid w:val="00366B3D"/>
    <w:rsid w:val="003A305A"/>
    <w:rsid w:val="003B1F92"/>
    <w:rsid w:val="003D3D7F"/>
    <w:rsid w:val="0042274E"/>
    <w:rsid w:val="00427AD0"/>
    <w:rsid w:val="00467674"/>
    <w:rsid w:val="004801AD"/>
    <w:rsid w:val="00491EE6"/>
    <w:rsid w:val="004A1FE8"/>
    <w:rsid w:val="004C2000"/>
    <w:rsid w:val="004F1D25"/>
    <w:rsid w:val="004F778B"/>
    <w:rsid w:val="00511317"/>
    <w:rsid w:val="00515C2B"/>
    <w:rsid w:val="00525513"/>
    <w:rsid w:val="00553245"/>
    <w:rsid w:val="005919F8"/>
    <w:rsid w:val="00591C99"/>
    <w:rsid w:val="00595B99"/>
    <w:rsid w:val="00596CF7"/>
    <w:rsid w:val="005F5103"/>
    <w:rsid w:val="006066AC"/>
    <w:rsid w:val="006314A4"/>
    <w:rsid w:val="006437F1"/>
    <w:rsid w:val="0068619B"/>
    <w:rsid w:val="006B601C"/>
    <w:rsid w:val="00706C2B"/>
    <w:rsid w:val="00740AA4"/>
    <w:rsid w:val="00764396"/>
    <w:rsid w:val="00792BEB"/>
    <w:rsid w:val="00792E33"/>
    <w:rsid w:val="00793F5B"/>
    <w:rsid w:val="007C7053"/>
    <w:rsid w:val="007D29BB"/>
    <w:rsid w:val="007E30D7"/>
    <w:rsid w:val="008238FA"/>
    <w:rsid w:val="0083183B"/>
    <w:rsid w:val="008332C9"/>
    <w:rsid w:val="00846B5C"/>
    <w:rsid w:val="00865674"/>
    <w:rsid w:val="008B5175"/>
    <w:rsid w:val="008C6ABB"/>
    <w:rsid w:val="008D5013"/>
    <w:rsid w:val="008E1830"/>
    <w:rsid w:val="008F69DF"/>
    <w:rsid w:val="008F6EDA"/>
    <w:rsid w:val="00946590"/>
    <w:rsid w:val="0095462B"/>
    <w:rsid w:val="0097021B"/>
    <w:rsid w:val="009905E7"/>
    <w:rsid w:val="009A0859"/>
    <w:rsid w:val="009C5672"/>
    <w:rsid w:val="009C6C71"/>
    <w:rsid w:val="009E5A2D"/>
    <w:rsid w:val="009F7578"/>
    <w:rsid w:val="00A01C15"/>
    <w:rsid w:val="00A04598"/>
    <w:rsid w:val="00A0590A"/>
    <w:rsid w:val="00A12ABE"/>
    <w:rsid w:val="00A162DC"/>
    <w:rsid w:val="00A22A5D"/>
    <w:rsid w:val="00A22E5D"/>
    <w:rsid w:val="00A47DE2"/>
    <w:rsid w:val="00A522A3"/>
    <w:rsid w:val="00A74044"/>
    <w:rsid w:val="00A9215F"/>
    <w:rsid w:val="00A9525E"/>
    <w:rsid w:val="00AB49AE"/>
    <w:rsid w:val="00AC0EB2"/>
    <w:rsid w:val="00AC5FF4"/>
    <w:rsid w:val="00AD12B9"/>
    <w:rsid w:val="00B1726B"/>
    <w:rsid w:val="00B27F64"/>
    <w:rsid w:val="00B47BCA"/>
    <w:rsid w:val="00BB0ABD"/>
    <w:rsid w:val="00BB1368"/>
    <w:rsid w:val="00BB5379"/>
    <w:rsid w:val="00BC428C"/>
    <w:rsid w:val="00BC60F9"/>
    <w:rsid w:val="00BC78C0"/>
    <w:rsid w:val="00C1678F"/>
    <w:rsid w:val="00C27100"/>
    <w:rsid w:val="00C40A06"/>
    <w:rsid w:val="00C4371F"/>
    <w:rsid w:val="00C5085D"/>
    <w:rsid w:val="00C73EC6"/>
    <w:rsid w:val="00C85C96"/>
    <w:rsid w:val="00C9247F"/>
    <w:rsid w:val="00CC03FE"/>
    <w:rsid w:val="00CD2B65"/>
    <w:rsid w:val="00CD5714"/>
    <w:rsid w:val="00CF121E"/>
    <w:rsid w:val="00CF69CF"/>
    <w:rsid w:val="00D0356D"/>
    <w:rsid w:val="00D171C1"/>
    <w:rsid w:val="00D47AE0"/>
    <w:rsid w:val="00D64D54"/>
    <w:rsid w:val="00D767D0"/>
    <w:rsid w:val="00D861B3"/>
    <w:rsid w:val="00D96EEA"/>
    <w:rsid w:val="00DA1218"/>
    <w:rsid w:val="00DA6BA0"/>
    <w:rsid w:val="00DD2EAE"/>
    <w:rsid w:val="00E00797"/>
    <w:rsid w:val="00E06E1F"/>
    <w:rsid w:val="00E14130"/>
    <w:rsid w:val="00E17901"/>
    <w:rsid w:val="00E46335"/>
    <w:rsid w:val="00E90294"/>
    <w:rsid w:val="00EA30B0"/>
    <w:rsid w:val="00EA4C3B"/>
    <w:rsid w:val="00EB5F65"/>
    <w:rsid w:val="00ED4E0B"/>
    <w:rsid w:val="00EE6C7A"/>
    <w:rsid w:val="00EF6F69"/>
    <w:rsid w:val="00F41513"/>
    <w:rsid w:val="00F41AF1"/>
    <w:rsid w:val="00F52061"/>
    <w:rsid w:val="00F60C09"/>
    <w:rsid w:val="00F72E6A"/>
    <w:rsid w:val="00F96FDC"/>
    <w:rsid w:val="00FB4E6D"/>
    <w:rsid w:val="00FC3F8D"/>
    <w:rsid w:val="00FD3D6D"/>
    <w:rsid w:val="00FE150D"/>
    <w:rsid w:val="00FE743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C0610D"/>
  <w15:chartTrackingRefBased/>
  <w15:docId w15:val="{78E6B59C-72A3-41DE-BA39-4526C54AE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C3F8D"/>
    <w:pPr>
      <w:widowControl w:val="0"/>
    </w:pPr>
    <w:rPr>
      <w:rFonts w:ascii="Arial" w:hAnsi="Arial"/>
      <w:lang w:eastAsia="en-US"/>
    </w:rPr>
  </w:style>
  <w:style w:type="paragraph" w:styleId="Heading1">
    <w:name w:val="heading 1"/>
    <w:aliases w:val="Part Title"/>
    <w:basedOn w:val="Normal"/>
    <w:next w:val="Normal"/>
    <w:qFormat/>
    <w:rsid w:val="00C5085D"/>
    <w:pPr>
      <w:keepNext/>
      <w:pageBreakBefore/>
      <w:widowControl/>
      <w:spacing w:after="240"/>
      <w:jc w:val="center"/>
      <w:outlineLvl w:val="0"/>
    </w:pPr>
    <w:rPr>
      <w:rFonts w:ascii="Times New Roman" w:hAnsi="Times New Roman"/>
      <w:b/>
      <w:bCs/>
      <w:sz w:val="32"/>
      <w:szCs w:val="32"/>
      <w:lang w:val="en-GB" w:eastAsia="en-GB"/>
    </w:rPr>
  </w:style>
  <w:style w:type="paragraph" w:styleId="Heading3">
    <w:name w:val="heading 3"/>
    <w:basedOn w:val="Normal"/>
    <w:next w:val="Normal"/>
    <w:qFormat/>
    <w:rsid w:val="00C5085D"/>
    <w:pPr>
      <w:keepNext/>
      <w:spacing w:before="240" w:after="60"/>
      <w:outlineLvl w:val="2"/>
    </w:pPr>
    <w:rPr>
      <w:rFonts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1Para">
    <w:name w:val="L1Para"/>
    <w:basedOn w:val="Normal"/>
    <w:next w:val="Normal"/>
    <w:rsid w:val="00EA30B0"/>
    <w:pPr>
      <w:ind w:left="720"/>
    </w:pPr>
  </w:style>
  <w:style w:type="paragraph" w:styleId="Header">
    <w:name w:val="header"/>
    <w:basedOn w:val="Normal"/>
    <w:rsid w:val="00EA30B0"/>
    <w:pPr>
      <w:tabs>
        <w:tab w:val="center" w:pos="4320"/>
        <w:tab w:val="right" w:pos="8640"/>
      </w:tabs>
    </w:pPr>
  </w:style>
  <w:style w:type="paragraph" w:styleId="Footer">
    <w:name w:val="footer"/>
    <w:basedOn w:val="Normal"/>
    <w:link w:val="FooterChar"/>
    <w:uiPriority w:val="99"/>
    <w:rsid w:val="00EA30B0"/>
    <w:pPr>
      <w:tabs>
        <w:tab w:val="center" w:pos="4320"/>
        <w:tab w:val="right" w:pos="8640"/>
      </w:tabs>
    </w:pPr>
  </w:style>
  <w:style w:type="table" w:styleId="TableGrid">
    <w:name w:val="Table Grid"/>
    <w:basedOn w:val="TableNormal"/>
    <w:rsid w:val="00172EBB"/>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rsid w:val="00172EBB"/>
    <w:pPr>
      <w:widowControl/>
    </w:pPr>
    <w:rPr>
      <w:rFonts w:ascii="Times New Roman" w:hAnsi="Times New Roman"/>
      <w:sz w:val="24"/>
      <w:lang w:val="en-US"/>
    </w:rPr>
  </w:style>
  <w:style w:type="character" w:customStyle="1" w:styleId="InitialStyle">
    <w:name w:val="InitialStyle"/>
    <w:rsid w:val="00172EBB"/>
    <w:rPr>
      <w:rFonts w:ascii="Courier New" w:hAnsi="Courier New" w:cs="Courier New" w:hint="default"/>
      <w:color w:val="auto"/>
      <w:spacing w:val="0"/>
      <w:sz w:val="24"/>
    </w:rPr>
  </w:style>
  <w:style w:type="paragraph" w:styleId="BodyText3">
    <w:name w:val="Body Text 3"/>
    <w:basedOn w:val="Normal"/>
    <w:rsid w:val="00172EBB"/>
    <w:pPr>
      <w:widowControl/>
      <w:spacing w:after="120"/>
    </w:pPr>
    <w:rPr>
      <w:rFonts w:ascii="Times New Roman" w:hAnsi="Times New Roman"/>
      <w:sz w:val="16"/>
      <w:szCs w:val="16"/>
      <w:lang w:val="en-GB" w:eastAsia="en-GB"/>
    </w:rPr>
  </w:style>
  <w:style w:type="paragraph" w:styleId="BodyText">
    <w:name w:val="Body Text"/>
    <w:basedOn w:val="Normal"/>
    <w:rsid w:val="004F778B"/>
    <w:pPr>
      <w:widowControl/>
      <w:spacing w:after="120"/>
    </w:pPr>
    <w:rPr>
      <w:rFonts w:ascii="MS Sans Serif" w:hAnsi="MS Sans Serif"/>
    </w:rPr>
  </w:style>
  <w:style w:type="character" w:styleId="FootnoteReference">
    <w:name w:val="footnote reference"/>
    <w:semiHidden/>
    <w:rsid w:val="00C5085D"/>
    <w:rPr>
      <w:rFonts w:ascii="Arial" w:hAnsi="Arial"/>
      <w:sz w:val="20"/>
      <w:vertAlign w:val="superscript"/>
    </w:rPr>
  </w:style>
  <w:style w:type="paragraph" w:styleId="FootnoteText">
    <w:name w:val="footnote text"/>
    <w:aliases w:val="Footnote Text Char Char"/>
    <w:basedOn w:val="Normal"/>
    <w:semiHidden/>
    <w:rsid w:val="00C5085D"/>
    <w:pPr>
      <w:widowControl/>
    </w:pPr>
    <w:rPr>
      <w:rFonts w:ascii="Times New Roman" w:hAnsi="Times New Roman"/>
      <w:sz w:val="16"/>
      <w:szCs w:val="16"/>
      <w:lang w:val="en-GB" w:eastAsia="en-GB"/>
    </w:rPr>
  </w:style>
  <w:style w:type="paragraph" w:styleId="BlockText">
    <w:name w:val="Block Text"/>
    <w:aliases w:val="Char"/>
    <w:basedOn w:val="Normal"/>
    <w:rsid w:val="00F41513"/>
    <w:pPr>
      <w:widowControl/>
      <w:spacing w:after="100"/>
    </w:pPr>
    <w:rPr>
      <w:rFonts w:ascii="Lucida Bright" w:hAnsi="Lucida Bright"/>
      <w:color w:val="000000"/>
      <w:lang w:val="en-GB" w:eastAsia="en-GB"/>
    </w:rPr>
  </w:style>
  <w:style w:type="paragraph" w:customStyle="1" w:styleId="bullettext1">
    <w:name w:val="bullettext1"/>
    <w:basedOn w:val="Normal"/>
    <w:rsid w:val="007E30D7"/>
    <w:pPr>
      <w:widowControl/>
      <w:spacing w:after="100"/>
      <w:ind w:left="397" w:hanging="397"/>
    </w:pPr>
    <w:rPr>
      <w:rFonts w:ascii="Lucida Bright" w:hAnsi="Lucida Bright"/>
      <w:color w:val="000000"/>
      <w:lang w:val="en-GB" w:eastAsia="en-GB"/>
    </w:rPr>
  </w:style>
  <w:style w:type="character" w:styleId="Hyperlink">
    <w:name w:val="Hyperlink"/>
    <w:rsid w:val="00190019"/>
    <w:rPr>
      <w:color w:val="0000FF"/>
      <w:u w:val="single"/>
    </w:rPr>
  </w:style>
  <w:style w:type="paragraph" w:customStyle="1" w:styleId="l2parachar">
    <w:name w:val="l2parachar"/>
    <w:basedOn w:val="Normal"/>
    <w:rsid w:val="00BC78C0"/>
    <w:pPr>
      <w:widowControl/>
      <w:ind w:left="1440"/>
    </w:pPr>
    <w:rPr>
      <w:rFonts w:cs="Arial"/>
      <w:color w:val="000000"/>
      <w:lang w:val="en-GB" w:eastAsia="en-GB"/>
    </w:rPr>
  </w:style>
  <w:style w:type="character" w:customStyle="1" w:styleId="initialstyle0">
    <w:name w:val="initialstyle"/>
    <w:rsid w:val="00AC5FF4"/>
    <w:rPr>
      <w:rFonts w:ascii="Courier New" w:hAnsi="Courier New" w:cs="Courier New"/>
      <w:color w:val="auto"/>
      <w:spacing w:val="0"/>
    </w:rPr>
  </w:style>
  <w:style w:type="paragraph" w:customStyle="1" w:styleId="defaulttext0">
    <w:name w:val="defaulttext"/>
    <w:basedOn w:val="Normal"/>
    <w:rsid w:val="00AC5FF4"/>
    <w:pPr>
      <w:widowControl/>
    </w:pPr>
    <w:rPr>
      <w:rFonts w:ascii="Lucida Bright" w:hAnsi="Lucida Bright" w:cs="Lucida Bright"/>
      <w:sz w:val="24"/>
      <w:szCs w:val="24"/>
      <w:lang w:val="en-US"/>
    </w:rPr>
  </w:style>
  <w:style w:type="paragraph" w:styleId="BalloonText">
    <w:name w:val="Balloon Text"/>
    <w:basedOn w:val="Normal"/>
    <w:semiHidden/>
    <w:rsid w:val="00363F39"/>
    <w:rPr>
      <w:rFonts w:ascii="Tahoma" w:hAnsi="Tahoma" w:cs="Tahoma"/>
      <w:sz w:val="16"/>
      <w:szCs w:val="16"/>
    </w:rPr>
  </w:style>
  <w:style w:type="paragraph" w:styleId="ListParagraph">
    <w:name w:val="List Paragraph"/>
    <w:basedOn w:val="Normal"/>
    <w:uiPriority w:val="34"/>
    <w:qFormat/>
    <w:rsid w:val="00764396"/>
    <w:pPr>
      <w:ind w:left="720"/>
      <w:contextualSpacing/>
    </w:pPr>
  </w:style>
  <w:style w:type="paragraph" w:styleId="Revision">
    <w:name w:val="Revision"/>
    <w:hidden/>
    <w:uiPriority w:val="99"/>
    <w:semiHidden/>
    <w:rsid w:val="00BB5379"/>
    <w:rPr>
      <w:rFonts w:ascii="Arial" w:hAnsi="Arial"/>
      <w:lang w:eastAsia="en-US"/>
    </w:rPr>
  </w:style>
  <w:style w:type="character" w:customStyle="1" w:styleId="FooterChar">
    <w:name w:val="Footer Char"/>
    <w:basedOn w:val="DefaultParagraphFont"/>
    <w:link w:val="Footer"/>
    <w:uiPriority w:val="99"/>
    <w:rsid w:val="00043046"/>
    <w:rPr>
      <w:rFonts w:ascii="Arial" w:hAnsi="Arial"/>
      <w:lang w:eastAsia="en-US"/>
    </w:rPr>
  </w:style>
  <w:style w:type="character" w:styleId="Emphasis">
    <w:name w:val="Emphasis"/>
    <w:basedOn w:val="DefaultParagraphFont"/>
    <w:qFormat/>
    <w:rsid w:val="00C2710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1904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640</Words>
  <Characters>3458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FORM OF TENDER</vt:lpstr>
    </vt:vector>
  </TitlesOfParts>
  <Company>none</Company>
  <LinksUpToDate>false</LinksUpToDate>
  <CharactersWithSpaces>4090</CharactersWithSpaces>
  <SharedDoc>false</SharedDoc>
  <HLinks>
    <vt:vector size="18" baseType="variant">
      <vt:variant>
        <vt:i4>1769479</vt:i4>
      </vt:variant>
      <vt:variant>
        <vt:i4>6</vt:i4>
      </vt:variant>
      <vt:variant>
        <vt:i4>0</vt:i4>
      </vt:variant>
      <vt:variant>
        <vt:i4>5</vt:i4>
      </vt:variant>
      <vt:variant>
        <vt:lpwstr>http://www.education.ie/</vt:lpwstr>
      </vt:variant>
      <vt:variant>
        <vt:lpwstr/>
      </vt:variant>
      <vt:variant>
        <vt:i4>1769479</vt:i4>
      </vt:variant>
      <vt:variant>
        <vt:i4>3</vt:i4>
      </vt:variant>
      <vt:variant>
        <vt:i4>0</vt:i4>
      </vt:variant>
      <vt:variant>
        <vt:i4>5</vt:i4>
      </vt:variant>
      <vt:variant>
        <vt:lpwstr>http://www.education.ie/</vt:lpwstr>
      </vt:variant>
      <vt:variant>
        <vt:lpwstr/>
      </vt:variant>
      <vt:variant>
        <vt:i4>1769479</vt:i4>
      </vt:variant>
      <vt:variant>
        <vt:i4>0</vt:i4>
      </vt:variant>
      <vt:variant>
        <vt:i4>0</vt:i4>
      </vt:variant>
      <vt:variant>
        <vt:i4>5</vt:i4>
      </vt:variant>
      <vt:variant>
        <vt:lpwstr>http://www.education.ie/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OF TENDER</dc:title>
  <dc:subject/>
  <dc:creator>Jonathan Bliss</dc:creator>
  <cp:keywords/>
  <dc:description/>
  <cp:lastModifiedBy>Skene, David</cp:lastModifiedBy>
  <cp:revision>2</cp:revision>
  <cp:lastPrinted>2012-05-01T16:03:00Z</cp:lastPrinted>
  <dcterms:created xsi:type="dcterms:W3CDTF">2025-06-23T08:10:00Z</dcterms:created>
  <dcterms:modified xsi:type="dcterms:W3CDTF">2025-06-23T08:10:00Z</dcterms:modified>
</cp:coreProperties>
</file>